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46DB8" w14:textId="77777777" w:rsidR="00667F20" w:rsidRPr="00EF7296" w:rsidRDefault="00667F20">
      <w:pPr>
        <w:jc w:val="both"/>
        <w:rPr>
          <w:b/>
          <w:sz w:val="28"/>
        </w:rPr>
      </w:pPr>
    </w:p>
    <w:p w14:paraId="684200F6" w14:textId="77777777" w:rsidR="00667F20" w:rsidRPr="00EF7296" w:rsidRDefault="00667F20">
      <w:pPr>
        <w:jc w:val="center"/>
        <w:rPr>
          <w:b/>
          <w:sz w:val="28"/>
        </w:rPr>
      </w:pPr>
      <w:r w:rsidRPr="00EF7296">
        <w:rPr>
          <w:b/>
          <w:sz w:val="28"/>
        </w:rPr>
        <w:t>LATVIJAS REPUBLIKAS MINISTRU KABINETS</w:t>
      </w:r>
    </w:p>
    <w:p w14:paraId="472BC465" w14:textId="77777777" w:rsidR="00667F20" w:rsidRPr="00EF7296" w:rsidRDefault="00667F20">
      <w:pPr>
        <w:jc w:val="both"/>
        <w:rPr>
          <w:b/>
          <w:sz w:val="28"/>
        </w:rPr>
      </w:pPr>
    </w:p>
    <w:p w14:paraId="751A2729" w14:textId="77777777" w:rsidR="00667F20" w:rsidRPr="00EF7296" w:rsidRDefault="00667F20">
      <w:pPr>
        <w:jc w:val="both"/>
        <w:rPr>
          <w:b/>
          <w:sz w:val="28"/>
        </w:rPr>
      </w:pPr>
    </w:p>
    <w:p w14:paraId="075D533F" w14:textId="7064862B" w:rsidR="00667F20" w:rsidRPr="00EF7296" w:rsidRDefault="00667F20" w:rsidP="002F3082">
      <w:pPr>
        <w:tabs>
          <w:tab w:val="right" w:pos="9071"/>
        </w:tabs>
        <w:jc w:val="both"/>
        <w:rPr>
          <w:sz w:val="28"/>
        </w:rPr>
      </w:pPr>
      <w:r w:rsidRPr="00EF7296">
        <w:rPr>
          <w:sz w:val="28"/>
        </w:rPr>
        <w:t>2014.gada___________</w:t>
      </w:r>
      <w:r w:rsidR="002F3082" w:rsidRPr="00EF7296">
        <w:rPr>
          <w:sz w:val="28"/>
        </w:rPr>
        <w:tab/>
      </w:r>
      <w:r w:rsidRPr="00EF7296">
        <w:rPr>
          <w:sz w:val="28"/>
        </w:rPr>
        <w:t xml:space="preserve">Noteikumi </w:t>
      </w:r>
      <w:proofErr w:type="spellStart"/>
      <w:r w:rsidRPr="00EF7296">
        <w:rPr>
          <w:sz w:val="28"/>
        </w:rPr>
        <w:t>Nr</w:t>
      </w:r>
      <w:proofErr w:type="spellEnd"/>
      <w:r w:rsidRPr="00EF7296">
        <w:rPr>
          <w:sz w:val="28"/>
        </w:rPr>
        <w:t>.____</w:t>
      </w:r>
    </w:p>
    <w:p w14:paraId="224F5B66" w14:textId="3EC3CF12" w:rsidR="00667F20" w:rsidRPr="00EF7296" w:rsidRDefault="00667F20" w:rsidP="002F3082">
      <w:pPr>
        <w:tabs>
          <w:tab w:val="right" w:pos="9071"/>
        </w:tabs>
        <w:jc w:val="both"/>
        <w:rPr>
          <w:sz w:val="28"/>
        </w:rPr>
      </w:pPr>
      <w:r w:rsidRPr="00EF7296">
        <w:rPr>
          <w:sz w:val="28"/>
        </w:rPr>
        <w:t>Rīgā</w:t>
      </w:r>
      <w:r w:rsidR="002F3082" w:rsidRPr="00EF7296">
        <w:rPr>
          <w:sz w:val="28"/>
        </w:rPr>
        <w:tab/>
      </w:r>
      <w:r w:rsidRPr="00EF7296">
        <w:rPr>
          <w:sz w:val="28"/>
        </w:rPr>
        <w:t>(</w:t>
      </w:r>
      <w:proofErr w:type="spellStart"/>
      <w:r w:rsidRPr="00EF7296">
        <w:rPr>
          <w:sz w:val="28"/>
        </w:rPr>
        <w:t>prot.Nr</w:t>
      </w:r>
      <w:proofErr w:type="spellEnd"/>
      <w:r w:rsidRPr="00EF7296">
        <w:rPr>
          <w:sz w:val="28"/>
        </w:rPr>
        <w:t>.</w:t>
      </w:r>
      <w:r w:rsidR="000C0F3E" w:rsidRPr="00EF7296">
        <w:rPr>
          <w:sz w:val="28"/>
        </w:rPr>
        <w:t>___  ___</w:t>
      </w:r>
      <w:r w:rsidRPr="00EF7296">
        <w:rPr>
          <w:sz w:val="28"/>
        </w:rPr>
        <w:t>.§)</w:t>
      </w:r>
    </w:p>
    <w:p w14:paraId="597224C8" w14:textId="77777777" w:rsidR="00667F20" w:rsidRPr="00EF7296" w:rsidRDefault="00667F20"/>
    <w:p w14:paraId="0AF9E680" w14:textId="48C7B485" w:rsidR="00667F20" w:rsidRPr="00EF7296" w:rsidRDefault="00667F20"/>
    <w:p w14:paraId="300C67CF" w14:textId="004D0B8E" w:rsidR="00667F20" w:rsidRPr="00EF7296" w:rsidRDefault="00667F20">
      <w:pPr>
        <w:pStyle w:val="NormalWeb"/>
        <w:spacing w:before="0" w:beforeAutospacing="0" w:after="0" w:afterAutospacing="0"/>
        <w:jc w:val="center"/>
        <w:rPr>
          <w:lang w:val="lv-LV"/>
        </w:rPr>
      </w:pPr>
      <w:r w:rsidRPr="00EF7296">
        <w:rPr>
          <w:b/>
          <w:bCs/>
          <w:lang w:val="lv-LV"/>
        </w:rPr>
        <w:t>Kārtība, kādā gadskārtējā valsts budžeta likumprojektā iekļauj pieprasījumus valsts vārdā sniedzamajiem galvojumiem un</w:t>
      </w:r>
      <w:r w:rsidR="0035280E" w:rsidRPr="00EF7296">
        <w:rPr>
          <w:b/>
          <w:bCs/>
          <w:lang w:val="lv-LV"/>
        </w:rPr>
        <w:t xml:space="preserve"> veic</w:t>
      </w:r>
      <w:r w:rsidRPr="00EF7296">
        <w:rPr>
          <w:b/>
          <w:bCs/>
          <w:lang w:val="lv-LV"/>
        </w:rPr>
        <w:t xml:space="preserve"> galvojumu sniegšan</w:t>
      </w:r>
      <w:r w:rsidR="0035280E" w:rsidRPr="00EF7296">
        <w:rPr>
          <w:b/>
          <w:bCs/>
          <w:lang w:val="lv-LV"/>
        </w:rPr>
        <w:t>u</w:t>
      </w:r>
      <w:r w:rsidRPr="00EF7296">
        <w:rPr>
          <w:b/>
          <w:bCs/>
          <w:lang w:val="lv-LV"/>
        </w:rPr>
        <w:t xml:space="preserve"> un uzraudzīb</w:t>
      </w:r>
      <w:r w:rsidR="0035280E" w:rsidRPr="00EF7296">
        <w:rPr>
          <w:b/>
          <w:bCs/>
          <w:lang w:val="lv-LV"/>
        </w:rPr>
        <w:t>u</w:t>
      </w:r>
    </w:p>
    <w:p w14:paraId="66F74996" w14:textId="3065367F" w:rsidR="00667F20" w:rsidRPr="00EF7296" w:rsidRDefault="00667F20">
      <w:pPr>
        <w:pStyle w:val="naisf"/>
        <w:spacing w:before="0" w:beforeAutospacing="0" w:after="0" w:afterAutospacing="0"/>
        <w:rPr>
          <w:lang w:val="lv-LV"/>
        </w:rPr>
      </w:pPr>
    </w:p>
    <w:p w14:paraId="37CEF415" w14:textId="77777777" w:rsidR="00667F20" w:rsidRPr="00EF7296" w:rsidRDefault="00667F20">
      <w:pPr>
        <w:pStyle w:val="naislab"/>
        <w:spacing w:before="0" w:beforeAutospacing="0" w:after="0" w:afterAutospacing="0"/>
        <w:rPr>
          <w:lang w:val="lv-LV"/>
        </w:rPr>
      </w:pPr>
      <w:r w:rsidRPr="00EF7296">
        <w:rPr>
          <w:lang w:val="lv-LV"/>
        </w:rPr>
        <w:t>Izdoti saskaņā ar</w:t>
      </w:r>
    </w:p>
    <w:p w14:paraId="19769562" w14:textId="77777777" w:rsidR="00667F20" w:rsidRPr="00EF7296" w:rsidRDefault="00667F20">
      <w:pPr>
        <w:pStyle w:val="naislab"/>
        <w:spacing w:before="0" w:beforeAutospacing="0" w:after="0" w:afterAutospacing="0"/>
        <w:rPr>
          <w:lang w:val="lv-LV"/>
        </w:rPr>
      </w:pPr>
      <w:r w:rsidRPr="00EF7296">
        <w:rPr>
          <w:lang w:val="lv-LV"/>
        </w:rPr>
        <w:t>Likuma par budžetu un finanšu</w:t>
      </w:r>
    </w:p>
    <w:p w14:paraId="754D9C93" w14:textId="1D6B74A8" w:rsidR="00DA4D56" w:rsidRPr="00EF7296" w:rsidRDefault="00667F20">
      <w:pPr>
        <w:pStyle w:val="naislab"/>
        <w:spacing w:before="0" w:beforeAutospacing="0" w:after="0" w:afterAutospacing="0"/>
        <w:rPr>
          <w:lang w:val="lv-LV"/>
        </w:rPr>
      </w:pPr>
      <w:r w:rsidRPr="00EF7296">
        <w:rPr>
          <w:lang w:val="lv-LV"/>
        </w:rPr>
        <w:t>vadību 19.</w:t>
      </w:r>
      <w:r w:rsidRPr="00EF7296">
        <w:rPr>
          <w:vertAlign w:val="superscript"/>
          <w:lang w:val="lv-LV"/>
        </w:rPr>
        <w:t>1</w:t>
      </w:r>
      <w:r w:rsidRPr="00EF7296">
        <w:rPr>
          <w:lang w:val="lv-LV"/>
        </w:rPr>
        <w:t xml:space="preserve"> pantu un 37.panta</w:t>
      </w:r>
    </w:p>
    <w:p w14:paraId="049C4BA9" w14:textId="769E0470" w:rsidR="00443E2F" w:rsidRPr="00EF7296" w:rsidRDefault="00DA4D56">
      <w:pPr>
        <w:pStyle w:val="naislab"/>
        <w:spacing w:before="0" w:beforeAutospacing="0" w:after="0" w:afterAutospacing="0"/>
        <w:rPr>
          <w:lang w:val="lv-LV"/>
        </w:rPr>
      </w:pPr>
      <w:r w:rsidRPr="00EF7296">
        <w:rPr>
          <w:lang w:val="lv-LV"/>
        </w:rPr>
        <w:t xml:space="preserve">sesto </w:t>
      </w:r>
      <w:r w:rsidR="00B9308F" w:rsidRPr="00EF7296">
        <w:rPr>
          <w:lang w:val="lv-LV"/>
        </w:rPr>
        <w:t>daļu</w:t>
      </w:r>
    </w:p>
    <w:p w14:paraId="751146E5" w14:textId="78A830A5" w:rsidR="00667F20" w:rsidRPr="00EF7296" w:rsidRDefault="00667F20">
      <w:pPr>
        <w:pStyle w:val="naislab"/>
        <w:spacing w:before="0" w:beforeAutospacing="0" w:after="0" w:afterAutospacing="0"/>
        <w:rPr>
          <w:lang w:val="lv-LV"/>
        </w:rPr>
      </w:pPr>
    </w:p>
    <w:p w14:paraId="32D9C22B" w14:textId="77777777" w:rsidR="00667F20" w:rsidRPr="00EF7296" w:rsidRDefault="00667F20">
      <w:pPr>
        <w:pStyle w:val="Heading1"/>
        <w:rPr>
          <w:rFonts w:cs="Times New Roman"/>
        </w:rPr>
      </w:pPr>
      <w:r w:rsidRPr="00EF7296">
        <w:rPr>
          <w:rFonts w:cs="Times New Roman"/>
        </w:rPr>
        <w:t>Vispārīgie jautājumi</w:t>
      </w:r>
    </w:p>
    <w:p w14:paraId="3AA1B221" w14:textId="77777777" w:rsidR="00BD7AFC" w:rsidRPr="00EF7296" w:rsidRDefault="00667F20" w:rsidP="00CC5B5A">
      <w:pPr>
        <w:pStyle w:val="naisc"/>
        <w:numPr>
          <w:ilvl w:val="0"/>
          <w:numId w:val="4"/>
        </w:numPr>
        <w:tabs>
          <w:tab w:val="clear" w:pos="397"/>
          <w:tab w:val="num" w:pos="0"/>
          <w:tab w:val="left" w:pos="142"/>
        </w:tabs>
        <w:spacing w:before="0" w:beforeAutospacing="0" w:after="0" w:afterAutospacing="0"/>
        <w:ind w:left="0" w:firstLine="0"/>
        <w:jc w:val="both"/>
        <w:rPr>
          <w:lang w:val="lv-LV"/>
        </w:rPr>
      </w:pPr>
      <w:r w:rsidRPr="00EF7296">
        <w:rPr>
          <w:lang w:val="lv-LV"/>
        </w:rPr>
        <w:t>Noteikumi nosaka kārtību</w:t>
      </w:r>
      <w:r w:rsidR="00DA4D56" w:rsidRPr="00EF7296">
        <w:rPr>
          <w:lang w:val="lv-LV"/>
        </w:rPr>
        <w:t>:</w:t>
      </w:r>
      <w:r w:rsidRPr="00EF7296">
        <w:rPr>
          <w:lang w:val="lv-LV"/>
        </w:rPr>
        <w:t xml:space="preserve"> </w:t>
      </w:r>
    </w:p>
    <w:p w14:paraId="683B7813" w14:textId="271D3207" w:rsidR="00BD7AFC" w:rsidRPr="00F516C2" w:rsidRDefault="00667F20" w:rsidP="00F516C2">
      <w:pPr>
        <w:pStyle w:val="naisc"/>
        <w:numPr>
          <w:ilvl w:val="1"/>
          <w:numId w:val="4"/>
        </w:numPr>
        <w:tabs>
          <w:tab w:val="clear" w:pos="397"/>
          <w:tab w:val="num" w:pos="0"/>
          <w:tab w:val="left" w:pos="142"/>
        </w:tabs>
        <w:spacing w:before="0" w:beforeAutospacing="0" w:after="0" w:afterAutospacing="0"/>
        <w:ind w:left="0" w:firstLine="0"/>
        <w:jc w:val="both"/>
        <w:rPr>
          <w:lang w:val="lv-LV"/>
        </w:rPr>
      </w:pPr>
      <w:r w:rsidRPr="00EF7296">
        <w:rPr>
          <w:lang w:val="lv-LV"/>
        </w:rPr>
        <w:t xml:space="preserve">kādā ministrijas un citas centrālās valsts iestādes iekļauj gadskārtējā valsts budžeta likumprojektā pieprasījumus valsts </w:t>
      </w:r>
      <w:r w:rsidR="00946BE7" w:rsidRPr="00EF7296">
        <w:rPr>
          <w:lang w:val="lv-LV"/>
        </w:rPr>
        <w:t>vārdā sniedzamajiem galvojumiem</w:t>
      </w:r>
      <w:r w:rsidR="00F516C2">
        <w:rPr>
          <w:lang w:val="lv-LV"/>
        </w:rPr>
        <w:t xml:space="preserve"> (turpmāk –</w:t>
      </w:r>
      <w:r w:rsidR="00BD22C1">
        <w:rPr>
          <w:lang w:val="lv-LV"/>
        </w:rPr>
        <w:t xml:space="preserve"> </w:t>
      </w:r>
      <w:r w:rsidR="00F516C2">
        <w:rPr>
          <w:lang w:val="lv-LV"/>
        </w:rPr>
        <w:t>galvojums)</w:t>
      </w:r>
      <w:r w:rsidR="00946BE7" w:rsidRPr="00F516C2">
        <w:rPr>
          <w:lang w:val="lv-LV"/>
        </w:rPr>
        <w:t>;</w:t>
      </w:r>
      <w:r w:rsidRPr="00F516C2">
        <w:rPr>
          <w:lang w:val="lv-LV"/>
        </w:rPr>
        <w:t xml:space="preserve"> </w:t>
      </w:r>
    </w:p>
    <w:p w14:paraId="4C7A53CF" w14:textId="0910B628" w:rsidR="001F7294" w:rsidRPr="00EF7296" w:rsidRDefault="00667F20" w:rsidP="00CC5B5A">
      <w:pPr>
        <w:pStyle w:val="naisc"/>
        <w:numPr>
          <w:ilvl w:val="1"/>
          <w:numId w:val="4"/>
        </w:numPr>
        <w:tabs>
          <w:tab w:val="clear" w:pos="397"/>
          <w:tab w:val="num" w:pos="0"/>
          <w:tab w:val="left" w:pos="142"/>
        </w:tabs>
        <w:spacing w:before="0" w:beforeAutospacing="0" w:after="0" w:afterAutospacing="0"/>
        <w:ind w:left="0" w:firstLine="0"/>
        <w:jc w:val="both"/>
        <w:rPr>
          <w:lang w:val="lv-LV"/>
        </w:rPr>
      </w:pPr>
      <w:r w:rsidRPr="00EF7296">
        <w:rPr>
          <w:lang w:val="lv-LV"/>
        </w:rPr>
        <w:t xml:space="preserve">kādā </w:t>
      </w:r>
      <w:r w:rsidR="003255B9" w:rsidRPr="00EF7296">
        <w:rPr>
          <w:lang w:val="lv-LV"/>
        </w:rPr>
        <w:t xml:space="preserve">finanšu ministrs atbilstoši Ministru kabineta pilnvarojumam sniedz </w:t>
      </w:r>
      <w:r w:rsidRPr="00EF7296">
        <w:rPr>
          <w:lang w:val="lv-LV"/>
        </w:rPr>
        <w:t>valsts galvojumus</w:t>
      </w:r>
      <w:r w:rsidR="007C5D57" w:rsidRPr="00EF7296">
        <w:rPr>
          <w:lang w:val="lv-LV"/>
        </w:rPr>
        <w:t xml:space="preserve"> </w:t>
      </w:r>
      <w:r w:rsidRPr="00EF7296">
        <w:rPr>
          <w:lang w:val="lv-LV"/>
        </w:rPr>
        <w:t xml:space="preserve">saskaņā ar gadskārtējā valsts budžeta likumā noteikto galvojumu </w:t>
      </w:r>
      <w:r w:rsidR="00D27765" w:rsidRPr="00EF7296">
        <w:rPr>
          <w:lang w:val="lv-LV"/>
        </w:rPr>
        <w:t>apmēru</w:t>
      </w:r>
      <w:r w:rsidR="00946BE7" w:rsidRPr="00EF7296">
        <w:rPr>
          <w:lang w:val="lv-LV"/>
        </w:rPr>
        <w:t>;</w:t>
      </w:r>
    </w:p>
    <w:p w14:paraId="0BEDFD0D" w14:textId="2614FB67" w:rsidR="00A5638E" w:rsidRPr="00DB16F6" w:rsidRDefault="00667F20" w:rsidP="00EE31B1">
      <w:pPr>
        <w:pStyle w:val="naisc"/>
        <w:numPr>
          <w:ilvl w:val="1"/>
          <w:numId w:val="4"/>
        </w:numPr>
        <w:tabs>
          <w:tab w:val="clear" w:pos="397"/>
          <w:tab w:val="num" w:pos="0"/>
          <w:tab w:val="left" w:pos="142"/>
        </w:tabs>
        <w:spacing w:before="0" w:beforeAutospacing="0" w:after="0" w:afterAutospacing="0"/>
        <w:ind w:left="0" w:firstLine="0"/>
        <w:jc w:val="both"/>
        <w:rPr>
          <w:lang w:val="lv-LV"/>
        </w:rPr>
      </w:pPr>
      <w:r w:rsidRPr="00EF7296">
        <w:rPr>
          <w:lang w:val="lv-LV"/>
        </w:rPr>
        <w:t xml:space="preserve">kādā tiek </w:t>
      </w:r>
      <w:r w:rsidR="00DC7205" w:rsidRPr="00EF7296">
        <w:rPr>
          <w:lang w:val="lv-LV"/>
        </w:rPr>
        <w:t>veikta</w:t>
      </w:r>
      <w:r w:rsidR="007C5D57" w:rsidRPr="00EF7296">
        <w:rPr>
          <w:lang w:val="lv-LV"/>
        </w:rPr>
        <w:t xml:space="preserve"> galvoto investīciju projektu (turpmāk – projekts) </w:t>
      </w:r>
      <w:r w:rsidR="00EE31B1">
        <w:rPr>
          <w:lang w:val="lv-LV"/>
        </w:rPr>
        <w:t xml:space="preserve">un </w:t>
      </w:r>
      <w:r w:rsidR="00BD22C1" w:rsidRPr="00DB16F6">
        <w:rPr>
          <w:lang w:val="lv-LV"/>
        </w:rPr>
        <w:t xml:space="preserve">galvoto </w:t>
      </w:r>
      <w:r w:rsidR="00EE31B1" w:rsidRPr="00DB16F6">
        <w:rPr>
          <w:lang w:val="lv-LV"/>
        </w:rPr>
        <w:t>ar norm</w:t>
      </w:r>
      <w:r w:rsidR="00892660" w:rsidRPr="00DB16F6">
        <w:rPr>
          <w:lang w:val="lv-LV"/>
        </w:rPr>
        <w:t>atīvajiem aktiem apstiprināto</w:t>
      </w:r>
      <w:r w:rsidR="00EE31B1" w:rsidRPr="00DB16F6">
        <w:rPr>
          <w:lang w:val="lv-LV"/>
        </w:rPr>
        <w:t xml:space="preserve"> kom</w:t>
      </w:r>
      <w:r w:rsidR="00892660" w:rsidRPr="00DB16F6">
        <w:rPr>
          <w:lang w:val="lv-LV"/>
        </w:rPr>
        <w:t>ercdarbības atbalsta programmu</w:t>
      </w:r>
      <w:r w:rsidR="00EE31B1" w:rsidRPr="00DB16F6">
        <w:rPr>
          <w:lang w:val="lv-LV"/>
        </w:rPr>
        <w:t xml:space="preserve"> </w:t>
      </w:r>
      <w:r w:rsidR="007C5D57" w:rsidRPr="00DB16F6">
        <w:rPr>
          <w:lang w:val="lv-LV"/>
        </w:rPr>
        <w:t>īstenošanas uzraudzība</w:t>
      </w:r>
      <w:r w:rsidRPr="00DB16F6">
        <w:rPr>
          <w:lang w:val="lv-LV"/>
        </w:rPr>
        <w:t xml:space="preserve"> </w:t>
      </w:r>
      <w:r w:rsidR="007C5D57" w:rsidRPr="00DB16F6">
        <w:rPr>
          <w:lang w:val="lv-LV"/>
        </w:rPr>
        <w:t xml:space="preserve">un galvoto saistību </w:t>
      </w:r>
      <w:r w:rsidR="00161F1D" w:rsidRPr="00DB16F6">
        <w:rPr>
          <w:lang w:val="lv-LV"/>
        </w:rPr>
        <w:t xml:space="preserve">izpildes </w:t>
      </w:r>
      <w:r w:rsidR="00DC7205" w:rsidRPr="00DB16F6">
        <w:rPr>
          <w:lang w:val="lv-LV"/>
        </w:rPr>
        <w:t>uzraudzība</w:t>
      </w:r>
      <w:r w:rsidR="0064662D" w:rsidRPr="00DB16F6">
        <w:rPr>
          <w:lang w:val="lv-LV"/>
        </w:rPr>
        <w:t>.</w:t>
      </w:r>
    </w:p>
    <w:p w14:paraId="44118ED3" w14:textId="77777777" w:rsidR="00667F20" w:rsidRPr="00EF7296" w:rsidRDefault="00667F20" w:rsidP="00CC5B5A">
      <w:pPr>
        <w:pStyle w:val="naisc"/>
        <w:tabs>
          <w:tab w:val="num" w:pos="0"/>
          <w:tab w:val="left" w:pos="142"/>
        </w:tabs>
        <w:spacing w:before="0" w:beforeAutospacing="0" w:after="0" w:afterAutospacing="0"/>
        <w:jc w:val="both"/>
        <w:rPr>
          <w:lang w:val="lv-LV"/>
        </w:rPr>
      </w:pPr>
    </w:p>
    <w:p w14:paraId="70A109D8" w14:textId="384CA534" w:rsidR="00667F20" w:rsidRPr="00EF7296" w:rsidRDefault="001F7294" w:rsidP="00CC5B5A">
      <w:pPr>
        <w:pStyle w:val="naisc"/>
        <w:numPr>
          <w:ilvl w:val="0"/>
          <w:numId w:val="4"/>
        </w:numPr>
        <w:tabs>
          <w:tab w:val="clear" w:pos="397"/>
          <w:tab w:val="num" w:pos="0"/>
          <w:tab w:val="left" w:pos="142"/>
        </w:tabs>
        <w:spacing w:before="0" w:beforeAutospacing="0" w:after="0" w:afterAutospacing="0"/>
        <w:ind w:left="0" w:firstLine="0"/>
        <w:jc w:val="both"/>
        <w:rPr>
          <w:lang w:val="lv-LV"/>
        </w:rPr>
      </w:pPr>
      <w:r w:rsidRPr="00EF7296">
        <w:rPr>
          <w:lang w:val="lv-LV"/>
        </w:rPr>
        <w:t>Galvojumus s</w:t>
      </w:r>
      <w:r w:rsidR="00667F20" w:rsidRPr="00EF7296">
        <w:rPr>
          <w:lang w:val="lv-LV"/>
        </w:rPr>
        <w:t xml:space="preserve">tudiju un studējošo </w:t>
      </w:r>
      <w:r w:rsidRPr="00EF7296">
        <w:rPr>
          <w:lang w:val="lv-LV"/>
        </w:rPr>
        <w:t xml:space="preserve">kreditēšanas nodrošināšanai </w:t>
      </w:r>
      <w:r w:rsidR="00667F20" w:rsidRPr="00EF7296">
        <w:rPr>
          <w:lang w:val="lv-LV"/>
        </w:rPr>
        <w:t xml:space="preserve">gadskārtējā valsts budžeta likumprojektā </w:t>
      </w:r>
      <w:r w:rsidRPr="00EF7296">
        <w:rPr>
          <w:lang w:val="lv-LV"/>
        </w:rPr>
        <w:t>iekļauj, sniedz un uzrauga</w:t>
      </w:r>
      <w:r w:rsidR="00946BE7" w:rsidRPr="00EF7296">
        <w:rPr>
          <w:lang w:val="lv-LV"/>
        </w:rPr>
        <w:t xml:space="preserve"> saskaņā ar šo noteikumu – VII</w:t>
      </w:r>
      <w:r w:rsidR="0047119E" w:rsidRPr="00EF7296">
        <w:rPr>
          <w:lang w:val="lv-LV"/>
        </w:rPr>
        <w:t>I</w:t>
      </w:r>
      <w:r w:rsidR="00946BE7" w:rsidRPr="00EF7296">
        <w:rPr>
          <w:lang w:val="lv-LV"/>
        </w:rPr>
        <w:t xml:space="preserve"> </w:t>
      </w:r>
      <w:r w:rsidR="00667F20" w:rsidRPr="00EF7296">
        <w:rPr>
          <w:lang w:val="lv-LV"/>
        </w:rPr>
        <w:t>nodaļu.</w:t>
      </w:r>
    </w:p>
    <w:p w14:paraId="6D039176" w14:textId="77777777" w:rsidR="00667F20" w:rsidRPr="00EF7296" w:rsidRDefault="00667F20" w:rsidP="00CC5B5A">
      <w:pPr>
        <w:pStyle w:val="naisc"/>
        <w:tabs>
          <w:tab w:val="num" w:pos="0"/>
          <w:tab w:val="left" w:pos="142"/>
        </w:tabs>
        <w:spacing w:before="0" w:beforeAutospacing="0" w:after="0" w:afterAutospacing="0"/>
        <w:jc w:val="both"/>
        <w:rPr>
          <w:lang w:val="lv-LV"/>
        </w:rPr>
      </w:pPr>
    </w:p>
    <w:p w14:paraId="3CF04E95" w14:textId="26C0F8DD" w:rsidR="00667F20" w:rsidRPr="00EF7296" w:rsidRDefault="00BB5C1C" w:rsidP="00CC5B5A">
      <w:pPr>
        <w:pStyle w:val="naisc"/>
        <w:numPr>
          <w:ilvl w:val="0"/>
          <w:numId w:val="4"/>
        </w:numPr>
        <w:tabs>
          <w:tab w:val="clear" w:pos="397"/>
          <w:tab w:val="num" w:pos="0"/>
          <w:tab w:val="left" w:pos="142"/>
        </w:tabs>
        <w:spacing w:before="0" w:beforeAutospacing="0" w:after="0" w:afterAutospacing="0"/>
        <w:ind w:left="0" w:firstLine="0"/>
        <w:jc w:val="both"/>
        <w:rPr>
          <w:lang w:val="lv-LV"/>
        </w:rPr>
      </w:pPr>
      <w:bookmarkStart w:id="0" w:name="_Ref382837145"/>
      <w:r w:rsidRPr="00EF7296">
        <w:rPr>
          <w:iCs/>
          <w:lang w:val="lv-LV"/>
        </w:rPr>
        <w:t>Vidēja termiņa budžeta ietvara likuma projekta un gadskārtējā valsts budžeta likuma projekta izstrādes un iesniegšanas grafikā, kas apstiprināts ar Ministru kabineta rīkojumu, noteiktajā termiņā</w:t>
      </w:r>
      <w:r w:rsidRPr="00EF7296">
        <w:rPr>
          <w:i/>
          <w:iCs/>
          <w:lang w:val="lv-LV"/>
        </w:rPr>
        <w:t xml:space="preserve"> </w:t>
      </w:r>
      <w:r w:rsidR="00667F20" w:rsidRPr="00EF7296">
        <w:rPr>
          <w:lang w:val="lv-LV"/>
        </w:rPr>
        <w:t>Finanšu ministrija nosaka galvojumu maksimāli pieļaujamo limitu</w:t>
      </w:r>
      <w:r w:rsidR="001B1C69" w:rsidRPr="00EF7296">
        <w:rPr>
          <w:lang w:val="lv-LV"/>
        </w:rPr>
        <w:t>, galvojumu pretendentu pieteikumu iesniegšanas termiņu</w:t>
      </w:r>
      <w:r w:rsidR="00667F20" w:rsidRPr="00EF7296">
        <w:rPr>
          <w:lang w:val="lv-LV"/>
        </w:rPr>
        <w:t xml:space="preserve"> un informē nozaru ministrijas</w:t>
      </w:r>
      <w:r w:rsidR="009A2A3F" w:rsidRPr="009A2A3F">
        <w:rPr>
          <w:iCs/>
          <w:lang w:val="lv-LV"/>
        </w:rPr>
        <w:t xml:space="preserve"> </w:t>
      </w:r>
      <w:r w:rsidR="009A2A3F">
        <w:rPr>
          <w:iCs/>
          <w:lang w:val="lv-LV"/>
        </w:rPr>
        <w:t xml:space="preserve">vai </w:t>
      </w:r>
      <w:r w:rsidR="009A2A3F" w:rsidRPr="00DB16F6">
        <w:rPr>
          <w:lang w:val="lv-LV"/>
        </w:rPr>
        <w:t>citas centrālā</w:t>
      </w:r>
      <w:r w:rsidR="0061242F" w:rsidRPr="00DB16F6">
        <w:rPr>
          <w:lang w:val="lv-LV"/>
        </w:rPr>
        <w:t>s</w:t>
      </w:r>
      <w:r w:rsidR="009A2A3F" w:rsidRPr="00DB16F6">
        <w:rPr>
          <w:lang w:val="lv-LV"/>
        </w:rPr>
        <w:t xml:space="preserve"> valsts iestādes</w:t>
      </w:r>
      <w:r w:rsidR="00667F20" w:rsidRPr="00EF7296">
        <w:rPr>
          <w:lang w:val="lv-LV"/>
        </w:rPr>
        <w:t>.</w:t>
      </w:r>
      <w:bookmarkEnd w:id="0"/>
    </w:p>
    <w:p w14:paraId="497F1FCD" w14:textId="7A4912BB" w:rsidR="00A35EBA" w:rsidRPr="00EF7296" w:rsidRDefault="00A35EBA" w:rsidP="00A35EBA">
      <w:pPr>
        <w:pStyle w:val="ListParagraph"/>
      </w:pPr>
    </w:p>
    <w:p w14:paraId="08E16227" w14:textId="643C6413" w:rsidR="00A35EBA" w:rsidRPr="00EF7296" w:rsidRDefault="00A35EBA" w:rsidP="00A35EBA">
      <w:pPr>
        <w:pStyle w:val="naisc"/>
        <w:numPr>
          <w:ilvl w:val="0"/>
          <w:numId w:val="4"/>
        </w:numPr>
        <w:tabs>
          <w:tab w:val="clear" w:pos="397"/>
          <w:tab w:val="num" w:pos="0"/>
          <w:tab w:val="left" w:pos="142"/>
        </w:tabs>
        <w:spacing w:before="0" w:beforeAutospacing="0" w:after="0" w:afterAutospacing="0"/>
        <w:ind w:left="0" w:firstLine="0"/>
        <w:jc w:val="both"/>
        <w:rPr>
          <w:iCs/>
          <w:lang w:val="lv-LV"/>
        </w:rPr>
      </w:pPr>
      <w:r w:rsidRPr="00EF7296">
        <w:rPr>
          <w:iCs/>
          <w:lang w:val="lv-LV"/>
        </w:rPr>
        <w:t xml:space="preserve">Divas nedēļas pirms šo noteikumu </w:t>
      </w:r>
      <w:r w:rsidR="001354D4" w:rsidRPr="00EF7296">
        <w:rPr>
          <w:iCs/>
          <w:lang w:val="lv-LV"/>
        </w:rPr>
        <w:fldChar w:fldCharType="begin"/>
      </w:r>
      <w:r w:rsidR="001354D4" w:rsidRPr="00EF7296">
        <w:rPr>
          <w:iCs/>
          <w:lang w:val="lv-LV"/>
        </w:rPr>
        <w:instrText xml:space="preserve"> REF _Ref382837145 \r \h </w:instrText>
      </w:r>
      <w:r w:rsidR="00EF7296">
        <w:rPr>
          <w:iCs/>
          <w:lang w:val="lv-LV"/>
        </w:rPr>
        <w:instrText xml:space="preserve"> \* MERGEFORMAT </w:instrText>
      </w:r>
      <w:r w:rsidR="001354D4" w:rsidRPr="00EF7296">
        <w:rPr>
          <w:iCs/>
          <w:lang w:val="lv-LV"/>
        </w:rPr>
      </w:r>
      <w:r w:rsidR="001354D4" w:rsidRPr="00EF7296">
        <w:rPr>
          <w:iCs/>
          <w:lang w:val="lv-LV"/>
        </w:rPr>
        <w:fldChar w:fldCharType="separate"/>
      </w:r>
      <w:r w:rsidR="0046321D">
        <w:rPr>
          <w:iCs/>
          <w:lang w:val="lv-LV"/>
        </w:rPr>
        <w:t>3</w:t>
      </w:r>
      <w:r w:rsidR="001354D4" w:rsidRPr="00EF7296">
        <w:rPr>
          <w:iCs/>
          <w:lang w:val="lv-LV"/>
        </w:rPr>
        <w:fldChar w:fldCharType="end"/>
      </w:r>
      <w:r w:rsidRPr="00EF7296">
        <w:rPr>
          <w:iCs/>
          <w:lang w:val="lv-LV"/>
        </w:rPr>
        <w:t xml:space="preserve">.punktā noteiktā termiņa vidēja termiņa budžeta ietvara likuma sagatavošanai </w:t>
      </w:r>
      <w:r w:rsidR="0015400D">
        <w:rPr>
          <w:iCs/>
          <w:lang w:val="lv-LV"/>
        </w:rPr>
        <w:t>n</w:t>
      </w:r>
      <w:r w:rsidRPr="00EF7296">
        <w:rPr>
          <w:iCs/>
          <w:lang w:val="lv-LV"/>
        </w:rPr>
        <w:t>ozares ministrija</w:t>
      </w:r>
      <w:r w:rsidR="009A2A3F">
        <w:rPr>
          <w:iCs/>
          <w:lang w:val="lv-LV"/>
        </w:rPr>
        <w:t xml:space="preserve"> vai </w:t>
      </w:r>
      <w:r w:rsidR="009A2A3F" w:rsidRPr="00DB16F6">
        <w:rPr>
          <w:lang w:val="lv-LV"/>
        </w:rPr>
        <w:t>cita centrālā valsts iestāde</w:t>
      </w:r>
      <w:r w:rsidRPr="00EF7296">
        <w:rPr>
          <w:iCs/>
          <w:lang w:val="lv-LV"/>
        </w:rPr>
        <w:t xml:space="preserve"> iesniedz Finanšu ministrijā informāciju par ar normatīvajiem aktiem apstiprinātu komercdarbības atbalsta programmu īstenošanai nepieciešamo galvojuma apmēru un komercdarbības atbalsta programmas īstenotāju. Finanšu ministrija šo nepieciešamo galvojuma apmēru pēc izvērtēšanas iekļauj šo noteikumu </w:t>
      </w:r>
      <w:r w:rsidR="001354D4" w:rsidRPr="00EF7296">
        <w:rPr>
          <w:iCs/>
          <w:lang w:val="lv-LV"/>
        </w:rPr>
        <w:fldChar w:fldCharType="begin"/>
      </w:r>
      <w:r w:rsidR="001354D4" w:rsidRPr="00EF7296">
        <w:rPr>
          <w:iCs/>
          <w:lang w:val="lv-LV"/>
        </w:rPr>
        <w:instrText xml:space="preserve"> REF _Ref382837145 \r \h </w:instrText>
      </w:r>
      <w:r w:rsidR="00EF7296">
        <w:rPr>
          <w:iCs/>
          <w:lang w:val="lv-LV"/>
        </w:rPr>
        <w:instrText xml:space="preserve"> \* MERGEFORMAT </w:instrText>
      </w:r>
      <w:r w:rsidR="001354D4" w:rsidRPr="00EF7296">
        <w:rPr>
          <w:iCs/>
          <w:lang w:val="lv-LV"/>
        </w:rPr>
      </w:r>
      <w:r w:rsidR="001354D4" w:rsidRPr="00EF7296">
        <w:rPr>
          <w:iCs/>
          <w:lang w:val="lv-LV"/>
        </w:rPr>
        <w:fldChar w:fldCharType="separate"/>
      </w:r>
      <w:r w:rsidR="0046321D">
        <w:rPr>
          <w:iCs/>
          <w:lang w:val="lv-LV"/>
        </w:rPr>
        <w:t>3</w:t>
      </w:r>
      <w:r w:rsidR="001354D4" w:rsidRPr="00EF7296">
        <w:rPr>
          <w:iCs/>
          <w:lang w:val="lv-LV"/>
        </w:rPr>
        <w:fldChar w:fldCharType="end"/>
      </w:r>
      <w:r w:rsidRPr="00EF7296">
        <w:rPr>
          <w:iCs/>
          <w:lang w:val="lv-LV"/>
        </w:rPr>
        <w:t>.punktā minētajā galvojumu maksimāli pieļaujamajā limitā.</w:t>
      </w:r>
    </w:p>
    <w:p w14:paraId="26411D59" w14:textId="61935F09" w:rsidR="00667F20" w:rsidRPr="00EF7296" w:rsidRDefault="00F516C2">
      <w:pPr>
        <w:pStyle w:val="Heading1"/>
        <w:rPr>
          <w:rFonts w:cs="Times New Roman"/>
        </w:rPr>
      </w:pPr>
      <w:r>
        <w:rPr>
          <w:rFonts w:cs="Times New Roman"/>
        </w:rPr>
        <w:lastRenderedPageBreak/>
        <w:t>G</w:t>
      </w:r>
      <w:r w:rsidR="001F7294" w:rsidRPr="00EF7296">
        <w:rPr>
          <w:rFonts w:cs="Times New Roman"/>
        </w:rPr>
        <w:t>alvojuma p</w:t>
      </w:r>
      <w:r w:rsidR="00667F20" w:rsidRPr="00EF7296">
        <w:rPr>
          <w:rFonts w:cs="Times New Roman"/>
        </w:rPr>
        <w:t>retendenta pieteikšanās galvojuma iekļaušanai gadskārtējā valsts budžeta likumprojektā</w:t>
      </w:r>
    </w:p>
    <w:p w14:paraId="2B0F992E" w14:textId="56B255B0" w:rsidR="00667F20" w:rsidRPr="00EF7296" w:rsidRDefault="00667F20" w:rsidP="00CA4450">
      <w:pPr>
        <w:pStyle w:val="naisf"/>
        <w:numPr>
          <w:ilvl w:val="0"/>
          <w:numId w:val="4"/>
        </w:numPr>
        <w:tabs>
          <w:tab w:val="clear" w:pos="397"/>
          <w:tab w:val="num" w:pos="0"/>
        </w:tabs>
        <w:spacing w:before="0" w:beforeAutospacing="0" w:after="0" w:afterAutospacing="0"/>
        <w:ind w:left="0" w:firstLine="0"/>
        <w:rPr>
          <w:lang w:val="lv-LV"/>
        </w:rPr>
      </w:pPr>
      <w:bookmarkStart w:id="1" w:name="_Ref382836647"/>
      <w:r w:rsidRPr="00EF7296">
        <w:rPr>
          <w:lang w:val="lv-LV"/>
        </w:rPr>
        <w:t>Lai pieteiktos uz galvojuma saņemšanu projektu</w:t>
      </w:r>
      <w:r w:rsidR="009D7A1B">
        <w:rPr>
          <w:lang w:val="lv-LV"/>
        </w:rPr>
        <w:t xml:space="preserve"> </w:t>
      </w:r>
      <w:r w:rsidR="0020379A">
        <w:rPr>
          <w:lang w:val="lv-LV"/>
        </w:rPr>
        <w:t>īstenošanai</w:t>
      </w:r>
      <w:r w:rsidR="00F56446" w:rsidRPr="00EF7296">
        <w:rPr>
          <w:lang w:val="lv-LV"/>
        </w:rPr>
        <w:t>,</w:t>
      </w:r>
      <w:r w:rsidRPr="00EF7296">
        <w:rPr>
          <w:lang w:val="lv-LV"/>
        </w:rPr>
        <w:t xml:space="preserve"> galvojuma pretendents </w:t>
      </w:r>
      <w:r w:rsidR="00BB5C1C" w:rsidRPr="00EF7296">
        <w:rPr>
          <w:iCs/>
          <w:lang w:val="lv-LV"/>
        </w:rPr>
        <w:t xml:space="preserve">vidēja termiņa budžeta ietvara likuma projekta un gadskārtējā valsts budžeta likuma projekta izstrādes un iesniegšanas normatīvajos aktos noteiktajā termiņā </w:t>
      </w:r>
      <w:r w:rsidRPr="00EF7296">
        <w:rPr>
          <w:lang w:val="lv-LV"/>
        </w:rPr>
        <w:t>iesniedz nozares ministrijā</w:t>
      </w:r>
      <w:r w:rsidR="007C413B" w:rsidRPr="007C413B">
        <w:rPr>
          <w:iCs/>
          <w:lang w:val="lv-LV"/>
        </w:rPr>
        <w:t xml:space="preserve"> </w:t>
      </w:r>
      <w:r w:rsidR="007C413B">
        <w:rPr>
          <w:iCs/>
          <w:lang w:val="lv-LV"/>
        </w:rPr>
        <w:t xml:space="preserve">vai </w:t>
      </w:r>
      <w:r w:rsidR="007C413B" w:rsidRPr="003D59BC">
        <w:rPr>
          <w:lang w:val="lv-LV"/>
        </w:rPr>
        <w:t>citā centrālajā valsts iestādē</w:t>
      </w:r>
      <w:r w:rsidRPr="00EF7296">
        <w:rPr>
          <w:lang w:val="lv-LV"/>
        </w:rPr>
        <w:t xml:space="preserve"> šādus dokumentus:</w:t>
      </w:r>
      <w:bookmarkEnd w:id="1"/>
    </w:p>
    <w:p w14:paraId="5543CD1B" w14:textId="77777777" w:rsidR="00667F20" w:rsidRPr="00EF7296" w:rsidRDefault="00667F20" w:rsidP="00CA4450">
      <w:pPr>
        <w:pStyle w:val="naisf"/>
        <w:numPr>
          <w:ilvl w:val="1"/>
          <w:numId w:val="4"/>
        </w:numPr>
        <w:tabs>
          <w:tab w:val="clear" w:pos="397"/>
          <w:tab w:val="num" w:pos="0"/>
          <w:tab w:val="left" w:pos="142"/>
          <w:tab w:val="left" w:pos="284"/>
        </w:tabs>
        <w:spacing w:before="0" w:beforeAutospacing="0" w:after="0" w:afterAutospacing="0"/>
        <w:ind w:left="0" w:firstLine="0"/>
        <w:rPr>
          <w:lang w:val="lv-LV"/>
        </w:rPr>
      </w:pPr>
      <w:bookmarkStart w:id="2" w:name="_Ref382836666"/>
      <w:r w:rsidRPr="00EF7296">
        <w:rPr>
          <w:lang w:val="lv-LV"/>
        </w:rPr>
        <w:t>pieteikumu galvojuma saņemšanai;</w:t>
      </w:r>
      <w:bookmarkEnd w:id="2"/>
    </w:p>
    <w:p w14:paraId="0C3D19B1" w14:textId="128E1695" w:rsidR="00C22FF7" w:rsidRPr="00AF7DFF" w:rsidRDefault="00F83242" w:rsidP="00CA4450">
      <w:pPr>
        <w:pStyle w:val="naisf"/>
        <w:numPr>
          <w:ilvl w:val="1"/>
          <w:numId w:val="4"/>
        </w:numPr>
        <w:tabs>
          <w:tab w:val="clear" w:pos="397"/>
          <w:tab w:val="num" w:pos="0"/>
          <w:tab w:val="left" w:pos="142"/>
          <w:tab w:val="left" w:pos="284"/>
        </w:tabs>
        <w:spacing w:before="0" w:beforeAutospacing="0" w:after="0" w:afterAutospacing="0"/>
        <w:ind w:left="0" w:firstLine="0"/>
        <w:rPr>
          <w:lang w:val="lv-LV"/>
        </w:rPr>
      </w:pPr>
      <w:bookmarkStart w:id="3" w:name="_Ref383597343"/>
      <w:r w:rsidRPr="00AF7DFF">
        <w:rPr>
          <w:lang w:val="lv-LV"/>
        </w:rPr>
        <w:t xml:space="preserve">galvojuma pretendenta </w:t>
      </w:r>
      <w:r w:rsidR="0020379A">
        <w:rPr>
          <w:lang w:val="lv-LV"/>
        </w:rPr>
        <w:t xml:space="preserve">īstenojamā </w:t>
      </w:r>
      <w:r w:rsidR="00B163B5" w:rsidRPr="00AF7DFF">
        <w:rPr>
          <w:lang w:val="lv-LV"/>
        </w:rPr>
        <w:t>projekt</w:t>
      </w:r>
      <w:r w:rsidR="00B11E25" w:rsidRPr="00AF7DFF">
        <w:rPr>
          <w:lang w:val="lv-LV"/>
        </w:rPr>
        <w:t xml:space="preserve">a </w:t>
      </w:r>
      <w:r w:rsidR="00EF16A4" w:rsidRPr="00AF7DFF">
        <w:rPr>
          <w:lang w:val="lv-LV"/>
        </w:rPr>
        <w:t xml:space="preserve">biznesa plānu </w:t>
      </w:r>
      <w:r w:rsidRPr="00AF7DFF">
        <w:rPr>
          <w:lang w:val="lv-LV"/>
        </w:rPr>
        <w:t>līdz plānotā galvojuma darbības beigām, kas ietver</w:t>
      </w:r>
      <w:r w:rsidR="00FB2BD4" w:rsidRPr="00AF7DFF">
        <w:rPr>
          <w:lang w:val="lv-LV"/>
        </w:rPr>
        <w:t xml:space="preserve"> </w:t>
      </w:r>
      <w:r w:rsidR="00C22FF7" w:rsidRPr="00AF7DFF">
        <w:rPr>
          <w:lang w:val="lv-LV"/>
        </w:rPr>
        <w:t>šādu informāciju:</w:t>
      </w:r>
      <w:bookmarkEnd w:id="3"/>
    </w:p>
    <w:p w14:paraId="186ACF49" w14:textId="70051D34" w:rsidR="00352E77" w:rsidRPr="00AF7DFF" w:rsidRDefault="00C22FF7" w:rsidP="00CA4450">
      <w:pPr>
        <w:pStyle w:val="naisnod"/>
        <w:numPr>
          <w:ilvl w:val="2"/>
          <w:numId w:val="4"/>
        </w:numPr>
        <w:tabs>
          <w:tab w:val="clear" w:pos="680"/>
          <w:tab w:val="num" w:pos="0"/>
          <w:tab w:val="left" w:pos="142"/>
          <w:tab w:val="left" w:pos="284"/>
        </w:tabs>
        <w:spacing w:before="0" w:beforeAutospacing="0" w:after="0" w:afterAutospacing="0"/>
        <w:ind w:left="0" w:firstLine="0"/>
        <w:jc w:val="both"/>
        <w:rPr>
          <w:b w:val="0"/>
          <w:lang w:val="lv-LV"/>
        </w:rPr>
      </w:pPr>
      <w:r w:rsidRPr="00AF7DFF">
        <w:rPr>
          <w:b w:val="0"/>
          <w:lang w:val="lv-LV"/>
        </w:rPr>
        <w:t>kopsavilkum</w:t>
      </w:r>
      <w:r w:rsidR="00000EE8" w:rsidRPr="00AF7DFF">
        <w:rPr>
          <w:b w:val="0"/>
          <w:lang w:val="lv-LV"/>
        </w:rPr>
        <w:t xml:space="preserve">s par projektu </w:t>
      </w:r>
      <w:r w:rsidR="00D65F17" w:rsidRPr="00AF7DFF">
        <w:rPr>
          <w:b w:val="0"/>
          <w:lang w:val="lv-LV"/>
        </w:rPr>
        <w:t>–</w:t>
      </w:r>
      <w:r w:rsidR="00000EE8" w:rsidRPr="00AF7DFF">
        <w:rPr>
          <w:b w:val="0"/>
          <w:lang w:val="lv-LV"/>
        </w:rPr>
        <w:t xml:space="preserve"> biznesa plāna mērķis, īss </w:t>
      </w:r>
      <w:r w:rsidR="00D01F66">
        <w:rPr>
          <w:b w:val="0"/>
          <w:lang w:val="lv-LV"/>
        </w:rPr>
        <w:t xml:space="preserve">kapitālsabiedrības </w:t>
      </w:r>
      <w:r w:rsidR="00000EE8" w:rsidRPr="00AF7DFF">
        <w:rPr>
          <w:b w:val="0"/>
          <w:lang w:val="lv-LV"/>
        </w:rPr>
        <w:t xml:space="preserve">apraksts, </w:t>
      </w:r>
      <w:r w:rsidR="00D65F17" w:rsidRPr="00AF7DFF">
        <w:rPr>
          <w:b w:val="0"/>
          <w:lang w:val="lv-LV"/>
        </w:rPr>
        <w:t xml:space="preserve">nozares analīzes, kā arī tirgus un konkurentu izpētes galvenie secinājumi, </w:t>
      </w:r>
      <w:r w:rsidR="00006065" w:rsidRPr="00AF7DFF">
        <w:rPr>
          <w:b w:val="0"/>
          <w:lang w:val="lv-LV"/>
        </w:rPr>
        <w:t xml:space="preserve">nepieciešamo investīciju pamatojums, kā arī projekta izmaksu un </w:t>
      </w:r>
      <w:r w:rsidR="00000EE8" w:rsidRPr="00AF7DFF">
        <w:rPr>
          <w:b w:val="0"/>
          <w:lang w:val="lv-LV"/>
        </w:rPr>
        <w:t>nepieciešam</w:t>
      </w:r>
      <w:r w:rsidR="00006065" w:rsidRPr="00AF7DFF">
        <w:rPr>
          <w:b w:val="0"/>
          <w:lang w:val="lv-LV"/>
        </w:rPr>
        <w:t>ā</w:t>
      </w:r>
      <w:r w:rsidR="00000EE8" w:rsidRPr="00AF7DFF">
        <w:rPr>
          <w:b w:val="0"/>
          <w:lang w:val="lv-LV"/>
        </w:rPr>
        <w:t xml:space="preserve"> finansējum</w:t>
      </w:r>
      <w:r w:rsidR="00006065" w:rsidRPr="00AF7DFF">
        <w:rPr>
          <w:b w:val="0"/>
          <w:lang w:val="lv-LV"/>
        </w:rPr>
        <w:t>a kopsavilkums</w:t>
      </w:r>
      <w:r w:rsidR="00000EE8" w:rsidRPr="00AF7DFF">
        <w:rPr>
          <w:b w:val="0"/>
          <w:lang w:val="lv-LV"/>
        </w:rPr>
        <w:t>;</w:t>
      </w:r>
    </w:p>
    <w:p w14:paraId="0B3AE892" w14:textId="3BA4B257" w:rsidR="00352E77" w:rsidRPr="00AF7DFF" w:rsidRDefault="003F5E2F" w:rsidP="00CA4450">
      <w:pPr>
        <w:pStyle w:val="naisnod"/>
        <w:numPr>
          <w:ilvl w:val="2"/>
          <w:numId w:val="4"/>
        </w:numPr>
        <w:tabs>
          <w:tab w:val="clear" w:pos="680"/>
          <w:tab w:val="num" w:pos="0"/>
          <w:tab w:val="left" w:pos="142"/>
          <w:tab w:val="left" w:pos="284"/>
        </w:tabs>
        <w:spacing w:before="0" w:beforeAutospacing="0" w:after="0" w:afterAutospacing="0"/>
        <w:ind w:left="0" w:firstLine="0"/>
        <w:jc w:val="both"/>
        <w:rPr>
          <w:b w:val="0"/>
          <w:lang w:val="lv-LV"/>
        </w:rPr>
      </w:pPr>
      <w:r>
        <w:rPr>
          <w:b w:val="0"/>
          <w:lang w:val="lv-LV"/>
        </w:rPr>
        <w:t xml:space="preserve">vispārēja informācija par </w:t>
      </w:r>
      <w:r w:rsidR="00B11E25" w:rsidRPr="00AF7DFF">
        <w:rPr>
          <w:b w:val="0"/>
          <w:lang w:val="lv-LV"/>
        </w:rPr>
        <w:t>galvojuma pretendent</w:t>
      </w:r>
      <w:r>
        <w:rPr>
          <w:b w:val="0"/>
          <w:lang w:val="lv-LV"/>
        </w:rPr>
        <w:t>u – nosaukums, komercdarbības juridiskā forma, juridiskā adrese, pamatkapitāls, dibināšanas datums, īpašnieki, to līdzdalība pamatkapitālā, darbības virzieni</w:t>
      </w:r>
      <w:r w:rsidR="00C22FF7" w:rsidRPr="00AF7DFF">
        <w:rPr>
          <w:b w:val="0"/>
          <w:lang w:val="lv-LV"/>
        </w:rPr>
        <w:t>;</w:t>
      </w:r>
    </w:p>
    <w:p w14:paraId="25BA0256" w14:textId="3187E27D" w:rsidR="00352E77" w:rsidRPr="00DB16F6" w:rsidRDefault="00B11E25" w:rsidP="00EF4F3B">
      <w:pPr>
        <w:pStyle w:val="naisnod"/>
        <w:numPr>
          <w:ilvl w:val="2"/>
          <w:numId w:val="4"/>
        </w:numPr>
        <w:tabs>
          <w:tab w:val="clear" w:pos="680"/>
          <w:tab w:val="num" w:pos="0"/>
          <w:tab w:val="left" w:pos="142"/>
          <w:tab w:val="left" w:pos="284"/>
        </w:tabs>
        <w:spacing w:before="0" w:beforeAutospacing="0" w:after="0" w:afterAutospacing="0"/>
        <w:ind w:left="0" w:firstLine="0"/>
        <w:jc w:val="both"/>
        <w:rPr>
          <w:b w:val="0"/>
          <w:lang w:val="lv-LV"/>
        </w:rPr>
      </w:pPr>
      <w:r w:rsidRPr="00AF7DFF">
        <w:rPr>
          <w:b w:val="0"/>
          <w:lang w:val="lv-LV"/>
        </w:rPr>
        <w:t>galvojuma pretendenta</w:t>
      </w:r>
      <w:r w:rsidR="00C22FF7" w:rsidRPr="00AF7DFF">
        <w:rPr>
          <w:b w:val="0"/>
          <w:lang w:val="lv-LV"/>
        </w:rPr>
        <w:t xml:space="preserve"> vadības sistēma</w:t>
      </w:r>
      <w:r w:rsidR="00EF4F3B">
        <w:rPr>
          <w:b w:val="0"/>
          <w:lang w:val="lv-LV"/>
        </w:rPr>
        <w:t xml:space="preserve"> – </w:t>
      </w:r>
      <w:r w:rsidR="003F5E2F">
        <w:rPr>
          <w:b w:val="0"/>
          <w:lang w:val="lv-LV"/>
        </w:rPr>
        <w:t xml:space="preserve">organizatoriskā struktūra, </w:t>
      </w:r>
      <w:r w:rsidR="003F5E2F" w:rsidRPr="00DB16F6">
        <w:rPr>
          <w:b w:val="0"/>
          <w:bCs w:val="0"/>
          <w:lang w:val="lv-LV"/>
        </w:rPr>
        <w:t xml:space="preserve">informācija par vadību (vārds, uzvārds, amats, izglītība, pieredze), atbildības un pienākumu sadale, darbinieku skaits </w:t>
      </w:r>
      <w:r w:rsidR="00C22FF7" w:rsidRPr="00DB16F6">
        <w:rPr>
          <w:b w:val="0"/>
          <w:bCs w:val="0"/>
          <w:lang w:val="lv-LV"/>
        </w:rPr>
        <w:t>;</w:t>
      </w:r>
    </w:p>
    <w:p w14:paraId="5D03D029" w14:textId="0F3E543F" w:rsidR="00C22FF7" w:rsidRPr="00EF4F3B" w:rsidRDefault="00B11E25" w:rsidP="00EF4F3B">
      <w:pPr>
        <w:pStyle w:val="naisnod"/>
        <w:numPr>
          <w:ilvl w:val="2"/>
          <w:numId w:val="4"/>
        </w:numPr>
        <w:tabs>
          <w:tab w:val="clear" w:pos="680"/>
          <w:tab w:val="num" w:pos="0"/>
          <w:tab w:val="left" w:pos="142"/>
          <w:tab w:val="left" w:pos="284"/>
        </w:tabs>
        <w:spacing w:before="0" w:beforeAutospacing="0" w:after="0" w:afterAutospacing="0"/>
        <w:ind w:left="0" w:firstLine="0"/>
        <w:jc w:val="both"/>
        <w:rPr>
          <w:b w:val="0"/>
          <w:lang w:val="lv-LV"/>
        </w:rPr>
      </w:pPr>
      <w:r w:rsidRPr="00AF7DFF">
        <w:rPr>
          <w:b w:val="0"/>
          <w:lang w:val="lv-LV"/>
        </w:rPr>
        <w:t xml:space="preserve">galvojuma pretendenta </w:t>
      </w:r>
      <w:r w:rsidR="00C22FF7" w:rsidRPr="00AF7DFF">
        <w:rPr>
          <w:b w:val="0"/>
          <w:lang w:val="lv-LV"/>
        </w:rPr>
        <w:t>pašreizējā darbība</w:t>
      </w:r>
      <w:r w:rsidR="00EF4F3B">
        <w:rPr>
          <w:b w:val="0"/>
          <w:lang w:val="lv-LV"/>
        </w:rPr>
        <w:t xml:space="preserve"> – </w:t>
      </w:r>
      <w:r w:rsidR="003F5E2F">
        <w:rPr>
          <w:b w:val="0"/>
          <w:lang w:val="lv-LV"/>
        </w:rPr>
        <w:t>galvenie darbības virzieni</w:t>
      </w:r>
      <w:r w:rsidR="00C22FF7" w:rsidRPr="00EF4F3B">
        <w:rPr>
          <w:b w:val="0"/>
          <w:lang w:val="lv-LV"/>
        </w:rPr>
        <w:t>;</w:t>
      </w:r>
    </w:p>
    <w:p w14:paraId="76558C42" w14:textId="04CD910A" w:rsidR="00C22FF7" w:rsidRPr="00AF7DFF" w:rsidRDefault="00B11E25" w:rsidP="00CA4450">
      <w:pPr>
        <w:pStyle w:val="naisnod"/>
        <w:numPr>
          <w:ilvl w:val="2"/>
          <w:numId w:val="4"/>
        </w:numPr>
        <w:tabs>
          <w:tab w:val="clear" w:pos="680"/>
          <w:tab w:val="num" w:pos="0"/>
          <w:tab w:val="left" w:pos="142"/>
          <w:tab w:val="left" w:pos="284"/>
        </w:tabs>
        <w:spacing w:before="0" w:beforeAutospacing="0" w:after="0" w:afterAutospacing="0"/>
        <w:ind w:left="0" w:firstLine="0"/>
        <w:jc w:val="both"/>
        <w:rPr>
          <w:b w:val="0"/>
          <w:lang w:val="lv-LV"/>
        </w:rPr>
      </w:pPr>
      <w:r w:rsidRPr="00AF7DFF">
        <w:rPr>
          <w:b w:val="0"/>
          <w:lang w:val="lv-LV"/>
        </w:rPr>
        <w:t>galvojuma pretendenta</w:t>
      </w:r>
      <w:r w:rsidR="00C22FF7" w:rsidRPr="00AF7DFF">
        <w:rPr>
          <w:b w:val="0"/>
          <w:lang w:val="lv-LV"/>
        </w:rPr>
        <w:t xml:space="preserve"> īstermiņa un ilgtermiņa mērķi;</w:t>
      </w:r>
    </w:p>
    <w:p w14:paraId="4AF2B83C" w14:textId="6532AE34" w:rsidR="00C22FF7" w:rsidRPr="00AF7DFF" w:rsidRDefault="00C22FF7" w:rsidP="00CA4450">
      <w:pPr>
        <w:pStyle w:val="naisnod"/>
        <w:numPr>
          <w:ilvl w:val="2"/>
          <w:numId w:val="4"/>
        </w:numPr>
        <w:tabs>
          <w:tab w:val="clear" w:pos="680"/>
          <w:tab w:val="num" w:pos="0"/>
          <w:tab w:val="left" w:pos="142"/>
          <w:tab w:val="left" w:pos="284"/>
        </w:tabs>
        <w:spacing w:before="0" w:beforeAutospacing="0" w:after="0" w:afterAutospacing="0"/>
        <w:ind w:left="0" w:firstLine="0"/>
        <w:jc w:val="both"/>
        <w:rPr>
          <w:b w:val="0"/>
          <w:lang w:val="lv-LV"/>
        </w:rPr>
      </w:pPr>
      <w:r w:rsidRPr="00AF7DFF">
        <w:rPr>
          <w:b w:val="0"/>
          <w:lang w:val="lv-LV"/>
        </w:rPr>
        <w:t>tirgus un konkurentu</w:t>
      </w:r>
      <w:r w:rsidR="00EF4F3B">
        <w:rPr>
          <w:b w:val="0"/>
          <w:lang w:val="lv-LV"/>
        </w:rPr>
        <w:t xml:space="preserve"> apskats</w:t>
      </w:r>
      <w:r w:rsidRPr="00AF7DFF">
        <w:rPr>
          <w:b w:val="0"/>
          <w:lang w:val="lv-LV"/>
        </w:rPr>
        <w:t>;</w:t>
      </w:r>
    </w:p>
    <w:p w14:paraId="5C92C42A" w14:textId="77777777" w:rsidR="00C22FF7" w:rsidRPr="00AF7DFF" w:rsidRDefault="00C22FF7" w:rsidP="00CA4450">
      <w:pPr>
        <w:pStyle w:val="naisnod"/>
        <w:numPr>
          <w:ilvl w:val="2"/>
          <w:numId w:val="4"/>
        </w:numPr>
        <w:tabs>
          <w:tab w:val="clear" w:pos="680"/>
          <w:tab w:val="num" w:pos="0"/>
          <w:tab w:val="left" w:pos="142"/>
          <w:tab w:val="left" w:pos="284"/>
        </w:tabs>
        <w:spacing w:before="0" w:beforeAutospacing="0" w:after="0" w:afterAutospacing="0"/>
        <w:ind w:left="0" w:firstLine="0"/>
        <w:jc w:val="both"/>
        <w:rPr>
          <w:b w:val="0"/>
          <w:lang w:val="lv-LV"/>
        </w:rPr>
      </w:pPr>
      <w:r w:rsidRPr="00AF7DFF">
        <w:rPr>
          <w:b w:val="0"/>
          <w:lang w:val="lv-LV"/>
        </w:rPr>
        <w:t>nozares analīze;</w:t>
      </w:r>
    </w:p>
    <w:p w14:paraId="057C6E75" w14:textId="77777777" w:rsidR="00C22FF7" w:rsidRPr="00AF7DFF" w:rsidRDefault="00C22FF7" w:rsidP="00CA4450">
      <w:pPr>
        <w:pStyle w:val="naisnod"/>
        <w:numPr>
          <w:ilvl w:val="2"/>
          <w:numId w:val="4"/>
        </w:numPr>
        <w:tabs>
          <w:tab w:val="clear" w:pos="680"/>
          <w:tab w:val="num" w:pos="0"/>
          <w:tab w:val="left" w:pos="142"/>
          <w:tab w:val="left" w:pos="284"/>
        </w:tabs>
        <w:spacing w:before="0" w:beforeAutospacing="0" w:after="0" w:afterAutospacing="0"/>
        <w:ind w:left="0" w:firstLine="0"/>
        <w:jc w:val="both"/>
        <w:rPr>
          <w:b w:val="0"/>
          <w:lang w:val="lv-LV"/>
        </w:rPr>
      </w:pPr>
      <w:r w:rsidRPr="00AF7DFF">
        <w:rPr>
          <w:b w:val="0"/>
          <w:lang w:val="lv-LV"/>
        </w:rPr>
        <w:t>nepieciešamo investīciju pamatojums;</w:t>
      </w:r>
    </w:p>
    <w:p w14:paraId="11A620E6" w14:textId="684988F1" w:rsidR="00C22FF7" w:rsidRPr="00AF7DFF" w:rsidRDefault="00C22FF7" w:rsidP="00CA4450">
      <w:pPr>
        <w:pStyle w:val="naisnod"/>
        <w:numPr>
          <w:ilvl w:val="2"/>
          <w:numId w:val="4"/>
        </w:numPr>
        <w:tabs>
          <w:tab w:val="clear" w:pos="680"/>
          <w:tab w:val="num" w:pos="0"/>
          <w:tab w:val="left" w:pos="142"/>
          <w:tab w:val="left" w:pos="284"/>
        </w:tabs>
        <w:spacing w:before="0" w:beforeAutospacing="0" w:after="0" w:afterAutospacing="0"/>
        <w:ind w:left="0" w:firstLine="0"/>
        <w:jc w:val="both"/>
        <w:rPr>
          <w:b w:val="0"/>
          <w:lang w:val="lv-LV"/>
        </w:rPr>
      </w:pPr>
      <w:r w:rsidRPr="00AF7DFF">
        <w:rPr>
          <w:b w:val="0"/>
          <w:lang w:val="lv-LV"/>
        </w:rPr>
        <w:t>projekta īstenošanas termiņi</w:t>
      </w:r>
      <w:r w:rsidR="00F3201F" w:rsidRPr="00AF7DFF">
        <w:rPr>
          <w:b w:val="0"/>
          <w:lang w:val="lv-LV"/>
        </w:rPr>
        <w:t>,</w:t>
      </w:r>
      <w:r w:rsidRPr="00AF7DFF">
        <w:rPr>
          <w:b w:val="0"/>
          <w:lang w:val="lv-LV"/>
        </w:rPr>
        <w:t xml:space="preserve"> izmaksas</w:t>
      </w:r>
      <w:r w:rsidR="00F3201F" w:rsidRPr="00AF7DFF">
        <w:rPr>
          <w:b w:val="0"/>
          <w:lang w:val="lv-LV"/>
        </w:rPr>
        <w:t xml:space="preserve">, </w:t>
      </w:r>
      <w:r w:rsidR="00D65F17" w:rsidRPr="00AF7DFF">
        <w:rPr>
          <w:b w:val="0"/>
          <w:lang w:val="lv-LV"/>
        </w:rPr>
        <w:t>nepieciešamais finansējums</w:t>
      </w:r>
      <w:r w:rsidR="00006065" w:rsidRPr="00AF7DFF">
        <w:rPr>
          <w:b w:val="0"/>
          <w:lang w:val="lv-LV"/>
        </w:rPr>
        <w:t>,</w:t>
      </w:r>
      <w:r w:rsidR="00D65F17" w:rsidRPr="00AF7DFF">
        <w:rPr>
          <w:b w:val="0"/>
          <w:lang w:val="lv-LV"/>
        </w:rPr>
        <w:t xml:space="preserve"> </w:t>
      </w:r>
      <w:r w:rsidR="00F3201F" w:rsidRPr="00AF7DFF">
        <w:rPr>
          <w:b w:val="0"/>
          <w:lang w:val="lv-LV"/>
        </w:rPr>
        <w:t>plānotais galvojuma apjoms</w:t>
      </w:r>
      <w:r w:rsidR="00006065" w:rsidRPr="00AF7DFF">
        <w:rPr>
          <w:b w:val="0"/>
          <w:lang w:val="lv-LV"/>
        </w:rPr>
        <w:t>, atmaksāšanās perioda</w:t>
      </w:r>
      <w:r w:rsidR="000E4AAC" w:rsidRPr="00AF7DFF">
        <w:rPr>
          <w:b w:val="0"/>
          <w:lang w:val="lv-LV"/>
        </w:rPr>
        <w:t xml:space="preserve"> (</w:t>
      </w:r>
      <w:r w:rsidR="000E4AAC" w:rsidRPr="00AF7DFF">
        <w:rPr>
          <w:b w:val="0"/>
          <w:bCs w:val="0"/>
          <w:lang w:val="lv-LV"/>
        </w:rPr>
        <w:t>gadu skaits, kas nepieciešams pilnīgai investīciju izmaksu kompensācijai</w:t>
      </w:r>
      <w:r w:rsidR="000E4AAC" w:rsidRPr="00AF7DFF">
        <w:rPr>
          <w:b w:val="0"/>
          <w:lang w:val="lv-LV"/>
        </w:rPr>
        <w:t>)</w:t>
      </w:r>
      <w:r w:rsidR="00006065" w:rsidRPr="00AF7DFF">
        <w:rPr>
          <w:b w:val="0"/>
          <w:lang w:val="lv-LV"/>
        </w:rPr>
        <w:t xml:space="preserve"> novērtējums</w:t>
      </w:r>
      <w:r w:rsidR="000E4AAC" w:rsidRPr="00AF7DFF">
        <w:rPr>
          <w:b w:val="0"/>
          <w:lang w:val="lv-LV"/>
        </w:rPr>
        <w:t>,</w:t>
      </w:r>
      <w:r w:rsidR="00DB4A30" w:rsidRPr="00AF7DFF">
        <w:rPr>
          <w:b w:val="0"/>
          <w:lang w:val="lv-LV"/>
        </w:rPr>
        <w:t xml:space="preserve"> </w:t>
      </w:r>
      <w:r w:rsidR="00F3201F" w:rsidRPr="00AF7DFF">
        <w:rPr>
          <w:b w:val="0"/>
          <w:lang w:val="lv-LV"/>
        </w:rPr>
        <w:t>projekta ieguvumi</w:t>
      </w:r>
      <w:r w:rsidR="000E4AAC" w:rsidRPr="00AF7DFF">
        <w:rPr>
          <w:b w:val="0"/>
          <w:lang w:val="lv-LV"/>
        </w:rPr>
        <w:t xml:space="preserve"> un jutīguma analīze</w:t>
      </w:r>
      <w:r w:rsidR="003F5E2F">
        <w:rPr>
          <w:b w:val="0"/>
          <w:lang w:val="lv-LV"/>
        </w:rPr>
        <w:t xml:space="preserve"> (galveno pieņēmumu izmaiņu ietekmes uz </w:t>
      </w:r>
      <w:r w:rsidR="006C54D4">
        <w:rPr>
          <w:b w:val="0"/>
          <w:lang w:val="lv-LV"/>
        </w:rPr>
        <w:t>finanšu prognozēm</w:t>
      </w:r>
      <w:r w:rsidR="00BA07C4">
        <w:rPr>
          <w:b w:val="0"/>
          <w:lang w:val="lv-LV"/>
        </w:rPr>
        <w:t xml:space="preserve"> novērtējums</w:t>
      </w:r>
      <w:r w:rsidR="003F5E2F">
        <w:rPr>
          <w:b w:val="0"/>
          <w:lang w:val="lv-LV"/>
        </w:rPr>
        <w:t>)</w:t>
      </w:r>
      <w:r w:rsidRPr="00AF7DFF">
        <w:rPr>
          <w:b w:val="0"/>
          <w:lang w:val="lv-LV"/>
        </w:rPr>
        <w:t>;</w:t>
      </w:r>
    </w:p>
    <w:p w14:paraId="2D48D958" w14:textId="0A5B7D40" w:rsidR="00C22FF7" w:rsidRPr="00AF7DFF" w:rsidRDefault="00C22FF7" w:rsidP="00CA4450">
      <w:pPr>
        <w:pStyle w:val="naisnod"/>
        <w:numPr>
          <w:ilvl w:val="2"/>
          <w:numId w:val="4"/>
        </w:numPr>
        <w:tabs>
          <w:tab w:val="clear" w:pos="680"/>
          <w:tab w:val="num" w:pos="0"/>
          <w:tab w:val="left" w:pos="142"/>
          <w:tab w:val="left" w:pos="284"/>
        </w:tabs>
        <w:spacing w:before="0" w:beforeAutospacing="0" w:after="0" w:afterAutospacing="0"/>
        <w:ind w:left="0" w:firstLine="0"/>
        <w:jc w:val="both"/>
        <w:rPr>
          <w:b w:val="0"/>
          <w:lang w:val="lv-LV"/>
        </w:rPr>
      </w:pPr>
      <w:r w:rsidRPr="00AF7DFF">
        <w:rPr>
          <w:b w:val="0"/>
          <w:lang w:val="lv-LV"/>
        </w:rPr>
        <w:t>plānotās finanšu prognozes</w:t>
      </w:r>
      <w:r w:rsidR="000E4AAC" w:rsidRPr="00AF7DFF">
        <w:rPr>
          <w:b w:val="0"/>
          <w:lang w:val="lv-LV"/>
        </w:rPr>
        <w:t xml:space="preserve"> par </w:t>
      </w:r>
      <w:r w:rsidR="00BD55A8" w:rsidRPr="00AF7DFF">
        <w:rPr>
          <w:b w:val="0"/>
          <w:lang w:val="lv-LV"/>
        </w:rPr>
        <w:t xml:space="preserve">galvojuma pretendenta kopējo darbību (ietverot arī </w:t>
      </w:r>
      <w:r w:rsidR="00177FDE">
        <w:rPr>
          <w:b w:val="0"/>
          <w:lang w:val="lv-LV"/>
        </w:rPr>
        <w:t xml:space="preserve">īstenojamo </w:t>
      </w:r>
      <w:r w:rsidR="00BD55A8" w:rsidRPr="00AF7DFF">
        <w:rPr>
          <w:b w:val="0"/>
          <w:lang w:val="lv-LV"/>
        </w:rPr>
        <w:t>projektu)</w:t>
      </w:r>
      <w:r w:rsidRPr="00AF7DFF">
        <w:rPr>
          <w:b w:val="0"/>
          <w:lang w:val="lv-LV"/>
        </w:rPr>
        <w:t xml:space="preserve">, </w:t>
      </w:r>
      <w:r w:rsidR="00BD55A8" w:rsidRPr="00AF7DFF">
        <w:rPr>
          <w:b w:val="0"/>
          <w:lang w:val="lv-LV"/>
        </w:rPr>
        <w:t xml:space="preserve">kā arī pamatojumu un pieņēmumus, kas izmantoti prognožu sagatavošanā. Plānotās finanšu prognozes </w:t>
      </w:r>
      <w:r w:rsidRPr="00AF7DFF">
        <w:rPr>
          <w:b w:val="0"/>
          <w:lang w:val="lv-LV"/>
        </w:rPr>
        <w:t>ietver bilanc</w:t>
      </w:r>
      <w:r w:rsidR="00BD55A8" w:rsidRPr="00AF7DFF">
        <w:rPr>
          <w:b w:val="0"/>
          <w:lang w:val="lv-LV"/>
        </w:rPr>
        <w:t>i</w:t>
      </w:r>
      <w:r w:rsidRPr="00AF7DFF">
        <w:rPr>
          <w:b w:val="0"/>
          <w:lang w:val="lv-LV"/>
        </w:rPr>
        <w:t>, peļņas vai zaudējumu aprēķinu un naudas plūsmas pārskatu</w:t>
      </w:r>
      <w:r w:rsidR="00BD55A8" w:rsidRPr="00AF7DFF">
        <w:rPr>
          <w:b w:val="0"/>
          <w:lang w:val="lv-LV"/>
        </w:rPr>
        <w:t>, kas sagatavotas</w:t>
      </w:r>
      <w:r w:rsidRPr="00AF7DFF">
        <w:rPr>
          <w:b w:val="0"/>
          <w:lang w:val="lv-LV"/>
        </w:rPr>
        <w:t xml:space="preserve"> </w:t>
      </w:r>
      <w:r w:rsidR="00DA11FB" w:rsidRPr="00AF7DFF">
        <w:rPr>
          <w:b w:val="0"/>
          <w:lang w:val="lv-LV"/>
        </w:rPr>
        <w:t xml:space="preserve">atbilstoši Gada pārskatu likumā noteiktajām shēmām </w:t>
      </w:r>
      <w:r w:rsidR="00BD55A8" w:rsidRPr="00AF7DFF">
        <w:rPr>
          <w:b w:val="0"/>
          <w:lang w:val="lv-LV"/>
        </w:rPr>
        <w:t xml:space="preserve">un aptver laika periodu </w:t>
      </w:r>
      <w:r w:rsidRPr="00AF7DFF">
        <w:rPr>
          <w:b w:val="0"/>
          <w:lang w:val="lv-LV"/>
        </w:rPr>
        <w:t xml:space="preserve">no pieteikuma galvojuma saņemšanai iesniegšanas gada līdz galvotā </w:t>
      </w:r>
      <w:r w:rsidR="00B11E25" w:rsidRPr="00AF7DFF">
        <w:rPr>
          <w:b w:val="0"/>
          <w:lang w:val="lv-LV"/>
        </w:rPr>
        <w:t>kredīta</w:t>
      </w:r>
      <w:r w:rsidRPr="00AF7DFF">
        <w:rPr>
          <w:b w:val="0"/>
          <w:lang w:val="lv-LV"/>
        </w:rPr>
        <w:t xml:space="preserve"> atmaksas beigu termiņam</w:t>
      </w:r>
      <w:r w:rsidR="00BD55A8" w:rsidRPr="00AF7DFF">
        <w:rPr>
          <w:b w:val="0"/>
          <w:lang w:val="lv-LV"/>
        </w:rPr>
        <w:t>. P</w:t>
      </w:r>
      <w:r w:rsidR="00A25303" w:rsidRPr="00AF7DFF">
        <w:rPr>
          <w:b w:val="0"/>
          <w:lang w:val="lv-LV"/>
        </w:rPr>
        <w:t>lānotās finanšu prognozes iesniedz arī elektroniski Microsoft Office Excel</w:t>
      </w:r>
      <w:r w:rsidR="00BD55A8" w:rsidRPr="00AF7DFF">
        <w:rPr>
          <w:lang w:val="lv-LV"/>
        </w:rPr>
        <w:t xml:space="preserve"> </w:t>
      </w:r>
      <w:r w:rsidR="00A25303" w:rsidRPr="00AF7DFF">
        <w:rPr>
          <w:b w:val="0"/>
          <w:lang w:val="lv-LV"/>
        </w:rPr>
        <w:t>vai ekvivalentā formātā, kas nodrošina aprēķinos izmantoto formulu pārskatāmību</w:t>
      </w:r>
      <w:r w:rsidRPr="00AF7DFF">
        <w:rPr>
          <w:b w:val="0"/>
          <w:lang w:val="lv-LV"/>
        </w:rPr>
        <w:t>;</w:t>
      </w:r>
    </w:p>
    <w:p w14:paraId="5EC6CAE0" w14:textId="6A60CF71" w:rsidR="00B64D2F" w:rsidRPr="00AF7DFF" w:rsidRDefault="001E13E6" w:rsidP="00CA4450">
      <w:pPr>
        <w:pStyle w:val="naisnod"/>
        <w:numPr>
          <w:ilvl w:val="2"/>
          <w:numId w:val="4"/>
        </w:numPr>
        <w:tabs>
          <w:tab w:val="clear" w:pos="680"/>
          <w:tab w:val="num" w:pos="0"/>
          <w:tab w:val="left" w:pos="142"/>
          <w:tab w:val="left" w:pos="284"/>
        </w:tabs>
        <w:spacing w:before="0" w:beforeAutospacing="0" w:after="0" w:afterAutospacing="0"/>
        <w:ind w:left="0" w:firstLine="0"/>
        <w:jc w:val="both"/>
        <w:rPr>
          <w:b w:val="0"/>
          <w:lang w:val="lv-LV"/>
        </w:rPr>
      </w:pPr>
      <w:r w:rsidRPr="00AF7DFF">
        <w:rPr>
          <w:b w:val="0"/>
          <w:lang w:val="lv-LV"/>
        </w:rPr>
        <w:t>par</w:t>
      </w:r>
      <w:r w:rsidR="00984121" w:rsidRPr="00AF7DFF">
        <w:rPr>
          <w:b w:val="0"/>
          <w:lang w:val="lv-LV"/>
        </w:rPr>
        <w:t xml:space="preserve"> </w:t>
      </w:r>
      <w:r w:rsidR="00BD55A8" w:rsidRPr="00AF7DFF">
        <w:rPr>
          <w:b w:val="0"/>
          <w:lang w:val="lv-LV"/>
        </w:rPr>
        <w:t xml:space="preserve">biznesa </w:t>
      </w:r>
      <w:r w:rsidR="00984121" w:rsidRPr="00AF7DFF">
        <w:rPr>
          <w:b w:val="0"/>
          <w:lang w:val="lv-LV"/>
        </w:rPr>
        <w:t xml:space="preserve">riskiem, risku novērtējums un </w:t>
      </w:r>
      <w:r w:rsidR="00C22FF7" w:rsidRPr="00AF7DFF">
        <w:rPr>
          <w:b w:val="0"/>
          <w:lang w:val="lv-LV"/>
        </w:rPr>
        <w:t>risku analīze (</w:t>
      </w:r>
      <w:r w:rsidR="00110F17" w:rsidRPr="00AF7DFF">
        <w:rPr>
          <w:b w:val="0"/>
          <w:lang w:val="lv-LV"/>
        </w:rPr>
        <w:t>ietverot izvērtējumu par finanšu riskiem, tehnoloģiskajiem un operacionālajiem riskiem</w:t>
      </w:r>
      <w:r w:rsidR="007B2773" w:rsidRPr="00AF7DFF">
        <w:rPr>
          <w:b w:val="0"/>
          <w:lang w:val="lv-LV"/>
        </w:rPr>
        <w:t>, tajā skaitā vadības pieredzi</w:t>
      </w:r>
      <w:r w:rsidR="00110F17" w:rsidRPr="00AF7DFF">
        <w:rPr>
          <w:b w:val="0"/>
          <w:lang w:val="lv-LV"/>
        </w:rPr>
        <w:t>, tirgus un konkurences riskiem un specifiskajiem nozares riskiem, ja tādi ir identificējami</w:t>
      </w:r>
      <w:r w:rsidR="00F1556E">
        <w:rPr>
          <w:b w:val="0"/>
          <w:lang w:val="lv-LV"/>
        </w:rPr>
        <w:t xml:space="preserve">, </w:t>
      </w:r>
      <w:r w:rsidR="006C54D4">
        <w:rPr>
          <w:b w:val="0"/>
          <w:lang w:val="lv-LV"/>
        </w:rPr>
        <w:t xml:space="preserve">kā arī ietverot izvērtējumu par iespējamiem normatīvo aktu grozījumiem, kas varētu atstāt būtisku ietekmi </w:t>
      </w:r>
      <w:r w:rsidR="000D34F2">
        <w:rPr>
          <w:b w:val="0"/>
          <w:lang w:val="lv-LV"/>
        </w:rPr>
        <w:t xml:space="preserve">uz projekta </w:t>
      </w:r>
      <w:r w:rsidR="006C54D4">
        <w:rPr>
          <w:b w:val="0"/>
          <w:lang w:val="lv-LV"/>
        </w:rPr>
        <w:t xml:space="preserve">īstenošanas </w:t>
      </w:r>
      <w:r w:rsidR="000D34F2">
        <w:rPr>
          <w:b w:val="0"/>
          <w:lang w:val="lv-LV"/>
        </w:rPr>
        <w:t>gaitu</w:t>
      </w:r>
      <w:r w:rsidR="007A07CA" w:rsidRPr="00AF7DFF">
        <w:rPr>
          <w:b w:val="0"/>
          <w:lang w:val="lv-LV"/>
        </w:rPr>
        <w:t>);</w:t>
      </w:r>
    </w:p>
    <w:p w14:paraId="0B61DF46" w14:textId="533E6936" w:rsidR="00667F20" w:rsidRPr="00AF7DFF" w:rsidRDefault="00667F20" w:rsidP="00CA4450">
      <w:pPr>
        <w:pStyle w:val="naisnod"/>
        <w:numPr>
          <w:ilvl w:val="2"/>
          <w:numId w:val="4"/>
        </w:numPr>
        <w:tabs>
          <w:tab w:val="clear" w:pos="680"/>
          <w:tab w:val="num" w:pos="0"/>
          <w:tab w:val="left" w:pos="142"/>
          <w:tab w:val="left" w:pos="284"/>
        </w:tabs>
        <w:spacing w:before="0" w:beforeAutospacing="0" w:after="0" w:afterAutospacing="0"/>
        <w:ind w:left="0" w:firstLine="0"/>
        <w:jc w:val="both"/>
        <w:rPr>
          <w:b w:val="0"/>
          <w:lang w:val="lv-LV"/>
        </w:rPr>
      </w:pPr>
      <w:r w:rsidRPr="00AF7DFF">
        <w:rPr>
          <w:b w:val="0"/>
          <w:lang w:val="lv-LV"/>
        </w:rPr>
        <w:t>citu projekta īstenošanas alternatīvu</w:t>
      </w:r>
      <w:r w:rsidR="00477F7A" w:rsidRPr="00AF7DFF">
        <w:rPr>
          <w:b w:val="0"/>
          <w:lang w:val="lv-LV"/>
        </w:rPr>
        <w:t xml:space="preserve"> un finansēšanas avotu</w:t>
      </w:r>
      <w:r w:rsidRPr="00AF7DFF">
        <w:rPr>
          <w:b w:val="0"/>
          <w:lang w:val="lv-LV"/>
        </w:rPr>
        <w:t xml:space="preserve"> izvērtējums un pamatojums, ka galvojums ir valstiski racionālākais atbalsta instruments proj</w:t>
      </w:r>
      <w:r w:rsidR="007A07CA" w:rsidRPr="00AF7DFF">
        <w:rPr>
          <w:b w:val="0"/>
          <w:lang w:val="lv-LV"/>
        </w:rPr>
        <w:t>ekta īstenošanas nodrošināšanai.</w:t>
      </w:r>
    </w:p>
    <w:p w14:paraId="7972F7B4" w14:textId="56D9A029" w:rsidR="00667F20" w:rsidRPr="007D042F" w:rsidRDefault="00881865" w:rsidP="007D042F">
      <w:pPr>
        <w:pStyle w:val="naisf"/>
        <w:numPr>
          <w:ilvl w:val="1"/>
          <w:numId w:val="4"/>
        </w:numPr>
        <w:tabs>
          <w:tab w:val="clear" w:pos="397"/>
          <w:tab w:val="num" w:pos="0"/>
          <w:tab w:val="left" w:pos="142"/>
        </w:tabs>
        <w:spacing w:before="0" w:beforeAutospacing="0" w:after="0" w:afterAutospacing="0"/>
        <w:ind w:left="0" w:firstLine="0"/>
        <w:rPr>
          <w:lang w:val="lv-LV"/>
        </w:rPr>
      </w:pPr>
      <w:bookmarkStart w:id="4" w:name="_Ref384371870"/>
      <w:r>
        <w:rPr>
          <w:lang w:val="lv-LV"/>
        </w:rPr>
        <w:t>informāciju par plānotā</w:t>
      </w:r>
      <w:r w:rsidR="00667F20" w:rsidRPr="00EF7296">
        <w:rPr>
          <w:lang w:val="lv-LV"/>
        </w:rPr>
        <w:t xml:space="preserve"> galvojuma nodrošinājumu</w:t>
      </w:r>
      <w:r w:rsidR="00667F20" w:rsidRPr="007D042F">
        <w:rPr>
          <w:lang w:val="lv-LV"/>
        </w:rPr>
        <w:t>;</w:t>
      </w:r>
      <w:bookmarkEnd w:id="4"/>
    </w:p>
    <w:p w14:paraId="4A95B68A" w14:textId="0AECDC63" w:rsidR="00667F20" w:rsidRPr="00EF7296" w:rsidRDefault="00CC7497" w:rsidP="000337CE">
      <w:pPr>
        <w:pStyle w:val="naisf"/>
        <w:numPr>
          <w:ilvl w:val="1"/>
          <w:numId w:val="4"/>
        </w:numPr>
        <w:tabs>
          <w:tab w:val="clear" w:pos="397"/>
          <w:tab w:val="num" w:pos="0"/>
          <w:tab w:val="left" w:pos="142"/>
        </w:tabs>
        <w:spacing w:before="0" w:beforeAutospacing="0" w:after="0" w:afterAutospacing="0"/>
        <w:ind w:left="0" w:firstLine="0"/>
        <w:rPr>
          <w:lang w:val="lv-LV"/>
        </w:rPr>
      </w:pPr>
      <w:r w:rsidRPr="00EF7296">
        <w:rPr>
          <w:lang w:val="lv-LV"/>
        </w:rPr>
        <w:t>zvērināt</w:t>
      </w:r>
      <w:r w:rsidR="00FE3D17">
        <w:rPr>
          <w:lang w:val="lv-LV"/>
        </w:rPr>
        <w:t>a</w:t>
      </w:r>
      <w:r w:rsidRPr="00EF7296">
        <w:rPr>
          <w:lang w:val="lv-LV"/>
        </w:rPr>
        <w:t xml:space="preserve"> revident</w:t>
      </w:r>
      <w:r w:rsidR="00FE3D17">
        <w:rPr>
          <w:lang w:val="lv-LV"/>
        </w:rPr>
        <w:t>a, ja to paredz likums, vai revidenta, ja to paredz statūt</w:t>
      </w:r>
      <w:r w:rsidR="00881865">
        <w:rPr>
          <w:lang w:val="lv-LV"/>
        </w:rPr>
        <w:t>i vai dalībnieku sapulces lēmumu</w:t>
      </w:r>
      <w:r w:rsidR="00FE3D17">
        <w:rPr>
          <w:lang w:val="lv-LV"/>
        </w:rPr>
        <w:t xml:space="preserve">, </w:t>
      </w:r>
      <w:r w:rsidRPr="00EF7296">
        <w:rPr>
          <w:lang w:val="lv-LV"/>
        </w:rPr>
        <w:t xml:space="preserve"> pārbaudītus </w:t>
      </w:r>
      <w:r w:rsidR="00667F20" w:rsidRPr="00EF7296">
        <w:rPr>
          <w:lang w:val="lv-LV"/>
        </w:rPr>
        <w:t>gada pārskatus:</w:t>
      </w:r>
    </w:p>
    <w:p w14:paraId="6C88B99A" w14:textId="77777777" w:rsidR="00667F20" w:rsidRPr="00EF7296" w:rsidRDefault="00667F20" w:rsidP="000337CE">
      <w:pPr>
        <w:pStyle w:val="naisf"/>
        <w:numPr>
          <w:ilvl w:val="2"/>
          <w:numId w:val="4"/>
        </w:numPr>
        <w:tabs>
          <w:tab w:val="clear" w:pos="680"/>
          <w:tab w:val="num" w:pos="0"/>
          <w:tab w:val="left" w:pos="142"/>
        </w:tabs>
        <w:spacing w:before="0" w:beforeAutospacing="0" w:after="0" w:afterAutospacing="0"/>
        <w:ind w:left="0" w:firstLine="0"/>
        <w:rPr>
          <w:lang w:val="lv-LV"/>
        </w:rPr>
      </w:pPr>
      <w:bookmarkStart w:id="5" w:name="_Ref387844790"/>
      <w:r w:rsidRPr="00EF7296">
        <w:rPr>
          <w:lang w:val="lv-LV"/>
        </w:rPr>
        <w:t>par visu darbības periodu, ja saimnieciskā darbība ilgst mazāk par trim gadiem;</w:t>
      </w:r>
      <w:bookmarkEnd w:id="5"/>
    </w:p>
    <w:p w14:paraId="5445313F" w14:textId="77777777" w:rsidR="00667F20" w:rsidRPr="00EF7296" w:rsidRDefault="00667F20" w:rsidP="000337CE">
      <w:pPr>
        <w:pStyle w:val="naisf"/>
        <w:numPr>
          <w:ilvl w:val="2"/>
          <w:numId w:val="4"/>
        </w:numPr>
        <w:tabs>
          <w:tab w:val="clear" w:pos="680"/>
          <w:tab w:val="num" w:pos="0"/>
          <w:tab w:val="left" w:pos="142"/>
        </w:tabs>
        <w:spacing w:before="0" w:beforeAutospacing="0" w:after="0" w:afterAutospacing="0"/>
        <w:ind w:left="0" w:firstLine="0"/>
        <w:rPr>
          <w:lang w:val="lv-LV"/>
        </w:rPr>
      </w:pPr>
      <w:bookmarkStart w:id="6" w:name="_Ref384300294"/>
      <w:r w:rsidRPr="00EF7296">
        <w:rPr>
          <w:lang w:val="lv-LV"/>
        </w:rPr>
        <w:t>par pēdējo triju gadu saimniecisko darbību, ja saimnieciskā darbība ilgst vairāk par trim gadiem.</w:t>
      </w:r>
      <w:bookmarkEnd w:id="6"/>
    </w:p>
    <w:p w14:paraId="2930C5B2" w14:textId="22AC53E8" w:rsidR="00CF0A5A" w:rsidRPr="00AF7DFF" w:rsidRDefault="00DC2EC4" w:rsidP="000337CE">
      <w:pPr>
        <w:pStyle w:val="naisf"/>
        <w:numPr>
          <w:ilvl w:val="1"/>
          <w:numId w:val="4"/>
        </w:numPr>
        <w:tabs>
          <w:tab w:val="clear" w:pos="397"/>
          <w:tab w:val="num" w:pos="0"/>
          <w:tab w:val="left" w:pos="142"/>
        </w:tabs>
        <w:spacing w:before="0" w:beforeAutospacing="0" w:after="0" w:afterAutospacing="0"/>
        <w:ind w:left="0" w:firstLine="0"/>
        <w:rPr>
          <w:lang w:val="lv-LV"/>
        </w:rPr>
      </w:pPr>
      <w:bookmarkStart w:id="7" w:name="_Ref384113535"/>
      <w:bookmarkStart w:id="8" w:name="_Ref384625883"/>
      <w:r w:rsidRPr="00AF7DFF">
        <w:rPr>
          <w:lang w:val="lv-LV"/>
        </w:rPr>
        <w:lastRenderedPageBreak/>
        <w:t>ziņas</w:t>
      </w:r>
      <w:r w:rsidR="004960EB" w:rsidRPr="00AF7DFF">
        <w:rPr>
          <w:lang w:val="lv-LV"/>
        </w:rPr>
        <w:t xml:space="preserve"> no Latvijas Bankas Kredītu reģistra par galvojuma pretendent</w:t>
      </w:r>
      <w:r w:rsidR="0001182B" w:rsidRPr="00AF7DFF">
        <w:rPr>
          <w:lang w:val="lv-LV"/>
        </w:rPr>
        <w:t>u</w:t>
      </w:r>
      <w:r w:rsidR="004960EB" w:rsidRPr="00AF7DFF">
        <w:rPr>
          <w:lang w:val="lv-LV"/>
        </w:rPr>
        <w:t xml:space="preserve">, kas </w:t>
      </w:r>
      <w:r w:rsidRPr="00AF7DFF">
        <w:rPr>
          <w:lang w:val="lv-LV"/>
        </w:rPr>
        <w:t>izsniegtas</w:t>
      </w:r>
      <w:r w:rsidR="004960EB" w:rsidRPr="00AF7DFF">
        <w:rPr>
          <w:lang w:val="lv-LV"/>
        </w:rPr>
        <w:t xml:space="preserve"> </w:t>
      </w:r>
      <w:r w:rsidR="000D2F63" w:rsidRPr="00AF7DFF">
        <w:rPr>
          <w:lang w:val="lv-LV"/>
        </w:rPr>
        <w:t>ne agrāk</w:t>
      </w:r>
      <w:r w:rsidR="004960EB" w:rsidRPr="00AF7DFF">
        <w:rPr>
          <w:lang w:val="lv-LV"/>
        </w:rPr>
        <w:t xml:space="preserve"> kā piecas darbdienas pirms pieteikuma galvojuma saņemšanai iesniegšanas</w:t>
      </w:r>
      <w:bookmarkEnd w:id="7"/>
      <w:r w:rsidR="00F56446" w:rsidRPr="00AF7DFF">
        <w:rPr>
          <w:lang w:val="lv-LV"/>
        </w:rPr>
        <w:t>;</w:t>
      </w:r>
      <w:bookmarkEnd w:id="8"/>
    </w:p>
    <w:p w14:paraId="288E61A9" w14:textId="05E452B6" w:rsidR="00CF0A5A" w:rsidRPr="00AF7DFF" w:rsidRDefault="00CF0A5A" w:rsidP="000337CE">
      <w:pPr>
        <w:pStyle w:val="naisf"/>
        <w:numPr>
          <w:ilvl w:val="1"/>
          <w:numId w:val="4"/>
        </w:numPr>
        <w:tabs>
          <w:tab w:val="clear" w:pos="397"/>
          <w:tab w:val="num" w:pos="0"/>
          <w:tab w:val="left" w:pos="142"/>
        </w:tabs>
        <w:spacing w:before="0" w:beforeAutospacing="0" w:after="0" w:afterAutospacing="0"/>
        <w:ind w:left="0" w:firstLine="0"/>
        <w:rPr>
          <w:lang w:val="lv-LV"/>
        </w:rPr>
      </w:pPr>
      <w:bookmarkStart w:id="9" w:name="_Ref382836684"/>
      <w:r w:rsidRPr="00AF7DFF">
        <w:rPr>
          <w:lang w:val="lv-LV"/>
        </w:rPr>
        <w:t xml:space="preserve">informāciju par kopējo saņemto un plānoto valsts atbalstu </w:t>
      </w:r>
      <w:r w:rsidR="00ED7073" w:rsidRPr="00AF7DFF">
        <w:rPr>
          <w:lang w:val="lv-LV"/>
        </w:rPr>
        <w:t xml:space="preserve">(jebkuru publisko resursu piesaiste, t. </w:t>
      </w:r>
      <w:proofErr w:type="spellStart"/>
      <w:r w:rsidR="00ED7073" w:rsidRPr="00AF7DFF">
        <w:rPr>
          <w:lang w:val="lv-LV"/>
        </w:rPr>
        <w:t>sk</w:t>
      </w:r>
      <w:proofErr w:type="spellEnd"/>
      <w:r w:rsidR="00ED7073" w:rsidRPr="00AF7DFF">
        <w:rPr>
          <w:lang w:val="lv-LV"/>
        </w:rPr>
        <w:t>. valsts vai pašvaldību galvojumi par kredītiest</w:t>
      </w:r>
      <w:r w:rsidR="00100AAE" w:rsidRPr="00AF7DFF">
        <w:rPr>
          <w:lang w:val="lv-LV"/>
        </w:rPr>
        <w:t xml:space="preserve">ādi </w:t>
      </w:r>
      <w:r w:rsidR="00ED7073" w:rsidRPr="00AF7DFF">
        <w:rPr>
          <w:lang w:val="lv-LV"/>
        </w:rPr>
        <w:t xml:space="preserve">kredītiem) </w:t>
      </w:r>
      <w:r w:rsidRPr="00AF7DFF">
        <w:rPr>
          <w:lang w:val="lv-LV"/>
        </w:rPr>
        <w:t>attiecīgā projekta īstenošanai un par projektu atbildīgās nozares ministrijas</w:t>
      </w:r>
      <w:r w:rsidR="00842980" w:rsidRPr="00842980">
        <w:rPr>
          <w:iCs/>
          <w:lang w:val="lv-LV"/>
        </w:rPr>
        <w:t xml:space="preserve"> </w:t>
      </w:r>
      <w:r w:rsidR="00842980">
        <w:rPr>
          <w:iCs/>
          <w:lang w:val="lv-LV"/>
        </w:rPr>
        <w:t xml:space="preserve">vai </w:t>
      </w:r>
      <w:r w:rsidR="00842980" w:rsidRPr="00DB16F6">
        <w:rPr>
          <w:lang w:val="lv-LV"/>
        </w:rPr>
        <w:t>citas centrālās valsts iestādes</w:t>
      </w:r>
      <w:r w:rsidRPr="00AF7DFF">
        <w:rPr>
          <w:lang w:val="lv-LV"/>
        </w:rPr>
        <w:t xml:space="preserve"> informāciju par </w:t>
      </w:r>
      <w:r w:rsidR="004924C2" w:rsidRPr="00AF7DFF">
        <w:rPr>
          <w:lang w:val="lv-LV"/>
        </w:rPr>
        <w:t xml:space="preserve">pieļaujamo valsts atbalsta apmēru </w:t>
      </w:r>
      <w:r w:rsidRPr="00AF7DFF">
        <w:rPr>
          <w:lang w:val="lv-LV"/>
        </w:rPr>
        <w:t xml:space="preserve">atbilstoši </w:t>
      </w:r>
      <w:r w:rsidR="00B11E25" w:rsidRPr="00AF7DFF">
        <w:rPr>
          <w:lang w:val="lv-LV"/>
        </w:rPr>
        <w:t>šo noteikumu</w:t>
      </w:r>
      <w:r w:rsidR="00DB5741" w:rsidRPr="00AF7DFF">
        <w:rPr>
          <w:lang w:val="lv-LV"/>
        </w:rPr>
        <w:t xml:space="preserve"> </w:t>
      </w:r>
      <w:r w:rsidR="0024232F" w:rsidRPr="00AF7DFF">
        <w:rPr>
          <w:lang w:val="lv-LV"/>
        </w:rPr>
        <w:t>1</w:t>
      </w:r>
      <w:r w:rsidRPr="00AF7DFF">
        <w:rPr>
          <w:lang w:val="lv-LV"/>
        </w:rPr>
        <w:t>.pielikumam;</w:t>
      </w:r>
      <w:bookmarkEnd w:id="9"/>
    </w:p>
    <w:p w14:paraId="7CE2CB73" w14:textId="783A6B3B" w:rsidR="00696325" w:rsidRPr="00AF7DFF" w:rsidRDefault="00696325" w:rsidP="00696325">
      <w:pPr>
        <w:pStyle w:val="naisf"/>
        <w:numPr>
          <w:ilvl w:val="1"/>
          <w:numId w:val="4"/>
        </w:numPr>
        <w:tabs>
          <w:tab w:val="clear" w:pos="397"/>
          <w:tab w:val="num" w:pos="0"/>
          <w:tab w:val="left" w:pos="142"/>
          <w:tab w:val="left" w:pos="284"/>
        </w:tabs>
        <w:spacing w:before="0" w:beforeAutospacing="0" w:after="0" w:afterAutospacing="0"/>
        <w:ind w:left="0" w:firstLine="0"/>
        <w:rPr>
          <w:lang w:val="lv-LV"/>
        </w:rPr>
      </w:pPr>
      <w:r w:rsidRPr="00AF7DFF">
        <w:rPr>
          <w:lang w:val="lv-LV"/>
        </w:rPr>
        <w:t>pašvaldības</w:t>
      </w:r>
      <w:r w:rsidR="00842980">
        <w:rPr>
          <w:lang w:val="lv-LV"/>
        </w:rPr>
        <w:t>,</w:t>
      </w:r>
      <w:r w:rsidRPr="00AF7DFF">
        <w:rPr>
          <w:lang w:val="lv-LV"/>
        </w:rPr>
        <w:t xml:space="preserve"> </w:t>
      </w:r>
      <w:r w:rsidR="00DC2EC4" w:rsidRPr="00AF7DFF">
        <w:rPr>
          <w:lang w:val="lv-LV"/>
        </w:rPr>
        <w:t xml:space="preserve">atbildīgās </w:t>
      </w:r>
      <w:r w:rsidRPr="00AF7DFF">
        <w:rPr>
          <w:lang w:val="lv-LV"/>
        </w:rPr>
        <w:t>nozares ministrijas</w:t>
      </w:r>
      <w:r w:rsidR="00842980" w:rsidRPr="00842980">
        <w:rPr>
          <w:iCs/>
          <w:lang w:val="lv-LV"/>
        </w:rPr>
        <w:t xml:space="preserve"> </w:t>
      </w:r>
      <w:r w:rsidR="00842980">
        <w:rPr>
          <w:iCs/>
          <w:lang w:val="lv-LV"/>
        </w:rPr>
        <w:t xml:space="preserve">vai </w:t>
      </w:r>
      <w:r w:rsidR="00842980" w:rsidRPr="00DB16F6">
        <w:rPr>
          <w:lang w:val="lv-LV"/>
        </w:rPr>
        <w:t>citas centrālās valsts iestādes</w:t>
      </w:r>
      <w:r w:rsidRPr="00AF7DFF">
        <w:rPr>
          <w:lang w:val="lv-LV"/>
        </w:rPr>
        <w:t xml:space="preserve"> apliecinājumu atbilstoši šo noteikumu </w:t>
      </w:r>
      <w:r w:rsidR="0024232F" w:rsidRPr="00AF7DFF">
        <w:rPr>
          <w:lang w:val="lv-LV"/>
        </w:rPr>
        <w:t>2</w:t>
      </w:r>
      <w:r w:rsidRPr="00AF7DFF">
        <w:rPr>
          <w:lang w:val="lv-LV"/>
        </w:rPr>
        <w:t>.pielikumam, ja galvojums ir paredzēts vispārējas tautsaimnieciskas nozīmes pakalpojumu sniegšanas (turpmāk – VTNP) nodrošināšanai;</w:t>
      </w:r>
    </w:p>
    <w:p w14:paraId="13A27D8D" w14:textId="7430BC67" w:rsidR="003F626E" w:rsidRPr="00AF7DFF" w:rsidRDefault="003F626E" w:rsidP="00696325">
      <w:pPr>
        <w:pStyle w:val="naisf"/>
        <w:numPr>
          <w:ilvl w:val="1"/>
          <w:numId w:val="4"/>
        </w:numPr>
        <w:tabs>
          <w:tab w:val="clear" w:pos="397"/>
          <w:tab w:val="num" w:pos="0"/>
          <w:tab w:val="left" w:pos="142"/>
          <w:tab w:val="left" w:pos="284"/>
        </w:tabs>
        <w:spacing w:before="0" w:beforeAutospacing="0" w:after="0" w:afterAutospacing="0"/>
        <w:ind w:left="0" w:firstLine="0"/>
        <w:rPr>
          <w:lang w:val="lv-LV"/>
        </w:rPr>
      </w:pPr>
      <w:r w:rsidRPr="00AF7DFF">
        <w:rPr>
          <w:lang w:val="lv-LV"/>
        </w:rPr>
        <w:t>kredītiestādes izsniegtu galvojuma pretendenta reitinga novērtējumu, kas pielīdzināms starptautisko kredītreitinga aģentūru “</w:t>
      </w:r>
      <w:proofErr w:type="spellStart"/>
      <w:r w:rsidRPr="00AF7DFF">
        <w:rPr>
          <w:lang w:val="lv-LV"/>
        </w:rPr>
        <w:t>Moody’s</w:t>
      </w:r>
      <w:proofErr w:type="spellEnd"/>
      <w:r w:rsidRPr="00AF7DFF">
        <w:rPr>
          <w:lang w:val="lv-LV"/>
        </w:rPr>
        <w:t xml:space="preserve"> Investors </w:t>
      </w:r>
      <w:proofErr w:type="spellStart"/>
      <w:r w:rsidRPr="00AF7DFF">
        <w:rPr>
          <w:lang w:val="lv-LV"/>
        </w:rPr>
        <w:t>Service</w:t>
      </w:r>
      <w:proofErr w:type="spellEnd"/>
      <w:r w:rsidRPr="00AF7DFF">
        <w:rPr>
          <w:lang w:val="lv-LV"/>
        </w:rPr>
        <w:t xml:space="preserve">”, “Standard &amp; </w:t>
      </w:r>
      <w:proofErr w:type="spellStart"/>
      <w:r w:rsidRPr="00AF7DFF">
        <w:rPr>
          <w:lang w:val="lv-LV"/>
        </w:rPr>
        <w:t>Poor’s</w:t>
      </w:r>
      <w:proofErr w:type="spellEnd"/>
      <w:r w:rsidRPr="00AF7DFF">
        <w:rPr>
          <w:lang w:val="lv-LV"/>
        </w:rPr>
        <w:t>” vai “</w:t>
      </w:r>
      <w:proofErr w:type="spellStart"/>
      <w:r w:rsidRPr="00AF7DFF">
        <w:rPr>
          <w:lang w:val="lv-LV"/>
        </w:rPr>
        <w:t>Fitch</w:t>
      </w:r>
      <w:proofErr w:type="spellEnd"/>
      <w:r w:rsidRPr="00AF7DFF">
        <w:rPr>
          <w:lang w:val="lv-LV"/>
        </w:rPr>
        <w:t xml:space="preserve"> </w:t>
      </w:r>
      <w:proofErr w:type="spellStart"/>
      <w:r w:rsidRPr="00AF7DFF">
        <w:rPr>
          <w:lang w:val="lv-LV"/>
        </w:rPr>
        <w:t>Ratings</w:t>
      </w:r>
      <w:proofErr w:type="spellEnd"/>
      <w:r w:rsidRPr="00AF7DFF">
        <w:rPr>
          <w:lang w:val="lv-LV"/>
        </w:rPr>
        <w:t>” noteiktajiem ilgtermiņa noguldījumu reitingiem un kura aprēķinā netiek ņemts vērā plānotais galvojums vai galvojuma pretendenta apliecinājumu, ka šādu reitinga novērtējumu nav iespējams iesniegt, norādot iemeslu, kāpēc minētais reitinga novērtējums nevar tikt īstenots.</w:t>
      </w:r>
    </w:p>
    <w:p w14:paraId="12E768D0" w14:textId="77777777" w:rsidR="00667F20" w:rsidRPr="00EF7296" w:rsidRDefault="00667F20" w:rsidP="000337CE">
      <w:pPr>
        <w:pStyle w:val="naisf"/>
        <w:tabs>
          <w:tab w:val="num" w:pos="0"/>
          <w:tab w:val="left" w:pos="142"/>
          <w:tab w:val="left" w:pos="540"/>
        </w:tabs>
        <w:spacing w:before="0" w:beforeAutospacing="0" w:after="0" w:afterAutospacing="0"/>
        <w:rPr>
          <w:lang w:val="lv-LV"/>
        </w:rPr>
      </w:pPr>
    </w:p>
    <w:p w14:paraId="1C8EE167" w14:textId="425CC467" w:rsidR="00A35EBA" w:rsidRPr="00EF7296" w:rsidRDefault="00A35EBA" w:rsidP="00A35EBA">
      <w:pPr>
        <w:pStyle w:val="ListParagraph"/>
        <w:numPr>
          <w:ilvl w:val="0"/>
          <w:numId w:val="4"/>
        </w:numPr>
        <w:tabs>
          <w:tab w:val="clear" w:pos="397"/>
          <w:tab w:val="num" w:pos="0"/>
          <w:tab w:val="left" w:pos="142"/>
        </w:tabs>
        <w:ind w:left="0" w:firstLine="0"/>
        <w:jc w:val="both"/>
      </w:pPr>
      <w:r w:rsidRPr="00EF7296">
        <w:t xml:space="preserve">Komercdarbības atbalsta programmu īstenotāji iesniedz šo noteikumu </w:t>
      </w:r>
      <w:r w:rsidRPr="00EF7296">
        <w:fldChar w:fldCharType="begin"/>
      </w:r>
      <w:r w:rsidRPr="00EF7296">
        <w:instrText xml:space="preserve"> REF _Ref382836666 \r \h  \* MERGEFORMAT </w:instrText>
      </w:r>
      <w:r w:rsidRPr="00EF7296">
        <w:fldChar w:fldCharType="separate"/>
      </w:r>
      <w:r w:rsidR="0046321D">
        <w:t>5.1</w:t>
      </w:r>
      <w:r w:rsidRPr="00EF7296">
        <w:fldChar w:fldCharType="end"/>
      </w:r>
      <w:r w:rsidRPr="00EF7296">
        <w:t xml:space="preserve">. un </w:t>
      </w:r>
      <w:r w:rsidRPr="00EF7296">
        <w:fldChar w:fldCharType="begin"/>
      </w:r>
      <w:r w:rsidRPr="00EF7296">
        <w:instrText xml:space="preserve"> REF _Ref384371870 \r \h  \* MERGEFORMAT </w:instrText>
      </w:r>
      <w:r w:rsidRPr="00EF7296">
        <w:fldChar w:fldCharType="separate"/>
      </w:r>
      <w:r w:rsidR="0046321D">
        <w:t>5.3</w:t>
      </w:r>
      <w:r w:rsidRPr="00EF7296">
        <w:fldChar w:fldCharType="end"/>
      </w:r>
      <w:r w:rsidRPr="00EF7296">
        <w:t xml:space="preserve">. līdz </w:t>
      </w:r>
      <w:r w:rsidRPr="00EF7296">
        <w:fldChar w:fldCharType="begin"/>
      </w:r>
      <w:r w:rsidRPr="00EF7296">
        <w:instrText xml:space="preserve"> REF _Ref382836684 \r \h  \* MERGEFORMAT </w:instrText>
      </w:r>
      <w:r w:rsidRPr="00EF7296">
        <w:fldChar w:fldCharType="separate"/>
      </w:r>
      <w:r w:rsidR="0046321D">
        <w:t>5.6</w:t>
      </w:r>
      <w:r w:rsidRPr="00EF7296">
        <w:fldChar w:fldCharType="end"/>
      </w:r>
      <w:r w:rsidRPr="00EF7296">
        <w:t>.</w:t>
      </w:r>
      <w:r w:rsidR="00B66780">
        <w:t>apakš</w:t>
      </w:r>
      <w:r w:rsidRPr="00EF7296">
        <w:t>punktā minētos dokumentus.</w:t>
      </w:r>
    </w:p>
    <w:p w14:paraId="0233E96E" w14:textId="77777777" w:rsidR="00A35EBA" w:rsidRPr="00EF7296" w:rsidRDefault="00A35EBA" w:rsidP="000337CE">
      <w:pPr>
        <w:pStyle w:val="naisf"/>
        <w:tabs>
          <w:tab w:val="num" w:pos="0"/>
          <w:tab w:val="left" w:pos="142"/>
          <w:tab w:val="left" w:pos="540"/>
        </w:tabs>
        <w:spacing w:before="0" w:beforeAutospacing="0" w:after="0" w:afterAutospacing="0"/>
        <w:rPr>
          <w:lang w:val="lv-LV"/>
        </w:rPr>
      </w:pPr>
    </w:p>
    <w:p w14:paraId="6B1B7609" w14:textId="0874F7DA" w:rsidR="0072061F" w:rsidRPr="00EF7296" w:rsidRDefault="0072061F" w:rsidP="000337CE">
      <w:pPr>
        <w:pStyle w:val="ListParagraph"/>
        <w:numPr>
          <w:ilvl w:val="0"/>
          <w:numId w:val="4"/>
        </w:numPr>
        <w:tabs>
          <w:tab w:val="clear" w:pos="397"/>
          <w:tab w:val="num" w:pos="0"/>
          <w:tab w:val="left" w:pos="142"/>
        </w:tabs>
        <w:ind w:left="0" w:firstLine="0"/>
        <w:jc w:val="both"/>
      </w:pPr>
      <w:r w:rsidRPr="00EF7296">
        <w:t xml:space="preserve">Ja </w:t>
      </w:r>
      <w:r w:rsidR="00B11E25" w:rsidRPr="00EF7296">
        <w:t>saskaņā ar š</w:t>
      </w:r>
      <w:r w:rsidR="00CE6F66">
        <w:t>iem</w:t>
      </w:r>
      <w:r w:rsidR="00B11E25" w:rsidRPr="00EF7296">
        <w:t xml:space="preserve"> noteikum</w:t>
      </w:r>
      <w:r w:rsidR="00CE6F66">
        <w:t>iem</w:t>
      </w:r>
      <w:r w:rsidR="00302990" w:rsidRPr="00EF7296">
        <w:t xml:space="preserve"> </w:t>
      </w:r>
      <w:r w:rsidRPr="00EF7296">
        <w:t>iesniedzamie dokumenti nav latviešu valodā, tiem pievieno apliecinātu tulkojumu saskaņā ar normatīvajiem aktiem par kārtību, kādā apliecināmi dokumentu tulkojumi valsts valodā.</w:t>
      </w:r>
    </w:p>
    <w:p w14:paraId="21AA3D59" w14:textId="77777777" w:rsidR="0072061F" w:rsidRPr="00EF7296" w:rsidRDefault="0072061F" w:rsidP="00B11E25">
      <w:pPr>
        <w:pStyle w:val="ListParagraph"/>
        <w:ind w:left="397"/>
        <w:jc w:val="both"/>
      </w:pPr>
    </w:p>
    <w:p w14:paraId="52ACB1C1" w14:textId="43F18EE9" w:rsidR="00667F20" w:rsidRPr="00D30B57" w:rsidRDefault="00667F20" w:rsidP="000337CE">
      <w:pPr>
        <w:pStyle w:val="naisf"/>
        <w:numPr>
          <w:ilvl w:val="0"/>
          <w:numId w:val="4"/>
        </w:numPr>
        <w:tabs>
          <w:tab w:val="clear" w:pos="397"/>
          <w:tab w:val="num" w:pos="0"/>
        </w:tabs>
        <w:spacing w:before="0" w:beforeAutospacing="0" w:after="0" w:afterAutospacing="0"/>
        <w:ind w:left="0" w:firstLine="0"/>
        <w:rPr>
          <w:b/>
          <w:lang w:val="lv-LV"/>
        </w:rPr>
      </w:pPr>
      <w:r w:rsidRPr="00EF7296">
        <w:rPr>
          <w:lang w:val="lv-LV"/>
        </w:rPr>
        <w:t>Nozares ministrija</w:t>
      </w:r>
      <w:r w:rsidR="00842980">
        <w:rPr>
          <w:lang w:val="lv-LV"/>
        </w:rPr>
        <w:t xml:space="preserve"> </w:t>
      </w:r>
      <w:r w:rsidR="00842980">
        <w:rPr>
          <w:iCs/>
          <w:lang w:val="lv-LV"/>
        </w:rPr>
        <w:t xml:space="preserve">vai </w:t>
      </w:r>
      <w:r w:rsidR="00842980" w:rsidRPr="00DB16F6">
        <w:rPr>
          <w:lang w:val="lv-LV"/>
        </w:rPr>
        <w:t>cita centrālā valsts iestāde</w:t>
      </w:r>
      <w:r w:rsidRPr="00EF7296">
        <w:rPr>
          <w:lang w:val="lv-LV"/>
        </w:rPr>
        <w:t xml:space="preserve"> izvērtē šo noteikumu </w:t>
      </w:r>
      <w:r w:rsidR="005946FE" w:rsidRPr="00EF7296">
        <w:rPr>
          <w:lang w:val="lv-LV"/>
        </w:rPr>
        <w:t>no</w:t>
      </w:r>
      <w:r w:rsidR="00302990" w:rsidRPr="00EF7296">
        <w:rPr>
          <w:lang w:val="lv-LV"/>
        </w:rPr>
        <w:t xml:space="preserve"> </w:t>
      </w:r>
      <w:r w:rsidR="00AC772F" w:rsidRPr="00EF7296">
        <w:rPr>
          <w:lang w:val="lv-LV"/>
        </w:rPr>
        <w:fldChar w:fldCharType="begin"/>
      </w:r>
      <w:r w:rsidR="00AC772F" w:rsidRPr="00EF7296">
        <w:rPr>
          <w:lang w:val="lv-LV"/>
        </w:rPr>
        <w:instrText xml:space="preserve"> REF _Ref382836666 \r \h </w:instrText>
      </w:r>
      <w:r w:rsidR="00EF7296">
        <w:rPr>
          <w:lang w:val="lv-LV"/>
        </w:rPr>
        <w:instrText xml:space="preserve"> \* MERGEFORMAT </w:instrText>
      </w:r>
      <w:r w:rsidR="00AC772F" w:rsidRPr="00EF7296">
        <w:rPr>
          <w:lang w:val="lv-LV"/>
        </w:rPr>
      </w:r>
      <w:r w:rsidR="00AC772F" w:rsidRPr="00EF7296">
        <w:rPr>
          <w:lang w:val="lv-LV"/>
        </w:rPr>
        <w:fldChar w:fldCharType="separate"/>
      </w:r>
      <w:r w:rsidR="0046321D">
        <w:rPr>
          <w:lang w:val="lv-LV"/>
        </w:rPr>
        <w:t>5.1</w:t>
      </w:r>
      <w:r w:rsidR="00AC772F" w:rsidRPr="00EF7296">
        <w:rPr>
          <w:lang w:val="lv-LV"/>
        </w:rPr>
        <w:fldChar w:fldCharType="end"/>
      </w:r>
      <w:r w:rsidR="005946FE" w:rsidRPr="00EF7296">
        <w:rPr>
          <w:lang w:val="lv-LV"/>
        </w:rPr>
        <w:t>. līdz</w:t>
      </w:r>
      <w:r w:rsidR="00AC772F" w:rsidRPr="00EF7296">
        <w:rPr>
          <w:lang w:val="lv-LV"/>
        </w:rPr>
        <w:t xml:space="preserve"> </w:t>
      </w:r>
      <w:r w:rsidR="00AC772F" w:rsidRPr="00EF7296">
        <w:rPr>
          <w:lang w:val="lv-LV"/>
        </w:rPr>
        <w:fldChar w:fldCharType="begin"/>
      </w:r>
      <w:r w:rsidR="00AC772F" w:rsidRPr="00EF7296">
        <w:rPr>
          <w:lang w:val="lv-LV"/>
        </w:rPr>
        <w:instrText xml:space="preserve"> REF _Ref382836684 \r \h </w:instrText>
      </w:r>
      <w:r w:rsidR="00EF7296">
        <w:rPr>
          <w:lang w:val="lv-LV"/>
        </w:rPr>
        <w:instrText xml:space="preserve"> \* MERGEFORMAT </w:instrText>
      </w:r>
      <w:r w:rsidR="00AC772F" w:rsidRPr="00EF7296">
        <w:rPr>
          <w:lang w:val="lv-LV"/>
        </w:rPr>
      </w:r>
      <w:r w:rsidR="00AC772F" w:rsidRPr="00EF7296">
        <w:rPr>
          <w:lang w:val="lv-LV"/>
        </w:rPr>
        <w:fldChar w:fldCharType="separate"/>
      </w:r>
      <w:r w:rsidR="0046321D">
        <w:rPr>
          <w:lang w:val="lv-LV"/>
        </w:rPr>
        <w:t>5.6</w:t>
      </w:r>
      <w:r w:rsidR="00AC772F" w:rsidRPr="00EF7296">
        <w:rPr>
          <w:lang w:val="lv-LV"/>
        </w:rPr>
        <w:fldChar w:fldCharType="end"/>
      </w:r>
      <w:r w:rsidR="005946FE" w:rsidRPr="00EF7296">
        <w:rPr>
          <w:lang w:val="lv-LV"/>
        </w:rPr>
        <w:t>.</w:t>
      </w:r>
      <w:r w:rsidR="00367760" w:rsidRPr="00EF7296">
        <w:rPr>
          <w:lang w:val="lv-LV"/>
        </w:rPr>
        <w:t>apakš</w:t>
      </w:r>
      <w:r w:rsidRPr="00EF7296">
        <w:rPr>
          <w:lang w:val="lv-LV"/>
        </w:rPr>
        <w:t>punkt</w:t>
      </w:r>
      <w:r w:rsidR="005946FE" w:rsidRPr="00EF7296">
        <w:rPr>
          <w:lang w:val="lv-LV"/>
        </w:rPr>
        <w:t>os</w:t>
      </w:r>
      <w:r w:rsidRPr="00EF7296">
        <w:rPr>
          <w:lang w:val="lv-LV"/>
        </w:rPr>
        <w:t xml:space="preserve"> minētos dokumentus un</w:t>
      </w:r>
      <w:r w:rsidR="007A07CA" w:rsidRPr="00EF7296">
        <w:rPr>
          <w:lang w:val="lv-LV"/>
        </w:rPr>
        <w:t xml:space="preserve"> </w:t>
      </w:r>
      <w:r w:rsidRPr="00EF7296">
        <w:rPr>
          <w:lang w:val="lv-LV"/>
        </w:rPr>
        <w:t>projekt</w:t>
      </w:r>
      <w:r w:rsidR="005946FE" w:rsidRPr="00EF7296">
        <w:rPr>
          <w:lang w:val="lv-LV"/>
        </w:rPr>
        <w:t>a</w:t>
      </w:r>
      <w:r w:rsidRPr="00EF7296">
        <w:rPr>
          <w:lang w:val="lv-LV"/>
        </w:rPr>
        <w:t xml:space="preserve"> atbilstību attiecīgās nozares ministrijas</w:t>
      </w:r>
      <w:r w:rsidR="00842980" w:rsidRPr="00842980">
        <w:rPr>
          <w:iCs/>
          <w:lang w:val="lv-LV"/>
        </w:rPr>
        <w:t xml:space="preserve"> </w:t>
      </w:r>
      <w:r w:rsidR="00842980">
        <w:rPr>
          <w:iCs/>
          <w:lang w:val="lv-LV"/>
        </w:rPr>
        <w:t xml:space="preserve">vai </w:t>
      </w:r>
      <w:r w:rsidR="00842980" w:rsidRPr="00DB16F6">
        <w:rPr>
          <w:lang w:val="lv-LV"/>
        </w:rPr>
        <w:t>citas centrālās valsts iestādes</w:t>
      </w:r>
      <w:r w:rsidR="00CD28BC">
        <w:rPr>
          <w:lang w:val="lv-LV"/>
        </w:rPr>
        <w:t xml:space="preserve"> </w:t>
      </w:r>
      <w:r w:rsidR="00CD28BC" w:rsidRPr="00D30B57">
        <w:rPr>
          <w:b/>
          <w:lang w:val="lv-LV"/>
        </w:rPr>
        <w:t xml:space="preserve">attīstības plānošanas dokumentiem un Latvijas </w:t>
      </w:r>
      <w:proofErr w:type="spellStart"/>
      <w:r w:rsidR="00CD28BC" w:rsidRPr="00D30B57">
        <w:rPr>
          <w:b/>
          <w:lang w:eastAsia="lv-LV"/>
        </w:rPr>
        <w:t>Nacionālajā</w:t>
      </w:r>
      <w:proofErr w:type="spellEnd"/>
      <w:r w:rsidR="00CD28BC" w:rsidRPr="00D30B57">
        <w:rPr>
          <w:b/>
          <w:lang w:eastAsia="lv-LV"/>
        </w:rPr>
        <w:t xml:space="preserve"> </w:t>
      </w:r>
      <w:proofErr w:type="spellStart"/>
      <w:r w:rsidR="00CD28BC" w:rsidRPr="00D30B57">
        <w:rPr>
          <w:b/>
          <w:lang w:eastAsia="lv-LV"/>
        </w:rPr>
        <w:t>attīstības</w:t>
      </w:r>
      <w:proofErr w:type="spellEnd"/>
      <w:r w:rsidR="00CD28BC" w:rsidRPr="00D30B57">
        <w:rPr>
          <w:b/>
          <w:lang w:eastAsia="lv-LV"/>
        </w:rPr>
        <w:t xml:space="preserve"> </w:t>
      </w:r>
      <w:proofErr w:type="spellStart"/>
      <w:r w:rsidR="00CD28BC" w:rsidRPr="00D30B57">
        <w:rPr>
          <w:b/>
          <w:lang w:eastAsia="lv-LV"/>
        </w:rPr>
        <w:t>plānā</w:t>
      </w:r>
      <w:proofErr w:type="spellEnd"/>
      <w:r w:rsidR="00CD28BC" w:rsidRPr="00D30B57">
        <w:rPr>
          <w:b/>
          <w:lang w:eastAsia="lv-LV"/>
        </w:rPr>
        <w:t xml:space="preserve"> </w:t>
      </w:r>
      <w:proofErr w:type="spellStart"/>
      <w:r w:rsidR="00CD28BC" w:rsidRPr="00D30B57">
        <w:rPr>
          <w:b/>
          <w:lang w:eastAsia="lv-LV"/>
        </w:rPr>
        <w:t>noteiktajām</w:t>
      </w:r>
      <w:proofErr w:type="spellEnd"/>
      <w:r w:rsidR="00CD28BC" w:rsidRPr="00D30B57">
        <w:rPr>
          <w:b/>
          <w:lang w:eastAsia="lv-LV"/>
        </w:rPr>
        <w:t xml:space="preserve"> </w:t>
      </w:r>
      <w:proofErr w:type="spellStart"/>
      <w:r w:rsidR="00CD28BC" w:rsidRPr="00D30B57">
        <w:rPr>
          <w:b/>
          <w:lang w:eastAsia="lv-LV"/>
        </w:rPr>
        <w:t>prioritātēm</w:t>
      </w:r>
      <w:proofErr w:type="spellEnd"/>
      <w:r w:rsidR="00CD28BC" w:rsidRPr="00D30B57">
        <w:rPr>
          <w:b/>
          <w:lang w:eastAsia="lv-LV"/>
        </w:rPr>
        <w:t xml:space="preserve"> un </w:t>
      </w:r>
      <w:proofErr w:type="spellStart"/>
      <w:r w:rsidR="00CD28BC" w:rsidRPr="00D30B57">
        <w:rPr>
          <w:b/>
          <w:lang w:eastAsia="lv-LV"/>
        </w:rPr>
        <w:t>mērķiem</w:t>
      </w:r>
      <w:proofErr w:type="spellEnd"/>
      <w:r w:rsidRPr="00D30B57">
        <w:rPr>
          <w:b/>
          <w:lang w:val="lv-LV"/>
        </w:rPr>
        <w:t xml:space="preserve">. </w:t>
      </w:r>
    </w:p>
    <w:p w14:paraId="462C09D0" w14:textId="77777777" w:rsidR="00667F20" w:rsidRPr="00EF7296" w:rsidRDefault="00667F20" w:rsidP="000337CE">
      <w:pPr>
        <w:pStyle w:val="naisf"/>
        <w:tabs>
          <w:tab w:val="num" w:pos="0"/>
        </w:tabs>
        <w:spacing w:before="0" w:beforeAutospacing="0" w:after="0" w:afterAutospacing="0"/>
        <w:rPr>
          <w:lang w:val="lv-LV"/>
        </w:rPr>
      </w:pPr>
    </w:p>
    <w:p w14:paraId="22813C18" w14:textId="54202444" w:rsidR="00667F20" w:rsidRPr="00EF7296" w:rsidRDefault="00667F20" w:rsidP="009F37FB">
      <w:pPr>
        <w:pStyle w:val="naisf"/>
        <w:numPr>
          <w:ilvl w:val="0"/>
          <w:numId w:val="4"/>
        </w:numPr>
        <w:tabs>
          <w:tab w:val="clear" w:pos="397"/>
          <w:tab w:val="num" w:pos="0"/>
        </w:tabs>
        <w:spacing w:before="0" w:beforeAutospacing="0" w:after="0" w:afterAutospacing="0"/>
        <w:ind w:left="0" w:firstLine="0"/>
        <w:rPr>
          <w:lang w:val="lv-LV"/>
        </w:rPr>
      </w:pPr>
      <w:bookmarkStart w:id="10" w:name="_Ref382836795"/>
      <w:r w:rsidRPr="00EF7296">
        <w:rPr>
          <w:lang w:val="lv-LV"/>
        </w:rPr>
        <w:t>Nozares ministrija</w:t>
      </w:r>
      <w:r w:rsidR="00842980" w:rsidRPr="00842980">
        <w:rPr>
          <w:iCs/>
          <w:lang w:val="lv-LV"/>
        </w:rPr>
        <w:t xml:space="preserve"> </w:t>
      </w:r>
      <w:r w:rsidR="00842980">
        <w:rPr>
          <w:iCs/>
          <w:lang w:val="lv-LV"/>
        </w:rPr>
        <w:t xml:space="preserve">vai </w:t>
      </w:r>
      <w:r w:rsidR="00842980" w:rsidRPr="00DB16F6">
        <w:rPr>
          <w:lang w:val="lv-LV"/>
        </w:rPr>
        <w:t>cita centrālā valsts iestāde</w:t>
      </w:r>
      <w:r w:rsidRPr="00EF7296">
        <w:rPr>
          <w:lang w:val="lv-LV"/>
        </w:rPr>
        <w:t xml:space="preserve"> sagatavo atbalstāmo </w:t>
      </w:r>
      <w:r w:rsidR="007A07CA" w:rsidRPr="00EF7296">
        <w:rPr>
          <w:lang w:val="lv-LV"/>
        </w:rPr>
        <w:t>galvojuma</w:t>
      </w:r>
      <w:r w:rsidRPr="00EF7296">
        <w:rPr>
          <w:lang w:val="lv-LV"/>
        </w:rPr>
        <w:t xml:space="preserve"> pretendentu</w:t>
      </w:r>
      <w:r w:rsidR="007A07CA" w:rsidRPr="00EF7296">
        <w:rPr>
          <w:lang w:val="lv-LV"/>
        </w:rPr>
        <w:t xml:space="preserve"> </w:t>
      </w:r>
      <w:r w:rsidRPr="00EF7296">
        <w:rPr>
          <w:lang w:val="lv-LV"/>
        </w:rPr>
        <w:t>projektu sarakstu sakārtotu prioritārā</w:t>
      </w:r>
      <w:r w:rsidR="007A07CA" w:rsidRPr="00EF7296">
        <w:rPr>
          <w:lang w:val="lv-LV"/>
        </w:rPr>
        <w:t xml:space="preserve"> </w:t>
      </w:r>
      <w:r w:rsidRPr="00EF7296">
        <w:rPr>
          <w:lang w:val="lv-LV"/>
        </w:rPr>
        <w:t xml:space="preserve">projektu </w:t>
      </w:r>
      <w:r w:rsidR="007A07CA" w:rsidRPr="00EF7296">
        <w:rPr>
          <w:lang w:val="lv-LV"/>
        </w:rPr>
        <w:t xml:space="preserve">īstenošanas </w:t>
      </w:r>
      <w:r w:rsidRPr="00EF7296">
        <w:rPr>
          <w:lang w:val="lv-LV"/>
        </w:rPr>
        <w:t>kārtībā</w:t>
      </w:r>
      <w:r w:rsidR="00A35EBA" w:rsidRPr="00EF7296">
        <w:rPr>
          <w:lang w:val="lv-LV"/>
        </w:rPr>
        <w:t>, atsevišķi izdalot komercdarbības atbalsta programmas</w:t>
      </w:r>
      <w:r w:rsidRPr="00EF7296">
        <w:rPr>
          <w:lang w:val="lv-LV"/>
        </w:rPr>
        <w:t>, kuram pi</w:t>
      </w:r>
      <w:r w:rsidR="007A07CA" w:rsidRPr="00EF7296">
        <w:rPr>
          <w:lang w:val="lv-LV"/>
        </w:rPr>
        <w:t>evieno atbilstoši šo noteikumu</w:t>
      </w:r>
      <w:r w:rsidR="00302990" w:rsidRPr="00EF7296">
        <w:rPr>
          <w:lang w:val="lv-LV"/>
        </w:rPr>
        <w:t xml:space="preserve"> </w:t>
      </w:r>
      <w:r w:rsidR="00AC772F" w:rsidRPr="00EF7296">
        <w:rPr>
          <w:lang w:val="lv-LV"/>
        </w:rPr>
        <w:fldChar w:fldCharType="begin"/>
      </w:r>
      <w:r w:rsidR="00AC772F" w:rsidRPr="00EF7296">
        <w:rPr>
          <w:lang w:val="lv-LV"/>
        </w:rPr>
        <w:instrText xml:space="preserve"> REF _Ref382836647 \r \h </w:instrText>
      </w:r>
      <w:r w:rsidR="009F37FB" w:rsidRPr="00EF7296">
        <w:rPr>
          <w:lang w:val="lv-LV"/>
        </w:rPr>
        <w:instrText xml:space="preserve"> \* MERGEFORMAT </w:instrText>
      </w:r>
      <w:r w:rsidR="00AC772F" w:rsidRPr="00EF7296">
        <w:rPr>
          <w:lang w:val="lv-LV"/>
        </w:rPr>
      </w:r>
      <w:r w:rsidR="00AC772F" w:rsidRPr="00EF7296">
        <w:rPr>
          <w:lang w:val="lv-LV"/>
        </w:rPr>
        <w:fldChar w:fldCharType="separate"/>
      </w:r>
      <w:r w:rsidR="0046321D">
        <w:rPr>
          <w:lang w:val="lv-LV"/>
        </w:rPr>
        <w:t>5</w:t>
      </w:r>
      <w:r w:rsidR="00AC772F" w:rsidRPr="00EF7296">
        <w:rPr>
          <w:lang w:val="lv-LV"/>
        </w:rPr>
        <w:fldChar w:fldCharType="end"/>
      </w:r>
      <w:r w:rsidRPr="00EF7296">
        <w:rPr>
          <w:lang w:val="lv-LV"/>
        </w:rPr>
        <w:t>.punktam iesniegtos dokumentus un nozares ministrijas</w:t>
      </w:r>
      <w:r w:rsidR="00842980" w:rsidRPr="00842980">
        <w:rPr>
          <w:iCs/>
          <w:lang w:val="lv-LV"/>
        </w:rPr>
        <w:t xml:space="preserve"> </w:t>
      </w:r>
      <w:r w:rsidR="00842980">
        <w:rPr>
          <w:iCs/>
          <w:lang w:val="lv-LV"/>
        </w:rPr>
        <w:t xml:space="preserve">vai </w:t>
      </w:r>
      <w:r w:rsidR="00842980" w:rsidRPr="00DB16F6">
        <w:rPr>
          <w:lang w:val="lv-LV"/>
        </w:rPr>
        <w:t>citas centrālās valsts iestādes</w:t>
      </w:r>
      <w:r w:rsidRPr="00EF7296">
        <w:rPr>
          <w:lang w:val="lv-LV"/>
        </w:rPr>
        <w:t xml:space="preserve"> projekta izvērtējumu, kurā ietverta arī projekta īstenošanas ietekme uz valsts budžetu, atsevišķi norādot ietekmi uz tautsaimniecības attīstību, valsts budžeta ieņēmumiem un izdevumiem</w:t>
      </w:r>
      <w:r w:rsidR="009F37FB" w:rsidRPr="00EF7296">
        <w:rPr>
          <w:lang w:val="lv-LV"/>
        </w:rPr>
        <w:t xml:space="preserve">, </w:t>
      </w:r>
      <w:r w:rsidR="006C54D4">
        <w:rPr>
          <w:lang w:val="lv-LV"/>
        </w:rPr>
        <w:t xml:space="preserve">kā arī </w:t>
      </w:r>
      <w:r w:rsidR="009F37FB" w:rsidRPr="00EF7296">
        <w:rPr>
          <w:lang w:val="lv-LV"/>
        </w:rPr>
        <w:t>informācij</w:t>
      </w:r>
      <w:r w:rsidR="006C54D4">
        <w:rPr>
          <w:lang w:val="lv-LV"/>
        </w:rPr>
        <w:t>u</w:t>
      </w:r>
      <w:r w:rsidR="009F37FB" w:rsidRPr="00EF7296">
        <w:rPr>
          <w:lang w:val="lv-LV"/>
        </w:rPr>
        <w:t xml:space="preserve"> par projekta ārējiem riskiem, tajā skaitā</w:t>
      </w:r>
      <w:r w:rsidR="002C35EB">
        <w:rPr>
          <w:lang w:val="lv-LV"/>
        </w:rPr>
        <w:t xml:space="preserve"> </w:t>
      </w:r>
      <w:r w:rsidR="006C54D4">
        <w:rPr>
          <w:lang w:val="lv-LV"/>
        </w:rPr>
        <w:t>par normatīvo</w:t>
      </w:r>
      <w:r w:rsidR="002C35EB">
        <w:rPr>
          <w:lang w:val="lv-LV"/>
        </w:rPr>
        <w:t xml:space="preserve"> aktu</w:t>
      </w:r>
      <w:r w:rsidR="006C54D4">
        <w:rPr>
          <w:lang w:val="lv-LV"/>
        </w:rPr>
        <w:t xml:space="preserve"> grozījumiem, kas varētu atstāt būtisku ietekmi uz projekta īstenošanas gaitu</w:t>
      </w:r>
      <w:r w:rsidR="009F37FB" w:rsidRPr="00EF7296">
        <w:rPr>
          <w:lang w:val="lv-LV"/>
        </w:rPr>
        <w:t>, nozares politikas un konkurences riskiem</w:t>
      </w:r>
      <w:r w:rsidR="0024232F" w:rsidRPr="00EF7296">
        <w:rPr>
          <w:lang w:val="lv-LV"/>
        </w:rPr>
        <w:t>.</w:t>
      </w:r>
      <w:bookmarkEnd w:id="10"/>
    </w:p>
    <w:p w14:paraId="52EB1BCA" w14:textId="77777777" w:rsidR="00667F20" w:rsidRPr="00EF7296" w:rsidRDefault="00667F20" w:rsidP="000337CE">
      <w:pPr>
        <w:pStyle w:val="naisf"/>
        <w:tabs>
          <w:tab w:val="num" w:pos="0"/>
        </w:tabs>
        <w:spacing w:before="0" w:beforeAutospacing="0" w:after="0" w:afterAutospacing="0"/>
        <w:rPr>
          <w:lang w:val="lv-LV"/>
        </w:rPr>
      </w:pPr>
    </w:p>
    <w:p w14:paraId="209601A1" w14:textId="5EA3BB7A" w:rsidR="00667F20" w:rsidRPr="00EF7296" w:rsidRDefault="00667F20" w:rsidP="000337CE">
      <w:pPr>
        <w:pStyle w:val="naisf"/>
        <w:numPr>
          <w:ilvl w:val="0"/>
          <w:numId w:val="4"/>
        </w:numPr>
        <w:tabs>
          <w:tab w:val="clear" w:pos="397"/>
          <w:tab w:val="num" w:pos="0"/>
        </w:tabs>
        <w:spacing w:before="0" w:beforeAutospacing="0" w:after="0" w:afterAutospacing="0"/>
        <w:ind w:left="0" w:firstLine="0"/>
        <w:rPr>
          <w:lang w:val="lv-LV"/>
        </w:rPr>
      </w:pPr>
      <w:bookmarkStart w:id="11" w:name="_Ref382836934"/>
      <w:r w:rsidRPr="00EF7296">
        <w:rPr>
          <w:lang w:val="lv-LV"/>
        </w:rPr>
        <w:t>Nozares ministrija</w:t>
      </w:r>
      <w:r w:rsidR="00842980" w:rsidRPr="00842980">
        <w:rPr>
          <w:iCs/>
          <w:lang w:val="lv-LV"/>
        </w:rPr>
        <w:t xml:space="preserve"> </w:t>
      </w:r>
      <w:r w:rsidR="00842980">
        <w:rPr>
          <w:iCs/>
          <w:lang w:val="lv-LV"/>
        </w:rPr>
        <w:t xml:space="preserve">vai </w:t>
      </w:r>
      <w:r w:rsidR="00842980" w:rsidRPr="00DB16F6">
        <w:rPr>
          <w:lang w:val="lv-LV"/>
        </w:rPr>
        <w:t>cita centrālā valsts iestāde</w:t>
      </w:r>
      <w:r w:rsidRPr="00EF7296">
        <w:rPr>
          <w:lang w:val="lv-LV"/>
        </w:rPr>
        <w:t xml:space="preserve"> šo noteikumu</w:t>
      </w:r>
      <w:r w:rsidR="00302990" w:rsidRPr="00EF7296">
        <w:rPr>
          <w:lang w:val="lv-LV"/>
        </w:rPr>
        <w:t xml:space="preserve"> </w:t>
      </w:r>
      <w:r w:rsidR="00AC772F" w:rsidRPr="00EF7296">
        <w:rPr>
          <w:lang w:val="lv-LV"/>
        </w:rPr>
        <w:fldChar w:fldCharType="begin"/>
      </w:r>
      <w:r w:rsidR="00AC772F" w:rsidRPr="00EF7296">
        <w:rPr>
          <w:lang w:val="lv-LV"/>
        </w:rPr>
        <w:instrText xml:space="preserve"> REF _Ref382836795 \r \h </w:instrText>
      </w:r>
      <w:r w:rsidR="00EF7296">
        <w:rPr>
          <w:lang w:val="lv-LV"/>
        </w:rPr>
        <w:instrText xml:space="preserve"> \* MERGEFORMAT </w:instrText>
      </w:r>
      <w:r w:rsidR="00AC772F" w:rsidRPr="00EF7296">
        <w:rPr>
          <w:lang w:val="lv-LV"/>
        </w:rPr>
      </w:r>
      <w:r w:rsidR="00AC772F" w:rsidRPr="00EF7296">
        <w:rPr>
          <w:lang w:val="lv-LV"/>
        </w:rPr>
        <w:fldChar w:fldCharType="separate"/>
      </w:r>
      <w:r w:rsidR="0046321D">
        <w:rPr>
          <w:lang w:val="lv-LV"/>
        </w:rPr>
        <w:t>9</w:t>
      </w:r>
      <w:r w:rsidR="00AC772F" w:rsidRPr="00EF7296">
        <w:rPr>
          <w:lang w:val="lv-LV"/>
        </w:rPr>
        <w:fldChar w:fldCharType="end"/>
      </w:r>
      <w:r w:rsidRPr="00EF7296">
        <w:rPr>
          <w:lang w:val="lv-LV"/>
        </w:rPr>
        <w:t xml:space="preserve">.punktā minēto informāciju </w:t>
      </w:r>
      <w:r w:rsidR="001B1C69" w:rsidRPr="00EF7296">
        <w:rPr>
          <w:iCs/>
          <w:lang w:val="lv-LV"/>
        </w:rPr>
        <w:fldChar w:fldCharType="begin"/>
      </w:r>
      <w:r w:rsidR="001B1C69" w:rsidRPr="00EF7296">
        <w:rPr>
          <w:lang w:val="lv-LV"/>
        </w:rPr>
        <w:instrText xml:space="preserve"> REF _Ref382837145 \r \h </w:instrText>
      </w:r>
      <w:r w:rsidR="00EF7296">
        <w:rPr>
          <w:iCs/>
          <w:lang w:val="lv-LV"/>
        </w:rPr>
        <w:instrText xml:space="preserve"> \* MERGEFORMAT </w:instrText>
      </w:r>
      <w:r w:rsidR="001B1C69" w:rsidRPr="00EF7296">
        <w:rPr>
          <w:iCs/>
          <w:lang w:val="lv-LV"/>
        </w:rPr>
      </w:r>
      <w:r w:rsidR="001B1C69" w:rsidRPr="00EF7296">
        <w:rPr>
          <w:iCs/>
          <w:lang w:val="lv-LV"/>
        </w:rPr>
        <w:fldChar w:fldCharType="separate"/>
      </w:r>
      <w:r w:rsidR="0046321D">
        <w:rPr>
          <w:lang w:val="lv-LV"/>
        </w:rPr>
        <w:t>3</w:t>
      </w:r>
      <w:r w:rsidR="001B1C69" w:rsidRPr="00EF7296">
        <w:rPr>
          <w:iCs/>
          <w:lang w:val="lv-LV"/>
        </w:rPr>
        <w:fldChar w:fldCharType="end"/>
      </w:r>
      <w:r w:rsidR="001B1C69" w:rsidRPr="00EF7296">
        <w:rPr>
          <w:iCs/>
          <w:lang w:val="lv-LV"/>
        </w:rPr>
        <w:t xml:space="preserve">.punktā </w:t>
      </w:r>
      <w:r w:rsidR="00BB5C1C" w:rsidRPr="00EF7296">
        <w:rPr>
          <w:iCs/>
          <w:lang w:val="lv-LV"/>
        </w:rPr>
        <w:t xml:space="preserve">noteiktajā termiņā </w:t>
      </w:r>
      <w:r w:rsidRPr="00EF7296">
        <w:rPr>
          <w:lang w:val="lv-LV"/>
        </w:rPr>
        <w:t>iesniedz Finanšu ministrijā.</w:t>
      </w:r>
      <w:bookmarkEnd w:id="11"/>
    </w:p>
    <w:p w14:paraId="35C950E2" w14:textId="77777777" w:rsidR="00667F20" w:rsidRPr="00EF7296" w:rsidRDefault="00667F20" w:rsidP="000337CE">
      <w:pPr>
        <w:pStyle w:val="naisf"/>
        <w:tabs>
          <w:tab w:val="num" w:pos="0"/>
        </w:tabs>
        <w:spacing w:before="0" w:beforeAutospacing="0" w:after="0" w:afterAutospacing="0"/>
        <w:rPr>
          <w:lang w:val="lv-LV"/>
        </w:rPr>
      </w:pPr>
    </w:p>
    <w:p w14:paraId="0730CE50" w14:textId="0F02CE19" w:rsidR="00667F20" w:rsidRPr="00AF7DFF" w:rsidRDefault="00667F20" w:rsidP="000337CE">
      <w:pPr>
        <w:pStyle w:val="naisf"/>
        <w:numPr>
          <w:ilvl w:val="0"/>
          <w:numId w:val="4"/>
        </w:numPr>
        <w:tabs>
          <w:tab w:val="clear" w:pos="397"/>
          <w:tab w:val="num" w:pos="0"/>
        </w:tabs>
        <w:spacing w:before="0" w:beforeAutospacing="0" w:after="0" w:afterAutospacing="0"/>
        <w:ind w:left="0" w:firstLine="0"/>
        <w:rPr>
          <w:lang w:val="lv-LV"/>
        </w:rPr>
      </w:pPr>
      <w:bookmarkStart w:id="12" w:name="_Ref382837170"/>
      <w:r w:rsidRPr="00AF7DFF">
        <w:rPr>
          <w:lang w:val="lv-LV"/>
        </w:rPr>
        <w:t xml:space="preserve">Finanšu ministrija veic </w:t>
      </w:r>
      <w:r w:rsidR="00A760E3" w:rsidRPr="00AF7DFF">
        <w:rPr>
          <w:lang w:val="lv-LV"/>
        </w:rPr>
        <w:t>šo noteikumu</w:t>
      </w:r>
      <w:r w:rsidR="00DB16F6">
        <w:rPr>
          <w:lang w:val="lv-LV"/>
        </w:rPr>
        <w:t xml:space="preserve"> </w:t>
      </w:r>
      <w:r w:rsidR="00D92510">
        <w:rPr>
          <w:lang w:val="lv-LV"/>
        </w:rPr>
        <w:t>9</w:t>
      </w:r>
      <w:r w:rsidR="00161053" w:rsidRPr="00AF7DFF">
        <w:rPr>
          <w:lang w:val="lv-LV"/>
        </w:rPr>
        <w:t xml:space="preserve">.punktā minēto </w:t>
      </w:r>
      <w:r w:rsidRPr="00AF7DFF">
        <w:rPr>
          <w:lang w:val="lv-LV"/>
        </w:rPr>
        <w:t>projektu</w:t>
      </w:r>
      <w:r w:rsidR="00DC7205" w:rsidRPr="00AF7DFF">
        <w:rPr>
          <w:lang w:val="lv-LV"/>
        </w:rPr>
        <w:t xml:space="preserve"> finanšu</w:t>
      </w:r>
      <w:r w:rsidRPr="00AF7DFF">
        <w:rPr>
          <w:lang w:val="lv-LV"/>
        </w:rPr>
        <w:t xml:space="preserve"> izvērtējumu</w:t>
      </w:r>
      <w:r w:rsidR="00484AA2" w:rsidRPr="00AF7DFF">
        <w:rPr>
          <w:lang w:val="lv-LV"/>
        </w:rPr>
        <w:t xml:space="preserve"> atbilstoši šādiem kritērijiem</w:t>
      </w:r>
      <w:r w:rsidRPr="00AF7DFF">
        <w:rPr>
          <w:lang w:val="lv-LV"/>
        </w:rPr>
        <w:t>:</w:t>
      </w:r>
      <w:bookmarkEnd w:id="12"/>
    </w:p>
    <w:p w14:paraId="76678F3A" w14:textId="082AE85D" w:rsidR="00667F20" w:rsidRPr="00AF7DFF" w:rsidRDefault="00484AA2" w:rsidP="000337CE">
      <w:pPr>
        <w:pStyle w:val="naisf"/>
        <w:numPr>
          <w:ilvl w:val="1"/>
          <w:numId w:val="4"/>
        </w:numPr>
        <w:tabs>
          <w:tab w:val="clear" w:pos="397"/>
          <w:tab w:val="num" w:pos="0"/>
        </w:tabs>
        <w:spacing w:before="0" w:beforeAutospacing="0" w:after="0" w:afterAutospacing="0"/>
        <w:ind w:left="0" w:firstLine="0"/>
        <w:rPr>
          <w:lang w:val="lv-LV"/>
        </w:rPr>
      </w:pPr>
      <w:r w:rsidRPr="00AF7DFF">
        <w:rPr>
          <w:lang w:val="lv-LV"/>
        </w:rPr>
        <w:t xml:space="preserve">paaugstināts </w:t>
      </w:r>
      <w:r w:rsidR="00E81B6B" w:rsidRPr="00AF7DFF">
        <w:rPr>
          <w:lang w:val="lv-LV"/>
        </w:rPr>
        <w:t xml:space="preserve">kredīta </w:t>
      </w:r>
      <w:r w:rsidR="00F3201F" w:rsidRPr="00AF7DFF">
        <w:rPr>
          <w:lang w:val="lv-LV"/>
        </w:rPr>
        <w:t>atmaksas risk</w:t>
      </w:r>
      <w:r w:rsidRPr="00AF7DFF">
        <w:rPr>
          <w:lang w:val="lv-LV"/>
        </w:rPr>
        <w:t>s</w:t>
      </w:r>
      <w:r w:rsidR="00667F20" w:rsidRPr="00AF7DFF">
        <w:rPr>
          <w:lang w:val="lv-LV"/>
        </w:rPr>
        <w:t>;</w:t>
      </w:r>
    </w:p>
    <w:p w14:paraId="464F0CB1" w14:textId="77777777" w:rsidR="00667F20" w:rsidRPr="00AF7DFF" w:rsidRDefault="00667F20" w:rsidP="000337CE">
      <w:pPr>
        <w:pStyle w:val="naisf"/>
        <w:numPr>
          <w:ilvl w:val="1"/>
          <w:numId w:val="4"/>
        </w:numPr>
        <w:tabs>
          <w:tab w:val="clear" w:pos="397"/>
          <w:tab w:val="num" w:pos="0"/>
        </w:tabs>
        <w:spacing w:before="0" w:beforeAutospacing="0" w:after="0" w:afterAutospacing="0"/>
        <w:ind w:left="0" w:firstLine="0"/>
        <w:rPr>
          <w:lang w:val="lv-LV"/>
        </w:rPr>
      </w:pPr>
      <w:r w:rsidRPr="00AF7DFF">
        <w:rPr>
          <w:lang w:val="lv-LV"/>
        </w:rPr>
        <w:t>projekta īstenošanas ietekme uz valsts budžetu.</w:t>
      </w:r>
    </w:p>
    <w:p w14:paraId="61A6C3A2" w14:textId="77777777" w:rsidR="00667F20" w:rsidRPr="00AF7DFF" w:rsidRDefault="00667F20">
      <w:pPr>
        <w:pStyle w:val="naisf"/>
        <w:spacing w:before="0" w:beforeAutospacing="0" w:after="0" w:afterAutospacing="0"/>
        <w:rPr>
          <w:lang w:val="lv-LV"/>
        </w:rPr>
      </w:pPr>
    </w:p>
    <w:p w14:paraId="0CE65C95" w14:textId="4B1AC7C4" w:rsidR="00667F20" w:rsidRPr="00AF7DFF" w:rsidRDefault="00667F20" w:rsidP="000337CE">
      <w:pPr>
        <w:pStyle w:val="naisf"/>
        <w:numPr>
          <w:ilvl w:val="0"/>
          <w:numId w:val="4"/>
        </w:numPr>
        <w:spacing w:before="0" w:beforeAutospacing="0" w:after="0" w:afterAutospacing="0"/>
        <w:ind w:left="0" w:firstLine="0"/>
        <w:rPr>
          <w:lang w:val="lv-LV"/>
        </w:rPr>
      </w:pPr>
      <w:bookmarkStart w:id="13" w:name="_Ref382837342"/>
      <w:r w:rsidRPr="00AF7DFF">
        <w:rPr>
          <w:lang w:val="lv-LV"/>
        </w:rPr>
        <w:t xml:space="preserve">Finanšu ministrija </w:t>
      </w:r>
      <w:r w:rsidR="00BB5C1C" w:rsidRPr="00AF7DFF">
        <w:rPr>
          <w:iCs/>
          <w:lang w:val="lv-LV"/>
        </w:rPr>
        <w:t>vidēja termiņa budžeta ietvara likuma projekta un gadskārtējā valsts budžeta likuma projekta izstrādes un iesniegšanas normatīvajos aktos noteiktajā termiņā</w:t>
      </w:r>
      <w:r w:rsidR="00BB5C1C" w:rsidRPr="00AF7DFF">
        <w:rPr>
          <w:i/>
          <w:iCs/>
          <w:lang w:val="lv-LV"/>
        </w:rPr>
        <w:t xml:space="preserve"> </w:t>
      </w:r>
      <w:r w:rsidRPr="00AF7DFF">
        <w:rPr>
          <w:lang w:val="lv-LV"/>
        </w:rPr>
        <w:t>pēc projektu izvērtēšanas atbilstoši šo noteikumu</w:t>
      </w:r>
      <w:r w:rsidR="00697359" w:rsidRPr="00AF7DFF">
        <w:rPr>
          <w:lang w:val="lv-LV"/>
        </w:rPr>
        <w:t xml:space="preserve"> </w:t>
      </w:r>
      <w:r w:rsidR="00AC772F" w:rsidRPr="00AF7DFF">
        <w:rPr>
          <w:lang w:val="lv-LV"/>
        </w:rPr>
        <w:fldChar w:fldCharType="begin"/>
      </w:r>
      <w:r w:rsidR="00AC772F" w:rsidRPr="00AF7DFF">
        <w:rPr>
          <w:lang w:val="lv-LV"/>
        </w:rPr>
        <w:instrText xml:space="preserve"> REF _Ref382837170 \r \h </w:instrText>
      </w:r>
      <w:r w:rsidR="00EF7296" w:rsidRPr="00AF7DFF">
        <w:rPr>
          <w:lang w:val="lv-LV"/>
        </w:rPr>
        <w:instrText xml:space="preserve"> \* MERGEFORMAT </w:instrText>
      </w:r>
      <w:r w:rsidR="00AC772F" w:rsidRPr="00AF7DFF">
        <w:rPr>
          <w:lang w:val="lv-LV"/>
        </w:rPr>
      </w:r>
      <w:r w:rsidR="00AC772F" w:rsidRPr="00AF7DFF">
        <w:rPr>
          <w:lang w:val="lv-LV"/>
        </w:rPr>
        <w:fldChar w:fldCharType="separate"/>
      </w:r>
      <w:r w:rsidR="0046321D">
        <w:rPr>
          <w:lang w:val="lv-LV"/>
        </w:rPr>
        <w:t>11</w:t>
      </w:r>
      <w:r w:rsidR="00AC772F" w:rsidRPr="00AF7DFF">
        <w:rPr>
          <w:lang w:val="lv-LV"/>
        </w:rPr>
        <w:fldChar w:fldCharType="end"/>
      </w:r>
      <w:r w:rsidRPr="00AF7DFF">
        <w:rPr>
          <w:lang w:val="lv-LV"/>
        </w:rPr>
        <w:t>.punktā noteiktiem kritērijiem sastāda atbalstāmo projektu sarakstu un iesniedz Ministru kabinetā lēmuma pieņemšanai</w:t>
      </w:r>
      <w:r w:rsidR="00902927" w:rsidRPr="00AF7DFF">
        <w:rPr>
          <w:lang w:val="lv-LV"/>
        </w:rPr>
        <w:t>,</w:t>
      </w:r>
      <w:r w:rsidRPr="00AF7DFF">
        <w:rPr>
          <w:lang w:val="lv-LV"/>
        </w:rPr>
        <w:t xml:space="preserve"> papildus </w:t>
      </w:r>
      <w:r w:rsidRPr="00AF7DFF">
        <w:rPr>
          <w:lang w:val="lv-LV"/>
        </w:rPr>
        <w:lastRenderedPageBreak/>
        <w:t xml:space="preserve">pievienojot </w:t>
      </w:r>
      <w:r w:rsidR="00A760E3" w:rsidRPr="00AF7DFF">
        <w:rPr>
          <w:lang w:val="lv-LV"/>
        </w:rPr>
        <w:t>šo noteikumu</w:t>
      </w:r>
      <w:r w:rsidR="00C72A03">
        <w:rPr>
          <w:lang w:val="lv-LV"/>
        </w:rPr>
        <w:t xml:space="preserve"> 71</w:t>
      </w:r>
      <w:r w:rsidR="0060488A" w:rsidRPr="00AF7DFF">
        <w:rPr>
          <w:lang w:val="lv-LV"/>
        </w:rPr>
        <w:t>.</w:t>
      </w:r>
      <w:r w:rsidRPr="00AF7DFF">
        <w:rPr>
          <w:lang w:val="lv-LV"/>
        </w:rPr>
        <w:t xml:space="preserve">punktā no Izglītības un zinātnes ministrijas saņemto un izvērtēto informāciju par studiju un studējošo kreditēšanai nepieciešamo </w:t>
      </w:r>
      <w:r w:rsidRPr="00283235">
        <w:rPr>
          <w:lang w:val="lv-LV"/>
        </w:rPr>
        <w:t>galvojuma apmēru.</w:t>
      </w:r>
      <w:bookmarkEnd w:id="13"/>
    </w:p>
    <w:p w14:paraId="7C7A84FC" w14:textId="77777777" w:rsidR="00C026BB" w:rsidRPr="00AF7DFF" w:rsidRDefault="00C026BB" w:rsidP="000337CE">
      <w:pPr>
        <w:pStyle w:val="naisf"/>
        <w:spacing w:before="0" w:beforeAutospacing="0" w:after="0" w:afterAutospacing="0"/>
        <w:rPr>
          <w:lang w:val="lv-LV"/>
        </w:rPr>
      </w:pPr>
    </w:p>
    <w:p w14:paraId="75A936EA" w14:textId="4CB929F4" w:rsidR="001A65FE" w:rsidRPr="0023526D" w:rsidRDefault="00C26F2C" w:rsidP="00DB16F6">
      <w:pPr>
        <w:pStyle w:val="naisf"/>
        <w:numPr>
          <w:ilvl w:val="0"/>
          <w:numId w:val="4"/>
        </w:numPr>
        <w:spacing w:before="0" w:beforeAutospacing="0" w:after="0" w:afterAutospacing="0"/>
        <w:ind w:left="0" w:firstLine="0"/>
        <w:rPr>
          <w:lang w:val="lv-LV"/>
        </w:rPr>
      </w:pPr>
      <w:r w:rsidRPr="00AF7DFF">
        <w:rPr>
          <w:lang w:val="lv-LV"/>
        </w:rPr>
        <w:t xml:space="preserve">Finanšu ministrija </w:t>
      </w:r>
      <w:r w:rsidR="00A760E3" w:rsidRPr="00AF7DFF">
        <w:rPr>
          <w:lang w:val="lv-LV"/>
        </w:rPr>
        <w:t>šo noteikumu</w:t>
      </w:r>
      <w:r w:rsidR="00EA5290" w:rsidRPr="00AF7DFF">
        <w:rPr>
          <w:lang w:val="lv-LV"/>
        </w:rPr>
        <w:t xml:space="preserve"> </w:t>
      </w:r>
      <w:r w:rsidR="00AC772F" w:rsidRPr="00AF7DFF">
        <w:rPr>
          <w:lang w:val="lv-LV"/>
        </w:rPr>
        <w:fldChar w:fldCharType="begin"/>
      </w:r>
      <w:r w:rsidR="00AC772F" w:rsidRPr="00AF7DFF">
        <w:rPr>
          <w:lang w:val="lv-LV"/>
        </w:rPr>
        <w:instrText xml:space="preserve"> REF _Ref382837342 \r \h </w:instrText>
      </w:r>
      <w:r w:rsidR="00EF7296" w:rsidRPr="00AF7DFF">
        <w:rPr>
          <w:lang w:val="lv-LV"/>
        </w:rPr>
        <w:instrText xml:space="preserve"> \* MERGEFORMAT </w:instrText>
      </w:r>
      <w:r w:rsidR="00AC772F" w:rsidRPr="00AF7DFF">
        <w:rPr>
          <w:lang w:val="lv-LV"/>
        </w:rPr>
      </w:r>
      <w:r w:rsidR="00AC772F" w:rsidRPr="00AF7DFF">
        <w:rPr>
          <w:lang w:val="lv-LV"/>
        </w:rPr>
        <w:fldChar w:fldCharType="separate"/>
      </w:r>
      <w:r w:rsidR="0046321D">
        <w:rPr>
          <w:lang w:val="lv-LV"/>
        </w:rPr>
        <w:t>12</w:t>
      </w:r>
      <w:r w:rsidR="00AC772F" w:rsidRPr="00AF7DFF">
        <w:rPr>
          <w:lang w:val="lv-LV"/>
        </w:rPr>
        <w:fldChar w:fldCharType="end"/>
      </w:r>
      <w:r w:rsidRPr="00AF7DFF">
        <w:rPr>
          <w:lang w:val="lv-LV"/>
        </w:rPr>
        <w:t>.punktā noteiktajā sarakstā neiekļauj projektus, k</w:t>
      </w:r>
      <w:r w:rsidR="00902927" w:rsidRPr="00AF7DFF">
        <w:rPr>
          <w:lang w:val="lv-LV"/>
        </w:rPr>
        <w:t>urie</w:t>
      </w:r>
      <w:r w:rsidRPr="00AF7DFF">
        <w:rPr>
          <w:lang w:val="lv-LV"/>
        </w:rPr>
        <w:t xml:space="preserve">m atbilstoši </w:t>
      </w:r>
      <w:r w:rsidR="00E855D4" w:rsidRPr="00AF7DFF">
        <w:rPr>
          <w:lang w:val="lv-LV"/>
        </w:rPr>
        <w:t>šo noteikumu</w:t>
      </w:r>
      <w:r w:rsidR="00AF7DFF">
        <w:rPr>
          <w:lang w:val="lv-LV"/>
        </w:rPr>
        <w:t xml:space="preserve"> </w:t>
      </w:r>
      <w:r w:rsidR="00AF7DFF">
        <w:rPr>
          <w:lang w:val="lv-LV"/>
        </w:rPr>
        <w:fldChar w:fldCharType="begin"/>
      </w:r>
      <w:r w:rsidR="00AF7DFF">
        <w:rPr>
          <w:lang w:val="lv-LV"/>
        </w:rPr>
        <w:instrText xml:space="preserve"> REF _Ref382837620 \r \h </w:instrText>
      </w:r>
      <w:r w:rsidR="00AF7DFF">
        <w:rPr>
          <w:lang w:val="lv-LV"/>
        </w:rPr>
      </w:r>
      <w:r w:rsidR="00AF7DFF">
        <w:rPr>
          <w:lang w:val="lv-LV"/>
        </w:rPr>
        <w:fldChar w:fldCharType="separate"/>
      </w:r>
      <w:r w:rsidR="0046321D">
        <w:rPr>
          <w:lang w:val="lv-LV"/>
        </w:rPr>
        <w:t>26</w:t>
      </w:r>
      <w:r w:rsidR="00AF7DFF">
        <w:rPr>
          <w:lang w:val="lv-LV"/>
        </w:rPr>
        <w:fldChar w:fldCharType="end"/>
      </w:r>
      <w:r w:rsidRPr="00AF7DFF">
        <w:rPr>
          <w:lang w:val="lv-LV"/>
        </w:rPr>
        <w:t>.punktam</w:t>
      </w:r>
      <w:r w:rsidR="008F392C" w:rsidRPr="00AF7DFF">
        <w:rPr>
          <w:lang w:val="lv-LV"/>
        </w:rPr>
        <w:t xml:space="preserve">, </w:t>
      </w:r>
      <w:r w:rsidR="00DF1F73" w:rsidRPr="00AF7DFF">
        <w:rPr>
          <w:lang w:val="lv-LV"/>
        </w:rPr>
        <w:t xml:space="preserve">nevērtējot </w:t>
      </w:r>
      <w:r w:rsidR="00A760E3" w:rsidRPr="00AF7DFF">
        <w:rPr>
          <w:lang w:val="lv-LV"/>
        </w:rPr>
        <w:t>šo noteikumu</w:t>
      </w:r>
      <w:r w:rsidR="00EA5290" w:rsidRPr="00AF7DFF">
        <w:rPr>
          <w:lang w:val="lv-LV"/>
        </w:rPr>
        <w:t xml:space="preserve"> </w:t>
      </w:r>
      <w:r w:rsidR="00AC772F" w:rsidRPr="00AF7DFF">
        <w:rPr>
          <w:lang w:val="lv-LV"/>
        </w:rPr>
        <w:fldChar w:fldCharType="begin"/>
      </w:r>
      <w:r w:rsidR="00AC772F" w:rsidRPr="00AF7DFF">
        <w:rPr>
          <w:lang w:val="lv-LV"/>
        </w:rPr>
        <w:instrText xml:space="preserve"> REF _Ref382837637 \r \h </w:instrText>
      </w:r>
      <w:r w:rsidR="00EF7296" w:rsidRPr="00AF7DFF">
        <w:rPr>
          <w:lang w:val="lv-LV"/>
        </w:rPr>
        <w:instrText xml:space="preserve"> \* MERGEFORMAT </w:instrText>
      </w:r>
      <w:r w:rsidR="00AC772F" w:rsidRPr="00AF7DFF">
        <w:rPr>
          <w:lang w:val="lv-LV"/>
        </w:rPr>
      </w:r>
      <w:r w:rsidR="00AC772F" w:rsidRPr="00AF7DFF">
        <w:rPr>
          <w:lang w:val="lv-LV"/>
        </w:rPr>
        <w:fldChar w:fldCharType="separate"/>
      </w:r>
      <w:r w:rsidR="0046321D">
        <w:rPr>
          <w:lang w:val="lv-LV"/>
        </w:rPr>
        <w:t>26.8</w:t>
      </w:r>
      <w:r w:rsidR="00AC772F" w:rsidRPr="00AF7DFF">
        <w:rPr>
          <w:lang w:val="lv-LV"/>
        </w:rPr>
        <w:fldChar w:fldCharType="end"/>
      </w:r>
      <w:r w:rsidR="00B623F2" w:rsidRPr="00AF7DFF">
        <w:rPr>
          <w:lang w:val="lv-LV"/>
        </w:rPr>
        <w:t>.</w:t>
      </w:r>
      <w:r w:rsidR="008F392C" w:rsidRPr="00AF7DFF">
        <w:rPr>
          <w:lang w:val="lv-LV"/>
        </w:rPr>
        <w:t>apakšpunktā noteikto kritēriju</w:t>
      </w:r>
      <w:r w:rsidR="00CC7497" w:rsidRPr="00AF7DFF">
        <w:rPr>
          <w:lang w:val="lv-LV"/>
        </w:rPr>
        <w:t xml:space="preserve"> un kritērijus, kuru aprēķinam izmantojam</w:t>
      </w:r>
      <w:r w:rsidR="00CF72C1" w:rsidRPr="00AF7DFF">
        <w:rPr>
          <w:lang w:val="lv-LV"/>
        </w:rPr>
        <w:t>a</w:t>
      </w:r>
      <w:r w:rsidR="00CC7497" w:rsidRPr="00AF7DFF">
        <w:rPr>
          <w:lang w:val="lv-LV"/>
        </w:rPr>
        <w:t xml:space="preserve"> operatīv</w:t>
      </w:r>
      <w:r w:rsidR="00CF72C1" w:rsidRPr="00AF7DFF">
        <w:rPr>
          <w:lang w:val="lv-LV"/>
        </w:rPr>
        <w:t>ā bilance, peļņas vai zaudējumu aprēķins un naudas plūsmas pārskats (turpmāk –</w:t>
      </w:r>
      <w:r w:rsidR="00CC7497" w:rsidRPr="00AF7DFF">
        <w:rPr>
          <w:lang w:val="lv-LV"/>
        </w:rPr>
        <w:t xml:space="preserve"> </w:t>
      </w:r>
      <w:r w:rsidR="00CF72C1" w:rsidRPr="00AF7DFF">
        <w:rPr>
          <w:lang w:val="lv-LV"/>
        </w:rPr>
        <w:t xml:space="preserve">operatīvie </w:t>
      </w:r>
      <w:r w:rsidR="00CC7497" w:rsidRPr="00AF7DFF">
        <w:rPr>
          <w:lang w:val="lv-LV"/>
        </w:rPr>
        <w:t>finanšu pārskati</w:t>
      </w:r>
      <w:r w:rsidR="00CF72C1" w:rsidRPr="00AF7DFF">
        <w:rPr>
          <w:lang w:val="lv-LV"/>
        </w:rPr>
        <w:t>)</w:t>
      </w:r>
      <w:r w:rsidR="008F392C" w:rsidRPr="00AF7DFF">
        <w:rPr>
          <w:lang w:val="lv-LV"/>
        </w:rPr>
        <w:t>,</w:t>
      </w:r>
      <w:r w:rsidRPr="00AF7DFF">
        <w:rPr>
          <w:lang w:val="lv-LV"/>
        </w:rPr>
        <w:t xml:space="preserve"> noteikts </w:t>
      </w:r>
      <w:r w:rsidR="00C026BB" w:rsidRPr="00AF7DFF">
        <w:rPr>
          <w:lang w:val="lv-LV"/>
        </w:rPr>
        <w:t xml:space="preserve">paaugstināts </w:t>
      </w:r>
      <w:r w:rsidR="00E81B6B" w:rsidRPr="00AF7DFF">
        <w:rPr>
          <w:lang w:val="lv-LV"/>
        </w:rPr>
        <w:t xml:space="preserve">kredīta </w:t>
      </w:r>
      <w:r w:rsidR="00C026BB" w:rsidRPr="00AF7DFF">
        <w:rPr>
          <w:lang w:val="lv-LV"/>
        </w:rPr>
        <w:t>atmaksas risks</w:t>
      </w:r>
      <w:r w:rsidR="00CB5F38" w:rsidRPr="00AF7DFF">
        <w:rPr>
          <w:lang w:val="lv-LV"/>
        </w:rPr>
        <w:t xml:space="preserve"> vai nav iesniegta visa šo noteikumu </w:t>
      </w:r>
      <w:r w:rsidR="00AF7DFF">
        <w:rPr>
          <w:lang w:val="lv-LV"/>
        </w:rPr>
        <w:fldChar w:fldCharType="begin"/>
      </w:r>
      <w:r w:rsidR="00AF7DFF">
        <w:rPr>
          <w:lang w:val="lv-LV"/>
        </w:rPr>
        <w:instrText xml:space="preserve"> REF _Ref382836647 \r \h </w:instrText>
      </w:r>
      <w:r w:rsidR="00AF7DFF">
        <w:rPr>
          <w:lang w:val="lv-LV"/>
        </w:rPr>
      </w:r>
      <w:r w:rsidR="00AF7DFF">
        <w:rPr>
          <w:lang w:val="lv-LV"/>
        </w:rPr>
        <w:fldChar w:fldCharType="separate"/>
      </w:r>
      <w:r w:rsidR="0046321D">
        <w:rPr>
          <w:lang w:val="lv-LV"/>
        </w:rPr>
        <w:t>5</w:t>
      </w:r>
      <w:r w:rsidR="00AF7DFF">
        <w:rPr>
          <w:lang w:val="lv-LV"/>
        </w:rPr>
        <w:fldChar w:fldCharType="end"/>
      </w:r>
      <w:r w:rsidR="00CB5F38" w:rsidRPr="00AF7DFF">
        <w:rPr>
          <w:lang w:val="lv-LV"/>
        </w:rPr>
        <w:t>.punktā noteiktā dokumentācija</w:t>
      </w:r>
      <w:r w:rsidR="00C026BB" w:rsidRPr="00AF7DFF">
        <w:rPr>
          <w:lang w:val="lv-LV"/>
        </w:rPr>
        <w:t>.</w:t>
      </w:r>
      <w:r w:rsidR="0023526D">
        <w:rPr>
          <w:lang w:val="lv-LV"/>
        </w:rPr>
        <w:t xml:space="preserve"> </w:t>
      </w:r>
      <w:r w:rsidR="00B20946" w:rsidRPr="0023526D">
        <w:rPr>
          <w:lang w:val="lv-LV"/>
        </w:rPr>
        <w:t xml:space="preserve"> Finanšu ministrija piecu darbdienu laikā informē nozares ministriju </w:t>
      </w:r>
      <w:r w:rsidR="00B20946" w:rsidRPr="0023526D">
        <w:rPr>
          <w:iCs/>
          <w:lang w:val="lv-LV"/>
        </w:rPr>
        <w:t xml:space="preserve">vai </w:t>
      </w:r>
      <w:r w:rsidR="00B20946" w:rsidRPr="00DB16F6">
        <w:rPr>
          <w:lang w:val="lv-LV"/>
        </w:rPr>
        <w:t xml:space="preserve">citu centrālo valsts iestādi </w:t>
      </w:r>
      <w:r w:rsidR="001A65FE" w:rsidRPr="00DB16F6">
        <w:rPr>
          <w:lang w:val="lv-LV"/>
        </w:rPr>
        <w:t>par projekta neiekļaušanas iemesliem atbalstāmo projektu sarakstā.</w:t>
      </w:r>
    </w:p>
    <w:p w14:paraId="5E4AF90F" w14:textId="77777777" w:rsidR="00B20946" w:rsidRDefault="00B20946" w:rsidP="001A65FE">
      <w:pPr>
        <w:pStyle w:val="ListParagraph"/>
      </w:pPr>
    </w:p>
    <w:p w14:paraId="78D20469" w14:textId="73A9CDC8" w:rsidR="00667F20" w:rsidRPr="00EF7296" w:rsidRDefault="00667F20" w:rsidP="000337CE">
      <w:pPr>
        <w:pStyle w:val="naisf"/>
        <w:numPr>
          <w:ilvl w:val="0"/>
          <w:numId w:val="4"/>
        </w:numPr>
        <w:spacing w:before="0" w:beforeAutospacing="0" w:after="0" w:afterAutospacing="0"/>
        <w:ind w:left="0" w:firstLine="0"/>
        <w:rPr>
          <w:lang w:val="lv-LV"/>
        </w:rPr>
      </w:pPr>
      <w:r w:rsidRPr="00EF7296">
        <w:rPr>
          <w:lang w:val="lv-LV"/>
        </w:rPr>
        <w:t xml:space="preserve">Ministru kabinets apstiprina </w:t>
      </w:r>
      <w:r w:rsidR="003515F1" w:rsidRPr="00EF7296">
        <w:rPr>
          <w:lang w:val="lv-LV"/>
        </w:rPr>
        <w:t>galvoj</w:t>
      </w:r>
      <w:r w:rsidR="00E855D4" w:rsidRPr="00EF7296">
        <w:rPr>
          <w:lang w:val="lv-LV"/>
        </w:rPr>
        <w:t>amo projektu</w:t>
      </w:r>
      <w:r w:rsidRPr="00EF7296">
        <w:rPr>
          <w:lang w:val="lv-LV"/>
        </w:rPr>
        <w:t xml:space="preserve"> sarakstu, kas tiek iekļauts valsts budžeta likumprojektā. </w:t>
      </w:r>
    </w:p>
    <w:p w14:paraId="1CB08A80" w14:textId="544878AD" w:rsidR="00667F20" w:rsidRPr="00EF7296" w:rsidRDefault="00667F20">
      <w:pPr>
        <w:pStyle w:val="Heading1"/>
        <w:rPr>
          <w:rFonts w:cs="Times New Roman"/>
        </w:rPr>
      </w:pPr>
      <w:r w:rsidRPr="00EF7296">
        <w:rPr>
          <w:rFonts w:cs="Times New Roman"/>
        </w:rPr>
        <w:t xml:space="preserve">Dokumentu izvērtēšana un </w:t>
      </w:r>
      <w:r w:rsidR="00E855D4" w:rsidRPr="00EF7296">
        <w:rPr>
          <w:rFonts w:cs="Times New Roman"/>
        </w:rPr>
        <w:t xml:space="preserve">galvojuma </w:t>
      </w:r>
      <w:r w:rsidRPr="00EF7296">
        <w:rPr>
          <w:rFonts w:cs="Times New Roman"/>
        </w:rPr>
        <w:t>līgum</w:t>
      </w:r>
      <w:r w:rsidR="00E855D4" w:rsidRPr="00EF7296">
        <w:rPr>
          <w:rFonts w:cs="Times New Roman"/>
        </w:rPr>
        <w:t>a</w:t>
      </w:r>
      <w:r w:rsidRPr="00EF7296">
        <w:rPr>
          <w:rFonts w:cs="Times New Roman"/>
        </w:rPr>
        <w:t xml:space="preserve"> noslēgšana</w:t>
      </w:r>
    </w:p>
    <w:p w14:paraId="3BBE1163" w14:textId="0620D44A" w:rsidR="00667F20" w:rsidRPr="00EF7296" w:rsidRDefault="00667F20" w:rsidP="000337CE">
      <w:pPr>
        <w:pStyle w:val="naisnod"/>
        <w:numPr>
          <w:ilvl w:val="0"/>
          <w:numId w:val="4"/>
        </w:numPr>
        <w:tabs>
          <w:tab w:val="clear" w:pos="397"/>
          <w:tab w:val="num" w:pos="0"/>
        </w:tabs>
        <w:spacing w:before="0" w:beforeAutospacing="0" w:after="0" w:afterAutospacing="0"/>
        <w:ind w:left="0" w:firstLine="0"/>
        <w:jc w:val="both"/>
        <w:rPr>
          <w:b w:val="0"/>
          <w:lang w:val="lv-LV"/>
        </w:rPr>
      </w:pPr>
      <w:r w:rsidRPr="00EF7296">
        <w:rPr>
          <w:b w:val="0"/>
          <w:bCs w:val="0"/>
          <w:lang w:val="lv-LV"/>
        </w:rPr>
        <w:t>Pēc gadskārtējā valsts budžeta likuma stāšanās spēkā galvojumu pretendenti, kur</w:t>
      </w:r>
      <w:r w:rsidR="00E855D4" w:rsidRPr="00EF7296">
        <w:rPr>
          <w:b w:val="0"/>
          <w:bCs w:val="0"/>
          <w:lang w:val="lv-LV"/>
        </w:rPr>
        <w:t>u projekti</w:t>
      </w:r>
      <w:r w:rsidRPr="00EF7296">
        <w:rPr>
          <w:b w:val="0"/>
          <w:bCs w:val="0"/>
          <w:lang w:val="lv-LV"/>
        </w:rPr>
        <w:t xml:space="preserve"> iekļauti gadskārtējā valsts budžeta likumā, rīko konkursu par kredītiestādes izvēli. Pirms konkursa izsludināšanas tā nolikumu saskaņo ar </w:t>
      </w:r>
      <w:r w:rsidR="00902927" w:rsidRPr="00EF7296">
        <w:rPr>
          <w:b w:val="0"/>
          <w:bCs w:val="0"/>
          <w:lang w:val="lv-LV"/>
        </w:rPr>
        <w:t>Valsts kasi</w:t>
      </w:r>
      <w:r w:rsidRPr="00EF7296">
        <w:rPr>
          <w:b w:val="0"/>
          <w:bCs w:val="0"/>
          <w:lang w:val="lv-LV"/>
        </w:rPr>
        <w:t xml:space="preserve"> </w:t>
      </w:r>
      <w:r w:rsidR="000F4778" w:rsidRPr="00EF7296">
        <w:rPr>
          <w:b w:val="0"/>
          <w:bCs w:val="0"/>
          <w:lang w:val="lv-LV"/>
        </w:rPr>
        <w:t xml:space="preserve">un nozares </w:t>
      </w:r>
      <w:r w:rsidR="000F4778" w:rsidRPr="00842980">
        <w:rPr>
          <w:b w:val="0"/>
          <w:bCs w:val="0"/>
          <w:lang w:val="lv-LV"/>
        </w:rPr>
        <w:t>ministriju</w:t>
      </w:r>
      <w:r w:rsidR="00842980" w:rsidRPr="00842980">
        <w:rPr>
          <w:b w:val="0"/>
          <w:iCs/>
          <w:lang w:val="lv-LV"/>
        </w:rPr>
        <w:t xml:space="preserve"> vai </w:t>
      </w:r>
      <w:r w:rsidR="00842980" w:rsidRPr="00DB16F6">
        <w:rPr>
          <w:b w:val="0"/>
          <w:lang w:val="lv-LV"/>
        </w:rPr>
        <w:t>citu centrālo valsts iestādi</w:t>
      </w:r>
      <w:r w:rsidR="000F4778" w:rsidRPr="00285CD9">
        <w:rPr>
          <w:b w:val="0"/>
          <w:bCs w:val="0"/>
          <w:lang w:val="lv-LV"/>
        </w:rPr>
        <w:t xml:space="preserve"> </w:t>
      </w:r>
      <w:r w:rsidRPr="00285CD9">
        <w:rPr>
          <w:b w:val="0"/>
          <w:bCs w:val="0"/>
          <w:lang w:val="lv-LV"/>
        </w:rPr>
        <w:t>u</w:t>
      </w:r>
      <w:r w:rsidRPr="00EF7296">
        <w:rPr>
          <w:b w:val="0"/>
          <w:bCs w:val="0"/>
          <w:lang w:val="lv-LV"/>
        </w:rPr>
        <w:t xml:space="preserve">n konkursa komisijā iekļauj </w:t>
      </w:r>
      <w:r w:rsidR="00902927" w:rsidRPr="00EF7296">
        <w:rPr>
          <w:b w:val="0"/>
          <w:bCs w:val="0"/>
          <w:lang w:val="lv-LV"/>
        </w:rPr>
        <w:t>Valsts kases</w:t>
      </w:r>
      <w:r w:rsidRPr="00EF7296">
        <w:rPr>
          <w:b w:val="0"/>
          <w:bCs w:val="0"/>
          <w:lang w:val="lv-LV"/>
        </w:rPr>
        <w:t xml:space="preserve"> </w:t>
      </w:r>
      <w:r w:rsidR="00B35A5E" w:rsidRPr="00EF7296">
        <w:rPr>
          <w:b w:val="0"/>
          <w:bCs w:val="0"/>
          <w:lang w:val="lv-LV"/>
        </w:rPr>
        <w:t xml:space="preserve">un nozares </w:t>
      </w:r>
      <w:r w:rsidR="00B35A5E" w:rsidRPr="00285CD9">
        <w:rPr>
          <w:b w:val="0"/>
          <w:bCs w:val="0"/>
          <w:lang w:val="lv-LV"/>
        </w:rPr>
        <w:t>ministrijas</w:t>
      </w:r>
      <w:r w:rsidR="00842980" w:rsidRPr="00842980">
        <w:rPr>
          <w:b w:val="0"/>
          <w:iCs/>
          <w:lang w:val="lv-LV"/>
        </w:rPr>
        <w:t xml:space="preserve"> vai </w:t>
      </w:r>
      <w:r w:rsidR="00842980" w:rsidRPr="00DB16F6">
        <w:rPr>
          <w:b w:val="0"/>
          <w:lang w:val="lv-LV"/>
        </w:rPr>
        <w:t>citas centrālās valsts iestādes</w:t>
      </w:r>
      <w:r w:rsidR="00B35A5E" w:rsidRPr="00EF7296">
        <w:rPr>
          <w:b w:val="0"/>
          <w:bCs w:val="0"/>
          <w:lang w:val="lv-LV"/>
        </w:rPr>
        <w:t xml:space="preserve"> </w:t>
      </w:r>
      <w:r w:rsidRPr="00EF7296">
        <w:rPr>
          <w:b w:val="0"/>
          <w:bCs w:val="0"/>
          <w:lang w:val="lv-LV"/>
        </w:rPr>
        <w:t xml:space="preserve">pārstāvi. Gadījumā, ja izsludinātais konkurss beidzas bez rezultātiem, galvojuma pretendents </w:t>
      </w:r>
      <w:r w:rsidR="00AC772F" w:rsidRPr="00EF7296">
        <w:rPr>
          <w:b w:val="0"/>
          <w:bCs w:val="0"/>
          <w:lang w:val="lv-LV"/>
        </w:rPr>
        <w:t xml:space="preserve">veic vismaz trīs kredītiestāžu aptauju </w:t>
      </w:r>
      <w:r w:rsidR="00367760" w:rsidRPr="00EF7296">
        <w:rPr>
          <w:b w:val="0"/>
          <w:bCs w:val="0"/>
          <w:lang w:val="lv-LV"/>
        </w:rPr>
        <w:t>par kredītiestādes izvēli.</w:t>
      </w:r>
    </w:p>
    <w:p w14:paraId="05ADE859" w14:textId="77777777" w:rsidR="00667F20" w:rsidRPr="00EF7296" w:rsidRDefault="00667F20" w:rsidP="000337CE">
      <w:pPr>
        <w:pStyle w:val="naisnod"/>
        <w:tabs>
          <w:tab w:val="num" w:pos="0"/>
        </w:tabs>
        <w:spacing w:before="0" w:beforeAutospacing="0" w:after="0" w:afterAutospacing="0"/>
        <w:jc w:val="both"/>
        <w:rPr>
          <w:b w:val="0"/>
          <w:lang w:val="lv-LV"/>
        </w:rPr>
      </w:pPr>
    </w:p>
    <w:p w14:paraId="7BB74897" w14:textId="313B95E9" w:rsidR="006E5F3F" w:rsidRPr="00EF7296" w:rsidRDefault="00324EF4" w:rsidP="000337CE">
      <w:pPr>
        <w:pStyle w:val="naisnod"/>
        <w:numPr>
          <w:ilvl w:val="0"/>
          <w:numId w:val="4"/>
        </w:numPr>
        <w:tabs>
          <w:tab w:val="clear" w:pos="397"/>
          <w:tab w:val="num" w:pos="0"/>
        </w:tabs>
        <w:spacing w:before="0" w:beforeAutospacing="0" w:after="0" w:afterAutospacing="0"/>
        <w:ind w:left="0" w:firstLine="0"/>
        <w:jc w:val="both"/>
        <w:rPr>
          <w:b w:val="0"/>
          <w:lang w:val="lv-LV"/>
        </w:rPr>
      </w:pPr>
      <w:r w:rsidRPr="00EF7296">
        <w:rPr>
          <w:b w:val="0"/>
          <w:bCs w:val="0"/>
          <w:lang w:val="lv-LV"/>
        </w:rPr>
        <w:t>Pēc gadskārtējā valsts budžeta likuma stāšanās spēkā galvojumu pretendenti, kur</w:t>
      </w:r>
      <w:r w:rsidR="00BF0A71" w:rsidRPr="00EF7296">
        <w:rPr>
          <w:b w:val="0"/>
          <w:bCs w:val="0"/>
          <w:lang w:val="lv-LV"/>
        </w:rPr>
        <w:t>u projekti</w:t>
      </w:r>
      <w:r w:rsidRPr="00EF7296">
        <w:rPr>
          <w:b w:val="0"/>
          <w:bCs w:val="0"/>
          <w:lang w:val="lv-LV"/>
        </w:rPr>
        <w:t xml:space="preserve"> iekļauti gadskārtējā valsts budžeta likumā, saskaņo ar </w:t>
      </w:r>
      <w:r w:rsidR="00902927" w:rsidRPr="00EF7296">
        <w:rPr>
          <w:b w:val="0"/>
          <w:bCs w:val="0"/>
          <w:lang w:val="lv-LV"/>
        </w:rPr>
        <w:t>Valsts kas</w:t>
      </w:r>
      <w:r w:rsidR="00C81174" w:rsidRPr="00EF7296">
        <w:rPr>
          <w:b w:val="0"/>
          <w:bCs w:val="0"/>
          <w:lang w:val="lv-LV"/>
        </w:rPr>
        <w:t>i</w:t>
      </w:r>
      <w:r w:rsidR="000D2F63" w:rsidRPr="00EF7296">
        <w:rPr>
          <w:b w:val="0"/>
          <w:bCs w:val="0"/>
          <w:lang w:val="lv-LV"/>
        </w:rPr>
        <w:t xml:space="preserve"> šo noteikumu</w:t>
      </w:r>
      <w:r w:rsidR="00C81174" w:rsidRPr="00EF7296">
        <w:rPr>
          <w:b w:val="0"/>
          <w:bCs w:val="0"/>
          <w:lang w:val="lv-LV"/>
        </w:rPr>
        <w:t xml:space="preserve"> </w:t>
      </w:r>
      <w:r w:rsidR="00367760" w:rsidRPr="00EF7296">
        <w:rPr>
          <w:b w:val="0"/>
          <w:bCs w:val="0"/>
          <w:lang w:val="lv-LV"/>
        </w:rPr>
        <w:fldChar w:fldCharType="begin"/>
      </w:r>
      <w:r w:rsidR="00367760" w:rsidRPr="00EF7296">
        <w:rPr>
          <w:b w:val="0"/>
          <w:bCs w:val="0"/>
          <w:lang w:val="lv-LV"/>
        </w:rPr>
        <w:instrText xml:space="preserve"> REF _Ref382838430 \r \h </w:instrText>
      </w:r>
      <w:r w:rsidR="00EF7296">
        <w:rPr>
          <w:b w:val="0"/>
          <w:bCs w:val="0"/>
          <w:lang w:val="lv-LV"/>
        </w:rPr>
        <w:instrText xml:space="preserve"> \* MERGEFORMAT </w:instrText>
      </w:r>
      <w:r w:rsidR="00367760" w:rsidRPr="00EF7296">
        <w:rPr>
          <w:b w:val="0"/>
          <w:bCs w:val="0"/>
          <w:lang w:val="lv-LV"/>
        </w:rPr>
      </w:r>
      <w:r w:rsidR="00367760" w:rsidRPr="00EF7296">
        <w:rPr>
          <w:b w:val="0"/>
          <w:bCs w:val="0"/>
          <w:lang w:val="lv-LV"/>
        </w:rPr>
        <w:fldChar w:fldCharType="separate"/>
      </w:r>
      <w:r w:rsidR="0046321D">
        <w:rPr>
          <w:b w:val="0"/>
          <w:bCs w:val="0"/>
          <w:lang w:val="lv-LV"/>
        </w:rPr>
        <w:t>17.3</w:t>
      </w:r>
      <w:r w:rsidR="00367760" w:rsidRPr="00EF7296">
        <w:rPr>
          <w:b w:val="0"/>
          <w:bCs w:val="0"/>
          <w:lang w:val="lv-LV"/>
        </w:rPr>
        <w:fldChar w:fldCharType="end"/>
      </w:r>
      <w:r w:rsidRPr="00EF7296">
        <w:rPr>
          <w:b w:val="0"/>
          <w:bCs w:val="0"/>
          <w:lang w:val="lv-LV"/>
        </w:rPr>
        <w:t>.</w:t>
      </w:r>
      <w:r w:rsidR="00367760" w:rsidRPr="00EF7296">
        <w:rPr>
          <w:b w:val="0"/>
          <w:bCs w:val="0"/>
          <w:lang w:val="lv-LV"/>
        </w:rPr>
        <w:t>apakš</w:t>
      </w:r>
      <w:r w:rsidRPr="00EF7296">
        <w:rPr>
          <w:b w:val="0"/>
          <w:bCs w:val="0"/>
          <w:lang w:val="lv-LV"/>
        </w:rPr>
        <w:t>punktā iesniedzamā atzinuma darba uzdevuma zvērinātam revidentam saturu.</w:t>
      </w:r>
    </w:p>
    <w:p w14:paraId="4168B3C7" w14:textId="77777777" w:rsidR="006E5F3F" w:rsidRPr="00EF7296" w:rsidRDefault="006E5F3F" w:rsidP="001F7294">
      <w:pPr>
        <w:pStyle w:val="ListParagraph"/>
      </w:pPr>
    </w:p>
    <w:p w14:paraId="68C5BAEC" w14:textId="4266CA4A" w:rsidR="00B84189" w:rsidRPr="00EF7296" w:rsidRDefault="00667F20" w:rsidP="000337CE">
      <w:pPr>
        <w:pStyle w:val="naisnod"/>
        <w:numPr>
          <w:ilvl w:val="0"/>
          <w:numId w:val="4"/>
        </w:numPr>
        <w:tabs>
          <w:tab w:val="left" w:pos="142"/>
        </w:tabs>
        <w:spacing w:before="0" w:beforeAutospacing="0" w:after="0" w:afterAutospacing="0"/>
        <w:ind w:left="0" w:firstLine="0"/>
        <w:jc w:val="both"/>
        <w:rPr>
          <w:b w:val="0"/>
          <w:lang w:val="lv-LV"/>
        </w:rPr>
      </w:pPr>
      <w:bookmarkStart w:id="14" w:name="_Ref382838562"/>
      <w:r w:rsidRPr="00EF7296">
        <w:rPr>
          <w:b w:val="0"/>
          <w:lang w:val="lv-LV"/>
        </w:rPr>
        <w:t>Pēc konkursa</w:t>
      </w:r>
      <w:r w:rsidR="00367760" w:rsidRPr="00EF7296">
        <w:rPr>
          <w:b w:val="0"/>
          <w:lang w:val="lv-LV"/>
        </w:rPr>
        <w:t xml:space="preserve"> vai aptaujas</w:t>
      </w:r>
      <w:r w:rsidRPr="00EF7296">
        <w:rPr>
          <w:b w:val="0"/>
          <w:lang w:val="lv-LV"/>
        </w:rPr>
        <w:t xml:space="preserve"> </w:t>
      </w:r>
      <w:r w:rsidR="00324EF4" w:rsidRPr="00EF7296">
        <w:rPr>
          <w:b w:val="0"/>
          <w:lang w:val="lv-LV"/>
        </w:rPr>
        <w:t xml:space="preserve">par kredītiestādes izvēli </w:t>
      </w:r>
      <w:r w:rsidRPr="00EF7296">
        <w:rPr>
          <w:b w:val="0"/>
          <w:lang w:val="lv-LV"/>
        </w:rPr>
        <w:t>rezultātu paziņošanas galvojuma pretendents līdz saimnieciskā gada</w:t>
      </w:r>
      <w:r w:rsidR="001152A3" w:rsidRPr="00EF7296">
        <w:rPr>
          <w:b w:val="0"/>
          <w:lang w:val="lv-LV"/>
        </w:rPr>
        <w:t xml:space="preserve"> 1.septembrim </w:t>
      </w:r>
      <w:r w:rsidRPr="00EF7296">
        <w:rPr>
          <w:b w:val="0"/>
          <w:lang w:val="lv-LV"/>
        </w:rPr>
        <w:t xml:space="preserve">iesniedz </w:t>
      </w:r>
      <w:r w:rsidR="00902927" w:rsidRPr="00EF7296">
        <w:rPr>
          <w:b w:val="0"/>
          <w:lang w:val="lv-LV"/>
        </w:rPr>
        <w:t>Valsts kasē</w:t>
      </w:r>
      <w:r w:rsidRPr="00EF7296">
        <w:rPr>
          <w:b w:val="0"/>
          <w:lang w:val="lv-LV"/>
        </w:rPr>
        <w:t>:</w:t>
      </w:r>
      <w:bookmarkEnd w:id="14"/>
    </w:p>
    <w:p w14:paraId="04A0E394" w14:textId="1C289786" w:rsidR="00634A47" w:rsidRPr="00EF7296" w:rsidRDefault="00E81B6B" w:rsidP="000337CE">
      <w:pPr>
        <w:pStyle w:val="naisnod"/>
        <w:numPr>
          <w:ilvl w:val="1"/>
          <w:numId w:val="4"/>
        </w:numPr>
        <w:tabs>
          <w:tab w:val="left" w:pos="142"/>
        </w:tabs>
        <w:spacing w:before="0" w:beforeAutospacing="0" w:after="0" w:afterAutospacing="0"/>
        <w:ind w:left="0" w:firstLine="0"/>
        <w:jc w:val="both"/>
        <w:rPr>
          <w:b w:val="0"/>
          <w:lang w:val="lv-LV"/>
        </w:rPr>
      </w:pPr>
      <w:r w:rsidRPr="00EF7296">
        <w:rPr>
          <w:b w:val="0"/>
          <w:lang w:val="lv-LV"/>
        </w:rPr>
        <w:t>kredīt</w:t>
      </w:r>
      <w:r w:rsidR="00EA5290" w:rsidRPr="00EF7296">
        <w:rPr>
          <w:b w:val="0"/>
          <w:lang w:val="lv-LV"/>
        </w:rPr>
        <w:t xml:space="preserve">a </w:t>
      </w:r>
      <w:r w:rsidR="00634A47" w:rsidRPr="00EF7296">
        <w:rPr>
          <w:b w:val="0"/>
          <w:lang w:val="lv-LV"/>
        </w:rPr>
        <w:t>līguma projektu ar kredītiestādi;</w:t>
      </w:r>
    </w:p>
    <w:p w14:paraId="2B475133" w14:textId="6D56C8B4" w:rsidR="00634A47" w:rsidRPr="00EF7296" w:rsidRDefault="00634A47" w:rsidP="00B66780">
      <w:pPr>
        <w:pStyle w:val="naisnod"/>
        <w:numPr>
          <w:ilvl w:val="1"/>
          <w:numId w:val="4"/>
        </w:numPr>
        <w:tabs>
          <w:tab w:val="left" w:pos="142"/>
        </w:tabs>
        <w:spacing w:before="0" w:beforeAutospacing="0" w:after="0" w:afterAutospacing="0"/>
        <w:jc w:val="both"/>
        <w:rPr>
          <w:b w:val="0"/>
          <w:lang w:val="lv-LV"/>
        </w:rPr>
      </w:pPr>
      <w:bookmarkStart w:id="15" w:name="_Ref384134361"/>
      <w:r w:rsidRPr="00EF7296">
        <w:rPr>
          <w:b w:val="0"/>
          <w:lang w:val="lv-LV"/>
        </w:rPr>
        <w:t>aktualizētus šo noteikumu</w:t>
      </w:r>
      <w:r w:rsidR="00C63407" w:rsidRPr="00EF7296">
        <w:rPr>
          <w:b w:val="0"/>
          <w:lang w:val="lv-LV"/>
        </w:rPr>
        <w:t xml:space="preserve"> </w:t>
      </w:r>
      <w:r w:rsidR="00696325" w:rsidRPr="00EF7296">
        <w:rPr>
          <w:b w:val="0"/>
          <w:lang w:val="lv-LV"/>
        </w:rPr>
        <w:fldChar w:fldCharType="begin"/>
      </w:r>
      <w:r w:rsidR="00696325" w:rsidRPr="00EF7296">
        <w:rPr>
          <w:b w:val="0"/>
          <w:lang w:val="lv-LV"/>
        </w:rPr>
        <w:instrText xml:space="preserve"> REF _Ref383597343 \r \h </w:instrText>
      </w:r>
      <w:r w:rsidR="00EF7296">
        <w:rPr>
          <w:b w:val="0"/>
          <w:lang w:val="lv-LV"/>
        </w:rPr>
        <w:instrText xml:space="preserve"> \* MERGEFORMAT </w:instrText>
      </w:r>
      <w:r w:rsidR="00696325" w:rsidRPr="00EF7296">
        <w:rPr>
          <w:b w:val="0"/>
          <w:lang w:val="lv-LV"/>
        </w:rPr>
      </w:r>
      <w:r w:rsidR="00696325" w:rsidRPr="00EF7296">
        <w:rPr>
          <w:b w:val="0"/>
          <w:lang w:val="lv-LV"/>
        </w:rPr>
        <w:fldChar w:fldCharType="separate"/>
      </w:r>
      <w:r w:rsidR="0046321D">
        <w:rPr>
          <w:b w:val="0"/>
          <w:lang w:val="lv-LV"/>
        </w:rPr>
        <w:t>5.2</w:t>
      </w:r>
      <w:r w:rsidR="00696325" w:rsidRPr="00EF7296">
        <w:rPr>
          <w:b w:val="0"/>
          <w:lang w:val="lv-LV"/>
        </w:rPr>
        <w:fldChar w:fldCharType="end"/>
      </w:r>
      <w:r w:rsidRPr="00EF7296">
        <w:rPr>
          <w:b w:val="0"/>
          <w:lang w:val="lv-LV"/>
        </w:rPr>
        <w:t>.</w:t>
      </w:r>
      <w:r w:rsidR="00696325" w:rsidRPr="00EF7296">
        <w:rPr>
          <w:b w:val="0"/>
          <w:lang w:val="lv-LV"/>
        </w:rPr>
        <w:t xml:space="preserve"> līdz </w:t>
      </w:r>
      <w:r w:rsidR="00696325" w:rsidRPr="00EF7296">
        <w:rPr>
          <w:b w:val="0"/>
          <w:lang w:val="lv-LV"/>
        </w:rPr>
        <w:fldChar w:fldCharType="begin"/>
      </w:r>
      <w:r w:rsidR="00696325" w:rsidRPr="00EF7296">
        <w:rPr>
          <w:b w:val="0"/>
          <w:lang w:val="lv-LV"/>
        </w:rPr>
        <w:instrText xml:space="preserve"> REF _Ref382836684 \r \h </w:instrText>
      </w:r>
      <w:r w:rsidR="00EF7296">
        <w:rPr>
          <w:b w:val="0"/>
          <w:lang w:val="lv-LV"/>
        </w:rPr>
        <w:instrText xml:space="preserve"> \* MERGEFORMAT </w:instrText>
      </w:r>
      <w:r w:rsidR="00696325" w:rsidRPr="00EF7296">
        <w:rPr>
          <w:b w:val="0"/>
          <w:lang w:val="lv-LV"/>
        </w:rPr>
      </w:r>
      <w:r w:rsidR="00696325" w:rsidRPr="00EF7296">
        <w:rPr>
          <w:b w:val="0"/>
          <w:lang w:val="lv-LV"/>
        </w:rPr>
        <w:fldChar w:fldCharType="separate"/>
      </w:r>
      <w:r w:rsidR="0046321D">
        <w:rPr>
          <w:b w:val="0"/>
          <w:lang w:val="lv-LV"/>
        </w:rPr>
        <w:t>5.6</w:t>
      </w:r>
      <w:r w:rsidR="00696325" w:rsidRPr="00EF7296">
        <w:rPr>
          <w:b w:val="0"/>
          <w:lang w:val="lv-LV"/>
        </w:rPr>
        <w:fldChar w:fldCharType="end"/>
      </w:r>
      <w:r w:rsidR="00696325" w:rsidRPr="00EF7296">
        <w:rPr>
          <w:b w:val="0"/>
          <w:lang w:val="lv-LV"/>
        </w:rPr>
        <w:t>.</w:t>
      </w:r>
      <w:r w:rsidR="00B66780" w:rsidRPr="00B66780">
        <w:rPr>
          <w:b w:val="0"/>
          <w:lang w:val="lv-LV"/>
        </w:rPr>
        <w:t>apakš</w:t>
      </w:r>
      <w:r w:rsidRPr="00EF7296">
        <w:rPr>
          <w:b w:val="0"/>
          <w:lang w:val="lv-LV"/>
        </w:rPr>
        <w:t>punktā paredzētos dokumentus;</w:t>
      </w:r>
      <w:bookmarkEnd w:id="15"/>
    </w:p>
    <w:p w14:paraId="6A02E05A" w14:textId="77777777" w:rsidR="006E5F3F" w:rsidRPr="00283235" w:rsidRDefault="006E5F3F" w:rsidP="000337CE">
      <w:pPr>
        <w:pStyle w:val="naisnod"/>
        <w:numPr>
          <w:ilvl w:val="1"/>
          <w:numId w:val="4"/>
        </w:numPr>
        <w:tabs>
          <w:tab w:val="left" w:pos="142"/>
        </w:tabs>
        <w:spacing w:before="0" w:beforeAutospacing="0" w:after="0" w:afterAutospacing="0"/>
        <w:ind w:left="0" w:firstLine="0"/>
        <w:jc w:val="both"/>
        <w:rPr>
          <w:b w:val="0"/>
          <w:lang w:val="lv-LV"/>
        </w:rPr>
      </w:pPr>
      <w:bookmarkStart w:id="16" w:name="_Ref382838430"/>
      <w:r w:rsidRPr="00283235">
        <w:rPr>
          <w:b w:val="0"/>
          <w:lang w:val="lv-LV"/>
        </w:rPr>
        <w:t>zvērinātu revidentu atzinumu par projekta biznesa plān</w:t>
      </w:r>
      <w:r w:rsidR="00324EF4" w:rsidRPr="00283235">
        <w:rPr>
          <w:b w:val="0"/>
          <w:lang w:val="lv-LV"/>
        </w:rPr>
        <w:t>u;</w:t>
      </w:r>
      <w:bookmarkEnd w:id="16"/>
    </w:p>
    <w:p w14:paraId="0B65B9D6" w14:textId="77777777" w:rsidR="00634A47" w:rsidRPr="00EF7296" w:rsidRDefault="00634A47" w:rsidP="000337CE">
      <w:pPr>
        <w:pStyle w:val="naisnod"/>
        <w:numPr>
          <w:ilvl w:val="1"/>
          <w:numId w:val="4"/>
        </w:numPr>
        <w:tabs>
          <w:tab w:val="left" w:pos="142"/>
        </w:tabs>
        <w:spacing w:before="0" w:beforeAutospacing="0" w:after="0" w:afterAutospacing="0"/>
        <w:ind w:left="0" w:firstLine="0"/>
        <w:jc w:val="both"/>
        <w:rPr>
          <w:b w:val="0"/>
          <w:lang w:val="lv-LV"/>
        </w:rPr>
      </w:pPr>
      <w:r w:rsidRPr="00EF7296">
        <w:rPr>
          <w:b w:val="0"/>
          <w:lang w:val="lv-LV"/>
        </w:rPr>
        <w:t>līgumus, kas nepieciešami projekta īstenošanai (nodomu protokoli un citu veidu vienošanās ar piegādātājiem, pircējiem un sadarbības partneriem, ja tādi ir noslēgti) atbilstoši biznesa plānā norādītajam;</w:t>
      </w:r>
    </w:p>
    <w:p w14:paraId="5896F1C0" w14:textId="625EE040" w:rsidR="00634A47" w:rsidRPr="00EF7296" w:rsidRDefault="00634A47" w:rsidP="000337CE">
      <w:pPr>
        <w:pStyle w:val="naisnod"/>
        <w:numPr>
          <w:ilvl w:val="1"/>
          <w:numId w:val="4"/>
        </w:numPr>
        <w:tabs>
          <w:tab w:val="left" w:pos="142"/>
        </w:tabs>
        <w:spacing w:before="0" w:beforeAutospacing="0" w:after="0" w:afterAutospacing="0"/>
        <w:ind w:left="0" w:firstLine="0"/>
        <w:jc w:val="both"/>
        <w:rPr>
          <w:b w:val="0"/>
          <w:lang w:val="lv-LV"/>
        </w:rPr>
      </w:pPr>
      <w:r w:rsidRPr="00EF7296">
        <w:rPr>
          <w:b w:val="0"/>
          <w:lang w:val="lv-LV"/>
        </w:rPr>
        <w:t xml:space="preserve">operatīvo finanšu pārskatu par laikposmu no pēdējā noslēgtā </w:t>
      </w:r>
      <w:r w:rsidR="00CF72C1" w:rsidRPr="00EF7296">
        <w:rPr>
          <w:b w:val="0"/>
          <w:lang w:val="lv-LV"/>
        </w:rPr>
        <w:t xml:space="preserve">pārskata </w:t>
      </w:r>
      <w:r w:rsidRPr="00EF7296">
        <w:rPr>
          <w:b w:val="0"/>
          <w:lang w:val="lv-LV"/>
        </w:rPr>
        <w:t>gada līdz pēdējam noslēgtajam mēnesim (operatīvais finanšu pārskats nedrīkst būt vecāks par diviem mēnešiem);</w:t>
      </w:r>
    </w:p>
    <w:p w14:paraId="56D82015" w14:textId="61B81165" w:rsidR="00814945" w:rsidRPr="00814945" w:rsidRDefault="00814945" w:rsidP="00814945">
      <w:pPr>
        <w:pStyle w:val="naisf"/>
        <w:numPr>
          <w:ilvl w:val="1"/>
          <w:numId w:val="4"/>
        </w:numPr>
        <w:tabs>
          <w:tab w:val="left" w:pos="142"/>
        </w:tabs>
        <w:spacing w:before="0" w:beforeAutospacing="0" w:after="0" w:afterAutospacing="0"/>
        <w:ind w:left="0" w:firstLine="0"/>
        <w:rPr>
          <w:bCs/>
          <w:lang w:val="lv-LV"/>
        </w:rPr>
      </w:pPr>
      <w:r w:rsidRPr="00814945">
        <w:rPr>
          <w:lang w:val="lv-LV"/>
        </w:rPr>
        <w:t xml:space="preserve">zvērināta revidenta, ja to paredz likums, vai revidenta, ja to paredz statūti vai dalībnieku sapulces lēmums,  pārbaudītu gada pārskatu </w:t>
      </w:r>
      <w:r w:rsidRPr="00814945">
        <w:rPr>
          <w:bCs/>
          <w:lang w:val="lv-LV"/>
        </w:rPr>
        <w:t>par iepriekšējo kalendāro gadu;</w:t>
      </w:r>
    </w:p>
    <w:p w14:paraId="68440DCB" w14:textId="771E6BBE" w:rsidR="00A8629B" w:rsidRPr="00EF7296" w:rsidRDefault="00634A47" w:rsidP="000337CE">
      <w:pPr>
        <w:pStyle w:val="naisf"/>
        <w:numPr>
          <w:ilvl w:val="1"/>
          <w:numId w:val="4"/>
        </w:numPr>
        <w:tabs>
          <w:tab w:val="left" w:pos="142"/>
        </w:tabs>
        <w:spacing w:before="0" w:beforeAutospacing="0" w:after="0" w:afterAutospacing="0"/>
        <w:ind w:left="0" w:firstLine="0"/>
        <w:rPr>
          <w:bCs/>
          <w:lang w:val="lv-LV"/>
        </w:rPr>
      </w:pPr>
      <w:r w:rsidRPr="00EF7296">
        <w:rPr>
          <w:bCs/>
          <w:lang w:val="lv-LV"/>
        </w:rPr>
        <w:t>informāciju par galvojuma nodrošinājumu (</w:t>
      </w:r>
      <w:r w:rsidR="004A4793">
        <w:rPr>
          <w:bCs/>
          <w:lang w:val="lv-LV"/>
        </w:rPr>
        <w:t>hipotēku</w:t>
      </w:r>
      <w:r w:rsidR="00717A12">
        <w:rPr>
          <w:bCs/>
          <w:lang w:val="lv-LV"/>
        </w:rPr>
        <w:t xml:space="preserve"> </w:t>
      </w:r>
      <w:r w:rsidR="004A4793">
        <w:rPr>
          <w:bCs/>
          <w:lang w:val="lv-LV"/>
        </w:rPr>
        <w:t>vai komercķīlu</w:t>
      </w:r>
      <w:r w:rsidRPr="00EF7296">
        <w:rPr>
          <w:bCs/>
          <w:lang w:val="lv-LV"/>
        </w:rPr>
        <w:t>) un sertificēta vērtētāja novērtējumu, kas galvojuma pieteikuma iesniegšanas dienā nav vecāks par sešiem mēnešiem un kurā ir novērtēts nekustamais īpašums vai kustamā manta ar aprēķinātu tirgus vērtību realizācijas termiņam līdz 12 mēnešiem. Ja tāds novērtējums nav pieejams, iesniedz:</w:t>
      </w:r>
    </w:p>
    <w:p w14:paraId="15D2125E" w14:textId="76A563F0" w:rsidR="00A8629B" w:rsidRPr="00EF7296" w:rsidRDefault="00634A47" w:rsidP="00B66780">
      <w:pPr>
        <w:pStyle w:val="naisf"/>
        <w:numPr>
          <w:ilvl w:val="2"/>
          <w:numId w:val="4"/>
        </w:numPr>
        <w:tabs>
          <w:tab w:val="clear" w:pos="680"/>
          <w:tab w:val="num" w:pos="851"/>
        </w:tabs>
        <w:spacing w:before="0" w:beforeAutospacing="0" w:after="0" w:afterAutospacing="0"/>
        <w:ind w:left="0" w:firstLine="0"/>
        <w:rPr>
          <w:bCs/>
          <w:lang w:val="lv-LV"/>
        </w:rPr>
      </w:pPr>
      <w:r w:rsidRPr="00EF7296">
        <w:rPr>
          <w:bCs/>
          <w:lang w:val="lv-LV"/>
        </w:rPr>
        <w:t xml:space="preserve">novērtējumu nekustamajam īpašumam, kuru paredzēts uzcelt, izmantojot galvoto kredītu, ar aprēķinātu tirgus vērtību realizācijas termiņam līdz 12 mēnešiem pēc tā nodošanas ekspluatācijā (jāiesniedz līdzīga </w:t>
      </w:r>
      <w:r w:rsidR="00A8629B" w:rsidRPr="00EF7296">
        <w:rPr>
          <w:bCs/>
          <w:lang w:val="lv-LV"/>
        </w:rPr>
        <w:t>nekustamā īpašuma novērtējums);</w:t>
      </w:r>
    </w:p>
    <w:p w14:paraId="37177006" w14:textId="6A772931" w:rsidR="00A8629B" w:rsidRPr="00EF7296" w:rsidRDefault="00634A47" w:rsidP="00B66780">
      <w:pPr>
        <w:pStyle w:val="naisf"/>
        <w:numPr>
          <w:ilvl w:val="2"/>
          <w:numId w:val="4"/>
        </w:numPr>
        <w:tabs>
          <w:tab w:val="clear" w:pos="680"/>
          <w:tab w:val="num" w:pos="851"/>
        </w:tabs>
        <w:spacing w:before="0" w:beforeAutospacing="0" w:after="0" w:afterAutospacing="0"/>
        <w:ind w:left="0" w:firstLine="0"/>
        <w:rPr>
          <w:bCs/>
          <w:lang w:val="lv-LV"/>
        </w:rPr>
      </w:pPr>
      <w:r w:rsidRPr="00EF7296">
        <w:rPr>
          <w:bCs/>
          <w:lang w:val="lv-LV"/>
        </w:rPr>
        <w:lastRenderedPageBreak/>
        <w:t>novērtējumu kustamai mantai, kuru paredzēts iegādāties, izmantojot galvoto kredītu, ar aprēķinātu tirgus vērtību realizācijas termiņam līdz 12 mēnešiem (jāiesniedz līdzīgas kustamas mantas novērtējums);</w:t>
      </w:r>
    </w:p>
    <w:p w14:paraId="193161C9" w14:textId="65184438" w:rsidR="00A8629B" w:rsidRPr="00EF7296" w:rsidRDefault="00717A12" w:rsidP="00B66780">
      <w:pPr>
        <w:pStyle w:val="naisf"/>
        <w:numPr>
          <w:ilvl w:val="2"/>
          <w:numId w:val="4"/>
        </w:numPr>
        <w:tabs>
          <w:tab w:val="clear" w:pos="680"/>
          <w:tab w:val="num" w:pos="851"/>
        </w:tabs>
        <w:spacing w:before="0" w:beforeAutospacing="0" w:after="0" w:afterAutospacing="0"/>
        <w:ind w:left="0" w:firstLine="0"/>
        <w:rPr>
          <w:bCs/>
          <w:lang w:val="lv-LV"/>
        </w:rPr>
      </w:pPr>
      <w:r>
        <w:rPr>
          <w:bCs/>
          <w:lang w:val="lv-LV"/>
        </w:rPr>
        <w:t>novērtējumu</w:t>
      </w:r>
      <w:r w:rsidR="00634A47" w:rsidRPr="00EF7296">
        <w:rPr>
          <w:bCs/>
          <w:lang w:val="lv-LV"/>
        </w:rPr>
        <w:t xml:space="preserve"> par citu nodrošinājumu</w:t>
      </w:r>
      <w:r w:rsidR="00A8629B" w:rsidRPr="00EF7296">
        <w:rPr>
          <w:bCs/>
          <w:lang w:val="lv-LV"/>
        </w:rPr>
        <w:t>.</w:t>
      </w:r>
    </w:p>
    <w:p w14:paraId="16811A10" w14:textId="2D8C8A66" w:rsidR="00F21987" w:rsidRPr="00717A12" w:rsidRDefault="00634A47" w:rsidP="000337CE">
      <w:pPr>
        <w:pStyle w:val="naisf"/>
        <w:numPr>
          <w:ilvl w:val="1"/>
          <w:numId w:val="4"/>
        </w:numPr>
        <w:tabs>
          <w:tab w:val="left" w:pos="142"/>
        </w:tabs>
        <w:spacing w:before="0" w:beforeAutospacing="0" w:after="0" w:afterAutospacing="0"/>
        <w:ind w:left="0" w:firstLine="0"/>
        <w:rPr>
          <w:bCs/>
          <w:lang w:val="lv-LV"/>
        </w:rPr>
      </w:pPr>
      <w:r w:rsidRPr="00EF7296">
        <w:rPr>
          <w:lang w:val="lv-LV"/>
        </w:rPr>
        <w:t xml:space="preserve">informāciju par visiem galvojuma pretendenta nekustamajiem īpašumiem </w:t>
      </w:r>
      <w:r w:rsidR="00F2293F">
        <w:rPr>
          <w:lang w:val="lv-LV"/>
        </w:rPr>
        <w:t>un tam piederošajām</w:t>
      </w:r>
      <w:r w:rsidR="00F2293F" w:rsidRPr="00F531EE">
        <w:rPr>
          <w:rFonts w:ascii="Arial" w:hAnsi="Arial" w:cs="Arial"/>
          <w:lang w:val="lv-LV"/>
        </w:rPr>
        <w:t xml:space="preserve"> </w:t>
      </w:r>
      <w:r w:rsidR="00F2293F" w:rsidRPr="00F531EE">
        <w:rPr>
          <w:lang w:val="lv-LV"/>
        </w:rPr>
        <w:t xml:space="preserve">kustamām ķermeniskām vai bezķermeniskām </w:t>
      </w:r>
      <w:r w:rsidR="00F2293F" w:rsidRPr="00717A12">
        <w:rPr>
          <w:lang w:val="lv-LV"/>
        </w:rPr>
        <w:t xml:space="preserve">lietām, </w:t>
      </w:r>
      <w:r w:rsidR="00717A12" w:rsidRPr="00717A12">
        <w:rPr>
          <w:lang w:val="lv-LV"/>
        </w:rPr>
        <w:t xml:space="preserve">finanšu līdzekļiem, finanšu instrumentiem vai </w:t>
      </w:r>
      <w:proofErr w:type="spellStart"/>
      <w:r w:rsidR="00717A12" w:rsidRPr="00717A12">
        <w:rPr>
          <w:lang w:val="lv-LV"/>
        </w:rPr>
        <w:t>kredītprasībām</w:t>
      </w:r>
      <w:proofErr w:type="spellEnd"/>
      <w:r w:rsidR="00717A12" w:rsidRPr="00717A12">
        <w:rPr>
          <w:lang w:val="lv-LV"/>
        </w:rPr>
        <w:t xml:space="preserve">, kā arī </w:t>
      </w:r>
      <w:r w:rsidR="00A8629B" w:rsidRPr="00717A12">
        <w:rPr>
          <w:lang w:val="lv-LV"/>
        </w:rPr>
        <w:t>to apgrūtinājumiem</w:t>
      </w:r>
      <w:r w:rsidR="00F21987" w:rsidRPr="00717A12">
        <w:rPr>
          <w:lang w:val="lv-LV"/>
        </w:rPr>
        <w:t xml:space="preserve">, tai skaitā arī </w:t>
      </w:r>
      <w:r w:rsidR="00717A12" w:rsidRPr="00717A12">
        <w:rPr>
          <w:lang w:val="lv-LV"/>
        </w:rPr>
        <w:t xml:space="preserve">apgrūtinājumiem uz </w:t>
      </w:r>
      <w:r w:rsidR="00F21987" w:rsidRPr="00717A12">
        <w:rPr>
          <w:lang w:val="lv-LV"/>
        </w:rPr>
        <w:t>kapitālsabi</w:t>
      </w:r>
      <w:r w:rsidR="000D2F63" w:rsidRPr="00717A12">
        <w:rPr>
          <w:lang w:val="lv-LV"/>
        </w:rPr>
        <w:t>edrības kapitāla daļām, akcijām</w:t>
      </w:r>
      <w:r w:rsidR="00717A12" w:rsidRPr="00717A12">
        <w:rPr>
          <w:lang w:val="lv-LV"/>
        </w:rPr>
        <w:t>, ja tādi ir</w:t>
      </w:r>
      <w:r w:rsidR="00A8629B" w:rsidRPr="00717A12">
        <w:rPr>
          <w:lang w:val="lv-LV"/>
        </w:rPr>
        <w:t>;</w:t>
      </w:r>
    </w:p>
    <w:p w14:paraId="71D19A92" w14:textId="1C8754D9" w:rsidR="00A8629B" w:rsidRPr="00EF7296" w:rsidRDefault="00881865" w:rsidP="000337CE">
      <w:pPr>
        <w:pStyle w:val="naisf"/>
        <w:numPr>
          <w:ilvl w:val="1"/>
          <w:numId w:val="4"/>
        </w:numPr>
        <w:tabs>
          <w:tab w:val="left" w:pos="142"/>
        </w:tabs>
        <w:spacing w:before="0" w:beforeAutospacing="0" w:after="0" w:afterAutospacing="0"/>
        <w:ind w:left="0" w:firstLine="0"/>
        <w:rPr>
          <w:bCs/>
          <w:lang w:val="lv-LV"/>
        </w:rPr>
      </w:pPr>
      <w:r>
        <w:rPr>
          <w:lang w:val="lv-LV"/>
        </w:rPr>
        <w:t>apliecinājumu</w:t>
      </w:r>
      <w:r w:rsidR="00634A47" w:rsidRPr="00EF7296">
        <w:rPr>
          <w:lang w:val="lv-LV"/>
        </w:rPr>
        <w:t xml:space="preserve">, ka galvojuma pretendents nav kvalificējams kā grūtībās nonācis uzņēmums saskaņā ar Eiropas Kopienas pamatnostādnēm par valsts atbalstu grūtībās nonākušu uzņēmumu </w:t>
      </w:r>
      <w:r w:rsidR="00A8629B" w:rsidRPr="00EF7296">
        <w:rPr>
          <w:lang w:val="lv-LV"/>
        </w:rPr>
        <w:t>glābšanai un pārstrukturēšanai</w:t>
      </w:r>
      <w:r w:rsidR="009F3D61" w:rsidRPr="00EF7296">
        <w:rPr>
          <w:lang w:val="lv-LV"/>
        </w:rPr>
        <w:t xml:space="preserve"> atbilstoši </w:t>
      </w:r>
      <w:r w:rsidR="006E08B2" w:rsidRPr="00EF7296">
        <w:rPr>
          <w:lang w:val="lv-LV"/>
        </w:rPr>
        <w:t>3</w:t>
      </w:r>
      <w:r w:rsidR="009F3D61" w:rsidRPr="00EF7296">
        <w:rPr>
          <w:lang w:val="lv-LV"/>
        </w:rPr>
        <w:t>.pi</w:t>
      </w:r>
      <w:r w:rsidR="00302990" w:rsidRPr="00EF7296">
        <w:rPr>
          <w:lang w:val="lv-LV"/>
        </w:rPr>
        <w:t>e</w:t>
      </w:r>
      <w:r w:rsidR="009F3D61" w:rsidRPr="00EF7296">
        <w:rPr>
          <w:lang w:val="lv-LV"/>
        </w:rPr>
        <w:t>likumam</w:t>
      </w:r>
      <w:r w:rsidR="00A8629B" w:rsidRPr="00EF7296">
        <w:rPr>
          <w:lang w:val="lv-LV"/>
        </w:rPr>
        <w:t>;</w:t>
      </w:r>
    </w:p>
    <w:p w14:paraId="1123CD2D" w14:textId="4673C524" w:rsidR="00A8629B" w:rsidRPr="00EF7296" w:rsidRDefault="00634A47" w:rsidP="000337CE">
      <w:pPr>
        <w:pStyle w:val="naisf"/>
        <w:numPr>
          <w:ilvl w:val="1"/>
          <w:numId w:val="4"/>
        </w:numPr>
        <w:tabs>
          <w:tab w:val="left" w:pos="142"/>
        </w:tabs>
        <w:spacing w:before="0" w:beforeAutospacing="0" w:after="0" w:afterAutospacing="0"/>
        <w:ind w:left="0" w:firstLine="0"/>
        <w:rPr>
          <w:bCs/>
          <w:lang w:val="lv-LV"/>
        </w:rPr>
      </w:pPr>
      <w:r w:rsidRPr="00EF7296">
        <w:rPr>
          <w:lang w:val="lv-LV"/>
        </w:rPr>
        <w:t xml:space="preserve"> </w:t>
      </w:r>
      <w:bookmarkStart w:id="17" w:name="_Ref384113543"/>
      <w:r w:rsidR="00DC2EC4" w:rsidRPr="00EF7296">
        <w:rPr>
          <w:lang w:val="lv-LV"/>
        </w:rPr>
        <w:t>ziņas</w:t>
      </w:r>
      <w:r w:rsidRPr="00EF7296">
        <w:rPr>
          <w:lang w:val="lv-LV"/>
        </w:rPr>
        <w:t xml:space="preserve"> no Latvijas Bankas Kredītu reģistra par galvojuma preten</w:t>
      </w:r>
      <w:r w:rsidR="0060488A" w:rsidRPr="00EF7296">
        <w:rPr>
          <w:lang w:val="lv-LV"/>
        </w:rPr>
        <w:t>dent</w:t>
      </w:r>
      <w:r w:rsidR="0001182B" w:rsidRPr="00EF7296">
        <w:rPr>
          <w:lang w:val="lv-LV"/>
        </w:rPr>
        <w:t>u</w:t>
      </w:r>
      <w:r w:rsidR="0060488A" w:rsidRPr="00EF7296">
        <w:rPr>
          <w:lang w:val="lv-LV"/>
        </w:rPr>
        <w:t xml:space="preserve">, kas </w:t>
      </w:r>
      <w:r w:rsidR="00DC2EC4" w:rsidRPr="00EF7296">
        <w:rPr>
          <w:lang w:val="lv-LV"/>
        </w:rPr>
        <w:t>izsniegtas</w:t>
      </w:r>
      <w:r w:rsidR="0060488A" w:rsidRPr="00EF7296">
        <w:rPr>
          <w:lang w:val="lv-LV"/>
        </w:rPr>
        <w:t xml:space="preserve"> ne a</w:t>
      </w:r>
      <w:r w:rsidR="00CF2708" w:rsidRPr="00EF7296">
        <w:rPr>
          <w:lang w:val="lv-LV"/>
        </w:rPr>
        <w:t>g</w:t>
      </w:r>
      <w:r w:rsidRPr="00EF7296">
        <w:rPr>
          <w:lang w:val="lv-LV"/>
        </w:rPr>
        <w:t>rāk kā piecas darbdienas pirms galvojuma saņemšanas pieprasījuma iesniegšanas;</w:t>
      </w:r>
      <w:bookmarkEnd w:id="17"/>
    </w:p>
    <w:p w14:paraId="2582EDD3" w14:textId="66DE0AB1" w:rsidR="00634A47" w:rsidRPr="00EF7296" w:rsidRDefault="00634A47" w:rsidP="00F11E4F">
      <w:pPr>
        <w:pStyle w:val="naisf"/>
        <w:numPr>
          <w:ilvl w:val="1"/>
          <w:numId w:val="4"/>
        </w:numPr>
        <w:tabs>
          <w:tab w:val="clear" w:pos="397"/>
          <w:tab w:val="num" w:pos="142"/>
        </w:tabs>
        <w:spacing w:before="0" w:beforeAutospacing="0" w:after="0" w:afterAutospacing="0"/>
        <w:ind w:left="0" w:firstLine="0"/>
        <w:rPr>
          <w:bCs/>
          <w:lang w:val="lv-LV"/>
        </w:rPr>
      </w:pPr>
      <w:bookmarkStart w:id="18" w:name="_Ref384296192"/>
      <w:r w:rsidRPr="00EF7296">
        <w:rPr>
          <w:lang w:val="lv-LV"/>
        </w:rPr>
        <w:t>kredītiestādes izsniegtu galvojuma pretendenta reitinga novērtējumu, kas pielīdzināms starptautisko kredītreitinga aģentūru “</w:t>
      </w:r>
      <w:proofErr w:type="spellStart"/>
      <w:r w:rsidRPr="00EF7296">
        <w:rPr>
          <w:lang w:val="lv-LV"/>
        </w:rPr>
        <w:t>Moody’s</w:t>
      </w:r>
      <w:proofErr w:type="spellEnd"/>
      <w:r w:rsidRPr="00EF7296">
        <w:rPr>
          <w:lang w:val="lv-LV"/>
        </w:rPr>
        <w:t xml:space="preserve"> Investors </w:t>
      </w:r>
      <w:proofErr w:type="spellStart"/>
      <w:r w:rsidRPr="00EF7296">
        <w:rPr>
          <w:lang w:val="lv-LV"/>
        </w:rPr>
        <w:t>Service</w:t>
      </w:r>
      <w:proofErr w:type="spellEnd"/>
      <w:r w:rsidRPr="00EF7296">
        <w:rPr>
          <w:lang w:val="lv-LV"/>
        </w:rPr>
        <w:t xml:space="preserve">”, “Standard &amp; </w:t>
      </w:r>
      <w:proofErr w:type="spellStart"/>
      <w:r w:rsidRPr="00EF7296">
        <w:rPr>
          <w:lang w:val="lv-LV"/>
        </w:rPr>
        <w:t>Poor’s</w:t>
      </w:r>
      <w:proofErr w:type="spellEnd"/>
      <w:r w:rsidRPr="00EF7296">
        <w:rPr>
          <w:lang w:val="lv-LV"/>
        </w:rPr>
        <w:t>” vai “</w:t>
      </w:r>
      <w:proofErr w:type="spellStart"/>
      <w:r w:rsidRPr="00EF7296">
        <w:rPr>
          <w:lang w:val="lv-LV"/>
        </w:rPr>
        <w:t>Fitch</w:t>
      </w:r>
      <w:proofErr w:type="spellEnd"/>
      <w:r w:rsidRPr="00EF7296">
        <w:rPr>
          <w:lang w:val="lv-LV"/>
        </w:rPr>
        <w:t xml:space="preserve"> </w:t>
      </w:r>
      <w:proofErr w:type="spellStart"/>
      <w:r w:rsidRPr="00EF7296">
        <w:rPr>
          <w:lang w:val="lv-LV"/>
        </w:rPr>
        <w:t>Ratings</w:t>
      </w:r>
      <w:proofErr w:type="spellEnd"/>
      <w:r w:rsidRPr="00EF7296">
        <w:rPr>
          <w:lang w:val="lv-LV"/>
        </w:rPr>
        <w:t>” noteiktajiem ilgtermiņa noguldījumu reitingiem</w:t>
      </w:r>
      <w:r w:rsidR="001375EB" w:rsidRPr="00EF7296">
        <w:rPr>
          <w:lang w:val="lv-LV"/>
        </w:rPr>
        <w:t xml:space="preserve"> un kura aprēķinā netiek ņemts vērā plānotais </w:t>
      </w:r>
      <w:r w:rsidR="001375EB" w:rsidRPr="00E15D24">
        <w:rPr>
          <w:lang w:val="lv-LV"/>
        </w:rPr>
        <w:t>galvojums</w:t>
      </w:r>
      <w:r w:rsidR="00F56446" w:rsidRPr="00E15D24">
        <w:rPr>
          <w:lang w:val="lv-LV"/>
        </w:rPr>
        <w:t>,</w:t>
      </w:r>
      <w:r w:rsidR="001375EB" w:rsidRPr="00EF7296">
        <w:rPr>
          <w:lang w:val="lv-LV"/>
        </w:rPr>
        <w:t xml:space="preserve"> </w:t>
      </w:r>
      <w:r w:rsidR="00C40EF7" w:rsidRPr="00EF7296">
        <w:rPr>
          <w:lang w:val="lv-LV"/>
        </w:rPr>
        <w:t xml:space="preserve">vai </w:t>
      </w:r>
      <w:r w:rsidR="002C1237" w:rsidRPr="00EF7296">
        <w:rPr>
          <w:lang w:val="lv-LV"/>
        </w:rPr>
        <w:t>galvojuma pretendenta apliecinājumu, ka šādu reitinga novērtējumu nav iespējams iesniegt</w:t>
      </w:r>
      <w:r w:rsidR="00F11E4F" w:rsidRPr="00EF7296">
        <w:rPr>
          <w:lang w:val="lv-LV"/>
        </w:rPr>
        <w:t>, norādot iemeslu, kāpēc minētais rei</w:t>
      </w:r>
      <w:r w:rsidR="00110F17" w:rsidRPr="00EF7296">
        <w:rPr>
          <w:lang w:val="lv-LV"/>
        </w:rPr>
        <w:t>ti</w:t>
      </w:r>
      <w:r w:rsidR="00F11E4F" w:rsidRPr="00EF7296">
        <w:rPr>
          <w:lang w:val="lv-LV"/>
        </w:rPr>
        <w:t>nga novērtējums nevar tikt īstenots.</w:t>
      </w:r>
      <w:bookmarkEnd w:id="18"/>
    </w:p>
    <w:p w14:paraId="2AEA6D27" w14:textId="77777777" w:rsidR="004960EB" w:rsidRPr="00EF7296" w:rsidRDefault="004960EB" w:rsidP="000337CE">
      <w:pPr>
        <w:pStyle w:val="naisnod"/>
        <w:tabs>
          <w:tab w:val="left" w:pos="142"/>
        </w:tabs>
        <w:spacing w:before="0" w:beforeAutospacing="0" w:after="0" w:afterAutospacing="0"/>
        <w:jc w:val="both"/>
        <w:rPr>
          <w:b w:val="0"/>
          <w:lang w:val="lv-LV"/>
        </w:rPr>
      </w:pPr>
    </w:p>
    <w:p w14:paraId="4697D635" w14:textId="5E9E3701" w:rsidR="006964E3" w:rsidRPr="00EF7296" w:rsidRDefault="006964E3" w:rsidP="006964E3">
      <w:pPr>
        <w:pStyle w:val="ListParagraph"/>
        <w:numPr>
          <w:ilvl w:val="0"/>
          <w:numId w:val="4"/>
        </w:numPr>
        <w:tabs>
          <w:tab w:val="clear" w:pos="397"/>
          <w:tab w:val="num" w:pos="0"/>
        </w:tabs>
        <w:ind w:left="0" w:firstLine="0"/>
        <w:jc w:val="both"/>
        <w:rPr>
          <w:bCs/>
        </w:rPr>
      </w:pPr>
      <w:r w:rsidRPr="00EF7296">
        <w:rPr>
          <w:bCs/>
        </w:rPr>
        <w:t xml:space="preserve">Šo noteikumu </w:t>
      </w:r>
      <w:r w:rsidRPr="0075602D">
        <w:rPr>
          <w:bCs/>
        </w:rPr>
        <w:fldChar w:fldCharType="begin"/>
      </w:r>
      <w:r w:rsidRPr="0075602D">
        <w:rPr>
          <w:bCs/>
        </w:rPr>
        <w:instrText xml:space="preserve"> REF _Ref382838430 \r \h </w:instrText>
      </w:r>
      <w:r w:rsidR="00EF7296" w:rsidRPr="0075602D">
        <w:rPr>
          <w:bCs/>
        </w:rPr>
        <w:instrText xml:space="preserve"> \* MERGEFORMAT </w:instrText>
      </w:r>
      <w:r w:rsidRPr="0075602D">
        <w:rPr>
          <w:bCs/>
        </w:rPr>
      </w:r>
      <w:r w:rsidRPr="0075602D">
        <w:rPr>
          <w:bCs/>
        </w:rPr>
        <w:fldChar w:fldCharType="separate"/>
      </w:r>
      <w:r w:rsidR="0046321D">
        <w:rPr>
          <w:bCs/>
        </w:rPr>
        <w:t>17.3</w:t>
      </w:r>
      <w:r w:rsidRPr="0075602D">
        <w:rPr>
          <w:bCs/>
        </w:rPr>
        <w:fldChar w:fldCharType="end"/>
      </w:r>
      <w:r w:rsidRPr="0075602D">
        <w:rPr>
          <w:bCs/>
        </w:rPr>
        <w:t>.</w:t>
      </w:r>
      <w:r w:rsidRPr="00EF7296">
        <w:rPr>
          <w:bCs/>
        </w:rPr>
        <w:t>apakšpunktā minētie dokumenti nav jāiesniedz, ja galvojumu plānots sniegt ar normatīvajiem aktiem apstiprinātu komercdarbības atbalsta programmu īstenošanas nodrošināšanai.</w:t>
      </w:r>
    </w:p>
    <w:p w14:paraId="4A01923C" w14:textId="77777777" w:rsidR="006964E3" w:rsidRPr="00EF7296" w:rsidRDefault="006964E3" w:rsidP="006964E3">
      <w:pPr>
        <w:pStyle w:val="naisnod"/>
        <w:tabs>
          <w:tab w:val="left" w:pos="142"/>
        </w:tabs>
        <w:spacing w:before="0" w:beforeAutospacing="0" w:after="0" w:afterAutospacing="0"/>
        <w:jc w:val="both"/>
        <w:rPr>
          <w:b w:val="0"/>
          <w:lang w:val="lv-LV"/>
        </w:rPr>
      </w:pPr>
    </w:p>
    <w:p w14:paraId="7E6A3F2A" w14:textId="76B10384" w:rsidR="00E752F4" w:rsidRPr="00EF7296" w:rsidRDefault="00902927" w:rsidP="000337CE">
      <w:pPr>
        <w:pStyle w:val="naisnod"/>
        <w:numPr>
          <w:ilvl w:val="0"/>
          <w:numId w:val="4"/>
        </w:numPr>
        <w:tabs>
          <w:tab w:val="left" w:pos="142"/>
        </w:tabs>
        <w:spacing w:before="0" w:beforeAutospacing="0" w:after="0" w:afterAutospacing="0"/>
        <w:ind w:left="0" w:firstLine="0"/>
        <w:jc w:val="both"/>
        <w:rPr>
          <w:b w:val="0"/>
          <w:lang w:val="lv-LV"/>
        </w:rPr>
      </w:pPr>
      <w:r w:rsidRPr="00EF7296">
        <w:rPr>
          <w:b w:val="0"/>
          <w:lang w:val="lv-LV"/>
        </w:rPr>
        <w:t>Valsts kase</w:t>
      </w:r>
      <w:r w:rsidR="00E752F4" w:rsidRPr="00EF7296">
        <w:rPr>
          <w:b w:val="0"/>
          <w:lang w:val="lv-LV"/>
        </w:rPr>
        <w:t xml:space="preserve"> šo noteikumu</w:t>
      </w:r>
      <w:r w:rsidR="008B06AD" w:rsidRPr="00EF7296">
        <w:rPr>
          <w:b w:val="0"/>
          <w:lang w:val="lv-LV"/>
        </w:rPr>
        <w:t xml:space="preserve"> </w:t>
      </w:r>
      <w:r w:rsidR="00367760" w:rsidRPr="00EF7296">
        <w:rPr>
          <w:b w:val="0"/>
          <w:lang w:val="lv-LV"/>
        </w:rPr>
        <w:fldChar w:fldCharType="begin"/>
      </w:r>
      <w:r w:rsidR="00367760" w:rsidRPr="00EF7296">
        <w:rPr>
          <w:b w:val="0"/>
          <w:lang w:val="lv-LV"/>
        </w:rPr>
        <w:instrText xml:space="preserve"> REF _Ref382838562 \r \h </w:instrText>
      </w:r>
      <w:r w:rsidR="00EF7296">
        <w:rPr>
          <w:b w:val="0"/>
          <w:lang w:val="lv-LV"/>
        </w:rPr>
        <w:instrText xml:space="preserve"> \* MERGEFORMAT </w:instrText>
      </w:r>
      <w:r w:rsidR="00367760" w:rsidRPr="00EF7296">
        <w:rPr>
          <w:b w:val="0"/>
          <w:lang w:val="lv-LV"/>
        </w:rPr>
      </w:r>
      <w:r w:rsidR="00367760" w:rsidRPr="00EF7296">
        <w:rPr>
          <w:b w:val="0"/>
          <w:lang w:val="lv-LV"/>
        </w:rPr>
        <w:fldChar w:fldCharType="separate"/>
      </w:r>
      <w:r w:rsidR="0046321D">
        <w:rPr>
          <w:b w:val="0"/>
          <w:lang w:val="lv-LV"/>
        </w:rPr>
        <w:t>17</w:t>
      </w:r>
      <w:r w:rsidR="00367760" w:rsidRPr="00EF7296">
        <w:rPr>
          <w:b w:val="0"/>
          <w:lang w:val="lv-LV"/>
        </w:rPr>
        <w:fldChar w:fldCharType="end"/>
      </w:r>
      <w:r w:rsidR="00E752F4" w:rsidRPr="00EF7296">
        <w:rPr>
          <w:b w:val="0"/>
          <w:lang w:val="lv-LV"/>
        </w:rPr>
        <w:t xml:space="preserve">.punktā minētos dokumentus izvērtē </w:t>
      </w:r>
      <w:r w:rsidR="00680EC6" w:rsidRPr="00EF7296">
        <w:rPr>
          <w:b w:val="0"/>
          <w:lang w:val="lv-LV"/>
        </w:rPr>
        <w:t>25</w:t>
      </w:r>
      <w:r w:rsidR="00E752F4" w:rsidRPr="00EF7296">
        <w:rPr>
          <w:b w:val="0"/>
          <w:lang w:val="lv-LV"/>
        </w:rPr>
        <w:t xml:space="preserve"> darbdienu laikā pēc to saņemšanas.</w:t>
      </w:r>
    </w:p>
    <w:p w14:paraId="4D0631D5" w14:textId="77777777" w:rsidR="00E752F4" w:rsidRPr="00EF7296" w:rsidRDefault="00E752F4" w:rsidP="00E752F4">
      <w:pPr>
        <w:pStyle w:val="naisnod"/>
        <w:spacing w:before="0" w:beforeAutospacing="0" w:after="0" w:afterAutospacing="0"/>
        <w:ind w:left="397"/>
        <w:jc w:val="both"/>
        <w:rPr>
          <w:b w:val="0"/>
          <w:lang w:val="lv-LV"/>
        </w:rPr>
      </w:pPr>
    </w:p>
    <w:p w14:paraId="01B290B9" w14:textId="6D09C9A2" w:rsidR="00E752F4" w:rsidRPr="00EF7296" w:rsidRDefault="00E752F4" w:rsidP="00C63407">
      <w:pPr>
        <w:pStyle w:val="BodyText"/>
        <w:numPr>
          <w:ilvl w:val="0"/>
          <w:numId w:val="4"/>
        </w:numPr>
        <w:tabs>
          <w:tab w:val="clear" w:pos="397"/>
          <w:tab w:val="num" w:pos="0"/>
        </w:tabs>
        <w:spacing w:after="0"/>
        <w:ind w:left="0" w:firstLine="0"/>
        <w:jc w:val="both"/>
      </w:pPr>
      <w:bookmarkStart w:id="19" w:name="_Ref382838583"/>
      <w:r w:rsidRPr="00EF7296">
        <w:t xml:space="preserve">Ja nepieciešams </w:t>
      </w:r>
      <w:r w:rsidR="00902927" w:rsidRPr="00EF7296">
        <w:t>Valsts kase</w:t>
      </w:r>
      <w:r w:rsidRPr="00EF7296">
        <w:t xml:space="preserve"> pieprasa papildu dokumentus vai informāciju, kas saistīta </w:t>
      </w:r>
      <w:r w:rsidR="00F56446" w:rsidRPr="00EF7296">
        <w:t xml:space="preserve">ar </w:t>
      </w:r>
      <w:r w:rsidRPr="00EF7296">
        <w:t xml:space="preserve">galvojuma pretendenta finansiālo stāvokli vai saistību izpildi. Minētie dokumenti vai informācija </w:t>
      </w:r>
      <w:r w:rsidR="00902927" w:rsidRPr="00EF7296">
        <w:t>Valsts kasē</w:t>
      </w:r>
      <w:r w:rsidRPr="00EF7296">
        <w:t xml:space="preserve"> jāiesniedz 20 darbdienu laikā pēc pieprasījuma saņemšanas.</w:t>
      </w:r>
      <w:bookmarkEnd w:id="19"/>
    </w:p>
    <w:p w14:paraId="48F7B52D" w14:textId="77777777" w:rsidR="00C63407" w:rsidRPr="00EF7296" w:rsidRDefault="00C63407" w:rsidP="00C63407">
      <w:pPr>
        <w:pStyle w:val="BodyText"/>
        <w:spacing w:after="0"/>
        <w:jc w:val="both"/>
      </w:pPr>
    </w:p>
    <w:p w14:paraId="0198A007" w14:textId="7FE0DD34" w:rsidR="00EB4872" w:rsidRPr="00EF7296" w:rsidRDefault="00902927" w:rsidP="00C63407">
      <w:pPr>
        <w:pStyle w:val="BodyText"/>
        <w:numPr>
          <w:ilvl w:val="0"/>
          <w:numId w:val="4"/>
        </w:numPr>
        <w:tabs>
          <w:tab w:val="clear" w:pos="397"/>
          <w:tab w:val="num" w:pos="0"/>
        </w:tabs>
        <w:spacing w:after="0"/>
        <w:ind w:left="0" w:firstLine="0"/>
        <w:jc w:val="both"/>
      </w:pPr>
      <w:r w:rsidRPr="00EF7296">
        <w:t>Valsts kase</w:t>
      </w:r>
      <w:r w:rsidR="00E752F4" w:rsidRPr="00EF7296">
        <w:t xml:space="preserve"> </w:t>
      </w:r>
      <w:r w:rsidR="00EB4872" w:rsidRPr="00EF7296">
        <w:t xml:space="preserve">šo noteikumu </w:t>
      </w:r>
      <w:r w:rsidR="00EB4872" w:rsidRPr="00EF7296">
        <w:fldChar w:fldCharType="begin"/>
      </w:r>
      <w:r w:rsidR="00EB4872" w:rsidRPr="00EF7296">
        <w:instrText xml:space="preserve"> REF _Ref382838583 \r \h </w:instrText>
      </w:r>
      <w:r w:rsidR="00EF7296">
        <w:instrText xml:space="preserve"> \* MERGEFORMAT </w:instrText>
      </w:r>
      <w:r w:rsidR="00EB4872" w:rsidRPr="00EF7296">
        <w:fldChar w:fldCharType="separate"/>
      </w:r>
      <w:r w:rsidR="0046321D">
        <w:t>20</w:t>
      </w:r>
      <w:r w:rsidR="00EB4872" w:rsidRPr="00EF7296">
        <w:fldChar w:fldCharType="end"/>
      </w:r>
      <w:r w:rsidR="00EB4872" w:rsidRPr="00EF7296">
        <w:t xml:space="preserve">.punktā minētos dokumentus izvērtē </w:t>
      </w:r>
      <w:r w:rsidR="00680EC6" w:rsidRPr="00EF7296">
        <w:t>20</w:t>
      </w:r>
      <w:r w:rsidR="00E752F4" w:rsidRPr="00EF7296">
        <w:t xml:space="preserve"> darbdienu laikā </w:t>
      </w:r>
      <w:r w:rsidR="00EB4872" w:rsidRPr="00EF7296">
        <w:t>pēc to saņemšanas.</w:t>
      </w:r>
    </w:p>
    <w:p w14:paraId="4984A5DA" w14:textId="77777777" w:rsidR="00EB4872" w:rsidRPr="00EF7296" w:rsidRDefault="00EB4872" w:rsidP="00EB4872">
      <w:pPr>
        <w:pStyle w:val="BodyText"/>
        <w:spacing w:after="0"/>
        <w:jc w:val="both"/>
      </w:pPr>
    </w:p>
    <w:p w14:paraId="3A66C29A" w14:textId="55D86A11" w:rsidR="00E752F4" w:rsidRPr="00EF7296" w:rsidRDefault="00EB4872" w:rsidP="00C63407">
      <w:pPr>
        <w:pStyle w:val="BodyText"/>
        <w:numPr>
          <w:ilvl w:val="0"/>
          <w:numId w:val="4"/>
        </w:numPr>
        <w:tabs>
          <w:tab w:val="clear" w:pos="397"/>
          <w:tab w:val="num" w:pos="0"/>
        </w:tabs>
        <w:spacing w:after="0"/>
        <w:ind w:left="0" w:firstLine="0"/>
        <w:jc w:val="both"/>
      </w:pPr>
      <w:r w:rsidRPr="00EF7296">
        <w:t xml:space="preserve">Valsts kase pēc šo noteikumu </w:t>
      </w:r>
      <w:r w:rsidRPr="00EF7296">
        <w:rPr>
          <w:b/>
        </w:rPr>
        <w:fldChar w:fldCharType="begin"/>
      </w:r>
      <w:r w:rsidRPr="00EF7296">
        <w:instrText xml:space="preserve"> REF _Ref382838562 \r \h </w:instrText>
      </w:r>
      <w:r w:rsidR="00EF7296">
        <w:rPr>
          <w:b/>
        </w:rPr>
        <w:instrText xml:space="preserve"> \* MERGEFORMAT </w:instrText>
      </w:r>
      <w:r w:rsidRPr="00EF7296">
        <w:rPr>
          <w:b/>
        </w:rPr>
      </w:r>
      <w:r w:rsidRPr="00EF7296">
        <w:rPr>
          <w:b/>
        </w:rPr>
        <w:fldChar w:fldCharType="separate"/>
      </w:r>
      <w:r w:rsidR="0046321D">
        <w:t>17</w:t>
      </w:r>
      <w:r w:rsidRPr="00EF7296">
        <w:rPr>
          <w:b/>
        </w:rPr>
        <w:fldChar w:fldCharType="end"/>
      </w:r>
      <w:r w:rsidRPr="00EF7296">
        <w:t xml:space="preserve">. </w:t>
      </w:r>
      <w:r w:rsidR="00E752F4" w:rsidRPr="00EF7296">
        <w:t>un</w:t>
      </w:r>
      <w:r w:rsidRPr="00EF7296">
        <w:t xml:space="preserve"> </w:t>
      </w:r>
      <w:r w:rsidRPr="00EF7296">
        <w:fldChar w:fldCharType="begin"/>
      </w:r>
      <w:r w:rsidRPr="00EF7296">
        <w:instrText xml:space="preserve"> REF _Ref382838583 \r \h </w:instrText>
      </w:r>
      <w:r w:rsidR="00EF7296">
        <w:instrText xml:space="preserve"> \* MERGEFORMAT </w:instrText>
      </w:r>
      <w:r w:rsidRPr="00EF7296">
        <w:fldChar w:fldCharType="separate"/>
      </w:r>
      <w:r w:rsidR="0046321D">
        <w:t>20</w:t>
      </w:r>
      <w:r w:rsidRPr="00EF7296">
        <w:fldChar w:fldCharType="end"/>
      </w:r>
      <w:r w:rsidRPr="00EF7296">
        <w:t>.punktā minētos dokumentu izvērtēšanas</w:t>
      </w:r>
      <w:r w:rsidR="00E752F4" w:rsidRPr="00EF7296">
        <w:t xml:space="preserve"> informē galvojuma pretendentu par plānotajiem galvojuma</w:t>
      </w:r>
      <w:r w:rsidR="00853C06" w:rsidRPr="00EF7296">
        <w:t xml:space="preserve"> līguma</w:t>
      </w:r>
      <w:r w:rsidR="00E752F4" w:rsidRPr="00EF7296">
        <w:t xml:space="preserve"> finanšu no</w:t>
      </w:r>
      <w:r w:rsidR="00853C06" w:rsidRPr="00EF7296">
        <w:t>teikumiem</w:t>
      </w:r>
      <w:r w:rsidR="00E752F4" w:rsidRPr="00EF7296">
        <w:t xml:space="preserve"> un nepieciešamību tos saskaņot ar Eiropas Komisiju.</w:t>
      </w:r>
    </w:p>
    <w:p w14:paraId="7701A829" w14:textId="77777777" w:rsidR="00C63407" w:rsidRPr="00EF7296" w:rsidRDefault="00C63407" w:rsidP="00C63407">
      <w:pPr>
        <w:pStyle w:val="BodyText"/>
        <w:spacing w:after="0"/>
        <w:jc w:val="both"/>
      </w:pPr>
    </w:p>
    <w:p w14:paraId="13446D09" w14:textId="30AAB2C1" w:rsidR="00E752F4" w:rsidRPr="00EF7296" w:rsidRDefault="00E752F4" w:rsidP="00C63407">
      <w:pPr>
        <w:pStyle w:val="BodyText"/>
        <w:numPr>
          <w:ilvl w:val="0"/>
          <w:numId w:val="4"/>
        </w:numPr>
        <w:tabs>
          <w:tab w:val="clear" w:pos="397"/>
          <w:tab w:val="num" w:pos="0"/>
        </w:tabs>
        <w:spacing w:after="0"/>
        <w:ind w:left="0" w:firstLine="0"/>
        <w:jc w:val="both"/>
      </w:pPr>
      <w:r w:rsidRPr="00EF7296">
        <w:t>Ja plānotos galvojuma</w:t>
      </w:r>
      <w:r w:rsidR="00853C06" w:rsidRPr="00EF7296">
        <w:t xml:space="preserve"> līguma</w:t>
      </w:r>
      <w:r w:rsidRPr="00EF7296">
        <w:t xml:space="preserve"> </w:t>
      </w:r>
      <w:r w:rsidR="00491956" w:rsidRPr="00EF7296">
        <w:t xml:space="preserve">finanšu </w:t>
      </w:r>
      <w:r w:rsidRPr="00EF7296">
        <w:t>nosacījumus ir jāsaskaņo ar Eiropas Komisiju, atbildīgā nozares ministrija</w:t>
      </w:r>
      <w:r w:rsidR="007C3136" w:rsidRPr="007C3136">
        <w:rPr>
          <w:iCs/>
        </w:rPr>
        <w:t xml:space="preserve"> </w:t>
      </w:r>
      <w:r w:rsidR="007C3136">
        <w:rPr>
          <w:iCs/>
        </w:rPr>
        <w:t xml:space="preserve">vai </w:t>
      </w:r>
      <w:r w:rsidR="007C3136" w:rsidRPr="00DB16F6">
        <w:t>cita centrālā valsts iestāde</w:t>
      </w:r>
      <w:r w:rsidRPr="00EF7296">
        <w:t xml:space="preserve"> iesniedz </w:t>
      </w:r>
      <w:r w:rsidR="00902927" w:rsidRPr="00EF7296">
        <w:t>Valsts kasē</w:t>
      </w:r>
      <w:r w:rsidRPr="00EF7296">
        <w:t xml:space="preserve"> Eiropas Komisijas lēmumu par galvojuma finanšu nosacījumu atbilstību Eiropas Savienības darbības līgumam.</w:t>
      </w:r>
    </w:p>
    <w:p w14:paraId="4867FA62" w14:textId="77777777" w:rsidR="00C63407" w:rsidRPr="00EF7296" w:rsidRDefault="00C63407" w:rsidP="00C63407">
      <w:pPr>
        <w:pStyle w:val="BodyText"/>
        <w:spacing w:after="0"/>
        <w:jc w:val="both"/>
      </w:pPr>
    </w:p>
    <w:p w14:paraId="4317A9A4" w14:textId="7F0A4894" w:rsidR="00761AFE" w:rsidRPr="00EF7296" w:rsidRDefault="00E752F4" w:rsidP="00C63407">
      <w:pPr>
        <w:pStyle w:val="BodyText"/>
        <w:numPr>
          <w:ilvl w:val="0"/>
          <w:numId w:val="4"/>
        </w:numPr>
        <w:tabs>
          <w:tab w:val="clear" w:pos="397"/>
          <w:tab w:val="num" w:pos="0"/>
        </w:tabs>
        <w:spacing w:after="0"/>
        <w:ind w:left="0" w:firstLine="0"/>
        <w:jc w:val="both"/>
      </w:pPr>
      <w:r w:rsidRPr="00EF7296">
        <w:t xml:space="preserve">Pēc galvojuma pretendenta piekrišanas saņemšanas plānotajiem finanšu nosacījumiem un nepieciešamības gadījumā Eiropas Komisijas lēmuma saņemšanas </w:t>
      </w:r>
      <w:r w:rsidR="00902927" w:rsidRPr="00EF7296">
        <w:t>Valsts kase</w:t>
      </w:r>
      <w:r w:rsidRPr="00EF7296">
        <w:t xml:space="preserve"> </w:t>
      </w:r>
      <w:r w:rsidR="00302990" w:rsidRPr="00EF7296">
        <w:t xml:space="preserve">sadarbībā ar nozares ministriju </w:t>
      </w:r>
      <w:r w:rsidR="007C3136">
        <w:rPr>
          <w:iCs/>
        </w:rPr>
        <w:t xml:space="preserve">vai </w:t>
      </w:r>
      <w:r w:rsidR="007C3136" w:rsidRPr="00DB16F6">
        <w:t>citu centrālo valsts iestādi</w:t>
      </w:r>
      <w:r w:rsidR="007C3136" w:rsidRPr="00EF7296">
        <w:rPr>
          <w:iCs/>
        </w:rPr>
        <w:t xml:space="preserve"> </w:t>
      </w:r>
      <w:r w:rsidRPr="00EF7296">
        <w:t xml:space="preserve">sagatavo Ministru kabineta </w:t>
      </w:r>
      <w:r w:rsidR="00902927" w:rsidRPr="00EF7296">
        <w:t xml:space="preserve">rīkojuma </w:t>
      </w:r>
      <w:r w:rsidRPr="00EF7296">
        <w:t>projektu par galvojuma sniegšanu vai atteikumu sniegt galvojumu (turpmāk tekstā – Ministru kabineta</w:t>
      </w:r>
      <w:r w:rsidR="00302990" w:rsidRPr="00EF7296">
        <w:t xml:space="preserve"> rīkojums</w:t>
      </w:r>
      <w:r w:rsidRPr="00EF7296">
        <w:t>).</w:t>
      </w:r>
    </w:p>
    <w:p w14:paraId="2D33F507" w14:textId="77777777" w:rsidR="00C63407" w:rsidRPr="00EF7296" w:rsidRDefault="00C63407" w:rsidP="00C63407">
      <w:pPr>
        <w:pStyle w:val="BodyText"/>
        <w:spacing w:after="0"/>
        <w:jc w:val="both"/>
      </w:pPr>
    </w:p>
    <w:p w14:paraId="43923527" w14:textId="5102B961" w:rsidR="00761AFE" w:rsidRPr="00AF7DFF" w:rsidRDefault="009F37FB" w:rsidP="00C63407">
      <w:pPr>
        <w:pStyle w:val="naisf"/>
        <w:numPr>
          <w:ilvl w:val="0"/>
          <w:numId w:val="4"/>
        </w:numPr>
        <w:tabs>
          <w:tab w:val="clear" w:pos="397"/>
          <w:tab w:val="num" w:pos="0"/>
        </w:tabs>
        <w:spacing w:before="0" w:beforeAutospacing="0" w:after="0" w:afterAutospacing="0"/>
        <w:ind w:left="0" w:firstLine="0"/>
        <w:rPr>
          <w:lang w:val="lv-LV"/>
        </w:rPr>
      </w:pPr>
      <w:r w:rsidRPr="00AF7DFF">
        <w:rPr>
          <w:lang w:val="lv-LV"/>
        </w:rPr>
        <w:t>Valsts kase</w:t>
      </w:r>
      <w:r w:rsidR="00EC4EF6" w:rsidRPr="00AF7DFF">
        <w:rPr>
          <w:lang w:val="lv-LV"/>
        </w:rPr>
        <w:t xml:space="preserve"> sagatavo Ministru kabineta </w:t>
      </w:r>
      <w:r w:rsidR="00902927" w:rsidRPr="00AF7DFF">
        <w:rPr>
          <w:lang w:val="lv-LV"/>
        </w:rPr>
        <w:t xml:space="preserve">rīkojuma </w:t>
      </w:r>
      <w:r w:rsidR="00EC4EF6" w:rsidRPr="00AF7DFF">
        <w:rPr>
          <w:lang w:val="lv-LV"/>
        </w:rPr>
        <w:t>projektu par atteikumu sniegt galvojumu, ja:</w:t>
      </w:r>
    </w:p>
    <w:p w14:paraId="5B0DFAF3" w14:textId="6A69FBF2" w:rsidR="00761AFE" w:rsidRPr="00AF7DFF" w:rsidRDefault="00761AFE" w:rsidP="00C63407">
      <w:pPr>
        <w:pStyle w:val="naisf"/>
        <w:numPr>
          <w:ilvl w:val="1"/>
          <w:numId w:val="4"/>
        </w:numPr>
        <w:tabs>
          <w:tab w:val="clear" w:pos="397"/>
          <w:tab w:val="num" w:pos="0"/>
        </w:tabs>
        <w:spacing w:before="0" w:beforeAutospacing="0" w:after="0" w:afterAutospacing="0"/>
        <w:ind w:left="0" w:firstLine="0"/>
        <w:rPr>
          <w:lang w:val="lv-LV"/>
        </w:rPr>
      </w:pPr>
      <w:r w:rsidRPr="00AF7DFF">
        <w:rPr>
          <w:lang w:val="lv-LV"/>
        </w:rPr>
        <w:lastRenderedPageBreak/>
        <w:t>atbilstoši šo noteikumu</w:t>
      </w:r>
      <w:r w:rsidR="008B06AD" w:rsidRPr="00AF7DFF">
        <w:rPr>
          <w:lang w:val="lv-LV"/>
        </w:rPr>
        <w:t xml:space="preserve"> </w:t>
      </w:r>
      <w:r w:rsidR="00367760" w:rsidRPr="00AF7DFF">
        <w:rPr>
          <w:lang w:val="lv-LV"/>
        </w:rPr>
        <w:fldChar w:fldCharType="begin"/>
      </w:r>
      <w:r w:rsidR="00367760" w:rsidRPr="00AF7DFF">
        <w:rPr>
          <w:lang w:val="lv-LV"/>
        </w:rPr>
        <w:instrText xml:space="preserve"> REF _Ref382837620 \r \h </w:instrText>
      </w:r>
      <w:r w:rsidR="00EF7296" w:rsidRPr="00AF7DFF">
        <w:rPr>
          <w:lang w:val="lv-LV"/>
        </w:rPr>
        <w:instrText xml:space="preserve"> \* MERGEFORMAT </w:instrText>
      </w:r>
      <w:r w:rsidR="00367760" w:rsidRPr="00AF7DFF">
        <w:rPr>
          <w:lang w:val="lv-LV"/>
        </w:rPr>
      </w:r>
      <w:r w:rsidR="00367760" w:rsidRPr="00AF7DFF">
        <w:rPr>
          <w:lang w:val="lv-LV"/>
        </w:rPr>
        <w:fldChar w:fldCharType="separate"/>
      </w:r>
      <w:r w:rsidR="0046321D">
        <w:rPr>
          <w:lang w:val="lv-LV"/>
        </w:rPr>
        <w:t>26</w:t>
      </w:r>
      <w:r w:rsidR="00367760" w:rsidRPr="00AF7DFF">
        <w:rPr>
          <w:lang w:val="lv-LV"/>
        </w:rPr>
        <w:fldChar w:fldCharType="end"/>
      </w:r>
      <w:r w:rsidR="00EC4EF6" w:rsidRPr="00AF7DFF">
        <w:rPr>
          <w:lang w:val="lv-LV"/>
        </w:rPr>
        <w:t xml:space="preserve">.punktam ir noteikts paaugstināts </w:t>
      </w:r>
      <w:r w:rsidR="008B06AD" w:rsidRPr="00AF7DFF">
        <w:rPr>
          <w:lang w:val="lv-LV"/>
        </w:rPr>
        <w:t xml:space="preserve">kredīta </w:t>
      </w:r>
      <w:r w:rsidR="00EC4EF6" w:rsidRPr="00AF7DFF">
        <w:rPr>
          <w:lang w:val="lv-LV"/>
        </w:rPr>
        <w:t>atmaksas risks;</w:t>
      </w:r>
    </w:p>
    <w:p w14:paraId="426117B1" w14:textId="24514A9A" w:rsidR="00761AFE" w:rsidRPr="00AF7DFF" w:rsidRDefault="00EC4EF6" w:rsidP="00C63407">
      <w:pPr>
        <w:pStyle w:val="naisf"/>
        <w:numPr>
          <w:ilvl w:val="1"/>
          <w:numId w:val="4"/>
        </w:numPr>
        <w:tabs>
          <w:tab w:val="clear" w:pos="397"/>
          <w:tab w:val="num" w:pos="0"/>
        </w:tabs>
        <w:spacing w:before="0" w:beforeAutospacing="0" w:after="0" w:afterAutospacing="0"/>
        <w:ind w:left="0" w:firstLine="0"/>
        <w:rPr>
          <w:lang w:val="lv-LV"/>
        </w:rPr>
      </w:pPr>
      <w:r w:rsidRPr="00AF7DFF">
        <w:rPr>
          <w:lang w:val="lv-LV"/>
        </w:rPr>
        <w:t>nav galvojuma nodrošinājum</w:t>
      </w:r>
      <w:r w:rsidR="008B06AD" w:rsidRPr="00AF7DFF">
        <w:rPr>
          <w:lang w:val="lv-LV"/>
        </w:rPr>
        <w:t>a</w:t>
      </w:r>
      <w:r w:rsidRPr="00AF7DFF">
        <w:rPr>
          <w:lang w:val="lv-LV"/>
        </w:rPr>
        <w:t>;</w:t>
      </w:r>
    </w:p>
    <w:p w14:paraId="21D6ABDB" w14:textId="6F4D165E" w:rsidR="00761AFE" w:rsidRPr="00AF7DFF" w:rsidRDefault="00EC4EF6" w:rsidP="00C63407">
      <w:pPr>
        <w:pStyle w:val="naisf"/>
        <w:numPr>
          <w:ilvl w:val="1"/>
          <w:numId w:val="4"/>
        </w:numPr>
        <w:tabs>
          <w:tab w:val="clear" w:pos="397"/>
          <w:tab w:val="num" w:pos="0"/>
        </w:tabs>
        <w:spacing w:before="0" w:beforeAutospacing="0" w:after="0" w:afterAutospacing="0"/>
        <w:ind w:left="0" w:firstLine="0"/>
        <w:rPr>
          <w:lang w:val="lv-LV"/>
        </w:rPr>
      </w:pPr>
      <w:r w:rsidRPr="00AF7DFF">
        <w:rPr>
          <w:lang w:val="lv-LV"/>
        </w:rPr>
        <w:t>galvojuma pretendents, par kura saistībām jau iepriekš bijis sniegts galvojums vai valsts aizdevums, ir pārkāpis noteikto galvojumu vai valsts aizdevumu sniegšanas un uzraudzības kārtību</w:t>
      </w:r>
      <w:r w:rsidR="00C90F44" w:rsidRPr="00AF7DFF">
        <w:rPr>
          <w:lang w:val="lv-LV"/>
        </w:rPr>
        <w:t>;</w:t>
      </w:r>
    </w:p>
    <w:p w14:paraId="7B9DEC48" w14:textId="2EB5DBCD" w:rsidR="00C90F44" w:rsidRPr="00AF7DFF" w:rsidRDefault="00C90F44" w:rsidP="00C63407">
      <w:pPr>
        <w:pStyle w:val="naisf"/>
        <w:numPr>
          <w:ilvl w:val="1"/>
          <w:numId w:val="4"/>
        </w:numPr>
        <w:tabs>
          <w:tab w:val="clear" w:pos="397"/>
          <w:tab w:val="num" w:pos="0"/>
        </w:tabs>
        <w:spacing w:before="0" w:beforeAutospacing="0" w:after="0" w:afterAutospacing="0"/>
        <w:ind w:left="0" w:firstLine="0"/>
        <w:rPr>
          <w:lang w:val="lv-LV"/>
        </w:rPr>
      </w:pPr>
      <w:r w:rsidRPr="00AF7DFF">
        <w:rPr>
          <w:lang w:val="lv-LV"/>
        </w:rPr>
        <w:t>galvojuma pretendents līdz saimnieciskā gada 1.novembrim nav iesniedzis visu</w:t>
      </w:r>
      <w:r w:rsidR="0085050E" w:rsidRPr="00AF7DFF">
        <w:rPr>
          <w:lang w:val="lv-LV"/>
        </w:rPr>
        <w:t>s</w:t>
      </w:r>
      <w:r w:rsidRPr="00AF7DFF">
        <w:rPr>
          <w:lang w:val="lv-LV"/>
        </w:rPr>
        <w:t xml:space="preserve"> šajos noteikumos paredzētos dokumentus, papildu pieprasīto informāciju, iesniegtā informācija ir nepilnīga vai nekorekta.</w:t>
      </w:r>
    </w:p>
    <w:p w14:paraId="76124FC4" w14:textId="77777777" w:rsidR="00C90F44" w:rsidRPr="00AF7DFF" w:rsidRDefault="00C90F44" w:rsidP="00C90F44">
      <w:pPr>
        <w:pStyle w:val="naisf"/>
        <w:spacing w:before="0" w:beforeAutospacing="0" w:after="0" w:afterAutospacing="0"/>
        <w:rPr>
          <w:lang w:val="lv-LV"/>
        </w:rPr>
      </w:pPr>
    </w:p>
    <w:p w14:paraId="6356AE71" w14:textId="2A0777BA" w:rsidR="00761AFE" w:rsidRPr="00283235" w:rsidRDefault="00902927" w:rsidP="00C63407">
      <w:pPr>
        <w:pStyle w:val="BodyText"/>
        <w:numPr>
          <w:ilvl w:val="0"/>
          <w:numId w:val="4"/>
        </w:numPr>
        <w:tabs>
          <w:tab w:val="clear" w:pos="397"/>
          <w:tab w:val="num" w:pos="0"/>
        </w:tabs>
        <w:spacing w:after="0"/>
        <w:ind w:left="0" w:firstLine="0"/>
        <w:jc w:val="both"/>
      </w:pPr>
      <w:bookmarkStart w:id="20" w:name="_Ref382837620"/>
      <w:r w:rsidRPr="00AF7DFF">
        <w:t xml:space="preserve">Paaugstinātu </w:t>
      </w:r>
      <w:r w:rsidR="00E81B6B" w:rsidRPr="00AF7DFF">
        <w:t xml:space="preserve">kredīta </w:t>
      </w:r>
      <w:r w:rsidR="00761AFE" w:rsidRPr="00AF7DFF">
        <w:t xml:space="preserve">atmaksas </w:t>
      </w:r>
      <w:r w:rsidRPr="00AF7DFF">
        <w:t xml:space="preserve">risku </w:t>
      </w:r>
      <w:r w:rsidR="00761AFE" w:rsidRPr="00AF7DFF">
        <w:t>nosaka, ja</w:t>
      </w:r>
      <w:r w:rsidR="003E5A91" w:rsidRPr="00AF7DFF">
        <w:t xml:space="preserve"> </w:t>
      </w:r>
      <w:r w:rsidR="00B9014B" w:rsidRPr="00AF7DFF">
        <w:t xml:space="preserve">galvojumu pretendents ir kvalificējams kā grūtībās </w:t>
      </w:r>
      <w:r w:rsidR="00DB16F6">
        <w:t>nonākusi kapitālsabiedrī</w:t>
      </w:r>
      <w:r w:rsidR="00F531EE">
        <w:t>ba</w:t>
      </w:r>
      <w:r w:rsidR="00B9014B" w:rsidRPr="00AF7DFF">
        <w:t xml:space="preserve"> </w:t>
      </w:r>
      <w:r w:rsidR="0023124A">
        <w:t>atbilstoši šo noteikumu 3.pielikumam</w:t>
      </w:r>
      <w:r w:rsidR="00B9014B" w:rsidRPr="00AF7DFF">
        <w:t xml:space="preserve"> vai </w:t>
      </w:r>
      <w:r w:rsidR="00C6538B" w:rsidRPr="00AF7DFF">
        <w:t>galvojuma pretendenta saimnieciskā darbība ir mazāka par vienu gadu (nav noslēgts pilns pārskata gads)</w:t>
      </w:r>
      <w:r w:rsidR="00B9014B" w:rsidRPr="00AF7DFF">
        <w:t>,</w:t>
      </w:r>
      <w:r w:rsidR="00E509DD" w:rsidRPr="00AF7DFF">
        <w:t xml:space="preserve"> vai</w:t>
      </w:r>
      <w:r w:rsidR="00110F17" w:rsidRPr="00AF7DFF">
        <w:t xml:space="preserve"> galvojuma pretendentam atbilstoši šo noteikumu </w:t>
      </w:r>
      <w:r w:rsidR="00AF7DFF">
        <w:fldChar w:fldCharType="begin"/>
      </w:r>
      <w:r w:rsidR="00AF7DFF">
        <w:instrText xml:space="preserve"> REF _Ref384296192 \r \h </w:instrText>
      </w:r>
      <w:r w:rsidR="00AF7DFF">
        <w:fldChar w:fldCharType="separate"/>
      </w:r>
      <w:r w:rsidR="0046321D">
        <w:t>17.11</w:t>
      </w:r>
      <w:r w:rsidR="00AF7DFF">
        <w:fldChar w:fldCharType="end"/>
      </w:r>
      <w:r w:rsidR="00110F17" w:rsidRPr="00AF7DFF">
        <w:t xml:space="preserve">.apakšpunktā minētajai informācijai </w:t>
      </w:r>
      <w:r w:rsidR="00110F17" w:rsidRPr="00283235">
        <w:t>ir noteikts kredītreitings B1</w:t>
      </w:r>
      <w:r w:rsidR="00C6538B" w:rsidRPr="00283235">
        <w:t xml:space="preserve"> </w:t>
      </w:r>
      <w:r w:rsidR="00E509DD" w:rsidRPr="00283235">
        <w:t xml:space="preserve">vai zemāks atbilstoši </w:t>
      </w:r>
      <w:r w:rsidR="00110F17" w:rsidRPr="00283235">
        <w:t>“</w:t>
      </w:r>
      <w:proofErr w:type="spellStart"/>
      <w:r w:rsidR="00110F17" w:rsidRPr="00283235">
        <w:t>Moody’s</w:t>
      </w:r>
      <w:proofErr w:type="spellEnd"/>
      <w:r w:rsidR="00110F17" w:rsidRPr="00283235">
        <w:t xml:space="preserve"> Investors </w:t>
      </w:r>
      <w:proofErr w:type="spellStart"/>
      <w:r w:rsidR="00110F17" w:rsidRPr="00283235">
        <w:t>Service</w:t>
      </w:r>
      <w:proofErr w:type="spellEnd"/>
      <w:r w:rsidR="00110F17" w:rsidRPr="00283235">
        <w:t>”</w:t>
      </w:r>
      <w:r w:rsidR="00E509DD" w:rsidRPr="00283235">
        <w:t xml:space="preserve"> metodoloģijai </w:t>
      </w:r>
      <w:r w:rsidR="00110F17" w:rsidRPr="00283235">
        <w:t xml:space="preserve">vai </w:t>
      </w:r>
      <w:r w:rsidR="00E509DD" w:rsidRPr="00283235">
        <w:t xml:space="preserve">B+ vai zemāks atbilstoši “Standard &amp; </w:t>
      </w:r>
      <w:proofErr w:type="spellStart"/>
      <w:r w:rsidR="00E509DD" w:rsidRPr="00283235">
        <w:t>Poor’s</w:t>
      </w:r>
      <w:proofErr w:type="spellEnd"/>
      <w:r w:rsidR="00E509DD" w:rsidRPr="00283235">
        <w:t>” vai “</w:t>
      </w:r>
      <w:proofErr w:type="spellStart"/>
      <w:r w:rsidR="00E509DD" w:rsidRPr="00283235">
        <w:t>Fitch</w:t>
      </w:r>
      <w:proofErr w:type="spellEnd"/>
      <w:r w:rsidR="00E509DD" w:rsidRPr="00283235">
        <w:t xml:space="preserve"> </w:t>
      </w:r>
      <w:proofErr w:type="spellStart"/>
      <w:r w:rsidR="00E509DD" w:rsidRPr="00283235">
        <w:t>Ratings</w:t>
      </w:r>
      <w:proofErr w:type="spellEnd"/>
      <w:r w:rsidR="00E509DD" w:rsidRPr="00283235">
        <w:t>”</w:t>
      </w:r>
      <w:r w:rsidR="00110F17" w:rsidRPr="00283235">
        <w:t xml:space="preserve"> </w:t>
      </w:r>
      <w:r w:rsidR="00C6538B" w:rsidRPr="00283235">
        <w:t xml:space="preserve">vai gadījumā, ja </w:t>
      </w:r>
      <w:r w:rsidR="003E5A91" w:rsidRPr="00283235">
        <w:t xml:space="preserve">izpildās trīs un vairāk no </w:t>
      </w:r>
      <w:r w:rsidRPr="00283235">
        <w:t>šiem</w:t>
      </w:r>
      <w:r w:rsidR="003E5A91" w:rsidRPr="00283235">
        <w:t xml:space="preserve"> nosacījumiem</w:t>
      </w:r>
      <w:r w:rsidR="00761AFE" w:rsidRPr="00283235">
        <w:t>:</w:t>
      </w:r>
      <w:bookmarkEnd w:id="20"/>
    </w:p>
    <w:p w14:paraId="0F6F19F1" w14:textId="64A14771" w:rsidR="00761AFE" w:rsidRPr="00AF7DFF" w:rsidRDefault="00E81B6B" w:rsidP="000337CE">
      <w:pPr>
        <w:pStyle w:val="naisnod"/>
        <w:numPr>
          <w:ilvl w:val="1"/>
          <w:numId w:val="4"/>
        </w:numPr>
        <w:tabs>
          <w:tab w:val="clear" w:pos="397"/>
          <w:tab w:val="num" w:pos="0"/>
        </w:tabs>
        <w:spacing w:before="0" w:beforeAutospacing="0" w:after="0" w:afterAutospacing="0"/>
        <w:ind w:left="0" w:firstLine="0"/>
        <w:jc w:val="both"/>
        <w:rPr>
          <w:b w:val="0"/>
          <w:lang w:val="lv-LV"/>
        </w:rPr>
      </w:pPr>
      <w:r w:rsidRPr="00AF7DFF">
        <w:rPr>
          <w:b w:val="0"/>
          <w:lang w:val="lv-LV"/>
        </w:rPr>
        <w:t xml:space="preserve">galvojuma pretendenta </w:t>
      </w:r>
      <w:r w:rsidR="00761AFE" w:rsidRPr="00AF7DFF">
        <w:rPr>
          <w:b w:val="0"/>
          <w:lang w:val="lv-LV"/>
        </w:rPr>
        <w:t xml:space="preserve">saimnieciskā darbība ir mazāka par </w:t>
      </w:r>
      <w:r w:rsidR="00C6538B" w:rsidRPr="00AF7DFF">
        <w:rPr>
          <w:b w:val="0"/>
          <w:lang w:val="lv-LV"/>
        </w:rPr>
        <w:t>trīs gadiem</w:t>
      </w:r>
      <w:r w:rsidR="00761AFE" w:rsidRPr="00AF7DFF">
        <w:rPr>
          <w:b w:val="0"/>
          <w:lang w:val="lv-LV"/>
        </w:rPr>
        <w:t xml:space="preserve"> (nav noslēgt</w:t>
      </w:r>
      <w:r w:rsidR="00C6538B" w:rsidRPr="00AF7DFF">
        <w:rPr>
          <w:b w:val="0"/>
          <w:lang w:val="lv-LV"/>
        </w:rPr>
        <w:t>i</w:t>
      </w:r>
      <w:r w:rsidR="00761AFE" w:rsidRPr="00AF7DFF">
        <w:rPr>
          <w:b w:val="0"/>
          <w:lang w:val="lv-LV"/>
        </w:rPr>
        <w:t xml:space="preserve"> </w:t>
      </w:r>
      <w:r w:rsidR="00C6538B" w:rsidRPr="00AF7DFF">
        <w:rPr>
          <w:b w:val="0"/>
          <w:lang w:val="lv-LV"/>
        </w:rPr>
        <w:t xml:space="preserve">trīs </w:t>
      </w:r>
      <w:r w:rsidR="00761AFE" w:rsidRPr="00AF7DFF">
        <w:rPr>
          <w:b w:val="0"/>
          <w:lang w:val="lv-LV"/>
        </w:rPr>
        <w:t>piln</w:t>
      </w:r>
      <w:r w:rsidR="00C6538B" w:rsidRPr="00AF7DFF">
        <w:rPr>
          <w:b w:val="0"/>
          <w:lang w:val="lv-LV"/>
        </w:rPr>
        <w:t>i</w:t>
      </w:r>
      <w:r w:rsidR="00761AFE" w:rsidRPr="00AF7DFF">
        <w:rPr>
          <w:b w:val="0"/>
          <w:lang w:val="lv-LV"/>
        </w:rPr>
        <w:t xml:space="preserve"> </w:t>
      </w:r>
      <w:r w:rsidR="00C6538B" w:rsidRPr="00AF7DFF">
        <w:rPr>
          <w:b w:val="0"/>
          <w:lang w:val="lv-LV"/>
        </w:rPr>
        <w:t xml:space="preserve">pārskata </w:t>
      </w:r>
      <w:r w:rsidR="00761AFE" w:rsidRPr="00AF7DFF">
        <w:rPr>
          <w:b w:val="0"/>
          <w:lang w:val="lv-LV"/>
        </w:rPr>
        <w:t>gad</w:t>
      </w:r>
      <w:r w:rsidR="00C6538B" w:rsidRPr="00AF7DFF">
        <w:rPr>
          <w:b w:val="0"/>
          <w:lang w:val="lv-LV"/>
        </w:rPr>
        <w:t>i</w:t>
      </w:r>
      <w:r w:rsidR="00761AFE" w:rsidRPr="00AF7DFF">
        <w:rPr>
          <w:b w:val="0"/>
          <w:lang w:val="lv-LV"/>
        </w:rPr>
        <w:t>);</w:t>
      </w:r>
    </w:p>
    <w:p w14:paraId="3442F3D0" w14:textId="7C0A7AB8" w:rsidR="00761AFE" w:rsidRPr="00AF7DFF" w:rsidRDefault="00761AFE" w:rsidP="000337CE">
      <w:pPr>
        <w:pStyle w:val="naisnod"/>
        <w:numPr>
          <w:ilvl w:val="1"/>
          <w:numId w:val="4"/>
        </w:numPr>
        <w:tabs>
          <w:tab w:val="clear" w:pos="397"/>
          <w:tab w:val="num" w:pos="0"/>
        </w:tabs>
        <w:spacing w:before="0" w:beforeAutospacing="0" w:after="0" w:afterAutospacing="0"/>
        <w:ind w:left="0" w:firstLine="0"/>
        <w:jc w:val="both"/>
        <w:rPr>
          <w:b w:val="0"/>
          <w:lang w:val="lv-LV"/>
        </w:rPr>
      </w:pPr>
      <w:r w:rsidRPr="00AF7DFF">
        <w:rPr>
          <w:b w:val="0"/>
          <w:lang w:val="lv-LV"/>
        </w:rPr>
        <w:t>pašu ka</w:t>
      </w:r>
      <w:r w:rsidRPr="00283235">
        <w:rPr>
          <w:b w:val="0"/>
          <w:lang w:val="lv-LV"/>
        </w:rPr>
        <w:t>pitāla īpatsvars bilancē ir vienāds vai mazāks par 25% (aprēķinam izmanto gada pārskatu par</w:t>
      </w:r>
      <w:r w:rsidRPr="00AF7DFF">
        <w:rPr>
          <w:b w:val="0"/>
          <w:lang w:val="lv-LV"/>
        </w:rPr>
        <w:t xml:space="preserve"> pēdējo noslēgto </w:t>
      </w:r>
      <w:r w:rsidR="00C6538B" w:rsidRPr="00AF7DFF">
        <w:rPr>
          <w:b w:val="0"/>
          <w:lang w:val="lv-LV"/>
        </w:rPr>
        <w:t xml:space="preserve">pārskata </w:t>
      </w:r>
      <w:r w:rsidRPr="00AF7DFF">
        <w:rPr>
          <w:b w:val="0"/>
          <w:lang w:val="lv-LV"/>
        </w:rPr>
        <w:t>gadu un operatīvo finanšu pārskatu);</w:t>
      </w:r>
    </w:p>
    <w:p w14:paraId="0790546C" w14:textId="3912E99E" w:rsidR="00761AFE" w:rsidRDefault="00761AFE" w:rsidP="000337CE">
      <w:pPr>
        <w:pStyle w:val="naisnod"/>
        <w:numPr>
          <w:ilvl w:val="1"/>
          <w:numId w:val="4"/>
        </w:numPr>
        <w:tabs>
          <w:tab w:val="clear" w:pos="397"/>
          <w:tab w:val="num" w:pos="0"/>
        </w:tabs>
        <w:spacing w:before="0" w:beforeAutospacing="0" w:after="0" w:afterAutospacing="0"/>
        <w:ind w:left="0" w:firstLine="0"/>
        <w:jc w:val="both"/>
        <w:rPr>
          <w:b w:val="0"/>
          <w:lang w:val="lv-LV"/>
        </w:rPr>
      </w:pPr>
      <w:r w:rsidRPr="00AF7DFF">
        <w:rPr>
          <w:b w:val="0"/>
          <w:lang w:val="lv-LV"/>
        </w:rPr>
        <w:t xml:space="preserve">bilances postenī „Iepriekšējo gadu nesadalītā peļņa” atspoguļoti zaudējumi, kas pārsniedz 50% no pamatkapitāla (aprēķinam izmanto gada pārskatu par pēdējo noslēgto </w:t>
      </w:r>
      <w:r w:rsidR="00C6538B" w:rsidRPr="00AF7DFF">
        <w:rPr>
          <w:b w:val="0"/>
          <w:lang w:val="lv-LV"/>
        </w:rPr>
        <w:t xml:space="preserve">pārskata </w:t>
      </w:r>
      <w:r w:rsidRPr="00AF7DFF">
        <w:rPr>
          <w:b w:val="0"/>
          <w:lang w:val="lv-LV"/>
        </w:rPr>
        <w:t>gadu);</w:t>
      </w:r>
    </w:p>
    <w:p w14:paraId="69CFD70B" w14:textId="03A632EA" w:rsidR="00761AFE" w:rsidRPr="00AF7DFF" w:rsidRDefault="00761AFE" w:rsidP="000337CE">
      <w:pPr>
        <w:pStyle w:val="naisnod"/>
        <w:numPr>
          <w:ilvl w:val="1"/>
          <w:numId w:val="4"/>
        </w:numPr>
        <w:tabs>
          <w:tab w:val="clear" w:pos="397"/>
          <w:tab w:val="num" w:pos="0"/>
        </w:tabs>
        <w:spacing w:before="0" w:beforeAutospacing="0" w:after="0" w:afterAutospacing="0"/>
        <w:ind w:left="0" w:firstLine="0"/>
        <w:jc w:val="both"/>
        <w:rPr>
          <w:b w:val="0"/>
          <w:lang w:val="lv-LV"/>
        </w:rPr>
      </w:pPr>
      <w:r w:rsidRPr="00AF7DFF">
        <w:rPr>
          <w:b w:val="0"/>
          <w:lang w:val="lv-LV"/>
        </w:rPr>
        <w:t xml:space="preserve">pēdējo trīs pārskata </w:t>
      </w:r>
      <w:r w:rsidR="00C6538B" w:rsidRPr="00AF7DFF">
        <w:rPr>
          <w:b w:val="0"/>
          <w:lang w:val="lv-LV"/>
        </w:rPr>
        <w:t>gadu vai šo noteikumu</w:t>
      </w:r>
      <w:r w:rsidR="00F02A51" w:rsidRPr="00AF7DFF">
        <w:rPr>
          <w:b w:val="0"/>
          <w:lang w:val="lv-LV"/>
        </w:rPr>
        <w:t xml:space="preserve"> </w:t>
      </w:r>
      <w:r w:rsidR="0015400D">
        <w:rPr>
          <w:b w:val="0"/>
          <w:lang w:val="lv-LV"/>
        </w:rPr>
        <w:fldChar w:fldCharType="begin"/>
      </w:r>
      <w:r w:rsidR="0015400D">
        <w:rPr>
          <w:b w:val="0"/>
          <w:lang w:val="lv-LV"/>
        </w:rPr>
        <w:instrText xml:space="preserve"> REF _Ref387844790 \r \h </w:instrText>
      </w:r>
      <w:r w:rsidR="0015400D">
        <w:rPr>
          <w:b w:val="0"/>
          <w:lang w:val="lv-LV"/>
        </w:rPr>
      </w:r>
      <w:r w:rsidR="0015400D">
        <w:rPr>
          <w:b w:val="0"/>
          <w:lang w:val="lv-LV"/>
        </w:rPr>
        <w:fldChar w:fldCharType="separate"/>
      </w:r>
      <w:r w:rsidR="0046321D">
        <w:rPr>
          <w:b w:val="0"/>
          <w:lang w:val="lv-LV"/>
        </w:rPr>
        <w:t>5.4.1</w:t>
      </w:r>
      <w:r w:rsidR="0015400D">
        <w:rPr>
          <w:b w:val="0"/>
          <w:lang w:val="lv-LV"/>
        </w:rPr>
        <w:fldChar w:fldCharType="end"/>
      </w:r>
      <w:r w:rsidR="00F02A51" w:rsidRPr="00AF7DFF">
        <w:rPr>
          <w:b w:val="0"/>
          <w:lang w:val="lv-LV"/>
        </w:rPr>
        <w:t>.</w:t>
      </w:r>
      <w:r w:rsidR="00C6538B" w:rsidRPr="00AF7DFF">
        <w:rPr>
          <w:b w:val="0"/>
          <w:lang w:val="lv-LV"/>
        </w:rPr>
        <w:t>apakšpunktā noteiktajā gadījumā noslēgto pārskata gadu</w:t>
      </w:r>
      <w:r w:rsidRPr="00AF7DFF">
        <w:rPr>
          <w:b w:val="0"/>
          <w:lang w:val="lv-LV"/>
        </w:rPr>
        <w:t xml:space="preserve"> vidējā peļņa ir negatīva (aprēķinam izmanto gada pārskatus);</w:t>
      </w:r>
    </w:p>
    <w:p w14:paraId="6579B74E" w14:textId="19FBF5E7" w:rsidR="00761AFE" w:rsidRPr="00AF7DFF" w:rsidRDefault="00761AFE" w:rsidP="000337CE">
      <w:pPr>
        <w:pStyle w:val="naisnod"/>
        <w:numPr>
          <w:ilvl w:val="1"/>
          <w:numId w:val="4"/>
        </w:numPr>
        <w:tabs>
          <w:tab w:val="clear" w:pos="397"/>
          <w:tab w:val="num" w:pos="0"/>
        </w:tabs>
        <w:spacing w:before="0" w:beforeAutospacing="0" w:after="0" w:afterAutospacing="0"/>
        <w:ind w:left="0" w:firstLine="0"/>
        <w:jc w:val="both"/>
        <w:rPr>
          <w:b w:val="0"/>
          <w:lang w:val="lv-LV"/>
        </w:rPr>
      </w:pPr>
      <w:r w:rsidRPr="00AF7DFF">
        <w:rPr>
          <w:b w:val="0"/>
          <w:lang w:val="lv-LV"/>
        </w:rPr>
        <w:t xml:space="preserve">pēdējo trīs pārskata </w:t>
      </w:r>
      <w:r w:rsidR="001350E0" w:rsidRPr="00AF7DFF">
        <w:rPr>
          <w:b w:val="0"/>
          <w:lang w:val="lv-LV"/>
        </w:rPr>
        <w:t xml:space="preserve">gadu vai šo noteikumu </w:t>
      </w:r>
      <w:r w:rsidR="0015400D">
        <w:rPr>
          <w:b w:val="0"/>
          <w:lang w:val="lv-LV"/>
        </w:rPr>
        <w:fldChar w:fldCharType="begin"/>
      </w:r>
      <w:r w:rsidR="0015400D">
        <w:rPr>
          <w:b w:val="0"/>
          <w:lang w:val="lv-LV"/>
        </w:rPr>
        <w:instrText xml:space="preserve"> REF _Ref387844790 \r \h </w:instrText>
      </w:r>
      <w:r w:rsidR="0015400D">
        <w:rPr>
          <w:b w:val="0"/>
          <w:lang w:val="lv-LV"/>
        </w:rPr>
      </w:r>
      <w:r w:rsidR="0015400D">
        <w:rPr>
          <w:b w:val="0"/>
          <w:lang w:val="lv-LV"/>
        </w:rPr>
        <w:fldChar w:fldCharType="separate"/>
      </w:r>
      <w:r w:rsidR="0046321D">
        <w:rPr>
          <w:b w:val="0"/>
          <w:lang w:val="lv-LV"/>
        </w:rPr>
        <w:t>5.4.1</w:t>
      </w:r>
      <w:r w:rsidR="0015400D">
        <w:rPr>
          <w:b w:val="0"/>
          <w:lang w:val="lv-LV"/>
        </w:rPr>
        <w:fldChar w:fldCharType="end"/>
      </w:r>
      <w:r w:rsidR="00F02A51" w:rsidRPr="00AF7DFF">
        <w:rPr>
          <w:b w:val="0"/>
          <w:lang w:val="lv-LV"/>
        </w:rPr>
        <w:t>.</w:t>
      </w:r>
      <w:r w:rsidR="001350E0" w:rsidRPr="00AF7DFF">
        <w:rPr>
          <w:b w:val="0"/>
          <w:lang w:val="lv-LV"/>
        </w:rPr>
        <w:t xml:space="preserve">apakšpunktā noteiktajā gadījumā noslēgto pārskata gadu </w:t>
      </w:r>
      <w:r w:rsidRPr="00AF7DFF">
        <w:rPr>
          <w:b w:val="0"/>
          <w:lang w:val="lv-LV"/>
        </w:rPr>
        <w:t xml:space="preserve">likviditātes rādītājs (apgrozāmo līdzekļu attiecība pret īstermiņa saistībām, neskaitot nākamo periodu ieņēmumus) </w:t>
      </w:r>
      <w:r w:rsidR="001350E0" w:rsidRPr="00AF7DFF">
        <w:rPr>
          <w:b w:val="0"/>
          <w:lang w:val="lv-LV"/>
        </w:rPr>
        <w:t xml:space="preserve">kādā no pārskata gadiem </w:t>
      </w:r>
      <w:r w:rsidRPr="00AF7DFF">
        <w:rPr>
          <w:b w:val="0"/>
          <w:lang w:val="lv-LV"/>
        </w:rPr>
        <w:t>ir vienād</w:t>
      </w:r>
      <w:r w:rsidR="001350E0" w:rsidRPr="00AF7DFF">
        <w:rPr>
          <w:b w:val="0"/>
          <w:lang w:val="lv-LV"/>
        </w:rPr>
        <w:t>s</w:t>
      </w:r>
      <w:r w:rsidRPr="00AF7DFF">
        <w:rPr>
          <w:b w:val="0"/>
          <w:lang w:val="lv-LV"/>
        </w:rPr>
        <w:t xml:space="preserve"> vai mazāk</w:t>
      </w:r>
      <w:r w:rsidR="001350E0" w:rsidRPr="00AF7DFF">
        <w:rPr>
          <w:b w:val="0"/>
          <w:lang w:val="lv-LV"/>
        </w:rPr>
        <w:t>s</w:t>
      </w:r>
      <w:r w:rsidRPr="00AF7DFF">
        <w:rPr>
          <w:b w:val="0"/>
          <w:lang w:val="lv-LV"/>
        </w:rPr>
        <w:t xml:space="preserve"> par 0,7 (aprēķinam izmanto gada pārskatus);</w:t>
      </w:r>
    </w:p>
    <w:p w14:paraId="097A2446" w14:textId="1B4D2F37" w:rsidR="00761AFE" w:rsidRPr="00AF7DFF" w:rsidRDefault="00761AFE" w:rsidP="000337CE">
      <w:pPr>
        <w:pStyle w:val="naisnod"/>
        <w:numPr>
          <w:ilvl w:val="1"/>
          <w:numId w:val="4"/>
        </w:numPr>
        <w:tabs>
          <w:tab w:val="clear" w:pos="397"/>
          <w:tab w:val="num" w:pos="0"/>
        </w:tabs>
        <w:spacing w:before="0" w:beforeAutospacing="0" w:after="0" w:afterAutospacing="0"/>
        <w:ind w:left="0" w:firstLine="0"/>
        <w:jc w:val="both"/>
        <w:rPr>
          <w:b w:val="0"/>
          <w:lang w:val="lv-LV"/>
        </w:rPr>
      </w:pPr>
      <w:r w:rsidRPr="00AF7DFF">
        <w:rPr>
          <w:b w:val="0"/>
          <w:lang w:val="lv-LV"/>
        </w:rPr>
        <w:t>saistību apkalpošanas koeficients (</w:t>
      </w:r>
      <w:r w:rsidR="002E6101" w:rsidRPr="00AF7DFF">
        <w:rPr>
          <w:b w:val="0"/>
          <w:lang w:val="lv-LV"/>
        </w:rPr>
        <w:t>peļņas vai zaudējumu pirms procentiem, nodokļiem, nemateriālo ieguldījumu amortizācijas, pamatlīdzekļu un ilgtermiņa finanšu ieguldījumu nolietojuma atskaitījumiem attiecība pret visiem saistību maksājumiem, tai skaitā pamatsummām, procentiem, kas jāmaksā saskaņā ar noslēgtajiem līgumiem (aizņēmumiem, līzingiem, izsniegtajiem galvojumiem un tamlīdzīgiem līgumiem, no kuriem izriet saistības)</w:t>
      </w:r>
      <w:r w:rsidRPr="00AF7DFF">
        <w:rPr>
          <w:b w:val="0"/>
          <w:lang w:val="lv-LV"/>
        </w:rPr>
        <w:t>) ir vienāds vai mazāks par 1,</w:t>
      </w:r>
      <w:r w:rsidR="001350E0" w:rsidRPr="00AF7DFF">
        <w:rPr>
          <w:b w:val="0"/>
          <w:lang w:val="lv-LV"/>
        </w:rPr>
        <w:t>3</w:t>
      </w:r>
      <w:r w:rsidRPr="00AF7DFF">
        <w:rPr>
          <w:b w:val="0"/>
          <w:lang w:val="lv-LV"/>
        </w:rPr>
        <w:t xml:space="preserve"> (aprēķinam izmanto gada pārskatu par pēdējo noslēgto </w:t>
      </w:r>
      <w:r w:rsidR="001350E0" w:rsidRPr="00AF7DFF">
        <w:rPr>
          <w:b w:val="0"/>
          <w:lang w:val="lv-LV"/>
        </w:rPr>
        <w:t xml:space="preserve">pārskata </w:t>
      </w:r>
      <w:r w:rsidRPr="00AF7DFF">
        <w:rPr>
          <w:b w:val="0"/>
          <w:lang w:val="lv-LV"/>
        </w:rPr>
        <w:t>gadu);</w:t>
      </w:r>
    </w:p>
    <w:p w14:paraId="2DCE4B5A" w14:textId="177E0175" w:rsidR="00761AFE" w:rsidRPr="00AF7DFF" w:rsidRDefault="00761AFE" w:rsidP="00DC2EC4">
      <w:pPr>
        <w:pStyle w:val="naisnod"/>
        <w:numPr>
          <w:ilvl w:val="1"/>
          <w:numId w:val="4"/>
        </w:numPr>
        <w:tabs>
          <w:tab w:val="clear" w:pos="397"/>
          <w:tab w:val="num" w:pos="0"/>
        </w:tabs>
        <w:spacing w:before="0" w:beforeAutospacing="0" w:after="0" w:afterAutospacing="0"/>
        <w:ind w:left="0" w:firstLine="0"/>
        <w:jc w:val="both"/>
        <w:rPr>
          <w:b w:val="0"/>
          <w:lang w:val="lv-LV"/>
        </w:rPr>
      </w:pPr>
      <w:r w:rsidRPr="00AF7DFF">
        <w:rPr>
          <w:b w:val="0"/>
          <w:lang w:val="lv-LV"/>
        </w:rPr>
        <w:t xml:space="preserve">ir </w:t>
      </w:r>
      <w:r w:rsidR="00DC2EC4" w:rsidRPr="00AF7DFF">
        <w:rPr>
          <w:b w:val="0"/>
          <w:lang w:val="lv-LV"/>
        </w:rPr>
        <w:t>kavēti maksājumi vairāk kā par 6</w:t>
      </w:r>
      <w:r w:rsidRPr="00AF7DFF">
        <w:rPr>
          <w:b w:val="0"/>
          <w:lang w:val="lv-LV"/>
        </w:rPr>
        <w:t>0 dienām</w:t>
      </w:r>
      <w:r w:rsidR="00DC2EC4" w:rsidRPr="00AF7DFF">
        <w:rPr>
          <w:b w:val="0"/>
          <w:lang w:val="lv-LV"/>
        </w:rPr>
        <w:t xml:space="preserve"> (atbilstoši šo noteikumu </w:t>
      </w:r>
      <w:r w:rsidR="00AF7DFF">
        <w:rPr>
          <w:b w:val="0"/>
          <w:lang w:val="lv-LV"/>
        </w:rPr>
        <w:fldChar w:fldCharType="begin"/>
      </w:r>
      <w:r w:rsidR="00AF7DFF">
        <w:rPr>
          <w:b w:val="0"/>
          <w:lang w:val="lv-LV"/>
        </w:rPr>
        <w:instrText xml:space="preserve"> REF _Ref384625883 \r \h </w:instrText>
      </w:r>
      <w:r w:rsidR="00AF7DFF">
        <w:rPr>
          <w:b w:val="0"/>
          <w:lang w:val="lv-LV"/>
        </w:rPr>
      </w:r>
      <w:r w:rsidR="00AF7DFF">
        <w:rPr>
          <w:b w:val="0"/>
          <w:lang w:val="lv-LV"/>
        </w:rPr>
        <w:fldChar w:fldCharType="separate"/>
      </w:r>
      <w:r w:rsidR="0046321D">
        <w:rPr>
          <w:b w:val="0"/>
          <w:lang w:val="lv-LV"/>
        </w:rPr>
        <w:t>5.5</w:t>
      </w:r>
      <w:r w:rsidR="00AF7DFF">
        <w:rPr>
          <w:b w:val="0"/>
          <w:lang w:val="lv-LV"/>
        </w:rPr>
        <w:fldChar w:fldCharType="end"/>
      </w:r>
      <w:r w:rsidR="00DC2EC4" w:rsidRPr="00AF7DFF">
        <w:rPr>
          <w:b w:val="0"/>
          <w:lang w:val="lv-LV"/>
        </w:rPr>
        <w:t xml:space="preserve">. vai </w:t>
      </w:r>
      <w:r w:rsidR="00AF7DFF">
        <w:rPr>
          <w:b w:val="0"/>
          <w:lang w:val="lv-LV"/>
        </w:rPr>
        <w:fldChar w:fldCharType="begin"/>
      </w:r>
      <w:r w:rsidR="00AF7DFF">
        <w:rPr>
          <w:b w:val="0"/>
          <w:lang w:val="lv-LV"/>
        </w:rPr>
        <w:instrText xml:space="preserve"> REF _Ref384113543 \r \h </w:instrText>
      </w:r>
      <w:r w:rsidR="00AF7DFF">
        <w:rPr>
          <w:b w:val="0"/>
          <w:lang w:val="lv-LV"/>
        </w:rPr>
      </w:r>
      <w:r w:rsidR="00AF7DFF">
        <w:rPr>
          <w:b w:val="0"/>
          <w:lang w:val="lv-LV"/>
        </w:rPr>
        <w:fldChar w:fldCharType="separate"/>
      </w:r>
      <w:r w:rsidR="0046321D">
        <w:rPr>
          <w:b w:val="0"/>
          <w:lang w:val="lv-LV"/>
        </w:rPr>
        <w:t>17.10</w:t>
      </w:r>
      <w:r w:rsidR="00AF7DFF">
        <w:rPr>
          <w:b w:val="0"/>
          <w:lang w:val="lv-LV"/>
        </w:rPr>
        <w:fldChar w:fldCharType="end"/>
      </w:r>
      <w:r w:rsidR="00DC2EC4" w:rsidRPr="00AF7DFF">
        <w:rPr>
          <w:b w:val="0"/>
          <w:lang w:val="lv-LV"/>
        </w:rPr>
        <w:t>.apakšpunktā minētajai informācijai)</w:t>
      </w:r>
      <w:r w:rsidRPr="00AF7DFF">
        <w:rPr>
          <w:b w:val="0"/>
          <w:lang w:val="lv-LV"/>
        </w:rPr>
        <w:t>;</w:t>
      </w:r>
    </w:p>
    <w:p w14:paraId="5E2D7ED4" w14:textId="31CAD354" w:rsidR="00761AFE" w:rsidRPr="00AF7DFF" w:rsidRDefault="00E21855" w:rsidP="000337CE">
      <w:pPr>
        <w:pStyle w:val="naisnod"/>
        <w:numPr>
          <w:ilvl w:val="1"/>
          <w:numId w:val="4"/>
        </w:numPr>
        <w:tabs>
          <w:tab w:val="clear" w:pos="397"/>
          <w:tab w:val="num" w:pos="0"/>
        </w:tabs>
        <w:spacing w:before="0" w:beforeAutospacing="0" w:after="0" w:afterAutospacing="0"/>
        <w:ind w:left="0" w:firstLine="0"/>
        <w:jc w:val="both"/>
        <w:rPr>
          <w:b w:val="0"/>
          <w:lang w:val="lv-LV"/>
        </w:rPr>
      </w:pPr>
      <w:bookmarkStart w:id="21" w:name="_Ref382837637"/>
      <w:r w:rsidRPr="00AF7DFF">
        <w:rPr>
          <w:b w:val="0"/>
          <w:lang w:val="lv-LV"/>
        </w:rPr>
        <w:t xml:space="preserve"> novērtētais </w:t>
      </w:r>
      <w:r w:rsidR="00CB5F38" w:rsidRPr="00AF7DFF">
        <w:rPr>
          <w:b w:val="0"/>
          <w:lang w:val="lv-LV"/>
        </w:rPr>
        <w:t xml:space="preserve">biznesa </w:t>
      </w:r>
      <w:r w:rsidR="00761AFE" w:rsidRPr="00AF7DFF">
        <w:rPr>
          <w:b w:val="0"/>
          <w:lang w:val="lv-LV"/>
        </w:rPr>
        <w:t>risks ir augsts.</w:t>
      </w:r>
      <w:bookmarkEnd w:id="21"/>
    </w:p>
    <w:p w14:paraId="126781A1" w14:textId="77777777" w:rsidR="00761AFE" w:rsidRPr="00AF7DFF" w:rsidRDefault="00761AFE" w:rsidP="00761AFE">
      <w:pPr>
        <w:pStyle w:val="naisnod"/>
        <w:spacing w:before="0" w:beforeAutospacing="0" w:after="0" w:afterAutospacing="0"/>
        <w:jc w:val="both"/>
        <w:rPr>
          <w:b w:val="0"/>
          <w:lang w:val="lv-LV"/>
        </w:rPr>
      </w:pPr>
    </w:p>
    <w:p w14:paraId="651C1464" w14:textId="5678E8F4" w:rsidR="00E21855" w:rsidRPr="00AF7DFF" w:rsidRDefault="00CB5F38" w:rsidP="000337CE">
      <w:pPr>
        <w:pStyle w:val="BodyText"/>
        <w:numPr>
          <w:ilvl w:val="0"/>
          <w:numId w:val="4"/>
        </w:numPr>
        <w:tabs>
          <w:tab w:val="clear" w:pos="397"/>
          <w:tab w:val="num" w:pos="0"/>
        </w:tabs>
        <w:spacing w:after="0"/>
        <w:ind w:left="0" w:firstLine="0"/>
        <w:jc w:val="both"/>
      </w:pPr>
      <w:bookmarkStart w:id="22" w:name="_Ref382836625"/>
      <w:r w:rsidRPr="00AF7DFF">
        <w:t>Biznesa</w:t>
      </w:r>
      <w:r w:rsidR="009F37FB" w:rsidRPr="00AF7DFF">
        <w:t xml:space="preserve"> </w:t>
      </w:r>
      <w:r w:rsidR="00E21855" w:rsidRPr="00AF7DFF">
        <w:t>risku izvērtē, ņemot vērā:</w:t>
      </w:r>
      <w:bookmarkEnd w:id="22"/>
    </w:p>
    <w:p w14:paraId="01471FA4" w14:textId="6A17E1E1" w:rsidR="00E21855" w:rsidRPr="00AF7DFF" w:rsidRDefault="00E21855" w:rsidP="000337CE">
      <w:pPr>
        <w:pStyle w:val="BodyText"/>
        <w:numPr>
          <w:ilvl w:val="1"/>
          <w:numId w:val="4"/>
        </w:numPr>
        <w:tabs>
          <w:tab w:val="clear" w:pos="397"/>
          <w:tab w:val="num" w:pos="0"/>
        </w:tabs>
        <w:spacing w:after="0"/>
        <w:ind w:left="0" w:firstLine="0"/>
        <w:jc w:val="both"/>
      </w:pPr>
      <w:r w:rsidRPr="00AF7DFF">
        <w:t xml:space="preserve">aprēķinos izmantoto pieņēmumu ticamību, plānoto prognožu rādītājus, </w:t>
      </w:r>
      <w:r w:rsidR="00A0323C" w:rsidRPr="00AF7DFF">
        <w:t>galvojuma pretendenta</w:t>
      </w:r>
      <w:r w:rsidRPr="00AF7DFF">
        <w:t xml:space="preserve"> īpašnieku struktūru</w:t>
      </w:r>
      <w:r w:rsidR="00A0323C" w:rsidRPr="00AF7DFF">
        <w:t xml:space="preserve"> un</w:t>
      </w:r>
      <w:r w:rsidRPr="00AF7DFF">
        <w:t xml:space="preserve"> vadības pieredzi;</w:t>
      </w:r>
    </w:p>
    <w:p w14:paraId="20958BDB" w14:textId="4613AEF7" w:rsidR="00E21855" w:rsidRPr="00AF7DFF" w:rsidRDefault="00194501" w:rsidP="000337CE">
      <w:pPr>
        <w:pStyle w:val="BodyText"/>
        <w:numPr>
          <w:ilvl w:val="1"/>
          <w:numId w:val="4"/>
        </w:numPr>
        <w:tabs>
          <w:tab w:val="clear" w:pos="397"/>
          <w:tab w:val="num" w:pos="0"/>
        </w:tabs>
        <w:spacing w:after="0"/>
        <w:ind w:left="0" w:firstLine="0"/>
        <w:jc w:val="both"/>
      </w:pPr>
      <w:r w:rsidRPr="00AF7DFF">
        <w:t>nozares ministrijas</w:t>
      </w:r>
      <w:r w:rsidR="007C3136" w:rsidRPr="007C3136">
        <w:rPr>
          <w:iCs/>
        </w:rPr>
        <w:t xml:space="preserve"> </w:t>
      </w:r>
      <w:r w:rsidR="007C3136">
        <w:rPr>
          <w:iCs/>
        </w:rPr>
        <w:t xml:space="preserve">vai </w:t>
      </w:r>
      <w:r w:rsidR="007C3136" w:rsidRPr="00DB16F6">
        <w:t>citas centrālās valsts iestādes</w:t>
      </w:r>
      <w:r w:rsidRPr="00AF7DFF">
        <w:t xml:space="preserve"> sniegto informāciju par projekta ārējiem</w:t>
      </w:r>
      <w:r w:rsidR="00E21855" w:rsidRPr="00AF7DFF">
        <w:t xml:space="preserve"> risk</w:t>
      </w:r>
      <w:r w:rsidRPr="00AF7DFF">
        <w:t>i</w:t>
      </w:r>
      <w:r w:rsidR="00C56501" w:rsidRPr="00AF7DFF">
        <w:t>e</w:t>
      </w:r>
      <w:r w:rsidRPr="00AF7DFF">
        <w:t xml:space="preserve">m, tajā skaitā </w:t>
      </w:r>
      <w:r w:rsidR="002C35EB">
        <w:t>tiesību aktu</w:t>
      </w:r>
      <w:r w:rsidR="00E21855" w:rsidRPr="00AF7DFF">
        <w:t xml:space="preserve">, nozares politikas </w:t>
      </w:r>
      <w:r w:rsidRPr="00AF7DFF">
        <w:t>un konkurences riskiem</w:t>
      </w:r>
      <w:r w:rsidR="00E21855" w:rsidRPr="00AF7DFF">
        <w:t>;</w:t>
      </w:r>
    </w:p>
    <w:p w14:paraId="242309A8" w14:textId="77777777" w:rsidR="00E21855" w:rsidRPr="00AF7DFF" w:rsidRDefault="00E21855" w:rsidP="000337CE">
      <w:pPr>
        <w:pStyle w:val="BodyText"/>
        <w:numPr>
          <w:ilvl w:val="1"/>
          <w:numId w:val="4"/>
        </w:numPr>
        <w:tabs>
          <w:tab w:val="clear" w:pos="397"/>
          <w:tab w:val="num" w:pos="0"/>
        </w:tabs>
        <w:spacing w:after="0"/>
        <w:ind w:left="0" w:firstLine="0"/>
        <w:jc w:val="both"/>
      </w:pPr>
      <w:r w:rsidRPr="00AF7DFF">
        <w:t>citus projekta specifiskos riskus.</w:t>
      </w:r>
    </w:p>
    <w:p w14:paraId="32DD0BD7" w14:textId="77777777" w:rsidR="00E21855" w:rsidRPr="00AF7DFF" w:rsidRDefault="00E21855" w:rsidP="000337CE">
      <w:pPr>
        <w:pStyle w:val="BodyText"/>
        <w:tabs>
          <w:tab w:val="num" w:pos="0"/>
        </w:tabs>
        <w:spacing w:after="0"/>
        <w:jc w:val="both"/>
      </w:pPr>
    </w:p>
    <w:p w14:paraId="76653F67" w14:textId="1CB8F577" w:rsidR="00E21855" w:rsidRPr="00AF7DFF" w:rsidRDefault="00CB5F38" w:rsidP="000337CE">
      <w:pPr>
        <w:pStyle w:val="BodyText"/>
        <w:numPr>
          <w:ilvl w:val="0"/>
          <w:numId w:val="4"/>
        </w:numPr>
        <w:tabs>
          <w:tab w:val="clear" w:pos="397"/>
          <w:tab w:val="num" w:pos="0"/>
        </w:tabs>
        <w:spacing w:after="0"/>
        <w:ind w:left="0" w:firstLine="0"/>
        <w:jc w:val="both"/>
      </w:pPr>
      <w:r w:rsidRPr="00AF7DFF">
        <w:t xml:space="preserve">Biznesa </w:t>
      </w:r>
      <w:r w:rsidR="00E21855" w:rsidRPr="00AF7DFF">
        <w:t xml:space="preserve">riskam piešķir sekojošu novērtējumu – zems, vidējs </w:t>
      </w:r>
      <w:r w:rsidRPr="00AF7DFF">
        <w:t xml:space="preserve">vai </w:t>
      </w:r>
      <w:r w:rsidR="00E21855" w:rsidRPr="00AF7DFF">
        <w:t>augsts</w:t>
      </w:r>
      <w:r w:rsidRPr="00AF7DFF">
        <w:t>.</w:t>
      </w:r>
    </w:p>
    <w:p w14:paraId="5C8E6AD7" w14:textId="77777777" w:rsidR="00761AFE" w:rsidRPr="00AF7DFF" w:rsidRDefault="00761AFE" w:rsidP="000337CE">
      <w:pPr>
        <w:pStyle w:val="naisf"/>
        <w:tabs>
          <w:tab w:val="num" w:pos="0"/>
        </w:tabs>
        <w:spacing w:before="0" w:beforeAutospacing="0" w:after="0" w:afterAutospacing="0"/>
        <w:rPr>
          <w:lang w:val="lv-LV"/>
        </w:rPr>
      </w:pPr>
    </w:p>
    <w:p w14:paraId="1DE0948D" w14:textId="18BBD714" w:rsidR="00667F20" w:rsidRPr="00AF7DFF" w:rsidRDefault="00A32C20" w:rsidP="000337CE">
      <w:pPr>
        <w:pStyle w:val="naisf"/>
        <w:numPr>
          <w:ilvl w:val="0"/>
          <w:numId w:val="4"/>
        </w:numPr>
        <w:tabs>
          <w:tab w:val="clear" w:pos="397"/>
          <w:tab w:val="num" w:pos="0"/>
        </w:tabs>
        <w:spacing w:before="0" w:beforeAutospacing="0" w:after="0" w:afterAutospacing="0"/>
        <w:ind w:left="0" w:firstLine="0"/>
        <w:rPr>
          <w:lang w:val="lv-LV"/>
        </w:rPr>
      </w:pPr>
      <w:r w:rsidRPr="00AF7DFF">
        <w:rPr>
          <w:lang w:val="lv-LV"/>
        </w:rPr>
        <w:t>Ja Ministru kabinet</w:t>
      </w:r>
      <w:r w:rsidR="0023526D">
        <w:rPr>
          <w:lang w:val="lv-LV"/>
        </w:rPr>
        <w:t xml:space="preserve">s ir atbalstījis </w:t>
      </w:r>
      <w:r w:rsidRPr="00AF7DFF">
        <w:rPr>
          <w:lang w:val="lv-LV"/>
        </w:rPr>
        <w:t xml:space="preserve"> galvojum</w:t>
      </w:r>
      <w:r w:rsidR="0023526D">
        <w:rPr>
          <w:lang w:val="lv-LV"/>
        </w:rPr>
        <w:t>a sniegšanu</w:t>
      </w:r>
      <w:r w:rsidR="003B4B34" w:rsidRPr="00AF7DFF">
        <w:rPr>
          <w:lang w:val="lv-LV"/>
        </w:rPr>
        <w:t>, finanšu ministrs</w:t>
      </w:r>
      <w:r w:rsidR="009047E8" w:rsidRPr="00AF7DFF">
        <w:rPr>
          <w:lang w:val="lv-LV"/>
        </w:rPr>
        <w:t xml:space="preserve"> </w:t>
      </w:r>
      <w:r w:rsidR="00667F20" w:rsidRPr="00AF7DFF">
        <w:rPr>
          <w:lang w:val="lv-LV"/>
        </w:rPr>
        <w:t xml:space="preserve">saskaņo kredītiestādes un </w:t>
      </w:r>
      <w:r w:rsidR="003B4B34" w:rsidRPr="00AF7DFF">
        <w:rPr>
          <w:lang w:val="lv-LV"/>
        </w:rPr>
        <w:t xml:space="preserve">galvojuma pretendenta </w:t>
      </w:r>
      <w:r w:rsidR="00A0323C" w:rsidRPr="00AF7DFF">
        <w:rPr>
          <w:lang w:val="lv-LV"/>
        </w:rPr>
        <w:t>kredīta</w:t>
      </w:r>
      <w:r w:rsidR="003B4B34" w:rsidRPr="00AF7DFF">
        <w:rPr>
          <w:lang w:val="lv-LV"/>
        </w:rPr>
        <w:t xml:space="preserve"> </w:t>
      </w:r>
      <w:r w:rsidR="00667F20" w:rsidRPr="00AF7DFF">
        <w:rPr>
          <w:lang w:val="lv-LV"/>
        </w:rPr>
        <w:t>līgum</w:t>
      </w:r>
      <w:r w:rsidR="00492798" w:rsidRPr="00AF7DFF">
        <w:rPr>
          <w:lang w:val="lv-LV"/>
        </w:rPr>
        <w:t>a projektu</w:t>
      </w:r>
      <w:r w:rsidR="00667F20" w:rsidRPr="00AF7DFF">
        <w:rPr>
          <w:lang w:val="lv-LV"/>
        </w:rPr>
        <w:t xml:space="preserve"> un paraksta galvojuma </w:t>
      </w:r>
      <w:r w:rsidR="00667F20" w:rsidRPr="00AF7DFF">
        <w:rPr>
          <w:lang w:val="lv-LV"/>
        </w:rPr>
        <w:lastRenderedPageBreak/>
        <w:t xml:space="preserve">līgumu ar kredītiestādi. Vienlaikus finanšu ministrs un </w:t>
      </w:r>
      <w:r w:rsidR="008C164B" w:rsidRPr="00AF7DFF">
        <w:rPr>
          <w:lang w:val="lv-LV"/>
        </w:rPr>
        <w:t xml:space="preserve">galvojuma pretendents (turpmāk – kredīta ņēmējs) </w:t>
      </w:r>
      <w:r w:rsidR="00667F20" w:rsidRPr="00AF7DFF">
        <w:rPr>
          <w:lang w:val="lv-LV"/>
        </w:rPr>
        <w:t>paraksta līgumu par saistību nodrošinājumu, kā arī galvojuma apkalpošanas un uzraudzības līgumu</w:t>
      </w:r>
      <w:r w:rsidR="00854D2A" w:rsidRPr="00AF7DFF">
        <w:rPr>
          <w:lang w:val="lv-LV"/>
        </w:rPr>
        <w:t xml:space="preserve"> (turpmāk – saistītie līgumi)</w:t>
      </w:r>
      <w:r w:rsidR="00667F20" w:rsidRPr="00AF7DFF">
        <w:rPr>
          <w:lang w:val="lv-LV"/>
        </w:rPr>
        <w:t>.</w:t>
      </w:r>
    </w:p>
    <w:p w14:paraId="7EFE542F" w14:textId="77777777" w:rsidR="00667F20" w:rsidRPr="00AF7DFF" w:rsidRDefault="00667F20">
      <w:pPr>
        <w:pStyle w:val="Heading1"/>
        <w:rPr>
          <w:rFonts w:cs="Times New Roman"/>
        </w:rPr>
      </w:pPr>
      <w:r w:rsidRPr="00AF7DFF">
        <w:rPr>
          <w:rFonts w:cs="Times New Roman"/>
        </w:rPr>
        <w:t>Galvojumu izsniegšanas pamatnosacījumi</w:t>
      </w:r>
    </w:p>
    <w:p w14:paraId="7DF0793F" w14:textId="0A5145D4" w:rsidR="00667F20" w:rsidRPr="00AF7DFF" w:rsidRDefault="00667F20" w:rsidP="000337CE">
      <w:pPr>
        <w:pStyle w:val="naisf"/>
        <w:numPr>
          <w:ilvl w:val="0"/>
          <w:numId w:val="4"/>
        </w:numPr>
        <w:tabs>
          <w:tab w:val="clear" w:pos="397"/>
          <w:tab w:val="num" w:pos="0"/>
          <w:tab w:val="left" w:pos="142"/>
        </w:tabs>
        <w:spacing w:before="0" w:beforeAutospacing="0" w:after="0" w:afterAutospacing="0"/>
        <w:ind w:left="0" w:firstLine="0"/>
        <w:rPr>
          <w:lang w:val="lv-LV"/>
        </w:rPr>
      </w:pPr>
      <w:r w:rsidRPr="00AF7DFF">
        <w:rPr>
          <w:lang w:val="lv-LV"/>
        </w:rPr>
        <w:t xml:space="preserve">Minimālais galvotā kredīta apmērs projektu īstenošanai ir </w:t>
      </w:r>
      <w:r w:rsidR="005C5319">
        <w:rPr>
          <w:lang w:val="lv-LV"/>
        </w:rPr>
        <w:t xml:space="preserve">2 845 743,00 </w:t>
      </w:r>
      <w:r w:rsidR="00727EF9" w:rsidRPr="00AF7DFF">
        <w:rPr>
          <w:i/>
          <w:lang w:val="lv-LV"/>
        </w:rPr>
        <w:t>euro</w:t>
      </w:r>
      <w:r w:rsidRPr="00AF7DFF">
        <w:rPr>
          <w:lang w:val="lv-LV"/>
        </w:rPr>
        <w:t xml:space="preserve">, bet minimālais galvotā kredīta apmērs </w:t>
      </w:r>
      <w:r w:rsidR="00856F2B" w:rsidRPr="00AF7DFF">
        <w:rPr>
          <w:lang w:val="lv-LV"/>
        </w:rPr>
        <w:t>saistībām, kas uzņemtas, lai nodrošinātu finansējumu ar normatīvajiem aktiem apstiprinātajām ko</w:t>
      </w:r>
      <w:r w:rsidR="008303BD" w:rsidRPr="00AF7DFF">
        <w:rPr>
          <w:lang w:val="lv-LV"/>
        </w:rPr>
        <w:t>mercdarbības atbalsta programmu īstenošanu</w:t>
      </w:r>
      <w:r w:rsidRPr="00AF7DFF">
        <w:rPr>
          <w:lang w:val="lv-LV"/>
        </w:rPr>
        <w:t xml:space="preserve"> netiek noteikts.</w:t>
      </w:r>
    </w:p>
    <w:p w14:paraId="0D684E91" w14:textId="77777777" w:rsidR="00667F20" w:rsidRPr="00AF7DFF" w:rsidRDefault="00667F20" w:rsidP="000337CE">
      <w:pPr>
        <w:pStyle w:val="naisf"/>
        <w:tabs>
          <w:tab w:val="num" w:pos="0"/>
        </w:tabs>
        <w:spacing w:before="0" w:beforeAutospacing="0" w:after="0" w:afterAutospacing="0"/>
        <w:rPr>
          <w:lang w:val="lv-LV"/>
        </w:rPr>
      </w:pPr>
    </w:p>
    <w:p w14:paraId="7CBD64FD" w14:textId="7C2C1D62" w:rsidR="00240349" w:rsidRPr="00AF7DFF" w:rsidRDefault="00A16BED" w:rsidP="000337CE">
      <w:pPr>
        <w:pStyle w:val="naisf"/>
        <w:numPr>
          <w:ilvl w:val="0"/>
          <w:numId w:val="4"/>
        </w:numPr>
        <w:tabs>
          <w:tab w:val="clear" w:pos="397"/>
          <w:tab w:val="num" w:pos="0"/>
        </w:tabs>
        <w:spacing w:before="0" w:beforeAutospacing="0" w:after="0" w:afterAutospacing="0"/>
        <w:ind w:left="0" w:firstLine="0"/>
        <w:rPr>
          <w:lang w:val="lv-LV"/>
        </w:rPr>
      </w:pPr>
      <w:bookmarkStart w:id="23" w:name="_Ref387154845"/>
      <w:r w:rsidRPr="00AF7DFF">
        <w:rPr>
          <w:lang w:val="lv-LV"/>
        </w:rPr>
        <w:t xml:space="preserve">Galvojuma maksimālais </w:t>
      </w:r>
      <w:r w:rsidR="00175CDD" w:rsidRPr="00AF7DFF">
        <w:rPr>
          <w:lang w:val="lv-LV"/>
        </w:rPr>
        <w:t xml:space="preserve">apmērs </w:t>
      </w:r>
      <w:r w:rsidRPr="00AF7DFF">
        <w:rPr>
          <w:lang w:val="lv-LV"/>
        </w:rPr>
        <w:t xml:space="preserve">ir </w:t>
      </w:r>
      <w:r w:rsidR="00175CDD" w:rsidRPr="00AF7DFF">
        <w:rPr>
          <w:lang w:val="lv-LV"/>
        </w:rPr>
        <w:t>80 procent</w:t>
      </w:r>
      <w:r w:rsidR="008B06AD" w:rsidRPr="00AF7DFF">
        <w:rPr>
          <w:lang w:val="lv-LV"/>
        </w:rPr>
        <w:t>i</w:t>
      </w:r>
      <w:r w:rsidR="00175CDD" w:rsidRPr="00AF7DFF">
        <w:rPr>
          <w:lang w:val="lv-LV"/>
        </w:rPr>
        <w:t xml:space="preserve"> no </w:t>
      </w:r>
      <w:r w:rsidR="004B4979">
        <w:rPr>
          <w:lang w:val="lv-LV"/>
        </w:rPr>
        <w:t xml:space="preserve">galvotā </w:t>
      </w:r>
      <w:r w:rsidR="00175CDD" w:rsidRPr="00AF7DFF">
        <w:rPr>
          <w:lang w:val="lv-LV"/>
        </w:rPr>
        <w:t>kredīta pamatsummas</w:t>
      </w:r>
      <w:r w:rsidR="00240349" w:rsidRPr="00AF7DFF">
        <w:rPr>
          <w:lang w:val="lv-LV"/>
        </w:rPr>
        <w:t xml:space="preserve"> un visā v galvotā kredīta lietošanas laikā nepārsniedz 80 procentus no kredīta izsniegtās, bet vēl neatmaksātās, pamatsummas.</w:t>
      </w:r>
      <w:bookmarkEnd w:id="23"/>
    </w:p>
    <w:p w14:paraId="6A079963" w14:textId="77777777" w:rsidR="00240349" w:rsidRPr="00AF7DFF" w:rsidRDefault="00240349" w:rsidP="00240349">
      <w:pPr>
        <w:pStyle w:val="ListParagraph"/>
      </w:pPr>
    </w:p>
    <w:p w14:paraId="1EC7CD3D" w14:textId="1BF894D4" w:rsidR="00DC67D5" w:rsidRPr="005C5319" w:rsidRDefault="005C5319" w:rsidP="005C5319">
      <w:pPr>
        <w:pStyle w:val="naisf"/>
        <w:numPr>
          <w:ilvl w:val="0"/>
          <w:numId w:val="4"/>
        </w:numPr>
        <w:tabs>
          <w:tab w:val="clear" w:pos="397"/>
          <w:tab w:val="num" w:pos="0"/>
        </w:tabs>
        <w:spacing w:before="0" w:beforeAutospacing="0" w:after="0" w:afterAutospacing="0"/>
        <w:ind w:left="0" w:firstLine="0"/>
        <w:rPr>
          <w:lang w:val="lv-LV"/>
        </w:rPr>
      </w:pPr>
      <w:r w:rsidRPr="005C5319">
        <w:rPr>
          <w:lang w:val="lv-LV"/>
        </w:rPr>
        <w:t>Gadījumā, ja ir saņemts Eiropas Komisijas lēmums</w:t>
      </w:r>
      <w:r w:rsidR="000655D2">
        <w:rPr>
          <w:lang w:val="lv-LV"/>
        </w:rPr>
        <w:t xml:space="preserve"> par galvojuma finanšu nosacījumu saderību ar kopējo tirgu</w:t>
      </w:r>
      <w:r w:rsidRPr="005C5319">
        <w:rPr>
          <w:lang w:val="lv-LV"/>
        </w:rPr>
        <w:t xml:space="preserve"> vai galvojums tiek sniegts par tāda galvojuma pretendenta saistībām, kuras uzņemtas, lai nodrošinātu VTNP sniegšanu, šo noteikumu 31.punktā noteiktais maksimālais galvojuma apmērs var tikt pārsniegts, tomēr nepārsniedzot  visu prasījumu, kas izriet no galvotā kredīta līguma, summu</w:t>
      </w:r>
      <w:r w:rsidR="00380297">
        <w:rPr>
          <w:lang w:val="lv-LV"/>
        </w:rPr>
        <w:t>.</w:t>
      </w:r>
    </w:p>
    <w:p w14:paraId="6ED3345F" w14:textId="77777777" w:rsidR="008B06AD" w:rsidRPr="00AF7DFF" w:rsidRDefault="008B06AD" w:rsidP="000337CE">
      <w:pPr>
        <w:pStyle w:val="ListParagraph"/>
        <w:tabs>
          <w:tab w:val="num" w:pos="0"/>
        </w:tabs>
        <w:ind w:left="0"/>
      </w:pPr>
    </w:p>
    <w:p w14:paraId="449A3C45" w14:textId="16014B59" w:rsidR="00667F20" w:rsidRPr="00AF7DFF" w:rsidRDefault="00667F20" w:rsidP="000337CE">
      <w:pPr>
        <w:pStyle w:val="naisf"/>
        <w:numPr>
          <w:ilvl w:val="0"/>
          <w:numId w:val="4"/>
        </w:numPr>
        <w:tabs>
          <w:tab w:val="clear" w:pos="397"/>
          <w:tab w:val="num" w:pos="0"/>
        </w:tabs>
        <w:spacing w:before="0" w:beforeAutospacing="0" w:after="0" w:afterAutospacing="0"/>
        <w:ind w:left="0" w:firstLine="0"/>
        <w:rPr>
          <w:lang w:val="lv-LV"/>
        </w:rPr>
      </w:pPr>
      <w:r w:rsidRPr="00AF7DFF">
        <w:rPr>
          <w:lang w:val="lv-LV"/>
        </w:rPr>
        <w:t>Maksimālais galvoto kredītu atmaksas</w:t>
      </w:r>
      <w:r w:rsidR="00240349" w:rsidRPr="00AF7DFF">
        <w:rPr>
          <w:lang w:val="lv-LV"/>
        </w:rPr>
        <w:t xml:space="preserve"> termiņš ir 30 (trīsdesmit) gadi</w:t>
      </w:r>
      <w:r w:rsidRPr="00AF7DFF">
        <w:rPr>
          <w:lang w:val="lv-LV"/>
        </w:rPr>
        <w:t xml:space="preserve">, skaitot no </w:t>
      </w:r>
      <w:r w:rsidR="00A0323C" w:rsidRPr="00AF7DFF">
        <w:rPr>
          <w:lang w:val="lv-LV"/>
        </w:rPr>
        <w:t>kredīta</w:t>
      </w:r>
      <w:r w:rsidRPr="00AF7DFF">
        <w:rPr>
          <w:lang w:val="lv-LV"/>
        </w:rPr>
        <w:t xml:space="preserve"> līguma noslēgšanas dienas.</w:t>
      </w:r>
    </w:p>
    <w:p w14:paraId="65D0230B" w14:textId="52E015B7" w:rsidR="00667F20" w:rsidRPr="00AF7DFF" w:rsidRDefault="00F70598">
      <w:pPr>
        <w:pStyle w:val="Heading1"/>
        <w:rPr>
          <w:rFonts w:cs="Times New Roman"/>
        </w:rPr>
      </w:pPr>
      <w:r>
        <w:rPr>
          <w:rFonts w:cs="Times New Roman"/>
        </w:rPr>
        <w:t>G</w:t>
      </w:r>
      <w:r w:rsidR="00667F20" w:rsidRPr="00AF7DFF">
        <w:rPr>
          <w:rFonts w:cs="Times New Roman"/>
        </w:rPr>
        <w:t>alvoto kredītu uzraudzība</w:t>
      </w:r>
    </w:p>
    <w:p w14:paraId="36767D2D" w14:textId="7FD9D778" w:rsidR="00795530" w:rsidRPr="00AF7DFF" w:rsidRDefault="00795530" w:rsidP="000337CE">
      <w:pPr>
        <w:pStyle w:val="naisf"/>
        <w:numPr>
          <w:ilvl w:val="0"/>
          <w:numId w:val="4"/>
        </w:numPr>
        <w:tabs>
          <w:tab w:val="left" w:pos="142"/>
        </w:tabs>
        <w:spacing w:before="0" w:beforeAutospacing="0" w:after="0" w:afterAutospacing="0"/>
        <w:ind w:left="0" w:firstLine="0"/>
        <w:rPr>
          <w:lang w:val="lv-LV"/>
        </w:rPr>
      </w:pPr>
      <w:r w:rsidRPr="00AF7DFF">
        <w:rPr>
          <w:lang w:val="lv-LV"/>
        </w:rPr>
        <w:t>Līdz galvojuma saistību izpildes beigām nozares ministrija</w:t>
      </w:r>
      <w:r w:rsidR="007C3136" w:rsidRPr="007C3136">
        <w:rPr>
          <w:iCs/>
          <w:lang w:val="lv-LV"/>
        </w:rPr>
        <w:t xml:space="preserve"> </w:t>
      </w:r>
      <w:r w:rsidR="007C3136">
        <w:rPr>
          <w:iCs/>
          <w:lang w:val="lv-LV"/>
        </w:rPr>
        <w:t xml:space="preserve">vai </w:t>
      </w:r>
      <w:r w:rsidR="007C3136" w:rsidRPr="00DB16F6">
        <w:rPr>
          <w:lang w:val="lv-LV"/>
        </w:rPr>
        <w:t>cita centrālā valsts iestāde</w:t>
      </w:r>
      <w:r w:rsidRPr="00AF7DFF">
        <w:rPr>
          <w:lang w:val="lv-LV"/>
        </w:rPr>
        <w:t xml:space="preserve"> veic projekta biznesa plāna īstenošanas uzraudzību (uzrauga biznesa plānā piedāvātās biznesa idejas īstenošanas gaitu, iepirkumu veikšanas un investīciju plānošanas efektivitāti projekta ietvaros, seko līdzi projekta </w:t>
      </w:r>
      <w:r w:rsidR="00B379F9">
        <w:rPr>
          <w:lang w:val="lv-LV"/>
        </w:rPr>
        <w:t xml:space="preserve">īstenošanas </w:t>
      </w:r>
      <w:r w:rsidR="003D59BC">
        <w:rPr>
          <w:lang w:val="lv-LV"/>
        </w:rPr>
        <w:t>laika grafikam)</w:t>
      </w:r>
      <w:r w:rsidRPr="00AF7DFF">
        <w:rPr>
          <w:color w:val="34302B"/>
          <w:sz w:val="18"/>
          <w:szCs w:val="18"/>
          <w:lang w:val="lv-LV"/>
        </w:rPr>
        <w:t>,</w:t>
      </w:r>
      <w:r w:rsidRPr="00AF7DFF">
        <w:rPr>
          <w:lang w:val="lv-LV"/>
        </w:rPr>
        <w:t xml:space="preserve"> lai nodrošinātu tā atbilstību attiecīgās nozares ministrijas</w:t>
      </w:r>
      <w:r w:rsidR="007C3136" w:rsidRPr="007C3136">
        <w:rPr>
          <w:iCs/>
          <w:lang w:val="lv-LV"/>
        </w:rPr>
        <w:t xml:space="preserve"> </w:t>
      </w:r>
      <w:r w:rsidR="007C3136">
        <w:rPr>
          <w:iCs/>
          <w:lang w:val="lv-LV"/>
        </w:rPr>
        <w:t xml:space="preserve">vai </w:t>
      </w:r>
      <w:r w:rsidR="007C3136" w:rsidRPr="00DB16F6">
        <w:rPr>
          <w:lang w:val="lv-LV"/>
        </w:rPr>
        <w:t>citas centrālās valsts iestādes</w:t>
      </w:r>
      <w:r w:rsidRPr="00AF7DFF">
        <w:rPr>
          <w:lang w:val="lv-LV"/>
        </w:rPr>
        <w:t xml:space="preserve"> politikas plānošanas dokumentos noteikto mērķu un uzraudzības rādītāju sasniegšanu.</w:t>
      </w:r>
    </w:p>
    <w:p w14:paraId="57787E1D" w14:textId="77777777" w:rsidR="00795530" w:rsidRPr="00AF7DFF" w:rsidRDefault="00795530" w:rsidP="000337CE">
      <w:pPr>
        <w:pStyle w:val="naisf"/>
        <w:tabs>
          <w:tab w:val="left" w:pos="142"/>
        </w:tabs>
        <w:spacing w:before="0" w:beforeAutospacing="0" w:after="0" w:afterAutospacing="0"/>
        <w:rPr>
          <w:lang w:val="lv-LV"/>
        </w:rPr>
      </w:pPr>
    </w:p>
    <w:p w14:paraId="448AF514" w14:textId="41CAFD12" w:rsidR="00795530" w:rsidRPr="00AF7DFF" w:rsidRDefault="00795530" w:rsidP="000337CE">
      <w:pPr>
        <w:pStyle w:val="naisf"/>
        <w:numPr>
          <w:ilvl w:val="0"/>
          <w:numId w:val="4"/>
        </w:numPr>
        <w:tabs>
          <w:tab w:val="left" w:pos="142"/>
        </w:tabs>
        <w:spacing w:before="0" w:beforeAutospacing="0" w:after="0" w:afterAutospacing="0"/>
        <w:ind w:left="0" w:firstLine="0"/>
        <w:rPr>
          <w:lang w:val="lv-LV"/>
        </w:rPr>
      </w:pPr>
      <w:r w:rsidRPr="00AF7DFF">
        <w:rPr>
          <w:lang w:val="lv-LV"/>
        </w:rPr>
        <w:t xml:space="preserve">Gadījumā, ja tiek konstatētas </w:t>
      </w:r>
      <w:r w:rsidR="00CE6F66">
        <w:rPr>
          <w:lang w:val="lv-LV"/>
        </w:rPr>
        <w:t xml:space="preserve">būtiskas </w:t>
      </w:r>
      <w:r w:rsidRPr="00AF7DFF">
        <w:rPr>
          <w:lang w:val="lv-LV"/>
        </w:rPr>
        <w:t xml:space="preserve">atkāpes no biznesa </w:t>
      </w:r>
      <w:r w:rsidRPr="00224A15">
        <w:rPr>
          <w:lang w:val="lv-LV"/>
        </w:rPr>
        <w:t>plānā</w:t>
      </w:r>
      <w:r w:rsidRPr="00AF7DFF">
        <w:rPr>
          <w:lang w:val="lv-LV"/>
        </w:rPr>
        <w:t xml:space="preserve"> </w:t>
      </w:r>
      <w:r w:rsidRPr="00D30B57">
        <w:rPr>
          <w:lang w:val="lv-LV"/>
        </w:rPr>
        <w:t>noteikt</w:t>
      </w:r>
      <w:r w:rsidR="004D4CD4" w:rsidRPr="00D30B57">
        <w:rPr>
          <w:lang w:val="lv-LV"/>
        </w:rPr>
        <w:t xml:space="preserve">ajiem kritērijiem, kas var negatīvi ietekmēt </w:t>
      </w:r>
      <w:proofErr w:type="spellStart"/>
      <w:r w:rsidR="004D4CD4" w:rsidRPr="00D30B57">
        <w:t>galvotā</w:t>
      </w:r>
      <w:proofErr w:type="spellEnd"/>
      <w:r w:rsidR="004D4CD4" w:rsidRPr="00D30B57">
        <w:t xml:space="preserve"> </w:t>
      </w:r>
      <w:proofErr w:type="spellStart"/>
      <w:r w:rsidR="004D4CD4" w:rsidRPr="00D30B57">
        <w:t>kredīta</w:t>
      </w:r>
      <w:proofErr w:type="spellEnd"/>
      <w:r w:rsidR="004D4CD4" w:rsidRPr="00D30B57">
        <w:t xml:space="preserve"> </w:t>
      </w:r>
      <w:proofErr w:type="spellStart"/>
      <w:r w:rsidR="004D4CD4" w:rsidRPr="00D30B57">
        <w:t>atmaksu</w:t>
      </w:r>
      <w:proofErr w:type="spellEnd"/>
      <w:r w:rsidR="004D4CD4" w:rsidRPr="00D30B57">
        <w:t xml:space="preserve"> un </w:t>
      </w:r>
      <w:proofErr w:type="spellStart"/>
      <w:r w:rsidR="004D4CD4" w:rsidRPr="00D30B57">
        <w:t>investīciju</w:t>
      </w:r>
      <w:proofErr w:type="spellEnd"/>
      <w:r w:rsidR="004D4CD4" w:rsidRPr="00D30B57">
        <w:t xml:space="preserve"> </w:t>
      </w:r>
      <w:proofErr w:type="spellStart"/>
      <w:r w:rsidR="004D4CD4" w:rsidRPr="00D30B57">
        <w:t>projekta</w:t>
      </w:r>
      <w:proofErr w:type="spellEnd"/>
      <w:r w:rsidR="004D4CD4" w:rsidRPr="00D30B57">
        <w:t xml:space="preserve"> </w:t>
      </w:r>
      <w:proofErr w:type="spellStart"/>
      <w:r w:rsidR="004D4CD4" w:rsidRPr="00D30B57">
        <w:t>mērķa</w:t>
      </w:r>
      <w:proofErr w:type="spellEnd"/>
      <w:r w:rsidR="004D4CD4" w:rsidRPr="00D30B57">
        <w:t xml:space="preserve"> </w:t>
      </w:r>
      <w:proofErr w:type="spellStart"/>
      <w:r w:rsidR="004D4CD4" w:rsidRPr="00D30B57">
        <w:t>sasniegšanu</w:t>
      </w:r>
      <w:proofErr w:type="spellEnd"/>
      <w:r w:rsidR="004D4CD4" w:rsidRPr="00D30B57">
        <w:rPr>
          <w:lang w:val="lv-LV"/>
        </w:rPr>
        <w:t xml:space="preserve">, </w:t>
      </w:r>
      <w:r w:rsidRPr="00D30B57">
        <w:rPr>
          <w:lang w:val="lv-LV"/>
        </w:rPr>
        <w:t xml:space="preserve"> </w:t>
      </w:r>
      <w:r w:rsidRPr="00AF7DFF">
        <w:rPr>
          <w:lang w:val="lv-LV"/>
        </w:rPr>
        <w:t>vai tiek identificētās problēmas nozares ministrijas</w:t>
      </w:r>
      <w:r w:rsidR="007C3136" w:rsidRPr="007C3136">
        <w:rPr>
          <w:iCs/>
          <w:lang w:val="lv-LV"/>
        </w:rPr>
        <w:t xml:space="preserve"> </w:t>
      </w:r>
      <w:r w:rsidR="007C3136">
        <w:rPr>
          <w:iCs/>
          <w:lang w:val="lv-LV"/>
        </w:rPr>
        <w:t xml:space="preserve">vai </w:t>
      </w:r>
      <w:r w:rsidR="007C3136" w:rsidRPr="00DB16F6">
        <w:rPr>
          <w:lang w:val="lv-LV"/>
        </w:rPr>
        <w:t>citas centrālās valsts iestādes</w:t>
      </w:r>
      <w:r w:rsidRPr="00AF7DFF">
        <w:rPr>
          <w:lang w:val="lv-LV"/>
        </w:rPr>
        <w:t xml:space="preserve"> plānošanas dokumenta ietvaros un tajā tiek veikti grozījumi, kas var </w:t>
      </w:r>
      <w:r w:rsidR="000B72A2">
        <w:rPr>
          <w:lang w:val="lv-LV"/>
        </w:rPr>
        <w:t xml:space="preserve">negatīvi </w:t>
      </w:r>
      <w:r w:rsidRPr="00AF7DFF">
        <w:rPr>
          <w:lang w:val="lv-LV"/>
        </w:rPr>
        <w:t>ietekmēt galvotā kredīta atmaksu un investīciju projekta mērķa sasniegšanu, nozares ministrija</w:t>
      </w:r>
      <w:r w:rsidR="007C3136" w:rsidRPr="007C3136">
        <w:rPr>
          <w:iCs/>
          <w:lang w:val="lv-LV"/>
        </w:rPr>
        <w:t xml:space="preserve"> </w:t>
      </w:r>
      <w:r w:rsidR="007C3136">
        <w:rPr>
          <w:iCs/>
          <w:lang w:val="lv-LV"/>
        </w:rPr>
        <w:t xml:space="preserve">vai </w:t>
      </w:r>
      <w:r w:rsidR="007C3136" w:rsidRPr="00DB16F6">
        <w:rPr>
          <w:lang w:val="lv-LV"/>
        </w:rPr>
        <w:t>cita centrālā valsts iestāde</w:t>
      </w:r>
      <w:r w:rsidRPr="00AF7DFF">
        <w:rPr>
          <w:lang w:val="lv-LV"/>
        </w:rPr>
        <w:t xml:space="preserve"> iesniedz Ministru kabinetā ziņojumu par tālāku rīcību, lai nodrošinātu sākotnēji izvirzīto mērķu un rezultātu sasniegšanu atbilstoši sākotnēji apstiprinātajiem nozares ministrijas</w:t>
      </w:r>
      <w:r w:rsidR="007C3136" w:rsidRPr="007C3136">
        <w:rPr>
          <w:iCs/>
          <w:lang w:val="lv-LV"/>
        </w:rPr>
        <w:t xml:space="preserve"> </w:t>
      </w:r>
      <w:r w:rsidR="007C3136">
        <w:rPr>
          <w:iCs/>
          <w:lang w:val="lv-LV"/>
        </w:rPr>
        <w:t xml:space="preserve">vai </w:t>
      </w:r>
      <w:r w:rsidR="007C3136" w:rsidRPr="00DB16F6">
        <w:rPr>
          <w:lang w:val="lv-LV"/>
        </w:rPr>
        <w:t>citas centrālās valsts iestādes</w:t>
      </w:r>
      <w:r w:rsidRPr="00AF7DFF">
        <w:rPr>
          <w:lang w:val="lv-LV"/>
        </w:rPr>
        <w:t xml:space="preserve"> attīstības virzieniem un prioritātēm, informāciju par projekta sekmīgas īstenošanas ietekmējošiem faktoriem, </w:t>
      </w:r>
      <w:proofErr w:type="spellStart"/>
      <w:r w:rsidRPr="00AF7DFF">
        <w:rPr>
          <w:lang w:val="lv-LV"/>
        </w:rPr>
        <w:t>t.sk</w:t>
      </w:r>
      <w:proofErr w:type="spellEnd"/>
      <w:r w:rsidRPr="00AF7DFF">
        <w:rPr>
          <w:lang w:val="lv-LV"/>
        </w:rPr>
        <w:t>. sniedzot plašāku ieskatu par projekta sasaisti ar investīcijām nozarē kopumā, un to ietekmes novērtējumu uz valsts budžetu.</w:t>
      </w:r>
    </w:p>
    <w:p w14:paraId="7989CC7B" w14:textId="77777777" w:rsidR="00795530" w:rsidRPr="00AF7DFF" w:rsidRDefault="00795530" w:rsidP="000337CE">
      <w:pPr>
        <w:pStyle w:val="naisf"/>
        <w:tabs>
          <w:tab w:val="left" w:pos="142"/>
        </w:tabs>
        <w:spacing w:before="0" w:beforeAutospacing="0" w:after="0" w:afterAutospacing="0"/>
        <w:rPr>
          <w:lang w:val="lv-LV"/>
        </w:rPr>
      </w:pPr>
    </w:p>
    <w:p w14:paraId="09302367" w14:textId="4422E4A6" w:rsidR="00D73FE7" w:rsidRPr="00D73FE7" w:rsidRDefault="00D91502" w:rsidP="00D73FE7">
      <w:pPr>
        <w:pStyle w:val="naisf"/>
        <w:numPr>
          <w:ilvl w:val="0"/>
          <w:numId w:val="4"/>
        </w:numPr>
        <w:tabs>
          <w:tab w:val="left" w:pos="142"/>
        </w:tabs>
        <w:spacing w:before="0" w:beforeAutospacing="0" w:after="0" w:afterAutospacing="0"/>
        <w:ind w:left="0" w:firstLine="0"/>
        <w:rPr>
          <w:lang w:val="lv-LV"/>
        </w:rPr>
      </w:pPr>
      <w:r w:rsidRPr="00D73FE7">
        <w:rPr>
          <w:lang w:val="lv-LV"/>
        </w:rPr>
        <w:t xml:space="preserve">Līdz </w:t>
      </w:r>
      <w:r w:rsidR="00D73FE7" w:rsidRPr="00D73FE7">
        <w:rPr>
          <w:lang w:val="lv-LV"/>
        </w:rPr>
        <w:t>projekta īstenošanas beigām katru gadu līdz 30.aprīlim kredīta ņēmējs iesniedz nozares ministrijā</w:t>
      </w:r>
      <w:r w:rsidR="00D73FE7" w:rsidRPr="00D73FE7">
        <w:rPr>
          <w:iCs/>
          <w:lang w:val="lv-LV"/>
        </w:rPr>
        <w:t xml:space="preserve"> vai </w:t>
      </w:r>
      <w:r w:rsidR="00D73FE7" w:rsidRPr="00D73FE7">
        <w:rPr>
          <w:lang w:val="lv-LV"/>
        </w:rPr>
        <w:t xml:space="preserve">citā centrālā valsts iestādē un Valsts kasē ziņojumu par projekta īstenošanas gaitu, sniedzot detalizētu aprakstu par sasniegtajiem rezultātiem un problēmām projekta īstenošanas gaitā, ja tādas radušās, risinājumiem un turpmāko rīcību to novēršanai. </w:t>
      </w:r>
    </w:p>
    <w:p w14:paraId="16CAE715" w14:textId="77777777" w:rsidR="00D73FE7" w:rsidRPr="00D73FE7" w:rsidRDefault="00D73FE7" w:rsidP="00D73FE7">
      <w:pPr>
        <w:jc w:val="both"/>
      </w:pPr>
      <w:r w:rsidRPr="00D73FE7">
        <w:lastRenderedPageBreak/>
        <w:t xml:space="preserve"> Divus mēnešus pēc projekta īstenošanas beigām kredīta ņēmējs iesniedz nozares ministrijā</w:t>
      </w:r>
      <w:r w:rsidRPr="00D73FE7">
        <w:rPr>
          <w:iCs/>
        </w:rPr>
        <w:t xml:space="preserve"> vai </w:t>
      </w:r>
      <w:r w:rsidRPr="00D73FE7">
        <w:t xml:space="preserve">citā centrālajā valsts iestādē un Valsts kasē projekta gala ziņojumu par projekta mērķiem </w:t>
      </w:r>
      <w:r w:rsidRPr="00D73FE7">
        <w:br/>
        <w:t>un uzdevumiem, norises gaitu un iegūto rezultātu.</w:t>
      </w:r>
    </w:p>
    <w:p w14:paraId="010FE11B" w14:textId="77777777" w:rsidR="00D73FE7" w:rsidRPr="001C691A" w:rsidRDefault="00D73FE7" w:rsidP="00D73FE7">
      <w:pPr>
        <w:jc w:val="both"/>
      </w:pPr>
    </w:p>
    <w:p w14:paraId="34211DB1" w14:textId="77777777" w:rsidR="00D91502" w:rsidRPr="00AF7DFF" w:rsidRDefault="00D91502" w:rsidP="000337CE">
      <w:pPr>
        <w:pStyle w:val="naisf"/>
        <w:tabs>
          <w:tab w:val="left" w:pos="142"/>
        </w:tabs>
        <w:spacing w:before="0" w:beforeAutospacing="0" w:after="0" w:afterAutospacing="0"/>
        <w:rPr>
          <w:lang w:val="lv-LV"/>
        </w:rPr>
      </w:pPr>
    </w:p>
    <w:p w14:paraId="7AD52719" w14:textId="56DFFF46" w:rsidR="00380297" w:rsidRPr="00D73FE7" w:rsidRDefault="00D91502" w:rsidP="00380297">
      <w:pPr>
        <w:pStyle w:val="naisf"/>
        <w:numPr>
          <w:ilvl w:val="0"/>
          <w:numId w:val="4"/>
        </w:numPr>
        <w:tabs>
          <w:tab w:val="left" w:pos="142"/>
        </w:tabs>
        <w:spacing w:before="0" w:beforeAutospacing="0" w:after="0" w:afterAutospacing="0"/>
        <w:ind w:left="0" w:firstLine="0"/>
        <w:rPr>
          <w:lang w:val="lv-LV"/>
        </w:rPr>
      </w:pPr>
      <w:r w:rsidRPr="00D73FE7">
        <w:rPr>
          <w:lang w:val="lv-LV"/>
        </w:rPr>
        <w:t xml:space="preserve">Sešu </w:t>
      </w:r>
      <w:r w:rsidR="00D73FE7" w:rsidRPr="00D73FE7">
        <w:rPr>
          <w:lang w:val="lv-LV"/>
        </w:rPr>
        <w:t>mēnešu laikā pēc projekta īstenošanas beigām nozares ministrija</w:t>
      </w:r>
      <w:r w:rsidR="00D73FE7" w:rsidRPr="00D73FE7">
        <w:rPr>
          <w:iCs/>
          <w:lang w:val="lv-LV"/>
        </w:rPr>
        <w:t xml:space="preserve"> vai </w:t>
      </w:r>
      <w:r w:rsidR="00D73FE7" w:rsidRPr="00D73FE7">
        <w:rPr>
          <w:lang w:val="lv-LV"/>
        </w:rPr>
        <w:t xml:space="preserve">cita centrālā valsts iestāde iesniedz Ministru kabinetā ziņojumu par projekta izpildi, mērķiem </w:t>
      </w:r>
      <w:r w:rsidR="00D73FE7" w:rsidRPr="00D73FE7">
        <w:rPr>
          <w:lang w:val="lv-LV"/>
        </w:rPr>
        <w:br/>
        <w:t>un uzdevumiem, norises gaitu un iegūto rezultātu.</w:t>
      </w:r>
    </w:p>
    <w:p w14:paraId="6A50FFD0" w14:textId="77777777" w:rsidR="00D73FE7" w:rsidRPr="00B92188" w:rsidRDefault="00D73FE7" w:rsidP="00D73FE7">
      <w:pPr>
        <w:pStyle w:val="naisf"/>
        <w:tabs>
          <w:tab w:val="left" w:pos="142"/>
        </w:tabs>
        <w:spacing w:before="0" w:beforeAutospacing="0" w:after="0" w:afterAutospacing="0"/>
        <w:rPr>
          <w:lang w:val="lv-LV"/>
        </w:rPr>
      </w:pPr>
    </w:p>
    <w:p w14:paraId="2074D436" w14:textId="7DDF4E8B" w:rsidR="004C4813" w:rsidRPr="00380297" w:rsidRDefault="004C4813" w:rsidP="00380297">
      <w:pPr>
        <w:pStyle w:val="naisf"/>
        <w:numPr>
          <w:ilvl w:val="0"/>
          <w:numId w:val="4"/>
        </w:numPr>
        <w:tabs>
          <w:tab w:val="left" w:pos="142"/>
        </w:tabs>
        <w:spacing w:before="0" w:beforeAutospacing="0" w:after="0" w:afterAutospacing="0"/>
        <w:ind w:left="0" w:firstLine="0"/>
        <w:rPr>
          <w:lang w:val="lv-LV"/>
        </w:rPr>
      </w:pPr>
      <w:r w:rsidRPr="00FF404A">
        <w:rPr>
          <w:lang w:val="lv-LV"/>
        </w:rPr>
        <w:t xml:space="preserve">Ja kredīta ņēmējs ir iesniedzis šo noteikumu </w:t>
      </w:r>
      <w:r w:rsidRPr="00DA3042">
        <w:fldChar w:fldCharType="begin"/>
      </w:r>
      <w:r w:rsidRPr="00FF404A">
        <w:rPr>
          <w:lang w:val="lv-LV"/>
        </w:rPr>
        <w:instrText xml:space="preserve"> REF _Ref383525884 \r \h  \* MERGEFORMAT </w:instrText>
      </w:r>
      <w:r w:rsidRPr="00DA3042">
        <w:fldChar w:fldCharType="separate"/>
      </w:r>
      <w:r w:rsidR="0046321D">
        <w:rPr>
          <w:lang w:val="lv-LV"/>
        </w:rPr>
        <w:t>43.5</w:t>
      </w:r>
      <w:r w:rsidRPr="00DA3042">
        <w:fldChar w:fldCharType="end"/>
      </w:r>
      <w:r w:rsidRPr="00FF404A">
        <w:rPr>
          <w:lang w:val="lv-LV"/>
        </w:rPr>
        <w:t xml:space="preserve">.apakšpunktā noteikto informāciju, nozares ministrija vai cita centrāla valsts iestāde, balstoties uz kredīta ņēmēja šo noteikumu </w:t>
      </w:r>
      <w:r w:rsidRPr="00DA3042">
        <w:fldChar w:fldCharType="begin"/>
      </w:r>
      <w:r w:rsidRPr="00FF404A">
        <w:rPr>
          <w:lang w:val="lv-LV"/>
        </w:rPr>
        <w:instrText xml:space="preserve"> REF _Ref384625970 \r \h  \* MERGEFORMAT </w:instrText>
      </w:r>
      <w:r w:rsidRPr="00DA3042">
        <w:fldChar w:fldCharType="separate"/>
      </w:r>
      <w:r w:rsidR="0046321D">
        <w:rPr>
          <w:lang w:val="lv-LV"/>
        </w:rPr>
        <w:t>43.6</w:t>
      </w:r>
      <w:r w:rsidRPr="00DA3042">
        <w:fldChar w:fldCharType="end"/>
      </w:r>
      <w:r w:rsidRPr="00FF404A">
        <w:rPr>
          <w:lang w:val="lv-LV"/>
        </w:rPr>
        <w:t xml:space="preserve">.apakšpunktā sagatavoto informāciju, 45 darbdienu laikā sadarbībā ar Valsts kasi izvērtē un nepieciešamības gadījumā iesniedz Ministru kabinetā ziņojumu ar priekšlikumiem turpmākajai rīcībai finanšu disciplīnas nodrošināšanai, lai nodrošinātu turpmāku galvoto saistību izpildi. </w:t>
      </w:r>
      <w:r w:rsidRPr="006C5AE7">
        <w:rPr>
          <w:lang w:val="lv-LV"/>
        </w:rPr>
        <w:t>Ja maksājumi netiek veikti 3 mēnešu laikā no maksājumu termiņa iestāšanās, ziņojumu sagatavo un iesniedz Ministru kabinetā 25 darbdienu laikā.</w:t>
      </w:r>
    </w:p>
    <w:p w14:paraId="1607EA4A" w14:textId="77777777" w:rsidR="00D91502" w:rsidRPr="00AF7DFF" w:rsidRDefault="00D91502" w:rsidP="000337CE">
      <w:pPr>
        <w:pStyle w:val="ListParagraph"/>
        <w:tabs>
          <w:tab w:val="left" w:pos="142"/>
        </w:tabs>
        <w:ind w:left="0"/>
      </w:pPr>
    </w:p>
    <w:p w14:paraId="577FA135" w14:textId="2BAAE4AF" w:rsidR="000A7D81" w:rsidRPr="00AF7DFF" w:rsidRDefault="00EA51EB" w:rsidP="000337CE">
      <w:pPr>
        <w:pStyle w:val="naisf"/>
        <w:numPr>
          <w:ilvl w:val="0"/>
          <w:numId w:val="4"/>
        </w:numPr>
        <w:tabs>
          <w:tab w:val="left" w:pos="142"/>
        </w:tabs>
        <w:spacing w:before="0" w:beforeAutospacing="0" w:after="0" w:afterAutospacing="0"/>
        <w:ind w:left="0" w:firstLine="0"/>
        <w:rPr>
          <w:lang w:val="lv-LV"/>
        </w:rPr>
      </w:pPr>
      <w:r w:rsidRPr="00AF7DFF">
        <w:rPr>
          <w:lang w:val="lv-LV"/>
        </w:rPr>
        <w:t xml:space="preserve">Līdz galvojuma saistību izpildes beigām </w:t>
      </w:r>
      <w:r w:rsidR="00902927" w:rsidRPr="00AF7DFF">
        <w:rPr>
          <w:lang w:val="lv-LV"/>
        </w:rPr>
        <w:t>Valsts kase</w:t>
      </w:r>
      <w:r w:rsidRPr="00AF7DFF">
        <w:rPr>
          <w:lang w:val="lv-LV"/>
        </w:rPr>
        <w:t xml:space="preserve"> veic kredīta ņēmēja </w:t>
      </w:r>
      <w:r w:rsidRPr="00AF7DFF">
        <w:rPr>
          <w:lang w:val="lv-LV" w:eastAsia="lv-LV"/>
        </w:rPr>
        <w:t>finansiālā stāvokļa un spējas veikt galvoto saistību izpildi</w:t>
      </w:r>
      <w:r w:rsidR="00775506" w:rsidRPr="00AF7DFF">
        <w:rPr>
          <w:lang w:val="lv-LV" w:eastAsia="lv-LV"/>
        </w:rPr>
        <w:t xml:space="preserve"> finansiālo</w:t>
      </w:r>
      <w:r w:rsidR="005A3317">
        <w:rPr>
          <w:lang w:val="lv-LV" w:eastAsia="lv-LV"/>
        </w:rPr>
        <w:t xml:space="preserve"> </w:t>
      </w:r>
      <w:r w:rsidR="005A3317" w:rsidRPr="0075602D">
        <w:rPr>
          <w:lang w:val="lv-LV" w:eastAsia="lv-LV"/>
        </w:rPr>
        <w:t>novērtējumu</w:t>
      </w:r>
      <w:r w:rsidRPr="0075602D">
        <w:rPr>
          <w:lang w:val="lv-LV" w:eastAsia="lv-LV"/>
        </w:rPr>
        <w:t>,</w:t>
      </w:r>
      <w:r w:rsidRPr="00AF7DFF">
        <w:rPr>
          <w:lang w:val="lv-LV" w:eastAsia="lv-LV"/>
        </w:rPr>
        <w:t xml:space="preserve"> </w:t>
      </w:r>
      <w:r w:rsidRPr="00AF7DFF">
        <w:rPr>
          <w:lang w:val="lv-LV"/>
        </w:rPr>
        <w:t xml:space="preserve">plānotā nodrošinājuma tirgus vērtības īpatsvara pret galvojuma </w:t>
      </w:r>
      <w:r w:rsidR="00D27765" w:rsidRPr="00AF7DFF">
        <w:rPr>
          <w:lang w:val="lv-LV"/>
        </w:rPr>
        <w:t>apmēra</w:t>
      </w:r>
      <w:r w:rsidRPr="00AF7DFF">
        <w:rPr>
          <w:lang w:val="lv-LV" w:eastAsia="lv-LV"/>
        </w:rPr>
        <w:t xml:space="preserve"> analīzi, lai normatīvajos aktos noteiktajā kārtībā nodrošinātu galvojuma saistību izpildes fiskālo risku novērtēšanu un vadību. </w:t>
      </w:r>
    </w:p>
    <w:p w14:paraId="154281D7" w14:textId="77777777" w:rsidR="000A7D81" w:rsidRPr="00AF7DFF" w:rsidRDefault="000A7D81" w:rsidP="000A7D81">
      <w:pPr>
        <w:pStyle w:val="ListParagraph"/>
      </w:pPr>
    </w:p>
    <w:p w14:paraId="48B9192C" w14:textId="0B755A67" w:rsidR="00B92983" w:rsidRPr="00AF7DFF" w:rsidRDefault="00D92510" w:rsidP="000337CE">
      <w:pPr>
        <w:pStyle w:val="naisf"/>
        <w:numPr>
          <w:ilvl w:val="0"/>
          <w:numId w:val="4"/>
        </w:numPr>
        <w:tabs>
          <w:tab w:val="clear" w:pos="397"/>
          <w:tab w:val="num" w:pos="0"/>
        </w:tabs>
        <w:spacing w:before="0" w:beforeAutospacing="0" w:after="0" w:afterAutospacing="0"/>
        <w:ind w:left="0" w:firstLine="0"/>
        <w:rPr>
          <w:lang w:val="lv-LV"/>
        </w:rPr>
      </w:pPr>
      <w:r>
        <w:rPr>
          <w:lang w:val="lv-LV"/>
        </w:rPr>
        <w:t xml:space="preserve">Finanšu ministrija </w:t>
      </w:r>
      <w:r w:rsidR="00B92983" w:rsidRPr="00AF7DFF">
        <w:rPr>
          <w:lang w:val="lv-LV"/>
        </w:rPr>
        <w:t xml:space="preserve">reizi gadā </w:t>
      </w:r>
      <w:r w:rsidR="00B92983" w:rsidRPr="00D30B57">
        <w:rPr>
          <w:b/>
          <w:lang w:val="lv-LV"/>
        </w:rPr>
        <w:t xml:space="preserve">līdz </w:t>
      </w:r>
      <w:r w:rsidR="000B7C39" w:rsidRPr="00D30B57">
        <w:rPr>
          <w:b/>
          <w:lang w:val="lv-LV"/>
        </w:rPr>
        <w:t>1.jūnijam</w:t>
      </w:r>
      <w:r w:rsidR="000B7C39">
        <w:rPr>
          <w:lang w:val="lv-LV"/>
        </w:rPr>
        <w:t xml:space="preserve"> </w:t>
      </w:r>
      <w:r w:rsidR="00B92983" w:rsidRPr="00AF7DFF">
        <w:rPr>
          <w:lang w:val="lv-LV"/>
        </w:rPr>
        <w:t xml:space="preserve">iesniedz Ministru kabinetā </w:t>
      </w:r>
      <w:r w:rsidR="00015FB8" w:rsidRPr="00AF7DFF">
        <w:rPr>
          <w:lang w:val="lv-LV"/>
        </w:rPr>
        <w:t xml:space="preserve">informatīvo </w:t>
      </w:r>
      <w:r w:rsidR="00B92983" w:rsidRPr="00AF7DFF">
        <w:rPr>
          <w:lang w:val="lv-LV"/>
        </w:rPr>
        <w:t xml:space="preserve">ziņojumu par galvojumu </w:t>
      </w:r>
      <w:r w:rsidR="00203932" w:rsidRPr="00AF7DFF">
        <w:rPr>
          <w:lang w:val="lv-LV"/>
        </w:rPr>
        <w:t>portfeļa kvalitāti</w:t>
      </w:r>
      <w:r w:rsidR="00412C95" w:rsidRPr="00AF7DFF">
        <w:rPr>
          <w:lang w:val="lv-LV"/>
        </w:rPr>
        <w:t xml:space="preserve"> par </w:t>
      </w:r>
      <w:r w:rsidR="001350E0" w:rsidRPr="00AF7DFF">
        <w:rPr>
          <w:lang w:val="lv-LV"/>
        </w:rPr>
        <w:t>iepriekšējā pārskata gada datiem</w:t>
      </w:r>
      <w:r w:rsidR="00203932" w:rsidRPr="00AF7DFF">
        <w:rPr>
          <w:lang w:val="lv-LV"/>
        </w:rPr>
        <w:t>.</w:t>
      </w:r>
      <w:r w:rsidR="00B92983" w:rsidRPr="00AF7DFF">
        <w:rPr>
          <w:lang w:val="lv-LV"/>
        </w:rPr>
        <w:t xml:space="preserve"> </w:t>
      </w:r>
    </w:p>
    <w:p w14:paraId="00078A20" w14:textId="77777777" w:rsidR="00B92983" w:rsidRPr="00AF7DFF" w:rsidRDefault="00B92983" w:rsidP="000337CE">
      <w:pPr>
        <w:pStyle w:val="ListParagraph"/>
        <w:tabs>
          <w:tab w:val="num" w:pos="0"/>
        </w:tabs>
        <w:ind w:left="0"/>
      </w:pPr>
    </w:p>
    <w:p w14:paraId="0F0904DC" w14:textId="14C1EFDF" w:rsidR="000A7D81" w:rsidRPr="00477A40" w:rsidRDefault="000A7D81" w:rsidP="000337CE">
      <w:pPr>
        <w:pStyle w:val="naisf"/>
        <w:numPr>
          <w:ilvl w:val="0"/>
          <w:numId w:val="4"/>
        </w:numPr>
        <w:tabs>
          <w:tab w:val="clear" w:pos="397"/>
          <w:tab w:val="num" w:pos="0"/>
        </w:tabs>
        <w:spacing w:before="0" w:beforeAutospacing="0" w:after="0" w:afterAutospacing="0"/>
        <w:ind w:left="0" w:firstLine="0"/>
        <w:rPr>
          <w:lang w:val="lv-LV"/>
        </w:rPr>
      </w:pPr>
      <w:r w:rsidRPr="00AF7DFF">
        <w:rPr>
          <w:lang w:val="lv-LV"/>
        </w:rPr>
        <w:t xml:space="preserve">Galvojuma līguma darbības laikā </w:t>
      </w:r>
      <w:r w:rsidR="00477A40">
        <w:rPr>
          <w:lang w:val="lv-LV"/>
        </w:rPr>
        <w:t xml:space="preserve">ne vēlāk trīs </w:t>
      </w:r>
      <w:r w:rsidRPr="00477A40">
        <w:rPr>
          <w:lang w:val="lv-LV"/>
        </w:rPr>
        <w:t>darbdien</w:t>
      </w:r>
      <w:r w:rsidR="00477A40">
        <w:rPr>
          <w:lang w:val="lv-LV"/>
        </w:rPr>
        <w:t>u laikā</w:t>
      </w:r>
      <w:r w:rsidRPr="00477A40">
        <w:rPr>
          <w:lang w:val="lv-LV"/>
        </w:rPr>
        <w:t xml:space="preserve"> kredītiestāde iesniedz Valsts kasei rakstisku informāciju par iepriekšējā mēnesī:</w:t>
      </w:r>
    </w:p>
    <w:p w14:paraId="569737F7" w14:textId="0C4266FE" w:rsidR="00667F20" w:rsidRPr="00AF7DFF" w:rsidRDefault="000A7D81" w:rsidP="000337CE">
      <w:pPr>
        <w:pStyle w:val="naisf"/>
        <w:numPr>
          <w:ilvl w:val="1"/>
          <w:numId w:val="4"/>
        </w:numPr>
        <w:tabs>
          <w:tab w:val="clear" w:pos="397"/>
          <w:tab w:val="num" w:pos="0"/>
        </w:tabs>
        <w:spacing w:before="0" w:beforeAutospacing="0" w:after="0" w:afterAutospacing="0"/>
        <w:ind w:left="0" w:firstLine="0"/>
        <w:rPr>
          <w:lang w:val="lv-LV"/>
        </w:rPr>
      </w:pPr>
      <w:r w:rsidRPr="00AF7DFF">
        <w:rPr>
          <w:lang w:val="lv-LV"/>
        </w:rPr>
        <w:t>kredīta ņēmēja veiktajiem</w:t>
      </w:r>
      <w:r w:rsidR="00667F20" w:rsidRPr="00AF7DFF">
        <w:rPr>
          <w:lang w:val="lv-LV"/>
        </w:rPr>
        <w:t xml:space="preserve"> maksājumi</w:t>
      </w:r>
      <w:r w:rsidRPr="00AF7DFF">
        <w:rPr>
          <w:lang w:val="lv-LV"/>
        </w:rPr>
        <w:t>em</w:t>
      </w:r>
      <w:r w:rsidR="00667F20" w:rsidRPr="00AF7DFF">
        <w:rPr>
          <w:lang w:val="lv-LV"/>
        </w:rPr>
        <w:t>;</w:t>
      </w:r>
    </w:p>
    <w:p w14:paraId="024ADC2C" w14:textId="5138E7DE" w:rsidR="00667F20" w:rsidRPr="00AF7DFF" w:rsidRDefault="00667F20" w:rsidP="000337CE">
      <w:pPr>
        <w:pStyle w:val="naisf"/>
        <w:numPr>
          <w:ilvl w:val="1"/>
          <w:numId w:val="4"/>
        </w:numPr>
        <w:tabs>
          <w:tab w:val="clear" w:pos="397"/>
          <w:tab w:val="num" w:pos="0"/>
        </w:tabs>
        <w:spacing w:before="0" w:beforeAutospacing="0" w:after="0" w:afterAutospacing="0"/>
        <w:ind w:left="0" w:firstLine="0"/>
        <w:rPr>
          <w:lang w:val="lv-LV"/>
        </w:rPr>
      </w:pPr>
      <w:r w:rsidRPr="00AF7DFF">
        <w:rPr>
          <w:lang w:val="lv-LV"/>
        </w:rPr>
        <w:t>kavētie</w:t>
      </w:r>
      <w:r w:rsidR="00BE6322">
        <w:rPr>
          <w:lang w:val="lv-LV"/>
        </w:rPr>
        <w:t>m</w:t>
      </w:r>
      <w:r w:rsidRPr="00AF7DFF">
        <w:rPr>
          <w:lang w:val="lv-LV"/>
        </w:rPr>
        <w:t xml:space="preserve"> maksājumi</w:t>
      </w:r>
      <w:r w:rsidR="00BE6322">
        <w:rPr>
          <w:lang w:val="lv-LV"/>
        </w:rPr>
        <w:t>em</w:t>
      </w:r>
      <w:r w:rsidRPr="00AF7DFF">
        <w:rPr>
          <w:lang w:val="lv-LV"/>
        </w:rPr>
        <w:t>;</w:t>
      </w:r>
    </w:p>
    <w:p w14:paraId="0CED2482" w14:textId="017D8A9A" w:rsidR="00667F20" w:rsidRPr="00AF7DFF" w:rsidRDefault="00667F20" w:rsidP="000337CE">
      <w:pPr>
        <w:pStyle w:val="naisf"/>
        <w:numPr>
          <w:ilvl w:val="1"/>
          <w:numId w:val="4"/>
        </w:numPr>
        <w:tabs>
          <w:tab w:val="clear" w:pos="397"/>
          <w:tab w:val="num" w:pos="0"/>
        </w:tabs>
        <w:spacing w:before="0" w:beforeAutospacing="0" w:after="0" w:afterAutospacing="0"/>
        <w:ind w:left="0" w:firstLine="0"/>
        <w:rPr>
          <w:lang w:val="lv-LV"/>
        </w:rPr>
      </w:pPr>
      <w:r w:rsidRPr="00AF7DFF">
        <w:rPr>
          <w:lang w:val="lv-LV"/>
        </w:rPr>
        <w:t>kredīta atlikum</w:t>
      </w:r>
      <w:r w:rsidR="00BE6322">
        <w:rPr>
          <w:lang w:val="lv-LV"/>
        </w:rPr>
        <w:t>u</w:t>
      </w:r>
      <w:r w:rsidRPr="00AF7DFF">
        <w:rPr>
          <w:lang w:val="lv-LV"/>
        </w:rPr>
        <w:t>.</w:t>
      </w:r>
    </w:p>
    <w:p w14:paraId="009E3C44" w14:textId="77777777" w:rsidR="00667F20" w:rsidRPr="00AF7DFF" w:rsidRDefault="00667F20" w:rsidP="000337CE">
      <w:pPr>
        <w:pStyle w:val="naisf"/>
        <w:tabs>
          <w:tab w:val="num" w:pos="0"/>
        </w:tabs>
        <w:spacing w:before="0" w:beforeAutospacing="0" w:after="0" w:afterAutospacing="0"/>
        <w:rPr>
          <w:lang w:val="lv-LV"/>
        </w:rPr>
      </w:pPr>
    </w:p>
    <w:p w14:paraId="517AA72D" w14:textId="49E3D6A3" w:rsidR="00667F20" w:rsidRPr="00AF7DFF" w:rsidRDefault="00667F20" w:rsidP="000337CE">
      <w:pPr>
        <w:pStyle w:val="naisf"/>
        <w:numPr>
          <w:ilvl w:val="0"/>
          <w:numId w:val="4"/>
        </w:numPr>
        <w:tabs>
          <w:tab w:val="clear" w:pos="397"/>
          <w:tab w:val="num" w:pos="0"/>
        </w:tabs>
        <w:spacing w:before="0" w:beforeAutospacing="0" w:after="0" w:afterAutospacing="0"/>
        <w:ind w:left="0" w:firstLine="0"/>
        <w:rPr>
          <w:lang w:val="lv-LV"/>
        </w:rPr>
      </w:pPr>
      <w:r w:rsidRPr="00AF7DFF">
        <w:rPr>
          <w:lang w:val="lv-LV"/>
        </w:rPr>
        <w:t>Galvojuma līguma darbības laikā kredītiestāde ne vēlāk kā vienas darba dienas laikā</w:t>
      </w:r>
      <w:r w:rsidR="00BE6322">
        <w:rPr>
          <w:lang w:val="lv-LV"/>
        </w:rPr>
        <w:t xml:space="preserve"> pēc galvotā kredīta vai galvotā kredīta daļas izmaksas</w:t>
      </w:r>
      <w:r w:rsidRPr="00AF7DFF">
        <w:rPr>
          <w:lang w:val="lv-LV"/>
        </w:rPr>
        <w:t xml:space="preserve"> iesniedz </w:t>
      </w:r>
      <w:r w:rsidR="00902927" w:rsidRPr="00AF7DFF">
        <w:rPr>
          <w:lang w:val="lv-LV"/>
        </w:rPr>
        <w:t>Valsts kasē</w:t>
      </w:r>
      <w:r w:rsidRPr="00AF7DFF">
        <w:rPr>
          <w:lang w:val="lv-LV"/>
        </w:rPr>
        <w:t xml:space="preserve"> informāciju par veiktajām kredīta izmaksām un izmaksai piemēroto kredīta likmi.</w:t>
      </w:r>
    </w:p>
    <w:p w14:paraId="1A9E53FD" w14:textId="77777777" w:rsidR="000A7D81" w:rsidRPr="00AF7DFF" w:rsidRDefault="000A7D81" w:rsidP="000A7D81">
      <w:pPr>
        <w:pStyle w:val="naisf"/>
        <w:spacing w:before="0" w:beforeAutospacing="0" w:after="0" w:afterAutospacing="0"/>
        <w:ind w:left="397"/>
        <w:rPr>
          <w:lang w:val="lv-LV"/>
        </w:rPr>
      </w:pPr>
    </w:p>
    <w:p w14:paraId="7CC27258" w14:textId="2F024291" w:rsidR="00667F20" w:rsidRPr="00AF7DFF" w:rsidRDefault="00667F20" w:rsidP="000337CE">
      <w:pPr>
        <w:pStyle w:val="naisf"/>
        <w:numPr>
          <w:ilvl w:val="0"/>
          <w:numId w:val="4"/>
        </w:numPr>
        <w:tabs>
          <w:tab w:val="clear" w:pos="397"/>
          <w:tab w:val="num" w:pos="0"/>
        </w:tabs>
        <w:spacing w:before="0" w:beforeAutospacing="0" w:after="0" w:afterAutospacing="0"/>
        <w:ind w:left="0" w:firstLine="0"/>
        <w:rPr>
          <w:lang w:val="lv-LV"/>
        </w:rPr>
      </w:pPr>
      <w:r w:rsidRPr="00AF7DFF">
        <w:rPr>
          <w:lang w:val="lv-LV"/>
        </w:rPr>
        <w:t xml:space="preserve">Galvojuma apkalpošanas un uzraudzības līguma darbības laikā kredīta ņēmējs iesniedz </w:t>
      </w:r>
      <w:r w:rsidR="00902927" w:rsidRPr="00AF7DFF">
        <w:rPr>
          <w:lang w:val="lv-LV"/>
        </w:rPr>
        <w:t>Valsts kasē</w:t>
      </w:r>
      <w:r w:rsidRPr="00AF7DFF">
        <w:rPr>
          <w:lang w:val="lv-LV"/>
        </w:rPr>
        <w:t xml:space="preserve"> šādu informāciju:</w:t>
      </w:r>
    </w:p>
    <w:p w14:paraId="4AA9A257" w14:textId="561CE1E2" w:rsidR="00667F20" w:rsidRPr="00AF7DFF" w:rsidRDefault="00667F20" w:rsidP="000337CE">
      <w:pPr>
        <w:pStyle w:val="naisf"/>
        <w:numPr>
          <w:ilvl w:val="1"/>
          <w:numId w:val="4"/>
        </w:numPr>
        <w:tabs>
          <w:tab w:val="clear" w:pos="397"/>
          <w:tab w:val="num" w:pos="0"/>
        </w:tabs>
        <w:spacing w:before="0" w:beforeAutospacing="0" w:after="0" w:afterAutospacing="0"/>
        <w:ind w:left="0" w:firstLine="0"/>
        <w:rPr>
          <w:lang w:val="lv-LV"/>
        </w:rPr>
      </w:pPr>
      <w:bookmarkStart w:id="24" w:name="_Ref383525921"/>
      <w:r w:rsidRPr="00AF7DFF">
        <w:rPr>
          <w:lang w:val="lv-LV"/>
        </w:rPr>
        <w:t>katru gadu līdz 30.aprīlim</w:t>
      </w:r>
      <w:r w:rsidR="00D103ED" w:rsidRPr="00AF7DFF">
        <w:rPr>
          <w:lang w:val="lv-LV"/>
        </w:rPr>
        <w:t xml:space="preserve"> vai 31.jūlijam</w:t>
      </w:r>
      <w:r w:rsidR="00572549" w:rsidRPr="00AF7DFF">
        <w:rPr>
          <w:lang w:val="lv-LV"/>
        </w:rPr>
        <w:t xml:space="preserve"> saskaņā ar</w:t>
      </w:r>
      <w:r w:rsidR="00D103ED" w:rsidRPr="00AF7DFF">
        <w:rPr>
          <w:lang w:val="lv-LV"/>
        </w:rPr>
        <w:t xml:space="preserve"> normatīvajos aktos par gada pārskatiem</w:t>
      </w:r>
      <w:r w:rsidR="00572549" w:rsidRPr="00AF7DFF">
        <w:rPr>
          <w:lang w:val="lv-LV"/>
        </w:rPr>
        <w:t xml:space="preserve"> noteikto</w:t>
      </w:r>
      <w:r w:rsidR="00D103ED" w:rsidRPr="00AF7DFF">
        <w:rPr>
          <w:lang w:val="lv-LV"/>
        </w:rPr>
        <w:t xml:space="preserve"> </w:t>
      </w:r>
      <w:r w:rsidRPr="00AF7DFF">
        <w:rPr>
          <w:lang w:val="lv-LV"/>
        </w:rPr>
        <w:t>– zvērināta revidenta pārbaudītu iepriekšējā gada pārskatu;</w:t>
      </w:r>
      <w:bookmarkEnd w:id="24"/>
    </w:p>
    <w:p w14:paraId="68C5AD8F" w14:textId="77777777" w:rsidR="00667F20" w:rsidRPr="00AF7DFF" w:rsidRDefault="00667F20" w:rsidP="000337CE">
      <w:pPr>
        <w:pStyle w:val="naisf"/>
        <w:numPr>
          <w:ilvl w:val="1"/>
          <w:numId w:val="4"/>
        </w:numPr>
        <w:tabs>
          <w:tab w:val="clear" w:pos="397"/>
          <w:tab w:val="num" w:pos="0"/>
        </w:tabs>
        <w:spacing w:before="0" w:beforeAutospacing="0" w:after="0" w:afterAutospacing="0"/>
        <w:ind w:left="0" w:firstLine="0"/>
        <w:rPr>
          <w:lang w:val="lv-LV"/>
        </w:rPr>
      </w:pPr>
      <w:r w:rsidRPr="00AF7DFF">
        <w:rPr>
          <w:lang w:val="lv-LV"/>
        </w:rPr>
        <w:t>katru gadu līdz 30.aprīlim, 31.jūlijam, 31.oktobrim un 31.janvārim – bilanci, peļņas vai zaudējumu aprēķinu un naudas plūsmas pārskatu attiecīgi par trim, sešiem, deviņiem vai divpadsmit mēnešiem;</w:t>
      </w:r>
    </w:p>
    <w:p w14:paraId="02A02B82" w14:textId="727E74D7" w:rsidR="00667F20" w:rsidRPr="00AF7DFF" w:rsidRDefault="00667F20" w:rsidP="000337CE">
      <w:pPr>
        <w:pStyle w:val="naisf"/>
        <w:numPr>
          <w:ilvl w:val="1"/>
          <w:numId w:val="4"/>
        </w:numPr>
        <w:tabs>
          <w:tab w:val="clear" w:pos="397"/>
          <w:tab w:val="num" w:pos="0"/>
        </w:tabs>
        <w:spacing w:before="0" w:beforeAutospacing="0" w:after="0" w:afterAutospacing="0"/>
        <w:ind w:left="0" w:firstLine="0"/>
        <w:rPr>
          <w:lang w:val="lv-LV"/>
        </w:rPr>
      </w:pPr>
      <w:r w:rsidRPr="00AF7DFF">
        <w:rPr>
          <w:lang w:val="lv-LV"/>
        </w:rPr>
        <w:t xml:space="preserve">līdz kredīta </w:t>
      </w:r>
      <w:r w:rsidR="00472AA6" w:rsidRPr="00AF7DFF">
        <w:rPr>
          <w:lang w:val="lv-LV"/>
        </w:rPr>
        <w:t xml:space="preserve">saņemšanai </w:t>
      </w:r>
      <w:r w:rsidRPr="00AF7DFF">
        <w:rPr>
          <w:lang w:val="lv-LV"/>
        </w:rPr>
        <w:t>piln</w:t>
      </w:r>
      <w:r w:rsidR="00472AA6" w:rsidRPr="00AF7DFF">
        <w:rPr>
          <w:lang w:val="lv-LV"/>
        </w:rPr>
        <w:t>ā</w:t>
      </w:r>
      <w:r w:rsidRPr="00AF7DFF">
        <w:rPr>
          <w:lang w:val="lv-LV"/>
        </w:rPr>
        <w:t xml:space="preserve"> </w:t>
      </w:r>
      <w:r w:rsidR="00472AA6" w:rsidRPr="00AF7DFF">
        <w:rPr>
          <w:lang w:val="lv-LV"/>
        </w:rPr>
        <w:t xml:space="preserve">apmērā </w:t>
      </w:r>
      <w:r w:rsidRPr="00AF7DFF">
        <w:rPr>
          <w:lang w:val="lv-LV"/>
        </w:rPr>
        <w:t>katru mēnesi attiecīgā mēneša pirmajā darba dienā – informāciju par kredītiestādes</w:t>
      </w:r>
      <w:r w:rsidR="00D27765" w:rsidRPr="00AF7DFF">
        <w:rPr>
          <w:lang w:val="lv-LV"/>
        </w:rPr>
        <w:t xml:space="preserve"> veiktajām</w:t>
      </w:r>
      <w:r w:rsidRPr="00AF7DFF">
        <w:rPr>
          <w:lang w:val="lv-LV"/>
        </w:rPr>
        <w:t xml:space="preserve"> izmaksām, norādot kredīta saņemšanas datumu, valūtu, kādā saņemts kredīts, un attiecīgajai kredīta daļai piemērojamo procentu likmi, ja galvojums nav izsniegts par </w:t>
      </w:r>
      <w:r w:rsidR="00A8353B" w:rsidRPr="00AF7DFF">
        <w:rPr>
          <w:lang w:val="lv-LV"/>
        </w:rPr>
        <w:t>kredītu</w:t>
      </w:r>
      <w:r w:rsidR="00572549" w:rsidRPr="00AF7DFF">
        <w:rPr>
          <w:lang w:val="lv-LV"/>
        </w:rPr>
        <w:t xml:space="preserve"> pilnā apmērā</w:t>
      </w:r>
      <w:r w:rsidR="00AA3571" w:rsidRPr="00AF7DFF">
        <w:rPr>
          <w:lang w:val="lv-LV"/>
        </w:rPr>
        <w:t>,</w:t>
      </w:r>
      <w:r w:rsidRPr="00AF7DFF">
        <w:rPr>
          <w:lang w:val="lv-LV"/>
        </w:rPr>
        <w:t xml:space="preserve"> tad papildus jānorāda kredītiestādes izmaksātās summas galvoto apjomu;</w:t>
      </w:r>
    </w:p>
    <w:p w14:paraId="55B1C48F" w14:textId="77777777" w:rsidR="00667F20" w:rsidRPr="00AF7DFF" w:rsidRDefault="00667F20" w:rsidP="000337CE">
      <w:pPr>
        <w:pStyle w:val="naisf"/>
        <w:numPr>
          <w:ilvl w:val="1"/>
          <w:numId w:val="4"/>
        </w:numPr>
        <w:tabs>
          <w:tab w:val="clear" w:pos="397"/>
          <w:tab w:val="num" w:pos="0"/>
        </w:tabs>
        <w:spacing w:before="0" w:beforeAutospacing="0" w:after="0" w:afterAutospacing="0"/>
        <w:ind w:left="0" w:firstLine="0"/>
        <w:rPr>
          <w:lang w:val="lv-LV"/>
        </w:rPr>
      </w:pPr>
      <w:r w:rsidRPr="00AF7DFF">
        <w:rPr>
          <w:lang w:val="lv-LV"/>
        </w:rPr>
        <w:t>par kredīta ņēmēja veikto kredīta pamatsummas un procentu atmaksu (arī maksājumu apliecinoša dokumenta un rēķina kopiju) – ne vēlāk kā triju darbdienu laikā pēc minētā maksājuma veikšanas;</w:t>
      </w:r>
    </w:p>
    <w:p w14:paraId="1FCE93D8" w14:textId="77777777" w:rsidR="00667F20" w:rsidRPr="00AF7DFF" w:rsidRDefault="00667F20" w:rsidP="000337CE">
      <w:pPr>
        <w:pStyle w:val="naisf"/>
        <w:numPr>
          <w:ilvl w:val="1"/>
          <w:numId w:val="4"/>
        </w:numPr>
        <w:tabs>
          <w:tab w:val="clear" w:pos="397"/>
          <w:tab w:val="num" w:pos="0"/>
        </w:tabs>
        <w:spacing w:before="0" w:beforeAutospacing="0" w:after="0" w:afterAutospacing="0"/>
        <w:ind w:left="0" w:firstLine="0"/>
        <w:rPr>
          <w:lang w:val="lv-LV"/>
        </w:rPr>
      </w:pPr>
      <w:bookmarkStart w:id="25" w:name="_Ref383525884"/>
      <w:r w:rsidRPr="00AF7DFF">
        <w:rPr>
          <w:lang w:val="lv-LV"/>
        </w:rPr>
        <w:lastRenderedPageBreak/>
        <w:t>ja kredīta ņēmējs pilnīgi vai daļēji nevarēs veikt jebkuru maksājumu saskaņā ar kredītlīgumu, galvojuma vai galvojuma apkalpošanas un uzraudzības līgumu, viņš par to paziņo ne vēlāk kā 30 dienas pirms maksājuma veikšanas;</w:t>
      </w:r>
      <w:bookmarkEnd w:id="25"/>
    </w:p>
    <w:p w14:paraId="530A938B" w14:textId="483AE29A" w:rsidR="001D4F36" w:rsidRPr="00AF7DFF" w:rsidRDefault="003E5A91" w:rsidP="000337CE">
      <w:pPr>
        <w:pStyle w:val="naisf"/>
        <w:numPr>
          <w:ilvl w:val="1"/>
          <w:numId w:val="4"/>
        </w:numPr>
        <w:tabs>
          <w:tab w:val="clear" w:pos="397"/>
          <w:tab w:val="num" w:pos="0"/>
        </w:tabs>
        <w:spacing w:before="0" w:beforeAutospacing="0" w:after="0" w:afterAutospacing="0"/>
        <w:ind w:left="0" w:firstLine="0"/>
        <w:rPr>
          <w:lang w:val="lv-LV"/>
        </w:rPr>
      </w:pPr>
      <w:bookmarkStart w:id="26" w:name="_Ref383525889"/>
      <w:bookmarkStart w:id="27" w:name="_Ref384625970"/>
      <w:r w:rsidRPr="00AF7DFF">
        <w:rPr>
          <w:lang w:val="lv-LV"/>
        </w:rPr>
        <w:t>j</w:t>
      </w:r>
      <w:r w:rsidR="001D4F36" w:rsidRPr="00AF7DFF">
        <w:rPr>
          <w:lang w:val="lv-LV"/>
        </w:rPr>
        <w:t xml:space="preserve">a </w:t>
      </w:r>
      <w:r w:rsidRPr="00AF7DFF">
        <w:rPr>
          <w:lang w:val="lv-LV"/>
        </w:rPr>
        <w:t>kredīta ņēmē</w:t>
      </w:r>
      <w:r w:rsidR="00065B30" w:rsidRPr="00AF7DFF">
        <w:rPr>
          <w:lang w:val="lv-LV"/>
        </w:rPr>
        <w:t>js ir iesniedzis šo noteikumu</w:t>
      </w:r>
      <w:r w:rsidR="00EA5290" w:rsidRPr="00AF7DFF">
        <w:rPr>
          <w:lang w:val="lv-LV"/>
        </w:rPr>
        <w:t xml:space="preserve"> </w:t>
      </w:r>
      <w:r w:rsidR="00C979D6" w:rsidRPr="00AF7DFF">
        <w:rPr>
          <w:lang w:val="lv-LV"/>
        </w:rPr>
        <w:fldChar w:fldCharType="begin"/>
      </w:r>
      <w:r w:rsidR="00C979D6" w:rsidRPr="00AF7DFF">
        <w:rPr>
          <w:lang w:val="lv-LV"/>
        </w:rPr>
        <w:instrText xml:space="preserve"> REF _Ref383525884 \r \h </w:instrText>
      </w:r>
      <w:r w:rsidR="00EF7296" w:rsidRPr="00AF7DFF">
        <w:rPr>
          <w:lang w:val="lv-LV"/>
        </w:rPr>
        <w:instrText xml:space="preserve"> \* MERGEFORMAT </w:instrText>
      </w:r>
      <w:r w:rsidR="00C979D6" w:rsidRPr="00AF7DFF">
        <w:rPr>
          <w:lang w:val="lv-LV"/>
        </w:rPr>
      </w:r>
      <w:r w:rsidR="00C979D6" w:rsidRPr="00AF7DFF">
        <w:rPr>
          <w:lang w:val="lv-LV"/>
        </w:rPr>
        <w:fldChar w:fldCharType="separate"/>
      </w:r>
      <w:r w:rsidR="0046321D">
        <w:rPr>
          <w:lang w:val="lv-LV"/>
        </w:rPr>
        <w:t>43.5</w:t>
      </w:r>
      <w:r w:rsidR="00C979D6" w:rsidRPr="00AF7DFF">
        <w:rPr>
          <w:lang w:val="lv-LV"/>
        </w:rPr>
        <w:fldChar w:fldCharType="end"/>
      </w:r>
      <w:r w:rsidRPr="00AF7DFF">
        <w:rPr>
          <w:lang w:val="lv-LV"/>
        </w:rPr>
        <w:t xml:space="preserve">.apakšpunktā minēto informāciju, tas nekavējoties, bet ne vēlāk kā </w:t>
      </w:r>
      <w:r w:rsidR="002A7604" w:rsidRPr="00AF7DFF">
        <w:rPr>
          <w:lang w:val="lv-LV"/>
        </w:rPr>
        <w:t>15 </w:t>
      </w:r>
      <w:r w:rsidRPr="00AF7DFF">
        <w:rPr>
          <w:lang w:val="lv-LV"/>
        </w:rPr>
        <w:t xml:space="preserve">dienas pēc maksājuma veikšanas termiņa iestāšanās </w:t>
      </w:r>
      <w:r w:rsidR="001D4F36" w:rsidRPr="00AF7DFF">
        <w:rPr>
          <w:lang w:val="lv-LV"/>
        </w:rPr>
        <w:t>iesniedz plānu, kas ietver īstermiņa un ilgtermiņa pasākumus sekmīgai kredīta atmaksai</w:t>
      </w:r>
      <w:r w:rsidR="003109F7" w:rsidRPr="00AF7DFF">
        <w:rPr>
          <w:lang w:val="lv-LV"/>
        </w:rPr>
        <w:t>,</w:t>
      </w:r>
      <w:r w:rsidR="001D4F36" w:rsidRPr="00AF7DFF">
        <w:rPr>
          <w:lang w:val="lv-LV"/>
        </w:rPr>
        <w:t xml:space="preserve"> lai nodrošinātu galvojuma nosacījumu izpildi un turpmākās darbības nodrošināšanai</w:t>
      </w:r>
      <w:bookmarkEnd w:id="26"/>
      <w:r w:rsidR="00A06F4E" w:rsidRPr="00AF7DFF">
        <w:rPr>
          <w:lang w:val="lv-LV"/>
        </w:rPr>
        <w:t>;</w:t>
      </w:r>
      <w:bookmarkEnd w:id="27"/>
    </w:p>
    <w:p w14:paraId="57CB1FAD" w14:textId="6B80049D" w:rsidR="001D4F36" w:rsidRPr="00AF7DFF" w:rsidRDefault="00155823" w:rsidP="000337CE">
      <w:pPr>
        <w:pStyle w:val="naisf"/>
        <w:numPr>
          <w:ilvl w:val="1"/>
          <w:numId w:val="4"/>
        </w:numPr>
        <w:tabs>
          <w:tab w:val="clear" w:pos="397"/>
          <w:tab w:val="num" w:pos="0"/>
        </w:tabs>
        <w:spacing w:before="0" w:beforeAutospacing="0" w:after="0" w:afterAutospacing="0"/>
        <w:ind w:left="0" w:firstLine="0"/>
        <w:rPr>
          <w:lang w:val="lv-LV"/>
        </w:rPr>
      </w:pPr>
      <w:r w:rsidRPr="00AF7DFF">
        <w:rPr>
          <w:lang w:val="lv-LV"/>
        </w:rPr>
        <w:t xml:space="preserve">katru </w:t>
      </w:r>
      <w:r w:rsidR="003D5BF1" w:rsidRPr="00AF7DFF">
        <w:rPr>
          <w:lang w:val="lv-LV"/>
        </w:rPr>
        <w:t xml:space="preserve">otro gadu, rēķinot no </w:t>
      </w:r>
      <w:r w:rsidR="00F15A76" w:rsidRPr="00AF7DFF">
        <w:rPr>
          <w:lang w:val="lv-LV"/>
        </w:rPr>
        <w:t xml:space="preserve">galvojuma līguma spēkā stāšanās datuma vai no iepriekšējā </w:t>
      </w:r>
      <w:r w:rsidR="00830500" w:rsidRPr="00AF7DFF">
        <w:rPr>
          <w:lang w:val="lv-LV"/>
        </w:rPr>
        <w:t>aktualizētā galvojuma nodrošinājuma tirgus vērtības novērtējuma iesniegšanas datuma</w:t>
      </w:r>
      <w:r w:rsidR="00F15A76" w:rsidRPr="00AF7DFF">
        <w:rPr>
          <w:lang w:val="lv-LV"/>
        </w:rPr>
        <w:t>, līdz</w:t>
      </w:r>
      <w:r w:rsidR="001C5823" w:rsidRPr="00AF7DFF">
        <w:rPr>
          <w:lang w:val="lv-LV"/>
        </w:rPr>
        <w:t xml:space="preserve"> 30.aprīlim sertificēta vērtētāja</w:t>
      </w:r>
      <w:r w:rsidRPr="00AF7DFF">
        <w:rPr>
          <w:lang w:val="lv-LV"/>
        </w:rPr>
        <w:t xml:space="preserve"> aktualizētu </w:t>
      </w:r>
      <w:r w:rsidR="001C5823" w:rsidRPr="00AF7DFF">
        <w:rPr>
          <w:lang w:val="lv-LV"/>
        </w:rPr>
        <w:t>galvojuma nodrošinājuma tirgus vērtības novērtējumu</w:t>
      </w:r>
      <w:r w:rsidR="00054AEC" w:rsidRPr="00AF7DFF">
        <w:rPr>
          <w:lang w:val="lv-LV"/>
        </w:rPr>
        <w:t>;</w:t>
      </w:r>
    </w:p>
    <w:p w14:paraId="268B0412" w14:textId="30F7D960" w:rsidR="00667F20" w:rsidRPr="00AF7DFF" w:rsidRDefault="007448ED" w:rsidP="000337CE">
      <w:pPr>
        <w:pStyle w:val="naisf"/>
        <w:numPr>
          <w:ilvl w:val="1"/>
          <w:numId w:val="4"/>
        </w:numPr>
        <w:tabs>
          <w:tab w:val="clear" w:pos="397"/>
          <w:tab w:val="num" w:pos="0"/>
        </w:tabs>
        <w:spacing w:before="0" w:beforeAutospacing="0" w:after="0" w:afterAutospacing="0"/>
        <w:ind w:left="0" w:firstLine="0"/>
        <w:rPr>
          <w:lang w:val="lv-LV"/>
        </w:rPr>
      </w:pPr>
      <w:r w:rsidRPr="00AF7DFF">
        <w:rPr>
          <w:lang w:val="lv-LV"/>
        </w:rPr>
        <w:t xml:space="preserve">pēc Valsts kases pieprasījuma </w:t>
      </w:r>
      <w:r w:rsidR="00667F20" w:rsidRPr="00AF7DFF">
        <w:rPr>
          <w:lang w:val="lv-LV"/>
        </w:rPr>
        <w:t xml:space="preserve">papildu informāciju par kredīta ņēmēja finansiālo stāvokli </w:t>
      </w:r>
      <w:r w:rsidR="003E5A91" w:rsidRPr="00AF7DFF">
        <w:rPr>
          <w:lang w:val="lv-LV"/>
        </w:rPr>
        <w:t xml:space="preserve">un </w:t>
      </w:r>
      <w:r w:rsidR="00903355">
        <w:rPr>
          <w:lang w:val="lv-LV"/>
        </w:rPr>
        <w:t xml:space="preserve">gadījumā, </w:t>
      </w:r>
      <w:r w:rsidR="00903355" w:rsidRPr="00AF7DFF">
        <w:rPr>
          <w:lang w:val="lv-LV"/>
        </w:rPr>
        <w:t xml:space="preserve">ja ir pasliktinājušies kredīta ņēmēja finanšu rādītāji, </w:t>
      </w:r>
      <w:r w:rsidR="00903355">
        <w:rPr>
          <w:lang w:val="lv-LV"/>
        </w:rPr>
        <w:t xml:space="preserve"> ne biežāk kā reizi gadā</w:t>
      </w:r>
      <w:r w:rsidR="00903355" w:rsidRPr="00AF7DFF">
        <w:rPr>
          <w:lang w:val="lv-LV"/>
        </w:rPr>
        <w:t xml:space="preserve"> </w:t>
      </w:r>
      <w:r w:rsidR="003E5A91" w:rsidRPr="00AF7DFF">
        <w:rPr>
          <w:lang w:val="lv-LV"/>
        </w:rPr>
        <w:t xml:space="preserve">zvērināta revidenta atzinumu, zvērināta revidenta darba uzdevumu iepriekš </w:t>
      </w:r>
      <w:r w:rsidRPr="00AF7DFF">
        <w:rPr>
          <w:lang w:val="lv-LV"/>
        </w:rPr>
        <w:t xml:space="preserve">saskaņojot </w:t>
      </w:r>
      <w:r w:rsidR="003E5A91" w:rsidRPr="00AF7DFF">
        <w:rPr>
          <w:lang w:val="lv-LV"/>
        </w:rPr>
        <w:t xml:space="preserve">ar </w:t>
      </w:r>
      <w:r w:rsidR="00902927" w:rsidRPr="00AF7DFF">
        <w:rPr>
          <w:lang w:val="lv-LV"/>
        </w:rPr>
        <w:t>Valsts kasi</w:t>
      </w:r>
      <w:r w:rsidR="00667F20" w:rsidRPr="00AF7DFF">
        <w:rPr>
          <w:lang w:val="lv-LV"/>
        </w:rPr>
        <w:t>;</w:t>
      </w:r>
    </w:p>
    <w:p w14:paraId="3E27E04F" w14:textId="77777777" w:rsidR="00667F20" w:rsidRPr="00AF7DFF" w:rsidRDefault="00667F20" w:rsidP="000337CE">
      <w:pPr>
        <w:pStyle w:val="naisf"/>
        <w:numPr>
          <w:ilvl w:val="1"/>
          <w:numId w:val="4"/>
        </w:numPr>
        <w:tabs>
          <w:tab w:val="clear" w:pos="397"/>
          <w:tab w:val="num" w:pos="0"/>
        </w:tabs>
        <w:spacing w:before="0" w:beforeAutospacing="0" w:after="0" w:afterAutospacing="0"/>
        <w:ind w:left="0" w:firstLine="0"/>
        <w:rPr>
          <w:lang w:val="lv-LV"/>
        </w:rPr>
      </w:pPr>
      <w:r w:rsidRPr="00AF7DFF">
        <w:rPr>
          <w:lang w:val="lv-LV"/>
        </w:rPr>
        <w:t>par jebkuras personas tiesā celtu prasību pret kredīta ņēmēju par saistību neizpildi – nekavējoties pēc šādas informācijas saņemšanas;</w:t>
      </w:r>
    </w:p>
    <w:p w14:paraId="1AD51244" w14:textId="68C8DEA6" w:rsidR="000550CE" w:rsidRPr="00AF7DFF" w:rsidRDefault="00BE45C3" w:rsidP="000337CE">
      <w:pPr>
        <w:pStyle w:val="naisf"/>
        <w:numPr>
          <w:ilvl w:val="1"/>
          <w:numId w:val="4"/>
        </w:numPr>
        <w:tabs>
          <w:tab w:val="clear" w:pos="397"/>
          <w:tab w:val="num" w:pos="0"/>
        </w:tabs>
        <w:spacing w:before="0" w:beforeAutospacing="0" w:after="0" w:afterAutospacing="0"/>
        <w:ind w:left="0" w:firstLine="0"/>
        <w:rPr>
          <w:lang w:val="lv-LV"/>
        </w:rPr>
      </w:pPr>
      <w:r w:rsidRPr="00AF7DFF">
        <w:rPr>
          <w:lang w:val="lv-LV"/>
        </w:rPr>
        <w:t>par tiesiskās aizsardzības procesa lietas ierosināšanu, nekavējoties pēc tiesiskās aizsardzības procesa lietas ierosināšanas;</w:t>
      </w:r>
    </w:p>
    <w:p w14:paraId="1642F4B7" w14:textId="2AFDE18A" w:rsidR="00680EC6" w:rsidRPr="00AF7DFF" w:rsidRDefault="00667F20" w:rsidP="000337CE">
      <w:pPr>
        <w:pStyle w:val="naisf"/>
        <w:numPr>
          <w:ilvl w:val="1"/>
          <w:numId w:val="4"/>
        </w:numPr>
        <w:tabs>
          <w:tab w:val="clear" w:pos="397"/>
          <w:tab w:val="num" w:pos="0"/>
        </w:tabs>
        <w:spacing w:before="0" w:beforeAutospacing="0" w:after="0" w:afterAutospacing="0"/>
        <w:ind w:left="0" w:firstLine="0"/>
        <w:rPr>
          <w:lang w:val="lv-LV"/>
        </w:rPr>
      </w:pPr>
      <w:r w:rsidRPr="00AF7DFF">
        <w:rPr>
          <w:lang w:val="lv-LV"/>
        </w:rPr>
        <w:t>par maksātnespējas proces</w:t>
      </w:r>
      <w:r w:rsidR="003D1F12">
        <w:rPr>
          <w:lang w:val="lv-LV"/>
        </w:rPr>
        <w:t>a pasludināšanu</w:t>
      </w:r>
      <w:r w:rsidR="002F7B3F">
        <w:rPr>
          <w:lang w:val="lv-LV"/>
        </w:rPr>
        <w:t>, ja tāds ir uzsākts</w:t>
      </w:r>
      <w:r w:rsidRPr="00AF7DFF">
        <w:rPr>
          <w:lang w:val="lv-LV"/>
        </w:rPr>
        <w:t xml:space="preserve"> – nekavējoties pēc</w:t>
      </w:r>
      <w:r w:rsidR="003D1F12">
        <w:rPr>
          <w:lang w:val="lv-LV"/>
        </w:rPr>
        <w:t xml:space="preserve"> </w:t>
      </w:r>
      <w:r w:rsidR="002F7B3F">
        <w:rPr>
          <w:lang w:val="lv-LV"/>
        </w:rPr>
        <w:t>šādas informācijas saņemšanas;</w:t>
      </w:r>
    </w:p>
    <w:p w14:paraId="7B2A6CD4" w14:textId="5AC9602B" w:rsidR="00667F20" w:rsidRPr="00AF7DFF" w:rsidRDefault="00680EC6" w:rsidP="000337CE">
      <w:pPr>
        <w:pStyle w:val="naisf"/>
        <w:numPr>
          <w:ilvl w:val="1"/>
          <w:numId w:val="4"/>
        </w:numPr>
        <w:tabs>
          <w:tab w:val="clear" w:pos="397"/>
          <w:tab w:val="num" w:pos="0"/>
        </w:tabs>
        <w:spacing w:before="0" w:beforeAutospacing="0" w:after="0" w:afterAutospacing="0"/>
        <w:ind w:left="0" w:firstLine="0"/>
        <w:rPr>
          <w:lang w:val="lv-LV"/>
        </w:rPr>
      </w:pPr>
      <w:r w:rsidRPr="00AF7DFF">
        <w:rPr>
          <w:lang w:val="lv-LV"/>
        </w:rPr>
        <w:t xml:space="preserve">katru gadu līdz 30.aprīlim aktualizētu šo noteikumu </w:t>
      </w:r>
      <w:r w:rsidRPr="00AF7DFF">
        <w:rPr>
          <w:lang w:val="lv-LV"/>
        </w:rPr>
        <w:fldChar w:fldCharType="begin"/>
      </w:r>
      <w:r w:rsidRPr="00AF7DFF">
        <w:rPr>
          <w:lang w:val="lv-LV"/>
        </w:rPr>
        <w:instrText xml:space="preserve"> REF _Ref384296192 \r \h </w:instrText>
      </w:r>
      <w:r w:rsidR="00EF7296" w:rsidRPr="00AF7DFF">
        <w:rPr>
          <w:lang w:val="lv-LV"/>
        </w:rPr>
        <w:instrText xml:space="preserve"> \* MERGEFORMAT </w:instrText>
      </w:r>
      <w:r w:rsidRPr="00AF7DFF">
        <w:rPr>
          <w:lang w:val="lv-LV"/>
        </w:rPr>
      </w:r>
      <w:r w:rsidRPr="00AF7DFF">
        <w:rPr>
          <w:lang w:val="lv-LV"/>
        </w:rPr>
        <w:fldChar w:fldCharType="separate"/>
      </w:r>
      <w:r w:rsidR="0046321D">
        <w:rPr>
          <w:lang w:val="lv-LV"/>
        </w:rPr>
        <w:t>17.11</w:t>
      </w:r>
      <w:r w:rsidRPr="00AF7DFF">
        <w:rPr>
          <w:lang w:val="lv-LV"/>
        </w:rPr>
        <w:fldChar w:fldCharType="end"/>
      </w:r>
      <w:r w:rsidRPr="00AF7DFF">
        <w:rPr>
          <w:lang w:val="lv-LV"/>
        </w:rPr>
        <w:t>.apakšpunktā noteikto informāciju</w:t>
      </w:r>
      <w:r w:rsidR="00667F20" w:rsidRPr="00AF7DFF">
        <w:rPr>
          <w:lang w:val="lv-LV"/>
        </w:rPr>
        <w:t>.</w:t>
      </w:r>
    </w:p>
    <w:p w14:paraId="259DEEB6" w14:textId="77777777" w:rsidR="000550CE" w:rsidRPr="00AF7DFF" w:rsidRDefault="000550CE" w:rsidP="000337CE">
      <w:pPr>
        <w:pStyle w:val="naisf"/>
        <w:tabs>
          <w:tab w:val="num" w:pos="0"/>
        </w:tabs>
        <w:spacing w:before="0" w:beforeAutospacing="0" w:after="0" w:afterAutospacing="0"/>
        <w:rPr>
          <w:lang w:val="lv-LV"/>
        </w:rPr>
      </w:pPr>
    </w:p>
    <w:p w14:paraId="697E1214" w14:textId="6CBB1BCA" w:rsidR="001350E0" w:rsidRPr="00AF7DFF" w:rsidRDefault="001350E0" w:rsidP="001350E0">
      <w:pPr>
        <w:pStyle w:val="naisf"/>
        <w:numPr>
          <w:ilvl w:val="0"/>
          <w:numId w:val="4"/>
        </w:numPr>
        <w:tabs>
          <w:tab w:val="clear" w:pos="397"/>
          <w:tab w:val="num" w:pos="0"/>
        </w:tabs>
        <w:spacing w:before="0" w:beforeAutospacing="0" w:after="0" w:afterAutospacing="0"/>
        <w:ind w:left="0" w:firstLine="0"/>
        <w:rPr>
          <w:lang w:val="lv-LV"/>
        </w:rPr>
      </w:pPr>
      <w:r w:rsidRPr="00AF7DFF">
        <w:rPr>
          <w:lang w:val="lv-LV"/>
        </w:rPr>
        <w:t xml:space="preserve">Šo noteikumu </w:t>
      </w:r>
      <w:r w:rsidRPr="00AF7DFF">
        <w:rPr>
          <w:lang w:val="lv-LV"/>
        </w:rPr>
        <w:fldChar w:fldCharType="begin"/>
      </w:r>
      <w:r w:rsidRPr="00AF7DFF">
        <w:rPr>
          <w:lang w:val="lv-LV"/>
        </w:rPr>
        <w:instrText xml:space="preserve"> REF _Ref383525884 \r \h </w:instrText>
      </w:r>
      <w:r w:rsidR="00EF7296" w:rsidRPr="00AF7DFF">
        <w:rPr>
          <w:lang w:val="lv-LV"/>
        </w:rPr>
        <w:instrText xml:space="preserve"> \* MERGEFORMAT </w:instrText>
      </w:r>
      <w:r w:rsidRPr="00AF7DFF">
        <w:rPr>
          <w:lang w:val="lv-LV"/>
        </w:rPr>
      </w:r>
      <w:r w:rsidRPr="00AF7DFF">
        <w:rPr>
          <w:lang w:val="lv-LV"/>
        </w:rPr>
        <w:fldChar w:fldCharType="separate"/>
      </w:r>
      <w:r w:rsidR="0046321D">
        <w:rPr>
          <w:lang w:val="lv-LV"/>
        </w:rPr>
        <w:t>43.5</w:t>
      </w:r>
      <w:r w:rsidRPr="00AF7DFF">
        <w:rPr>
          <w:lang w:val="lv-LV"/>
        </w:rPr>
        <w:fldChar w:fldCharType="end"/>
      </w:r>
      <w:r w:rsidRPr="00AF7DFF">
        <w:rPr>
          <w:lang w:val="lv-LV"/>
        </w:rPr>
        <w:t xml:space="preserve">. un </w:t>
      </w:r>
      <w:r w:rsidRPr="00AF7DFF">
        <w:rPr>
          <w:lang w:val="lv-LV"/>
        </w:rPr>
        <w:fldChar w:fldCharType="begin"/>
      </w:r>
      <w:r w:rsidRPr="00AF7DFF">
        <w:rPr>
          <w:lang w:val="lv-LV"/>
        </w:rPr>
        <w:instrText xml:space="preserve"> REF _Ref383525889 \r \h </w:instrText>
      </w:r>
      <w:r w:rsidR="00EF7296" w:rsidRPr="00AF7DFF">
        <w:rPr>
          <w:lang w:val="lv-LV"/>
        </w:rPr>
        <w:instrText xml:space="preserve"> \* MERGEFORMAT </w:instrText>
      </w:r>
      <w:r w:rsidRPr="00AF7DFF">
        <w:rPr>
          <w:lang w:val="lv-LV"/>
        </w:rPr>
      </w:r>
      <w:r w:rsidRPr="00AF7DFF">
        <w:rPr>
          <w:lang w:val="lv-LV"/>
        </w:rPr>
        <w:fldChar w:fldCharType="separate"/>
      </w:r>
      <w:r w:rsidR="0046321D">
        <w:rPr>
          <w:lang w:val="lv-LV"/>
        </w:rPr>
        <w:t>43.6</w:t>
      </w:r>
      <w:r w:rsidRPr="00AF7DFF">
        <w:rPr>
          <w:lang w:val="lv-LV"/>
        </w:rPr>
        <w:fldChar w:fldCharType="end"/>
      </w:r>
      <w:r w:rsidRPr="00AF7DFF">
        <w:rPr>
          <w:lang w:val="lv-LV"/>
        </w:rPr>
        <w:t>.apakšpunktā noteikto informāciju kredīta ņēmējs iesniedz arī nozares ministrijai</w:t>
      </w:r>
      <w:r w:rsidR="002A1D73" w:rsidRPr="002A1D73">
        <w:rPr>
          <w:iCs/>
          <w:lang w:val="lv-LV"/>
        </w:rPr>
        <w:t xml:space="preserve"> </w:t>
      </w:r>
      <w:r w:rsidR="002A1D73">
        <w:rPr>
          <w:iCs/>
          <w:lang w:val="lv-LV"/>
        </w:rPr>
        <w:t xml:space="preserve">vai </w:t>
      </w:r>
      <w:r w:rsidR="002A1D73" w:rsidRPr="00477A40">
        <w:rPr>
          <w:lang w:val="lv-LV"/>
        </w:rPr>
        <w:t>citai centrālajai valsts iestādei</w:t>
      </w:r>
      <w:r w:rsidRPr="00AF7DFF">
        <w:rPr>
          <w:lang w:val="lv-LV"/>
        </w:rPr>
        <w:t>.</w:t>
      </w:r>
    </w:p>
    <w:p w14:paraId="78EB3F17" w14:textId="77777777" w:rsidR="001350E0" w:rsidRPr="00AF7DFF" w:rsidRDefault="001350E0" w:rsidP="001350E0">
      <w:pPr>
        <w:pStyle w:val="naisf"/>
        <w:spacing w:before="0" w:beforeAutospacing="0" w:after="0" w:afterAutospacing="0"/>
        <w:rPr>
          <w:lang w:val="lv-LV"/>
        </w:rPr>
      </w:pPr>
    </w:p>
    <w:p w14:paraId="36DB92F6" w14:textId="5384BBAF" w:rsidR="00667F20" w:rsidRPr="00AF7DFF" w:rsidRDefault="00692682" w:rsidP="00A0411C">
      <w:pPr>
        <w:pStyle w:val="naisf"/>
        <w:numPr>
          <w:ilvl w:val="0"/>
          <w:numId w:val="4"/>
        </w:numPr>
        <w:tabs>
          <w:tab w:val="clear" w:pos="397"/>
          <w:tab w:val="num" w:pos="0"/>
        </w:tabs>
        <w:spacing w:before="0" w:beforeAutospacing="0" w:after="0" w:afterAutospacing="0"/>
        <w:ind w:left="0" w:firstLine="0"/>
        <w:rPr>
          <w:lang w:val="lv-LV"/>
        </w:rPr>
      </w:pPr>
      <w:r w:rsidRPr="00AF7DFF">
        <w:rPr>
          <w:lang w:val="lv-LV"/>
        </w:rPr>
        <w:t xml:space="preserve">Kredīta </w:t>
      </w:r>
      <w:r w:rsidR="00205441" w:rsidRPr="00AF7DFF">
        <w:rPr>
          <w:lang w:val="lv-LV"/>
        </w:rPr>
        <w:t>ņēmēj</w:t>
      </w:r>
      <w:r w:rsidRPr="00AF7DFF">
        <w:rPr>
          <w:lang w:val="lv-LV"/>
        </w:rPr>
        <w:t>am pēc Valsts kases pieprasījuma ir</w:t>
      </w:r>
      <w:r w:rsidR="00205441" w:rsidRPr="00AF7DFF">
        <w:rPr>
          <w:lang w:val="lv-LV"/>
        </w:rPr>
        <w:t xml:space="preserve"> </w:t>
      </w:r>
      <w:r w:rsidRPr="00AF7DFF">
        <w:rPr>
          <w:lang w:val="lv-LV"/>
        </w:rPr>
        <w:t>jā</w:t>
      </w:r>
      <w:r w:rsidR="00205441" w:rsidRPr="00AF7DFF">
        <w:rPr>
          <w:lang w:val="lv-LV"/>
        </w:rPr>
        <w:t xml:space="preserve">nodrošina </w:t>
      </w:r>
      <w:r w:rsidR="00902927" w:rsidRPr="00AF7DFF">
        <w:rPr>
          <w:lang w:val="lv-LV"/>
        </w:rPr>
        <w:t>Valsts kases</w:t>
      </w:r>
      <w:r w:rsidR="00205441" w:rsidRPr="00AF7DFF">
        <w:rPr>
          <w:lang w:val="lv-LV"/>
        </w:rPr>
        <w:t xml:space="preserve"> pilnvarotā pārstāvja piekļuvi visai informācijai, kas attiecas uz kredīta ņēmēja saimniecisko darbību un galvotā kredīta izlietošanu.</w:t>
      </w:r>
    </w:p>
    <w:p w14:paraId="20A1AEDA" w14:textId="77777777" w:rsidR="000550CE" w:rsidRPr="00AF7DFF" w:rsidRDefault="000550CE" w:rsidP="000337CE">
      <w:pPr>
        <w:pStyle w:val="naisf"/>
        <w:tabs>
          <w:tab w:val="num" w:pos="0"/>
        </w:tabs>
        <w:spacing w:before="0" w:beforeAutospacing="0" w:after="0" w:afterAutospacing="0"/>
        <w:rPr>
          <w:lang w:val="lv-LV"/>
        </w:rPr>
      </w:pPr>
    </w:p>
    <w:p w14:paraId="75BD9F9C" w14:textId="708223C1" w:rsidR="00667F20" w:rsidRPr="00AF7DFF" w:rsidRDefault="00667F20" w:rsidP="000337CE">
      <w:pPr>
        <w:pStyle w:val="naisf"/>
        <w:numPr>
          <w:ilvl w:val="0"/>
          <w:numId w:val="4"/>
        </w:numPr>
        <w:tabs>
          <w:tab w:val="clear" w:pos="397"/>
          <w:tab w:val="num" w:pos="0"/>
        </w:tabs>
        <w:spacing w:before="0" w:beforeAutospacing="0" w:after="0" w:afterAutospacing="0"/>
        <w:ind w:left="0" w:firstLine="0"/>
        <w:rPr>
          <w:lang w:val="lv-LV"/>
        </w:rPr>
      </w:pPr>
      <w:r w:rsidRPr="00AF7DFF">
        <w:rPr>
          <w:lang w:val="lv-LV"/>
        </w:rPr>
        <w:t>Kredīta ņēmējam ir pienākums visā galvojuma līguma darbības laikā apdrošināt galvojuma nodrošinājumu par labu Finanšu ministrijai atbilstoši apdrošinātāja noteiktajai apdrošinātā objekta</w:t>
      </w:r>
      <w:r w:rsidRPr="00AF7DFF">
        <w:rPr>
          <w:smallCaps/>
          <w:lang w:val="lv-LV"/>
        </w:rPr>
        <w:t xml:space="preserve"> </w:t>
      </w:r>
      <w:r w:rsidRPr="00AF7DFF">
        <w:rPr>
          <w:lang w:val="lv-LV"/>
        </w:rPr>
        <w:t>atjaunošanas vērtībai, apdrošināšanas polisi i</w:t>
      </w:r>
      <w:r w:rsidR="00B9308F" w:rsidRPr="00AF7DFF">
        <w:rPr>
          <w:lang w:val="lv-LV"/>
        </w:rPr>
        <w:t xml:space="preserve">esniedzot </w:t>
      </w:r>
      <w:r w:rsidR="00901815" w:rsidRPr="00AF7DFF">
        <w:rPr>
          <w:lang w:val="lv-LV"/>
        </w:rPr>
        <w:t>Valsts kasē</w:t>
      </w:r>
      <w:r w:rsidR="00B9308F" w:rsidRPr="00AF7DFF">
        <w:rPr>
          <w:lang w:val="lv-LV"/>
        </w:rPr>
        <w:t>.</w:t>
      </w:r>
    </w:p>
    <w:p w14:paraId="06A10947" w14:textId="77777777" w:rsidR="00667F20" w:rsidRPr="00AF7DFF" w:rsidRDefault="00667F20">
      <w:pPr>
        <w:pStyle w:val="naisf"/>
        <w:spacing w:before="0" w:beforeAutospacing="0" w:after="0" w:afterAutospacing="0"/>
        <w:ind w:firstLine="720"/>
        <w:rPr>
          <w:lang w:val="lv-LV"/>
        </w:rPr>
      </w:pPr>
    </w:p>
    <w:p w14:paraId="6AEDA7F5" w14:textId="657A6A2C" w:rsidR="00667F20" w:rsidRPr="00AF7DFF" w:rsidRDefault="00667F20" w:rsidP="000337CE">
      <w:pPr>
        <w:pStyle w:val="naisf"/>
        <w:numPr>
          <w:ilvl w:val="0"/>
          <w:numId w:val="4"/>
        </w:numPr>
        <w:tabs>
          <w:tab w:val="clear" w:pos="397"/>
          <w:tab w:val="num" w:pos="0"/>
        </w:tabs>
        <w:spacing w:before="0" w:beforeAutospacing="0" w:after="0" w:afterAutospacing="0"/>
        <w:ind w:left="0" w:firstLine="0"/>
        <w:rPr>
          <w:bCs/>
          <w:lang w:val="lv-LV"/>
        </w:rPr>
      </w:pPr>
      <w:r w:rsidRPr="00AF7DFF">
        <w:rPr>
          <w:bCs/>
          <w:lang w:val="lv-LV"/>
        </w:rPr>
        <w:t xml:space="preserve">Kredīta ņēmējam ir pienākums līdz galvotā kredīta izmaksas uzsākšanai saskaņot ar </w:t>
      </w:r>
      <w:r w:rsidR="00902927" w:rsidRPr="00AF7DFF">
        <w:rPr>
          <w:bCs/>
          <w:lang w:val="lv-LV"/>
        </w:rPr>
        <w:t>Valsts kasi</w:t>
      </w:r>
      <w:r w:rsidRPr="00AF7DFF">
        <w:rPr>
          <w:bCs/>
          <w:lang w:val="lv-LV"/>
        </w:rPr>
        <w:t xml:space="preserve"> līgumu projektu</w:t>
      </w:r>
      <w:r w:rsidR="008A4F78" w:rsidRPr="00AF7DFF">
        <w:rPr>
          <w:bCs/>
          <w:lang w:val="lv-LV"/>
        </w:rPr>
        <w:t xml:space="preserve"> ar preču piegādātājiem, pakalpojumu sniedzējiem un darbu veicējiem, kuru apmaksai plānots izmantot galvotā kredīta līdzekļus</w:t>
      </w:r>
      <w:r w:rsidR="004D6D2B">
        <w:rPr>
          <w:bCs/>
          <w:lang w:val="lv-LV"/>
        </w:rPr>
        <w:t>, summas atbilstoši biznesa plānā paredzētajām izdevumu pozīcijām</w:t>
      </w:r>
      <w:r w:rsidRPr="00AF7DFF">
        <w:rPr>
          <w:bCs/>
          <w:lang w:val="lv-LV"/>
        </w:rPr>
        <w:t xml:space="preserve"> un iesniegt </w:t>
      </w:r>
      <w:r w:rsidR="00902927" w:rsidRPr="00AF7DFF">
        <w:rPr>
          <w:bCs/>
          <w:lang w:val="lv-LV"/>
        </w:rPr>
        <w:t>Valsts kasē</w:t>
      </w:r>
      <w:r w:rsidRPr="00AF7DFF">
        <w:rPr>
          <w:bCs/>
          <w:lang w:val="lv-LV"/>
        </w:rPr>
        <w:t xml:space="preserve"> projekta līdzfinansējuma saņemšanu apliecinošus dokumentus atbilstoši projekta biznesa plānam.</w:t>
      </w:r>
    </w:p>
    <w:p w14:paraId="3A514090" w14:textId="77777777" w:rsidR="00667F20" w:rsidRPr="00AF7DFF" w:rsidRDefault="00667F20" w:rsidP="000337CE">
      <w:pPr>
        <w:pStyle w:val="naisf"/>
        <w:tabs>
          <w:tab w:val="num" w:pos="0"/>
        </w:tabs>
        <w:spacing w:before="0" w:beforeAutospacing="0" w:after="0" w:afterAutospacing="0"/>
        <w:rPr>
          <w:lang w:val="lv-LV"/>
        </w:rPr>
      </w:pPr>
    </w:p>
    <w:p w14:paraId="5A26B724" w14:textId="73A8BB8A" w:rsidR="00667F20" w:rsidRPr="00AF7DFF" w:rsidRDefault="00667F20" w:rsidP="000337CE">
      <w:pPr>
        <w:pStyle w:val="naisf"/>
        <w:numPr>
          <w:ilvl w:val="0"/>
          <w:numId w:val="4"/>
        </w:numPr>
        <w:tabs>
          <w:tab w:val="clear" w:pos="397"/>
          <w:tab w:val="num" w:pos="0"/>
        </w:tabs>
        <w:spacing w:before="0" w:beforeAutospacing="0" w:after="0" w:afterAutospacing="0"/>
        <w:ind w:left="0" w:firstLine="0"/>
        <w:rPr>
          <w:lang w:val="lv-LV"/>
        </w:rPr>
      </w:pPr>
      <w:r w:rsidRPr="00AF7DFF">
        <w:rPr>
          <w:lang w:val="lv-LV"/>
        </w:rPr>
        <w:t>Ne vēlāk kā 10 darbdienu laikā pēc galvojuma līguma parakstīšanas (izņemot gadījumus, ja galvojumi piešķirti šo noteikumu VII</w:t>
      </w:r>
      <w:r w:rsidR="00052816" w:rsidRPr="00AF7DFF">
        <w:rPr>
          <w:lang w:val="lv-LV"/>
        </w:rPr>
        <w:t>I</w:t>
      </w:r>
      <w:r w:rsidR="00622EC1" w:rsidRPr="00AF7DFF">
        <w:rPr>
          <w:lang w:val="lv-LV"/>
        </w:rPr>
        <w:t xml:space="preserve"> </w:t>
      </w:r>
      <w:r w:rsidRPr="00AF7DFF">
        <w:rPr>
          <w:lang w:val="lv-LV"/>
        </w:rPr>
        <w:t xml:space="preserve">nodaļā noteiktajā kārtībā) </w:t>
      </w:r>
      <w:r w:rsidR="00902927" w:rsidRPr="00AF7DFF">
        <w:rPr>
          <w:lang w:val="lv-LV"/>
        </w:rPr>
        <w:t>Valsts kase</w:t>
      </w:r>
      <w:r w:rsidRPr="00AF7DFF">
        <w:rPr>
          <w:lang w:val="lv-LV"/>
        </w:rPr>
        <w:t xml:space="preserve"> informāciju par kredīta ņēmēju (nosaukums, reģistrācijas numurs, adrese un galvojuma līguma parakstīšanas datums) nosūta Iepirkumu uzraudzības birojam iekļaušanai pasūtītāju reģistrā.</w:t>
      </w:r>
    </w:p>
    <w:p w14:paraId="1A4CD053" w14:textId="77777777" w:rsidR="00667F20" w:rsidRPr="00AF7DFF" w:rsidRDefault="00667F20" w:rsidP="000337CE">
      <w:pPr>
        <w:pStyle w:val="naisf"/>
        <w:tabs>
          <w:tab w:val="num" w:pos="0"/>
        </w:tabs>
        <w:spacing w:before="0" w:beforeAutospacing="0" w:after="0" w:afterAutospacing="0"/>
        <w:rPr>
          <w:lang w:val="lv-LV"/>
        </w:rPr>
      </w:pPr>
      <w:r w:rsidRPr="00AF7DFF">
        <w:rPr>
          <w:lang w:val="lv-LV"/>
        </w:rPr>
        <w:t> </w:t>
      </w:r>
    </w:p>
    <w:p w14:paraId="0FE0B761" w14:textId="77777777" w:rsidR="00667F20" w:rsidRPr="00AF7DFF" w:rsidRDefault="00667F20" w:rsidP="000337CE">
      <w:pPr>
        <w:pStyle w:val="naisf"/>
        <w:numPr>
          <w:ilvl w:val="0"/>
          <w:numId w:val="4"/>
        </w:numPr>
        <w:tabs>
          <w:tab w:val="clear" w:pos="397"/>
          <w:tab w:val="num" w:pos="0"/>
        </w:tabs>
        <w:spacing w:before="0" w:beforeAutospacing="0" w:after="0" w:afterAutospacing="0"/>
        <w:ind w:left="0" w:firstLine="0"/>
        <w:rPr>
          <w:lang w:val="lv-LV"/>
        </w:rPr>
      </w:pPr>
      <w:r w:rsidRPr="00AF7DFF">
        <w:rPr>
          <w:lang w:val="lv-LV"/>
        </w:rPr>
        <w:t>Kredīta ņēmējs ir atbildīgs par projekta īstenošanu un galvotā kredīta izmantošanu atbilstoši projekta mērķim. Kredīta ņēmējs visus maksājumus veic laikus saskaņā ar iepirkuma līgumiem un veiktos maksājumus precīzi atspoguļo grāmatvedības uzskaitē, kā arī veic projekta finanšu un tehniskās izpildes analītisko uzskaiti.</w:t>
      </w:r>
    </w:p>
    <w:p w14:paraId="3AE7B2B2" w14:textId="77777777" w:rsidR="00667F20" w:rsidRPr="00AF7DFF" w:rsidRDefault="00667F20" w:rsidP="000337CE">
      <w:pPr>
        <w:pStyle w:val="naisf"/>
        <w:tabs>
          <w:tab w:val="num" w:pos="0"/>
        </w:tabs>
        <w:spacing w:before="0" w:beforeAutospacing="0" w:after="0" w:afterAutospacing="0"/>
        <w:rPr>
          <w:lang w:val="lv-LV"/>
        </w:rPr>
      </w:pPr>
    </w:p>
    <w:p w14:paraId="1547D905" w14:textId="28D1F42D" w:rsidR="002E2FF9" w:rsidRPr="00AF7DFF" w:rsidRDefault="00667F20" w:rsidP="000337CE">
      <w:pPr>
        <w:pStyle w:val="naisf"/>
        <w:numPr>
          <w:ilvl w:val="0"/>
          <w:numId w:val="4"/>
        </w:numPr>
        <w:tabs>
          <w:tab w:val="clear" w:pos="397"/>
          <w:tab w:val="num" w:pos="0"/>
        </w:tabs>
        <w:spacing w:before="0" w:beforeAutospacing="0" w:after="0" w:afterAutospacing="0"/>
        <w:ind w:left="0" w:firstLine="0"/>
        <w:rPr>
          <w:bCs/>
          <w:lang w:val="lv-LV"/>
        </w:rPr>
      </w:pPr>
      <w:r w:rsidRPr="00AF7DFF">
        <w:rPr>
          <w:bCs/>
          <w:lang w:val="lv-LV"/>
        </w:rPr>
        <w:t xml:space="preserve">Kredītiestāde </w:t>
      </w:r>
      <w:r w:rsidR="002E2FF9" w:rsidRPr="00AF7DFF">
        <w:rPr>
          <w:lang w:val="lv-LV"/>
        </w:rPr>
        <w:t>uzsāk kredīta izmaksu tikai pēc tam, kad saņemts rakstisks saskaņojums no Valsts kases par projekta īstenošanas iepirkuma līgumu atbilstību un Projekta līdzfinansējuma nodrošināšanu.</w:t>
      </w:r>
    </w:p>
    <w:p w14:paraId="70812FE1" w14:textId="77777777" w:rsidR="00667F20" w:rsidRPr="00AF7DFF" w:rsidRDefault="00667F20" w:rsidP="000337CE">
      <w:pPr>
        <w:pStyle w:val="naisf"/>
        <w:tabs>
          <w:tab w:val="num" w:pos="0"/>
        </w:tabs>
        <w:spacing w:before="0" w:beforeAutospacing="0" w:after="0" w:afterAutospacing="0"/>
        <w:rPr>
          <w:lang w:val="lv-LV"/>
        </w:rPr>
      </w:pPr>
    </w:p>
    <w:p w14:paraId="2716CC97" w14:textId="6953E5C6" w:rsidR="00667F20" w:rsidRPr="00AF7DFF" w:rsidRDefault="00667F20" w:rsidP="000337CE">
      <w:pPr>
        <w:pStyle w:val="naisf"/>
        <w:numPr>
          <w:ilvl w:val="0"/>
          <w:numId w:val="4"/>
        </w:numPr>
        <w:tabs>
          <w:tab w:val="clear" w:pos="397"/>
          <w:tab w:val="num" w:pos="0"/>
        </w:tabs>
        <w:spacing w:before="0" w:beforeAutospacing="0" w:after="0" w:afterAutospacing="0"/>
        <w:ind w:left="0" w:firstLine="0"/>
        <w:rPr>
          <w:lang w:val="lv-LV"/>
        </w:rPr>
      </w:pPr>
      <w:r w:rsidRPr="00AF7DFF">
        <w:rPr>
          <w:lang w:val="lv-LV"/>
        </w:rPr>
        <w:t>Galvojuma līguma darbības laikā Valsts kase kārto galvojuma finanšu uzskaiti, reģistrē visus norēķinus un finanšu saistības sakarā ar galvojuma līgumu un galvojuma apkalpošanas un uzraudzības līgumu.</w:t>
      </w:r>
    </w:p>
    <w:p w14:paraId="30B38E74" w14:textId="52A2B99D" w:rsidR="00667F20" w:rsidRPr="00AF7DFF" w:rsidRDefault="00667F20">
      <w:pPr>
        <w:pStyle w:val="naisf"/>
        <w:spacing w:before="0" w:beforeAutospacing="0" w:after="0" w:afterAutospacing="0"/>
        <w:rPr>
          <w:lang w:val="lv-LV"/>
        </w:rPr>
      </w:pPr>
    </w:p>
    <w:p w14:paraId="736CCA8F" w14:textId="122711BA" w:rsidR="00AC5330" w:rsidRPr="00AF7DFF" w:rsidRDefault="00AC5330" w:rsidP="000337CE">
      <w:pPr>
        <w:pStyle w:val="naisf"/>
        <w:numPr>
          <w:ilvl w:val="0"/>
          <w:numId w:val="4"/>
        </w:numPr>
        <w:tabs>
          <w:tab w:val="clear" w:pos="397"/>
          <w:tab w:val="num" w:pos="0"/>
        </w:tabs>
        <w:spacing w:before="0" w:beforeAutospacing="0" w:after="0" w:afterAutospacing="0"/>
        <w:ind w:left="0" w:firstLine="0"/>
        <w:rPr>
          <w:lang w:val="lv-LV"/>
        </w:rPr>
      </w:pPr>
      <w:r w:rsidRPr="00AF7DFF">
        <w:rPr>
          <w:lang w:val="lv-LV"/>
        </w:rPr>
        <w:t xml:space="preserve">Par galvotā </w:t>
      </w:r>
      <w:r w:rsidR="00946BE7" w:rsidRPr="00AF7DFF">
        <w:rPr>
          <w:lang w:val="lv-LV"/>
        </w:rPr>
        <w:t xml:space="preserve">kredīta </w:t>
      </w:r>
      <w:r w:rsidRPr="00AF7DFF">
        <w:rPr>
          <w:lang w:val="lv-LV"/>
        </w:rPr>
        <w:t>apkalpošanu kredīta ņēmējs maksā Valsts kasei apkalpošanas maksu saskaņā ar normatīvajos aktos noteikto Valsts kases maksas pakalpojumu cenrādi</w:t>
      </w:r>
      <w:r w:rsidR="00D91502" w:rsidRPr="00AF7DFF">
        <w:rPr>
          <w:lang w:val="lv-LV"/>
        </w:rPr>
        <w:t>.</w:t>
      </w:r>
    </w:p>
    <w:p w14:paraId="1DC9FD0F" w14:textId="77777777" w:rsidR="00477A40" w:rsidRDefault="00477A40" w:rsidP="00477A40">
      <w:pPr>
        <w:pStyle w:val="naisf"/>
        <w:spacing w:before="0" w:beforeAutospacing="0" w:after="0" w:afterAutospacing="0"/>
        <w:rPr>
          <w:lang w:val="lv-LV"/>
        </w:rPr>
      </w:pPr>
      <w:bookmarkStart w:id="28" w:name="_Ref383525961"/>
    </w:p>
    <w:p w14:paraId="2BE43D3D" w14:textId="569EE470" w:rsidR="003142EF" w:rsidRPr="00AF7DFF" w:rsidRDefault="003142EF" w:rsidP="000337CE">
      <w:pPr>
        <w:pStyle w:val="naisf"/>
        <w:numPr>
          <w:ilvl w:val="0"/>
          <w:numId w:val="4"/>
        </w:numPr>
        <w:tabs>
          <w:tab w:val="clear" w:pos="397"/>
          <w:tab w:val="num" w:pos="0"/>
        </w:tabs>
        <w:spacing w:before="0" w:beforeAutospacing="0" w:after="0" w:afterAutospacing="0"/>
        <w:ind w:left="0" w:firstLine="0"/>
        <w:rPr>
          <w:lang w:val="lv-LV"/>
        </w:rPr>
      </w:pPr>
      <w:r w:rsidRPr="00AF7DFF">
        <w:rPr>
          <w:lang w:val="lv-LV"/>
        </w:rPr>
        <w:t xml:space="preserve">Par </w:t>
      </w:r>
      <w:r w:rsidR="00EB6C26" w:rsidRPr="00AF7DFF">
        <w:rPr>
          <w:lang w:val="lv-LV"/>
        </w:rPr>
        <w:t>saņemto</w:t>
      </w:r>
      <w:r w:rsidRPr="00AF7DFF">
        <w:rPr>
          <w:lang w:val="lv-LV"/>
        </w:rPr>
        <w:t xml:space="preserve"> galvojumu kredīta ņēmējs maksā galvojuma </w:t>
      </w:r>
      <w:r w:rsidR="00C96431" w:rsidRPr="00AF7DFF">
        <w:rPr>
          <w:lang w:val="lv-LV"/>
        </w:rPr>
        <w:t xml:space="preserve">gada </w:t>
      </w:r>
      <w:r w:rsidRPr="00AF7DFF">
        <w:rPr>
          <w:lang w:val="lv-LV"/>
        </w:rPr>
        <w:t>riska procentu likmi</w:t>
      </w:r>
      <w:r w:rsidR="000B1581" w:rsidRPr="00AF7DFF">
        <w:rPr>
          <w:lang w:val="lv-LV"/>
        </w:rPr>
        <w:t xml:space="preserve">, </w:t>
      </w:r>
      <w:r w:rsidRPr="00AF7DFF">
        <w:rPr>
          <w:lang w:val="lv-LV"/>
        </w:rPr>
        <w:t xml:space="preserve">kas noteikta pēc </w:t>
      </w:r>
      <w:r w:rsidR="00EB6C26" w:rsidRPr="00AF7DFF">
        <w:rPr>
          <w:lang w:val="lv-LV"/>
        </w:rPr>
        <w:fldChar w:fldCharType="begin"/>
      </w:r>
      <w:r w:rsidR="00EB6C26" w:rsidRPr="00AF7DFF">
        <w:rPr>
          <w:lang w:val="lv-LV"/>
        </w:rPr>
        <w:instrText xml:space="preserve"> REF _Ref382838562 \r \h </w:instrText>
      </w:r>
      <w:r w:rsidR="00EF7296" w:rsidRPr="00AF7DFF">
        <w:rPr>
          <w:lang w:val="lv-LV"/>
        </w:rPr>
        <w:instrText xml:space="preserve"> \* MERGEFORMAT </w:instrText>
      </w:r>
      <w:r w:rsidR="00EB6C26" w:rsidRPr="00AF7DFF">
        <w:rPr>
          <w:lang w:val="lv-LV"/>
        </w:rPr>
      </w:r>
      <w:r w:rsidR="00EB6C26" w:rsidRPr="00AF7DFF">
        <w:rPr>
          <w:lang w:val="lv-LV"/>
        </w:rPr>
        <w:fldChar w:fldCharType="separate"/>
      </w:r>
      <w:r w:rsidR="0046321D">
        <w:rPr>
          <w:lang w:val="lv-LV"/>
        </w:rPr>
        <w:t>17</w:t>
      </w:r>
      <w:r w:rsidR="00EB6C26" w:rsidRPr="00AF7DFF">
        <w:rPr>
          <w:lang w:val="lv-LV"/>
        </w:rPr>
        <w:fldChar w:fldCharType="end"/>
      </w:r>
      <w:r w:rsidR="00EB6C26" w:rsidRPr="00AF7DFF">
        <w:rPr>
          <w:lang w:val="lv-LV"/>
        </w:rPr>
        <w:t xml:space="preserve">.punktā minēto </w:t>
      </w:r>
      <w:r w:rsidRPr="00AF7DFF">
        <w:rPr>
          <w:lang w:val="lv-LV"/>
        </w:rPr>
        <w:t>dokumentu izvērtēšanas, ņemot vērā:</w:t>
      </w:r>
      <w:bookmarkEnd w:id="28"/>
    </w:p>
    <w:p w14:paraId="6E0E220D" w14:textId="3F56D66B" w:rsidR="003142EF" w:rsidRPr="00AF7DFF" w:rsidRDefault="003142EF" w:rsidP="000337CE">
      <w:pPr>
        <w:pStyle w:val="naisf"/>
        <w:numPr>
          <w:ilvl w:val="1"/>
          <w:numId w:val="4"/>
        </w:numPr>
        <w:tabs>
          <w:tab w:val="clear" w:pos="397"/>
          <w:tab w:val="num" w:pos="0"/>
        </w:tabs>
        <w:spacing w:before="0" w:beforeAutospacing="0" w:after="0" w:afterAutospacing="0"/>
        <w:ind w:left="0" w:firstLine="0"/>
        <w:rPr>
          <w:lang w:val="lv-LV"/>
        </w:rPr>
      </w:pPr>
      <w:r w:rsidRPr="00AF7DFF">
        <w:rPr>
          <w:szCs w:val="20"/>
          <w:lang w:val="lv-LV"/>
        </w:rPr>
        <w:t>galvojuma nodrošinājum</w:t>
      </w:r>
      <w:r w:rsidR="001C5823" w:rsidRPr="00AF7DFF">
        <w:rPr>
          <w:szCs w:val="20"/>
          <w:lang w:val="lv-LV"/>
        </w:rPr>
        <w:t>u</w:t>
      </w:r>
      <w:r w:rsidRPr="00AF7DFF">
        <w:rPr>
          <w:szCs w:val="20"/>
          <w:lang w:val="lv-LV"/>
        </w:rPr>
        <w:t>;</w:t>
      </w:r>
    </w:p>
    <w:p w14:paraId="2F3D4535" w14:textId="7A195A69" w:rsidR="003142EF" w:rsidRPr="00AF7DFF" w:rsidRDefault="0055584A" w:rsidP="000337CE">
      <w:pPr>
        <w:pStyle w:val="naisf"/>
        <w:numPr>
          <w:ilvl w:val="1"/>
          <w:numId w:val="4"/>
        </w:numPr>
        <w:tabs>
          <w:tab w:val="clear" w:pos="397"/>
          <w:tab w:val="num" w:pos="0"/>
        </w:tabs>
        <w:spacing w:before="0" w:beforeAutospacing="0" w:after="0" w:afterAutospacing="0"/>
        <w:ind w:left="0" w:firstLine="0"/>
        <w:rPr>
          <w:lang w:val="lv-LV"/>
        </w:rPr>
      </w:pPr>
      <w:r>
        <w:rPr>
          <w:szCs w:val="20"/>
          <w:lang w:val="lv-LV"/>
        </w:rPr>
        <w:t xml:space="preserve">galvojuma pretendenta </w:t>
      </w:r>
      <w:r w:rsidR="003142EF" w:rsidRPr="00AF7DFF">
        <w:rPr>
          <w:szCs w:val="20"/>
          <w:lang w:val="lv-LV"/>
        </w:rPr>
        <w:t>juridisk</w:t>
      </w:r>
      <w:r w:rsidR="001C5823" w:rsidRPr="00AF7DFF">
        <w:rPr>
          <w:szCs w:val="20"/>
          <w:lang w:val="lv-LV"/>
        </w:rPr>
        <w:t>o</w:t>
      </w:r>
      <w:r w:rsidR="003142EF" w:rsidRPr="00AF7DFF">
        <w:rPr>
          <w:szCs w:val="20"/>
          <w:lang w:val="lv-LV"/>
        </w:rPr>
        <w:t xml:space="preserve"> status</w:t>
      </w:r>
      <w:r w:rsidR="001C5823" w:rsidRPr="00AF7DFF">
        <w:rPr>
          <w:szCs w:val="20"/>
          <w:lang w:val="lv-LV"/>
        </w:rPr>
        <w:t>u</w:t>
      </w:r>
      <w:r w:rsidR="003142EF" w:rsidRPr="00AF7DFF">
        <w:rPr>
          <w:szCs w:val="20"/>
          <w:lang w:val="lv-LV"/>
        </w:rPr>
        <w:t>;</w:t>
      </w:r>
    </w:p>
    <w:p w14:paraId="5C94DF17" w14:textId="77777777" w:rsidR="003142EF" w:rsidRPr="00AF7DFF" w:rsidRDefault="003142EF" w:rsidP="000337CE">
      <w:pPr>
        <w:pStyle w:val="naisf"/>
        <w:numPr>
          <w:ilvl w:val="1"/>
          <w:numId w:val="4"/>
        </w:numPr>
        <w:tabs>
          <w:tab w:val="clear" w:pos="397"/>
          <w:tab w:val="num" w:pos="0"/>
        </w:tabs>
        <w:spacing w:before="0" w:beforeAutospacing="0" w:after="0" w:afterAutospacing="0"/>
        <w:ind w:left="0" w:firstLine="0"/>
        <w:rPr>
          <w:lang w:val="lv-LV"/>
        </w:rPr>
      </w:pPr>
      <w:r w:rsidRPr="00AF7DFF">
        <w:rPr>
          <w:szCs w:val="20"/>
          <w:lang w:val="lv-LV"/>
        </w:rPr>
        <w:t>saistības;</w:t>
      </w:r>
    </w:p>
    <w:p w14:paraId="563F5137" w14:textId="28B320CD" w:rsidR="003142EF" w:rsidRPr="00AF7DFF" w:rsidRDefault="003142EF" w:rsidP="000337CE">
      <w:pPr>
        <w:pStyle w:val="naisf"/>
        <w:numPr>
          <w:ilvl w:val="1"/>
          <w:numId w:val="4"/>
        </w:numPr>
        <w:tabs>
          <w:tab w:val="clear" w:pos="397"/>
          <w:tab w:val="num" w:pos="0"/>
        </w:tabs>
        <w:spacing w:before="0" w:beforeAutospacing="0" w:after="0" w:afterAutospacing="0"/>
        <w:ind w:left="0" w:firstLine="0"/>
        <w:rPr>
          <w:lang w:val="lv-LV"/>
        </w:rPr>
      </w:pPr>
      <w:proofErr w:type="spellStart"/>
      <w:r w:rsidRPr="00AF7DFF">
        <w:rPr>
          <w:szCs w:val="20"/>
          <w:lang w:val="lv-LV"/>
        </w:rPr>
        <w:t>pelnītspēj</w:t>
      </w:r>
      <w:r w:rsidR="001C5823" w:rsidRPr="00AF7DFF">
        <w:rPr>
          <w:szCs w:val="20"/>
          <w:lang w:val="lv-LV"/>
        </w:rPr>
        <w:t>u</w:t>
      </w:r>
      <w:proofErr w:type="spellEnd"/>
      <w:r w:rsidRPr="00AF7DFF">
        <w:rPr>
          <w:szCs w:val="20"/>
          <w:lang w:val="lv-LV"/>
        </w:rPr>
        <w:t>;</w:t>
      </w:r>
    </w:p>
    <w:p w14:paraId="561B9F58" w14:textId="7AFE1756" w:rsidR="003142EF" w:rsidRPr="00AF7DFF" w:rsidRDefault="003142EF" w:rsidP="000337CE">
      <w:pPr>
        <w:pStyle w:val="naisf"/>
        <w:numPr>
          <w:ilvl w:val="1"/>
          <w:numId w:val="4"/>
        </w:numPr>
        <w:tabs>
          <w:tab w:val="clear" w:pos="397"/>
          <w:tab w:val="num" w:pos="0"/>
        </w:tabs>
        <w:spacing w:before="0" w:beforeAutospacing="0" w:after="0" w:afterAutospacing="0"/>
        <w:ind w:left="0" w:firstLine="0"/>
        <w:rPr>
          <w:lang w:val="lv-LV"/>
        </w:rPr>
      </w:pPr>
      <w:r w:rsidRPr="00AF7DFF">
        <w:rPr>
          <w:szCs w:val="20"/>
          <w:lang w:val="lv-LV"/>
        </w:rPr>
        <w:t>likviditāt</w:t>
      </w:r>
      <w:r w:rsidR="001C5823" w:rsidRPr="00AF7DFF">
        <w:rPr>
          <w:szCs w:val="20"/>
          <w:lang w:val="lv-LV"/>
        </w:rPr>
        <w:t>i</w:t>
      </w:r>
      <w:r w:rsidRPr="00AF7DFF">
        <w:rPr>
          <w:szCs w:val="20"/>
          <w:lang w:val="lv-LV"/>
        </w:rPr>
        <w:t>;</w:t>
      </w:r>
    </w:p>
    <w:p w14:paraId="7CBCD02D" w14:textId="193A3533" w:rsidR="003142EF" w:rsidRPr="00AF7DFF" w:rsidRDefault="001C5823" w:rsidP="000337CE">
      <w:pPr>
        <w:pStyle w:val="naisf"/>
        <w:numPr>
          <w:ilvl w:val="1"/>
          <w:numId w:val="4"/>
        </w:numPr>
        <w:tabs>
          <w:tab w:val="clear" w:pos="397"/>
          <w:tab w:val="num" w:pos="0"/>
        </w:tabs>
        <w:spacing w:before="0" w:beforeAutospacing="0" w:after="0" w:afterAutospacing="0"/>
        <w:ind w:left="0" w:firstLine="0"/>
        <w:rPr>
          <w:lang w:val="lv-LV"/>
        </w:rPr>
      </w:pPr>
      <w:r w:rsidRPr="00AF7DFF">
        <w:rPr>
          <w:szCs w:val="20"/>
          <w:lang w:val="lv-LV"/>
        </w:rPr>
        <w:t>biznesa</w:t>
      </w:r>
      <w:r w:rsidR="003142EF" w:rsidRPr="00AF7DFF">
        <w:rPr>
          <w:szCs w:val="20"/>
          <w:lang w:val="lv-LV"/>
        </w:rPr>
        <w:t xml:space="preserve"> risk</w:t>
      </w:r>
      <w:r w:rsidRPr="00AF7DFF">
        <w:rPr>
          <w:szCs w:val="20"/>
          <w:lang w:val="lv-LV"/>
        </w:rPr>
        <w:t>u</w:t>
      </w:r>
      <w:r w:rsidR="003142EF" w:rsidRPr="00AF7DFF">
        <w:rPr>
          <w:szCs w:val="20"/>
          <w:lang w:val="lv-LV"/>
        </w:rPr>
        <w:t>;</w:t>
      </w:r>
    </w:p>
    <w:p w14:paraId="728B4D0C" w14:textId="6917ADE8" w:rsidR="003142EF" w:rsidRPr="00AF7DFF" w:rsidRDefault="003142EF" w:rsidP="000337CE">
      <w:pPr>
        <w:pStyle w:val="naisf"/>
        <w:numPr>
          <w:ilvl w:val="1"/>
          <w:numId w:val="4"/>
        </w:numPr>
        <w:tabs>
          <w:tab w:val="clear" w:pos="397"/>
          <w:tab w:val="num" w:pos="0"/>
        </w:tabs>
        <w:spacing w:before="0" w:beforeAutospacing="0" w:after="0" w:afterAutospacing="0"/>
        <w:ind w:left="0" w:firstLine="0"/>
        <w:rPr>
          <w:lang w:val="lv-LV"/>
        </w:rPr>
      </w:pPr>
      <w:r w:rsidRPr="00AF7DFF">
        <w:rPr>
          <w:szCs w:val="20"/>
          <w:lang w:val="lv-LV"/>
        </w:rPr>
        <w:t>kredītreiting</w:t>
      </w:r>
      <w:r w:rsidR="001C5823" w:rsidRPr="00AF7DFF">
        <w:rPr>
          <w:szCs w:val="20"/>
          <w:lang w:val="lv-LV"/>
        </w:rPr>
        <w:t>u</w:t>
      </w:r>
      <w:r w:rsidR="00EB6C26" w:rsidRPr="00AF7DFF">
        <w:rPr>
          <w:szCs w:val="20"/>
          <w:lang w:val="lv-LV"/>
        </w:rPr>
        <w:t>, ja tāds ir iesniegts</w:t>
      </w:r>
      <w:r w:rsidRPr="00AF7DFF">
        <w:rPr>
          <w:szCs w:val="20"/>
          <w:lang w:val="lv-LV"/>
        </w:rPr>
        <w:t>;</w:t>
      </w:r>
    </w:p>
    <w:p w14:paraId="6517CB8E" w14:textId="4C779474" w:rsidR="003142EF" w:rsidRPr="00AF7DFF" w:rsidRDefault="003142EF" w:rsidP="000337CE">
      <w:pPr>
        <w:pStyle w:val="naisf"/>
        <w:numPr>
          <w:ilvl w:val="1"/>
          <w:numId w:val="4"/>
        </w:numPr>
        <w:tabs>
          <w:tab w:val="clear" w:pos="397"/>
          <w:tab w:val="num" w:pos="0"/>
        </w:tabs>
        <w:spacing w:before="0" w:beforeAutospacing="0" w:after="0" w:afterAutospacing="0"/>
        <w:ind w:left="0" w:firstLine="0"/>
        <w:rPr>
          <w:lang w:val="lv-LV"/>
        </w:rPr>
      </w:pPr>
      <w:proofErr w:type="spellStart"/>
      <w:r w:rsidRPr="00AF7DFF">
        <w:rPr>
          <w:szCs w:val="20"/>
          <w:lang w:val="lv-LV"/>
        </w:rPr>
        <w:t>kredītvēstur</w:t>
      </w:r>
      <w:r w:rsidR="001C5823" w:rsidRPr="00AF7DFF">
        <w:rPr>
          <w:szCs w:val="20"/>
          <w:lang w:val="lv-LV"/>
        </w:rPr>
        <w:t>i</w:t>
      </w:r>
      <w:proofErr w:type="spellEnd"/>
      <w:r w:rsidRPr="00AF7DFF">
        <w:rPr>
          <w:szCs w:val="20"/>
          <w:lang w:val="lv-LV"/>
        </w:rPr>
        <w:t>.</w:t>
      </w:r>
    </w:p>
    <w:p w14:paraId="5CE8ECB6" w14:textId="77777777" w:rsidR="003142EF" w:rsidRPr="00AF7DFF" w:rsidRDefault="003142EF" w:rsidP="000337CE">
      <w:pPr>
        <w:pStyle w:val="naisf"/>
        <w:tabs>
          <w:tab w:val="num" w:pos="0"/>
        </w:tabs>
        <w:spacing w:before="0" w:beforeAutospacing="0" w:after="0" w:afterAutospacing="0"/>
        <w:rPr>
          <w:lang w:val="lv-LV"/>
        </w:rPr>
      </w:pPr>
    </w:p>
    <w:p w14:paraId="5F0200FC" w14:textId="28B672FA" w:rsidR="00DE497A" w:rsidRPr="00AF7DFF" w:rsidRDefault="00221BF8" w:rsidP="000337CE">
      <w:pPr>
        <w:pStyle w:val="naisf"/>
        <w:numPr>
          <w:ilvl w:val="0"/>
          <w:numId w:val="4"/>
        </w:numPr>
        <w:tabs>
          <w:tab w:val="clear" w:pos="397"/>
          <w:tab w:val="num" w:pos="0"/>
        </w:tabs>
        <w:spacing w:before="0" w:beforeAutospacing="0" w:after="0" w:afterAutospacing="0"/>
        <w:ind w:left="0" w:firstLine="0"/>
        <w:rPr>
          <w:lang w:val="lv-LV"/>
        </w:rPr>
      </w:pPr>
      <w:r w:rsidRPr="00AF7DFF">
        <w:rPr>
          <w:lang w:val="lv-LV"/>
        </w:rPr>
        <w:t xml:space="preserve">Gada </w:t>
      </w:r>
      <w:r w:rsidR="00740596" w:rsidRPr="00AF7DFF">
        <w:rPr>
          <w:lang w:val="lv-LV"/>
        </w:rPr>
        <w:t>r</w:t>
      </w:r>
      <w:r w:rsidR="00DE497A" w:rsidRPr="00AF7DFF">
        <w:rPr>
          <w:lang w:val="lv-LV"/>
        </w:rPr>
        <w:t>iska procentu likme nepārsniedz 5</w:t>
      </w:r>
      <w:r w:rsidR="00740596" w:rsidRPr="00AF7DFF">
        <w:rPr>
          <w:lang w:val="lv-LV"/>
        </w:rPr>
        <w:t xml:space="preserve"> procentus</w:t>
      </w:r>
      <w:r w:rsidR="00C96431" w:rsidRPr="00AF7DFF">
        <w:rPr>
          <w:lang w:val="lv-LV"/>
        </w:rPr>
        <w:t>,</w:t>
      </w:r>
      <w:r w:rsidR="00DE497A" w:rsidRPr="00AF7DFF">
        <w:rPr>
          <w:lang w:val="lv-LV"/>
        </w:rPr>
        <w:t xml:space="preserve"> izņemot, ja </w:t>
      </w:r>
      <w:r w:rsidR="00740596" w:rsidRPr="00AF7DFF">
        <w:rPr>
          <w:lang w:val="lv-LV"/>
        </w:rPr>
        <w:t xml:space="preserve">tā ir noteikta augstāka </w:t>
      </w:r>
      <w:r w:rsidR="00DE497A" w:rsidRPr="00AF7DFF">
        <w:rPr>
          <w:lang w:val="lv-LV"/>
        </w:rPr>
        <w:t xml:space="preserve">atbilstoši </w:t>
      </w:r>
      <w:r w:rsidR="00C96431" w:rsidRPr="00AF7DFF">
        <w:rPr>
          <w:lang w:val="lv-LV"/>
        </w:rPr>
        <w:t xml:space="preserve">attiecīgajām </w:t>
      </w:r>
      <w:r w:rsidR="00DE497A" w:rsidRPr="00AF7DFF">
        <w:rPr>
          <w:lang w:val="lv-LV"/>
        </w:rPr>
        <w:t xml:space="preserve">Eiropas Komisijas </w:t>
      </w:r>
      <w:r w:rsidR="00C96431" w:rsidRPr="00AF7DFF">
        <w:rPr>
          <w:lang w:val="lv-LV"/>
        </w:rPr>
        <w:t xml:space="preserve">prasībām </w:t>
      </w:r>
      <w:r w:rsidR="00DE497A" w:rsidRPr="00AF7DFF">
        <w:rPr>
          <w:lang w:val="lv-LV"/>
        </w:rPr>
        <w:t xml:space="preserve">par piemērojamās riska </w:t>
      </w:r>
      <w:r w:rsidR="00C96431" w:rsidRPr="00AF7DFF">
        <w:rPr>
          <w:lang w:val="lv-LV"/>
        </w:rPr>
        <w:t xml:space="preserve">procentu </w:t>
      </w:r>
      <w:r w:rsidR="00DE497A" w:rsidRPr="00AF7DFF">
        <w:rPr>
          <w:lang w:val="lv-LV"/>
        </w:rPr>
        <w:t>likmes apmēru</w:t>
      </w:r>
      <w:r w:rsidR="00C96431" w:rsidRPr="00AF7DFF">
        <w:rPr>
          <w:lang w:val="lv-LV"/>
        </w:rPr>
        <w:t xml:space="preserve"> vai riska procentu likmes noteikšanas metodoloģiju</w:t>
      </w:r>
      <w:r w:rsidR="00740596" w:rsidRPr="00AF7DFF">
        <w:rPr>
          <w:lang w:val="lv-LV"/>
        </w:rPr>
        <w:t>.</w:t>
      </w:r>
    </w:p>
    <w:p w14:paraId="3E80D717" w14:textId="77777777" w:rsidR="002E4527" w:rsidRPr="00AF7DFF" w:rsidRDefault="002E4527" w:rsidP="002E4527">
      <w:pPr>
        <w:pStyle w:val="naisf"/>
        <w:spacing w:before="0" w:beforeAutospacing="0" w:after="0" w:afterAutospacing="0"/>
        <w:rPr>
          <w:lang w:val="lv-LV"/>
        </w:rPr>
      </w:pPr>
    </w:p>
    <w:p w14:paraId="6ECDF20F" w14:textId="6F459ED1" w:rsidR="003142EF" w:rsidRPr="00AF7DFF" w:rsidRDefault="003142EF" w:rsidP="0075602D">
      <w:pPr>
        <w:pStyle w:val="naisf"/>
        <w:numPr>
          <w:ilvl w:val="0"/>
          <w:numId w:val="4"/>
        </w:numPr>
        <w:tabs>
          <w:tab w:val="clear" w:pos="397"/>
          <w:tab w:val="num" w:pos="0"/>
        </w:tabs>
        <w:spacing w:before="0" w:beforeAutospacing="0" w:after="0" w:afterAutospacing="0"/>
        <w:ind w:left="0" w:firstLine="0"/>
        <w:rPr>
          <w:lang w:val="lv-LV"/>
        </w:rPr>
      </w:pPr>
      <w:bookmarkStart w:id="29" w:name="_Ref383594668"/>
      <w:r w:rsidRPr="00AF7DFF">
        <w:rPr>
          <w:lang w:val="lv-LV"/>
        </w:rPr>
        <w:t>Ja plānots komercdarbības projekts, kas nav attiecināms uz VTNP sniegšanu</w:t>
      </w:r>
      <w:r w:rsidR="004E44E6" w:rsidRPr="00AF7DFF">
        <w:rPr>
          <w:lang w:val="lv-LV"/>
        </w:rPr>
        <w:t>,</w:t>
      </w:r>
      <w:r w:rsidR="000B1581" w:rsidRPr="00AF7DFF">
        <w:rPr>
          <w:lang w:val="lv-LV"/>
        </w:rPr>
        <w:t xml:space="preserve"> nav saņemts Eiropas Komisijas lēmums par piemērojamās riska likmes apmēru</w:t>
      </w:r>
      <w:r w:rsidRPr="00AF7DFF">
        <w:rPr>
          <w:lang w:val="lv-LV"/>
        </w:rPr>
        <w:t xml:space="preserve">, un kredīta ņēmējs atbilst Komisijas 2008.gada 6.augusta Regulas Nr.800/2008, kas atzīst noteiktas atbalsta kategorijas par saderīgām ar kopējo tirgu, piemērojot Līguma 87. un 88. pantu (OV L 214 , 09/08/2008 </w:t>
      </w:r>
      <w:proofErr w:type="spellStart"/>
      <w:r w:rsidRPr="00AF7DFF">
        <w:rPr>
          <w:lang w:val="lv-LV"/>
        </w:rPr>
        <w:t>Lpp</w:t>
      </w:r>
      <w:proofErr w:type="spellEnd"/>
      <w:r w:rsidRPr="00AF7DFF">
        <w:rPr>
          <w:lang w:val="lv-LV"/>
        </w:rPr>
        <w:t xml:space="preserve">. 0003 - 0047), </w:t>
      </w:r>
      <w:r w:rsidR="005D28B1" w:rsidRPr="00AF7DFF">
        <w:rPr>
          <w:lang w:val="lv-LV"/>
        </w:rPr>
        <w:t>1</w:t>
      </w:r>
      <w:r w:rsidRPr="00AF7DFF">
        <w:rPr>
          <w:lang w:val="lv-LV"/>
        </w:rPr>
        <w:t>.pielikumā noteiktajai sīkā (</w:t>
      </w:r>
      <w:proofErr w:type="spellStart"/>
      <w:r w:rsidRPr="00AF7DFF">
        <w:rPr>
          <w:lang w:val="lv-LV"/>
        </w:rPr>
        <w:t>mikro</w:t>
      </w:r>
      <w:proofErr w:type="spellEnd"/>
      <w:r w:rsidRPr="00AF7DFF">
        <w:rPr>
          <w:lang w:val="lv-LV"/>
        </w:rPr>
        <w:t>), mazā un vidējā komersanta definīcijai</w:t>
      </w:r>
      <w:r w:rsidR="00FD2456" w:rsidRPr="00AF7DFF">
        <w:rPr>
          <w:lang w:val="lv-LV"/>
        </w:rPr>
        <w:t xml:space="preserve"> vai </w:t>
      </w:r>
      <w:r w:rsidR="00A51C89" w:rsidRPr="00A51C89">
        <w:rPr>
          <w:lang w:val="lv-LV"/>
        </w:rPr>
        <w:t xml:space="preserve">arī Eiropas Komisijas </w:t>
      </w:r>
      <w:r w:rsidR="00A51C89">
        <w:rPr>
          <w:lang w:val="lv-LV"/>
        </w:rPr>
        <w:t xml:space="preserve">noteiktajai </w:t>
      </w:r>
      <w:r w:rsidR="00A51C89" w:rsidRPr="00A51C89">
        <w:rPr>
          <w:lang w:val="lv-LV"/>
        </w:rPr>
        <w:t>definīcijai vispārējā grupu atbrīvojuma jomā</w:t>
      </w:r>
      <w:r w:rsidRPr="00AF7DFF">
        <w:rPr>
          <w:lang w:val="lv-LV"/>
        </w:rPr>
        <w:t xml:space="preserve">, </w:t>
      </w:r>
      <w:r w:rsidR="00A51C89">
        <w:rPr>
          <w:lang w:val="lv-LV"/>
        </w:rPr>
        <w:t xml:space="preserve">tad </w:t>
      </w:r>
      <w:r w:rsidRPr="00AF7DFF">
        <w:rPr>
          <w:lang w:val="lv-LV"/>
        </w:rPr>
        <w:t>kredīta ņēmējs maksā galvojuma riska likmi, kuras procentuālais apmērs tiek noteikts atbilstoši kredītiestādes izsniegtajam kredīta ņēmēja reitinga novērtējumam un piedāvātajam nodrošinājumam (</w:t>
      </w:r>
      <w:r w:rsidR="006E08B2" w:rsidRPr="00AF7DFF">
        <w:rPr>
          <w:lang w:val="lv-LV"/>
        </w:rPr>
        <w:t>4</w:t>
      </w:r>
      <w:r w:rsidRPr="00AF7DFF">
        <w:rPr>
          <w:lang w:val="lv-LV"/>
        </w:rPr>
        <w:t>.pielikums).</w:t>
      </w:r>
      <w:bookmarkEnd w:id="29"/>
    </w:p>
    <w:p w14:paraId="4F321B72" w14:textId="77777777" w:rsidR="00B67730" w:rsidRPr="00AF7DFF" w:rsidRDefault="00B67730" w:rsidP="0075602D">
      <w:pPr>
        <w:pStyle w:val="naisf"/>
        <w:tabs>
          <w:tab w:val="num" w:pos="0"/>
        </w:tabs>
        <w:spacing w:before="0" w:beforeAutospacing="0" w:after="0" w:afterAutospacing="0"/>
        <w:rPr>
          <w:lang w:val="lv-LV"/>
        </w:rPr>
      </w:pPr>
    </w:p>
    <w:p w14:paraId="22C1AF49" w14:textId="3581F28E" w:rsidR="00B67730" w:rsidRPr="00AF7DFF" w:rsidRDefault="00B67730" w:rsidP="00B66780">
      <w:pPr>
        <w:pStyle w:val="naisf"/>
        <w:numPr>
          <w:ilvl w:val="0"/>
          <w:numId w:val="4"/>
        </w:numPr>
        <w:tabs>
          <w:tab w:val="clear" w:pos="397"/>
          <w:tab w:val="num" w:pos="0"/>
        </w:tabs>
        <w:spacing w:before="0" w:beforeAutospacing="0" w:after="0" w:afterAutospacing="0"/>
        <w:ind w:left="0" w:firstLine="0"/>
        <w:rPr>
          <w:lang w:val="lv-LV"/>
        </w:rPr>
      </w:pPr>
      <w:r w:rsidRPr="00AF7DFF">
        <w:rPr>
          <w:lang w:val="lv-LV"/>
        </w:rPr>
        <w:t xml:space="preserve">Valsts kasei </w:t>
      </w:r>
      <w:r w:rsidRPr="00283235">
        <w:rPr>
          <w:lang w:val="lv-LV"/>
        </w:rPr>
        <w:t>ir tiesības</w:t>
      </w:r>
      <w:r w:rsidRPr="00AF7DFF">
        <w:rPr>
          <w:lang w:val="lv-LV"/>
        </w:rPr>
        <w:t xml:space="preserve"> ne biežāk kā reizi gadā pārskatīt noteikto gada riska procentu likmi atbilstoši šo noteikumu</w:t>
      </w:r>
      <w:r w:rsidR="00A11CF3">
        <w:rPr>
          <w:lang w:val="lv-LV"/>
        </w:rPr>
        <w:t xml:space="preserve"> 53</w:t>
      </w:r>
      <w:r w:rsidRPr="00AF7DFF">
        <w:rPr>
          <w:lang w:val="lv-LV"/>
        </w:rPr>
        <w:t>. vai</w:t>
      </w:r>
      <w:r w:rsidR="00AF7DFF">
        <w:rPr>
          <w:lang w:val="lv-LV"/>
        </w:rPr>
        <w:t xml:space="preserve"> </w:t>
      </w:r>
      <w:r w:rsidR="00AF7DFF">
        <w:rPr>
          <w:lang w:val="lv-LV"/>
        </w:rPr>
        <w:fldChar w:fldCharType="begin"/>
      </w:r>
      <w:r w:rsidR="00AF7DFF">
        <w:rPr>
          <w:lang w:val="lv-LV"/>
        </w:rPr>
        <w:instrText xml:space="preserve"> REF _Ref383594668 \r \h </w:instrText>
      </w:r>
      <w:r w:rsidR="00AF7DFF">
        <w:rPr>
          <w:lang w:val="lv-LV"/>
        </w:rPr>
      </w:r>
      <w:r w:rsidR="00AF7DFF">
        <w:rPr>
          <w:lang w:val="lv-LV"/>
        </w:rPr>
        <w:fldChar w:fldCharType="separate"/>
      </w:r>
      <w:r w:rsidR="0046321D">
        <w:rPr>
          <w:lang w:val="lv-LV"/>
        </w:rPr>
        <w:t>55</w:t>
      </w:r>
      <w:r w:rsidR="00AF7DFF">
        <w:rPr>
          <w:lang w:val="lv-LV"/>
        </w:rPr>
        <w:fldChar w:fldCharType="end"/>
      </w:r>
      <w:r w:rsidRPr="00AF7DFF">
        <w:rPr>
          <w:lang w:val="lv-LV"/>
        </w:rPr>
        <w:t>.</w:t>
      </w:r>
      <w:r w:rsidR="00B66780" w:rsidRPr="00AF7DFF">
        <w:rPr>
          <w:lang w:val="lv-LV"/>
        </w:rPr>
        <w:t>apakš</w:t>
      </w:r>
      <w:r w:rsidRPr="00AF7DFF">
        <w:rPr>
          <w:lang w:val="lv-LV"/>
        </w:rPr>
        <w:t>punkta nosacījumiem</w:t>
      </w:r>
      <w:r w:rsidR="005C5B8D" w:rsidRPr="00AF7DFF">
        <w:rPr>
          <w:lang w:val="lv-LV"/>
        </w:rPr>
        <w:t>,</w:t>
      </w:r>
      <w:r w:rsidRPr="00AF7DFF">
        <w:rPr>
          <w:lang w:val="lv-LV"/>
        </w:rPr>
        <w:t xml:space="preserve"> ja ir samazinājies galvotā kredīta nodrošinājums, pasliktinājušies kredīt</w:t>
      </w:r>
      <w:r w:rsidR="005C5B8D" w:rsidRPr="00AF7DFF">
        <w:rPr>
          <w:lang w:val="lv-LV"/>
        </w:rPr>
        <w:t xml:space="preserve">a </w:t>
      </w:r>
      <w:r w:rsidRPr="00AF7DFF">
        <w:rPr>
          <w:lang w:val="lv-LV"/>
        </w:rPr>
        <w:t>ņēmēja finanšu rādītāji</w:t>
      </w:r>
      <w:r w:rsidR="005C5B8D" w:rsidRPr="00AF7DFF">
        <w:rPr>
          <w:lang w:val="lv-LV"/>
        </w:rPr>
        <w:t>, samazināts kredīta ņēmēja kredītreitings vai</w:t>
      </w:r>
      <w:r w:rsidR="001375EB" w:rsidRPr="00AF7DFF">
        <w:rPr>
          <w:lang w:val="lv-LV"/>
        </w:rPr>
        <w:t>, iesniedzot šo noteikumu</w:t>
      </w:r>
      <w:r w:rsidR="00AF7DFF">
        <w:rPr>
          <w:lang w:val="lv-LV"/>
        </w:rPr>
        <w:t xml:space="preserve"> </w:t>
      </w:r>
      <w:r w:rsidR="00AF7DFF">
        <w:rPr>
          <w:lang w:val="lv-LV"/>
        </w:rPr>
        <w:fldChar w:fldCharType="begin"/>
      </w:r>
      <w:r w:rsidR="00AF7DFF">
        <w:rPr>
          <w:lang w:val="lv-LV"/>
        </w:rPr>
        <w:instrText xml:space="preserve"> REF _Ref383444759 \r \h </w:instrText>
      </w:r>
      <w:r w:rsidR="00AF7DFF">
        <w:rPr>
          <w:lang w:val="lv-LV"/>
        </w:rPr>
      </w:r>
      <w:r w:rsidR="00AF7DFF">
        <w:rPr>
          <w:lang w:val="lv-LV"/>
        </w:rPr>
        <w:fldChar w:fldCharType="separate"/>
      </w:r>
      <w:r w:rsidR="0046321D">
        <w:rPr>
          <w:lang w:val="lv-LV"/>
        </w:rPr>
        <w:t>60.3</w:t>
      </w:r>
      <w:r w:rsidR="00AF7DFF">
        <w:rPr>
          <w:lang w:val="lv-LV"/>
        </w:rPr>
        <w:fldChar w:fldCharType="end"/>
      </w:r>
      <w:r w:rsidR="002E4527" w:rsidRPr="00AF7DFF">
        <w:rPr>
          <w:lang w:val="lv-LV"/>
        </w:rPr>
        <w:t xml:space="preserve"> līdz</w:t>
      </w:r>
      <w:r w:rsidR="001375EB" w:rsidRPr="00AF7DFF">
        <w:rPr>
          <w:lang w:val="lv-LV"/>
        </w:rPr>
        <w:t xml:space="preserve"> </w:t>
      </w:r>
      <w:r w:rsidR="00AF7DFF">
        <w:rPr>
          <w:lang w:val="lv-LV"/>
        </w:rPr>
        <w:fldChar w:fldCharType="begin"/>
      </w:r>
      <w:r w:rsidR="00AF7DFF">
        <w:rPr>
          <w:lang w:val="lv-LV"/>
        </w:rPr>
        <w:instrText xml:space="preserve"> REF _Ref384626050 \r \h </w:instrText>
      </w:r>
      <w:r w:rsidR="00AF7DFF">
        <w:rPr>
          <w:lang w:val="lv-LV"/>
        </w:rPr>
      </w:r>
      <w:r w:rsidR="00AF7DFF">
        <w:rPr>
          <w:lang w:val="lv-LV"/>
        </w:rPr>
        <w:fldChar w:fldCharType="separate"/>
      </w:r>
      <w:r w:rsidR="0046321D">
        <w:rPr>
          <w:lang w:val="lv-LV"/>
        </w:rPr>
        <w:t>60.6</w:t>
      </w:r>
      <w:r w:rsidR="00AF7DFF">
        <w:rPr>
          <w:lang w:val="lv-LV"/>
        </w:rPr>
        <w:fldChar w:fldCharType="end"/>
      </w:r>
      <w:r w:rsidR="001375EB" w:rsidRPr="00AF7DFF">
        <w:rPr>
          <w:lang w:val="lv-LV"/>
        </w:rPr>
        <w:t>.apakšpunktā noteiktos dokumentus,</w:t>
      </w:r>
      <w:r w:rsidR="005C5B8D" w:rsidRPr="00AF7DFF">
        <w:rPr>
          <w:lang w:val="lv-LV"/>
        </w:rPr>
        <w:t xml:space="preserve"> pēc kredītņēmēja lūguma.</w:t>
      </w:r>
    </w:p>
    <w:p w14:paraId="3359B656" w14:textId="77777777" w:rsidR="004542A7" w:rsidRPr="00AF7DFF" w:rsidRDefault="004542A7" w:rsidP="000337CE">
      <w:pPr>
        <w:pStyle w:val="ListParagraph"/>
        <w:tabs>
          <w:tab w:val="num" w:pos="0"/>
        </w:tabs>
        <w:ind w:left="0"/>
      </w:pPr>
    </w:p>
    <w:p w14:paraId="143113DF" w14:textId="0A2D700F" w:rsidR="003142EF" w:rsidRPr="00AF7DFF" w:rsidRDefault="003142EF" w:rsidP="000337CE">
      <w:pPr>
        <w:pStyle w:val="naisf"/>
        <w:numPr>
          <w:ilvl w:val="0"/>
          <w:numId w:val="4"/>
        </w:numPr>
        <w:tabs>
          <w:tab w:val="clear" w:pos="397"/>
          <w:tab w:val="num" w:pos="0"/>
        </w:tabs>
        <w:spacing w:before="0" w:beforeAutospacing="0" w:after="0" w:afterAutospacing="0"/>
        <w:ind w:left="0" w:firstLine="0"/>
        <w:rPr>
          <w:lang w:val="lv-LV"/>
        </w:rPr>
      </w:pPr>
      <w:r w:rsidRPr="00AF7DFF">
        <w:rPr>
          <w:lang w:val="lv-LV"/>
        </w:rPr>
        <w:t xml:space="preserve">Riska procentu likmes izmaiņu gadījumā kredīta ņēmējs to maksā atbilstoši saņemtajam </w:t>
      </w:r>
      <w:r w:rsidR="004542A7" w:rsidRPr="00AF7DFF">
        <w:rPr>
          <w:lang w:val="lv-LV"/>
        </w:rPr>
        <w:t xml:space="preserve">Valsts kases </w:t>
      </w:r>
      <w:r w:rsidRPr="00AF7DFF">
        <w:rPr>
          <w:lang w:val="lv-LV"/>
        </w:rPr>
        <w:t xml:space="preserve">paziņojumam un </w:t>
      </w:r>
      <w:r w:rsidR="004542A7" w:rsidRPr="00AF7DFF">
        <w:rPr>
          <w:lang w:val="lv-LV"/>
        </w:rPr>
        <w:t xml:space="preserve">galvojuma apkalpošanas un uzraudzības līguma </w:t>
      </w:r>
      <w:r w:rsidRPr="00AF7DFF">
        <w:rPr>
          <w:lang w:val="lv-LV"/>
        </w:rPr>
        <w:t>nosacījumiem un netiek veikti grozījumi</w:t>
      </w:r>
      <w:r w:rsidR="004542A7" w:rsidRPr="00AF7DFF">
        <w:rPr>
          <w:lang w:val="lv-LV"/>
        </w:rPr>
        <w:t xml:space="preserve"> galvojuma apkalpošanas un uzraudzības līgumā</w:t>
      </w:r>
      <w:r w:rsidRPr="00AF7DFF">
        <w:rPr>
          <w:lang w:val="lv-LV"/>
        </w:rPr>
        <w:t xml:space="preserve">. Šādas riska procentu likmes izmaiņas, ja nepieciešams, </w:t>
      </w:r>
      <w:r w:rsidR="004542A7" w:rsidRPr="00AF7DFF">
        <w:rPr>
          <w:lang w:val="lv-LV"/>
        </w:rPr>
        <w:t>nozares ministrija</w:t>
      </w:r>
      <w:r w:rsidR="002A1D73" w:rsidRPr="002A1D73">
        <w:rPr>
          <w:iCs/>
          <w:lang w:val="lv-LV"/>
        </w:rPr>
        <w:t xml:space="preserve"> </w:t>
      </w:r>
      <w:r w:rsidR="002A1D73">
        <w:rPr>
          <w:iCs/>
          <w:lang w:val="lv-LV"/>
        </w:rPr>
        <w:t xml:space="preserve">vai </w:t>
      </w:r>
      <w:r w:rsidR="002A1D73" w:rsidRPr="00477A40">
        <w:rPr>
          <w:lang w:val="lv-LV"/>
        </w:rPr>
        <w:t>cita centrālā valsts iestāde</w:t>
      </w:r>
      <w:r w:rsidR="004542A7" w:rsidRPr="00AF7DFF">
        <w:rPr>
          <w:lang w:val="lv-LV"/>
        </w:rPr>
        <w:t xml:space="preserve"> </w:t>
      </w:r>
      <w:r w:rsidRPr="00AF7DFF">
        <w:rPr>
          <w:lang w:val="lv-LV"/>
        </w:rPr>
        <w:t>saskaņo ar Eiropas Komisiju.</w:t>
      </w:r>
    </w:p>
    <w:p w14:paraId="46BC4968" w14:textId="70F53163" w:rsidR="00A760E3" w:rsidRPr="00AF7DFF" w:rsidRDefault="00A760E3" w:rsidP="00853C06">
      <w:pPr>
        <w:pStyle w:val="Heading1"/>
        <w:rPr>
          <w:rFonts w:cs="Times New Roman"/>
        </w:rPr>
      </w:pPr>
      <w:r w:rsidRPr="00AF7DFF">
        <w:rPr>
          <w:rFonts w:cs="Times New Roman"/>
        </w:rPr>
        <w:lastRenderedPageBreak/>
        <w:t xml:space="preserve">Galvotā kredīta </w:t>
      </w:r>
      <w:r w:rsidR="00853C06" w:rsidRPr="00AF7DFF">
        <w:rPr>
          <w:rFonts w:cs="Times New Roman"/>
        </w:rPr>
        <w:t>līgu</w:t>
      </w:r>
      <w:r w:rsidR="00EA4D69" w:rsidRPr="00AF7DFF">
        <w:rPr>
          <w:rFonts w:cs="Times New Roman"/>
        </w:rPr>
        <w:t>ma</w:t>
      </w:r>
      <w:r w:rsidRPr="00AF7DFF">
        <w:rPr>
          <w:rFonts w:cs="Times New Roman"/>
        </w:rPr>
        <w:t xml:space="preserve"> </w:t>
      </w:r>
      <w:r w:rsidR="00854D2A" w:rsidRPr="00AF7DFF">
        <w:rPr>
          <w:rFonts w:cs="Times New Roman"/>
        </w:rPr>
        <w:t xml:space="preserve">un saistīto līgumu </w:t>
      </w:r>
      <w:r w:rsidR="00572549" w:rsidRPr="00AF7DFF">
        <w:rPr>
          <w:rFonts w:cs="Times New Roman"/>
        </w:rPr>
        <w:t>grozī</w:t>
      </w:r>
      <w:r w:rsidR="00EA4D69" w:rsidRPr="00AF7DFF">
        <w:rPr>
          <w:rFonts w:cs="Times New Roman"/>
        </w:rPr>
        <w:t>jumi</w:t>
      </w:r>
    </w:p>
    <w:p w14:paraId="33BE3D96" w14:textId="4282DC7E" w:rsidR="00835887" w:rsidRPr="00AF7DFF" w:rsidRDefault="00667F20" w:rsidP="000337CE">
      <w:pPr>
        <w:pStyle w:val="naisf"/>
        <w:numPr>
          <w:ilvl w:val="0"/>
          <w:numId w:val="4"/>
        </w:numPr>
        <w:spacing w:before="0" w:beforeAutospacing="0" w:after="0" w:afterAutospacing="0"/>
        <w:ind w:left="0" w:firstLine="0"/>
        <w:rPr>
          <w:lang w:val="lv-LV"/>
        </w:rPr>
      </w:pPr>
      <w:r w:rsidRPr="00AF7DFF">
        <w:rPr>
          <w:lang w:val="lv-LV"/>
        </w:rPr>
        <w:t>Lai</w:t>
      </w:r>
      <w:r w:rsidR="00C21BAE" w:rsidRPr="00AF7DFF">
        <w:rPr>
          <w:lang w:val="lv-LV"/>
        </w:rPr>
        <w:t xml:space="preserve"> grozītu</w:t>
      </w:r>
      <w:r w:rsidRPr="00AF7DFF">
        <w:rPr>
          <w:lang w:val="lv-LV"/>
        </w:rPr>
        <w:t xml:space="preserve"> galvotā </w:t>
      </w:r>
      <w:r w:rsidR="00946BE7" w:rsidRPr="00AF7DFF">
        <w:rPr>
          <w:lang w:val="lv-LV"/>
        </w:rPr>
        <w:t xml:space="preserve">kredīta </w:t>
      </w:r>
      <w:r w:rsidRPr="00AF7DFF">
        <w:rPr>
          <w:lang w:val="lv-LV"/>
        </w:rPr>
        <w:t>līgum</w:t>
      </w:r>
      <w:r w:rsidR="00835887" w:rsidRPr="00AF7DFF">
        <w:rPr>
          <w:lang w:val="lv-LV"/>
        </w:rPr>
        <w:t>u</w:t>
      </w:r>
      <w:r w:rsidRPr="00AF7DFF">
        <w:rPr>
          <w:lang w:val="lv-LV"/>
        </w:rPr>
        <w:t xml:space="preserve"> </w:t>
      </w:r>
      <w:r w:rsidR="009B2454" w:rsidRPr="00AF7DFF">
        <w:rPr>
          <w:lang w:val="lv-LV"/>
        </w:rPr>
        <w:t>nosacījumu</w:t>
      </w:r>
      <w:r w:rsidRPr="00AF7DFF">
        <w:rPr>
          <w:lang w:val="lv-LV"/>
        </w:rPr>
        <w:t xml:space="preserve">, kredīta ņēmējam </w:t>
      </w:r>
      <w:r w:rsidR="00C21BAE" w:rsidRPr="00AF7DFF">
        <w:rPr>
          <w:lang w:val="lv-LV"/>
        </w:rPr>
        <w:t>grozījumi</w:t>
      </w:r>
      <w:r w:rsidRPr="00AF7DFF">
        <w:rPr>
          <w:lang w:val="lv-LV"/>
        </w:rPr>
        <w:t xml:space="preserve"> iepriekš </w:t>
      </w:r>
      <w:r w:rsidR="009B2454" w:rsidRPr="00AF7DFF">
        <w:rPr>
          <w:lang w:val="lv-LV"/>
        </w:rPr>
        <w:t xml:space="preserve">rakstiski </w:t>
      </w:r>
      <w:r w:rsidRPr="00AF7DFF">
        <w:rPr>
          <w:lang w:val="lv-LV"/>
        </w:rPr>
        <w:t>jāsaskaņo ar finanšu ministru.</w:t>
      </w:r>
      <w:r w:rsidR="00F11E4F" w:rsidRPr="00AF7DFF">
        <w:rPr>
          <w:lang w:val="lv-LV"/>
        </w:rPr>
        <w:t xml:space="preserve"> </w:t>
      </w:r>
    </w:p>
    <w:p w14:paraId="2F772DEB" w14:textId="77777777" w:rsidR="00D91502" w:rsidRPr="00AF7DFF" w:rsidRDefault="00D91502" w:rsidP="000337CE">
      <w:pPr>
        <w:pStyle w:val="naisf"/>
        <w:spacing w:before="0" w:beforeAutospacing="0" w:after="0" w:afterAutospacing="0"/>
        <w:rPr>
          <w:lang w:val="lv-LV"/>
        </w:rPr>
      </w:pPr>
    </w:p>
    <w:p w14:paraId="3955C6D9" w14:textId="3E942A8A" w:rsidR="00667F20" w:rsidRPr="00AF7DFF" w:rsidRDefault="00667F20" w:rsidP="000337CE">
      <w:pPr>
        <w:pStyle w:val="naisf"/>
        <w:numPr>
          <w:ilvl w:val="0"/>
          <w:numId w:val="4"/>
        </w:numPr>
        <w:spacing w:before="0" w:beforeAutospacing="0" w:after="0" w:afterAutospacing="0"/>
        <w:ind w:left="0" w:firstLine="0"/>
        <w:rPr>
          <w:lang w:val="lv-LV"/>
        </w:rPr>
      </w:pPr>
      <w:r w:rsidRPr="00AF7DFF">
        <w:rPr>
          <w:lang w:val="lv-LV"/>
        </w:rPr>
        <w:t xml:space="preserve">Ja galvojums klasificējams kā komercdarbības atbalsts, </w:t>
      </w:r>
      <w:r w:rsidR="00CB1498" w:rsidRPr="00AF7DFF">
        <w:rPr>
          <w:lang w:val="lv-LV"/>
        </w:rPr>
        <w:t xml:space="preserve">par </w:t>
      </w:r>
      <w:r w:rsidR="00F11E4F" w:rsidRPr="00AF7DFF">
        <w:rPr>
          <w:lang w:val="lv-LV"/>
        </w:rPr>
        <w:t xml:space="preserve">tiem </w:t>
      </w:r>
      <w:r w:rsidR="00C21BAE" w:rsidRPr="00AF7DFF">
        <w:rPr>
          <w:lang w:val="lv-LV"/>
        </w:rPr>
        <w:t>groz</w:t>
      </w:r>
      <w:r w:rsidR="00CB1498" w:rsidRPr="00AF7DFF">
        <w:rPr>
          <w:lang w:val="lv-LV"/>
        </w:rPr>
        <w:t>ījumiem galvotā kredīta līgumā</w:t>
      </w:r>
      <w:r w:rsidR="00F11E4F" w:rsidRPr="00AF7DFF">
        <w:rPr>
          <w:lang w:val="lv-LV"/>
        </w:rPr>
        <w:t>, kas valsts atbalsta procesuālajās normās noteiktajos gadījumos paziņojami Eiropas Komisijai,</w:t>
      </w:r>
      <w:r w:rsidRPr="00AF7DFF">
        <w:rPr>
          <w:lang w:val="lv-LV"/>
        </w:rPr>
        <w:t xml:space="preserve"> atbildīgā nozares ministrija</w:t>
      </w:r>
      <w:r w:rsidR="002A1D73" w:rsidRPr="002A1D73">
        <w:rPr>
          <w:iCs/>
          <w:lang w:val="lv-LV"/>
        </w:rPr>
        <w:t xml:space="preserve"> </w:t>
      </w:r>
      <w:r w:rsidR="002A1D73">
        <w:rPr>
          <w:iCs/>
          <w:lang w:val="lv-LV"/>
        </w:rPr>
        <w:t xml:space="preserve">vai </w:t>
      </w:r>
      <w:r w:rsidR="002A1D73" w:rsidRPr="00477A40">
        <w:rPr>
          <w:lang w:val="lv-LV"/>
        </w:rPr>
        <w:t>cita centrālā valsts iestāde</w:t>
      </w:r>
      <w:r w:rsidRPr="00AF7DFF">
        <w:rPr>
          <w:lang w:val="lv-LV"/>
        </w:rPr>
        <w:t xml:space="preserve"> paziņo Eiropas Komisijai atbilstoši Komercdarbības atbalsta kontroles likuma normām.</w:t>
      </w:r>
      <w:r w:rsidR="00FD1DA1" w:rsidRPr="00AF7DFF">
        <w:rPr>
          <w:lang w:val="lv-LV"/>
        </w:rPr>
        <w:t xml:space="preserve"> </w:t>
      </w:r>
      <w:r w:rsidR="00EA4D69" w:rsidRPr="00AF7DFF">
        <w:rPr>
          <w:lang w:val="lv-LV"/>
        </w:rPr>
        <w:t>Gro</w:t>
      </w:r>
      <w:r w:rsidR="00CB1498" w:rsidRPr="00AF7DFF">
        <w:rPr>
          <w:lang w:val="lv-LV"/>
        </w:rPr>
        <w:t>zījumi</w:t>
      </w:r>
      <w:r w:rsidR="00FD1DA1" w:rsidRPr="00AF7DFF">
        <w:rPr>
          <w:lang w:val="lv-LV"/>
        </w:rPr>
        <w:t xml:space="preserve"> veicam</w:t>
      </w:r>
      <w:r w:rsidR="00EA4D69" w:rsidRPr="00AF7DFF">
        <w:rPr>
          <w:lang w:val="lv-LV"/>
        </w:rPr>
        <w:t>i</w:t>
      </w:r>
      <w:r w:rsidR="00FD1DA1" w:rsidRPr="00AF7DFF">
        <w:rPr>
          <w:lang w:val="lv-LV"/>
        </w:rPr>
        <w:t xml:space="preserve"> tikai pēc Eiropas Komisijas pozitīva lēmuma saņemšanas.</w:t>
      </w:r>
    </w:p>
    <w:p w14:paraId="2ABA494D" w14:textId="77777777" w:rsidR="00667F20" w:rsidRPr="00AF7DFF" w:rsidRDefault="00667F20" w:rsidP="000337CE">
      <w:pPr>
        <w:pStyle w:val="naisf"/>
        <w:spacing w:before="0" w:beforeAutospacing="0" w:after="0" w:afterAutospacing="0"/>
        <w:rPr>
          <w:lang w:val="lv-LV"/>
        </w:rPr>
      </w:pPr>
    </w:p>
    <w:p w14:paraId="479AD9FA" w14:textId="45749E69" w:rsidR="00667F20" w:rsidRPr="00AF7DFF" w:rsidRDefault="00667F20" w:rsidP="000337CE">
      <w:pPr>
        <w:pStyle w:val="naisf"/>
        <w:numPr>
          <w:ilvl w:val="0"/>
          <w:numId w:val="4"/>
        </w:numPr>
        <w:spacing w:before="0" w:beforeAutospacing="0" w:after="0" w:afterAutospacing="0"/>
        <w:ind w:left="0" w:firstLine="0"/>
        <w:rPr>
          <w:lang w:val="lv-LV"/>
        </w:rPr>
      </w:pPr>
      <w:bookmarkStart w:id="30" w:name="_Ref383525994"/>
      <w:r w:rsidRPr="00AF7DFF">
        <w:rPr>
          <w:lang w:val="lv-LV"/>
        </w:rPr>
        <w:t>Lai veiktu grozījumus galvotā kredīta līgumā</w:t>
      </w:r>
      <w:r w:rsidR="008C6ED8" w:rsidRPr="00AF7DFF">
        <w:rPr>
          <w:lang w:val="lv-LV"/>
        </w:rPr>
        <w:t xml:space="preserve"> un saistītajos līgumus</w:t>
      </w:r>
      <w:r w:rsidR="00854D2A" w:rsidRPr="00AF7DFF">
        <w:rPr>
          <w:lang w:val="lv-LV"/>
        </w:rPr>
        <w:t>,</w:t>
      </w:r>
      <w:r w:rsidR="00AB7E01" w:rsidRPr="00AF7DFF">
        <w:rPr>
          <w:lang w:val="lv-LV"/>
        </w:rPr>
        <w:t xml:space="preserve"> </w:t>
      </w:r>
      <w:r w:rsidRPr="00AF7DFF">
        <w:rPr>
          <w:lang w:val="lv-LV"/>
        </w:rPr>
        <w:t xml:space="preserve">kredīta ņēmējs iesniedz </w:t>
      </w:r>
      <w:r w:rsidR="00902927" w:rsidRPr="00AF7DFF">
        <w:rPr>
          <w:lang w:val="lv-LV"/>
        </w:rPr>
        <w:t>Valsts kasē</w:t>
      </w:r>
      <w:r w:rsidR="00B9308F" w:rsidRPr="00AF7DFF">
        <w:rPr>
          <w:lang w:val="lv-LV"/>
        </w:rPr>
        <w:t xml:space="preserve"> </w:t>
      </w:r>
      <w:r w:rsidR="001113B8" w:rsidRPr="00AF7DFF">
        <w:rPr>
          <w:lang w:val="lv-LV"/>
        </w:rPr>
        <w:t>un nozares ministrijā</w:t>
      </w:r>
      <w:r w:rsidR="002A1D73" w:rsidRPr="002A1D73">
        <w:rPr>
          <w:iCs/>
          <w:lang w:val="lv-LV"/>
        </w:rPr>
        <w:t xml:space="preserve"> </w:t>
      </w:r>
      <w:r w:rsidR="002A1D73">
        <w:rPr>
          <w:iCs/>
          <w:lang w:val="lv-LV"/>
        </w:rPr>
        <w:t xml:space="preserve">vai </w:t>
      </w:r>
      <w:r w:rsidR="002A1D73" w:rsidRPr="00477A40">
        <w:rPr>
          <w:lang w:val="lv-LV"/>
        </w:rPr>
        <w:t>citā centrālajā valsts iestādē</w:t>
      </w:r>
      <w:r w:rsidR="001113B8" w:rsidRPr="00477A40">
        <w:rPr>
          <w:lang w:val="lv-LV"/>
        </w:rPr>
        <w:t xml:space="preserve"> </w:t>
      </w:r>
      <w:r w:rsidR="00A760E3" w:rsidRPr="00477A40">
        <w:rPr>
          <w:lang w:val="lv-LV"/>
        </w:rPr>
        <w:t>šādus</w:t>
      </w:r>
      <w:r w:rsidR="00A760E3" w:rsidRPr="00AF7DFF">
        <w:rPr>
          <w:lang w:val="lv-LV"/>
        </w:rPr>
        <w:t xml:space="preserve"> dokumentus:</w:t>
      </w:r>
      <w:bookmarkEnd w:id="30"/>
    </w:p>
    <w:p w14:paraId="5EBA1964" w14:textId="25EE098C" w:rsidR="00A760E3" w:rsidRPr="00AF7DFF" w:rsidRDefault="00E21855" w:rsidP="005A721D">
      <w:pPr>
        <w:pStyle w:val="naisnod"/>
        <w:numPr>
          <w:ilvl w:val="1"/>
          <w:numId w:val="4"/>
        </w:numPr>
        <w:tabs>
          <w:tab w:val="clear" w:pos="397"/>
          <w:tab w:val="num" w:pos="0"/>
        </w:tabs>
        <w:spacing w:before="0" w:beforeAutospacing="0" w:after="0" w:afterAutospacing="0"/>
        <w:ind w:left="0" w:firstLine="0"/>
        <w:jc w:val="both"/>
        <w:rPr>
          <w:b w:val="0"/>
          <w:lang w:val="lv-LV"/>
        </w:rPr>
      </w:pPr>
      <w:bookmarkStart w:id="31" w:name="_Ref383444743"/>
      <w:r w:rsidRPr="00AF7DFF">
        <w:rPr>
          <w:b w:val="0"/>
          <w:lang w:val="lv-LV"/>
        </w:rPr>
        <w:t>Vienošanās par</w:t>
      </w:r>
      <w:r w:rsidR="00853C06" w:rsidRPr="00AF7DFF">
        <w:rPr>
          <w:b w:val="0"/>
          <w:lang w:val="lv-LV"/>
        </w:rPr>
        <w:t xml:space="preserve"> grozījumiem</w:t>
      </w:r>
      <w:r w:rsidRPr="00AF7DFF">
        <w:rPr>
          <w:b w:val="0"/>
          <w:lang w:val="lv-LV"/>
        </w:rPr>
        <w:t xml:space="preserve"> </w:t>
      </w:r>
      <w:r w:rsidR="00D239C6" w:rsidRPr="00AF7DFF">
        <w:rPr>
          <w:b w:val="0"/>
          <w:lang w:val="lv-LV"/>
        </w:rPr>
        <w:t xml:space="preserve">galvotā </w:t>
      </w:r>
      <w:r w:rsidR="00A0323C" w:rsidRPr="00AF7DFF">
        <w:rPr>
          <w:b w:val="0"/>
          <w:lang w:val="lv-LV"/>
        </w:rPr>
        <w:t>kredīta</w:t>
      </w:r>
      <w:r w:rsidRPr="00AF7DFF">
        <w:rPr>
          <w:b w:val="0"/>
          <w:lang w:val="lv-LV"/>
        </w:rPr>
        <w:t xml:space="preserve"> </w:t>
      </w:r>
      <w:r w:rsidR="00853C06" w:rsidRPr="00AF7DFF">
        <w:rPr>
          <w:b w:val="0"/>
          <w:lang w:val="lv-LV"/>
        </w:rPr>
        <w:t>līgum</w:t>
      </w:r>
      <w:r w:rsidR="00EA4D69" w:rsidRPr="00AF7DFF">
        <w:rPr>
          <w:b w:val="0"/>
          <w:lang w:val="lv-LV"/>
        </w:rPr>
        <w:t xml:space="preserve">ā </w:t>
      </w:r>
      <w:r w:rsidR="00A760E3" w:rsidRPr="00AF7DFF">
        <w:rPr>
          <w:b w:val="0"/>
          <w:lang w:val="lv-LV"/>
        </w:rPr>
        <w:t>projektu ar kredītiestādi</w:t>
      </w:r>
      <w:r w:rsidR="006C5032" w:rsidRPr="00AF7DFF">
        <w:rPr>
          <w:b w:val="0"/>
          <w:lang w:val="lv-LV"/>
        </w:rPr>
        <w:t xml:space="preserve">, ja galvotā kredīta līgumā </w:t>
      </w:r>
      <w:r w:rsidR="005A721D" w:rsidRPr="00AF7DFF">
        <w:rPr>
          <w:b w:val="0"/>
          <w:lang w:val="lv-LV"/>
        </w:rPr>
        <w:t>veicami grozījumi</w:t>
      </w:r>
      <w:r w:rsidR="00A760E3" w:rsidRPr="00AF7DFF">
        <w:rPr>
          <w:b w:val="0"/>
          <w:lang w:val="lv-LV"/>
        </w:rPr>
        <w:t>;</w:t>
      </w:r>
      <w:bookmarkEnd w:id="31"/>
    </w:p>
    <w:p w14:paraId="246D0159" w14:textId="643C8362" w:rsidR="00A760E3" w:rsidRPr="00AF7DFF" w:rsidRDefault="00EA4D69" w:rsidP="000337CE">
      <w:pPr>
        <w:pStyle w:val="naisf"/>
        <w:numPr>
          <w:ilvl w:val="1"/>
          <w:numId w:val="4"/>
        </w:numPr>
        <w:spacing w:before="0" w:beforeAutospacing="0" w:after="0" w:afterAutospacing="0"/>
        <w:ind w:left="0" w:firstLine="0"/>
        <w:rPr>
          <w:lang w:val="lv-LV"/>
        </w:rPr>
      </w:pPr>
      <w:bookmarkStart w:id="32" w:name="_Ref384307120"/>
      <w:r w:rsidRPr="00AF7DFF">
        <w:rPr>
          <w:lang w:val="lv-LV"/>
        </w:rPr>
        <w:t>g</w:t>
      </w:r>
      <w:r w:rsidR="00853C06" w:rsidRPr="00AF7DFF">
        <w:rPr>
          <w:lang w:val="lv-LV"/>
        </w:rPr>
        <w:t>rozījumu veikšanas</w:t>
      </w:r>
      <w:r w:rsidR="0047119E" w:rsidRPr="00AF7DFF">
        <w:rPr>
          <w:lang w:val="lv-LV"/>
        </w:rPr>
        <w:t xml:space="preserve"> </w:t>
      </w:r>
      <w:r w:rsidR="00A760E3" w:rsidRPr="00AF7DFF">
        <w:rPr>
          <w:lang w:val="lv-LV"/>
        </w:rPr>
        <w:t>nepieciešamības pamatojumu;</w:t>
      </w:r>
      <w:bookmarkEnd w:id="32"/>
    </w:p>
    <w:p w14:paraId="04D97C04" w14:textId="77777777" w:rsidR="00A760E3" w:rsidRPr="00AF7DFF" w:rsidRDefault="00A760E3" w:rsidP="000337CE">
      <w:pPr>
        <w:pStyle w:val="naisf"/>
        <w:numPr>
          <w:ilvl w:val="1"/>
          <w:numId w:val="4"/>
        </w:numPr>
        <w:spacing w:before="0" w:beforeAutospacing="0" w:after="0" w:afterAutospacing="0"/>
        <w:ind w:left="0" w:firstLine="0"/>
        <w:rPr>
          <w:lang w:val="lv-LV"/>
        </w:rPr>
      </w:pPr>
      <w:bookmarkStart w:id="33" w:name="_Ref383444759"/>
      <w:r w:rsidRPr="00AF7DFF">
        <w:rPr>
          <w:lang w:val="lv-LV"/>
        </w:rPr>
        <w:t>operatīvo finanšu pārskatu par laikposmu no pēdējā noslēgtā finanšu gada līdz pēdējam noslēgtajam mēnesim (operatīvais finanšu pārskats nedrīkst būt vecāks par diviem mēnešiem);</w:t>
      </w:r>
      <w:bookmarkEnd w:id="33"/>
    </w:p>
    <w:p w14:paraId="26776046" w14:textId="77777777" w:rsidR="00A760E3" w:rsidRPr="00AF7DFF" w:rsidRDefault="00A760E3" w:rsidP="000337CE">
      <w:pPr>
        <w:pStyle w:val="naisf"/>
        <w:numPr>
          <w:ilvl w:val="1"/>
          <w:numId w:val="4"/>
        </w:numPr>
        <w:spacing w:before="0" w:beforeAutospacing="0" w:after="0" w:afterAutospacing="0"/>
        <w:ind w:left="0" w:firstLine="0"/>
        <w:rPr>
          <w:lang w:val="lv-LV"/>
        </w:rPr>
      </w:pPr>
      <w:bookmarkStart w:id="34" w:name="_Ref384307128"/>
      <w:r w:rsidRPr="00AF7DFF">
        <w:rPr>
          <w:lang w:val="lv-LV"/>
        </w:rPr>
        <w:t>aktualizētu projekta biznesa plānu;</w:t>
      </w:r>
      <w:bookmarkEnd w:id="34"/>
    </w:p>
    <w:p w14:paraId="4CB52775" w14:textId="77777777" w:rsidR="00A760E3" w:rsidRPr="00AF7DFF" w:rsidRDefault="00A760E3" w:rsidP="000337CE">
      <w:pPr>
        <w:pStyle w:val="naisf"/>
        <w:numPr>
          <w:ilvl w:val="1"/>
          <w:numId w:val="4"/>
        </w:numPr>
        <w:spacing w:before="0" w:beforeAutospacing="0" w:after="0" w:afterAutospacing="0"/>
        <w:ind w:left="0" w:firstLine="0"/>
        <w:rPr>
          <w:lang w:val="lv-LV"/>
        </w:rPr>
      </w:pPr>
      <w:bookmarkStart w:id="35" w:name="_Ref384307131"/>
      <w:r w:rsidRPr="00AF7DFF">
        <w:rPr>
          <w:lang w:val="lv-LV"/>
        </w:rPr>
        <w:t>galvojuma nodrošinājuma tirgus vērtības novērtējumu (ne vecāku par sešiem mēnešiem);</w:t>
      </w:r>
      <w:bookmarkEnd w:id="35"/>
    </w:p>
    <w:p w14:paraId="5CB79F06" w14:textId="087765C5" w:rsidR="00A760E3" w:rsidRPr="00AF7DFF" w:rsidRDefault="00A760E3" w:rsidP="00854D2A">
      <w:pPr>
        <w:pStyle w:val="naisf"/>
        <w:numPr>
          <w:ilvl w:val="1"/>
          <w:numId w:val="4"/>
        </w:numPr>
        <w:tabs>
          <w:tab w:val="clear" w:pos="397"/>
          <w:tab w:val="num" w:pos="0"/>
        </w:tabs>
        <w:spacing w:before="0" w:beforeAutospacing="0" w:after="0" w:afterAutospacing="0"/>
        <w:ind w:left="0" w:firstLine="0"/>
        <w:rPr>
          <w:lang w:val="lv-LV"/>
        </w:rPr>
      </w:pPr>
      <w:bookmarkStart w:id="36" w:name="_Ref383444766"/>
      <w:bookmarkStart w:id="37" w:name="_Ref384626050"/>
      <w:r w:rsidRPr="00AF7DFF">
        <w:rPr>
          <w:lang w:val="lv-LV"/>
        </w:rPr>
        <w:t>zvērinātu revidentu atzinumu</w:t>
      </w:r>
      <w:r w:rsidR="00854D2A" w:rsidRPr="00AF7DFF">
        <w:rPr>
          <w:lang w:val="lv-LV"/>
        </w:rPr>
        <w:t xml:space="preserve"> par kredīta ņēmēja finansiālo stāvokli un spēju atmaksāt valsts vārdā galvoto kredītu</w:t>
      </w:r>
      <w:r w:rsidRPr="00AF7DFF">
        <w:rPr>
          <w:lang w:val="lv-LV"/>
        </w:rPr>
        <w:t>, darba uzdevumu saskaņojot iepriekš ar Valsts kasi</w:t>
      </w:r>
      <w:bookmarkEnd w:id="36"/>
      <w:r w:rsidR="00622EC1" w:rsidRPr="00AF7DFF">
        <w:rPr>
          <w:lang w:val="lv-LV"/>
        </w:rPr>
        <w:t>;</w:t>
      </w:r>
      <w:bookmarkEnd w:id="37"/>
    </w:p>
    <w:p w14:paraId="4BF342E1" w14:textId="37F10CD0" w:rsidR="00A4435F" w:rsidRPr="00AF7DFF" w:rsidRDefault="00622EC1" w:rsidP="00C63407">
      <w:pPr>
        <w:pStyle w:val="BodyText"/>
        <w:numPr>
          <w:ilvl w:val="1"/>
          <w:numId w:val="4"/>
        </w:numPr>
        <w:tabs>
          <w:tab w:val="clear" w:pos="397"/>
          <w:tab w:val="num" w:pos="0"/>
          <w:tab w:val="left" w:pos="142"/>
        </w:tabs>
        <w:spacing w:after="0"/>
        <w:ind w:left="0" w:firstLine="0"/>
        <w:jc w:val="both"/>
      </w:pPr>
      <w:r w:rsidRPr="00AF7DFF">
        <w:t xml:space="preserve">šo </w:t>
      </w:r>
      <w:r w:rsidR="00A4435F" w:rsidRPr="00AF7DFF">
        <w:t>noteikumu</w:t>
      </w:r>
      <w:r w:rsidR="00052816" w:rsidRPr="00AF7DFF">
        <w:t xml:space="preserve"> </w:t>
      </w:r>
      <w:r w:rsidR="008C6ED8" w:rsidRPr="00AF7DFF">
        <w:fldChar w:fldCharType="begin"/>
      </w:r>
      <w:r w:rsidR="008C6ED8" w:rsidRPr="00AF7DFF">
        <w:instrText xml:space="preserve"> REF _Ref383444759 \r \h </w:instrText>
      </w:r>
      <w:r w:rsidR="00EF7296" w:rsidRPr="00AF7DFF">
        <w:instrText xml:space="preserve"> \* MERGEFORMAT </w:instrText>
      </w:r>
      <w:r w:rsidR="008C6ED8" w:rsidRPr="00AF7DFF">
        <w:fldChar w:fldCharType="separate"/>
      </w:r>
      <w:r w:rsidR="0046321D">
        <w:t>60.3</w:t>
      </w:r>
      <w:r w:rsidR="008C6ED8" w:rsidRPr="00AF7DFF">
        <w:fldChar w:fldCharType="end"/>
      </w:r>
      <w:r w:rsidR="00983B0F" w:rsidRPr="00AF7DFF">
        <w:t xml:space="preserve">. līdz </w:t>
      </w:r>
      <w:r w:rsidR="008C6ED8" w:rsidRPr="00AF7DFF">
        <w:fldChar w:fldCharType="begin"/>
      </w:r>
      <w:r w:rsidR="008C6ED8" w:rsidRPr="00AF7DFF">
        <w:instrText xml:space="preserve"> REF _Ref383444766 \r \h </w:instrText>
      </w:r>
      <w:r w:rsidR="00EF7296" w:rsidRPr="00AF7DFF">
        <w:instrText xml:space="preserve"> \* MERGEFORMAT </w:instrText>
      </w:r>
      <w:r w:rsidR="008C6ED8" w:rsidRPr="00AF7DFF">
        <w:fldChar w:fldCharType="separate"/>
      </w:r>
      <w:r w:rsidR="0046321D">
        <w:t>60.6</w:t>
      </w:r>
      <w:r w:rsidR="008C6ED8" w:rsidRPr="00AF7DFF">
        <w:fldChar w:fldCharType="end"/>
      </w:r>
      <w:r w:rsidR="00F83109" w:rsidRPr="00AF7DFF">
        <w:t>.apakš</w:t>
      </w:r>
      <w:r w:rsidR="00A4435F" w:rsidRPr="00AF7DFF">
        <w:t>punktā minētie dokumenti nav jāiesniedz</w:t>
      </w:r>
      <w:r w:rsidR="005A721D" w:rsidRPr="00AF7DFF">
        <w:t xml:space="preserve">, </w:t>
      </w:r>
      <w:r w:rsidR="00A4435F" w:rsidRPr="00AF7DFF">
        <w:t>j</w:t>
      </w:r>
      <w:r w:rsidR="00835887" w:rsidRPr="00AF7DFF">
        <w:t xml:space="preserve">a </w:t>
      </w:r>
      <w:r w:rsidR="00D239C6" w:rsidRPr="00AF7DFF">
        <w:t xml:space="preserve">grozījumi </w:t>
      </w:r>
      <w:r w:rsidR="00835887" w:rsidRPr="00AF7DFF">
        <w:t>galvotā kredīta līgum</w:t>
      </w:r>
      <w:r w:rsidR="00D239C6" w:rsidRPr="00AF7DFF">
        <w:t>ā</w:t>
      </w:r>
      <w:r w:rsidR="00A24418" w:rsidRPr="00AF7DFF">
        <w:t xml:space="preserve"> un saistītajos </w:t>
      </w:r>
      <w:r w:rsidR="00835887" w:rsidRPr="00AF7DFF">
        <w:t>līgum</w:t>
      </w:r>
      <w:r w:rsidR="00A24418" w:rsidRPr="00AF7DFF">
        <w:t>os</w:t>
      </w:r>
      <w:r w:rsidR="00835887" w:rsidRPr="00AF7DFF">
        <w:t xml:space="preserve"> </w:t>
      </w:r>
      <w:r w:rsidR="00325FAF" w:rsidRPr="00AF7DFF">
        <w:t>ne</w:t>
      </w:r>
      <w:r w:rsidR="00742574" w:rsidRPr="00AF7DFF">
        <w:t>ietekmē</w:t>
      </w:r>
      <w:r w:rsidR="00AB7E01" w:rsidRPr="00AF7DFF">
        <w:t xml:space="preserve"> </w:t>
      </w:r>
      <w:r w:rsidR="009D09CA" w:rsidRPr="00AF7DFF">
        <w:t>kredīta līguma finanšu nosacījumus, kredīta nodrošinājum</w:t>
      </w:r>
      <w:r w:rsidR="007B2773" w:rsidRPr="00AF7DFF">
        <w:t>a</w:t>
      </w:r>
      <w:r w:rsidR="009D09CA" w:rsidRPr="00AF7DFF">
        <w:t xml:space="preserve"> apmēru</w:t>
      </w:r>
      <w:r w:rsidR="002E4527" w:rsidRPr="00AF7DFF">
        <w:t xml:space="preserve"> </w:t>
      </w:r>
      <w:r w:rsidR="00A24418" w:rsidRPr="00AF7DFF">
        <w:t>vai</w:t>
      </w:r>
      <w:r w:rsidR="00742574" w:rsidRPr="00AF7DFF">
        <w:t xml:space="preserve"> </w:t>
      </w:r>
      <w:r w:rsidR="00A24418" w:rsidRPr="00AF7DFF">
        <w:t>izriet no galvotā kredīta līguma un saistīto līgumu izpildes, normatīvajiem aktiem vai E</w:t>
      </w:r>
      <w:r w:rsidR="00F176E4" w:rsidRPr="00AF7DFF">
        <w:t xml:space="preserve">iropas Komisijas </w:t>
      </w:r>
      <w:r w:rsidR="00A24418" w:rsidRPr="00AF7DFF">
        <w:t>reglamentējošiem d</w:t>
      </w:r>
      <w:r w:rsidR="005F1DEC" w:rsidRPr="00AF7DFF">
        <w:t>o</w:t>
      </w:r>
      <w:r w:rsidR="00A24418" w:rsidRPr="00AF7DFF">
        <w:t>kumentiem</w:t>
      </w:r>
      <w:r w:rsidRPr="00AF7DFF">
        <w:t>.</w:t>
      </w:r>
    </w:p>
    <w:p w14:paraId="0CEDDAD5" w14:textId="77777777" w:rsidR="00C63407" w:rsidRPr="00AF7DFF" w:rsidRDefault="00C63407" w:rsidP="00C63407">
      <w:pPr>
        <w:pStyle w:val="BodyText"/>
        <w:tabs>
          <w:tab w:val="left" w:pos="142"/>
        </w:tabs>
        <w:spacing w:after="0"/>
        <w:jc w:val="both"/>
      </w:pPr>
    </w:p>
    <w:p w14:paraId="4B117D73" w14:textId="2539B139" w:rsidR="00820720" w:rsidRPr="00477A40" w:rsidRDefault="00A615DF" w:rsidP="005A721D">
      <w:pPr>
        <w:pStyle w:val="naisf"/>
        <w:numPr>
          <w:ilvl w:val="0"/>
          <w:numId w:val="4"/>
        </w:numPr>
        <w:tabs>
          <w:tab w:val="clear" w:pos="397"/>
          <w:tab w:val="num" w:pos="0"/>
        </w:tabs>
        <w:spacing w:before="0" w:beforeAutospacing="0" w:after="0" w:afterAutospacing="0"/>
        <w:ind w:left="0" w:firstLine="0"/>
        <w:rPr>
          <w:lang w:val="lv-LV"/>
        </w:rPr>
      </w:pPr>
      <w:r w:rsidRPr="00AF7DFF">
        <w:rPr>
          <w:lang w:val="lv-LV"/>
        </w:rPr>
        <w:t>Valsts kase</w:t>
      </w:r>
      <w:r w:rsidR="00795CEA" w:rsidRPr="00AF7DFF">
        <w:rPr>
          <w:lang w:val="lv-LV"/>
        </w:rPr>
        <w:t xml:space="preserve"> 2</w:t>
      </w:r>
      <w:r w:rsidR="00820720" w:rsidRPr="00AF7DFF">
        <w:rPr>
          <w:lang w:val="lv-LV"/>
        </w:rPr>
        <w:t>5 darbdienu laikā izvērtē šo noteikumu</w:t>
      </w:r>
      <w:r w:rsidR="00C754DA" w:rsidRPr="00AF7DFF">
        <w:rPr>
          <w:lang w:val="lv-LV"/>
        </w:rPr>
        <w:t xml:space="preserve"> </w:t>
      </w:r>
      <w:r w:rsidR="008E4BFC" w:rsidRPr="00AF7DFF">
        <w:rPr>
          <w:lang w:val="lv-LV"/>
        </w:rPr>
        <w:fldChar w:fldCharType="begin"/>
      </w:r>
      <w:r w:rsidR="008E4BFC" w:rsidRPr="00AF7DFF">
        <w:rPr>
          <w:lang w:val="lv-LV"/>
        </w:rPr>
        <w:instrText xml:space="preserve"> REF _Ref383525994 \r \h </w:instrText>
      </w:r>
      <w:r w:rsidR="00EF7296" w:rsidRPr="00AF7DFF">
        <w:rPr>
          <w:lang w:val="lv-LV"/>
        </w:rPr>
        <w:instrText xml:space="preserve"> \* MERGEFORMAT </w:instrText>
      </w:r>
      <w:r w:rsidR="008E4BFC" w:rsidRPr="00AF7DFF">
        <w:rPr>
          <w:lang w:val="lv-LV"/>
        </w:rPr>
      </w:r>
      <w:r w:rsidR="008E4BFC" w:rsidRPr="00AF7DFF">
        <w:rPr>
          <w:lang w:val="lv-LV"/>
        </w:rPr>
        <w:fldChar w:fldCharType="separate"/>
      </w:r>
      <w:r w:rsidR="0046321D">
        <w:rPr>
          <w:lang w:val="lv-LV"/>
        </w:rPr>
        <w:t>60</w:t>
      </w:r>
      <w:r w:rsidR="008E4BFC" w:rsidRPr="00AF7DFF">
        <w:rPr>
          <w:lang w:val="lv-LV"/>
        </w:rPr>
        <w:fldChar w:fldCharType="end"/>
      </w:r>
      <w:r w:rsidR="008E4BFC" w:rsidRPr="00AF7DFF">
        <w:rPr>
          <w:lang w:val="lv-LV"/>
        </w:rPr>
        <w:t>.</w:t>
      </w:r>
      <w:r w:rsidR="00820720" w:rsidRPr="00AF7DFF">
        <w:rPr>
          <w:lang w:val="lv-LV"/>
        </w:rPr>
        <w:t xml:space="preserve">punktā minētos dokumentus un </w:t>
      </w:r>
      <w:r w:rsidR="00C754DA" w:rsidRPr="00AF7DFF">
        <w:rPr>
          <w:lang w:val="lv-LV"/>
        </w:rPr>
        <w:t>sadarbībā ar nozares ministriju</w:t>
      </w:r>
      <w:r w:rsidR="000B244B" w:rsidRPr="000B244B">
        <w:rPr>
          <w:iCs/>
          <w:lang w:val="lv-LV"/>
        </w:rPr>
        <w:t xml:space="preserve"> </w:t>
      </w:r>
      <w:r w:rsidR="000B244B">
        <w:rPr>
          <w:iCs/>
          <w:lang w:val="lv-LV"/>
        </w:rPr>
        <w:t xml:space="preserve">vai </w:t>
      </w:r>
      <w:r w:rsidR="000B244B" w:rsidRPr="00477A40">
        <w:rPr>
          <w:lang w:val="lv-LV"/>
        </w:rPr>
        <w:t>citu centrālo valsts iestādi</w:t>
      </w:r>
      <w:r w:rsidR="001113B8" w:rsidRPr="00AF7DFF">
        <w:rPr>
          <w:lang w:val="lv-LV"/>
        </w:rPr>
        <w:t>, kura sniedz atzinumu par galvotā kredīta līguma grozījumu pamatotību un atbilstību nozares ministrijas</w:t>
      </w:r>
      <w:r w:rsidR="000B244B" w:rsidRPr="000B244B">
        <w:rPr>
          <w:iCs/>
          <w:lang w:val="lv-LV"/>
        </w:rPr>
        <w:t xml:space="preserve"> </w:t>
      </w:r>
      <w:r w:rsidR="000B244B">
        <w:rPr>
          <w:iCs/>
          <w:lang w:val="lv-LV"/>
        </w:rPr>
        <w:t xml:space="preserve">vai </w:t>
      </w:r>
      <w:r w:rsidR="000B244B" w:rsidRPr="00477A40">
        <w:rPr>
          <w:lang w:val="lv-LV"/>
        </w:rPr>
        <w:t>citas centrālās valsts iestādes</w:t>
      </w:r>
      <w:r w:rsidR="001113B8" w:rsidRPr="00477A40">
        <w:rPr>
          <w:lang w:val="lv-LV"/>
        </w:rPr>
        <w:t xml:space="preserve"> </w:t>
      </w:r>
      <w:r w:rsidR="001113B8" w:rsidRPr="00AF7DFF">
        <w:rPr>
          <w:lang w:val="lv-LV"/>
        </w:rPr>
        <w:t xml:space="preserve">politikas </w:t>
      </w:r>
      <w:r w:rsidR="001113B8" w:rsidRPr="00477A40">
        <w:rPr>
          <w:lang w:val="lv-LV"/>
        </w:rPr>
        <w:t xml:space="preserve">dokumentos apstiprinātajiem nozares attīstības virzieniem un prioritātēm, </w:t>
      </w:r>
      <w:r w:rsidR="00A522A0" w:rsidRPr="00477A40">
        <w:rPr>
          <w:lang w:val="lv-LV"/>
        </w:rPr>
        <w:t xml:space="preserve">sagatavo </w:t>
      </w:r>
      <w:r w:rsidR="00820720" w:rsidRPr="00477A40">
        <w:rPr>
          <w:lang w:val="lv-LV"/>
        </w:rPr>
        <w:t>Ministru kabineta</w:t>
      </w:r>
      <w:r w:rsidR="00946BE7" w:rsidRPr="00477A40">
        <w:rPr>
          <w:lang w:val="lv-LV"/>
        </w:rPr>
        <w:t xml:space="preserve"> </w:t>
      </w:r>
      <w:r w:rsidRPr="00477A40">
        <w:rPr>
          <w:lang w:val="lv-LV"/>
        </w:rPr>
        <w:t xml:space="preserve">rīkojuma </w:t>
      </w:r>
      <w:r w:rsidR="00A522A0" w:rsidRPr="00477A40">
        <w:rPr>
          <w:lang w:val="lv-LV"/>
        </w:rPr>
        <w:t>projektu</w:t>
      </w:r>
      <w:r w:rsidR="00820720" w:rsidRPr="00477A40">
        <w:rPr>
          <w:lang w:val="lv-LV"/>
        </w:rPr>
        <w:t xml:space="preserve"> par galvo</w:t>
      </w:r>
      <w:r w:rsidR="00632227" w:rsidRPr="00477A40">
        <w:rPr>
          <w:lang w:val="lv-LV"/>
        </w:rPr>
        <w:t>tā kredīta līguma grozījumiem</w:t>
      </w:r>
      <w:r w:rsidR="00A522A0" w:rsidRPr="00477A40">
        <w:rPr>
          <w:lang w:val="lv-LV"/>
        </w:rPr>
        <w:t xml:space="preserve"> vai atteikumu veikt galvotā </w:t>
      </w:r>
      <w:r w:rsidR="00A0323C" w:rsidRPr="00477A40">
        <w:rPr>
          <w:lang w:val="lv-LV"/>
        </w:rPr>
        <w:t>kredīta</w:t>
      </w:r>
      <w:r w:rsidR="00A522A0" w:rsidRPr="00477A40">
        <w:rPr>
          <w:lang w:val="lv-LV"/>
        </w:rPr>
        <w:t xml:space="preserve"> </w:t>
      </w:r>
      <w:r w:rsidR="00632227" w:rsidRPr="00477A40">
        <w:rPr>
          <w:lang w:val="lv-LV"/>
        </w:rPr>
        <w:t>līguma grozījumus</w:t>
      </w:r>
      <w:r w:rsidR="00820720" w:rsidRPr="00477A40">
        <w:rPr>
          <w:lang w:val="lv-LV"/>
        </w:rPr>
        <w:t>.</w:t>
      </w:r>
    </w:p>
    <w:p w14:paraId="79FCF4B4" w14:textId="77777777" w:rsidR="001113B8" w:rsidRPr="00477A40" w:rsidRDefault="001113B8" w:rsidP="00C63407">
      <w:pPr>
        <w:pStyle w:val="naisf"/>
        <w:tabs>
          <w:tab w:val="num" w:pos="0"/>
          <w:tab w:val="left" w:pos="142"/>
        </w:tabs>
        <w:spacing w:before="0" w:beforeAutospacing="0" w:after="0" w:afterAutospacing="0"/>
        <w:rPr>
          <w:lang w:val="lv-LV"/>
        </w:rPr>
      </w:pPr>
    </w:p>
    <w:p w14:paraId="00B01329" w14:textId="24ADE8A2" w:rsidR="00F83109" w:rsidRPr="00477A40" w:rsidRDefault="00F83109" w:rsidP="00C63407">
      <w:pPr>
        <w:pStyle w:val="BodyText"/>
        <w:numPr>
          <w:ilvl w:val="0"/>
          <w:numId w:val="4"/>
        </w:numPr>
        <w:tabs>
          <w:tab w:val="clear" w:pos="397"/>
          <w:tab w:val="num" w:pos="0"/>
          <w:tab w:val="left" w:pos="142"/>
        </w:tabs>
        <w:spacing w:after="0"/>
        <w:ind w:left="0" w:firstLine="0"/>
        <w:jc w:val="both"/>
      </w:pPr>
      <w:bookmarkStart w:id="38" w:name="_Ref383526008"/>
      <w:r w:rsidRPr="00477A40">
        <w:t>Ja nepieciešams Valsts kase pieprasa papildu dokumentus vai informāciju, kas saistīta galvojuma pretendenta finansiālo stāvokli vai saistību izpildi. Minētie dokumenti vai informācija Valsts kasē jāiesniedz 20 darbdienu laikā pēc pieprasījuma saņemšanas.</w:t>
      </w:r>
      <w:bookmarkEnd w:id="38"/>
    </w:p>
    <w:p w14:paraId="61E308DC" w14:textId="77777777" w:rsidR="00C63407" w:rsidRPr="00477A40" w:rsidRDefault="00C63407" w:rsidP="00C63407">
      <w:pPr>
        <w:pStyle w:val="BodyText"/>
        <w:tabs>
          <w:tab w:val="left" w:pos="142"/>
        </w:tabs>
        <w:spacing w:after="0"/>
        <w:jc w:val="both"/>
      </w:pPr>
    </w:p>
    <w:p w14:paraId="06081F94" w14:textId="7C653FCF" w:rsidR="00F83109" w:rsidRPr="00477A40" w:rsidRDefault="00F83109" w:rsidP="00C63407">
      <w:pPr>
        <w:pStyle w:val="BodyText"/>
        <w:numPr>
          <w:ilvl w:val="0"/>
          <w:numId w:val="4"/>
        </w:numPr>
        <w:tabs>
          <w:tab w:val="clear" w:pos="397"/>
          <w:tab w:val="num" w:pos="0"/>
        </w:tabs>
        <w:spacing w:after="0"/>
        <w:ind w:left="0" w:firstLine="0"/>
        <w:jc w:val="both"/>
      </w:pPr>
      <w:r w:rsidRPr="00477A40">
        <w:t xml:space="preserve">Valsts kase 15 darbdienu laikā izvērtē šo noteikumu </w:t>
      </w:r>
      <w:r w:rsidR="008E4BFC" w:rsidRPr="00477A40">
        <w:fldChar w:fldCharType="begin"/>
      </w:r>
      <w:r w:rsidR="008E4BFC" w:rsidRPr="00477A40">
        <w:instrText xml:space="preserve"> REF _Ref383526008 \r \h </w:instrText>
      </w:r>
      <w:r w:rsidR="00EF7296" w:rsidRPr="00477A40">
        <w:instrText xml:space="preserve"> \* MERGEFORMAT </w:instrText>
      </w:r>
      <w:r w:rsidR="008E4BFC" w:rsidRPr="00477A40">
        <w:fldChar w:fldCharType="separate"/>
      </w:r>
      <w:r w:rsidR="0046321D">
        <w:t>62</w:t>
      </w:r>
      <w:r w:rsidR="008E4BFC" w:rsidRPr="00477A40">
        <w:fldChar w:fldCharType="end"/>
      </w:r>
      <w:r w:rsidRPr="00477A40">
        <w:t>.punktā minētos dokumentus</w:t>
      </w:r>
      <w:r w:rsidR="00C20303" w:rsidRPr="00477A40">
        <w:t xml:space="preserve"> un sadarbībā ar nozares ministriju</w:t>
      </w:r>
      <w:r w:rsidR="000B244B" w:rsidRPr="00477A40">
        <w:rPr>
          <w:iCs/>
        </w:rPr>
        <w:t xml:space="preserve"> vai </w:t>
      </w:r>
      <w:r w:rsidR="000B244B" w:rsidRPr="00477A40">
        <w:t>citu centrālo valsts iestādi</w:t>
      </w:r>
      <w:r w:rsidR="00C20303" w:rsidRPr="00477A40">
        <w:t xml:space="preserve"> sagatavo Ministru kabineta rīkojuma projektu par galvotā kredīta līguma grozījumiem vai atteikumu veikt galvotā kredīta līguma grozījumus.</w:t>
      </w:r>
    </w:p>
    <w:p w14:paraId="3BCF938B" w14:textId="77777777" w:rsidR="00C63407" w:rsidRPr="00AF7DFF" w:rsidRDefault="00C63407" w:rsidP="00C63407">
      <w:pPr>
        <w:pStyle w:val="BodyText"/>
        <w:spacing w:after="0"/>
        <w:jc w:val="both"/>
      </w:pPr>
    </w:p>
    <w:p w14:paraId="79067E17" w14:textId="484711BD" w:rsidR="00820720" w:rsidRPr="006C0A8D" w:rsidRDefault="00820720" w:rsidP="009F0F10">
      <w:pPr>
        <w:pStyle w:val="naisf"/>
        <w:numPr>
          <w:ilvl w:val="0"/>
          <w:numId w:val="4"/>
        </w:numPr>
        <w:tabs>
          <w:tab w:val="clear" w:pos="397"/>
          <w:tab w:val="num" w:pos="0"/>
        </w:tabs>
        <w:spacing w:before="0" w:beforeAutospacing="0" w:after="0" w:afterAutospacing="0"/>
        <w:ind w:left="0" w:firstLine="0"/>
        <w:rPr>
          <w:lang w:val="lv-LV"/>
        </w:rPr>
      </w:pPr>
      <w:r w:rsidRPr="00AF7DFF">
        <w:rPr>
          <w:lang w:val="lv-LV"/>
        </w:rPr>
        <w:t xml:space="preserve">Ja </w:t>
      </w:r>
      <w:r w:rsidR="00A522A0" w:rsidRPr="00AF7DFF">
        <w:rPr>
          <w:lang w:val="lv-LV"/>
        </w:rPr>
        <w:t>Ministru kabinet</w:t>
      </w:r>
      <w:r w:rsidR="00C524D3" w:rsidRPr="00AF7DFF">
        <w:rPr>
          <w:lang w:val="lv-LV"/>
        </w:rPr>
        <w:t xml:space="preserve">s </w:t>
      </w:r>
      <w:r w:rsidR="00325EA7">
        <w:rPr>
          <w:lang w:val="lv-LV"/>
        </w:rPr>
        <w:t xml:space="preserve">ir </w:t>
      </w:r>
      <w:r w:rsidR="0023526D">
        <w:rPr>
          <w:lang w:val="lv-LV"/>
        </w:rPr>
        <w:t>atbals</w:t>
      </w:r>
      <w:r w:rsidR="00C524D3" w:rsidRPr="00AF7DFF">
        <w:rPr>
          <w:lang w:val="lv-LV"/>
        </w:rPr>
        <w:t>t</w:t>
      </w:r>
      <w:r w:rsidR="009F0F10">
        <w:rPr>
          <w:lang w:val="lv-LV"/>
        </w:rPr>
        <w:t>ījis</w:t>
      </w:r>
      <w:r w:rsidR="0023526D">
        <w:rPr>
          <w:lang w:val="lv-LV"/>
        </w:rPr>
        <w:t xml:space="preserve"> </w:t>
      </w:r>
      <w:r w:rsidR="00C524D3" w:rsidRPr="009F0F10">
        <w:rPr>
          <w:lang w:val="lv-LV"/>
        </w:rPr>
        <w:t xml:space="preserve">galvotā </w:t>
      </w:r>
      <w:r w:rsidR="00A0323C" w:rsidRPr="009F0F10">
        <w:rPr>
          <w:lang w:val="lv-LV"/>
        </w:rPr>
        <w:t>kredīta</w:t>
      </w:r>
      <w:r w:rsidR="00C524D3" w:rsidRPr="009F0F10">
        <w:rPr>
          <w:lang w:val="lv-LV"/>
        </w:rPr>
        <w:t xml:space="preserve"> </w:t>
      </w:r>
      <w:r w:rsidR="00632227" w:rsidRPr="009F0F10">
        <w:rPr>
          <w:lang w:val="lv-LV"/>
        </w:rPr>
        <w:t>līguma grozījumus</w:t>
      </w:r>
      <w:r w:rsidRPr="009F0F10">
        <w:rPr>
          <w:lang w:val="lv-LV"/>
        </w:rPr>
        <w:t xml:space="preserve">, finanšu ministrs saskaņo grozījumus kredītiestādes un galvojuma pretendenta </w:t>
      </w:r>
      <w:r w:rsidR="00A0323C" w:rsidRPr="005A3682">
        <w:rPr>
          <w:lang w:val="lv-LV"/>
        </w:rPr>
        <w:t>kredīta</w:t>
      </w:r>
      <w:r w:rsidRPr="005A3682">
        <w:rPr>
          <w:lang w:val="lv-LV"/>
        </w:rPr>
        <w:t xml:space="preserve"> līgum</w:t>
      </w:r>
      <w:r w:rsidR="00275750" w:rsidRPr="005A3682">
        <w:rPr>
          <w:lang w:val="lv-LV"/>
        </w:rPr>
        <w:t>a projektā</w:t>
      </w:r>
      <w:r w:rsidRPr="005A3682">
        <w:rPr>
          <w:lang w:val="lv-LV"/>
        </w:rPr>
        <w:t xml:space="preserve">, </w:t>
      </w:r>
      <w:r w:rsidR="00667F20" w:rsidRPr="005A3682">
        <w:rPr>
          <w:lang w:val="lv-LV"/>
        </w:rPr>
        <w:t>galvojumu nodrošinājumu līgumos un galvojumu apk</w:t>
      </w:r>
      <w:r w:rsidRPr="005A3682">
        <w:rPr>
          <w:lang w:val="lv-LV"/>
        </w:rPr>
        <w:t>alpošanas un uzraudzības līgumā. K</w:t>
      </w:r>
      <w:r w:rsidR="00667F20" w:rsidRPr="00A45322">
        <w:rPr>
          <w:lang w:val="lv-LV"/>
        </w:rPr>
        <w:t xml:space="preserve">redīta ņēmējs par to tiek rakstiski informēts 10 </w:t>
      </w:r>
      <w:r w:rsidR="00F15343" w:rsidRPr="00D01F66">
        <w:rPr>
          <w:lang w:val="lv-LV"/>
        </w:rPr>
        <w:t>darb</w:t>
      </w:r>
      <w:r w:rsidR="00667F20" w:rsidRPr="006C0A8D">
        <w:rPr>
          <w:lang w:val="lv-LV"/>
        </w:rPr>
        <w:t>dienu laikā.</w:t>
      </w:r>
    </w:p>
    <w:p w14:paraId="092025FB" w14:textId="77777777" w:rsidR="00667F20" w:rsidRPr="00AF7DFF" w:rsidRDefault="00667F20" w:rsidP="00C63407">
      <w:pPr>
        <w:pStyle w:val="naisf"/>
        <w:tabs>
          <w:tab w:val="num" w:pos="0"/>
        </w:tabs>
        <w:spacing w:before="0" w:beforeAutospacing="0" w:after="0" w:afterAutospacing="0"/>
        <w:rPr>
          <w:lang w:val="lv-LV"/>
        </w:rPr>
      </w:pPr>
    </w:p>
    <w:p w14:paraId="315DB7C5" w14:textId="633EB361" w:rsidR="00667F20" w:rsidRPr="00AF7DFF" w:rsidRDefault="00667F20" w:rsidP="00C63407">
      <w:pPr>
        <w:pStyle w:val="naisf"/>
        <w:numPr>
          <w:ilvl w:val="0"/>
          <w:numId w:val="4"/>
        </w:numPr>
        <w:tabs>
          <w:tab w:val="clear" w:pos="397"/>
          <w:tab w:val="num" w:pos="0"/>
          <w:tab w:val="left" w:pos="142"/>
        </w:tabs>
        <w:spacing w:before="0" w:beforeAutospacing="0" w:after="0" w:afterAutospacing="0"/>
        <w:ind w:left="0" w:firstLine="0"/>
        <w:rPr>
          <w:lang w:val="lv-LV"/>
        </w:rPr>
      </w:pPr>
      <w:r w:rsidRPr="00AF7DFF">
        <w:rPr>
          <w:lang w:val="lv-LV"/>
        </w:rPr>
        <w:lastRenderedPageBreak/>
        <w:t xml:space="preserve">Ja kredīta ņēmējs un kredītiestāde bez </w:t>
      </w:r>
      <w:r w:rsidR="00A522A0" w:rsidRPr="00AF7DFF">
        <w:rPr>
          <w:lang w:val="lv-LV"/>
        </w:rPr>
        <w:t xml:space="preserve">Ministru kabineta </w:t>
      </w:r>
      <w:r w:rsidRPr="00AF7DFF">
        <w:rPr>
          <w:lang w:val="lv-LV"/>
        </w:rPr>
        <w:t>piekrišanas ir veiku</w:t>
      </w:r>
      <w:r w:rsidR="00A522A0" w:rsidRPr="00AF7DFF">
        <w:rPr>
          <w:lang w:val="lv-LV"/>
        </w:rPr>
        <w:t>š</w:t>
      </w:r>
      <w:r w:rsidRPr="00AF7DFF">
        <w:rPr>
          <w:lang w:val="lv-LV"/>
        </w:rPr>
        <w:t xml:space="preserve">i grozījumus galvotajā </w:t>
      </w:r>
      <w:r w:rsidR="00A0323C" w:rsidRPr="00AF7DFF">
        <w:rPr>
          <w:lang w:val="lv-LV"/>
        </w:rPr>
        <w:t>kredīta</w:t>
      </w:r>
      <w:r w:rsidR="00A522A0" w:rsidRPr="00AF7DFF">
        <w:rPr>
          <w:lang w:val="lv-LV"/>
        </w:rPr>
        <w:t xml:space="preserve"> </w:t>
      </w:r>
      <w:r w:rsidRPr="00AF7DFF">
        <w:rPr>
          <w:lang w:val="lv-LV"/>
        </w:rPr>
        <w:t>līgumā, galvojums zaudē spēku.</w:t>
      </w:r>
    </w:p>
    <w:p w14:paraId="35E18996" w14:textId="77777777" w:rsidR="00667F20" w:rsidRPr="00AF7DFF" w:rsidRDefault="00667F20">
      <w:pPr>
        <w:pStyle w:val="Heading1"/>
        <w:rPr>
          <w:rFonts w:cs="Times New Roman"/>
        </w:rPr>
      </w:pPr>
      <w:r w:rsidRPr="00AF7DFF">
        <w:rPr>
          <w:rFonts w:cs="Times New Roman"/>
        </w:rPr>
        <w:t xml:space="preserve">Galvotā kredīta </w:t>
      </w:r>
      <w:proofErr w:type="spellStart"/>
      <w:r w:rsidRPr="00AF7DFF">
        <w:rPr>
          <w:rFonts w:cs="Times New Roman"/>
        </w:rPr>
        <w:t>pārkreditācija</w:t>
      </w:r>
      <w:proofErr w:type="spellEnd"/>
    </w:p>
    <w:p w14:paraId="28680B2C" w14:textId="6D9D5763" w:rsidR="00667F20" w:rsidRPr="00AF7DFF" w:rsidRDefault="00667F20" w:rsidP="000337CE">
      <w:pPr>
        <w:pStyle w:val="naisf"/>
        <w:numPr>
          <w:ilvl w:val="0"/>
          <w:numId w:val="4"/>
        </w:numPr>
        <w:tabs>
          <w:tab w:val="clear" w:pos="397"/>
          <w:tab w:val="num" w:pos="0"/>
        </w:tabs>
        <w:spacing w:before="0" w:beforeAutospacing="0" w:after="0" w:afterAutospacing="0"/>
        <w:ind w:left="0" w:firstLine="0"/>
        <w:rPr>
          <w:lang w:val="lv-LV"/>
        </w:rPr>
      </w:pPr>
      <w:bookmarkStart w:id="39" w:name="_Ref383526024"/>
      <w:r w:rsidRPr="00AF7DFF">
        <w:rPr>
          <w:lang w:val="lv-LV"/>
        </w:rPr>
        <w:t>Lai veiktu</w:t>
      </w:r>
      <w:r w:rsidR="001113B8" w:rsidRPr="00AF7DFF">
        <w:rPr>
          <w:lang w:val="lv-LV"/>
        </w:rPr>
        <w:t xml:space="preserve"> </w:t>
      </w:r>
      <w:r w:rsidRPr="00AF7DFF">
        <w:rPr>
          <w:lang w:val="lv-LV"/>
        </w:rPr>
        <w:t xml:space="preserve">galvotā kredīta </w:t>
      </w:r>
      <w:proofErr w:type="spellStart"/>
      <w:r w:rsidRPr="00AF7DFF">
        <w:rPr>
          <w:lang w:val="lv-LV"/>
        </w:rPr>
        <w:t>pārkreditāciju</w:t>
      </w:r>
      <w:proofErr w:type="spellEnd"/>
      <w:r w:rsidRPr="00AF7DFF">
        <w:rPr>
          <w:lang w:val="lv-LV"/>
        </w:rPr>
        <w:t xml:space="preserve">, kredīta ņēmējs iesniedz </w:t>
      </w:r>
      <w:r w:rsidR="00A615DF" w:rsidRPr="00AF7DFF">
        <w:rPr>
          <w:lang w:val="lv-LV"/>
        </w:rPr>
        <w:t>Valsts kasē un nozares ministrijā</w:t>
      </w:r>
      <w:r w:rsidR="000B244B" w:rsidRPr="000B244B">
        <w:rPr>
          <w:iCs/>
          <w:lang w:val="lv-LV"/>
        </w:rPr>
        <w:t xml:space="preserve"> </w:t>
      </w:r>
      <w:r w:rsidR="000B244B">
        <w:rPr>
          <w:iCs/>
          <w:lang w:val="lv-LV"/>
        </w:rPr>
        <w:t xml:space="preserve">vai </w:t>
      </w:r>
      <w:r w:rsidR="000B244B" w:rsidRPr="00B81899">
        <w:rPr>
          <w:lang w:val="lv-LV"/>
        </w:rPr>
        <w:t>citā centrālajā valsts iestādē</w:t>
      </w:r>
      <w:r w:rsidRPr="00AF7DFF">
        <w:rPr>
          <w:lang w:val="lv-LV"/>
        </w:rPr>
        <w:t>:</w:t>
      </w:r>
      <w:bookmarkEnd w:id="39"/>
    </w:p>
    <w:p w14:paraId="3A815BFE" w14:textId="3BC37779" w:rsidR="00E62487" w:rsidRPr="00AF7DFF" w:rsidRDefault="00A0323C" w:rsidP="000337CE">
      <w:pPr>
        <w:pStyle w:val="naisnod"/>
        <w:numPr>
          <w:ilvl w:val="1"/>
          <w:numId w:val="4"/>
        </w:numPr>
        <w:tabs>
          <w:tab w:val="clear" w:pos="397"/>
          <w:tab w:val="num" w:pos="0"/>
        </w:tabs>
        <w:spacing w:before="0" w:beforeAutospacing="0" w:after="0" w:afterAutospacing="0"/>
        <w:ind w:left="0" w:firstLine="0"/>
        <w:jc w:val="both"/>
        <w:rPr>
          <w:b w:val="0"/>
          <w:lang w:val="lv-LV"/>
        </w:rPr>
      </w:pPr>
      <w:r w:rsidRPr="00AF7DFF">
        <w:rPr>
          <w:b w:val="0"/>
          <w:lang w:val="lv-LV"/>
        </w:rPr>
        <w:t>kredīta</w:t>
      </w:r>
      <w:r w:rsidR="00E62487" w:rsidRPr="00AF7DFF">
        <w:rPr>
          <w:b w:val="0"/>
          <w:lang w:val="lv-LV"/>
        </w:rPr>
        <w:t xml:space="preserve"> līguma projektu ar kredītiestādi;</w:t>
      </w:r>
    </w:p>
    <w:p w14:paraId="0FB30448" w14:textId="77777777" w:rsidR="00667F20" w:rsidRPr="00AF7DFF" w:rsidRDefault="00667F20" w:rsidP="000337CE">
      <w:pPr>
        <w:pStyle w:val="naisf"/>
        <w:numPr>
          <w:ilvl w:val="1"/>
          <w:numId w:val="4"/>
        </w:numPr>
        <w:tabs>
          <w:tab w:val="clear" w:pos="397"/>
          <w:tab w:val="num" w:pos="0"/>
        </w:tabs>
        <w:spacing w:before="0" w:beforeAutospacing="0" w:after="0" w:afterAutospacing="0"/>
        <w:ind w:left="0" w:firstLine="0"/>
        <w:rPr>
          <w:lang w:val="lv-LV"/>
        </w:rPr>
      </w:pPr>
      <w:proofErr w:type="spellStart"/>
      <w:r w:rsidRPr="00AF7DFF">
        <w:rPr>
          <w:lang w:val="lv-LV"/>
        </w:rPr>
        <w:t>pārkreditācijas</w:t>
      </w:r>
      <w:proofErr w:type="spellEnd"/>
      <w:r w:rsidRPr="00AF7DFF">
        <w:rPr>
          <w:lang w:val="lv-LV"/>
        </w:rPr>
        <w:t xml:space="preserve"> nepieciešamības pamatojumu;</w:t>
      </w:r>
    </w:p>
    <w:p w14:paraId="61B7EBF0" w14:textId="77777777" w:rsidR="00667F20" w:rsidRPr="00AF7DFF" w:rsidRDefault="00667F20" w:rsidP="000337CE">
      <w:pPr>
        <w:pStyle w:val="naisf"/>
        <w:numPr>
          <w:ilvl w:val="1"/>
          <w:numId w:val="4"/>
        </w:numPr>
        <w:tabs>
          <w:tab w:val="clear" w:pos="397"/>
          <w:tab w:val="num" w:pos="0"/>
        </w:tabs>
        <w:spacing w:before="0" w:beforeAutospacing="0" w:after="0" w:afterAutospacing="0"/>
        <w:ind w:left="0" w:firstLine="0"/>
        <w:rPr>
          <w:lang w:val="lv-LV"/>
        </w:rPr>
      </w:pPr>
      <w:r w:rsidRPr="00AF7DFF">
        <w:rPr>
          <w:lang w:val="lv-LV"/>
        </w:rPr>
        <w:t>operatīvo finanšu pārskatu par laikposmu no pēdējā noslēgtā finanšu gada līdz pēdējam noslēgtajam mēnesim (operatīvais finanšu pārskats nedrīkst būt vecāks par diviem mēnešiem);</w:t>
      </w:r>
    </w:p>
    <w:p w14:paraId="67E32F5A" w14:textId="700164BA" w:rsidR="00667F20" w:rsidRPr="00AF7DFF" w:rsidRDefault="00667F20" w:rsidP="000337CE">
      <w:pPr>
        <w:pStyle w:val="naisf"/>
        <w:numPr>
          <w:ilvl w:val="1"/>
          <w:numId w:val="4"/>
        </w:numPr>
        <w:tabs>
          <w:tab w:val="clear" w:pos="397"/>
          <w:tab w:val="num" w:pos="0"/>
        </w:tabs>
        <w:spacing w:before="0" w:beforeAutospacing="0" w:after="0" w:afterAutospacing="0"/>
        <w:ind w:left="0" w:firstLine="0"/>
        <w:rPr>
          <w:lang w:val="lv-LV"/>
        </w:rPr>
      </w:pPr>
      <w:r w:rsidRPr="00AF7DFF">
        <w:rPr>
          <w:lang w:val="lv-LV"/>
        </w:rPr>
        <w:t>aktualizētu projekta biznesa plānu</w:t>
      </w:r>
      <w:r w:rsidR="001375EB" w:rsidRPr="00AF7DFF">
        <w:rPr>
          <w:lang w:val="lv-LV"/>
        </w:rPr>
        <w:t xml:space="preserve"> (ne vecāku par sešiem mēnešiem)</w:t>
      </w:r>
      <w:r w:rsidRPr="00AF7DFF">
        <w:rPr>
          <w:lang w:val="lv-LV"/>
        </w:rPr>
        <w:t>;</w:t>
      </w:r>
    </w:p>
    <w:p w14:paraId="119C6F62" w14:textId="77777777" w:rsidR="00667F20" w:rsidRPr="00AF7DFF" w:rsidRDefault="00667F20" w:rsidP="000337CE">
      <w:pPr>
        <w:pStyle w:val="naisf"/>
        <w:numPr>
          <w:ilvl w:val="1"/>
          <w:numId w:val="4"/>
        </w:numPr>
        <w:tabs>
          <w:tab w:val="clear" w:pos="397"/>
          <w:tab w:val="num" w:pos="0"/>
        </w:tabs>
        <w:spacing w:before="0" w:beforeAutospacing="0" w:after="0" w:afterAutospacing="0"/>
        <w:ind w:left="0" w:firstLine="0"/>
        <w:rPr>
          <w:lang w:val="lv-LV"/>
        </w:rPr>
      </w:pPr>
      <w:r w:rsidRPr="00AF7DFF">
        <w:rPr>
          <w:lang w:val="lv-LV"/>
        </w:rPr>
        <w:t>galvojuma nodrošinājuma tirgus vērtības novērtējumu (ne vecāku par sešiem mēnešiem);</w:t>
      </w:r>
    </w:p>
    <w:p w14:paraId="3969B45B" w14:textId="482E70A4" w:rsidR="00667F20" w:rsidRPr="00AF7DFF" w:rsidRDefault="00667F20" w:rsidP="000337CE">
      <w:pPr>
        <w:pStyle w:val="naisf"/>
        <w:numPr>
          <w:ilvl w:val="1"/>
          <w:numId w:val="4"/>
        </w:numPr>
        <w:tabs>
          <w:tab w:val="clear" w:pos="397"/>
          <w:tab w:val="num" w:pos="0"/>
        </w:tabs>
        <w:spacing w:before="0" w:beforeAutospacing="0" w:after="0" w:afterAutospacing="0"/>
        <w:ind w:left="0" w:firstLine="0"/>
        <w:rPr>
          <w:lang w:val="lv-LV"/>
        </w:rPr>
      </w:pPr>
      <w:r w:rsidRPr="00AF7DFF">
        <w:rPr>
          <w:lang w:val="lv-LV"/>
        </w:rPr>
        <w:t>zvērinātu revidentu atzinumu</w:t>
      </w:r>
      <w:r w:rsidR="00854D2A" w:rsidRPr="00AF7DFF">
        <w:rPr>
          <w:lang w:val="lv-LV"/>
        </w:rPr>
        <w:t xml:space="preserve"> par kredīta ņēmēja finansiālo stāvokli un spēju atmaksāt galvoto kredītu</w:t>
      </w:r>
      <w:r w:rsidR="005E11D2" w:rsidRPr="00AF7DFF">
        <w:rPr>
          <w:lang w:val="lv-LV"/>
        </w:rPr>
        <w:t xml:space="preserve">, darba uzdevumu saskaņojot iepriekš ar </w:t>
      </w:r>
      <w:r w:rsidR="00A615DF" w:rsidRPr="00AF7DFF">
        <w:rPr>
          <w:lang w:val="lv-LV"/>
        </w:rPr>
        <w:t>Valsts kasi</w:t>
      </w:r>
      <w:r w:rsidRPr="00AF7DFF">
        <w:rPr>
          <w:lang w:val="lv-LV"/>
        </w:rPr>
        <w:t>.</w:t>
      </w:r>
    </w:p>
    <w:p w14:paraId="0602C996" w14:textId="61A09554" w:rsidR="004A1EBC" w:rsidRPr="00AF7DFF" w:rsidRDefault="004A1EBC" w:rsidP="005F1DEC">
      <w:pPr>
        <w:pStyle w:val="naisf"/>
        <w:tabs>
          <w:tab w:val="num" w:pos="0"/>
        </w:tabs>
        <w:spacing w:before="0" w:beforeAutospacing="0" w:after="0" w:afterAutospacing="0"/>
        <w:rPr>
          <w:lang w:val="lv-LV"/>
        </w:rPr>
      </w:pPr>
    </w:p>
    <w:p w14:paraId="421E3554" w14:textId="0E004167" w:rsidR="00402A90" w:rsidRPr="00AF7DFF" w:rsidRDefault="00A615DF" w:rsidP="000337CE">
      <w:pPr>
        <w:pStyle w:val="naisf"/>
        <w:numPr>
          <w:ilvl w:val="0"/>
          <w:numId w:val="4"/>
        </w:numPr>
        <w:tabs>
          <w:tab w:val="clear" w:pos="397"/>
          <w:tab w:val="num" w:pos="0"/>
        </w:tabs>
        <w:spacing w:before="0" w:beforeAutospacing="0" w:after="0" w:afterAutospacing="0"/>
        <w:ind w:left="0" w:firstLine="0"/>
        <w:rPr>
          <w:lang w:val="lv-LV"/>
        </w:rPr>
      </w:pPr>
      <w:r w:rsidRPr="00AF7DFF">
        <w:rPr>
          <w:lang w:val="lv-LV"/>
        </w:rPr>
        <w:t>Valsts kase</w:t>
      </w:r>
      <w:r w:rsidR="00795CEA" w:rsidRPr="00AF7DFF">
        <w:rPr>
          <w:lang w:val="lv-LV"/>
        </w:rPr>
        <w:t xml:space="preserve"> 2</w:t>
      </w:r>
      <w:r w:rsidR="009F6235" w:rsidRPr="00AF7DFF">
        <w:rPr>
          <w:lang w:val="lv-LV"/>
        </w:rPr>
        <w:t xml:space="preserve">5 darbdienu laikā izvērtē šo noteikumu </w:t>
      </w:r>
      <w:r w:rsidR="00AF7DFF">
        <w:rPr>
          <w:lang w:val="lv-LV"/>
        </w:rPr>
        <w:fldChar w:fldCharType="begin"/>
      </w:r>
      <w:r w:rsidR="00AF7DFF">
        <w:rPr>
          <w:lang w:val="lv-LV"/>
        </w:rPr>
        <w:instrText xml:space="preserve"> REF _Ref383526024 \r \h </w:instrText>
      </w:r>
      <w:r w:rsidR="00AF7DFF">
        <w:rPr>
          <w:lang w:val="lv-LV"/>
        </w:rPr>
      </w:r>
      <w:r w:rsidR="00AF7DFF">
        <w:rPr>
          <w:lang w:val="lv-LV"/>
        </w:rPr>
        <w:fldChar w:fldCharType="separate"/>
      </w:r>
      <w:r w:rsidR="0046321D">
        <w:rPr>
          <w:lang w:val="lv-LV"/>
        </w:rPr>
        <w:t>66</w:t>
      </w:r>
      <w:r w:rsidR="00AF7DFF">
        <w:rPr>
          <w:lang w:val="lv-LV"/>
        </w:rPr>
        <w:fldChar w:fldCharType="end"/>
      </w:r>
      <w:r w:rsidR="009F6235" w:rsidRPr="00AF7DFF">
        <w:rPr>
          <w:lang w:val="lv-LV"/>
        </w:rPr>
        <w:t xml:space="preserve">.punktā minētos dokumentus un </w:t>
      </w:r>
      <w:r w:rsidR="00C754DA" w:rsidRPr="00AF7DFF">
        <w:rPr>
          <w:lang w:val="lv-LV"/>
        </w:rPr>
        <w:t>sadarbībā ar nozares ministriju</w:t>
      </w:r>
      <w:r w:rsidR="000B244B" w:rsidRPr="000B244B">
        <w:rPr>
          <w:iCs/>
          <w:lang w:val="lv-LV"/>
        </w:rPr>
        <w:t xml:space="preserve"> </w:t>
      </w:r>
      <w:r w:rsidR="000B244B">
        <w:rPr>
          <w:iCs/>
          <w:lang w:val="lv-LV"/>
        </w:rPr>
        <w:t xml:space="preserve">vai </w:t>
      </w:r>
      <w:r w:rsidR="000B244B" w:rsidRPr="006C727E">
        <w:rPr>
          <w:lang w:val="lv-LV"/>
        </w:rPr>
        <w:t>citu centrālo valsts iestādi</w:t>
      </w:r>
      <w:r w:rsidR="001113B8" w:rsidRPr="006C727E">
        <w:rPr>
          <w:lang w:val="lv-LV"/>
        </w:rPr>
        <w:t>,</w:t>
      </w:r>
      <w:r w:rsidR="001113B8" w:rsidRPr="00AF7DFF">
        <w:rPr>
          <w:lang w:val="lv-LV"/>
        </w:rPr>
        <w:t xml:space="preserve"> kura sniedz atzinumu par galvotā kredīta </w:t>
      </w:r>
      <w:proofErr w:type="spellStart"/>
      <w:r w:rsidR="001113B8" w:rsidRPr="00AF7DFF">
        <w:rPr>
          <w:lang w:val="lv-LV"/>
        </w:rPr>
        <w:t>pārkreditācijas</w:t>
      </w:r>
      <w:proofErr w:type="spellEnd"/>
      <w:r w:rsidR="001113B8" w:rsidRPr="00AF7DFF">
        <w:rPr>
          <w:lang w:val="lv-LV"/>
        </w:rPr>
        <w:t xml:space="preserve"> pamatotību un atbilstību nozares ministrijas</w:t>
      </w:r>
      <w:r w:rsidR="00916F9C" w:rsidRPr="00916F9C">
        <w:rPr>
          <w:iCs/>
          <w:lang w:val="lv-LV"/>
        </w:rPr>
        <w:t xml:space="preserve"> </w:t>
      </w:r>
      <w:r w:rsidR="00916F9C">
        <w:rPr>
          <w:iCs/>
          <w:lang w:val="lv-LV"/>
        </w:rPr>
        <w:t xml:space="preserve">vai </w:t>
      </w:r>
      <w:r w:rsidR="00916F9C" w:rsidRPr="006C727E">
        <w:rPr>
          <w:lang w:val="lv-LV"/>
        </w:rPr>
        <w:t>citas centrālās valsts iestādes</w:t>
      </w:r>
      <w:r w:rsidR="001113B8" w:rsidRPr="006C727E">
        <w:rPr>
          <w:lang w:val="lv-LV"/>
        </w:rPr>
        <w:t xml:space="preserve"> </w:t>
      </w:r>
      <w:r w:rsidR="001113B8" w:rsidRPr="00AF7DFF">
        <w:rPr>
          <w:lang w:val="lv-LV"/>
        </w:rPr>
        <w:t xml:space="preserve">politikas dokumentos apstiprinātajiem nozares attīstības virzieniem un prioritātēm, </w:t>
      </w:r>
      <w:r w:rsidR="00A522A0" w:rsidRPr="00AF7DFF">
        <w:rPr>
          <w:lang w:val="lv-LV"/>
        </w:rPr>
        <w:t xml:space="preserve">sagatavo </w:t>
      </w:r>
      <w:r w:rsidR="009F6235" w:rsidRPr="00AF7DFF">
        <w:rPr>
          <w:lang w:val="lv-LV"/>
        </w:rPr>
        <w:t xml:space="preserve">Ministru </w:t>
      </w:r>
      <w:r w:rsidR="009F6235" w:rsidRPr="006C727E">
        <w:rPr>
          <w:lang w:val="lv-LV"/>
        </w:rPr>
        <w:t xml:space="preserve">kabineta </w:t>
      </w:r>
      <w:r w:rsidRPr="006C727E">
        <w:rPr>
          <w:lang w:val="lv-LV"/>
        </w:rPr>
        <w:t>rīkojuma</w:t>
      </w:r>
      <w:r w:rsidRPr="00AF7DFF">
        <w:rPr>
          <w:lang w:val="lv-LV"/>
        </w:rPr>
        <w:t xml:space="preserve"> </w:t>
      </w:r>
      <w:r w:rsidR="00A522A0" w:rsidRPr="00AF7DFF">
        <w:rPr>
          <w:lang w:val="lv-LV"/>
        </w:rPr>
        <w:t>projektu</w:t>
      </w:r>
      <w:r w:rsidR="009F6235" w:rsidRPr="00AF7DFF">
        <w:rPr>
          <w:lang w:val="lv-LV"/>
        </w:rPr>
        <w:t xml:space="preserve"> par </w:t>
      </w:r>
      <w:r w:rsidR="00402A90" w:rsidRPr="00AF7DFF">
        <w:rPr>
          <w:lang w:val="lv-LV"/>
        </w:rPr>
        <w:t xml:space="preserve">kredītiestādes izsniegtā </w:t>
      </w:r>
      <w:r w:rsidR="00BF1FD7" w:rsidRPr="00AF7DFF">
        <w:rPr>
          <w:lang w:val="lv-LV"/>
        </w:rPr>
        <w:t>kredīta</w:t>
      </w:r>
      <w:r w:rsidR="00622EC1" w:rsidRPr="00AF7DFF">
        <w:rPr>
          <w:lang w:val="lv-LV"/>
        </w:rPr>
        <w:t>,</w:t>
      </w:r>
      <w:r w:rsidR="00402A90" w:rsidRPr="00AF7DFF">
        <w:rPr>
          <w:lang w:val="lv-LV"/>
        </w:rPr>
        <w:t xml:space="preserve"> par kuru sniegts galvojums</w:t>
      </w:r>
      <w:r w:rsidR="00622EC1" w:rsidRPr="00AF7DFF">
        <w:rPr>
          <w:lang w:val="lv-LV"/>
        </w:rPr>
        <w:t>,</w:t>
      </w:r>
      <w:r w:rsidR="00402A90" w:rsidRPr="00AF7DFF">
        <w:rPr>
          <w:lang w:val="lv-LV"/>
        </w:rPr>
        <w:t xml:space="preserve"> </w:t>
      </w:r>
      <w:proofErr w:type="spellStart"/>
      <w:r w:rsidR="00402A90" w:rsidRPr="00AF7DFF">
        <w:rPr>
          <w:lang w:val="lv-LV"/>
        </w:rPr>
        <w:t>pārkreditāciju</w:t>
      </w:r>
      <w:proofErr w:type="spellEnd"/>
      <w:r w:rsidR="00A522A0" w:rsidRPr="00AF7DFF">
        <w:rPr>
          <w:lang w:val="lv-LV"/>
        </w:rPr>
        <w:t xml:space="preserve"> vai atteikumu veikt </w:t>
      </w:r>
      <w:proofErr w:type="spellStart"/>
      <w:r w:rsidR="00A522A0" w:rsidRPr="00AF7DFF">
        <w:rPr>
          <w:lang w:val="lv-LV"/>
        </w:rPr>
        <w:t>pārkreditāciju</w:t>
      </w:r>
      <w:proofErr w:type="spellEnd"/>
      <w:r w:rsidRPr="00AF7DFF">
        <w:rPr>
          <w:lang w:val="lv-LV"/>
        </w:rPr>
        <w:t>.</w:t>
      </w:r>
    </w:p>
    <w:p w14:paraId="249CCCA6" w14:textId="77777777" w:rsidR="009F6235" w:rsidRPr="00AF7DFF" w:rsidRDefault="009F6235" w:rsidP="00C63407">
      <w:pPr>
        <w:pStyle w:val="ListParagraph"/>
        <w:tabs>
          <w:tab w:val="num" w:pos="0"/>
        </w:tabs>
        <w:ind w:left="0"/>
      </w:pPr>
    </w:p>
    <w:p w14:paraId="33F4FB6B" w14:textId="1F682034" w:rsidR="00C6351E" w:rsidRPr="00AF7DFF" w:rsidRDefault="00C6351E" w:rsidP="00C63407">
      <w:pPr>
        <w:pStyle w:val="BodyText"/>
        <w:numPr>
          <w:ilvl w:val="0"/>
          <w:numId w:val="4"/>
        </w:numPr>
        <w:tabs>
          <w:tab w:val="clear" w:pos="397"/>
          <w:tab w:val="num" w:pos="0"/>
        </w:tabs>
        <w:spacing w:after="0"/>
        <w:ind w:left="0" w:firstLine="0"/>
        <w:jc w:val="both"/>
      </w:pPr>
      <w:bookmarkStart w:id="40" w:name="_Ref383526037"/>
      <w:r w:rsidRPr="00AF7DFF">
        <w:t>Ja nepieciešams, Valsts kase pieprasa papildu dokumentus vai informāciju, kas saistīta galvojuma pretendenta finansiālo stāvokli vai saistību izpildi. Minētie dokumenti vai informācija Valsts kasē jāiesniedz 20 darbdienu laikā pēc pieprasījuma saņemšanas.</w:t>
      </w:r>
      <w:bookmarkEnd w:id="40"/>
    </w:p>
    <w:p w14:paraId="6C474141" w14:textId="77777777" w:rsidR="00C63407" w:rsidRPr="00AF7DFF" w:rsidRDefault="00C63407" w:rsidP="00C63407">
      <w:pPr>
        <w:pStyle w:val="BodyText"/>
        <w:spacing w:after="0"/>
        <w:jc w:val="both"/>
      </w:pPr>
    </w:p>
    <w:p w14:paraId="0F4CC78E" w14:textId="3AD9D805" w:rsidR="00C6351E" w:rsidRPr="00AF7DFF" w:rsidRDefault="00C6351E" w:rsidP="00C63407">
      <w:pPr>
        <w:pStyle w:val="naisf"/>
        <w:numPr>
          <w:ilvl w:val="0"/>
          <w:numId w:val="4"/>
        </w:numPr>
        <w:tabs>
          <w:tab w:val="clear" w:pos="397"/>
          <w:tab w:val="num" w:pos="0"/>
        </w:tabs>
        <w:spacing w:before="0" w:beforeAutospacing="0" w:after="0" w:afterAutospacing="0"/>
        <w:ind w:left="0" w:firstLine="0"/>
        <w:rPr>
          <w:lang w:val="lv-LV"/>
        </w:rPr>
      </w:pPr>
      <w:r w:rsidRPr="00AF7DFF">
        <w:rPr>
          <w:lang w:val="lv-LV"/>
        </w:rPr>
        <w:t xml:space="preserve">Valsts kase 15 darbdienu laikā izvērtē šo noteikumu </w:t>
      </w:r>
      <w:r w:rsidR="00AF7DFF">
        <w:rPr>
          <w:lang w:val="lv-LV"/>
        </w:rPr>
        <w:fldChar w:fldCharType="begin"/>
      </w:r>
      <w:r w:rsidR="00AF7DFF">
        <w:rPr>
          <w:lang w:val="lv-LV"/>
        </w:rPr>
        <w:instrText xml:space="preserve"> REF _Ref383526037 \r \h </w:instrText>
      </w:r>
      <w:r w:rsidR="00AF7DFF">
        <w:rPr>
          <w:lang w:val="lv-LV"/>
        </w:rPr>
      </w:r>
      <w:r w:rsidR="00AF7DFF">
        <w:rPr>
          <w:lang w:val="lv-LV"/>
        </w:rPr>
        <w:fldChar w:fldCharType="separate"/>
      </w:r>
      <w:r w:rsidR="0046321D">
        <w:rPr>
          <w:lang w:val="lv-LV"/>
        </w:rPr>
        <w:t>68</w:t>
      </w:r>
      <w:r w:rsidR="00AF7DFF">
        <w:rPr>
          <w:lang w:val="lv-LV"/>
        </w:rPr>
        <w:fldChar w:fldCharType="end"/>
      </w:r>
      <w:r w:rsidRPr="00AF7DFF">
        <w:rPr>
          <w:lang w:val="lv-LV"/>
        </w:rPr>
        <w:t>.punktā minētos dokumentus un sadarbībā ar nozares ministriju</w:t>
      </w:r>
      <w:r w:rsidR="00916F9C" w:rsidRPr="00916F9C">
        <w:rPr>
          <w:iCs/>
          <w:lang w:val="lv-LV"/>
        </w:rPr>
        <w:t xml:space="preserve"> </w:t>
      </w:r>
      <w:r w:rsidR="00916F9C">
        <w:rPr>
          <w:iCs/>
          <w:lang w:val="lv-LV"/>
        </w:rPr>
        <w:t xml:space="preserve">vai </w:t>
      </w:r>
      <w:r w:rsidR="00916F9C" w:rsidRPr="006C727E">
        <w:rPr>
          <w:lang w:val="lv-LV"/>
        </w:rPr>
        <w:t>citu centrālo valsts iestādi</w:t>
      </w:r>
      <w:r w:rsidRPr="00AF7DFF">
        <w:rPr>
          <w:lang w:val="lv-LV"/>
        </w:rPr>
        <w:t xml:space="preserve"> sagatavo Ministru kabineta </w:t>
      </w:r>
      <w:r w:rsidRPr="00B81899">
        <w:rPr>
          <w:lang w:val="lv-LV"/>
        </w:rPr>
        <w:t>rīkojuma</w:t>
      </w:r>
      <w:r w:rsidRPr="00AF7DFF">
        <w:rPr>
          <w:lang w:val="lv-LV"/>
        </w:rPr>
        <w:t xml:space="preserve"> projektu par galvotā kredīta </w:t>
      </w:r>
      <w:proofErr w:type="spellStart"/>
      <w:r w:rsidRPr="00AF7DFF">
        <w:rPr>
          <w:lang w:val="lv-LV"/>
        </w:rPr>
        <w:t>pārkreditāciju</w:t>
      </w:r>
      <w:proofErr w:type="spellEnd"/>
      <w:r w:rsidRPr="00AF7DFF">
        <w:rPr>
          <w:lang w:val="lv-LV"/>
        </w:rPr>
        <w:t xml:space="preserve"> vai atteikumu veikt </w:t>
      </w:r>
      <w:proofErr w:type="spellStart"/>
      <w:r w:rsidRPr="00AF7DFF">
        <w:rPr>
          <w:lang w:val="lv-LV"/>
        </w:rPr>
        <w:t>pārkreditāciju</w:t>
      </w:r>
      <w:proofErr w:type="spellEnd"/>
      <w:r w:rsidRPr="00AF7DFF">
        <w:rPr>
          <w:lang w:val="lv-LV"/>
        </w:rPr>
        <w:t>.</w:t>
      </w:r>
    </w:p>
    <w:p w14:paraId="44AD2FE5" w14:textId="77777777" w:rsidR="00C6351E" w:rsidRPr="00AF7DFF" w:rsidRDefault="00C6351E" w:rsidP="00C63407">
      <w:pPr>
        <w:pStyle w:val="naisf"/>
        <w:tabs>
          <w:tab w:val="num" w:pos="0"/>
        </w:tabs>
        <w:spacing w:before="0" w:beforeAutospacing="0" w:after="0" w:afterAutospacing="0"/>
        <w:rPr>
          <w:lang w:val="lv-LV"/>
        </w:rPr>
      </w:pPr>
    </w:p>
    <w:p w14:paraId="2E63BFF7" w14:textId="31720342" w:rsidR="009F6235" w:rsidRPr="00AF7DFF" w:rsidRDefault="0023526D" w:rsidP="00C63407">
      <w:pPr>
        <w:pStyle w:val="naisf"/>
        <w:numPr>
          <w:ilvl w:val="0"/>
          <w:numId w:val="4"/>
        </w:numPr>
        <w:tabs>
          <w:tab w:val="clear" w:pos="397"/>
          <w:tab w:val="num" w:pos="0"/>
        </w:tabs>
        <w:spacing w:before="0" w:beforeAutospacing="0" w:after="0" w:afterAutospacing="0"/>
        <w:ind w:left="0" w:firstLine="0"/>
        <w:rPr>
          <w:lang w:val="lv-LV"/>
        </w:rPr>
      </w:pPr>
      <w:r w:rsidRPr="00AF7DFF">
        <w:rPr>
          <w:lang w:val="lv-LV"/>
        </w:rPr>
        <w:t xml:space="preserve">Ja Ministru kabinets </w:t>
      </w:r>
      <w:r>
        <w:rPr>
          <w:lang w:val="lv-LV"/>
        </w:rPr>
        <w:t>ir atbals</w:t>
      </w:r>
      <w:r w:rsidRPr="00AF7DFF">
        <w:rPr>
          <w:lang w:val="lv-LV"/>
        </w:rPr>
        <w:t>t</w:t>
      </w:r>
      <w:r>
        <w:rPr>
          <w:lang w:val="lv-LV"/>
        </w:rPr>
        <w:t xml:space="preserve">ījis </w:t>
      </w:r>
      <w:r w:rsidRPr="009F0F10">
        <w:rPr>
          <w:lang w:val="lv-LV"/>
        </w:rPr>
        <w:t>galvotā kredīta</w:t>
      </w:r>
      <w:r>
        <w:rPr>
          <w:lang w:val="lv-LV"/>
        </w:rPr>
        <w:t xml:space="preserve"> </w:t>
      </w:r>
      <w:proofErr w:type="spellStart"/>
      <w:r>
        <w:rPr>
          <w:lang w:val="lv-LV"/>
        </w:rPr>
        <w:t>pārkreditāciju</w:t>
      </w:r>
      <w:proofErr w:type="spellEnd"/>
      <w:r w:rsidR="009F6235" w:rsidRPr="00AF7DFF">
        <w:rPr>
          <w:lang w:val="lv-LV"/>
        </w:rPr>
        <w:t xml:space="preserve">, finanšu ministrs saskaņo kredītiestādes un galvojuma pretendenta </w:t>
      </w:r>
      <w:r w:rsidR="00BF1FD7" w:rsidRPr="00AF7DFF">
        <w:rPr>
          <w:lang w:val="lv-LV"/>
        </w:rPr>
        <w:t>kredīta</w:t>
      </w:r>
      <w:r w:rsidR="009F6235" w:rsidRPr="00AF7DFF">
        <w:rPr>
          <w:lang w:val="lv-LV"/>
        </w:rPr>
        <w:t xml:space="preserve"> līgumu un paraksta galvojuma līgumu ar kredītiestādi. Vienlaikus finanšu ministrs un kredīta ņēm</w:t>
      </w:r>
      <w:r w:rsidR="00155823" w:rsidRPr="00AF7DFF">
        <w:rPr>
          <w:lang w:val="lv-LV"/>
        </w:rPr>
        <w:t>ējs</w:t>
      </w:r>
      <w:r w:rsidR="009F6235" w:rsidRPr="00AF7DFF">
        <w:rPr>
          <w:lang w:val="lv-LV"/>
        </w:rPr>
        <w:t xml:space="preserve"> paraksta </w:t>
      </w:r>
      <w:r w:rsidR="00155823" w:rsidRPr="00AF7DFF">
        <w:rPr>
          <w:lang w:val="lv-LV"/>
        </w:rPr>
        <w:t xml:space="preserve">vienošanās protokolus par grozījumiem </w:t>
      </w:r>
      <w:r w:rsidR="009F6235" w:rsidRPr="00AF7DFF">
        <w:rPr>
          <w:lang w:val="lv-LV"/>
        </w:rPr>
        <w:t>saistību nodrošinājumu</w:t>
      </w:r>
      <w:r w:rsidR="00155823" w:rsidRPr="00AF7DFF">
        <w:rPr>
          <w:lang w:val="lv-LV"/>
        </w:rPr>
        <w:t xml:space="preserve"> līgumā un </w:t>
      </w:r>
      <w:r w:rsidR="009F6235" w:rsidRPr="00AF7DFF">
        <w:rPr>
          <w:lang w:val="lv-LV"/>
        </w:rPr>
        <w:t>galvojuma ap</w:t>
      </w:r>
      <w:r w:rsidR="00155823" w:rsidRPr="00AF7DFF">
        <w:rPr>
          <w:lang w:val="lv-LV"/>
        </w:rPr>
        <w:t>kalpošanas un uzraudzības līgumā</w:t>
      </w:r>
      <w:r w:rsidR="009F6235" w:rsidRPr="00AF7DFF">
        <w:rPr>
          <w:lang w:val="lv-LV"/>
        </w:rPr>
        <w:t>.</w:t>
      </w:r>
    </w:p>
    <w:p w14:paraId="3B668D44" w14:textId="26E47978" w:rsidR="003F39BA" w:rsidRPr="0035420A" w:rsidRDefault="00F70598" w:rsidP="003F39BA">
      <w:pPr>
        <w:pStyle w:val="Heading1"/>
        <w:rPr>
          <w:rFonts w:cs="Times New Roman"/>
        </w:rPr>
      </w:pPr>
      <w:r>
        <w:rPr>
          <w:rFonts w:cs="Times New Roman"/>
        </w:rPr>
        <w:t>G</w:t>
      </w:r>
      <w:r w:rsidR="00667F20" w:rsidRPr="00AF7DFF">
        <w:rPr>
          <w:rFonts w:cs="Times New Roman"/>
        </w:rPr>
        <w:t>alvojumi par studiju kredītu un studējošo kredītu</w:t>
      </w:r>
      <w:r w:rsidR="00307CE9" w:rsidRPr="00AF7DFF">
        <w:rPr>
          <w:rFonts w:cs="Times New Roman"/>
        </w:rPr>
        <w:t xml:space="preserve"> no kredītiestādes līdzekļiem</w:t>
      </w:r>
    </w:p>
    <w:p w14:paraId="43778102" w14:textId="6524EFE1" w:rsidR="003F39BA" w:rsidRPr="0035420A" w:rsidRDefault="003F39BA" w:rsidP="003F39BA">
      <w:pPr>
        <w:pStyle w:val="naisf"/>
        <w:numPr>
          <w:ilvl w:val="0"/>
          <w:numId w:val="4"/>
        </w:numPr>
        <w:tabs>
          <w:tab w:val="clear" w:pos="397"/>
          <w:tab w:val="num" w:pos="0"/>
        </w:tabs>
        <w:spacing w:before="0" w:beforeAutospacing="0" w:after="0" w:afterAutospacing="0"/>
        <w:ind w:left="0" w:firstLine="0"/>
        <w:rPr>
          <w:lang w:val="lv-LV"/>
        </w:rPr>
      </w:pPr>
      <w:bookmarkStart w:id="41" w:name="p-453081"/>
      <w:bookmarkStart w:id="42" w:name="p42"/>
      <w:bookmarkEnd w:id="41"/>
      <w:bookmarkEnd w:id="42"/>
      <w:r w:rsidRPr="003F39BA">
        <w:rPr>
          <w:lang w:val="lv-LV"/>
        </w:rPr>
        <w:t xml:space="preserve">Divas nedēļas pirms šo noteikumu </w:t>
      </w:r>
      <w:hyperlink r:id="rId9" w:anchor="p3" w:history="1">
        <w:r w:rsidRPr="003F39BA">
          <w:rPr>
            <w:lang w:val="lv-LV"/>
          </w:rPr>
          <w:t>3.punktā</w:t>
        </w:r>
      </w:hyperlink>
      <w:r w:rsidRPr="003F39BA">
        <w:rPr>
          <w:lang w:val="lv-LV"/>
        </w:rPr>
        <w:t xml:space="preserve"> minētā vidēja termiņa makroekonomiskās attīstības un fiskālās politikas ietvara izstrādes Izglītības un zinātnes ministrija iesniedz Finanšu ministrijā informāciju par studiju un studējošo kreditēšanai nepieciešamā galvojuma apmēru, pievienojot pamatojumu (prognozējamais studentu skaits, kas pieteiksies studiju un studējošo kredītiem, prognozējamais kredīta apmērs vienam studentam, iepriekšējos gados izsniegto galvojumu izpildes tendences). Finanšu ministrija nepieciešamo galvojuma apmēru pēc izvērtēšanas iekļauj šo noteikumu </w:t>
      </w:r>
      <w:hyperlink r:id="rId10" w:anchor="p3" w:history="1">
        <w:r w:rsidRPr="003F39BA">
          <w:rPr>
            <w:lang w:val="lv-LV"/>
          </w:rPr>
          <w:t>3.punktā</w:t>
        </w:r>
      </w:hyperlink>
      <w:r w:rsidRPr="003F39BA">
        <w:rPr>
          <w:lang w:val="lv-LV"/>
        </w:rPr>
        <w:t xml:space="preserve"> minētajā galvojumu maksimāli pieļaujamajā limitā.</w:t>
      </w:r>
      <w:r w:rsidRPr="0015309F">
        <w:rPr>
          <w:rFonts w:ascii="Arial" w:hAnsi="Arial" w:cs="Arial"/>
          <w:vanish/>
          <w:color w:val="414142"/>
          <w:sz w:val="20"/>
          <w:szCs w:val="20"/>
          <w:lang w:val="lv-LV"/>
        </w:rPr>
        <w:t>43</w:t>
      </w:r>
      <w:bookmarkStart w:id="43" w:name="p-453082"/>
      <w:bookmarkStart w:id="44" w:name="p43"/>
      <w:bookmarkEnd w:id="43"/>
      <w:bookmarkEnd w:id="44"/>
    </w:p>
    <w:p w14:paraId="7AD5D28F" w14:textId="77777777" w:rsidR="0035420A" w:rsidRPr="003F39BA" w:rsidRDefault="0035420A" w:rsidP="0035420A">
      <w:pPr>
        <w:pStyle w:val="naisf"/>
        <w:spacing w:before="0" w:beforeAutospacing="0" w:after="0" w:afterAutospacing="0"/>
        <w:rPr>
          <w:lang w:val="lv-LV"/>
        </w:rPr>
      </w:pPr>
    </w:p>
    <w:p w14:paraId="71D38640" w14:textId="55138758" w:rsidR="003F39BA" w:rsidRPr="0035420A" w:rsidRDefault="003F39BA" w:rsidP="003F39BA">
      <w:pPr>
        <w:pStyle w:val="naisf"/>
        <w:numPr>
          <w:ilvl w:val="0"/>
          <w:numId w:val="4"/>
        </w:numPr>
        <w:tabs>
          <w:tab w:val="clear" w:pos="397"/>
          <w:tab w:val="num" w:pos="0"/>
        </w:tabs>
        <w:spacing w:before="0" w:beforeAutospacing="0" w:after="0" w:afterAutospacing="0"/>
        <w:ind w:left="0" w:firstLine="0"/>
        <w:rPr>
          <w:lang w:val="lv-LV"/>
        </w:rPr>
      </w:pPr>
      <w:r w:rsidRPr="003F39BA">
        <w:rPr>
          <w:lang w:val="lv-LV"/>
        </w:rPr>
        <w:lastRenderedPageBreak/>
        <w:t xml:space="preserve">Kredītiestādes, kuras studējošajiem izsniedz studiju kredītus un studējošā kredītus no kredītiestādes līdzekļiem ar galvojumu, nosaka izsolē par tiesībām veikt studiju un studējošo kreditēšanu ar valsts vārdā sniegtu galvojumu (turpmāk – izsole). </w:t>
      </w:r>
      <w:r w:rsidRPr="003F39BA">
        <w:rPr>
          <w:rFonts w:ascii="Arial" w:hAnsi="Arial" w:cs="Arial"/>
          <w:vanish/>
          <w:color w:val="414142"/>
          <w:sz w:val="20"/>
          <w:szCs w:val="20"/>
        </w:rPr>
        <w:t>44</w:t>
      </w:r>
      <w:bookmarkStart w:id="45" w:name="p-453083"/>
      <w:bookmarkStart w:id="46" w:name="p44"/>
      <w:bookmarkEnd w:id="45"/>
      <w:bookmarkEnd w:id="46"/>
    </w:p>
    <w:p w14:paraId="3266ACD2" w14:textId="77777777" w:rsidR="0035420A" w:rsidRPr="003F39BA" w:rsidRDefault="0035420A" w:rsidP="0035420A">
      <w:pPr>
        <w:pStyle w:val="naisf"/>
        <w:spacing w:before="0" w:beforeAutospacing="0" w:after="0" w:afterAutospacing="0"/>
        <w:rPr>
          <w:lang w:val="lv-LV"/>
        </w:rPr>
      </w:pPr>
    </w:p>
    <w:p w14:paraId="7FBCAE95" w14:textId="25B6D633" w:rsidR="003F39BA" w:rsidRDefault="003F39BA" w:rsidP="00E92D92">
      <w:pPr>
        <w:pStyle w:val="naisf"/>
        <w:numPr>
          <w:ilvl w:val="0"/>
          <w:numId w:val="4"/>
        </w:numPr>
        <w:tabs>
          <w:tab w:val="clear" w:pos="397"/>
          <w:tab w:val="num" w:pos="0"/>
        </w:tabs>
        <w:spacing w:before="0" w:beforeAutospacing="0" w:after="0" w:afterAutospacing="0"/>
        <w:ind w:left="0" w:firstLine="0"/>
        <w:rPr>
          <w:lang w:val="lv-LV"/>
        </w:rPr>
      </w:pPr>
      <w:r w:rsidRPr="00E92D92">
        <w:rPr>
          <w:lang w:val="lv-LV"/>
        </w:rPr>
        <w:t>Izsolē tiek izsolītas tiesības izsniegt kredītus ar valsts vārdā sniegtu galvojumu atbilstoši kredītiestādes solītajai procentu likmei.</w:t>
      </w:r>
    </w:p>
    <w:p w14:paraId="538523B0" w14:textId="77777777" w:rsidR="0035420A" w:rsidRPr="00E92D92" w:rsidRDefault="0035420A" w:rsidP="0035420A">
      <w:pPr>
        <w:pStyle w:val="naisf"/>
        <w:spacing w:before="0" w:beforeAutospacing="0" w:after="0" w:afterAutospacing="0"/>
        <w:rPr>
          <w:lang w:val="lv-LV"/>
        </w:rPr>
      </w:pPr>
    </w:p>
    <w:p w14:paraId="1DD6BE14" w14:textId="47D97DF5" w:rsidR="003F39BA" w:rsidRDefault="003F39BA" w:rsidP="00E92D92">
      <w:pPr>
        <w:pStyle w:val="naisf"/>
        <w:numPr>
          <w:ilvl w:val="0"/>
          <w:numId w:val="4"/>
        </w:numPr>
        <w:tabs>
          <w:tab w:val="clear" w:pos="397"/>
          <w:tab w:val="num" w:pos="0"/>
        </w:tabs>
        <w:spacing w:before="0" w:beforeAutospacing="0" w:after="0" w:afterAutospacing="0"/>
        <w:ind w:left="0" w:firstLine="0"/>
        <w:rPr>
          <w:lang w:val="lv-LV"/>
        </w:rPr>
      </w:pPr>
      <w:bookmarkStart w:id="47" w:name="p-453084"/>
      <w:bookmarkStart w:id="48" w:name="p45"/>
      <w:bookmarkEnd w:id="47"/>
      <w:bookmarkEnd w:id="48"/>
      <w:r w:rsidRPr="003F39BA">
        <w:rPr>
          <w:lang w:val="lv-LV"/>
        </w:rPr>
        <w:t xml:space="preserve"> Izsolē atsevišķi tiek izsolītas tiesības izsniegt studiju kredītus un studējošā kredītus.</w:t>
      </w:r>
    </w:p>
    <w:p w14:paraId="45E0F83C" w14:textId="77777777" w:rsidR="0035420A" w:rsidRPr="00E92D92" w:rsidRDefault="0035420A" w:rsidP="0035420A">
      <w:pPr>
        <w:pStyle w:val="naisf"/>
        <w:spacing w:before="0" w:beforeAutospacing="0" w:after="0" w:afterAutospacing="0"/>
        <w:rPr>
          <w:lang w:val="lv-LV"/>
        </w:rPr>
      </w:pPr>
    </w:p>
    <w:p w14:paraId="00212C11" w14:textId="693C176E" w:rsidR="003F39BA" w:rsidRDefault="003F39BA" w:rsidP="00E92D92">
      <w:pPr>
        <w:pStyle w:val="naisf"/>
        <w:numPr>
          <w:ilvl w:val="0"/>
          <w:numId w:val="4"/>
        </w:numPr>
        <w:tabs>
          <w:tab w:val="clear" w:pos="397"/>
          <w:tab w:val="num" w:pos="0"/>
        </w:tabs>
        <w:spacing w:before="0" w:beforeAutospacing="0" w:after="0" w:afterAutospacing="0"/>
        <w:ind w:left="0" w:firstLine="0"/>
        <w:rPr>
          <w:lang w:val="lv-LV"/>
        </w:rPr>
      </w:pPr>
      <w:bookmarkStart w:id="49" w:name="p-453085"/>
      <w:bookmarkStart w:id="50" w:name="p46"/>
      <w:bookmarkEnd w:id="49"/>
      <w:bookmarkEnd w:id="50"/>
      <w:r w:rsidRPr="003F39BA">
        <w:rPr>
          <w:lang w:val="lv-LV"/>
        </w:rPr>
        <w:t>Vienu darbdienu pirms izsoles finanšu ministrs nosaka maksimāli pieļaujamo likmes apmēru studiju un studējošo kredītiem ar galvojumu.</w:t>
      </w:r>
    </w:p>
    <w:p w14:paraId="2A0A10CC" w14:textId="77777777" w:rsidR="0035420A" w:rsidRPr="00E92D92" w:rsidRDefault="0035420A" w:rsidP="0035420A">
      <w:pPr>
        <w:pStyle w:val="naisf"/>
        <w:spacing w:before="0" w:beforeAutospacing="0" w:after="0" w:afterAutospacing="0"/>
        <w:rPr>
          <w:lang w:val="lv-LV"/>
        </w:rPr>
      </w:pPr>
    </w:p>
    <w:p w14:paraId="1FA81ACD" w14:textId="706AF84B" w:rsidR="003F39BA" w:rsidRPr="00E92D92" w:rsidRDefault="003F39BA" w:rsidP="00E92D92">
      <w:pPr>
        <w:pStyle w:val="naisf"/>
        <w:numPr>
          <w:ilvl w:val="0"/>
          <w:numId w:val="4"/>
        </w:numPr>
        <w:tabs>
          <w:tab w:val="clear" w:pos="397"/>
          <w:tab w:val="num" w:pos="0"/>
        </w:tabs>
        <w:spacing w:before="0" w:beforeAutospacing="0" w:after="0" w:afterAutospacing="0"/>
        <w:ind w:left="0" w:firstLine="0"/>
        <w:rPr>
          <w:lang w:val="lv-LV"/>
        </w:rPr>
      </w:pPr>
      <w:bookmarkStart w:id="51" w:name="p-453086"/>
      <w:bookmarkStart w:id="52" w:name="p46.1"/>
      <w:bookmarkEnd w:id="51"/>
      <w:bookmarkEnd w:id="52"/>
      <w:r w:rsidRPr="00E92D92">
        <w:rPr>
          <w:lang w:val="lv-LV"/>
        </w:rPr>
        <w:t xml:space="preserve">Šo noteikumu </w:t>
      </w:r>
      <w:hyperlink r:id="rId11" w:anchor="p46" w:history="1">
        <w:r w:rsidR="0035420A">
          <w:rPr>
            <w:lang w:val="lv-LV"/>
          </w:rPr>
          <w:t>75</w:t>
        </w:r>
        <w:r w:rsidRPr="00E92D92">
          <w:rPr>
            <w:lang w:val="lv-LV"/>
          </w:rPr>
          <w:t>.punktā</w:t>
        </w:r>
      </w:hyperlink>
      <w:r w:rsidRPr="00E92D92">
        <w:rPr>
          <w:lang w:val="lv-LV"/>
        </w:rPr>
        <w:t xml:space="preserve"> minētās likmes nav publiski pieejamas izsoles dalībniekiem.</w:t>
      </w:r>
    </w:p>
    <w:p w14:paraId="47B370C0" w14:textId="11D2697A" w:rsidR="003F39BA" w:rsidRDefault="003F39BA" w:rsidP="00E92D92">
      <w:pPr>
        <w:pStyle w:val="naisf"/>
        <w:numPr>
          <w:ilvl w:val="0"/>
          <w:numId w:val="4"/>
        </w:numPr>
        <w:tabs>
          <w:tab w:val="clear" w:pos="397"/>
          <w:tab w:val="num" w:pos="0"/>
        </w:tabs>
        <w:spacing w:before="0" w:beforeAutospacing="0" w:after="0" w:afterAutospacing="0"/>
        <w:ind w:left="0" w:firstLine="0"/>
        <w:rPr>
          <w:lang w:val="lv-LV"/>
        </w:rPr>
      </w:pPr>
      <w:bookmarkStart w:id="53" w:name="p-453087"/>
      <w:bookmarkStart w:id="54" w:name="p46.2"/>
      <w:bookmarkEnd w:id="53"/>
      <w:bookmarkEnd w:id="54"/>
      <w:r w:rsidRPr="00E92D92">
        <w:rPr>
          <w:lang w:val="lv-LV"/>
        </w:rPr>
        <w:t xml:space="preserve">Ja izsoles dalībnieku nosolītās procentu likmes atbilstošajam kredītu veidam pārsniedz šo noteikumu </w:t>
      </w:r>
      <w:hyperlink r:id="rId12" w:anchor="p46" w:history="1">
        <w:r w:rsidR="0035420A">
          <w:rPr>
            <w:lang w:val="lv-LV"/>
          </w:rPr>
          <w:t>75</w:t>
        </w:r>
        <w:r w:rsidRPr="00E92D92">
          <w:rPr>
            <w:lang w:val="lv-LV"/>
          </w:rPr>
          <w:t>.punktā</w:t>
        </w:r>
      </w:hyperlink>
      <w:r w:rsidRPr="00E92D92">
        <w:rPr>
          <w:lang w:val="lv-LV"/>
        </w:rPr>
        <w:t xml:space="preserve"> minēto likmi, izsole tiek izbeigta bez rezultātiem un rīkota atkārtoti.</w:t>
      </w:r>
    </w:p>
    <w:p w14:paraId="499E6153" w14:textId="77777777" w:rsidR="0035420A" w:rsidRPr="00E92D92" w:rsidRDefault="0035420A" w:rsidP="0035420A">
      <w:pPr>
        <w:pStyle w:val="naisf"/>
        <w:spacing w:before="0" w:beforeAutospacing="0" w:after="0" w:afterAutospacing="0"/>
        <w:rPr>
          <w:lang w:val="lv-LV"/>
        </w:rPr>
      </w:pPr>
    </w:p>
    <w:p w14:paraId="7D71D9E2" w14:textId="415BB658" w:rsidR="003F39BA" w:rsidRDefault="003F39BA" w:rsidP="00E92D92">
      <w:pPr>
        <w:pStyle w:val="naisf"/>
        <w:numPr>
          <w:ilvl w:val="0"/>
          <w:numId w:val="4"/>
        </w:numPr>
        <w:tabs>
          <w:tab w:val="clear" w:pos="397"/>
          <w:tab w:val="num" w:pos="0"/>
        </w:tabs>
        <w:spacing w:before="0" w:beforeAutospacing="0" w:after="0" w:afterAutospacing="0"/>
        <w:ind w:left="0" w:firstLine="0"/>
        <w:rPr>
          <w:lang w:val="lv-LV"/>
        </w:rPr>
      </w:pPr>
      <w:bookmarkStart w:id="55" w:name="p-453088"/>
      <w:bookmarkStart w:id="56" w:name="p46.3"/>
      <w:bookmarkEnd w:id="55"/>
      <w:bookmarkEnd w:id="56"/>
      <w:r w:rsidRPr="00E92D92">
        <w:rPr>
          <w:lang w:val="lv-LV"/>
        </w:rPr>
        <w:t>Pēc izsoles starp Finanšu ministriju un izsoles dalībnieku, kurš izsolē ieguvis tiesības veikt studiju un studējošo kreditēšanu ar galvojumu (turpmāk – kredītiestāde), tiek slēgts galvojuma līgums par kopējo apmēru, kas noteikts likumā par valsts budžetu attiecīgajam gadam, un starp Finanšu ministriju, Izglītības un zinātnes ministriju un kredītiestādi tiek slēgts galvojuma apkalpošanas līgums par studiju un studējošā kreditēšanas galvojuma līguma apkalpošanu un uzraudzību.</w:t>
      </w:r>
    </w:p>
    <w:p w14:paraId="5C087695" w14:textId="77777777" w:rsidR="0035420A" w:rsidRPr="00E92D92" w:rsidRDefault="0035420A" w:rsidP="0035420A">
      <w:pPr>
        <w:pStyle w:val="naisf"/>
        <w:spacing w:before="0" w:beforeAutospacing="0" w:after="0" w:afterAutospacing="0"/>
        <w:rPr>
          <w:lang w:val="lv-LV"/>
        </w:rPr>
      </w:pPr>
    </w:p>
    <w:p w14:paraId="6482F3DF" w14:textId="49263FFE" w:rsidR="003F39BA" w:rsidRDefault="003F39BA" w:rsidP="00E92D92">
      <w:pPr>
        <w:pStyle w:val="naisf"/>
        <w:numPr>
          <w:ilvl w:val="0"/>
          <w:numId w:val="4"/>
        </w:numPr>
        <w:tabs>
          <w:tab w:val="clear" w:pos="397"/>
          <w:tab w:val="num" w:pos="0"/>
        </w:tabs>
        <w:spacing w:before="0" w:beforeAutospacing="0" w:after="0" w:afterAutospacing="0"/>
        <w:ind w:left="0" w:firstLine="0"/>
        <w:rPr>
          <w:lang w:val="lv-LV"/>
        </w:rPr>
      </w:pPr>
      <w:bookmarkStart w:id="57" w:name="p-453089"/>
      <w:bookmarkStart w:id="58" w:name="p46.4"/>
      <w:bookmarkEnd w:id="57"/>
      <w:bookmarkEnd w:id="58"/>
      <w:r w:rsidRPr="00E92D92">
        <w:rPr>
          <w:lang w:val="lv-LV"/>
        </w:rPr>
        <w:t xml:space="preserve"> Galvojuma saistības par studējošo saistībām stājas spēkā dienā, kad izglītības un zinātnes ministrs ir apstiprinājis kredīta ņēmēju kopsavilkuma sarakstu, kopsavilkuma sarakstā norādītajā apmērā.</w:t>
      </w:r>
    </w:p>
    <w:p w14:paraId="3B757A40" w14:textId="77777777" w:rsidR="0035420A" w:rsidRPr="00E92D92" w:rsidRDefault="0035420A" w:rsidP="0035420A">
      <w:pPr>
        <w:pStyle w:val="naisf"/>
        <w:spacing w:before="0" w:beforeAutospacing="0" w:after="0" w:afterAutospacing="0"/>
        <w:rPr>
          <w:lang w:val="lv-LV"/>
        </w:rPr>
      </w:pPr>
    </w:p>
    <w:p w14:paraId="41797745" w14:textId="1ED5455C" w:rsidR="003F39BA" w:rsidRDefault="003F39BA" w:rsidP="00E92D92">
      <w:pPr>
        <w:pStyle w:val="naisf"/>
        <w:numPr>
          <w:ilvl w:val="0"/>
          <w:numId w:val="4"/>
        </w:numPr>
        <w:tabs>
          <w:tab w:val="clear" w:pos="397"/>
          <w:tab w:val="num" w:pos="0"/>
        </w:tabs>
        <w:spacing w:before="0" w:beforeAutospacing="0" w:after="0" w:afterAutospacing="0"/>
        <w:ind w:left="0" w:firstLine="0"/>
        <w:rPr>
          <w:lang w:val="lv-LV"/>
        </w:rPr>
      </w:pPr>
      <w:bookmarkStart w:id="59" w:name="p-453090"/>
      <w:bookmarkStart w:id="60" w:name="p46.5"/>
      <w:bookmarkEnd w:id="59"/>
      <w:bookmarkEnd w:id="60"/>
      <w:r w:rsidRPr="00E92D92">
        <w:rPr>
          <w:lang w:val="lv-LV"/>
        </w:rPr>
        <w:t>Izglītības un zinātnes ministrija piecu darbdienu laikā pēc kredīta ņēmēju kopsavilkuma saraksta parakstīšanas iesniedz to Finanšu ministrijā.</w:t>
      </w:r>
    </w:p>
    <w:p w14:paraId="34C27842" w14:textId="77777777" w:rsidR="0035420A" w:rsidRPr="00E92D92" w:rsidRDefault="0035420A" w:rsidP="0035420A">
      <w:pPr>
        <w:pStyle w:val="naisf"/>
        <w:spacing w:before="0" w:beforeAutospacing="0" w:after="0" w:afterAutospacing="0"/>
        <w:rPr>
          <w:lang w:val="lv-LV"/>
        </w:rPr>
      </w:pPr>
    </w:p>
    <w:p w14:paraId="37E7AAE9" w14:textId="77777777" w:rsidR="00E92D92" w:rsidRDefault="003F39BA" w:rsidP="00E92D92">
      <w:pPr>
        <w:pStyle w:val="naisf"/>
        <w:numPr>
          <w:ilvl w:val="0"/>
          <w:numId w:val="4"/>
        </w:numPr>
        <w:tabs>
          <w:tab w:val="clear" w:pos="397"/>
          <w:tab w:val="num" w:pos="0"/>
        </w:tabs>
        <w:spacing w:before="0" w:beforeAutospacing="0" w:after="0" w:afterAutospacing="0"/>
        <w:ind w:left="0" w:firstLine="0"/>
        <w:rPr>
          <w:lang w:val="lv-LV"/>
        </w:rPr>
      </w:pPr>
      <w:bookmarkStart w:id="61" w:name="p-453091"/>
      <w:bookmarkStart w:id="62" w:name="p46.6"/>
      <w:bookmarkEnd w:id="61"/>
      <w:bookmarkEnd w:id="62"/>
      <w:r w:rsidRPr="00E92D92">
        <w:rPr>
          <w:lang w:val="lv-LV"/>
        </w:rPr>
        <w:t>Izglītības un zinātnes ministrija kredīta ņēmēju kopsavilkuma sarakstā norāda šādu informāciju:</w:t>
      </w:r>
    </w:p>
    <w:p w14:paraId="27829EA9" w14:textId="1929EFBF" w:rsidR="00E92D92" w:rsidRDefault="00E92D92" w:rsidP="0035420A">
      <w:pPr>
        <w:pStyle w:val="naisf"/>
        <w:spacing w:before="0" w:beforeAutospacing="0" w:after="0" w:afterAutospacing="0"/>
        <w:ind w:left="788" w:hanging="788"/>
        <w:rPr>
          <w:lang w:val="lv-LV"/>
        </w:rPr>
      </w:pPr>
      <w:r>
        <w:rPr>
          <w:lang w:val="lv-LV"/>
        </w:rPr>
        <w:t xml:space="preserve">81.1. </w:t>
      </w:r>
      <w:r w:rsidRPr="00E92D92">
        <w:rPr>
          <w:lang w:val="lv-LV"/>
        </w:rPr>
        <w:t>kredīta ņēmēji;</w:t>
      </w:r>
    </w:p>
    <w:p w14:paraId="635BDF7D" w14:textId="00990D96" w:rsidR="00E92D92" w:rsidRDefault="003F39BA" w:rsidP="0035420A">
      <w:pPr>
        <w:pStyle w:val="naisf"/>
        <w:numPr>
          <w:ilvl w:val="1"/>
          <w:numId w:val="44"/>
        </w:numPr>
        <w:spacing w:before="0" w:beforeAutospacing="0" w:after="0" w:afterAutospacing="0"/>
        <w:ind w:left="567" w:hanging="567"/>
        <w:rPr>
          <w:lang w:val="lv-LV"/>
        </w:rPr>
      </w:pPr>
      <w:r w:rsidRPr="00E92D92">
        <w:rPr>
          <w:lang w:val="lv-LV"/>
        </w:rPr>
        <w:t>kredīta summa;</w:t>
      </w:r>
    </w:p>
    <w:p w14:paraId="0E7CA624" w14:textId="06BE3D31" w:rsidR="003F39BA" w:rsidRPr="00776F8E" w:rsidRDefault="003F39BA" w:rsidP="0035420A">
      <w:pPr>
        <w:pStyle w:val="naisf"/>
        <w:numPr>
          <w:ilvl w:val="1"/>
          <w:numId w:val="44"/>
        </w:numPr>
        <w:spacing w:before="0" w:beforeAutospacing="0" w:after="0" w:afterAutospacing="0"/>
        <w:ind w:left="567" w:hanging="567"/>
        <w:rPr>
          <w:lang w:val="lv-LV"/>
        </w:rPr>
      </w:pPr>
      <w:r w:rsidRPr="00E92D92">
        <w:rPr>
          <w:lang w:val="lv-LV"/>
        </w:rPr>
        <w:t>galvinieki (fiziskās personas vārds, uzvārds, personas kods vai pašvaldības nosaukums un nodokļu maksātāja reģistrācijas numurs) vai informācija par ķīlu (vērtspapīriem norāda to nosaukumu, skaitu un tirgus vērtību, nekustamajam īpašumam – tirgus vērtību).</w:t>
      </w:r>
    </w:p>
    <w:p w14:paraId="5EFE65BA" w14:textId="22A752BE" w:rsidR="003F39BA" w:rsidRPr="00E92D92" w:rsidRDefault="003F39BA" w:rsidP="00E92D92">
      <w:pPr>
        <w:pStyle w:val="naisf"/>
        <w:numPr>
          <w:ilvl w:val="0"/>
          <w:numId w:val="44"/>
        </w:numPr>
        <w:tabs>
          <w:tab w:val="num" w:pos="0"/>
        </w:tabs>
        <w:spacing w:before="0" w:beforeAutospacing="0" w:after="0" w:afterAutospacing="0"/>
        <w:ind w:left="0" w:firstLine="0"/>
        <w:rPr>
          <w:lang w:val="lv-LV"/>
        </w:rPr>
      </w:pPr>
      <w:bookmarkStart w:id="63" w:name="p-453092"/>
      <w:bookmarkStart w:id="64" w:name="p46.7"/>
      <w:bookmarkEnd w:id="63"/>
      <w:bookmarkEnd w:id="64"/>
      <w:r w:rsidRPr="00E92D92">
        <w:rPr>
          <w:lang w:val="lv-LV"/>
        </w:rPr>
        <w:t>Finanšu ministrija, Izglītības un zinātnes ministrija un kredītiestāde 10 dienas pirms saimnieciskā gada beigām precizē izmantotā galvojuma apmēru un noslēdz papildu vienošanos pie saimnieciskā gada sākumā noslēgtā galvojuma un galvojuma apkalpošanas līguma par izmantoto galvojuma apmēru studiju un studējošo kreditēšanai.</w:t>
      </w:r>
    </w:p>
    <w:p w14:paraId="609188AE" w14:textId="1B619000" w:rsidR="003F39BA" w:rsidRPr="00E92D92" w:rsidRDefault="003F39BA" w:rsidP="00E92D92">
      <w:pPr>
        <w:pStyle w:val="naisf"/>
        <w:spacing w:before="0" w:beforeAutospacing="0" w:after="0" w:afterAutospacing="0"/>
        <w:rPr>
          <w:lang w:val="lv-LV"/>
        </w:rPr>
      </w:pPr>
    </w:p>
    <w:p w14:paraId="4A355B92" w14:textId="081E06B0" w:rsidR="003F39BA" w:rsidRPr="00E92D92" w:rsidRDefault="003F39BA" w:rsidP="00E92D92">
      <w:pPr>
        <w:pStyle w:val="naisf"/>
        <w:numPr>
          <w:ilvl w:val="0"/>
          <w:numId w:val="44"/>
        </w:numPr>
        <w:tabs>
          <w:tab w:val="num" w:pos="0"/>
        </w:tabs>
        <w:spacing w:before="0" w:beforeAutospacing="0" w:after="0" w:afterAutospacing="0"/>
        <w:ind w:left="0" w:firstLine="0"/>
        <w:rPr>
          <w:lang w:val="lv-LV"/>
        </w:rPr>
      </w:pPr>
      <w:bookmarkStart w:id="65" w:name="p-453093"/>
      <w:bookmarkStart w:id="66" w:name="p46.8"/>
      <w:bookmarkEnd w:id="65"/>
      <w:bookmarkEnd w:id="66"/>
      <w:r w:rsidRPr="00E92D92">
        <w:rPr>
          <w:lang w:val="lv-LV"/>
        </w:rPr>
        <w:t>Kredītiestāde administrē kredītus un veic neatmaksāto kredītu piedziņu, ja kredīta ņēmējs un galvinieki – fiziska persona vai pašvaldība – pēc kredītlīgumā par kredītu saņemšanu no kredītiestādes līdzekļiem ar galvojumu norādītā termiņa notecējuma labprātīgi neatmaksā kredīta summu.</w:t>
      </w:r>
    </w:p>
    <w:p w14:paraId="7C06BA24" w14:textId="247E69F3" w:rsidR="003F39BA" w:rsidRPr="00E92D92" w:rsidRDefault="003F39BA" w:rsidP="00E92D92">
      <w:pPr>
        <w:pStyle w:val="naisf"/>
        <w:spacing w:before="0" w:beforeAutospacing="0" w:after="0" w:afterAutospacing="0"/>
        <w:rPr>
          <w:lang w:val="lv-LV"/>
        </w:rPr>
      </w:pPr>
    </w:p>
    <w:p w14:paraId="48504E7F" w14:textId="68AECA86" w:rsidR="003F39BA" w:rsidRPr="00776F8E" w:rsidRDefault="003F39BA" w:rsidP="00E92D92">
      <w:pPr>
        <w:pStyle w:val="naisf"/>
        <w:numPr>
          <w:ilvl w:val="0"/>
          <w:numId w:val="44"/>
        </w:numPr>
        <w:tabs>
          <w:tab w:val="num" w:pos="0"/>
        </w:tabs>
        <w:spacing w:before="0" w:beforeAutospacing="0" w:after="0" w:afterAutospacing="0"/>
        <w:ind w:left="0" w:firstLine="0"/>
        <w:rPr>
          <w:lang w:val="lv-LV"/>
        </w:rPr>
      </w:pPr>
      <w:bookmarkStart w:id="67" w:name="p-453094"/>
      <w:bookmarkStart w:id="68" w:name="p46.9"/>
      <w:bookmarkEnd w:id="67"/>
      <w:bookmarkEnd w:id="68"/>
      <w:r w:rsidRPr="00E92D92">
        <w:rPr>
          <w:lang w:val="lv-LV"/>
        </w:rPr>
        <w:t xml:space="preserve">Kredītiestāde veic visas kreditoram normatīvajos aktos noteiktās darbības līdz brīdim, kad ar tiesas nolēmumu par saistību dzēšanu ir izbeigta kredīta ņēmēja saistību dzēšanas procedūra, kuras rezultātā tiesa ir atbrīvojusi kredīta ņēmēju no galvotā kredīta saistībām, ja </w:t>
      </w:r>
      <w:r w:rsidRPr="00E92D92">
        <w:rPr>
          <w:lang w:val="lv-LV"/>
        </w:rPr>
        <w:lastRenderedPageBreak/>
        <w:t>galvotā kredīta atmaksas periodā kredīta ņēmējam ar tiesas nolēmumu ir pasludināts maksātnespējas process un galvinieks – fiziska persona – pēc kredītlīgumā par kredītu saņemšanu no kredītiestādes līdzekļiem ar galvojumu norādītā termiņa notecējuma neatmaksā kredīta summu un ja galvinieka – fiziskas personas – rīcībā nav mantas un ienākumu, uz kuriem vērst piedziņu, lai segtu kredītņēmēja saistības, ko apliecina zvērināta tiesu izpildītāja kredītiestādei atpakaļ izsniegtais izpildu dokuments, pēc kura piedziņa nav izdarīta vai ir izdarīta nepilnīgi.</w:t>
      </w:r>
    </w:p>
    <w:p w14:paraId="71C7FAE6" w14:textId="16C5E9A7" w:rsidR="003F39BA" w:rsidRDefault="003F39BA" w:rsidP="00E92D92">
      <w:pPr>
        <w:pStyle w:val="naisf"/>
        <w:numPr>
          <w:ilvl w:val="0"/>
          <w:numId w:val="44"/>
        </w:numPr>
        <w:spacing w:before="0" w:beforeAutospacing="0" w:after="0" w:afterAutospacing="0"/>
        <w:ind w:left="0" w:firstLine="0"/>
        <w:rPr>
          <w:lang w:val="lv-LV"/>
        </w:rPr>
      </w:pPr>
      <w:bookmarkStart w:id="69" w:name="p-453095"/>
      <w:bookmarkStart w:id="70" w:name="p46.10"/>
      <w:bookmarkEnd w:id="69"/>
      <w:bookmarkEnd w:id="70"/>
      <w:r w:rsidRPr="00E92D92">
        <w:rPr>
          <w:lang w:val="lv-LV"/>
        </w:rPr>
        <w:t>Kredītiestāde saskaņā ar kredītlīgumu veic neatmaksāto kredītu piedziņu tad, ja valsts, izpildot noslēgtā galvojuma līguma saistības, ir segusi kredīta ņēmēja parādu kredītiestādei.</w:t>
      </w:r>
    </w:p>
    <w:p w14:paraId="41A1679C" w14:textId="77777777" w:rsidR="00E92D92" w:rsidRPr="00E92D92" w:rsidRDefault="00E92D92" w:rsidP="00E92D92">
      <w:pPr>
        <w:pStyle w:val="naisf"/>
        <w:spacing w:before="0" w:beforeAutospacing="0" w:after="0" w:afterAutospacing="0"/>
        <w:rPr>
          <w:lang w:val="lv-LV"/>
        </w:rPr>
      </w:pPr>
    </w:p>
    <w:p w14:paraId="1FF133F5" w14:textId="16F364DC" w:rsidR="003F39BA" w:rsidRPr="00E92D92" w:rsidRDefault="003F39BA" w:rsidP="00E92D92">
      <w:pPr>
        <w:pStyle w:val="naisf"/>
        <w:numPr>
          <w:ilvl w:val="0"/>
          <w:numId w:val="44"/>
        </w:numPr>
        <w:tabs>
          <w:tab w:val="num" w:pos="0"/>
        </w:tabs>
        <w:spacing w:before="0" w:beforeAutospacing="0" w:after="0" w:afterAutospacing="0"/>
        <w:ind w:left="0" w:firstLine="0"/>
        <w:rPr>
          <w:lang w:val="lv-LV"/>
        </w:rPr>
      </w:pPr>
      <w:bookmarkStart w:id="71" w:name="p-453096"/>
      <w:bookmarkStart w:id="72" w:name="p46.11"/>
      <w:bookmarkEnd w:id="71"/>
      <w:bookmarkEnd w:id="72"/>
      <w:r w:rsidRPr="00E92D92">
        <w:rPr>
          <w:lang w:val="lv-LV"/>
        </w:rPr>
        <w:t>Lai nodrošinātu neatmaksāto kredītu piedziņu, kredītiestāde:</w:t>
      </w:r>
    </w:p>
    <w:p w14:paraId="0BFF22FD" w14:textId="58B3E156" w:rsidR="00E92D92" w:rsidRDefault="003F39BA" w:rsidP="0035420A">
      <w:pPr>
        <w:pStyle w:val="naisf"/>
        <w:numPr>
          <w:ilvl w:val="1"/>
          <w:numId w:val="45"/>
        </w:numPr>
        <w:spacing w:before="0" w:beforeAutospacing="0" w:after="0" w:afterAutospacing="0"/>
        <w:ind w:left="567" w:hanging="567"/>
        <w:rPr>
          <w:lang w:val="lv-LV"/>
        </w:rPr>
      </w:pPr>
      <w:r w:rsidRPr="00E92D92">
        <w:rPr>
          <w:lang w:val="lv-LV"/>
        </w:rPr>
        <w:t>iesniedz prasības pieteikumu tiesā un samaksā visus tiesāšanās izdevumus;</w:t>
      </w:r>
    </w:p>
    <w:p w14:paraId="54D39840" w14:textId="77777777" w:rsidR="00E92D92" w:rsidRDefault="003F39BA" w:rsidP="0035420A">
      <w:pPr>
        <w:pStyle w:val="naisf"/>
        <w:numPr>
          <w:ilvl w:val="1"/>
          <w:numId w:val="45"/>
        </w:numPr>
        <w:spacing w:before="0" w:beforeAutospacing="0" w:after="0" w:afterAutospacing="0"/>
        <w:ind w:left="567" w:hanging="567"/>
        <w:rPr>
          <w:lang w:val="lv-LV"/>
        </w:rPr>
      </w:pPr>
      <w:r w:rsidRPr="00E92D92">
        <w:rPr>
          <w:lang w:val="lv-LV"/>
        </w:rPr>
        <w:t>pieprasa un saņem izpildu rakstu tiesā;</w:t>
      </w:r>
    </w:p>
    <w:p w14:paraId="0A42C333" w14:textId="77777777" w:rsidR="00E92D92" w:rsidRDefault="003F39BA" w:rsidP="0035420A">
      <w:pPr>
        <w:pStyle w:val="naisf"/>
        <w:numPr>
          <w:ilvl w:val="1"/>
          <w:numId w:val="45"/>
        </w:numPr>
        <w:spacing w:before="0" w:beforeAutospacing="0" w:after="0" w:afterAutospacing="0"/>
        <w:ind w:left="567" w:hanging="567"/>
        <w:rPr>
          <w:lang w:val="lv-LV"/>
        </w:rPr>
      </w:pPr>
      <w:r w:rsidRPr="00E92D92">
        <w:rPr>
          <w:lang w:val="lv-LV"/>
        </w:rPr>
        <w:t>iesniedz tiesu izpildītājam izpildu rakstu izpildei;</w:t>
      </w:r>
    </w:p>
    <w:p w14:paraId="17A380B8" w14:textId="77777777" w:rsidR="00E92D92" w:rsidRDefault="003F39BA" w:rsidP="0035420A">
      <w:pPr>
        <w:pStyle w:val="naisf"/>
        <w:numPr>
          <w:ilvl w:val="1"/>
          <w:numId w:val="45"/>
        </w:numPr>
        <w:spacing w:before="0" w:beforeAutospacing="0" w:after="0" w:afterAutospacing="0"/>
        <w:ind w:left="567" w:hanging="567"/>
        <w:rPr>
          <w:lang w:val="lv-LV"/>
        </w:rPr>
      </w:pPr>
      <w:r w:rsidRPr="00E92D92">
        <w:rPr>
          <w:lang w:val="lv-LV"/>
        </w:rPr>
        <w:t>ja tiesu izpildītājs saskaņā ar normatīvajiem aktiem izpildu rakstu ir izsniedzis atpakaļ kredītiestādei, reizi gadā izpildu rakstu atkārtoti iesniedz tiesu izpildītājam izpildei;</w:t>
      </w:r>
    </w:p>
    <w:p w14:paraId="68464E54" w14:textId="6B835591" w:rsidR="003F39BA" w:rsidRPr="006C727E" w:rsidRDefault="003F39BA" w:rsidP="003F39BA">
      <w:pPr>
        <w:pStyle w:val="naisf"/>
        <w:numPr>
          <w:ilvl w:val="1"/>
          <w:numId w:val="45"/>
        </w:numPr>
        <w:spacing w:before="0" w:beforeAutospacing="0" w:after="0" w:afterAutospacing="0"/>
        <w:ind w:left="567" w:hanging="567"/>
        <w:rPr>
          <w:lang w:val="lv-LV"/>
        </w:rPr>
      </w:pPr>
      <w:r w:rsidRPr="00E92D92">
        <w:rPr>
          <w:lang w:val="lv-LV"/>
        </w:rPr>
        <w:t>reizi ceturksnī iesniedz Valsts kasē informāciju par veiktajām piedziņas darbībām, norādot datumu, kad izsniegts izpildu raksts, datumu, kad izpildu raksts iesniegts tiesu izpildītājam, datumu, kad tiesu izpildītājs saskaņā ar normatīvajiem aktiem izpildu rakstu izsniedzis atpakaļ kredītiestādei, izpildu raksta atpakaļ izsniegšanas iemeslu un datumu, kad izpildu raksts atkārtoti iesniegts tiesu izpildītājam piedziņas darbību veikšanai</w:t>
      </w:r>
      <w:r w:rsidR="006C727E">
        <w:rPr>
          <w:lang w:val="lv-LV"/>
        </w:rPr>
        <w:t>.</w:t>
      </w:r>
    </w:p>
    <w:p w14:paraId="47F7B464" w14:textId="316EFB4D" w:rsidR="00267703" w:rsidRPr="00776F8E" w:rsidRDefault="00667F20" w:rsidP="00776F8E">
      <w:pPr>
        <w:pStyle w:val="Heading1"/>
        <w:rPr>
          <w:rFonts w:cs="Times New Roman"/>
        </w:rPr>
      </w:pPr>
      <w:r w:rsidRPr="00AF7DFF">
        <w:rPr>
          <w:rFonts w:cs="Times New Roman"/>
        </w:rPr>
        <w:t>Noslēguma jautājumi</w:t>
      </w:r>
    </w:p>
    <w:p w14:paraId="175CC4E1" w14:textId="30A280EF" w:rsidR="00026E2A" w:rsidRPr="00D30B57" w:rsidRDefault="00026E2A" w:rsidP="00026E2A">
      <w:pPr>
        <w:numPr>
          <w:ilvl w:val="0"/>
          <w:numId w:val="45"/>
        </w:numPr>
        <w:ind w:left="0" w:firstLine="0"/>
        <w:jc w:val="both"/>
      </w:pPr>
      <w:r>
        <w:t xml:space="preserve">Šo noteikumu </w:t>
      </w:r>
      <w:r w:rsidR="002B1C9F">
        <w:t xml:space="preserve">V </w:t>
      </w:r>
      <w:r>
        <w:t xml:space="preserve">sadaļa tiek piemērota </w:t>
      </w:r>
      <w:r w:rsidR="001D2D23" w:rsidRPr="00D30B57">
        <w:t>arī</w:t>
      </w:r>
      <w:r w:rsidRPr="00D30B57">
        <w:t xml:space="preserve"> galvojumu uzraudzībai, kas izsniegti līdz šo noteikumu spēkā stāšanās dienai.</w:t>
      </w:r>
    </w:p>
    <w:p w14:paraId="7CDF3A63" w14:textId="0C734D09" w:rsidR="007D6A3F" w:rsidRDefault="007D6A3F" w:rsidP="00E92D92">
      <w:pPr>
        <w:numPr>
          <w:ilvl w:val="0"/>
          <w:numId w:val="45"/>
        </w:numPr>
        <w:ind w:left="0" w:firstLine="0"/>
        <w:jc w:val="both"/>
      </w:pPr>
      <w:r>
        <w:t>Šo noteikumu 43.12.apakšpunkt</w:t>
      </w:r>
      <w:r w:rsidR="00F76061">
        <w:t xml:space="preserve">a nosacījumi netiek piemēroti galvojumiem, kas izsniegti </w:t>
      </w:r>
      <w:r w:rsidR="000A587F" w:rsidRPr="009B541A">
        <w:rPr>
          <w:szCs w:val="20"/>
        </w:rPr>
        <w:t>vispārējās valdības sektoram pieklasificētām institūcijām</w:t>
      </w:r>
      <w:r w:rsidRPr="000A587F">
        <w:t xml:space="preserve">, </w:t>
      </w:r>
      <w:r w:rsidRPr="00026E2A">
        <w:t>kuras</w:t>
      </w:r>
      <w:r>
        <w:t xml:space="preserve"> saņēmušas galvojumu līdz šo noteikumu spēkā stāšanās dienai.</w:t>
      </w:r>
    </w:p>
    <w:p w14:paraId="1F23C102" w14:textId="0DFB909E" w:rsidR="00667F20" w:rsidRPr="00776F8E" w:rsidRDefault="00667F20" w:rsidP="00776F8E">
      <w:pPr>
        <w:numPr>
          <w:ilvl w:val="0"/>
          <w:numId w:val="45"/>
        </w:numPr>
        <w:ind w:left="0" w:firstLine="0"/>
        <w:jc w:val="both"/>
      </w:pPr>
      <w:r w:rsidRPr="00AF7DFF">
        <w:t xml:space="preserve">Atzīt par spēku zaudējušiem Ministru kabineta </w:t>
      </w:r>
      <w:r w:rsidR="00946BE7" w:rsidRPr="00AF7DFF">
        <w:t>2010</w:t>
      </w:r>
      <w:r w:rsidRPr="00AF7DFF">
        <w:t xml:space="preserve">.gada </w:t>
      </w:r>
      <w:r w:rsidR="00946BE7" w:rsidRPr="00AF7DFF">
        <w:t xml:space="preserve">1.jūnija </w:t>
      </w:r>
      <w:r w:rsidRPr="00AF7DFF">
        <w:t xml:space="preserve">noteikumus </w:t>
      </w:r>
      <w:r w:rsidR="00946BE7" w:rsidRPr="00AF7DFF">
        <w:t>Nr.501</w:t>
      </w:r>
      <w:r w:rsidRPr="00AF7DFF">
        <w:t xml:space="preserve"> "</w:t>
      </w:r>
      <w:r w:rsidR="00A615DF" w:rsidRPr="00AF7DFF">
        <w:t>Kārtība, kādā gadskārtējā valsts budžeta likumprojektā iekļauj pieprasījumus valsts vārdā sniedzamajiem galvojumiem, un g</w:t>
      </w:r>
      <w:r w:rsidRPr="00AF7DFF">
        <w:t xml:space="preserve">alvojumu sniegšanas un uzraudzības kārtība" </w:t>
      </w:r>
      <w:r w:rsidR="001B5313">
        <w:t>(Latvijas Vēstnesis, 2010, 99</w:t>
      </w:r>
      <w:r w:rsidRPr="00AF7DFF">
        <w:t>.nr.).</w:t>
      </w:r>
    </w:p>
    <w:p w14:paraId="39B03182" w14:textId="3D6D98A1" w:rsidR="00667F20" w:rsidRPr="0035420A" w:rsidRDefault="00667F20" w:rsidP="00860787">
      <w:pPr>
        <w:pStyle w:val="naisf"/>
        <w:tabs>
          <w:tab w:val="right" w:pos="9071"/>
        </w:tabs>
        <w:spacing w:before="120" w:after="0"/>
        <w:rPr>
          <w:lang w:val="lv-LV"/>
        </w:rPr>
      </w:pPr>
      <w:r w:rsidRPr="0035420A">
        <w:rPr>
          <w:lang w:val="lv-LV"/>
        </w:rPr>
        <w:t xml:space="preserve">Ministru </w:t>
      </w:r>
      <w:r w:rsidR="00860787" w:rsidRPr="0035420A">
        <w:rPr>
          <w:lang w:val="lv-LV"/>
        </w:rPr>
        <w:t>pre</w:t>
      </w:r>
      <w:r w:rsidR="00A20870" w:rsidRPr="0035420A">
        <w:rPr>
          <w:lang w:val="lv-LV"/>
        </w:rPr>
        <w:t>z</w:t>
      </w:r>
      <w:r w:rsidR="00860787" w:rsidRPr="0035420A">
        <w:rPr>
          <w:lang w:val="lv-LV"/>
        </w:rPr>
        <w:t>idents</w:t>
      </w:r>
      <w:r w:rsidR="00860787" w:rsidRPr="0035420A">
        <w:rPr>
          <w:lang w:val="lv-LV"/>
        </w:rPr>
        <w:tab/>
        <w:t>L.Straujuma</w:t>
      </w:r>
    </w:p>
    <w:p w14:paraId="37682284" w14:textId="77777777" w:rsidR="00667F20" w:rsidRPr="0035420A" w:rsidRDefault="00667F20" w:rsidP="00860787">
      <w:pPr>
        <w:pStyle w:val="naisf"/>
        <w:tabs>
          <w:tab w:val="right" w:pos="9071"/>
        </w:tabs>
        <w:spacing w:before="120" w:after="0"/>
        <w:rPr>
          <w:lang w:val="lv-LV"/>
        </w:rPr>
      </w:pPr>
      <w:r w:rsidRPr="0035420A">
        <w:rPr>
          <w:lang w:val="lv-LV"/>
        </w:rPr>
        <w:t>Finanšu ministrs</w:t>
      </w:r>
      <w:r w:rsidR="00860787" w:rsidRPr="0035420A">
        <w:rPr>
          <w:lang w:val="lv-LV"/>
        </w:rPr>
        <w:tab/>
        <w:t>A.Vilks</w:t>
      </w:r>
    </w:p>
    <w:p w14:paraId="4266BD70" w14:textId="77777777" w:rsidR="00776F8E" w:rsidRPr="00776F8E" w:rsidRDefault="00776F8E" w:rsidP="00776F8E">
      <w:pPr>
        <w:pStyle w:val="naisf"/>
        <w:spacing w:before="0" w:after="0"/>
        <w:rPr>
          <w:lang w:val="lv-LV"/>
        </w:rPr>
      </w:pPr>
      <w:r w:rsidRPr="00776F8E">
        <w:rPr>
          <w:lang w:val="lv-LV"/>
        </w:rPr>
        <w:t>Iesniedzējs:</w:t>
      </w:r>
    </w:p>
    <w:p w14:paraId="6C86C1D6" w14:textId="02A30040" w:rsidR="0046321D" w:rsidRDefault="00ED0B42" w:rsidP="00B92188">
      <w:pPr>
        <w:tabs>
          <w:tab w:val="right" w:pos="9071"/>
        </w:tabs>
        <w:jc w:val="both"/>
      </w:pPr>
      <w:r>
        <w:t>Finanšu ministra vietā</w:t>
      </w:r>
      <w:r w:rsidR="0046321D">
        <w:t xml:space="preserve"> –</w:t>
      </w:r>
    </w:p>
    <w:p w14:paraId="4072B12B" w14:textId="564AE65D" w:rsidR="00D73FE7" w:rsidRDefault="00211D03" w:rsidP="00B92188">
      <w:pPr>
        <w:tabs>
          <w:tab w:val="right" w:pos="9071"/>
        </w:tabs>
        <w:jc w:val="both"/>
      </w:pPr>
      <w:r>
        <w:t>s</w:t>
      </w:r>
      <w:r w:rsidR="00ED0B42">
        <w:t>atiksmes ministrs</w:t>
      </w:r>
      <w:r w:rsidR="00ED0B42">
        <w:tab/>
        <w:t>A.Matīss</w:t>
      </w:r>
    </w:p>
    <w:p w14:paraId="68669C71" w14:textId="77777777" w:rsidR="00B92188" w:rsidRDefault="00B92188" w:rsidP="00776F8E">
      <w:pPr>
        <w:pStyle w:val="EnvelopeReturn"/>
        <w:tabs>
          <w:tab w:val="right" w:pos="8222"/>
        </w:tabs>
        <w:spacing w:before="0" w:line="276" w:lineRule="auto"/>
        <w:jc w:val="both"/>
        <w:rPr>
          <w:sz w:val="24"/>
          <w:szCs w:val="24"/>
          <w:lang w:val="lv-LV"/>
        </w:rPr>
      </w:pPr>
    </w:p>
    <w:p w14:paraId="438C82C0" w14:textId="77777777" w:rsidR="00B92188" w:rsidRDefault="00B92188" w:rsidP="00776F8E">
      <w:pPr>
        <w:pStyle w:val="EnvelopeReturn"/>
        <w:tabs>
          <w:tab w:val="right" w:pos="8222"/>
        </w:tabs>
        <w:spacing w:before="0" w:line="276" w:lineRule="auto"/>
        <w:jc w:val="both"/>
        <w:rPr>
          <w:sz w:val="24"/>
          <w:szCs w:val="24"/>
          <w:lang w:val="lv-LV"/>
        </w:rPr>
      </w:pPr>
    </w:p>
    <w:p w14:paraId="1688AD53" w14:textId="77777777" w:rsidR="00211D03" w:rsidRDefault="00211D03">
      <w:pPr>
        <w:pStyle w:val="NormalWeb"/>
        <w:spacing w:before="0" w:beforeAutospacing="0" w:after="0" w:afterAutospacing="0"/>
        <w:rPr>
          <w:sz w:val="20"/>
          <w:lang w:val="lv-LV"/>
        </w:rPr>
      </w:pPr>
      <w:r>
        <w:rPr>
          <w:sz w:val="20"/>
          <w:lang w:val="lv-LV"/>
        </w:rPr>
        <w:t>04.07.2014 14:31</w:t>
      </w:r>
    </w:p>
    <w:p w14:paraId="5981A9AB" w14:textId="77777777" w:rsidR="00211D03" w:rsidRDefault="00211D03">
      <w:pPr>
        <w:pStyle w:val="NormalWeb"/>
        <w:spacing w:before="0" w:beforeAutospacing="0" w:after="0" w:afterAutospacing="0"/>
        <w:rPr>
          <w:sz w:val="20"/>
          <w:lang w:val="lv-LV"/>
        </w:rPr>
      </w:pPr>
      <w:r>
        <w:rPr>
          <w:sz w:val="20"/>
          <w:lang w:val="lv-LV"/>
        </w:rPr>
        <w:t>5273</w:t>
      </w:r>
    </w:p>
    <w:p w14:paraId="4CBB8C2E" w14:textId="5E56F403" w:rsidR="00667F20" w:rsidRPr="00AF7DFF" w:rsidRDefault="00860787">
      <w:pPr>
        <w:pStyle w:val="NormalWeb"/>
        <w:spacing w:before="0" w:beforeAutospacing="0" w:after="0" w:afterAutospacing="0"/>
        <w:rPr>
          <w:sz w:val="20"/>
          <w:lang w:val="lv-LV"/>
        </w:rPr>
      </w:pPr>
      <w:bookmarkStart w:id="73" w:name="_GoBack"/>
      <w:bookmarkEnd w:id="73"/>
      <w:r w:rsidRPr="00AF7DFF">
        <w:rPr>
          <w:sz w:val="20"/>
          <w:lang w:val="lv-LV"/>
        </w:rPr>
        <w:t>Bobrovska</w:t>
      </w:r>
    </w:p>
    <w:p w14:paraId="30FC1AC4" w14:textId="77777777" w:rsidR="00275435" w:rsidRPr="00AF7DFF" w:rsidRDefault="00860787">
      <w:pPr>
        <w:jc w:val="both"/>
        <w:rPr>
          <w:sz w:val="20"/>
        </w:rPr>
      </w:pPr>
      <w:r w:rsidRPr="00AF7DFF">
        <w:rPr>
          <w:sz w:val="20"/>
        </w:rPr>
        <w:t>67094229</w:t>
      </w:r>
      <w:r w:rsidR="00667F20" w:rsidRPr="00AF7DFF">
        <w:rPr>
          <w:sz w:val="20"/>
        </w:rPr>
        <w:t xml:space="preserve">, </w:t>
      </w:r>
    </w:p>
    <w:p w14:paraId="1CA7C6AC" w14:textId="58885396" w:rsidR="002E4527" w:rsidRPr="00AF7DFF" w:rsidRDefault="002E4527">
      <w:pPr>
        <w:jc w:val="both"/>
        <w:rPr>
          <w:sz w:val="20"/>
        </w:rPr>
      </w:pPr>
      <w:r w:rsidRPr="00AF7DFF">
        <w:rPr>
          <w:sz w:val="20"/>
        </w:rPr>
        <w:t>Indra.Bobrovska@kase.gov.lv</w:t>
      </w:r>
    </w:p>
    <w:sectPr w:rsidR="002E4527" w:rsidRPr="00AF7DFF" w:rsidSect="00667F20">
      <w:headerReference w:type="even" r:id="rId13"/>
      <w:headerReference w:type="default" r:id="rId14"/>
      <w:footerReference w:type="even" r:id="rId15"/>
      <w:footerReference w:type="default" r:id="rId16"/>
      <w:headerReference w:type="first" r:id="rId17"/>
      <w:footerReference w:type="first" r:id="rId18"/>
      <w:pgSz w:w="11906" w:h="16838" w:code="9"/>
      <w:pgMar w:top="1191"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1EB55C" w15:done="0"/>
  <w15:commentEx w15:paraId="5A207A4A" w15:done="0"/>
  <w15:commentEx w15:paraId="2B0049FE" w15:done="0"/>
  <w15:commentEx w15:paraId="45235856" w15:done="0"/>
  <w15:commentEx w15:paraId="7800A485" w15:done="0"/>
  <w15:commentEx w15:paraId="4BB474E2" w15:done="0"/>
  <w15:commentEx w15:paraId="64F4D199" w15:done="0"/>
  <w15:commentEx w15:paraId="1F19D012" w15:done="0"/>
  <w15:commentEx w15:paraId="3C50152F" w15:done="0"/>
  <w15:commentEx w15:paraId="67499353" w15:done="0"/>
  <w15:commentEx w15:paraId="0CA5BC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8835D" w14:textId="77777777" w:rsidR="00A51C89" w:rsidRDefault="00A51C89">
      <w:r>
        <w:separator/>
      </w:r>
    </w:p>
  </w:endnote>
  <w:endnote w:type="continuationSeparator" w:id="0">
    <w:p w14:paraId="1BE60704" w14:textId="77777777" w:rsidR="00A51C89" w:rsidRDefault="00A5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38244" w14:textId="77777777" w:rsidR="004E0A36" w:rsidRDefault="004E0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C9BF3" w14:textId="34F67867" w:rsidR="006C3FF0" w:rsidRPr="006C3FF0" w:rsidRDefault="006C3FF0" w:rsidP="006C3FF0">
    <w:pPr>
      <w:pStyle w:val="Footer"/>
      <w:tabs>
        <w:tab w:val="clear" w:pos="8306"/>
      </w:tabs>
      <w:jc w:val="both"/>
      <w:rPr>
        <w:sz w:val="20"/>
        <w:szCs w:val="20"/>
      </w:rPr>
    </w:pPr>
    <w:r w:rsidRPr="006C3FF0">
      <w:rPr>
        <w:sz w:val="20"/>
        <w:szCs w:val="20"/>
      </w:rPr>
      <w:fldChar w:fldCharType="begin"/>
    </w:r>
    <w:r w:rsidRPr="006C3FF0">
      <w:rPr>
        <w:sz w:val="20"/>
        <w:szCs w:val="20"/>
      </w:rPr>
      <w:instrText xml:space="preserve"> FILENAME   \* MERGEFORMAT </w:instrText>
    </w:r>
    <w:r w:rsidRPr="006C3FF0">
      <w:rPr>
        <w:sz w:val="20"/>
        <w:szCs w:val="20"/>
      </w:rPr>
      <w:fldChar w:fldCharType="separate"/>
    </w:r>
    <w:r w:rsidR="0046321D">
      <w:rPr>
        <w:noProof/>
        <w:sz w:val="20"/>
        <w:szCs w:val="20"/>
      </w:rPr>
      <w:t>FMNot_02062014_galvojumi.docx</w:t>
    </w:r>
    <w:r w:rsidRPr="006C3FF0">
      <w:rPr>
        <w:sz w:val="20"/>
        <w:szCs w:val="20"/>
      </w:rPr>
      <w:fldChar w:fldCharType="end"/>
    </w:r>
    <w:r w:rsidRPr="006C3FF0">
      <w:rPr>
        <w:sz w:val="20"/>
        <w:szCs w:val="20"/>
      </w:rPr>
      <w:t xml:space="preserve"> Ministru kabineta noteikumu projekts „Kārtība, kādā gadskārtējā valsts budžeta likumprojektā iekļauj pieprasījumus valsts vārdā sniedzamajiem galvojumiem un veic galvojumu sniegšanu un uzraudzību”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F6C51" w14:textId="1FB5B2AB" w:rsidR="006C3FF0" w:rsidRDefault="006C3FF0">
    <w:pPr>
      <w:pStyle w:val="Footer"/>
    </w:pPr>
    <w:r w:rsidRPr="006C3FF0">
      <w:rPr>
        <w:sz w:val="20"/>
        <w:szCs w:val="20"/>
      </w:rPr>
      <w:fldChar w:fldCharType="begin"/>
    </w:r>
    <w:r w:rsidRPr="006C3FF0">
      <w:rPr>
        <w:sz w:val="20"/>
        <w:szCs w:val="20"/>
      </w:rPr>
      <w:instrText xml:space="preserve"> FILENAME   \* MERGEFORMAT </w:instrText>
    </w:r>
    <w:r w:rsidRPr="006C3FF0">
      <w:rPr>
        <w:sz w:val="20"/>
        <w:szCs w:val="20"/>
      </w:rPr>
      <w:fldChar w:fldCharType="separate"/>
    </w:r>
    <w:r w:rsidR="0046321D">
      <w:rPr>
        <w:noProof/>
        <w:sz w:val="20"/>
        <w:szCs w:val="20"/>
      </w:rPr>
      <w:t>FMNot_02062014_galvojumi.docx</w:t>
    </w:r>
    <w:r w:rsidRPr="006C3FF0">
      <w:rPr>
        <w:sz w:val="20"/>
        <w:szCs w:val="20"/>
      </w:rPr>
      <w:fldChar w:fldCharType="end"/>
    </w:r>
    <w:r w:rsidRPr="006C3FF0">
      <w:rPr>
        <w:sz w:val="20"/>
        <w:szCs w:val="20"/>
      </w:rPr>
      <w:t>; Ministru kabineta noteikumu projekts „Kārtība, kādā gadskārtējā valsts budžeta likumprojektā iekļauj pieprasījumus valsts vārdā sniedzamajiem galvojumiem un veic galvojumu sniegšanu un uzraudzību”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C5DCE" w14:textId="77777777" w:rsidR="00A51C89" w:rsidRDefault="00A51C89">
      <w:r>
        <w:separator/>
      </w:r>
    </w:p>
  </w:footnote>
  <w:footnote w:type="continuationSeparator" w:id="0">
    <w:p w14:paraId="1B86D5C3" w14:textId="77777777" w:rsidR="00A51C89" w:rsidRDefault="00A51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2A09A" w14:textId="77777777" w:rsidR="004E0A36" w:rsidRDefault="004E0A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835975"/>
      <w:docPartObj>
        <w:docPartGallery w:val="Page Numbers (Top of Page)"/>
        <w:docPartUnique/>
      </w:docPartObj>
    </w:sdtPr>
    <w:sdtEndPr>
      <w:rPr>
        <w:noProof/>
      </w:rPr>
    </w:sdtEndPr>
    <w:sdtContent>
      <w:p w14:paraId="542D9F76" w14:textId="67FFA9C1" w:rsidR="006C3FF0" w:rsidRPr="006C3FF0" w:rsidRDefault="006C3FF0">
        <w:pPr>
          <w:pStyle w:val="Header"/>
          <w:jc w:val="center"/>
        </w:pPr>
        <w:r w:rsidRPr="006C3FF0">
          <w:fldChar w:fldCharType="begin"/>
        </w:r>
        <w:r w:rsidRPr="006C3FF0">
          <w:instrText xml:space="preserve"> PAGE   \* MERGEFORMAT </w:instrText>
        </w:r>
        <w:r w:rsidRPr="006C3FF0">
          <w:fldChar w:fldCharType="separate"/>
        </w:r>
        <w:r w:rsidR="00211D03">
          <w:rPr>
            <w:noProof/>
          </w:rPr>
          <w:t>12</w:t>
        </w:r>
        <w:r w:rsidRPr="006C3FF0">
          <w:rPr>
            <w:noProof/>
          </w:rPr>
          <w:fldChar w:fldCharType="end"/>
        </w:r>
      </w:p>
    </w:sdtContent>
  </w:sdt>
  <w:p w14:paraId="622EA1B3" w14:textId="5538FEC4" w:rsidR="006C3FF0" w:rsidRPr="006C3FF0" w:rsidRDefault="006C3FF0" w:rsidP="006C3F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BA587" w14:textId="07AB518C" w:rsidR="006C3FF0" w:rsidRDefault="006C3FF0" w:rsidP="006C3FF0">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04C7E54"/>
    <w:lvl w:ilvl="0">
      <w:start w:val="1"/>
      <w:numFmt w:val="decimal"/>
      <w:lvlText w:val="%1."/>
      <w:lvlJc w:val="left"/>
      <w:pPr>
        <w:tabs>
          <w:tab w:val="num" w:pos="283"/>
        </w:tabs>
        <w:ind w:left="283" w:hanging="283"/>
      </w:pPr>
      <w:rPr>
        <w:rFonts w:ascii="Times New Roman" w:eastAsia="Times New Roman" w:hAnsi="Times New Roman" w:cs="Times New Roman"/>
        <w:b/>
      </w:rPr>
    </w:lvl>
    <w:lvl w:ilvl="1">
      <w:start w:val="1"/>
      <w:numFmt w:val="decimal"/>
      <w:lvlText w:val="%1.%2."/>
      <w:lvlJc w:val="left"/>
      <w:pPr>
        <w:tabs>
          <w:tab w:val="num" w:pos="1135"/>
        </w:tabs>
        <w:ind w:left="1135" w:hanging="567"/>
      </w:pPr>
      <w:rPr>
        <w:rFonts w:ascii="Times New Roman" w:eastAsia="Times New Roman" w:hAnsi="Times New Roman" w:cs="Times New Roman"/>
      </w:rPr>
    </w:lvl>
    <w:lvl w:ilvl="2">
      <w:start w:val="1"/>
      <w:numFmt w:val="decimal"/>
      <w:lvlText w:val="%1.%2.%3."/>
      <w:lvlJc w:val="left"/>
      <w:pPr>
        <w:tabs>
          <w:tab w:val="num" w:pos="850"/>
        </w:tabs>
        <w:ind w:left="850" w:hanging="850"/>
      </w:pPr>
      <w:rPr>
        <w:rFonts w:ascii="Times New Roman" w:eastAsia="Times New Roman" w:hAnsi="Times New Roman" w:cs="Times New Roman"/>
      </w:rPr>
    </w:lvl>
    <w:lvl w:ilvl="3">
      <w:start w:val="1"/>
      <w:numFmt w:val="decimal"/>
      <w:lvlText w:val="%1.%2.%3.%4."/>
      <w:lvlJc w:val="left"/>
      <w:pPr>
        <w:tabs>
          <w:tab w:val="num" w:pos="1417"/>
        </w:tabs>
        <w:ind w:left="1417" w:hanging="1417"/>
      </w:pPr>
      <w:rPr>
        <w:rFonts w:ascii="Times New Roman" w:eastAsia="Times New Roman" w:hAnsi="Times New Roman" w:cs="Times New Roman"/>
      </w:rPr>
    </w:lvl>
    <w:lvl w:ilvl="4">
      <w:start w:val="1"/>
      <w:numFmt w:val="decimal"/>
      <w:lvlText w:val="%1.%2.%3.%4.%5."/>
      <w:lvlJc w:val="left"/>
      <w:pPr>
        <w:tabs>
          <w:tab w:val="num" w:pos="2160"/>
        </w:tabs>
        <w:ind w:left="2160" w:hanging="360"/>
      </w:pPr>
      <w:rPr>
        <w:rFonts w:ascii="Times New Roman" w:eastAsia="Times New Roman" w:hAnsi="Times New Roman" w:cs="Times New Roman"/>
      </w:rPr>
    </w:lvl>
    <w:lvl w:ilvl="5">
      <w:start w:val="1"/>
      <w:numFmt w:val="decimal"/>
      <w:lvlText w:val="%1.%2.%3.%4.%5.%6."/>
      <w:lvlJc w:val="left"/>
      <w:pPr>
        <w:tabs>
          <w:tab w:val="num" w:pos="2520"/>
        </w:tabs>
        <w:ind w:left="2520" w:hanging="360"/>
      </w:pPr>
      <w:rPr>
        <w:rFonts w:ascii="Times New Roman" w:eastAsia="Times New Roman" w:hAnsi="Times New Roman" w:cs="Times New Roman"/>
      </w:rPr>
    </w:lvl>
    <w:lvl w:ilvl="6">
      <w:start w:val="1"/>
      <w:numFmt w:val="decimal"/>
      <w:lvlText w:val="%1.%2.%3.%4.%5.%6.%7."/>
      <w:lvlJc w:val="left"/>
      <w:pPr>
        <w:tabs>
          <w:tab w:val="num" w:pos="2880"/>
        </w:tabs>
        <w:ind w:left="2880" w:hanging="360"/>
      </w:pPr>
      <w:rPr>
        <w:rFonts w:ascii="Times New Roman" w:eastAsia="Times New Roman" w:hAnsi="Times New Roman" w:cs="Times New Roman"/>
      </w:rPr>
    </w:lvl>
    <w:lvl w:ilvl="7">
      <w:start w:val="1"/>
      <w:numFmt w:val="decimal"/>
      <w:lvlText w:val="%1.%2.%3.%4.%5.%6.%7.%8."/>
      <w:lvlJc w:val="left"/>
      <w:pPr>
        <w:tabs>
          <w:tab w:val="num" w:pos="3240"/>
        </w:tabs>
        <w:ind w:left="3240" w:hanging="360"/>
      </w:pPr>
      <w:rPr>
        <w:rFonts w:ascii="Times New Roman" w:eastAsia="Times New Roman" w:hAnsi="Times New Roman" w:cs="Times New Roman"/>
      </w:rPr>
    </w:lvl>
    <w:lvl w:ilvl="8">
      <w:start w:val="1"/>
      <w:numFmt w:val="decimal"/>
      <w:lvlText w:val="%1.%2.%3.%4.%5.%6.%7.%8.%9."/>
      <w:lvlJc w:val="left"/>
      <w:pPr>
        <w:tabs>
          <w:tab w:val="num" w:pos="3600"/>
        </w:tabs>
        <w:ind w:left="3600" w:hanging="360"/>
      </w:pPr>
      <w:rPr>
        <w:rFonts w:ascii="Times New Roman" w:eastAsia="Times New Roman" w:hAnsi="Times New Roman" w:cs="Times New Roman"/>
      </w:rPr>
    </w:lvl>
  </w:abstractNum>
  <w:abstractNum w:abstractNumId="1">
    <w:nsid w:val="01B409B2"/>
    <w:multiLevelType w:val="multilevel"/>
    <w:tmpl w:val="FB6036C0"/>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07D81934"/>
    <w:multiLevelType w:val="multilevel"/>
    <w:tmpl w:val="205CED28"/>
    <w:lvl w:ilvl="0">
      <w:start w:val="86"/>
      <w:numFmt w:val="decimal"/>
      <w:lvlText w:val="%1."/>
      <w:lvlJc w:val="left"/>
      <w:pPr>
        <w:ind w:left="4875"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AAA5668"/>
    <w:multiLevelType w:val="multilevel"/>
    <w:tmpl w:val="37B23864"/>
    <w:lvl w:ilvl="0">
      <w:start w:val="81"/>
      <w:numFmt w:val="decimal"/>
      <w:lvlText w:val="%1."/>
      <w:lvlJc w:val="left"/>
      <w:pPr>
        <w:ind w:left="480" w:hanging="480"/>
      </w:pPr>
      <w:rPr>
        <w:rFonts w:hint="default"/>
      </w:rPr>
    </w:lvl>
    <w:lvl w:ilvl="1">
      <w:start w:val="2"/>
      <w:numFmt w:val="decimal"/>
      <w:lvlText w:val="%1.%2."/>
      <w:lvlJc w:val="left"/>
      <w:pPr>
        <w:ind w:left="1268" w:hanging="48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4">
    <w:nsid w:val="0B0979EA"/>
    <w:multiLevelType w:val="multilevel"/>
    <w:tmpl w:val="FB6036C0"/>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11A3703"/>
    <w:multiLevelType w:val="multilevel"/>
    <w:tmpl w:val="E1EA5770"/>
    <w:lvl w:ilvl="0">
      <w:start w:val="24"/>
      <w:numFmt w:val="decimal"/>
      <w:lvlText w:val="%1."/>
      <w:lvlJc w:val="left"/>
      <w:pPr>
        <w:tabs>
          <w:tab w:val="num" w:pos="570"/>
        </w:tabs>
        <w:ind w:left="570" w:hanging="57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14890998"/>
    <w:multiLevelType w:val="multilevel"/>
    <w:tmpl w:val="EEEC7772"/>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567"/>
        </w:tabs>
        <w:ind w:left="567" w:hanging="567"/>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15422A4C"/>
    <w:multiLevelType w:val="multilevel"/>
    <w:tmpl w:val="76C6E48E"/>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15BA304A"/>
    <w:multiLevelType w:val="hybridMultilevel"/>
    <w:tmpl w:val="772E96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83B4A6A"/>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1B8B6CA3"/>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22BE7ECF"/>
    <w:multiLevelType w:val="multilevel"/>
    <w:tmpl w:val="E1EA5770"/>
    <w:lvl w:ilvl="0">
      <w:start w:val="24"/>
      <w:numFmt w:val="decimal"/>
      <w:lvlText w:val="%1."/>
      <w:lvlJc w:val="left"/>
      <w:pPr>
        <w:tabs>
          <w:tab w:val="num" w:pos="570"/>
        </w:tabs>
        <w:ind w:left="570" w:hanging="57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2">
    <w:nsid w:val="2FEA6531"/>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3110774D"/>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nsid w:val="323C62B9"/>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nsid w:val="32A17B71"/>
    <w:multiLevelType w:val="multilevel"/>
    <w:tmpl w:val="FB6036C0"/>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nsid w:val="378814DE"/>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3D064107"/>
    <w:multiLevelType w:val="multilevel"/>
    <w:tmpl w:val="94D09E36"/>
    <w:lvl w:ilvl="0">
      <w:start w:val="1"/>
      <w:numFmt w:val="decimal"/>
      <w:lvlText w:val="%1."/>
      <w:lvlJc w:val="center"/>
      <w:pPr>
        <w:tabs>
          <w:tab w:val="num" w:pos="360"/>
        </w:tabs>
        <w:ind w:left="360" w:hanging="360"/>
      </w:pPr>
      <w:rPr>
        <w:rFonts w:hint="default"/>
      </w:rPr>
    </w:lvl>
    <w:lvl w:ilvl="1">
      <w:start w:val="1"/>
      <w:numFmt w:val="decimal"/>
      <w:lvlText w:val="%1.%2."/>
      <w:lvlJc w:val="left"/>
      <w:pPr>
        <w:tabs>
          <w:tab w:val="num" w:pos="567"/>
        </w:tabs>
        <w:ind w:left="567" w:hanging="567"/>
      </w:pPr>
      <w:rPr>
        <w:rFonts w:hint="default"/>
        <w:i w:val="0"/>
        <w:color w:val="auto"/>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408241C"/>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nsid w:val="49D0038E"/>
    <w:multiLevelType w:val="multilevel"/>
    <w:tmpl w:val="E1EA5770"/>
    <w:lvl w:ilvl="0">
      <w:start w:val="24"/>
      <w:numFmt w:val="decimal"/>
      <w:lvlText w:val="%1."/>
      <w:lvlJc w:val="left"/>
      <w:pPr>
        <w:tabs>
          <w:tab w:val="num" w:pos="570"/>
        </w:tabs>
        <w:ind w:left="570" w:hanging="57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0">
    <w:nsid w:val="4C923D66"/>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nsid w:val="4CD007C9"/>
    <w:multiLevelType w:val="multilevel"/>
    <w:tmpl w:val="E54AEAF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54EC19AB"/>
    <w:multiLevelType w:val="hybridMultilevel"/>
    <w:tmpl w:val="B13CFB84"/>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23">
    <w:nsid w:val="55AC7FC3"/>
    <w:multiLevelType w:val="hybridMultilevel"/>
    <w:tmpl w:val="6F5441FC"/>
    <w:lvl w:ilvl="0" w:tplc="3C6A250C">
      <w:start w:val="1"/>
      <w:numFmt w:val="upperRoman"/>
      <w:pStyle w:val="Heading1"/>
      <w:lvlText w:val="%1."/>
      <w:lvlJc w:val="right"/>
      <w:pPr>
        <w:tabs>
          <w:tab w:val="num" w:pos="720"/>
        </w:tabs>
        <w:ind w:left="720" w:hanging="18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nsid w:val="55D81675"/>
    <w:multiLevelType w:val="multilevel"/>
    <w:tmpl w:val="FB6036C0"/>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5">
    <w:nsid w:val="57A63A64"/>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nsid w:val="590965B3"/>
    <w:multiLevelType w:val="multilevel"/>
    <w:tmpl w:val="E1EA5770"/>
    <w:lvl w:ilvl="0">
      <w:start w:val="24"/>
      <w:numFmt w:val="decimal"/>
      <w:lvlText w:val="%1."/>
      <w:lvlJc w:val="left"/>
      <w:pPr>
        <w:tabs>
          <w:tab w:val="num" w:pos="570"/>
        </w:tabs>
        <w:ind w:left="570" w:hanging="57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7">
    <w:nsid w:val="591844C9"/>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8">
    <w:nsid w:val="5AB23084"/>
    <w:multiLevelType w:val="hybridMultilevel"/>
    <w:tmpl w:val="D302A582"/>
    <w:lvl w:ilvl="0" w:tplc="D9C26166">
      <w:start w:val="1"/>
      <w:numFmt w:val="bullet"/>
      <w:lvlText w:val=""/>
      <w:lvlJc w:val="left"/>
      <w:pPr>
        <w:tabs>
          <w:tab w:val="num" w:pos="720"/>
        </w:tabs>
        <w:ind w:left="720" w:hanging="360"/>
      </w:pPr>
      <w:rPr>
        <w:rFonts w:ascii="Wingdings" w:hAnsi="Wingdings" w:hint="default"/>
        <w:sz w:val="20"/>
      </w:rPr>
    </w:lvl>
    <w:lvl w:ilvl="1" w:tplc="E474F97C" w:tentative="1">
      <w:start w:val="1"/>
      <w:numFmt w:val="bullet"/>
      <w:lvlText w:val=""/>
      <w:lvlJc w:val="left"/>
      <w:pPr>
        <w:tabs>
          <w:tab w:val="num" w:pos="1440"/>
        </w:tabs>
        <w:ind w:left="1440" w:hanging="360"/>
      </w:pPr>
      <w:rPr>
        <w:rFonts w:ascii="Wingdings" w:hAnsi="Wingdings" w:hint="default"/>
        <w:sz w:val="20"/>
      </w:rPr>
    </w:lvl>
    <w:lvl w:ilvl="2" w:tplc="C686815E" w:tentative="1">
      <w:start w:val="1"/>
      <w:numFmt w:val="bullet"/>
      <w:lvlText w:val=""/>
      <w:lvlJc w:val="left"/>
      <w:pPr>
        <w:tabs>
          <w:tab w:val="num" w:pos="2160"/>
        </w:tabs>
        <w:ind w:left="2160" w:hanging="360"/>
      </w:pPr>
      <w:rPr>
        <w:rFonts w:ascii="Wingdings" w:hAnsi="Wingdings" w:hint="default"/>
        <w:sz w:val="20"/>
      </w:rPr>
    </w:lvl>
    <w:lvl w:ilvl="3" w:tplc="91A4C69C" w:tentative="1">
      <w:start w:val="1"/>
      <w:numFmt w:val="bullet"/>
      <w:lvlText w:val=""/>
      <w:lvlJc w:val="left"/>
      <w:pPr>
        <w:tabs>
          <w:tab w:val="num" w:pos="2880"/>
        </w:tabs>
        <w:ind w:left="2880" w:hanging="360"/>
      </w:pPr>
      <w:rPr>
        <w:rFonts w:ascii="Wingdings" w:hAnsi="Wingdings" w:hint="default"/>
        <w:sz w:val="20"/>
      </w:rPr>
    </w:lvl>
    <w:lvl w:ilvl="4" w:tplc="0672B5F0" w:tentative="1">
      <w:start w:val="1"/>
      <w:numFmt w:val="bullet"/>
      <w:lvlText w:val=""/>
      <w:lvlJc w:val="left"/>
      <w:pPr>
        <w:tabs>
          <w:tab w:val="num" w:pos="3600"/>
        </w:tabs>
        <w:ind w:left="3600" w:hanging="360"/>
      </w:pPr>
      <w:rPr>
        <w:rFonts w:ascii="Wingdings" w:hAnsi="Wingdings" w:hint="default"/>
        <w:sz w:val="20"/>
      </w:rPr>
    </w:lvl>
    <w:lvl w:ilvl="5" w:tplc="65D62504" w:tentative="1">
      <w:start w:val="1"/>
      <w:numFmt w:val="bullet"/>
      <w:lvlText w:val=""/>
      <w:lvlJc w:val="left"/>
      <w:pPr>
        <w:tabs>
          <w:tab w:val="num" w:pos="4320"/>
        </w:tabs>
        <w:ind w:left="4320" w:hanging="360"/>
      </w:pPr>
      <w:rPr>
        <w:rFonts w:ascii="Wingdings" w:hAnsi="Wingdings" w:hint="default"/>
        <w:sz w:val="20"/>
      </w:rPr>
    </w:lvl>
    <w:lvl w:ilvl="6" w:tplc="72B4C626" w:tentative="1">
      <w:start w:val="1"/>
      <w:numFmt w:val="bullet"/>
      <w:lvlText w:val=""/>
      <w:lvlJc w:val="left"/>
      <w:pPr>
        <w:tabs>
          <w:tab w:val="num" w:pos="5040"/>
        </w:tabs>
        <w:ind w:left="5040" w:hanging="360"/>
      </w:pPr>
      <w:rPr>
        <w:rFonts w:ascii="Wingdings" w:hAnsi="Wingdings" w:hint="default"/>
        <w:sz w:val="20"/>
      </w:rPr>
    </w:lvl>
    <w:lvl w:ilvl="7" w:tplc="44B42CD8" w:tentative="1">
      <w:start w:val="1"/>
      <w:numFmt w:val="bullet"/>
      <w:lvlText w:val=""/>
      <w:lvlJc w:val="left"/>
      <w:pPr>
        <w:tabs>
          <w:tab w:val="num" w:pos="5760"/>
        </w:tabs>
        <w:ind w:left="5760" w:hanging="360"/>
      </w:pPr>
      <w:rPr>
        <w:rFonts w:ascii="Wingdings" w:hAnsi="Wingdings" w:hint="default"/>
        <w:sz w:val="20"/>
      </w:rPr>
    </w:lvl>
    <w:lvl w:ilvl="8" w:tplc="C2363AE0"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4E766F"/>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0">
    <w:nsid w:val="5C5B5BBF"/>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nsid w:val="5D554325"/>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2">
    <w:nsid w:val="5E547966"/>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3">
    <w:nsid w:val="5F5502EB"/>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4">
    <w:nsid w:val="5F907127"/>
    <w:multiLevelType w:val="multilevel"/>
    <w:tmpl w:val="0ABAF0F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5">
    <w:nsid w:val="685A18E3"/>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6">
    <w:nsid w:val="6A73158A"/>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7">
    <w:nsid w:val="6B026776"/>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8">
    <w:nsid w:val="6F8C3051"/>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9">
    <w:nsid w:val="72224C05"/>
    <w:multiLevelType w:val="hybridMultilevel"/>
    <w:tmpl w:val="49A0F02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nsid w:val="78AB03B9"/>
    <w:multiLevelType w:val="multilevel"/>
    <w:tmpl w:val="E1EA5770"/>
    <w:lvl w:ilvl="0">
      <w:start w:val="24"/>
      <w:numFmt w:val="decimal"/>
      <w:lvlText w:val="%1."/>
      <w:lvlJc w:val="left"/>
      <w:pPr>
        <w:tabs>
          <w:tab w:val="num" w:pos="570"/>
        </w:tabs>
        <w:ind w:left="570" w:hanging="57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1">
    <w:nsid w:val="7C174AAB"/>
    <w:multiLevelType w:val="multilevel"/>
    <w:tmpl w:val="76C6E48E"/>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2">
    <w:nsid w:val="7E68210C"/>
    <w:multiLevelType w:val="hybridMultilevel"/>
    <w:tmpl w:val="FE9092AC"/>
    <w:lvl w:ilvl="0" w:tplc="0426000F">
      <w:start w:val="1"/>
      <w:numFmt w:val="decimal"/>
      <w:lvlText w:val="%1."/>
      <w:lvlJc w:val="left"/>
      <w:pPr>
        <w:ind w:left="1350" w:hanging="360"/>
      </w:p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num w:numId="1">
    <w:abstractNumId w:val="28"/>
  </w:num>
  <w:num w:numId="2">
    <w:abstractNumId w:val="4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0"/>
  </w:num>
  <w:num w:numId="5">
    <w:abstractNumId w:val="34"/>
  </w:num>
  <w:num w:numId="6">
    <w:abstractNumId w:val="15"/>
  </w:num>
  <w:num w:numId="7">
    <w:abstractNumId w:val="4"/>
  </w:num>
  <w:num w:numId="8">
    <w:abstractNumId w:val="1"/>
  </w:num>
  <w:num w:numId="9">
    <w:abstractNumId w:val="24"/>
  </w:num>
  <w:num w:numId="10">
    <w:abstractNumId w:val="6"/>
  </w:num>
  <w:num w:numId="11">
    <w:abstractNumId w:val="9"/>
  </w:num>
  <w:num w:numId="12">
    <w:abstractNumId w:val="25"/>
  </w:num>
  <w:num w:numId="13">
    <w:abstractNumId w:val="20"/>
  </w:num>
  <w:num w:numId="14">
    <w:abstractNumId w:val="16"/>
  </w:num>
  <w:num w:numId="15">
    <w:abstractNumId w:val="33"/>
  </w:num>
  <w:num w:numId="16">
    <w:abstractNumId w:val="18"/>
  </w:num>
  <w:num w:numId="17">
    <w:abstractNumId w:val="7"/>
  </w:num>
  <w:num w:numId="18">
    <w:abstractNumId w:val="38"/>
  </w:num>
  <w:num w:numId="19">
    <w:abstractNumId w:val="13"/>
  </w:num>
  <w:num w:numId="20">
    <w:abstractNumId w:val="10"/>
  </w:num>
  <w:num w:numId="21">
    <w:abstractNumId w:val="12"/>
  </w:num>
  <w:num w:numId="22">
    <w:abstractNumId w:val="35"/>
  </w:num>
  <w:num w:numId="23">
    <w:abstractNumId w:val="29"/>
  </w:num>
  <w:num w:numId="24">
    <w:abstractNumId w:val="27"/>
  </w:num>
  <w:num w:numId="25">
    <w:abstractNumId w:val="37"/>
  </w:num>
  <w:num w:numId="26">
    <w:abstractNumId w:val="31"/>
  </w:num>
  <w:num w:numId="27">
    <w:abstractNumId w:val="32"/>
  </w:num>
  <w:num w:numId="28">
    <w:abstractNumId w:val="5"/>
  </w:num>
  <w:num w:numId="29">
    <w:abstractNumId w:val="11"/>
  </w:num>
  <w:num w:numId="30">
    <w:abstractNumId w:val="26"/>
  </w:num>
  <w:num w:numId="31">
    <w:abstractNumId w:val="19"/>
  </w:num>
  <w:num w:numId="32">
    <w:abstractNumId w:val="23"/>
  </w:num>
  <w:num w:numId="33">
    <w:abstractNumId w:val="1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42"/>
  </w:num>
  <w:num w:numId="37">
    <w:abstractNumId w:val="14"/>
  </w:num>
  <w:num w:numId="38">
    <w:abstractNumId w:val="36"/>
  </w:num>
  <w:num w:numId="39">
    <w:abstractNumId w:val="21"/>
  </w:num>
  <w:num w:numId="40">
    <w:abstractNumId w:val="0"/>
  </w:num>
  <w:num w:numId="41">
    <w:abstractNumId w:val="23"/>
    <w:lvlOverride w:ilvl="0">
      <w:startOverride w:val="1"/>
    </w:lvlOverride>
  </w:num>
  <w:num w:numId="42">
    <w:abstractNumId w:val="22"/>
  </w:num>
  <w:num w:numId="43">
    <w:abstractNumId w:val="8"/>
  </w:num>
  <w:num w:numId="44">
    <w:abstractNumId w:val="3"/>
  </w:num>
  <w:num w:numId="4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īga Vucēne">
    <w15:presenceInfo w15:providerId="None" w15:userId="Līga Vucē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284"/>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5E"/>
    <w:rsid w:val="000007AD"/>
    <w:rsid w:val="00000EE8"/>
    <w:rsid w:val="00005DA1"/>
    <w:rsid w:val="00006065"/>
    <w:rsid w:val="0001182B"/>
    <w:rsid w:val="00013B6B"/>
    <w:rsid w:val="00015FB8"/>
    <w:rsid w:val="000208C8"/>
    <w:rsid w:val="0002332B"/>
    <w:rsid w:val="000252CA"/>
    <w:rsid w:val="00025775"/>
    <w:rsid w:val="00026E2A"/>
    <w:rsid w:val="00031C32"/>
    <w:rsid w:val="000337CE"/>
    <w:rsid w:val="00047A3F"/>
    <w:rsid w:val="00052442"/>
    <w:rsid w:val="00052816"/>
    <w:rsid w:val="00052EFF"/>
    <w:rsid w:val="00054AEC"/>
    <w:rsid w:val="00054B2A"/>
    <w:rsid w:val="000550CE"/>
    <w:rsid w:val="000655D2"/>
    <w:rsid w:val="00065B30"/>
    <w:rsid w:val="00067EED"/>
    <w:rsid w:val="0007160D"/>
    <w:rsid w:val="00075AF8"/>
    <w:rsid w:val="00083BF5"/>
    <w:rsid w:val="000870D2"/>
    <w:rsid w:val="00093135"/>
    <w:rsid w:val="000955E3"/>
    <w:rsid w:val="000A1D4E"/>
    <w:rsid w:val="000A587F"/>
    <w:rsid w:val="000A7D81"/>
    <w:rsid w:val="000B1581"/>
    <w:rsid w:val="000B244B"/>
    <w:rsid w:val="000B72A2"/>
    <w:rsid w:val="000B7C39"/>
    <w:rsid w:val="000C0F3E"/>
    <w:rsid w:val="000C3CCB"/>
    <w:rsid w:val="000D2F63"/>
    <w:rsid w:val="000D34F2"/>
    <w:rsid w:val="000D59E6"/>
    <w:rsid w:val="000D745F"/>
    <w:rsid w:val="000E3B65"/>
    <w:rsid w:val="000E4AAC"/>
    <w:rsid w:val="000E6B4C"/>
    <w:rsid w:val="000F4778"/>
    <w:rsid w:val="000F67C3"/>
    <w:rsid w:val="00100AAE"/>
    <w:rsid w:val="0010199E"/>
    <w:rsid w:val="00110F17"/>
    <w:rsid w:val="001113B8"/>
    <w:rsid w:val="001115C8"/>
    <w:rsid w:val="00111A1A"/>
    <w:rsid w:val="001142DA"/>
    <w:rsid w:val="001152A3"/>
    <w:rsid w:val="0012700E"/>
    <w:rsid w:val="001311C2"/>
    <w:rsid w:val="001350E0"/>
    <w:rsid w:val="001354D4"/>
    <w:rsid w:val="001372B7"/>
    <w:rsid w:val="001375EB"/>
    <w:rsid w:val="001376FD"/>
    <w:rsid w:val="001449B9"/>
    <w:rsid w:val="00145DB6"/>
    <w:rsid w:val="001465E5"/>
    <w:rsid w:val="00152511"/>
    <w:rsid w:val="0015309F"/>
    <w:rsid w:val="001534A4"/>
    <w:rsid w:val="0015400D"/>
    <w:rsid w:val="00155823"/>
    <w:rsid w:val="00161053"/>
    <w:rsid w:val="00161F1D"/>
    <w:rsid w:val="00175CDD"/>
    <w:rsid w:val="00177FDE"/>
    <w:rsid w:val="00183A4B"/>
    <w:rsid w:val="00185590"/>
    <w:rsid w:val="00187842"/>
    <w:rsid w:val="00187E4E"/>
    <w:rsid w:val="00194501"/>
    <w:rsid w:val="00194F7F"/>
    <w:rsid w:val="001A44A3"/>
    <w:rsid w:val="001A65FE"/>
    <w:rsid w:val="001B1C69"/>
    <w:rsid w:val="001B5313"/>
    <w:rsid w:val="001B675A"/>
    <w:rsid w:val="001C5823"/>
    <w:rsid w:val="001D04B7"/>
    <w:rsid w:val="001D1B00"/>
    <w:rsid w:val="001D2D23"/>
    <w:rsid w:val="001D4F36"/>
    <w:rsid w:val="001D787C"/>
    <w:rsid w:val="001E073C"/>
    <w:rsid w:val="001E13E6"/>
    <w:rsid w:val="001E365E"/>
    <w:rsid w:val="001E36C0"/>
    <w:rsid w:val="001F199C"/>
    <w:rsid w:val="001F30E2"/>
    <w:rsid w:val="001F4EDF"/>
    <w:rsid w:val="001F7294"/>
    <w:rsid w:val="00202076"/>
    <w:rsid w:val="0020379A"/>
    <w:rsid w:val="00203932"/>
    <w:rsid w:val="00205441"/>
    <w:rsid w:val="002061F7"/>
    <w:rsid w:val="00206966"/>
    <w:rsid w:val="00211D03"/>
    <w:rsid w:val="00214818"/>
    <w:rsid w:val="002154CD"/>
    <w:rsid w:val="00221BF8"/>
    <w:rsid w:val="0022202F"/>
    <w:rsid w:val="00224A15"/>
    <w:rsid w:val="0023124A"/>
    <w:rsid w:val="00233FA0"/>
    <w:rsid w:val="0023526D"/>
    <w:rsid w:val="00235293"/>
    <w:rsid w:val="00236C4F"/>
    <w:rsid w:val="00240349"/>
    <w:rsid w:val="0024232F"/>
    <w:rsid w:val="0024353D"/>
    <w:rsid w:val="002455C6"/>
    <w:rsid w:val="00255241"/>
    <w:rsid w:val="00257E05"/>
    <w:rsid w:val="0026218A"/>
    <w:rsid w:val="002623BB"/>
    <w:rsid w:val="00262BC8"/>
    <w:rsid w:val="00263DF0"/>
    <w:rsid w:val="00264E13"/>
    <w:rsid w:val="00267703"/>
    <w:rsid w:val="00267B0B"/>
    <w:rsid w:val="00273ECB"/>
    <w:rsid w:val="00273F75"/>
    <w:rsid w:val="00275435"/>
    <w:rsid w:val="00275750"/>
    <w:rsid w:val="00283235"/>
    <w:rsid w:val="00285CD9"/>
    <w:rsid w:val="00292FE0"/>
    <w:rsid w:val="002931CB"/>
    <w:rsid w:val="00293441"/>
    <w:rsid w:val="0029519C"/>
    <w:rsid w:val="002A1D73"/>
    <w:rsid w:val="002A7604"/>
    <w:rsid w:val="002B1C9F"/>
    <w:rsid w:val="002B1CAE"/>
    <w:rsid w:val="002B27CA"/>
    <w:rsid w:val="002B3298"/>
    <w:rsid w:val="002B5E6F"/>
    <w:rsid w:val="002C1237"/>
    <w:rsid w:val="002C35EB"/>
    <w:rsid w:val="002C407D"/>
    <w:rsid w:val="002C5431"/>
    <w:rsid w:val="002D28A8"/>
    <w:rsid w:val="002D332B"/>
    <w:rsid w:val="002D5D9F"/>
    <w:rsid w:val="002E1662"/>
    <w:rsid w:val="002E1CE8"/>
    <w:rsid w:val="002E2FF9"/>
    <w:rsid w:val="002E4527"/>
    <w:rsid w:val="002E6101"/>
    <w:rsid w:val="002E64FC"/>
    <w:rsid w:val="002F0B11"/>
    <w:rsid w:val="002F3082"/>
    <w:rsid w:val="002F3F59"/>
    <w:rsid w:val="002F7B3F"/>
    <w:rsid w:val="00302990"/>
    <w:rsid w:val="00307CE9"/>
    <w:rsid w:val="003109F7"/>
    <w:rsid w:val="003142EF"/>
    <w:rsid w:val="0031583F"/>
    <w:rsid w:val="00324EF4"/>
    <w:rsid w:val="003255B9"/>
    <w:rsid w:val="00325EA7"/>
    <w:rsid w:val="00325FAF"/>
    <w:rsid w:val="0032795B"/>
    <w:rsid w:val="003333A6"/>
    <w:rsid w:val="00341C5D"/>
    <w:rsid w:val="003420D2"/>
    <w:rsid w:val="00344865"/>
    <w:rsid w:val="0034713E"/>
    <w:rsid w:val="00350C54"/>
    <w:rsid w:val="003515F1"/>
    <w:rsid w:val="0035280E"/>
    <w:rsid w:val="00352E77"/>
    <w:rsid w:val="0035420A"/>
    <w:rsid w:val="00356641"/>
    <w:rsid w:val="00363F4F"/>
    <w:rsid w:val="00367760"/>
    <w:rsid w:val="00374567"/>
    <w:rsid w:val="00380297"/>
    <w:rsid w:val="00387A66"/>
    <w:rsid w:val="00390243"/>
    <w:rsid w:val="00392519"/>
    <w:rsid w:val="00392835"/>
    <w:rsid w:val="003A02BA"/>
    <w:rsid w:val="003A5BBD"/>
    <w:rsid w:val="003A74AE"/>
    <w:rsid w:val="003A7BBB"/>
    <w:rsid w:val="003B4B34"/>
    <w:rsid w:val="003C31B8"/>
    <w:rsid w:val="003C4993"/>
    <w:rsid w:val="003D1F12"/>
    <w:rsid w:val="003D59BC"/>
    <w:rsid w:val="003D5BF1"/>
    <w:rsid w:val="003E203E"/>
    <w:rsid w:val="003E257F"/>
    <w:rsid w:val="003E269E"/>
    <w:rsid w:val="003E5555"/>
    <w:rsid w:val="003E5A91"/>
    <w:rsid w:val="003F0656"/>
    <w:rsid w:val="003F39BA"/>
    <w:rsid w:val="003F4C13"/>
    <w:rsid w:val="003F5E2F"/>
    <w:rsid w:val="003F626E"/>
    <w:rsid w:val="00402A90"/>
    <w:rsid w:val="00412C95"/>
    <w:rsid w:val="00421A8A"/>
    <w:rsid w:val="00424A09"/>
    <w:rsid w:val="00437CD4"/>
    <w:rsid w:val="00440AFD"/>
    <w:rsid w:val="00443E2F"/>
    <w:rsid w:val="004524D8"/>
    <w:rsid w:val="004542A7"/>
    <w:rsid w:val="0045796F"/>
    <w:rsid w:val="0046321D"/>
    <w:rsid w:val="0047119E"/>
    <w:rsid w:val="00472AA6"/>
    <w:rsid w:val="00477A40"/>
    <w:rsid w:val="00477F7A"/>
    <w:rsid w:val="00480814"/>
    <w:rsid w:val="004841FA"/>
    <w:rsid w:val="00484AA2"/>
    <w:rsid w:val="00484BB9"/>
    <w:rsid w:val="00485BCC"/>
    <w:rsid w:val="00491956"/>
    <w:rsid w:val="00491E36"/>
    <w:rsid w:val="004924C2"/>
    <w:rsid w:val="00492798"/>
    <w:rsid w:val="004942FB"/>
    <w:rsid w:val="00495082"/>
    <w:rsid w:val="004960EB"/>
    <w:rsid w:val="004964DC"/>
    <w:rsid w:val="00497070"/>
    <w:rsid w:val="004A1EBC"/>
    <w:rsid w:val="004A4793"/>
    <w:rsid w:val="004A47A1"/>
    <w:rsid w:val="004B4979"/>
    <w:rsid w:val="004C4813"/>
    <w:rsid w:val="004C536D"/>
    <w:rsid w:val="004D4CD4"/>
    <w:rsid w:val="004D61E4"/>
    <w:rsid w:val="004D6D2B"/>
    <w:rsid w:val="004D6E13"/>
    <w:rsid w:val="004E0A36"/>
    <w:rsid w:val="004E44E6"/>
    <w:rsid w:val="004E57B0"/>
    <w:rsid w:val="004E59B5"/>
    <w:rsid w:val="004F73CA"/>
    <w:rsid w:val="005002F6"/>
    <w:rsid w:val="00501F0B"/>
    <w:rsid w:val="005034A2"/>
    <w:rsid w:val="00513708"/>
    <w:rsid w:val="005162C1"/>
    <w:rsid w:val="00517D11"/>
    <w:rsid w:val="00520D47"/>
    <w:rsid w:val="005269D4"/>
    <w:rsid w:val="00536268"/>
    <w:rsid w:val="0054011B"/>
    <w:rsid w:val="00540DDD"/>
    <w:rsid w:val="0054572E"/>
    <w:rsid w:val="00546275"/>
    <w:rsid w:val="0055584A"/>
    <w:rsid w:val="00561AA9"/>
    <w:rsid w:val="005711D3"/>
    <w:rsid w:val="00572549"/>
    <w:rsid w:val="00576D16"/>
    <w:rsid w:val="00584DE1"/>
    <w:rsid w:val="0058744B"/>
    <w:rsid w:val="00592DBD"/>
    <w:rsid w:val="005946FE"/>
    <w:rsid w:val="00595DFB"/>
    <w:rsid w:val="005A0430"/>
    <w:rsid w:val="005A3317"/>
    <w:rsid w:val="005A3682"/>
    <w:rsid w:val="005A548A"/>
    <w:rsid w:val="005A721D"/>
    <w:rsid w:val="005B4E88"/>
    <w:rsid w:val="005C5319"/>
    <w:rsid w:val="005C5B8D"/>
    <w:rsid w:val="005C5C66"/>
    <w:rsid w:val="005D1A55"/>
    <w:rsid w:val="005D28B1"/>
    <w:rsid w:val="005E11D2"/>
    <w:rsid w:val="005E4648"/>
    <w:rsid w:val="005E6004"/>
    <w:rsid w:val="005F1DEC"/>
    <w:rsid w:val="0060488A"/>
    <w:rsid w:val="00606B44"/>
    <w:rsid w:val="0061242F"/>
    <w:rsid w:val="006141C3"/>
    <w:rsid w:val="00620BC1"/>
    <w:rsid w:val="00620D32"/>
    <w:rsid w:val="00622EC1"/>
    <w:rsid w:val="006235D5"/>
    <w:rsid w:val="006263D7"/>
    <w:rsid w:val="00626EB2"/>
    <w:rsid w:val="00632227"/>
    <w:rsid w:val="00634A47"/>
    <w:rsid w:val="00636AD6"/>
    <w:rsid w:val="006403F1"/>
    <w:rsid w:val="0064662D"/>
    <w:rsid w:val="00652A8B"/>
    <w:rsid w:val="00653DF8"/>
    <w:rsid w:val="006624B0"/>
    <w:rsid w:val="0066565C"/>
    <w:rsid w:val="0066615A"/>
    <w:rsid w:val="006679C4"/>
    <w:rsid w:val="00667A5E"/>
    <w:rsid w:val="00667F20"/>
    <w:rsid w:val="006703FA"/>
    <w:rsid w:val="00674402"/>
    <w:rsid w:val="00675764"/>
    <w:rsid w:val="006758D7"/>
    <w:rsid w:val="00680EC6"/>
    <w:rsid w:val="00692682"/>
    <w:rsid w:val="00696325"/>
    <w:rsid w:val="006964E3"/>
    <w:rsid w:val="00697359"/>
    <w:rsid w:val="006A12D3"/>
    <w:rsid w:val="006A30FD"/>
    <w:rsid w:val="006A71CA"/>
    <w:rsid w:val="006B0A28"/>
    <w:rsid w:val="006B1FC8"/>
    <w:rsid w:val="006C0A8D"/>
    <w:rsid w:val="006C2DF8"/>
    <w:rsid w:val="006C3FF0"/>
    <w:rsid w:val="006C5032"/>
    <w:rsid w:val="006C54D4"/>
    <w:rsid w:val="006C5AE7"/>
    <w:rsid w:val="006C727E"/>
    <w:rsid w:val="006D086A"/>
    <w:rsid w:val="006D4CDE"/>
    <w:rsid w:val="006E08B2"/>
    <w:rsid w:val="006E5106"/>
    <w:rsid w:val="006E5F3F"/>
    <w:rsid w:val="007043B6"/>
    <w:rsid w:val="00706F7C"/>
    <w:rsid w:val="007133E5"/>
    <w:rsid w:val="00715D75"/>
    <w:rsid w:val="00717A12"/>
    <w:rsid w:val="00717BAC"/>
    <w:rsid w:val="00717C07"/>
    <w:rsid w:val="0072061F"/>
    <w:rsid w:val="0072431C"/>
    <w:rsid w:val="00727EF9"/>
    <w:rsid w:val="00730304"/>
    <w:rsid w:val="00740596"/>
    <w:rsid w:val="00742574"/>
    <w:rsid w:val="007448ED"/>
    <w:rsid w:val="00747300"/>
    <w:rsid w:val="00747A47"/>
    <w:rsid w:val="00750680"/>
    <w:rsid w:val="00754015"/>
    <w:rsid w:val="0075602D"/>
    <w:rsid w:val="00761AFE"/>
    <w:rsid w:val="00770460"/>
    <w:rsid w:val="00773F61"/>
    <w:rsid w:val="00775506"/>
    <w:rsid w:val="00775E28"/>
    <w:rsid w:val="00776F8E"/>
    <w:rsid w:val="007779AC"/>
    <w:rsid w:val="00782662"/>
    <w:rsid w:val="0079020B"/>
    <w:rsid w:val="0079055B"/>
    <w:rsid w:val="00793C87"/>
    <w:rsid w:val="00794FC4"/>
    <w:rsid w:val="00795530"/>
    <w:rsid w:val="00795CEA"/>
    <w:rsid w:val="007A07CA"/>
    <w:rsid w:val="007A098F"/>
    <w:rsid w:val="007A1510"/>
    <w:rsid w:val="007A2E3F"/>
    <w:rsid w:val="007A3D92"/>
    <w:rsid w:val="007A57DE"/>
    <w:rsid w:val="007B2773"/>
    <w:rsid w:val="007C0515"/>
    <w:rsid w:val="007C3136"/>
    <w:rsid w:val="007C413B"/>
    <w:rsid w:val="007C4321"/>
    <w:rsid w:val="007C4DDB"/>
    <w:rsid w:val="007C5D57"/>
    <w:rsid w:val="007D042F"/>
    <w:rsid w:val="007D2661"/>
    <w:rsid w:val="007D3B20"/>
    <w:rsid w:val="007D6A3F"/>
    <w:rsid w:val="007E00C3"/>
    <w:rsid w:val="007F2C1E"/>
    <w:rsid w:val="007F385D"/>
    <w:rsid w:val="008000C3"/>
    <w:rsid w:val="00800141"/>
    <w:rsid w:val="00805BE4"/>
    <w:rsid w:val="0080759D"/>
    <w:rsid w:val="00807CA3"/>
    <w:rsid w:val="008104FD"/>
    <w:rsid w:val="00811F6A"/>
    <w:rsid w:val="00812571"/>
    <w:rsid w:val="00812AE0"/>
    <w:rsid w:val="00813044"/>
    <w:rsid w:val="00813807"/>
    <w:rsid w:val="00814945"/>
    <w:rsid w:val="00815AEC"/>
    <w:rsid w:val="00820720"/>
    <w:rsid w:val="008303BD"/>
    <w:rsid w:val="00830500"/>
    <w:rsid w:val="0083364F"/>
    <w:rsid w:val="00835887"/>
    <w:rsid w:val="008364FB"/>
    <w:rsid w:val="00836C0C"/>
    <w:rsid w:val="0083725B"/>
    <w:rsid w:val="00840F3D"/>
    <w:rsid w:val="00841FBB"/>
    <w:rsid w:val="00842980"/>
    <w:rsid w:val="00846958"/>
    <w:rsid w:val="0085050E"/>
    <w:rsid w:val="00853C06"/>
    <w:rsid w:val="00854D2A"/>
    <w:rsid w:val="00856F2B"/>
    <w:rsid w:val="00860787"/>
    <w:rsid w:val="008637B8"/>
    <w:rsid w:val="008675FB"/>
    <w:rsid w:val="00874FE1"/>
    <w:rsid w:val="00881865"/>
    <w:rsid w:val="00882294"/>
    <w:rsid w:val="00885223"/>
    <w:rsid w:val="0088554B"/>
    <w:rsid w:val="00892660"/>
    <w:rsid w:val="00892F9B"/>
    <w:rsid w:val="00896880"/>
    <w:rsid w:val="008A2FC3"/>
    <w:rsid w:val="008A4F78"/>
    <w:rsid w:val="008A7C92"/>
    <w:rsid w:val="008B06AD"/>
    <w:rsid w:val="008B7B2F"/>
    <w:rsid w:val="008C164B"/>
    <w:rsid w:val="008C4B2C"/>
    <w:rsid w:val="008C6614"/>
    <w:rsid w:val="008C6ED8"/>
    <w:rsid w:val="008C7142"/>
    <w:rsid w:val="008E347F"/>
    <w:rsid w:val="008E4BFC"/>
    <w:rsid w:val="008F2EBC"/>
    <w:rsid w:val="008F392C"/>
    <w:rsid w:val="008F70DB"/>
    <w:rsid w:val="00901815"/>
    <w:rsid w:val="00902927"/>
    <w:rsid w:val="00903355"/>
    <w:rsid w:val="009047E8"/>
    <w:rsid w:val="00905645"/>
    <w:rsid w:val="009120DB"/>
    <w:rsid w:val="00916F9C"/>
    <w:rsid w:val="0091782D"/>
    <w:rsid w:val="0092006B"/>
    <w:rsid w:val="00926225"/>
    <w:rsid w:val="00934285"/>
    <w:rsid w:val="009371CE"/>
    <w:rsid w:val="00946BE7"/>
    <w:rsid w:val="0095474E"/>
    <w:rsid w:val="00957EC4"/>
    <w:rsid w:val="009638D8"/>
    <w:rsid w:val="00973E6C"/>
    <w:rsid w:val="00974D83"/>
    <w:rsid w:val="0098235E"/>
    <w:rsid w:val="00983B0F"/>
    <w:rsid w:val="00984121"/>
    <w:rsid w:val="00984C5C"/>
    <w:rsid w:val="009853D2"/>
    <w:rsid w:val="00994F51"/>
    <w:rsid w:val="0099629E"/>
    <w:rsid w:val="00997D50"/>
    <w:rsid w:val="009A0FC5"/>
    <w:rsid w:val="009A14F8"/>
    <w:rsid w:val="009A1F18"/>
    <w:rsid w:val="009A2A3F"/>
    <w:rsid w:val="009A63B8"/>
    <w:rsid w:val="009A642D"/>
    <w:rsid w:val="009B2454"/>
    <w:rsid w:val="009B30D6"/>
    <w:rsid w:val="009B541A"/>
    <w:rsid w:val="009B7518"/>
    <w:rsid w:val="009C2116"/>
    <w:rsid w:val="009C6313"/>
    <w:rsid w:val="009D09CA"/>
    <w:rsid w:val="009D111C"/>
    <w:rsid w:val="009D3D11"/>
    <w:rsid w:val="009D7A1B"/>
    <w:rsid w:val="009E2691"/>
    <w:rsid w:val="009E3C87"/>
    <w:rsid w:val="009E59E2"/>
    <w:rsid w:val="009F0F10"/>
    <w:rsid w:val="009F37FB"/>
    <w:rsid w:val="009F3AA1"/>
    <w:rsid w:val="009F3D61"/>
    <w:rsid w:val="009F6235"/>
    <w:rsid w:val="00A009FA"/>
    <w:rsid w:val="00A0323C"/>
    <w:rsid w:val="00A0411C"/>
    <w:rsid w:val="00A06C20"/>
    <w:rsid w:val="00A06F4E"/>
    <w:rsid w:val="00A11CF3"/>
    <w:rsid w:val="00A150CB"/>
    <w:rsid w:val="00A169C8"/>
    <w:rsid w:val="00A16BED"/>
    <w:rsid w:val="00A17997"/>
    <w:rsid w:val="00A20870"/>
    <w:rsid w:val="00A24418"/>
    <w:rsid w:val="00A25303"/>
    <w:rsid w:val="00A32C20"/>
    <w:rsid w:val="00A350E0"/>
    <w:rsid w:val="00A35EBA"/>
    <w:rsid w:val="00A365F0"/>
    <w:rsid w:val="00A4435F"/>
    <w:rsid w:val="00A45322"/>
    <w:rsid w:val="00A51C89"/>
    <w:rsid w:val="00A522A0"/>
    <w:rsid w:val="00A52FAE"/>
    <w:rsid w:val="00A5638E"/>
    <w:rsid w:val="00A57F52"/>
    <w:rsid w:val="00A615DF"/>
    <w:rsid w:val="00A63828"/>
    <w:rsid w:val="00A643F7"/>
    <w:rsid w:val="00A74E20"/>
    <w:rsid w:val="00A760E3"/>
    <w:rsid w:val="00A80307"/>
    <w:rsid w:val="00A8353B"/>
    <w:rsid w:val="00A8629B"/>
    <w:rsid w:val="00A94939"/>
    <w:rsid w:val="00AA04FA"/>
    <w:rsid w:val="00AA27F7"/>
    <w:rsid w:val="00AA3571"/>
    <w:rsid w:val="00AA63A9"/>
    <w:rsid w:val="00AB0B6E"/>
    <w:rsid w:val="00AB4F3D"/>
    <w:rsid w:val="00AB7E01"/>
    <w:rsid w:val="00AC02E0"/>
    <w:rsid w:val="00AC034A"/>
    <w:rsid w:val="00AC4F8D"/>
    <w:rsid w:val="00AC5089"/>
    <w:rsid w:val="00AC5330"/>
    <w:rsid w:val="00AC5FFC"/>
    <w:rsid w:val="00AC772F"/>
    <w:rsid w:val="00AD441A"/>
    <w:rsid w:val="00AE4FAE"/>
    <w:rsid w:val="00AF11B5"/>
    <w:rsid w:val="00AF7DFF"/>
    <w:rsid w:val="00B0110B"/>
    <w:rsid w:val="00B023D7"/>
    <w:rsid w:val="00B0451A"/>
    <w:rsid w:val="00B04EFE"/>
    <w:rsid w:val="00B11E25"/>
    <w:rsid w:val="00B14CEA"/>
    <w:rsid w:val="00B15E71"/>
    <w:rsid w:val="00B163B5"/>
    <w:rsid w:val="00B20946"/>
    <w:rsid w:val="00B240CE"/>
    <w:rsid w:val="00B24A9B"/>
    <w:rsid w:val="00B35143"/>
    <w:rsid w:val="00B35A5E"/>
    <w:rsid w:val="00B379F9"/>
    <w:rsid w:val="00B46E47"/>
    <w:rsid w:val="00B53500"/>
    <w:rsid w:val="00B54BE4"/>
    <w:rsid w:val="00B551ED"/>
    <w:rsid w:val="00B623F2"/>
    <w:rsid w:val="00B64D2F"/>
    <w:rsid w:val="00B65A4E"/>
    <w:rsid w:val="00B66780"/>
    <w:rsid w:val="00B67730"/>
    <w:rsid w:val="00B70EE4"/>
    <w:rsid w:val="00B751B7"/>
    <w:rsid w:val="00B8094B"/>
    <w:rsid w:val="00B81899"/>
    <w:rsid w:val="00B83664"/>
    <w:rsid w:val="00B84189"/>
    <w:rsid w:val="00B853A4"/>
    <w:rsid w:val="00B8728A"/>
    <w:rsid w:val="00B9014B"/>
    <w:rsid w:val="00B90525"/>
    <w:rsid w:val="00B91300"/>
    <w:rsid w:val="00B92188"/>
    <w:rsid w:val="00B92983"/>
    <w:rsid w:val="00B929B4"/>
    <w:rsid w:val="00B9308F"/>
    <w:rsid w:val="00BA07C4"/>
    <w:rsid w:val="00BA6131"/>
    <w:rsid w:val="00BA753A"/>
    <w:rsid w:val="00BB5C1C"/>
    <w:rsid w:val="00BB6FE1"/>
    <w:rsid w:val="00BC590B"/>
    <w:rsid w:val="00BC6AD6"/>
    <w:rsid w:val="00BD0746"/>
    <w:rsid w:val="00BD1AD6"/>
    <w:rsid w:val="00BD22C1"/>
    <w:rsid w:val="00BD55A8"/>
    <w:rsid w:val="00BD7AFC"/>
    <w:rsid w:val="00BE45C3"/>
    <w:rsid w:val="00BE5632"/>
    <w:rsid w:val="00BE6322"/>
    <w:rsid w:val="00BF0A71"/>
    <w:rsid w:val="00BF1FD7"/>
    <w:rsid w:val="00BF3645"/>
    <w:rsid w:val="00BF4E94"/>
    <w:rsid w:val="00C026BB"/>
    <w:rsid w:val="00C148A8"/>
    <w:rsid w:val="00C20303"/>
    <w:rsid w:val="00C20FFA"/>
    <w:rsid w:val="00C21BAE"/>
    <w:rsid w:val="00C22FF7"/>
    <w:rsid w:val="00C26F2C"/>
    <w:rsid w:val="00C27C62"/>
    <w:rsid w:val="00C33120"/>
    <w:rsid w:val="00C40EF7"/>
    <w:rsid w:val="00C524D3"/>
    <w:rsid w:val="00C56501"/>
    <w:rsid w:val="00C62CA3"/>
    <w:rsid w:val="00C63407"/>
    <w:rsid w:val="00C6351E"/>
    <w:rsid w:val="00C65297"/>
    <w:rsid w:val="00C6538B"/>
    <w:rsid w:val="00C6772A"/>
    <w:rsid w:val="00C72A03"/>
    <w:rsid w:val="00C754DA"/>
    <w:rsid w:val="00C81174"/>
    <w:rsid w:val="00C81229"/>
    <w:rsid w:val="00C84B2D"/>
    <w:rsid w:val="00C90F44"/>
    <w:rsid w:val="00C91EC8"/>
    <w:rsid w:val="00C96431"/>
    <w:rsid w:val="00C979D6"/>
    <w:rsid w:val="00CA4450"/>
    <w:rsid w:val="00CA6FAE"/>
    <w:rsid w:val="00CA78C5"/>
    <w:rsid w:val="00CB1498"/>
    <w:rsid w:val="00CB233B"/>
    <w:rsid w:val="00CB4396"/>
    <w:rsid w:val="00CB5F38"/>
    <w:rsid w:val="00CB7032"/>
    <w:rsid w:val="00CC5B5A"/>
    <w:rsid w:val="00CC5C2C"/>
    <w:rsid w:val="00CC7497"/>
    <w:rsid w:val="00CD1CF8"/>
    <w:rsid w:val="00CD28BC"/>
    <w:rsid w:val="00CD4B80"/>
    <w:rsid w:val="00CD646F"/>
    <w:rsid w:val="00CE3819"/>
    <w:rsid w:val="00CE6F66"/>
    <w:rsid w:val="00CF0A5A"/>
    <w:rsid w:val="00CF2708"/>
    <w:rsid w:val="00CF72C1"/>
    <w:rsid w:val="00D01F66"/>
    <w:rsid w:val="00D103ED"/>
    <w:rsid w:val="00D11DDE"/>
    <w:rsid w:val="00D16C04"/>
    <w:rsid w:val="00D239C6"/>
    <w:rsid w:val="00D23F72"/>
    <w:rsid w:val="00D26C03"/>
    <w:rsid w:val="00D27765"/>
    <w:rsid w:val="00D30B57"/>
    <w:rsid w:val="00D4701F"/>
    <w:rsid w:val="00D51C33"/>
    <w:rsid w:val="00D5403C"/>
    <w:rsid w:val="00D5497E"/>
    <w:rsid w:val="00D55A0A"/>
    <w:rsid w:val="00D61470"/>
    <w:rsid w:val="00D61C61"/>
    <w:rsid w:val="00D62DC4"/>
    <w:rsid w:val="00D65BDA"/>
    <w:rsid w:val="00D65F17"/>
    <w:rsid w:val="00D67448"/>
    <w:rsid w:val="00D73FE7"/>
    <w:rsid w:val="00D74B62"/>
    <w:rsid w:val="00D8336C"/>
    <w:rsid w:val="00D8526A"/>
    <w:rsid w:val="00D91502"/>
    <w:rsid w:val="00D91819"/>
    <w:rsid w:val="00D92510"/>
    <w:rsid w:val="00D95348"/>
    <w:rsid w:val="00D95441"/>
    <w:rsid w:val="00D97C10"/>
    <w:rsid w:val="00DA11FB"/>
    <w:rsid w:val="00DA4D56"/>
    <w:rsid w:val="00DB16F6"/>
    <w:rsid w:val="00DB4A30"/>
    <w:rsid w:val="00DB5741"/>
    <w:rsid w:val="00DC2374"/>
    <w:rsid w:val="00DC2EC4"/>
    <w:rsid w:val="00DC67D5"/>
    <w:rsid w:val="00DC7205"/>
    <w:rsid w:val="00DD612A"/>
    <w:rsid w:val="00DE3367"/>
    <w:rsid w:val="00DE497A"/>
    <w:rsid w:val="00DF1F73"/>
    <w:rsid w:val="00DF4FFD"/>
    <w:rsid w:val="00E015A0"/>
    <w:rsid w:val="00E14FEF"/>
    <w:rsid w:val="00E15D24"/>
    <w:rsid w:val="00E175EB"/>
    <w:rsid w:val="00E2094A"/>
    <w:rsid w:val="00E21855"/>
    <w:rsid w:val="00E22CDD"/>
    <w:rsid w:val="00E31918"/>
    <w:rsid w:val="00E3250C"/>
    <w:rsid w:val="00E3256A"/>
    <w:rsid w:val="00E40EE7"/>
    <w:rsid w:val="00E46A80"/>
    <w:rsid w:val="00E509DD"/>
    <w:rsid w:val="00E62487"/>
    <w:rsid w:val="00E654AA"/>
    <w:rsid w:val="00E7233B"/>
    <w:rsid w:val="00E752F4"/>
    <w:rsid w:val="00E81B6B"/>
    <w:rsid w:val="00E825C0"/>
    <w:rsid w:val="00E842EB"/>
    <w:rsid w:val="00E855D4"/>
    <w:rsid w:val="00E9170D"/>
    <w:rsid w:val="00E92D92"/>
    <w:rsid w:val="00E931CD"/>
    <w:rsid w:val="00E968D6"/>
    <w:rsid w:val="00E9747E"/>
    <w:rsid w:val="00EA3BBD"/>
    <w:rsid w:val="00EA4D69"/>
    <w:rsid w:val="00EA51EB"/>
    <w:rsid w:val="00EA5290"/>
    <w:rsid w:val="00EA76ED"/>
    <w:rsid w:val="00EB182F"/>
    <w:rsid w:val="00EB1A94"/>
    <w:rsid w:val="00EB4189"/>
    <w:rsid w:val="00EB4872"/>
    <w:rsid w:val="00EB6C26"/>
    <w:rsid w:val="00EB717A"/>
    <w:rsid w:val="00EC018D"/>
    <w:rsid w:val="00EC4EF6"/>
    <w:rsid w:val="00ED0B42"/>
    <w:rsid w:val="00ED298F"/>
    <w:rsid w:val="00ED7073"/>
    <w:rsid w:val="00EE22F2"/>
    <w:rsid w:val="00EE31B1"/>
    <w:rsid w:val="00EE3E00"/>
    <w:rsid w:val="00EE7AD1"/>
    <w:rsid w:val="00EF16A4"/>
    <w:rsid w:val="00EF3323"/>
    <w:rsid w:val="00EF4F3B"/>
    <w:rsid w:val="00EF7296"/>
    <w:rsid w:val="00F01EDE"/>
    <w:rsid w:val="00F02A51"/>
    <w:rsid w:val="00F050B4"/>
    <w:rsid w:val="00F11E4F"/>
    <w:rsid w:val="00F15343"/>
    <w:rsid w:val="00F1556E"/>
    <w:rsid w:val="00F15A76"/>
    <w:rsid w:val="00F176E4"/>
    <w:rsid w:val="00F216E8"/>
    <w:rsid w:val="00F21987"/>
    <w:rsid w:val="00F2293F"/>
    <w:rsid w:val="00F26A3E"/>
    <w:rsid w:val="00F3201F"/>
    <w:rsid w:val="00F40AF6"/>
    <w:rsid w:val="00F420FA"/>
    <w:rsid w:val="00F45A32"/>
    <w:rsid w:val="00F516C2"/>
    <w:rsid w:val="00F531EE"/>
    <w:rsid w:val="00F56446"/>
    <w:rsid w:val="00F57DE8"/>
    <w:rsid w:val="00F61168"/>
    <w:rsid w:val="00F66A49"/>
    <w:rsid w:val="00F70598"/>
    <w:rsid w:val="00F752A3"/>
    <w:rsid w:val="00F76061"/>
    <w:rsid w:val="00F769CD"/>
    <w:rsid w:val="00F83109"/>
    <w:rsid w:val="00F83242"/>
    <w:rsid w:val="00F91EEB"/>
    <w:rsid w:val="00FB2BD4"/>
    <w:rsid w:val="00FC5D84"/>
    <w:rsid w:val="00FC7761"/>
    <w:rsid w:val="00FD1DA1"/>
    <w:rsid w:val="00FD2456"/>
    <w:rsid w:val="00FD2951"/>
    <w:rsid w:val="00FD6920"/>
    <w:rsid w:val="00FD7D89"/>
    <w:rsid w:val="00FE3D17"/>
    <w:rsid w:val="00FE7F91"/>
    <w:rsid w:val="00FF203C"/>
    <w:rsid w:val="00FF404A"/>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14:docId w14:val="52E52AE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63407"/>
    <w:pPr>
      <w:keepNext/>
      <w:numPr>
        <w:numId w:val="32"/>
      </w:numPr>
      <w:spacing w:before="360" w:after="360"/>
      <w:ind w:hanging="181"/>
      <w:jc w:val="center"/>
      <w:outlineLvl w:val="0"/>
    </w:pPr>
    <w:rPr>
      <w:rFonts w:cs="Arial"/>
      <w:b/>
      <w:bCs/>
      <w:kern w:val="32"/>
      <w:szCs w:val="32"/>
    </w:rPr>
  </w:style>
  <w:style w:type="paragraph" w:styleId="Heading2">
    <w:name w:val="heading 2"/>
    <w:basedOn w:val="Normal"/>
    <w:next w:val="Normal"/>
    <w:link w:val="Heading2Char"/>
    <w:uiPriority w:val="9"/>
    <w:qFormat/>
    <w:pPr>
      <w:keepNext/>
      <w:spacing w:before="120"/>
      <w:ind w:firstLine="720"/>
      <w:jc w:val="center"/>
      <w:outlineLvl w:val="1"/>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3407"/>
    <w:rPr>
      <w:rFonts w:cs="Arial"/>
      <w:b/>
      <w:bCs/>
      <w:kern w:val="32"/>
      <w:sz w:val="24"/>
      <w:szCs w:val="32"/>
      <w:lang w:eastAsia="en-US"/>
    </w:rPr>
  </w:style>
  <w:style w:type="character" w:customStyle="1" w:styleId="Heading2Char">
    <w:name w:val="Heading 2 Char"/>
    <w:basedOn w:val="DefaultParagraphFont"/>
    <w:link w:val="Heading2"/>
    <w:uiPriority w:val="9"/>
    <w:semiHidden/>
    <w:rsid w:val="00A57984"/>
    <w:rPr>
      <w:rFonts w:asciiTheme="majorHAnsi" w:eastAsiaTheme="majorEastAsia" w:hAnsiTheme="majorHAnsi" w:cstheme="majorBidi"/>
      <w:b/>
      <w:bCs/>
      <w:i/>
      <w:iCs/>
      <w:sz w:val="28"/>
      <w:szCs w:val="28"/>
      <w:lang w:eastAsia="en-US"/>
    </w:rPr>
  </w:style>
  <w:style w:type="character" w:styleId="Hyperlink">
    <w:name w:val="Hyperlink"/>
    <w:basedOn w:val="DefaultParagraphFont"/>
    <w:uiPriority w:val="99"/>
    <w:semiHidden/>
    <w:rPr>
      <w:color w:val="0000FF"/>
      <w:u w:val="single"/>
    </w:rPr>
  </w:style>
  <w:style w:type="character" w:customStyle="1" w:styleId="tvdoctopindex1">
    <w:name w:val="tv_doc_top_index1"/>
    <w:rPr>
      <w:color w:val="666666"/>
      <w:sz w:val="12"/>
    </w:rPr>
  </w:style>
  <w:style w:type="paragraph" w:styleId="NormalWeb">
    <w:name w:val="Normal (Web)"/>
    <w:basedOn w:val="Normal"/>
    <w:uiPriority w:val="99"/>
    <w:semiHidden/>
    <w:pPr>
      <w:spacing w:before="100" w:beforeAutospacing="1" w:after="100" w:afterAutospacing="1"/>
    </w:pPr>
    <w:rPr>
      <w:lang w:val="en-GB"/>
    </w:rPr>
  </w:style>
  <w:style w:type="paragraph" w:customStyle="1" w:styleId="naislab">
    <w:name w:val="naislab"/>
    <w:basedOn w:val="Normal"/>
    <w:pPr>
      <w:spacing w:before="100" w:beforeAutospacing="1" w:after="100" w:afterAutospacing="1"/>
      <w:jc w:val="right"/>
    </w:pPr>
    <w:rPr>
      <w:lang w:val="en-GB"/>
    </w:rPr>
  </w:style>
  <w:style w:type="paragraph" w:customStyle="1" w:styleId="naisf">
    <w:name w:val="naisf"/>
    <w:basedOn w:val="Normal"/>
    <w:pPr>
      <w:spacing w:before="100" w:beforeAutospacing="1" w:after="100" w:afterAutospacing="1"/>
      <w:jc w:val="both"/>
    </w:pPr>
    <w:rPr>
      <w:lang w:val="en-GB"/>
    </w:rPr>
  </w:style>
  <w:style w:type="paragraph" w:customStyle="1" w:styleId="naisnod">
    <w:name w:val="naisnod"/>
    <w:basedOn w:val="Normal"/>
    <w:pPr>
      <w:spacing w:before="100" w:beforeAutospacing="1" w:after="100" w:afterAutospacing="1"/>
      <w:jc w:val="center"/>
    </w:pPr>
    <w:rPr>
      <w:b/>
      <w:bCs/>
      <w:lang w:val="en-GB"/>
    </w:rPr>
  </w:style>
  <w:style w:type="paragraph" w:customStyle="1" w:styleId="naisc">
    <w:name w:val="naisc"/>
    <w:basedOn w:val="Normal"/>
    <w:pPr>
      <w:spacing w:before="100" w:beforeAutospacing="1" w:after="100" w:afterAutospacing="1"/>
      <w:jc w:val="center"/>
    </w:pPr>
    <w:rPr>
      <w:lang w:val="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A57984"/>
    <w:rPr>
      <w:sz w:val="0"/>
      <w:szCs w:val="0"/>
      <w:lang w:eastAsia="en-US"/>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A57984"/>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sid w:val="00A57984"/>
    <w:rPr>
      <w:b/>
      <w:bCs/>
      <w:lang w:eastAsia="en-US"/>
    </w:rPr>
  </w:style>
  <w:style w:type="paragraph" w:customStyle="1" w:styleId="tvhtmlmktable">
    <w:name w:val="tv_html mk_table"/>
    <w:basedOn w:val="Normal"/>
    <w:pPr>
      <w:spacing w:before="100" w:beforeAutospacing="1" w:after="100" w:afterAutospacing="1"/>
    </w:pPr>
    <w:rPr>
      <w:lang w:val="en-GB"/>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A57984"/>
    <w:rPr>
      <w:lang w:eastAsia="en-US"/>
    </w:rPr>
  </w:style>
  <w:style w:type="character" w:styleId="FootnoteReference">
    <w:name w:val="footnote reference"/>
    <w:basedOn w:val="DefaultParagraphFont"/>
    <w:uiPriority w:val="99"/>
    <w:semiHidden/>
    <w:rPr>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A57984"/>
    <w:rPr>
      <w:sz w:val="24"/>
      <w:szCs w:val="24"/>
      <w:lang w:eastAsia="en-US"/>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rsid w:val="00A57984"/>
    <w:rPr>
      <w:sz w:val="24"/>
      <w:szCs w:val="24"/>
      <w:lang w:eastAsia="en-US"/>
    </w:rPr>
  </w:style>
  <w:style w:type="character" w:styleId="PageNumber">
    <w:name w:val="page number"/>
    <w:basedOn w:val="DefaultParagraphFont"/>
    <w:uiPriority w:val="99"/>
    <w:semiHidden/>
    <w:rPr>
      <w:rFonts w:cs="Times New Roman"/>
    </w:rPr>
  </w:style>
  <w:style w:type="paragraph" w:styleId="BodyTextIndent">
    <w:name w:val="Body Text Indent"/>
    <w:basedOn w:val="Normal"/>
    <w:link w:val="BodyTextIndentChar"/>
    <w:uiPriority w:val="99"/>
    <w:semiHidden/>
    <w:pPr>
      <w:spacing w:before="120"/>
      <w:ind w:firstLine="720"/>
      <w:jc w:val="both"/>
    </w:pPr>
    <w:rPr>
      <w:szCs w:val="28"/>
    </w:rPr>
  </w:style>
  <w:style w:type="character" w:customStyle="1" w:styleId="BodyTextIndentChar">
    <w:name w:val="Body Text Indent Char"/>
    <w:basedOn w:val="DefaultParagraphFont"/>
    <w:link w:val="BodyTextIndent"/>
    <w:uiPriority w:val="99"/>
    <w:semiHidden/>
    <w:rsid w:val="00A57984"/>
    <w:rPr>
      <w:sz w:val="24"/>
      <w:szCs w:val="24"/>
      <w:lang w:eastAsia="en-US"/>
    </w:rPr>
  </w:style>
  <w:style w:type="paragraph" w:styleId="BodyText">
    <w:name w:val="Body Text"/>
    <w:basedOn w:val="Normal"/>
    <w:link w:val="BodyTextChar"/>
    <w:uiPriority w:val="99"/>
    <w:unhideWhenUsed/>
    <w:rsid w:val="00D61C61"/>
    <w:pPr>
      <w:spacing w:after="120"/>
    </w:pPr>
  </w:style>
  <w:style w:type="character" w:customStyle="1" w:styleId="BodyTextChar">
    <w:name w:val="Body Text Char"/>
    <w:basedOn w:val="DefaultParagraphFont"/>
    <w:link w:val="BodyText"/>
    <w:uiPriority w:val="99"/>
    <w:locked/>
    <w:rsid w:val="00D61C61"/>
    <w:rPr>
      <w:sz w:val="24"/>
      <w:lang w:val="x-none" w:eastAsia="en-US"/>
    </w:rPr>
  </w:style>
  <w:style w:type="paragraph" w:styleId="ListParagraph">
    <w:name w:val="List Paragraph"/>
    <w:basedOn w:val="Normal"/>
    <w:uiPriority w:val="34"/>
    <w:qFormat/>
    <w:rsid w:val="000C3CCB"/>
    <w:pPr>
      <w:ind w:left="720"/>
    </w:pPr>
  </w:style>
  <w:style w:type="paragraph" w:customStyle="1" w:styleId="tv2131">
    <w:name w:val="tv2131"/>
    <w:basedOn w:val="Normal"/>
    <w:rsid w:val="00F83242"/>
    <w:pPr>
      <w:spacing w:line="360" w:lineRule="auto"/>
      <w:ind w:firstLine="300"/>
    </w:pPr>
    <w:rPr>
      <w:color w:val="414142"/>
      <w:sz w:val="20"/>
      <w:szCs w:val="20"/>
      <w:lang w:eastAsia="lv-LV"/>
    </w:rPr>
  </w:style>
  <w:style w:type="table" w:styleId="TableGrid">
    <w:name w:val="Table Grid"/>
    <w:basedOn w:val="TableNormal"/>
    <w:uiPriority w:val="59"/>
    <w:rsid w:val="00666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94F51"/>
    <w:rPr>
      <w:sz w:val="20"/>
      <w:szCs w:val="20"/>
    </w:rPr>
  </w:style>
  <w:style w:type="character" w:customStyle="1" w:styleId="EndnoteTextChar">
    <w:name w:val="Endnote Text Char"/>
    <w:basedOn w:val="DefaultParagraphFont"/>
    <w:link w:val="EndnoteText"/>
    <w:uiPriority w:val="99"/>
    <w:semiHidden/>
    <w:rsid w:val="00994F51"/>
    <w:rPr>
      <w:lang w:eastAsia="en-US"/>
    </w:rPr>
  </w:style>
  <w:style w:type="character" w:styleId="EndnoteReference">
    <w:name w:val="endnote reference"/>
    <w:basedOn w:val="DefaultParagraphFont"/>
    <w:uiPriority w:val="99"/>
    <w:semiHidden/>
    <w:unhideWhenUsed/>
    <w:rsid w:val="00994F51"/>
    <w:rPr>
      <w:vertAlign w:val="superscript"/>
    </w:rPr>
  </w:style>
  <w:style w:type="paragraph" w:styleId="Revision">
    <w:name w:val="Revision"/>
    <w:hidden/>
    <w:uiPriority w:val="99"/>
    <w:semiHidden/>
    <w:rsid w:val="0045796F"/>
    <w:rPr>
      <w:sz w:val="24"/>
      <w:szCs w:val="24"/>
      <w:lang w:eastAsia="en-US"/>
    </w:rPr>
  </w:style>
  <w:style w:type="character" w:customStyle="1" w:styleId="apple-converted-space">
    <w:name w:val="apple-converted-space"/>
    <w:basedOn w:val="DefaultParagraphFont"/>
    <w:rsid w:val="00A25303"/>
  </w:style>
  <w:style w:type="paragraph" w:customStyle="1" w:styleId="Default">
    <w:name w:val="Default"/>
    <w:rsid w:val="00A80307"/>
    <w:pPr>
      <w:autoSpaceDE w:val="0"/>
      <w:autoSpaceDN w:val="0"/>
      <w:adjustRightInd w:val="0"/>
    </w:pPr>
    <w:rPr>
      <w:rFonts w:eastAsia="Calibri"/>
      <w:color w:val="000000"/>
      <w:sz w:val="24"/>
      <w:szCs w:val="24"/>
      <w:lang w:val="en-GB" w:eastAsia="en-GB"/>
    </w:rPr>
  </w:style>
  <w:style w:type="paragraph" w:styleId="Caption">
    <w:name w:val="caption"/>
    <w:basedOn w:val="Normal"/>
    <w:next w:val="Normal"/>
    <w:qFormat/>
    <w:rsid w:val="00C33120"/>
    <w:pPr>
      <w:jc w:val="center"/>
    </w:pPr>
    <w:rPr>
      <w:i/>
      <w:iCs/>
      <w:color w:val="999999"/>
      <w:sz w:val="18"/>
    </w:rPr>
  </w:style>
  <w:style w:type="paragraph" w:styleId="Date">
    <w:name w:val="Date"/>
    <w:basedOn w:val="Normal"/>
    <w:next w:val="Normal"/>
    <w:link w:val="DateChar"/>
    <w:uiPriority w:val="99"/>
    <w:semiHidden/>
    <w:unhideWhenUsed/>
    <w:rsid w:val="005C5B8D"/>
  </w:style>
  <w:style w:type="character" w:customStyle="1" w:styleId="DateChar">
    <w:name w:val="Date Char"/>
    <w:basedOn w:val="DefaultParagraphFont"/>
    <w:link w:val="Date"/>
    <w:uiPriority w:val="99"/>
    <w:semiHidden/>
    <w:rsid w:val="005C5B8D"/>
    <w:rPr>
      <w:sz w:val="24"/>
      <w:szCs w:val="24"/>
      <w:lang w:eastAsia="en-US"/>
    </w:rPr>
  </w:style>
  <w:style w:type="paragraph" w:styleId="EnvelopeReturn">
    <w:name w:val="envelope return"/>
    <w:basedOn w:val="Normal"/>
    <w:unhideWhenUsed/>
    <w:rsid w:val="00776F8E"/>
    <w:pPr>
      <w:keepLines/>
      <w:widowControl w:val="0"/>
      <w:spacing w:before="600"/>
    </w:pPr>
    <w:rPr>
      <w:sz w:val="26"/>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63407"/>
    <w:pPr>
      <w:keepNext/>
      <w:numPr>
        <w:numId w:val="32"/>
      </w:numPr>
      <w:spacing w:before="360" w:after="360"/>
      <w:ind w:hanging="181"/>
      <w:jc w:val="center"/>
      <w:outlineLvl w:val="0"/>
    </w:pPr>
    <w:rPr>
      <w:rFonts w:cs="Arial"/>
      <w:b/>
      <w:bCs/>
      <w:kern w:val="32"/>
      <w:szCs w:val="32"/>
    </w:rPr>
  </w:style>
  <w:style w:type="paragraph" w:styleId="Heading2">
    <w:name w:val="heading 2"/>
    <w:basedOn w:val="Normal"/>
    <w:next w:val="Normal"/>
    <w:link w:val="Heading2Char"/>
    <w:uiPriority w:val="9"/>
    <w:qFormat/>
    <w:pPr>
      <w:keepNext/>
      <w:spacing w:before="120"/>
      <w:ind w:firstLine="720"/>
      <w:jc w:val="center"/>
      <w:outlineLvl w:val="1"/>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3407"/>
    <w:rPr>
      <w:rFonts w:cs="Arial"/>
      <w:b/>
      <w:bCs/>
      <w:kern w:val="32"/>
      <w:sz w:val="24"/>
      <w:szCs w:val="32"/>
      <w:lang w:eastAsia="en-US"/>
    </w:rPr>
  </w:style>
  <w:style w:type="character" w:customStyle="1" w:styleId="Heading2Char">
    <w:name w:val="Heading 2 Char"/>
    <w:basedOn w:val="DefaultParagraphFont"/>
    <w:link w:val="Heading2"/>
    <w:uiPriority w:val="9"/>
    <w:semiHidden/>
    <w:rsid w:val="00A57984"/>
    <w:rPr>
      <w:rFonts w:asciiTheme="majorHAnsi" w:eastAsiaTheme="majorEastAsia" w:hAnsiTheme="majorHAnsi" w:cstheme="majorBidi"/>
      <w:b/>
      <w:bCs/>
      <w:i/>
      <w:iCs/>
      <w:sz w:val="28"/>
      <w:szCs w:val="28"/>
      <w:lang w:eastAsia="en-US"/>
    </w:rPr>
  </w:style>
  <w:style w:type="character" w:styleId="Hyperlink">
    <w:name w:val="Hyperlink"/>
    <w:basedOn w:val="DefaultParagraphFont"/>
    <w:uiPriority w:val="99"/>
    <w:semiHidden/>
    <w:rPr>
      <w:color w:val="0000FF"/>
      <w:u w:val="single"/>
    </w:rPr>
  </w:style>
  <w:style w:type="character" w:customStyle="1" w:styleId="tvdoctopindex1">
    <w:name w:val="tv_doc_top_index1"/>
    <w:rPr>
      <w:color w:val="666666"/>
      <w:sz w:val="12"/>
    </w:rPr>
  </w:style>
  <w:style w:type="paragraph" w:styleId="NormalWeb">
    <w:name w:val="Normal (Web)"/>
    <w:basedOn w:val="Normal"/>
    <w:uiPriority w:val="99"/>
    <w:semiHidden/>
    <w:pPr>
      <w:spacing w:before="100" w:beforeAutospacing="1" w:after="100" w:afterAutospacing="1"/>
    </w:pPr>
    <w:rPr>
      <w:lang w:val="en-GB"/>
    </w:rPr>
  </w:style>
  <w:style w:type="paragraph" w:customStyle="1" w:styleId="naislab">
    <w:name w:val="naislab"/>
    <w:basedOn w:val="Normal"/>
    <w:pPr>
      <w:spacing w:before="100" w:beforeAutospacing="1" w:after="100" w:afterAutospacing="1"/>
      <w:jc w:val="right"/>
    </w:pPr>
    <w:rPr>
      <w:lang w:val="en-GB"/>
    </w:rPr>
  </w:style>
  <w:style w:type="paragraph" w:customStyle="1" w:styleId="naisf">
    <w:name w:val="naisf"/>
    <w:basedOn w:val="Normal"/>
    <w:pPr>
      <w:spacing w:before="100" w:beforeAutospacing="1" w:after="100" w:afterAutospacing="1"/>
      <w:jc w:val="both"/>
    </w:pPr>
    <w:rPr>
      <w:lang w:val="en-GB"/>
    </w:rPr>
  </w:style>
  <w:style w:type="paragraph" w:customStyle="1" w:styleId="naisnod">
    <w:name w:val="naisnod"/>
    <w:basedOn w:val="Normal"/>
    <w:pPr>
      <w:spacing w:before="100" w:beforeAutospacing="1" w:after="100" w:afterAutospacing="1"/>
      <w:jc w:val="center"/>
    </w:pPr>
    <w:rPr>
      <w:b/>
      <w:bCs/>
      <w:lang w:val="en-GB"/>
    </w:rPr>
  </w:style>
  <w:style w:type="paragraph" w:customStyle="1" w:styleId="naisc">
    <w:name w:val="naisc"/>
    <w:basedOn w:val="Normal"/>
    <w:pPr>
      <w:spacing w:before="100" w:beforeAutospacing="1" w:after="100" w:afterAutospacing="1"/>
      <w:jc w:val="center"/>
    </w:pPr>
    <w:rPr>
      <w:lang w:val="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A57984"/>
    <w:rPr>
      <w:sz w:val="0"/>
      <w:szCs w:val="0"/>
      <w:lang w:eastAsia="en-US"/>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A57984"/>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sid w:val="00A57984"/>
    <w:rPr>
      <w:b/>
      <w:bCs/>
      <w:lang w:eastAsia="en-US"/>
    </w:rPr>
  </w:style>
  <w:style w:type="paragraph" w:customStyle="1" w:styleId="tvhtmlmktable">
    <w:name w:val="tv_html mk_table"/>
    <w:basedOn w:val="Normal"/>
    <w:pPr>
      <w:spacing w:before="100" w:beforeAutospacing="1" w:after="100" w:afterAutospacing="1"/>
    </w:pPr>
    <w:rPr>
      <w:lang w:val="en-GB"/>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A57984"/>
    <w:rPr>
      <w:lang w:eastAsia="en-US"/>
    </w:rPr>
  </w:style>
  <w:style w:type="character" w:styleId="FootnoteReference">
    <w:name w:val="footnote reference"/>
    <w:basedOn w:val="DefaultParagraphFont"/>
    <w:uiPriority w:val="99"/>
    <w:semiHidden/>
    <w:rPr>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A57984"/>
    <w:rPr>
      <w:sz w:val="24"/>
      <w:szCs w:val="24"/>
      <w:lang w:eastAsia="en-US"/>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rsid w:val="00A57984"/>
    <w:rPr>
      <w:sz w:val="24"/>
      <w:szCs w:val="24"/>
      <w:lang w:eastAsia="en-US"/>
    </w:rPr>
  </w:style>
  <w:style w:type="character" w:styleId="PageNumber">
    <w:name w:val="page number"/>
    <w:basedOn w:val="DefaultParagraphFont"/>
    <w:uiPriority w:val="99"/>
    <w:semiHidden/>
    <w:rPr>
      <w:rFonts w:cs="Times New Roman"/>
    </w:rPr>
  </w:style>
  <w:style w:type="paragraph" w:styleId="BodyTextIndent">
    <w:name w:val="Body Text Indent"/>
    <w:basedOn w:val="Normal"/>
    <w:link w:val="BodyTextIndentChar"/>
    <w:uiPriority w:val="99"/>
    <w:semiHidden/>
    <w:pPr>
      <w:spacing w:before="120"/>
      <w:ind w:firstLine="720"/>
      <w:jc w:val="both"/>
    </w:pPr>
    <w:rPr>
      <w:szCs w:val="28"/>
    </w:rPr>
  </w:style>
  <w:style w:type="character" w:customStyle="1" w:styleId="BodyTextIndentChar">
    <w:name w:val="Body Text Indent Char"/>
    <w:basedOn w:val="DefaultParagraphFont"/>
    <w:link w:val="BodyTextIndent"/>
    <w:uiPriority w:val="99"/>
    <w:semiHidden/>
    <w:rsid w:val="00A57984"/>
    <w:rPr>
      <w:sz w:val="24"/>
      <w:szCs w:val="24"/>
      <w:lang w:eastAsia="en-US"/>
    </w:rPr>
  </w:style>
  <w:style w:type="paragraph" w:styleId="BodyText">
    <w:name w:val="Body Text"/>
    <w:basedOn w:val="Normal"/>
    <w:link w:val="BodyTextChar"/>
    <w:uiPriority w:val="99"/>
    <w:unhideWhenUsed/>
    <w:rsid w:val="00D61C61"/>
    <w:pPr>
      <w:spacing w:after="120"/>
    </w:pPr>
  </w:style>
  <w:style w:type="character" w:customStyle="1" w:styleId="BodyTextChar">
    <w:name w:val="Body Text Char"/>
    <w:basedOn w:val="DefaultParagraphFont"/>
    <w:link w:val="BodyText"/>
    <w:uiPriority w:val="99"/>
    <w:locked/>
    <w:rsid w:val="00D61C61"/>
    <w:rPr>
      <w:sz w:val="24"/>
      <w:lang w:val="x-none" w:eastAsia="en-US"/>
    </w:rPr>
  </w:style>
  <w:style w:type="paragraph" w:styleId="ListParagraph">
    <w:name w:val="List Paragraph"/>
    <w:basedOn w:val="Normal"/>
    <w:uiPriority w:val="34"/>
    <w:qFormat/>
    <w:rsid w:val="000C3CCB"/>
    <w:pPr>
      <w:ind w:left="720"/>
    </w:pPr>
  </w:style>
  <w:style w:type="paragraph" w:customStyle="1" w:styleId="tv2131">
    <w:name w:val="tv2131"/>
    <w:basedOn w:val="Normal"/>
    <w:rsid w:val="00F83242"/>
    <w:pPr>
      <w:spacing w:line="360" w:lineRule="auto"/>
      <w:ind w:firstLine="300"/>
    </w:pPr>
    <w:rPr>
      <w:color w:val="414142"/>
      <w:sz w:val="20"/>
      <w:szCs w:val="20"/>
      <w:lang w:eastAsia="lv-LV"/>
    </w:rPr>
  </w:style>
  <w:style w:type="table" w:styleId="TableGrid">
    <w:name w:val="Table Grid"/>
    <w:basedOn w:val="TableNormal"/>
    <w:uiPriority w:val="59"/>
    <w:rsid w:val="00666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94F51"/>
    <w:rPr>
      <w:sz w:val="20"/>
      <w:szCs w:val="20"/>
    </w:rPr>
  </w:style>
  <w:style w:type="character" w:customStyle="1" w:styleId="EndnoteTextChar">
    <w:name w:val="Endnote Text Char"/>
    <w:basedOn w:val="DefaultParagraphFont"/>
    <w:link w:val="EndnoteText"/>
    <w:uiPriority w:val="99"/>
    <w:semiHidden/>
    <w:rsid w:val="00994F51"/>
    <w:rPr>
      <w:lang w:eastAsia="en-US"/>
    </w:rPr>
  </w:style>
  <w:style w:type="character" w:styleId="EndnoteReference">
    <w:name w:val="endnote reference"/>
    <w:basedOn w:val="DefaultParagraphFont"/>
    <w:uiPriority w:val="99"/>
    <w:semiHidden/>
    <w:unhideWhenUsed/>
    <w:rsid w:val="00994F51"/>
    <w:rPr>
      <w:vertAlign w:val="superscript"/>
    </w:rPr>
  </w:style>
  <w:style w:type="paragraph" w:styleId="Revision">
    <w:name w:val="Revision"/>
    <w:hidden/>
    <w:uiPriority w:val="99"/>
    <w:semiHidden/>
    <w:rsid w:val="0045796F"/>
    <w:rPr>
      <w:sz w:val="24"/>
      <w:szCs w:val="24"/>
      <w:lang w:eastAsia="en-US"/>
    </w:rPr>
  </w:style>
  <w:style w:type="character" w:customStyle="1" w:styleId="apple-converted-space">
    <w:name w:val="apple-converted-space"/>
    <w:basedOn w:val="DefaultParagraphFont"/>
    <w:rsid w:val="00A25303"/>
  </w:style>
  <w:style w:type="paragraph" w:customStyle="1" w:styleId="Default">
    <w:name w:val="Default"/>
    <w:rsid w:val="00A80307"/>
    <w:pPr>
      <w:autoSpaceDE w:val="0"/>
      <w:autoSpaceDN w:val="0"/>
      <w:adjustRightInd w:val="0"/>
    </w:pPr>
    <w:rPr>
      <w:rFonts w:eastAsia="Calibri"/>
      <w:color w:val="000000"/>
      <w:sz w:val="24"/>
      <w:szCs w:val="24"/>
      <w:lang w:val="en-GB" w:eastAsia="en-GB"/>
    </w:rPr>
  </w:style>
  <w:style w:type="paragraph" w:styleId="Caption">
    <w:name w:val="caption"/>
    <w:basedOn w:val="Normal"/>
    <w:next w:val="Normal"/>
    <w:qFormat/>
    <w:rsid w:val="00C33120"/>
    <w:pPr>
      <w:jc w:val="center"/>
    </w:pPr>
    <w:rPr>
      <w:i/>
      <w:iCs/>
      <w:color w:val="999999"/>
      <w:sz w:val="18"/>
    </w:rPr>
  </w:style>
  <w:style w:type="paragraph" w:styleId="Date">
    <w:name w:val="Date"/>
    <w:basedOn w:val="Normal"/>
    <w:next w:val="Normal"/>
    <w:link w:val="DateChar"/>
    <w:uiPriority w:val="99"/>
    <w:semiHidden/>
    <w:unhideWhenUsed/>
    <w:rsid w:val="005C5B8D"/>
  </w:style>
  <w:style w:type="character" w:customStyle="1" w:styleId="DateChar">
    <w:name w:val="Date Char"/>
    <w:basedOn w:val="DefaultParagraphFont"/>
    <w:link w:val="Date"/>
    <w:uiPriority w:val="99"/>
    <w:semiHidden/>
    <w:rsid w:val="005C5B8D"/>
    <w:rPr>
      <w:sz w:val="24"/>
      <w:szCs w:val="24"/>
      <w:lang w:eastAsia="en-US"/>
    </w:rPr>
  </w:style>
  <w:style w:type="paragraph" w:styleId="EnvelopeReturn">
    <w:name w:val="envelope return"/>
    <w:basedOn w:val="Normal"/>
    <w:unhideWhenUsed/>
    <w:rsid w:val="00776F8E"/>
    <w:pPr>
      <w:keepLines/>
      <w:widowControl w:val="0"/>
      <w:spacing w:before="600"/>
    </w:pPr>
    <w:rPr>
      <w:sz w:val="2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1505">
      <w:bodyDiv w:val="1"/>
      <w:marLeft w:val="0"/>
      <w:marRight w:val="0"/>
      <w:marTop w:val="0"/>
      <w:marBottom w:val="0"/>
      <w:divBdr>
        <w:top w:val="none" w:sz="0" w:space="0" w:color="auto"/>
        <w:left w:val="none" w:sz="0" w:space="0" w:color="auto"/>
        <w:bottom w:val="none" w:sz="0" w:space="0" w:color="auto"/>
        <w:right w:val="none" w:sz="0" w:space="0" w:color="auto"/>
      </w:divBdr>
      <w:divsChild>
        <w:div w:id="1883011365">
          <w:marLeft w:val="0"/>
          <w:marRight w:val="0"/>
          <w:marTop w:val="0"/>
          <w:marBottom w:val="0"/>
          <w:divBdr>
            <w:top w:val="none" w:sz="0" w:space="0" w:color="auto"/>
            <w:left w:val="none" w:sz="0" w:space="0" w:color="auto"/>
            <w:bottom w:val="none" w:sz="0" w:space="0" w:color="auto"/>
            <w:right w:val="none" w:sz="0" w:space="0" w:color="auto"/>
          </w:divBdr>
          <w:divsChild>
            <w:div w:id="559097491">
              <w:marLeft w:val="0"/>
              <w:marRight w:val="0"/>
              <w:marTop w:val="0"/>
              <w:marBottom w:val="0"/>
              <w:divBdr>
                <w:top w:val="none" w:sz="0" w:space="0" w:color="auto"/>
                <w:left w:val="none" w:sz="0" w:space="0" w:color="auto"/>
                <w:bottom w:val="none" w:sz="0" w:space="0" w:color="auto"/>
                <w:right w:val="none" w:sz="0" w:space="0" w:color="auto"/>
              </w:divBdr>
              <w:divsChild>
                <w:div w:id="1061515650">
                  <w:marLeft w:val="0"/>
                  <w:marRight w:val="0"/>
                  <w:marTop w:val="0"/>
                  <w:marBottom w:val="0"/>
                  <w:divBdr>
                    <w:top w:val="none" w:sz="0" w:space="0" w:color="auto"/>
                    <w:left w:val="none" w:sz="0" w:space="0" w:color="auto"/>
                    <w:bottom w:val="none" w:sz="0" w:space="0" w:color="auto"/>
                    <w:right w:val="none" w:sz="0" w:space="0" w:color="auto"/>
                  </w:divBdr>
                  <w:divsChild>
                    <w:div w:id="2029675372">
                      <w:marLeft w:val="0"/>
                      <w:marRight w:val="0"/>
                      <w:marTop w:val="0"/>
                      <w:marBottom w:val="0"/>
                      <w:divBdr>
                        <w:top w:val="none" w:sz="0" w:space="0" w:color="auto"/>
                        <w:left w:val="none" w:sz="0" w:space="0" w:color="auto"/>
                        <w:bottom w:val="none" w:sz="0" w:space="0" w:color="auto"/>
                        <w:right w:val="none" w:sz="0" w:space="0" w:color="auto"/>
                      </w:divBdr>
                      <w:divsChild>
                        <w:div w:id="830409829">
                          <w:marLeft w:val="0"/>
                          <w:marRight w:val="0"/>
                          <w:marTop w:val="300"/>
                          <w:marBottom w:val="0"/>
                          <w:divBdr>
                            <w:top w:val="none" w:sz="0" w:space="0" w:color="auto"/>
                            <w:left w:val="none" w:sz="0" w:space="0" w:color="auto"/>
                            <w:bottom w:val="none" w:sz="0" w:space="0" w:color="auto"/>
                            <w:right w:val="none" w:sz="0" w:space="0" w:color="auto"/>
                          </w:divBdr>
                          <w:divsChild>
                            <w:div w:id="1531382720">
                              <w:marLeft w:val="0"/>
                              <w:marRight w:val="0"/>
                              <w:marTop w:val="0"/>
                              <w:marBottom w:val="0"/>
                              <w:divBdr>
                                <w:top w:val="none" w:sz="0" w:space="0" w:color="auto"/>
                                <w:left w:val="none" w:sz="0" w:space="0" w:color="auto"/>
                                <w:bottom w:val="none" w:sz="0" w:space="0" w:color="auto"/>
                                <w:right w:val="none" w:sz="0" w:space="0" w:color="auto"/>
                              </w:divBdr>
                              <w:divsChild>
                                <w:div w:id="1322123323">
                                  <w:marLeft w:val="0"/>
                                  <w:marRight w:val="0"/>
                                  <w:marTop w:val="0"/>
                                  <w:marBottom w:val="0"/>
                                  <w:divBdr>
                                    <w:top w:val="none" w:sz="0" w:space="0" w:color="auto"/>
                                    <w:left w:val="none" w:sz="0" w:space="0" w:color="auto"/>
                                    <w:bottom w:val="none" w:sz="0" w:space="0" w:color="auto"/>
                                    <w:right w:val="none" w:sz="0" w:space="0" w:color="auto"/>
                                  </w:divBdr>
                                </w:div>
                              </w:divsChild>
                            </w:div>
                            <w:div w:id="776412232">
                              <w:marLeft w:val="0"/>
                              <w:marRight w:val="0"/>
                              <w:marTop w:val="0"/>
                              <w:marBottom w:val="0"/>
                              <w:divBdr>
                                <w:top w:val="none" w:sz="0" w:space="0" w:color="auto"/>
                                <w:left w:val="none" w:sz="0" w:space="0" w:color="auto"/>
                                <w:bottom w:val="none" w:sz="0" w:space="0" w:color="auto"/>
                                <w:right w:val="none" w:sz="0" w:space="0" w:color="auto"/>
                              </w:divBdr>
                              <w:divsChild>
                                <w:div w:id="1585257051">
                                  <w:marLeft w:val="0"/>
                                  <w:marRight w:val="0"/>
                                  <w:marTop w:val="0"/>
                                  <w:marBottom w:val="0"/>
                                  <w:divBdr>
                                    <w:top w:val="none" w:sz="0" w:space="0" w:color="auto"/>
                                    <w:left w:val="none" w:sz="0" w:space="0" w:color="auto"/>
                                    <w:bottom w:val="none" w:sz="0" w:space="0" w:color="auto"/>
                                    <w:right w:val="none" w:sz="0" w:space="0" w:color="auto"/>
                                  </w:divBdr>
                                </w:div>
                              </w:divsChild>
                            </w:div>
                            <w:div w:id="2079134287">
                              <w:marLeft w:val="0"/>
                              <w:marRight w:val="0"/>
                              <w:marTop w:val="0"/>
                              <w:marBottom w:val="0"/>
                              <w:divBdr>
                                <w:top w:val="none" w:sz="0" w:space="0" w:color="auto"/>
                                <w:left w:val="none" w:sz="0" w:space="0" w:color="auto"/>
                                <w:bottom w:val="none" w:sz="0" w:space="0" w:color="auto"/>
                                <w:right w:val="none" w:sz="0" w:space="0" w:color="auto"/>
                              </w:divBdr>
                              <w:divsChild>
                                <w:div w:id="179510971">
                                  <w:marLeft w:val="0"/>
                                  <w:marRight w:val="0"/>
                                  <w:marTop w:val="0"/>
                                  <w:marBottom w:val="0"/>
                                  <w:divBdr>
                                    <w:top w:val="none" w:sz="0" w:space="0" w:color="auto"/>
                                    <w:left w:val="none" w:sz="0" w:space="0" w:color="auto"/>
                                    <w:bottom w:val="none" w:sz="0" w:space="0" w:color="auto"/>
                                    <w:right w:val="none" w:sz="0" w:space="0" w:color="auto"/>
                                  </w:divBdr>
                                </w:div>
                              </w:divsChild>
                            </w:div>
                            <w:div w:id="545470">
                              <w:marLeft w:val="0"/>
                              <w:marRight w:val="0"/>
                              <w:marTop w:val="0"/>
                              <w:marBottom w:val="0"/>
                              <w:divBdr>
                                <w:top w:val="none" w:sz="0" w:space="0" w:color="auto"/>
                                <w:left w:val="none" w:sz="0" w:space="0" w:color="auto"/>
                                <w:bottom w:val="none" w:sz="0" w:space="0" w:color="auto"/>
                                <w:right w:val="none" w:sz="0" w:space="0" w:color="auto"/>
                              </w:divBdr>
                              <w:divsChild>
                                <w:div w:id="1972517732">
                                  <w:marLeft w:val="0"/>
                                  <w:marRight w:val="0"/>
                                  <w:marTop w:val="0"/>
                                  <w:marBottom w:val="0"/>
                                  <w:divBdr>
                                    <w:top w:val="none" w:sz="0" w:space="0" w:color="auto"/>
                                    <w:left w:val="none" w:sz="0" w:space="0" w:color="auto"/>
                                    <w:bottom w:val="none" w:sz="0" w:space="0" w:color="auto"/>
                                    <w:right w:val="none" w:sz="0" w:space="0" w:color="auto"/>
                                  </w:divBdr>
                                </w:div>
                              </w:divsChild>
                            </w:div>
                            <w:div w:id="54472850">
                              <w:marLeft w:val="0"/>
                              <w:marRight w:val="0"/>
                              <w:marTop w:val="0"/>
                              <w:marBottom w:val="0"/>
                              <w:divBdr>
                                <w:top w:val="none" w:sz="0" w:space="0" w:color="auto"/>
                                <w:left w:val="none" w:sz="0" w:space="0" w:color="auto"/>
                                <w:bottom w:val="none" w:sz="0" w:space="0" w:color="auto"/>
                                <w:right w:val="none" w:sz="0" w:space="0" w:color="auto"/>
                              </w:divBdr>
                              <w:divsChild>
                                <w:div w:id="1668291102">
                                  <w:marLeft w:val="0"/>
                                  <w:marRight w:val="0"/>
                                  <w:marTop w:val="0"/>
                                  <w:marBottom w:val="0"/>
                                  <w:divBdr>
                                    <w:top w:val="none" w:sz="0" w:space="0" w:color="auto"/>
                                    <w:left w:val="none" w:sz="0" w:space="0" w:color="auto"/>
                                    <w:bottom w:val="none" w:sz="0" w:space="0" w:color="auto"/>
                                    <w:right w:val="none" w:sz="0" w:space="0" w:color="auto"/>
                                  </w:divBdr>
                                </w:div>
                              </w:divsChild>
                            </w:div>
                            <w:div w:id="1212578736">
                              <w:marLeft w:val="0"/>
                              <w:marRight w:val="0"/>
                              <w:marTop w:val="0"/>
                              <w:marBottom w:val="0"/>
                              <w:divBdr>
                                <w:top w:val="none" w:sz="0" w:space="0" w:color="auto"/>
                                <w:left w:val="none" w:sz="0" w:space="0" w:color="auto"/>
                                <w:bottom w:val="none" w:sz="0" w:space="0" w:color="auto"/>
                                <w:right w:val="none" w:sz="0" w:space="0" w:color="auto"/>
                              </w:divBdr>
                              <w:divsChild>
                                <w:div w:id="1985238207">
                                  <w:marLeft w:val="0"/>
                                  <w:marRight w:val="0"/>
                                  <w:marTop w:val="0"/>
                                  <w:marBottom w:val="0"/>
                                  <w:divBdr>
                                    <w:top w:val="none" w:sz="0" w:space="0" w:color="auto"/>
                                    <w:left w:val="none" w:sz="0" w:space="0" w:color="auto"/>
                                    <w:bottom w:val="none" w:sz="0" w:space="0" w:color="auto"/>
                                    <w:right w:val="none" w:sz="0" w:space="0" w:color="auto"/>
                                  </w:divBdr>
                                </w:div>
                              </w:divsChild>
                            </w:div>
                            <w:div w:id="1211455148">
                              <w:marLeft w:val="0"/>
                              <w:marRight w:val="0"/>
                              <w:marTop w:val="0"/>
                              <w:marBottom w:val="0"/>
                              <w:divBdr>
                                <w:top w:val="none" w:sz="0" w:space="0" w:color="auto"/>
                                <w:left w:val="none" w:sz="0" w:space="0" w:color="auto"/>
                                <w:bottom w:val="none" w:sz="0" w:space="0" w:color="auto"/>
                                <w:right w:val="none" w:sz="0" w:space="0" w:color="auto"/>
                              </w:divBdr>
                              <w:divsChild>
                                <w:div w:id="796341841">
                                  <w:marLeft w:val="0"/>
                                  <w:marRight w:val="0"/>
                                  <w:marTop w:val="0"/>
                                  <w:marBottom w:val="0"/>
                                  <w:divBdr>
                                    <w:top w:val="none" w:sz="0" w:space="0" w:color="auto"/>
                                    <w:left w:val="none" w:sz="0" w:space="0" w:color="auto"/>
                                    <w:bottom w:val="none" w:sz="0" w:space="0" w:color="auto"/>
                                    <w:right w:val="none" w:sz="0" w:space="0" w:color="auto"/>
                                  </w:divBdr>
                                </w:div>
                              </w:divsChild>
                            </w:div>
                            <w:div w:id="1854030189">
                              <w:marLeft w:val="0"/>
                              <w:marRight w:val="0"/>
                              <w:marTop w:val="0"/>
                              <w:marBottom w:val="0"/>
                              <w:divBdr>
                                <w:top w:val="none" w:sz="0" w:space="0" w:color="auto"/>
                                <w:left w:val="none" w:sz="0" w:space="0" w:color="auto"/>
                                <w:bottom w:val="none" w:sz="0" w:space="0" w:color="auto"/>
                                <w:right w:val="none" w:sz="0" w:space="0" w:color="auto"/>
                              </w:divBdr>
                              <w:divsChild>
                                <w:div w:id="774445157">
                                  <w:marLeft w:val="0"/>
                                  <w:marRight w:val="0"/>
                                  <w:marTop w:val="0"/>
                                  <w:marBottom w:val="0"/>
                                  <w:divBdr>
                                    <w:top w:val="none" w:sz="0" w:space="0" w:color="auto"/>
                                    <w:left w:val="none" w:sz="0" w:space="0" w:color="auto"/>
                                    <w:bottom w:val="none" w:sz="0" w:space="0" w:color="auto"/>
                                    <w:right w:val="none" w:sz="0" w:space="0" w:color="auto"/>
                                  </w:divBdr>
                                </w:div>
                              </w:divsChild>
                            </w:div>
                            <w:div w:id="2058622007">
                              <w:marLeft w:val="0"/>
                              <w:marRight w:val="0"/>
                              <w:marTop w:val="0"/>
                              <w:marBottom w:val="0"/>
                              <w:divBdr>
                                <w:top w:val="none" w:sz="0" w:space="0" w:color="auto"/>
                                <w:left w:val="none" w:sz="0" w:space="0" w:color="auto"/>
                                <w:bottom w:val="none" w:sz="0" w:space="0" w:color="auto"/>
                                <w:right w:val="none" w:sz="0" w:space="0" w:color="auto"/>
                              </w:divBdr>
                              <w:divsChild>
                                <w:div w:id="479928312">
                                  <w:marLeft w:val="0"/>
                                  <w:marRight w:val="0"/>
                                  <w:marTop w:val="0"/>
                                  <w:marBottom w:val="0"/>
                                  <w:divBdr>
                                    <w:top w:val="none" w:sz="0" w:space="0" w:color="auto"/>
                                    <w:left w:val="none" w:sz="0" w:space="0" w:color="auto"/>
                                    <w:bottom w:val="none" w:sz="0" w:space="0" w:color="auto"/>
                                    <w:right w:val="none" w:sz="0" w:space="0" w:color="auto"/>
                                  </w:divBdr>
                                </w:div>
                              </w:divsChild>
                            </w:div>
                            <w:div w:id="687020927">
                              <w:marLeft w:val="0"/>
                              <w:marRight w:val="0"/>
                              <w:marTop w:val="0"/>
                              <w:marBottom w:val="0"/>
                              <w:divBdr>
                                <w:top w:val="none" w:sz="0" w:space="0" w:color="auto"/>
                                <w:left w:val="none" w:sz="0" w:space="0" w:color="auto"/>
                                <w:bottom w:val="none" w:sz="0" w:space="0" w:color="auto"/>
                                <w:right w:val="none" w:sz="0" w:space="0" w:color="auto"/>
                              </w:divBdr>
                              <w:divsChild>
                                <w:div w:id="296182612">
                                  <w:marLeft w:val="0"/>
                                  <w:marRight w:val="0"/>
                                  <w:marTop w:val="0"/>
                                  <w:marBottom w:val="0"/>
                                  <w:divBdr>
                                    <w:top w:val="none" w:sz="0" w:space="0" w:color="auto"/>
                                    <w:left w:val="none" w:sz="0" w:space="0" w:color="auto"/>
                                    <w:bottom w:val="none" w:sz="0" w:space="0" w:color="auto"/>
                                    <w:right w:val="none" w:sz="0" w:space="0" w:color="auto"/>
                                  </w:divBdr>
                                </w:div>
                              </w:divsChild>
                            </w:div>
                            <w:div w:id="1887525758">
                              <w:marLeft w:val="0"/>
                              <w:marRight w:val="0"/>
                              <w:marTop w:val="0"/>
                              <w:marBottom w:val="0"/>
                              <w:divBdr>
                                <w:top w:val="none" w:sz="0" w:space="0" w:color="auto"/>
                                <w:left w:val="none" w:sz="0" w:space="0" w:color="auto"/>
                                <w:bottom w:val="none" w:sz="0" w:space="0" w:color="auto"/>
                                <w:right w:val="none" w:sz="0" w:space="0" w:color="auto"/>
                              </w:divBdr>
                              <w:divsChild>
                                <w:div w:id="1965842652">
                                  <w:marLeft w:val="0"/>
                                  <w:marRight w:val="0"/>
                                  <w:marTop w:val="0"/>
                                  <w:marBottom w:val="0"/>
                                  <w:divBdr>
                                    <w:top w:val="none" w:sz="0" w:space="0" w:color="auto"/>
                                    <w:left w:val="none" w:sz="0" w:space="0" w:color="auto"/>
                                    <w:bottom w:val="none" w:sz="0" w:space="0" w:color="auto"/>
                                    <w:right w:val="none" w:sz="0" w:space="0" w:color="auto"/>
                                  </w:divBdr>
                                </w:div>
                              </w:divsChild>
                            </w:div>
                            <w:div w:id="145316696">
                              <w:marLeft w:val="0"/>
                              <w:marRight w:val="0"/>
                              <w:marTop w:val="0"/>
                              <w:marBottom w:val="0"/>
                              <w:divBdr>
                                <w:top w:val="none" w:sz="0" w:space="0" w:color="auto"/>
                                <w:left w:val="none" w:sz="0" w:space="0" w:color="auto"/>
                                <w:bottom w:val="none" w:sz="0" w:space="0" w:color="auto"/>
                                <w:right w:val="none" w:sz="0" w:space="0" w:color="auto"/>
                              </w:divBdr>
                              <w:divsChild>
                                <w:div w:id="366638809">
                                  <w:marLeft w:val="0"/>
                                  <w:marRight w:val="0"/>
                                  <w:marTop w:val="0"/>
                                  <w:marBottom w:val="0"/>
                                  <w:divBdr>
                                    <w:top w:val="none" w:sz="0" w:space="0" w:color="auto"/>
                                    <w:left w:val="none" w:sz="0" w:space="0" w:color="auto"/>
                                    <w:bottom w:val="none" w:sz="0" w:space="0" w:color="auto"/>
                                    <w:right w:val="none" w:sz="0" w:space="0" w:color="auto"/>
                                  </w:divBdr>
                                </w:div>
                              </w:divsChild>
                            </w:div>
                            <w:div w:id="35080663">
                              <w:marLeft w:val="0"/>
                              <w:marRight w:val="0"/>
                              <w:marTop w:val="0"/>
                              <w:marBottom w:val="0"/>
                              <w:divBdr>
                                <w:top w:val="none" w:sz="0" w:space="0" w:color="auto"/>
                                <w:left w:val="none" w:sz="0" w:space="0" w:color="auto"/>
                                <w:bottom w:val="none" w:sz="0" w:space="0" w:color="auto"/>
                                <w:right w:val="none" w:sz="0" w:space="0" w:color="auto"/>
                              </w:divBdr>
                              <w:divsChild>
                                <w:div w:id="1588538051">
                                  <w:marLeft w:val="0"/>
                                  <w:marRight w:val="0"/>
                                  <w:marTop w:val="0"/>
                                  <w:marBottom w:val="0"/>
                                  <w:divBdr>
                                    <w:top w:val="none" w:sz="0" w:space="0" w:color="auto"/>
                                    <w:left w:val="none" w:sz="0" w:space="0" w:color="auto"/>
                                    <w:bottom w:val="none" w:sz="0" w:space="0" w:color="auto"/>
                                    <w:right w:val="none" w:sz="0" w:space="0" w:color="auto"/>
                                  </w:divBdr>
                                </w:div>
                              </w:divsChild>
                            </w:div>
                            <w:div w:id="1023290802">
                              <w:marLeft w:val="0"/>
                              <w:marRight w:val="0"/>
                              <w:marTop w:val="0"/>
                              <w:marBottom w:val="0"/>
                              <w:divBdr>
                                <w:top w:val="none" w:sz="0" w:space="0" w:color="auto"/>
                                <w:left w:val="none" w:sz="0" w:space="0" w:color="auto"/>
                                <w:bottom w:val="none" w:sz="0" w:space="0" w:color="auto"/>
                                <w:right w:val="none" w:sz="0" w:space="0" w:color="auto"/>
                              </w:divBdr>
                              <w:divsChild>
                                <w:div w:id="1606772171">
                                  <w:marLeft w:val="0"/>
                                  <w:marRight w:val="0"/>
                                  <w:marTop w:val="0"/>
                                  <w:marBottom w:val="0"/>
                                  <w:divBdr>
                                    <w:top w:val="none" w:sz="0" w:space="0" w:color="auto"/>
                                    <w:left w:val="none" w:sz="0" w:space="0" w:color="auto"/>
                                    <w:bottom w:val="none" w:sz="0" w:space="0" w:color="auto"/>
                                    <w:right w:val="none" w:sz="0" w:space="0" w:color="auto"/>
                                  </w:divBdr>
                                </w:div>
                              </w:divsChild>
                            </w:div>
                            <w:div w:id="758017093">
                              <w:marLeft w:val="0"/>
                              <w:marRight w:val="0"/>
                              <w:marTop w:val="0"/>
                              <w:marBottom w:val="0"/>
                              <w:divBdr>
                                <w:top w:val="none" w:sz="0" w:space="0" w:color="auto"/>
                                <w:left w:val="none" w:sz="0" w:space="0" w:color="auto"/>
                                <w:bottom w:val="none" w:sz="0" w:space="0" w:color="auto"/>
                                <w:right w:val="none" w:sz="0" w:space="0" w:color="auto"/>
                              </w:divBdr>
                              <w:divsChild>
                                <w:div w:id="447743274">
                                  <w:marLeft w:val="0"/>
                                  <w:marRight w:val="0"/>
                                  <w:marTop w:val="0"/>
                                  <w:marBottom w:val="0"/>
                                  <w:divBdr>
                                    <w:top w:val="none" w:sz="0" w:space="0" w:color="auto"/>
                                    <w:left w:val="none" w:sz="0" w:space="0" w:color="auto"/>
                                    <w:bottom w:val="none" w:sz="0" w:space="0" w:color="auto"/>
                                    <w:right w:val="none" w:sz="0" w:space="0" w:color="auto"/>
                                  </w:divBdr>
                                </w:div>
                              </w:divsChild>
                            </w:div>
                            <w:div w:id="7679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241570">
      <w:bodyDiv w:val="1"/>
      <w:marLeft w:val="0"/>
      <w:marRight w:val="0"/>
      <w:marTop w:val="0"/>
      <w:marBottom w:val="0"/>
      <w:divBdr>
        <w:top w:val="none" w:sz="0" w:space="0" w:color="auto"/>
        <w:left w:val="none" w:sz="0" w:space="0" w:color="auto"/>
        <w:bottom w:val="none" w:sz="0" w:space="0" w:color="auto"/>
        <w:right w:val="none" w:sz="0" w:space="0" w:color="auto"/>
      </w:divBdr>
      <w:divsChild>
        <w:div w:id="1234774263">
          <w:marLeft w:val="0"/>
          <w:marRight w:val="0"/>
          <w:marTop w:val="0"/>
          <w:marBottom w:val="0"/>
          <w:divBdr>
            <w:top w:val="none" w:sz="0" w:space="0" w:color="auto"/>
            <w:left w:val="none" w:sz="0" w:space="0" w:color="auto"/>
            <w:bottom w:val="none" w:sz="0" w:space="0" w:color="auto"/>
            <w:right w:val="none" w:sz="0" w:space="0" w:color="auto"/>
          </w:divBdr>
          <w:divsChild>
            <w:div w:id="1626159530">
              <w:marLeft w:val="0"/>
              <w:marRight w:val="0"/>
              <w:marTop w:val="0"/>
              <w:marBottom w:val="0"/>
              <w:divBdr>
                <w:top w:val="none" w:sz="0" w:space="0" w:color="auto"/>
                <w:left w:val="none" w:sz="0" w:space="0" w:color="auto"/>
                <w:bottom w:val="none" w:sz="0" w:space="0" w:color="auto"/>
                <w:right w:val="none" w:sz="0" w:space="0" w:color="auto"/>
              </w:divBdr>
              <w:divsChild>
                <w:div w:id="375810485">
                  <w:marLeft w:val="0"/>
                  <w:marRight w:val="0"/>
                  <w:marTop w:val="0"/>
                  <w:marBottom w:val="0"/>
                  <w:divBdr>
                    <w:top w:val="none" w:sz="0" w:space="0" w:color="auto"/>
                    <w:left w:val="none" w:sz="0" w:space="0" w:color="auto"/>
                    <w:bottom w:val="none" w:sz="0" w:space="0" w:color="auto"/>
                    <w:right w:val="none" w:sz="0" w:space="0" w:color="auto"/>
                  </w:divBdr>
                  <w:divsChild>
                    <w:div w:id="791900522">
                      <w:marLeft w:val="0"/>
                      <w:marRight w:val="0"/>
                      <w:marTop w:val="0"/>
                      <w:marBottom w:val="0"/>
                      <w:divBdr>
                        <w:top w:val="none" w:sz="0" w:space="0" w:color="auto"/>
                        <w:left w:val="none" w:sz="0" w:space="0" w:color="auto"/>
                        <w:bottom w:val="none" w:sz="0" w:space="0" w:color="auto"/>
                        <w:right w:val="none" w:sz="0" w:space="0" w:color="auto"/>
                      </w:divBdr>
                      <w:divsChild>
                        <w:div w:id="1621915045">
                          <w:marLeft w:val="0"/>
                          <w:marRight w:val="0"/>
                          <w:marTop w:val="300"/>
                          <w:marBottom w:val="0"/>
                          <w:divBdr>
                            <w:top w:val="none" w:sz="0" w:space="0" w:color="auto"/>
                            <w:left w:val="none" w:sz="0" w:space="0" w:color="auto"/>
                            <w:bottom w:val="none" w:sz="0" w:space="0" w:color="auto"/>
                            <w:right w:val="none" w:sz="0" w:space="0" w:color="auto"/>
                          </w:divBdr>
                          <w:divsChild>
                            <w:div w:id="16405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2600">
      <w:bodyDiv w:val="1"/>
      <w:marLeft w:val="0"/>
      <w:marRight w:val="0"/>
      <w:marTop w:val="0"/>
      <w:marBottom w:val="0"/>
      <w:divBdr>
        <w:top w:val="none" w:sz="0" w:space="0" w:color="auto"/>
        <w:left w:val="none" w:sz="0" w:space="0" w:color="auto"/>
        <w:bottom w:val="none" w:sz="0" w:space="0" w:color="auto"/>
        <w:right w:val="none" w:sz="0" w:space="0" w:color="auto"/>
      </w:divBdr>
      <w:divsChild>
        <w:div w:id="88476890">
          <w:marLeft w:val="0"/>
          <w:marRight w:val="0"/>
          <w:marTop w:val="0"/>
          <w:marBottom w:val="0"/>
          <w:divBdr>
            <w:top w:val="none" w:sz="0" w:space="0" w:color="auto"/>
            <w:left w:val="none" w:sz="0" w:space="0" w:color="auto"/>
            <w:bottom w:val="none" w:sz="0" w:space="0" w:color="auto"/>
            <w:right w:val="none" w:sz="0" w:space="0" w:color="auto"/>
          </w:divBdr>
          <w:divsChild>
            <w:div w:id="1647853486">
              <w:marLeft w:val="0"/>
              <w:marRight w:val="0"/>
              <w:marTop w:val="0"/>
              <w:marBottom w:val="0"/>
              <w:divBdr>
                <w:top w:val="none" w:sz="0" w:space="0" w:color="auto"/>
                <w:left w:val="none" w:sz="0" w:space="0" w:color="auto"/>
                <w:bottom w:val="none" w:sz="0" w:space="0" w:color="auto"/>
                <w:right w:val="none" w:sz="0" w:space="0" w:color="auto"/>
              </w:divBdr>
              <w:divsChild>
                <w:div w:id="895509417">
                  <w:marLeft w:val="0"/>
                  <w:marRight w:val="0"/>
                  <w:marTop w:val="0"/>
                  <w:marBottom w:val="0"/>
                  <w:divBdr>
                    <w:top w:val="none" w:sz="0" w:space="0" w:color="auto"/>
                    <w:left w:val="none" w:sz="0" w:space="0" w:color="auto"/>
                    <w:bottom w:val="none" w:sz="0" w:space="0" w:color="auto"/>
                    <w:right w:val="none" w:sz="0" w:space="0" w:color="auto"/>
                  </w:divBdr>
                  <w:divsChild>
                    <w:div w:id="894969299">
                      <w:marLeft w:val="0"/>
                      <w:marRight w:val="0"/>
                      <w:marTop w:val="0"/>
                      <w:marBottom w:val="0"/>
                      <w:divBdr>
                        <w:top w:val="none" w:sz="0" w:space="0" w:color="auto"/>
                        <w:left w:val="none" w:sz="0" w:space="0" w:color="auto"/>
                        <w:bottom w:val="none" w:sz="0" w:space="0" w:color="auto"/>
                        <w:right w:val="none" w:sz="0" w:space="0" w:color="auto"/>
                      </w:divBdr>
                      <w:divsChild>
                        <w:div w:id="974530821">
                          <w:marLeft w:val="0"/>
                          <w:marRight w:val="0"/>
                          <w:marTop w:val="300"/>
                          <w:marBottom w:val="0"/>
                          <w:divBdr>
                            <w:top w:val="none" w:sz="0" w:space="0" w:color="auto"/>
                            <w:left w:val="none" w:sz="0" w:space="0" w:color="auto"/>
                            <w:bottom w:val="none" w:sz="0" w:space="0" w:color="auto"/>
                            <w:right w:val="none" w:sz="0" w:space="0" w:color="auto"/>
                          </w:divBdr>
                          <w:divsChild>
                            <w:div w:id="12024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831922">
      <w:bodyDiv w:val="1"/>
      <w:marLeft w:val="0"/>
      <w:marRight w:val="0"/>
      <w:marTop w:val="0"/>
      <w:marBottom w:val="0"/>
      <w:divBdr>
        <w:top w:val="none" w:sz="0" w:space="0" w:color="auto"/>
        <w:left w:val="none" w:sz="0" w:space="0" w:color="auto"/>
        <w:bottom w:val="none" w:sz="0" w:space="0" w:color="auto"/>
        <w:right w:val="none" w:sz="0" w:space="0" w:color="auto"/>
      </w:divBdr>
      <w:divsChild>
        <w:div w:id="910892558">
          <w:marLeft w:val="0"/>
          <w:marRight w:val="0"/>
          <w:marTop w:val="0"/>
          <w:marBottom w:val="0"/>
          <w:divBdr>
            <w:top w:val="none" w:sz="0" w:space="0" w:color="auto"/>
            <w:left w:val="none" w:sz="0" w:space="0" w:color="auto"/>
            <w:bottom w:val="none" w:sz="0" w:space="0" w:color="auto"/>
            <w:right w:val="none" w:sz="0" w:space="0" w:color="auto"/>
          </w:divBdr>
          <w:divsChild>
            <w:div w:id="549997481">
              <w:marLeft w:val="0"/>
              <w:marRight w:val="0"/>
              <w:marTop w:val="0"/>
              <w:marBottom w:val="0"/>
              <w:divBdr>
                <w:top w:val="none" w:sz="0" w:space="0" w:color="auto"/>
                <w:left w:val="none" w:sz="0" w:space="0" w:color="auto"/>
                <w:bottom w:val="none" w:sz="0" w:space="0" w:color="auto"/>
                <w:right w:val="none" w:sz="0" w:space="0" w:color="auto"/>
              </w:divBdr>
              <w:divsChild>
                <w:div w:id="2067680716">
                  <w:marLeft w:val="0"/>
                  <w:marRight w:val="0"/>
                  <w:marTop w:val="0"/>
                  <w:marBottom w:val="0"/>
                  <w:divBdr>
                    <w:top w:val="none" w:sz="0" w:space="0" w:color="auto"/>
                    <w:left w:val="none" w:sz="0" w:space="0" w:color="auto"/>
                    <w:bottom w:val="none" w:sz="0" w:space="0" w:color="auto"/>
                    <w:right w:val="none" w:sz="0" w:space="0" w:color="auto"/>
                  </w:divBdr>
                  <w:divsChild>
                    <w:div w:id="342559845">
                      <w:marLeft w:val="0"/>
                      <w:marRight w:val="0"/>
                      <w:marTop w:val="0"/>
                      <w:marBottom w:val="0"/>
                      <w:divBdr>
                        <w:top w:val="none" w:sz="0" w:space="0" w:color="auto"/>
                        <w:left w:val="none" w:sz="0" w:space="0" w:color="auto"/>
                        <w:bottom w:val="none" w:sz="0" w:space="0" w:color="auto"/>
                        <w:right w:val="none" w:sz="0" w:space="0" w:color="auto"/>
                      </w:divBdr>
                      <w:divsChild>
                        <w:div w:id="2035187487">
                          <w:marLeft w:val="0"/>
                          <w:marRight w:val="0"/>
                          <w:marTop w:val="300"/>
                          <w:marBottom w:val="0"/>
                          <w:divBdr>
                            <w:top w:val="none" w:sz="0" w:space="0" w:color="auto"/>
                            <w:left w:val="none" w:sz="0" w:space="0" w:color="auto"/>
                            <w:bottom w:val="none" w:sz="0" w:space="0" w:color="auto"/>
                            <w:right w:val="none" w:sz="0" w:space="0" w:color="auto"/>
                          </w:divBdr>
                          <w:divsChild>
                            <w:div w:id="16644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025060">
      <w:bodyDiv w:val="1"/>
      <w:marLeft w:val="0"/>
      <w:marRight w:val="0"/>
      <w:marTop w:val="0"/>
      <w:marBottom w:val="0"/>
      <w:divBdr>
        <w:top w:val="none" w:sz="0" w:space="0" w:color="auto"/>
        <w:left w:val="none" w:sz="0" w:space="0" w:color="auto"/>
        <w:bottom w:val="none" w:sz="0" w:space="0" w:color="auto"/>
        <w:right w:val="none" w:sz="0" w:space="0" w:color="auto"/>
      </w:divBdr>
      <w:divsChild>
        <w:div w:id="1163083138">
          <w:marLeft w:val="0"/>
          <w:marRight w:val="0"/>
          <w:marTop w:val="0"/>
          <w:marBottom w:val="0"/>
          <w:divBdr>
            <w:top w:val="none" w:sz="0" w:space="0" w:color="auto"/>
            <w:left w:val="none" w:sz="0" w:space="0" w:color="auto"/>
            <w:bottom w:val="none" w:sz="0" w:space="0" w:color="auto"/>
            <w:right w:val="none" w:sz="0" w:space="0" w:color="auto"/>
          </w:divBdr>
          <w:divsChild>
            <w:div w:id="758983311">
              <w:marLeft w:val="0"/>
              <w:marRight w:val="0"/>
              <w:marTop w:val="0"/>
              <w:marBottom w:val="0"/>
              <w:divBdr>
                <w:top w:val="none" w:sz="0" w:space="0" w:color="auto"/>
                <w:left w:val="none" w:sz="0" w:space="0" w:color="auto"/>
                <w:bottom w:val="none" w:sz="0" w:space="0" w:color="auto"/>
                <w:right w:val="none" w:sz="0" w:space="0" w:color="auto"/>
              </w:divBdr>
              <w:divsChild>
                <w:div w:id="1469858775">
                  <w:marLeft w:val="0"/>
                  <w:marRight w:val="0"/>
                  <w:marTop w:val="0"/>
                  <w:marBottom w:val="0"/>
                  <w:divBdr>
                    <w:top w:val="none" w:sz="0" w:space="0" w:color="auto"/>
                    <w:left w:val="none" w:sz="0" w:space="0" w:color="auto"/>
                    <w:bottom w:val="none" w:sz="0" w:space="0" w:color="auto"/>
                    <w:right w:val="none" w:sz="0" w:space="0" w:color="auto"/>
                  </w:divBdr>
                  <w:divsChild>
                    <w:div w:id="402205">
                      <w:marLeft w:val="150"/>
                      <w:marRight w:val="150"/>
                      <w:marTop w:val="480"/>
                      <w:marBottom w:val="0"/>
                      <w:divBdr>
                        <w:top w:val="single" w:sz="6" w:space="28" w:color="D4D4D4"/>
                        <w:left w:val="none" w:sz="0" w:space="0" w:color="auto"/>
                        <w:bottom w:val="none" w:sz="0" w:space="0" w:color="auto"/>
                        <w:right w:val="none" w:sz="0" w:space="0" w:color="auto"/>
                      </w:divBdr>
                    </w:div>
                    <w:div w:id="329990959">
                      <w:marLeft w:val="0"/>
                      <w:marRight w:val="0"/>
                      <w:marTop w:val="400"/>
                      <w:marBottom w:val="0"/>
                      <w:divBdr>
                        <w:top w:val="none" w:sz="0" w:space="0" w:color="auto"/>
                        <w:left w:val="none" w:sz="0" w:space="0" w:color="auto"/>
                        <w:bottom w:val="none" w:sz="0" w:space="0" w:color="auto"/>
                        <w:right w:val="none" w:sz="0" w:space="0" w:color="auto"/>
                      </w:divBdr>
                    </w:div>
                    <w:div w:id="176696801">
                      <w:marLeft w:val="0"/>
                      <w:marRight w:val="0"/>
                      <w:marTop w:val="240"/>
                      <w:marBottom w:val="0"/>
                      <w:divBdr>
                        <w:top w:val="none" w:sz="0" w:space="0" w:color="auto"/>
                        <w:left w:val="none" w:sz="0" w:space="0" w:color="auto"/>
                        <w:bottom w:val="none" w:sz="0" w:space="0" w:color="auto"/>
                        <w:right w:val="none" w:sz="0" w:space="0" w:color="auto"/>
                      </w:divBdr>
                    </w:div>
                    <w:div w:id="9370562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39262752">
      <w:bodyDiv w:val="1"/>
      <w:marLeft w:val="0"/>
      <w:marRight w:val="0"/>
      <w:marTop w:val="0"/>
      <w:marBottom w:val="0"/>
      <w:divBdr>
        <w:top w:val="none" w:sz="0" w:space="0" w:color="auto"/>
        <w:left w:val="none" w:sz="0" w:space="0" w:color="auto"/>
        <w:bottom w:val="none" w:sz="0" w:space="0" w:color="auto"/>
        <w:right w:val="none" w:sz="0" w:space="0" w:color="auto"/>
      </w:divBdr>
      <w:divsChild>
        <w:div w:id="1072697403">
          <w:marLeft w:val="0"/>
          <w:marRight w:val="0"/>
          <w:marTop w:val="0"/>
          <w:marBottom w:val="0"/>
          <w:divBdr>
            <w:top w:val="none" w:sz="0" w:space="0" w:color="auto"/>
            <w:left w:val="none" w:sz="0" w:space="0" w:color="auto"/>
            <w:bottom w:val="none" w:sz="0" w:space="0" w:color="auto"/>
            <w:right w:val="none" w:sz="0" w:space="0" w:color="auto"/>
          </w:divBdr>
          <w:divsChild>
            <w:div w:id="128598706">
              <w:marLeft w:val="0"/>
              <w:marRight w:val="0"/>
              <w:marTop w:val="0"/>
              <w:marBottom w:val="0"/>
              <w:divBdr>
                <w:top w:val="none" w:sz="0" w:space="0" w:color="auto"/>
                <w:left w:val="none" w:sz="0" w:space="0" w:color="auto"/>
                <w:bottom w:val="none" w:sz="0" w:space="0" w:color="auto"/>
                <w:right w:val="none" w:sz="0" w:space="0" w:color="auto"/>
              </w:divBdr>
              <w:divsChild>
                <w:div w:id="1586571974">
                  <w:marLeft w:val="0"/>
                  <w:marRight w:val="0"/>
                  <w:marTop w:val="0"/>
                  <w:marBottom w:val="0"/>
                  <w:divBdr>
                    <w:top w:val="none" w:sz="0" w:space="0" w:color="auto"/>
                    <w:left w:val="none" w:sz="0" w:space="0" w:color="auto"/>
                    <w:bottom w:val="none" w:sz="0" w:space="0" w:color="auto"/>
                    <w:right w:val="none" w:sz="0" w:space="0" w:color="auto"/>
                  </w:divBdr>
                  <w:divsChild>
                    <w:div w:id="1496996092">
                      <w:marLeft w:val="0"/>
                      <w:marRight w:val="0"/>
                      <w:marTop w:val="0"/>
                      <w:marBottom w:val="0"/>
                      <w:divBdr>
                        <w:top w:val="none" w:sz="0" w:space="0" w:color="auto"/>
                        <w:left w:val="none" w:sz="0" w:space="0" w:color="auto"/>
                        <w:bottom w:val="none" w:sz="0" w:space="0" w:color="auto"/>
                        <w:right w:val="none" w:sz="0" w:space="0" w:color="auto"/>
                      </w:divBdr>
                      <w:divsChild>
                        <w:div w:id="424304833">
                          <w:marLeft w:val="0"/>
                          <w:marRight w:val="0"/>
                          <w:marTop w:val="300"/>
                          <w:marBottom w:val="0"/>
                          <w:divBdr>
                            <w:top w:val="none" w:sz="0" w:space="0" w:color="auto"/>
                            <w:left w:val="none" w:sz="0" w:space="0" w:color="auto"/>
                            <w:bottom w:val="none" w:sz="0" w:space="0" w:color="auto"/>
                            <w:right w:val="none" w:sz="0" w:space="0" w:color="auto"/>
                          </w:divBdr>
                          <w:divsChild>
                            <w:div w:id="13459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426675">
      <w:bodyDiv w:val="1"/>
      <w:marLeft w:val="0"/>
      <w:marRight w:val="0"/>
      <w:marTop w:val="0"/>
      <w:marBottom w:val="0"/>
      <w:divBdr>
        <w:top w:val="none" w:sz="0" w:space="0" w:color="auto"/>
        <w:left w:val="none" w:sz="0" w:space="0" w:color="auto"/>
        <w:bottom w:val="none" w:sz="0" w:space="0" w:color="auto"/>
        <w:right w:val="none" w:sz="0" w:space="0" w:color="auto"/>
      </w:divBdr>
      <w:divsChild>
        <w:div w:id="1707753058">
          <w:marLeft w:val="0"/>
          <w:marRight w:val="0"/>
          <w:marTop w:val="0"/>
          <w:marBottom w:val="0"/>
          <w:divBdr>
            <w:top w:val="none" w:sz="0" w:space="0" w:color="auto"/>
            <w:left w:val="none" w:sz="0" w:space="0" w:color="auto"/>
            <w:bottom w:val="none" w:sz="0" w:space="0" w:color="auto"/>
            <w:right w:val="none" w:sz="0" w:space="0" w:color="auto"/>
          </w:divBdr>
          <w:divsChild>
            <w:div w:id="689915778">
              <w:marLeft w:val="0"/>
              <w:marRight w:val="0"/>
              <w:marTop w:val="0"/>
              <w:marBottom w:val="0"/>
              <w:divBdr>
                <w:top w:val="none" w:sz="0" w:space="0" w:color="auto"/>
                <w:left w:val="none" w:sz="0" w:space="0" w:color="auto"/>
                <w:bottom w:val="none" w:sz="0" w:space="0" w:color="auto"/>
                <w:right w:val="none" w:sz="0" w:space="0" w:color="auto"/>
              </w:divBdr>
              <w:divsChild>
                <w:div w:id="1889145521">
                  <w:marLeft w:val="0"/>
                  <w:marRight w:val="0"/>
                  <w:marTop w:val="0"/>
                  <w:marBottom w:val="0"/>
                  <w:divBdr>
                    <w:top w:val="none" w:sz="0" w:space="0" w:color="auto"/>
                    <w:left w:val="none" w:sz="0" w:space="0" w:color="auto"/>
                    <w:bottom w:val="none" w:sz="0" w:space="0" w:color="auto"/>
                    <w:right w:val="none" w:sz="0" w:space="0" w:color="auto"/>
                  </w:divBdr>
                  <w:divsChild>
                    <w:div w:id="15237133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26154289">
      <w:bodyDiv w:val="1"/>
      <w:marLeft w:val="0"/>
      <w:marRight w:val="0"/>
      <w:marTop w:val="0"/>
      <w:marBottom w:val="0"/>
      <w:divBdr>
        <w:top w:val="none" w:sz="0" w:space="0" w:color="auto"/>
        <w:left w:val="none" w:sz="0" w:space="0" w:color="auto"/>
        <w:bottom w:val="none" w:sz="0" w:space="0" w:color="auto"/>
        <w:right w:val="none" w:sz="0" w:space="0" w:color="auto"/>
      </w:divBdr>
    </w:div>
    <w:div w:id="1952934371">
      <w:bodyDiv w:val="1"/>
      <w:marLeft w:val="0"/>
      <w:marRight w:val="0"/>
      <w:marTop w:val="0"/>
      <w:marBottom w:val="0"/>
      <w:divBdr>
        <w:top w:val="none" w:sz="0" w:space="0" w:color="auto"/>
        <w:left w:val="none" w:sz="0" w:space="0" w:color="auto"/>
        <w:bottom w:val="none" w:sz="0" w:space="0" w:color="auto"/>
        <w:right w:val="none" w:sz="0" w:space="0" w:color="auto"/>
      </w:divBdr>
      <w:divsChild>
        <w:div w:id="175922886">
          <w:marLeft w:val="0"/>
          <w:marRight w:val="0"/>
          <w:marTop w:val="0"/>
          <w:marBottom w:val="0"/>
          <w:divBdr>
            <w:top w:val="none" w:sz="0" w:space="0" w:color="auto"/>
            <w:left w:val="none" w:sz="0" w:space="0" w:color="auto"/>
            <w:bottom w:val="none" w:sz="0" w:space="0" w:color="auto"/>
            <w:right w:val="none" w:sz="0" w:space="0" w:color="auto"/>
          </w:divBdr>
          <w:divsChild>
            <w:div w:id="223494786">
              <w:marLeft w:val="0"/>
              <w:marRight w:val="0"/>
              <w:marTop w:val="0"/>
              <w:marBottom w:val="0"/>
              <w:divBdr>
                <w:top w:val="none" w:sz="0" w:space="0" w:color="auto"/>
                <w:left w:val="none" w:sz="0" w:space="0" w:color="auto"/>
                <w:bottom w:val="none" w:sz="0" w:space="0" w:color="auto"/>
                <w:right w:val="none" w:sz="0" w:space="0" w:color="auto"/>
              </w:divBdr>
              <w:divsChild>
                <w:div w:id="585577519">
                  <w:marLeft w:val="0"/>
                  <w:marRight w:val="0"/>
                  <w:marTop w:val="0"/>
                  <w:marBottom w:val="0"/>
                  <w:divBdr>
                    <w:top w:val="none" w:sz="0" w:space="0" w:color="auto"/>
                    <w:left w:val="none" w:sz="0" w:space="0" w:color="auto"/>
                    <w:bottom w:val="none" w:sz="0" w:space="0" w:color="auto"/>
                    <w:right w:val="none" w:sz="0" w:space="0" w:color="auto"/>
                  </w:divBdr>
                  <w:divsChild>
                    <w:div w:id="21330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046081">
      <w:bodyDiv w:val="1"/>
      <w:marLeft w:val="0"/>
      <w:marRight w:val="0"/>
      <w:marTop w:val="0"/>
      <w:marBottom w:val="0"/>
      <w:divBdr>
        <w:top w:val="none" w:sz="0" w:space="0" w:color="auto"/>
        <w:left w:val="none" w:sz="0" w:space="0" w:color="auto"/>
        <w:bottom w:val="none" w:sz="0" w:space="0" w:color="auto"/>
        <w:right w:val="none" w:sz="0" w:space="0" w:color="auto"/>
      </w:divBdr>
    </w:div>
    <w:div w:id="2111855975">
      <w:bodyDiv w:val="1"/>
      <w:marLeft w:val="0"/>
      <w:marRight w:val="0"/>
      <w:marTop w:val="0"/>
      <w:marBottom w:val="0"/>
      <w:divBdr>
        <w:top w:val="none" w:sz="0" w:space="0" w:color="auto"/>
        <w:left w:val="none" w:sz="0" w:space="0" w:color="auto"/>
        <w:bottom w:val="none" w:sz="0" w:space="0" w:color="auto"/>
        <w:right w:val="none" w:sz="0" w:space="0" w:color="auto"/>
      </w:divBdr>
      <w:divsChild>
        <w:div w:id="1342010790">
          <w:marLeft w:val="0"/>
          <w:marRight w:val="0"/>
          <w:marTop w:val="0"/>
          <w:marBottom w:val="0"/>
          <w:divBdr>
            <w:top w:val="none" w:sz="0" w:space="0" w:color="auto"/>
            <w:left w:val="none" w:sz="0" w:space="0" w:color="auto"/>
            <w:bottom w:val="none" w:sz="0" w:space="0" w:color="auto"/>
            <w:right w:val="none" w:sz="0" w:space="0" w:color="auto"/>
          </w:divBdr>
          <w:divsChild>
            <w:div w:id="122894532">
              <w:marLeft w:val="0"/>
              <w:marRight w:val="0"/>
              <w:marTop w:val="0"/>
              <w:marBottom w:val="0"/>
              <w:divBdr>
                <w:top w:val="none" w:sz="0" w:space="0" w:color="auto"/>
                <w:left w:val="none" w:sz="0" w:space="0" w:color="auto"/>
                <w:bottom w:val="none" w:sz="0" w:space="0" w:color="auto"/>
                <w:right w:val="none" w:sz="0" w:space="0" w:color="auto"/>
              </w:divBdr>
              <w:divsChild>
                <w:div w:id="867134245">
                  <w:marLeft w:val="0"/>
                  <w:marRight w:val="0"/>
                  <w:marTop w:val="0"/>
                  <w:marBottom w:val="0"/>
                  <w:divBdr>
                    <w:top w:val="none" w:sz="0" w:space="0" w:color="auto"/>
                    <w:left w:val="none" w:sz="0" w:space="0" w:color="auto"/>
                    <w:bottom w:val="none" w:sz="0" w:space="0" w:color="auto"/>
                    <w:right w:val="none" w:sz="0" w:space="0" w:color="auto"/>
                  </w:divBdr>
                  <w:divsChild>
                    <w:div w:id="1225094640">
                      <w:marLeft w:val="0"/>
                      <w:marRight w:val="0"/>
                      <w:marTop w:val="0"/>
                      <w:marBottom w:val="0"/>
                      <w:divBdr>
                        <w:top w:val="none" w:sz="0" w:space="0" w:color="auto"/>
                        <w:left w:val="none" w:sz="0" w:space="0" w:color="auto"/>
                        <w:bottom w:val="none" w:sz="0" w:space="0" w:color="auto"/>
                        <w:right w:val="none" w:sz="0" w:space="0" w:color="auto"/>
                      </w:divBdr>
                      <w:divsChild>
                        <w:div w:id="854538651">
                          <w:marLeft w:val="0"/>
                          <w:marRight w:val="0"/>
                          <w:marTop w:val="300"/>
                          <w:marBottom w:val="0"/>
                          <w:divBdr>
                            <w:top w:val="none" w:sz="0" w:space="0" w:color="auto"/>
                            <w:left w:val="none" w:sz="0" w:space="0" w:color="auto"/>
                            <w:bottom w:val="none" w:sz="0" w:space="0" w:color="auto"/>
                            <w:right w:val="none" w:sz="0" w:space="0" w:color="auto"/>
                          </w:divBdr>
                          <w:divsChild>
                            <w:div w:id="14427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likumi.lv/doc.php?id=21220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1220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ikumi.lv/doc.php?id=21220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kumi.lv/doc.php?id=212202" TargetMode="Externa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32DA8-38F9-4A0A-9B08-ED3D4129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14</Pages>
  <Words>5274</Words>
  <Characters>38767</Characters>
  <Application>Microsoft Office Word</Application>
  <DocSecurity>0</DocSecurity>
  <Lines>704</Lines>
  <Paragraphs>253</Paragraphs>
  <ScaleCrop>false</ScaleCrop>
  <HeadingPairs>
    <vt:vector size="2" baseType="variant">
      <vt:variant>
        <vt:lpstr>Title</vt:lpstr>
      </vt:variant>
      <vt:variant>
        <vt:i4>1</vt:i4>
      </vt:variant>
    </vt:vector>
  </HeadingPairs>
  <TitlesOfParts>
    <vt:vector size="1" baseType="lpstr">
      <vt:lpstr>Kārtība, kādā gadskārtējā valsts budžeta likumprojektā  iekļauj pieprasījumus valsts vārdā sniedzamajiem galvojumiem un galvojumu sniegšana un uzraudzība</vt:lpstr>
    </vt:vector>
  </TitlesOfParts>
  <Manager>Valsts kases pārvaldnieka vietnieks J.Pone</Manager>
  <Company>Valsts kase</Company>
  <LinksUpToDate>false</LinksUpToDate>
  <CharactersWithSpaces>43788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gadskārtējā valsts budžeta likumprojektā  iekļauj pieprasījumus valsts vārdā sniedzamajiem galvojumiem un galvojumu sniegšana un uzraudzība</dc:title>
  <dc:subject>Noteikumu projekts</dc:subject>
  <dc:creator>Valsts kases Finansēšanas departamenta vec. eksperte I.Bobrovska</dc:creator>
  <dc:description>Indra Bobrovska tālr.67094229 Indra.Bobrovska@kase.gov.lv</dc:description>
  <cp:lastModifiedBy>Indra Bobrovska</cp:lastModifiedBy>
  <cp:revision>5</cp:revision>
  <cp:lastPrinted>2014-06-30T11:52:00Z</cp:lastPrinted>
  <dcterms:created xsi:type="dcterms:W3CDTF">2014-07-03T08:20:00Z</dcterms:created>
  <dcterms:modified xsi:type="dcterms:W3CDTF">2014-07-04T11:32:00Z</dcterms:modified>
</cp:coreProperties>
</file>