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18E917" w14:textId="77777777" w:rsidR="00794291" w:rsidRPr="00E714A8" w:rsidRDefault="00794291" w:rsidP="00794291">
      <w:pPr>
        <w:tabs>
          <w:tab w:val="left" w:pos="6663"/>
        </w:tabs>
        <w:spacing w:line="240" w:lineRule="auto"/>
        <w:rPr>
          <w:szCs w:val="28"/>
        </w:rPr>
      </w:pPr>
    </w:p>
    <w:p w14:paraId="56B2C330" w14:textId="77777777" w:rsidR="00794291" w:rsidRPr="00E714A8" w:rsidRDefault="00794291" w:rsidP="00794291">
      <w:pPr>
        <w:tabs>
          <w:tab w:val="left" w:pos="6663"/>
        </w:tabs>
        <w:spacing w:line="240" w:lineRule="auto"/>
        <w:rPr>
          <w:szCs w:val="28"/>
        </w:rPr>
      </w:pPr>
    </w:p>
    <w:p w14:paraId="22F6EC3F" w14:textId="77777777" w:rsidR="00794291" w:rsidRPr="00E714A8" w:rsidRDefault="00794291" w:rsidP="00794291">
      <w:pPr>
        <w:tabs>
          <w:tab w:val="left" w:pos="6663"/>
        </w:tabs>
        <w:spacing w:line="240" w:lineRule="auto"/>
        <w:rPr>
          <w:szCs w:val="28"/>
        </w:rPr>
      </w:pPr>
    </w:p>
    <w:p w14:paraId="75D1EBE6" w14:textId="77777777" w:rsidR="00794291" w:rsidRPr="00E714A8" w:rsidRDefault="00794291" w:rsidP="00794291">
      <w:pPr>
        <w:tabs>
          <w:tab w:val="left" w:pos="6663"/>
        </w:tabs>
        <w:spacing w:line="240" w:lineRule="auto"/>
        <w:rPr>
          <w:szCs w:val="28"/>
        </w:rPr>
      </w:pPr>
    </w:p>
    <w:p w14:paraId="1153CD8B" w14:textId="50448696" w:rsidR="00794291" w:rsidRPr="00E714A8" w:rsidRDefault="00794291" w:rsidP="00794291">
      <w:pPr>
        <w:tabs>
          <w:tab w:val="left" w:pos="6804"/>
        </w:tabs>
        <w:spacing w:line="240" w:lineRule="auto"/>
        <w:rPr>
          <w:szCs w:val="28"/>
        </w:rPr>
      </w:pPr>
      <w:r w:rsidRPr="00E714A8">
        <w:rPr>
          <w:szCs w:val="28"/>
        </w:rPr>
        <w:t xml:space="preserve">2014. gada </w:t>
      </w:r>
      <w:r w:rsidR="001C61A6">
        <w:rPr>
          <w:szCs w:val="28"/>
        </w:rPr>
        <w:t>23. septembrī</w:t>
      </w:r>
      <w:r w:rsidRPr="00E714A8">
        <w:rPr>
          <w:szCs w:val="28"/>
        </w:rPr>
        <w:tab/>
        <w:t>Noteikumi Nr.</w:t>
      </w:r>
      <w:r w:rsidR="001C61A6">
        <w:rPr>
          <w:szCs w:val="28"/>
        </w:rPr>
        <w:t> 564</w:t>
      </w:r>
    </w:p>
    <w:p w14:paraId="5701120E" w14:textId="0B82CDED" w:rsidR="00794291" w:rsidRPr="00E714A8" w:rsidRDefault="00794291" w:rsidP="00794291">
      <w:pPr>
        <w:tabs>
          <w:tab w:val="left" w:pos="6804"/>
        </w:tabs>
        <w:spacing w:line="240" w:lineRule="auto"/>
        <w:rPr>
          <w:szCs w:val="28"/>
        </w:rPr>
      </w:pPr>
      <w:r w:rsidRPr="00E714A8">
        <w:rPr>
          <w:szCs w:val="28"/>
        </w:rPr>
        <w:t>Rīgā</w:t>
      </w:r>
      <w:r w:rsidRPr="00E714A8">
        <w:rPr>
          <w:szCs w:val="28"/>
        </w:rPr>
        <w:tab/>
        <w:t>(prot. Nr. </w:t>
      </w:r>
      <w:r w:rsidR="001C61A6">
        <w:rPr>
          <w:szCs w:val="28"/>
        </w:rPr>
        <w:t>50 14</w:t>
      </w:r>
      <w:bookmarkStart w:id="0" w:name="_GoBack"/>
      <w:bookmarkEnd w:id="0"/>
      <w:r w:rsidRPr="00E714A8">
        <w:rPr>
          <w:szCs w:val="28"/>
        </w:rPr>
        <w:t>. §)</w:t>
      </w:r>
    </w:p>
    <w:p w14:paraId="2194D1A7" w14:textId="77777777" w:rsidR="00EF190D" w:rsidRPr="00EF190D" w:rsidRDefault="00EF190D" w:rsidP="00EF190D">
      <w:pPr>
        <w:pStyle w:val="ListParagraph"/>
        <w:spacing w:line="240" w:lineRule="auto"/>
        <w:ind w:left="0" w:firstLine="709"/>
        <w:rPr>
          <w:sz w:val="24"/>
          <w:szCs w:val="28"/>
        </w:rPr>
      </w:pPr>
    </w:p>
    <w:p w14:paraId="50049C28" w14:textId="2FFFFD45" w:rsidR="0068686C" w:rsidRPr="00E714A8" w:rsidRDefault="00807E84" w:rsidP="00794291">
      <w:pPr>
        <w:pStyle w:val="naislab"/>
        <w:spacing w:before="0" w:after="0"/>
        <w:jc w:val="center"/>
        <w:rPr>
          <w:rFonts w:ascii="Times New Roman" w:hAnsi="Times New Roman" w:cs="Times New Roman"/>
          <w:sz w:val="28"/>
          <w:szCs w:val="28"/>
        </w:rPr>
      </w:pPr>
      <w:r w:rsidRPr="00E714A8">
        <w:rPr>
          <w:rFonts w:ascii="Times New Roman" w:hAnsi="Times New Roman" w:cs="Times New Roman"/>
          <w:b/>
          <w:bCs/>
          <w:sz w:val="28"/>
          <w:szCs w:val="28"/>
          <w:lang w:val="pt-BR"/>
        </w:rPr>
        <w:t>Grozījumi Ministru kabineta 2010</w:t>
      </w:r>
      <w:r w:rsidR="00794291" w:rsidRPr="00E714A8">
        <w:rPr>
          <w:rFonts w:ascii="Times New Roman" w:hAnsi="Times New Roman" w:cs="Times New Roman"/>
          <w:b/>
          <w:bCs/>
          <w:sz w:val="28"/>
          <w:szCs w:val="28"/>
          <w:lang w:val="pt-BR"/>
        </w:rPr>
        <w:t>. g</w:t>
      </w:r>
      <w:r w:rsidRPr="00E714A8">
        <w:rPr>
          <w:rFonts w:ascii="Times New Roman" w:hAnsi="Times New Roman" w:cs="Times New Roman"/>
          <w:b/>
          <w:bCs/>
          <w:sz w:val="28"/>
          <w:szCs w:val="28"/>
          <w:lang w:val="pt-BR"/>
        </w:rPr>
        <w:t>ada 21</w:t>
      </w:r>
      <w:r w:rsidR="00794291" w:rsidRPr="00E714A8">
        <w:rPr>
          <w:rFonts w:ascii="Times New Roman" w:hAnsi="Times New Roman" w:cs="Times New Roman"/>
          <w:b/>
          <w:bCs/>
          <w:sz w:val="28"/>
          <w:szCs w:val="28"/>
          <w:lang w:val="pt-BR"/>
        </w:rPr>
        <w:t>. s</w:t>
      </w:r>
      <w:r w:rsidRPr="00E714A8">
        <w:rPr>
          <w:rFonts w:ascii="Times New Roman" w:hAnsi="Times New Roman" w:cs="Times New Roman"/>
          <w:b/>
          <w:bCs/>
          <w:sz w:val="28"/>
          <w:szCs w:val="28"/>
          <w:lang w:val="pt-BR"/>
        </w:rPr>
        <w:t>eptembra</w:t>
      </w:r>
      <w:r w:rsidR="00794291" w:rsidRPr="00E714A8">
        <w:rPr>
          <w:rFonts w:ascii="Times New Roman" w:hAnsi="Times New Roman" w:cs="Times New Roman"/>
          <w:b/>
          <w:bCs/>
          <w:sz w:val="28"/>
          <w:szCs w:val="28"/>
          <w:lang w:val="pt-BR"/>
        </w:rPr>
        <w:t xml:space="preserve"> </w:t>
      </w:r>
      <w:r w:rsidR="00BB1893" w:rsidRPr="00E714A8">
        <w:rPr>
          <w:rFonts w:ascii="Times New Roman" w:hAnsi="Times New Roman" w:cs="Times New Roman"/>
          <w:b/>
          <w:bCs/>
          <w:sz w:val="28"/>
          <w:szCs w:val="28"/>
          <w:lang w:val="pt-BR"/>
        </w:rPr>
        <w:t>noteikumos Nr.</w:t>
      </w:r>
      <w:r w:rsidR="00E714A8" w:rsidRPr="00E714A8">
        <w:rPr>
          <w:rFonts w:ascii="Times New Roman" w:hAnsi="Times New Roman" w:cs="Times New Roman"/>
          <w:b/>
          <w:bCs/>
          <w:sz w:val="28"/>
          <w:szCs w:val="28"/>
          <w:lang w:val="pt-BR"/>
        </w:rPr>
        <w:t> </w:t>
      </w:r>
      <w:r w:rsidR="00BB1893" w:rsidRPr="00E714A8">
        <w:rPr>
          <w:rFonts w:ascii="Times New Roman" w:hAnsi="Times New Roman" w:cs="Times New Roman"/>
          <w:b/>
          <w:bCs/>
          <w:sz w:val="28"/>
          <w:szCs w:val="28"/>
          <w:lang w:val="pt-BR"/>
        </w:rPr>
        <w:t xml:space="preserve">899 </w:t>
      </w:r>
      <w:r w:rsidR="000E4A30" w:rsidRPr="00E714A8">
        <w:rPr>
          <w:rFonts w:ascii="Times New Roman" w:hAnsi="Times New Roman" w:cs="Times New Roman"/>
          <w:b/>
          <w:bCs/>
          <w:sz w:val="28"/>
          <w:szCs w:val="28"/>
          <w:lang w:val="pt-BR"/>
        </w:rPr>
        <w:t>"</w:t>
      </w:r>
      <w:r w:rsidRPr="00E714A8">
        <w:rPr>
          <w:rFonts w:ascii="Times New Roman" w:hAnsi="Times New Roman" w:cs="Times New Roman"/>
          <w:b/>
          <w:bCs/>
          <w:sz w:val="28"/>
          <w:szCs w:val="28"/>
          <w:lang w:val="pt-BR"/>
        </w:rPr>
        <w:t xml:space="preserve">Likuma </w:t>
      </w:r>
      <w:r w:rsidR="000E4A30" w:rsidRPr="00E714A8">
        <w:rPr>
          <w:rFonts w:ascii="Times New Roman" w:hAnsi="Times New Roman" w:cs="Times New Roman"/>
          <w:b/>
          <w:bCs/>
          <w:sz w:val="28"/>
          <w:szCs w:val="28"/>
          <w:lang w:val="pt-BR"/>
        </w:rPr>
        <w:t>"</w:t>
      </w:r>
      <w:r w:rsidRPr="00E714A8">
        <w:rPr>
          <w:rFonts w:ascii="Times New Roman" w:hAnsi="Times New Roman" w:cs="Times New Roman"/>
          <w:b/>
          <w:bCs/>
          <w:sz w:val="28"/>
          <w:szCs w:val="28"/>
          <w:lang w:val="pt-BR"/>
        </w:rPr>
        <w:t>Par iedzīvotāju ienākuma nodokli</w:t>
      </w:r>
      <w:r w:rsidR="000E4A30" w:rsidRPr="00E714A8">
        <w:rPr>
          <w:rFonts w:ascii="Times New Roman" w:hAnsi="Times New Roman" w:cs="Times New Roman"/>
          <w:b/>
          <w:bCs/>
          <w:sz w:val="28"/>
          <w:szCs w:val="28"/>
          <w:lang w:val="pt-BR"/>
        </w:rPr>
        <w:t>"</w:t>
      </w:r>
      <w:r w:rsidR="00794291" w:rsidRPr="00E714A8">
        <w:rPr>
          <w:rFonts w:ascii="Times New Roman" w:hAnsi="Times New Roman" w:cs="Times New Roman"/>
          <w:b/>
          <w:bCs/>
          <w:sz w:val="28"/>
          <w:szCs w:val="28"/>
          <w:lang w:val="pt-BR"/>
        </w:rPr>
        <w:t xml:space="preserve"> </w:t>
      </w:r>
      <w:r w:rsidRPr="00E714A8">
        <w:rPr>
          <w:rFonts w:ascii="Times New Roman" w:hAnsi="Times New Roman" w:cs="Times New Roman"/>
          <w:b/>
          <w:bCs/>
          <w:sz w:val="28"/>
          <w:szCs w:val="28"/>
          <w:lang w:val="pt-BR"/>
        </w:rPr>
        <w:t>normu piemērošanas kārtība</w:t>
      </w:r>
      <w:r w:rsidR="000E4A30" w:rsidRPr="00E714A8">
        <w:rPr>
          <w:rFonts w:ascii="Times New Roman" w:hAnsi="Times New Roman" w:cs="Times New Roman"/>
          <w:b/>
          <w:sz w:val="28"/>
          <w:szCs w:val="28"/>
          <w:lang w:val="pt-BR"/>
        </w:rPr>
        <w:t>"</w:t>
      </w:r>
    </w:p>
    <w:p w14:paraId="0F0B8291" w14:textId="77777777" w:rsidR="008A315E" w:rsidRPr="00EF190D" w:rsidRDefault="008A315E" w:rsidP="008A315E">
      <w:pPr>
        <w:pStyle w:val="ListParagraph"/>
        <w:spacing w:line="240" w:lineRule="auto"/>
        <w:ind w:left="0" w:firstLine="709"/>
        <w:rPr>
          <w:sz w:val="24"/>
          <w:szCs w:val="28"/>
        </w:rPr>
      </w:pPr>
    </w:p>
    <w:p w14:paraId="7DEA63A8" w14:textId="77777777" w:rsidR="00794291" w:rsidRPr="00E714A8" w:rsidRDefault="00807E84" w:rsidP="00794291">
      <w:pPr>
        <w:spacing w:line="240" w:lineRule="auto"/>
        <w:jc w:val="right"/>
        <w:rPr>
          <w:szCs w:val="28"/>
        </w:rPr>
      </w:pPr>
      <w:r w:rsidRPr="00E714A8">
        <w:rPr>
          <w:szCs w:val="28"/>
        </w:rPr>
        <w:t xml:space="preserve">Izdoti saskaņā ar likuma </w:t>
      </w:r>
    </w:p>
    <w:p w14:paraId="6818F538" w14:textId="12418043" w:rsidR="00794291" w:rsidRPr="00E714A8" w:rsidRDefault="000E4A30" w:rsidP="00794291">
      <w:pPr>
        <w:spacing w:line="240" w:lineRule="auto"/>
        <w:jc w:val="right"/>
        <w:rPr>
          <w:szCs w:val="28"/>
        </w:rPr>
      </w:pPr>
      <w:r w:rsidRPr="00E714A8">
        <w:rPr>
          <w:szCs w:val="28"/>
        </w:rPr>
        <w:t>"</w:t>
      </w:r>
      <w:r w:rsidR="00807E84" w:rsidRPr="00E714A8">
        <w:rPr>
          <w:szCs w:val="28"/>
        </w:rPr>
        <w:t>Par iedzīvotāju ienākuma</w:t>
      </w:r>
      <w:r w:rsidR="00794291" w:rsidRPr="00E714A8">
        <w:rPr>
          <w:szCs w:val="28"/>
        </w:rPr>
        <w:t xml:space="preserve"> </w:t>
      </w:r>
      <w:r w:rsidR="00807E84" w:rsidRPr="00E714A8">
        <w:rPr>
          <w:szCs w:val="28"/>
        </w:rPr>
        <w:t>nodokli</w:t>
      </w:r>
      <w:r w:rsidRPr="00E714A8">
        <w:rPr>
          <w:szCs w:val="28"/>
        </w:rPr>
        <w:t>"</w:t>
      </w:r>
    </w:p>
    <w:p w14:paraId="65A75BA7" w14:textId="5786F842" w:rsidR="00794291" w:rsidRPr="00E714A8" w:rsidRDefault="00807E84" w:rsidP="00794291">
      <w:pPr>
        <w:spacing w:line="240" w:lineRule="auto"/>
        <w:jc w:val="right"/>
        <w:rPr>
          <w:szCs w:val="28"/>
        </w:rPr>
      </w:pPr>
      <w:r w:rsidRPr="00E714A8">
        <w:rPr>
          <w:szCs w:val="28"/>
        </w:rPr>
        <w:t>3</w:t>
      </w:r>
      <w:r w:rsidR="00794291" w:rsidRPr="00E714A8">
        <w:rPr>
          <w:szCs w:val="28"/>
        </w:rPr>
        <w:t>. p</w:t>
      </w:r>
      <w:r w:rsidRPr="00E714A8">
        <w:rPr>
          <w:szCs w:val="28"/>
        </w:rPr>
        <w:t>anta trešās daļas 12</w:t>
      </w:r>
      <w:r w:rsidR="00794291" w:rsidRPr="00E714A8">
        <w:rPr>
          <w:szCs w:val="28"/>
        </w:rPr>
        <w:t>. p</w:t>
      </w:r>
      <w:r w:rsidRPr="00E714A8">
        <w:rPr>
          <w:szCs w:val="28"/>
        </w:rPr>
        <w:t xml:space="preserve">unkta </w:t>
      </w:r>
      <w:r w:rsidR="000E4A30" w:rsidRPr="00E714A8">
        <w:rPr>
          <w:szCs w:val="28"/>
        </w:rPr>
        <w:t>"</w:t>
      </w:r>
      <w:r w:rsidRPr="00E714A8">
        <w:rPr>
          <w:szCs w:val="28"/>
        </w:rPr>
        <w:t>a</w:t>
      </w:r>
      <w:r w:rsidR="000E4A30" w:rsidRPr="00E714A8">
        <w:rPr>
          <w:szCs w:val="28"/>
        </w:rPr>
        <w:t>"</w:t>
      </w:r>
      <w:r w:rsidRPr="00E714A8">
        <w:rPr>
          <w:szCs w:val="28"/>
        </w:rPr>
        <w:t xml:space="preserve"> apakšpunktu,</w:t>
      </w:r>
      <w:r w:rsidR="00BC04F7" w:rsidRPr="00E714A8">
        <w:rPr>
          <w:szCs w:val="28"/>
        </w:rPr>
        <w:t xml:space="preserve"> </w:t>
      </w:r>
    </w:p>
    <w:p w14:paraId="3166B5AE" w14:textId="25FBDEA9" w:rsidR="00794291" w:rsidRPr="00E714A8" w:rsidRDefault="00BC04F7" w:rsidP="00794291">
      <w:pPr>
        <w:spacing w:line="240" w:lineRule="auto"/>
        <w:jc w:val="right"/>
        <w:rPr>
          <w:szCs w:val="28"/>
        </w:rPr>
      </w:pPr>
      <w:r w:rsidRPr="00E714A8">
        <w:rPr>
          <w:szCs w:val="28"/>
        </w:rPr>
        <w:t>8</w:t>
      </w:r>
      <w:r w:rsidR="00794291" w:rsidRPr="00E714A8">
        <w:rPr>
          <w:szCs w:val="28"/>
        </w:rPr>
        <w:t>. p</w:t>
      </w:r>
      <w:r w:rsidRPr="00E714A8">
        <w:rPr>
          <w:szCs w:val="28"/>
        </w:rPr>
        <w:t>anta otro daļu,</w:t>
      </w:r>
      <w:r w:rsidR="00794291" w:rsidRPr="00E714A8">
        <w:rPr>
          <w:szCs w:val="28"/>
        </w:rPr>
        <w:t xml:space="preserve"> </w:t>
      </w:r>
      <w:r w:rsidR="00807E84" w:rsidRPr="00E714A8">
        <w:rPr>
          <w:szCs w:val="28"/>
        </w:rPr>
        <w:t>9</w:t>
      </w:r>
      <w:r w:rsidR="00794291" w:rsidRPr="00E714A8">
        <w:rPr>
          <w:szCs w:val="28"/>
        </w:rPr>
        <w:t>. p</w:t>
      </w:r>
      <w:r w:rsidR="00807E84" w:rsidRPr="00E714A8">
        <w:rPr>
          <w:szCs w:val="28"/>
        </w:rPr>
        <w:t>anta pirmās daļas 16. un 17</w:t>
      </w:r>
      <w:r w:rsidR="00794291" w:rsidRPr="00E714A8">
        <w:rPr>
          <w:szCs w:val="28"/>
        </w:rPr>
        <w:t>. p</w:t>
      </w:r>
      <w:r w:rsidR="00807E84" w:rsidRPr="00E714A8">
        <w:rPr>
          <w:szCs w:val="28"/>
        </w:rPr>
        <w:t xml:space="preserve">unktu, </w:t>
      </w:r>
    </w:p>
    <w:p w14:paraId="46301A83" w14:textId="5B06CFC9" w:rsidR="00794291" w:rsidRPr="00E714A8" w:rsidRDefault="00807E84" w:rsidP="00794291">
      <w:pPr>
        <w:spacing w:line="240" w:lineRule="auto"/>
        <w:jc w:val="right"/>
        <w:rPr>
          <w:szCs w:val="28"/>
        </w:rPr>
      </w:pPr>
      <w:r w:rsidRPr="00E714A8">
        <w:rPr>
          <w:szCs w:val="28"/>
        </w:rPr>
        <w:t>10</w:t>
      </w:r>
      <w:r w:rsidR="00794291" w:rsidRPr="00E714A8">
        <w:rPr>
          <w:szCs w:val="28"/>
        </w:rPr>
        <w:t>. p</w:t>
      </w:r>
      <w:r w:rsidRPr="00E714A8">
        <w:rPr>
          <w:szCs w:val="28"/>
        </w:rPr>
        <w:t>anta pirmās daļas</w:t>
      </w:r>
      <w:r w:rsidR="00794291" w:rsidRPr="00E714A8">
        <w:rPr>
          <w:szCs w:val="28"/>
        </w:rPr>
        <w:t xml:space="preserve"> </w:t>
      </w:r>
      <w:r w:rsidRPr="00E714A8">
        <w:rPr>
          <w:szCs w:val="28"/>
        </w:rPr>
        <w:t>4</w:t>
      </w:r>
      <w:r w:rsidR="00794291" w:rsidRPr="00E714A8">
        <w:rPr>
          <w:szCs w:val="28"/>
        </w:rPr>
        <w:t>. p</w:t>
      </w:r>
      <w:r w:rsidRPr="00E714A8">
        <w:rPr>
          <w:szCs w:val="28"/>
        </w:rPr>
        <w:t>unktu, 11</w:t>
      </w:r>
      <w:r w:rsidR="00794291" w:rsidRPr="00E714A8">
        <w:rPr>
          <w:szCs w:val="28"/>
        </w:rPr>
        <w:t>. p</w:t>
      </w:r>
      <w:r w:rsidRPr="00E714A8">
        <w:rPr>
          <w:szCs w:val="28"/>
        </w:rPr>
        <w:t>anta trešās daļas 15</w:t>
      </w:r>
      <w:r w:rsidR="00794291" w:rsidRPr="00E714A8">
        <w:rPr>
          <w:szCs w:val="28"/>
        </w:rPr>
        <w:t>. p</w:t>
      </w:r>
      <w:r w:rsidRPr="00E714A8">
        <w:rPr>
          <w:szCs w:val="28"/>
        </w:rPr>
        <w:t xml:space="preserve">unktu, </w:t>
      </w:r>
    </w:p>
    <w:p w14:paraId="52667475" w14:textId="3C4219EC" w:rsidR="00794291" w:rsidRPr="00E714A8" w:rsidRDefault="00B8162C" w:rsidP="00794291">
      <w:pPr>
        <w:spacing w:line="240" w:lineRule="auto"/>
        <w:jc w:val="right"/>
        <w:rPr>
          <w:szCs w:val="28"/>
        </w:rPr>
      </w:pPr>
      <w:r w:rsidRPr="00E714A8">
        <w:rPr>
          <w:iCs w:val="0"/>
          <w:szCs w:val="28"/>
        </w:rPr>
        <w:t>16.</w:t>
      </w:r>
      <w:r w:rsidRPr="00E714A8">
        <w:rPr>
          <w:iCs w:val="0"/>
          <w:szCs w:val="28"/>
          <w:vertAlign w:val="superscript"/>
        </w:rPr>
        <w:t>1</w:t>
      </w:r>
      <w:r w:rsidR="00E10718" w:rsidRPr="00E714A8">
        <w:rPr>
          <w:iCs w:val="0"/>
          <w:szCs w:val="28"/>
          <w:vertAlign w:val="superscript"/>
        </w:rPr>
        <w:t> </w:t>
      </w:r>
      <w:r w:rsidRPr="00E714A8">
        <w:rPr>
          <w:iCs w:val="0"/>
          <w:szCs w:val="28"/>
        </w:rPr>
        <w:t>panta ceturto daļu,</w:t>
      </w:r>
      <w:r w:rsidR="00794291" w:rsidRPr="00E714A8">
        <w:rPr>
          <w:iCs w:val="0"/>
          <w:szCs w:val="28"/>
        </w:rPr>
        <w:t xml:space="preserve"> </w:t>
      </w:r>
      <w:r w:rsidR="00807E84" w:rsidRPr="00E714A8">
        <w:rPr>
          <w:szCs w:val="28"/>
        </w:rPr>
        <w:t>17</w:t>
      </w:r>
      <w:r w:rsidR="00794291" w:rsidRPr="00E714A8">
        <w:rPr>
          <w:szCs w:val="28"/>
        </w:rPr>
        <w:t>. p</w:t>
      </w:r>
      <w:r w:rsidR="00807E84" w:rsidRPr="00E714A8">
        <w:rPr>
          <w:szCs w:val="28"/>
        </w:rPr>
        <w:t>anta</w:t>
      </w:r>
      <w:r w:rsidR="00794291" w:rsidRPr="00E714A8">
        <w:rPr>
          <w:szCs w:val="28"/>
        </w:rPr>
        <w:t xml:space="preserve"> </w:t>
      </w:r>
      <w:r w:rsidR="00807E84" w:rsidRPr="00E714A8">
        <w:rPr>
          <w:szCs w:val="28"/>
        </w:rPr>
        <w:t xml:space="preserve">vienpadsmitās daļas </w:t>
      </w:r>
    </w:p>
    <w:p w14:paraId="50049C2F" w14:textId="28260531" w:rsidR="0068686C" w:rsidRPr="00E714A8" w:rsidRDefault="00807E84" w:rsidP="00794291">
      <w:pPr>
        <w:spacing w:line="240" w:lineRule="auto"/>
        <w:jc w:val="right"/>
        <w:rPr>
          <w:szCs w:val="28"/>
        </w:rPr>
      </w:pPr>
      <w:r w:rsidRPr="00E714A8">
        <w:rPr>
          <w:szCs w:val="28"/>
        </w:rPr>
        <w:t>2</w:t>
      </w:r>
      <w:r w:rsidR="00794291" w:rsidRPr="00E714A8">
        <w:rPr>
          <w:szCs w:val="28"/>
        </w:rPr>
        <w:t>. p</w:t>
      </w:r>
      <w:r w:rsidRPr="00E714A8">
        <w:rPr>
          <w:szCs w:val="28"/>
        </w:rPr>
        <w:t>unktu, 38</w:t>
      </w:r>
      <w:r w:rsidR="00794291" w:rsidRPr="00E714A8">
        <w:rPr>
          <w:szCs w:val="28"/>
        </w:rPr>
        <w:t>. p</w:t>
      </w:r>
      <w:r w:rsidRPr="00E714A8">
        <w:rPr>
          <w:szCs w:val="28"/>
        </w:rPr>
        <w:t>anta otro daļu un 39</w:t>
      </w:r>
      <w:r w:rsidR="00794291" w:rsidRPr="00E714A8">
        <w:rPr>
          <w:szCs w:val="28"/>
        </w:rPr>
        <w:t>. p</w:t>
      </w:r>
      <w:r w:rsidRPr="00E714A8">
        <w:rPr>
          <w:szCs w:val="28"/>
        </w:rPr>
        <w:t>antu</w:t>
      </w:r>
    </w:p>
    <w:p w14:paraId="4AD5A32E" w14:textId="77777777" w:rsidR="008A315E" w:rsidRPr="00E714A8" w:rsidRDefault="008A315E" w:rsidP="009C77CF">
      <w:pPr>
        <w:pStyle w:val="ListParagraph"/>
        <w:spacing w:line="240" w:lineRule="auto"/>
        <w:ind w:left="0" w:firstLine="709"/>
        <w:rPr>
          <w:szCs w:val="28"/>
        </w:rPr>
      </w:pPr>
    </w:p>
    <w:p w14:paraId="50049C32" w14:textId="6986B2AB" w:rsidR="0068686C" w:rsidRPr="00E714A8" w:rsidRDefault="008A315E" w:rsidP="00791DD4">
      <w:pPr>
        <w:pStyle w:val="naislab"/>
        <w:spacing w:before="0" w:after="0"/>
        <w:ind w:firstLine="709"/>
        <w:jc w:val="both"/>
        <w:rPr>
          <w:rFonts w:ascii="Times New Roman" w:hAnsi="Times New Roman" w:cs="Times New Roman"/>
          <w:sz w:val="28"/>
          <w:szCs w:val="28"/>
        </w:rPr>
      </w:pPr>
      <w:r w:rsidRPr="00E714A8">
        <w:rPr>
          <w:rFonts w:ascii="Times New Roman" w:hAnsi="Times New Roman" w:cs="Times New Roman"/>
          <w:sz w:val="28"/>
          <w:szCs w:val="28"/>
        </w:rPr>
        <w:t>1</w:t>
      </w:r>
      <w:r w:rsidR="00B02401" w:rsidRPr="00E714A8">
        <w:rPr>
          <w:rFonts w:ascii="Times New Roman" w:hAnsi="Times New Roman" w:cs="Times New Roman"/>
          <w:sz w:val="28"/>
          <w:szCs w:val="28"/>
        </w:rPr>
        <w:t>. </w:t>
      </w:r>
      <w:r w:rsidR="00807E84" w:rsidRPr="00E714A8">
        <w:rPr>
          <w:rFonts w:ascii="Times New Roman" w:hAnsi="Times New Roman" w:cs="Times New Roman"/>
          <w:sz w:val="28"/>
          <w:szCs w:val="28"/>
        </w:rPr>
        <w:t>Izdarīt Ministru kabineta 2010</w:t>
      </w:r>
      <w:r w:rsidR="00794291" w:rsidRPr="00E714A8">
        <w:rPr>
          <w:rFonts w:ascii="Times New Roman" w:hAnsi="Times New Roman" w:cs="Times New Roman"/>
          <w:sz w:val="28"/>
          <w:szCs w:val="28"/>
        </w:rPr>
        <w:t>. g</w:t>
      </w:r>
      <w:r w:rsidR="00807E84" w:rsidRPr="00E714A8">
        <w:rPr>
          <w:rFonts w:ascii="Times New Roman" w:hAnsi="Times New Roman" w:cs="Times New Roman"/>
          <w:sz w:val="28"/>
          <w:szCs w:val="28"/>
        </w:rPr>
        <w:t xml:space="preserve">ada </w:t>
      </w:r>
      <w:r w:rsidR="00BB1893" w:rsidRPr="00E714A8">
        <w:rPr>
          <w:rFonts w:ascii="Times New Roman" w:hAnsi="Times New Roman" w:cs="Times New Roman"/>
          <w:sz w:val="28"/>
          <w:szCs w:val="28"/>
        </w:rPr>
        <w:t>21</w:t>
      </w:r>
      <w:r w:rsidR="00794291" w:rsidRPr="00E714A8">
        <w:rPr>
          <w:rFonts w:ascii="Times New Roman" w:hAnsi="Times New Roman" w:cs="Times New Roman"/>
          <w:sz w:val="28"/>
          <w:szCs w:val="28"/>
        </w:rPr>
        <w:t>. s</w:t>
      </w:r>
      <w:r w:rsidR="00BB1893" w:rsidRPr="00E714A8">
        <w:rPr>
          <w:rFonts w:ascii="Times New Roman" w:hAnsi="Times New Roman" w:cs="Times New Roman"/>
          <w:sz w:val="28"/>
          <w:szCs w:val="28"/>
        </w:rPr>
        <w:t>eptembra noteikumos Nr.</w:t>
      </w:r>
      <w:r w:rsidR="000E4A30" w:rsidRPr="00E714A8">
        <w:rPr>
          <w:rFonts w:ascii="Times New Roman" w:hAnsi="Times New Roman" w:cs="Times New Roman"/>
          <w:sz w:val="28"/>
          <w:szCs w:val="28"/>
        </w:rPr>
        <w:t> </w:t>
      </w:r>
      <w:r w:rsidR="00BB1893" w:rsidRPr="00E714A8">
        <w:rPr>
          <w:rFonts w:ascii="Times New Roman" w:hAnsi="Times New Roman" w:cs="Times New Roman"/>
          <w:sz w:val="28"/>
          <w:szCs w:val="28"/>
        </w:rPr>
        <w:t xml:space="preserve">899 </w:t>
      </w:r>
      <w:r w:rsidR="000E4A30" w:rsidRPr="00E714A8">
        <w:rPr>
          <w:rFonts w:ascii="Times New Roman" w:hAnsi="Times New Roman" w:cs="Times New Roman"/>
          <w:sz w:val="28"/>
          <w:szCs w:val="28"/>
        </w:rPr>
        <w:t>"</w:t>
      </w:r>
      <w:r w:rsidR="00807E84" w:rsidRPr="00E714A8">
        <w:rPr>
          <w:rFonts w:ascii="Times New Roman" w:hAnsi="Times New Roman" w:cs="Times New Roman"/>
          <w:sz w:val="28"/>
          <w:szCs w:val="28"/>
        </w:rPr>
        <w:t xml:space="preserve">Likuma </w:t>
      </w:r>
      <w:r w:rsidR="000E4A30" w:rsidRPr="00E714A8">
        <w:rPr>
          <w:rFonts w:ascii="Times New Roman" w:hAnsi="Times New Roman" w:cs="Times New Roman"/>
          <w:sz w:val="28"/>
          <w:szCs w:val="28"/>
        </w:rPr>
        <w:t>"</w:t>
      </w:r>
      <w:r w:rsidR="00807E84" w:rsidRPr="00E714A8">
        <w:rPr>
          <w:rFonts w:ascii="Times New Roman" w:hAnsi="Times New Roman" w:cs="Times New Roman"/>
          <w:sz w:val="28"/>
          <w:szCs w:val="28"/>
        </w:rPr>
        <w:t>Par iedzīvotāju ienākuma nodokli</w:t>
      </w:r>
      <w:r w:rsidR="000E4A30" w:rsidRPr="00E714A8">
        <w:rPr>
          <w:rFonts w:ascii="Times New Roman" w:hAnsi="Times New Roman" w:cs="Times New Roman"/>
          <w:sz w:val="28"/>
          <w:szCs w:val="28"/>
        </w:rPr>
        <w:t>"</w:t>
      </w:r>
      <w:r w:rsidR="00807E84" w:rsidRPr="00E714A8">
        <w:rPr>
          <w:rFonts w:ascii="Times New Roman" w:hAnsi="Times New Roman" w:cs="Times New Roman"/>
          <w:sz w:val="28"/>
          <w:szCs w:val="28"/>
        </w:rPr>
        <w:t xml:space="preserve"> normu piemērošanas kārtība</w:t>
      </w:r>
      <w:r w:rsidR="000E4A30" w:rsidRPr="00E714A8">
        <w:rPr>
          <w:rFonts w:ascii="Times New Roman" w:hAnsi="Times New Roman" w:cs="Times New Roman"/>
          <w:sz w:val="28"/>
          <w:szCs w:val="28"/>
        </w:rPr>
        <w:t>"</w:t>
      </w:r>
      <w:r w:rsidR="00807E84" w:rsidRPr="00E714A8">
        <w:rPr>
          <w:rFonts w:ascii="Times New Roman" w:hAnsi="Times New Roman" w:cs="Times New Roman"/>
          <w:sz w:val="28"/>
          <w:szCs w:val="28"/>
        </w:rPr>
        <w:t xml:space="preserve"> (Latvijas Vēstnesis, 2010,</w:t>
      </w:r>
      <w:r w:rsidR="00255578" w:rsidRPr="00E714A8">
        <w:rPr>
          <w:rFonts w:ascii="Times New Roman" w:hAnsi="Times New Roman" w:cs="Times New Roman"/>
          <w:sz w:val="28"/>
          <w:szCs w:val="28"/>
        </w:rPr>
        <w:t xml:space="preserve"> </w:t>
      </w:r>
      <w:r w:rsidR="00807E84" w:rsidRPr="00E714A8">
        <w:rPr>
          <w:rFonts w:ascii="Times New Roman" w:hAnsi="Times New Roman" w:cs="Times New Roman"/>
          <w:sz w:val="28"/>
          <w:szCs w:val="28"/>
        </w:rPr>
        <w:t>156</w:t>
      </w:r>
      <w:r w:rsidR="00794291" w:rsidRPr="00E714A8">
        <w:rPr>
          <w:rFonts w:ascii="Times New Roman" w:hAnsi="Times New Roman" w:cs="Times New Roman"/>
          <w:sz w:val="28"/>
          <w:szCs w:val="28"/>
        </w:rPr>
        <w:t>. n</w:t>
      </w:r>
      <w:r w:rsidR="00807E84" w:rsidRPr="00E714A8">
        <w:rPr>
          <w:rFonts w:ascii="Times New Roman" w:hAnsi="Times New Roman" w:cs="Times New Roman"/>
          <w:sz w:val="28"/>
          <w:szCs w:val="28"/>
        </w:rPr>
        <w:t>r.</w:t>
      </w:r>
      <w:r w:rsidR="00150F94" w:rsidRPr="00E714A8">
        <w:rPr>
          <w:rFonts w:ascii="Times New Roman" w:hAnsi="Times New Roman" w:cs="Times New Roman"/>
          <w:sz w:val="28"/>
          <w:szCs w:val="28"/>
        </w:rPr>
        <w:t>; 2012,</w:t>
      </w:r>
      <w:r w:rsidR="00B42421" w:rsidRPr="00E714A8">
        <w:rPr>
          <w:rFonts w:ascii="Times New Roman" w:hAnsi="Times New Roman" w:cs="Times New Roman"/>
          <w:sz w:val="28"/>
          <w:szCs w:val="28"/>
        </w:rPr>
        <w:t xml:space="preserve"> </w:t>
      </w:r>
      <w:r w:rsidR="0029524B" w:rsidRPr="00E714A8">
        <w:rPr>
          <w:rFonts w:ascii="Times New Roman" w:hAnsi="Times New Roman" w:cs="Times New Roman"/>
          <w:sz w:val="28"/>
          <w:szCs w:val="28"/>
        </w:rPr>
        <w:t>203</w:t>
      </w:r>
      <w:r w:rsidR="00794291" w:rsidRPr="00E714A8">
        <w:rPr>
          <w:rFonts w:ascii="Times New Roman" w:hAnsi="Times New Roman" w:cs="Times New Roman"/>
          <w:sz w:val="28"/>
          <w:szCs w:val="28"/>
        </w:rPr>
        <w:t>. n</w:t>
      </w:r>
      <w:r w:rsidR="00150F94" w:rsidRPr="00E714A8">
        <w:rPr>
          <w:rFonts w:ascii="Times New Roman" w:hAnsi="Times New Roman" w:cs="Times New Roman"/>
          <w:sz w:val="28"/>
          <w:szCs w:val="28"/>
        </w:rPr>
        <w:t>r.; 2013,</w:t>
      </w:r>
      <w:r w:rsidR="00B42421" w:rsidRPr="00E714A8">
        <w:rPr>
          <w:rFonts w:ascii="Times New Roman" w:hAnsi="Times New Roman" w:cs="Times New Roman"/>
          <w:sz w:val="28"/>
          <w:szCs w:val="28"/>
        </w:rPr>
        <w:t xml:space="preserve"> </w:t>
      </w:r>
      <w:r w:rsidR="0029524B" w:rsidRPr="00E714A8">
        <w:rPr>
          <w:rFonts w:ascii="Times New Roman" w:hAnsi="Times New Roman" w:cs="Times New Roman"/>
          <w:sz w:val="28"/>
          <w:szCs w:val="28"/>
        </w:rPr>
        <w:t>168</w:t>
      </w:r>
      <w:r w:rsidR="00150F94" w:rsidRPr="00E714A8">
        <w:rPr>
          <w:rFonts w:ascii="Times New Roman" w:hAnsi="Times New Roman" w:cs="Times New Roman"/>
          <w:sz w:val="28"/>
          <w:szCs w:val="28"/>
        </w:rPr>
        <w:t>.</w:t>
      </w:r>
      <w:r w:rsidR="00D50A1D" w:rsidRPr="00E714A8">
        <w:rPr>
          <w:rFonts w:ascii="Times New Roman" w:hAnsi="Times New Roman" w:cs="Times New Roman"/>
          <w:sz w:val="28"/>
          <w:szCs w:val="28"/>
        </w:rPr>
        <w:t xml:space="preserve">, </w:t>
      </w:r>
      <w:r w:rsidR="0029524B" w:rsidRPr="00E714A8">
        <w:rPr>
          <w:rFonts w:ascii="Times New Roman" w:hAnsi="Times New Roman" w:cs="Times New Roman"/>
          <w:sz w:val="28"/>
          <w:szCs w:val="28"/>
        </w:rPr>
        <w:t xml:space="preserve">198., </w:t>
      </w:r>
      <w:r w:rsidR="00D50A1D" w:rsidRPr="00E714A8">
        <w:rPr>
          <w:rFonts w:ascii="Times New Roman" w:hAnsi="Times New Roman" w:cs="Times New Roman"/>
          <w:sz w:val="28"/>
          <w:szCs w:val="28"/>
        </w:rPr>
        <w:t>252</w:t>
      </w:r>
      <w:r w:rsidR="00794291" w:rsidRPr="00E714A8">
        <w:rPr>
          <w:rFonts w:ascii="Times New Roman" w:hAnsi="Times New Roman" w:cs="Times New Roman"/>
          <w:sz w:val="28"/>
          <w:szCs w:val="28"/>
        </w:rPr>
        <w:t>. n</w:t>
      </w:r>
      <w:r w:rsidR="00150F94" w:rsidRPr="00E714A8">
        <w:rPr>
          <w:rFonts w:ascii="Times New Roman" w:hAnsi="Times New Roman" w:cs="Times New Roman"/>
          <w:sz w:val="28"/>
          <w:szCs w:val="28"/>
        </w:rPr>
        <w:t>r.</w:t>
      </w:r>
      <w:r w:rsidR="00794291" w:rsidRPr="00E714A8">
        <w:rPr>
          <w:rFonts w:ascii="Times New Roman" w:hAnsi="Times New Roman" w:cs="Times New Roman"/>
          <w:sz w:val="28"/>
          <w:szCs w:val="28"/>
        </w:rPr>
        <w:t>) šādus grozījumus:</w:t>
      </w:r>
    </w:p>
    <w:p w14:paraId="50049C34" w14:textId="1EFCFB8F" w:rsidR="00176BBD" w:rsidRPr="00E714A8" w:rsidRDefault="00B8162C" w:rsidP="00791DD4">
      <w:pPr>
        <w:pStyle w:val="naislab"/>
        <w:widowControl w:val="0"/>
        <w:suppressAutoHyphens w:val="0"/>
        <w:autoSpaceDN/>
        <w:adjustRightInd w:val="0"/>
        <w:spacing w:before="0" w:after="0"/>
        <w:ind w:firstLine="709"/>
        <w:jc w:val="both"/>
        <w:textAlignment w:val="baseline"/>
        <w:rPr>
          <w:rFonts w:ascii="Times New Roman" w:hAnsi="Times New Roman" w:cs="Times New Roman"/>
          <w:sz w:val="28"/>
          <w:szCs w:val="28"/>
        </w:rPr>
      </w:pPr>
      <w:r w:rsidRPr="00E714A8">
        <w:rPr>
          <w:rFonts w:ascii="Times New Roman" w:hAnsi="Times New Roman" w:cs="Times New Roman"/>
          <w:sz w:val="28"/>
          <w:szCs w:val="28"/>
        </w:rPr>
        <w:t>1.1</w:t>
      </w:r>
      <w:r w:rsidR="00B02401" w:rsidRPr="00E714A8">
        <w:rPr>
          <w:rFonts w:ascii="Times New Roman" w:hAnsi="Times New Roman" w:cs="Times New Roman"/>
          <w:sz w:val="28"/>
          <w:szCs w:val="28"/>
        </w:rPr>
        <w:t>. </w:t>
      </w:r>
      <w:r w:rsidR="002A6AC2" w:rsidRPr="00E714A8">
        <w:rPr>
          <w:rFonts w:ascii="Times New Roman" w:hAnsi="Times New Roman" w:cs="Times New Roman"/>
          <w:sz w:val="28"/>
          <w:szCs w:val="28"/>
        </w:rPr>
        <w:t>p</w:t>
      </w:r>
      <w:r w:rsidR="00176BBD" w:rsidRPr="00E714A8">
        <w:rPr>
          <w:rFonts w:ascii="Times New Roman" w:hAnsi="Times New Roman" w:cs="Times New Roman"/>
          <w:sz w:val="28"/>
          <w:szCs w:val="28"/>
        </w:rPr>
        <w:t xml:space="preserve">apildināt </w:t>
      </w:r>
      <w:r w:rsidR="008A0314" w:rsidRPr="00E714A8">
        <w:rPr>
          <w:rFonts w:ascii="Times New Roman" w:hAnsi="Times New Roman" w:cs="Times New Roman"/>
          <w:sz w:val="28"/>
          <w:szCs w:val="28"/>
        </w:rPr>
        <w:t>norādi, uz kāda likuma pamata noteikumi izdoti,</w:t>
      </w:r>
      <w:r w:rsidR="00176BBD" w:rsidRPr="00E714A8">
        <w:rPr>
          <w:rFonts w:ascii="Times New Roman" w:hAnsi="Times New Roman" w:cs="Times New Roman"/>
          <w:sz w:val="28"/>
          <w:szCs w:val="28"/>
        </w:rPr>
        <w:t xml:space="preserve"> aiz skaitļiem un </w:t>
      </w:r>
      <w:r w:rsidR="00DD265E" w:rsidRPr="00E714A8">
        <w:rPr>
          <w:rFonts w:ascii="Times New Roman" w:hAnsi="Times New Roman" w:cs="Times New Roman"/>
          <w:sz w:val="28"/>
          <w:szCs w:val="28"/>
        </w:rPr>
        <w:t>vārdiem</w:t>
      </w:r>
      <w:r w:rsidR="00176BBD" w:rsidRPr="00E714A8">
        <w:rPr>
          <w:rFonts w:ascii="Times New Roman" w:hAnsi="Times New Roman" w:cs="Times New Roman"/>
          <w:sz w:val="28"/>
          <w:szCs w:val="28"/>
        </w:rPr>
        <w:t xml:space="preserve"> </w:t>
      </w:r>
      <w:r w:rsidR="000E4A30" w:rsidRPr="00E714A8">
        <w:rPr>
          <w:rFonts w:ascii="Times New Roman" w:hAnsi="Times New Roman" w:cs="Times New Roman"/>
          <w:sz w:val="28"/>
          <w:szCs w:val="28"/>
        </w:rPr>
        <w:t>"</w:t>
      </w:r>
      <w:r w:rsidR="001C2DED" w:rsidRPr="00E714A8">
        <w:rPr>
          <w:rFonts w:ascii="Times New Roman" w:hAnsi="Times New Roman" w:cs="Times New Roman"/>
          <w:sz w:val="28"/>
          <w:szCs w:val="28"/>
        </w:rPr>
        <w:t>3</w:t>
      </w:r>
      <w:r w:rsidR="00794291" w:rsidRPr="00E714A8">
        <w:rPr>
          <w:rFonts w:ascii="Times New Roman" w:hAnsi="Times New Roman" w:cs="Times New Roman"/>
          <w:sz w:val="28"/>
          <w:szCs w:val="28"/>
        </w:rPr>
        <w:t>. p</w:t>
      </w:r>
      <w:r w:rsidR="001C2DED" w:rsidRPr="00E714A8">
        <w:rPr>
          <w:rFonts w:ascii="Times New Roman" w:hAnsi="Times New Roman" w:cs="Times New Roman"/>
          <w:sz w:val="28"/>
          <w:szCs w:val="28"/>
        </w:rPr>
        <w:t>anta trešās daļas 12</w:t>
      </w:r>
      <w:r w:rsidR="00794291" w:rsidRPr="00E714A8">
        <w:rPr>
          <w:rFonts w:ascii="Times New Roman" w:hAnsi="Times New Roman" w:cs="Times New Roman"/>
          <w:sz w:val="28"/>
          <w:szCs w:val="28"/>
        </w:rPr>
        <w:t>. p</w:t>
      </w:r>
      <w:r w:rsidR="001C2DED" w:rsidRPr="00E714A8">
        <w:rPr>
          <w:rFonts w:ascii="Times New Roman" w:hAnsi="Times New Roman" w:cs="Times New Roman"/>
          <w:sz w:val="28"/>
          <w:szCs w:val="28"/>
        </w:rPr>
        <w:t xml:space="preserve">unkta </w:t>
      </w:r>
      <w:r w:rsidR="000E4A30" w:rsidRPr="00E714A8">
        <w:rPr>
          <w:rFonts w:ascii="Times New Roman" w:hAnsi="Times New Roman" w:cs="Times New Roman"/>
          <w:sz w:val="28"/>
          <w:szCs w:val="28"/>
        </w:rPr>
        <w:t>"</w:t>
      </w:r>
      <w:r w:rsidR="001C2DED" w:rsidRPr="00E714A8">
        <w:rPr>
          <w:rFonts w:ascii="Times New Roman" w:hAnsi="Times New Roman" w:cs="Times New Roman"/>
          <w:sz w:val="28"/>
          <w:szCs w:val="28"/>
        </w:rPr>
        <w:t>a</w:t>
      </w:r>
      <w:r w:rsidR="000E4A30" w:rsidRPr="00E714A8">
        <w:rPr>
          <w:rFonts w:ascii="Times New Roman" w:hAnsi="Times New Roman" w:cs="Times New Roman"/>
          <w:sz w:val="28"/>
          <w:szCs w:val="28"/>
        </w:rPr>
        <w:t>"</w:t>
      </w:r>
      <w:r w:rsidR="001C2DED" w:rsidRPr="00E714A8">
        <w:rPr>
          <w:rFonts w:ascii="Times New Roman" w:hAnsi="Times New Roman" w:cs="Times New Roman"/>
          <w:sz w:val="28"/>
          <w:szCs w:val="28"/>
        </w:rPr>
        <w:t xml:space="preserve"> apakšpunktu</w:t>
      </w:r>
      <w:r w:rsidR="000E4A30" w:rsidRPr="00E714A8">
        <w:rPr>
          <w:rFonts w:ascii="Times New Roman" w:hAnsi="Times New Roman" w:cs="Times New Roman"/>
          <w:sz w:val="28"/>
          <w:szCs w:val="28"/>
        </w:rPr>
        <w:t>"</w:t>
      </w:r>
      <w:r w:rsidR="00176BBD" w:rsidRPr="00E714A8">
        <w:rPr>
          <w:rFonts w:ascii="Times New Roman" w:hAnsi="Times New Roman" w:cs="Times New Roman"/>
          <w:sz w:val="28"/>
          <w:szCs w:val="28"/>
        </w:rPr>
        <w:t xml:space="preserve"> ar skait</w:t>
      </w:r>
      <w:r w:rsidR="00DD265E" w:rsidRPr="00E714A8">
        <w:rPr>
          <w:rFonts w:ascii="Times New Roman" w:hAnsi="Times New Roman" w:cs="Times New Roman"/>
          <w:sz w:val="28"/>
          <w:szCs w:val="28"/>
        </w:rPr>
        <w:t>li</w:t>
      </w:r>
      <w:r w:rsidR="00176BBD" w:rsidRPr="00E714A8">
        <w:rPr>
          <w:rFonts w:ascii="Times New Roman" w:hAnsi="Times New Roman" w:cs="Times New Roman"/>
          <w:sz w:val="28"/>
          <w:szCs w:val="28"/>
        </w:rPr>
        <w:t xml:space="preserve"> un vārdiem </w:t>
      </w:r>
      <w:r w:rsidR="000E4A30" w:rsidRPr="00E714A8">
        <w:rPr>
          <w:rFonts w:ascii="Times New Roman" w:hAnsi="Times New Roman" w:cs="Times New Roman"/>
          <w:sz w:val="28"/>
          <w:szCs w:val="28"/>
        </w:rPr>
        <w:t>"</w:t>
      </w:r>
      <w:r w:rsidR="001C2DED" w:rsidRPr="00E714A8">
        <w:rPr>
          <w:rFonts w:ascii="Times New Roman" w:hAnsi="Times New Roman" w:cs="Times New Roman"/>
          <w:sz w:val="28"/>
          <w:szCs w:val="28"/>
        </w:rPr>
        <w:t>8</w:t>
      </w:r>
      <w:r w:rsidR="00794291" w:rsidRPr="00E714A8">
        <w:rPr>
          <w:rFonts w:ascii="Times New Roman" w:hAnsi="Times New Roman" w:cs="Times New Roman"/>
          <w:sz w:val="28"/>
          <w:szCs w:val="28"/>
        </w:rPr>
        <w:t>. p</w:t>
      </w:r>
      <w:r w:rsidR="00176BBD" w:rsidRPr="00E714A8">
        <w:rPr>
          <w:rFonts w:ascii="Times New Roman" w:hAnsi="Times New Roman" w:cs="Times New Roman"/>
          <w:sz w:val="28"/>
          <w:szCs w:val="28"/>
        </w:rPr>
        <w:t xml:space="preserve">anta </w:t>
      </w:r>
      <w:r w:rsidR="001C2DED" w:rsidRPr="00E714A8">
        <w:rPr>
          <w:rFonts w:ascii="Times New Roman" w:hAnsi="Times New Roman" w:cs="Times New Roman"/>
          <w:sz w:val="28"/>
          <w:szCs w:val="28"/>
        </w:rPr>
        <w:t>otr</w:t>
      </w:r>
      <w:r w:rsidR="00DD265E" w:rsidRPr="00E714A8">
        <w:rPr>
          <w:rFonts w:ascii="Times New Roman" w:hAnsi="Times New Roman" w:cs="Times New Roman"/>
          <w:sz w:val="28"/>
          <w:szCs w:val="28"/>
        </w:rPr>
        <w:t>o</w:t>
      </w:r>
      <w:r w:rsidR="00176BBD" w:rsidRPr="00E714A8">
        <w:rPr>
          <w:rFonts w:ascii="Times New Roman" w:hAnsi="Times New Roman" w:cs="Times New Roman"/>
          <w:sz w:val="28"/>
          <w:szCs w:val="28"/>
        </w:rPr>
        <w:t xml:space="preserve"> daļu</w:t>
      </w:r>
      <w:r w:rsidR="000E4A30" w:rsidRPr="00E714A8">
        <w:rPr>
          <w:rFonts w:ascii="Times New Roman" w:hAnsi="Times New Roman" w:cs="Times New Roman"/>
          <w:sz w:val="28"/>
          <w:szCs w:val="28"/>
        </w:rPr>
        <w:t>"</w:t>
      </w:r>
      <w:r w:rsidR="002A6AC2" w:rsidRPr="00E714A8">
        <w:rPr>
          <w:rFonts w:ascii="Times New Roman" w:hAnsi="Times New Roman" w:cs="Times New Roman"/>
          <w:sz w:val="28"/>
          <w:szCs w:val="28"/>
        </w:rPr>
        <w:t>;</w:t>
      </w:r>
      <w:r w:rsidR="00176BBD" w:rsidRPr="00E714A8">
        <w:rPr>
          <w:rFonts w:ascii="Times New Roman" w:hAnsi="Times New Roman" w:cs="Times New Roman"/>
          <w:sz w:val="28"/>
          <w:szCs w:val="28"/>
        </w:rPr>
        <w:t xml:space="preserve"> </w:t>
      </w:r>
    </w:p>
    <w:p w14:paraId="50049C36" w14:textId="4147C451" w:rsidR="00D84290" w:rsidRPr="00E714A8" w:rsidRDefault="00B8162C" w:rsidP="00791DD4">
      <w:pPr>
        <w:pStyle w:val="ListParagraph"/>
        <w:widowControl/>
        <w:suppressAutoHyphens w:val="0"/>
        <w:autoSpaceDN/>
        <w:spacing w:line="240" w:lineRule="auto"/>
        <w:ind w:left="0" w:firstLine="709"/>
        <w:contextualSpacing/>
        <w:textAlignment w:val="auto"/>
        <w:rPr>
          <w:szCs w:val="28"/>
        </w:rPr>
      </w:pPr>
      <w:r w:rsidRPr="00E714A8">
        <w:rPr>
          <w:szCs w:val="28"/>
        </w:rPr>
        <w:t xml:space="preserve">1.2. </w:t>
      </w:r>
      <w:r w:rsidR="002A6AC2" w:rsidRPr="00E714A8">
        <w:rPr>
          <w:szCs w:val="28"/>
        </w:rPr>
        <w:t>p</w:t>
      </w:r>
      <w:r w:rsidR="00407893" w:rsidRPr="00E714A8">
        <w:rPr>
          <w:szCs w:val="28"/>
        </w:rPr>
        <w:t xml:space="preserve">apildināt </w:t>
      </w:r>
      <w:r w:rsidR="00FB088C" w:rsidRPr="00E714A8">
        <w:rPr>
          <w:szCs w:val="28"/>
        </w:rPr>
        <w:t>noteikumu</w:t>
      </w:r>
      <w:r w:rsidR="00776354" w:rsidRPr="00E714A8">
        <w:rPr>
          <w:szCs w:val="28"/>
        </w:rPr>
        <w:t>s</w:t>
      </w:r>
      <w:r w:rsidR="00FB088C" w:rsidRPr="00E714A8">
        <w:rPr>
          <w:szCs w:val="28"/>
        </w:rPr>
        <w:t xml:space="preserve"> </w:t>
      </w:r>
      <w:r w:rsidR="00407893" w:rsidRPr="00E714A8">
        <w:rPr>
          <w:szCs w:val="28"/>
        </w:rPr>
        <w:t>ar 1.10</w:t>
      </w:r>
      <w:r w:rsidR="00794291" w:rsidRPr="00E714A8">
        <w:rPr>
          <w:szCs w:val="28"/>
        </w:rPr>
        <w:t>. a</w:t>
      </w:r>
      <w:r w:rsidR="00407893" w:rsidRPr="00E714A8">
        <w:rPr>
          <w:szCs w:val="28"/>
        </w:rPr>
        <w:t>pakšpunktu šādā redakcijā:</w:t>
      </w:r>
    </w:p>
    <w:p w14:paraId="2B6C0AD8" w14:textId="77777777" w:rsidR="00794291" w:rsidRPr="00E714A8" w:rsidRDefault="00794291" w:rsidP="00791DD4">
      <w:pPr>
        <w:pStyle w:val="ListParagraph"/>
        <w:spacing w:line="240" w:lineRule="auto"/>
        <w:ind w:left="0" w:firstLine="709"/>
        <w:rPr>
          <w:szCs w:val="28"/>
        </w:rPr>
      </w:pPr>
    </w:p>
    <w:p w14:paraId="50049C37" w14:textId="70FACF9A" w:rsidR="00407893" w:rsidRPr="00E714A8" w:rsidRDefault="000E4A30" w:rsidP="00791DD4">
      <w:pPr>
        <w:pStyle w:val="ListParagraph"/>
        <w:spacing w:line="240" w:lineRule="auto"/>
        <w:ind w:left="0" w:firstLine="709"/>
        <w:rPr>
          <w:szCs w:val="28"/>
        </w:rPr>
      </w:pPr>
      <w:r w:rsidRPr="00E714A8">
        <w:rPr>
          <w:szCs w:val="28"/>
        </w:rPr>
        <w:t>"</w:t>
      </w:r>
      <w:r w:rsidR="00407893" w:rsidRPr="00E714A8">
        <w:rPr>
          <w:szCs w:val="28"/>
        </w:rPr>
        <w:t>1.10</w:t>
      </w:r>
      <w:r w:rsidR="00B02401" w:rsidRPr="00E714A8">
        <w:rPr>
          <w:szCs w:val="28"/>
        </w:rPr>
        <w:t>. </w:t>
      </w:r>
      <w:r w:rsidR="00D06F21" w:rsidRPr="00E714A8">
        <w:rPr>
          <w:szCs w:val="28"/>
        </w:rPr>
        <w:t>darbinieka uz pašreizējo vai iepriekšējo darba attiecību pamata taksācijas gadā gūtos ienākumus, par kuriem jāmaksā algas nodoklis.</w:t>
      </w:r>
      <w:r w:rsidRPr="00E714A8">
        <w:rPr>
          <w:szCs w:val="28"/>
        </w:rPr>
        <w:t>"</w:t>
      </w:r>
      <w:r w:rsidR="002A6AC2" w:rsidRPr="00E714A8">
        <w:rPr>
          <w:szCs w:val="28"/>
        </w:rPr>
        <w:t>;</w:t>
      </w:r>
    </w:p>
    <w:p w14:paraId="50049C38" w14:textId="77777777" w:rsidR="00D84290" w:rsidRPr="00E714A8" w:rsidRDefault="00D84290" w:rsidP="00791DD4">
      <w:pPr>
        <w:pStyle w:val="ListParagraph"/>
        <w:spacing w:line="240" w:lineRule="auto"/>
        <w:ind w:left="0" w:firstLine="709"/>
        <w:rPr>
          <w:szCs w:val="28"/>
        </w:rPr>
      </w:pPr>
    </w:p>
    <w:p w14:paraId="50049C39" w14:textId="2759EC4F" w:rsidR="00314D75" w:rsidRPr="00E714A8" w:rsidRDefault="00B8162C" w:rsidP="00791DD4">
      <w:pPr>
        <w:pStyle w:val="ListParagraph"/>
        <w:widowControl/>
        <w:suppressAutoHyphens w:val="0"/>
        <w:autoSpaceDN/>
        <w:spacing w:line="240" w:lineRule="auto"/>
        <w:ind w:left="0" w:firstLine="709"/>
        <w:contextualSpacing/>
        <w:textAlignment w:val="auto"/>
        <w:rPr>
          <w:szCs w:val="28"/>
        </w:rPr>
      </w:pPr>
      <w:r w:rsidRPr="00E714A8">
        <w:rPr>
          <w:szCs w:val="28"/>
        </w:rPr>
        <w:t>1.3</w:t>
      </w:r>
      <w:r w:rsidR="00B02401" w:rsidRPr="00E714A8">
        <w:rPr>
          <w:szCs w:val="28"/>
        </w:rPr>
        <w:t>. </w:t>
      </w:r>
      <w:r w:rsidR="00791DD4">
        <w:rPr>
          <w:szCs w:val="28"/>
        </w:rPr>
        <w:t>izteikt</w:t>
      </w:r>
      <w:r w:rsidR="00314D75" w:rsidRPr="00E714A8">
        <w:rPr>
          <w:szCs w:val="28"/>
        </w:rPr>
        <w:t xml:space="preserve"> 18.</w:t>
      </w:r>
      <w:r w:rsidR="00314D75" w:rsidRPr="00E714A8">
        <w:rPr>
          <w:szCs w:val="28"/>
          <w:vertAlign w:val="superscript"/>
        </w:rPr>
        <w:t>1</w:t>
      </w:r>
      <w:r w:rsidR="00791DD4">
        <w:rPr>
          <w:szCs w:val="28"/>
        </w:rPr>
        <w:t xml:space="preserve"> un</w:t>
      </w:r>
      <w:r w:rsidR="00314D75" w:rsidRPr="00E714A8">
        <w:rPr>
          <w:szCs w:val="28"/>
        </w:rPr>
        <w:t xml:space="preserve"> </w:t>
      </w:r>
      <w:r w:rsidR="00E61691" w:rsidRPr="00E714A8">
        <w:rPr>
          <w:szCs w:val="28"/>
        </w:rPr>
        <w:t>18.</w:t>
      </w:r>
      <w:r w:rsidR="00E61691" w:rsidRPr="00E714A8">
        <w:rPr>
          <w:szCs w:val="28"/>
          <w:vertAlign w:val="superscript"/>
        </w:rPr>
        <w:t>2</w:t>
      </w:r>
      <w:r w:rsidR="00E10718" w:rsidRPr="00E714A8">
        <w:rPr>
          <w:iCs w:val="0"/>
          <w:szCs w:val="28"/>
          <w:vertAlign w:val="superscript"/>
        </w:rPr>
        <w:t> </w:t>
      </w:r>
      <w:r w:rsidR="00314D75" w:rsidRPr="00E714A8">
        <w:rPr>
          <w:szCs w:val="28"/>
        </w:rPr>
        <w:t>punktu šādā redakcijā:</w:t>
      </w:r>
    </w:p>
    <w:p w14:paraId="6AE8D0CA" w14:textId="77777777" w:rsidR="00794291" w:rsidRPr="00E714A8" w:rsidRDefault="00794291" w:rsidP="00791DD4">
      <w:pPr>
        <w:pStyle w:val="ListParagraph"/>
        <w:spacing w:line="240" w:lineRule="auto"/>
        <w:ind w:left="0" w:firstLine="709"/>
        <w:rPr>
          <w:szCs w:val="28"/>
        </w:rPr>
      </w:pPr>
    </w:p>
    <w:p w14:paraId="50049C3A" w14:textId="77F3541D" w:rsidR="00E61691" w:rsidRPr="00E714A8" w:rsidRDefault="000E4A30" w:rsidP="00791DD4">
      <w:pPr>
        <w:pStyle w:val="ListParagraph"/>
        <w:spacing w:line="240" w:lineRule="auto"/>
        <w:ind w:left="0" w:firstLine="709"/>
        <w:rPr>
          <w:szCs w:val="28"/>
        </w:rPr>
      </w:pPr>
      <w:r w:rsidRPr="00E714A8">
        <w:rPr>
          <w:szCs w:val="28"/>
        </w:rPr>
        <w:t>"</w:t>
      </w:r>
      <w:r w:rsidR="00314D75" w:rsidRPr="00E714A8">
        <w:rPr>
          <w:szCs w:val="28"/>
        </w:rPr>
        <w:t>18.</w:t>
      </w:r>
      <w:r w:rsidR="00314D75" w:rsidRPr="00E714A8">
        <w:rPr>
          <w:szCs w:val="28"/>
          <w:vertAlign w:val="superscript"/>
        </w:rPr>
        <w:t>1</w:t>
      </w:r>
      <w:r w:rsidR="00E10718" w:rsidRPr="00E714A8">
        <w:rPr>
          <w:szCs w:val="28"/>
        </w:rPr>
        <w:t> </w:t>
      </w:r>
      <w:r w:rsidR="000F53D2" w:rsidRPr="00E714A8">
        <w:rPr>
          <w:szCs w:val="28"/>
        </w:rPr>
        <w:t>Piemērojot likuma 8</w:t>
      </w:r>
      <w:r w:rsidR="00794291" w:rsidRPr="00E714A8">
        <w:rPr>
          <w:szCs w:val="28"/>
        </w:rPr>
        <w:t>. p</w:t>
      </w:r>
      <w:r w:rsidR="000F53D2" w:rsidRPr="00E714A8">
        <w:rPr>
          <w:szCs w:val="28"/>
        </w:rPr>
        <w:t xml:space="preserve">anta otro daļu, ienākumi, par kuriem jāmaksā algas nodoklis, ir jebkuri uz pašreizējo vai iepriekšējo darba vai dienesta attiecību pamata darbiniekam vai personai, kura ir dienestā (turpmāk </w:t>
      </w:r>
      <w:r w:rsidR="00791DD4">
        <w:rPr>
          <w:szCs w:val="28"/>
        </w:rPr>
        <w:t>–</w:t>
      </w:r>
      <w:r w:rsidR="000F53D2" w:rsidRPr="00E714A8">
        <w:rPr>
          <w:szCs w:val="28"/>
        </w:rPr>
        <w:t xml:space="preserve"> darbinieks), izdarītie maksājumi vai labums, ko darbinieks tieši vai netieši gūst naudā vai citās lietās no darba devēja, ja šajos noteikumos nav noteikts citādi</w:t>
      </w:r>
      <w:r w:rsidR="00AA1A40" w:rsidRPr="00E714A8">
        <w:rPr>
          <w:szCs w:val="28"/>
        </w:rPr>
        <w:t>.</w:t>
      </w:r>
    </w:p>
    <w:p w14:paraId="180EB8F0" w14:textId="77777777" w:rsidR="00A52D0E" w:rsidRPr="00E714A8" w:rsidRDefault="00A52D0E" w:rsidP="009C77CF">
      <w:pPr>
        <w:pStyle w:val="naisal"/>
        <w:spacing w:before="0" w:beforeAutospacing="0" w:after="0" w:afterAutospacing="0"/>
        <w:ind w:firstLine="720"/>
        <w:jc w:val="both"/>
        <w:rPr>
          <w:sz w:val="28"/>
          <w:szCs w:val="28"/>
        </w:rPr>
      </w:pPr>
    </w:p>
    <w:p w14:paraId="50049C3B" w14:textId="6B8531BB" w:rsidR="001D2D0C" w:rsidRPr="00E714A8" w:rsidRDefault="001D2D0C" w:rsidP="009C77CF">
      <w:pPr>
        <w:pStyle w:val="naisal"/>
        <w:spacing w:before="0" w:beforeAutospacing="0" w:after="0" w:afterAutospacing="0"/>
        <w:ind w:firstLine="720"/>
        <w:jc w:val="both"/>
        <w:rPr>
          <w:sz w:val="28"/>
          <w:szCs w:val="28"/>
        </w:rPr>
      </w:pPr>
      <w:r w:rsidRPr="00E714A8">
        <w:rPr>
          <w:sz w:val="28"/>
          <w:szCs w:val="28"/>
        </w:rPr>
        <w:lastRenderedPageBreak/>
        <w:t>18.</w:t>
      </w:r>
      <w:r w:rsidRPr="00E714A8">
        <w:rPr>
          <w:sz w:val="28"/>
          <w:szCs w:val="28"/>
          <w:vertAlign w:val="superscript"/>
        </w:rPr>
        <w:t>2</w:t>
      </w:r>
      <w:r w:rsidR="00E10718" w:rsidRPr="00E714A8">
        <w:rPr>
          <w:sz w:val="28"/>
          <w:szCs w:val="28"/>
        </w:rPr>
        <w:t> </w:t>
      </w:r>
      <w:r w:rsidRPr="00E714A8">
        <w:rPr>
          <w:sz w:val="28"/>
          <w:szCs w:val="28"/>
        </w:rPr>
        <w:t>Piemērojot likuma 8</w:t>
      </w:r>
      <w:r w:rsidR="00794291" w:rsidRPr="00E714A8">
        <w:rPr>
          <w:sz w:val="28"/>
          <w:szCs w:val="28"/>
        </w:rPr>
        <w:t>. p</w:t>
      </w:r>
      <w:r w:rsidRPr="00E714A8">
        <w:rPr>
          <w:sz w:val="28"/>
          <w:szCs w:val="28"/>
        </w:rPr>
        <w:t>anta otro daļu, ienākumi, par kuriem nav jāmaksā algas nodoklis, ir šādi:</w:t>
      </w:r>
    </w:p>
    <w:p w14:paraId="50049C3C" w14:textId="662DA038" w:rsidR="001D2D0C" w:rsidRPr="00E714A8" w:rsidRDefault="001D2D0C" w:rsidP="009C77CF">
      <w:pPr>
        <w:widowControl/>
        <w:suppressAutoHyphens w:val="0"/>
        <w:autoSpaceDN/>
        <w:spacing w:line="240" w:lineRule="auto"/>
        <w:ind w:firstLine="709"/>
        <w:textAlignment w:val="auto"/>
        <w:rPr>
          <w:iCs w:val="0"/>
          <w:szCs w:val="28"/>
          <w:lang w:eastAsia="lv-LV"/>
        </w:rPr>
      </w:pPr>
      <w:r w:rsidRPr="00EF190D">
        <w:rPr>
          <w:spacing w:val="-2"/>
          <w:szCs w:val="28"/>
        </w:rPr>
        <w:t>18.</w:t>
      </w:r>
      <w:r w:rsidRPr="00EF190D">
        <w:rPr>
          <w:spacing w:val="-2"/>
          <w:szCs w:val="28"/>
          <w:vertAlign w:val="superscript"/>
        </w:rPr>
        <w:t>2</w:t>
      </w:r>
      <w:r w:rsidR="00E10718" w:rsidRPr="00EF190D">
        <w:rPr>
          <w:iCs w:val="0"/>
          <w:spacing w:val="-2"/>
          <w:szCs w:val="28"/>
          <w:vertAlign w:val="superscript"/>
        </w:rPr>
        <w:t> </w:t>
      </w:r>
      <w:r w:rsidRPr="00EF190D">
        <w:rPr>
          <w:iCs w:val="0"/>
          <w:spacing w:val="-2"/>
          <w:szCs w:val="28"/>
          <w:lang w:eastAsia="lv-LV"/>
        </w:rPr>
        <w:t>1</w:t>
      </w:r>
      <w:r w:rsidR="00E10718" w:rsidRPr="00EF190D">
        <w:rPr>
          <w:spacing w:val="-2"/>
          <w:szCs w:val="28"/>
        </w:rPr>
        <w:t>. </w:t>
      </w:r>
      <w:r w:rsidRPr="00EF190D">
        <w:rPr>
          <w:iCs w:val="0"/>
          <w:spacing w:val="-2"/>
          <w:szCs w:val="28"/>
          <w:lang w:eastAsia="lv-LV"/>
        </w:rPr>
        <w:t xml:space="preserve">darba devēja izdevumi, kas nepieciešami Darba aizsardzības </w:t>
      </w:r>
      <w:hyperlink r:id="rId9" w:anchor="1" w:tgtFrame="_top" w:tooltip="Darba aizsardzības likums" w:history="1">
        <w:r w:rsidRPr="00EF190D">
          <w:rPr>
            <w:iCs w:val="0"/>
            <w:spacing w:val="-2"/>
            <w:szCs w:val="28"/>
            <w:lang w:eastAsia="lv-LV"/>
          </w:rPr>
          <w:t>likuma 15.</w:t>
        </w:r>
      </w:hyperlink>
      <w:r w:rsidRPr="00E714A8">
        <w:rPr>
          <w:iCs w:val="0"/>
          <w:szCs w:val="28"/>
          <w:lang w:eastAsia="lv-LV"/>
        </w:rPr>
        <w:t xml:space="preserve">, </w:t>
      </w:r>
      <w:hyperlink r:id="rId10" w:anchor="2" w:tgtFrame="_top" w:tooltip="Darba aizsardzības likums" w:history="1">
        <w:r w:rsidRPr="00E714A8">
          <w:rPr>
            <w:iCs w:val="0"/>
            <w:szCs w:val="28"/>
            <w:lang w:eastAsia="lv-LV"/>
          </w:rPr>
          <w:t>22.</w:t>
        </w:r>
      </w:hyperlink>
      <w:r w:rsidRPr="00E714A8">
        <w:rPr>
          <w:iCs w:val="0"/>
          <w:szCs w:val="28"/>
          <w:lang w:eastAsia="lv-LV"/>
        </w:rPr>
        <w:t xml:space="preserve"> un </w:t>
      </w:r>
      <w:hyperlink r:id="rId11" w:anchor="3" w:tgtFrame="_top" w:tooltip="Darba aizsardzības likums" w:history="1">
        <w:r w:rsidRPr="00E714A8">
          <w:rPr>
            <w:iCs w:val="0"/>
            <w:szCs w:val="28"/>
            <w:lang w:eastAsia="lv-LV"/>
          </w:rPr>
          <w:t>25</w:t>
        </w:r>
        <w:r w:rsidR="00794291" w:rsidRPr="00E714A8">
          <w:rPr>
            <w:iCs w:val="0"/>
            <w:szCs w:val="28"/>
            <w:lang w:eastAsia="lv-LV"/>
          </w:rPr>
          <w:t>. p</w:t>
        </w:r>
        <w:r w:rsidRPr="00E714A8">
          <w:rPr>
            <w:iCs w:val="0"/>
            <w:szCs w:val="28"/>
            <w:lang w:eastAsia="lv-LV"/>
          </w:rPr>
          <w:t>antā</w:t>
        </w:r>
      </w:hyperlink>
      <w:r w:rsidRPr="00E714A8">
        <w:rPr>
          <w:iCs w:val="0"/>
          <w:szCs w:val="28"/>
          <w:lang w:eastAsia="lv-LV"/>
        </w:rPr>
        <w:t xml:space="preserve"> noteikto darba aizsardzības prasību izpildei;</w:t>
      </w:r>
    </w:p>
    <w:p w14:paraId="50049C3D" w14:textId="65E0157B" w:rsidR="001D2D0C" w:rsidRPr="00EF190D" w:rsidRDefault="001D2D0C" w:rsidP="009C77CF">
      <w:pPr>
        <w:widowControl/>
        <w:suppressAutoHyphens w:val="0"/>
        <w:autoSpaceDN/>
        <w:spacing w:line="240" w:lineRule="auto"/>
        <w:ind w:firstLine="709"/>
        <w:textAlignment w:val="auto"/>
        <w:rPr>
          <w:iCs w:val="0"/>
          <w:spacing w:val="-2"/>
          <w:szCs w:val="28"/>
          <w:lang w:eastAsia="lv-LV"/>
        </w:rPr>
      </w:pPr>
      <w:r w:rsidRPr="00E714A8">
        <w:rPr>
          <w:szCs w:val="28"/>
        </w:rPr>
        <w:t>18.</w:t>
      </w:r>
      <w:r w:rsidRPr="00E714A8">
        <w:rPr>
          <w:szCs w:val="28"/>
          <w:vertAlign w:val="superscript"/>
        </w:rPr>
        <w:t>2</w:t>
      </w:r>
      <w:r w:rsidR="00E10718" w:rsidRPr="00E714A8">
        <w:rPr>
          <w:iCs w:val="0"/>
          <w:szCs w:val="28"/>
          <w:vertAlign w:val="superscript"/>
        </w:rPr>
        <w:t> </w:t>
      </w:r>
      <w:r w:rsidRPr="00E714A8">
        <w:rPr>
          <w:iCs w:val="0"/>
          <w:szCs w:val="28"/>
          <w:lang w:eastAsia="lv-LV"/>
        </w:rPr>
        <w:t>2</w:t>
      </w:r>
      <w:r w:rsidR="00E10718" w:rsidRPr="00E714A8">
        <w:rPr>
          <w:szCs w:val="28"/>
        </w:rPr>
        <w:t>. </w:t>
      </w:r>
      <w:r w:rsidRPr="00E714A8">
        <w:rPr>
          <w:iCs w:val="0"/>
          <w:szCs w:val="28"/>
          <w:lang w:eastAsia="lv-LV"/>
        </w:rPr>
        <w:t xml:space="preserve">darba devēja piešķirtie labumi un maksājumi, kas saistīti ar </w:t>
      </w:r>
      <w:r w:rsidRPr="00EF190D">
        <w:rPr>
          <w:iCs w:val="0"/>
          <w:spacing w:val="-2"/>
          <w:szCs w:val="28"/>
          <w:lang w:eastAsia="lv-LV"/>
        </w:rPr>
        <w:t xml:space="preserve">izdevumiem, kuri radušies darbiniekam sakarā ar darba pienākumu izpildi, kā arī maksājumi, ko darba devējs veicis, lai kompensētu darbinieka izdevumus, kas saskaņā ar likumu </w:t>
      </w:r>
      <w:r w:rsidR="000E4A30" w:rsidRPr="00EF190D">
        <w:rPr>
          <w:iCs w:val="0"/>
          <w:spacing w:val="-2"/>
          <w:szCs w:val="28"/>
          <w:lang w:eastAsia="lv-LV"/>
        </w:rPr>
        <w:t>"</w:t>
      </w:r>
      <w:hyperlink r:id="rId12" w:tgtFrame="_top" w:tooltip="Par uzņēmumu ienākuma nodokli" w:history="1">
        <w:r w:rsidRPr="00EF190D">
          <w:rPr>
            <w:iCs w:val="0"/>
            <w:spacing w:val="-2"/>
            <w:szCs w:val="28"/>
            <w:lang w:eastAsia="lv-LV"/>
          </w:rPr>
          <w:t>Par uzņēmumu ienākuma nodokli</w:t>
        </w:r>
      </w:hyperlink>
      <w:r w:rsidR="000E4A30" w:rsidRPr="00EF190D">
        <w:rPr>
          <w:iCs w:val="0"/>
          <w:spacing w:val="-2"/>
          <w:szCs w:val="28"/>
          <w:lang w:eastAsia="lv-LV"/>
        </w:rPr>
        <w:t>"</w:t>
      </w:r>
      <w:r w:rsidRPr="00EF190D">
        <w:rPr>
          <w:iCs w:val="0"/>
          <w:spacing w:val="-2"/>
          <w:szCs w:val="28"/>
          <w:lang w:eastAsia="lv-LV"/>
        </w:rPr>
        <w:t xml:space="preserve"> un likumu </w:t>
      </w:r>
      <w:r w:rsidR="000E4A30" w:rsidRPr="00EF190D">
        <w:rPr>
          <w:iCs w:val="0"/>
          <w:spacing w:val="-2"/>
          <w:szCs w:val="28"/>
          <w:lang w:eastAsia="lv-LV"/>
        </w:rPr>
        <w:t>"</w:t>
      </w:r>
      <w:hyperlink r:id="rId13" w:tgtFrame="_top" w:tooltip="Par iedzīvotāju ienākuma nodokli" w:history="1">
        <w:r w:rsidRPr="00EF190D">
          <w:rPr>
            <w:iCs w:val="0"/>
            <w:spacing w:val="-2"/>
            <w:szCs w:val="28"/>
            <w:lang w:eastAsia="lv-LV"/>
          </w:rPr>
          <w:t>Par iedzīvotāju ienākuma nodokli</w:t>
        </w:r>
      </w:hyperlink>
      <w:r w:rsidR="000E4A30" w:rsidRPr="00EF190D">
        <w:rPr>
          <w:iCs w:val="0"/>
          <w:spacing w:val="-2"/>
          <w:szCs w:val="28"/>
          <w:lang w:eastAsia="lv-LV"/>
        </w:rPr>
        <w:t>"</w:t>
      </w:r>
      <w:r w:rsidRPr="00EF190D">
        <w:rPr>
          <w:iCs w:val="0"/>
          <w:spacing w:val="-2"/>
          <w:szCs w:val="28"/>
          <w:lang w:eastAsia="lv-LV"/>
        </w:rPr>
        <w:t xml:space="preserve"> attiecināmi uz darba devēja izdevumiem;</w:t>
      </w:r>
    </w:p>
    <w:p w14:paraId="50049C3E" w14:textId="6410CE26" w:rsidR="001D2D0C" w:rsidRPr="00E714A8" w:rsidRDefault="001D2D0C" w:rsidP="009C77CF">
      <w:pPr>
        <w:widowControl/>
        <w:suppressAutoHyphens w:val="0"/>
        <w:autoSpaceDN/>
        <w:spacing w:line="240" w:lineRule="auto"/>
        <w:ind w:firstLine="709"/>
        <w:textAlignment w:val="auto"/>
        <w:rPr>
          <w:iCs w:val="0"/>
          <w:szCs w:val="28"/>
          <w:lang w:eastAsia="lv-LV"/>
        </w:rPr>
      </w:pPr>
      <w:r w:rsidRPr="00E714A8">
        <w:rPr>
          <w:szCs w:val="28"/>
        </w:rPr>
        <w:t>18.</w:t>
      </w:r>
      <w:r w:rsidRPr="00E714A8">
        <w:rPr>
          <w:szCs w:val="28"/>
          <w:vertAlign w:val="superscript"/>
        </w:rPr>
        <w:t>2</w:t>
      </w:r>
      <w:r w:rsidR="00E10718" w:rsidRPr="00E714A8">
        <w:rPr>
          <w:iCs w:val="0"/>
          <w:szCs w:val="28"/>
          <w:vertAlign w:val="superscript"/>
        </w:rPr>
        <w:t> </w:t>
      </w:r>
      <w:r w:rsidRPr="00E714A8">
        <w:rPr>
          <w:iCs w:val="0"/>
          <w:szCs w:val="28"/>
          <w:lang w:eastAsia="lv-LV"/>
        </w:rPr>
        <w:t>3. darba devēja segtie izdevumi:</w:t>
      </w:r>
    </w:p>
    <w:p w14:paraId="50049C3F" w14:textId="33DE717D" w:rsidR="001D2D0C" w:rsidRPr="00E714A8" w:rsidRDefault="001D2D0C" w:rsidP="009C77CF">
      <w:pPr>
        <w:widowControl/>
        <w:suppressAutoHyphens w:val="0"/>
        <w:autoSpaceDN/>
        <w:spacing w:line="240" w:lineRule="auto"/>
        <w:ind w:firstLine="709"/>
        <w:textAlignment w:val="auto"/>
        <w:rPr>
          <w:iCs w:val="0"/>
          <w:szCs w:val="28"/>
          <w:lang w:eastAsia="lv-LV"/>
        </w:rPr>
      </w:pPr>
      <w:r w:rsidRPr="00E714A8">
        <w:rPr>
          <w:szCs w:val="28"/>
        </w:rPr>
        <w:t>18.</w:t>
      </w:r>
      <w:r w:rsidRPr="00E714A8">
        <w:rPr>
          <w:szCs w:val="28"/>
          <w:vertAlign w:val="superscript"/>
        </w:rPr>
        <w:t>2</w:t>
      </w:r>
      <w:r w:rsidR="00E10718" w:rsidRPr="00E714A8">
        <w:rPr>
          <w:iCs w:val="0"/>
          <w:szCs w:val="28"/>
          <w:vertAlign w:val="superscript"/>
        </w:rPr>
        <w:t> </w:t>
      </w:r>
      <w:r w:rsidRPr="00E714A8">
        <w:rPr>
          <w:iCs w:val="0"/>
          <w:szCs w:val="28"/>
          <w:lang w:eastAsia="lv-LV"/>
        </w:rPr>
        <w:t>3.1</w:t>
      </w:r>
      <w:r w:rsidR="00E10718" w:rsidRPr="00E714A8">
        <w:rPr>
          <w:szCs w:val="28"/>
        </w:rPr>
        <w:t>. </w:t>
      </w:r>
      <w:r w:rsidRPr="00E714A8">
        <w:rPr>
          <w:iCs w:val="0"/>
          <w:szCs w:val="28"/>
          <w:lang w:eastAsia="lv-LV"/>
        </w:rPr>
        <w:t>par darbinieka apmācību, lai iegūtu, uzlabotu vai paplašinātu darbā, profesijā, amatā vai arodā nepieciešamās iemaņas un zināšanas (izņemot vispārējās izglītības iegūšanu un augstākās izglītības iegūšanu</w:t>
      </w:r>
      <w:r w:rsidR="00BF67D3" w:rsidRPr="00E714A8">
        <w:rPr>
          <w:iCs w:val="0"/>
          <w:szCs w:val="28"/>
          <w:lang w:eastAsia="lv-LV"/>
        </w:rPr>
        <w:t>)</w:t>
      </w:r>
      <w:r w:rsidRPr="00E714A8">
        <w:rPr>
          <w:iCs w:val="0"/>
          <w:szCs w:val="28"/>
          <w:lang w:eastAsia="lv-LV"/>
        </w:rPr>
        <w:t xml:space="preserve">; </w:t>
      </w:r>
    </w:p>
    <w:p w14:paraId="50049C40" w14:textId="64E723C5" w:rsidR="001D2D0C" w:rsidRPr="00E714A8" w:rsidRDefault="001D2D0C" w:rsidP="009C77CF">
      <w:pPr>
        <w:widowControl/>
        <w:suppressAutoHyphens w:val="0"/>
        <w:autoSpaceDN/>
        <w:spacing w:line="240" w:lineRule="auto"/>
        <w:ind w:firstLine="709"/>
        <w:textAlignment w:val="auto"/>
        <w:rPr>
          <w:iCs w:val="0"/>
          <w:szCs w:val="28"/>
          <w:lang w:eastAsia="lv-LV"/>
        </w:rPr>
      </w:pPr>
      <w:r w:rsidRPr="00E714A8">
        <w:rPr>
          <w:szCs w:val="28"/>
        </w:rPr>
        <w:t>18.</w:t>
      </w:r>
      <w:r w:rsidRPr="00E714A8">
        <w:rPr>
          <w:szCs w:val="28"/>
          <w:vertAlign w:val="superscript"/>
        </w:rPr>
        <w:t>2</w:t>
      </w:r>
      <w:r w:rsidR="00E10718" w:rsidRPr="00E714A8">
        <w:rPr>
          <w:iCs w:val="0"/>
          <w:szCs w:val="28"/>
          <w:vertAlign w:val="superscript"/>
        </w:rPr>
        <w:t> </w:t>
      </w:r>
      <w:r w:rsidRPr="00E714A8">
        <w:rPr>
          <w:iCs w:val="0"/>
          <w:szCs w:val="28"/>
          <w:lang w:eastAsia="lv-LV"/>
        </w:rPr>
        <w:t>3.2</w:t>
      </w:r>
      <w:r w:rsidR="00E10718" w:rsidRPr="00E714A8">
        <w:rPr>
          <w:szCs w:val="28"/>
        </w:rPr>
        <w:t>. </w:t>
      </w:r>
      <w:r w:rsidRPr="00E714A8">
        <w:rPr>
          <w:iCs w:val="0"/>
          <w:szCs w:val="28"/>
          <w:lang w:eastAsia="lv-LV"/>
        </w:rPr>
        <w:t xml:space="preserve">par darbinieka profesionālās sagatavotības paaugstināšanu kursos un semināros; </w:t>
      </w:r>
    </w:p>
    <w:p w14:paraId="50049C41" w14:textId="44B959B5" w:rsidR="00BF67D3" w:rsidRPr="00E714A8" w:rsidRDefault="00BF67D3" w:rsidP="009C77CF">
      <w:pPr>
        <w:widowControl/>
        <w:suppressAutoHyphens w:val="0"/>
        <w:autoSpaceDN/>
        <w:spacing w:line="240" w:lineRule="auto"/>
        <w:ind w:firstLine="709"/>
        <w:textAlignment w:val="auto"/>
        <w:rPr>
          <w:iCs w:val="0"/>
          <w:szCs w:val="28"/>
          <w:lang w:eastAsia="lv-LV"/>
        </w:rPr>
      </w:pPr>
      <w:r w:rsidRPr="00EF190D">
        <w:rPr>
          <w:spacing w:val="-2"/>
          <w:szCs w:val="28"/>
        </w:rPr>
        <w:t>18.</w:t>
      </w:r>
      <w:r w:rsidRPr="00EF190D">
        <w:rPr>
          <w:spacing w:val="-2"/>
          <w:szCs w:val="28"/>
          <w:vertAlign w:val="superscript"/>
        </w:rPr>
        <w:t>2</w:t>
      </w:r>
      <w:r w:rsidR="00E10718" w:rsidRPr="00EF190D">
        <w:rPr>
          <w:iCs w:val="0"/>
          <w:spacing w:val="-2"/>
          <w:szCs w:val="28"/>
          <w:vertAlign w:val="superscript"/>
        </w:rPr>
        <w:t> </w:t>
      </w:r>
      <w:r w:rsidRPr="00EF190D">
        <w:rPr>
          <w:iCs w:val="0"/>
          <w:spacing w:val="-2"/>
          <w:szCs w:val="28"/>
          <w:lang w:eastAsia="lv-LV"/>
        </w:rPr>
        <w:t>3.3</w:t>
      </w:r>
      <w:r w:rsidR="00E10718" w:rsidRPr="00EF190D">
        <w:rPr>
          <w:spacing w:val="-2"/>
          <w:szCs w:val="28"/>
        </w:rPr>
        <w:t>. </w:t>
      </w:r>
      <w:r w:rsidR="00AE1665" w:rsidRPr="00EF190D">
        <w:rPr>
          <w:iCs w:val="0"/>
          <w:spacing w:val="-2"/>
          <w:szCs w:val="28"/>
          <w:lang w:eastAsia="lv-LV"/>
        </w:rPr>
        <w:t xml:space="preserve">par </w:t>
      </w:r>
      <w:r w:rsidR="00AE1665" w:rsidRPr="00EF190D">
        <w:rPr>
          <w:spacing w:val="-2"/>
          <w:szCs w:val="28"/>
        </w:rPr>
        <w:t>Iekšlietu ministrijas sistēmas iestādes vai Ieslodzījuma vietu pārvaldes amatpersonu ar speciālo dienesta pakāpi vai karavīr</w:t>
      </w:r>
      <w:r w:rsidR="005C3A31" w:rsidRPr="00EF190D">
        <w:rPr>
          <w:spacing w:val="-2"/>
          <w:szCs w:val="28"/>
        </w:rPr>
        <w:t>u</w:t>
      </w:r>
      <w:r w:rsidR="00AE1665" w:rsidRPr="00EF190D">
        <w:rPr>
          <w:iCs w:val="0"/>
          <w:spacing w:val="-2"/>
          <w:szCs w:val="28"/>
          <w:lang w:eastAsia="lv-LV"/>
        </w:rPr>
        <w:t xml:space="preserve"> </w:t>
      </w:r>
      <w:bookmarkStart w:id="1" w:name="bkm182"/>
      <w:r w:rsidR="00602BA3" w:rsidRPr="00EF190D">
        <w:rPr>
          <w:spacing w:val="-2"/>
          <w:szCs w:val="28"/>
        </w:rPr>
        <w:t>attiecīgās dienesta pienākumu izpildei nepieciešamās izglītīb</w:t>
      </w:r>
      <w:bookmarkEnd w:id="1"/>
      <w:r w:rsidR="00602BA3" w:rsidRPr="00EF190D">
        <w:rPr>
          <w:spacing w:val="-2"/>
          <w:szCs w:val="28"/>
        </w:rPr>
        <w:t>as iegūšanu</w:t>
      </w:r>
      <w:r w:rsidR="00602BA3" w:rsidRPr="00EF190D">
        <w:rPr>
          <w:iCs w:val="0"/>
          <w:spacing w:val="-2"/>
          <w:szCs w:val="28"/>
          <w:lang w:eastAsia="lv-LV"/>
        </w:rPr>
        <w:t xml:space="preserve"> saskaņā ar </w:t>
      </w:r>
      <w:r w:rsidR="00602BA3" w:rsidRPr="00EF190D">
        <w:rPr>
          <w:spacing w:val="-2"/>
          <w:szCs w:val="28"/>
        </w:rPr>
        <w:t>Valsts un pašvaldību</w:t>
      </w:r>
      <w:r w:rsidR="00602BA3" w:rsidRPr="00E714A8">
        <w:rPr>
          <w:szCs w:val="28"/>
        </w:rPr>
        <w:t xml:space="preserve"> institūciju amatpersonu un darbinieku atlīdzības likumu</w:t>
      </w:r>
      <w:r w:rsidR="00602BA3" w:rsidRPr="00E714A8">
        <w:rPr>
          <w:iCs w:val="0"/>
          <w:szCs w:val="28"/>
          <w:lang w:eastAsia="lv-LV"/>
        </w:rPr>
        <w:t>;</w:t>
      </w:r>
    </w:p>
    <w:p w14:paraId="50049C42" w14:textId="08C6C806" w:rsidR="00602BA3" w:rsidRPr="00E714A8" w:rsidRDefault="00602BA3" w:rsidP="009C77CF">
      <w:pPr>
        <w:widowControl/>
        <w:suppressAutoHyphens w:val="0"/>
        <w:autoSpaceDN/>
        <w:spacing w:line="240" w:lineRule="auto"/>
        <w:ind w:firstLine="709"/>
        <w:textAlignment w:val="auto"/>
        <w:rPr>
          <w:iCs w:val="0"/>
          <w:szCs w:val="28"/>
          <w:lang w:eastAsia="lv-LV"/>
        </w:rPr>
      </w:pPr>
      <w:r w:rsidRPr="00E714A8">
        <w:rPr>
          <w:szCs w:val="28"/>
        </w:rPr>
        <w:t>18.</w:t>
      </w:r>
      <w:r w:rsidRPr="00E714A8">
        <w:rPr>
          <w:szCs w:val="28"/>
          <w:vertAlign w:val="superscript"/>
        </w:rPr>
        <w:t>2</w:t>
      </w:r>
      <w:r w:rsidR="00E10718" w:rsidRPr="00E714A8">
        <w:rPr>
          <w:iCs w:val="0"/>
          <w:szCs w:val="28"/>
          <w:vertAlign w:val="superscript"/>
        </w:rPr>
        <w:t> </w:t>
      </w:r>
      <w:r w:rsidRPr="00E714A8">
        <w:rPr>
          <w:iCs w:val="0"/>
          <w:szCs w:val="28"/>
          <w:lang w:eastAsia="lv-LV"/>
        </w:rPr>
        <w:t>3.4</w:t>
      </w:r>
      <w:r w:rsidR="00E10718" w:rsidRPr="00E714A8">
        <w:rPr>
          <w:szCs w:val="28"/>
        </w:rPr>
        <w:t>. </w:t>
      </w:r>
      <w:r w:rsidRPr="00E714A8">
        <w:rPr>
          <w:szCs w:val="28"/>
        </w:rPr>
        <w:t>par darbinieku veselības aprūpi un sociālo rehabilitāciju Ministru kabineta noteikto normu ietvaros</w:t>
      </w:r>
      <w:r w:rsidR="00584EB6" w:rsidRPr="00E714A8">
        <w:rPr>
          <w:szCs w:val="28"/>
        </w:rPr>
        <w:t>;</w:t>
      </w:r>
    </w:p>
    <w:p w14:paraId="50049C43" w14:textId="5045AA30" w:rsidR="001D2D0C" w:rsidRPr="00E714A8" w:rsidRDefault="001D2D0C" w:rsidP="009C77CF">
      <w:pPr>
        <w:pStyle w:val="tv2131"/>
        <w:spacing w:line="240" w:lineRule="auto"/>
        <w:ind w:firstLine="709"/>
        <w:jc w:val="both"/>
        <w:rPr>
          <w:color w:val="auto"/>
          <w:sz w:val="28"/>
          <w:szCs w:val="28"/>
        </w:rPr>
      </w:pPr>
      <w:r w:rsidRPr="00E714A8">
        <w:rPr>
          <w:color w:val="auto"/>
          <w:sz w:val="28"/>
          <w:szCs w:val="28"/>
        </w:rPr>
        <w:t>18.</w:t>
      </w:r>
      <w:r w:rsidRPr="00E714A8">
        <w:rPr>
          <w:color w:val="auto"/>
          <w:sz w:val="28"/>
          <w:szCs w:val="28"/>
          <w:vertAlign w:val="superscript"/>
        </w:rPr>
        <w:t>2</w:t>
      </w:r>
      <w:r w:rsidR="00E10718" w:rsidRPr="00E714A8">
        <w:rPr>
          <w:iCs/>
          <w:color w:val="auto"/>
          <w:szCs w:val="28"/>
          <w:vertAlign w:val="superscript"/>
        </w:rPr>
        <w:t> </w:t>
      </w:r>
      <w:r w:rsidRPr="00E714A8">
        <w:rPr>
          <w:color w:val="auto"/>
          <w:sz w:val="28"/>
          <w:szCs w:val="28"/>
        </w:rPr>
        <w:t>4</w:t>
      </w:r>
      <w:r w:rsidR="00E10718" w:rsidRPr="00E714A8">
        <w:rPr>
          <w:color w:val="auto"/>
          <w:sz w:val="28"/>
          <w:szCs w:val="28"/>
        </w:rPr>
        <w:t>. </w:t>
      </w:r>
      <w:r w:rsidRPr="00E714A8">
        <w:rPr>
          <w:color w:val="auto"/>
          <w:sz w:val="28"/>
          <w:szCs w:val="28"/>
        </w:rPr>
        <w:t xml:space="preserve">izdevumi, ko darba devējs sedz, sešus mēnešus pēc darbinieka norīkošanas darbā uz citu darba devēja norādītu vietu veicot maksājumus par </w:t>
      </w:r>
      <w:r w:rsidRPr="00EF190D">
        <w:rPr>
          <w:color w:val="auto"/>
          <w:spacing w:val="-3"/>
          <w:sz w:val="28"/>
          <w:szCs w:val="28"/>
        </w:rPr>
        <w:t>darbinieka iepriekšējā dzīvokļa īri un komunālajiem pakalpojumiem, ja darbinieka</w:t>
      </w:r>
      <w:r w:rsidRPr="00E714A8">
        <w:rPr>
          <w:color w:val="auto"/>
          <w:sz w:val="28"/>
          <w:szCs w:val="28"/>
        </w:rPr>
        <w:t xml:space="preserve"> ģimene paliek iepriekšējā dzīvesvietā;</w:t>
      </w:r>
    </w:p>
    <w:p w14:paraId="50049C45" w14:textId="3B48048D" w:rsidR="001D2D0C" w:rsidRPr="00E714A8" w:rsidRDefault="001D2D0C" w:rsidP="009C77CF">
      <w:pPr>
        <w:pStyle w:val="tv2131"/>
        <w:spacing w:line="240" w:lineRule="auto"/>
        <w:ind w:firstLine="709"/>
        <w:jc w:val="both"/>
        <w:rPr>
          <w:color w:val="auto"/>
          <w:sz w:val="28"/>
          <w:szCs w:val="28"/>
        </w:rPr>
      </w:pPr>
      <w:r w:rsidRPr="00E714A8">
        <w:rPr>
          <w:color w:val="auto"/>
          <w:sz w:val="28"/>
          <w:szCs w:val="28"/>
        </w:rPr>
        <w:t>18.</w:t>
      </w:r>
      <w:r w:rsidRPr="00E714A8">
        <w:rPr>
          <w:color w:val="auto"/>
          <w:sz w:val="28"/>
          <w:szCs w:val="28"/>
          <w:vertAlign w:val="superscript"/>
        </w:rPr>
        <w:t>2</w:t>
      </w:r>
      <w:r w:rsidR="00E10718" w:rsidRPr="00E714A8">
        <w:rPr>
          <w:iCs/>
          <w:color w:val="auto"/>
          <w:szCs w:val="28"/>
          <w:vertAlign w:val="superscript"/>
        </w:rPr>
        <w:t> </w:t>
      </w:r>
      <w:r w:rsidRPr="00E714A8">
        <w:rPr>
          <w:color w:val="auto"/>
          <w:sz w:val="28"/>
          <w:szCs w:val="28"/>
        </w:rPr>
        <w:t>5</w:t>
      </w:r>
      <w:r w:rsidR="00E10718" w:rsidRPr="00E714A8">
        <w:rPr>
          <w:color w:val="auto"/>
          <w:sz w:val="28"/>
          <w:szCs w:val="28"/>
        </w:rPr>
        <w:t>. </w:t>
      </w:r>
      <w:r w:rsidRPr="00E714A8">
        <w:rPr>
          <w:color w:val="auto"/>
          <w:sz w:val="28"/>
          <w:szCs w:val="28"/>
        </w:rPr>
        <w:t>izdevumi, ko darba devējs sedz, sešus mēnešus pēc darbinieka norīkošanas darbā uz citu darba devēja norādītu vietu kompensējot starpību starp darbinieka iepriekšējā dzīvokļa īres un komunālo pakalpojumu maksājumiem un viņa dzīvokļa īres un komunālo pakalpojumu maksājumiem citā apdzīvotā vietā, uz kuru darba pienākumu dēļ darbinie</w:t>
      </w:r>
      <w:r w:rsidR="00825439" w:rsidRPr="00E714A8">
        <w:rPr>
          <w:color w:val="auto"/>
          <w:sz w:val="28"/>
          <w:szCs w:val="28"/>
        </w:rPr>
        <w:t>ks un viņa ģimene ir pārcēlušie</w:t>
      </w:r>
      <w:r w:rsidRPr="00E714A8">
        <w:rPr>
          <w:color w:val="auto"/>
          <w:sz w:val="28"/>
          <w:szCs w:val="28"/>
        </w:rPr>
        <w:t>s pēc darba devēja norādījuma;</w:t>
      </w:r>
    </w:p>
    <w:p w14:paraId="50049C47" w14:textId="1726D804" w:rsidR="001D2D0C" w:rsidRPr="00E714A8" w:rsidRDefault="001D2D0C" w:rsidP="009C77CF">
      <w:pPr>
        <w:pStyle w:val="tv2131"/>
        <w:spacing w:line="240" w:lineRule="auto"/>
        <w:ind w:firstLine="709"/>
        <w:jc w:val="both"/>
        <w:rPr>
          <w:color w:val="auto"/>
          <w:sz w:val="28"/>
          <w:szCs w:val="28"/>
        </w:rPr>
      </w:pPr>
      <w:r w:rsidRPr="00EF190D">
        <w:rPr>
          <w:color w:val="auto"/>
          <w:spacing w:val="-2"/>
          <w:sz w:val="28"/>
          <w:szCs w:val="28"/>
        </w:rPr>
        <w:t>18.</w:t>
      </w:r>
      <w:r w:rsidRPr="00EF190D">
        <w:rPr>
          <w:color w:val="auto"/>
          <w:spacing w:val="-2"/>
          <w:sz w:val="28"/>
          <w:szCs w:val="28"/>
          <w:vertAlign w:val="superscript"/>
        </w:rPr>
        <w:t>2</w:t>
      </w:r>
      <w:r w:rsidR="00E10718" w:rsidRPr="00EF190D">
        <w:rPr>
          <w:iCs/>
          <w:color w:val="auto"/>
          <w:spacing w:val="-2"/>
          <w:szCs w:val="28"/>
          <w:vertAlign w:val="superscript"/>
        </w:rPr>
        <w:t> </w:t>
      </w:r>
      <w:r w:rsidRPr="00EF190D">
        <w:rPr>
          <w:color w:val="auto"/>
          <w:spacing w:val="-2"/>
          <w:sz w:val="28"/>
          <w:szCs w:val="28"/>
        </w:rPr>
        <w:t>6</w:t>
      </w:r>
      <w:r w:rsidR="00E10718" w:rsidRPr="00EF190D">
        <w:rPr>
          <w:color w:val="auto"/>
          <w:spacing w:val="-2"/>
          <w:sz w:val="28"/>
          <w:szCs w:val="28"/>
        </w:rPr>
        <w:t>. </w:t>
      </w:r>
      <w:r w:rsidRPr="00EF190D">
        <w:rPr>
          <w:color w:val="auto"/>
          <w:spacing w:val="-2"/>
          <w:sz w:val="28"/>
          <w:szCs w:val="28"/>
        </w:rPr>
        <w:t xml:space="preserve">izdevumi </w:t>
      </w:r>
      <w:r w:rsidR="005C3A31" w:rsidRPr="00EF190D">
        <w:rPr>
          <w:iCs/>
          <w:color w:val="auto"/>
          <w:spacing w:val="-2"/>
          <w:sz w:val="28"/>
          <w:szCs w:val="28"/>
        </w:rPr>
        <w:t xml:space="preserve">par </w:t>
      </w:r>
      <w:r w:rsidR="005C3A31" w:rsidRPr="00EF190D">
        <w:rPr>
          <w:color w:val="auto"/>
          <w:spacing w:val="-2"/>
          <w:sz w:val="28"/>
          <w:szCs w:val="28"/>
        </w:rPr>
        <w:t>Iekšlietu ministrijas sistēmas iestādes vai Ieslodzījuma vietu pārvaldes amatpersonu ar speciālo dienesta pakāpi vai karavīru</w:t>
      </w:r>
      <w:r w:rsidRPr="00EF190D">
        <w:rPr>
          <w:color w:val="auto"/>
          <w:spacing w:val="-2"/>
          <w:sz w:val="28"/>
          <w:szCs w:val="28"/>
        </w:rPr>
        <w:t xml:space="preserve"> </w:t>
      </w:r>
      <w:r w:rsidR="005C3A31" w:rsidRPr="00EF190D">
        <w:rPr>
          <w:color w:val="auto"/>
          <w:spacing w:val="-2"/>
          <w:sz w:val="28"/>
          <w:szCs w:val="28"/>
        </w:rPr>
        <w:t xml:space="preserve">pārcelšanu </w:t>
      </w:r>
      <w:r w:rsidRPr="00EF190D">
        <w:rPr>
          <w:color w:val="auto"/>
          <w:spacing w:val="-2"/>
          <w:sz w:val="28"/>
          <w:szCs w:val="28"/>
        </w:rPr>
        <w:t>dienesta interesēs uz citu apdzīvotu vietu, kompensējot dzīvojamās telpas īres un komunālo pakalpojumu maksājumus</w:t>
      </w:r>
      <w:r w:rsidR="005C3A31" w:rsidRPr="00EF190D">
        <w:rPr>
          <w:color w:val="auto"/>
          <w:spacing w:val="-2"/>
          <w:sz w:val="28"/>
          <w:szCs w:val="28"/>
        </w:rPr>
        <w:t xml:space="preserve"> </w:t>
      </w:r>
      <w:r w:rsidR="005C3A31" w:rsidRPr="00EF190D">
        <w:rPr>
          <w:iCs/>
          <w:color w:val="auto"/>
          <w:spacing w:val="-2"/>
          <w:sz w:val="28"/>
          <w:szCs w:val="28"/>
        </w:rPr>
        <w:t xml:space="preserve">saskaņā ar </w:t>
      </w:r>
      <w:r w:rsidR="005C3A31" w:rsidRPr="00EF190D">
        <w:rPr>
          <w:color w:val="auto"/>
          <w:spacing w:val="-2"/>
          <w:sz w:val="28"/>
          <w:szCs w:val="28"/>
        </w:rPr>
        <w:t>Valsts un pašvaldību</w:t>
      </w:r>
      <w:r w:rsidR="005C3A31" w:rsidRPr="00E714A8">
        <w:rPr>
          <w:color w:val="auto"/>
          <w:sz w:val="28"/>
          <w:szCs w:val="28"/>
        </w:rPr>
        <w:t xml:space="preserve"> institūciju amatpersonu un darbinieku atlīdzības likumu</w:t>
      </w:r>
      <w:r w:rsidRPr="00E714A8">
        <w:rPr>
          <w:color w:val="auto"/>
          <w:sz w:val="28"/>
          <w:szCs w:val="28"/>
        </w:rPr>
        <w:t>;</w:t>
      </w:r>
      <w:r w:rsidR="005C3A31" w:rsidRPr="00E714A8">
        <w:rPr>
          <w:color w:val="auto"/>
          <w:sz w:val="28"/>
          <w:szCs w:val="28"/>
        </w:rPr>
        <w:t xml:space="preserve"> </w:t>
      </w:r>
    </w:p>
    <w:p w14:paraId="50049C49" w14:textId="524E1FF3" w:rsidR="001D2D0C" w:rsidRPr="00E714A8" w:rsidRDefault="001D2D0C" w:rsidP="009C77CF">
      <w:pPr>
        <w:pStyle w:val="tv2131"/>
        <w:spacing w:line="240" w:lineRule="auto"/>
        <w:ind w:firstLine="709"/>
        <w:jc w:val="both"/>
        <w:rPr>
          <w:color w:val="auto"/>
          <w:sz w:val="28"/>
          <w:szCs w:val="28"/>
        </w:rPr>
      </w:pPr>
      <w:r w:rsidRPr="00E714A8">
        <w:rPr>
          <w:color w:val="auto"/>
          <w:sz w:val="28"/>
          <w:szCs w:val="28"/>
        </w:rPr>
        <w:t>18.</w:t>
      </w:r>
      <w:r w:rsidRPr="00E714A8">
        <w:rPr>
          <w:color w:val="auto"/>
          <w:sz w:val="28"/>
          <w:szCs w:val="28"/>
          <w:vertAlign w:val="superscript"/>
        </w:rPr>
        <w:t>2</w:t>
      </w:r>
      <w:r w:rsidR="00E10718" w:rsidRPr="00E714A8">
        <w:rPr>
          <w:iCs/>
          <w:color w:val="auto"/>
          <w:szCs w:val="28"/>
          <w:vertAlign w:val="superscript"/>
        </w:rPr>
        <w:t> </w:t>
      </w:r>
      <w:r w:rsidRPr="00E714A8">
        <w:rPr>
          <w:color w:val="auto"/>
          <w:sz w:val="28"/>
          <w:szCs w:val="28"/>
        </w:rPr>
        <w:t>7</w:t>
      </w:r>
      <w:r w:rsidR="00E10718" w:rsidRPr="00E714A8">
        <w:rPr>
          <w:color w:val="auto"/>
          <w:sz w:val="28"/>
          <w:szCs w:val="28"/>
        </w:rPr>
        <w:t>. </w:t>
      </w:r>
      <w:r w:rsidR="00EF190D" w:rsidRPr="00E714A8">
        <w:rPr>
          <w:color w:val="auto"/>
          <w:sz w:val="28"/>
          <w:szCs w:val="28"/>
        </w:rPr>
        <w:t xml:space="preserve">to </w:t>
      </w:r>
      <w:r w:rsidRPr="00E714A8">
        <w:rPr>
          <w:color w:val="auto"/>
          <w:sz w:val="28"/>
          <w:szCs w:val="28"/>
        </w:rPr>
        <w:t xml:space="preserve">darbinieka izdevumu kompensācija, kas </w:t>
      </w:r>
      <w:r w:rsidR="006F5F1E" w:rsidRPr="00E714A8">
        <w:rPr>
          <w:color w:val="auto"/>
          <w:sz w:val="28"/>
          <w:szCs w:val="28"/>
        </w:rPr>
        <w:t>saistīt</w:t>
      </w:r>
      <w:r w:rsidR="00A96E6F">
        <w:rPr>
          <w:color w:val="auto"/>
          <w:sz w:val="28"/>
          <w:szCs w:val="28"/>
        </w:rPr>
        <w:t>i</w:t>
      </w:r>
      <w:r w:rsidR="006F5F1E" w:rsidRPr="00E714A8">
        <w:rPr>
          <w:color w:val="auto"/>
          <w:sz w:val="28"/>
          <w:szCs w:val="28"/>
        </w:rPr>
        <w:t xml:space="preserve"> ar pārcelšanos uz citu dzīvesvietu Latvijā vai ārpus tās </w:t>
      </w:r>
      <w:r w:rsidRPr="00E714A8">
        <w:rPr>
          <w:color w:val="auto"/>
          <w:sz w:val="28"/>
          <w:szCs w:val="28"/>
        </w:rPr>
        <w:t>sakarā ar viņa iecelšanu citā amatā vai šādas iecelšanas izbeigšanu;</w:t>
      </w:r>
    </w:p>
    <w:p w14:paraId="50049C4B" w14:textId="03A54441" w:rsidR="001D2D0C" w:rsidRDefault="001D2D0C" w:rsidP="009C77CF">
      <w:pPr>
        <w:pStyle w:val="naisal"/>
        <w:spacing w:before="0" w:beforeAutospacing="0" w:after="0" w:afterAutospacing="0"/>
        <w:ind w:firstLine="720"/>
        <w:jc w:val="both"/>
        <w:rPr>
          <w:sz w:val="28"/>
          <w:szCs w:val="28"/>
        </w:rPr>
      </w:pPr>
      <w:r w:rsidRPr="00EF190D">
        <w:rPr>
          <w:spacing w:val="-2"/>
          <w:sz w:val="28"/>
          <w:szCs w:val="28"/>
        </w:rPr>
        <w:t>18.</w:t>
      </w:r>
      <w:r w:rsidR="001627A1" w:rsidRPr="00EF190D">
        <w:rPr>
          <w:spacing w:val="-2"/>
          <w:sz w:val="28"/>
          <w:szCs w:val="28"/>
          <w:vertAlign w:val="superscript"/>
        </w:rPr>
        <w:t>2</w:t>
      </w:r>
      <w:r w:rsidR="00E10718" w:rsidRPr="00EF190D">
        <w:rPr>
          <w:iCs/>
          <w:spacing w:val="-2"/>
          <w:szCs w:val="28"/>
          <w:vertAlign w:val="superscript"/>
        </w:rPr>
        <w:t> </w:t>
      </w:r>
      <w:r w:rsidR="001627A1" w:rsidRPr="00EF190D">
        <w:rPr>
          <w:spacing w:val="-2"/>
          <w:sz w:val="28"/>
          <w:szCs w:val="28"/>
        </w:rPr>
        <w:t>8</w:t>
      </w:r>
      <w:r w:rsidR="00E10718" w:rsidRPr="00EF190D">
        <w:rPr>
          <w:spacing w:val="-2"/>
          <w:sz w:val="28"/>
          <w:szCs w:val="28"/>
        </w:rPr>
        <w:t>. </w:t>
      </w:r>
      <w:r w:rsidRPr="00EF190D">
        <w:rPr>
          <w:spacing w:val="-2"/>
          <w:sz w:val="28"/>
          <w:szCs w:val="28"/>
        </w:rPr>
        <w:t>izdevumi, kas saistīti ar izklaides pasākumiem, ceļojumiem, ārstniecību, izglītību (arī darba devēja stipendijas), ēdināšanu un atspirdzinošu dzērienu iegādi, ja attiecīgie izdevumi nav sadalāmi personāli un ir iekļauti dar</w:t>
      </w:r>
      <w:r w:rsidR="00DE6817" w:rsidRPr="00EF190D">
        <w:rPr>
          <w:spacing w:val="-2"/>
          <w:sz w:val="28"/>
          <w:szCs w:val="28"/>
        </w:rPr>
        <w:t>ba devēja</w:t>
      </w:r>
      <w:r w:rsidR="00DE6817" w:rsidRPr="00E714A8">
        <w:rPr>
          <w:sz w:val="28"/>
          <w:szCs w:val="28"/>
        </w:rPr>
        <w:t xml:space="preserve"> apliekamajā ienākumā</w:t>
      </w:r>
      <w:r w:rsidRPr="00E714A8">
        <w:rPr>
          <w:sz w:val="28"/>
          <w:szCs w:val="28"/>
        </w:rPr>
        <w:t>.</w:t>
      </w:r>
      <w:r w:rsidR="00791DD4">
        <w:rPr>
          <w:sz w:val="28"/>
          <w:szCs w:val="28"/>
        </w:rPr>
        <w:t>";</w:t>
      </w:r>
    </w:p>
    <w:p w14:paraId="4CEEE3C8" w14:textId="77777777" w:rsidR="00791DD4" w:rsidRDefault="00791DD4" w:rsidP="009C77CF">
      <w:pPr>
        <w:pStyle w:val="naisal"/>
        <w:spacing w:before="0" w:beforeAutospacing="0" w:after="0" w:afterAutospacing="0"/>
        <w:ind w:firstLine="720"/>
        <w:jc w:val="both"/>
        <w:rPr>
          <w:sz w:val="28"/>
          <w:szCs w:val="28"/>
        </w:rPr>
      </w:pPr>
    </w:p>
    <w:p w14:paraId="74FC6204" w14:textId="7F9F761C" w:rsidR="00791DD4" w:rsidRPr="00F1203C" w:rsidRDefault="00791DD4" w:rsidP="00791DD4">
      <w:pPr>
        <w:pStyle w:val="ListParagraph"/>
        <w:widowControl/>
        <w:suppressAutoHyphens w:val="0"/>
        <w:autoSpaceDN/>
        <w:spacing w:line="240" w:lineRule="auto"/>
        <w:ind w:left="0" w:firstLine="709"/>
        <w:contextualSpacing/>
        <w:textAlignment w:val="auto"/>
        <w:rPr>
          <w:szCs w:val="28"/>
        </w:rPr>
      </w:pPr>
      <w:r w:rsidRPr="00EF190D">
        <w:rPr>
          <w:szCs w:val="28"/>
        </w:rPr>
        <w:lastRenderedPageBreak/>
        <w:t>1.4. papildināt noteikumus ar 18.</w:t>
      </w:r>
      <w:r w:rsidRPr="00EF190D">
        <w:rPr>
          <w:szCs w:val="28"/>
          <w:vertAlign w:val="superscript"/>
        </w:rPr>
        <w:t>3</w:t>
      </w:r>
      <w:r w:rsidRPr="00EF190D">
        <w:rPr>
          <w:szCs w:val="28"/>
        </w:rPr>
        <w:t>, 18.</w:t>
      </w:r>
      <w:r w:rsidRPr="00EF190D">
        <w:rPr>
          <w:szCs w:val="28"/>
          <w:vertAlign w:val="superscript"/>
        </w:rPr>
        <w:t>4</w:t>
      </w:r>
      <w:r w:rsidRPr="00EF190D">
        <w:rPr>
          <w:szCs w:val="28"/>
        </w:rPr>
        <w:t>, 18.</w:t>
      </w:r>
      <w:r w:rsidRPr="00EF190D">
        <w:rPr>
          <w:szCs w:val="28"/>
          <w:vertAlign w:val="superscript"/>
        </w:rPr>
        <w:t>5</w:t>
      </w:r>
      <w:r w:rsidRPr="00EF190D">
        <w:rPr>
          <w:szCs w:val="28"/>
        </w:rPr>
        <w:t>, 18.</w:t>
      </w:r>
      <w:r w:rsidRPr="00EF190D">
        <w:rPr>
          <w:szCs w:val="28"/>
          <w:vertAlign w:val="superscript"/>
        </w:rPr>
        <w:t>6</w:t>
      </w:r>
      <w:r w:rsidRPr="00EF190D">
        <w:rPr>
          <w:szCs w:val="28"/>
        </w:rPr>
        <w:t>,</w:t>
      </w:r>
      <w:r w:rsidRPr="00EF190D">
        <w:rPr>
          <w:szCs w:val="28"/>
          <w:vertAlign w:val="superscript"/>
        </w:rPr>
        <w:t xml:space="preserve"> </w:t>
      </w:r>
      <w:r w:rsidRPr="00EF190D">
        <w:rPr>
          <w:szCs w:val="28"/>
        </w:rPr>
        <w:t>18.</w:t>
      </w:r>
      <w:r w:rsidRPr="00EF190D">
        <w:rPr>
          <w:szCs w:val="28"/>
          <w:vertAlign w:val="superscript"/>
        </w:rPr>
        <w:t>7</w:t>
      </w:r>
      <w:r w:rsidRPr="00EF190D">
        <w:rPr>
          <w:szCs w:val="28"/>
        </w:rPr>
        <w:t xml:space="preserve"> un 18.</w:t>
      </w:r>
      <w:r w:rsidRPr="00EF190D">
        <w:rPr>
          <w:szCs w:val="28"/>
          <w:vertAlign w:val="superscript"/>
        </w:rPr>
        <w:t xml:space="preserve">8 </w:t>
      </w:r>
      <w:r w:rsidRPr="00EF190D">
        <w:rPr>
          <w:szCs w:val="28"/>
        </w:rPr>
        <w:t>punktu šādā redakcijā:</w:t>
      </w:r>
    </w:p>
    <w:p w14:paraId="763827DC" w14:textId="77777777" w:rsidR="00791DD4" w:rsidRPr="00F1203C" w:rsidRDefault="00791DD4" w:rsidP="009C77CF">
      <w:pPr>
        <w:pStyle w:val="naisal"/>
        <w:spacing w:before="0" w:beforeAutospacing="0" w:after="0" w:afterAutospacing="0"/>
        <w:ind w:firstLine="720"/>
        <w:jc w:val="both"/>
        <w:rPr>
          <w:sz w:val="28"/>
          <w:szCs w:val="28"/>
        </w:rPr>
      </w:pPr>
    </w:p>
    <w:p w14:paraId="50049C4C" w14:textId="446E7570" w:rsidR="000A386E" w:rsidRPr="00F1203C" w:rsidRDefault="00791DD4" w:rsidP="009C77CF">
      <w:pPr>
        <w:pStyle w:val="naisal"/>
        <w:spacing w:before="0" w:beforeAutospacing="0" w:after="0" w:afterAutospacing="0"/>
        <w:ind w:firstLine="720"/>
        <w:jc w:val="both"/>
        <w:rPr>
          <w:iCs/>
          <w:sz w:val="28"/>
          <w:szCs w:val="28"/>
        </w:rPr>
      </w:pPr>
      <w:r w:rsidRPr="00F1203C">
        <w:rPr>
          <w:sz w:val="28"/>
          <w:szCs w:val="28"/>
        </w:rPr>
        <w:t>"</w:t>
      </w:r>
      <w:r w:rsidR="00E61691" w:rsidRPr="00F1203C">
        <w:rPr>
          <w:sz w:val="28"/>
          <w:szCs w:val="28"/>
        </w:rPr>
        <w:t>18.</w:t>
      </w:r>
      <w:r w:rsidR="001D2D0C" w:rsidRPr="00F1203C">
        <w:rPr>
          <w:sz w:val="28"/>
          <w:szCs w:val="28"/>
          <w:vertAlign w:val="superscript"/>
        </w:rPr>
        <w:t>3</w:t>
      </w:r>
      <w:r w:rsidR="00E10718" w:rsidRPr="00F1203C">
        <w:rPr>
          <w:sz w:val="28"/>
          <w:szCs w:val="28"/>
        </w:rPr>
        <w:t> </w:t>
      </w:r>
      <w:r w:rsidR="00AA55D0" w:rsidRPr="00F1203C">
        <w:rPr>
          <w:sz w:val="28"/>
          <w:szCs w:val="28"/>
        </w:rPr>
        <w:t>Piemērojot</w:t>
      </w:r>
      <w:r w:rsidR="00E61691" w:rsidRPr="00F1203C">
        <w:rPr>
          <w:sz w:val="28"/>
          <w:szCs w:val="28"/>
        </w:rPr>
        <w:t xml:space="preserve"> </w:t>
      </w:r>
      <w:r w:rsidR="00AA55D0" w:rsidRPr="00F1203C">
        <w:rPr>
          <w:sz w:val="28"/>
          <w:szCs w:val="28"/>
        </w:rPr>
        <w:t>likuma 8</w:t>
      </w:r>
      <w:r w:rsidR="00794291" w:rsidRPr="00F1203C">
        <w:rPr>
          <w:sz w:val="28"/>
          <w:szCs w:val="28"/>
        </w:rPr>
        <w:t>. p</w:t>
      </w:r>
      <w:r w:rsidR="00AA55D0" w:rsidRPr="00F1203C">
        <w:rPr>
          <w:sz w:val="28"/>
          <w:szCs w:val="28"/>
        </w:rPr>
        <w:t xml:space="preserve">anta </w:t>
      </w:r>
      <w:r w:rsidR="000A386E" w:rsidRPr="00F1203C">
        <w:rPr>
          <w:sz w:val="28"/>
          <w:szCs w:val="28"/>
        </w:rPr>
        <w:t>otro</w:t>
      </w:r>
      <w:r w:rsidR="00AA55D0" w:rsidRPr="00F1203C">
        <w:rPr>
          <w:sz w:val="28"/>
          <w:szCs w:val="28"/>
        </w:rPr>
        <w:t xml:space="preserve"> daļu, </w:t>
      </w:r>
      <w:r w:rsidR="001D2D0C" w:rsidRPr="00F1203C">
        <w:rPr>
          <w:sz w:val="28"/>
          <w:szCs w:val="28"/>
        </w:rPr>
        <w:t>ar</w:t>
      </w:r>
      <w:r w:rsidR="000A386E" w:rsidRPr="00F1203C">
        <w:rPr>
          <w:sz w:val="28"/>
          <w:szCs w:val="28"/>
        </w:rPr>
        <w:t xml:space="preserve"> algas nodokli</w:t>
      </w:r>
      <w:r w:rsidR="001D2D0C" w:rsidRPr="00F1203C">
        <w:rPr>
          <w:sz w:val="28"/>
          <w:szCs w:val="28"/>
        </w:rPr>
        <w:t xml:space="preserve"> apliek </w:t>
      </w:r>
      <w:r w:rsidR="00FD7A5A" w:rsidRPr="00F1203C">
        <w:rPr>
          <w:sz w:val="28"/>
          <w:szCs w:val="28"/>
        </w:rPr>
        <w:t xml:space="preserve">pārējos </w:t>
      </w:r>
      <w:r w:rsidR="001D2D0C" w:rsidRPr="00F1203C">
        <w:rPr>
          <w:sz w:val="28"/>
          <w:szCs w:val="28"/>
        </w:rPr>
        <w:t>ienākumus, kas nav minēti šo noteikumu 18.</w:t>
      </w:r>
      <w:r w:rsidR="006E7AC7" w:rsidRPr="00F1203C">
        <w:rPr>
          <w:sz w:val="28"/>
          <w:szCs w:val="28"/>
          <w:vertAlign w:val="superscript"/>
        </w:rPr>
        <w:t>2</w:t>
      </w:r>
      <w:r w:rsidR="001D2D0C" w:rsidRPr="00F1203C">
        <w:rPr>
          <w:sz w:val="28"/>
          <w:szCs w:val="28"/>
          <w:vertAlign w:val="superscript"/>
        </w:rPr>
        <w:t xml:space="preserve"> </w:t>
      </w:r>
      <w:r w:rsidR="001D2D0C" w:rsidRPr="00F1203C">
        <w:rPr>
          <w:sz w:val="28"/>
          <w:szCs w:val="28"/>
        </w:rPr>
        <w:t>punktā, t</w:t>
      </w:r>
      <w:r w:rsidR="00EF190D" w:rsidRPr="00F1203C">
        <w:rPr>
          <w:sz w:val="28"/>
          <w:szCs w:val="28"/>
        </w:rPr>
        <w:t>ai</w:t>
      </w:r>
      <w:r w:rsidR="00794291" w:rsidRPr="00F1203C">
        <w:rPr>
          <w:sz w:val="28"/>
          <w:szCs w:val="28"/>
        </w:rPr>
        <w:t> s</w:t>
      </w:r>
      <w:r w:rsidR="001D2D0C" w:rsidRPr="00F1203C">
        <w:rPr>
          <w:sz w:val="28"/>
          <w:szCs w:val="28"/>
        </w:rPr>
        <w:t>k</w:t>
      </w:r>
      <w:r w:rsidR="00EF190D" w:rsidRPr="00F1203C">
        <w:rPr>
          <w:sz w:val="28"/>
          <w:szCs w:val="28"/>
        </w:rPr>
        <w:t>aitā</w:t>
      </w:r>
      <w:r w:rsidR="000A386E" w:rsidRPr="00F1203C">
        <w:rPr>
          <w:sz w:val="28"/>
          <w:szCs w:val="28"/>
        </w:rPr>
        <w:t>:</w:t>
      </w:r>
    </w:p>
    <w:p w14:paraId="50049C4D" w14:textId="09C9285C" w:rsidR="000A386E" w:rsidRPr="00F1203C" w:rsidRDefault="000A386E" w:rsidP="009C77CF">
      <w:pPr>
        <w:widowControl/>
        <w:suppressAutoHyphens w:val="0"/>
        <w:autoSpaceDN/>
        <w:spacing w:line="240" w:lineRule="auto"/>
        <w:ind w:firstLine="709"/>
        <w:textAlignment w:val="auto"/>
        <w:rPr>
          <w:iCs w:val="0"/>
          <w:szCs w:val="28"/>
          <w:lang w:eastAsia="lv-LV"/>
        </w:rPr>
      </w:pPr>
      <w:r w:rsidRPr="00F1203C">
        <w:rPr>
          <w:szCs w:val="28"/>
        </w:rPr>
        <w:t>18.</w:t>
      </w:r>
      <w:r w:rsidR="001C76E5" w:rsidRPr="00F1203C">
        <w:rPr>
          <w:szCs w:val="28"/>
          <w:vertAlign w:val="superscript"/>
        </w:rPr>
        <w:t>3</w:t>
      </w:r>
      <w:r w:rsidR="00E10718" w:rsidRPr="00F1203C">
        <w:rPr>
          <w:iCs w:val="0"/>
          <w:szCs w:val="28"/>
          <w:vertAlign w:val="superscript"/>
        </w:rPr>
        <w:t> </w:t>
      </w:r>
      <w:r w:rsidRPr="00F1203C">
        <w:rPr>
          <w:iCs w:val="0"/>
          <w:szCs w:val="28"/>
          <w:lang w:eastAsia="lv-LV"/>
        </w:rPr>
        <w:t>1</w:t>
      </w:r>
      <w:r w:rsidR="00E10718" w:rsidRPr="00F1203C">
        <w:rPr>
          <w:szCs w:val="28"/>
        </w:rPr>
        <w:t>. </w:t>
      </w:r>
      <w:r w:rsidRPr="00F1203C">
        <w:rPr>
          <w:iCs w:val="0"/>
          <w:szCs w:val="28"/>
          <w:lang w:eastAsia="lv-LV"/>
        </w:rPr>
        <w:t>darba samaks</w:t>
      </w:r>
      <w:r w:rsidR="001D2D0C" w:rsidRPr="00F1203C">
        <w:rPr>
          <w:iCs w:val="0"/>
          <w:szCs w:val="28"/>
          <w:lang w:eastAsia="lv-LV"/>
        </w:rPr>
        <w:t>u</w:t>
      </w:r>
      <w:r w:rsidRPr="00F1203C">
        <w:rPr>
          <w:iCs w:val="0"/>
          <w:szCs w:val="28"/>
          <w:lang w:eastAsia="lv-LV"/>
        </w:rPr>
        <w:t xml:space="preserve"> vai cit</w:t>
      </w:r>
      <w:r w:rsidR="001D2D0C" w:rsidRPr="00F1203C">
        <w:rPr>
          <w:iCs w:val="0"/>
          <w:szCs w:val="28"/>
          <w:lang w:eastAsia="lv-LV"/>
        </w:rPr>
        <w:t>u</w:t>
      </w:r>
      <w:r w:rsidRPr="00F1203C">
        <w:rPr>
          <w:iCs w:val="0"/>
          <w:szCs w:val="28"/>
          <w:lang w:eastAsia="lv-LV"/>
        </w:rPr>
        <w:t xml:space="preserve"> atlīdzīb</w:t>
      </w:r>
      <w:r w:rsidR="001D2D0C" w:rsidRPr="00F1203C">
        <w:rPr>
          <w:iCs w:val="0"/>
          <w:szCs w:val="28"/>
          <w:lang w:eastAsia="lv-LV"/>
        </w:rPr>
        <w:t>u</w:t>
      </w:r>
      <w:r w:rsidRPr="00F1203C">
        <w:rPr>
          <w:iCs w:val="0"/>
          <w:szCs w:val="28"/>
          <w:lang w:eastAsia="lv-LV"/>
        </w:rPr>
        <w:t>, ko izmaksā darba devējs, arī visas piemaksas pie darba algas, atvaļinājuma samaks</w:t>
      </w:r>
      <w:r w:rsidR="001D2D0C" w:rsidRPr="00F1203C">
        <w:rPr>
          <w:iCs w:val="0"/>
          <w:szCs w:val="28"/>
          <w:lang w:eastAsia="lv-LV"/>
        </w:rPr>
        <w:t>u</w:t>
      </w:r>
      <w:r w:rsidRPr="00F1203C">
        <w:rPr>
          <w:iCs w:val="0"/>
          <w:szCs w:val="28"/>
          <w:lang w:eastAsia="lv-LV"/>
        </w:rPr>
        <w:t xml:space="preserve"> un atvaļinājuma pabalst</w:t>
      </w:r>
      <w:r w:rsidR="001D2D0C" w:rsidRPr="00F1203C">
        <w:rPr>
          <w:iCs w:val="0"/>
          <w:szCs w:val="28"/>
          <w:lang w:eastAsia="lv-LV"/>
        </w:rPr>
        <w:t>u</w:t>
      </w:r>
      <w:r w:rsidRPr="00F1203C">
        <w:rPr>
          <w:iCs w:val="0"/>
          <w:szCs w:val="28"/>
          <w:lang w:eastAsia="lv-LV"/>
        </w:rPr>
        <w:t>, komisijas naud</w:t>
      </w:r>
      <w:r w:rsidR="001D2D0C" w:rsidRPr="00F1203C">
        <w:rPr>
          <w:iCs w:val="0"/>
          <w:szCs w:val="28"/>
          <w:lang w:eastAsia="lv-LV"/>
        </w:rPr>
        <w:t>u</w:t>
      </w:r>
      <w:r w:rsidRPr="00F1203C">
        <w:rPr>
          <w:iCs w:val="0"/>
          <w:szCs w:val="28"/>
          <w:lang w:eastAsia="lv-LV"/>
        </w:rPr>
        <w:t>, prēmijas, pabalst</w:t>
      </w:r>
      <w:r w:rsidR="001D2D0C" w:rsidRPr="00F1203C">
        <w:rPr>
          <w:iCs w:val="0"/>
          <w:szCs w:val="28"/>
          <w:lang w:eastAsia="lv-LV"/>
        </w:rPr>
        <w:t>us</w:t>
      </w:r>
      <w:r w:rsidRPr="00F1203C">
        <w:rPr>
          <w:iCs w:val="0"/>
          <w:szCs w:val="28"/>
          <w:lang w:eastAsia="lv-LV"/>
        </w:rPr>
        <w:t>, kā arī darba līgumā par darba nosacījumu maiņu paredzēt</w:t>
      </w:r>
      <w:r w:rsidR="001D2D0C" w:rsidRPr="00F1203C">
        <w:rPr>
          <w:iCs w:val="0"/>
          <w:szCs w:val="28"/>
          <w:lang w:eastAsia="lv-LV"/>
        </w:rPr>
        <w:t>o</w:t>
      </w:r>
      <w:r w:rsidRPr="00F1203C">
        <w:rPr>
          <w:iCs w:val="0"/>
          <w:szCs w:val="28"/>
          <w:lang w:eastAsia="lv-LV"/>
        </w:rPr>
        <w:t xml:space="preserve"> atlīdzīb</w:t>
      </w:r>
      <w:r w:rsidR="001D2D0C" w:rsidRPr="00F1203C">
        <w:rPr>
          <w:iCs w:val="0"/>
          <w:szCs w:val="28"/>
          <w:lang w:eastAsia="lv-LV"/>
        </w:rPr>
        <w:t>u</w:t>
      </w:r>
      <w:r w:rsidRPr="00F1203C">
        <w:rPr>
          <w:iCs w:val="0"/>
          <w:szCs w:val="28"/>
          <w:lang w:eastAsia="lv-LV"/>
        </w:rPr>
        <w:t>;</w:t>
      </w:r>
    </w:p>
    <w:p w14:paraId="50049C4E" w14:textId="6DB425F2" w:rsidR="000A386E" w:rsidRPr="00F1203C" w:rsidRDefault="000A386E" w:rsidP="009C77CF">
      <w:pPr>
        <w:widowControl/>
        <w:suppressAutoHyphens w:val="0"/>
        <w:autoSpaceDN/>
        <w:spacing w:line="240" w:lineRule="auto"/>
        <w:ind w:firstLine="709"/>
        <w:textAlignment w:val="auto"/>
        <w:rPr>
          <w:iCs w:val="0"/>
          <w:spacing w:val="-2"/>
          <w:szCs w:val="28"/>
          <w:lang w:eastAsia="lv-LV"/>
        </w:rPr>
      </w:pPr>
      <w:r w:rsidRPr="00F1203C">
        <w:rPr>
          <w:spacing w:val="-2"/>
          <w:szCs w:val="28"/>
        </w:rPr>
        <w:t>18.</w:t>
      </w:r>
      <w:r w:rsidR="001C76E5" w:rsidRPr="00F1203C">
        <w:rPr>
          <w:spacing w:val="-2"/>
          <w:szCs w:val="28"/>
          <w:vertAlign w:val="superscript"/>
        </w:rPr>
        <w:t>3</w:t>
      </w:r>
      <w:r w:rsidR="00E10718" w:rsidRPr="00F1203C">
        <w:rPr>
          <w:iCs w:val="0"/>
          <w:spacing w:val="-2"/>
          <w:szCs w:val="28"/>
          <w:vertAlign w:val="superscript"/>
        </w:rPr>
        <w:t> </w:t>
      </w:r>
      <w:r w:rsidRPr="00F1203C">
        <w:rPr>
          <w:iCs w:val="0"/>
          <w:spacing w:val="-2"/>
          <w:szCs w:val="28"/>
          <w:lang w:eastAsia="lv-LV"/>
        </w:rPr>
        <w:t>2</w:t>
      </w:r>
      <w:r w:rsidR="00E10718" w:rsidRPr="00F1203C">
        <w:rPr>
          <w:spacing w:val="-2"/>
          <w:szCs w:val="28"/>
        </w:rPr>
        <w:t>. </w:t>
      </w:r>
      <w:r w:rsidRPr="00F1203C">
        <w:rPr>
          <w:iCs w:val="0"/>
          <w:spacing w:val="-2"/>
          <w:szCs w:val="28"/>
          <w:lang w:eastAsia="lv-LV"/>
        </w:rPr>
        <w:t>atlaišanas pabalst</w:t>
      </w:r>
      <w:r w:rsidR="001D2D0C" w:rsidRPr="00F1203C">
        <w:rPr>
          <w:iCs w:val="0"/>
          <w:spacing w:val="-2"/>
          <w:szCs w:val="28"/>
          <w:lang w:eastAsia="lv-LV"/>
        </w:rPr>
        <w:t>u</w:t>
      </w:r>
      <w:r w:rsidRPr="00F1203C">
        <w:rPr>
          <w:iCs w:val="0"/>
          <w:spacing w:val="-2"/>
          <w:szCs w:val="28"/>
          <w:lang w:eastAsia="lv-LV"/>
        </w:rPr>
        <w:t xml:space="preserve"> un cit</w:t>
      </w:r>
      <w:r w:rsidR="001D2D0C" w:rsidRPr="00F1203C">
        <w:rPr>
          <w:iCs w:val="0"/>
          <w:spacing w:val="-2"/>
          <w:szCs w:val="28"/>
          <w:lang w:eastAsia="lv-LV"/>
        </w:rPr>
        <w:t>us</w:t>
      </w:r>
      <w:r w:rsidRPr="00F1203C">
        <w:rPr>
          <w:iCs w:val="0"/>
          <w:spacing w:val="-2"/>
          <w:szCs w:val="28"/>
          <w:lang w:eastAsia="lv-LV"/>
        </w:rPr>
        <w:t xml:space="preserve"> maksājum</w:t>
      </w:r>
      <w:r w:rsidR="001D2D0C" w:rsidRPr="00F1203C">
        <w:rPr>
          <w:iCs w:val="0"/>
          <w:spacing w:val="-2"/>
          <w:szCs w:val="28"/>
          <w:lang w:eastAsia="lv-LV"/>
        </w:rPr>
        <w:t>us</w:t>
      </w:r>
      <w:r w:rsidRPr="00F1203C">
        <w:rPr>
          <w:iCs w:val="0"/>
          <w:spacing w:val="-2"/>
          <w:szCs w:val="28"/>
          <w:lang w:eastAsia="lv-LV"/>
        </w:rPr>
        <w:t>, kurus darba devējs izmaksā darbiniekam atlaišanas gadījumā vai darbam noteiktu ierobežojumu gadījumā;</w:t>
      </w:r>
    </w:p>
    <w:p w14:paraId="50049C4F" w14:textId="01A67630" w:rsidR="000A386E" w:rsidRPr="00F1203C" w:rsidRDefault="000A386E" w:rsidP="009C77CF">
      <w:pPr>
        <w:widowControl/>
        <w:suppressAutoHyphens w:val="0"/>
        <w:autoSpaceDN/>
        <w:spacing w:line="240" w:lineRule="auto"/>
        <w:ind w:firstLine="709"/>
        <w:textAlignment w:val="auto"/>
        <w:rPr>
          <w:iCs w:val="0"/>
          <w:szCs w:val="28"/>
          <w:lang w:eastAsia="lv-LV"/>
        </w:rPr>
      </w:pPr>
      <w:r w:rsidRPr="00F1203C">
        <w:rPr>
          <w:szCs w:val="28"/>
        </w:rPr>
        <w:t>18.</w:t>
      </w:r>
      <w:r w:rsidR="001C76E5" w:rsidRPr="00F1203C">
        <w:rPr>
          <w:szCs w:val="28"/>
          <w:vertAlign w:val="superscript"/>
        </w:rPr>
        <w:t>3</w:t>
      </w:r>
      <w:r w:rsidR="00E10718" w:rsidRPr="00F1203C">
        <w:rPr>
          <w:iCs w:val="0"/>
          <w:szCs w:val="28"/>
          <w:vertAlign w:val="superscript"/>
        </w:rPr>
        <w:t> </w:t>
      </w:r>
      <w:r w:rsidRPr="00F1203C">
        <w:rPr>
          <w:iCs w:val="0"/>
          <w:szCs w:val="28"/>
          <w:lang w:eastAsia="lv-LV"/>
        </w:rPr>
        <w:t>3. darba devēja dāvanas un balvas darbiniekam;</w:t>
      </w:r>
    </w:p>
    <w:p w14:paraId="50049C50" w14:textId="7EA42DDE" w:rsidR="000A386E" w:rsidRPr="00F1203C" w:rsidRDefault="00AA6F72" w:rsidP="009C77CF">
      <w:pPr>
        <w:widowControl/>
        <w:suppressAutoHyphens w:val="0"/>
        <w:autoSpaceDN/>
        <w:spacing w:line="240" w:lineRule="auto"/>
        <w:ind w:firstLine="709"/>
        <w:textAlignment w:val="auto"/>
        <w:rPr>
          <w:iCs w:val="0"/>
          <w:spacing w:val="-2"/>
          <w:szCs w:val="28"/>
          <w:lang w:eastAsia="lv-LV"/>
        </w:rPr>
      </w:pPr>
      <w:r w:rsidRPr="00F1203C">
        <w:rPr>
          <w:spacing w:val="-2"/>
          <w:szCs w:val="28"/>
        </w:rPr>
        <w:t>18.</w:t>
      </w:r>
      <w:r w:rsidR="001C76E5" w:rsidRPr="00F1203C">
        <w:rPr>
          <w:spacing w:val="-2"/>
          <w:szCs w:val="28"/>
          <w:vertAlign w:val="superscript"/>
        </w:rPr>
        <w:t>3</w:t>
      </w:r>
      <w:r w:rsidR="00E10718" w:rsidRPr="00F1203C">
        <w:rPr>
          <w:spacing w:val="-2"/>
          <w:szCs w:val="28"/>
          <w:vertAlign w:val="superscript"/>
        </w:rPr>
        <w:t> </w:t>
      </w:r>
      <w:r w:rsidR="000A386E" w:rsidRPr="00F1203C">
        <w:rPr>
          <w:iCs w:val="0"/>
          <w:spacing w:val="-2"/>
          <w:szCs w:val="28"/>
          <w:lang w:eastAsia="lv-LV"/>
        </w:rPr>
        <w:t>4</w:t>
      </w:r>
      <w:r w:rsidR="00E10718" w:rsidRPr="00F1203C">
        <w:rPr>
          <w:spacing w:val="-2"/>
          <w:szCs w:val="28"/>
        </w:rPr>
        <w:t>. </w:t>
      </w:r>
      <w:r w:rsidR="000A386E" w:rsidRPr="00F1203C">
        <w:rPr>
          <w:iCs w:val="0"/>
          <w:spacing w:val="-2"/>
          <w:szCs w:val="28"/>
          <w:lang w:eastAsia="lv-LV"/>
        </w:rPr>
        <w:t>darba devēja dot</w:t>
      </w:r>
      <w:r w:rsidR="00A4124D" w:rsidRPr="00F1203C">
        <w:rPr>
          <w:iCs w:val="0"/>
          <w:spacing w:val="-2"/>
          <w:szCs w:val="28"/>
          <w:lang w:eastAsia="lv-LV"/>
        </w:rPr>
        <w:t>o</w:t>
      </w:r>
      <w:r w:rsidR="000A386E" w:rsidRPr="00F1203C">
        <w:rPr>
          <w:iCs w:val="0"/>
          <w:spacing w:val="-2"/>
          <w:szCs w:val="28"/>
          <w:lang w:eastAsia="lv-LV"/>
        </w:rPr>
        <w:t xml:space="preserve"> labum</w:t>
      </w:r>
      <w:r w:rsidR="00A4124D" w:rsidRPr="00F1203C">
        <w:rPr>
          <w:iCs w:val="0"/>
          <w:spacing w:val="-2"/>
          <w:szCs w:val="28"/>
          <w:lang w:eastAsia="lv-LV"/>
        </w:rPr>
        <w:t>u</w:t>
      </w:r>
      <w:r w:rsidR="000A386E" w:rsidRPr="00F1203C">
        <w:rPr>
          <w:iCs w:val="0"/>
          <w:spacing w:val="-2"/>
          <w:szCs w:val="28"/>
          <w:lang w:eastAsia="lv-LV"/>
        </w:rPr>
        <w:t xml:space="preserve"> darbinieka, viņa ģimenes locekļu vai darbinieka un viņa ģimenes locekļu personīgajam patēriņam, kas izpaužas īpašuma nodošanas vai īpašuma lietošanas tiesību nodošanas veidā vai sniegto vai apmaksāto pakalpojumu veidā. Algas nodoklis maksājams saskaņā ar attiecīgā labuma tirgus vērtību neatkarīgi no tā, vai darbinieks var to pārvērst naudas izteiksmē vai nevar, par šādu darba devēja doto labumu:</w:t>
      </w:r>
    </w:p>
    <w:p w14:paraId="50049C51" w14:textId="0824CA01" w:rsidR="000A386E" w:rsidRPr="00F1203C" w:rsidRDefault="00A46ABE" w:rsidP="009C77CF">
      <w:pPr>
        <w:widowControl/>
        <w:suppressAutoHyphens w:val="0"/>
        <w:autoSpaceDN/>
        <w:spacing w:line="240" w:lineRule="auto"/>
        <w:ind w:firstLine="709"/>
        <w:textAlignment w:val="auto"/>
        <w:rPr>
          <w:iCs w:val="0"/>
          <w:szCs w:val="28"/>
          <w:lang w:eastAsia="lv-LV"/>
        </w:rPr>
      </w:pPr>
      <w:r w:rsidRPr="00F1203C">
        <w:rPr>
          <w:szCs w:val="28"/>
        </w:rPr>
        <w:t>18.</w:t>
      </w:r>
      <w:r w:rsidR="001C76E5" w:rsidRPr="00F1203C">
        <w:rPr>
          <w:szCs w:val="28"/>
          <w:vertAlign w:val="superscript"/>
        </w:rPr>
        <w:t>3</w:t>
      </w:r>
      <w:r w:rsidR="00E10718" w:rsidRPr="00F1203C">
        <w:rPr>
          <w:iCs w:val="0"/>
          <w:szCs w:val="28"/>
          <w:vertAlign w:val="superscript"/>
        </w:rPr>
        <w:t> </w:t>
      </w:r>
      <w:r w:rsidR="000A386E" w:rsidRPr="00F1203C">
        <w:rPr>
          <w:iCs w:val="0"/>
          <w:szCs w:val="28"/>
          <w:lang w:eastAsia="lv-LV"/>
        </w:rPr>
        <w:t>4.1</w:t>
      </w:r>
      <w:r w:rsidR="00E10718" w:rsidRPr="00F1203C">
        <w:rPr>
          <w:szCs w:val="28"/>
        </w:rPr>
        <w:t>. </w:t>
      </w:r>
      <w:r w:rsidR="000A386E" w:rsidRPr="00F1203C">
        <w:rPr>
          <w:iCs w:val="0"/>
          <w:szCs w:val="28"/>
          <w:lang w:eastAsia="lv-LV"/>
        </w:rPr>
        <w:t>labum</w:t>
      </w:r>
      <w:r w:rsidR="00A4124D" w:rsidRPr="00F1203C">
        <w:rPr>
          <w:iCs w:val="0"/>
          <w:szCs w:val="28"/>
          <w:lang w:eastAsia="lv-LV"/>
        </w:rPr>
        <w:t>u</w:t>
      </w:r>
      <w:r w:rsidR="000A386E" w:rsidRPr="00F1203C">
        <w:rPr>
          <w:iCs w:val="0"/>
          <w:szCs w:val="28"/>
          <w:lang w:eastAsia="lv-LV"/>
        </w:rPr>
        <w:t>, kas gūts, darba devējam sedzot izdevumus par darbinieka dzīvojamo telpu, vasarnīcas, garāžas un saimniecības ēku īri un komunālajiem pakalpojumiem, patērēto elektroenerģiju, tālruņa abonēšanu un sarunu apmaksu;</w:t>
      </w:r>
    </w:p>
    <w:p w14:paraId="50049C52" w14:textId="1B743462" w:rsidR="000A386E" w:rsidRPr="00F1203C" w:rsidRDefault="00A46ABE" w:rsidP="009C77CF">
      <w:pPr>
        <w:widowControl/>
        <w:suppressAutoHyphens w:val="0"/>
        <w:autoSpaceDN/>
        <w:spacing w:line="240" w:lineRule="auto"/>
        <w:ind w:firstLine="709"/>
        <w:textAlignment w:val="auto"/>
        <w:rPr>
          <w:iCs w:val="0"/>
          <w:szCs w:val="28"/>
          <w:lang w:eastAsia="lv-LV"/>
        </w:rPr>
      </w:pPr>
      <w:r w:rsidRPr="00F1203C">
        <w:rPr>
          <w:szCs w:val="28"/>
        </w:rPr>
        <w:t>18.</w:t>
      </w:r>
      <w:r w:rsidR="001C76E5" w:rsidRPr="00F1203C">
        <w:rPr>
          <w:szCs w:val="28"/>
          <w:vertAlign w:val="superscript"/>
        </w:rPr>
        <w:t>3</w:t>
      </w:r>
      <w:r w:rsidR="00E10718" w:rsidRPr="00F1203C">
        <w:rPr>
          <w:iCs w:val="0"/>
          <w:szCs w:val="28"/>
          <w:vertAlign w:val="superscript"/>
        </w:rPr>
        <w:t> </w:t>
      </w:r>
      <w:r w:rsidR="000A386E" w:rsidRPr="00F1203C">
        <w:rPr>
          <w:iCs w:val="0"/>
          <w:szCs w:val="28"/>
          <w:lang w:eastAsia="lv-LV"/>
        </w:rPr>
        <w:t>4.2</w:t>
      </w:r>
      <w:r w:rsidR="00E10718" w:rsidRPr="00F1203C">
        <w:rPr>
          <w:szCs w:val="28"/>
        </w:rPr>
        <w:t>. </w:t>
      </w:r>
      <w:r w:rsidR="000A386E" w:rsidRPr="00F1203C">
        <w:rPr>
          <w:iCs w:val="0"/>
          <w:szCs w:val="28"/>
          <w:lang w:eastAsia="lv-LV"/>
        </w:rPr>
        <w:t>darba devēja apmaksāt</w:t>
      </w:r>
      <w:r w:rsidR="00EF190D" w:rsidRPr="00F1203C">
        <w:rPr>
          <w:iCs w:val="0"/>
          <w:szCs w:val="28"/>
          <w:lang w:eastAsia="lv-LV"/>
        </w:rPr>
        <w:t>ajiem</w:t>
      </w:r>
      <w:r w:rsidR="000A386E" w:rsidRPr="00F1203C">
        <w:rPr>
          <w:iCs w:val="0"/>
          <w:szCs w:val="28"/>
          <w:lang w:eastAsia="lv-LV"/>
        </w:rPr>
        <w:t xml:space="preserve"> izdevum</w:t>
      </w:r>
      <w:r w:rsidR="00EF190D" w:rsidRPr="00F1203C">
        <w:rPr>
          <w:iCs w:val="0"/>
          <w:szCs w:val="28"/>
          <w:lang w:eastAsia="lv-LV"/>
        </w:rPr>
        <w:t>iem</w:t>
      </w:r>
      <w:r w:rsidR="000A386E" w:rsidRPr="00F1203C">
        <w:rPr>
          <w:iCs w:val="0"/>
          <w:szCs w:val="28"/>
          <w:lang w:eastAsia="lv-LV"/>
        </w:rPr>
        <w:t>, kas saistīti ar darbinieka mājsaimniecībai nepieciešamā personāla algošanu;</w:t>
      </w:r>
    </w:p>
    <w:p w14:paraId="50049C53" w14:textId="2B4405B2" w:rsidR="000A386E" w:rsidRPr="00F1203C" w:rsidRDefault="00A46ABE" w:rsidP="009C77CF">
      <w:pPr>
        <w:widowControl/>
        <w:suppressAutoHyphens w:val="0"/>
        <w:autoSpaceDN/>
        <w:spacing w:line="240" w:lineRule="auto"/>
        <w:ind w:firstLine="709"/>
        <w:textAlignment w:val="auto"/>
        <w:rPr>
          <w:iCs w:val="0"/>
          <w:szCs w:val="28"/>
          <w:lang w:eastAsia="lv-LV"/>
        </w:rPr>
      </w:pPr>
      <w:r w:rsidRPr="00F1203C">
        <w:rPr>
          <w:spacing w:val="-2"/>
          <w:szCs w:val="28"/>
        </w:rPr>
        <w:t>18.</w:t>
      </w:r>
      <w:r w:rsidR="001C76E5" w:rsidRPr="00F1203C">
        <w:rPr>
          <w:spacing w:val="-2"/>
          <w:szCs w:val="28"/>
          <w:vertAlign w:val="superscript"/>
        </w:rPr>
        <w:t>3</w:t>
      </w:r>
      <w:r w:rsidR="00E10718" w:rsidRPr="00F1203C">
        <w:rPr>
          <w:iCs w:val="0"/>
          <w:spacing w:val="-2"/>
          <w:szCs w:val="28"/>
          <w:vertAlign w:val="superscript"/>
        </w:rPr>
        <w:t> </w:t>
      </w:r>
      <w:r w:rsidR="000A386E" w:rsidRPr="00F1203C">
        <w:rPr>
          <w:iCs w:val="0"/>
          <w:spacing w:val="-2"/>
          <w:szCs w:val="28"/>
          <w:lang w:eastAsia="lv-LV"/>
        </w:rPr>
        <w:t>4.3</w:t>
      </w:r>
      <w:r w:rsidR="00E10718" w:rsidRPr="00F1203C">
        <w:rPr>
          <w:spacing w:val="-2"/>
          <w:szCs w:val="28"/>
        </w:rPr>
        <w:t>. </w:t>
      </w:r>
      <w:r w:rsidR="000A386E" w:rsidRPr="00F1203C">
        <w:rPr>
          <w:iCs w:val="0"/>
          <w:spacing w:val="-2"/>
          <w:szCs w:val="28"/>
          <w:lang w:eastAsia="lv-LV"/>
        </w:rPr>
        <w:t>labum</w:t>
      </w:r>
      <w:r w:rsidR="00A4124D" w:rsidRPr="00F1203C">
        <w:rPr>
          <w:iCs w:val="0"/>
          <w:spacing w:val="-2"/>
          <w:szCs w:val="28"/>
          <w:lang w:eastAsia="lv-LV"/>
        </w:rPr>
        <w:t>u</w:t>
      </w:r>
      <w:r w:rsidR="000A386E" w:rsidRPr="00F1203C">
        <w:rPr>
          <w:iCs w:val="0"/>
          <w:spacing w:val="-2"/>
          <w:szCs w:val="28"/>
          <w:lang w:eastAsia="lv-LV"/>
        </w:rPr>
        <w:t>, kas gūts, lietojot dzīvokli, kura uzturēšanas izdevumus</w:t>
      </w:r>
      <w:r w:rsidR="000A386E" w:rsidRPr="00F1203C">
        <w:rPr>
          <w:iCs w:val="0"/>
          <w:szCs w:val="28"/>
          <w:lang w:eastAsia="lv-LV"/>
        </w:rPr>
        <w:t xml:space="preserve"> sedz darba devējs (darba devēja atbilstošo izmaksu apmērs);</w:t>
      </w:r>
    </w:p>
    <w:p w14:paraId="50049C54" w14:textId="4591CEE4" w:rsidR="000A386E" w:rsidRPr="00F1203C" w:rsidRDefault="00A46ABE" w:rsidP="009C77CF">
      <w:pPr>
        <w:widowControl/>
        <w:suppressAutoHyphens w:val="0"/>
        <w:autoSpaceDN/>
        <w:spacing w:line="240" w:lineRule="auto"/>
        <w:ind w:firstLine="709"/>
        <w:textAlignment w:val="auto"/>
        <w:rPr>
          <w:iCs w:val="0"/>
          <w:spacing w:val="-2"/>
          <w:szCs w:val="28"/>
          <w:lang w:eastAsia="lv-LV"/>
        </w:rPr>
      </w:pPr>
      <w:r w:rsidRPr="00F1203C">
        <w:rPr>
          <w:spacing w:val="-2"/>
          <w:szCs w:val="28"/>
        </w:rPr>
        <w:t>18.</w:t>
      </w:r>
      <w:r w:rsidR="001C76E5" w:rsidRPr="00F1203C">
        <w:rPr>
          <w:spacing w:val="-2"/>
          <w:szCs w:val="28"/>
          <w:vertAlign w:val="superscript"/>
        </w:rPr>
        <w:t>3</w:t>
      </w:r>
      <w:r w:rsidR="00E10718" w:rsidRPr="00F1203C">
        <w:rPr>
          <w:iCs w:val="0"/>
          <w:spacing w:val="-2"/>
          <w:szCs w:val="28"/>
          <w:vertAlign w:val="superscript"/>
        </w:rPr>
        <w:t> </w:t>
      </w:r>
      <w:r w:rsidR="000A386E" w:rsidRPr="00F1203C">
        <w:rPr>
          <w:iCs w:val="0"/>
          <w:spacing w:val="-2"/>
          <w:szCs w:val="28"/>
          <w:lang w:eastAsia="lv-LV"/>
        </w:rPr>
        <w:t>5</w:t>
      </w:r>
      <w:r w:rsidR="00E10718" w:rsidRPr="00F1203C">
        <w:rPr>
          <w:spacing w:val="-2"/>
          <w:szCs w:val="28"/>
        </w:rPr>
        <w:t>. </w:t>
      </w:r>
      <w:r w:rsidR="000A386E" w:rsidRPr="00F1203C">
        <w:rPr>
          <w:iCs w:val="0"/>
          <w:spacing w:val="-2"/>
          <w:szCs w:val="28"/>
          <w:lang w:eastAsia="lv-LV"/>
        </w:rPr>
        <w:t>jebkur</w:t>
      </w:r>
      <w:r w:rsidR="00A4124D" w:rsidRPr="00F1203C">
        <w:rPr>
          <w:iCs w:val="0"/>
          <w:spacing w:val="-2"/>
          <w:szCs w:val="28"/>
          <w:lang w:eastAsia="lv-LV"/>
        </w:rPr>
        <w:t>us</w:t>
      </w:r>
      <w:r w:rsidR="000A386E" w:rsidRPr="00F1203C">
        <w:rPr>
          <w:iCs w:val="0"/>
          <w:spacing w:val="-2"/>
          <w:szCs w:val="28"/>
          <w:lang w:eastAsia="lv-LV"/>
        </w:rPr>
        <w:t xml:space="preserve"> tieš</w:t>
      </w:r>
      <w:r w:rsidR="00A4124D" w:rsidRPr="00F1203C">
        <w:rPr>
          <w:iCs w:val="0"/>
          <w:spacing w:val="-2"/>
          <w:szCs w:val="28"/>
          <w:lang w:eastAsia="lv-LV"/>
        </w:rPr>
        <w:t>os</w:t>
      </w:r>
      <w:r w:rsidR="000A386E" w:rsidRPr="00F1203C">
        <w:rPr>
          <w:iCs w:val="0"/>
          <w:spacing w:val="-2"/>
          <w:szCs w:val="28"/>
          <w:lang w:eastAsia="lv-LV"/>
        </w:rPr>
        <w:t xml:space="preserve"> vai netieš</w:t>
      </w:r>
      <w:r w:rsidR="00A4124D" w:rsidRPr="00F1203C">
        <w:rPr>
          <w:iCs w:val="0"/>
          <w:spacing w:val="-2"/>
          <w:szCs w:val="28"/>
          <w:lang w:eastAsia="lv-LV"/>
        </w:rPr>
        <w:t>os</w:t>
      </w:r>
      <w:r w:rsidR="000A386E" w:rsidRPr="00F1203C">
        <w:rPr>
          <w:iCs w:val="0"/>
          <w:spacing w:val="-2"/>
          <w:szCs w:val="28"/>
          <w:lang w:eastAsia="lv-LV"/>
        </w:rPr>
        <w:t xml:space="preserve"> darba devēja pabalst</w:t>
      </w:r>
      <w:r w:rsidR="00A4124D" w:rsidRPr="00F1203C">
        <w:rPr>
          <w:iCs w:val="0"/>
          <w:spacing w:val="-2"/>
          <w:szCs w:val="28"/>
          <w:lang w:eastAsia="lv-LV"/>
        </w:rPr>
        <w:t>us</w:t>
      </w:r>
      <w:r w:rsidR="000A386E" w:rsidRPr="00F1203C">
        <w:rPr>
          <w:iCs w:val="0"/>
          <w:spacing w:val="-2"/>
          <w:szCs w:val="28"/>
          <w:lang w:eastAsia="lv-LV"/>
        </w:rPr>
        <w:t xml:space="preserve"> un darbinieka un </w:t>
      </w:r>
      <w:r w:rsidR="000A386E" w:rsidRPr="00F1203C">
        <w:rPr>
          <w:iCs w:val="0"/>
          <w:spacing w:val="-4"/>
          <w:szCs w:val="28"/>
          <w:lang w:eastAsia="lv-LV"/>
        </w:rPr>
        <w:t>viņa ģimenes locekļu izdevum</w:t>
      </w:r>
      <w:r w:rsidR="00A4124D" w:rsidRPr="00F1203C">
        <w:rPr>
          <w:iCs w:val="0"/>
          <w:spacing w:val="-4"/>
          <w:szCs w:val="28"/>
          <w:lang w:eastAsia="lv-LV"/>
        </w:rPr>
        <w:t>us</w:t>
      </w:r>
      <w:r w:rsidR="000A386E" w:rsidRPr="00F1203C">
        <w:rPr>
          <w:iCs w:val="0"/>
          <w:spacing w:val="-4"/>
          <w:szCs w:val="28"/>
          <w:lang w:eastAsia="lv-LV"/>
        </w:rPr>
        <w:t>, kuri ir sadalāmi personāli un ir saistīti ar izklaides</w:t>
      </w:r>
      <w:r w:rsidR="000A386E" w:rsidRPr="00F1203C">
        <w:rPr>
          <w:iCs w:val="0"/>
          <w:spacing w:val="-2"/>
          <w:szCs w:val="28"/>
          <w:lang w:eastAsia="lv-LV"/>
        </w:rPr>
        <w:t xml:space="preserve"> pasākumiem, ceļojumiem, ārstniecību, izglītību (arī darba devēja stipendijas), ēdināšanu un atspirdzinošu dzērienu iegādi un kurus sedz darba devējs;</w:t>
      </w:r>
    </w:p>
    <w:p w14:paraId="50049C55" w14:textId="40C32388" w:rsidR="000A386E" w:rsidRPr="00F1203C" w:rsidRDefault="00A46ABE" w:rsidP="009C77CF">
      <w:pPr>
        <w:widowControl/>
        <w:suppressAutoHyphens w:val="0"/>
        <w:autoSpaceDN/>
        <w:spacing w:line="240" w:lineRule="auto"/>
        <w:ind w:firstLine="709"/>
        <w:textAlignment w:val="auto"/>
        <w:rPr>
          <w:iCs w:val="0"/>
          <w:szCs w:val="28"/>
          <w:lang w:eastAsia="lv-LV"/>
        </w:rPr>
      </w:pPr>
      <w:bookmarkStart w:id="2" w:name="IntPNpunkt3.5."/>
      <w:r w:rsidRPr="00F1203C">
        <w:rPr>
          <w:szCs w:val="28"/>
        </w:rPr>
        <w:t>18.</w:t>
      </w:r>
      <w:r w:rsidR="001C76E5" w:rsidRPr="00F1203C">
        <w:rPr>
          <w:szCs w:val="28"/>
          <w:vertAlign w:val="superscript"/>
        </w:rPr>
        <w:t>3</w:t>
      </w:r>
      <w:r w:rsidR="00E10718" w:rsidRPr="00F1203C">
        <w:rPr>
          <w:iCs w:val="0"/>
          <w:szCs w:val="28"/>
          <w:vertAlign w:val="superscript"/>
        </w:rPr>
        <w:t> </w:t>
      </w:r>
      <w:r w:rsidR="000A386E" w:rsidRPr="00F1203C">
        <w:rPr>
          <w:iCs w:val="0"/>
          <w:szCs w:val="28"/>
          <w:lang w:eastAsia="lv-LV"/>
        </w:rPr>
        <w:t>6.</w:t>
      </w:r>
      <w:r w:rsidR="00E10718" w:rsidRPr="00F1203C">
        <w:rPr>
          <w:iCs w:val="0"/>
          <w:szCs w:val="28"/>
          <w:lang w:eastAsia="lv-LV"/>
        </w:rPr>
        <w:t> </w:t>
      </w:r>
      <w:r w:rsidR="000A386E" w:rsidRPr="00F1203C">
        <w:rPr>
          <w:iCs w:val="0"/>
          <w:szCs w:val="28"/>
          <w:lang w:eastAsia="lv-LV"/>
        </w:rPr>
        <w:t>cit</w:t>
      </w:r>
      <w:r w:rsidR="00A4124D" w:rsidRPr="00F1203C">
        <w:rPr>
          <w:iCs w:val="0"/>
          <w:szCs w:val="28"/>
          <w:lang w:eastAsia="lv-LV"/>
        </w:rPr>
        <w:t>us</w:t>
      </w:r>
      <w:r w:rsidR="000A386E" w:rsidRPr="00F1203C">
        <w:rPr>
          <w:iCs w:val="0"/>
          <w:szCs w:val="28"/>
          <w:lang w:eastAsia="lv-LV"/>
        </w:rPr>
        <w:t xml:space="preserve"> ienākum</w:t>
      </w:r>
      <w:r w:rsidR="00A4124D" w:rsidRPr="00F1203C">
        <w:rPr>
          <w:iCs w:val="0"/>
          <w:szCs w:val="28"/>
          <w:lang w:eastAsia="lv-LV"/>
        </w:rPr>
        <w:t>us</w:t>
      </w:r>
      <w:r w:rsidR="000A386E" w:rsidRPr="00F1203C">
        <w:rPr>
          <w:iCs w:val="0"/>
          <w:szCs w:val="28"/>
          <w:lang w:eastAsia="lv-LV"/>
        </w:rPr>
        <w:t>, maksājum</w:t>
      </w:r>
      <w:r w:rsidR="00A4124D" w:rsidRPr="00F1203C">
        <w:rPr>
          <w:iCs w:val="0"/>
          <w:szCs w:val="28"/>
          <w:lang w:eastAsia="lv-LV"/>
        </w:rPr>
        <w:t>us</w:t>
      </w:r>
      <w:r w:rsidR="000A386E" w:rsidRPr="00F1203C">
        <w:rPr>
          <w:iCs w:val="0"/>
          <w:szCs w:val="28"/>
          <w:lang w:eastAsia="lv-LV"/>
        </w:rPr>
        <w:t xml:space="preserve"> un labum</w:t>
      </w:r>
      <w:r w:rsidR="00A4124D" w:rsidRPr="00F1203C">
        <w:rPr>
          <w:iCs w:val="0"/>
          <w:szCs w:val="28"/>
          <w:lang w:eastAsia="lv-LV"/>
        </w:rPr>
        <w:t>us</w:t>
      </w:r>
      <w:r w:rsidR="000A386E" w:rsidRPr="00F1203C">
        <w:rPr>
          <w:iCs w:val="0"/>
          <w:szCs w:val="28"/>
          <w:lang w:eastAsia="lv-LV"/>
        </w:rPr>
        <w:t xml:space="preserve">, kas nav minēti šo noteikumu </w:t>
      </w:r>
      <w:bookmarkEnd w:id="2"/>
      <w:r w:rsidRPr="00F1203C">
        <w:rPr>
          <w:szCs w:val="28"/>
        </w:rPr>
        <w:t>18.</w:t>
      </w:r>
      <w:r w:rsidR="00A4124D" w:rsidRPr="00F1203C">
        <w:rPr>
          <w:szCs w:val="28"/>
          <w:vertAlign w:val="superscript"/>
        </w:rPr>
        <w:t>2</w:t>
      </w:r>
      <w:r w:rsidR="00E10718" w:rsidRPr="00F1203C">
        <w:rPr>
          <w:szCs w:val="28"/>
          <w:vertAlign w:val="superscript"/>
        </w:rPr>
        <w:t> </w:t>
      </w:r>
      <w:r w:rsidR="000A386E" w:rsidRPr="00F1203C">
        <w:rPr>
          <w:iCs w:val="0"/>
          <w:szCs w:val="28"/>
          <w:lang w:eastAsia="lv-LV"/>
        </w:rPr>
        <w:t>punktā.</w:t>
      </w:r>
    </w:p>
    <w:p w14:paraId="717736EE" w14:textId="77777777" w:rsidR="00A52D0E" w:rsidRPr="00F1203C" w:rsidRDefault="00A52D0E" w:rsidP="009C77CF">
      <w:pPr>
        <w:pStyle w:val="naisal"/>
        <w:spacing w:before="0" w:beforeAutospacing="0" w:after="0" w:afterAutospacing="0"/>
        <w:ind w:firstLine="720"/>
        <w:jc w:val="both"/>
        <w:rPr>
          <w:sz w:val="28"/>
          <w:szCs w:val="28"/>
        </w:rPr>
      </w:pPr>
    </w:p>
    <w:p w14:paraId="50049C56" w14:textId="58B5F479" w:rsidR="00522D03" w:rsidRPr="00F1203C" w:rsidRDefault="00522D03" w:rsidP="009C77CF">
      <w:pPr>
        <w:pStyle w:val="naisal"/>
        <w:spacing w:before="0" w:beforeAutospacing="0" w:after="0" w:afterAutospacing="0"/>
        <w:ind w:firstLine="720"/>
        <w:jc w:val="both"/>
        <w:rPr>
          <w:iCs/>
          <w:sz w:val="28"/>
          <w:szCs w:val="28"/>
        </w:rPr>
      </w:pPr>
      <w:r w:rsidRPr="00F1203C">
        <w:rPr>
          <w:sz w:val="28"/>
          <w:szCs w:val="28"/>
        </w:rPr>
        <w:t>18.</w:t>
      </w:r>
      <w:r w:rsidRPr="00F1203C">
        <w:rPr>
          <w:sz w:val="28"/>
          <w:szCs w:val="28"/>
          <w:vertAlign w:val="superscript"/>
        </w:rPr>
        <w:t>4</w:t>
      </w:r>
      <w:r w:rsidR="00E10718" w:rsidRPr="00F1203C">
        <w:rPr>
          <w:sz w:val="28"/>
          <w:szCs w:val="28"/>
        </w:rPr>
        <w:t> </w:t>
      </w:r>
      <w:r w:rsidR="00247D9F" w:rsidRPr="00F1203C">
        <w:rPr>
          <w:sz w:val="28"/>
          <w:szCs w:val="28"/>
        </w:rPr>
        <w:t>Piemērojot likuma 8</w:t>
      </w:r>
      <w:r w:rsidR="00794291" w:rsidRPr="00F1203C">
        <w:rPr>
          <w:sz w:val="28"/>
          <w:szCs w:val="28"/>
        </w:rPr>
        <w:t>. p</w:t>
      </w:r>
      <w:r w:rsidR="00247D9F" w:rsidRPr="00F1203C">
        <w:rPr>
          <w:sz w:val="28"/>
          <w:szCs w:val="28"/>
        </w:rPr>
        <w:t xml:space="preserve">anta otro daļu, algas nodoklis jāmaksā par ienākumiem, kas gūti kā starpība starp darbinieka noguldījumam (depozītam) </w:t>
      </w:r>
      <w:r w:rsidR="00247D9F" w:rsidRPr="00F1203C">
        <w:rPr>
          <w:spacing w:val="-2"/>
          <w:sz w:val="28"/>
          <w:szCs w:val="28"/>
        </w:rPr>
        <w:t>noteikto procentu likmi un kredītiestādes noteikto noguldījuma (depozīta) parasto</w:t>
      </w:r>
      <w:r w:rsidR="00247D9F" w:rsidRPr="00F1203C">
        <w:rPr>
          <w:sz w:val="28"/>
          <w:szCs w:val="28"/>
        </w:rPr>
        <w:t xml:space="preserve"> procentu likmi, ja darba devējs noteicis darbinieka noguldījumam (depozītam) augstākus noguldījuma (depozīta) procentus par attiecīgajā kredītiestādē noteiktajiem parastajiem noguldījuma (depozīta) procentiem.</w:t>
      </w:r>
    </w:p>
    <w:p w14:paraId="543ADE83" w14:textId="77777777" w:rsidR="00A52D0E" w:rsidRPr="00F1203C" w:rsidRDefault="00A52D0E" w:rsidP="009C77CF">
      <w:pPr>
        <w:widowControl/>
        <w:suppressAutoHyphens w:val="0"/>
        <w:autoSpaceDN/>
        <w:spacing w:line="240" w:lineRule="auto"/>
        <w:ind w:firstLine="709"/>
        <w:textAlignment w:val="auto"/>
        <w:rPr>
          <w:szCs w:val="28"/>
        </w:rPr>
      </w:pPr>
    </w:p>
    <w:p w14:paraId="50049C57" w14:textId="11CD5F88" w:rsidR="00A3544A" w:rsidRPr="00F1203C" w:rsidRDefault="00247D9F" w:rsidP="009C77CF">
      <w:pPr>
        <w:widowControl/>
        <w:suppressAutoHyphens w:val="0"/>
        <w:autoSpaceDN/>
        <w:spacing w:line="240" w:lineRule="auto"/>
        <w:ind w:firstLine="709"/>
        <w:textAlignment w:val="auto"/>
        <w:rPr>
          <w:szCs w:val="28"/>
        </w:rPr>
      </w:pPr>
      <w:r w:rsidRPr="00F1203C">
        <w:rPr>
          <w:szCs w:val="28"/>
        </w:rPr>
        <w:t>18.</w:t>
      </w:r>
      <w:r w:rsidRPr="00F1203C">
        <w:rPr>
          <w:szCs w:val="28"/>
          <w:vertAlign w:val="superscript"/>
        </w:rPr>
        <w:t>5</w:t>
      </w:r>
      <w:r w:rsidR="00E10718" w:rsidRPr="00F1203C">
        <w:rPr>
          <w:szCs w:val="28"/>
        </w:rPr>
        <w:t> </w:t>
      </w:r>
      <w:r w:rsidRPr="00F1203C">
        <w:rPr>
          <w:szCs w:val="28"/>
        </w:rPr>
        <w:t>Piemērojot likuma 8</w:t>
      </w:r>
      <w:r w:rsidR="00794291" w:rsidRPr="00F1203C">
        <w:rPr>
          <w:szCs w:val="28"/>
        </w:rPr>
        <w:t>. p</w:t>
      </w:r>
      <w:r w:rsidRPr="00F1203C">
        <w:rPr>
          <w:szCs w:val="28"/>
        </w:rPr>
        <w:t xml:space="preserve">anta otro daļu, algas nodoklis jāmaksā par labumu, ko darbinieks guvis (mājsaimniecībai vai personīgajam patēriņam) no darba devēja konta kredītiestādē apmaksātajiem izdevumiem (arī izmantojot </w:t>
      </w:r>
      <w:r w:rsidRPr="00F1203C">
        <w:rPr>
          <w:szCs w:val="28"/>
        </w:rPr>
        <w:lastRenderedPageBreak/>
        <w:t>debetkarti un kredītkarti), ja darbinieks nav atmaksājis darba devējam šos izdevumus.</w:t>
      </w:r>
    </w:p>
    <w:p w14:paraId="371FA648" w14:textId="77777777" w:rsidR="00A52D0E" w:rsidRPr="00F1203C" w:rsidRDefault="00A52D0E" w:rsidP="009C77CF">
      <w:pPr>
        <w:widowControl/>
        <w:suppressAutoHyphens w:val="0"/>
        <w:autoSpaceDN/>
        <w:spacing w:line="240" w:lineRule="auto"/>
        <w:ind w:firstLine="709"/>
        <w:textAlignment w:val="auto"/>
        <w:rPr>
          <w:sz w:val="24"/>
          <w:szCs w:val="28"/>
        </w:rPr>
      </w:pPr>
    </w:p>
    <w:p w14:paraId="7324068F" w14:textId="77777777" w:rsidR="00791DD4" w:rsidRPr="00F1203C" w:rsidRDefault="00FD7A5A" w:rsidP="00791DD4">
      <w:pPr>
        <w:widowControl/>
        <w:suppressAutoHyphens w:val="0"/>
        <w:autoSpaceDN/>
        <w:spacing w:line="240" w:lineRule="auto"/>
        <w:ind w:firstLine="709"/>
        <w:textAlignment w:val="auto"/>
        <w:rPr>
          <w:szCs w:val="28"/>
        </w:rPr>
      </w:pPr>
      <w:r w:rsidRPr="00F1203C">
        <w:rPr>
          <w:szCs w:val="28"/>
        </w:rPr>
        <w:t>18.</w:t>
      </w:r>
      <w:r w:rsidRPr="00F1203C">
        <w:rPr>
          <w:szCs w:val="28"/>
          <w:vertAlign w:val="superscript"/>
        </w:rPr>
        <w:t>6</w:t>
      </w:r>
      <w:r w:rsidR="00E10718" w:rsidRPr="00F1203C">
        <w:rPr>
          <w:szCs w:val="28"/>
        </w:rPr>
        <w:t> </w:t>
      </w:r>
      <w:r w:rsidRPr="00F1203C">
        <w:rPr>
          <w:szCs w:val="28"/>
        </w:rPr>
        <w:t>Piemērojot likuma 8</w:t>
      </w:r>
      <w:r w:rsidR="00794291" w:rsidRPr="00F1203C">
        <w:rPr>
          <w:szCs w:val="28"/>
        </w:rPr>
        <w:t>. p</w:t>
      </w:r>
      <w:r w:rsidRPr="00F1203C">
        <w:rPr>
          <w:szCs w:val="28"/>
        </w:rPr>
        <w:t>anta 2.</w:t>
      </w:r>
      <w:r w:rsidRPr="00F1203C">
        <w:rPr>
          <w:szCs w:val="28"/>
          <w:vertAlign w:val="superscript"/>
        </w:rPr>
        <w:t>1</w:t>
      </w:r>
      <w:r w:rsidRPr="00F1203C">
        <w:rPr>
          <w:szCs w:val="28"/>
        </w:rPr>
        <w:t xml:space="preserve"> daļu, ienākumu, par kuru maksājams algas nodoklis, nosaka saskaņā ar šo noteikumu 18.</w:t>
      </w:r>
      <w:r w:rsidRPr="00F1203C">
        <w:rPr>
          <w:szCs w:val="28"/>
          <w:vertAlign w:val="superscript"/>
        </w:rPr>
        <w:t>1</w:t>
      </w:r>
      <w:r w:rsidRPr="00F1203C">
        <w:rPr>
          <w:szCs w:val="28"/>
        </w:rPr>
        <w:t>, 18.</w:t>
      </w:r>
      <w:r w:rsidRPr="00F1203C">
        <w:rPr>
          <w:szCs w:val="28"/>
          <w:vertAlign w:val="superscript"/>
        </w:rPr>
        <w:t>3</w:t>
      </w:r>
      <w:r w:rsidRPr="00F1203C">
        <w:rPr>
          <w:szCs w:val="28"/>
        </w:rPr>
        <w:t>, 18.</w:t>
      </w:r>
      <w:r w:rsidRPr="00F1203C">
        <w:rPr>
          <w:szCs w:val="28"/>
          <w:vertAlign w:val="superscript"/>
        </w:rPr>
        <w:t>4</w:t>
      </w:r>
      <w:r w:rsidRPr="00F1203C">
        <w:rPr>
          <w:szCs w:val="28"/>
        </w:rPr>
        <w:t xml:space="preserve"> un 18.</w:t>
      </w:r>
      <w:r w:rsidRPr="00F1203C">
        <w:rPr>
          <w:szCs w:val="28"/>
          <w:vertAlign w:val="superscript"/>
        </w:rPr>
        <w:t>5</w:t>
      </w:r>
      <w:r w:rsidR="00E10718" w:rsidRPr="00F1203C">
        <w:rPr>
          <w:iCs w:val="0"/>
          <w:szCs w:val="28"/>
          <w:vertAlign w:val="superscript"/>
        </w:rPr>
        <w:t> </w:t>
      </w:r>
      <w:r w:rsidRPr="00F1203C">
        <w:rPr>
          <w:szCs w:val="28"/>
        </w:rPr>
        <w:t>punktu.</w:t>
      </w:r>
    </w:p>
    <w:p w14:paraId="4FD26B28" w14:textId="77777777" w:rsidR="00F1203C" w:rsidRPr="00F1203C" w:rsidRDefault="00F1203C" w:rsidP="00F1203C">
      <w:pPr>
        <w:widowControl/>
        <w:suppressAutoHyphens w:val="0"/>
        <w:autoSpaceDN/>
        <w:spacing w:line="240" w:lineRule="auto"/>
        <w:ind w:firstLine="709"/>
        <w:textAlignment w:val="auto"/>
        <w:rPr>
          <w:sz w:val="24"/>
          <w:szCs w:val="28"/>
        </w:rPr>
      </w:pPr>
    </w:p>
    <w:p w14:paraId="04811E0D" w14:textId="4F52A2CB" w:rsidR="00791DD4" w:rsidRPr="00F1203C" w:rsidRDefault="00791DD4" w:rsidP="00791DD4">
      <w:pPr>
        <w:pStyle w:val="naisf"/>
        <w:ind w:firstLine="709"/>
        <w:jc w:val="both"/>
        <w:rPr>
          <w:sz w:val="28"/>
          <w:szCs w:val="28"/>
        </w:rPr>
      </w:pPr>
      <w:r w:rsidRPr="00F1203C">
        <w:rPr>
          <w:sz w:val="28"/>
          <w:szCs w:val="28"/>
        </w:rPr>
        <w:t>18.</w:t>
      </w:r>
      <w:r w:rsidRPr="00F1203C">
        <w:rPr>
          <w:sz w:val="28"/>
          <w:szCs w:val="28"/>
          <w:vertAlign w:val="superscript"/>
        </w:rPr>
        <w:t>7</w:t>
      </w:r>
      <w:r w:rsidR="00F1203C" w:rsidRPr="00F1203C">
        <w:rPr>
          <w:sz w:val="28"/>
          <w:szCs w:val="28"/>
        </w:rPr>
        <w:t> </w:t>
      </w:r>
      <w:r w:rsidRPr="00F1203C">
        <w:rPr>
          <w:sz w:val="28"/>
          <w:szCs w:val="28"/>
        </w:rPr>
        <w:t>Likuma 8. panta 2.</w:t>
      </w:r>
      <w:r w:rsidRPr="00F1203C">
        <w:rPr>
          <w:sz w:val="28"/>
          <w:szCs w:val="28"/>
          <w:vertAlign w:val="superscript"/>
        </w:rPr>
        <w:t>9 </w:t>
      </w:r>
      <w:r w:rsidRPr="00F1203C">
        <w:rPr>
          <w:sz w:val="28"/>
          <w:szCs w:val="28"/>
        </w:rPr>
        <w:t>daļas 2. punktā minētais apgrozījums jāvērtē kā attiecīgā taksācijas gada attiecīgā mēneša apgrozījums.</w:t>
      </w:r>
    </w:p>
    <w:p w14:paraId="5665B8DE"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58" w14:textId="3F0712FF" w:rsidR="00FD7A5A" w:rsidRPr="00F1203C" w:rsidRDefault="00791DD4" w:rsidP="00791DD4">
      <w:pPr>
        <w:pStyle w:val="naisf"/>
        <w:ind w:firstLine="709"/>
        <w:jc w:val="both"/>
        <w:rPr>
          <w:iCs/>
          <w:sz w:val="28"/>
          <w:szCs w:val="28"/>
        </w:rPr>
      </w:pPr>
      <w:r w:rsidRPr="00F1203C">
        <w:rPr>
          <w:sz w:val="28"/>
          <w:szCs w:val="28"/>
        </w:rPr>
        <w:t>18.</w:t>
      </w:r>
      <w:r w:rsidRPr="00F1203C">
        <w:rPr>
          <w:sz w:val="28"/>
          <w:szCs w:val="28"/>
          <w:vertAlign w:val="superscript"/>
        </w:rPr>
        <w:t>8</w:t>
      </w:r>
      <w:r w:rsidRPr="00F1203C">
        <w:rPr>
          <w:sz w:val="28"/>
          <w:szCs w:val="28"/>
        </w:rPr>
        <w:t> Piemērojot likuma 8. panta 2.</w:t>
      </w:r>
      <w:r w:rsidRPr="00F1203C">
        <w:rPr>
          <w:sz w:val="28"/>
          <w:szCs w:val="28"/>
          <w:vertAlign w:val="superscript"/>
        </w:rPr>
        <w:t>9 </w:t>
      </w:r>
      <w:r w:rsidRPr="00F1203C">
        <w:rPr>
          <w:sz w:val="28"/>
          <w:szCs w:val="28"/>
        </w:rPr>
        <w:t>daļu, kapitālsabiedrības apgrozījums ir ieņēmumi no kapitālsabiedrības pamatdarbības, produkcijas pārdošanas un pakalpojumu sniegšanas, no kuriem atskaitīta tirdzniecības atlaide un citas piešķirtās atlaides, kā arī pievienotās vērtības nodoklis un citi nodokļi, kas tieši saistīti ar pārdošanu.</w:t>
      </w:r>
      <w:r w:rsidR="000E4A30" w:rsidRPr="00F1203C">
        <w:rPr>
          <w:sz w:val="28"/>
          <w:szCs w:val="28"/>
        </w:rPr>
        <w:t>"</w:t>
      </w:r>
      <w:r w:rsidR="002A6AC2" w:rsidRPr="00F1203C">
        <w:rPr>
          <w:sz w:val="28"/>
          <w:szCs w:val="28"/>
        </w:rPr>
        <w:t>;</w:t>
      </w:r>
    </w:p>
    <w:p w14:paraId="1772069A"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5B" w14:textId="41451DA2" w:rsidR="00FB088C" w:rsidRPr="00F1203C" w:rsidRDefault="00B8162C" w:rsidP="009C77CF">
      <w:pPr>
        <w:pStyle w:val="Default"/>
        <w:ind w:firstLine="709"/>
        <w:jc w:val="both"/>
        <w:rPr>
          <w:color w:val="auto"/>
          <w:sz w:val="28"/>
          <w:szCs w:val="28"/>
        </w:rPr>
      </w:pPr>
      <w:r w:rsidRPr="00F1203C">
        <w:rPr>
          <w:color w:val="auto"/>
          <w:sz w:val="28"/>
          <w:szCs w:val="28"/>
        </w:rPr>
        <w:t xml:space="preserve">1.5. </w:t>
      </w:r>
      <w:r w:rsidR="002A6AC2" w:rsidRPr="00F1203C">
        <w:rPr>
          <w:color w:val="auto"/>
          <w:sz w:val="28"/>
          <w:szCs w:val="28"/>
        </w:rPr>
        <w:t>p</w:t>
      </w:r>
      <w:r w:rsidR="00FB088C" w:rsidRPr="00F1203C">
        <w:rPr>
          <w:color w:val="auto"/>
          <w:sz w:val="28"/>
          <w:szCs w:val="28"/>
        </w:rPr>
        <w:t>apildināt noteikumus ar 52.</w:t>
      </w:r>
      <w:r w:rsidR="00FB088C" w:rsidRPr="00F1203C">
        <w:rPr>
          <w:color w:val="auto"/>
          <w:sz w:val="28"/>
          <w:szCs w:val="28"/>
          <w:vertAlign w:val="superscript"/>
        </w:rPr>
        <w:t>3</w:t>
      </w:r>
      <w:r w:rsidR="00E10718" w:rsidRPr="00F1203C">
        <w:rPr>
          <w:iCs/>
          <w:color w:val="auto"/>
          <w:sz w:val="28"/>
          <w:szCs w:val="28"/>
          <w:vertAlign w:val="superscript"/>
        </w:rPr>
        <w:t> </w:t>
      </w:r>
      <w:r w:rsidR="00FB088C" w:rsidRPr="00F1203C">
        <w:rPr>
          <w:color w:val="auto"/>
          <w:sz w:val="28"/>
          <w:szCs w:val="28"/>
        </w:rPr>
        <w:t>punktu šādā redakcijā:</w:t>
      </w:r>
    </w:p>
    <w:p w14:paraId="0C73EF48"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5C" w14:textId="41430FB5" w:rsidR="00FB088C" w:rsidRPr="00F1203C" w:rsidRDefault="000E4A30" w:rsidP="009C77CF">
      <w:pPr>
        <w:pStyle w:val="ListParagraph"/>
        <w:spacing w:line="240" w:lineRule="auto"/>
        <w:ind w:left="0" w:firstLine="709"/>
        <w:rPr>
          <w:spacing w:val="-3"/>
          <w:szCs w:val="28"/>
        </w:rPr>
      </w:pPr>
      <w:r w:rsidRPr="00F1203C">
        <w:rPr>
          <w:spacing w:val="-3"/>
          <w:szCs w:val="28"/>
        </w:rPr>
        <w:t>"</w:t>
      </w:r>
      <w:r w:rsidR="00FB088C" w:rsidRPr="00F1203C">
        <w:rPr>
          <w:spacing w:val="-3"/>
          <w:szCs w:val="28"/>
        </w:rPr>
        <w:t>52.</w:t>
      </w:r>
      <w:r w:rsidR="00FB088C" w:rsidRPr="00F1203C">
        <w:rPr>
          <w:spacing w:val="-3"/>
          <w:szCs w:val="28"/>
          <w:vertAlign w:val="superscript"/>
        </w:rPr>
        <w:t>3</w:t>
      </w:r>
      <w:r w:rsidR="00E10718" w:rsidRPr="00F1203C">
        <w:rPr>
          <w:spacing w:val="-3"/>
          <w:szCs w:val="28"/>
        </w:rPr>
        <w:t> </w:t>
      </w:r>
      <w:r w:rsidR="00FB088C" w:rsidRPr="00F1203C">
        <w:rPr>
          <w:spacing w:val="-3"/>
          <w:szCs w:val="28"/>
        </w:rPr>
        <w:t>Piemērojot likuma 9</w:t>
      </w:r>
      <w:r w:rsidR="00794291" w:rsidRPr="00F1203C">
        <w:rPr>
          <w:spacing w:val="-3"/>
          <w:szCs w:val="28"/>
        </w:rPr>
        <w:t>. p</w:t>
      </w:r>
      <w:r w:rsidR="00FB088C" w:rsidRPr="00F1203C">
        <w:rPr>
          <w:spacing w:val="-3"/>
          <w:szCs w:val="28"/>
        </w:rPr>
        <w:t>anta pirmās daļas 34.</w:t>
      </w:r>
      <w:r w:rsidR="00FB088C" w:rsidRPr="00F1203C">
        <w:rPr>
          <w:spacing w:val="-3"/>
          <w:szCs w:val="28"/>
          <w:vertAlign w:val="superscript"/>
        </w:rPr>
        <w:t>2</w:t>
      </w:r>
      <w:r w:rsidR="00E10718" w:rsidRPr="00F1203C">
        <w:rPr>
          <w:iCs w:val="0"/>
          <w:spacing w:val="-3"/>
          <w:szCs w:val="28"/>
          <w:vertAlign w:val="superscript"/>
        </w:rPr>
        <w:t> </w:t>
      </w:r>
      <w:r w:rsidR="00FB088C" w:rsidRPr="00F1203C">
        <w:rPr>
          <w:spacing w:val="-3"/>
          <w:szCs w:val="28"/>
        </w:rPr>
        <w:t>punktu, i</w:t>
      </w:r>
      <w:r w:rsidR="00FB088C" w:rsidRPr="00F1203C">
        <w:rPr>
          <w:spacing w:val="-3"/>
          <w:szCs w:val="28"/>
          <w:lang w:eastAsia="lv-LV"/>
        </w:rPr>
        <w:t>enākumam, kurš no jauna tiek ieguldīts funkcionāli līdzīgā nekustamajā īpašumā 12 mēnešu laikā pēc nekustamā īpašuma atsavināšanas, jābūt ne mazākam kā starpībai starp nekustamā īpašuma atsavināšanas cenu un tā iegādes vērtību. Ja no jauna tiek ieguldīts mazāks ienākums par noteikto, tad starpība, kas veidojas</w:t>
      </w:r>
      <w:r w:rsidR="00F1203C" w:rsidRPr="00F1203C">
        <w:rPr>
          <w:spacing w:val="-3"/>
          <w:szCs w:val="28"/>
          <w:lang w:eastAsia="lv-LV"/>
        </w:rPr>
        <w:t>,</w:t>
      </w:r>
      <w:r w:rsidR="00FB088C" w:rsidRPr="00F1203C">
        <w:rPr>
          <w:spacing w:val="-3"/>
          <w:szCs w:val="28"/>
          <w:lang w:eastAsia="lv-LV"/>
        </w:rPr>
        <w:t xml:space="preserve"> no nekustamā īpašuma atsavināšanas cenas atņemot tā iegādes vērtību un ieguldīto ienākumu, ir uzskatāma par ienākumu no kapitāla pieauguma un </w:t>
      </w:r>
      <w:r w:rsidR="00F1203C" w:rsidRPr="00F1203C">
        <w:rPr>
          <w:spacing w:val="-3"/>
          <w:szCs w:val="28"/>
          <w:lang w:eastAsia="lv-LV"/>
        </w:rPr>
        <w:t xml:space="preserve">ir </w:t>
      </w:r>
      <w:r w:rsidR="00FB088C" w:rsidRPr="00F1203C">
        <w:rPr>
          <w:spacing w:val="-3"/>
          <w:szCs w:val="28"/>
          <w:lang w:eastAsia="lv-LV"/>
        </w:rPr>
        <w:t>apliekama ar nodokli.</w:t>
      </w:r>
      <w:r w:rsidRPr="00F1203C">
        <w:rPr>
          <w:spacing w:val="-3"/>
          <w:szCs w:val="28"/>
          <w:lang w:eastAsia="lv-LV"/>
        </w:rPr>
        <w:t>"</w:t>
      </w:r>
      <w:r w:rsidR="002A6AC2" w:rsidRPr="00F1203C">
        <w:rPr>
          <w:spacing w:val="-3"/>
          <w:szCs w:val="28"/>
          <w:lang w:eastAsia="lv-LV"/>
        </w:rPr>
        <w:t>;</w:t>
      </w:r>
    </w:p>
    <w:p w14:paraId="56AF4C83"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5E" w14:textId="7AF4EF63" w:rsidR="00DC6EF2" w:rsidRPr="00E714A8" w:rsidRDefault="00B8162C" w:rsidP="009C77CF">
      <w:pPr>
        <w:pStyle w:val="Default"/>
        <w:ind w:firstLine="720"/>
        <w:jc w:val="both"/>
        <w:rPr>
          <w:color w:val="auto"/>
          <w:sz w:val="28"/>
          <w:szCs w:val="28"/>
        </w:rPr>
      </w:pPr>
      <w:r w:rsidRPr="00E714A8">
        <w:rPr>
          <w:color w:val="auto"/>
          <w:sz w:val="28"/>
          <w:szCs w:val="28"/>
        </w:rPr>
        <w:t>1.6.</w:t>
      </w:r>
      <w:r w:rsidR="002A6AC2" w:rsidRPr="00E714A8">
        <w:rPr>
          <w:color w:val="auto"/>
          <w:sz w:val="28"/>
          <w:szCs w:val="28"/>
        </w:rPr>
        <w:t> a</w:t>
      </w:r>
      <w:r w:rsidR="00DC6EF2" w:rsidRPr="00E714A8">
        <w:rPr>
          <w:color w:val="auto"/>
          <w:sz w:val="28"/>
          <w:szCs w:val="28"/>
        </w:rPr>
        <w:t>izstāt 77</w:t>
      </w:r>
      <w:r w:rsidR="00794291" w:rsidRPr="00E714A8">
        <w:rPr>
          <w:color w:val="auto"/>
          <w:sz w:val="28"/>
          <w:szCs w:val="28"/>
        </w:rPr>
        <w:t>. p</w:t>
      </w:r>
      <w:r w:rsidR="00DC6EF2" w:rsidRPr="00E714A8">
        <w:rPr>
          <w:color w:val="auto"/>
          <w:sz w:val="28"/>
          <w:szCs w:val="28"/>
        </w:rPr>
        <w:t xml:space="preserve">unktā vārdus </w:t>
      </w:r>
      <w:r w:rsidR="000E4A30" w:rsidRPr="00E714A8">
        <w:rPr>
          <w:color w:val="auto"/>
          <w:sz w:val="28"/>
          <w:szCs w:val="28"/>
        </w:rPr>
        <w:t>"</w:t>
      </w:r>
      <w:r w:rsidR="00DC6EF2" w:rsidRPr="00E714A8">
        <w:rPr>
          <w:color w:val="auto"/>
          <w:sz w:val="28"/>
          <w:szCs w:val="28"/>
        </w:rPr>
        <w:t xml:space="preserve">likumu </w:t>
      </w:r>
      <w:r w:rsidR="000E4A30" w:rsidRPr="00E714A8">
        <w:rPr>
          <w:color w:val="auto"/>
          <w:sz w:val="28"/>
          <w:szCs w:val="28"/>
        </w:rPr>
        <w:t>"</w:t>
      </w:r>
      <w:hyperlink r:id="rId14" w:tgtFrame="_blank" w:history="1">
        <w:r w:rsidR="00DC6EF2" w:rsidRPr="00E714A8">
          <w:rPr>
            <w:color w:val="auto"/>
            <w:sz w:val="28"/>
            <w:szCs w:val="28"/>
          </w:rPr>
          <w:t>Par pievienotās vērtības nodokli</w:t>
        </w:r>
      </w:hyperlink>
      <w:r w:rsidR="000E4A30" w:rsidRPr="00E714A8">
        <w:rPr>
          <w:color w:val="auto"/>
          <w:sz w:val="28"/>
          <w:szCs w:val="28"/>
        </w:rPr>
        <w:t>""</w:t>
      </w:r>
      <w:r w:rsidR="00DC6EF2" w:rsidRPr="00E714A8">
        <w:rPr>
          <w:color w:val="auto"/>
          <w:sz w:val="28"/>
          <w:szCs w:val="28"/>
        </w:rPr>
        <w:t xml:space="preserve"> ar vārdiem </w:t>
      </w:r>
      <w:r w:rsidR="000E4A30" w:rsidRPr="00E714A8">
        <w:rPr>
          <w:color w:val="auto"/>
          <w:sz w:val="28"/>
          <w:szCs w:val="28"/>
        </w:rPr>
        <w:t>"</w:t>
      </w:r>
      <w:r w:rsidR="00DC6EF2" w:rsidRPr="00E714A8">
        <w:rPr>
          <w:color w:val="auto"/>
          <w:sz w:val="28"/>
          <w:szCs w:val="28"/>
        </w:rPr>
        <w:t>Pievienotās vērtības nodokļa likumu</w:t>
      </w:r>
      <w:r w:rsidR="000E4A30" w:rsidRPr="00E714A8">
        <w:rPr>
          <w:color w:val="auto"/>
          <w:sz w:val="28"/>
          <w:szCs w:val="28"/>
        </w:rPr>
        <w:t>"</w:t>
      </w:r>
      <w:r w:rsidR="002A6AC2" w:rsidRPr="00E714A8">
        <w:rPr>
          <w:color w:val="auto"/>
          <w:sz w:val="28"/>
          <w:szCs w:val="28"/>
        </w:rPr>
        <w:t>;</w:t>
      </w:r>
    </w:p>
    <w:p w14:paraId="50049C60" w14:textId="40A9A972" w:rsidR="00FB088C" w:rsidRPr="00E714A8" w:rsidRDefault="00B8162C" w:rsidP="009C77CF">
      <w:pPr>
        <w:pStyle w:val="Default"/>
        <w:ind w:firstLine="709"/>
        <w:jc w:val="both"/>
        <w:rPr>
          <w:color w:val="auto"/>
          <w:sz w:val="28"/>
          <w:szCs w:val="28"/>
        </w:rPr>
      </w:pPr>
      <w:r w:rsidRPr="00E714A8">
        <w:rPr>
          <w:color w:val="auto"/>
          <w:sz w:val="28"/>
          <w:szCs w:val="28"/>
        </w:rPr>
        <w:t xml:space="preserve">1.7. </w:t>
      </w:r>
      <w:r w:rsidR="002A6AC2" w:rsidRPr="00E714A8">
        <w:rPr>
          <w:color w:val="auto"/>
          <w:sz w:val="28"/>
          <w:szCs w:val="28"/>
        </w:rPr>
        <w:t>p</w:t>
      </w:r>
      <w:r w:rsidR="00FB088C" w:rsidRPr="00E714A8">
        <w:rPr>
          <w:color w:val="auto"/>
          <w:sz w:val="28"/>
          <w:szCs w:val="28"/>
        </w:rPr>
        <w:t>apildināt noteikumus ar 79.</w:t>
      </w:r>
      <w:r w:rsidR="00FB088C" w:rsidRPr="00E714A8">
        <w:rPr>
          <w:color w:val="auto"/>
          <w:sz w:val="28"/>
          <w:szCs w:val="28"/>
          <w:vertAlign w:val="superscript"/>
        </w:rPr>
        <w:t>1</w:t>
      </w:r>
      <w:r w:rsidR="00E10718" w:rsidRPr="00E714A8">
        <w:rPr>
          <w:iCs/>
          <w:color w:val="auto"/>
          <w:szCs w:val="28"/>
          <w:vertAlign w:val="superscript"/>
        </w:rPr>
        <w:t> </w:t>
      </w:r>
      <w:r w:rsidR="00FB088C" w:rsidRPr="00E714A8">
        <w:rPr>
          <w:color w:val="auto"/>
          <w:sz w:val="28"/>
          <w:szCs w:val="28"/>
        </w:rPr>
        <w:t>punktu šādā redakcijā:</w:t>
      </w:r>
    </w:p>
    <w:p w14:paraId="1E170FA4"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61" w14:textId="44BE7450" w:rsidR="00FB088C" w:rsidRPr="00E714A8" w:rsidRDefault="000E4A30" w:rsidP="009C77CF">
      <w:pPr>
        <w:spacing w:line="240" w:lineRule="auto"/>
        <w:ind w:firstLine="720"/>
        <w:rPr>
          <w:iCs w:val="0"/>
          <w:szCs w:val="28"/>
        </w:rPr>
      </w:pPr>
      <w:r w:rsidRPr="00E714A8">
        <w:rPr>
          <w:szCs w:val="28"/>
        </w:rPr>
        <w:t>"</w:t>
      </w:r>
      <w:r w:rsidR="00FB088C" w:rsidRPr="00E714A8">
        <w:rPr>
          <w:szCs w:val="28"/>
        </w:rPr>
        <w:t>79.</w:t>
      </w:r>
      <w:r w:rsidR="00FB088C" w:rsidRPr="00E714A8">
        <w:rPr>
          <w:szCs w:val="28"/>
          <w:vertAlign w:val="superscript"/>
        </w:rPr>
        <w:t>1</w:t>
      </w:r>
      <w:r w:rsidR="00F1203C">
        <w:rPr>
          <w:szCs w:val="28"/>
          <w:vertAlign w:val="superscript"/>
        </w:rPr>
        <w:t> </w:t>
      </w:r>
      <w:r w:rsidR="00FB088C" w:rsidRPr="00E714A8">
        <w:rPr>
          <w:szCs w:val="28"/>
          <w:lang w:eastAsia="lv-LV"/>
        </w:rPr>
        <w:t>Piemērojot likuma 11.</w:t>
      </w:r>
      <w:r w:rsidR="00FB088C" w:rsidRPr="00E714A8">
        <w:rPr>
          <w:szCs w:val="28"/>
          <w:vertAlign w:val="superscript"/>
          <w:lang w:eastAsia="lv-LV"/>
        </w:rPr>
        <w:t>6</w:t>
      </w:r>
      <w:r w:rsidR="00E10718" w:rsidRPr="00E714A8">
        <w:rPr>
          <w:iCs w:val="0"/>
          <w:szCs w:val="28"/>
          <w:vertAlign w:val="superscript"/>
        </w:rPr>
        <w:t> </w:t>
      </w:r>
      <w:r w:rsidR="00FB088C" w:rsidRPr="00E714A8">
        <w:rPr>
          <w:szCs w:val="28"/>
          <w:lang w:eastAsia="lv-LV"/>
        </w:rPr>
        <w:t xml:space="preserve">panta otro daļu, </w:t>
      </w:r>
      <w:r w:rsidR="00FB088C" w:rsidRPr="00E714A8">
        <w:rPr>
          <w:szCs w:val="28"/>
        </w:rPr>
        <w:t>apliekamā ienākuma palielināšanu par nolietojuma summu un izdevumos norakstīto procentu maksājum</w:t>
      </w:r>
      <w:r w:rsidR="009C77CF" w:rsidRPr="00E714A8">
        <w:rPr>
          <w:szCs w:val="28"/>
        </w:rPr>
        <w:t>u summu, ja ienākums</w:t>
      </w:r>
      <w:r w:rsidR="00FB088C" w:rsidRPr="00E714A8">
        <w:rPr>
          <w:szCs w:val="28"/>
        </w:rPr>
        <w:t xml:space="preserve"> no nekustamā īpašuma pārdošanas ir neapliekams, </w:t>
      </w:r>
      <w:r w:rsidR="00F1203C">
        <w:rPr>
          <w:szCs w:val="28"/>
        </w:rPr>
        <w:t>no</w:t>
      </w:r>
      <w:r w:rsidR="00FB088C" w:rsidRPr="00E714A8">
        <w:rPr>
          <w:szCs w:val="28"/>
        </w:rPr>
        <w:t>rāda gada ienākumu deklarācijas D1</w:t>
      </w:r>
      <w:r w:rsidR="00FB088C" w:rsidRPr="00E714A8">
        <w:rPr>
          <w:szCs w:val="28"/>
          <w:vertAlign w:val="superscript"/>
        </w:rPr>
        <w:t>1</w:t>
      </w:r>
      <w:r w:rsidR="00E10718" w:rsidRPr="00E714A8">
        <w:rPr>
          <w:iCs w:val="0"/>
          <w:szCs w:val="28"/>
          <w:vertAlign w:val="superscript"/>
        </w:rPr>
        <w:t> </w:t>
      </w:r>
      <w:r w:rsidR="00FB088C" w:rsidRPr="00E714A8">
        <w:rPr>
          <w:szCs w:val="28"/>
        </w:rPr>
        <w:t>pielikumā.</w:t>
      </w:r>
      <w:r w:rsidRPr="00E714A8">
        <w:rPr>
          <w:szCs w:val="28"/>
        </w:rPr>
        <w:t>"</w:t>
      </w:r>
      <w:r w:rsidR="002A6AC2" w:rsidRPr="00E714A8">
        <w:rPr>
          <w:szCs w:val="28"/>
        </w:rPr>
        <w:t>;</w:t>
      </w:r>
    </w:p>
    <w:p w14:paraId="75BFB614"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63" w14:textId="470F98D9" w:rsidR="00255578" w:rsidRPr="00E714A8" w:rsidRDefault="00B8162C" w:rsidP="009C77CF">
      <w:pPr>
        <w:pStyle w:val="Default"/>
        <w:ind w:firstLine="709"/>
        <w:jc w:val="both"/>
        <w:rPr>
          <w:color w:val="auto"/>
          <w:sz w:val="28"/>
          <w:szCs w:val="28"/>
        </w:rPr>
      </w:pPr>
      <w:r w:rsidRPr="00E714A8">
        <w:rPr>
          <w:color w:val="auto"/>
          <w:sz w:val="28"/>
          <w:szCs w:val="28"/>
        </w:rPr>
        <w:t xml:space="preserve">1.8. </w:t>
      </w:r>
      <w:r w:rsidR="002A6AC2" w:rsidRPr="00E714A8">
        <w:rPr>
          <w:color w:val="auto"/>
          <w:sz w:val="28"/>
          <w:szCs w:val="28"/>
        </w:rPr>
        <w:t>s</w:t>
      </w:r>
      <w:r w:rsidR="00255578" w:rsidRPr="00E714A8">
        <w:rPr>
          <w:color w:val="auto"/>
          <w:sz w:val="28"/>
          <w:szCs w:val="28"/>
        </w:rPr>
        <w:t>vītrot 81</w:t>
      </w:r>
      <w:r w:rsidR="00794291" w:rsidRPr="00E714A8">
        <w:rPr>
          <w:color w:val="auto"/>
          <w:sz w:val="28"/>
          <w:szCs w:val="28"/>
        </w:rPr>
        <w:t>. p</w:t>
      </w:r>
      <w:r w:rsidR="00255578" w:rsidRPr="00E714A8">
        <w:rPr>
          <w:color w:val="auto"/>
          <w:sz w:val="28"/>
          <w:szCs w:val="28"/>
        </w:rPr>
        <w:t>unktu</w:t>
      </w:r>
      <w:r w:rsidR="002A6AC2" w:rsidRPr="00E714A8">
        <w:rPr>
          <w:color w:val="auto"/>
          <w:sz w:val="28"/>
          <w:szCs w:val="28"/>
        </w:rPr>
        <w:t>;</w:t>
      </w:r>
    </w:p>
    <w:p w14:paraId="56B9239C"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67" w14:textId="63C17B23" w:rsidR="006056A1" w:rsidRPr="00E714A8" w:rsidRDefault="00794291" w:rsidP="009C77CF">
      <w:pPr>
        <w:pStyle w:val="Default"/>
        <w:ind w:firstLine="709"/>
        <w:jc w:val="both"/>
        <w:rPr>
          <w:color w:val="auto"/>
          <w:sz w:val="28"/>
          <w:szCs w:val="28"/>
        </w:rPr>
      </w:pPr>
      <w:r w:rsidRPr="00E714A8">
        <w:rPr>
          <w:color w:val="auto"/>
          <w:sz w:val="28"/>
          <w:szCs w:val="28"/>
        </w:rPr>
        <w:t>1.</w:t>
      </w:r>
      <w:r w:rsidR="00F1203C">
        <w:rPr>
          <w:color w:val="auto"/>
          <w:sz w:val="28"/>
          <w:szCs w:val="28"/>
        </w:rPr>
        <w:t>9</w:t>
      </w:r>
      <w:r w:rsidRPr="00E714A8">
        <w:rPr>
          <w:color w:val="auto"/>
          <w:sz w:val="28"/>
          <w:szCs w:val="28"/>
        </w:rPr>
        <w:t>. </w:t>
      </w:r>
      <w:r w:rsidR="002A6AC2" w:rsidRPr="00E714A8">
        <w:rPr>
          <w:color w:val="auto"/>
          <w:sz w:val="28"/>
          <w:szCs w:val="28"/>
        </w:rPr>
        <w:t>p</w:t>
      </w:r>
      <w:r w:rsidR="006056A1" w:rsidRPr="00E714A8">
        <w:rPr>
          <w:color w:val="auto"/>
          <w:sz w:val="28"/>
          <w:szCs w:val="28"/>
        </w:rPr>
        <w:t xml:space="preserve">apildināt </w:t>
      </w:r>
      <w:r w:rsidR="00F76704" w:rsidRPr="00E714A8">
        <w:rPr>
          <w:color w:val="auto"/>
          <w:sz w:val="28"/>
          <w:szCs w:val="28"/>
        </w:rPr>
        <w:t>noteikumus ar 116.</w:t>
      </w:r>
      <w:r w:rsidR="00F76704" w:rsidRPr="00E714A8">
        <w:rPr>
          <w:color w:val="auto"/>
          <w:sz w:val="28"/>
          <w:szCs w:val="28"/>
          <w:vertAlign w:val="superscript"/>
        </w:rPr>
        <w:t>1</w:t>
      </w:r>
      <w:r w:rsidR="00E10718" w:rsidRPr="00E714A8">
        <w:rPr>
          <w:iCs/>
          <w:color w:val="auto"/>
          <w:szCs w:val="28"/>
          <w:vertAlign w:val="superscript"/>
        </w:rPr>
        <w:t> </w:t>
      </w:r>
      <w:r w:rsidR="00F76704" w:rsidRPr="00E714A8">
        <w:rPr>
          <w:color w:val="auto"/>
          <w:sz w:val="28"/>
          <w:szCs w:val="28"/>
        </w:rPr>
        <w:t>punktu šādā redakcijā:</w:t>
      </w:r>
    </w:p>
    <w:p w14:paraId="17980BBD" w14:textId="77777777" w:rsidR="00F1203C" w:rsidRPr="00F1203C" w:rsidRDefault="00F1203C" w:rsidP="00F1203C">
      <w:pPr>
        <w:widowControl/>
        <w:suppressAutoHyphens w:val="0"/>
        <w:autoSpaceDN/>
        <w:spacing w:line="240" w:lineRule="auto"/>
        <w:ind w:firstLine="709"/>
        <w:textAlignment w:val="auto"/>
        <w:rPr>
          <w:sz w:val="24"/>
          <w:szCs w:val="28"/>
        </w:rPr>
      </w:pPr>
    </w:p>
    <w:p w14:paraId="50049C68" w14:textId="06754C80" w:rsidR="00F76704" w:rsidRPr="00E714A8" w:rsidRDefault="000E4A30" w:rsidP="009C77CF">
      <w:pPr>
        <w:pStyle w:val="Default"/>
        <w:ind w:firstLine="709"/>
        <w:jc w:val="both"/>
        <w:rPr>
          <w:color w:val="auto"/>
          <w:sz w:val="28"/>
          <w:szCs w:val="28"/>
        </w:rPr>
      </w:pPr>
      <w:r w:rsidRPr="00E714A8">
        <w:rPr>
          <w:color w:val="auto"/>
          <w:sz w:val="28"/>
          <w:szCs w:val="28"/>
        </w:rPr>
        <w:t>"</w:t>
      </w:r>
      <w:r w:rsidR="00F76704" w:rsidRPr="00E714A8">
        <w:rPr>
          <w:color w:val="auto"/>
          <w:sz w:val="28"/>
          <w:szCs w:val="28"/>
        </w:rPr>
        <w:t>116.</w:t>
      </w:r>
      <w:r w:rsidR="00F76704" w:rsidRPr="00E714A8">
        <w:rPr>
          <w:color w:val="auto"/>
          <w:sz w:val="28"/>
          <w:szCs w:val="28"/>
          <w:vertAlign w:val="superscript"/>
        </w:rPr>
        <w:t>1</w:t>
      </w:r>
      <w:r w:rsidR="00B02401" w:rsidRPr="00E714A8">
        <w:rPr>
          <w:color w:val="auto"/>
          <w:sz w:val="28"/>
          <w:szCs w:val="28"/>
        </w:rPr>
        <w:t> </w:t>
      </w:r>
      <w:r w:rsidR="00F76704" w:rsidRPr="00E714A8">
        <w:rPr>
          <w:color w:val="auto"/>
          <w:sz w:val="28"/>
          <w:szCs w:val="28"/>
        </w:rPr>
        <w:t xml:space="preserve">Finanšu ministrija </w:t>
      </w:r>
      <w:r w:rsidR="00F14075" w:rsidRPr="00E714A8">
        <w:rPr>
          <w:color w:val="auto"/>
          <w:sz w:val="28"/>
          <w:szCs w:val="28"/>
        </w:rPr>
        <w:t xml:space="preserve">līdz pēctaksācijas gada </w:t>
      </w:r>
      <w:r w:rsidR="00A843BA" w:rsidRPr="00E714A8">
        <w:rPr>
          <w:color w:val="auto"/>
          <w:sz w:val="28"/>
          <w:szCs w:val="28"/>
        </w:rPr>
        <w:t>1</w:t>
      </w:r>
      <w:r w:rsidR="00EB3CA8" w:rsidRPr="00E714A8">
        <w:rPr>
          <w:color w:val="auto"/>
          <w:sz w:val="28"/>
          <w:szCs w:val="28"/>
        </w:rPr>
        <w:t>0</w:t>
      </w:r>
      <w:r w:rsidR="00794291" w:rsidRPr="00E714A8">
        <w:rPr>
          <w:color w:val="auto"/>
          <w:sz w:val="28"/>
          <w:szCs w:val="28"/>
        </w:rPr>
        <w:t>. f</w:t>
      </w:r>
      <w:r w:rsidR="009C77CF" w:rsidRPr="00E714A8">
        <w:rPr>
          <w:color w:val="auto"/>
          <w:sz w:val="28"/>
          <w:szCs w:val="28"/>
        </w:rPr>
        <w:t>ebruārim</w:t>
      </w:r>
      <w:r w:rsidR="00F76704" w:rsidRPr="00E714A8">
        <w:rPr>
          <w:color w:val="auto"/>
          <w:sz w:val="28"/>
          <w:szCs w:val="28"/>
        </w:rPr>
        <w:t xml:space="preserve"> </w:t>
      </w:r>
      <w:r w:rsidR="00333F77" w:rsidRPr="00E714A8">
        <w:rPr>
          <w:color w:val="auto"/>
          <w:sz w:val="28"/>
          <w:szCs w:val="28"/>
        </w:rPr>
        <w:t xml:space="preserve">iesniedz Valsts ieņēmumu dienestā </w:t>
      </w:r>
      <w:r w:rsidR="00F8641F" w:rsidRPr="00E714A8">
        <w:rPr>
          <w:color w:val="auto"/>
          <w:sz w:val="28"/>
          <w:szCs w:val="28"/>
        </w:rPr>
        <w:t>inform</w:t>
      </w:r>
      <w:r w:rsidR="00333F77" w:rsidRPr="00E714A8">
        <w:rPr>
          <w:color w:val="auto"/>
          <w:sz w:val="28"/>
          <w:szCs w:val="28"/>
        </w:rPr>
        <w:t>āciju</w:t>
      </w:r>
      <w:r w:rsidR="00F8641F" w:rsidRPr="00E714A8">
        <w:rPr>
          <w:color w:val="auto"/>
          <w:sz w:val="28"/>
          <w:szCs w:val="28"/>
        </w:rPr>
        <w:t xml:space="preserve"> par valsts tiešās pārvaldes iestāžu amatpersonām (darbiniekiem) </w:t>
      </w:r>
      <w:r w:rsidR="00F14075" w:rsidRPr="00E714A8">
        <w:rPr>
          <w:color w:val="auto"/>
          <w:sz w:val="28"/>
          <w:szCs w:val="28"/>
        </w:rPr>
        <w:t xml:space="preserve">taksācijas gada laikā </w:t>
      </w:r>
      <w:r w:rsidR="00534EC9" w:rsidRPr="00E714A8">
        <w:rPr>
          <w:color w:val="auto"/>
          <w:sz w:val="28"/>
          <w:szCs w:val="28"/>
        </w:rPr>
        <w:t xml:space="preserve">saskaņā ar </w:t>
      </w:r>
      <w:r w:rsidR="00534EC9" w:rsidRPr="00E714A8">
        <w:rPr>
          <w:iCs/>
          <w:color w:val="auto"/>
          <w:sz w:val="28"/>
          <w:szCs w:val="28"/>
        </w:rPr>
        <w:t>Valsts un pašvaldību institūciju amatpersonu un darbinieku atlīdzības likumu</w:t>
      </w:r>
      <w:r w:rsidR="00534EC9" w:rsidRPr="00E714A8">
        <w:rPr>
          <w:color w:val="auto"/>
          <w:sz w:val="28"/>
          <w:szCs w:val="28"/>
        </w:rPr>
        <w:t xml:space="preserve"> </w:t>
      </w:r>
      <w:r w:rsidR="00F8641F" w:rsidRPr="00E714A8">
        <w:rPr>
          <w:color w:val="auto"/>
          <w:sz w:val="28"/>
          <w:szCs w:val="28"/>
        </w:rPr>
        <w:t xml:space="preserve">izmaksātajiem pabalstiem </w:t>
      </w:r>
      <w:r w:rsidR="00131889" w:rsidRPr="00E714A8">
        <w:rPr>
          <w:color w:val="auto"/>
          <w:sz w:val="28"/>
          <w:szCs w:val="28"/>
        </w:rPr>
        <w:t>par dienestu ārvalstīs</w:t>
      </w:r>
      <w:r w:rsidR="00C6144D" w:rsidRPr="00E714A8">
        <w:rPr>
          <w:iCs/>
          <w:color w:val="auto"/>
          <w:sz w:val="28"/>
          <w:szCs w:val="28"/>
        </w:rPr>
        <w:t>.</w:t>
      </w:r>
      <w:r w:rsidRPr="00E714A8">
        <w:rPr>
          <w:iCs/>
          <w:color w:val="auto"/>
          <w:sz w:val="28"/>
          <w:szCs w:val="28"/>
        </w:rPr>
        <w:t>"</w:t>
      </w:r>
      <w:r w:rsidR="002A6AC2" w:rsidRPr="00E714A8">
        <w:rPr>
          <w:iCs/>
          <w:color w:val="auto"/>
          <w:sz w:val="28"/>
          <w:szCs w:val="28"/>
        </w:rPr>
        <w:t>;</w:t>
      </w:r>
      <w:r w:rsidR="006F2B7E" w:rsidRPr="00E714A8">
        <w:rPr>
          <w:iCs/>
          <w:color w:val="auto"/>
          <w:sz w:val="28"/>
          <w:szCs w:val="28"/>
        </w:rPr>
        <w:t xml:space="preserve"> </w:t>
      </w:r>
    </w:p>
    <w:p w14:paraId="50049C69" w14:textId="77777777" w:rsidR="00255578" w:rsidRPr="00E714A8" w:rsidRDefault="00255578" w:rsidP="009C77CF">
      <w:pPr>
        <w:pStyle w:val="ListParagraph"/>
        <w:spacing w:line="240" w:lineRule="auto"/>
        <w:rPr>
          <w:szCs w:val="28"/>
        </w:rPr>
      </w:pPr>
    </w:p>
    <w:p w14:paraId="155C88FE" w14:textId="77777777" w:rsidR="00F1203C" w:rsidRPr="00E714A8" w:rsidRDefault="00F1203C" w:rsidP="00F1203C">
      <w:pPr>
        <w:pStyle w:val="Default"/>
        <w:ind w:firstLine="709"/>
        <w:jc w:val="both"/>
        <w:rPr>
          <w:color w:val="auto"/>
          <w:sz w:val="28"/>
          <w:szCs w:val="28"/>
        </w:rPr>
      </w:pPr>
      <w:r w:rsidRPr="00E714A8">
        <w:rPr>
          <w:color w:val="auto"/>
          <w:sz w:val="28"/>
          <w:szCs w:val="28"/>
        </w:rPr>
        <w:lastRenderedPageBreak/>
        <w:t>1.</w:t>
      </w:r>
      <w:r>
        <w:rPr>
          <w:color w:val="auto"/>
          <w:sz w:val="28"/>
          <w:szCs w:val="28"/>
        </w:rPr>
        <w:t>10</w:t>
      </w:r>
      <w:r w:rsidRPr="00E714A8">
        <w:rPr>
          <w:color w:val="auto"/>
          <w:sz w:val="28"/>
          <w:szCs w:val="28"/>
        </w:rPr>
        <w:t>. papildināt 118.2. apakšpunktu aiz vārdiem "no budžeta" ar vārdiem un skaitļiem "</w:t>
      </w:r>
      <w:r>
        <w:rPr>
          <w:color w:val="auto"/>
          <w:sz w:val="28"/>
          <w:szCs w:val="28"/>
        </w:rPr>
        <w:t>(</w:t>
      </w:r>
      <w:r w:rsidRPr="00E714A8">
        <w:rPr>
          <w:color w:val="auto"/>
          <w:sz w:val="28"/>
          <w:szCs w:val="28"/>
        </w:rPr>
        <w:t>izņemot likuma 9. panta pirmās daļas 37., 37.</w:t>
      </w:r>
      <w:r w:rsidRPr="00E714A8">
        <w:rPr>
          <w:color w:val="auto"/>
          <w:sz w:val="28"/>
          <w:szCs w:val="28"/>
          <w:vertAlign w:val="superscript"/>
        </w:rPr>
        <w:t>1</w:t>
      </w:r>
      <w:r w:rsidRPr="00E714A8">
        <w:rPr>
          <w:color w:val="auto"/>
          <w:sz w:val="28"/>
          <w:szCs w:val="28"/>
        </w:rPr>
        <w:t>, 37.</w:t>
      </w:r>
      <w:r w:rsidRPr="00E714A8">
        <w:rPr>
          <w:color w:val="auto"/>
          <w:sz w:val="28"/>
          <w:szCs w:val="28"/>
          <w:vertAlign w:val="superscript"/>
        </w:rPr>
        <w:t>2</w:t>
      </w:r>
      <w:r>
        <w:rPr>
          <w:color w:val="auto"/>
          <w:sz w:val="28"/>
          <w:szCs w:val="28"/>
        </w:rPr>
        <w:t>, 38. un 39. </w:t>
      </w:r>
      <w:r w:rsidRPr="00E714A8">
        <w:rPr>
          <w:color w:val="auto"/>
          <w:sz w:val="28"/>
          <w:szCs w:val="28"/>
        </w:rPr>
        <w:t>punktā minētos pabalstus</w:t>
      </w:r>
      <w:r>
        <w:rPr>
          <w:color w:val="auto"/>
          <w:sz w:val="28"/>
          <w:szCs w:val="28"/>
        </w:rPr>
        <w:t>)</w:t>
      </w:r>
      <w:r w:rsidRPr="00E714A8">
        <w:rPr>
          <w:color w:val="auto"/>
          <w:sz w:val="28"/>
          <w:szCs w:val="28"/>
        </w:rPr>
        <w:t>";</w:t>
      </w:r>
    </w:p>
    <w:p w14:paraId="50049C6A" w14:textId="6053A1F3" w:rsidR="003F27AB" w:rsidRPr="00E714A8" w:rsidRDefault="00CE6BFA" w:rsidP="009C77CF">
      <w:pPr>
        <w:pStyle w:val="ListParagraph"/>
        <w:spacing w:line="240" w:lineRule="auto"/>
        <w:ind w:left="0" w:firstLine="709"/>
        <w:rPr>
          <w:szCs w:val="28"/>
        </w:rPr>
      </w:pPr>
      <w:r w:rsidRPr="00E714A8">
        <w:rPr>
          <w:szCs w:val="28"/>
        </w:rPr>
        <w:t>1.11</w:t>
      </w:r>
      <w:r w:rsidR="00B02401" w:rsidRPr="00E714A8">
        <w:rPr>
          <w:szCs w:val="28"/>
        </w:rPr>
        <w:t>. </w:t>
      </w:r>
      <w:r w:rsidR="002A6AC2" w:rsidRPr="00E714A8">
        <w:rPr>
          <w:szCs w:val="28"/>
        </w:rPr>
        <w:t>s</w:t>
      </w:r>
      <w:r w:rsidR="003B589C" w:rsidRPr="00E714A8">
        <w:rPr>
          <w:szCs w:val="28"/>
        </w:rPr>
        <w:t xml:space="preserve">vītrot </w:t>
      </w:r>
      <w:r w:rsidR="003F27AB" w:rsidRPr="00E714A8">
        <w:rPr>
          <w:szCs w:val="28"/>
        </w:rPr>
        <w:t>128</w:t>
      </w:r>
      <w:r w:rsidR="00794291" w:rsidRPr="00E714A8">
        <w:rPr>
          <w:szCs w:val="28"/>
        </w:rPr>
        <w:t>. p</w:t>
      </w:r>
      <w:r w:rsidR="003F27AB" w:rsidRPr="00E714A8">
        <w:rPr>
          <w:szCs w:val="28"/>
        </w:rPr>
        <w:t>unkt</w:t>
      </w:r>
      <w:r w:rsidR="00F76704" w:rsidRPr="00E714A8">
        <w:rPr>
          <w:szCs w:val="28"/>
        </w:rPr>
        <w:t xml:space="preserve">ā vārdus </w:t>
      </w:r>
      <w:r w:rsidR="009F58D0" w:rsidRPr="00E714A8">
        <w:rPr>
          <w:szCs w:val="28"/>
        </w:rPr>
        <w:t xml:space="preserve">un skaitli </w:t>
      </w:r>
      <w:r w:rsidR="000E4A30" w:rsidRPr="00E714A8">
        <w:rPr>
          <w:szCs w:val="28"/>
        </w:rPr>
        <w:t>"</w:t>
      </w:r>
      <w:r w:rsidR="00F76704" w:rsidRPr="00E714A8">
        <w:rPr>
          <w:szCs w:val="28"/>
        </w:rPr>
        <w:t>(</w:t>
      </w:r>
      <w:r w:rsidR="009F58D0" w:rsidRPr="00E714A8">
        <w:rPr>
          <w:szCs w:val="28"/>
        </w:rPr>
        <w:t>drīkst neieturēt nodokli pēc 26 </w:t>
      </w:r>
      <w:r w:rsidR="00F76704" w:rsidRPr="00E714A8">
        <w:rPr>
          <w:szCs w:val="28"/>
        </w:rPr>
        <w:t>% likmes)</w:t>
      </w:r>
      <w:r w:rsidR="000E4A30" w:rsidRPr="00E714A8">
        <w:rPr>
          <w:szCs w:val="28"/>
        </w:rPr>
        <w:t>"</w:t>
      </w:r>
      <w:r w:rsidR="003F27AB" w:rsidRPr="00E714A8">
        <w:rPr>
          <w:szCs w:val="28"/>
        </w:rPr>
        <w:t>.</w:t>
      </w:r>
    </w:p>
    <w:p w14:paraId="3C500BCE" w14:textId="77777777" w:rsidR="008A315E" w:rsidRPr="00E714A8" w:rsidRDefault="008A315E" w:rsidP="009C77CF">
      <w:pPr>
        <w:pStyle w:val="ListParagraph"/>
        <w:spacing w:line="240" w:lineRule="auto"/>
        <w:ind w:left="0" w:firstLine="709"/>
        <w:rPr>
          <w:szCs w:val="28"/>
        </w:rPr>
      </w:pPr>
    </w:p>
    <w:p w14:paraId="50049C6C" w14:textId="161FEFB0" w:rsidR="008A0314" w:rsidRPr="00E714A8" w:rsidRDefault="00D30169" w:rsidP="009C77CF">
      <w:pPr>
        <w:spacing w:line="240" w:lineRule="auto"/>
        <w:ind w:firstLine="720"/>
        <w:rPr>
          <w:szCs w:val="28"/>
        </w:rPr>
      </w:pPr>
      <w:r w:rsidRPr="00E714A8">
        <w:rPr>
          <w:szCs w:val="28"/>
        </w:rPr>
        <w:t>2</w:t>
      </w:r>
      <w:r w:rsidR="001E737D" w:rsidRPr="00E714A8">
        <w:rPr>
          <w:szCs w:val="28"/>
        </w:rPr>
        <w:t>.</w:t>
      </w:r>
      <w:r w:rsidR="00794291" w:rsidRPr="00E714A8">
        <w:rPr>
          <w:szCs w:val="28"/>
        </w:rPr>
        <w:t> </w:t>
      </w:r>
      <w:r w:rsidR="00B8162C" w:rsidRPr="00E714A8">
        <w:rPr>
          <w:szCs w:val="28"/>
        </w:rPr>
        <w:t xml:space="preserve">Šo noteikumu </w:t>
      </w:r>
      <w:r w:rsidR="00F95809" w:rsidRPr="00E714A8">
        <w:rPr>
          <w:szCs w:val="28"/>
        </w:rPr>
        <w:t>1.8</w:t>
      </w:r>
      <w:r w:rsidR="00794291" w:rsidRPr="00E714A8">
        <w:rPr>
          <w:szCs w:val="28"/>
        </w:rPr>
        <w:t>. a</w:t>
      </w:r>
      <w:r w:rsidR="00B8162C" w:rsidRPr="00E714A8">
        <w:rPr>
          <w:szCs w:val="28"/>
        </w:rPr>
        <w:t>pakšpunkts stājas spēkā 2016. gada</w:t>
      </w:r>
      <w:r w:rsidR="00AE194B" w:rsidRPr="00E714A8">
        <w:rPr>
          <w:szCs w:val="28"/>
        </w:rPr>
        <w:t xml:space="preserve"> </w:t>
      </w:r>
      <w:r w:rsidR="00B8162C" w:rsidRPr="00E714A8">
        <w:rPr>
          <w:szCs w:val="28"/>
        </w:rPr>
        <w:t>1. janvārī.</w:t>
      </w:r>
    </w:p>
    <w:p w14:paraId="50049C6D" w14:textId="77777777" w:rsidR="008A0314" w:rsidRPr="00E714A8" w:rsidRDefault="008A0314" w:rsidP="009C77CF">
      <w:pPr>
        <w:spacing w:line="240" w:lineRule="auto"/>
        <w:ind w:firstLine="720"/>
        <w:rPr>
          <w:szCs w:val="28"/>
        </w:rPr>
      </w:pPr>
    </w:p>
    <w:p w14:paraId="50049C6E" w14:textId="6CCF766A" w:rsidR="00007F92" w:rsidRPr="00E714A8" w:rsidRDefault="00B8162C" w:rsidP="009C77CF">
      <w:pPr>
        <w:spacing w:line="240" w:lineRule="auto"/>
        <w:ind w:firstLine="720"/>
        <w:rPr>
          <w:szCs w:val="28"/>
        </w:rPr>
      </w:pPr>
      <w:r w:rsidRPr="00E714A8">
        <w:rPr>
          <w:szCs w:val="28"/>
        </w:rPr>
        <w:t>3</w:t>
      </w:r>
      <w:r w:rsidR="00B02401" w:rsidRPr="00E714A8">
        <w:rPr>
          <w:szCs w:val="28"/>
        </w:rPr>
        <w:t>. </w:t>
      </w:r>
      <w:r w:rsidR="00FB3ED9" w:rsidRPr="00E714A8">
        <w:rPr>
          <w:szCs w:val="28"/>
        </w:rPr>
        <w:t xml:space="preserve">Atzīt par spēku zaudējušiem Ministru kabineta </w:t>
      </w:r>
      <w:r w:rsidR="001C2DED" w:rsidRPr="00E714A8">
        <w:rPr>
          <w:szCs w:val="28"/>
        </w:rPr>
        <w:t>1998</w:t>
      </w:r>
      <w:r w:rsidR="00794291" w:rsidRPr="00E714A8">
        <w:rPr>
          <w:szCs w:val="28"/>
        </w:rPr>
        <w:t>. g</w:t>
      </w:r>
      <w:r w:rsidR="00FB3ED9" w:rsidRPr="00E714A8">
        <w:rPr>
          <w:szCs w:val="28"/>
        </w:rPr>
        <w:t xml:space="preserve">ada </w:t>
      </w:r>
      <w:r w:rsidR="00DD375C" w:rsidRPr="00E714A8">
        <w:rPr>
          <w:szCs w:val="28"/>
        </w:rPr>
        <w:t>31</w:t>
      </w:r>
      <w:r w:rsidR="00794291" w:rsidRPr="00E714A8">
        <w:rPr>
          <w:szCs w:val="28"/>
        </w:rPr>
        <w:t>. m</w:t>
      </w:r>
      <w:r w:rsidR="00DD375C" w:rsidRPr="00E714A8">
        <w:rPr>
          <w:szCs w:val="28"/>
        </w:rPr>
        <w:t>art</w:t>
      </w:r>
      <w:r w:rsidR="00FB3ED9" w:rsidRPr="00E714A8">
        <w:rPr>
          <w:szCs w:val="28"/>
        </w:rPr>
        <w:t>a noteikumus Nr.</w:t>
      </w:r>
      <w:r w:rsidR="008A315E" w:rsidRPr="00E714A8">
        <w:rPr>
          <w:szCs w:val="28"/>
        </w:rPr>
        <w:t> </w:t>
      </w:r>
      <w:r w:rsidR="001C2DED" w:rsidRPr="00E714A8">
        <w:rPr>
          <w:szCs w:val="28"/>
        </w:rPr>
        <w:t>112</w:t>
      </w:r>
      <w:r w:rsidR="00FB3ED9" w:rsidRPr="00E714A8">
        <w:rPr>
          <w:szCs w:val="28"/>
        </w:rPr>
        <w:t xml:space="preserve"> </w:t>
      </w:r>
      <w:r w:rsidR="000E4A30" w:rsidRPr="00E714A8">
        <w:rPr>
          <w:szCs w:val="28"/>
        </w:rPr>
        <w:t>"</w:t>
      </w:r>
      <w:r w:rsidR="001C2DED" w:rsidRPr="00E714A8">
        <w:rPr>
          <w:bCs/>
          <w:szCs w:val="28"/>
        </w:rPr>
        <w:t>Noteikumi par ienākumiem, par kuriem jāmaksā algas nodoklis</w:t>
      </w:r>
      <w:r w:rsidR="000E4A30" w:rsidRPr="00E714A8">
        <w:rPr>
          <w:szCs w:val="28"/>
        </w:rPr>
        <w:t>"</w:t>
      </w:r>
      <w:r w:rsidR="00FB3ED9" w:rsidRPr="00E714A8">
        <w:rPr>
          <w:szCs w:val="28"/>
        </w:rPr>
        <w:t xml:space="preserve"> (</w:t>
      </w:r>
      <w:r w:rsidR="00255578" w:rsidRPr="00E714A8">
        <w:rPr>
          <w:szCs w:val="28"/>
        </w:rPr>
        <w:t>Latvijas Vēstnesis, 1998, 87</w:t>
      </w:r>
      <w:r w:rsidR="008A315E" w:rsidRPr="00E714A8">
        <w:rPr>
          <w:szCs w:val="28"/>
        </w:rPr>
        <w:t>.</w:t>
      </w:r>
      <w:r w:rsidR="00255578" w:rsidRPr="00E714A8">
        <w:rPr>
          <w:szCs w:val="28"/>
        </w:rPr>
        <w:t>/88</w:t>
      </w:r>
      <w:r w:rsidR="00794291" w:rsidRPr="00E714A8">
        <w:rPr>
          <w:szCs w:val="28"/>
        </w:rPr>
        <w:t>. n</w:t>
      </w:r>
      <w:r w:rsidR="00255578" w:rsidRPr="00E714A8">
        <w:rPr>
          <w:szCs w:val="28"/>
        </w:rPr>
        <w:t>r.; 20</w:t>
      </w:r>
      <w:r w:rsidR="008F5BC8" w:rsidRPr="00E714A8">
        <w:rPr>
          <w:szCs w:val="28"/>
        </w:rPr>
        <w:t>03</w:t>
      </w:r>
      <w:r w:rsidR="00255578" w:rsidRPr="00E714A8">
        <w:rPr>
          <w:szCs w:val="28"/>
        </w:rPr>
        <w:t xml:space="preserve">, </w:t>
      </w:r>
      <w:r w:rsidR="0062706C" w:rsidRPr="00E714A8">
        <w:rPr>
          <w:szCs w:val="28"/>
        </w:rPr>
        <w:t>129</w:t>
      </w:r>
      <w:r w:rsidR="00794291" w:rsidRPr="00E714A8">
        <w:rPr>
          <w:szCs w:val="28"/>
        </w:rPr>
        <w:t>. n</w:t>
      </w:r>
      <w:r w:rsidR="00255578" w:rsidRPr="00E714A8">
        <w:rPr>
          <w:szCs w:val="28"/>
        </w:rPr>
        <w:t>r.; 20</w:t>
      </w:r>
      <w:r w:rsidR="008F5BC8" w:rsidRPr="00E714A8">
        <w:rPr>
          <w:szCs w:val="28"/>
        </w:rPr>
        <w:t>04</w:t>
      </w:r>
      <w:r w:rsidR="00255578" w:rsidRPr="00E714A8">
        <w:rPr>
          <w:szCs w:val="28"/>
        </w:rPr>
        <w:t xml:space="preserve">, </w:t>
      </w:r>
      <w:r w:rsidR="0062706C" w:rsidRPr="00E714A8">
        <w:rPr>
          <w:szCs w:val="28"/>
        </w:rPr>
        <w:t>138</w:t>
      </w:r>
      <w:r w:rsidR="00794291" w:rsidRPr="00E714A8">
        <w:rPr>
          <w:szCs w:val="28"/>
        </w:rPr>
        <w:t>. n</w:t>
      </w:r>
      <w:r w:rsidR="00255578" w:rsidRPr="00E714A8">
        <w:rPr>
          <w:szCs w:val="28"/>
        </w:rPr>
        <w:t>r.</w:t>
      </w:r>
      <w:r w:rsidR="008F5BC8" w:rsidRPr="00E714A8">
        <w:rPr>
          <w:szCs w:val="28"/>
        </w:rPr>
        <w:t>; 2009, 1</w:t>
      </w:r>
      <w:r w:rsidR="0062706C" w:rsidRPr="00E714A8">
        <w:rPr>
          <w:szCs w:val="28"/>
        </w:rPr>
        <w:t>77</w:t>
      </w:r>
      <w:r w:rsidR="00794291" w:rsidRPr="00E714A8">
        <w:rPr>
          <w:szCs w:val="28"/>
        </w:rPr>
        <w:t>. n</w:t>
      </w:r>
      <w:r w:rsidR="008F5BC8" w:rsidRPr="00E714A8">
        <w:rPr>
          <w:szCs w:val="28"/>
        </w:rPr>
        <w:t>r.</w:t>
      </w:r>
      <w:r w:rsidR="00FB3ED9" w:rsidRPr="00E714A8">
        <w:rPr>
          <w:szCs w:val="28"/>
        </w:rPr>
        <w:t>)</w:t>
      </w:r>
      <w:r w:rsidR="00495E86" w:rsidRPr="00E714A8">
        <w:rPr>
          <w:szCs w:val="28"/>
        </w:rPr>
        <w:t>.</w:t>
      </w:r>
    </w:p>
    <w:p w14:paraId="50049C6F" w14:textId="77777777" w:rsidR="00AC5BE3" w:rsidRPr="00E714A8" w:rsidRDefault="00AC5BE3" w:rsidP="009C77CF">
      <w:pPr>
        <w:spacing w:line="240" w:lineRule="auto"/>
        <w:ind w:firstLine="720"/>
        <w:rPr>
          <w:szCs w:val="28"/>
        </w:rPr>
      </w:pPr>
    </w:p>
    <w:p w14:paraId="50049C70" w14:textId="77777777" w:rsidR="008E7936" w:rsidRPr="00E714A8" w:rsidRDefault="008E7936" w:rsidP="009C77CF">
      <w:pPr>
        <w:spacing w:line="240" w:lineRule="auto"/>
        <w:ind w:firstLine="720"/>
        <w:rPr>
          <w:szCs w:val="28"/>
        </w:rPr>
      </w:pPr>
    </w:p>
    <w:p w14:paraId="623AFF70" w14:textId="77777777" w:rsidR="00794291" w:rsidRPr="00E714A8" w:rsidRDefault="00794291" w:rsidP="009C77CF">
      <w:pPr>
        <w:spacing w:line="240" w:lineRule="auto"/>
        <w:ind w:firstLine="709"/>
        <w:rPr>
          <w:szCs w:val="28"/>
        </w:rPr>
      </w:pPr>
    </w:p>
    <w:p w14:paraId="50049C71" w14:textId="24D93DC5" w:rsidR="0068686C" w:rsidRPr="00E714A8" w:rsidRDefault="008A121F" w:rsidP="00534EC9">
      <w:pPr>
        <w:tabs>
          <w:tab w:val="left" w:pos="6663"/>
        </w:tabs>
        <w:spacing w:line="240" w:lineRule="auto"/>
        <w:ind w:firstLine="709"/>
        <w:rPr>
          <w:szCs w:val="28"/>
        </w:rPr>
      </w:pPr>
      <w:r w:rsidRPr="00E714A8">
        <w:rPr>
          <w:szCs w:val="28"/>
        </w:rPr>
        <w:t>Ministru prezidente</w:t>
      </w:r>
      <w:r w:rsidR="00807E84" w:rsidRPr="00E714A8">
        <w:rPr>
          <w:szCs w:val="28"/>
        </w:rPr>
        <w:tab/>
      </w:r>
      <w:r w:rsidRPr="00E714A8">
        <w:rPr>
          <w:szCs w:val="28"/>
        </w:rPr>
        <w:t>L</w:t>
      </w:r>
      <w:r w:rsidR="00794291" w:rsidRPr="00E714A8">
        <w:rPr>
          <w:szCs w:val="28"/>
        </w:rPr>
        <w:t>aimdota S</w:t>
      </w:r>
      <w:r w:rsidRPr="00E714A8">
        <w:rPr>
          <w:szCs w:val="28"/>
        </w:rPr>
        <w:t>traujuma</w:t>
      </w:r>
    </w:p>
    <w:p w14:paraId="50049C72" w14:textId="77777777" w:rsidR="0068686C" w:rsidRPr="00E714A8" w:rsidRDefault="0068686C" w:rsidP="009C77CF">
      <w:pPr>
        <w:spacing w:line="240" w:lineRule="auto"/>
        <w:ind w:firstLine="709"/>
        <w:rPr>
          <w:szCs w:val="28"/>
        </w:rPr>
      </w:pPr>
    </w:p>
    <w:p w14:paraId="7F2CB014" w14:textId="77777777" w:rsidR="00794291" w:rsidRPr="00E714A8" w:rsidRDefault="00794291" w:rsidP="009C77CF">
      <w:pPr>
        <w:spacing w:line="240" w:lineRule="auto"/>
        <w:ind w:firstLine="709"/>
        <w:rPr>
          <w:szCs w:val="28"/>
        </w:rPr>
      </w:pPr>
    </w:p>
    <w:p w14:paraId="706BF084" w14:textId="77777777" w:rsidR="00794291" w:rsidRPr="00E714A8" w:rsidRDefault="00794291" w:rsidP="009C77CF">
      <w:pPr>
        <w:spacing w:line="240" w:lineRule="auto"/>
        <w:ind w:firstLine="709"/>
        <w:rPr>
          <w:szCs w:val="28"/>
        </w:rPr>
      </w:pPr>
    </w:p>
    <w:p w14:paraId="50049C73" w14:textId="76E66139" w:rsidR="0068686C" w:rsidRPr="00E714A8" w:rsidRDefault="00807E84" w:rsidP="00534EC9">
      <w:pPr>
        <w:tabs>
          <w:tab w:val="left" w:pos="6663"/>
        </w:tabs>
        <w:spacing w:line="240" w:lineRule="auto"/>
        <w:ind w:firstLine="709"/>
        <w:rPr>
          <w:szCs w:val="28"/>
        </w:rPr>
      </w:pPr>
      <w:r w:rsidRPr="00E714A8">
        <w:rPr>
          <w:szCs w:val="28"/>
        </w:rPr>
        <w:t>Finanšu ministrs</w:t>
      </w:r>
      <w:r w:rsidR="00794291" w:rsidRPr="00E714A8">
        <w:rPr>
          <w:szCs w:val="28"/>
        </w:rPr>
        <w:tab/>
        <w:t xml:space="preserve">Andris </w:t>
      </w:r>
      <w:r w:rsidRPr="00E714A8">
        <w:rPr>
          <w:szCs w:val="28"/>
        </w:rPr>
        <w:t>Vilks</w:t>
      </w:r>
    </w:p>
    <w:sectPr w:rsidR="0068686C" w:rsidRPr="00E714A8" w:rsidSect="00B301D5">
      <w:headerReference w:type="default" r:id="rId15"/>
      <w:footerReference w:type="default" r:id="rId16"/>
      <w:headerReference w:type="first" r:id="rId17"/>
      <w:footerReference w:type="first" r:id="rId18"/>
      <w:pgSz w:w="11906" w:h="16838" w:code="9"/>
      <w:pgMar w:top="1418" w:right="1134"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49C8A" w14:textId="77777777" w:rsidR="00B20AC0" w:rsidRDefault="00B20AC0">
      <w:pPr>
        <w:spacing w:line="240" w:lineRule="auto"/>
      </w:pPr>
      <w:r>
        <w:separator/>
      </w:r>
    </w:p>
  </w:endnote>
  <w:endnote w:type="continuationSeparator" w:id="0">
    <w:p w14:paraId="50049C8B" w14:textId="77777777" w:rsidR="00B20AC0" w:rsidRDefault="00B20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04552" w14:textId="77777777" w:rsidR="00794291" w:rsidRPr="00794291" w:rsidRDefault="00794291" w:rsidP="00794291">
    <w:pPr>
      <w:pStyle w:val="Footer"/>
      <w:rPr>
        <w:sz w:val="16"/>
        <w:szCs w:val="16"/>
      </w:rPr>
    </w:pPr>
    <w:r w:rsidRPr="00794291">
      <w:rPr>
        <w:sz w:val="16"/>
        <w:szCs w:val="16"/>
      </w:rPr>
      <w:t>N1667_4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A9FE0" w14:textId="75543DDF" w:rsidR="00794291" w:rsidRPr="00794291" w:rsidRDefault="00794291">
    <w:pPr>
      <w:pStyle w:val="Footer"/>
      <w:rPr>
        <w:sz w:val="16"/>
        <w:szCs w:val="16"/>
      </w:rPr>
    </w:pPr>
    <w:r w:rsidRPr="00794291">
      <w:rPr>
        <w:sz w:val="16"/>
        <w:szCs w:val="16"/>
      </w:rPr>
      <w:t>N1667_4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49C88" w14:textId="77777777" w:rsidR="00B20AC0" w:rsidRDefault="00B20AC0">
      <w:pPr>
        <w:spacing w:line="240" w:lineRule="auto"/>
      </w:pPr>
      <w:r>
        <w:rPr>
          <w:color w:val="000000"/>
        </w:rPr>
        <w:separator/>
      </w:r>
    </w:p>
  </w:footnote>
  <w:footnote w:type="continuationSeparator" w:id="0">
    <w:p w14:paraId="50049C89" w14:textId="77777777" w:rsidR="00B20AC0" w:rsidRDefault="00B20AC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9C8C" w14:textId="77777777" w:rsidR="009C284D" w:rsidRPr="00692DD5" w:rsidRDefault="009C284D">
    <w:pPr>
      <w:pStyle w:val="Header"/>
      <w:jc w:val="center"/>
      <w:rPr>
        <w:sz w:val="24"/>
      </w:rPr>
    </w:pPr>
    <w:r w:rsidRPr="00692DD5">
      <w:rPr>
        <w:sz w:val="24"/>
      </w:rPr>
      <w:fldChar w:fldCharType="begin"/>
    </w:r>
    <w:r w:rsidRPr="00692DD5">
      <w:rPr>
        <w:sz w:val="24"/>
      </w:rPr>
      <w:instrText xml:space="preserve"> PAGE </w:instrText>
    </w:r>
    <w:r w:rsidRPr="00692DD5">
      <w:rPr>
        <w:sz w:val="24"/>
      </w:rPr>
      <w:fldChar w:fldCharType="separate"/>
    </w:r>
    <w:r w:rsidR="001C61A6">
      <w:rPr>
        <w:noProof/>
        <w:sz w:val="24"/>
      </w:rPr>
      <w:t>3</w:t>
    </w:r>
    <w:r w:rsidRPr="00692DD5">
      <w:rPr>
        <w:sz w:val="24"/>
      </w:rPr>
      <w:fldChar w:fldCharType="end"/>
    </w:r>
  </w:p>
  <w:p w14:paraId="50049C8D" w14:textId="77777777" w:rsidR="009C284D" w:rsidRDefault="009C284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49C8F" w14:textId="694DE99C" w:rsidR="00F062D1" w:rsidRDefault="00794291" w:rsidP="00794291">
    <w:pPr>
      <w:pStyle w:val="Header"/>
      <w:jc w:val="center"/>
    </w:pPr>
    <w:r>
      <w:rPr>
        <w:noProof/>
        <w:lang w:eastAsia="lv-LV"/>
      </w:rPr>
      <w:drawing>
        <wp:inline distT="0" distB="0" distL="0" distR="0" wp14:anchorId="553791A2" wp14:editId="7836CC70">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p w14:paraId="50049C90" w14:textId="77777777" w:rsidR="009C284D" w:rsidRDefault="009C284D">
    <w:pPr>
      <w:pStyle w:val="Heade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172"/>
    <w:multiLevelType w:val="hybridMultilevel"/>
    <w:tmpl w:val="CE00650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5206855"/>
    <w:multiLevelType w:val="multilevel"/>
    <w:tmpl w:val="9660523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2671712A"/>
    <w:multiLevelType w:val="hybridMultilevel"/>
    <w:tmpl w:val="0DD63396"/>
    <w:lvl w:ilvl="0" w:tplc="7BF862B4">
      <w:start w:val="18"/>
      <w:numFmt w:val="decimal"/>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nsid w:val="34B37648"/>
    <w:multiLevelType w:val="multilevel"/>
    <w:tmpl w:val="D1E6E888"/>
    <w:lvl w:ilvl="0">
      <w:numFmt w:val="bullet"/>
      <w:lvlText w:val="-"/>
      <w:lvlJc w:val="left"/>
      <w:pPr>
        <w:ind w:left="644" w:hanging="360"/>
      </w:pPr>
      <w:rPr>
        <w:rFonts w:ascii="Times New Roman" w:eastAsia="Calibri" w:hAnsi="Times New Roman" w:cs="Times New Roman"/>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3C7630BA"/>
    <w:multiLevelType w:val="hybridMultilevel"/>
    <w:tmpl w:val="00F40C4E"/>
    <w:lvl w:ilvl="0" w:tplc="6DBAE878">
      <w:start w:val="6"/>
      <w:numFmt w:val="bullet"/>
      <w:lvlText w:val="-"/>
      <w:lvlJc w:val="left"/>
      <w:pPr>
        <w:ind w:left="1080" w:hanging="360"/>
      </w:pPr>
      <w:rPr>
        <w:rFonts w:ascii="Times New Roman" w:eastAsia="Times New Roman" w:hAnsi="Times New Roman" w:cs="Times New Roman" w:hint="default"/>
        <w:sz w:val="36"/>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nsid w:val="416C18F8"/>
    <w:multiLevelType w:val="multilevel"/>
    <w:tmpl w:val="0C5C838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791204D"/>
    <w:multiLevelType w:val="multilevel"/>
    <w:tmpl w:val="E16A5B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9B69B9"/>
    <w:multiLevelType w:val="multilevel"/>
    <w:tmpl w:val="6EF87A52"/>
    <w:lvl w:ilvl="0">
      <w:start w:val="1"/>
      <w:numFmt w:val="decimal"/>
      <w:lvlText w:val="%1."/>
      <w:lvlJc w:val="left"/>
      <w:pPr>
        <w:ind w:left="1211" w:hanging="360"/>
      </w:pPr>
      <w:rPr>
        <w:rFonts w:ascii="Times New Roman" w:hAnsi="Times New Roman" w:cs="Times New Roman"/>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64927190"/>
    <w:multiLevelType w:val="multilevel"/>
    <w:tmpl w:val="7B747938"/>
    <w:lvl w:ilvl="0">
      <w:start w:val="1"/>
      <w:numFmt w:val="decimal"/>
      <w:lvlText w:val="%1."/>
      <w:lvlJc w:val="left"/>
      <w:pPr>
        <w:ind w:left="1080" w:hanging="360"/>
      </w:pPr>
      <w:rPr>
        <w:rFonts w:ascii="Times New Roman" w:hAnsi="Times New Roman" w:cs="Times New Roman" w:hint="default"/>
        <w:sz w:val="28"/>
        <w:szCs w:val="28"/>
      </w:rPr>
    </w:lvl>
    <w:lvl w:ilvl="1">
      <w:start w:val="9"/>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6B2C562F"/>
    <w:multiLevelType w:val="multilevel"/>
    <w:tmpl w:val="13DC37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EFA227B"/>
    <w:multiLevelType w:val="multilevel"/>
    <w:tmpl w:val="ED08D8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0"/>
  </w:num>
  <w:num w:numId="3">
    <w:abstractNumId w:val="5"/>
  </w:num>
  <w:num w:numId="4">
    <w:abstractNumId w:val="1"/>
  </w:num>
  <w:num w:numId="5">
    <w:abstractNumId w:val="9"/>
  </w:num>
  <w:num w:numId="6">
    <w:abstractNumId w:val="3"/>
  </w:num>
  <w:num w:numId="7">
    <w:abstractNumId w:val="4"/>
  </w:num>
  <w:num w:numId="8">
    <w:abstractNumId w:val="2"/>
  </w:num>
  <w:num w:numId="9">
    <w:abstractNumId w:val="6"/>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6C"/>
    <w:rsid w:val="0000519F"/>
    <w:rsid w:val="000071C6"/>
    <w:rsid w:val="00007F92"/>
    <w:rsid w:val="00016B95"/>
    <w:rsid w:val="0002445D"/>
    <w:rsid w:val="00027650"/>
    <w:rsid w:val="00030068"/>
    <w:rsid w:val="00035965"/>
    <w:rsid w:val="00062E6D"/>
    <w:rsid w:val="00066F3A"/>
    <w:rsid w:val="00072779"/>
    <w:rsid w:val="00082314"/>
    <w:rsid w:val="00082DD2"/>
    <w:rsid w:val="00094ADA"/>
    <w:rsid w:val="0009729E"/>
    <w:rsid w:val="00097E37"/>
    <w:rsid w:val="000A0B27"/>
    <w:rsid w:val="000A386E"/>
    <w:rsid w:val="000A3F1E"/>
    <w:rsid w:val="000A582C"/>
    <w:rsid w:val="000A5F11"/>
    <w:rsid w:val="000D1247"/>
    <w:rsid w:val="000D196F"/>
    <w:rsid w:val="000D5990"/>
    <w:rsid w:val="000D66F5"/>
    <w:rsid w:val="000D6F0B"/>
    <w:rsid w:val="000E28F7"/>
    <w:rsid w:val="000E4A30"/>
    <w:rsid w:val="000F53D2"/>
    <w:rsid w:val="000F56D9"/>
    <w:rsid w:val="00100961"/>
    <w:rsid w:val="00125F1F"/>
    <w:rsid w:val="00131889"/>
    <w:rsid w:val="00142AB4"/>
    <w:rsid w:val="00150F94"/>
    <w:rsid w:val="00154386"/>
    <w:rsid w:val="001627A1"/>
    <w:rsid w:val="001634E1"/>
    <w:rsid w:val="00163DFC"/>
    <w:rsid w:val="00166152"/>
    <w:rsid w:val="00167640"/>
    <w:rsid w:val="0016779F"/>
    <w:rsid w:val="00175C38"/>
    <w:rsid w:val="00176BBD"/>
    <w:rsid w:val="00176CEB"/>
    <w:rsid w:val="00180624"/>
    <w:rsid w:val="00180FCF"/>
    <w:rsid w:val="00182147"/>
    <w:rsid w:val="001A4805"/>
    <w:rsid w:val="001C2DED"/>
    <w:rsid w:val="001C5D40"/>
    <w:rsid w:val="001C61A6"/>
    <w:rsid w:val="001C76E5"/>
    <w:rsid w:val="001D0D9E"/>
    <w:rsid w:val="001D2D0C"/>
    <w:rsid w:val="001D66FC"/>
    <w:rsid w:val="001E3148"/>
    <w:rsid w:val="001E737D"/>
    <w:rsid w:val="001F1B2F"/>
    <w:rsid w:val="00205871"/>
    <w:rsid w:val="002123D3"/>
    <w:rsid w:val="002142A7"/>
    <w:rsid w:val="002167E3"/>
    <w:rsid w:val="00220E30"/>
    <w:rsid w:val="002212A3"/>
    <w:rsid w:val="00225927"/>
    <w:rsid w:val="00247D9F"/>
    <w:rsid w:val="002543A1"/>
    <w:rsid w:val="00255578"/>
    <w:rsid w:val="0027537B"/>
    <w:rsid w:val="00275855"/>
    <w:rsid w:val="00280598"/>
    <w:rsid w:val="00280DDF"/>
    <w:rsid w:val="00282FA3"/>
    <w:rsid w:val="00283588"/>
    <w:rsid w:val="0029350D"/>
    <w:rsid w:val="0029524B"/>
    <w:rsid w:val="002A6AC2"/>
    <w:rsid w:val="002C4B5A"/>
    <w:rsid w:val="002C6007"/>
    <w:rsid w:val="002D318C"/>
    <w:rsid w:val="002D58A2"/>
    <w:rsid w:val="002E7C94"/>
    <w:rsid w:val="00304D93"/>
    <w:rsid w:val="0030785D"/>
    <w:rsid w:val="00313F01"/>
    <w:rsid w:val="00314D75"/>
    <w:rsid w:val="00325C18"/>
    <w:rsid w:val="00333F77"/>
    <w:rsid w:val="00333F97"/>
    <w:rsid w:val="003562D8"/>
    <w:rsid w:val="00372841"/>
    <w:rsid w:val="00386D24"/>
    <w:rsid w:val="003975C6"/>
    <w:rsid w:val="00397DC2"/>
    <w:rsid w:val="003A2014"/>
    <w:rsid w:val="003A637A"/>
    <w:rsid w:val="003B589C"/>
    <w:rsid w:val="003B765C"/>
    <w:rsid w:val="003D1DB0"/>
    <w:rsid w:val="003D1DBC"/>
    <w:rsid w:val="003E0F93"/>
    <w:rsid w:val="003F0B16"/>
    <w:rsid w:val="003F27AB"/>
    <w:rsid w:val="003F6DAF"/>
    <w:rsid w:val="00401D36"/>
    <w:rsid w:val="00407893"/>
    <w:rsid w:val="00415192"/>
    <w:rsid w:val="004369E8"/>
    <w:rsid w:val="00460768"/>
    <w:rsid w:val="00466FF7"/>
    <w:rsid w:val="00474773"/>
    <w:rsid w:val="004750F3"/>
    <w:rsid w:val="004804E0"/>
    <w:rsid w:val="00493DED"/>
    <w:rsid w:val="00495E86"/>
    <w:rsid w:val="004A2B3D"/>
    <w:rsid w:val="004A5F96"/>
    <w:rsid w:val="004B4AA2"/>
    <w:rsid w:val="004C750B"/>
    <w:rsid w:val="004D0770"/>
    <w:rsid w:val="004E345E"/>
    <w:rsid w:val="004F7417"/>
    <w:rsid w:val="004F743E"/>
    <w:rsid w:val="00500988"/>
    <w:rsid w:val="005055CC"/>
    <w:rsid w:val="005100D6"/>
    <w:rsid w:val="00510421"/>
    <w:rsid w:val="00510A86"/>
    <w:rsid w:val="00511E79"/>
    <w:rsid w:val="0051287E"/>
    <w:rsid w:val="00513993"/>
    <w:rsid w:val="00522D03"/>
    <w:rsid w:val="005344AD"/>
    <w:rsid w:val="00534EC9"/>
    <w:rsid w:val="00535D79"/>
    <w:rsid w:val="005442E7"/>
    <w:rsid w:val="005477EE"/>
    <w:rsid w:val="0055032C"/>
    <w:rsid w:val="00556506"/>
    <w:rsid w:val="00573617"/>
    <w:rsid w:val="00582773"/>
    <w:rsid w:val="005843A0"/>
    <w:rsid w:val="005843B4"/>
    <w:rsid w:val="00584EB6"/>
    <w:rsid w:val="00593F2B"/>
    <w:rsid w:val="005A22F3"/>
    <w:rsid w:val="005B5590"/>
    <w:rsid w:val="005C2FEE"/>
    <w:rsid w:val="005C3A31"/>
    <w:rsid w:val="005D4234"/>
    <w:rsid w:val="005D480F"/>
    <w:rsid w:val="005D7634"/>
    <w:rsid w:val="005F6759"/>
    <w:rsid w:val="006019D1"/>
    <w:rsid w:val="00602BA3"/>
    <w:rsid w:val="006056A1"/>
    <w:rsid w:val="00622C8C"/>
    <w:rsid w:val="0062706C"/>
    <w:rsid w:val="00635602"/>
    <w:rsid w:val="00657FD9"/>
    <w:rsid w:val="00662681"/>
    <w:rsid w:val="00672E0C"/>
    <w:rsid w:val="00682303"/>
    <w:rsid w:val="00685CE9"/>
    <w:rsid w:val="00685F2E"/>
    <w:rsid w:val="0068686C"/>
    <w:rsid w:val="00692DD5"/>
    <w:rsid w:val="00694310"/>
    <w:rsid w:val="006A230D"/>
    <w:rsid w:val="006B3348"/>
    <w:rsid w:val="006B39E1"/>
    <w:rsid w:val="006B5447"/>
    <w:rsid w:val="006C622E"/>
    <w:rsid w:val="006C7639"/>
    <w:rsid w:val="006D2A92"/>
    <w:rsid w:val="006E6766"/>
    <w:rsid w:val="006E7AC7"/>
    <w:rsid w:val="006F2B7E"/>
    <w:rsid w:val="006F5F1E"/>
    <w:rsid w:val="007061F8"/>
    <w:rsid w:val="0071101F"/>
    <w:rsid w:val="007157A3"/>
    <w:rsid w:val="00732B96"/>
    <w:rsid w:val="0074170D"/>
    <w:rsid w:val="00746807"/>
    <w:rsid w:val="00763C4D"/>
    <w:rsid w:val="00765E8A"/>
    <w:rsid w:val="00774C16"/>
    <w:rsid w:val="00774F27"/>
    <w:rsid w:val="00776354"/>
    <w:rsid w:val="007843E1"/>
    <w:rsid w:val="00791DD4"/>
    <w:rsid w:val="00794291"/>
    <w:rsid w:val="00794D07"/>
    <w:rsid w:val="00795482"/>
    <w:rsid w:val="007A28C4"/>
    <w:rsid w:val="007A4CF6"/>
    <w:rsid w:val="007C0B53"/>
    <w:rsid w:val="007D4C6F"/>
    <w:rsid w:val="007D54F0"/>
    <w:rsid w:val="007D5AD2"/>
    <w:rsid w:val="007D63C5"/>
    <w:rsid w:val="007F3E86"/>
    <w:rsid w:val="007F5793"/>
    <w:rsid w:val="007F6FBB"/>
    <w:rsid w:val="007F73CB"/>
    <w:rsid w:val="00806C49"/>
    <w:rsid w:val="00807E84"/>
    <w:rsid w:val="008123F2"/>
    <w:rsid w:val="00813649"/>
    <w:rsid w:val="00813DBD"/>
    <w:rsid w:val="00825439"/>
    <w:rsid w:val="00826003"/>
    <w:rsid w:val="0083120B"/>
    <w:rsid w:val="00850B40"/>
    <w:rsid w:val="00852516"/>
    <w:rsid w:val="008552E4"/>
    <w:rsid w:val="00857FD5"/>
    <w:rsid w:val="00870173"/>
    <w:rsid w:val="00870BDF"/>
    <w:rsid w:val="0087556A"/>
    <w:rsid w:val="008808B8"/>
    <w:rsid w:val="00883AFE"/>
    <w:rsid w:val="0088614E"/>
    <w:rsid w:val="008946A9"/>
    <w:rsid w:val="008A0314"/>
    <w:rsid w:val="008A121F"/>
    <w:rsid w:val="008A1462"/>
    <w:rsid w:val="008A1D94"/>
    <w:rsid w:val="008A315E"/>
    <w:rsid w:val="008B1A7B"/>
    <w:rsid w:val="008C3A8C"/>
    <w:rsid w:val="008C7706"/>
    <w:rsid w:val="008D2B07"/>
    <w:rsid w:val="008D7B55"/>
    <w:rsid w:val="008E2F64"/>
    <w:rsid w:val="008E7936"/>
    <w:rsid w:val="008F5BC8"/>
    <w:rsid w:val="00902E47"/>
    <w:rsid w:val="00903F10"/>
    <w:rsid w:val="009049E1"/>
    <w:rsid w:val="009119AF"/>
    <w:rsid w:val="00940099"/>
    <w:rsid w:val="0094400C"/>
    <w:rsid w:val="00945625"/>
    <w:rsid w:val="00966619"/>
    <w:rsid w:val="00985ADA"/>
    <w:rsid w:val="009908D0"/>
    <w:rsid w:val="00990D0F"/>
    <w:rsid w:val="009A7632"/>
    <w:rsid w:val="009C2042"/>
    <w:rsid w:val="009C284D"/>
    <w:rsid w:val="009C5AC5"/>
    <w:rsid w:val="009C77CF"/>
    <w:rsid w:val="009F58D0"/>
    <w:rsid w:val="00A05EEF"/>
    <w:rsid w:val="00A135EE"/>
    <w:rsid w:val="00A1386E"/>
    <w:rsid w:val="00A27B44"/>
    <w:rsid w:val="00A306E5"/>
    <w:rsid w:val="00A3544A"/>
    <w:rsid w:val="00A4124D"/>
    <w:rsid w:val="00A444D5"/>
    <w:rsid w:val="00A45988"/>
    <w:rsid w:val="00A45FCB"/>
    <w:rsid w:val="00A46ABE"/>
    <w:rsid w:val="00A47266"/>
    <w:rsid w:val="00A505AD"/>
    <w:rsid w:val="00A512C5"/>
    <w:rsid w:val="00A52D0E"/>
    <w:rsid w:val="00A562F4"/>
    <w:rsid w:val="00A6108D"/>
    <w:rsid w:val="00A62B73"/>
    <w:rsid w:val="00A70401"/>
    <w:rsid w:val="00A71165"/>
    <w:rsid w:val="00A76E2A"/>
    <w:rsid w:val="00A843BA"/>
    <w:rsid w:val="00A9143A"/>
    <w:rsid w:val="00A96E6F"/>
    <w:rsid w:val="00AA1A40"/>
    <w:rsid w:val="00AA2BF4"/>
    <w:rsid w:val="00AA55D0"/>
    <w:rsid w:val="00AA6F72"/>
    <w:rsid w:val="00AB004A"/>
    <w:rsid w:val="00AC284C"/>
    <w:rsid w:val="00AC5BE3"/>
    <w:rsid w:val="00AD01AC"/>
    <w:rsid w:val="00AD7231"/>
    <w:rsid w:val="00AD73D4"/>
    <w:rsid w:val="00AE1665"/>
    <w:rsid w:val="00AE194B"/>
    <w:rsid w:val="00AE5A9E"/>
    <w:rsid w:val="00AE635A"/>
    <w:rsid w:val="00AF50CF"/>
    <w:rsid w:val="00B02401"/>
    <w:rsid w:val="00B100AC"/>
    <w:rsid w:val="00B20751"/>
    <w:rsid w:val="00B20AC0"/>
    <w:rsid w:val="00B25AF4"/>
    <w:rsid w:val="00B301D5"/>
    <w:rsid w:val="00B30D94"/>
    <w:rsid w:val="00B406D2"/>
    <w:rsid w:val="00B40FEC"/>
    <w:rsid w:val="00B41BF5"/>
    <w:rsid w:val="00B42421"/>
    <w:rsid w:val="00B42941"/>
    <w:rsid w:val="00B541BC"/>
    <w:rsid w:val="00B575A2"/>
    <w:rsid w:val="00B651E2"/>
    <w:rsid w:val="00B8162C"/>
    <w:rsid w:val="00B834F3"/>
    <w:rsid w:val="00B853CC"/>
    <w:rsid w:val="00B8601D"/>
    <w:rsid w:val="00B86C1E"/>
    <w:rsid w:val="00B93FEA"/>
    <w:rsid w:val="00B946F1"/>
    <w:rsid w:val="00B961E1"/>
    <w:rsid w:val="00BA35BB"/>
    <w:rsid w:val="00BB0A84"/>
    <w:rsid w:val="00BB15E4"/>
    <w:rsid w:val="00BB1893"/>
    <w:rsid w:val="00BB2A9B"/>
    <w:rsid w:val="00BC04F7"/>
    <w:rsid w:val="00BE3EB1"/>
    <w:rsid w:val="00BF67D3"/>
    <w:rsid w:val="00C1337D"/>
    <w:rsid w:val="00C2366C"/>
    <w:rsid w:val="00C34275"/>
    <w:rsid w:val="00C34765"/>
    <w:rsid w:val="00C360F6"/>
    <w:rsid w:val="00C40FC0"/>
    <w:rsid w:val="00C4225C"/>
    <w:rsid w:val="00C52EA9"/>
    <w:rsid w:val="00C5344B"/>
    <w:rsid w:val="00C6144D"/>
    <w:rsid w:val="00C70D37"/>
    <w:rsid w:val="00C72AE4"/>
    <w:rsid w:val="00C77BB4"/>
    <w:rsid w:val="00C8283D"/>
    <w:rsid w:val="00C90669"/>
    <w:rsid w:val="00C97FD0"/>
    <w:rsid w:val="00CA3379"/>
    <w:rsid w:val="00CA6EDA"/>
    <w:rsid w:val="00CB0000"/>
    <w:rsid w:val="00CB2AE0"/>
    <w:rsid w:val="00CC1ABE"/>
    <w:rsid w:val="00CC6A41"/>
    <w:rsid w:val="00CD21CB"/>
    <w:rsid w:val="00CD6D66"/>
    <w:rsid w:val="00CE6BFA"/>
    <w:rsid w:val="00D0106D"/>
    <w:rsid w:val="00D0637A"/>
    <w:rsid w:val="00D06F21"/>
    <w:rsid w:val="00D30169"/>
    <w:rsid w:val="00D33CBC"/>
    <w:rsid w:val="00D35261"/>
    <w:rsid w:val="00D37235"/>
    <w:rsid w:val="00D500A8"/>
    <w:rsid w:val="00D50A1D"/>
    <w:rsid w:val="00D62121"/>
    <w:rsid w:val="00D64239"/>
    <w:rsid w:val="00D72F4A"/>
    <w:rsid w:val="00D77AF7"/>
    <w:rsid w:val="00D84290"/>
    <w:rsid w:val="00D8589C"/>
    <w:rsid w:val="00D917A8"/>
    <w:rsid w:val="00D92CBA"/>
    <w:rsid w:val="00D9423F"/>
    <w:rsid w:val="00D97C5F"/>
    <w:rsid w:val="00DB0969"/>
    <w:rsid w:val="00DB6BB8"/>
    <w:rsid w:val="00DC3FF9"/>
    <w:rsid w:val="00DC6EF2"/>
    <w:rsid w:val="00DD265E"/>
    <w:rsid w:val="00DD29DF"/>
    <w:rsid w:val="00DD3401"/>
    <w:rsid w:val="00DD375C"/>
    <w:rsid w:val="00DE0363"/>
    <w:rsid w:val="00DE6817"/>
    <w:rsid w:val="00DF3131"/>
    <w:rsid w:val="00DF69BA"/>
    <w:rsid w:val="00E10718"/>
    <w:rsid w:val="00E10C88"/>
    <w:rsid w:val="00E30EDA"/>
    <w:rsid w:val="00E31894"/>
    <w:rsid w:val="00E514CA"/>
    <w:rsid w:val="00E51EA3"/>
    <w:rsid w:val="00E524B3"/>
    <w:rsid w:val="00E561E4"/>
    <w:rsid w:val="00E61691"/>
    <w:rsid w:val="00E64C87"/>
    <w:rsid w:val="00E64F0E"/>
    <w:rsid w:val="00E67E95"/>
    <w:rsid w:val="00E714A8"/>
    <w:rsid w:val="00E7664C"/>
    <w:rsid w:val="00E8005D"/>
    <w:rsid w:val="00E97545"/>
    <w:rsid w:val="00EA60D8"/>
    <w:rsid w:val="00EB23AD"/>
    <w:rsid w:val="00EB3CA8"/>
    <w:rsid w:val="00EE383C"/>
    <w:rsid w:val="00EE437C"/>
    <w:rsid w:val="00EE44CC"/>
    <w:rsid w:val="00EF190D"/>
    <w:rsid w:val="00EF5F43"/>
    <w:rsid w:val="00EF7A7D"/>
    <w:rsid w:val="00F0199C"/>
    <w:rsid w:val="00F03E72"/>
    <w:rsid w:val="00F06058"/>
    <w:rsid w:val="00F062D1"/>
    <w:rsid w:val="00F068BB"/>
    <w:rsid w:val="00F1203C"/>
    <w:rsid w:val="00F14075"/>
    <w:rsid w:val="00F14A81"/>
    <w:rsid w:val="00F14B89"/>
    <w:rsid w:val="00F23B90"/>
    <w:rsid w:val="00F510EF"/>
    <w:rsid w:val="00F51979"/>
    <w:rsid w:val="00F5257A"/>
    <w:rsid w:val="00F608AB"/>
    <w:rsid w:val="00F65841"/>
    <w:rsid w:val="00F669E2"/>
    <w:rsid w:val="00F7226B"/>
    <w:rsid w:val="00F72BB6"/>
    <w:rsid w:val="00F76704"/>
    <w:rsid w:val="00F8641F"/>
    <w:rsid w:val="00F8740A"/>
    <w:rsid w:val="00F95809"/>
    <w:rsid w:val="00FB088C"/>
    <w:rsid w:val="00FB3ED9"/>
    <w:rsid w:val="00FD7A5A"/>
    <w:rsid w:val="00FF1F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04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360" w:lineRule="atLeast"/>
      <w:jc w:val="both"/>
    </w:pPr>
    <w:rPr>
      <w:rFonts w:eastAsia="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line="240" w:lineRule="auto"/>
    </w:pPr>
  </w:style>
  <w:style w:type="character" w:customStyle="1" w:styleId="HeaderChar">
    <w:name w:val="Header Char"/>
    <w:basedOn w:val="DefaultParagraphFont"/>
    <w:uiPriority w:val="99"/>
    <w:rPr>
      <w:rFonts w:eastAsia="Times New Roman" w:cs="Times New Roman"/>
      <w:iCs/>
      <w:szCs w:val="24"/>
    </w:rPr>
  </w:style>
  <w:style w:type="paragraph" w:styleId="Footer">
    <w:name w:val="footer"/>
    <w:basedOn w:val="Normal"/>
    <w:pPr>
      <w:tabs>
        <w:tab w:val="center" w:pos="4153"/>
        <w:tab w:val="right" w:pos="8306"/>
      </w:tabs>
      <w:spacing w:line="240" w:lineRule="auto"/>
    </w:pPr>
  </w:style>
  <w:style w:type="character" w:customStyle="1" w:styleId="FooterChar">
    <w:name w:val="Footer Char"/>
    <w:basedOn w:val="DefaultParagraphFont"/>
    <w:rPr>
      <w:rFonts w:eastAsia="Times New Roman" w:cs="Times New Roman"/>
      <w:iCs/>
      <w:szCs w:val="24"/>
    </w:rPr>
  </w:style>
  <w:style w:type="paragraph" w:customStyle="1" w:styleId="naislab">
    <w:name w:val="naislab"/>
    <w:basedOn w:val="Normal"/>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qFormat/>
    <w:pPr>
      <w:ind w:left="720"/>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iCs/>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iCs/>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iCs/>
      <w:sz w:val="20"/>
      <w:szCs w:val="20"/>
    </w:rPr>
  </w:style>
  <w:style w:type="paragraph" w:styleId="PlainText">
    <w:name w:val="Plain Text"/>
    <w:basedOn w:val="Normal"/>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rPr>
      <w:rFonts w:ascii="Calibri" w:eastAsia="Calibri" w:hAnsi="Calibri" w:cs="Consolas"/>
      <w:sz w:val="22"/>
      <w:szCs w:val="21"/>
    </w:rPr>
  </w:style>
  <w:style w:type="character" w:styleId="Hyperlink">
    <w:name w:val="Hyperlink"/>
    <w:rPr>
      <w:color w:val="0000FF"/>
      <w:u w:val="single"/>
    </w:rPr>
  </w:style>
  <w:style w:type="paragraph" w:styleId="Revision">
    <w:name w:val="Revision"/>
    <w:hidden/>
    <w:uiPriority w:val="99"/>
    <w:semiHidden/>
    <w:rsid w:val="00E30EDA"/>
    <w:pPr>
      <w:autoSpaceDN/>
      <w:textAlignment w:val="auto"/>
    </w:pPr>
    <w:rPr>
      <w:rFonts w:eastAsia="Times New Roman"/>
      <w:iCs/>
      <w:szCs w:val="24"/>
    </w:rPr>
  </w:style>
  <w:style w:type="table" w:styleId="TableGrid">
    <w:name w:val="Table Grid"/>
    <w:basedOn w:val="TableNormal"/>
    <w:uiPriority w:val="59"/>
    <w:rsid w:val="00AE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88"/>
    <w:pPr>
      <w:autoSpaceDE w:val="0"/>
      <w:adjustRightInd w:val="0"/>
      <w:textAlignment w:val="auto"/>
    </w:pPr>
    <w:rPr>
      <w:color w:val="000000"/>
      <w:sz w:val="24"/>
      <w:szCs w:val="24"/>
    </w:rPr>
  </w:style>
  <w:style w:type="paragraph" w:customStyle="1" w:styleId="naisal">
    <w:name w:val="naisal"/>
    <w:basedOn w:val="Normal"/>
    <w:rsid w:val="000A386E"/>
    <w:pPr>
      <w:widowControl/>
      <w:suppressAutoHyphens w:val="0"/>
      <w:autoSpaceDN/>
      <w:spacing w:before="100" w:beforeAutospacing="1" w:after="100" w:afterAutospacing="1" w:line="240" w:lineRule="auto"/>
      <w:jc w:val="left"/>
      <w:textAlignment w:val="auto"/>
    </w:pPr>
    <w:rPr>
      <w:iCs w:val="0"/>
      <w:sz w:val="24"/>
      <w:lang w:eastAsia="lv-LV"/>
    </w:rPr>
  </w:style>
  <w:style w:type="paragraph" w:customStyle="1" w:styleId="tv2131">
    <w:name w:val="tv2131"/>
    <w:basedOn w:val="Normal"/>
    <w:rsid w:val="00D37235"/>
    <w:pPr>
      <w:widowControl/>
      <w:suppressAutoHyphens w:val="0"/>
      <w:autoSpaceDN/>
      <w:spacing w:line="360" w:lineRule="auto"/>
      <w:ind w:firstLine="300"/>
      <w:jc w:val="left"/>
      <w:textAlignment w:val="auto"/>
    </w:pPr>
    <w:rPr>
      <w:iCs w:val="0"/>
      <w:color w:val="414142"/>
      <w:sz w:val="20"/>
      <w:szCs w:val="20"/>
      <w:lang w:eastAsia="lv-LV"/>
    </w:rPr>
  </w:style>
  <w:style w:type="paragraph" w:styleId="Quote">
    <w:name w:val="Quote"/>
    <w:basedOn w:val="Normal"/>
    <w:next w:val="Normal"/>
    <w:link w:val="QuoteChar"/>
    <w:uiPriority w:val="29"/>
    <w:qFormat/>
    <w:rsid w:val="005C3A31"/>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5C3A31"/>
    <w:rPr>
      <w:rFonts w:eastAsia="Times New Roman"/>
      <w:i/>
      <w:color w:val="404040" w:themeColor="text1" w:themeTint="BF"/>
      <w:szCs w:val="24"/>
    </w:rPr>
  </w:style>
  <w:style w:type="paragraph" w:customStyle="1" w:styleId="naisf">
    <w:name w:val="naisf"/>
    <w:basedOn w:val="Normal"/>
    <w:rsid w:val="00791DD4"/>
    <w:pPr>
      <w:widowControl/>
      <w:suppressAutoHyphens w:val="0"/>
      <w:autoSpaceDN/>
      <w:spacing w:line="240" w:lineRule="auto"/>
      <w:jc w:val="left"/>
      <w:textAlignment w:val="auto"/>
    </w:pPr>
    <w:rPr>
      <w:iCs w:val="0"/>
      <w:sz w:val="24"/>
      <w:lang w:eastAsia="lv-LV"/>
    </w:rPr>
  </w:style>
  <w:style w:type="paragraph" w:customStyle="1" w:styleId="naispie">
    <w:name w:val="naispie"/>
    <w:basedOn w:val="Normal"/>
    <w:rsid w:val="00791DD4"/>
    <w:pPr>
      <w:widowControl/>
      <w:suppressAutoHyphens w:val="0"/>
      <w:autoSpaceDN/>
      <w:spacing w:line="240" w:lineRule="auto"/>
      <w:jc w:val="left"/>
      <w:textAlignment w:val="auto"/>
    </w:pPr>
    <w:rPr>
      <w:iCs w:val="0"/>
      <w:sz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lv-LV"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spacing w:line="360" w:lineRule="atLeast"/>
      <w:jc w:val="both"/>
    </w:pPr>
    <w:rPr>
      <w:rFonts w:eastAsia="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line="240" w:lineRule="auto"/>
    </w:pPr>
  </w:style>
  <w:style w:type="character" w:customStyle="1" w:styleId="HeaderChar">
    <w:name w:val="Header Char"/>
    <w:basedOn w:val="DefaultParagraphFont"/>
    <w:uiPriority w:val="99"/>
    <w:rPr>
      <w:rFonts w:eastAsia="Times New Roman" w:cs="Times New Roman"/>
      <w:iCs/>
      <w:szCs w:val="24"/>
    </w:rPr>
  </w:style>
  <w:style w:type="paragraph" w:styleId="Footer">
    <w:name w:val="footer"/>
    <w:basedOn w:val="Normal"/>
    <w:pPr>
      <w:tabs>
        <w:tab w:val="center" w:pos="4153"/>
        <w:tab w:val="right" w:pos="8306"/>
      </w:tabs>
      <w:spacing w:line="240" w:lineRule="auto"/>
    </w:pPr>
  </w:style>
  <w:style w:type="character" w:customStyle="1" w:styleId="FooterChar">
    <w:name w:val="Footer Char"/>
    <w:basedOn w:val="DefaultParagraphFont"/>
    <w:rPr>
      <w:rFonts w:eastAsia="Times New Roman" w:cs="Times New Roman"/>
      <w:iCs/>
      <w:szCs w:val="24"/>
    </w:rPr>
  </w:style>
  <w:style w:type="paragraph" w:customStyle="1" w:styleId="naislab">
    <w:name w:val="naislab"/>
    <w:basedOn w:val="Normal"/>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qFormat/>
    <w:pPr>
      <w:ind w:left="720"/>
    </w:pPr>
  </w:style>
  <w:style w:type="paragraph" w:styleId="BalloonText">
    <w:name w:val="Balloon Text"/>
    <w:basedOn w:val="Normal"/>
    <w:pPr>
      <w:spacing w:line="240" w:lineRule="auto"/>
    </w:pPr>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iCs/>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iCs/>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iCs/>
      <w:sz w:val="20"/>
      <w:szCs w:val="20"/>
    </w:rPr>
  </w:style>
  <w:style w:type="paragraph" w:styleId="PlainText">
    <w:name w:val="Plain Text"/>
    <w:basedOn w:val="Normal"/>
    <w:pPr>
      <w:widowControl/>
      <w:suppressAutoHyphens w:val="0"/>
      <w:spacing w:line="240" w:lineRule="auto"/>
      <w:jc w:val="left"/>
      <w:textAlignment w:val="auto"/>
    </w:pPr>
    <w:rPr>
      <w:rFonts w:ascii="Calibri" w:eastAsia="Calibri" w:hAnsi="Calibri" w:cs="Consolas"/>
      <w:iCs w:val="0"/>
      <w:sz w:val="22"/>
      <w:szCs w:val="21"/>
    </w:rPr>
  </w:style>
  <w:style w:type="character" w:customStyle="1" w:styleId="PlainTextChar">
    <w:name w:val="Plain Text Char"/>
    <w:basedOn w:val="DefaultParagraphFont"/>
    <w:rPr>
      <w:rFonts w:ascii="Calibri" w:eastAsia="Calibri" w:hAnsi="Calibri" w:cs="Consolas"/>
      <w:sz w:val="22"/>
      <w:szCs w:val="21"/>
    </w:rPr>
  </w:style>
  <w:style w:type="character" w:styleId="Hyperlink">
    <w:name w:val="Hyperlink"/>
    <w:rPr>
      <w:color w:val="0000FF"/>
      <w:u w:val="single"/>
    </w:rPr>
  </w:style>
  <w:style w:type="paragraph" w:styleId="Revision">
    <w:name w:val="Revision"/>
    <w:hidden/>
    <w:uiPriority w:val="99"/>
    <w:semiHidden/>
    <w:rsid w:val="00E30EDA"/>
    <w:pPr>
      <w:autoSpaceDN/>
      <w:textAlignment w:val="auto"/>
    </w:pPr>
    <w:rPr>
      <w:rFonts w:eastAsia="Times New Roman"/>
      <w:iCs/>
      <w:szCs w:val="24"/>
    </w:rPr>
  </w:style>
  <w:style w:type="table" w:styleId="TableGrid">
    <w:name w:val="Table Grid"/>
    <w:basedOn w:val="TableNormal"/>
    <w:uiPriority w:val="59"/>
    <w:rsid w:val="00AE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3588"/>
    <w:pPr>
      <w:autoSpaceDE w:val="0"/>
      <w:adjustRightInd w:val="0"/>
      <w:textAlignment w:val="auto"/>
    </w:pPr>
    <w:rPr>
      <w:color w:val="000000"/>
      <w:sz w:val="24"/>
      <w:szCs w:val="24"/>
    </w:rPr>
  </w:style>
  <w:style w:type="paragraph" w:customStyle="1" w:styleId="naisal">
    <w:name w:val="naisal"/>
    <w:basedOn w:val="Normal"/>
    <w:rsid w:val="000A386E"/>
    <w:pPr>
      <w:widowControl/>
      <w:suppressAutoHyphens w:val="0"/>
      <w:autoSpaceDN/>
      <w:spacing w:before="100" w:beforeAutospacing="1" w:after="100" w:afterAutospacing="1" w:line="240" w:lineRule="auto"/>
      <w:jc w:val="left"/>
      <w:textAlignment w:val="auto"/>
    </w:pPr>
    <w:rPr>
      <w:iCs w:val="0"/>
      <w:sz w:val="24"/>
      <w:lang w:eastAsia="lv-LV"/>
    </w:rPr>
  </w:style>
  <w:style w:type="paragraph" w:customStyle="1" w:styleId="tv2131">
    <w:name w:val="tv2131"/>
    <w:basedOn w:val="Normal"/>
    <w:rsid w:val="00D37235"/>
    <w:pPr>
      <w:widowControl/>
      <w:suppressAutoHyphens w:val="0"/>
      <w:autoSpaceDN/>
      <w:spacing w:line="360" w:lineRule="auto"/>
      <w:ind w:firstLine="300"/>
      <w:jc w:val="left"/>
      <w:textAlignment w:val="auto"/>
    </w:pPr>
    <w:rPr>
      <w:iCs w:val="0"/>
      <w:color w:val="414142"/>
      <w:sz w:val="20"/>
      <w:szCs w:val="20"/>
      <w:lang w:eastAsia="lv-LV"/>
    </w:rPr>
  </w:style>
  <w:style w:type="paragraph" w:styleId="Quote">
    <w:name w:val="Quote"/>
    <w:basedOn w:val="Normal"/>
    <w:next w:val="Normal"/>
    <w:link w:val="QuoteChar"/>
    <w:uiPriority w:val="29"/>
    <w:qFormat/>
    <w:rsid w:val="005C3A31"/>
    <w:pPr>
      <w:spacing w:before="200" w:after="160"/>
      <w:ind w:left="864" w:right="864"/>
      <w:jc w:val="center"/>
    </w:pPr>
    <w:rPr>
      <w:i/>
      <w:iCs w:val="0"/>
      <w:color w:val="404040" w:themeColor="text1" w:themeTint="BF"/>
    </w:rPr>
  </w:style>
  <w:style w:type="character" w:customStyle="1" w:styleId="QuoteChar">
    <w:name w:val="Quote Char"/>
    <w:basedOn w:val="DefaultParagraphFont"/>
    <w:link w:val="Quote"/>
    <w:uiPriority w:val="29"/>
    <w:rsid w:val="005C3A31"/>
    <w:rPr>
      <w:rFonts w:eastAsia="Times New Roman"/>
      <w:i/>
      <w:color w:val="404040" w:themeColor="text1" w:themeTint="BF"/>
      <w:szCs w:val="24"/>
    </w:rPr>
  </w:style>
  <w:style w:type="paragraph" w:customStyle="1" w:styleId="naisf">
    <w:name w:val="naisf"/>
    <w:basedOn w:val="Normal"/>
    <w:rsid w:val="00791DD4"/>
    <w:pPr>
      <w:widowControl/>
      <w:suppressAutoHyphens w:val="0"/>
      <w:autoSpaceDN/>
      <w:spacing w:line="240" w:lineRule="auto"/>
      <w:jc w:val="left"/>
      <w:textAlignment w:val="auto"/>
    </w:pPr>
    <w:rPr>
      <w:iCs w:val="0"/>
      <w:sz w:val="24"/>
      <w:lang w:eastAsia="lv-LV"/>
    </w:rPr>
  </w:style>
  <w:style w:type="paragraph" w:customStyle="1" w:styleId="naispie">
    <w:name w:val="naispie"/>
    <w:basedOn w:val="Normal"/>
    <w:rsid w:val="00791DD4"/>
    <w:pPr>
      <w:widowControl/>
      <w:suppressAutoHyphens w:val="0"/>
      <w:autoSpaceDN/>
      <w:spacing w:line="240" w:lineRule="auto"/>
      <w:jc w:val="left"/>
      <w:textAlignment w:val="auto"/>
    </w:pPr>
    <w:rPr>
      <w:iCs w:val="0"/>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9926">
      <w:bodyDiv w:val="1"/>
      <w:marLeft w:val="0"/>
      <w:marRight w:val="0"/>
      <w:marTop w:val="0"/>
      <w:marBottom w:val="0"/>
      <w:divBdr>
        <w:top w:val="none" w:sz="0" w:space="0" w:color="auto"/>
        <w:left w:val="none" w:sz="0" w:space="0" w:color="auto"/>
        <w:bottom w:val="none" w:sz="0" w:space="0" w:color="auto"/>
        <w:right w:val="none" w:sz="0" w:space="0" w:color="auto"/>
      </w:divBdr>
    </w:div>
    <w:div w:id="737482499">
      <w:bodyDiv w:val="1"/>
      <w:marLeft w:val="0"/>
      <w:marRight w:val="0"/>
      <w:marTop w:val="0"/>
      <w:marBottom w:val="0"/>
      <w:divBdr>
        <w:top w:val="none" w:sz="0" w:space="0" w:color="auto"/>
        <w:left w:val="none" w:sz="0" w:space="0" w:color="auto"/>
        <w:bottom w:val="none" w:sz="0" w:space="0" w:color="auto"/>
        <w:right w:val="none" w:sz="0" w:space="0" w:color="auto"/>
      </w:divBdr>
    </w:div>
    <w:div w:id="1250309885">
      <w:bodyDiv w:val="1"/>
      <w:marLeft w:val="0"/>
      <w:marRight w:val="0"/>
      <w:marTop w:val="0"/>
      <w:marBottom w:val="0"/>
      <w:divBdr>
        <w:top w:val="none" w:sz="0" w:space="0" w:color="auto"/>
        <w:left w:val="none" w:sz="0" w:space="0" w:color="auto"/>
        <w:bottom w:val="none" w:sz="0" w:space="0" w:color="auto"/>
        <w:right w:val="none" w:sz="0" w:space="0" w:color="auto"/>
      </w:divBdr>
    </w:div>
    <w:div w:id="1731997851">
      <w:bodyDiv w:val="1"/>
      <w:marLeft w:val="0"/>
      <w:marRight w:val="0"/>
      <w:marTop w:val="0"/>
      <w:marBottom w:val="0"/>
      <w:divBdr>
        <w:top w:val="none" w:sz="0" w:space="0" w:color="auto"/>
        <w:left w:val="none" w:sz="0" w:space="0" w:color="auto"/>
        <w:bottom w:val="none" w:sz="0" w:space="0" w:color="auto"/>
        <w:right w:val="none" w:sz="0" w:space="0" w:color="auto"/>
      </w:divBdr>
      <w:divsChild>
        <w:div w:id="1880046876">
          <w:marLeft w:val="0"/>
          <w:marRight w:val="0"/>
          <w:marTop w:val="0"/>
          <w:marBottom w:val="0"/>
          <w:divBdr>
            <w:top w:val="none" w:sz="0" w:space="0" w:color="auto"/>
            <w:left w:val="none" w:sz="0" w:space="0" w:color="auto"/>
            <w:bottom w:val="none" w:sz="0" w:space="0" w:color="auto"/>
            <w:right w:val="none" w:sz="0" w:space="0" w:color="auto"/>
          </w:divBdr>
          <w:divsChild>
            <w:div w:id="1105270678">
              <w:marLeft w:val="0"/>
              <w:marRight w:val="0"/>
              <w:marTop w:val="100"/>
              <w:marBottom w:val="100"/>
              <w:divBdr>
                <w:top w:val="none" w:sz="0" w:space="0" w:color="auto"/>
                <w:left w:val="none" w:sz="0" w:space="0" w:color="auto"/>
                <w:bottom w:val="none" w:sz="0" w:space="0" w:color="auto"/>
                <w:right w:val="none" w:sz="0" w:space="0" w:color="auto"/>
              </w:divBdr>
              <w:divsChild>
                <w:div w:id="1706827706">
                  <w:marLeft w:val="0"/>
                  <w:marRight w:val="0"/>
                  <w:marTop w:val="0"/>
                  <w:marBottom w:val="0"/>
                  <w:divBdr>
                    <w:top w:val="none" w:sz="0" w:space="0" w:color="auto"/>
                    <w:left w:val="none" w:sz="0" w:space="0" w:color="auto"/>
                    <w:bottom w:val="none" w:sz="0" w:space="0" w:color="auto"/>
                    <w:right w:val="none" w:sz="0" w:space="0" w:color="auto"/>
                  </w:divBdr>
                  <w:divsChild>
                    <w:div w:id="1546021167">
                      <w:marLeft w:val="0"/>
                      <w:marRight w:val="0"/>
                      <w:marTop w:val="0"/>
                      <w:marBottom w:val="0"/>
                      <w:divBdr>
                        <w:top w:val="none" w:sz="0" w:space="0" w:color="auto"/>
                        <w:left w:val="none" w:sz="0" w:space="0" w:color="auto"/>
                        <w:bottom w:val="none" w:sz="0" w:space="0" w:color="auto"/>
                        <w:right w:val="none" w:sz="0" w:space="0" w:color="auto"/>
                      </w:divBdr>
                      <w:divsChild>
                        <w:div w:id="6817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961722">
      <w:bodyDiv w:val="1"/>
      <w:marLeft w:val="0"/>
      <w:marRight w:val="0"/>
      <w:marTop w:val="0"/>
      <w:marBottom w:val="0"/>
      <w:divBdr>
        <w:top w:val="none" w:sz="0" w:space="0" w:color="auto"/>
        <w:left w:val="none" w:sz="0" w:space="0" w:color="auto"/>
        <w:bottom w:val="none" w:sz="0" w:space="0" w:color="auto"/>
        <w:right w:val="none" w:sz="0" w:space="0" w:color="auto"/>
      </w:divBdr>
    </w:div>
    <w:div w:id="1900092383">
      <w:bodyDiv w:val="1"/>
      <w:marLeft w:val="0"/>
      <w:marRight w:val="0"/>
      <w:marTop w:val="0"/>
      <w:marBottom w:val="0"/>
      <w:divBdr>
        <w:top w:val="none" w:sz="0" w:space="0" w:color="auto"/>
        <w:left w:val="none" w:sz="0" w:space="0" w:color="auto"/>
        <w:bottom w:val="none" w:sz="0" w:space="0" w:color="auto"/>
        <w:right w:val="none" w:sz="0" w:space="0" w:color="auto"/>
      </w:divBdr>
    </w:div>
    <w:div w:id="2103255642">
      <w:bodyDiv w:val="1"/>
      <w:marLeft w:val="0"/>
      <w:marRight w:val="0"/>
      <w:marTop w:val="0"/>
      <w:marBottom w:val="0"/>
      <w:divBdr>
        <w:top w:val="none" w:sz="0" w:space="0" w:color="auto"/>
        <w:left w:val="none" w:sz="0" w:space="0" w:color="auto"/>
        <w:bottom w:val="none" w:sz="0" w:space="0" w:color="auto"/>
        <w:right w:val="none" w:sz="0" w:space="0" w:color="auto"/>
      </w:divBdr>
      <w:divsChild>
        <w:div w:id="953630180">
          <w:marLeft w:val="0"/>
          <w:marRight w:val="0"/>
          <w:marTop w:val="0"/>
          <w:marBottom w:val="0"/>
          <w:divBdr>
            <w:top w:val="none" w:sz="0" w:space="0" w:color="auto"/>
            <w:left w:val="none" w:sz="0" w:space="0" w:color="auto"/>
            <w:bottom w:val="none" w:sz="0" w:space="0" w:color="auto"/>
            <w:right w:val="none" w:sz="0" w:space="0" w:color="auto"/>
          </w:divBdr>
          <w:divsChild>
            <w:div w:id="1368138419">
              <w:marLeft w:val="0"/>
              <w:marRight w:val="0"/>
              <w:marTop w:val="0"/>
              <w:marBottom w:val="0"/>
              <w:divBdr>
                <w:top w:val="none" w:sz="0" w:space="0" w:color="auto"/>
                <w:left w:val="none" w:sz="0" w:space="0" w:color="auto"/>
                <w:bottom w:val="none" w:sz="0" w:space="0" w:color="auto"/>
                <w:right w:val="none" w:sz="0" w:space="0" w:color="auto"/>
              </w:divBdr>
              <w:divsChild>
                <w:div w:id="1577058937">
                  <w:marLeft w:val="0"/>
                  <w:marRight w:val="0"/>
                  <w:marTop w:val="0"/>
                  <w:marBottom w:val="0"/>
                  <w:divBdr>
                    <w:top w:val="none" w:sz="0" w:space="0" w:color="auto"/>
                    <w:left w:val="none" w:sz="0" w:space="0" w:color="auto"/>
                    <w:bottom w:val="none" w:sz="0" w:space="0" w:color="auto"/>
                    <w:right w:val="none" w:sz="0" w:space="0" w:color="auto"/>
                  </w:divBdr>
                  <w:divsChild>
                    <w:div w:id="382171987">
                      <w:marLeft w:val="0"/>
                      <w:marRight w:val="0"/>
                      <w:marTop w:val="0"/>
                      <w:marBottom w:val="0"/>
                      <w:divBdr>
                        <w:top w:val="none" w:sz="0" w:space="0" w:color="auto"/>
                        <w:left w:val="none" w:sz="0" w:space="0" w:color="auto"/>
                        <w:bottom w:val="none" w:sz="0" w:space="0" w:color="auto"/>
                        <w:right w:val="none" w:sz="0" w:space="0" w:color="auto"/>
                      </w:divBdr>
                      <w:divsChild>
                        <w:div w:id="970398589">
                          <w:marLeft w:val="0"/>
                          <w:marRight w:val="0"/>
                          <w:marTop w:val="0"/>
                          <w:marBottom w:val="0"/>
                          <w:divBdr>
                            <w:top w:val="none" w:sz="0" w:space="0" w:color="auto"/>
                            <w:left w:val="none" w:sz="0" w:space="0" w:color="auto"/>
                            <w:bottom w:val="none" w:sz="0" w:space="0" w:color="auto"/>
                            <w:right w:val="none" w:sz="0" w:space="0" w:color="auto"/>
                          </w:divBdr>
                          <w:divsChild>
                            <w:div w:id="9942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nais.lv/naiser/text.cfm?Ref=0101031998033100112&amp;Req=0101031998033100112&amp;Key=0127011993051132779&amp;Has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nais.lv/naiser/text.cfm?Ref=0101031998033100112&amp;Req=0101031998033100112&amp;Key=0103011995020932771&amp;Has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nais.lv/naiser/text.cfm?Ref=0101031998033100112&amp;Req=0101031998033100112&amp;Key=0103012001062032773&amp;Hash=3"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pro.nais.lv/naiser/text.cfm?Ref=0101031998033100112&amp;Req=0101031998033100112&amp;Key=0103012001062032773&amp;Hash=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o.nais.lv/naiser/text.cfm?Ref=0101031998033100112&amp;Req=0101031998033100112&amp;Key=0103012001062032773&amp;Hash=1" TargetMode="External"/><Relationship Id="rId14" Type="http://schemas.openxmlformats.org/officeDocument/2006/relationships/hyperlink" Target="http://likumi.lv/doc.php?id=3444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EFBC-C3DA-4DB7-9954-BB27648C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6957</Words>
  <Characters>3966</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Grozījumi Ministru kabineta 2010.gada 21.septembra noteikumos Nr.899 "Likuma "Par iedzībotāju ienākuma nodokli" normu piemērošanas kārtība"</vt:lpstr>
    </vt:vector>
  </TitlesOfParts>
  <Company>Finanšu ministrija</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21.septembra noteikumos Nr.899 "Likuma "Par iedzībotāju ienākuma nodokli" normu piemērošanas kārtība"</dc:title>
  <dc:subject>MK noteikumu projekts</dc:subject>
  <dc:creator>Inese Veinberga</dc:creator>
  <dc:description>Inese.Veinberga@fm.gov.lv_x000d_
67083848</dc:description>
  <cp:lastModifiedBy>Leontīne Babkina</cp:lastModifiedBy>
  <cp:revision>30</cp:revision>
  <cp:lastPrinted>2014-09-10T07:09:00Z</cp:lastPrinted>
  <dcterms:created xsi:type="dcterms:W3CDTF">2014-07-23T08:14:00Z</dcterms:created>
  <dcterms:modified xsi:type="dcterms:W3CDTF">2014-09-24T08:51:00Z</dcterms:modified>
</cp:coreProperties>
</file>