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5314E" w14:textId="77777777" w:rsidR="00C575C6" w:rsidRPr="00F5458C" w:rsidRDefault="00C575C6" w:rsidP="00F5458C">
      <w:pPr>
        <w:tabs>
          <w:tab w:val="left" w:pos="6804"/>
        </w:tabs>
        <w:jc w:val="both"/>
        <w:rPr>
          <w:sz w:val="28"/>
          <w:szCs w:val="28"/>
          <w:lang w:val="de-DE"/>
        </w:rPr>
      </w:pPr>
    </w:p>
    <w:p w14:paraId="5AB1645C" w14:textId="77777777" w:rsidR="00C575C6" w:rsidRPr="00F5458C" w:rsidRDefault="00C575C6" w:rsidP="00F5458C">
      <w:pPr>
        <w:tabs>
          <w:tab w:val="left" w:pos="6663"/>
        </w:tabs>
        <w:rPr>
          <w:sz w:val="28"/>
          <w:szCs w:val="28"/>
        </w:rPr>
      </w:pPr>
    </w:p>
    <w:p w14:paraId="62641455" w14:textId="77777777" w:rsidR="00C575C6" w:rsidRPr="00F5458C" w:rsidRDefault="00C575C6" w:rsidP="00F5458C">
      <w:pPr>
        <w:tabs>
          <w:tab w:val="left" w:pos="6663"/>
        </w:tabs>
        <w:rPr>
          <w:sz w:val="28"/>
          <w:szCs w:val="28"/>
        </w:rPr>
      </w:pPr>
    </w:p>
    <w:p w14:paraId="346CE4D6" w14:textId="77777777" w:rsidR="00C575C6" w:rsidRPr="00F5458C" w:rsidRDefault="00C575C6" w:rsidP="00F5458C">
      <w:pPr>
        <w:tabs>
          <w:tab w:val="left" w:pos="6663"/>
        </w:tabs>
        <w:rPr>
          <w:sz w:val="28"/>
          <w:szCs w:val="28"/>
        </w:rPr>
      </w:pPr>
    </w:p>
    <w:p w14:paraId="5093A50E" w14:textId="77777777" w:rsidR="00C575C6" w:rsidRPr="00F5458C" w:rsidRDefault="00C575C6" w:rsidP="00F5458C">
      <w:pPr>
        <w:tabs>
          <w:tab w:val="left" w:pos="6663"/>
        </w:tabs>
        <w:rPr>
          <w:sz w:val="28"/>
          <w:szCs w:val="28"/>
        </w:rPr>
      </w:pPr>
    </w:p>
    <w:p w14:paraId="4B2FF695" w14:textId="56D65FFA" w:rsidR="00C575C6" w:rsidRPr="008C4EDF" w:rsidRDefault="00C575C6" w:rsidP="00E9501F">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E15490" w:rsidRPr="00E15490">
        <w:rPr>
          <w:sz w:val="28"/>
          <w:szCs w:val="28"/>
        </w:rPr>
        <w:t>16. septembrī</w:t>
      </w:r>
      <w:r w:rsidRPr="008C4EDF">
        <w:rPr>
          <w:sz w:val="28"/>
          <w:szCs w:val="28"/>
        </w:rPr>
        <w:tab/>
        <w:t>Noteikumi Nr.</w:t>
      </w:r>
      <w:r w:rsidR="00E15490">
        <w:rPr>
          <w:sz w:val="28"/>
          <w:szCs w:val="28"/>
        </w:rPr>
        <w:t> 542</w:t>
      </w:r>
    </w:p>
    <w:p w14:paraId="0A138C92" w14:textId="40C66CAA" w:rsidR="00C575C6" w:rsidRPr="00E9501F" w:rsidRDefault="00C575C6"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E15490">
        <w:rPr>
          <w:sz w:val="28"/>
          <w:szCs w:val="28"/>
        </w:rPr>
        <w:t>49 13</w:t>
      </w:r>
      <w:bookmarkStart w:id="0" w:name="_GoBack"/>
      <w:bookmarkEnd w:id="0"/>
      <w:r w:rsidRPr="00F5458C">
        <w:rPr>
          <w:sz w:val="28"/>
          <w:szCs w:val="28"/>
        </w:rPr>
        <w:t>.</w:t>
      </w:r>
      <w:r>
        <w:rPr>
          <w:sz w:val="28"/>
          <w:szCs w:val="28"/>
        </w:rPr>
        <w:t> </w:t>
      </w:r>
      <w:r w:rsidRPr="00F5458C">
        <w:rPr>
          <w:sz w:val="28"/>
          <w:szCs w:val="28"/>
        </w:rPr>
        <w:t>§)</w:t>
      </w:r>
    </w:p>
    <w:p w14:paraId="5A6F30FF" w14:textId="77777777" w:rsidR="00567674" w:rsidRPr="006B6D8E" w:rsidRDefault="00567674" w:rsidP="00567674">
      <w:pPr>
        <w:jc w:val="both"/>
        <w:rPr>
          <w:iCs/>
          <w:sz w:val="28"/>
          <w:szCs w:val="28"/>
          <w:lang w:val="pt-BR"/>
        </w:rPr>
      </w:pPr>
    </w:p>
    <w:p w14:paraId="5A6F3100" w14:textId="15AEA689" w:rsidR="00567674" w:rsidRPr="006B6D8E" w:rsidRDefault="00E62ED0" w:rsidP="00BC619F">
      <w:pPr>
        <w:jc w:val="center"/>
        <w:rPr>
          <w:b/>
          <w:bCs/>
          <w:sz w:val="28"/>
          <w:szCs w:val="28"/>
        </w:rPr>
      </w:pPr>
      <w:r w:rsidRPr="006B6D8E">
        <w:rPr>
          <w:b/>
          <w:bCs/>
          <w:sz w:val="28"/>
          <w:szCs w:val="28"/>
        </w:rPr>
        <w:t>Grozījumi Ministru kabineta 2006</w:t>
      </w:r>
      <w:r w:rsidR="00C575C6">
        <w:rPr>
          <w:b/>
          <w:bCs/>
          <w:sz w:val="28"/>
          <w:szCs w:val="28"/>
        </w:rPr>
        <w:t>. g</w:t>
      </w:r>
      <w:r w:rsidRPr="006B6D8E">
        <w:rPr>
          <w:b/>
          <w:bCs/>
          <w:sz w:val="28"/>
          <w:szCs w:val="28"/>
        </w:rPr>
        <w:t>ada 19</w:t>
      </w:r>
      <w:r w:rsidR="00C575C6">
        <w:rPr>
          <w:b/>
          <w:bCs/>
          <w:sz w:val="28"/>
          <w:szCs w:val="28"/>
        </w:rPr>
        <w:t>. s</w:t>
      </w:r>
      <w:r w:rsidRPr="006B6D8E">
        <w:rPr>
          <w:b/>
          <w:bCs/>
          <w:sz w:val="28"/>
          <w:szCs w:val="28"/>
        </w:rPr>
        <w:t>eptembra noteikumos Nr.</w:t>
      </w:r>
      <w:r w:rsidR="00C575C6">
        <w:rPr>
          <w:b/>
          <w:bCs/>
          <w:sz w:val="28"/>
          <w:szCs w:val="28"/>
        </w:rPr>
        <w:t> </w:t>
      </w:r>
      <w:r w:rsidRPr="006B6D8E">
        <w:rPr>
          <w:b/>
          <w:bCs/>
          <w:sz w:val="28"/>
          <w:szCs w:val="28"/>
        </w:rPr>
        <w:t xml:space="preserve">780 </w:t>
      </w:r>
      <w:r w:rsidR="007C410B">
        <w:rPr>
          <w:b/>
          <w:bCs/>
          <w:sz w:val="28"/>
          <w:szCs w:val="28"/>
        </w:rPr>
        <w:t>"</w:t>
      </w:r>
      <w:r w:rsidRPr="006B6D8E">
        <w:rPr>
          <w:b/>
          <w:bCs/>
          <w:sz w:val="28"/>
          <w:szCs w:val="28"/>
        </w:rPr>
        <w:t>Noteikumi par papildu deklarācijas par ienākumiem, ieņēmumiem, naudas un citiem uzkrājumiem, īpašumiem un to vērtības maiņu veidlapu un kārtību, kādā Valsts ieņēmumu dienests uz aprēķinu pamata nosaka iedzīvotāju ienākuma nodokļa maksātāja apliekamo ienākumu</w:t>
      </w:r>
      <w:r w:rsidR="00C575C6">
        <w:rPr>
          <w:b/>
          <w:bCs/>
          <w:sz w:val="28"/>
          <w:szCs w:val="28"/>
        </w:rPr>
        <w:t>"</w:t>
      </w:r>
    </w:p>
    <w:p w14:paraId="5A6F3101" w14:textId="77777777" w:rsidR="00567674" w:rsidRPr="006B6D8E" w:rsidRDefault="00567674" w:rsidP="00567674">
      <w:pPr>
        <w:jc w:val="both"/>
        <w:rPr>
          <w:sz w:val="28"/>
          <w:szCs w:val="28"/>
        </w:rPr>
      </w:pPr>
    </w:p>
    <w:p w14:paraId="5A6F3102" w14:textId="77777777" w:rsidR="00E469F1" w:rsidRPr="006B6D8E" w:rsidRDefault="00BC619F" w:rsidP="00E469F1">
      <w:pPr>
        <w:jc w:val="right"/>
        <w:rPr>
          <w:sz w:val="28"/>
          <w:szCs w:val="28"/>
        </w:rPr>
      </w:pPr>
      <w:r w:rsidRPr="006B6D8E">
        <w:rPr>
          <w:sz w:val="28"/>
          <w:szCs w:val="28"/>
        </w:rPr>
        <w:t xml:space="preserve">Izdoti saskaņā ar </w:t>
      </w:r>
      <w:r w:rsidR="00E469F1" w:rsidRPr="006B6D8E">
        <w:rPr>
          <w:sz w:val="28"/>
          <w:szCs w:val="28"/>
        </w:rPr>
        <w:t>likuma</w:t>
      </w:r>
    </w:p>
    <w:p w14:paraId="5A6F3103" w14:textId="36B87AA0" w:rsidR="00F83AD1" w:rsidRPr="006B6D8E" w:rsidRDefault="007C410B" w:rsidP="00E469F1">
      <w:pPr>
        <w:jc w:val="right"/>
        <w:rPr>
          <w:sz w:val="28"/>
          <w:szCs w:val="28"/>
        </w:rPr>
      </w:pPr>
      <w:r>
        <w:rPr>
          <w:sz w:val="28"/>
          <w:szCs w:val="28"/>
        </w:rPr>
        <w:t>"</w:t>
      </w:r>
      <w:r w:rsidR="00E469F1" w:rsidRPr="006B6D8E">
        <w:rPr>
          <w:sz w:val="28"/>
          <w:szCs w:val="28"/>
        </w:rPr>
        <w:t>Par iedzīvotāju ienākuma nodokli</w:t>
      </w:r>
      <w:r w:rsidR="00C575C6">
        <w:rPr>
          <w:sz w:val="28"/>
          <w:szCs w:val="28"/>
        </w:rPr>
        <w:t>"</w:t>
      </w:r>
    </w:p>
    <w:p w14:paraId="5A6F3104" w14:textId="4BB5A31F" w:rsidR="00E62ED0" w:rsidRPr="006B6D8E" w:rsidRDefault="00E62ED0" w:rsidP="00E469F1">
      <w:pPr>
        <w:jc w:val="right"/>
        <w:rPr>
          <w:sz w:val="28"/>
          <w:szCs w:val="28"/>
        </w:rPr>
      </w:pPr>
      <w:r w:rsidRPr="006B6D8E">
        <w:rPr>
          <w:sz w:val="28"/>
          <w:szCs w:val="28"/>
        </w:rPr>
        <w:t>22</w:t>
      </w:r>
      <w:r w:rsidR="00C575C6">
        <w:rPr>
          <w:sz w:val="28"/>
          <w:szCs w:val="28"/>
        </w:rPr>
        <w:t>. p</w:t>
      </w:r>
      <w:r w:rsidRPr="006B6D8E">
        <w:rPr>
          <w:sz w:val="28"/>
          <w:szCs w:val="28"/>
        </w:rPr>
        <w:t>anta trešo un astoto daļu</w:t>
      </w:r>
    </w:p>
    <w:p w14:paraId="5A6F3105" w14:textId="77777777" w:rsidR="00567674" w:rsidRPr="006B6D8E" w:rsidRDefault="00567674" w:rsidP="00567674">
      <w:pPr>
        <w:jc w:val="right"/>
        <w:rPr>
          <w:sz w:val="28"/>
          <w:szCs w:val="28"/>
        </w:rPr>
      </w:pPr>
    </w:p>
    <w:p w14:paraId="5A6F3106" w14:textId="1F38761C" w:rsidR="00567674" w:rsidRPr="006B6D8E" w:rsidRDefault="00BC619F" w:rsidP="008A7FF6">
      <w:pPr>
        <w:pStyle w:val="ListParagraph"/>
        <w:ind w:left="0" w:firstLine="720"/>
        <w:jc w:val="both"/>
        <w:rPr>
          <w:sz w:val="28"/>
          <w:szCs w:val="28"/>
        </w:rPr>
      </w:pPr>
      <w:r w:rsidRPr="006B6D8E">
        <w:rPr>
          <w:sz w:val="28"/>
          <w:szCs w:val="28"/>
        </w:rPr>
        <w:t xml:space="preserve">Izdarīt Ministru kabineta </w:t>
      </w:r>
      <w:r w:rsidR="00E62ED0" w:rsidRPr="006B6D8E">
        <w:rPr>
          <w:sz w:val="28"/>
          <w:szCs w:val="28"/>
        </w:rPr>
        <w:t>2006</w:t>
      </w:r>
      <w:r w:rsidR="00C575C6">
        <w:rPr>
          <w:sz w:val="28"/>
          <w:szCs w:val="28"/>
        </w:rPr>
        <w:t>. g</w:t>
      </w:r>
      <w:r w:rsidR="00E62ED0" w:rsidRPr="006B6D8E">
        <w:rPr>
          <w:sz w:val="28"/>
          <w:szCs w:val="28"/>
        </w:rPr>
        <w:t>ada 19</w:t>
      </w:r>
      <w:r w:rsidR="00C575C6">
        <w:rPr>
          <w:sz w:val="28"/>
          <w:szCs w:val="28"/>
        </w:rPr>
        <w:t>. s</w:t>
      </w:r>
      <w:r w:rsidR="00E62ED0" w:rsidRPr="006B6D8E">
        <w:rPr>
          <w:sz w:val="28"/>
          <w:szCs w:val="28"/>
        </w:rPr>
        <w:t>eptembra noteikumos Nr.</w:t>
      </w:r>
      <w:r w:rsidR="007C410B">
        <w:rPr>
          <w:sz w:val="28"/>
          <w:szCs w:val="28"/>
        </w:rPr>
        <w:t> </w:t>
      </w:r>
      <w:r w:rsidR="00E62ED0" w:rsidRPr="006B6D8E">
        <w:rPr>
          <w:sz w:val="28"/>
          <w:szCs w:val="28"/>
        </w:rPr>
        <w:t xml:space="preserve">780 </w:t>
      </w:r>
      <w:r w:rsidR="00C575C6">
        <w:rPr>
          <w:sz w:val="28"/>
          <w:szCs w:val="28"/>
        </w:rPr>
        <w:t>"</w:t>
      </w:r>
      <w:r w:rsidR="00E62ED0" w:rsidRPr="006B6D8E">
        <w:rPr>
          <w:sz w:val="28"/>
          <w:szCs w:val="28"/>
        </w:rPr>
        <w:t>Noteikumi par papildu deklarācijas par ienākumiem, ieņēmumiem, naudas un citiem uzkrājumiem, īpašumiem un to vērtības maiņu veidlapu un kārtību, kādā Valsts ieņēmumu dienests uz aprēķinu pamata nosaka iedzīvotāju ienākuma nodokļa maksātāja apliekamo ienākumu</w:t>
      </w:r>
      <w:r w:rsidR="00C575C6">
        <w:rPr>
          <w:sz w:val="28"/>
          <w:szCs w:val="28"/>
        </w:rPr>
        <w:t>"</w:t>
      </w:r>
      <w:r w:rsidRPr="006B6D8E">
        <w:rPr>
          <w:sz w:val="28"/>
          <w:szCs w:val="28"/>
        </w:rPr>
        <w:t xml:space="preserve"> (Latvijas Vēstnesis, </w:t>
      </w:r>
      <w:r w:rsidR="00EE66B6" w:rsidRPr="006B6D8E">
        <w:rPr>
          <w:sz w:val="28"/>
          <w:szCs w:val="28"/>
        </w:rPr>
        <w:t>200</w:t>
      </w:r>
      <w:r w:rsidR="00E62ED0" w:rsidRPr="006B6D8E">
        <w:rPr>
          <w:sz w:val="28"/>
          <w:szCs w:val="28"/>
        </w:rPr>
        <w:t>6</w:t>
      </w:r>
      <w:r w:rsidR="00EE66B6" w:rsidRPr="006B6D8E">
        <w:rPr>
          <w:sz w:val="28"/>
          <w:szCs w:val="28"/>
        </w:rPr>
        <w:t>, 1</w:t>
      </w:r>
      <w:r w:rsidR="00E62ED0" w:rsidRPr="006B6D8E">
        <w:rPr>
          <w:sz w:val="28"/>
          <w:szCs w:val="28"/>
        </w:rPr>
        <w:t>53</w:t>
      </w:r>
      <w:r w:rsidR="00C575C6">
        <w:rPr>
          <w:sz w:val="28"/>
          <w:szCs w:val="28"/>
        </w:rPr>
        <w:t>. n</w:t>
      </w:r>
      <w:r w:rsidR="00EE66B6" w:rsidRPr="006B6D8E">
        <w:rPr>
          <w:sz w:val="28"/>
          <w:szCs w:val="28"/>
        </w:rPr>
        <w:t>r</w:t>
      </w:r>
      <w:r w:rsidRPr="006B6D8E">
        <w:rPr>
          <w:sz w:val="28"/>
          <w:szCs w:val="28"/>
        </w:rPr>
        <w:t xml:space="preserve">.) </w:t>
      </w:r>
      <w:r w:rsidR="00EE66B6" w:rsidRPr="006B6D8E">
        <w:rPr>
          <w:sz w:val="28"/>
          <w:szCs w:val="28"/>
        </w:rPr>
        <w:t xml:space="preserve">šādus </w:t>
      </w:r>
      <w:r w:rsidR="00567674" w:rsidRPr="006B6D8E">
        <w:rPr>
          <w:sz w:val="28"/>
          <w:szCs w:val="28"/>
        </w:rPr>
        <w:t>grozījumu</w:t>
      </w:r>
      <w:r w:rsidR="00205164" w:rsidRPr="006B6D8E">
        <w:rPr>
          <w:sz w:val="28"/>
          <w:szCs w:val="28"/>
        </w:rPr>
        <w:t>s</w:t>
      </w:r>
      <w:r w:rsidR="00567674" w:rsidRPr="006B6D8E">
        <w:rPr>
          <w:sz w:val="28"/>
          <w:szCs w:val="28"/>
        </w:rPr>
        <w:t>:</w:t>
      </w:r>
    </w:p>
    <w:p w14:paraId="5F20692C" w14:textId="77777777" w:rsidR="00DA023A" w:rsidRPr="006B6D8E" w:rsidRDefault="00DA023A" w:rsidP="008A7FF6">
      <w:pPr>
        <w:pStyle w:val="ListParagraph"/>
        <w:ind w:left="0" w:firstLine="720"/>
        <w:jc w:val="both"/>
        <w:rPr>
          <w:bCs/>
          <w:sz w:val="28"/>
          <w:szCs w:val="28"/>
        </w:rPr>
      </w:pPr>
    </w:p>
    <w:p w14:paraId="5A6F3107" w14:textId="4B5B26FA" w:rsidR="00205164" w:rsidRPr="006B6D8E" w:rsidRDefault="00C575C6" w:rsidP="00C575C6">
      <w:pPr>
        <w:tabs>
          <w:tab w:val="left" w:pos="993"/>
        </w:tabs>
        <w:ind w:firstLine="709"/>
        <w:jc w:val="both"/>
        <w:rPr>
          <w:bCs/>
          <w:sz w:val="28"/>
          <w:szCs w:val="28"/>
        </w:rPr>
      </w:pPr>
      <w:r>
        <w:rPr>
          <w:bCs/>
          <w:sz w:val="28"/>
          <w:szCs w:val="28"/>
        </w:rPr>
        <w:t>1. </w:t>
      </w:r>
      <w:r w:rsidR="0020438B" w:rsidRPr="006B6D8E">
        <w:rPr>
          <w:bCs/>
          <w:sz w:val="28"/>
          <w:szCs w:val="28"/>
        </w:rPr>
        <w:t>A</w:t>
      </w:r>
      <w:r w:rsidR="00CC2B20" w:rsidRPr="006B6D8E">
        <w:rPr>
          <w:bCs/>
          <w:sz w:val="28"/>
          <w:szCs w:val="28"/>
        </w:rPr>
        <w:t xml:space="preserve">izstāt </w:t>
      </w:r>
      <w:r w:rsidR="00E469F1" w:rsidRPr="006B6D8E">
        <w:rPr>
          <w:bCs/>
          <w:sz w:val="28"/>
          <w:szCs w:val="28"/>
        </w:rPr>
        <w:t>pielikumā</w:t>
      </w:r>
      <w:r w:rsidR="00CC2B20" w:rsidRPr="006B6D8E">
        <w:rPr>
          <w:bCs/>
          <w:sz w:val="28"/>
          <w:szCs w:val="28"/>
        </w:rPr>
        <w:t xml:space="preserve"> </w:t>
      </w:r>
      <w:r w:rsidR="007C410B">
        <w:rPr>
          <w:bCs/>
          <w:sz w:val="28"/>
          <w:szCs w:val="28"/>
        </w:rPr>
        <w:t>apzīmējumu</w:t>
      </w:r>
      <w:r w:rsidR="00CC2B20" w:rsidRPr="006B6D8E">
        <w:rPr>
          <w:bCs/>
          <w:sz w:val="28"/>
          <w:szCs w:val="28"/>
        </w:rPr>
        <w:t xml:space="preserve"> </w:t>
      </w:r>
      <w:r>
        <w:rPr>
          <w:bCs/>
          <w:sz w:val="28"/>
          <w:szCs w:val="28"/>
        </w:rPr>
        <w:t>"</w:t>
      </w:r>
      <w:r w:rsidR="002F09CE" w:rsidRPr="006B6D8E">
        <w:rPr>
          <w:bCs/>
          <w:sz w:val="28"/>
          <w:szCs w:val="28"/>
        </w:rPr>
        <w:t>Ls</w:t>
      </w:r>
      <w:r>
        <w:rPr>
          <w:bCs/>
          <w:sz w:val="28"/>
          <w:szCs w:val="28"/>
        </w:rPr>
        <w:t>"</w:t>
      </w:r>
      <w:r w:rsidR="00CC2B20" w:rsidRPr="006B6D8E">
        <w:rPr>
          <w:bCs/>
          <w:sz w:val="28"/>
          <w:szCs w:val="28"/>
        </w:rPr>
        <w:t xml:space="preserve"> ar </w:t>
      </w:r>
      <w:r w:rsidR="007C410B">
        <w:rPr>
          <w:bCs/>
          <w:sz w:val="28"/>
          <w:szCs w:val="28"/>
        </w:rPr>
        <w:t>apzīmējumu</w:t>
      </w:r>
      <w:r w:rsidR="00CC2B20" w:rsidRPr="006B6D8E">
        <w:rPr>
          <w:bCs/>
          <w:sz w:val="28"/>
          <w:szCs w:val="28"/>
        </w:rPr>
        <w:t xml:space="preserve"> </w:t>
      </w:r>
      <w:r>
        <w:rPr>
          <w:bCs/>
          <w:sz w:val="28"/>
          <w:szCs w:val="28"/>
        </w:rPr>
        <w:t>"</w:t>
      </w:r>
      <w:r w:rsidR="00A12707" w:rsidRPr="006B6D8E">
        <w:rPr>
          <w:bCs/>
          <w:sz w:val="28"/>
          <w:szCs w:val="28"/>
        </w:rPr>
        <w:t>EUR</w:t>
      </w:r>
      <w:r>
        <w:rPr>
          <w:bCs/>
          <w:sz w:val="28"/>
          <w:szCs w:val="28"/>
        </w:rPr>
        <w:t>"</w:t>
      </w:r>
      <w:r w:rsidR="0020438B" w:rsidRPr="006B6D8E">
        <w:rPr>
          <w:bCs/>
          <w:sz w:val="28"/>
          <w:szCs w:val="28"/>
        </w:rPr>
        <w:t>.</w:t>
      </w:r>
    </w:p>
    <w:p w14:paraId="796FABBA" w14:textId="77777777" w:rsidR="00DA023A" w:rsidRPr="006B6D8E" w:rsidRDefault="00DA023A" w:rsidP="00C575C6">
      <w:pPr>
        <w:tabs>
          <w:tab w:val="left" w:pos="993"/>
        </w:tabs>
        <w:ind w:firstLine="709"/>
        <w:jc w:val="both"/>
        <w:rPr>
          <w:bCs/>
          <w:sz w:val="28"/>
          <w:szCs w:val="28"/>
        </w:rPr>
      </w:pPr>
    </w:p>
    <w:p w14:paraId="5A6F3108" w14:textId="02F32362" w:rsidR="00A81655" w:rsidRPr="00C575C6" w:rsidRDefault="00C575C6" w:rsidP="00C575C6">
      <w:pPr>
        <w:tabs>
          <w:tab w:val="left" w:pos="993"/>
        </w:tabs>
        <w:ind w:firstLine="709"/>
        <w:jc w:val="both"/>
        <w:rPr>
          <w:bCs/>
          <w:sz w:val="28"/>
          <w:szCs w:val="28"/>
        </w:rPr>
      </w:pPr>
      <w:r>
        <w:rPr>
          <w:bCs/>
          <w:sz w:val="28"/>
          <w:szCs w:val="28"/>
        </w:rPr>
        <w:t>2. </w:t>
      </w:r>
      <w:r w:rsidR="0020438B" w:rsidRPr="00C575C6">
        <w:rPr>
          <w:bCs/>
          <w:sz w:val="28"/>
          <w:szCs w:val="28"/>
        </w:rPr>
        <w:t xml:space="preserve">Aizstāt </w:t>
      </w:r>
      <w:r w:rsidR="00C76926" w:rsidRPr="00C575C6">
        <w:rPr>
          <w:bCs/>
          <w:sz w:val="28"/>
          <w:szCs w:val="28"/>
        </w:rPr>
        <w:t xml:space="preserve">pielikumā </w:t>
      </w:r>
      <w:r w:rsidR="007C410B">
        <w:rPr>
          <w:bCs/>
          <w:sz w:val="28"/>
          <w:szCs w:val="28"/>
        </w:rPr>
        <w:t>apzīmējumu</w:t>
      </w:r>
      <w:r w:rsidR="00A12707" w:rsidRPr="00C575C6">
        <w:rPr>
          <w:bCs/>
          <w:sz w:val="28"/>
          <w:szCs w:val="28"/>
        </w:rPr>
        <w:t xml:space="preserve"> un </w:t>
      </w:r>
      <w:r w:rsidR="00C76926" w:rsidRPr="00C575C6">
        <w:rPr>
          <w:bCs/>
          <w:sz w:val="28"/>
          <w:szCs w:val="28"/>
        </w:rPr>
        <w:t xml:space="preserve">skaitli </w:t>
      </w:r>
      <w:r w:rsidRPr="00C575C6">
        <w:rPr>
          <w:bCs/>
          <w:sz w:val="28"/>
          <w:szCs w:val="28"/>
        </w:rPr>
        <w:t>"</w:t>
      </w:r>
      <w:r w:rsidR="00A12707" w:rsidRPr="00C575C6">
        <w:rPr>
          <w:bCs/>
          <w:sz w:val="28"/>
          <w:szCs w:val="28"/>
        </w:rPr>
        <w:t xml:space="preserve">Ls </w:t>
      </w:r>
      <w:r w:rsidR="00C76926" w:rsidRPr="00C575C6">
        <w:rPr>
          <w:bCs/>
          <w:sz w:val="28"/>
          <w:szCs w:val="28"/>
        </w:rPr>
        <w:t>2000</w:t>
      </w:r>
      <w:r w:rsidRPr="00C575C6">
        <w:rPr>
          <w:bCs/>
          <w:sz w:val="28"/>
          <w:szCs w:val="28"/>
        </w:rPr>
        <w:t>"</w:t>
      </w:r>
      <w:r w:rsidR="00C76926" w:rsidRPr="00C575C6">
        <w:rPr>
          <w:bCs/>
          <w:sz w:val="28"/>
          <w:szCs w:val="28"/>
        </w:rPr>
        <w:t xml:space="preserve"> ar skaitli </w:t>
      </w:r>
      <w:r w:rsidR="00A12707" w:rsidRPr="00C575C6">
        <w:rPr>
          <w:bCs/>
          <w:sz w:val="28"/>
          <w:szCs w:val="28"/>
        </w:rPr>
        <w:t>un vārd</w:t>
      </w:r>
      <w:r w:rsidR="006B6D8E" w:rsidRPr="00C575C6">
        <w:rPr>
          <w:bCs/>
          <w:sz w:val="28"/>
          <w:szCs w:val="28"/>
        </w:rPr>
        <w:t>u</w:t>
      </w:r>
      <w:r w:rsidR="00A12707" w:rsidRPr="00C575C6">
        <w:rPr>
          <w:bCs/>
          <w:sz w:val="28"/>
          <w:szCs w:val="28"/>
        </w:rPr>
        <w:t xml:space="preserve"> </w:t>
      </w:r>
      <w:r w:rsidRPr="00C575C6">
        <w:rPr>
          <w:bCs/>
          <w:sz w:val="28"/>
          <w:szCs w:val="28"/>
        </w:rPr>
        <w:t>"</w:t>
      </w:r>
      <w:r w:rsidR="00C76926" w:rsidRPr="00C575C6">
        <w:rPr>
          <w:bCs/>
          <w:sz w:val="28"/>
          <w:szCs w:val="28"/>
        </w:rPr>
        <w:t>2845,74</w:t>
      </w:r>
      <w:r w:rsidR="00A12707" w:rsidRPr="00C575C6">
        <w:rPr>
          <w:bCs/>
          <w:sz w:val="28"/>
          <w:szCs w:val="28"/>
        </w:rPr>
        <w:t xml:space="preserve"> </w:t>
      </w:r>
      <w:proofErr w:type="spellStart"/>
      <w:r w:rsidR="006B6D8E" w:rsidRPr="007C410B">
        <w:rPr>
          <w:bCs/>
          <w:i/>
          <w:sz w:val="28"/>
          <w:szCs w:val="28"/>
        </w:rPr>
        <w:t>e</w:t>
      </w:r>
      <w:r w:rsidR="007C410B" w:rsidRPr="007C410B">
        <w:rPr>
          <w:bCs/>
          <w:i/>
          <w:sz w:val="28"/>
          <w:szCs w:val="28"/>
        </w:rPr>
        <w:t>u</w:t>
      </w:r>
      <w:r w:rsidR="006B6D8E" w:rsidRPr="007C410B">
        <w:rPr>
          <w:bCs/>
          <w:i/>
          <w:sz w:val="28"/>
          <w:szCs w:val="28"/>
        </w:rPr>
        <w:t>ro</w:t>
      </w:r>
      <w:proofErr w:type="spellEnd"/>
      <w:r w:rsidRPr="00C575C6">
        <w:rPr>
          <w:bCs/>
          <w:sz w:val="28"/>
          <w:szCs w:val="28"/>
        </w:rPr>
        <w:t>"</w:t>
      </w:r>
      <w:r w:rsidR="00F37EF3" w:rsidRPr="00C575C6">
        <w:rPr>
          <w:bCs/>
          <w:sz w:val="28"/>
          <w:szCs w:val="28"/>
        </w:rPr>
        <w:t>.</w:t>
      </w:r>
    </w:p>
    <w:p w14:paraId="65F6271C" w14:textId="77777777" w:rsidR="00DA023A" w:rsidRPr="006B6D8E" w:rsidRDefault="00DA023A" w:rsidP="00C575C6">
      <w:pPr>
        <w:pStyle w:val="ListParagraph"/>
        <w:ind w:left="0" w:firstLine="709"/>
        <w:rPr>
          <w:bCs/>
          <w:sz w:val="28"/>
          <w:szCs w:val="28"/>
        </w:rPr>
      </w:pPr>
    </w:p>
    <w:p w14:paraId="5A6F3109" w14:textId="2AA2BE88" w:rsidR="0078434A" w:rsidRPr="00C575C6" w:rsidRDefault="00C575C6" w:rsidP="00C575C6">
      <w:pPr>
        <w:tabs>
          <w:tab w:val="left" w:pos="993"/>
        </w:tabs>
        <w:ind w:firstLine="709"/>
        <w:jc w:val="both"/>
        <w:rPr>
          <w:bCs/>
          <w:sz w:val="28"/>
          <w:szCs w:val="28"/>
        </w:rPr>
      </w:pPr>
      <w:r>
        <w:rPr>
          <w:bCs/>
          <w:sz w:val="28"/>
          <w:szCs w:val="28"/>
        </w:rPr>
        <w:t>3. </w:t>
      </w:r>
      <w:r w:rsidR="0078434A" w:rsidRPr="00C575C6">
        <w:rPr>
          <w:bCs/>
          <w:sz w:val="28"/>
          <w:szCs w:val="28"/>
        </w:rPr>
        <w:t>Aizstāt pielikuma P1</w:t>
      </w:r>
      <w:r w:rsidR="00050768">
        <w:rPr>
          <w:bCs/>
          <w:sz w:val="28"/>
          <w:szCs w:val="28"/>
        </w:rPr>
        <w:t xml:space="preserve"> daļas </w:t>
      </w:r>
      <w:r w:rsidR="0078434A" w:rsidRPr="00C575C6">
        <w:rPr>
          <w:bCs/>
          <w:sz w:val="28"/>
          <w:szCs w:val="28"/>
        </w:rPr>
        <w:t>5</w:t>
      </w:r>
      <w:r w:rsidRPr="00C575C6">
        <w:rPr>
          <w:bCs/>
          <w:sz w:val="28"/>
          <w:szCs w:val="28"/>
        </w:rPr>
        <w:t>. p</w:t>
      </w:r>
      <w:r w:rsidR="0078434A" w:rsidRPr="00C575C6">
        <w:rPr>
          <w:bCs/>
          <w:sz w:val="28"/>
          <w:szCs w:val="28"/>
        </w:rPr>
        <w:t xml:space="preserve">iezīmē </w:t>
      </w:r>
      <w:r w:rsidR="00050768">
        <w:rPr>
          <w:bCs/>
          <w:sz w:val="28"/>
          <w:szCs w:val="28"/>
        </w:rPr>
        <w:t xml:space="preserve">un </w:t>
      </w:r>
      <w:r w:rsidR="00050768" w:rsidRPr="00C575C6">
        <w:rPr>
          <w:bCs/>
          <w:sz w:val="28"/>
          <w:szCs w:val="28"/>
        </w:rPr>
        <w:t>P3</w:t>
      </w:r>
      <w:r w:rsidR="00050768">
        <w:rPr>
          <w:bCs/>
          <w:sz w:val="28"/>
          <w:szCs w:val="28"/>
        </w:rPr>
        <w:t xml:space="preserve"> daļas</w:t>
      </w:r>
      <w:r w:rsidR="00050768" w:rsidRPr="00C575C6">
        <w:rPr>
          <w:bCs/>
          <w:sz w:val="28"/>
          <w:szCs w:val="28"/>
        </w:rPr>
        <w:t xml:space="preserve"> 3. piezīmē </w:t>
      </w:r>
      <w:r w:rsidR="0078434A" w:rsidRPr="00C575C6">
        <w:rPr>
          <w:bCs/>
          <w:sz w:val="28"/>
          <w:szCs w:val="28"/>
        </w:rPr>
        <w:t xml:space="preserve">vārdus </w:t>
      </w:r>
      <w:r w:rsidRPr="00C575C6">
        <w:rPr>
          <w:bCs/>
          <w:sz w:val="28"/>
          <w:szCs w:val="28"/>
        </w:rPr>
        <w:t>"</w:t>
      </w:r>
      <w:r w:rsidR="0078434A" w:rsidRPr="00C575C6">
        <w:rPr>
          <w:bCs/>
          <w:sz w:val="28"/>
          <w:szCs w:val="28"/>
        </w:rPr>
        <w:t xml:space="preserve">latos pēc Latvijas Bankas noteiktā kursa </w:t>
      </w:r>
      <w:r w:rsidR="0078434A" w:rsidRPr="00C575C6">
        <w:rPr>
          <w:color w:val="000000"/>
          <w:sz w:val="28"/>
          <w:szCs w:val="28"/>
        </w:rPr>
        <w:t>uz īpašuma iegūšanas vai atsavināšanas dienu</w:t>
      </w:r>
      <w:r w:rsidRPr="00C575C6">
        <w:rPr>
          <w:bCs/>
          <w:sz w:val="28"/>
          <w:szCs w:val="28"/>
        </w:rPr>
        <w:t>"</w:t>
      </w:r>
      <w:r w:rsidR="0078434A" w:rsidRPr="00C575C6">
        <w:rPr>
          <w:bCs/>
          <w:sz w:val="28"/>
          <w:szCs w:val="28"/>
        </w:rPr>
        <w:t xml:space="preserve"> ar vārdiem </w:t>
      </w:r>
      <w:r w:rsidRPr="00C575C6">
        <w:rPr>
          <w:bCs/>
          <w:sz w:val="28"/>
          <w:szCs w:val="28"/>
        </w:rPr>
        <w:t>"</w:t>
      </w:r>
      <w:proofErr w:type="spellStart"/>
      <w:r w:rsidR="0078434A" w:rsidRPr="00C575C6">
        <w:rPr>
          <w:bCs/>
          <w:i/>
          <w:sz w:val="28"/>
          <w:szCs w:val="28"/>
        </w:rPr>
        <w:t>euro</w:t>
      </w:r>
      <w:proofErr w:type="spellEnd"/>
      <w:r w:rsidR="0078434A" w:rsidRPr="00C575C6">
        <w:rPr>
          <w:bCs/>
          <w:i/>
          <w:sz w:val="28"/>
          <w:szCs w:val="28"/>
        </w:rPr>
        <w:t xml:space="preserve"> </w:t>
      </w:r>
      <w:r w:rsidR="00A42EB1" w:rsidRPr="00C575C6">
        <w:rPr>
          <w:color w:val="000000"/>
          <w:sz w:val="28"/>
          <w:szCs w:val="28"/>
        </w:rPr>
        <w:t>pēc grāmatvedībā izmantojamā</w:t>
      </w:r>
      <w:r w:rsidR="0078434A" w:rsidRPr="00C575C6">
        <w:rPr>
          <w:color w:val="000000"/>
          <w:sz w:val="28"/>
          <w:szCs w:val="28"/>
        </w:rPr>
        <w:t xml:space="preserve"> ārvalstu valūtas kursa,  kas ir spēkā īpašuma iegūšanas vai atsavināšanas dienas sākumā</w:t>
      </w:r>
      <w:r w:rsidRPr="00C575C6">
        <w:rPr>
          <w:bCs/>
          <w:sz w:val="28"/>
          <w:szCs w:val="28"/>
        </w:rPr>
        <w:t>"</w:t>
      </w:r>
      <w:r w:rsidR="0078434A" w:rsidRPr="00C575C6">
        <w:rPr>
          <w:bCs/>
          <w:sz w:val="28"/>
          <w:szCs w:val="28"/>
        </w:rPr>
        <w:t>.</w:t>
      </w:r>
    </w:p>
    <w:p w14:paraId="2B976160" w14:textId="77777777" w:rsidR="00DA023A" w:rsidRPr="006B6D8E" w:rsidRDefault="00DA023A" w:rsidP="00C575C6">
      <w:pPr>
        <w:pStyle w:val="ListParagraph"/>
        <w:ind w:left="0" w:firstLine="709"/>
        <w:rPr>
          <w:bCs/>
          <w:sz w:val="28"/>
          <w:szCs w:val="28"/>
        </w:rPr>
      </w:pPr>
    </w:p>
    <w:p w14:paraId="5A6F310B" w14:textId="16CE9B7A" w:rsidR="00ED6A1C" w:rsidRPr="00C575C6" w:rsidRDefault="00050768" w:rsidP="00C575C6">
      <w:pPr>
        <w:tabs>
          <w:tab w:val="left" w:pos="993"/>
        </w:tabs>
        <w:ind w:firstLine="709"/>
        <w:jc w:val="both"/>
        <w:rPr>
          <w:bCs/>
          <w:sz w:val="28"/>
          <w:szCs w:val="28"/>
        </w:rPr>
      </w:pPr>
      <w:r>
        <w:rPr>
          <w:bCs/>
          <w:sz w:val="28"/>
          <w:szCs w:val="28"/>
        </w:rPr>
        <w:t>4</w:t>
      </w:r>
      <w:r w:rsidR="00C575C6">
        <w:rPr>
          <w:bCs/>
          <w:sz w:val="28"/>
          <w:szCs w:val="28"/>
        </w:rPr>
        <w:t>. </w:t>
      </w:r>
      <w:r w:rsidR="00ED6A1C" w:rsidRPr="00C575C6">
        <w:rPr>
          <w:bCs/>
          <w:sz w:val="28"/>
          <w:szCs w:val="28"/>
        </w:rPr>
        <w:t>Aizstāt pielikuma P4</w:t>
      </w:r>
      <w:r w:rsidR="005829CF">
        <w:rPr>
          <w:bCs/>
          <w:sz w:val="28"/>
          <w:szCs w:val="28"/>
        </w:rPr>
        <w:t xml:space="preserve"> daļas</w:t>
      </w:r>
      <w:r w:rsidR="00ED6A1C" w:rsidRPr="00C575C6">
        <w:rPr>
          <w:bCs/>
          <w:sz w:val="28"/>
          <w:szCs w:val="28"/>
        </w:rPr>
        <w:t xml:space="preserve"> 1</w:t>
      </w:r>
      <w:r w:rsidR="00C575C6" w:rsidRPr="00C575C6">
        <w:rPr>
          <w:bCs/>
          <w:sz w:val="28"/>
          <w:szCs w:val="28"/>
        </w:rPr>
        <w:t>. p</w:t>
      </w:r>
      <w:r w:rsidR="00ED6A1C" w:rsidRPr="00C575C6">
        <w:rPr>
          <w:bCs/>
          <w:sz w:val="28"/>
          <w:szCs w:val="28"/>
        </w:rPr>
        <w:t xml:space="preserve">iezīmē vārdus </w:t>
      </w:r>
      <w:r w:rsidR="00C575C6" w:rsidRPr="00C575C6">
        <w:rPr>
          <w:bCs/>
          <w:sz w:val="28"/>
          <w:szCs w:val="28"/>
        </w:rPr>
        <w:t>"</w:t>
      </w:r>
      <w:r w:rsidR="00ED6A1C" w:rsidRPr="00C575C6">
        <w:rPr>
          <w:bCs/>
          <w:sz w:val="28"/>
          <w:szCs w:val="28"/>
        </w:rPr>
        <w:t xml:space="preserve">latos pēc Latvijas Bankas noteiktā kursa </w:t>
      </w:r>
      <w:r w:rsidR="00ED6A1C" w:rsidRPr="00C575C6">
        <w:rPr>
          <w:color w:val="000000"/>
          <w:sz w:val="28"/>
          <w:szCs w:val="28"/>
        </w:rPr>
        <w:t>uz vērtspapīru iegūšanas vai atsavināšanas dienu</w:t>
      </w:r>
      <w:r w:rsidR="00C575C6" w:rsidRPr="00C575C6">
        <w:rPr>
          <w:bCs/>
          <w:sz w:val="28"/>
          <w:szCs w:val="28"/>
        </w:rPr>
        <w:t>"</w:t>
      </w:r>
      <w:r w:rsidR="00ED6A1C" w:rsidRPr="00C575C6">
        <w:rPr>
          <w:bCs/>
          <w:sz w:val="28"/>
          <w:szCs w:val="28"/>
        </w:rPr>
        <w:t xml:space="preserve"> ar vārdiem </w:t>
      </w:r>
      <w:r w:rsidR="00C575C6" w:rsidRPr="00C575C6">
        <w:rPr>
          <w:bCs/>
          <w:sz w:val="28"/>
          <w:szCs w:val="28"/>
        </w:rPr>
        <w:t>"</w:t>
      </w:r>
      <w:proofErr w:type="spellStart"/>
      <w:r w:rsidR="00ED6A1C" w:rsidRPr="00C575C6">
        <w:rPr>
          <w:bCs/>
          <w:i/>
          <w:sz w:val="28"/>
          <w:szCs w:val="28"/>
        </w:rPr>
        <w:t>euro</w:t>
      </w:r>
      <w:proofErr w:type="spellEnd"/>
      <w:r w:rsidR="00ED6A1C" w:rsidRPr="00C575C6">
        <w:rPr>
          <w:bCs/>
          <w:i/>
          <w:sz w:val="28"/>
          <w:szCs w:val="28"/>
        </w:rPr>
        <w:t xml:space="preserve"> </w:t>
      </w:r>
      <w:r w:rsidR="00ED6A1C" w:rsidRPr="00C575C6">
        <w:rPr>
          <w:color w:val="000000"/>
          <w:sz w:val="28"/>
          <w:szCs w:val="28"/>
        </w:rPr>
        <w:t>pēc grāmatve</w:t>
      </w:r>
      <w:r w:rsidR="00A42EB1" w:rsidRPr="00C575C6">
        <w:rPr>
          <w:color w:val="000000"/>
          <w:sz w:val="28"/>
          <w:szCs w:val="28"/>
        </w:rPr>
        <w:t>dībā izmantojamā</w:t>
      </w:r>
      <w:r w:rsidR="00ED6A1C" w:rsidRPr="00C575C6">
        <w:rPr>
          <w:color w:val="000000"/>
          <w:sz w:val="28"/>
          <w:szCs w:val="28"/>
        </w:rPr>
        <w:t xml:space="preserve"> ārvalstu valūtas kursa,  kas ir spēkā vērtspapīru iegūšanas vai atsavināšanas dienas sākumā</w:t>
      </w:r>
      <w:r w:rsidR="00C575C6" w:rsidRPr="00C575C6">
        <w:rPr>
          <w:bCs/>
          <w:sz w:val="28"/>
          <w:szCs w:val="28"/>
        </w:rPr>
        <w:t>"</w:t>
      </w:r>
      <w:r w:rsidR="00ED6A1C" w:rsidRPr="00C575C6">
        <w:rPr>
          <w:bCs/>
          <w:sz w:val="28"/>
          <w:szCs w:val="28"/>
        </w:rPr>
        <w:t>.</w:t>
      </w:r>
    </w:p>
    <w:p w14:paraId="4C5AF16A" w14:textId="77777777" w:rsidR="00DA023A" w:rsidRPr="006B6D8E" w:rsidRDefault="00DA023A" w:rsidP="00C575C6">
      <w:pPr>
        <w:pStyle w:val="ListParagraph"/>
        <w:ind w:left="0" w:firstLine="709"/>
        <w:rPr>
          <w:bCs/>
          <w:sz w:val="28"/>
          <w:szCs w:val="28"/>
        </w:rPr>
      </w:pPr>
    </w:p>
    <w:p w14:paraId="5A6F310C" w14:textId="4424656F" w:rsidR="00ED6A1C" w:rsidRPr="00C575C6" w:rsidRDefault="00050768" w:rsidP="00C575C6">
      <w:pPr>
        <w:tabs>
          <w:tab w:val="left" w:pos="993"/>
        </w:tabs>
        <w:ind w:firstLine="709"/>
        <w:jc w:val="both"/>
        <w:rPr>
          <w:bCs/>
          <w:sz w:val="28"/>
          <w:szCs w:val="28"/>
        </w:rPr>
      </w:pPr>
      <w:r>
        <w:rPr>
          <w:bCs/>
          <w:sz w:val="28"/>
          <w:szCs w:val="28"/>
        </w:rPr>
        <w:t>5</w:t>
      </w:r>
      <w:r w:rsidR="00C575C6">
        <w:rPr>
          <w:bCs/>
          <w:sz w:val="28"/>
          <w:szCs w:val="28"/>
        </w:rPr>
        <w:t>. </w:t>
      </w:r>
      <w:r w:rsidR="00ED6A1C" w:rsidRPr="00C575C6">
        <w:rPr>
          <w:bCs/>
          <w:sz w:val="28"/>
          <w:szCs w:val="28"/>
        </w:rPr>
        <w:t>Aizstāt pielikuma P5</w:t>
      </w:r>
      <w:r>
        <w:rPr>
          <w:bCs/>
          <w:sz w:val="28"/>
          <w:szCs w:val="28"/>
        </w:rPr>
        <w:t xml:space="preserve"> daļas</w:t>
      </w:r>
      <w:r w:rsidR="00ED6A1C" w:rsidRPr="00C575C6">
        <w:rPr>
          <w:bCs/>
          <w:sz w:val="28"/>
          <w:szCs w:val="28"/>
        </w:rPr>
        <w:t xml:space="preserve"> 2</w:t>
      </w:r>
      <w:r w:rsidR="00C575C6" w:rsidRPr="00C575C6">
        <w:rPr>
          <w:bCs/>
          <w:sz w:val="28"/>
          <w:szCs w:val="28"/>
        </w:rPr>
        <w:t>. p</w:t>
      </w:r>
      <w:r w:rsidR="00ED6A1C" w:rsidRPr="00C575C6">
        <w:rPr>
          <w:bCs/>
          <w:sz w:val="28"/>
          <w:szCs w:val="28"/>
        </w:rPr>
        <w:t xml:space="preserve">iezīmē vārdus </w:t>
      </w:r>
      <w:r w:rsidR="00C575C6" w:rsidRPr="00C575C6">
        <w:rPr>
          <w:bCs/>
          <w:sz w:val="28"/>
          <w:szCs w:val="28"/>
        </w:rPr>
        <w:t>"</w:t>
      </w:r>
      <w:r w:rsidR="00ED6A1C" w:rsidRPr="00C575C6">
        <w:rPr>
          <w:bCs/>
          <w:sz w:val="28"/>
          <w:szCs w:val="28"/>
        </w:rPr>
        <w:t xml:space="preserve">latos pēc Latvijas Bankas noteiktā kursa </w:t>
      </w:r>
      <w:r w:rsidR="00ED6A1C" w:rsidRPr="00C575C6">
        <w:rPr>
          <w:color w:val="000000"/>
          <w:sz w:val="28"/>
          <w:szCs w:val="28"/>
        </w:rPr>
        <w:t>uz ienākuma saņemšanas dienu</w:t>
      </w:r>
      <w:r w:rsidR="00C575C6" w:rsidRPr="00C575C6">
        <w:rPr>
          <w:bCs/>
          <w:sz w:val="28"/>
          <w:szCs w:val="28"/>
        </w:rPr>
        <w:t>"</w:t>
      </w:r>
      <w:r w:rsidR="00ED6A1C" w:rsidRPr="00C575C6">
        <w:rPr>
          <w:bCs/>
          <w:sz w:val="28"/>
          <w:szCs w:val="28"/>
        </w:rPr>
        <w:t xml:space="preserve"> ar vārdiem </w:t>
      </w:r>
      <w:r w:rsidR="00C575C6" w:rsidRPr="00C575C6">
        <w:rPr>
          <w:bCs/>
          <w:sz w:val="28"/>
          <w:szCs w:val="28"/>
        </w:rPr>
        <w:t>"</w:t>
      </w:r>
      <w:proofErr w:type="spellStart"/>
      <w:r w:rsidR="00ED6A1C" w:rsidRPr="00C575C6">
        <w:rPr>
          <w:bCs/>
          <w:i/>
          <w:sz w:val="28"/>
          <w:szCs w:val="28"/>
        </w:rPr>
        <w:t>euro</w:t>
      </w:r>
      <w:proofErr w:type="spellEnd"/>
      <w:r w:rsidR="00ED6A1C" w:rsidRPr="00C575C6">
        <w:rPr>
          <w:bCs/>
          <w:i/>
          <w:sz w:val="28"/>
          <w:szCs w:val="28"/>
        </w:rPr>
        <w:t xml:space="preserve"> </w:t>
      </w:r>
      <w:r w:rsidR="00ED6A1C" w:rsidRPr="00C575C6">
        <w:rPr>
          <w:color w:val="000000"/>
          <w:sz w:val="28"/>
          <w:szCs w:val="28"/>
        </w:rPr>
        <w:t>pēc grāmatvedībā i</w:t>
      </w:r>
      <w:r w:rsidR="00A42EB1" w:rsidRPr="00C575C6">
        <w:rPr>
          <w:color w:val="000000"/>
          <w:sz w:val="28"/>
          <w:szCs w:val="28"/>
        </w:rPr>
        <w:t>zmantojamā</w:t>
      </w:r>
      <w:r w:rsidR="00ED6A1C" w:rsidRPr="00C575C6">
        <w:rPr>
          <w:color w:val="000000"/>
          <w:sz w:val="28"/>
          <w:szCs w:val="28"/>
        </w:rPr>
        <w:t xml:space="preserve"> ārvalstu valūtas kursa,  kas ir spēkā ienākuma saņemšanas dienas sākumā</w:t>
      </w:r>
      <w:r w:rsidR="00C575C6" w:rsidRPr="00C575C6">
        <w:rPr>
          <w:bCs/>
          <w:sz w:val="28"/>
          <w:szCs w:val="28"/>
        </w:rPr>
        <w:t>"</w:t>
      </w:r>
      <w:r w:rsidR="00ED6A1C" w:rsidRPr="00C575C6">
        <w:rPr>
          <w:bCs/>
          <w:sz w:val="28"/>
          <w:szCs w:val="28"/>
        </w:rPr>
        <w:t>.</w:t>
      </w:r>
    </w:p>
    <w:p w14:paraId="57FA7141" w14:textId="77777777" w:rsidR="00DA023A" w:rsidRPr="006B6D8E" w:rsidRDefault="00DA023A" w:rsidP="00C575C6">
      <w:pPr>
        <w:pStyle w:val="ListParagraph"/>
        <w:ind w:left="0" w:firstLine="709"/>
        <w:rPr>
          <w:bCs/>
          <w:sz w:val="28"/>
          <w:szCs w:val="28"/>
        </w:rPr>
      </w:pPr>
    </w:p>
    <w:p w14:paraId="5A6F310D" w14:textId="6A558EDD" w:rsidR="00ED6A1C" w:rsidRPr="00C575C6" w:rsidRDefault="00050768" w:rsidP="00C575C6">
      <w:pPr>
        <w:tabs>
          <w:tab w:val="left" w:pos="993"/>
        </w:tabs>
        <w:ind w:firstLine="709"/>
        <w:jc w:val="both"/>
        <w:rPr>
          <w:bCs/>
          <w:sz w:val="28"/>
          <w:szCs w:val="28"/>
        </w:rPr>
      </w:pPr>
      <w:r>
        <w:rPr>
          <w:bCs/>
          <w:sz w:val="28"/>
          <w:szCs w:val="28"/>
        </w:rPr>
        <w:t>6</w:t>
      </w:r>
      <w:r w:rsidR="00C575C6">
        <w:rPr>
          <w:bCs/>
          <w:sz w:val="28"/>
          <w:szCs w:val="28"/>
        </w:rPr>
        <w:t>.</w:t>
      </w:r>
      <w:r w:rsidR="00BF6DB3">
        <w:rPr>
          <w:bCs/>
          <w:sz w:val="28"/>
          <w:szCs w:val="28"/>
        </w:rPr>
        <w:t> </w:t>
      </w:r>
      <w:r w:rsidR="00ED6A1C" w:rsidRPr="00C575C6">
        <w:rPr>
          <w:bCs/>
          <w:sz w:val="28"/>
          <w:szCs w:val="28"/>
        </w:rPr>
        <w:t>Aizstāt pielikuma P6</w:t>
      </w:r>
      <w:r>
        <w:rPr>
          <w:bCs/>
          <w:sz w:val="28"/>
          <w:szCs w:val="28"/>
        </w:rPr>
        <w:t xml:space="preserve"> daļas</w:t>
      </w:r>
      <w:r w:rsidR="00ED6A1C" w:rsidRPr="00C575C6">
        <w:rPr>
          <w:bCs/>
          <w:sz w:val="28"/>
          <w:szCs w:val="28"/>
        </w:rPr>
        <w:t xml:space="preserve"> 2</w:t>
      </w:r>
      <w:r w:rsidR="00C575C6" w:rsidRPr="00C575C6">
        <w:rPr>
          <w:bCs/>
          <w:sz w:val="28"/>
          <w:szCs w:val="28"/>
        </w:rPr>
        <w:t>. p</w:t>
      </w:r>
      <w:r w:rsidR="00ED6A1C" w:rsidRPr="00C575C6">
        <w:rPr>
          <w:bCs/>
          <w:sz w:val="28"/>
          <w:szCs w:val="28"/>
        </w:rPr>
        <w:t xml:space="preserve">iezīmē vārdus </w:t>
      </w:r>
      <w:r w:rsidR="00C575C6" w:rsidRPr="00C575C6">
        <w:rPr>
          <w:bCs/>
          <w:sz w:val="28"/>
          <w:szCs w:val="28"/>
        </w:rPr>
        <w:t>"</w:t>
      </w:r>
      <w:r w:rsidR="00ED6A1C" w:rsidRPr="00C575C6">
        <w:rPr>
          <w:bCs/>
          <w:sz w:val="28"/>
          <w:szCs w:val="28"/>
        </w:rPr>
        <w:t xml:space="preserve">latos pēc Latvijas Bankas noteiktā kursa </w:t>
      </w:r>
      <w:r w:rsidR="00ED6A1C" w:rsidRPr="00C575C6">
        <w:rPr>
          <w:color w:val="000000"/>
          <w:sz w:val="28"/>
          <w:szCs w:val="28"/>
        </w:rPr>
        <w:t>uz aizņēmuma saņemšanas dienu</w:t>
      </w:r>
      <w:r w:rsidR="00C575C6" w:rsidRPr="00C575C6">
        <w:rPr>
          <w:bCs/>
          <w:sz w:val="28"/>
          <w:szCs w:val="28"/>
        </w:rPr>
        <w:t>"</w:t>
      </w:r>
      <w:r w:rsidR="00ED6A1C" w:rsidRPr="00C575C6">
        <w:rPr>
          <w:bCs/>
          <w:sz w:val="28"/>
          <w:szCs w:val="28"/>
        </w:rPr>
        <w:t xml:space="preserve"> ar vārdiem </w:t>
      </w:r>
      <w:r w:rsidR="00C575C6" w:rsidRPr="00C575C6">
        <w:rPr>
          <w:bCs/>
          <w:sz w:val="28"/>
          <w:szCs w:val="28"/>
        </w:rPr>
        <w:t>"</w:t>
      </w:r>
      <w:proofErr w:type="spellStart"/>
      <w:r w:rsidR="00ED6A1C" w:rsidRPr="00C575C6">
        <w:rPr>
          <w:bCs/>
          <w:i/>
          <w:sz w:val="28"/>
          <w:szCs w:val="28"/>
        </w:rPr>
        <w:t>euro</w:t>
      </w:r>
      <w:proofErr w:type="spellEnd"/>
      <w:r w:rsidR="00ED6A1C" w:rsidRPr="00C575C6">
        <w:rPr>
          <w:bCs/>
          <w:i/>
          <w:sz w:val="28"/>
          <w:szCs w:val="28"/>
        </w:rPr>
        <w:t xml:space="preserve"> </w:t>
      </w:r>
      <w:r w:rsidR="00EC4A56" w:rsidRPr="00C575C6">
        <w:rPr>
          <w:color w:val="000000"/>
          <w:sz w:val="28"/>
          <w:szCs w:val="28"/>
        </w:rPr>
        <w:t>pēc grāmatvedībā izmantojamā</w:t>
      </w:r>
      <w:r w:rsidR="00ED6A1C" w:rsidRPr="00C575C6">
        <w:rPr>
          <w:color w:val="000000"/>
          <w:sz w:val="28"/>
          <w:szCs w:val="28"/>
        </w:rPr>
        <w:t xml:space="preserve"> ārvalstu valūtas kursa,  kas ir spēkā aizņēmuma saņemšanas dienas sākumā</w:t>
      </w:r>
      <w:r w:rsidR="00C575C6" w:rsidRPr="00C575C6">
        <w:rPr>
          <w:bCs/>
          <w:sz w:val="28"/>
          <w:szCs w:val="28"/>
        </w:rPr>
        <w:t>"</w:t>
      </w:r>
      <w:r w:rsidR="00ED6A1C" w:rsidRPr="00C575C6">
        <w:rPr>
          <w:bCs/>
          <w:sz w:val="28"/>
          <w:szCs w:val="28"/>
        </w:rPr>
        <w:t>.</w:t>
      </w:r>
    </w:p>
    <w:p w14:paraId="0CAE39B6" w14:textId="77777777" w:rsidR="00DA023A" w:rsidRPr="006B6D8E" w:rsidRDefault="00DA023A" w:rsidP="00C575C6">
      <w:pPr>
        <w:pStyle w:val="ListParagraph"/>
        <w:ind w:left="0" w:firstLine="709"/>
        <w:rPr>
          <w:bCs/>
          <w:sz w:val="28"/>
          <w:szCs w:val="28"/>
        </w:rPr>
      </w:pPr>
    </w:p>
    <w:p w14:paraId="5A6F310E" w14:textId="01AA4810" w:rsidR="00ED6A1C" w:rsidRPr="00C575C6" w:rsidRDefault="00050768" w:rsidP="00C575C6">
      <w:pPr>
        <w:tabs>
          <w:tab w:val="left" w:pos="993"/>
        </w:tabs>
        <w:ind w:firstLine="709"/>
        <w:jc w:val="both"/>
        <w:rPr>
          <w:bCs/>
          <w:sz w:val="28"/>
          <w:szCs w:val="28"/>
        </w:rPr>
      </w:pPr>
      <w:r>
        <w:rPr>
          <w:bCs/>
          <w:sz w:val="28"/>
          <w:szCs w:val="28"/>
        </w:rPr>
        <w:t>7</w:t>
      </w:r>
      <w:r w:rsidR="00C575C6">
        <w:rPr>
          <w:bCs/>
          <w:sz w:val="28"/>
          <w:szCs w:val="28"/>
        </w:rPr>
        <w:t>.</w:t>
      </w:r>
      <w:r w:rsidR="00BF6DB3">
        <w:rPr>
          <w:bCs/>
          <w:sz w:val="28"/>
          <w:szCs w:val="28"/>
        </w:rPr>
        <w:t> </w:t>
      </w:r>
      <w:r w:rsidR="00ED6A1C" w:rsidRPr="00C575C6">
        <w:rPr>
          <w:bCs/>
          <w:sz w:val="28"/>
          <w:szCs w:val="28"/>
        </w:rPr>
        <w:t>Aizstāt pielikuma P7</w:t>
      </w:r>
      <w:r>
        <w:rPr>
          <w:bCs/>
          <w:sz w:val="28"/>
          <w:szCs w:val="28"/>
        </w:rPr>
        <w:t xml:space="preserve"> daļas</w:t>
      </w:r>
      <w:r w:rsidR="00ED6A1C" w:rsidRPr="00C575C6">
        <w:rPr>
          <w:bCs/>
          <w:sz w:val="28"/>
          <w:szCs w:val="28"/>
        </w:rPr>
        <w:t xml:space="preserve"> 2</w:t>
      </w:r>
      <w:r w:rsidR="00C575C6" w:rsidRPr="00C575C6">
        <w:rPr>
          <w:bCs/>
          <w:sz w:val="28"/>
          <w:szCs w:val="28"/>
        </w:rPr>
        <w:t>. p</w:t>
      </w:r>
      <w:r w:rsidR="00ED6A1C" w:rsidRPr="00C575C6">
        <w:rPr>
          <w:bCs/>
          <w:sz w:val="28"/>
          <w:szCs w:val="28"/>
        </w:rPr>
        <w:t xml:space="preserve">iezīmē vārdus </w:t>
      </w:r>
      <w:r w:rsidR="00C575C6" w:rsidRPr="00C575C6">
        <w:rPr>
          <w:bCs/>
          <w:sz w:val="28"/>
          <w:szCs w:val="28"/>
        </w:rPr>
        <w:t>"</w:t>
      </w:r>
      <w:r w:rsidR="00ED6A1C" w:rsidRPr="00C575C6">
        <w:rPr>
          <w:bCs/>
          <w:sz w:val="28"/>
          <w:szCs w:val="28"/>
        </w:rPr>
        <w:t xml:space="preserve">latos pēc Latvijas Bankas noteiktā kursa </w:t>
      </w:r>
      <w:r w:rsidR="00ED6A1C" w:rsidRPr="00C575C6">
        <w:rPr>
          <w:color w:val="000000"/>
          <w:sz w:val="28"/>
          <w:szCs w:val="28"/>
        </w:rPr>
        <w:t>uz aizdevuma izsniegšanas dienu</w:t>
      </w:r>
      <w:r w:rsidR="00C575C6" w:rsidRPr="00C575C6">
        <w:rPr>
          <w:bCs/>
          <w:sz w:val="28"/>
          <w:szCs w:val="28"/>
        </w:rPr>
        <w:t>"</w:t>
      </w:r>
      <w:r w:rsidR="00ED6A1C" w:rsidRPr="00C575C6">
        <w:rPr>
          <w:bCs/>
          <w:sz w:val="28"/>
          <w:szCs w:val="28"/>
        </w:rPr>
        <w:t xml:space="preserve"> ar vārdiem </w:t>
      </w:r>
      <w:r w:rsidR="00C575C6" w:rsidRPr="00C575C6">
        <w:rPr>
          <w:bCs/>
          <w:sz w:val="28"/>
          <w:szCs w:val="28"/>
        </w:rPr>
        <w:t>"</w:t>
      </w:r>
      <w:proofErr w:type="spellStart"/>
      <w:r w:rsidR="00ED6A1C" w:rsidRPr="00C575C6">
        <w:rPr>
          <w:bCs/>
          <w:i/>
          <w:sz w:val="28"/>
          <w:szCs w:val="28"/>
        </w:rPr>
        <w:t>euro</w:t>
      </w:r>
      <w:proofErr w:type="spellEnd"/>
      <w:r w:rsidR="00ED6A1C" w:rsidRPr="00C575C6">
        <w:rPr>
          <w:bCs/>
          <w:i/>
          <w:sz w:val="28"/>
          <w:szCs w:val="28"/>
        </w:rPr>
        <w:t xml:space="preserve"> </w:t>
      </w:r>
      <w:r w:rsidR="00ED6A1C" w:rsidRPr="00C575C6">
        <w:rPr>
          <w:color w:val="000000"/>
          <w:sz w:val="28"/>
          <w:szCs w:val="28"/>
        </w:rPr>
        <w:t>pēc grāmatvedībā izmantojam</w:t>
      </w:r>
      <w:r w:rsidR="00EC4A56" w:rsidRPr="00C575C6">
        <w:rPr>
          <w:color w:val="000000"/>
          <w:sz w:val="28"/>
          <w:szCs w:val="28"/>
        </w:rPr>
        <w:t>ā</w:t>
      </w:r>
      <w:r w:rsidR="00ED6A1C" w:rsidRPr="00C575C6">
        <w:rPr>
          <w:color w:val="000000"/>
          <w:sz w:val="28"/>
          <w:szCs w:val="28"/>
        </w:rPr>
        <w:t xml:space="preserve"> ārvalstu valūtas kursa,  kas ir spēkā aizdevuma izsniegšanas dienas sākumā</w:t>
      </w:r>
      <w:r w:rsidR="00C575C6" w:rsidRPr="00C575C6">
        <w:rPr>
          <w:bCs/>
          <w:sz w:val="28"/>
          <w:szCs w:val="28"/>
        </w:rPr>
        <w:t>"</w:t>
      </w:r>
      <w:r w:rsidR="00ED6A1C" w:rsidRPr="00C575C6">
        <w:rPr>
          <w:bCs/>
          <w:sz w:val="28"/>
          <w:szCs w:val="28"/>
        </w:rPr>
        <w:t>.</w:t>
      </w:r>
    </w:p>
    <w:p w14:paraId="370B36C3" w14:textId="77777777" w:rsidR="00DA023A" w:rsidRPr="006B6D8E" w:rsidRDefault="00DA023A" w:rsidP="00C575C6">
      <w:pPr>
        <w:pStyle w:val="ListParagraph"/>
        <w:ind w:left="0" w:firstLine="709"/>
        <w:rPr>
          <w:bCs/>
          <w:sz w:val="28"/>
          <w:szCs w:val="28"/>
        </w:rPr>
      </w:pPr>
    </w:p>
    <w:p w14:paraId="5A6F310F" w14:textId="03DA8FA1" w:rsidR="00ED6A1C" w:rsidRPr="00C575C6" w:rsidRDefault="00050768" w:rsidP="00C575C6">
      <w:pPr>
        <w:tabs>
          <w:tab w:val="left" w:pos="993"/>
        </w:tabs>
        <w:ind w:firstLine="709"/>
        <w:jc w:val="both"/>
        <w:rPr>
          <w:bCs/>
          <w:sz w:val="28"/>
          <w:szCs w:val="28"/>
        </w:rPr>
      </w:pPr>
      <w:r>
        <w:rPr>
          <w:bCs/>
          <w:sz w:val="28"/>
          <w:szCs w:val="28"/>
        </w:rPr>
        <w:t>8</w:t>
      </w:r>
      <w:r w:rsidR="00C575C6">
        <w:rPr>
          <w:bCs/>
          <w:sz w:val="28"/>
          <w:szCs w:val="28"/>
        </w:rPr>
        <w:t>.</w:t>
      </w:r>
      <w:r w:rsidR="00BF6DB3">
        <w:rPr>
          <w:bCs/>
          <w:sz w:val="28"/>
          <w:szCs w:val="28"/>
        </w:rPr>
        <w:t> </w:t>
      </w:r>
      <w:r w:rsidR="00ED6A1C" w:rsidRPr="00C575C6">
        <w:rPr>
          <w:bCs/>
          <w:sz w:val="28"/>
          <w:szCs w:val="28"/>
        </w:rPr>
        <w:t>Aizstāt pielikuma P8</w:t>
      </w:r>
      <w:r>
        <w:rPr>
          <w:bCs/>
          <w:sz w:val="28"/>
          <w:szCs w:val="28"/>
        </w:rPr>
        <w:t xml:space="preserve"> daļas</w:t>
      </w:r>
      <w:r w:rsidR="00ED6A1C" w:rsidRPr="00C575C6">
        <w:rPr>
          <w:bCs/>
          <w:sz w:val="28"/>
          <w:szCs w:val="28"/>
        </w:rPr>
        <w:t xml:space="preserve"> </w:t>
      </w:r>
      <w:r w:rsidR="0089419D">
        <w:rPr>
          <w:bCs/>
          <w:sz w:val="28"/>
          <w:szCs w:val="28"/>
        </w:rPr>
        <w:t>1</w:t>
      </w:r>
      <w:r w:rsidR="00C575C6" w:rsidRPr="00C575C6">
        <w:rPr>
          <w:bCs/>
          <w:sz w:val="28"/>
          <w:szCs w:val="28"/>
        </w:rPr>
        <w:t>. p</w:t>
      </w:r>
      <w:r w:rsidR="00ED6A1C" w:rsidRPr="00C575C6">
        <w:rPr>
          <w:bCs/>
          <w:sz w:val="28"/>
          <w:szCs w:val="28"/>
        </w:rPr>
        <w:t xml:space="preserve">iezīmē vārdus </w:t>
      </w:r>
      <w:r w:rsidR="00C575C6" w:rsidRPr="00C575C6">
        <w:rPr>
          <w:bCs/>
          <w:sz w:val="28"/>
          <w:szCs w:val="28"/>
        </w:rPr>
        <w:t>"</w:t>
      </w:r>
      <w:r w:rsidR="00ED6A1C" w:rsidRPr="00C575C6">
        <w:rPr>
          <w:bCs/>
          <w:sz w:val="28"/>
          <w:szCs w:val="28"/>
        </w:rPr>
        <w:t xml:space="preserve">latos pēc Latvijas Bankas noteiktā kursa </w:t>
      </w:r>
      <w:r w:rsidR="00BE4817" w:rsidRPr="00C575C6">
        <w:rPr>
          <w:color w:val="000000"/>
          <w:sz w:val="28"/>
          <w:szCs w:val="28"/>
        </w:rPr>
        <w:t>attiecīgi uz taksācijas gada sākumu un beigām</w:t>
      </w:r>
      <w:r w:rsidR="00C575C6" w:rsidRPr="00C575C6">
        <w:rPr>
          <w:bCs/>
          <w:sz w:val="28"/>
          <w:szCs w:val="28"/>
        </w:rPr>
        <w:t>"</w:t>
      </w:r>
      <w:r w:rsidR="00ED6A1C" w:rsidRPr="00C575C6">
        <w:rPr>
          <w:bCs/>
          <w:sz w:val="28"/>
          <w:szCs w:val="28"/>
        </w:rPr>
        <w:t xml:space="preserve"> ar vārdiem </w:t>
      </w:r>
      <w:r w:rsidR="00C575C6" w:rsidRPr="00C575C6">
        <w:rPr>
          <w:bCs/>
          <w:sz w:val="28"/>
          <w:szCs w:val="28"/>
        </w:rPr>
        <w:t>"</w:t>
      </w:r>
      <w:proofErr w:type="spellStart"/>
      <w:r w:rsidR="00ED6A1C" w:rsidRPr="00C575C6">
        <w:rPr>
          <w:bCs/>
          <w:i/>
          <w:sz w:val="28"/>
          <w:szCs w:val="28"/>
        </w:rPr>
        <w:t>euro</w:t>
      </w:r>
      <w:proofErr w:type="spellEnd"/>
      <w:r w:rsidR="00ED6A1C" w:rsidRPr="00C575C6">
        <w:rPr>
          <w:bCs/>
          <w:i/>
          <w:sz w:val="28"/>
          <w:szCs w:val="28"/>
        </w:rPr>
        <w:t xml:space="preserve"> </w:t>
      </w:r>
      <w:r w:rsidR="00ED6A1C" w:rsidRPr="00C575C6">
        <w:rPr>
          <w:color w:val="000000"/>
          <w:sz w:val="28"/>
          <w:szCs w:val="28"/>
        </w:rPr>
        <w:t xml:space="preserve">pēc grāmatvedībā </w:t>
      </w:r>
      <w:r w:rsidR="00EC4A56" w:rsidRPr="00C575C6">
        <w:rPr>
          <w:color w:val="000000"/>
          <w:sz w:val="28"/>
          <w:szCs w:val="28"/>
        </w:rPr>
        <w:t>izmantojamā ārvalstu valūtas kursa, kas ir spēkā attiecīgi uz taksācijas gada pirmās kalendāra dienas sākumu un taksācijas gada pēdējās kalendāra dienas beigām</w:t>
      </w:r>
      <w:r w:rsidR="00C575C6" w:rsidRPr="00C575C6">
        <w:rPr>
          <w:bCs/>
          <w:sz w:val="28"/>
          <w:szCs w:val="28"/>
        </w:rPr>
        <w:t>"</w:t>
      </w:r>
      <w:r w:rsidR="00ED6A1C" w:rsidRPr="00C575C6">
        <w:rPr>
          <w:bCs/>
          <w:sz w:val="28"/>
          <w:szCs w:val="28"/>
        </w:rPr>
        <w:t>.</w:t>
      </w:r>
    </w:p>
    <w:p w14:paraId="48E7D9B6" w14:textId="77777777" w:rsidR="00DA023A" w:rsidRPr="006B6D8E" w:rsidRDefault="00DA023A" w:rsidP="00C575C6">
      <w:pPr>
        <w:pStyle w:val="ListParagraph"/>
        <w:ind w:left="0" w:firstLine="709"/>
        <w:rPr>
          <w:bCs/>
          <w:sz w:val="28"/>
          <w:szCs w:val="28"/>
        </w:rPr>
      </w:pPr>
    </w:p>
    <w:p w14:paraId="5A6F3110" w14:textId="29270EB6" w:rsidR="0078434A" w:rsidRPr="00C575C6" w:rsidRDefault="00050768" w:rsidP="00C575C6">
      <w:pPr>
        <w:tabs>
          <w:tab w:val="left" w:pos="993"/>
        </w:tabs>
        <w:ind w:firstLine="709"/>
        <w:jc w:val="both"/>
        <w:rPr>
          <w:bCs/>
          <w:sz w:val="28"/>
          <w:szCs w:val="28"/>
        </w:rPr>
      </w:pPr>
      <w:r>
        <w:rPr>
          <w:bCs/>
          <w:sz w:val="28"/>
          <w:szCs w:val="28"/>
        </w:rPr>
        <w:t>9</w:t>
      </w:r>
      <w:r w:rsidR="00C575C6">
        <w:rPr>
          <w:bCs/>
          <w:sz w:val="28"/>
          <w:szCs w:val="28"/>
        </w:rPr>
        <w:t>.</w:t>
      </w:r>
      <w:r w:rsidR="00BF6DB3">
        <w:rPr>
          <w:bCs/>
          <w:sz w:val="28"/>
          <w:szCs w:val="28"/>
        </w:rPr>
        <w:t> </w:t>
      </w:r>
      <w:r w:rsidR="00ED6A1C" w:rsidRPr="00C575C6">
        <w:rPr>
          <w:bCs/>
          <w:sz w:val="28"/>
          <w:szCs w:val="28"/>
        </w:rPr>
        <w:t>Aizstāt pielikuma P1</w:t>
      </w:r>
      <w:r w:rsidR="00F86696" w:rsidRPr="00C575C6">
        <w:rPr>
          <w:bCs/>
          <w:sz w:val="28"/>
          <w:szCs w:val="28"/>
        </w:rPr>
        <w:t>0</w:t>
      </w:r>
      <w:r>
        <w:rPr>
          <w:bCs/>
          <w:sz w:val="28"/>
          <w:szCs w:val="28"/>
        </w:rPr>
        <w:t xml:space="preserve"> daļas</w:t>
      </w:r>
      <w:r w:rsidR="00ED6A1C" w:rsidRPr="00C575C6">
        <w:rPr>
          <w:bCs/>
          <w:sz w:val="28"/>
          <w:szCs w:val="28"/>
        </w:rPr>
        <w:t xml:space="preserve"> </w:t>
      </w:r>
      <w:r w:rsidR="00F86696" w:rsidRPr="00C575C6">
        <w:rPr>
          <w:bCs/>
          <w:sz w:val="28"/>
          <w:szCs w:val="28"/>
        </w:rPr>
        <w:t>1</w:t>
      </w:r>
      <w:r w:rsidR="00C575C6" w:rsidRPr="00C575C6">
        <w:rPr>
          <w:bCs/>
          <w:sz w:val="28"/>
          <w:szCs w:val="28"/>
        </w:rPr>
        <w:t>. p</w:t>
      </w:r>
      <w:r w:rsidR="00ED6A1C" w:rsidRPr="00C575C6">
        <w:rPr>
          <w:bCs/>
          <w:sz w:val="28"/>
          <w:szCs w:val="28"/>
        </w:rPr>
        <w:t xml:space="preserve">iezīmē vārdus </w:t>
      </w:r>
      <w:r w:rsidR="00C575C6" w:rsidRPr="00C575C6">
        <w:rPr>
          <w:bCs/>
          <w:sz w:val="28"/>
          <w:szCs w:val="28"/>
        </w:rPr>
        <w:t>"</w:t>
      </w:r>
      <w:r w:rsidR="00ED6A1C" w:rsidRPr="00C575C6">
        <w:rPr>
          <w:bCs/>
          <w:sz w:val="28"/>
          <w:szCs w:val="28"/>
        </w:rPr>
        <w:t xml:space="preserve">latos pēc Latvijas Bankas noteiktā kursa </w:t>
      </w:r>
      <w:r w:rsidR="00ED6A1C" w:rsidRPr="00C575C6">
        <w:rPr>
          <w:color w:val="000000"/>
          <w:sz w:val="28"/>
          <w:szCs w:val="28"/>
        </w:rPr>
        <w:t xml:space="preserve">uz </w:t>
      </w:r>
      <w:r w:rsidR="00F86696" w:rsidRPr="00C575C6">
        <w:rPr>
          <w:color w:val="000000"/>
          <w:sz w:val="28"/>
          <w:szCs w:val="28"/>
        </w:rPr>
        <w:t xml:space="preserve">akciju, kapitāla daļu vai paju </w:t>
      </w:r>
      <w:r w:rsidR="00ED6A1C" w:rsidRPr="00C575C6">
        <w:rPr>
          <w:color w:val="000000"/>
          <w:sz w:val="28"/>
          <w:szCs w:val="28"/>
        </w:rPr>
        <w:t xml:space="preserve">iegūšanas vai atsavināšanas </w:t>
      </w:r>
      <w:r w:rsidR="00F86696" w:rsidRPr="00C575C6">
        <w:rPr>
          <w:color w:val="000000"/>
          <w:sz w:val="28"/>
          <w:szCs w:val="28"/>
        </w:rPr>
        <w:t>brīdi</w:t>
      </w:r>
      <w:r w:rsidR="00C575C6" w:rsidRPr="00C575C6">
        <w:rPr>
          <w:bCs/>
          <w:sz w:val="28"/>
          <w:szCs w:val="28"/>
        </w:rPr>
        <w:t>"</w:t>
      </w:r>
      <w:r w:rsidR="00ED6A1C" w:rsidRPr="00C575C6">
        <w:rPr>
          <w:bCs/>
          <w:sz w:val="28"/>
          <w:szCs w:val="28"/>
        </w:rPr>
        <w:t xml:space="preserve"> ar vārdiem </w:t>
      </w:r>
      <w:r w:rsidR="00C575C6" w:rsidRPr="00C575C6">
        <w:rPr>
          <w:bCs/>
          <w:sz w:val="28"/>
          <w:szCs w:val="28"/>
        </w:rPr>
        <w:t>"</w:t>
      </w:r>
      <w:proofErr w:type="spellStart"/>
      <w:r w:rsidR="00ED6A1C" w:rsidRPr="00C575C6">
        <w:rPr>
          <w:bCs/>
          <w:i/>
          <w:sz w:val="28"/>
          <w:szCs w:val="28"/>
        </w:rPr>
        <w:t>euro</w:t>
      </w:r>
      <w:proofErr w:type="spellEnd"/>
      <w:r w:rsidR="00ED6A1C" w:rsidRPr="00C575C6">
        <w:rPr>
          <w:bCs/>
          <w:i/>
          <w:sz w:val="28"/>
          <w:szCs w:val="28"/>
        </w:rPr>
        <w:t xml:space="preserve"> </w:t>
      </w:r>
      <w:r w:rsidR="00EC4A56" w:rsidRPr="00C575C6">
        <w:rPr>
          <w:color w:val="000000"/>
          <w:sz w:val="28"/>
          <w:szCs w:val="28"/>
        </w:rPr>
        <w:t>pēc grāmatvedībā izmantojamā</w:t>
      </w:r>
      <w:r w:rsidR="00ED6A1C" w:rsidRPr="00C575C6">
        <w:rPr>
          <w:color w:val="000000"/>
          <w:sz w:val="28"/>
          <w:szCs w:val="28"/>
        </w:rPr>
        <w:t xml:space="preserve"> ārvalstu valūtas kursa,  kas ir spēkā </w:t>
      </w:r>
      <w:r w:rsidR="00F86696" w:rsidRPr="00C575C6">
        <w:rPr>
          <w:color w:val="000000"/>
          <w:sz w:val="28"/>
          <w:szCs w:val="28"/>
        </w:rPr>
        <w:t xml:space="preserve">akciju, kapitāla daļu vai paju </w:t>
      </w:r>
      <w:r w:rsidR="00ED6A1C" w:rsidRPr="00C575C6">
        <w:rPr>
          <w:color w:val="000000"/>
          <w:sz w:val="28"/>
          <w:szCs w:val="28"/>
        </w:rPr>
        <w:t xml:space="preserve">iegūšanas vai atsavināšanas </w:t>
      </w:r>
      <w:r w:rsidR="003031A2" w:rsidRPr="00C575C6">
        <w:rPr>
          <w:color w:val="000000"/>
          <w:sz w:val="28"/>
          <w:szCs w:val="28"/>
        </w:rPr>
        <w:t>dienas sākumā</w:t>
      </w:r>
      <w:r w:rsidR="00C575C6" w:rsidRPr="00C575C6">
        <w:rPr>
          <w:bCs/>
          <w:sz w:val="28"/>
          <w:szCs w:val="28"/>
        </w:rPr>
        <w:t>"</w:t>
      </w:r>
      <w:r w:rsidR="00ED6A1C" w:rsidRPr="00C575C6">
        <w:rPr>
          <w:bCs/>
          <w:sz w:val="28"/>
          <w:szCs w:val="28"/>
        </w:rPr>
        <w:t>.</w:t>
      </w:r>
    </w:p>
    <w:p w14:paraId="5A6F3111" w14:textId="77777777" w:rsidR="00567674" w:rsidRPr="006B6D8E" w:rsidRDefault="00567674" w:rsidP="00567674">
      <w:pPr>
        <w:jc w:val="both"/>
        <w:rPr>
          <w:sz w:val="28"/>
          <w:szCs w:val="28"/>
        </w:rPr>
      </w:pPr>
    </w:p>
    <w:p w14:paraId="5A6F3112" w14:textId="77777777" w:rsidR="00567674" w:rsidRDefault="00567674" w:rsidP="00567674">
      <w:pPr>
        <w:jc w:val="both"/>
        <w:rPr>
          <w:sz w:val="28"/>
          <w:szCs w:val="28"/>
        </w:rPr>
      </w:pPr>
    </w:p>
    <w:p w14:paraId="45BF51E5" w14:textId="77777777" w:rsidR="00C575C6" w:rsidRPr="006B6D8E" w:rsidRDefault="00C575C6" w:rsidP="00567674">
      <w:pPr>
        <w:jc w:val="both"/>
        <w:rPr>
          <w:sz w:val="28"/>
          <w:szCs w:val="28"/>
        </w:rPr>
      </w:pPr>
    </w:p>
    <w:p w14:paraId="5A6F3113" w14:textId="75DADD95" w:rsidR="00567674" w:rsidRPr="006B6D8E" w:rsidRDefault="00567674" w:rsidP="00C94A0C">
      <w:pPr>
        <w:tabs>
          <w:tab w:val="left" w:pos="6521"/>
        </w:tabs>
        <w:ind w:firstLine="709"/>
        <w:rPr>
          <w:iCs/>
          <w:sz w:val="28"/>
          <w:szCs w:val="28"/>
        </w:rPr>
      </w:pPr>
      <w:r w:rsidRPr="006B6D8E">
        <w:rPr>
          <w:iCs/>
          <w:sz w:val="28"/>
          <w:szCs w:val="28"/>
        </w:rPr>
        <w:t>Ministru prezident</w:t>
      </w:r>
      <w:r w:rsidR="008A7FF6" w:rsidRPr="006B6D8E">
        <w:rPr>
          <w:iCs/>
          <w:sz w:val="28"/>
          <w:szCs w:val="28"/>
        </w:rPr>
        <w:t>e</w:t>
      </w:r>
      <w:r w:rsidRPr="006B6D8E">
        <w:rPr>
          <w:iCs/>
          <w:sz w:val="28"/>
          <w:szCs w:val="28"/>
        </w:rPr>
        <w:tab/>
      </w:r>
      <w:r w:rsidR="008A7FF6" w:rsidRPr="006B6D8E">
        <w:rPr>
          <w:iCs/>
          <w:sz w:val="28"/>
          <w:szCs w:val="28"/>
        </w:rPr>
        <w:t>L</w:t>
      </w:r>
      <w:r w:rsidR="00DA023A" w:rsidRPr="006B6D8E">
        <w:rPr>
          <w:iCs/>
          <w:sz w:val="28"/>
          <w:szCs w:val="28"/>
        </w:rPr>
        <w:t xml:space="preserve">aimdota </w:t>
      </w:r>
      <w:r w:rsidR="008A7FF6" w:rsidRPr="006B6D8E">
        <w:rPr>
          <w:iCs/>
          <w:sz w:val="28"/>
          <w:szCs w:val="28"/>
        </w:rPr>
        <w:t>Straujuma</w:t>
      </w:r>
    </w:p>
    <w:p w14:paraId="5A6F3114" w14:textId="77777777" w:rsidR="00567674" w:rsidRDefault="00567674" w:rsidP="00C575C6">
      <w:pPr>
        <w:tabs>
          <w:tab w:val="left" w:pos="6521"/>
        </w:tabs>
        <w:ind w:firstLine="709"/>
        <w:jc w:val="both"/>
        <w:rPr>
          <w:iCs/>
          <w:sz w:val="28"/>
          <w:szCs w:val="28"/>
        </w:rPr>
      </w:pPr>
    </w:p>
    <w:p w14:paraId="57B5A571" w14:textId="77777777" w:rsidR="00C575C6" w:rsidRPr="006B6D8E" w:rsidRDefault="00C575C6" w:rsidP="00C575C6">
      <w:pPr>
        <w:tabs>
          <w:tab w:val="left" w:pos="6521"/>
        </w:tabs>
        <w:ind w:firstLine="709"/>
        <w:jc w:val="both"/>
        <w:rPr>
          <w:iCs/>
          <w:sz w:val="28"/>
          <w:szCs w:val="28"/>
        </w:rPr>
      </w:pPr>
    </w:p>
    <w:p w14:paraId="5A6F3115" w14:textId="77777777" w:rsidR="00567674" w:rsidRPr="006B6D8E" w:rsidRDefault="00567674" w:rsidP="00C575C6">
      <w:pPr>
        <w:tabs>
          <w:tab w:val="left" w:pos="6521"/>
        </w:tabs>
        <w:ind w:firstLine="709"/>
        <w:jc w:val="both"/>
        <w:rPr>
          <w:iCs/>
          <w:sz w:val="28"/>
          <w:szCs w:val="28"/>
        </w:rPr>
      </w:pPr>
    </w:p>
    <w:p w14:paraId="5E286C2B" w14:textId="77777777" w:rsidR="00C94A0C" w:rsidRDefault="00DB1A5B" w:rsidP="00C94A0C">
      <w:pPr>
        <w:tabs>
          <w:tab w:val="left" w:pos="6521"/>
        </w:tabs>
        <w:ind w:firstLine="709"/>
        <w:rPr>
          <w:iCs/>
          <w:sz w:val="28"/>
          <w:szCs w:val="28"/>
        </w:rPr>
      </w:pPr>
      <w:r w:rsidRPr="006B6D8E">
        <w:rPr>
          <w:iCs/>
          <w:sz w:val="28"/>
          <w:szCs w:val="28"/>
        </w:rPr>
        <w:t>Finanšu ministr</w:t>
      </w:r>
      <w:r w:rsidR="00C94A0C">
        <w:rPr>
          <w:iCs/>
          <w:sz w:val="28"/>
          <w:szCs w:val="28"/>
        </w:rPr>
        <w:t>a vietā –</w:t>
      </w:r>
    </w:p>
    <w:p w14:paraId="5A6F3117" w14:textId="28A43903" w:rsidR="00DE42A4" w:rsidRPr="006B6D8E" w:rsidRDefault="00C94A0C" w:rsidP="00C94A0C">
      <w:pPr>
        <w:tabs>
          <w:tab w:val="left" w:pos="6521"/>
        </w:tabs>
        <w:ind w:firstLine="709"/>
        <w:rPr>
          <w:iCs/>
          <w:sz w:val="28"/>
          <w:szCs w:val="28"/>
        </w:rPr>
      </w:pPr>
      <w:r>
        <w:rPr>
          <w:iCs/>
          <w:sz w:val="28"/>
          <w:szCs w:val="28"/>
        </w:rPr>
        <w:t>ārlietu ministrs</w:t>
      </w:r>
      <w:r w:rsidR="00DB1A5B" w:rsidRPr="006B6D8E">
        <w:rPr>
          <w:iCs/>
          <w:sz w:val="28"/>
          <w:szCs w:val="28"/>
        </w:rPr>
        <w:tab/>
      </w:r>
      <w:r>
        <w:rPr>
          <w:iCs/>
          <w:sz w:val="28"/>
          <w:szCs w:val="28"/>
        </w:rPr>
        <w:t xml:space="preserve">Edgars </w:t>
      </w:r>
      <w:proofErr w:type="spellStart"/>
      <w:r>
        <w:rPr>
          <w:iCs/>
          <w:sz w:val="28"/>
          <w:szCs w:val="28"/>
        </w:rPr>
        <w:t>Rinkēvičs</w:t>
      </w:r>
      <w:proofErr w:type="spellEnd"/>
    </w:p>
    <w:sectPr w:rsidR="00DE42A4" w:rsidRPr="006B6D8E" w:rsidSect="00C575C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F3123" w14:textId="77777777" w:rsidR="009A4E24" w:rsidRDefault="009A4E24" w:rsidP="00567674">
      <w:r>
        <w:separator/>
      </w:r>
    </w:p>
  </w:endnote>
  <w:endnote w:type="continuationSeparator" w:id="0">
    <w:p w14:paraId="5A6F3124" w14:textId="77777777" w:rsidR="009A4E24" w:rsidRDefault="009A4E24"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3127" w14:textId="202023DB" w:rsidR="00D609EA" w:rsidRPr="00C575C6" w:rsidRDefault="00C575C6" w:rsidP="00D609EA">
    <w:pPr>
      <w:tabs>
        <w:tab w:val="center" w:pos="4320"/>
        <w:tab w:val="right" w:pos="8640"/>
      </w:tabs>
      <w:jc w:val="both"/>
      <w:rPr>
        <w:rFonts w:eastAsia="Times New Roman"/>
        <w:sz w:val="16"/>
        <w:szCs w:val="16"/>
      </w:rPr>
    </w:pPr>
    <w:r w:rsidRPr="00C575C6">
      <w:rPr>
        <w:rFonts w:eastAsia="Times New Roman"/>
        <w:sz w:val="16"/>
        <w:szCs w:val="16"/>
      </w:rPr>
      <w:t>N1735_4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4D64" w14:textId="668BC92C" w:rsidR="00C575C6" w:rsidRPr="00C575C6" w:rsidRDefault="00C575C6">
    <w:pPr>
      <w:pStyle w:val="Footer"/>
      <w:rPr>
        <w:sz w:val="16"/>
        <w:szCs w:val="16"/>
      </w:rPr>
    </w:pPr>
    <w:r w:rsidRPr="00C575C6">
      <w:rPr>
        <w:sz w:val="16"/>
        <w:szCs w:val="16"/>
      </w:rPr>
      <w:t>N1735_4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F3121" w14:textId="77777777" w:rsidR="009A4E24" w:rsidRDefault="009A4E24" w:rsidP="00567674">
      <w:r>
        <w:separator/>
      </w:r>
    </w:p>
  </w:footnote>
  <w:footnote w:type="continuationSeparator" w:id="0">
    <w:p w14:paraId="5A6F3122" w14:textId="77777777" w:rsidR="009A4E24" w:rsidRDefault="009A4E24" w:rsidP="0056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3125" w14:textId="77777777" w:rsidR="003D4939" w:rsidRDefault="002E25F1">
    <w:pPr>
      <w:pStyle w:val="Header"/>
      <w:jc w:val="center"/>
    </w:pPr>
    <w:r>
      <w:fldChar w:fldCharType="begin"/>
    </w:r>
    <w:r>
      <w:instrText xml:space="preserve"> PAGE   \* MERGEFORMAT </w:instrText>
    </w:r>
    <w:r>
      <w:fldChar w:fldCharType="separate"/>
    </w:r>
    <w:r w:rsidR="00E15490">
      <w:rPr>
        <w:noProof/>
      </w:rPr>
      <w:t>2</w:t>
    </w:r>
    <w:r>
      <w:rPr>
        <w:noProof/>
      </w:rPr>
      <w:fldChar w:fldCharType="end"/>
    </w:r>
  </w:p>
  <w:p w14:paraId="5A6F3126" w14:textId="77777777" w:rsidR="00567674" w:rsidRDefault="00567674" w:rsidP="005676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312A" w14:textId="71258E05" w:rsidR="00764649" w:rsidRDefault="00C575C6" w:rsidP="00C575C6">
    <w:pPr>
      <w:pStyle w:val="Header"/>
      <w:jc w:val="center"/>
    </w:pPr>
    <w:r>
      <w:rPr>
        <w:noProof/>
        <w:lang w:eastAsia="lv-LV"/>
      </w:rPr>
      <w:drawing>
        <wp:inline distT="0" distB="0" distL="0" distR="0" wp14:anchorId="0D2C1025" wp14:editId="064DC90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BD3"/>
    <w:multiLevelType w:val="hybridMultilevel"/>
    <w:tmpl w:val="7A56C1F8"/>
    <w:lvl w:ilvl="0" w:tplc="11346B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BBD1379"/>
    <w:multiLevelType w:val="multilevel"/>
    <w:tmpl w:val="071289A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2">
    <w:nsid w:val="265244D8"/>
    <w:multiLevelType w:val="hybridMultilevel"/>
    <w:tmpl w:val="A4FE541A"/>
    <w:lvl w:ilvl="0" w:tplc="0426000F">
      <w:start w:val="1"/>
      <w:numFmt w:val="decimal"/>
      <w:lvlText w:val="%1."/>
      <w:lvlJc w:val="left"/>
      <w:pPr>
        <w:ind w:left="6598" w:hanging="360"/>
      </w:p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3">
    <w:nsid w:val="2A80222A"/>
    <w:multiLevelType w:val="multilevel"/>
    <w:tmpl w:val="CBE6CC24"/>
    <w:lvl w:ilvl="0">
      <w:start w:val="1"/>
      <w:numFmt w:val="decimal"/>
      <w:lvlText w:val="%1."/>
      <w:lvlJc w:val="left"/>
      <w:pPr>
        <w:ind w:left="450" w:hanging="45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87B1831"/>
    <w:multiLevelType w:val="hybridMultilevel"/>
    <w:tmpl w:val="6748AC4E"/>
    <w:lvl w:ilvl="0" w:tplc="787CC758">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4B4B3538"/>
    <w:multiLevelType w:val="multilevel"/>
    <w:tmpl w:val="D79C03A2"/>
    <w:lvl w:ilvl="0">
      <w:start w:val="1"/>
      <w:numFmt w:val="decimal"/>
      <w:lvlText w:val="%1."/>
      <w:lvlJc w:val="left"/>
      <w:pPr>
        <w:ind w:left="786" w:hanging="360"/>
      </w:pPr>
      <w:rPr>
        <w:rFonts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206" w:hanging="1080"/>
      </w:pPr>
      <w:rPr>
        <w:rFonts w:cs="Times New Roman" w:hint="default"/>
      </w:rPr>
    </w:lvl>
    <w:lvl w:ilvl="5">
      <w:start w:val="1"/>
      <w:numFmt w:val="decimal"/>
      <w:isLgl/>
      <w:lvlText w:val="%1.%2.%3.%4.%5.%6."/>
      <w:lvlJc w:val="left"/>
      <w:pPr>
        <w:ind w:left="3991" w:hanging="1440"/>
      </w:pPr>
      <w:rPr>
        <w:rFonts w:cs="Times New Roman" w:hint="default"/>
      </w:rPr>
    </w:lvl>
    <w:lvl w:ilvl="6">
      <w:start w:val="1"/>
      <w:numFmt w:val="decimal"/>
      <w:isLgl/>
      <w:lvlText w:val="%1.%2.%3.%4.%5.%6.%7."/>
      <w:lvlJc w:val="left"/>
      <w:pPr>
        <w:ind w:left="4776" w:hanging="1800"/>
      </w:pPr>
      <w:rPr>
        <w:rFonts w:cs="Times New Roman" w:hint="default"/>
      </w:rPr>
    </w:lvl>
    <w:lvl w:ilvl="7">
      <w:start w:val="1"/>
      <w:numFmt w:val="decimal"/>
      <w:isLgl/>
      <w:lvlText w:val="%1.%2.%3.%4.%5.%6.%7.%8."/>
      <w:lvlJc w:val="left"/>
      <w:pPr>
        <w:ind w:left="5201" w:hanging="1800"/>
      </w:pPr>
      <w:rPr>
        <w:rFonts w:cs="Times New Roman" w:hint="default"/>
      </w:rPr>
    </w:lvl>
    <w:lvl w:ilvl="8">
      <w:start w:val="1"/>
      <w:numFmt w:val="decimal"/>
      <w:isLgl/>
      <w:lvlText w:val="%1.%2.%3.%4.%5.%6.%7.%8.%9."/>
      <w:lvlJc w:val="left"/>
      <w:pPr>
        <w:ind w:left="5986" w:hanging="2160"/>
      </w:pPr>
      <w:rPr>
        <w:rFonts w:cs="Times New Roman" w:hint="default"/>
      </w:rPr>
    </w:lvl>
  </w:abstractNum>
  <w:abstractNum w:abstractNumId="6">
    <w:nsid w:val="736945FA"/>
    <w:multiLevelType w:val="hybridMultilevel"/>
    <w:tmpl w:val="B7A605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74"/>
    <w:rsid w:val="00002E4A"/>
    <w:rsid w:val="00030314"/>
    <w:rsid w:val="00040EEA"/>
    <w:rsid w:val="000414DA"/>
    <w:rsid w:val="00050768"/>
    <w:rsid w:val="00082906"/>
    <w:rsid w:val="00090696"/>
    <w:rsid w:val="000952F6"/>
    <w:rsid w:val="0009721C"/>
    <w:rsid w:val="000C24EC"/>
    <w:rsid w:val="000D6A4C"/>
    <w:rsid w:val="000D7BBD"/>
    <w:rsid w:val="000E3659"/>
    <w:rsid w:val="000E41D3"/>
    <w:rsid w:val="000F569E"/>
    <w:rsid w:val="00132A0B"/>
    <w:rsid w:val="00167321"/>
    <w:rsid w:val="001704AD"/>
    <w:rsid w:val="001C492E"/>
    <w:rsid w:val="001D4CEF"/>
    <w:rsid w:val="001E0FC1"/>
    <w:rsid w:val="001E54D9"/>
    <w:rsid w:val="00202B04"/>
    <w:rsid w:val="0020438B"/>
    <w:rsid w:val="00205164"/>
    <w:rsid w:val="002078FA"/>
    <w:rsid w:val="00214A79"/>
    <w:rsid w:val="00214F5A"/>
    <w:rsid w:val="002233EC"/>
    <w:rsid w:val="0023450A"/>
    <w:rsid w:val="00273F20"/>
    <w:rsid w:val="00284851"/>
    <w:rsid w:val="002A4237"/>
    <w:rsid w:val="002B5C9E"/>
    <w:rsid w:val="002D2903"/>
    <w:rsid w:val="002D6644"/>
    <w:rsid w:val="002E25F1"/>
    <w:rsid w:val="002E2AA7"/>
    <w:rsid w:val="002F09CE"/>
    <w:rsid w:val="002F2620"/>
    <w:rsid w:val="00301620"/>
    <w:rsid w:val="003031A2"/>
    <w:rsid w:val="0031758B"/>
    <w:rsid w:val="003176CF"/>
    <w:rsid w:val="0033090E"/>
    <w:rsid w:val="00382F3C"/>
    <w:rsid w:val="003909A5"/>
    <w:rsid w:val="003D4939"/>
    <w:rsid w:val="003F26D4"/>
    <w:rsid w:val="00411259"/>
    <w:rsid w:val="00417B7F"/>
    <w:rsid w:val="00444B93"/>
    <w:rsid w:val="004A142B"/>
    <w:rsid w:val="004B2C86"/>
    <w:rsid w:val="004C5305"/>
    <w:rsid w:val="004E273A"/>
    <w:rsid w:val="004F441E"/>
    <w:rsid w:val="0051222F"/>
    <w:rsid w:val="00564EDE"/>
    <w:rsid w:val="00567674"/>
    <w:rsid w:val="005829CF"/>
    <w:rsid w:val="00597832"/>
    <w:rsid w:val="005A7D0E"/>
    <w:rsid w:val="005C3F46"/>
    <w:rsid w:val="005D4D5C"/>
    <w:rsid w:val="005F74D4"/>
    <w:rsid w:val="00606E4A"/>
    <w:rsid w:val="00637F00"/>
    <w:rsid w:val="006414C0"/>
    <w:rsid w:val="00643CAD"/>
    <w:rsid w:val="00675C1E"/>
    <w:rsid w:val="006B6D8E"/>
    <w:rsid w:val="006C7F97"/>
    <w:rsid w:val="006D2C21"/>
    <w:rsid w:val="007347F0"/>
    <w:rsid w:val="0075619E"/>
    <w:rsid w:val="00764649"/>
    <w:rsid w:val="0078434A"/>
    <w:rsid w:val="007874ED"/>
    <w:rsid w:val="00787FBD"/>
    <w:rsid w:val="007C3EE4"/>
    <w:rsid w:val="007C410B"/>
    <w:rsid w:val="00805683"/>
    <w:rsid w:val="00830AC7"/>
    <w:rsid w:val="00835144"/>
    <w:rsid w:val="00865258"/>
    <w:rsid w:val="0089419D"/>
    <w:rsid w:val="00894554"/>
    <w:rsid w:val="008A756B"/>
    <w:rsid w:val="008A7FF6"/>
    <w:rsid w:val="008C688C"/>
    <w:rsid w:val="008F2116"/>
    <w:rsid w:val="008F3E90"/>
    <w:rsid w:val="008F47C3"/>
    <w:rsid w:val="008F586F"/>
    <w:rsid w:val="008F5A79"/>
    <w:rsid w:val="00907CE2"/>
    <w:rsid w:val="00917652"/>
    <w:rsid w:val="0097794E"/>
    <w:rsid w:val="009A4E24"/>
    <w:rsid w:val="009C7A46"/>
    <w:rsid w:val="009E3D52"/>
    <w:rsid w:val="00A12707"/>
    <w:rsid w:val="00A17E10"/>
    <w:rsid w:val="00A42EB1"/>
    <w:rsid w:val="00A81655"/>
    <w:rsid w:val="00AA367A"/>
    <w:rsid w:val="00AA5FDB"/>
    <w:rsid w:val="00AB07DA"/>
    <w:rsid w:val="00AB382C"/>
    <w:rsid w:val="00AC49FF"/>
    <w:rsid w:val="00AE51AB"/>
    <w:rsid w:val="00AF3A73"/>
    <w:rsid w:val="00AF4B49"/>
    <w:rsid w:val="00B055D9"/>
    <w:rsid w:val="00B24349"/>
    <w:rsid w:val="00BA4BFA"/>
    <w:rsid w:val="00BB43D4"/>
    <w:rsid w:val="00BB7031"/>
    <w:rsid w:val="00BC619F"/>
    <w:rsid w:val="00BD016B"/>
    <w:rsid w:val="00BE4817"/>
    <w:rsid w:val="00BF6DB3"/>
    <w:rsid w:val="00C34311"/>
    <w:rsid w:val="00C575C6"/>
    <w:rsid w:val="00C76926"/>
    <w:rsid w:val="00C94A0C"/>
    <w:rsid w:val="00CA2CD2"/>
    <w:rsid w:val="00CB48F0"/>
    <w:rsid w:val="00CC2B20"/>
    <w:rsid w:val="00CD3E0A"/>
    <w:rsid w:val="00CF3527"/>
    <w:rsid w:val="00D00220"/>
    <w:rsid w:val="00D127EA"/>
    <w:rsid w:val="00D325A9"/>
    <w:rsid w:val="00D609EA"/>
    <w:rsid w:val="00DA00F1"/>
    <w:rsid w:val="00DA023A"/>
    <w:rsid w:val="00DB1A5B"/>
    <w:rsid w:val="00DB2E27"/>
    <w:rsid w:val="00DB74D4"/>
    <w:rsid w:val="00DE42A4"/>
    <w:rsid w:val="00DF0A38"/>
    <w:rsid w:val="00E15490"/>
    <w:rsid w:val="00E34FD0"/>
    <w:rsid w:val="00E469F1"/>
    <w:rsid w:val="00E46F9D"/>
    <w:rsid w:val="00E62ED0"/>
    <w:rsid w:val="00EA7F0E"/>
    <w:rsid w:val="00EB683E"/>
    <w:rsid w:val="00EC4A56"/>
    <w:rsid w:val="00ED6A1C"/>
    <w:rsid w:val="00EE66B6"/>
    <w:rsid w:val="00EE6D1B"/>
    <w:rsid w:val="00EF6F42"/>
    <w:rsid w:val="00F03F18"/>
    <w:rsid w:val="00F116F7"/>
    <w:rsid w:val="00F14EE1"/>
    <w:rsid w:val="00F15AD3"/>
    <w:rsid w:val="00F37EF3"/>
    <w:rsid w:val="00F43915"/>
    <w:rsid w:val="00F5274B"/>
    <w:rsid w:val="00F561A6"/>
    <w:rsid w:val="00F63EC0"/>
    <w:rsid w:val="00F646A0"/>
    <w:rsid w:val="00F6593A"/>
    <w:rsid w:val="00F74DA8"/>
    <w:rsid w:val="00F83AD1"/>
    <w:rsid w:val="00F86696"/>
    <w:rsid w:val="00F92294"/>
    <w:rsid w:val="00F97ABC"/>
    <w:rsid w:val="00FA1EEF"/>
    <w:rsid w:val="00FB2595"/>
    <w:rsid w:val="00FC41A7"/>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EA"/>
    <w:rPr>
      <w:sz w:val="24"/>
      <w:szCs w:val="22"/>
      <w:lang w:val="lv-LV"/>
    </w:rPr>
  </w:style>
  <w:style w:type="paragraph" w:styleId="Heading2">
    <w:name w:val="heading 2"/>
    <w:basedOn w:val="Normal"/>
    <w:next w:val="Normal"/>
    <w:link w:val="Heading2Char"/>
    <w:uiPriority w:val="9"/>
    <w:semiHidden/>
    <w:unhideWhenUsed/>
    <w:qFormat/>
    <w:rsid w:val="00AC49FF"/>
    <w:pPr>
      <w:keepNext/>
      <w:keepLines/>
      <w:spacing w:before="200"/>
      <w:outlineLvl w:val="1"/>
    </w:pPr>
    <w:rPr>
      <w:rFonts w:ascii="Calibri Light" w:eastAsia="Times New Roman" w:hAnsi="Calibri Light"/>
      <w:b/>
      <w:bCs/>
      <w:color w:val="5B9BD5"/>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7674"/>
    <w:rPr>
      <w:color w:val="0563C1"/>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link w:val="BalloonText"/>
    <w:uiPriority w:val="99"/>
    <w:semiHidden/>
    <w:rsid w:val="00F43915"/>
    <w:rPr>
      <w:rFonts w:ascii="Segoe UI" w:hAnsi="Segoe UI" w:cs="Segoe UI"/>
      <w:sz w:val="18"/>
      <w:szCs w:val="18"/>
    </w:rPr>
  </w:style>
  <w:style w:type="character" w:customStyle="1" w:styleId="Heading2Char">
    <w:name w:val="Heading 2 Char"/>
    <w:link w:val="Heading2"/>
    <w:uiPriority w:val="9"/>
    <w:semiHidden/>
    <w:rsid w:val="00AC49FF"/>
    <w:rPr>
      <w:rFonts w:ascii="Calibri Light" w:eastAsia="Times New Roman" w:hAnsi="Calibri Light" w:cs="Times New Roman"/>
      <w:b/>
      <w:bCs/>
      <w:color w:val="5B9BD5"/>
      <w:sz w:val="26"/>
      <w:szCs w:val="26"/>
      <w:lang w:eastAsia="lv-LV"/>
    </w:rPr>
  </w:style>
  <w:style w:type="paragraph" w:customStyle="1" w:styleId="tv2131">
    <w:name w:val="tv2131"/>
    <w:basedOn w:val="Normal"/>
    <w:rsid w:val="00B24349"/>
    <w:pPr>
      <w:spacing w:before="240" w:line="360" w:lineRule="auto"/>
      <w:ind w:firstLine="300"/>
      <w:jc w:val="both"/>
    </w:pPr>
    <w:rPr>
      <w:rFonts w:ascii="Verdana" w:eastAsia="Times New Roman" w:hAnsi="Verdana"/>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EA"/>
    <w:rPr>
      <w:sz w:val="24"/>
      <w:szCs w:val="22"/>
      <w:lang w:val="lv-LV"/>
    </w:rPr>
  </w:style>
  <w:style w:type="paragraph" w:styleId="Heading2">
    <w:name w:val="heading 2"/>
    <w:basedOn w:val="Normal"/>
    <w:next w:val="Normal"/>
    <w:link w:val="Heading2Char"/>
    <w:uiPriority w:val="9"/>
    <w:semiHidden/>
    <w:unhideWhenUsed/>
    <w:qFormat/>
    <w:rsid w:val="00AC49FF"/>
    <w:pPr>
      <w:keepNext/>
      <w:keepLines/>
      <w:spacing w:before="200"/>
      <w:outlineLvl w:val="1"/>
    </w:pPr>
    <w:rPr>
      <w:rFonts w:ascii="Calibri Light" w:eastAsia="Times New Roman" w:hAnsi="Calibri Light"/>
      <w:b/>
      <w:bCs/>
      <w:color w:val="5B9BD5"/>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7674"/>
    <w:rPr>
      <w:color w:val="0563C1"/>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link w:val="BalloonText"/>
    <w:uiPriority w:val="99"/>
    <w:semiHidden/>
    <w:rsid w:val="00F43915"/>
    <w:rPr>
      <w:rFonts w:ascii="Segoe UI" w:hAnsi="Segoe UI" w:cs="Segoe UI"/>
      <w:sz w:val="18"/>
      <w:szCs w:val="18"/>
    </w:rPr>
  </w:style>
  <w:style w:type="character" w:customStyle="1" w:styleId="Heading2Char">
    <w:name w:val="Heading 2 Char"/>
    <w:link w:val="Heading2"/>
    <w:uiPriority w:val="9"/>
    <w:semiHidden/>
    <w:rsid w:val="00AC49FF"/>
    <w:rPr>
      <w:rFonts w:ascii="Calibri Light" w:eastAsia="Times New Roman" w:hAnsi="Calibri Light" w:cs="Times New Roman"/>
      <w:b/>
      <w:bCs/>
      <w:color w:val="5B9BD5"/>
      <w:sz w:val="26"/>
      <w:szCs w:val="26"/>
      <w:lang w:eastAsia="lv-LV"/>
    </w:rPr>
  </w:style>
  <w:style w:type="paragraph" w:customStyle="1" w:styleId="tv2131">
    <w:name w:val="tv2131"/>
    <w:basedOn w:val="Normal"/>
    <w:rsid w:val="00B24349"/>
    <w:pPr>
      <w:spacing w:before="240" w:line="360" w:lineRule="auto"/>
      <w:ind w:firstLine="300"/>
      <w:jc w:val="both"/>
    </w:pPr>
    <w:rPr>
      <w:rFonts w:ascii="Verdana" w:eastAsia="Times New Roman"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1975</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2006.gada 19.septembra noteikumos Nr.780 “Noteikumi par papildu deklarācijas par ienākumiem, ieņēmumiem, naudas un citiem uzkrājumiem, īpašumiem un to vērtības maiņu veidlapu un kārtību, kādā Valsts ieņēmumu dienests uz aprēķin</vt:lpstr>
    </vt:vector>
  </TitlesOfParts>
  <Company>Valsts ieņēmumu dienests</Company>
  <LinksUpToDate>false</LinksUpToDate>
  <CharactersWithSpaces>3096</CharactersWithSpaces>
  <SharedDoc>false</SharedDoc>
  <HLinks>
    <vt:vector size="6" baseType="variant">
      <vt:variant>
        <vt:i4>524327</vt:i4>
      </vt:variant>
      <vt:variant>
        <vt:i4>0</vt:i4>
      </vt:variant>
      <vt:variant>
        <vt:i4>0</vt:i4>
      </vt:variant>
      <vt:variant>
        <vt:i4>5</vt:i4>
      </vt:variant>
      <vt:variant>
        <vt:lpwstr>mailto:Inese.Riekstina@vid.gov.lv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19.septembra noteikumos Nr.780 “Noteikumi par papildu deklarācijas par ienākumiem, ieņēmumiem, naudas un citiem uzkrājumiem, īpašumiem un to vērtības maiņu veidlapu un kārtību, kādā Valsts ieņēmumu dienests uz aprēķinu pamata nosaka iedzīvotāju ienākuma nodokļa maksātāja apliekamo ienākumu”</dc:title>
  <dc:subject>MK noteikumu projekts</dc:subject>
  <dc:creator>I.Riekstiņa</dc:creator>
  <dc:description>Inese Riekstiņa_x000d_
67121816_x000d_
inese.riekstina@vid.gov.lv</dc:description>
  <cp:lastModifiedBy>Leontīne Babkina</cp:lastModifiedBy>
  <cp:revision>16</cp:revision>
  <cp:lastPrinted>2014-09-15T05:49:00Z</cp:lastPrinted>
  <dcterms:created xsi:type="dcterms:W3CDTF">2014-07-21T05:57:00Z</dcterms:created>
  <dcterms:modified xsi:type="dcterms:W3CDTF">2014-09-17T08:36:00Z</dcterms:modified>
</cp:coreProperties>
</file>