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F6DDA" w14:textId="77777777" w:rsidR="00EB67F4" w:rsidRPr="00EB67F4" w:rsidRDefault="00EB67F4" w:rsidP="00F5458C">
      <w:pPr>
        <w:tabs>
          <w:tab w:val="left" w:pos="6804"/>
        </w:tabs>
        <w:jc w:val="both"/>
        <w:rPr>
          <w:b w:val="0"/>
          <w:sz w:val="28"/>
          <w:szCs w:val="28"/>
          <w:lang w:val="de-DE"/>
        </w:rPr>
      </w:pPr>
    </w:p>
    <w:p w14:paraId="00A6077C" w14:textId="77777777" w:rsidR="00EB67F4" w:rsidRPr="00EB67F4" w:rsidRDefault="00EB67F4" w:rsidP="00F5458C">
      <w:pPr>
        <w:tabs>
          <w:tab w:val="left" w:pos="6663"/>
        </w:tabs>
        <w:rPr>
          <w:b w:val="0"/>
          <w:sz w:val="28"/>
          <w:szCs w:val="28"/>
        </w:rPr>
      </w:pPr>
    </w:p>
    <w:p w14:paraId="7C79D7DD" w14:textId="77777777" w:rsidR="00EB67F4" w:rsidRPr="00EB67F4" w:rsidRDefault="00EB67F4" w:rsidP="00F5458C">
      <w:pPr>
        <w:tabs>
          <w:tab w:val="left" w:pos="6663"/>
        </w:tabs>
        <w:rPr>
          <w:b w:val="0"/>
          <w:sz w:val="28"/>
          <w:szCs w:val="28"/>
        </w:rPr>
      </w:pPr>
    </w:p>
    <w:p w14:paraId="695B45D9" w14:textId="77777777" w:rsidR="00EB67F4" w:rsidRPr="00EB67F4" w:rsidRDefault="00EB67F4" w:rsidP="00F5458C">
      <w:pPr>
        <w:tabs>
          <w:tab w:val="left" w:pos="6663"/>
        </w:tabs>
        <w:rPr>
          <w:b w:val="0"/>
          <w:sz w:val="28"/>
          <w:szCs w:val="28"/>
        </w:rPr>
      </w:pPr>
    </w:p>
    <w:p w14:paraId="6D939848" w14:textId="77777777" w:rsidR="00EB67F4" w:rsidRPr="00EB67F4" w:rsidRDefault="00EB67F4" w:rsidP="00F5458C">
      <w:pPr>
        <w:tabs>
          <w:tab w:val="left" w:pos="6663"/>
        </w:tabs>
        <w:rPr>
          <w:b w:val="0"/>
          <w:sz w:val="28"/>
          <w:szCs w:val="28"/>
        </w:rPr>
      </w:pPr>
    </w:p>
    <w:p w14:paraId="5245E510" w14:textId="42ED0F09" w:rsidR="00EB67F4" w:rsidRPr="00EB67F4" w:rsidRDefault="00EB67F4" w:rsidP="00E9501F">
      <w:pPr>
        <w:tabs>
          <w:tab w:val="left" w:pos="6804"/>
        </w:tabs>
        <w:rPr>
          <w:b w:val="0"/>
          <w:sz w:val="28"/>
          <w:szCs w:val="28"/>
        </w:rPr>
      </w:pPr>
      <w:r w:rsidRPr="00EB67F4">
        <w:rPr>
          <w:b w:val="0"/>
          <w:sz w:val="28"/>
          <w:szCs w:val="28"/>
        </w:rPr>
        <w:t>2014. </w:t>
      </w:r>
      <w:proofErr w:type="spellStart"/>
      <w:proofErr w:type="gramStart"/>
      <w:r w:rsidRPr="00EB67F4">
        <w:rPr>
          <w:b w:val="0"/>
          <w:sz w:val="28"/>
          <w:szCs w:val="28"/>
        </w:rPr>
        <w:t>gada</w:t>
      </w:r>
      <w:proofErr w:type="spellEnd"/>
      <w:proofErr w:type="gramEnd"/>
      <w:r w:rsidRPr="00EB67F4">
        <w:rPr>
          <w:b w:val="0"/>
          <w:sz w:val="28"/>
          <w:szCs w:val="28"/>
        </w:rPr>
        <w:t xml:space="preserve"> </w:t>
      </w:r>
      <w:r w:rsidR="00B31AAF" w:rsidRPr="00B31AAF">
        <w:rPr>
          <w:b w:val="0"/>
          <w:sz w:val="28"/>
          <w:szCs w:val="28"/>
        </w:rPr>
        <w:t>2. </w:t>
      </w:r>
      <w:proofErr w:type="spellStart"/>
      <w:proofErr w:type="gramStart"/>
      <w:r w:rsidR="00B31AAF" w:rsidRPr="00B31AAF">
        <w:rPr>
          <w:b w:val="0"/>
          <w:sz w:val="28"/>
          <w:szCs w:val="28"/>
        </w:rPr>
        <w:t>decembrī</w:t>
      </w:r>
      <w:proofErr w:type="spellEnd"/>
      <w:proofErr w:type="gramEnd"/>
      <w:r w:rsidRPr="00EB67F4">
        <w:rPr>
          <w:b w:val="0"/>
          <w:sz w:val="28"/>
          <w:szCs w:val="28"/>
        </w:rPr>
        <w:tab/>
      </w:r>
      <w:proofErr w:type="spellStart"/>
      <w:r w:rsidRPr="00EB67F4">
        <w:rPr>
          <w:b w:val="0"/>
          <w:sz w:val="28"/>
          <w:szCs w:val="28"/>
        </w:rPr>
        <w:t>Noteikumi</w:t>
      </w:r>
      <w:proofErr w:type="spellEnd"/>
      <w:r w:rsidRPr="00EB67F4">
        <w:rPr>
          <w:b w:val="0"/>
          <w:sz w:val="28"/>
          <w:szCs w:val="28"/>
        </w:rPr>
        <w:t xml:space="preserve"> Nr.</w:t>
      </w:r>
      <w:r w:rsidR="00B31AAF">
        <w:rPr>
          <w:b w:val="0"/>
          <w:sz w:val="28"/>
          <w:szCs w:val="28"/>
        </w:rPr>
        <w:t> 736</w:t>
      </w:r>
    </w:p>
    <w:p w14:paraId="5E7167A9" w14:textId="21886788" w:rsidR="00EB67F4" w:rsidRPr="00EB67F4" w:rsidRDefault="00EB67F4" w:rsidP="00E9501F">
      <w:pPr>
        <w:tabs>
          <w:tab w:val="left" w:pos="6804"/>
        </w:tabs>
        <w:rPr>
          <w:b w:val="0"/>
          <w:sz w:val="28"/>
          <w:szCs w:val="28"/>
        </w:rPr>
      </w:pPr>
      <w:proofErr w:type="spellStart"/>
      <w:r w:rsidRPr="00EB67F4">
        <w:rPr>
          <w:b w:val="0"/>
          <w:sz w:val="28"/>
          <w:szCs w:val="28"/>
        </w:rPr>
        <w:t>Rīgā</w:t>
      </w:r>
      <w:proofErr w:type="spellEnd"/>
      <w:r w:rsidRPr="00EB67F4">
        <w:rPr>
          <w:b w:val="0"/>
          <w:sz w:val="28"/>
          <w:szCs w:val="28"/>
        </w:rPr>
        <w:tab/>
        <w:t>(</w:t>
      </w:r>
      <w:proofErr w:type="spellStart"/>
      <w:proofErr w:type="gramStart"/>
      <w:r w:rsidRPr="00EB67F4">
        <w:rPr>
          <w:b w:val="0"/>
          <w:sz w:val="28"/>
          <w:szCs w:val="28"/>
        </w:rPr>
        <w:t>prot</w:t>
      </w:r>
      <w:proofErr w:type="gramEnd"/>
      <w:r w:rsidRPr="00EB67F4">
        <w:rPr>
          <w:b w:val="0"/>
          <w:sz w:val="28"/>
          <w:szCs w:val="28"/>
        </w:rPr>
        <w:t>.</w:t>
      </w:r>
      <w:proofErr w:type="spellEnd"/>
      <w:r w:rsidRPr="00EB67F4">
        <w:rPr>
          <w:b w:val="0"/>
          <w:sz w:val="28"/>
          <w:szCs w:val="28"/>
        </w:rPr>
        <w:t xml:space="preserve"> </w:t>
      </w:r>
      <w:proofErr w:type="gramStart"/>
      <w:r w:rsidRPr="00EB67F4">
        <w:rPr>
          <w:b w:val="0"/>
          <w:sz w:val="28"/>
          <w:szCs w:val="28"/>
        </w:rPr>
        <w:t>Nr.</w:t>
      </w:r>
      <w:proofErr w:type="gramEnd"/>
      <w:r w:rsidRPr="00EB67F4">
        <w:rPr>
          <w:b w:val="0"/>
          <w:sz w:val="28"/>
          <w:szCs w:val="28"/>
        </w:rPr>
        <w:t> </w:t>
      </w:r>
      <w:r w:rsidR="00B31AAF">
        <w:rPr>
          <w:b w:val="0"/>
          <w:sz w:val="28"/>
          <w:szCs w:val="28"/>
        </w:rPr>
        <w:t>66 36</w:t>
      </w:r>
      <w:bookmarkStart w:id="0" w:name="_GoBack"/>
      <w:bookmarkEnd w:id="0"/>
      <w:r w:rsidRPr="00EB67F4">
        <w:rPr>
          <w:b w:val="0"/>
          <w:sz w:val="28"/>
          <w:szCs w:val="28"/>
        </w:rPr>
        <w:t>. §)</w:t>
      </w:r>
    </w:p>
    <w:p w14:paraId="13E13B63" w14:textId="77777777" w:rsidR="00C76955" w:rsidRPr="00094516" w:rsidRDefault="00C76955" w:rsidP="00B51D58">
      <w:pPr>
        <w:jc w:val="center"/>
        <w:rPr>
          <w:sz w:val="28"/>
          <w:szCs w:val="28"/>
          <w:lang w:val="lv-LV"/>
        </w:rPr>
      </w:pPr>
    </w:p>
    <w:p w14:paraId="13E13B64" w14:textId="769C9DF7" w:rsidR="00F52BE4" w:rsidRPr="00094516" w:rsidRDefault="006A13AB" w:rsidP="00B068CF">
      <w:pPr>
        <w:jc w:val="center"/>
        <w:rPr>
          <w:sz w:val="28"/>
          <w:szCs w:val="28"/>
          <w:lang w:val="lv-LV"/>
        </w:rPr>
      </w:pPr>
      <w:r w:rsidRPr="00094516">
        <w:rPr>
          <w:sz w:val="28"/>
          <w:szCs w:val="28"/>
          <w:lang w:val="lv-LV"/>
        </w:rPr>
        <w:t>Grozījums</w:t>
      </w:r>
      <w:r w:rsidRPr="00094516">
        <w:rPr>
          <w:bCs w:val="0"/>
          <w:sz w:val="28"/>
          <w:szCs w:val="28"/>
          <w:lang w:val="lv-LV"/>
        </w:rPr>
        <w:t xml:space="preserve"> </w:t>
      </w:r>
      <w:r w:rsidR="008F4E3D" w:rsidRPr="00094516">
        <w:rPr>
          <w:sz w:val="28"/>
          <w:szCs w:val="28"/>
          <w:lang w:val="lv-LV"/>
        </w:rPr>
        <w:t>Ministru kabineta 200</w:t>
      </w:r>
      <w:r w:rsidR="00862E64" w:rsidRPr="00094516">
        <w:rPr>
          <w:sz w:val="28"/>
          <w:szCs w:val="28"/>
          <w:lang w:val="lv-LV"/>
        </w:rPr>
        <w:t>9</w:t>
      </w:r>
      <w:r w:rsidR="00EB67F4">
        <w:rPr>
          <w:sz w:val="28"/>
          <w:szCs w:val="28"/>
          <w:lang w:val="lv-LV"/>
        </w:rPr>
        <w:t>. g</w:t>
      </w:r>
      <w:r w:rsidR="008F4E3D" w:rsidRPr="00094516">
        <w:rPr>
          <w:sz w:val="28"/>
          <w:szCs w:val="28"/>
          <w:lang w:val="lv-LV"/>
        </w:rPr>
        <w:t xml:space="preserve">ada </w:t>
      </w:r>
      <w:r w:rsidR="00862E64" w:rsidRPr="00094516">
        <w:rPr>
          <w:sz w:val="28"/>
          <w:szCs w:val="28"/>
          <w:lang w:val="lv-LV"/>
        </w:rPr>
        <w:t>15</w:t>
      </w:r>
      <w:r w:rsidR="00EB67F4">
        <w:rPr>
          <w:sz w:val="28"/>
          <w:szCs w:val="28"/>
          <w:lang w:val="lv-LV"/>
        </w:rPr>
        <w:t>. d</w:t>
      </w:r>
      <w:r w:rsidR="00862E64" w:rsidRPr="00094516">
        <w:rPr>
          <w:sz w:val="28"/>
          <w:szCs w:val="28"/>
          <w:lang w:val="lv-LV"/>
        </w:rPr>
        <w:t xml:space="preserve">ecembra noteikumos </w:t>
      </w:r>
      <w:r w:rsidR="00862E64" w:rsidRPr="00094516">
        <w:rPr>
          <w:bCs w:val="0"/>
          <w:sz w:val="28"/>
          <w:szCs w:val="28"/>
          <w:lang w:val="lv-LV"/>
        </w:rPr>
        <w:t>Nr.</w:t>
      </w:r>
      <w:r w:rsidR="00EB67F4">
        <w:rPr>
          <w:bCs w:val="0"/>
          <w:sz w:val="28"/>
          <w:szCs w:val="28"/>
          <w:lang w:val="lv-LV"/>
        </w:rPr>
        <w:t> </w:t>
      </w:r>
      <w:r w:rsidR="00862E64" w:rsidRPr="00094516">
        <w:rPr>
          <w:bCs w:val="0"/>
          <w:sz w:val="28"/>
          <w:szCs w:val="28"/>
          <w:lang w:val="lv-LV"/>
        </w:rPr>
        <w:t xml:space="preserve">1471 </w:t>
      </w:r>
      <w:r w:rsidR="00EB67F4">
        <w:rPr>
          <w:bCs w:val="0"/>
          <w:sz w:val="28"/>
          <w:szCs w:val="28"/>
          <w:lang w:val="lv-LV"/>
        </w:rPr>
        <w:t>"</w:t>
      </w:r>
      <w:r w:rsidR="00862E64" w:rsidRPr="00094516">
        <w:rPr>
          <w:sz w:val="28"/>
          <w:szCs w:val="28"/>
          <w:lang w:val="lv-LV"/>
        </w:rPr>
        <w:t>Kārtība, kādā tiek noteikta un ieskaitīta valsts budžetā izmaksājamā peļņas daļa par valsts kapitāla izmantošanu</w:t>
      </w:r>
      <w:r w:rsidR="00EB67F4">
        <w:rPr>
          <w:sz w:val="28"/>
          <w:szCs w:val="28"/>
          <w:lang w:val="lv-LV"/>
        </w:rPr>
        <w:t>"</w:t>
      </w:r>
    </w:p>
    <w:p w14:paraId="13E13B65" w14:textId="77777777" w:rsidR="00504244" w:rsidRPr="00094516" w:rsidRDefault="00504244" w:rsidP="00862E64">
      <w:pPr>
        <w:jc w:val="right"/>
        <w:rPr>
          <w:b w:val="0"/>
          <w:sz w:val="28"/>
          <w:szCs w:val="28"/>
          <w:lang w:val="lv-LV"/>
        </w:rPr>
      </w:pPr>
    </w:p>
    <w:p w14:paraId="56D63113" w14:textId="77777777" w:rsidR="00802E0E" w:rsidRDefault="00800B23" w:rsidP="00862E64">
      <w:pPr>
        <w:jc w:val="right"/>
        <w:rPr>
          <w:b w:val="0"/>
          <w:sz w:val="28"/>
          <w:szCs w:val="28"/>
          <w:lang w:val="lv-LV"/>
        </w:rPr>
      </w:pPr>
      <w:r w:rsidRPr="00277662">
        <w:rPr>
          <w:b w:val="0"/>
          <w:sz w:val="28"/>
          <w:szCs w:val="28"/>
          <w:lang w:val="lv-LV"/>
        </w:rPr>
        <w:t>Izdoti saskaņā ar</w:t>
      </w:r>
      <w:r w:rsidR="00504244" w:rsidRPr="00277662">
        <w:rPr>
          <w:b w:val="0"/>
          <w:sz w:val="28"/>
          <w:szCs w:val="28"/>
          <w:lang w:val="lv-LV"/>
        </w:rPr>
        <w:t xml:space="preserve"> </w:t>
      </w:r>
      <w:r w:rsidR="00862E64" w:rsidRPr="00277662">
        <w:rPr>
          <w:b w:val="0"/>
          <w:sz w:val="28"/>
          <w:szCs w:val="28"/>
          <w:lang w:val="lv-LV"/>
        </w:rPr>
        <w:t>Likuma par budžetu un</w:t>
      </w:r>
      <w:r w:rsidR="00504244" w:rsidRPr="00277662">
        <w:rPr>
          <w:b w:val="0"/>
          <w:sz w:val="28"/>
          <w:szCs w:val="28"/>
          <w:lang w:val="lv-LV"/>
        </w:rPr>
        <w:t xml:space="preserve"> </w:t>
      </w:r>
    </w:p>
    <w:p w14:paraId="744979D4" w14:textId="7322E216" w:rsidR="00802E0E" w:rsidRDefault="00862E64" w:rsidP="00862E64">
      <w:pPr>
        <w:jc w:val="right"/>
        <w:rPr>
          <w:b w:val="0"/>
          <w:sz w:val="28"/>
          <w:szCs w:val="28"/>
          <w:lang w:val="lv-LV"/>
        </w:rPr>
      </w:pPr>
      <w:r w:rsidRPr="00277662">
        <w:rPr>
          <w:b w:val="0"/>
          <w:sz w:val="28"/>
          <w:szCs w:val="28"/>
          <w:lang w:val="lv-LV"/>
        </w:rPr>
        <w:t>finanšu vadību</w:t>
      </w:r>
      <w:r w:rsidR="00802E0E">
        <w:rPr>
          <w:b w:val="0"/>
          <w:sz w:val="28"/>
          <w:szCs w:val="28"/>
          <w:lang w:val="lv-LV"/>
        </w:rPr>
        <w:t xml:space="preserve"> </w:t>
      </w:r>
      <w:r w:rsidR="007C52E7" w:rsidRPr="00277662">
        <w:rPr>
          <w:b w:val="0"/>
          <w:sz w:val="28"/>
          <w:szCs w:val="28"/>
        </w:rPr>
        <w:t>5</w:t>
      </w:r>
      <w:r w:rsidR="00EB67F4">
        <w:rPr>
          <w:b w:val="0"/>
          <w:sz w:val="28"/>
          <w:szCs w:val="28"/>
        </w:rPr>
        <w:t>. </w:t>
      </w:r>
      <w:proofErr w:type="spellStart"/>
      <w:r w:rsidR="00EB67F4">
        <w:rPr>
          <w:b w:val="0"/>
          <w:sz w:val="28"/>
          <w:szCs w:val="28"/>
        </w:rPr>
        <w:t>p</w:t>
      </w:r>
      <w:r w:rsidR="007C52E7" w:rsidRPr="00277662">
        <w:rPr>
          <w:b w:val="0"/>
          <w:sz w:val="28"/>
          <w:szCs w:val="28"/>
        </w:rPr>
        <w:t>anta</w:t>
      </w:r>
      <w:proofErr w:type="spellEnd"/>
      <w:r w:rsidR="007C52E7" w:rsidRPr="00277662">
        <w:rPr>
          <w:b w:val="0"/>
          <w:sz w:val="28"/>
          <w:szCs w:val="28"/>
        </w:rPr>
        <w:t xml:space="preserve"> </w:t>
      </w:r>
      <w:proofErr w:type="spellStart"/>
      <w:r w:rsidR="007C52E7" w:rsidRPr="00277662">
        <w:rPr>
          <w:b w:val="0"/>
          <w:sz w:val="28"/>
          <w:szCs w:val="28"/>
        </w:rPr>
        <w:t>otro</w:t>
      </w:r>
      <w:proofErr w:type="spellEnd"/>
      <w:r w:rsidR="007C52E7" w:rsidRPr="00277662">
        <w:rPr>
          <w:b w:val="0"/>
          <w:sz w:val="28"/>
          <w:szCs w:val="28"/>
        </w:rPr>
        <w:t xml:space="preserve"> </w:t>
      </w:r>
      <w:proofErr w:type="spellStart"/>
      <w:r w:rsidR="007C52E7" w:rsidRPr="00277662">
        <w:rPr>
          <w:b w:val="0"/>
          <w:sz w:val="28"/>
          <w:szCs w:val="28"/>
        </w:rPr>
        <w:t>daļu</w:t>
      </w:r>
      <w:proofErr w:type="spellEnd"/>
      <w:r w:rsidRPr="00277662">
        <w:rPr>
          <w:b w:val="0"/>
          <w:sz w:val="28"/>
          <w:szCs w:val="28"/>
          <w:lang w:val="lv-LV"/>
        </w:rPr>
        <w:t xml:space="preserve"> un likuma</w:t>
      </w:r>
      <w:r w:rsidR="00504244" w:rsidRPr="00277662">
        <w:rPr>
          <w:b w:val="0"/>
          <w:sz w:val="28"/>
          <w:szCs w:val="28"/>
          <w:lang w:val="lv-LV"/>
        </w:rPr>
        <w:t xml:space="preserve"> </w:t>
      </w:r>
    </w:p>
    <w:p w14:paraId="49C545F8" w14:textId="0BAE3DEA" w:rsidR="00802E0E" w:rsidRDefault="00EB67F4" w:rsidP="00862E64">
      <w:pPr>
        <w:jc w:val="right"/>
        <w:rPr>
          <w:b w:val="0"/>
          <w:sz w:val="28"/>
          <w:szCs w:val="28"/>
          <w:lang w:val="lv-LV"/>
        </w:rPr>
      </w:pPr>
      <w:r>
        <w:rPr>
          <w:b w:val="0"/>
          <w:sz w:val="28"/>
          <w:szCs w:val="28"/>
          <w:lang w:val="lv-LV"/>
        </w:rPr>
        <w:t>"</w:t>
      </w:r>
      <w:r w:rsidR="00862E64" w:rsidRPr="00277662">
        <w:rPr>
          <w:b w:val="0"/>
          <w:sz w:val="28"/>
          <w:szCs w:val="28"/>
          <w:lang w:val="lv-LV"/>
        </w:rPr>
        <w:t>Par valsts un pašvaldību</w:t>
      </w:r>
      <w:r w:rsidR="00802E0E">
        <w:rPr>
          <w:b w:val="0"/>
          <w:sz w:val="28"/>
          <w:szCs w:val="28"/>
          <w:lang w:val="lv-LV"/>
        </w:rPr>
        <w:t xml:space="preserve"> </w:t>
      </w:r>
      <w:r w:rsidR="00862E64" w:rsidRPr="00277662">
        <w:rPr>
          <w:b w:val="0"/>
          <w:sz w:val="28"/>
          <w:szCs w:val="28"/>
          <w:lang w:val="lv-LV"/>
        </w:rPr>
        <w:t>kapitāla daļām un </w:t>
      </w:r>
    </w:p>
    <w:p w14:paraId="13E13B68" w14:textId="301A2545" w:rsidR="00862E64" w:rsidRPr="00277662" w:rsidRDefault="005F096C" w:rsidP="00862E64">
      <w:pPr>
        <w:jc w:val="right"/>
        <w:rPr>
          <w:b w:val="0"/>
          <w:sz w:val="28"/>
          <w:szCs w:val="28"/>
          <w:lang w:val="lv-LV"/>
        </w:rPr>
      </w:pPr>
      <w:r w:rsidRPr="00277662">
        <w:rPr>
          <w:b w:val="0"/>
          <w:sz w:val="28"/>
          <w:szCs w:val="28"/>
          <w:lang w:val="lv-LV"/>
        </w:rPr>
        <w:t>k</w:t>
      </w:r>
      <w:r w:rsidR="00862E64" w:rsidRPr="00277662">
        <w:rPr>
          <w:b w:val="0"/>
          <w:sz w:val="28"/>
          <w:szCs w:val="28"/>
          <w:lang w:val="lv-LV"/>
        </w:rPr>
        <w:t>apitālsabiedrībām</w:t>
      </w:r>
      <w:r w:rsidR="00EB67F4">
        <w:rPr>
          <w:b w:val="0"/>
          <w:sz w:val="28"/>
          <w:szCs w:val="28"/>
          <w:lang w:val="lv-LV"/>
        </w:rPr>
        <w:t>"</w:t>
      </w:r>
      <w:r w:rsidR="00862E64" w:rsidRPr="00277662">
        <w:rPr>
          <w:b w:val="0"/>
          <w:sz w:val="28"/>
          <w:szCs w:val="28"/>
          <w:lang w:val="lv-LV"/>
        </w:rPr>
        <w:t xml:space="preserve"> </w:t>
      </w:r>
      <w:r w:rsidR="007C52E7" w:rsidRPr="00277662">
        <w:rPr>
          <w:b w:val="0"/>
          <w:sz w:val="28"/>
          <w:szCs w:val="28"/>
          <w:lang w:val="lv-LV"/>
        </w:rPr>
        <w:t>3</w:t>
      </w:r>
      <w:r w:rsidR="00EB67F4">
        <w:rPr>
          <w:b w:val="0"/>
          <w:sz w:val="28"/>
          <w:szCs w:val="28"/>
          <w:lang w:val="lv-LV"/>
        </w:rPr>
        <w:t>. p</w:t>
      </w:r>
      <w:r w:rsidR="007C52E7" w:rsidRPr="00277662">
        <w:rPr>
          <w:b w:val="0"/>
          <w:sz w:val="28"/>
          <w:szCs w:val="28"/>
          <w:lang w:val="lv-LV"/>
        </w:rPr>
        <w:t>anta pirmo daļu</w:t>
      </w:r>
    </w:p>
    <w:p w14:paraId="13E13B69" w14:textId="77777777" w:rsidR="00B51D58" w:rsidRPr="00094516" w:rsidRDefault="00B51D58" w:rsidP="00B51D58">
      <w:pPr>
        <w:jc w:val="both"/>
        <w:rPr>
          <w:b w:val="0"/>
          <w:sz w:val="28"/>
          <w:szCs w:val="28"/>
          <w:lang w:val="lv-LV"/>
        </w:rPr>
      </w:pPr>
    </w:p>
    <w:p w14:paraId="13E13B6A" w14:textId="789DF025" w:rsidR="001F6E35" w:rsidRPr="00094516" w:rsidRDefault="008F4E3D" w:rsidP="00BA2B0B">
      <w:pPr>
        <w:ind w:firstLine="709"/>
        <w:jc w:val="both"/>
        <w:rPr>
          <w:b w:val="0"/>
          <w:sz w:val="28"/>
          <w:szCs w:val="28"/>
          <w:lang w:val="lv-LV"/>
        </w:rPr>
      </w:pPr>
      <w:r w:rsidRPr="00094516">
        <w:rPr>
          <w:b w:val="0"/>
          <w:sz w:val="28"/>
          <w:szCs w:val="28"/>
          <w:lang w:val="lv-LV"/>
        </w:rPr>
        <w:t>Izdarīt Ministru kabineta 200</w:t>
      </w:r>
      <w:r w:rsidR="00862E64" w:rsidRPr="00094516">
        <w:rPr>
          <w:b w:val="0"/>
          <w:sz w:val="28"/>
          <w:szCs w:val="28"/>
          <w:lang w:val="lv-LV"/>
        </w:rPr>
        <w:t>9</w:t>
      </w:r>
      <w:r w:rsidR="00EB67F4">
        <w:rPr>
          <w:b w:val="0"/>
          <w:sz w:val="28"/>
          <w:szCs w:val="28"/>
          <w:lang w:val="lv-LV"/>
        </w:rPr>
        <w:t>. g</w:t>
      </w:r>
      <w:r w:rsidRPr="00094516">
        <w:rPr>
          <w:b w:val="0"/>
          <w:sz w:val="28"/>
          <w:szCs w:val="28"/>
          <w:lang w:val="lv-LV"/>
        </w:rPr>
        <w:t xml:space="preserve">ada </w:t>
      </w:r>
      <w:r w:rsidR="00862E64" w:rsidRPr="00094516">
        <w:rPr>
          <w:b w:val="0"/>
          <w:sz w:val="28"/>
          <w:szCs w:val="28"/>
          <w:lang w:val="lv-LV"/>
        </w:rPr>
        <w:t>15</w:t>
      </w:r>
      <w:r w:rsidR="00EB67F4">
        <w:rPr>
          <w:b w:val="0"/>
          <w:sz w:val="28"/>
          <w:szCs w:val="28"/>
          <w:lang w:val="lv-LV"/>
        </w:rPr>
        <w:t>. d</w:t>
      </w:r>
      <w:r w:rsidR="00862E64" w:rsidRPr="00094516">
        <w:rPr>
          <w:b w:val="0"/>
          <w:sz w:val="28"/>
          <w:szCs w:val="28"/>
          <w:lang w:val="lv-LV"/>
        </w:rPr>
        <w:t>ecembra</w:t>
      </w:r>
      <w:r w:rsidRPr="00094516">
        <w:rPr>
          <w:b w:val="0"/>
          <w:sz w:val="28"/>
          <w:szCs w:val="28"/>
          <w:lang w:val="lv-LV"/>
        </w:rPr>
        <w:t xml:space="preserve"> noteikumos Nr.</w:t>
      </w:r>
      <w:r w:rsidR="00EB67F4">
        <w:rPr>
          <w:b w:val="0"/>
          <w:sz w:val="28"/>
          <w:szCs w:val="28"/>
          <w:lang w:val="lv-LV"/>
        </w:rPr>
        <w:t> </w:t>
      </w:r>
      <w:r w:rsidR="00862E64" w:rsidRPr="00094516">
        <w:rPr>
          <w:b w:val="0"/>
          <w:sz w:val="28"/>
          <w:szCs w:val="28"/>
          <w:lang w:val="lv-LV"/>
        </w:rPr>
        <w:t>1471</w:t>
      </w:r>
      <w:r w:rsidRPr="00094516">
        <w:rPr>
          <w:b w:val="0"/>
          <w:sz w:val="28"/>
          <w:szCs w:val="28"/>
          <w:lang w:val="lv-LV"/>
        </w:rPr>
        <w:t xml:space="preserve"> </w:t>
      </w:r>
      <w:r w:rsidR="00EB67F4">
        <w:rPr>
          <w:b w:val="0"/>
          <w:sz w:val="28"/>
          <w:szCs w:val="28"/>
          <w:lang w:val="lv-LV"/>
        </w:rPr>
        <w:t>"</w:t>
      </w:r>
      <w:r w:rsidR="00862E64" w:rsidRPr="00094516">
        <w:rPr>
          <w:b w:val="0"/>
          <w:sz w:val="28"/>
          <w:szCs w:val="28"/>
          <w:lang w:val="lv-LV"/>
        </w:rPr>
        <w:t>Kārtība, kādā tiek noteikta un ieskaitīta valsts budžetā izmaksājamā peļņas daļa par valsts kapitāla izmantošanu</w:t>
      </w:r>
      <w:r w:rsidR="00EB67F4">
        <w:rPr>
          <w:b w:val="0"/>
          <w:sz w:val="28"/>
          <w:szCs w:val="28"/>
          <w:lang w:val="lv-LV"/>
        </w:rPr>
        <w:t>"</w:t>
      </w:r>
      <w:r w:rsidRPr="00094516">
        <w:rPr>
          <w:b w:val="0"/>
          <w:sz w:val="28"/>
          <w:szCs w:val="28"/>
          <w:lang w:val="lv-LV"/>
        </w:rPr>
        <w:t xml:space="preserve"> (</w:t>
      </w:r>
      <w:r w:rsidR="001A5A0E" w:rsidRPr="00094516">
        <w:rPr>
          <w:b w:val="0"/>
          <w:sz w:val="28"/>
          <w:szCs w:val="28"/>
          <w:lang w:val="lv-LV"/>
        </w:rPr>
        <w:t>Latvijas Vēstnesis, 2009, 200</w:t>
      </w:r>
      <w:r w:rsidR="00EB67F4">
        <w:rPr>
          <w:b w:val="0"/>
          <w:sz w:val="28"/>
          <w:szCs w:val="28"/>
          <w:lang w:val="lv-LV"/>
        </w:rPr>
        <w:t>. n</w:t>
      </w:r>
      <w:r w:rsidR="001A5A0E" w:rsidRPr="00094516">
        <w:rPr>
          <w:b w:val="0"/>
          <w:sz w:val="28"/>
          <w:szCs w:val="28"/>
          <w:lang w:val="lv-LV"/>
        </w:rPr>
        <w:t>r.; 2010, 189</w:t>
      </w:r>
      <w:r w:rsidR="00EB67F4">
        <w:rPr>
          <w:b w:val="0"/>
          <w:sz w:val="28"/>
          <w:szCs w:val="28"/>
          <w:lang w:val="lv-LV"/>
        </w:rPr>
        <w:t>. n</w:t>
      </w:r>
      <w:r w:rsidR="001A5A0E" w:rsidRPr="00094516">
        <w:rPr>
          <w:b w:val="0"/>
          <w:sz w:val="28"/>
          <w:szCs w:val="28"/>
          <w:lang w:val="lv-LV"/>
        </w:rPr>
        <w:t>r.; 2011, 117</w:t>
      </w:r>
      <w:r w:rsidR="00EB67F4">
        <w:rPr>
          <w:b w:val="0"/>
          <w:sz w:val="28"/>
          <w:szCs w:val="28"/>
          <w:lang w:val="lv-LV"/>
        </w:rPr>
        <w:t>. n</w:t>
      </w:r>
      <w:r w:rsidR="001A5A0E" w:rsidRPr="00094516">
        <w:rPr>
          <w:b w:val="0"/>
          <w:sz w:val="28"/>
          <w:szCs w:val="28"/>
          <w:lang w:val="lv-LV"/>
        </w:rPr>
        <w:t>r.</w:t>
      </w:r>
      <w:r w:rsidR="00504244" w:rsidRPr="00094516">
        <w:rPr>
          <w:b w:val="0"/>
          <w:sz w:val="28"/>
          <w:szCs w:val="28"/>
          <w:lang w:val="lv-LV"/>
        </w:rPr>
        <w:t>;</w:t>
      </w:r>
      <w:r w:rsidR="0058626C" w:rsidRPr="00094516">
        <w:rPr>
          <w:b w:val="0"/>
          <w:sz w:val="28"/>
          <w:szCs w:val="28"/>
          <w:lang w:val="lv-LV"/>
        </w:rPr>
        <w:t xml:space="preserve"> 2012, 202</w:t>
      </w:r>
      <w:r w:rsidR="00EB67F4">
        <w:rPr>
          <w:b w:val="0"/>
          <w:sz w:val="28"/>
          <w:szCs w:val="28"/>
          <w:lang w:val="lv-LV"/>
        </w:rPr>
        <w:t>. n</w:t>
      </w:r>
      <w:r w:rsidR="0058626C" w:rsidRPr="00094516">
        <w:rPr>
          <w:b w:val="0"/>
          <w:sz w:val="28"/>
          <w:szCs w:val="28"/>
          <w:lang w:val="lv-LV"/>
        </w:rPr>
        <w:t>r.</w:t>
      </w:r>
      <w:r w:rsidR="00504244" w:rsidRPr="00094516">
        <w:rPr>
          <w:b w:val="0"/>
          <w:sz w:val="28"/>
          <w:szCs w:val="28"/>
          <w:lang w:val="lv-LV"/>
        </w:rPr>
        <w:t>; 2013, 181</w:t>
      </w:r>
      <w:r w:rsidR="00802E0E">
        <w:rPr>
          <w:b w:val="0"/>
          <w:sz w:val="28"/>
          <w:szCs w:val="28"/>
          <w:lang w:val="lv-LV"/>
        </w:rPr>
        <w:t>.</w:t>
      </w:r>
      <w:r w:rsidR="00504244" w:rsidRPr="00094516">
        <w:rPr>
          <w:b w:val="0"/>
          <w:sz w:val="28"/>
          <w:szCs w:val="28"/>
          <w:lang w:val="lv-LV"/>
        </w:rPr>
        <w:t>, 233</w:t>
      </w:r>
      <w:r w:rsidR="00EB67F4">
        <w:rPr>
          <w:b w:val="0"/>
          <w:sz w:val="28"/>
          <w:szCs w:val="28"/>
          <w:lang w:val="lv-LV"/>
        </w:rPr>
        <w:t>. n</w:t>
      </w:r>
      <w:r w:rsidR="00504244" w:rsidRPr="00094516">
        <w:rPr>
          <w:b w:val="0"/>
          <w:sz w:val="28"/>
          <w:szCs w:val="28"/>
          <w:lang w:val="lv-LV"/>
        </w:rPr>
        <w:t>r.; 2014, 60</w:t>
      </w:r>
      <w:r w:rsidR="00EB67F4">
        <w:rPr>
          <w:b w:val="0"/>
          <w:sz w:val="28"/>
          <w:szCs w:val="28"/>
          <w:lang w:val="lv-LV"/>
        </w:rPr>
        <w:t>. n</w:t>
      </w:r>
      <w:r w:rsidR="00504244" w:rsidRPr="00094516">
        <w:rPr>
          <w:b w:val="0"/>
          <w:sz w:val="28"/>
          <w:szCs w:val="28"/>
          <w:lang w:val="lv-LV"/>
        </w:rPr>
        <w:t>r.</w:t>
      </w:r>
      <w:r w:rsidRPr="00094516">
        <w:rPr>
          <w:b w:val="0"/>
          <w:sz w:val="28"/>
          <w:szCs w:val="28"/>
          <w:lang w:val="lv-LV"/>
        </w:rPr>
        <w:t xml:space="preserve">) </w:t>
      </w:r>
      <w:r w:rsidR="00E228DE" w:rsidRPr="00094516">
        <w:rPr>
          <w:b w:val="0"/>
          <w:sz w:val="28"/>
          <w:szCs w:val="28"/>
          <w:lang w:val="lv-LV"/>
        </w:rPr>
        <w:t>grozījumu</w:t>
      </w:r>
      <w:r w:rsidR="00BA2B0B" w:rsidRPr="00094516">
        <w:rPr>
          <w:b w:val="0"/>
          <w:sz w:val="28"/>
          <w:szCs w:val="28"/>
          <w:lang w:val="lv-LV"/>
        </w:rPr>
        <w:t xml:space="preserve"> un aizstāt </w:t>
      </w:r>
      <w:r w:rsidR="009E4F56" w:rsidRPr="00094516">
        <w:rPr>
          <w:b w:val="0"/>
          <w:sz w:val="28"/>
          <w:szCs w:val="28"/>
          <w:lang w:val="lv-LV"/>
        </w:rPr>
        <w:t>4.</w:t>
      </w:r>
      <w:r w:rsidR="009E4F56" w:rsidRPr="00094516">
        <w:rPr>
          <w:b w:val="0"/>
          <w:sz w:val="28"/>
          <w:szCs w:val="28"/>
          <w:vertAlign w:val="superscript"/>
          <w:lang w:val="lv-LV"/>
        </w:rPr>
        <w:t>2</w:t>
      </w:r>
      <w:r w:rsidR="00AC0CD4" w:rsidRPr="00094516">
        <w:rPr>
          <w:b w:val="0"/>
          <w:sz w:val="28"/>
          <w:szCs w:val="28"/>
          <w:vertAlign w:val="superscript"/>
          <w:lang w:val="lv-LV"/>
        </w:rPr>
        <w:t> </w:t>
      </w:r>
      <w:r w:rsidR="001F6E35" w:rsidRPr="00094516">
        <w:rPr>
          <w:b w:val="0"/>
          <w:color w:val="000000"/>
          <w:sz w:val="28"/>
          <w:szCs w:val="28"/>
          <w:lang w:val="lv-LV"/>
        </w:rPr>
        <w:t xml:space="preserve">punktā </w:t>
      </w:r>
      <w:r w:rsidR="00504244" w:rsidRPr="00094516">
        <w:rPr>
          <w:b w:val="0"/>
          <w:color w:val="000000"/>
          <w:sz w:val="28"/>
          <w:szCs w:val="28"/>
          <w:lang w:val="lv-LV"/>
        </w:rPr>
        <w:t>skaitļus</w:t>
      </w:r>
      <w:r w:rsidR="00802E0E">
        <w:rPr>
          <w:b w:val="0"/>
          <w:color w:val="000000"/>
          <w:sz w:val="28"/>
          <w:szCs w:val="28"/>
          <w:lang w:val="lv-LV"/>
        </w:rPr>
        <w:t xml:space="preserve"> un vārdus</w:t>
      </w:r>
      <w:r w:rsidR="00504244" w:rsidRPr="00094516">
        <w:rPr>
          <w:b w:val="0"/>
          <w:color w:val="000000"/>
          <w:sz w:val="28"/>
          <w:szCs w:val="28"/>
          <w:lang w:val="lv-LV"/>
        </w:rPr>
        <w:t xml:space="preserve"> </w:t>
      </w:r>
      <w:r w:rsidR="00802E0E">
        <w:rPr>
          <w:b w:val="0"/>
          <w:color w:val="000000"/>
          <w:sz w:val="28"/>
          <w:szCs w:val="28"/>
          <w:lang w:val="lv-LV"/>
        </w:rPr>
        <w:t>"</w:t>
      </w:r>
      <w:r w:rsidR="00C40537" w:rsidRPr="00094516">
        <w:rPr>
          <w:b w:val="0"/>
          <w:color w:val="000000"/>
          <w:sz w:val="28"/>
          <w:szCs w:val="28"/>
          <w:lang w:val="lv-LV"/>
        </w:rPr>
        <w:t>2014</w:t>
      </w:r>
      <w:r w:rsidR="00EB67F4">
        <w:rPr>
          <w:b w:val="0"/>
          <w:color w:val="000000"/>
          <w:sz w:val="28"/>
          <w:szCs w:val="28"/>
          <w:lang w:val="lv-LV"/>
        </w:rPr>
        <w:t>. g</w:t>
      </w:r>
      <w:r w:rsidR="00C40537" w:rsidRPr="00094516">
        <w:rPr>
          <w:b w:val="0"/>
          <w:color w:val="000000"/>
          <w:sz w:val="28"/>
          <w:szCs w:val="28"/>
          <w:lang w:val="lv-LV"/>
        </w:rPr>
        <w:t>adā (par 2013</w:t>
      </w:r>
      <w:r w:rsidR="00EB67F4">
        <w:rPr>
          <w:b w:val="0"/>
          <w:color w:val="000000"/>
          <w:sz w:val="28"/>
          <w:szCs w:val="28"/>
          <w:lang w:val="lv-LV"/>
        </w:rPr>
        <w:t>. g</w:t>
      </w:r>
      <w:r w:rsidR="00C40537" w:rsidRPr="00094516">
        <w:rPr>
          <w:b w:val="0"/>
          <w:color w:val="000000"/>
          <w:sz w:val="28"/>
          <w:szCs w:val="28"/>
          <w:lang w:val="lv-LV"/>
        </w:rPr>
        <w:t>ada pārskata gadu) nosaka un aprēķina 90 procentu apmērā un 2015</w:t>
      </w:r>
      <w:r w:rsidR="00EB67F4">
        <w:rPr>
          <w:b w:val="0"/>
          <w:color w:val="000000"/>
          <w:sz w:val="28"/>
          <w:szCs w:val="28"/>
          <w:lang w:val="lv-LV"/>
        </w:rPr>
        <w:t>. g</w:t>
      </w:r>
      <w:r w:rsidR="00C40537" w:rsidRPr="00094516">
        <w:rPr>
          <w:b w:val="0"/>
          <w:color w:val="000000"/>
          <w:sz w:val="28"/>
          <w:szCs w:val="28"/>
          <w:lang w:val="lv-LV"/>
        </w:rPr>
        <w:t>adā (par 2014</w:t>
      </w:r>
      <w:r w:rsidR="00EB67F4">
        <w:rPr>
          <w:b w:val="0"/>
          <w:color w:val="000000"/>
          <w:sz w:val="28"/>
          <w:szCs w:val="28"/>
          <w:lang w:val="lv-LV"/>
        </w:rPr>
        <w:t>. g</w:t>
      </w:r>
      <w:r w:rsidR="00C40537" w:rsidRPr="00094516">
        <w:rPr>
          <w:b w:val="0"/>
          <w:color w:val="000000"/>
          <w:sz w:val="28"/>
          <w:szCs w:val="28"/>
          <w:lang w:val="lv-LV"/>
        </w:rPr>
        <w:t>ada pārskata gadu) – 80 procentu apmērā</w:t>
      </w:r>
      <w:r w:rsidR="00EB67F4">
        <w:rPr>
          <w:b w:val="0"/>
          <w:color w:val="000000"/>
          <w:sz w:val="28"/>
          <w:szCs w:val="28"/>
          <w:lang w:val="lv-LV"/>
        </w:rPr>
        <w:t>"</w:t>
      </w:r>
      <w:r w:rsidR="00C40537" w:rsidRPr="00094516">
        <w:rPr>
          <w:b w:val="0"/>
          <w:color w:val="000000"/>
          <w:sz w:val="28"/>
          <w:szCs w:val="28"/>
          <w:lang w:val="lv-LV"/>
        </w:rPr>
        <w:t xml:space="preserve"> </w:t>
      </w:r>
      <w:r w:rsidR="00AC0CD4" w:rsidRPr="00094516">
        <w:rPr>
          <w:b w:val="0"/>
          <w:color w:val="000000"/>
          <w:sz w:val="28"/>
          <w:szCs w:val="28"/>
          <w:lang w:val="lv-LV"/>
        </w:rPr>
        <w:t xml:space="preserve">ar </w:t>
      </w:r>
      <w:r w:rsidR="00454FC8" w:rsidRPr="00094516">
        <w:rPr>
          <w:b w:val="0"/>
          <w:color w:val="000000"/>
          <w:sz w:val="28"/>
          <w:szCs w:val="28"/>
          <w:lang w:val="lv-LV"/>
        </w:rPr>
        <w:t>skaitļiem</w:t>
      </w:r>
      <w:r w:rsidR="00802E0E">
        <w:rPr>
          <w:b w:val="0"/>
          <w:color w:val="000000"/>
          <w:sz w:val="28"/>
          <w:szCs w:val="28"/>
          <w:lang w:val="lv-LV"/>
        </w:rPr>
        <w:t xml:space="preserve"> un vārdiem</w:t>
      </w:r>
      <w:r w:rsidR="00454FC8" w:rsidRPr="00094516">
        <w:rPr>
          <w:b w:val="0"/>
          <w:color w:val="000000"/>
          <w:sz w:val="28"/>
          <w:szCs w:val="28"/>
          <w:lang w:val="lv-LV"/>
        </w:rPr>
        <w:t xml:space="preserve"> </w:t>
      </w:r>
      <w:r w:rsidR="00802E0E">
        <w:rPr>
          <w:b w:val="0"/>
          <w:color w:val="000000"/>
          <w:sz w:val="28"/>
          <w:szCs w:val="28"/>
          <w:lang w:val="lv-LV"/>
        </w:rPr>
        <w:t>"</w:t>
      </w:r>
      <w:r w:rsidR="00454FC8" w:rsidRPr="00094516">
        <w:rPr>
          <w:b w:val="0"/>
          <w:color w:val="000000"/>
          <w:sz w:val="28"/>
          <w:szCs w:val="28"/>
          <w:lang w:val="lv-LV"/>
        </w:rPr>
        <w:t>2014</w:t>
      </w:r>
      <w:r w:rsidR="00EB67F4">
        <w:rPr>
          <w:b w:val="0"/>
          <w:color w:val="000000"/>
          <w:sz w:val="28"/>
          <w:szCs w:val="28"/>
          <w:lang w:val="lv-LV"/>
        </w:rPr>
        <w:t>. g</w:t>
      </w:r>
      <w:r w:rsidR="00454FC8" w:rsidRPr="00094516">
        <w:rPr>
          <w:b w:val="0"/>
          <w:color w:val="000000"/>
          <w:sz w:val="28"/>
          <w:szCs w:val="28"/>
          <w:lang w:val="lv-LV"/>
        </w:rPr>
        <w:t>adā (par 2013</w:t>
      </w:r>
      <w:r w:rsidR="00EB67F4">
        <w:rPr>
          <w:b w:val="0"/>
          <w:color w:val="000000"/>
          <w:sz w:val="28"/>
          <w:szCs w:val="28"/>
          <w:lang w:val="lv-LV"/>
        </w:rPr>
        <w:t>. g</w:t>
      </w:r>
      <w:r w:rsidR="00454FC8" w:rsidRPr="00094516">
        <w:rPr>
          <w:b w:val="0"/>
          <w:color w:val="000000"/>
          <w:sz w:val="28"/>
          <w:szCs w:val="28"/>
          <w:lang w:val="lv-LV"/>
        </w:rPr>
        <w:t>ada pārskata gadu) un 2015</w:t>
      </w:r>
      <w:r w:rsidR="00EB67F4">
        <w:rPr>
          <w:b w:val="0"/>
          <w:color w:val="000000"/>
          <w:sz w:val="28"/>
          <w:szCs w:val="28"/>
          <w:lang w:val="lv-LV"/>
        </w:rPr>
        <w:t>. g</w:t>
      </w:r>
      <w:r w:rsidR="00454FC8" w:rsidRPr="00094516">
        <w:rPr>
          <w:b w:val="0"/>
          <w:color w:val="000000"/>
          <w:sz w:val="28"/>
          <w:szCs w:val="28"/>
          <w:lang w:val="lv-LV"/>
        </w:rPr>
        <w:t>adā (par 2014</w:t>
      </w:r>
      <w:r w:rsidR="00EB67F4">
        <w:rPr>
          <w:b w:val="0"/>
          <w:color w:val="000000"/>
          <w:sz w:val="28"/>
          <w:szCs w:val="28"/>
          <w:lang w:val="lv-LV"/>
        </w:rPr>
        <w:t>. g</w:t>
      </w:r>
      <w:r w:rsidR="00454FC8" w:rsidRPr="00094516">
        <w:rPr>
          <w:b w:val="0"/>
          <w:color w:val="000000"/>
          <w:sz w:val="28"/>
          <w:szCs w:val="28"/>
          <w:lang w:val="lv-LV"/>
        </w:rPr>
        <w:t>ada pārskata gadu) nosaka un aprēķina 90 procentu apmērā un 2016</w:t>
      </w:r>
      <w:r w:rsidR="00EB67F4">
        <w:rPr>
          <w:b w:val="0"/>
          <w:color w:val="000000"/>
          <w:sz w:val="28"/>
          <w:szCs w:val="28"/>
          <w:lang w:val="lv-LV"/>
        </w:rPr>
        <w:t>. g</w:t>
      </w:r>
      <w:r w:rsidR="00454FC8" w:rsidRPr="00094516">
        <w:rPr>
          <w:b w:val="0"/>
          <w:color w:val="000000"/>
          <w:sz w:val="28"/>
          <w:szCs w:val="28"/>
          <w:lang w:val="lv-LV"/>
        </w:rPr>
        <w:t>adā (par 2015</w:t>
      </w:r>
      <w:r w:rsidR="00EB67F4">
        <w:rPr>
          <w:b w:val="0"/>
          <w:color w:val="000000"/>
          <w:sz w:val="28"/>
          <w:szCs w:val="28"/>
          <w:lang w:val="lv-LV"/>
        </w:rPr>
        <w:t>. g</w:t>
      </w:r>
      <w:r w:rsidR="00454FC8" w:rsidRPr="00094516">
        <w:rPr>
          <w:b w:val="0"/>
          <w:color w:val="000000"/>
          <w:sz w:val="28"/>
          <w:szCs w:val="28"/>
          <w:lang w:val="lv-LV"/>
        </w:rPr>
        <w:t>ada pārskata gadu) – 70 procentu apmērā</w:t>
      </w:r>
      <w:r w:rsidR="00EB67F4">
        <w:rPr>
          <w:b w:val="0"/>
          <w:color w:val="000000"/>
          <w:sz w:val="28"/>
          <w:szCs w:val="28"/>
          <w:lang w:val="lv-LV"/>
        </w:rPr>
        <w:t>"</w:t>
      </w:r>
      <w:r w:rsidR="00454FC8" w:rsidRPr="00094516">
        <w:rPr>
          <w:b w:val="0"/>
          <w:color w:val="000000"/>
          <w:sz w:val="28"/>
          <w:szCs w:val="28"/>
          <w:lang w:val="lv-LV"/>
        </w:rPr>
        <w:t>.</w:t>
      </w:r>
    </w:p>
    <w:p w14:paraId="13E13B6B" w14:textId="77777777" w:rsidR="001F6E35" w:rsidRDefault="001F6E35" w:rsidP="001F6E35">
      <w:pPr>
        <w:ind w:firstLine="709"/>
        <w:jc w:val="both"/>
        <w:rPr>
          <w:b w:val="0"/>
          <w:color w:val="000000"/>
          <w:sz w:val="28"/>
          <w:szCs w:val="28"/>
          <w:lang w:val="lv-LV"/>
        </w:rPr>
      </w:pPr>
    </w:p>
    <w:p w14:paraId="4117CA91" w14:textId="77777777" w:rsidR="00EB67F4" w:rsidRPr="00094516" w:rsidRDefault="00EB67F4" w:rsidP="001F6E35">
      <w:pPr>
        <w:ind w:firstLine="709"/>
        <w:jc w:val="both"/>
        <w:rPr>
          <w:b w:val="0"/>
          <w:color w:val="000000"/>
          <w:sz w:val="28"/>
          <w:szCs w:val="28"/>
          <w:lang w:val="lv-LV"/>
        </w:rPr>
      </w:pPr>
    </w:p>
    <w:p w14:paraId="13E13B6C" w14:textId="77777777" w:rsidR="004C33F9" w:rsidRPr="00094516" w:rsidRDefault="004C33F9" w:rsidP="00CE52FF">
      <w:pPr>
        <w:pStyle w:val="naisf"/>
        <w:tabs>
          <w:tab w:val="left" w:pos="6521"/>
          <w:tab w:val="left" w:pos="6732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13E13B6D" w14:textId="3DE20984" w:rsidR="00CE52FF" w:rsidRPr="00094516" w:rsidRDefault="00CE52FF" w:rsidP="00EB67F4">
      <w:pPr>
        <w:pStyle w:val="naisf"/>
        <w:tabs>
          <w:tab w:val="left" w:pos="6379"/>
          <w:tab w:val="left" w:pos="6521"/>
          <w:tab w:val="left" w:pos="6732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094516">
        <w:rPr>
          <w:sz w:val="28"/>
          <w:szCs w:val="28"/>
          <w:lang w:val="lv-LV"/>
        </w:rPr>
        <w:t>Ministru prezident</w:t>
      </w:r>
      <w:r w:rsidR="00897DF0" w:rsidRPr="00094516">
        <w:rPr>
          <w:sz w:val="28"/>
          <w:szCs w:val="28"/>
          <w:lang w:val="lv-LV"/>
        </w:rPr>
        <w:t>e</w:t>
      </w:r>
      <w:r w:rsidRPr="00094516">
        <w:rPr>
          <w:sz w:val="28"/>
          <w:szCs w:val="28"/>
          <w:lang w:val="lv-LV"/>
        </w:rPr>
        <w:tab/>
      </w:r>
      <w:r w:rsidR="00094516">
        <w:rPr>
          <w:sz w:val="28"/>
          <w:szCs w:val="28"/>
          <w:lang w:val="lv-LV"/>
        </w:rPr>
        <w:t xml:space="preserve">Laimdota </w:t>
      </w:r>
      <w:r w:rsidR="00897DF0" w:rsidRPr="00094516">
        <w:rPr>
          <w:sz w:val="28"/>
          <w:szCs w:val="28"/>
          <w:lang w:val="lv-LV"/>
        </w:rPr>
        <w:t>Straujuma</w:t>
      </w:r>
    </w:p>
    <w:p w14:paraId="13E13B6E" w14:textId="77777777" w:rsidR="00E228DE" w:rsidRDefault="00E228DE" w:rsidP="00EB67F4">
      <w:pPr>
        <w:tabs>
          <w:tab w:val="left" w:pos="6379"/>
          <w:tab w:val="left" w:pos="6732"/>
        </w:tabs>
        <w:rPr>
          <w:sz w:val="28"/>
          <w:szCs w:val="28"/>
        </w:rPr>
      </w:pPr>
    </w:p>
    <w:p w14:paraId="4AFD263C" w14:textId="77777777" w:rsidR="00EB67F4" w:rsidRDefault="00EB67F4" w:rsidP="00EB67F4">
      <w:pPr>
        <w:tabs>
          <w:tab w:val="left" w:pos="6379"/>
          <w:tab w:val="left" w:pos="6732"/>
        </w:tabs>
        <w:rPr>
          <w:sz w:val="28"/>
          <w:szCs w:val="28"/>
        </w:rPr>
      </w:pPr>
    </w:p>
    <w:p w14:paraId="6CB09AEB" w14:textId="77777777" w:rsidR="00EB67F4" w:rsidRPr="00094516" w:rsidRDefault="00EB67F4" w:rsidP="00EB67F4">
      <w:pPr>
        <w:tabs>
          <w:tab w:val="left" w:pos="6379"/>
          <w:tab w:val="left" w:pos="6732"/>
        </w:tabs>
        <w:rPr>
          <w:sz w:val="28"/>
          <w:szCs w:val="28"/>
        </w:rPr>
      </w:pPr>
    </w:p>
    <w:p w14:paraId="13E13B6F" w14:textId="4E342261" w:rsidR="00E64608" w:rsidRPr="00094516" w:rsidRDefault="00E64608" w:rsidP="00EB67F4">
      <w:pPr>
        <w:tabs>
          <w:tab w:val="left" w:pos="6379"/>
          <w:tab w:val="left" w:pos="6521"/>
          <w:tab w:val="left" w:pos="6732"/>
        </w:tabs>
        <w:ind w:firstLine="720"/>
        <w:rPr>
          <w:b w:val="0"/>
          <w:sz w:val="28"/>
          <w:szCs w:val="28"/>
          <w:lang w:val="lv-LV"/>
        </w:rPr>
      </w:pPr>
      <w:r w:rsidRPr="00094516">
        <w:rPr>
          <w:b w:val="0"/>
          <w:sz w:val="28"/>
          <w:szCs w:val="28"/>
          <w:lang w:val="lv-LV"/>
        </w:rPr>
        <w:t>Finanšu ministrs</w:t>
      </w:r>
      <w:r w:rsidRPr="00094516">
        <w:rPr>
          <w:b w:val="0"/>
          <w:sz w:val="28"/>
          <w:szCs w:val="28"/>
          <w:lang w:val="lv-LV"/>
        </w:rPr>
        <w:tab/>
      </w:r>
      <w:r w:rsidR="00897DF0" w:rsidRPr="00094516">
        <w:rPr>
          <w:b w:val="0"/>
          <w:sz w:val="28"/>
          <w:szCs w:val="28"/>
          <w:lang w:val="lv-LV"/>
        </w:rPr>
        <w:t>J</w:t>
      </w:r>
      <w:r w:rsidR="00094516">
        <w:rPr>
          <w:b w:val="0"/>
          <w:sz w:val="28"/>
          <w:szCs w:val="28"/>
          <w:lang w:val="lv-LV"/>
        </w:rPr>
        <w:t xml:space="preserve">ānis </w:t>
      </w:r>
      <w:r w:rsidR="00897DF0" w:rsidRPr="00094516">
        <w:rPr>
          <w:b w:val="0"/>
          <w:sz w:val="28"/>
          <w:szCs w:val="28"/>
          <w:lang w:val="lv-LV"/>
        </w:rPr>
        <w:t>Reirs</w:t>
      </w:r>
    </w:p>
    <w:sectPr w:rsidR="00E64608" w:rsidRPr="00094516" w:rsidSect="00EB67F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418" w:right="1134" w:bottom="1134" w:left="1701" w:header="720" w:footer="720" w:gutter="0"/>
      <w:cols w:space="60"/>
      <w:noEndnote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13B7B" w14:textId="77777777" w:rsidR="00DC2C3B" w:rsidRDefault="00DC2C3B" w:rsidP="006A58C7">
      <w:pPr>
        <w:pStyle w:val="3"/>
      </w:pPr>
      <w:r>
        <w:separator/>
      </w:r>
    </w:p>
  </w:endnote>
  <w:endnote w:type="continuationSeparator" w:id="0">
    <w:p w14:paraId="13E13B7C" w14:textId="77777777" w:rsidR="00DC2C3B" w:rsidRDefault="00DC2C3B" w:rsidP="006A58C7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13B81" w14:textId="77777777" w:rsidR="005859A3" w:rsidRPr="0044547B" w:rsidRDefault="005859A3">
    <w:pPr>
      <w:pStyle w:val="Footer"/>
      <w:rPr>
        <w:b w:val="0"/>
        <w:sz w:val="24"/>
        <w:szCs w:val="24"/>
      </w:rPr>
    </w:pPr>
    <w:r w:rsidRPr="0044547B">
      <w:rPr>
        <w:b w:val="0"/>
        <w:sz w:val="24"/>
        <w:szCs w:val="24"/>
      </w:rPr>
      <w:fldChar w:fldCharType="begin"/>
    </w:r>
    <w:r w:rsidRPr="0044547B">
      <w:rPr>
        <w:b w:val="0"/>
        <w:sz w:val="24"/>
        <w:szCs w:val="24"/>
      </w:rPr>
      <w:instrText xml:space="preserve"> FILENAME </w:instrText>
    </w:r>
    <w:r w:rsidRPr="0044547B">
      <w:rPr>
        <w:b w:val="0"/>
        <w:sz w:val="24"/>
        <w:szCs w:val="24"/>
      </w:rPr>
      <w:fldChar w:fldCharType="separate"/>
    </w:r>
    <w:r w:rsidR="00802E0E">
      <w:rPr>
        <w:b w:val="0"/>
        <w:noProof/>
        <w:sz w:val="24"/>
        <w:szCs w:val="24"/>
      </w:rPr>
      <w:t>FMNot_groz_1471_14112014.docx</w:t>
    </w:r>
    <w:r w:rsidRPr="0044547B">
      <w:rPr>
        <w:b w:val="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13B83" w14:textId="5F2ADB65" w:rsidR="005859A3" w:rsidRPr="00EB67F4" w:rsidRDefault="00EB67F4" w:rsidP="00E32278">
    <w:pPr>
      <w:pStyle w:val="Footer"/>
      <w:jc w:val="both"/>
      <w:rPr>
        <w:b w:val="0"/>
        <w:sz w:val="16"/>
        <w:szCs w:val="16"/>
        <w:lang w:val="lv-LV"/>
      </w:rPr>
    </w:pPr>
    <w:r w:rsidRPr="00EB67F4">
      <w:rPr>
        <w:b w:val="0"/>
        <w:sz w:val="16"/>
        <w:szCs w:val="16"/>
        <w:lang w:val="lv-LV"/>
      </w:rPr>
      <w:t>N2794_4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13B79" w14:textId="77777777" w:rsidR="00DC2C3B" w:rsidRDefault="00DC2C3B" w:rsidP="006A58C7">
      <w:pPr>
        <w:pStyle w:val="3"/>
      </w:pPr>
      <w:r>
        <w:separator/>
      </w:r>
    </w:p>
  </w:footnote>
  <w:footnote w:type="continuationSeparator" w:id="0">
    <w:p w14:paraId="13E13B7A" w14:textId="77777777" w:rsidR="00DC2C3B" w:rsidRDefault="00DC2C3B" w:rsidP="006A58C7">
      <w:pPr>
        <w:pStyle w:val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13B7D" w14:textId="77777777" w:rsidR="005859A3" w:rsidRDefault="005859A3" w:rsidP="006D46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E13B7E" w14:textId="77777777" w:rsidR="005859A3" w:rsidRDefault="005859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13B7F" w14:textId="77777777" w:rsidR="005859A3" w:rsidRDefault="005859A3" w:rsidP="006D46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67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E13B80" w14:textId="77777777" w:rsidR="005859A3" w:rsidRDefault="005859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7DC65" w14:textId="4A686C2F" w:rsidR="00EB67F4" w:rsidRPr="00EB67F4" w:rsidRDefault="00EB67F4" w:rsidP="00EB67F4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66825ED7" wp14:editId="0E180444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324"/>
    <w:multiLevelType w:val="singleLevel"/>
    <w:tmpl w:val="F8DEFB66"/>
    <w:lvl w:ilvl="0">
      <w:start w:val="2"/>
      <w:numFmt w:val="decimal"/>
      <w:lvlText w:val="1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>
    <w:nsid w:val="0335321B"/>
    <w:multiLevelType w:val="singleLevel"/>
    <w:tmpl w:val="E2403CE2"/>
    <w:lvl w:ilvl="0">
      <w:start w:val="1"/>
      <w:numFmt w:val="decimal"/>
      <w:lvlText w:val="11.1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2">
    <w:nsid w:val="088B632B"/>
    <w:multiLevelType w:val="hybridMultilevel"/>
    <w:tmpl w:val="EBC43B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F4343"/>
    <w:multiLevelType w:val="hybridMultilevel"/>
    <w:tmpl w:val="6B8C5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44B44"/>
    <w:multiLevelType w:val="hybridMultilevel"/>
    <w:tmpl w:val="5F629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4499B"/>
    <w:multiLevelType w:val="hybridMultilevel"/>
    <w:tmpl w:val="AC48B60A"/>
    <w:lvl w:ilvl="0" w:tplc="2842D5A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B84FE8"/>
    <w:multiLevelType w:val="hybridMultilevel"/>
    <w:tmpl w:val="553406D2"/>
    <w:lvl w:ilvl="0" w:tplc="13E0FF64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78" w:hanging="360"/>
      </w:pPr>
    </w:lvl>
    <w:lvl w:ilvl="2" w:tplc="0426001B" w:tentative="1">
      <w:start w:val="1"/>
      <w:numFmt w:val="lowerRoman"/>
      <w:lvlText w:val="%3."/>
      <w:lvlJc w:val="right"/>
      <w:pPr>
        <w:ind w:left="2498" w:hanging="180"/>
      </w:pPr>
    </w:lvl>
    <w:lvl w:ilvl="3" w:tplc="0426000F" w:tentative="1">
      <w:start w:val="1"/>
      <w:numFmt w:val="decimal"/>
      <w:lvlText w:val="%4."/>
      <w:lvlJc w:val="left"/>
      <w:pPr>
        <w:ind w:left="3218" w:hanging="360"/>
      </w:pPr>
    </w:lvl>
    <w:lvl w:ilvl="4" w:tplc="04260019" w:tentative="1">
      <w:start w:val="1"/>
      <w:numFmt w:val="lowerLetter"/>
      <w:lvlText w:val="%5."/>
      <w:lvlJc w:val="left"/>
      <w:pPr>
        <w:ind w:left="3938" w:hanging="360"/>
      </w:pPr>
    </w:lvl>
    <w:lvl w:ilvl="5" w:tplc="0426001B" w:tentative="1">
      <w:start w:val="1"/>
      <w:numFmt w:val="lowerRoman"/>
      <w:lvlText w:val="%6."/>
      <w:lvlJc w:val="right"/>
      <w:pPr>
        <w:ind w:left="4658" w:hanging="180"/>
      </w:pPr>
    </w:lvl>
    <w:lvl w:ilvl="6" w:tplc="0426000F" w:tentative="1">
      <w:start w:val="1"/>
      <w:numFmt w:val="decimal"/>
      <w:lvlText w:val="%7."/>
      <w:lvlJc w:val="left"/>
      <w:pPr>
        <w:ind w:left="5378" w:hanging="360"/>
      </w:pPr>
    </w:lvl>
    <w:lvl w:ilvl="7" w:tplc="04260019" w:tentative="1">
      <w:start w:val="1"/>
      <w:numFmt w:val="lowerLetter"/>
      <w:lvlText w:val="%8."/>
      <w:lvlJc w:val="left"/>
      <w:pPr>
        <w:ind w:left="6098" w:hanging="360"/>
      </w:pPr>
    </w:lvl>
    <w:lvl w:ilvl="8" w:tplc="0426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393C022B"/>
    <w:multiLevelType w:val="hybridMultilevel"/>
    <w:tmpl w:val="A1966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2D5014"/>
    <w:multiLevelType w:val="hybridMultilevel"/>
    <w:tmpl w:val="FAFC6194"/>
    <w:lvl w:ilvl="0" w:tplc="7E10C5F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700977"/>
    <w:multiLevelType w:val="singleLevel"/>
    <w:tmpl w:val="D0AC089E"/>
    <w:lvl w:ilvl="0">
      <w:start w:val="1"/>
      <w:numFmt w:val="decimal"/>
      <w:lvlText w:val="4.2.1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10">
    <w:nsid w:val="622D20BA"/>
    <w:multiLevelType w:val="multilevel"/>
    <w:tmpl w:val="252E9792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pStyle w:val="3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64B65F7A"/>
    <w:multiLevelType w:val="hybridMultilevel"/>
    <w:tmpl w:val="1CEC05D2"/>
    <w:lvl w:ilvl="0" w:tplc="F138ACF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65A256CC"/>
    <w:multiLevelType w:val="hybridMultilevel"/>
    <w:tmpl w:val="3BD83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054F0"/>
    <w:multiLevelType w:val="hybridMultilevel"/>
    <w:tmpl w:val="7286E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873E1E"/>
    <w:multiLevelType w:val="multilevel"/>
    <w:tmpl w:val="7B42373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13"/>
  </w:num>
  <w:num w:numId="7">
    <w:abstractNumId w:val="7"/>
  </w:num>
  <w:num w:numId="8">
    <w:abstractNumId w:val="8"/>
  </w:num>
  <w:num w:numId="9">
    <w:abstractNumId w:val="14"/>
  </w:num>
  <w:num w:numId="10">
    <w:abstractNumId w:val="3"/>
  </w:num>
  <w:num w:numId="11">
    <w:abstractNumId w:val="12"/>
  </w:num>
  <w:num w:numId="12">
    <w:abstractNumId w:val="5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58"/>
    <w:rsid w:val="00010C35"/>
    <w:rsid w:val="0002614D"/>
    <w:rsid w:val="00027028"/>
    <w:rsid w:val="000343C2"/>
    <w:rsid w:val="000362D5"/>
    <w:rsid w:val="00040CA2"/>
    <w:rsid w:val="00056E0E"/>
    <w:rsid w:val="00063CA9"/>
    <w:rsid w:val="00094516"/>
    <w:rsid w:val="000B631C"/>
    <w:rsid w:val="000D0EF0"/>
    <w:rsid w:val="000D6588"/>
    <w:rsid w:val="000F3278"/>
    <w:rsid w:val="000F7F73"/>
    <w:rsid w:val="00101922"/>
    <w:rsid w:val="00102C3A"/>
    <w:rsid w:val="00106FB5"/>
    <w:rsid w:val="00137D41"/>
    <w:rsid w:val="00152C73"/>
    <w:rsid w:val="00183E7A"/>
    <w:rsid w:val="00192167"/>
    <w:rsid w:val="001A5A0E"/>
    <w:rsid w:val="001F6E35"/>
    <w:rsid w:val="002010F4"/>
    <w:rsid w:val="00210C57"/>
    <w:rsid w:val="002115FC"/>
    <w:rsid w:val="0024396C"/>
    <w:rsid w:val="002538F7"/>
    <w:rsid w:val="00260187"/>
    <w:rsid w:val="00261C85"/>
    <w:rsid w:val="0026444B"/>
    <w:rsid w:val="00277662"/>
    <w:rsid w:val="00287FD5"/>
    <w:rsid w:val="00296B39"/>
    <w:rsid w:val="002C23F9"/>
    <w:rsid w:val="002D53BE"/>
    <w:rsid w:val="002E5BCB"/>
    <w:rsid w:val="003036B4"/>
    <w:rsid w:val="0030501E"/>
    <w:rsid w:val="00311663"/>
    <w:rsid w:val="00320F23"/>
    <w:rsid w:val="0032281D"/>
    <w:rsid w:val="00343C69"/>
    <w:rsid w:val="00350047"/>
    <w:rsid w:val="00371E76"/>
    <w:rsid w:val="003947C3"/>
    <w:rsid w:val="003B13E1"/>
    <w:rsid w:val="003C35FF"/>
    <w:rsid w:val="003F16E1"/>
    <w:rsid w:val="004118BD"/>
    <w:rsid w:val="00423DBF"/>
    <w:rsid w:val="004453FC"/>
    <w:rsid w:val="0044547B"/>
    <w:rsid w:val="00450118"/>
    <w:rsid w:val="00454FC8"/>
    <w:rsid w:val="00471607"/>
    <w:rsid w:val="00473BCB"/>
    <w:rsid w:val="00487B1B"/>
    <w:rsid w:val="004903AB"/>
    <w:rsid w:val="004B694D"/>
    <w:rsid w:val="004C33F9"/>
    <w:rsid w:val="004C4B24"/>
    <w:rsid w:val="004D4FA8"/>
    <w:rsid w:val="004F39E8"/>
    <w:rsid w:val="00504244"/>
    <w:rsid w:val="00531EB1"/>
    <w:rsid w:val="00533853"/>
    <w:rsid w:val="005377CE"/>
    <w:rsid w:val="00564510"/>
    <w:rsid w:val="005679CD"/>
    <w:rsid w:val="005746CB"/>
    <w:rsid w:val="00577FCE"/>
    <w:rsid w:val="00580CC0"/>
    <w:rsid w:val="00584C72"/>
    <w:rsid w:val="005859A3"/>
    <w:rsid w:val="0058626C"/>
    <w:rsid w:val="00586F05"/>
    <w:rsid w:val="005A0646"/>
    <w:rsid w:val="005A3859"/>
    <w:rsid w:val="005A6307"/>
    <w:rsid w:val="005B33E6"/>
    <w:rsid w:val="005E2747"/>
    <w:rsid w:val="005E65BD"/>
    <w:rsid w:val="005F096C"/>
    <w:rsid w:val="00607D41"/>
    <w:rsid w:val="0061662D"/>
    <w:rsid w:val="0061679A"/>
    <w:rsid w:val="00643CE7"/>
    <w:rsid w:val="00655FF7"/>
    <w:rsid w:val="00681FE5"/>
    <w:rsid w:val="0068556F"/>
    <w:rsid w:val="006A13AB"/>
    <w:rsid w:val="006A58C7"/>
    <w:rsid w:val="006C560E"/>
    <w:rsid w:val="006D46D9"/>
    <w:rsid w:val="006F67A3"/>
    <w:rsid w:val="00704D9B"/>
    <w:rsid w:val="00733021"/>
    <w:rsid w:val="00742189"/>
    <w:rsid w:val="007463B2"/>
    <w:rsid w:val="007521D8"/>
    <w:rsid w:val="00756CDF"/>
    <w:rsid w:val="007650B8"/>
    <w:rsid w:val="00766653"/>
    <w:rsid w:val="00791BE4"/>
    <w:rsid w:val="007A5020"/>
    <w:rsid w:val="007B5297"/>
    <w:rsid w:val="007C52E7"/>
    <w:rsid w:val="007D0E69"/>
    <w:rsid w:val="007D3366"/>
    <w:rsid w:val="007D627D"/>
    <w:rsid w:val="007F477E"/>
    <w:rsid w:val="00800B23"/>
    <w:rsid w:val="00802E0E"/>
    <w:rsid w:val="008044CA"/>
    <w:rsid w:val="008260D4"/>
    <w:rsid w:val="00836763"/>
    <w:rsid w:val="00841333"/>
    <w:rsid w:val="00862E64"/>
    <w:rsid w:val="0086401D"/>
    <w:rsid w:val="008705A3"/>
    <w:rsid w:val="00897DF0"/>
    <w:rsid w:val="008A1853"/>
    <w:rsid w:val="008A1FF8"/>
    <w:rsid w:val="008B4BAE"/>
    <w:rsid w:val="008B69FD"/>
    <w:rsid w:val="008D2F10"/>
    <w:rsid w:val="008E1C6B"/>
    <w:rsid w:val="008E4350"/>
    <w:rsid w:val="008F4E3D"/>
    <w:rsid w:val="009458BC"/>
    <w:rsid w:val="0095574F"/>
    <w:rsid w:val="0097770E"/>
    <w:rsid w:val="0098069A"/>
    <w:rsid w:val="009B046E"/>
    <w:rsid w:val="009C1A3C"/>
    <w:rsid w:val="009E3B75"/>
    <w:rsid w:val="009E4B16"/>
    <w:rsid w:val="009E4F56"/>
    <w:rsid w:val="009E59D9"/>
    <w:rsid w:val="009F558E"/>
    <w:rsid w:val="00A032B0"/>
    <w:rsid w:val="00A03EBE"/>
    <w:rsid w:val="00A123B2"/>
    <w:rsid w:val="00A2238D"/>
    <w:rsid w:val="00A34432"/>
    <w:rsid w:val="00A4082F"/>
    <w:rsid w:val="00A71F9F"/>
    <w:rsid w:val="00A7605D"/>
    <w:rsid w:val="00A8688E"/>
    <w:rsid w:val="00AA666E"/>
    <w:rsid w:val="00AA71B2"/>
    <w:rsid w:val="00AB2631"/>
    <w:rsid w:val="00AB6708"/>
    <w:rsid w:val="00AC0A2B"/>
    <w:rsid w:val="00AC0CD4"/>
    <w:rsid w:val="00AC135E"/>
    <w:rsid w:val="00AC2E53"/>
    <w:rsid w:val="00AD3D21"/>
    <w:rsid w:val="00AD7483"/>
    <w:rsid w:val="00AF1CB7"/>
    <w:rsid w:val="00AF7BDF"/>
    <w:rsid w:val="00B03566"/>
    <w:rsid w:val="00B068CF"/>
    <w:rsid w:val="00B14496"/>
    <w:rsid w:val="00B1554F"/>
    <w:rsid w:val="00B31A67"/>
    <w:rsid w:val="00B31AAF"/>
    <w:rsid w:val="00B342C0"/>
    <w:rsid w:val="00B41ED3"/>
    <w:rsid w:val="00B51D58"/>
    <w:rsid w:val="00B80137"/>
    <w:rsid w:val="00BA2B0B"/>
    <w:rsid w:val="00BB193A"/>
    <w:rsid w:val="00BC6CD2"/>
    <w:rsid w:val="00BC7C0C"/>
    <w:rsid w:val="00BE404D"/>
    <w:rsid w:val="00C169BB"/>
    <w:rsid w:val="00C2178E"/>
    <w:rsid w:val="00C21EF2"/>
    <w:rsid w:val="00C40537"/>
    <w:rsid w:val="00C410C1"/>
    <w:rsid w:val="00C456B1"/>
    <w:rsid w:val="00C463A4"/>
    <w:rsid w:val="00C4752E"/>
    <w:rsid w:val="00C7519E"/>
    <w:rsid w:val="00C76955"/>
    <w:rsid w:val="00C90291"/>
    <w:rsid w:val="00CB2BF6"/>
    <w:rsid w:val="00CD08FA"/>
    <w:rsid w:val="00CD7163"/>
    <w:rsid w:val="00CE4F76"/>
    <w:rsid w:val="00CE52FF"/>
    <w:rsid w:val="00CE5433"/>
    <w:rsid w:val="00CF7520"/>
    <w:rsid w:val="00D13302"/>
    <w:rsid w:val="00D13387"/>
    <w:rsid w:val="00D417DF"/>
    <w:rsid w:val="00DA19DB"/>
    <w:rsid w:val="00DA587F"/>
    <w:rsid w:val="00DC2C3B"/>
    <w:rsid w:val="00DC316F"/>
    <w:rsid w:val="00DD4690"/>
    <w:rsid w:val="00DD7141"/>
    <w:rsid w:val="00DE1330"/>
    <w:rsid w:val="00DE135C"/>
    <w:rsid w:val="00DF4DAE"/>
    <w:rsid w:val="00E0330F"/>
    <w:rsid w:val="00E12556"/>
    <w:rsid w:val="00E21050"/>
    <w:rsid w:val="00E228DE"/>
    <w:rsid w:val="00E32278"/>
    <w:rsid w:val="00E40BD8"/>
    <w:rsid w:val="00E451F2"/>
    <w:rsid w:val="00E45CC5"/>
    <w:rsid w:val="00E63D35"/>
    <w:rsid w:val="00E64608"/>
    <w:rsid w:val="00E73F6F"/>
    <w:rsid w:val="00E914E6"/>
    <w:rsid w:val="00E9799B"/>
    <w:rsid w:val="00EB67F4"/>
    <w:rsid w:val="00ED5ABD"/>
    <w:rsid w:val="00ED5D66"/>
    <w:rsid w:val="00EE72AD"/>
    <w:rsid w:val="00EF0914"/>
    <w:rsid w:val="00EF277C"/>
    <w:rsid w:val="00EF5268"/>
    <w:rsid w:val="00F13CD2"/>
    <w:rsid w:val="00F15798"/>
    <w:rsid w:val="00F46DF8"/>
    <w:rsid w:val="00F4742F"/>
    <w:rsid w:val="00F474D5"/>
    <w:rsid w:val="00F52BE4"/>
    <w:rsid w:val="00F577DB"/>
    <w:rsid w:val="00F658CA"/>
    <w:rsid w:val="00FA71FC"/>
    <w:rsid w:val="00FB41E5"/>
    <w:rsid w:val="00FC0A53"/>
    <w:rsid w:val="00FD4816"/>
    <w:rsid w:val="00FE0DB4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3E13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036B4"/>
    <w:pPr>
      <w:numPr>
        <w:numId w:val="4"/>
      </w:numPr>
      <w:jc w:val="both"/>
    </w:pPr>
    <w:rPr>
      <w:b w:val="0"/>
      <w:sz w:val="28"/>
      <w:szCs w:val="28"/>
      <w:lang w:val="lv-LV"/>
    </w:rPr>
  </w:style>
  <w:style w:type="paragraph" w:customStyle="1" w:styleId="2">
    <w:name w:val="2"/>
    <w:basedOn w:val="Normal"/>
    <w:rsid w:val="003036B4"/>
    <w:pPr>
      <w:numPr>
        <w:ilvl w:val="1"/>
        <w:numId w:val="4"/>
      </w:numPr>
      <w:tabs>
        <w:tab w:val="clear" w:pos="1080"/>
      </w:tabs>
      <w:ind w:left="1440"/>
      <w:jc w:val="both"/>
    </w:pPr>
    <w:rPr>
      <w:b w:val="0"/>
      <w:sz w:val="28"/>
      <w:szCs w:val="28"/>
      <w:lang w:val="lv-LV"/>
    </w:rPr>
  </w:style>
  <w:style w:type="paragraph" w:customStyle="1" w:styleId="3">
    <w:name w:val="3"/>
    <w:basedOn w:val="Normal"/>
    <w:rsid w:val="003036B4"/>
    <w:pPr>
      <w:numPr>
        <w:ilvl w:val="3"/>
        <w:numId w:val="4"/>
      </w:numPr>
      <w:ind w:left="2268"/>
      <w:jc w:val="both"/>
    </w:pPr>
    <w:rPr>
      <w:b w:val="0"/>
      <w:sz w:val="28"/>
      <w:szCs w:val="28"/>
      <w:lang w:val="lv-LV"/>
    </w:rPr>
  </w:style>
  <w:style w:type="paragraph" w:styleId="Header">
    <w:name w:val="header"/>
    <w:basedOn w:val="Normal"/>
    <w:rsid w:val="00B41E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41ED3"/>
  </w:style>
  <w:style w:type="character" w:styleId="Hyperlink">
    <w:name w:val="Hyperlink"/>
    <w:rsid w:val="008260D4"/>
    <w:rPr>
      <w:color w:val="0000FF"/>
      <w:u w:val="single"/>
    </w:rPr>
  </w:style>
  <w:style w:type="paragraph" w:customStyle="1" w:styleId="naisf">
    <w:name w:val="naisf"/>
    <w:basedOn w:val="Normal"/>
    <w:rsid w:val="00C463A4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BodyText">
    <w:name w:val="Body Text"/>
    <w:basedOn w:val="Normal"/>
    <w:rsid w:val="00C463A4"/>
    <w:pPr>
      <w:autoSpaceDE/>
      <w:autoSpaceDN/>
      <w:adjustRightInd/>
      <w:spacing w:after="120"/>
    </w:pPr>
    <w:rPr>
      <w:b w:val="0"/>
      <w:bCs w:val="0"/>
      <w:sz w:val="28"/>
      <w:lang w:val="en-GB"/>
    </w:rPr>
  </w:style>
  <w:style w:type="paragraph" w:styleId="BalloonText">
    <w:name w:val="Balloon Text"/>
    <w:basedOn w:val="Normal"/>
    <w:semiHidden/>
    <w:rsid w:val="008B4B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454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E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">
    <w:name w:val="Rakstz. Char Char Rakstz. Char Char Rakstz."/>
    <w:basedOn w:val="Normal"/>
    <w:rsid w:val="008F4E3D"/>
    <w:pPr>
      <w:widowControl/>
      <w:autoSpaceDE/>
      <w:autoSpaceDN/>
      <w:adjustRightInd/>
      <w:spacing w:after="160" w:line="240" w:lineRule="exact"/>
    </w:pPr>
    <w:rPr>
      <w:rFonts w:ascii="Tahoma" w:hAnsi="Tahoma"/>
      <w:b w:val="0"/>
      <w:b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6E0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056E0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4C3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036B4"/>
    <w:pPr>
      <w:numPr>
        <w:numId w:val="4"/>
      </w:numPr>
      <w:jc w:val="both"/>
    </w:pPr>
    <w:rPr>
      <w:b w:val="0"/>
      <w:sz w:val="28"/>
      <w:szCs w:val="28"/>
      <w:lang w:val="lv-LV"/>
    </w:rPr>
  </w:style>
  <w:style w:type="paragraph" w:customStyle="1" w:styleId="2">
    <w:name w:val="2"/>
    <w:basedOn w:val="Normal"/>
    <w:rsid w:val="003036B4"/>
    <w:pPr>
      <w:numPr>
        <w:ilvl w:val="1"/>
        <w:numId w:val="4"/>
      </w:numPr>
      <w:tabs>
        <w:tab w:val="clear" w:pos="1080"/>
      </w:tabs>
      <w:ind w:left="1440"/>
      <w:jc w:val="both"/>
    </w:pPr>
    <w:rPr>
      <w:b w:val="0"/>
      <w:sz w:val="28"/>
      <w:szCs w:val="28"/>
      <w:lang w:val="lv-LV"/>
    </w:rPr>
  </w:style>
  <w:style w:type="paragraph" w:customStyle="1" w:styleId="3">
    <w:name w:val="3"/>
    <w:basedOn w:val="Normal"/>
    <w:rsid w:val="003036B4"/>
    <w:pPr>
      <w:numPr>
        <w:ilvl w:val="3"/>
        <w:numId w:val="4"/>
      </w:numPr>
      <w:ind w:left="2268"/>
      <w:jc w:val="both"/>
    </w:pPr>
    <w:rPr>
      <w:b w:val="0"/>
      <w:sz w:val="28"/>
      <w:szCs w:val="28"/>
      <w:lang w:val="lv-LV"/>
    </w:rPr>
  </w:style>
  <w:style w:type="paragraph" w:styleId="Header">
    <w:name w:val="header"/>
    <w:basedOn w:val="Normal"/>
    <w:rsid w:val="00B41E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41ED3"/>
  </w:style>
  <w:style w:type="character" w:styleId="Hyperlink">
    <w:name w:val="Hyperlink"/>
    <w:rsid w:val="008260D4"/>
    <w:rPr>
      <w:color w:val="0000FF"/>
      <w:u w:val="single"/>
    </w:rPr>
  </w:style>
  <w:style w:type="paragraph" w:customStyle="1" w:styleId="naisf">
    <w:name w:val="naisf"/>
    <w:basedOn w:val="Normal"/>
    <w:rsid w:val="00C463A4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BodyText">
    <w:name w:val="Body Text"/>
    <w:basedOn w:val="Normal"/>
    <w:rsid w:val="00C463A4"/>
    <w:pPr>
      <w:autoSpaceDE/>
      <w:autoSpaceDN/>
      <w:adjustRightInd/>
      <w:spacing w:after="120"/>
    </w:pPr>
    <w:rPr>
      <w:b w:val="0"/>
      <w:bCs w:val="0"/>
      <w:sz w:val="28"/>
      <w:lang w:val="en-GB"/>
    </w:rPr>
  </w:style>
  <w:style w:type="paragraph" w:styleId="BalloonText">
    <w:name w:val="Balloon Text"/>
    <w:basedOn w:val="Normal"/>
    <w:semiHidden/>
    <w:rsid w:val="008B4B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454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E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">
    <w:name w:val="Rakstz. Char Char Rakstz. Char Char Rakstz."/>
    <w:basedOn w:val="Normal"/>
    <w:rsid w:val="008F4E3D"/>
    <w:pPr>
      <w:widowControl/>
      <w:autoSpaceDE/>
      <w:autoSpaceDN/>
      <w:adjustRightInd/>
      <w:spacing w:after="160" w:line="240" w:lineRule="exact"/>
    </w:pPr>
    <w:rPr>
      <w:rFonts w:ascii="Tahoma" w:hAnsi="Tahoma"/>
      <w:b w:val="0"/>
      <w:b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6E0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056E0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4C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07FBB-5C7D-4967-9742-2699A3D8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„Grozījumi Ministru kabineta 2009.gada 15.decembra noteikumos Nr.1471 „Kārtība, kādā tiek noteikta un ieskaitīta valsts budžetā izmaksājamā peļņas daļa par valsts kapitāla izmantošanu””</vt:lpstr>
      <vt:lpstr>Projekts – 04</vt:lpstr>
    </vt:vector>
  </TitlesOfParts>
  <Company>Finanšu ministrija</Company>
  <LinksUpToDate>false</LinksUpToDate>
  <CharactersWithSpaces>1229</CharactersWithSpaces>
  <SharedDoc>false</SharedDoc>
  <HLinks>
    <vt:vector size="18" baseType="variant">
      <vt:variant>
        <vt:i4>852003</vt:i4>
      </vt:variant>
      <vt:variant>
        <vt:i4>12</vt:i4>
      </vt:variant>
      <vt:variant>
        <vt:i4>0</vt:i4>
      </vt:variant>
      <vt:variant>
        <vt:i4>5</vt:i4>
      </vt:variant>
      <vt:variant>
        <vt:lpwstr>mailto:Ievina.Dzenite@fm.gov.lv</vt:lpwstr>
      </vt:variant>
      <vt:variant>
        <vt:lpwstr/>
      </vt:variant>
      <vt:variant>
        <vt:i4>1638498</vt:i4>
      </vt:variant>
      <vt:variant>
        <vt:i4>3</vt:i4>
      </vt:variant>
      <vt:variant>
        <vt:i4>0</vt:i4>
      </vt:variant>
      <vt:variant>
        <vt:i4>5</vt:i4>
      </vt:variant>
      <vt:variant>
        <vt:lpwstr>http://pro.nais.lv/naiser/text.cfm?Ref=0101032009121501471&amp;Req=0101032009121501471&amp;Key=0103012002092632777&amp;Hash=1</vt:lpwstr>
      </vt:variant>
      <vt:variant>
        <vt:lpwstr>1</vt:lpwstr>
      </vt:variant>
      <vt:variant>
        <vt:i4>1441893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http://pro.nais.lv/naiser/text.cfm?Ref=0101032009121501471&amp;Req=0101032009121501471&amp;Key=0103011994032432772&amp;Hash=1</vt:lpwstr>
      </vt:variant>
      <vt:variant>
        <vt:lpwstr>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2009.gada 15.decembra noteikumos Nr.1471 „Kārtība, kādā tiek noteikta un ieskaitīta valsts budžetā izmaksājamā peļņas daļa par valsts kapitāla izmantošanu””</dc:title>
  <dc:subject>noteikumu projekts</dc:subject>
  <dc:creator>ievina.dzenite@fm.gov.lv</dc:creator>
  <cp:keywords/>
  <dc:description>ievina.dzenite@fm.gov.lv, tālr. 67095594</dc:description>
  <cp:lastModifiedBy>Leontīne Babkina</cp:lastModifiedBy>
  <cp:revision>12</cp:revision>
  <cp:lastPrinted>2014-11-28T08:56:00Z</cp:lastPrinted>
  <dcterms:created xsi:type="dcterms:W3CDTF">2014-11-14T11:17:00Z</dcterms:created>
  <dcterms:modified xsi:type="dcterms:W3CDTF">2014-12-03T11:53:00Z</dcterms:modified>
</cp:coreProperties>
</file>