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4B95" w14:textId="77777777" w:rsidR="000A047A" w:rsidRPr="009C2596" w:rsidRDefault="000A047A" w:rsidP="000A047A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11CC5332" w14:textId="77777777" w:rsidR="000A047A" w:rsidRPr="009C2596" w:rsidRDefault="000A047A" w:rsidP="000A047A">
      <w:pPr>
        <w:tabs>
          <w:tab w:val="left" w:pos="6663"/>
        </w:tabs>
        <w:rPr>
          <w:sz w:val="28"/>
          <w:szCs w:val="28"/>
        </w:rPr>
      </w:pPr>
    </w:p>
    <w:p w14:paraId="66A06440" w14:textId="77777777" w:rsidR="000A047A" w:rsidRPr="009C2596" w:rsidRDefault="000A047A" w:rsidP="000A047A">
      <w:pPr>
        <w:tabs>
          <w:tab w:val="left" w:pos="6663"/>
        </w:tabs>
        <w:rPr>
          <w:sz w:val="28"/>
          <w:szCs w:val="28"/>
        </w:rPr>
      </w:pPr>
    </w:p>
    <w:p w14:paraId="3232E935" w14:textId="77777777" w:rsidR="000A047A" w:rsidRPr="009C2596" w:rsidRDefault="000A047A" w:rsidP="000A047A">
      <w:pPr>
        <w:tabs>
          <w:tab w:val="left" w:pos="6663"/>
        </w:tabs>
        <w:rPr>
          <w:sz w:val="28"/>
          <w:szCs w:val="28"/>
        </w:rPr>
      </w:pPr>
    </w:p>
    <w:p w14:paraId="662956B1" w14:textId="77777777" w:rsidR="000A047A" w:rsidRPr="009C2596" w:rsidRDefault="000A047A" w:rsidP="000A047A">
      <w:pPr>
        <w:tabs>
          <w:tab w:val="left" w:pos="6663"/>
        </w:tabs>
        <w:rPr>
          <w:sz w:val="28"/>
          <w:szCs w:val="28"/>
        </w:rPr>
      </w:pPr>
    </w:p>
    <w:p w14:paraId="5AEFA63B" w14:textId="51317FFB" w:rsidR="000A047A" w:rsidRPr="009C2596" w:rsidRDefault="000A047A" w:rsidP="000A047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4D2139">
        <w:rPr>
          <w:sz w:val="28"/>
          <w:szCs w:val="28"/>
        </w:rPr>
        <w:t>11. novembrī</w:t>
      </w:r>
      <w:r w:rsidRPr="009C2596">
        <w:rPr>
          <w:sz w:val="28"/>
          <w:szCs w:val="28"/>
        </w:rPr>
        <w:tab/>
        <w:t>Rīkojums Nr.</w:t>
      </w:r>
      <w:r w:rsidR="004D2139">
        <w:rPr>
          <w:sz w:val="28"/>
          <w:szCs w:val="28"/>
        </w:rPr>
        <w:t> 645</w:t>
      </w:r>
    </w:p>
    <w:p w14:paraId="36C90EC9" w14:textId="164E3111" w:rsidR="000A047A" w:rsidRPr="009C2596" w:rsidRDefault="000A047A" w:rsidP="000A047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4D2139">
        <w:rPr>
          <w:sz w:val="28"/>
          <w:szCs w:val="28"/>
        </w:rPr>
        <w:t> 61 6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15EA085D" w14:textId="77777777" w:rsidR="009F13FA" w:rsidRPr="001F0D28" w:rsidRDefault="009F13FA" w:rsidP="000A047A">
      <w:pPr>
        <w:jc w:val="center"/>
        <w:rPr>
          <w:b/>
          <w:color w:val="000000"/>
          <w:sz w:val="28"/>
          <w:szCs w:val="28"/>
        </w:rPr>
      </w:pPr>
    </w:p>
    <w:p w14:paraId="15EA085E" w14:textId="77777777" w:rsidR="007F0667" w:rsidRPr="001F0D28" w:rsidRDefault="007F0667" w:rsidP="000A047A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695641">
        <w:rPr>
          <w:b/>
          <w:color w:val="000000"/>
          <w:sz w:val="28"/>
          <w:szCs w:val="28"/>
        </w:rPr>
        <w:t xml:space="preserve"> amatperson</w:t>
      </w:r>
      <w:r w:rsidR="009A7989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9A7989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9A7989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policijas misijā Afganistānā (</w:t>
      </w:r>
      <w:r w:rsidRPr="001F0D28">
        <w:rPr>
          <w:b/>
          <w:i/>
          <w:color w:val="000000"/>
          <w:sz w:val="28"/>
          <w:szCs w:val="28"/>
        </w:rPr>
        <w:t>EUPOL AFGHANISTAN</w:t>
      </w:r>
      <w:r w:rsidRPr="001F0D28">
        <w:rPr>
          <w:b/>
          <w:color w:val="000000"/>
          <w:sz w:val="28"/>
          <w:szCs w:val="28"/>
        </w:rPr>
        <w:t>)</w:t>
      </w:r>
    </w:p>
    <w:p w14:paraId="15EA0861" w14:textId="77777777" w:rsidR="009F13FA" w:rsidRPr="001F0D28" w:rsidRDefault="009F13FA" w:rsidP="000A047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15EA0862" w14:textId="547BE45E" w:rsidR="00BA4AB3" w:rsidRPr="001F0D28" w:rsidRDefault="006A743B" w:rsidP="000A047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FD2188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>Par policiju</w:t>
      </w:r>
      <w:r w:rsidR="000A047A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9A7989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7F0667" w:rsidRPr="001F0D28">
        <w:rPr>
          <w:color w:val="000000"/>
          <w:sz w:val="28"/>
          <w:szCs w:val="28"/>
        </w:rPr>
        <w:t xml:space="preserve"> un Ministru kabineta 2007.</w:t>
      </w:r>
      <w:r w:rsidR="009A7989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9A7989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9A7989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0A047A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0A047A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9A7989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punktu, </w:t>
      </w:r>
      <w:r w:rsidR="00051991" w:rsidRPr="001F0D28">
        <w:rPr>
          <w:color w:val="000000"/>
          <w:sz w:val="28"/>
          <w:szCs w:val="28"/>
        </w:rPr>
        <w:t>pagarināt dalības laiku Eiropas Savienības policijas misijā Afganistānā (</w:t>
      </w:r>
      <w:r w:rsidR="00051991" w:rsidRPr="001F0D28">
        <w:rPr>
          <w:i/>
          <w:iCs/>
          <w:color w:val="000000"/>
          <w:sz w:val="28"/>
          <w:szCs w:val="28"/>
        </w:rPr>
        <w:t>EUPOL AFGHANISTAN</w:t>
      </w:r>
      <w:r w:rsidR="00051991" w:rsidRPr="001F0D28">
        <w:rPr>
          <w:color w:val="000000"/>
          <w:sz w:val="28"/>
          <w:szCs w:val="28"/>
        </w:rPr>
        <w:t>)</w:t>
      </w:r>
      <w:r w:rsidRPr="001F0D28">
        <w:rPr>
          <w:color w:val="000000"/>
          <w:sz w:val="28"/>
          <w:szCs w:val="28"/>
        </w:rPr>
        <w:t> </w:t>
      </w:r>
      <w:r w:rsidR="00BA4AB3" w:rsidRPr="001F0D28">
        <w:rPr>
          <w:color w:val="000000"/>
          <w:sz w:val="28"/>
          <w:szCs w:val="28"/>
        </w:rPr>
        <w:t xml:space="preserve"> </w:t>
      </w:r>
      <w:r w:rsidR="00FD2188" w:rsidRPr="001F0D28">
        <w:rPr>
          <w:color w:val="000000"/>
          <w:sz w:val="28"/>
          <w:szCs w:val="28"/>
        </w:rPr>
        <w:t>līdz 2014.</w:t>
      </w:r>
      <w:r w:rsidR="00FD2188">
        <w:rPr>
          <w:color w:val="000000"/>
          <w:sz w:val="28"/>
          <w:szCs w:val="28"/>
        </w:rPr>
        <w:t xml:space="preserve"> </w:t>
      </w:r>
      <w:r w:rsidR="00FD2188" w:rsidRPr="001F0D28">
        <w:rPr>
          <w:color w:val="000000"/>
          <w:sz w:val="28"/>
          <w:szCs w:val="28"/>
        </w:rPr>
        <w:t xml:space="preserve">gada </w:t>
      </w:r>
      <w:r w:rsidR="00FD2188">
        <w:rPr>
          <w:color w:val="000000"/>
          <w:sz w:val="28"/>
          <w:szCs w:val="28"/>
        </w:rPr>
        <w:t>31</w:t>
      </w:r>
      <w:r w:rsidR="00FD2188" w:rsidRPr="001F0D28">
        <w:rPr>
          <w:color w:val="000000"/>
          <w:sz w:val="28"/>
          <w:szCs w:val="28"/>
        </w:rPr>
        <w:t>.</w:t>
      </w:r>
      <w:r w:rsidR="00FD2188">
        <w:rPr>
          <w:color w:val="000000"/>
          <w:sz w:val="28"/>
          <w:szCs w:val="28"/>
        </w:rPr>
        <w:t xml:space="preserve"> decembrim</w:t>
      </w:r>
      <w:r w:rsidR="00FD2188" w:rsidRPr="001F0D28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 xml:space="preserve">Valsts policijas Galvenās administratīvās pārvaldes Sadarbības un attīstības biroja Starptautisko lietu nodaļas vecākajam inspektoram majoram Edgaram </w:t>
      </w:r>
      <w:proofErr w:type="spellStart"/>
      <w:r w:rsidR="00BA4AB3" w:rsidRPr="001F0D28">
        <w:rPr>
          <w:color w:val="000000"/>
          <w:sz w:val="28"/>
          <w:szCs w:val="28"/>
        </w:rPr>
        <w:t>Perijam</w:t>
      </w:r>
      <w:proofErr w:type="spellEnd"/>
      <w:r w:rsidR="00BA4AB3" w:rsidRPr="001F0D28">
        <w:rPr>
          <w:color w:val="000000"/>
          <w:sz w:val="28"/>
          <w:szCs w:val="28"/>
        </w:rPr>
        <w:t xml:space="preserve"> (nosūtīts dalībai Eiropas Savienības policijas misijā Afganistānā (</w:t>
      </w:r>
      <w:r w:rsidR="00BA4AB3" w:rsidRPr="001F0D28">
        <w:rPr>
          <w:i/>
          <w:color w:val="000000"/>
          <w:sz w:val="28"/>
          <w:szCs w:val="28"/>
        </w:rPr>
        <w:t>EUPOL AFGHANISTAN</w:t>
      </w:r>
      <w:r w:rsidR="00BA4AB3" w:rsidRPr="001F0D28">
        <w:rPr>
          <w:color w:val="000000"/>
          <w:sz w:val="28"/>
          <w:szCs w:val="28"/>
        </w:rPr>
        <w:t>), pamatojoties uz Ministru kabineta 2012.</w:t>
      </w:r>
      <w:r w:rsidR="009A7989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>gada 4.</w:t>
      </w:r>
      <w:r w:rsidR="009A7989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>aprīļa rīkojumu Nr.</w:t>
      </w:r>
      <w:r w:rsidR="009A7989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 xml:space="preserve">153 </w:t>
      </w:r>
      <w:r w:rsidR="000A047A">
        <w:rPr>
          <w:color w:val="000000"/>
          <w:sz w:val="28"/>
          <w:szCs w:val="28"/>
        </w:rPr>
        <w:t>"</w:t>
      </w:r>
      <w:r w:rsidR="00BA4AB3" w:rsidRPr="001F0D28">
        <w:rPr>
          <w:color w:val="000000"/>
          <w:sz w:val="28"/>
          <w:szCs w:val="28"/>
        </w:rPr>
        <w:t>Par Valsts policijas amatpersonas ar speciālo dienesta pakāpi dalību Eiropas Savienības policijas misijā Afganistānā (</w:t>
      </w:r>
      <w:r w:rsidR="00BA4AB3" w:rsidRPr="001F0D28">
        <w:rPr>
          <w:i/>
          <w:iCs/>
          <w:color w:val="000000"/>
          <w:sz w:val="28"/>
          <w:szCs w:val="28"/>
        </w:rPr>
        <w:t>EUPOL AFGHANISTAN</w:t>
      </w:r>
      <w:r w:rsidR="00BA4AB3" w:rsidRPr="001F0D28">
        <w:rPr>
          <w:color w:val="000000"/>
          <w:sz w:val="28"/>
          <w:szCs w:val="28"/>
        </w:rPr>
        <w:t>)</w:t>
      </w:r>
      <w:r w:rsidR="000A047A">
        <w:rPr>
          <w:color w:val="000000"/>
          <w:sz w:val="28"/>
          <w:szCs w:val="28"/>
        </w:rPr>
        <w:t>"</w:t>
      </w:r>
      <w:r w:rsidR="00BA4AB3" w:rsidRPr="001F0D28">
        <w:rPr>
          <w:color w:val="000000"/>
          <w:sz w:val="28"/>
          <w:szCs w:val="28"/>
        </w:rPr>
        <w:t>; dalības laiks pagarināts ar Ministru kabineta 2013.</w:t>
      </w:r>
      <w:r w:rsidR="009A7989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>gada 25.</w:t>
      </w:r>
      <w:r w:rsidR="009A7989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>aprīļa rīkojumu Nr.</w:t>
      </w:r>
      <w:r w:rsidR="009A7989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 xml:space="preserve">168 </w:t>
      </w:r>
      <w:r w:rsidR="00FD2188">
        <w:rPr>
          <w:color w:val="000000"/>
          <w:sz w:val="28"/>
          <w:szCs w:val="28"/>
        </w:rPr>
        <w:t>"</w:t>
      </w:r>
      <w:r w:rsidR="00BA4AB3" w:rsidRPr="001F0D28">
        <w:rPr>
          <w:color w:val="000000"/>
          <w:sz w:val="28"/>
          <w:szCs w:val="28"/>
        </w:rPr>
        <w:t>Par Valsts policijas amatpersonas ar speciālo dienesta pakāpi dalības laika pagarināšanu Eiropas Savienības policijas misijā Afganistānā (</w:t>
      </w:r>
      <w:r w:rsidR="00BA4AB3" w:rsidRPr="001F0D28">
        <w:rPr>
          <w:i/>
          <w:iCs/>
          <w:color w:val="000000"/>
          <w:sz w:val="28"/>
          <w:szCs w:val="28"/>
        </w:rPr>
        <w:t>EUPOL AFGHANISTAN</w:t>
      </w:r>
      <w:r w:rsidR="00BA4AB3" w:rsidRPr="001F0D28">
        <w:rPr>
          <w:color w:val="000000"/>
          <w:sz w:val="28"/>
          <w:szCs w:val="28"/>
        </w:rPr>
        <w:t>)</w:t>
      </w:r>
      <w:r w:rsidR="000A047A">
        <w:rPr>
          <w:color w:val="000000"/>
          <w:sz w:val="28"/>
          <w:szCs w:val="28"/>
        </w:rPr>
        <w:t>"</w:t>
      </w:r>
      <w:r w:rsidR="009A7989">
        <w:rPr>
          <w:color w:val="000000"/>
          <w:sz w:val="28"/>
          <w:szCs w:val="28"/>
        </w:rPr>
        <w:t xml:space="preserve"> un Ministru kabineta 2013.</w:t>
      </w:r>
      <w:r w:rsidR="00FD2188">
        <w:rPr>
          <w:color w:val="000000"/>
          <w:sz w:val="28"/>
          <w:szCs w:val="28"/>
        </w:rPr>
        <w:t xml:space="preserve"> gada 16. decembra rīkojumu Nr. </w:t>
      </w:r>
      <w:r w:rsidR="009A7989">
        <w:rPr>
          <w:color w:val="000000"/>
          <w:sz w:val="28"/>
          <w:szCs w:val="28"/>
        </w:rPr>
        <w:t xml:space="preserve">634 </w:t>
      </w:r>
      <w:r w:rsidR="000A047A">
        <w:rPr>
          <w:color w:val="000000"/>
          <w:sz w:val="28"/>
          <w:szCs w:val="28"/>
        </w:rPr>
        <w:t>"</w:t>
      </w:r>
      <w:r w:rsidR="009A7989">
        <w:rPr>
          <w:color w:val="000000"/>
          <w:sz w:val="28"/>
          <w:szCs w:val="28"/>
        </w:rPr>
        <w:t xml:space="preserve">Par Valsts policijas amatpersonu ar speciālajām dienesta pakāpēm dalības laika pagarināšanu Eiropas Savienības policijas misijā Afganistānā </w:t>
      </w:r>
      <w:r w:rsidR="009A7989" w:rsidRPr="009A7989">
        <w:rPr>
          <w:color w:val="000000"/>
          <w:sz w:val="28"/>
          <w:szCs w:val="28"/>
        </w:rPr>
        <w:t>(</w:t>
      </w:r>
      <w:r w:rsidR="009A7989" w:rsidRPr="009A7989">
        <w:rPr>
          <w:i/>
          <w:iCs/>
          <w:color w:val="000000"/>
          <w:sz w:val="28"/>
          <w:szCs w:val="28"/>
        </w:rPr>
        <w:t>EUPOL AFGHANISTAN</w:t>
      </w:r>
      <w:r w:rsidR="009A7989" w:rsidRPr="009A7989">
        <w:rPr>
          <w:color w:val="000000"/>
          <w:sz w:val="28"/>
          <w:szCs w:val="28"/>
        </w:rPr>
        <w:t>)</w:t>
      </w:r>
      <w:r w:rsidR="000A047A">
        <w:rPr>
          <w:color w:val="000000"/>
          <w:sz w:val="28"/>
          <w:szCs w:val="28"/>
        </w:rPr>
        <w:t>"</w:t>
      </w:r>
      <w:r w:rsidR="00BA4AB3" w:rsidRPr="001F0D28">
        <w:rPr>
          <w:color w:val="000000"/>
          <w:sz w:val="28"/>
          <w:szCs w:val="28"/>
        </w:rPr>
        <w:t>).</w:t>
      </w:r>
    </w:p>
    <w:p w14:paraId="15EA0863" w14:textId="77777777" w:rsidR="009F13FA" w:rsidRDefault="009F13FA" w:rsidP="000A047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15EA0864" w14:textId="21C513A6" w:rsidR="007F0667" w:rsidRPr="001F0D28" w:rsidRDefault="003C2179" w:rsidP="000A047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C53E88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9A7989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Pr="001F0D28">
        <w:rPr>
          <w:color w:val="000000"/>
          <w:sz w:val="28"/>
          <w:szCs w:val="28"/>
        </w:rPr>
        <w:t xml:space="preserve"> amatperson</w:t>
      </w:r>
      <w:r w:rsidR="009A7989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9A7989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9A7989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1,8</w:t>
      </w:r>
      <w:r w:rsidR="00FD2188" w:rsidRPr="00FD2188">
        <w:rPr>
          <w:color w:val="000000"/>
          <w:sz w:val="28"/>
          <w:szCs w:val="28"/>
        </w:rPr>
        <w:t xml:space="preserve"> </w:t>
      </w:r>
      <w:r w:rsidR="00FD2188" w:rsidRPr="001F0D28">
        <w:rPr>
          <w:color w:val="000000"/>
          <w:sz w:val="28"/>
          <w:szCs w:val="28"/>
        </w:rPr>
        <w:t>piemaksas aprēķināšanai</w:t>
      </w:r>
      <w:r w:rsidRPr="001F0D28">
        <w:rPr>
          <w:color w:val="000000"/>
          <w:sz w:val="28"/>
          <w:szCs w:val="28"/>
        </w:rPr>
        <w:t>.</w:t>
      </w:r>
    </w:p>
    <w:p w14:paraId="15EA0865" w14:textId="77777777" w:rsidR="009F13FA" w:rsidRDefault="009F13FA" w:rsidP="000A047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073C3EEE" w14:textId="77777777" w:rsidR="000A047A" w:rsidRDefault="000A047A" w:rsidP="000A0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5EA0866" w14:textId="721E15EE" w:rsidR="00F3357C" w:rsidRPr="001F0D28" w:rsidRDefault="003C2179" w:rsidP="000A047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lastRenderedPageBreak/>
        <w:t>3</w:t>
      </w:r>
      <w:r w:rsidR="00376A75" w:rsidRPr="001F0D28">
        <w:rPr>
          <w:color w:val="000000"/>
          <w:sz w:val="28"/>
          <w:szCs w:val="28"/>
        </w:rPr>
        <w:t xml:space="preserve">. </w:t>
      </w:r>
      <w:r w:rsidR="003F52C1" w:rsidRPr="001F0D28">
        <w:rPr>
          <w:iCs/>
          <w:color w:val="000000"/>
          <w:sz w:val="28"/>
          <w:szCs w:val="28"/>
        </w:rPr>
        <w:t>Iekšlietu ministrijai šā rīkojuma 1.</w:t>
      </w:r>
      <w:r w:rsidR="00C53E88">
        <w:rPr>
          <w:iCs/>
          <w:color w:val="000000"/>
          <w:sz w:val="28"/>
          <w:szCs w:val="28"/>
        </w:rPr>
        <w:t xml:space="preserve"> </w:t>
      </w:r>
      <w:r w:rsidR="003F52C1" w:rsidRPr="001F0D28">
        <w:rPr>
          <w:iCs/>
          <w:color w:val="000000"/>
          <w:sz w:val="28"/>
          <w:szCs w:val="28"/>
        </w:rPr>
        <w:t>punktā minēt</w:t>
      </w:r>
      <w:r w:rsidR="009A7989">
        <w:rPr>
          <w:iCs/>
          <w:color w:val="000000"/>
          <w:sz w:val="28"/>
          <w:szCs w:val="28"/>
        </w:rPr>
        <w:t>ās</w:t>
      </w:r>
      <w:r w:rsidR="003F52C1" w:rsidRPr="001F0D28">
        <w:rPr>
          <w:iCs/>
          <w:color w:val="000000"/>
          <w:sz w:val="28"/>
          <w:szCs w:val="28"/>
        </w:rPr>
        <w:t xml:space="preserve"> Valsts </w:t>
      </w:r>
      <w:r w:rsidR="0064063C" w:rsidRPr="001F0D28">
        <w:rPr>
          <w:iCs/>
          <w:color w:val="000000"/>
          <w:sz w:val="28"/>
          <w:szCs w:val="28"/>
        </w:rPr>
        <w:t>policijas</w:t>
      </w:r>
      <w:r w:rsidR="003F52C1" w:rsidRPr="001F0D28">
        <w:rPr>
          <w:iCs/>
          <w:color w:val="000000"/>
          <w:sz w:val="28"/>
          <w:szCs w:val="28"/>
        </w:rPr>
        <w:t xml:space="preserve"> amatperson</w:t>
      </w:r>
      <w:r w:rsidR="009A7989">
        <w:rPr>
          <w:iCs/>
          <w:color w:val="000000"/>
          <w:sz w:val="28"/>
          <w:szCs w:val="28"/>
        </w:rPr>
        <w:t>as</w:t>
      </w:r>
      <w:r w:rsidR="003F52C1" w:rsidRPr="001F0D28">
        <w:rPr>
          <w:iCs/>
          <w:color w:val="000000"/>
          <w:sz w:val="28"/>
          <w:szCs w:val="28"/>
        </w:rPr>
        <w:t xml:space="preserve"> dalību Eiropas Savienības policijas misijā Afganistānā (</w:t>
      </w:r>
      <w:r w:rsidR="003F52C1" w:rsidRPr="001F0D28">
        <w:rPr>
          <w:i/>
          <w:iCs/>
          <w:color w:val="000000"/>
          <w:sz w:val="28"/>
          <w:szCs w:val="28"/>
        </w:rPr>
        <w:t>EUPOL AFGHANISTAN</w:t>
      </w:r>
      <w:r w:rsidR="003F52C1" w:rsidRPr="001F0D28">
        <w:rPr>
          <w:iCs/>
          <w:color w:val="000000"/>
          <w:sz w:val="28"/>
          <w:szCs w:val="28"/>
        </w:rPr>
        <w:t xml:space="preserve">) nodrošināt </w:t>
      </w:r>
      <w:r w:rsidR="008362C2" w:rsidRPr="001F0D28">
        <w:rPr>
          <w:iCs/>
          <w:color w:val="000000"/>
          <w:sz w:val="28"/>
          <w:szCs w:val="28"/>
        </w:rPr>
        <w:t>no tai piešķirtajiem valsts budžeta līdzekļiem.</w:t>
      </w:r>
    </w:p>
    <w:p w14:paraId="15EA0867" w14:textId="77777777" w:rsidR="006B2031" w:rsidRPr="00DB51C6" w:rsidRDefault="006B2031" w:rsidP="000A047A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15EA0868" w14:textId="77777777" w:rsidR="009F13FA" w:rsidRDefault="009F13FA" w:rsidP="000A047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5EA086A" w14:textId="77777777" w:rsidR="009F13FA" w:rsidRDefault="009F13FA" w:rsidP="00FD2188">
      <w:pPr>
        <w:tabs>
          <w:tab w:val="left" w:pos="6521"/>
        </w:tabs>
        <w:jc w:val="both"/>
        <w:rPr>
          <w:sz w:val="28"/>
          <w:szCs w:val="28"/>
        </w:rPr>
      </w:pPr>
    </w:p>
    <w:p w14:paraId="15EA086B" w14:textId="77777777" w:rsidR="009A7989" w:rsidRPr="009A7989" w:rsidRDefault="009A7989" w:rsidP="000A047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9A7989">
        <w:rPr>
          <w:sz w:val="28"/>
          <w:szCs w:val="28"/>
        </w:rPr>
        <w:t>Ministru prezidente</w:t>
      </w:r>
      <w:r w:rsidRPr="009A7989">
        <w:rPr>
          <w:sz w:val="28"/>
          <w:szCs w:val="28"/>
        </w:rPr>
        <w:tab/>
        <w:t>Laimdota Straujuma</w:t>
      </w:r>
    </w:p>
    <w:p w14:paraId="15EA086C" w14:textId="77777777" w:rsidR="009A7989" w:rsidRDefault="009A7989" w:rsidP="000A047A">
      <w:pPr>
        <w:tabs>
          <w:tab w:val="left" w:pos="3915"/>
        </w:tabs>
        <w:ind w:firstLine="709"/>
        <w:jc w:val="both"/>
        <w:rPr>
          <w:sz w:val="28"/>
          <w:szCs w:val="28"/>
        </w:rPr>
      </w:pPr>
    </w:p>
    <w:p w14:paraId="2D46E07E" w14:textId="77777777" w:rsidR="000A047A" w:rsidRDefault="000A047A" w:rsidP="000A047A">
      <w:pPr>
        <w:tabs>
          <w:tab w:val="left" w:pos="3915"/>
        </w:tabs>
        <w:ind w:firstLine="709"/>
        <w:jc w:val="both"/>
        <w:rPr>
          <w:sz w:val="28"/>
          <w:szCs w:val="28"/>
        </w:rPr>
      </w:pPr>
    </w:p>
    <w:p w14:paraId="3221347F" w14:textId="77777777" w:rsidR="000A047A" w:rsidRPr="009A7989" w:rsidRDefault="000A047A" w:rsidP="000A047A">
      <w:pPr>
        <w:tabs>
          <w:tab w:val="left" w:pos="3915"/>
        </w:tabs>
        <w:ind w:firstLine="709"/>
        <w:jc w:val="both"/>
        <w:rPr>
          <w:sz w:val="28"/>
          <w:szCs w:val="28"/>
        </w:rPr>
      </w:pPr>
    </w:p>
    <w:p w14:paraId="15EA086D" w14:textId="77777777" w:rsidR="009A7989" w:rsidRPr="009A7989" w:rsidRDefault="009A7989" w:rsidP="000A047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9A7989">
        <w:rPr>
          <w:sz w:val="28"/>
          <w:szCs w:val="28"/>
        </w:rPr>
        <w:t>Iekšlietu ministrs</w:t>
      </w:r>
      <w:r w:rsidRPr="009A7989">
        <w:rPr>
          <w:sz w:val="28"/>
          <w:szCs w:val="28"/>
        </w:rPr>
        <w:tab/>
        <w:t>Rihards Kozlovskis</w:t>
      </w:r>
    </w:p>
    <w:sectPr w:rsidR="009A7989" w:rsidRPr="009A7989" w:rsidSect="000A0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A088E" w14:textId="77777777" w:rsidR="00AD2E6C" w:rsidRDefault="00AD2E6C">
      <w:r>
        <w:separator/>
      </w:r>
    </w:p>
  </w:endnote>
  <w:endnote w:type="continuationSeparator" w:id="0">
    <w:p w14:paraId="15EA088F" w14:textId="77777777" w:rsidR="00AD2E6C" w:rsidRDefault="00AD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E99C" w14:textId="77777777" w:rsidR="004B4CFE" w:rsidRDefault="004B4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CC028" w14:textId="77777777" w:rsidR="004B4CFE" w:rsidRPr="000A047A" w:rsidRDefault="004B4CFE" w:rsidP="004B4CFE">
    <w:pPr>
      <w:pStyle w:val="Footer"/>
      <w:rPr>
        <w:sz w:val="16"/>
        <w:szCs w:val="16"/>
      </w:rPr>
    </w:pPr>
    <w:r w:rsidRPr="000A047A">
      <w:rPr>
        <w:sz w:val="16"/>
        <w:szCs w:val="16"/>
      </w:rPr>
      <w:t>R2</w:t>
    </w:r>
    <w:r>
      <w:rPr>
        <w:sz w:val="16"/>
        <w:szCs w:val="16"/>
      </w:rPr>
      <w:t>54</w:t>
    </w:r>
    <w:r w:rsidRPr="000A047A">
      <w:rPr>
        <w:sz w:val="16"/>
        <w:szCs w:val="16"/>
      </w:rPr>
      <w:t>6_4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90C9E" w14:textId="07D4DB9F" w:rsidR="000A047A" w:rsidRPr="000A047A" w:rsidRDefault="000A047A">
    <w:pPr>
      <w:pStyle w:val="Footer"/>
      <w:rPr>
        <w:sz w:val="16"/>
        <w:szCs w:val="16"/>
      </w:rPr>
    </w:pPr>
    <w:r w:rsidRPr="000A047A">
      <w:rPr>
        <w:sz w:val="16"/>
        <w:szCs w:val="16"/>
      </w:rPr>
      <w:t>R2</w:t>
    </w:r>
    <w:r w:rsidR="004B4CFE">
      <w:rPr>
        <w:sz w:val="16"/>
        <w:szCs w:val="16"/>
      </w:rPr>
      <w:t>54</w:t>
    </w:r>
    <w:r w:rsidRPr="000A047A">
      <w:rPr>
        <w:sz w:val="16"/>
        <w:szCs w:val="16"/>
      </w:rPr>
      <w:t>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088C" w14:textId="77777777" w:rsidR="00AD2E6C" w:rsidRDefault="00AD2E6C">
      <w:r>
        <w:separator/>
      </w:r>
    </w:p>
  </w:footnote>
  <w:footnote w:type="continuationSeparator" w:id="0">
    <w:p w14:paraId="15EA088D" w14:textId="77777777" w:rsidR="00AD2E6C" w:rsidRDefault="00AD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0890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A0891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0892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6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EA0893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65FA" w14:textId="434F62B7" w:rsidR="000A047A" w:rsidRDefault="000A047A" w:rsidP="000A047A">
    <w:pPr>
      <w:pStyle w:val="Header"/>
      <w:jc w:val="center"/>
    </w:pPr>
    <w:r>
      <w:rPr>
        <w:noProof/>
      </w:rPr>
      <w:drawing>
        <wp:inline distT="0" distB="0" distL="0" distR="0" wp14:anchorId="6F16FEBF" wp14:editId="008D2EF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842F2"/>
    <w:rsid w:val="00087072"/>
    <w:rsid w:val="000877A5"/>
    <w:rsid w:val="00096697"/>
    <w:rsid w:val="000A047A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05F7C"/>
    <w:rsid w:val="00110609"/>
    <w:rsid w:val="0011124F"/>
    <w:rsid w:val="00111645"/>
    <w:rsid w:val="001259C6"/>
    <w:rsid w:val="00125A75"/>
    <w:rsid w:val="00131BD3"/>
    <w:rsid w:val="0014545C"/>
    <w:rsid w:val="00147219"/>
    <w:rsid w:val="00161CFE"/>
    <w:rsid w:val="00167B8F"/>
    <w:rsid w:val="0017141C"/>
    <w:rsid w:val="00175EA9"/>
    <w:rsid w:val="0018136E"/>
    <w:rsid w:val="00191513"/>
    <w:rsid w:val="00196AA8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4300A"/>
    <w:rsid w:val="00243449"/>
    <w:rsid w:val="00246843"/>
    <w:rsid w:val="0025702D"/>
    <w:rsid w:val="00267644"/>
    <w:rsid w:val="0027008C"/>
    <w:rsid w:val="00276DCD"/>
    <w:rsid w:val="00281975"/>
    <w:rsid w:val="00296E04"/>
    <w:rsid w:val="002A46C7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26F45"/>
    <w:rsid w:val="00431FAC"/>
    <w:rsid w:val="00435CA3"/>
    <w:rsid w:val="004379C4"/>
    <w:rsid w:val="00464C47"/>
    <w:rsid w:val="00467242"/>
    <w:rsid w:val="0046736F"/>
    <w:rsid w:val="004752DC"/>
    <w:rsid w:val="00476CA9"/>
    <w:rsid w:val="004944EF"/>
    <w:rsid w:val="004B1EE6"/>
    <w:rsid w:val="004B4CFE"/>
    <w:rsid w:val="004C7997"/>
    <w:rsid w:val="004C7B16"/>
    <w:rsid w:val="004D16A3"/>
    <w:rsid w:val="004D2139"/>
    <w:rsid w:val="004D6933"/>
    <w:rsid w:val="004E3B21"/>
    <w:rsid w:val="004F2220"/>
    <w:rsid w:val="004F28F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6F20"/>
    <w:rsid w:val="005F5F5D"/>
    <w:rsid w:val="005F7229"/>
    <w:rsid w:val="006250B8"/>
    <w:rsid w:val="006365F0"/>
    <w:rsid w:val="00640045"/>
    <w:rsid w:val="0064063C"/>
    <w:rsid w:val="0064148E"/>
    <w:rsid w:val="00641B27"/>
    <w:rsid w:val="00662879"/>
    <w:rsid w:val="00663EDF"/>
    <w:rsid w:val="006642ED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92D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B7E37"/>
    <w:rsid w:val="007C0427"/>
    <w:rsid w:val="007C4CB5"/>
    <w:rsid w:val="007D067F"/>
    <w:rsid w:val="007D085D"/>
    <w:rsid w:val="007D087F"/>
    <w:rsid w:val="007F0667"/>
    <w:rsid w:val="007F36F0"/>
    <w:rsid w:val="007F46DC"/>
    <w:rsid w:val="007F765D"/>
    <w:rsid w:val="00813BD9"/>
    <w:rsid w:val="00832F31"/>
    <w:rsid w:val="00833FCE"/>
    <w:rsid w:val="008362C2"/>
    <w:rsid w:val="0083750A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29DF"/>
    <w:rsid w:val="008E455E"/>
    <w:rsid w:val="008E7A0C"/>
    <w:rsid w:val="009038FE"/>
    <w:rsid w:val="00906EDE"/>
    <w:rsid w:val="00910DA4"/>
    <w:rsid w:val="00923E32"/>
    <w:rsid w:val="00931624"/>
    <w:rsid w:val="00931BF2"/>
    <w:rsid w:val="0093245D"/>
    <w:rsid w:val="00943324"/>
    <w:rsid w:val="00946BE7"/>
    <w:rsid w:val="00953622"/>
    <w:rsid w:val="00954103"/>
    <w:rsid w:val="00984574"/>
    <w:rsid w:val="00984E70"/>
    <w:rsid w:val="009954C2"/>
    <w:rsid w:val="009969F9"/>
    <w:rsid w:val="009A7989"/>
    <w:rsid w:val="009C1A54"/>
    <w:rsid w:val="009C2392"/>
    <w:rsid w:val="009C39BF"/>
    <w:rsid w:val="009C7A20"/>
    <w:rsid w:val="009D21CF"/>
    <w:rsid w:val="009E50AD"/>
    <w:rsid w:val="009F13FA"/>
    <w:rsid w:val="009F4EA3"/>
    <w:rsid w:val="009F71C2"/>
    <w:rsid w:val="00A03AD3"/>
    <w:rsid w:val="00A10C50"/>
    <w:rsid w:val="00A14A4B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E9"/>
    <w:rsid w:val="00A946C1"/>
    <w:rsid w:val="00AD2E6C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4AB3"/>
    <w:rsid w:val="00BA5DB8"/>
    <w:rsid w:val="00BB30FD"/>
    <w:rsid w:val="00BB3F3C"/>
    <w:rsid w:val="00BB4A6D"/>
    <w:rsid w:val="00BD2A78"/>
    <w:rsid w:val="00BD44BD"/>
    <w:rsid w:val="00BF7EB2"/>
    <w:rsid w:val="00C0322C"/>
    <w:rsid w:val="00C05E2C"/>
    <w:rsid w:val="00C10702"/>
    <w:rsid w:val="00C1698A"/>
    <w:rsid w:val="00C172F8"/>
    <w:rsid w:val="00C24772"/>
    <w:rsid w:val="00C44C1C"/>
    <w:rsid w:val="00C53E88"/>
    <w:rsid w:val="00C65CFC"/>
    <w:rsid w:val="00C71E56"/>
    <w:rsid w:val="00C768B1"/>
    <w:rsid w:val="00C80906"/>
    <w:rsid w:val="00C80B23"/>
    <w:rsid w:val="00C93043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A1CBA"/>
    <w:rsid w:val="00FA35E9"/>
    <w:rsid w:val="00FA5351"/>
    <w:rsid w:val="00FB1B78"/>
    <w:rsid w:val="00FB2FEB"/>
    <w:rsid w:val="00FB3E31"/>
    <w:rsid w:val="00FB7F7E"/>
    <w:rsid w:val="00FD2188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0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Leontīne Babkina</cp:lastModifiedBy>
  <cp:revision>12</cp:revision>
  <cp:lastPrinted>2014-11-04T08:39:00Z</cp:lastPrinted>
  <dcterms:created xsi:type="dcterms:W3CDTF">2014-10-27T11:15:00Z</dcterms:created>
  <dcterms:modified xsi:type="dcterms:W3CDTF">2014-11-11T07:47:00Z</dcterms:modified>
  <cp:category>MK rīkojuma projekts</cp:category>
</cp:coreProperties>
</file>