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8A" w:rsidRPr="009B2F21" w:rsidRDefault="005D6B8A" w:rsidP="00932742">
      <w:pPr>
        <w:jc w:val="center"/>
        <w:rPr>
          <w:b/>
          <w:sz w:val="28"/>
          <w:szCs w:val="28"/>
        </w:rPr>
      </w:pPr>
      <w:bookmarkStart w:id="0" w:name="OLE_LINK3"/>
      <w:bookmarkStart w:id="1" w:name="OLE_LINK4"/>
      <w:bookmarkStart w:id="2" w:name="OLE_LINK1"/>
      <w:bookmarkStart w:id="3" w:name="_GoBack"/>
      <w:bookmarkEnd w:id="3"/>
      <w:r w:rsidRPr="009B2F21">
        <w:rPr>
          <w:b/>
          <w:sz w:val="28"/>
          <w:szCs w:val="28"/>
        </w:rPr>
        <w:t>Ministru kabineta rīkojuma projekta</w:t>
      </w:r>
    </w:p>
    <w:p w:rsidR="00585B7B" w:rsidRPr="009B2F21" w:rsidRDefault="00AC0B9F" w:rsidP="00932742">
      <w:pPr>
        <w:pStyle w:val="BodyText"/>
        <w:spacing w:after="0"/>
        <w:jc w:val="center"/>
        <w:rPr>
          <w:b/>
          <w:sz w:val="28"/>
          <w:szCs w:val="28"/>
        </w:rPr>
      </w:pPr>
      <w:r>
        <w:rPr>
          <w:b/>
          <w:sz w:val="28"/>
          <w:szCs w:val="28"/>
        </w:rPr>
        <w:t>“</w:t>
      </w:r>
      <w:bookmarkStart w:id="4" w:name="OLE_LINK11"/>
      <w:bookmarkStart w:id="5" w:name="OLE_LINK12"/>
      <w:r w:rsidR="009B2F21" w:rsidRPr="009B2F21">
        <w:rPr>
          <w:b/>
          <w:sz w:val="28"/>
          <w:szCs w:val="28"/>
        </w:rPr>
        <w:t>Par naudas balvu piešķiršanu par izciliem sasniegumiem sportā</w:t>
      </w:r>
      <w:bookmarkEnd w:id="4"/>
      <w:bookmarkEnd w:id="5"/>
      <w:r w:rsidR="005D6B8A" w:rsidRPr="009B2F21">
        <w:rPr>
          <w:b/>
          <w:sz w:val="28"/>
          <w:szCs w:val="28"/>
        </w:rPr>
        <w:t xml:space="preserve">” </w:t>
      </w:r>
      <w:r w:rsidR="00585B7B" w:rsidRPr="009B2F21">
        <w:rPr>
          <w:b/>
          <w:sz w:val="28"/>
          <w:szCs w:val="28"/>
        </w:rPr>
        <w:t xml:space="preserve">sākotnējās ietekmes novērtējuma </w:t>
      </w:r>
      <w:smartTag w:uri="schemas-tilde-lv/tildestengine" w:element="veidnes">
        <w:smartTagPr>
          <w:attr w:name="id" w:val="-1"/>
          <w:attr w:name="baseform" w:val="ziņojums"/>
          <w:attr w:name="text" w:val="ziņojums"/>
        </w:smartTagPr>
        <w:r w:rsidR="00585B7B" w:rsidRPr="009B2F21">
          <w:rPr>
            <w:b/>
            <w:sz w:val="28"/>
            <w:szCs w:val="28"/>
          </w:rPr>
          <w:t>ziņojums</w:t>
        </w:r>
      </w:smartTag>
      <w:r w:rsidR="00585B7B" w:rsidRPr="009B2F21">
        <w:rPr>
          <w:b/>
          <w:sz w:val="28"/>
          <w:szCs w:val="28"/>
        </w:rPr>
        <w:t xml:space="preserve"> (anotācija)</w:t>
      </w:r>
    </w:p>
    <w:p w:rsidR="00055608" w:rsidRPr="00C13B05" w:rsidRDefault="00055608" w:rsidP="00932742">
      <w:pPr>
        <w:jc w:val="center"/>
        <w:rPr>
          <w:b/>
          <w:sz w:val="26"/>
          <w:szCs w:val="26"/>
        </w:rPr>
      </w:pPr>
    </w:p>
    <w:tbl>
      <w:tblPr>
        <w:tblpPr w:leftFromText="180" w:rightFromText="180" w:vertAnchor="text" w:horzAnchor="margin" w:tblpXSpec="center" w:tblpY="149"/>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8"/>
        <w:gridCol w:w="2693"/>
        <w:gridCol w:w="6506"/>
      </w:tblGrid>
      <w:tr w:rsidR="00585B7B" w:rsidRPr="00C13B05" w:rsidTr="002637C0">
        <w:tc>
          <w:tcPr>
            <w:tcW w:w="10197" w:type="dxa"/>
            <w:gridSpan w:val="3"/>
            <w:vAlign w:val="center"/>
          </w:tcPr>
          <w:bookmarkEnd w:id="0"/>
          <w:bookmarkEnd w:id="1"/>
          <w:bookmarkEnd w:id="2"/>
          <w:p w:rsidR="00585B7B" w:rsidRPr="00C13B05" w:rsidRDefault="00585B7B" w:rsidP="00194A0F">
            <w:pPr>
              <w:pStyle w:val="naisnod"/>
              <w:spacing w:before="0" w:after="0"/>
              <w:rPr>
                <w:sz w:val="26"/>
                <w:szCs w:val="26"/>
              </w:rPr>
            </w:pPr>
            <w:r w:rsidRPr="00C13B05">
              <w:rPr>
                <w:sz w:val="26"/>
                <w:szCs w:val="26"/>
              </w:rPr>
              <w:t>I. Tiesību akta projekta izstrādes nepieciešamība</w:t>
            </w:r>
          </w:p>
        </w:tc>
      </w:tr>
      <w:tr w:rsidR="00585B7B" w:rsidRPr="00C13B05" w:rsidTr="002637C0">
        <w:trPr>
          <w:trHeight w:val="630"/>
        </w:trPr>
        <w:tc>
          <w:tcPr>
            <w:tcW w:w="998" w:type="dxa"/>
          </w:tcPr>
          <w:p w:rsidR="00585B7B" w:rsidRPr="00C13B05" w:rsidRDefault="00585B7B" w:rsidP="00BD696A">
            <w:pPr>
              <w:pStyle w:val="naiskr"/>
              <w:spacing w:before="0" w:after="0"/>
              <w:jc w:val="center"/>
              <w:rPr>
                <w:sz w:val="26"/>
                <w:szCs w:val="26"/>
              </w:rPr>
            </w:pPr>
            <w:r w:rsidRPr="00C13B05">
              <w:rPr>
                <w:sz w:val="26"/>
                <w:szCs w:val="26"/>
              </w:rPr>
              <w:t>1.</w:t>
            </w:r>
          </w:p>
        </w:tc>
        <w:tc>
          <w:tcPr>
            <w:tcW w:w="2693" w:type="dxa"/>
          </w:tcPr>
          <w:p w:rsidR="00585B7B" w:rsidRPr="00C13B05" w:rsidRDefault="00585B7B" w:rsidP="00916055">
            <w:pPr>
              <w:pStyle w:val="naiskr"/>
              <w:spacing w:before="0" w:after="0"/>
              <w:ind w:left="141" w:hanging="10"/>
              <w:rPr>
                <w:sz w:val="26"/>
                <w:szCs w:val="26"/>
              </w:rPr>
            </w:pPr>
            <w:r w:rsidRPr="00C13B05">
              <w:rPr>
                <w:sz w:val="26"/>
                <w:szCs w:val="26"/>
              </w:rPr>
              <w:t>Pamatojums</w:t>
            </w:r>
          </w:p>
        </w:tc>
        <w:tc>
          <w:tcPr>
            <w:tcW w:w="6506" w:type="dxa"/>
          </w:tcPr>
          <w:p w:rsidR="00911B5F" w:rsidRDefault="00911B5F" w:rsidP="0010250F">
            <w:pPr>
              <w:pStyle w:val="ListParagraph"/>
              <w:numPr>
                <w:ilvl w:val="0"/>
                <w:numId w:val="8"/>
              </w:numPr>
              <w:ind w:right="127"/>
              <w:jc w:val="both"/>
              <w:rPr>
                <w:sz w:val="26"/>
                <w:szCs w:val="26"/>
              </w:rPr>
            </w:pPr>
            <w:r w:rsidRPr="00911B5F">
              <w:rPr>
                <w:sz w:val="26"/>
                <w:szCs w:val="26"/>
              </w:rPr>
              <w:t xml:space="preserve">Sporta likuma 9.panta trešās daļas 3.punkts un </w:t>
            </w:r>
            <w:r w:rsidR="008E2F46" w:rsidRPr="00911B5F">
              <w:rPr>
                <w:sz w:val="26"/>
                <w:szCs w:val="26"/>
              </w:rPr>
              <w:t>Sporta likuma 14.panta pirmā daļa</w:t>
            </w:r>
            <w:r>
              <w:rPr>
                <w:sz w:val="26"/>
                <w:szCs w:val="26"/>
              </w:rPr>
              <w:t>.</w:t>
            </w:r>
          </w:p>
          <w:p w:rsidR="008E2F46" w:rsidRPr="00911B5F" w:rsidRDefault="008E2F46" w:rsidP="0010250F">
            <w:pPr>
              <w:pStyle w:val="ListParagraph"/>
              <w:numPr>
                <w:ilvl w:val="0"/>
                <w:numId w:val="8"/>
              </w:numPr>
              <w:ind w:right="127"/>
              <w:jc w:val="both"/>
              <w:rPr>
                <w:sz w:val="26"/>
                <w:szCs w:val="26"/>
              </w:rPr>
            </w:pPr>
            <w:r w:rsidRPr="00911B5F">
              <w:rPr>
                <w:sz w:val="26"/>
                <w:szCs w:val="26"/>
              </w:rPr>
              <w:t xml:space="preserve">Ministru kabineta 2012.gada 3.janvāra noteikumu Nr.26 </w:t>
            </w:r>
            <w:r w:rsidR="00AC0B9F" w:rsidRPr="00911B5F">
              <w:rPr>
                <w:sz w:val="26"/>
                <w:szCs w:val="26"/>
              </w:rPr>
              <w:t>“</w:t>
            </w:r>
            <w:r w:rsidRPr="00911B5F">
              <w:rPr>
                <w:sz w:val="26"/>
                <w:szCs w:val="26"/>
              </w:rPr>
              <w:t>Noteikumi par kārtību, kādā piešķiramas naudas balvas par izciliem sasniegumiem sportā, un naudas balvu apmēru” (turpmāk – Noteikumi) 2.punkts.</w:t>
            </w:r>
          </w:p>
          <w:p w:rsidR="00466E6C" w:rsidRDefault="00911B5F" w:rsidP="004F405E">
            <w:pPr>
              <w:pStyle w:val="ListParagraph"/>
              <w:numPr>
                <w:ilvl w:val="0"/>
                <w:numId w:val="8"/>
              </w:numPr>
              <w:ind w:right="127"/>
              <w:jc w:val="both"/>
              <w:rPr>
                <w:sz w:val="26"/>
                <w:szCs w:val="26"/>
              </w:rPr>
            </w:pPr>
            <w:r w:rsidRPr="00911B5F">
              <w:rPr>
                <w:sz w:val="26"/>
                <w:szCs w:val="26"/>
              </w:rPr>
              <w:t>Latvijas Nacionālās sporta padomes</w:t>
            </w:r>
            <w:r w:rsidR="00315B70">
              <w:rPr>
                <w:sz w:val="26"/>
                <w:szCs w:val="26"/>
              </w:rPr>
              <w:t xml:space="preserve"> (turpmāk – Padome)</w:t>
            </w:r>
            <w:r w:rsidRPr="00911B5F">
              <w:rPr>
                <w:sz w:val="26"/>
                <w:szCs w:val="26"/>
              </w:rPr>
              <w:t xml:space="preserve"> 2014.gada 28.novembra sēdē </w:t>
            </w:r>
            <w:r w:rsidRPr="008E2F46">
              <w:rPr>
                <w:sz w:val="26"/>
                <w:szCs w:val="26"/>
              </w:rPr>
              <w:t xml:space="preserve"> Ministru kabinetam izteiktais priekšlikums</w:t>
            </w:r>
            <w:r w:rsidRPr="00911B5F">
              <w:rPr>
                <w:sz w:val="26"/>
                <w:szCs w:val="26"/>
              </w:rPr>
              <w:t xml:space="preserve"> (prot. Nr.</w:t>
            </w:r>
            <w:r>
              <w:rPr>
                <w:sz w:val="26"/>
                <w:szCs w:val="26"/>
              </w:rPr>
              <w:t>5</w:t>
            </w:r>
            <w:r w:rsidRPr="00911B5F">
              <w:rPr>
                <w:sz w:val="26"/>
                <w:szCs w:val="26"/>
              </w:rPr>
              <w:t xml:space="preserve"> 4.§., 4.</w:t>
            </w:r>
            <w:r>
              <w:rPr>
                <w:sz w:val="26"/>
                <w:szCs w:val="26"/>
              </w:rPr>
              <w:t>2</w:t>
            </w:r>
            <w:r w:rsidRPr="00911B5F">
              <w:rPr>
                <w:sz w:val="26"/>
                <w:szCs w:val="26"/>
              </w:rPr>
              <w:t>.apa</w:t>
            </w:r>
            <w:r w:rsidR="004F405E">
              <w:rPr>
                <w:sz w:val="26"/>
                <w:szCs w:val="26"/>
              </w:rPr>
              <w:t xml:space="preserve">kšpunkts) </w:t>
            </w:r>
            <w:r w:rsidR="008E2F46" w:rsidRPr="008E2F46">
              <w:rPr>
                <w:sz w:val="26"/>
                <w:szCs w:val="26"/>
              </w:rPr>
              <w:t>piešķirt naudas balvas par izciliem sasniegumiem</w:t>
            </w:r>
            <w:r w:rsidR="00DE5411">
              <w:rPr>
                <w:sz w:val="26"/>
                <w:szCs w:val="26"/>
              </w:rPr>
              <w:t xml:space="preserve"> sportā</w:t>
            </w:r>
            <w:r w:rsidR="008E2F46" w:rsidRPr="008E2F46">
              <w:rPr>
                <w:sz w:val="26"/>
                <w:szCs w:val="26"/>
              </w:rPr>
              <w:t xml:space="preserve"> 201</w:t>
            </w:r>
            <w:r w:rsidR="00FE3245">
              <w:rPr>
                <w:sz w:val="26"/>
                <w:szCs w:val="26"/>
              </w:rPr>
              <w:t>3</w:t>
            </w:r>
            <w:r w:rsidR="00DE5411">
              <w:rPr>
                <w:sz w:val="26"/>
                <w:szCs w:val="26"/>
              </w:rPr>
              <w:t>.gada nogalē un 201</w:t>
            </w:r>
            <w:r w:rsidR="00FE3245">
              <w:rPr>
                <w:sz w:val="26"/>
                <w:szCs w:val="26"/>
              </w:rPr>
              <w:t>4</w:t>
            </w:r>
            <w:r w:rsidR="00DE5411">
              <w:rPr>
                <w:sz w:val="26"/>
                <w:szCs w:val="26"/>
              </w:rPr>
              <w:t>.gadā</w:t>
            </w:r>
            <w:r w:rsidR="008E2F46" w:rsidRPr="008E2F46">
              <w:rPr>
                <w:sz w:val="26"/>
                <w:szCs w:val="26"/>
              </w:rPr>
              <w:t>.</w:t>
            </w:r>
          </w:p>
          <w:p w:rsidR="0052659E" w:rsidRPr="00C13B05" w:rsidRDefault="0052659E" w:rsidP="0052659E">
            <w:pPr>
              <w:pStyle w:val="ListParagraph"/>
              <w:numPr>
                <w:ilvl w:val="0"/>
                <w:numId w:val="8"/>
              </w:numPr>
              <w:ind w:right="127"/>
              <w:jc w:val="both"/>
              <w:rPr>
                <w:sz w:val="26"/>
                <w:szCs w:val="26"/>
              </w:rPr>
            </w:pPr>
            <w:r w:rsidRPr="0052659E">
              <w:rPr>
                <w:sz w:val="26"/>
                <w:szCs w:val="26"/>
              </w:rPr>
              <w:t>Likuma “Par valsts budžetu 2014.gadam” 33.panta 3.punkts.</w:t>
            </w:r>
          </w:p>
        </w:tc>
      </w:tr>
      <w:tr w:rsidR="00585B7B" w:rsidRPr="00C13B05" w:rsidTr="008737B2">
        <w:trPr>
          <w:trHeight w:val="2684"/>
        </w:trPr>
        <w:tc>
          <w:tcPr>
            <w:tcW w:w="998" w:type="dxa"/>
          </w:tcPr>
          <w:p w:rsidR="00585B7B" w:rsidRPr="00C13B05" w:rsidRDefault="00585B7B" w:rsidP="00BD696A">
            <w:pPr>
              <w:pStyle w:val="naiskr"/>
              <w:spacing w:before="0" w:after="0"/>
              <w:jc w:val="center"/>
              <w:rPr>
                <w:sz w:val="26"/>
                <w:szCs w:val="26"/>
              </w:rPr>
            </w:pPr>
            <w:r w:rsidRPr="00C13B05">
              <w:rPr>
                <w:sz w:val="26"/>
                <w:szCs w:val="26"/>
              </w:rPr>
              <w:t>2.</w:t>
            </w:r>
          </w:p>
        </w:tc>
        <w:tc>
          <w:tcPr>
            <w:tcW w:w="2693" w:type="dxa"/>
          </w:tcPr>
          <w:p w:rsidR="00585B7B" w:rsidRPr="00C13B05" w:rsidRDefault="005940C5" w:rsidP="00916055">
            <w:pPr>
              <w:pStyle w:val="naiskr"/>
              <w:tabs>
                <w:tab w:val="left" w:pos="170"/>
              </w:tabs>
              <w:spacing w:before="0" w:after="0"/>
              <w:ind w:left="141"/>
              <w:rPr>
                <w:sz w:val="26"/>
                <w:szCs w:val="26"/>
              </w:rPr>
            </w:pPr>
            <w:r w:rsidRPr="009F1E12">
              <w:rPr>
                <w:sz w:val="25"/>
                <w:szCs w:val="25"/>
              </w:rPr>
              <w:t>Pašreizējā situācija un problēmas, kuru risināšanai tiesību akta projekts izstrādāts, tiesiskā regulējuma mērķis un būtība</w:t>
            </w:r>
          </w:p>
        </w:tc>
        <w:tc>
          <w:tcPr>
            <w:tcW w:w="6506" w:type="dxa"/>
          </w:tcPr>
          <w:p w:rsidR="008E2F46" w:rsidRDefault="008E2F46" w:rsidP="0057494E">
            <w:pPr>
              <w:ind w:left="142" w:right="127"/>
              <w:jc w:val="both"/>
              <w:rPr>
                <w:sz w:val="26"/>
                <w:szCs w:val="26"/>
              </w:rPr>
            </w:pPr>
            <w:r>
              <w:rPr>
                <w:sz w:val="26"/>
                <w:szCs w:val="26"/>
              </w:rPr>
              <w:tab/>
            </w:r>
            <w:r w:rsidRPr="000C1B3D">
              <w:rPr>
                <w:sz w:val="26"/>
                <w:szCs w:val="26"/>
              </w:rPr>
              <w:t xml:space="preserve"> Saskaņā ar Sporta likuma 14.panta pirmo daļu  Latvijas sportistiem, viņu treneriem, sportistus apkalpojošajiem sporta darbiniekiem, tai skaitā sporta ārstiem, apkalpojošajam personālam un attiecīgajām sporta federācijām Ministru kabinets var piešķirt naudas balvas. Saskaņā ar Sporta likuma 9.panta trešās daļas 3.punktu  </w:t>
            </w:r>
            <w:r w:rsidR="00D978F5" w:rsidRPr="000C1B3D">
              <w:rPr>
                <w:sz w:val="26"/>
                <w:szCs w:val="26"/>
              </w:rPr>
              <w:t>Padome</w:t>
            </w:r>
            <w:r w:rsidRPr="000C1B3D">
              <w:rPr>
                <w:sz w:val="26"/>
                <w:szCs w:val="26"/>
              </w:rPr>
              <w:t xml:space="preserve"> sniedz Ministru kabinetam priekšlikumus attiecībā uz naudas balvu piešķiršanu pa</w:t>
            </w:r>
            <w:r w:rsidR="00CD5672" w:rsidRPr="000C1B3D">
              <w:rPr>
                <w:sz w:val="26"/>
                <w:szCs w:val="26"/>
              </w:rPr>
              <w:t>r izciliem sasniegumiem sportā.</w:t>
            </w:r>
          </w:p>
          <w:p w:rsidR="00BE01B3" w:rsidRPr="00BE01B3" w:rsidRDefault="000C1B3D" w:rsidP="00BE01B3">
            <w:pPr>
              <w:ind w:left="142" w:right="127"/>
              <w:jc w:val="both"/>
              <w:rPr>
                <w:sz w:val="26"/>
                <w:szCs w:val="26"/>
              </w:rPr>
            </w:pPr>
            <w:r>
              <w:rPr>
                <w:sz w:val="26"/>
                <w:szCs w:val="26"/>
              </w:rPr>
              <w:tab/>
            </w:r>
            <w:r w:rsidRPr="008E2F46">
              <w:rPr>
                <w:sz w:val="26"/>
                <w:szCs w:val="26"/>
              </w:rPr>
              <w:t>Padomes 201</w:t>
            </w:r>
            <w:r w:rsidR="00FE3245">
              <w:rPr>
                <w:sz w:val="26"/>
                <w:szCs w:val="26"/>
              </w:rPr>
              <w:t>4</w:t>
            </w:r>
            <w:r w:rsidRPr="008E2F46">
              <w:rPr>
                <w:sz w:val="26"/>
                <w:szCs w:val="26"/>
              </w:rPr>
              <w:t xml:space="preserve">.gada </w:t>
            </w:r>
            <w:r w:rsidR="00FE3245">
              <w:rPr>
                <w:sz w:val="26"/>
                <w:szCs w:val="26"/>
              </w:rPr>
              <w:t>28.novembra</w:t>
            </w:r>
            <w:r>
              <w:rPr>
                <w:sz w:val="26"/>
                <w:szCs w:val="26"/>
              </w:rPr>
              <w:t xml:space="preserve"> sēdē, izvērtējot </w:t>
            </w:r>
            <w:r w:rsidR="00E43562">
              <w:rPr>
                <w:sz w:val="26"/>
                <w:szCs w:val="26"/>
              </w:rPr>
              <w:t xml:space="preserve">Noteikumos noteiktā kārtībā Izglītības un zinātnes ministrijā </w:t>
            </w:r>
            <w:r>
              <w:rPr>
                <w:sz w:val="26"/>
                <w:szCs w:val="26"/>
              </w:rPr>
              <w:t xml:space="preserve">saņemtos sporta organizāciju iesniegumus naudas balvu piešķiršanai par izciliem sasniegumiem </w:t>
            </w:r>
            <w:r w:rsidR="00DE5411">
              <w:rPr>
                <w:sz w:val="26"/>
                <w:szCs w:val="26"/>
              </w:rPr>
              <w:t>sportā 201</w:t>
            </w:r>
            <w:r w:rsidR="00FE3245">
              <w:rPr>
                <w:sz w:val="26"/>
                <w:szCs w:val="26"/>
              </w:rPr>
              <w:t>3</w:t>
            </w:r>
            <w:r w:rsidR="00DE5411">
              <w:rPr>
                <w:sz w:val="26"/>
                <w:szCs w:val="26"/>
              </w:rPr>
              <w:t>.gada nogalē un 201</w:t>
            </w:r>
            <w:r w:rsidR="00FE3245">
              <w:rPr>
                <w:sz w:val="26"/>
                <w:szCs w:val="26"/>
              </w:rPr>
              <w:t>4</w:t>
            </w:r>
            <w:r w:rsidR="00DE5411">
              <w:rPr>
                <w:sz w:val="26"/>
                <w:szCs w:val="26"/>
              </w:rPr>
              <w:t>.gadā</w:t>
            </w:r>
            <w:r>
              <w:rPr>
                <w:sz w:val="26"/>
                <w:szCs w:val="26"/>
              </w:rPr>
              <w:t xml:space="preserve">, Ministru kabinetam tika izteikts priekšlikums piešķirt </w:t>
            </w:r>
            <w:r w:rsidRPr="000C1B3D">
              <w:rPr>
                <w:sz w:val="26"/>
                <w:szCs w:val="26"/>
              </w:rPr>
              <w:t xml:space="preserve">sportistiem, viņu treneriem, sportistus apkalpojošajiem sporta darbiniekiem, tai skaitā sporta ārstiem, </w:t>
            </w:r>
            <w:r w:rsidRPr="00BE01B3">
              <w:rPr>
                <w:sz w:val="26"/>
                <w:szCs w:val="26"/>
              </w:rPr>
              <w:t xml:space="preserve">apkalpojošajam personālam un attiecīgajām sporta federācijām </w:t>
            </w:r>
            <w:r w:rsidR="00BE01B3" w:rsidRPr="00BE01B3">
              <w:rPr>
                <w:sz w:val="26"/>
                <w:szCs w:val="26"/>
              </w:rPr>
              <w:t>piešķiramās naudas balva</w:t>
            </w:r>
            <w:r w:rsidR="00BE01B3">
              <w:rPr>
                <w:sz w:val="26"/>
                <w:szCs w:val="26"/>
              </w:rPr>
              <w:t>s</w:t>
            </w:r>
            <w:r w:rsidR="00BE01B3" w:rsidRPr="00BE01B3">
              <w:rPr>
                <w:sz w:val="26"/>
                <w:szCs w:val="26"/>
              </w:rPr>
              <w:t xml:space="preserve"> apmēra noteikšanai izmantot diferencētu pieeju – procentuālo apmēru no Noteikumos noteiktā maksimālā naudas balvas apmēra.</w:t>
            </w:r>
          </w:p>
          <w:p w:rsidR="0054241F" w:rsidRDefault="00EB0F52" w:rsidP="00EB0F52">
            <w:pPr>
              <w:ind w:left="142" w:right="127"/>
              <w:jc w:val="both"/>
              <w:rPr>
                <w:sz w:val="26"/>
                <w:szCs w:val="26"/>
              </w:rPr>
            </w:pPr>
            <w:r>
              <w:rPr>
                <w:sz w:val="26"/>
                <w:szCs w:val="26"/>
              </w:rPr>
              <w:tab/>
            </w:r>
            <w:r w:rsidR="0054241F">
              <w:rPr>
                <w:sz w:val="26"/>
                <w:szCs w:val="26"/>
              </w:rPr>
              <w:t>Saskaņā ar Noteikumu 2.punktu i</w:t>
            </w:r>
            <w:r w:rsidR="0054241F" w:rsidRPr="00FB1C5D">
              <w:rPr>
                <w:sz w:val="26"/>
                <w:szCs w:val="26"/>
              </w:rPr>
              <w:t xml:space="preserve">zglītības un zinātnes ministrs </w:t>
            </w:r>
            <w:r w:rsidR="0054241F">
              <w:rPr>
                <w:sz w:val="26"/>
                <w:szCs w:val="26"/>
              </w:rPr>
              <w:t xml:space="preserve">Padomes </w:t>
            </w:r>
            <w:r w:rsidR="0054241F" w:rsidRPr="00FB1C5D">
              <w:rPr>
                <w:sz w:val="26"/>
                <w:szCs w:val="26"/>
              </w:rPr>
              <w:t>priekšlikumu par naudas balvu piešķiršanu iesniedz izskatīšanai Ministru kabinetā.</w:t>
            </w:r>
          </w:p>
          <w:p w:rsidR="004B550F" w:rsidRPr="009B2F21" w:rsidRDefault="0054241F" w:rsidP="009B2F21">
            <w:pPr>
              <w:ind w:left="142" w:right="127"/>
              <w:jc w:val="both"/>
              <w:rPr>
                <w:sz w:val="26"/>
                <w:szCs w:val="26"/>
              </w:rPr>
            </w:pPr>
            <w:r>
              <w:rPr>
                <w:sz w:val="26"/>
                <w:szCs w:val="26"/>
              </w:rPr>
              <w:tab/>
            </w:r>
            <w:r w:rsidR="00EB0F52">
              <w:rPr>
                <w:sz w:val="26"/>
                <w:szCs w:val="26"/>
              </w:rPr>
              <w:t xml:space="preserve">Ievērojot minēto, </w:t>
            </w:r>
            <w:r>
              <w:rPr>
                <w:sz w:val="26"/>
                <w:szCs w:val="26"/>
              </w:rPr>
              <w:t xml:space="preserve">Izglītības un zinātnes ministrija </w:t>
            </w:r>
            <w:r w:rsidR="00EB0F52">
              <w:rPr>
                <w:sz w:val="26"/>
                <w:szCs w:val="26"/>
              </w:rPr>
              <w:t xml:space="preserve">ir izstrādājusi </w:t>
            </w:r>
            <w:r w:rsidR="00EB0F52" w:rsidRPr="008E2F46">
              <w:rPr>
                <w:sz w:val="26"/>
                <w:szCs w:val="26"/>
              </w:rPr>
              <w:t xml:space="preserve">Ministru kabineta rīkojuma projektu </w:t>
            </w:r>
            <w:r w:rsidR="00AC0B9F">
              <w:rPr>
                <w:sz w:val="26"/>
                <w:szCs w:val="26"/>
              </w:rPr>
              <w:t>“</w:t>
            </w:r>
            <w:r w:rsidR="00EB0F52" w:rsidRPr="008E2F46">
              <w:rPr>
                <w:sz w:val="26"/>
                <w:szCs w:val="26"/>
              </w:rPr>
              <w:t>Par naudas balvu piešķiršanu par izciliem sasniegumiem sportā” (turpmāk – Rīkojuma projekts).</w:t>
            </w:r>
          </w:p>
          <w:p w:rsidR="004E12FF" w:rsidRDefault="00250F03" w:rsidP="00FE3245">
            <w:pPr>
              <w:ind w:left="142" w:right="127"/>
              <w:jc w:val="both"/>
              <w:rPr>
                <w:sz w:val="26"/>
                <w:szCs w:val="26"/>
              </w:rPr>
            </w:pPr>
            <w:r>
              <w:rPr>
                <w:sz w:val="26"/>
                <w:szCs w:val="26"/>
              </w:rPr>
              <w:tab/>
            </w:r>
            <w:r w:rsidR="00EB0F52" w:rsidRPr="008E2F46">
              <w:rPr>
                <w:sz w:val="26"/>
                <w:szCs w:val="26"/>
              </w:rPr>
              <w:t xml:space="preserve">Rīkojuma projektā atsevišķi ir norādīts maksājamā iedzīvotāju ienākuma nodokļa apmērs (likuma </w:t>
            </w:r>
            <w:r w:rsidR="00AC0B9F">
              <w:rPr>
                <w:sz w:val="26"/>
                <w:szCs w:val="26"/>
              </w:rPr>
              <w:t>“</w:t>
            </w:r>
            <w:r w:rsidR="00EB0F52" w:rsidRPr="008E2F46">
              <w:rPr>
                <w:sz w:val="26"/>
                <w:szCs w:val="26"/>
              </w:rPr>
              <w:t xml:space="preserve">Par </w:t>
            </w:r>
            <w:r w:rsidR="00EB0F52" w:rsidRPr="008E2F46">
              <w:rPr>
                <w:sz w:val="26"/>
                <w:szCs w:val="26"/>
              </w:rPr>
              <w:lastRenderedPageBreak/>
              <w:t xml:space="preserve">iedzīvotāju ienākuma nodokli” 9.panta pirmās daļas 10.punkts), kas tiek ietverts </w:t>
            </w:r>
            <w:r w:rsidR="00E43562">
              <w:rPr>
                <w:sz w:val="26"/>
                <w:szCs w:val="26"/>
              </w:rPr>
              <w:t xml:space="preserve">ar naudas balvu apbalvojamai personai </w:t>
            </w:r>
            <w:r w:rsidR="00EB0F52" w:rsidRPr="008E2F46">
              <w:rPr>
                <w:sz w:val="26"/>
                <w:szCs w:val="26"/>
              </w:rPr>
              <w:t>piešķiramajā naudas balvā. Tādejādi iedzīvotāju ienākuma nodokļa maksājums (2</w:t>
            </w:r>
            <w:r w:rsidR="00481F9B">
              <w:rPr>
                <w:sz w:val="26"/>
                <w:szCs w:val="26"/>
              </w:rPr>
              <w:t>4</w:t>
            </w:r>
            <w:r w:rsidR="00EB0F52" w:rsidRPr="008E2F46">
              <w:rPr>
                <w:sz w:val="26"/>
                <w:szCs w:val="26"/>
              </w:rPr>
              <w:t>% no summas, kas pārsniedz 1</w:t>
            </w:r>
            <w:r w:rsidR="00FE3245">
              <w:rPr>
                <w:sz w:val="26"/>
                <w:szCs w:val="26"/>
              </w:rPr>
              <w:t xml:space="preserve">423 </w:t>
            </w:r>
            <w:r w:rsidR="00FE3245" w:rsidRPr="00FE3245">
              <w:rPr>
                <w:i/>
                <w:sz w:val="26"/>
                <w:szCs w:val="26"/>
              </w:rPr>
              <w:t>euro</w:t>
            </w:r>
            <w:r w:rsidR="00EB0F52" w:rsidRPr="008E2F46">
              <w:rPr>
                <w:sz w:val="26"/>
                <w:szCs w:val="26"/>
              </w:rPr>
              <w:t>) naudas balvas saņēmējam jāsedz pašam (no saņemtās naudas balvas).</w:t>
            </w:r>
            <w:r w:rsidR="007275E1">
              <w:rPr>
                <w:sz w:val="26"/>
                <w:szCs w:val="26"/>
              </w:rPr>
              <w:t xml:space="preserve"> Tajos gadījumos, kad</w:t>
            </w:r>
            <w:r w:rsidR="00315B70">
              <w:rPr>
                <w:sz w:val="26"/>
                <w:szCs w:val="26"/>
              </w:rPr>
              <w:t xml:space="preserve"> </w:t>
            </w:r>
            <w:r w:rsidR="007275E1">
              <w:rPr>
                <w:sz w:val="26"/>
                <w:szCs w:val="26"/>
              </w:rPr>
              <w:t>sportistu treneriem un sportistus apkalpojošajiem sporta darbiniekiem Rīkojuma projektā p</w:t>
            </w:r>
            <w:r w:rsidR="004B550F" w:rsidRPr="000B0DC4">
              <w:rPr>
                <w:sz w:val="26"/>
                <w:szCs w:val="26"/>
              </w:rPr>
              <w:t xml:space="preserve">aredzētas vairākas naudas balvas </w:t>
            </w:r>
            <w:r w:rsidR="007275E1">
              <w:rPr>
                <w:sz w:val="26"/>
                <w:szCs w:val="26"/>
              </w:rPr>
              <w:t>(</w:t>
            </w:r>
            <w:r w:rsidR="004B550F" w:rsidRPr="000B0DC4">
              <w:rPr>
                <w:sz w:val="26"/>
                <w:szCs w:val="26"/>
              </w:rPr>
              <w:t>par vairāku sportistu sasniegumiem</w:t>
            </w:r>
            <w:r w:rsidR="007275E1">
              <w:rPr>
                <w:sz w:val="26"/>
                <w:szCs w:val="26"/>
              </w:rPr>
              <w:t>) un šo naudas balvu kopējā summa pārsniedz 1</w:t>
            </w:r>
            <w:r w:rsidR="00FE3245">
              <w:rPr>
                <w:sz w:val="26"/>
                <w:szCs w:val="26"/>
              </w:rPr>
              <w:t>423</w:t>
            </w:r>
            <w:r w:rsidR="007275E1">
              <w:rPr>
                <w:sz w:val="26"/>
                <w:szCs w:val="26"/>
              </w:rPr>
              <w:t xml:space="preserve"> </w:t>
            </w:r>
            <w:r w:rsidR="00FE3245" w:rsidRPr="00FE3245">
              <w:rPr>
                <w:i/>
                <w:sz w:val="26"/>
                <w:szCs w:val="26"/>
              </w:rPr>
              <w:t>euro</w:t>
            </w:r>
            <w:r w:rsidR="007275E1">
              <w:rPr>
                <w:sz w:val="26"/>
                <w:szCs w:val="26"/>
              </w:rPr>
              <w:t xml:space="preserve">, </w:t>
            </w:r>
            <w:r w:rsidR="004B550F" w:rsidRPr="000B0DC4">
              <w:rPr>
                <w:sz w:val="26"/>
                <w:szCs w:val="26"/>
              </w:rPr>
              <w:t xml:space="preserve">iedzīvotāju ienākuma nodokļa apmērs aprēķināts no </w:t>
            </w:r>
            <w:r w:rsidR="007275E1">
              <w:rPr>
                <w:sz w:val="26"/>
                <w:szCs w:val="26"/>
              </w:rPr>
              <w:t xml:space="preserve">naudas </w:t>
            </w:r>
            <w:r w:rsidR="004B550F" w:rsidRPr="000B0DC4">
              <w:rPr>
                <w:sz w:val="26"/>
                <w:szCs w:val="26"/>
              </w:rPr>
              <w:t xml:space="preserve">balvu </w:t>
            </w:r>
            <w:r w:rsidR="000B0DC4">
              <w:rPr>
                <w:sz w:val="26"/>
                <w:szCs w:val="26"/>
              </w:rPr>
              <w:t>kopsummas un nodokļu nomaksai paredzētā</w:t>
            </w:r>
            <w:r w:rsidR="007275E1">
              <w:rPr>
                <w:sz w:val="26"/>
                <w:szCs w:val="26"/>
              </w:rPr>
              <w:t xml:space="preserve"> naudas</w:t>
            </w:r>
            <w:r w:rsidR="000B0DC4">
              <w:rPr>
                <w:sz w:val="26"/>
                <w:szCs w:val="26"/>
              </w:rPr>
              <w:t xml:space="preserve"> summa norādīta </w:t>
            </w:r>
            <w:r w:rsidR="004B550F" w:rsidRPr="000B0DC4">
              <w:rPr>
                <w:sz w:val="26"/>
                <w:szCs w:val="26"/>
              </w:rPr>
              <w:t xml:space="preserve">pie </w:t>
            </w:r>
            <w:r w:rsidR="000B0DC4">
              <w:rPr>
                <w:sz w:val="26"/>
                <w:szCs w:val="26"/>
              </w:rPr>
              <w:t xml:space="preserve">šai personai piešķiramās </w:t>
            </w:r>
            <w:r w:rsidR="007275E1" w:rsidRPr="000B0DC4">
              <w:rPr>
                <w:sz w:val="26"/>
                <w:szCs w:val="26"/>
              </w:rPr>
              <w:t xml:space="preserve"> lielākās </w:t>
            </w:r>
            <w:r w:rsidR="004B550F" w:rsidRPr="000B0DC4">
              <w:rPr>
                <w:sz w:val="26"/>
                <w:szCs w:val="26"/>
              </w:rPr>
              <w:t>naudas balvas.</w:t>
            </w:r>
          </w:p>
          <w:p w:rsidR="00F66BD1" w:rsidRPr="0006125D" w:rsidRDefault="00F66BD1" w:rsidP="00FE1F85">
            <w:pPr>
              <w:ind w:left="132" w:right="127"/>
              <w:jc w:val="both"/>
              <w:rPr>
                <w:sz w:val="26"/>
                <w:szCs w:val="26"/>
              </w:rPr>
            </w:pPr>
            <w:r>
              <w:rPr>
                <w:sz w:val="26"/>
                <w:szCs w:val="26"/>
              </w:rPr>
              <w:tab/>
            </w:r>
            <w:r w:rsidR="00027AE4" w:rsidRPr="00027AE4">
              <w:rPr>
                <w:sz w:val="26"/>
                <w:szCs w:val="26"/>
              </w:rPr>
              <w:t xml:space="preserve">Ņemot vērā </w:t>
            </w:r>
            <w:r w:rsidR="00027AE4">
              <w:rPr>
                <w:sz w:val="26"/>
                <w:szCs w:val="26"/>
              </w:rPr>
              <w:t>faktu, ka Izglītības un zinātnes ministrijas (turpmāk – IZM) 2014.gada apakšprogrammā</w:t>
            </w:r>
            <w:r w:rsidR="00027AE4" w:rsidRPr="00027AE4">
              <w:rPr>
                <w:sz w:val="26"/>
                <w:szCs w:val="26"/>
              </w:rPr>
              <w:t xml:space="preserve"> 09.08.00 “Balvas pa</w:t>
            </w:r>
            <w:r w:rsidR="00027AE4">
              <w:rPr>
                <w:sz w:val="26"/>
                <w:szCs w:val="26"/>
              </w:rPr>
              <w:t xml:space="preserve">r izciliem sasniegumiem sportā” līdzekļi naudas balvu izmaksai vairs nav pieejami, ievērojot Padomes 2014.gada 28.novembra sēdē Ministru kabinetam izteikto aicinājumu </w:t>
            </w:r>
            <w:r w:rsidR="00027AE4" w:rsidRPr="00911B5F">
              <w:rPr>
                <w:sz w:val="26"/>
                <w:szCs w:val="26"/>
              </w:rPr>
              <w:t>(prot. Nr.</w:t>
            </w:r>
            <w:r w:rsidR="00027AE4">
              <w:rPr>
                <w:sz w:val="26"/>
                <w:szCs w:val="26"/>
              </w:rPr>
              <w:t>5</w:t>
            </w:r>
            <w:r w:rsidR="00027AE4" w:rsidRPr="00911B5F">
              <w:rPr>
                <w:sz w:val="26"/>
                <w:szCs w:val="26"/>
              </w:rPr>
              <w:t xml:space="preserve"> 4.§., 4.</w:t>
            </w:r>
            <w:r w:rsidR="00027AE4">
              <w:rPr>
                <w:sz w:val="26"/>
                <w:szCs w:val="26"/>
              </w:rPr>
              <w:t>6</w:t>
            </w:r>
            <w:r w:rsidR="00027AE4" w:rsidRPr="00911B5F">
              <w:rPr>
                <w:sz w:val="26"/>
                <w:szCs w:val="26"/>
              </w:rPr>
              <w:t>.apa</w:t>
            </w:r>
            <w:r w:rsidR="00027AE4">
              <w:rPr>
                <w:sz w:val="26"/>
                <w:szCs w:val="26"/>
              </w:rPr>
              <w:t xml:space="preserve">kšpunkts), </w:t>
            </w:r>
            <w:r w:rsidR="00027AE4" w:rsidRPr="0006125D">
              <w:rPr>
                <w:sz w:val="26"/>
                <w:szCs w:val="26"/>
              </w:rPr>
              <w:t>IZM ierosina veikt apropriācijas pārdali no IZM budžeta apakšprogrammas 01.05.00 “Dotācija privātajām mācību iestādēm”</w:t>
            </w:r>
            <w:r w:rsidR="00027AE4" w:rsidRPr="00027AE4">
              <w:rPr>
                <w:sz w:val="26"/>
                <w:szCs w:val="26"/>
              </w:rPr>
              <w:t xml:space="preserve"> 700 687 </w:t>
            </w:r>
            <w:r w:rsidR="00027AE4" w:rsidRPr="00027AE4">
              <w:rPr>
                <w:i/>
                <w:sz w:val="26"/>
                <w:szCs w:val="26"/>
              </w:rPr>
              <w:t>euro</w:t>
            </w:r>
            <w:r w:rsidR="00027AE4" w:rsidRPr="00027AE4">
              <w:rPr>
                <w:sz w:val="26"/>
                <w:szCs w:val="26"/>
              </w:rPr>
              <w:t xml:space="preserve"> apmērā uz Izglītības un zinātnes ministrijas budžeta apakšprogrammu 09.08.00 “Balvas par izciliem sasniegumiem sportā”.</w:t>
            </w:r>
            <w:r w:rsidR="00FE1F85">
              <w:rPr>
                <w:sz w:val="26"/>
                <w:szCs w:val="26"/>
              </w:rPr>
              <w:t xml:space="preserve"> Atzīmējams, ka m</w:t>
            </w:r>
            <w:r w:rsidRPr="0006125D">
              <w:rPr>
                <w:sz w:val="26"/>
                <w:szCs w:val="26"/>
              </w:rPr>
              <w:t>inētā pārdale neapdraud IZM budžeta apakšprogrammā 01.05.00 “Dotācija privātajām mācību iestādēm” paredzēto pasākumu īstenošanu 2014.gadā.</w:t>
            </w:r>
          </w:p>
          <w:p w:rsidR="00F66BD1" w:rsidRPr="0006125D" w:rsidRDefault="00F66BD1" w:rsidP="00F66BD1">
            <w:pPr>
              <w:ind w:left="132" w:right="127"/>
              <w:jc w:val="both"/>
              <w:rPr>
                <w:rFonts w:eastAsia="Times New Roman"/>
                <w:color w:val="000000"/>
                <w:sz w:val="26"/>
                <w:szCs w:val="26"/>
              </w:rPr>
            </w:pPr>
            <w:r w:rsidRPr="0006125D">
              <w:rPr>
                <w:rFonts w:eastAsia="Times New Roman"/>
                <w:color w:val="000000"/>
                <w:sz w:val="26"/>
                <w:szCs w:val="26"/>
              </w:rPr>
              <w:tab/>
              <w:t>Saskaņā ar  likuma “Par valsts budžetu 2014.gadam” 33.panta 3.punktu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deleģējis finanšu ministram tiesības veikt apropriācijas pārdali, nepiemērojot likuma 32.panta nosacījumus. Minētā norma arī nosaka, ka šādu apropriācijas pārdali atļauts veikt, ja Saeimas Budžeta un finanšu (nodokļu) komisija piecu dienu laikā no attiecīgās informācijas saņemšanas nav iebildusi pret apropriācijas pārdali.</w:t>
            </w:r>
          </w:p>
          <w:p w:rsidR="00FE1F85" w:rsidRDefault="00FE1F85" w:rsidP="00FE1F85">
            <w:pPr>
              <w:ind w:left="142" w:right="127"/>
              <w:jc w:val="both"/>
              <w:rPr>
                <w:sz w:val="26"/>
                <w:szCs w:val="26"/>
              </w:rPr>
            </w:pPr>
          </w:p>
          <w:p w:rsidR="005940C5" w:rsidRPr="00FE1F85" w:rsidRDefault="005940C5" w:rsidP="00FE1F85">
            <w:pPr>
              <w:ind w:left="142" w:right="127"/>
              <w:jc w:val="both"/>
              <w:rPr>
                <w:sz w:val="26"/>
                <w:szCs w:val="26"/>
              </w:rPr>
            </w:pPr>
            <w:r w:rsidRPr="00C13B05">
              <w:rPr>
                <w:rFonts w:eastAsia="Times New Roman"/>
                <w:color w:val="000000"/>
                <w:sz w:val="26"/>
                <w:szCs w:val="26"/>
              </w:rPr>
              <w:t>Rīkojuma projekts paredz</w:t>
            </w:r>
            <w:r>
              <w:rPr>
                <w:rFonts w:eastAsia="Times New Roman"/>
                <w:color w:val="000000"/>
                <w:sz w:val="26"/>
                <w:szCs w:val="26"/>
              </w:rPr>
              <w:t>:</w:t>
            </w:r>
          </w:p>
          <w:p w:rsidR="005940C5" w:rsidRDefault="005940C5" w:rsidP="005940C5">
            <w:pPr>
              <w:pStyle w:val="ListParagraph"/>
              <w:numPr>
                <w:ilvl w:val="0"/>
                <w:numId w:val="6"/>
              </w:numPr>
              <w:ind w:right="141"/>
              <w:jc w:val="both"/>
              <w:rPr>
                <w:rFonts w:eastAsia="Times New Roman"/>
                <w:color w:val="000000"/>
                <w:sz w:val="26"/>
                <w:szCs w:val="26"/>
              </w:rPr>
            </w:pPr>
            <w:r>
              <w:rPr>
                <w:rFonts w:eastAsia="Times New Roman"/>
                <w:color w:val="000000"/>
                <w:sz w:val="26"/>
                <w:szCs w:val="26"/>
              </w:rPr>
              <w:t>s</w:t>
            </w:r>
            <w:r w:rsidRPr="004816F6">
              <w:rPr>
                <w:rFonts w:eastAsia="Times New Roman"/>
                <w:color w:val="000000"/>
                <w:sz w:val="26"/>
                <w:szCs w:val="26"/>
              </w:rPr>
              <w:t xml:space="preserve">askaņā ar Sporta likuma 14.panta pirmo daļu, kā arī ievērojot </w:t>
            </w:r>
            <w:r>
              <w:rPr>
                <w:rFonts w:eastAsia="Times New Roman"/>
                <w:color w:val="000000"/>
                <w:sz w:val="26"/>
                <w:szCs w:val="26"/>
              </w:rPr>
              <w:t xml:space="preserve">Noteikumu </w:t>
            </w:r>
            <w:r w:rsidRPr="004816F6">
              <w:rPr>
                <w:rFonts w:eastAsia="Times New Roman"/>
                <w:color w:val="000000"/>
                <w:sz w:val="26"/>
                <w:szCs w:val="26"/>
              </w:rPr>
              <w:t>2.punkt</w:t>
            </w:r>
            <w:r>
              <w:rPr>
                <w:rFonts w:eastAsia="Times New Roman"/>
                <w:color w:val="000000"/>
                <w:sz w:val="26"/>
                <w:szCs w:val="26"/>
              </w:rPr>
              <w:t>u</w:t>
            </w:r>
            <w:r w:rsidRPr="004816F6">
              <w:rPr>
                <w:rFonts w:eastAsia="Times New Roman"/>
                <w:color w:val="000000"/>
                <w:sz w:val="26"/>
                <w:szCs w:val="26"/>
              </w:rPr>
              <w:t xml:space="preserve">, </w:t>
            </w:r>
            <w:r>
              <w:rPr>
                <w:rFonts w:eastAsia="Times New Roman"/>
                <w:color w:val="000000"/>
                <w:sz w:val="26"/>
                <w:szCs w:val="26"/>
              </w:rPr>
              <w:t>piešķirt naudas balvas par izciliem sasniegumiem sportā 2013.gada nogalē un 2014.gadā;</w:t>
            </w:r>
          </w:p>
          <w:p w:rsidR="00FE1F85" w:rsidRPr="00FE1F85" w:rsidRDefault="00FE1F85" w:rsidP="00FE1F85">
            <w:pPr>
              <w:pStyle w:val="ListParagraph"/>
              <w:numPr>
                <w:ilvl w:val="0"/>
                <w:numId w:val="6"/>
              </w:numPr>
              <w:ind w:right="141"/>
              <w:jc w:val="both"/>
              <w:rPr>
                <w:rFonts w:eastAsia="Times New Roman"/>
                <w:color w:val="000000"/>
                <w:sz w:val="26"/>
                <w:szCs w:val="26"/>
              </w:rPr>
            </w:pPr>
            <w:r>
              <w:rPr>
                <w:color w:val="000000"/>
                <w:sz w:val="26"/>
                <w:szCs w:val="26"/>
              </w:rPr>
              <w:t>atbalstīt iepriekšminēto apropriācijas pārdali;</w:t>
            </w:r>
          </w:p>
          <w:p w:rsidR="00C1044D" w:rsidRDefault="005940C5" w:rsidP="00C1044D">
            <w:pPr>
              <w:pStyle w:val="ListParagraph"/>
              <w:numPr>
                <w:ilvl w:val="0"/>
                <w:numId w:val="6"/>
              </w:numPr>
              <w:ind w:right="141"/>
              <w:jc w:val="both"/>
              <w:rPr>
                <w:color w:val="000000"/>
                <w:sz w:val="26"/>
                <w:szCs w:val="26"/>
              </w:rPr>
            </w:pPr>
            <w:r w:rsidRPr="005940C5">
              <w:rPr>
                <w:color w:val="000000"/>
                <w:sz w:val="26"/>
                <w:szCs w:val="26"/>
              </w:rPr>
              <w:lastRenderedPageBreak/>
              <w:t>uzdevumu</w:t>
            </w:r>
            <w:r w:rsidR="00C1044D">
              <w:rPr>
                <w:color w:val="000000"/>
                <w:sz w:val="26"/>
                <w:szCs w:val="26"/>
              </w:rPr>
              <w:t xml:space="preserve"> </w:t>
            </w:r>
            <w:r w:rsidR="00C1044D">
              <w:rPr>
                <w:rFonts w:eastAsia="Times New Roman"/>
                <w:color w:val="000000"/>
                <w:sz w:val="26"/>
                <w:szCs w:val="26"/>
              </w:rPr>
              <w:t xml:space="preserve">IZM </w:t>
            </w:r>
            <w:r w:rsidR="00C1044D" w:rsidRPr="00C1044D">
              <w:rPr>
                <w:color w:val="000000"/>
                <w:sz w:val="26"/>
                <w:szCs w:val="26"/>
              </w:rPr>
              <w:t>normatīvajos aktos noteiktajā kārtībā sagatavot un iesniegt Finanšu ministrijā pieprasījumu valsts budžeta apropriācijas pārdalei</w:t>
            </w:r>
            <w:r w:rsidR="00C1044D">
              <w:rPr>
                <w:color w:val="000000"/>
                <w:sz w:val="26"/>
                <w:szCs w:val="26"/>
              </w:rPr>
              <w:t>;</w:t>
            </w:r>
          </w:p>
          <w:p w:rsidR="005940C5" w:rsidRPr="00C13B05" w:rsidRDefault="00C1044D" w:rsidP="00C1044D">
            <w:pPr>
              <w:pStyle w:val="ListParagraph"/>
              <w:numPr>
                <w:ilvl w:val="0"/>
                <w:numId w:val="6"/>
              </w:numPr>
              <w:ind w:right="141"/>
              <w:jc w:val="both"/>
              <w:rPr>
                <w:sz w:val="26"/>
                <w:szCs w:val="26"/>
              </w:rPr>
            </w:pPr>
            <w:r>
              <w:rPr>
                <w:color w:val="000000"/>
                <w:sz w:val="26"/>
                <w:szCs w:val="26"/>
              </w:rPr>
              <w:t>uzdevumu f</w:t>
            </w:r>
            <w:r w:rsidRPr="00C1044D">
              <w:rPr>
                <w:color w:val="000000"/>
                <w:sz w:val="26"/>
                <w:szCs w:val="26"/>
              </w:rPr>
              <w:t>inanšu ministram normatīvajos aktos noteiktajā kārtībā informēt Saeimas Budžeta un finanšu (nodokļu) komisiju par apropriācijas pārdali un pēc Saeimas Budžeta un finanšu (nodokļu) komisijas atļaujas saņemšanas veikt apropriācijas pārdali.</w:t>
            </w:r>
          </w:p>
        </w:tc>
      </w:tr>
      <w:tr w:rsidR="00585B7B" w:rsidRPr="00C13B05" w:rsidTr="002637C0">
        <w:tc>
          <w:tcPr>
            <w:tcW w:w="998" w:type="dxa"/>
          </w:tcPr>
          <w:p w:rsidR="00585B7B" w:rsidRPr="00C13B05" w:rsidRDefault="005940C5" w:rsidP="00BD696A">
            <w:pPr>
              <w:pStyle w:val="naiskr"/>
              <w:spacing w:before="0" w:after="0"/>
              <w:jc w:val="center"/>
              <w:rPr>
                <w:sz w:val="26"/>
                <w:szCs w:val="26"/>
              </w:rPr>
            </w:pPr>
            <w:r>
              <w:rPr>
                <w:sz w:val="26"/>
                <w:szCs w:val="26"/>
              </w:rPr>
              <w:lastRenderedPageBreak/>
              <w:t>3</w:t>
            </w:r>
            <w:r w:rsidR="00585B7B" w:rsidRPr="00C13B05">
              <w:rPr>
                <w:sz w:val="26"/>
                <w:szCs w:val="26"/>
              </w:rPr>
              <w:t>.</w:t>
            </w:r>
          </w:p>
        </w:tc>
        <w:tc>
          <w:tcPr>
            <w:tcW w:w="2693" w:type="dxa"/>
          </w:tcPr>
          <w:p w:rsidR="00585B7B" w:rsidRPr="00C13B05" w:rsidRDefault="00585B7B" w:rsidP="00916055">
            <w:pPr>
              <w:pStyle w:val="naiskr"/>
              <w:spacing w:before="0" w:after="0"/>
              <w:ind w:left="141"/>
              <w:rPr>
                <w:sz w:val="26"/>
                <w:szCs w:val="26"/>
              </w:rPr>
            </w:pPr>
            <w:r w:rsidRPr="00C13B05">
              <w:rPr>
                <w:sz w:val="26"/>
                <w:szCs w:val="26"/>
              </w:rPr>
              <w:t>Cita informācija</w:t>
            </w:r>
          </w:p>
        </w:tc>
        <w:tc>
          <w:tcPr>
            <w:tcW w:w="6506" w:type="dxa"/>
          </w:tcPr>
          <w:p w:rsidR="004923A6" w:rsidRDefault="00C53A8B" w:rsidP="004923A6">
            <w:pPr>
              <w:ind w:left="114" w:right="127"/>
              <w:jc w:val="both"/>
              <w:rPr>
                <w:sz w:val="26"/>
                <w:szCs w:val="26"/>
              </w:rPr>
            </w:pPr>
            <w:r>
              <w:rPr>
                <w:sz w:val="26"/>
                <w:szCs w:val="26"/>
              </w:rPr>
              <w:tab/>
            </w:r>
            <w:r w:rsidR="004923A6" w:rsidRPr="0006125D">
              <w:rPr>
                <w:sz w:val="26"/>
                <w:szCs w:val="26"/>
              </w:rPr>
              <w:t>Ministru kabineta rīkojuma projekts tiešā veidā attiecas uz tūrisma, sporta un brīvā laika politiku (sporta politiku). Pastarpināti Ministru kabineta rīkojuma projekts attiecas uz budžeta un finanšu politiku.</w:t>
            </w:r>
          </w:p>
          <w:p w:rsidR="00585B7B" w:rsidRPr="00C13B05" w:rsidRDefault="004923A6" w:rsidP="004923A6">
            <w:pPr>
              <w:ind w:left="142" w:right="127"/>
              <w:jc w:val="both"/>
              <w:rPr>
                <w:sz w:val="26"/>
                <w:szCs w:val="26"/>
              </w:rPr>
            </w:pPr>
            <w:r>
              <w:rPr>
                <w:sz w:val="26"/>
                <w:szCs w:val="26"/>
              </w:rPr>
              <w:tab/>
              <w:t xml:space="preserve">Ņemot vērā to, ka Ministru kabineta </w:t>
            </w:r>
            <w:r w:rsidRPr="00D47B77">
              <w:rPr>
                <w:sz w:val="26"/>
                <w:szCs w:val="26"/>
              </w:rPr>
              <w:t xml:space="preserve">rīkojuma projektā paredzētā apropriācijas pārdale ir jāsaskaņo ar Saeimas budžeta un finanšu (nodokļu) komisiju, </w:t>
            </w:r>
            <w:r>
              <w:rPr>
                <w:sz w:val="26"/>
                <w:szCs w:val="26"/>
              </w:rPr>
              <w:t xml:space="preserve">IZM veiks </w:t>
            </w:r>
            <w:r w:rsidRPr="00D47B77">
              <w:rPr>
                <w:sz w:val="26"/>
                <w:szCs w:val="26"/>
              </w:rPr>
              <w:t>visas nepieciešamās darbības, lai apr</w:t>
            </w:r>
            <w:r>
              <w:rPr>
                <w:sz w:val="26"/>
                <w:szCs w:val="26"/>
              </w:rPr>
              <w:t>opriācijas pārdales pieprasījums</w:t>
            </w:r>
            <w:r w:rsidRPr="00D47B77">
              <w:rPr>
                <w:sz w:val="26"/>
                <w:szCs w:val="26"/>
              </w:rPr>
              <w:t xml:space="preserve"> Finanšu ministrijā </w:t>
            </w:r>
            <w:r>
              <w:rPr>
                <w:sz w:val="26"/>
                <w:szCs w:val="26"/>
              </w:rPr>
              <w:t xml:space="preserve">tiktu iesniegts </w:t>
            </w:r>
            <w:r w:rsidRPr="00D47B77">
              <w:rPr>
                <w:sz w:val="26"/>
                <w:szCs w:val="26"/>
              </w:rPr>
              <w:t>lēmuma pieņemšanas dienā</w:t>
            </w:r>
            <w:r>
              <w:rPr>
                <w:sz w:val="26"/>
                <w:szCs w:val="26"/>
              </w:rPr>
              <w:t xml:space="preserve">, kā arī  pēc lēmuma pieņemšanas tiktu </w:t>
            </w:r>
            <w:r w:rsidRPr="00D47B77">
              <w:rPr>
                <w:sz w:val="26"/>
                <w:szCs w:val="26"/>
              </w:rPr>
              <w:t>nodrošināt</w:t>
            </w:r>
            <w:r>
              <w:rPr>
                <w:sz w:val="26"/>
                <w:szCs w:val="26"/>
              </w:rPr>
              <w:t xml:space="preserve">a iespējami drīza </w:t>
            </w:r>
            <w:r w:rsidRPr="00D47B77">
              <w:rPr>
                <w:sz w:val="26"/>
                <w:szCs w:val="26"/>
              </w:rPr>
              <w:t>Ministru kabineta rīkojuma parakstīšan</w:t>
            </w:r>
            <w:r>
              <w:rPr>
                <w:sz w:val="26"/>
                <w:szCs w:val="26"/>
              </w:rPr>
              <w:t>a.</w:t>
            </w:r>
          </w:p>
        </w:tc>
      </w:tr>
    </w:tbl>
    <w:p w:rsidR="00506F79" w:rsidRDefault="00506F79" w:rsidP="005C3A56">
      <w:pPr>
        <w:pStyle w:val="naisf"/>
        <w:tabs>
          <w:tab w:val="left" w:pos="3819"/>
        </w:tabs>
        <w:spacing w:before="0" w:after="0"/>
        <w:rPr>
          <w:sz w:val="26"/>
          <w:szCs w:val="26"/>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529"/>
        <w:gridCol w:w="1383"/>
        <w:gridCol w:w="1227"/>
        <w:gridCol w:w="1227"/>
        <w:gridCol w:w="1320"/>
      </w:tblGrid>
      <w:tr w:rsidR="008737B2" w:rsidRPr="0006125D" w:rsidTr="008737B2">
        <w:trPr>
          <w:trHeight w:val="361"/>
          <w:jc w:val="center"/>
        </w:trPr>
        <w:tc>
          <w:tcPr>
            <w:tcW w:w="10275" w:type="dxa"/>
            <w:gridSpan w:val="6"/>
            <w:vAlign w:val="center"/>
          </w:tcPr>
          <w:p w:rsidR="008737B2" w:rsidRPr="0006125D" w:rsidRDefault="008737B2" w:rsidP="00962DD8">
            <w:pPr>
              <w:jc w:val="center"/>
              <w:rPr>
                <w:b/>
                <w:i/>
                <w:sz w:val="26"/>
                <w:szCs w:val="26"/>
              </w:rPr>
            </w:pPr>
            <w:r w:rsidRPr="0006125D">
              <w:rPr>
                <w:sz w:val="26"/>
                <w:szCs w:val="26"/>
              </w:rPr>
              <w:br w:type="page"/>
            </w:r>
            <w:r w:rsidRPr="0006125D">
              <w:rPr>
                <w:sz w:val="26"/>
                <w:szCs w:val="26"/>
              </w:rPr>
              <w:br w:type="page"/>
            </w:r>
            <w:r w:rsidRPr="0006125D">
              <w:rPr>
                <w:b/>
                <w:sz w:val="26"/>
                <w:szCs w:val="26"/>
              </w:rPr>
              <w:t>III. Tiesību akta projekta ietekme uz valsts budžetu un pašvaldību budžetiem</w:t>
            </w:r>
          </w:p>
        </w:tc>
      </w:tr>
      <w:tr w:rsidR="008737B2" w:rsidRPr="0006125D" w:rsidTr="008737B2">
        <w:trPr>
          <w:jc w:val="center"/>
        </w:trPr>
        <w:tc>
          <w:tcPr>
            <w:tcW w:w="3589" w:type="dxa"/>
            <w:vMerge w:val="restart"/>
            <w:vAlign w:val="center"/>
          </w:tcPr>
          <w:p w:rsidR="008737B2" w:rsidRPr="0006125D" w:rsidRDefault="008737B2" w:rsidP="00962DD8">
            <w:pPr>
              <w:jc w:val="center"/>
              <w:rPr>
                <w:b/>
                <w:sz w:val="26"/>
                <w:szCs w:val="26"/>
              </w:rPr>
            </w:pPr>
            <w:r w:rsidRPr="0006125D">
              <w:rPr>
                <w:b/>
                <w:sz w:val="26"/>
                <w:szCs w:val="26"/>
              </w:rPr>
              <w:t>Rādītāji</w:t>
            </w:r>
          </w:p>
        </w:tc>
        <w:tc>
          <w:tcPr>
            <w:tcW w:w="2912" w:type="dxa"/>
            <w:gridSpan w:val="2"/>
            <w:vMerge w:val="restart"/>
            <w:vAlign w:val="center"/>
          </w:tcPr>
          <w:p w:rsidR="008737B2" w:rsidRPr="0006125D" w:rsidRDefault="008737B2" w:rsidP="00962DD8">
            <w:pPr>
              <w:jc w:val="center"/>
              <w:rPr>
                <w:b/>
                <w:sz w:val="26"/>
                <w:szCs w:val="26"/>
              </w:rPr>
            </w:pPr>
            <w:r w:rsidRPr="0006125D">
              <w:rPr>
                <w:b/>
                <w:sz w:val="26"/>
                <w:szCs w:val="26"/>
              </w:rPr>
              <w:t>2014</w:t>
            </w:r>
          </w:p>
        </w:tc>
        <w:tc>
          <w:tcPr>
            <w:tcW w:w="3774" w:type="dxa"/>
            <w:gridSpan w:val="3"/>
            <w:vAlign w:val="center"/>
          </w:tcPr>
          <w:p w:rsidR="008737B2" w:rsidRPr="0006125D" w:rsidRDefault="008737B2" w:rsidP="00962DD8">
            <w:pPr>
              <w:jc w:val="center"/>
              <w:rPr>
                <w:b/>
                <w:i/>
                <w:sz w:val="26"/>
                <w:szCs w:val="26"/>
              </w:rPr>
            </w:pPr>
            <w:r w:rsidRPr="0006125D">
              <w:rPr>
                <w:sz w:val="26"/>
                <w:szCs w:val="26"/>
              </w:rPr>
              <w:t>Turpmākie trīs gadi (</w:t>
            </w:r>
            <w:r w:rsidRPr="0006125D">
              <w:rPr>
                <w:i/>
                <w:sz w:val="26"/>
                <w:szCs w:val="26"/>
              </w:rPr>
              <w:t>euro</w:t>
            </w:r>
            <w:r w:rsidRPr="0006125D">
              <w:rPr>
                <w:sz w:val="26"/>
                <w:szCs w:val="26"/>
              </w:rPr>
              <w:t>)</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2912" w:type="dxa"/>
            <w:gridSpan w:val="2"/>
            <w:vMerge/>
            <w:vAlign w:val="center"/>
          </w:tcPr>
          <w:p w:rsidR="008737B2" w:rsidRPr="0006125D" w:rsidRDefault="008737B2" w:rsidP="00962DD8">
            <w:pPr>
              <w:jc w:val="center"/>
              <w:rPr>
                <w:b/>
                <w:i/>
                <w:sz w:val="26"/>
                <w:szCs w:val="26"/>
              </w:rPr>
            </w:pPr>
          </w:p>
        </w:tc>
        <w:tc>
          <w:tcPr>
            <w:tcW w:w="1227" w:type="dxa"/>
            <w:vAlign w:val="center"/>
          </w:tcPr>
          <w:p w:rsidR="008737B2" w:rsidRPr="0006125D" w:rsidRDefault="008737B2" w:rsidP="00962DD8">
            <w:pPr>
              <w:jc w:val="center"/>
              <w:rPr>
                <w:b/>
                <w:i/>
                <w:sz w:val="26"/>
                <w:szCs w:val="26"/>
              </w:rPr>
            </w:pPr>
            <w:r w:rsidRPr="0006125D">
              <w:rPr>
                <w:b/>
                <w:bCs/>
                <w:sz w:val="26"/>
                <w:szCs w:val="26"/>
              </w:rPr>
              <w:t>2015</w:t>
            </w:r>
          </w:p>
        </w:tc>
        <w:tc>
          <w:tcPr>
            <w:tcW w:w="1227" w:type="dxa"/>
            <w:vAlign w:val="center"/>
          </w:tcPr>
          <w:p w:rsidR="008737B2" w:rsidRPr="0006125D" w:rsidRDefault="008737B2" w:rsidP="00962DD8">
            <w:pPr>
              <w:jc w:val="center"/>
              <w:rPr>
                <w:b/>
                <w:i/>
                <w:sz w:val="26"/>
                <w:szCs w:val="26"/>
              </w:rPr>
            </w:pPr>
            <w:r w:rsidRPr="0006125D">
              <w:rPr>
                <w:b/>
                <w:bCs/>
                <w:sz w:val="26"/>
                <w:szCs w:val="26"/>
              </w:rPr>
              <w:t>2016</w:t>
            </w:r>
          </w:p>
        </w:tc>
        <w:tc>
          <w:tcPr>
            <w:tcW w:w="1320" w:type="dxa"/>
            <w:vAlign w:val="center"/>
          </w:tcPr>
          <w:p w:rsidR="008737B2" w:rsidRPr="0006125D" w:rsidRDefault="008737B2" w:rsidP="00962DD8">
            <w:pPr>
              <w:jc w:val="center"/>
              <w:rPr>
                <w:b/>
                <w:i/>
                <w:sz w:val="26"/>
                <w:szCs w:val="26"/>
              </w:rPr>
            </w:pPr>
            <w:r w:rsidRPr="0006125D">
              <w:rPr>
                <w:b/>
                <w:bCs/>
                <w:sz w:val="26"/>
                <w:szCs w:val="26"/>
              </w:rPr>
              <w:t>2017</w:t>
            </w:r>
          </w:p>
        </w:tc>
      </w:tr>
      <w:tr w:rsidR="008737B2" w:rsidRPr="0006125D" w:rsidTr="008737B2">
        <w:trPr>
          <w:jc w:val="center"/>
        </w:trPr>
        <w:tc>
          <w:tcPr>
            <w:tcW w:w="3589" w:type="dxa"/>
            <w:vMerge/>
            <w:vAlign w:val="center"/>
          </w:tcPr>
          <w:p w:rsidR="008737B2" w:rsidRPr="0006125D" w:rsidRDefault="008737B2" w:rsidP="00962DD8">
            <w:pPr>
              <w:jc w:val="center"/>
              <w:rPr>
                <w:b/>
                <w:i/>
                <w:sz w:val="26"/>
                <w:szCs w:val="26"/>
              </w:rPr>
            </w:pPr>
          </w:p>
        </w:tc>
        <w:tc>
          <w:tcPr>
            <w:tcW w:w="1529" w:type="dxa"/>
            <w:vAlign w:val="center"/>
          </w:tcPr>
          <w:p w:rsidR="008737B2" w:rsidRPr="0006125D" w:rsidRDefault="008737B2" w:rsidP="00962DD8">
            <w:pPr>
              <w:jc w:val="center"/>
              <w:rPr>
                <w:b/>
                <w:i/>
                <w:sz w:val="26"/>
                <w:szCs w:val="26"/>
              </w:rPr>
            </w:pPr>
            <w:r w:rsidRPr="0006125D">
              <w:rPr>
                <w:sz w:val="26"/>
                <w:szCs w:val="26"/>
              </w:rPr>
              <w:t>saskaņā ar valsts budžetu kārtējam gadam</w:t>
            </w:r>
          </w:p>
        </w:tc>
        <w:tc>
          <w:tcPr>
            <w:tcW w:w="1383" w:type="dxa"/>
            <w:vAlign w:val="center"/>
          </w:tcPr>
          <w:p w:rsidR="008737B2" w:rsidRPr="0006125D" w:rsidRDefault="008737B2" w:rsidP="00962DD8">
            <w:pPr>
              <w:jc w:val="center"/>
              <w:rPr>
                <w:b/>
                <w:i/>
                <w:sz w:val="26"/>
                <w:szCs w:val="26"/>
              </w:rPr>
            </w:pPr>
            <w:r w:rsidRPr="0006125D">
              <w:rPr>
                <w:sz w:val="26"/>
                <w:szCs w:val="26"/>
              </w:rPr>
              <w:t>izmaiņas kārtējā gadā, salīdzinot ar budžetu kārtējam gadam</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227"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c>
          <w:tcPr>
            <w:tcW w:w="1320" w:type="dxa"/>
            <w:vAlign w:val="center"/>
          </w:tcPr>
          <w:p w:rsidR="008737B2" w:rsidRPr="0006125D" w:rsidRDefault="008737B2" w:rsidP="00962DD8">
            <w:pPr>
              <w:jc w:val="center"/>
              <w:rPr>
                <w:b/>
                <w:i/>
                <w:sz w:val="26"/>
                <w:szCs w:val="26"/>
              </w:rPr>
            </w:pPr>
            <w:r w:rsidRPr="0006125D">
              <w:rPr>
                <w:sz w:val="26"/>
                <w:szCs w:val="26"/>
              </w:rPr>
              <w:t>izmaiņas, salīdzinot ar kārtējo  gadu</w:t>
            </w:r>
          </w:p>
        </w:tc>
      </w:tr>
      <w:tr w:rsidR="008737B2" w:rsidRPr="0006125D" w:rsidTr="008737B2">
        <w:trPr>
          <w:jc w:val="center"/>
        </w:trPr>
        <w:tc>
          <w:tcPr>
            <w:tcW w:w="3589" w:type="dxa"/>
            <w:vAlign w:val="center"/>
          </w:tcPr>
          <w:p w:rsidR="008737B2" w:rsidRPr="0006125D" w:rsidRDefault="008737B2" w:rsidP="00962DD8">
            <w:pPr>
              <w:jc w:val="center"/>
              <w:rPr>
                <w:bCs/>
                <w:sz w:val="26"/>
                <w:szCs w:val="26"/>
              </w:rPr>
            </w:pPr>
            <w:r w:rsidRPr="0006125D">
              <w:rPr>
                <w:bCs/>
                <w:sz w:val="26"/>
                <w:szCs w:val="26"/>
              </w:rPr>
              <w:t>1</w:t>
            </w:r>
          </w:p>
        </w:tc>
        <w:tc>
          <w:tcPr>
            <w:tcW w:w="1529" w:type="dxa"/>
            <w:vAlign w:val="center"/>
          </w:tcPr>
          <w:p w:rsidR="008737B2" w:rsidRPr="0006125D" w:rsidRDefault="008737B2" w:rsidP="00962DD8">
            <w:pPr>
              <w:jc w:val="center"/>
              <w:rPr>
                <w:bCs/>
                <w:sz w:val="26"/>
                <w:szCs w:val="26"/>
              </w:rPr>
            </w:pPr>
            <w:r w:rsidRPr="0006125D">
              <w:rPr>
                <w:bCs/>
                <w:sz w:val="26"/>
                <w:szCs w:val="26"/>
              </w:rPr>
              <w:t>2</w:t>
            </w:r>
          </w:p>
        </w:tc>
        <w:tc>
          <w:tcPr>
            <w:tcW w:w="1383" w:type="dxa"/>
            <w:vAlign w:val="center"/>
          </w:tcPr>
          <w:p w:rsidR="008737B2" w:rsidRPr="0006125D" w:rsidRDefault="008737B2" w:rsidP="00962DD8">
            <w:pPr>
              <w:jc w:val="center"/>
              <w:rPr>
                <w:bCs/>
                <w:sz w:val="26"/>
                <w:szCs w:val="26"/>
              </w:rPr>
            </w:pPr>
            <w:r w:rsidRPr="0006125D">
              <w:rPr>
                <w:bCs/>
                <w:sz w:val="26"/>
                <w:szCs w:val="26"/>
              </w:rPr>
              <w:t>3</w:t>
            </w:r>
          </w:p>
        </w:tc>
        <w:tc>
          <w:tcPr>
            <w:tcW w:w="1227" w:type="dxa"/>
            <w:vAlign w:val="center"/>
          </w:tcPr>
          <w:p w:rsidR="008737B2" w:rsidRPr="0006125D" w:rsidRDefault="008737B2" w:rsidP="00962DD8">
            <w:pPr>
              <w:jc w:val="center"/>
              <w:rPr>
                <w:bCs/>
                <w:sz w:val="26"/>
                <w:szCs w:val="26"/>
              </w:rPr>
            </w:pPr>
            <w:r w:rsidRPr="0006125D">
              <w:rPr>
                <w:bCs/>
                <w:sz w:val="26"/>
                <w:szCs w:val="26"/>
              </w:rPr>
              <w:t>4</w:t>
            </w:r>
          </w:p>
        </w:tc>
        <w:tc>
          <w:tcPr>
            <w:tcW w:w="1227" w:type="dxa"/>
            <w:vAlign w:val="center"/>
          </w:tcPr>
          <w:p w:rsidR="008737B2" w:rsidRPr="0006125D" w:rsidRDefault="008737B2" w:rsidP="00962DD8">
            <w:pPr>
              <w:jc w:val="center"/>
              <w:rPr>
                <w:bCs/>
                <w:sz w:val="26"/>
                <w:szCs w:val="26"/>
              </w:rPr>
            </w:pPr>
            <w:r w:rsidRPr="0006125D">
              <w:rPr>
                <w:bCs/>
                <w:sz w:val="26"/>
                <w:szCs w:val="26"/>
              </w:rPr>
              <w:t>5</w:t>
            </w:r>
          </w:p>
        </w:tc>
        <w:tc>
          <w:tcPr>
            <w:tcW w:w="1320" w:type="dxa"/>
            <w:vAlign w:val="center"/>
          </w:tcPr>
          <w:p w:rsidR="008737B2" w:rsidRPr="0006125D" w:rsidRDefault="008737B2" w:rsidP="00962DD8">
            <w:pPr>
              <w:jc w:val="center"/>
              <w:rPr>
                <w:bCs/>
                <w:sz w:val="26"/>
                <w:szCs w:val="26"/>
              </w:rPr>
            </w:pPr>
            <w:r w:rsidRPr="0006125D">
              <w:rPr>
                <w:bCs/>
                <w:sz w:val="26"/>
                <w:szCs w:val="26"/>
              </w:rPr>
              <w:t>6</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 Budžeta ieņēmumi:</w:t>
            </w:r>
          </w:p>
        </w:tc>
        <w:tc>
          <w:tcPr>
            <w:tcW w:w="1529" w:type="dxa"/>
          </w:tcPr>
          <w:p w:rsidR="008737B2" w:rsidRPr="0006125D" w:rsidRDefault="008737B2" w:rsidP="00962DD8">
            <w:pPr>
              <w:jc w:val="center"/>
              <w:rPr>
                <w:b/>
                <w:sz w:val="26"/>
                <w:szCs w:val="26"/>
              </w:rPr>
            </w:pPr>
            <w:r w:rsidRPr="0006125D">
              <w:rPr>
                <w:b/>
                <w:sz w:val="26"/>
                <w:szCs w:val="26"/>
              </w:rPr>
              <w:t>0</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1.1. valsts pamatbudžets, tai skaitā ieņēmumi no maksas pakalpojumiem un citi pašu ieņēmumi</w:t>
            </w:r>
          </w:p>
        </w:tc>
        <w:tc>
          <w:tcPr>
            <w:tcW w:w="1529" w:type="dxa"/>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227" w:type="dxa"/>
          </w:tcPr>
          <w:p w:rsidR="008737B2" w:rsidRPr="0006125D" w:rsidRDefault="008737B2" w:rsidP="00962DD8">
            <w:pPr>
              <w:jc w:val="center"/>
              <w:rPr>
                <w:i/>
                <w:sz w:val="26"/>
                <w:szCs w:val="26"/>
              </w:rPr>
            </w:pPr>
          </w:p>
        </w:tc>
        <w:tc>
          <w:tcPr>
            <w:tcW w:w="1320" w:type="dxa"/>
          </w:tcPr>
          <w:p w:rsidR="008737B2" w:rsidRPr="0006125D" w:rsidRDefault="008737B2" w:rsidP="00962DD8">
            <w:pPr>
              <w:jc w:val="center"/>
              <w:rPr>
                <w:i/>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i/>
                <w:sz w:val="26"/>
                <w:szCs w:val="26"/>
              </w:rPr>
            </w:pPr>
            <w:r w:rsidRPr="0006125D">
              <w:rPr>
                <w:sz w:val="26"/>
                <w:szCs w:val="26"/>
              </w:rPr>
              <w:t>1.3. pašvaldību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 Budžeta izdevumi:</w:t>
            </w:r>
          </w:p>
        </w:tc>
        <w:tc>
          <w:tcPr>
            <w:tcW w:w="1529" w:type="dxa"/>
          </w:tcPr>
          <w:p w:rsidR="008737B2" w:rsidRPr="0006125D" w:rsidRDefault="008737B2" w:rsidP="00962DD8">
            <w:pPr>
              <w:jc w:val="center"/>
              <w:rPr>
                <w:b/>
                <w:sz w:val="26"/>
                <w:szCs w:val="26"/>
              </w:rPr>
            </w:pPr>
            <w:r w:rsidRPr="0006125D">
              <w:rPr>
                <w:b/>
                <w:sz w:val="26"/>
                <w:szCs w:val="26"/>
              </w:rPr>
              <w:t>0</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2.1. valsts pamatbudžets</w:t>
            </w:r>
          </w:p>
        </w:tc>
        <w:tc>
          <w:tcPr>
            <w:tcW w:w="1529" w:type="dxa"/>
          </w:tcPr>
          <w:p w:rsidR="008737B2" w:rsidRPr="0006125D" w:rsidRDefault="008737B2" w:rsidP="00962DD8">
            <w:pPr>
              <w:jc w:val="center"/>
              <w:rPr>
                <w:i/>
                <w:sz w:val="26"/>
                <w:szCs w:val="26"/>
              </w:rPr>
            </w:pPr>
            <w:r w:rsidRPr="0006125D">
              <w:rPr>
                <w:i/>
                <w:sz w:val="26"/>
                <w:szCs w:val="26"/>
              </w:rPr>
              <w:t>0</w:t>
            </w: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2.2. valsts speciālais budžets</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2.3. pašvaldību budžets </w:t>
            </w:r>
          </w:p>
        </w:tc>
        <w:tc>
          <w:tcPr>
            <w:tcW w:w="1529" w:type="dxa"/>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 Finansiālā ietekme:</w:t>
            </w:r>
          </w:p>
        </w:tc>
        <w:tc>
          <w:tcPr>
            <w:tcW w:w="1529" w:type="dxa"/>
            <w:shd w:val="clear" w:color="auto" w:fill="auto"/>
          </w:tcPr>
          <w:p w:rsidR="008737B2" w:rsidRPr="0006125D" w:rsidRDefault="008737B2" w:rsidP="00962DD8">
            <w:pPr>
              <w:jc w:val="center"/>
              <w:rPr>
                <w:b/>
                <w:sz w:val="26"/>
                <w:szCs w:val="26"/>
              </w:rPr>
            </w:pPr>
            <w:r w:rsidRPr="0006125D">
              <w:rPr>
                <w:b/>
                <w:sz w:val="26"/>
                <w:szCs w:val="26"/>
              </w:rPr>
              <w:t>0</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3.1. valsts pamatbudžets</w:t>
            </w:r>
          </w:p>
        </w:tc>
        <w:tc>
          <w:tcPr>
            <w:tcW w:w="1529" w:type="dxa"/>
            <w:shd w:val="clear" w:color="auto" w:fill="auto"/>
          </w:tcPr>
          <w:p w:rsidR="008737B2" w:rsidRPr="0006125D" w:rsidRDefault="008737B2" w:rsidP="00962DD8">
            <w:pPr>
              <w:jc w:val="center"/>
              <w:rPr>
                <w:i/>
                <w:sz w:val="26"/>
                <w:szCs w:val="26"/>
              </w:rPr>
            </w:pPr>
            <w:r w:rsidRPr="0006125D">
              <w:rPr>
                <w:i/>
                <w:sz w:val="26"/>
                <w:szCs w:val="26"/>
              </w:rPr>
              <w:t>0</w:t>
            </w: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3.2. speciālais budžets</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lastRenderedPageBreak/>
              <w:t xml:space="preserve">3.3. pašvaldību budžets </w:t>
            </w:r>
          </w:p>
        </w:tc>
        <w:tc>
          <w:tcPr>
            <w:tcW w:w="1529" w:type="dxa"/>
            <w:shd w:val="clear" w:color="auto" w:fill="auto"/>
          </w:tcPr>
          <w:p w:rsidR="008737B2" w:rsidRPr="0006125D" w:rsidRDefault="008737B2" w:rsidP="00962DD8">
            <w:pPr>
              <w:jc w:val="center"/>
              <w:rPr>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val="restart"/>
          </w:tcPr>
          <w:p w:rsidR="008737B2" w:rsidRPr="0006125D" w:rsidRDefault="008737B2" w:rsidP="00962DD8">
            <w:pPr>
              <w:rPr>
                <w:sz w:val="26"/>
                <w:szCs w:val="26"/>
              </w:rPr>
            </w:pPr>
            <w:r w:rsidRPr="0006125D">
              <w:rPr>
                <w:sz w:val="26"/>
                <w:szCs w:val="26"/>
              </w:rPr>
              <w:t>4. Finanšu līdzekļi papildu izdevumu finansēšanai (kompensējošu izdevumu samazinājumu norāda ar "+" zīmi)</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8737B2" w:rsidP="00962DD8">
            <w:pPr>
              <w:jc w:val="center"/>
              <w:rPr>
                <w:sz w:val="26"/>
                <w:szCs w:val="26"/>
              </w:rPr>
            </w:pPr>
            <w:r w:rsidRPr="0006125D">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227" w:type="dxa"/>
          </w:tcPr>
          <w:p w:rsidR="008737B2" w:rsidRPr="0006125D" w:rsidRDefault="008737B2" w:rsidP="00962DD8">
            <w:pPr>
              <w:jc w:val="center"/>
              <w:rPr>
                <w:sz w:val="26"/>
                <w:szCs w:val="26"/>
              </w:rPr>
            </w:pPr>
            <w:r w:rsidRPr="0006125D">
              <w:rPr>
                <w:sz w:val="26"/>
                <w:szCs w:val="26"/>
              </w:rPr>
              <w:t>0</w:t>
            </w:r>
          </w:p>
        </w:tc>
        <w:tc>
          <w:tcPr>
            <w:tcW w:w="1320" w:type="dxa"/>
          </w:tcPr>
          <w:p w:rsidR="008737B2" w:rsidRPr="0006125D" w:rsidRDefault="008737B2" w:rsidP="00962DD8">
            <w:pPr>
              <w:jc w:val="center"/>
              <w:rPr>
                <w:sz w:val="26"/>
                <w:szCs w:val="26"/>
              </w:rPr>
            </w:pPr>
            <w:r w:rsidRPr="0006125D">
              <w:rPr>
                <w:sz w:val="26"/>
                <w:szCs w:val="26"/>
              </w:rPr>
              <w:t>0</w:t>
            </w: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vMerge/>
          </w:tcPr>
          <w:p w:rsidR="008737B2" w:rsidRPr="0006125D" w:rsidRDefault="008737B2" w:rsidP="00962DD8">
            <w:pPr>
              <w:rPr>
                <w:sz w:val="26"/>
                <w:szCs w:val="26"/>
              </w:rPr>
            </w:pPr>
          </w:p>
        </w:tc>
        <w:tc>
          <w:tcPr>
            <w:tcW w:w="1529" w:type="dxa"/>
            <w:vMerge/>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 Precizēta finansiālā ietekme:</w:t>
            </w:r>
          </w:p>
        </w:tc>
        <w:tc>
          <w:tcPr>
            <w:tcW w:w="1529" w:type="dxa"/>
            <w:vMerge w:val="restart"/>
          </w:tcPr>
          <w:p w:rsidR="008737B2" w:rsidRPr="0006125D" w:rsidRDefault="008737B2" w:rsidP="00962DD8">
            <w:pPr>
              <w:jc w:val="center"/>
              <w:rPr>
                <w:i/>
                <w:sz w:val="26"/>
                <w:szCs w:val="26"/>
              </w:rPr>
            </w:pPr>
            <w:r w:rsidRPr="0006125D">
              <w:rPr>
                <w:sz w:val="26"/>
                <w:szCs w:val="26"/>
              </w:rPr>
              <w:t>X</w:t>
            </w:r>
          </w:p>
        </w:tc>
        <w:tc>
          <w:tcPr>
            <w:tcW w:w="1383"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227" w:type="dxa"/>
          </w:tcPr>
          <w:p w:rsidR="008737B2" w:rsidRPr="0006125D" w:rsidRDefault="008737B2" w:rsidP="00962DD8">
            <w:pPr>
              <w:jc w:val="center"/>
              <w:rPr>
                <w:b/>
                <w:sz w:val="26"/>
                <w:szCs w:val="26"/>
              </w:rPr>
            </w:pPr>
            <w:r w:rsidRPr="0006125D">
              <w:rPr>
                <w:b/>
                <w:sz w:val="26"/>
                <w:szCs w:val="26"/>
              </w:rPr>
              <w:t>0</w:t>
            </w:r>
          </w:p>
        </w:tc>
        <w:tc>
          <w:tcPr>
            <w:tcW w:w="1320" w:type="dxa"/>
          </w:tcPr>
          <w:p w:rsidR="008737B2" w:rsidRPr="0006125D" w:rsidRDefault="008737B2" w:rsidP="00962DD8">
            <w:pPr>
              <w:jc w:val="center"/>
              <w:rPr>
                <w:b/>
                <w:sz w:val="26"/>
                <w:szCs w:val="26"/>
              </w:rPr>
            </w:pPr>
            <w:r w:rsidRPr="0006125D">
              <w:rPr>
                <w:b/>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5.1. valsts pamatbudžets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227" w:type="dxa"/>
          </w:tcPr>
          <w:p w:rsidR="008737B2" w:rsidRPr="0006125D" w:rsidRDefault="008737B2" w:rsidP="00962DD8">
            <w:pPr>
              <w:jc w:val="center"/>
              <w:rPr>
                <w:i/>
                <w:sz w:val="26"/>
                <w:szCs w:val="26"/>
              </w:rPr>
            </w:pPr>
            <w:r w:rsidRPr="0006125D">
              <w:rPr>
                <w:i/>
                <w:sz w:val="26"/>
                <w:szCs w:val="26"/>
              </w:rPr>
              <w:t>0</w:t>
            </w:r>
          </w:p>
        </w:tc>
        <w:tc>
          <w:tcPr>
            <w:tcW w:w="1320" w:type="dxa"/>
          </w:tcPr>
          <w:p w:rsidR="008737B2" w:rsidRPr="0006125D" w:rsidRDefault="008737B2" w:rsidP="00962DD8">
            <w:pPr>
              <w:jc w:val="center"/>
              <w:rPr>
                <w:i/>
                <w:sz w:val="26"/>
                <w:szCs w:val="26"/>
              </w:rPr>
            </w:pPr>
            <w:r w:rsidRPr="0006125D">
              <w:rPr>
                <w:i/>
                <w:sz w:val="26"/>
                <w:szCs w:val="26"/>
              </w:rPr>
              <w:t>0</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5.2. speciālais budžets</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 xml:space="preserve">5.3. pašvaldību budžets </w:t>
            </w:r>
          </w:p>
        </w:tc>
        <w:tc>
          <w:tcPr>
            <w:tcW w:w="1529" w:type="dxa"/>
            <w:vMerge/>
            <w:vAlign w:val="center"/>
          </w:tcPr>
          <w:p w:rsidR="008737B2" w:rsidRPr="0006125D" w:rsidRDefault="008737B2" w:rsidP="00962DD8">
            <w:pPr>
              <w:jc w:val="center"/>
              <w:rPr>
                <w:i/>
                <w:sz w:val="26"/>
                <w:szCs w:val="26"/>
              </w:rPr>
            </w:pPr>
          </w:p>
        </w:tc>
        <w:tc>
          <w:tcPr>
            <w:tcW w:w="1383"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227" w:type="dxa"/>
          </w:tcPr>
          <w:p w:rsidR="008737B2" w:rsidRPr="0006125D" w:rsidRDefault="008737B2" w:rsidP="00962DD8">
            <w:pPr>
              <w:jc w:val="center"/>
              <w:rPr>
                <w:sz w:val="26"/>
                <w:szCs w:val="26"/>
              </w:rPr>
            </w:pPr>
          </w:p>
        </w:tc>
        <w:tc>
          <w:tcPr>
            <w:tcW w:w="1320" w:type="dxa"/>
          </w:tcPr>
          <w:p w:rsidR="008737B2" w:rsidRPr="0006125D" w:rsidRDefault="008737B2" w:rsidP="00962DD8">
            <w:pPr>
              <w:jc w:val="center"/>
              <w:rPr>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 Detalizēts ieņēmumu un izdevumu aprēķins (ja nepie</w:t>
            </w:r>
            <w:r w:rsidRPr="0006125D">
              <w:rPr>
                <w:sz w:val="26"/>
                <w:szCs w:val="26"/>
              </w:rPr>
              <w:softHyphen/>
              <w:t>ciešams, detalizētu ieņēmumu un izdevumu aprēķinu var pie</w:t>
            </w:r>
            <w:r w:rsidRPr="0006125D">
              <w:rPr>
                <w:sz w:val="26"/>
                <w:szCs w:val="26"/>
              </w:rPr>
              <w:softHyphen/>
              <w:t>vienot anotācijas pielikumā):</w:t>
            </w:r>
          </w:p>
        </w:tc>
        <w:tc>
          <w:tcPr>
            <w:tcW w:w="6686" w:type="dxa"/>
            <w:gridSpan w:val="5"/>
            <w:vMerge w:val="restart"/>
            <w:shd w:val="clear" w:color="auto" w:fill="auto"/>
          </w:tcPr>
          <w:p w:rsidR="008737B2" w:rsidRPr="002730CE" w:rsidRDefault="008737B2" w:rsidP="00BB4CA4">
            <w:pPr>
              <w:jc w:val="both"/>
              <w:rPr>
                <w:sz w:val="26"/>
                <w:szCs w:val="26"/>
              </w:rPr>
            </w:pPr>
            <w:r w:rsidRPr="002730CE">
              <w:rPr>
                <w:sz w:val="26"/>
                <w:szCs w:val="26"/>
              </w:rPr>
              <w:t xml:space="preserve">Izdevumi 2014.gada valsts budžeta apakšprogrammā 01.05.00 “Dotācija privātajām mācību iestādēm” par 700 687 </w:t>
            </w:r>
            <w:r w:rsidRPr="002730CE">
              <w:rPr>
                <w:i/>
                <w:sz w:val="26"/>
                <w:szCs w:val="26"/>
              </w:rPr>
              <w:t>euro</w:t>
            </w:r>
            <w:r w:rsidRPr="002730CE">
              <w:rPr>
                <w:sz w:val="26"/>
                <w:szCs w:val="26"/>
              </w:rPr>
              <w:t xml:space="preserve"> samazināsies, bet attiecīgi par 700 687 </w:t>
            </w:r>
            <w:r w:rsidRPr="002730CE">
              <w:rPr>
                <w:i/>
                <w:sz w:val="26"/>
                <w:szCs w:val="26"/>
              </w:rPr>
              <w:t>euro</w:t>
            </w:r>
            <w:r w:rsidRPr="002730CE">
              <w:rPr>
                <w:sz w:val="26"/>
                <w:szCs w:val="26"/>
              </w:rPr>
              <w:t xml:space="preserve"> palielināsies 2014.gada valsts budžeta apakšprogrammā 09.08.00 “Balvas par izciliem sasniegumiem sportā” paredzētie līdzekļi.</w:t>
            </w: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6.1. detalizēts ieņēmumu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jc w:val="center"/>
        </w:trPr>
        <w:tc>
          <w:tcPr>
            <w:tcW w:w="3589" w:type="dxa"/>
          </w:tcPr>
          <w:p w:rsidR="008737B2" w:rsidRPr="0006125D" w:rsidRDefault="008737B2" w:rsidP="00962DD8">
            <w:pPr>
              <w:rPr>
                <w:sz w:val="26"/>
                <w:szCs w:val="26"/>
              </w:rPr>
            </w:pPr>
            <w:r w:rsidRPr="0006125D">
              <w:rPr>
                <w:sz w:val="26"/>
                <w:szCs w:val="26"/>
              </w:rPr>
              <w:t>6.2. detalizēts izdevumu aprēķins</w:t>
            </w:r>
          </w:p>
        </w:tc>
        <w:tc>
          <w:tcPr>
            <w:tcW w:w="6686" w:type="dxa"/>
            <w:gridSpan w:val="5"/>
            <w:vMerge/>
            <w:shd w:val="clear" w:color="auto" w:fill="auto"/>
          </w:tcPr>
          <w:p w:rsidR="008737B2" w:rsidRPr="00BB4CA4" w:rsidRDefault="008737B2" w:rsidP="00962DD8">
            <w:pPr>
              <w:rPr>
                <w:b/>
                <w:i/>
                <w:sz w:val="26"/>
                <w:szCs w:val="26"/>
              </w:rPr>
            </w:pPr>
          </w:p>
        </w:tc>
      </w:tr>
      <w:tr w:rsidR="008737B2" w:rsidRPr="0006125D" w:rsidTr="008737B2">
        <w:trPr>
          <w:trHeight w:val="399"/>
          <w:jc w:val="center"/>
        </w:trPr>
        <w:tc>
          <w:tcPr>
            <w:tcW w:w="3589" w:type="dxa"/>
          </w:tcPr>
          <w:p w:rsidR="008737B2" w:rsidRPr="0006125D" w:rsidRDefault="008737B2" w:rsidP="00962DD8">
            <w:pPr>
              <w:rPr>
                <w:sz w:val="26"/>
                <w:szCs w:val="26"/>
              </w:rPr>
            </w:pPr>
            <w:r w:rsidRPr="0006125D">
              <w:rPr>
                <w:sz w:val="26"/>
                <w:szCs w:val="26"/>
              </w:rPr>
              <w:t>7. Cita informācija</w:t>
            </w:r>
          </w:p>
        </w:tc>
        <w:tc>
          <w:tcPr>
            <w:tcW w:w="6686" w:type="dxa"/>
            <w:gridSpan w:val="5"/>
            <w:shd w:val="clear" w:color="auto" w:fill="auto"/>
          </w:tcPr>
          <w:p w:rsidR="008737B2" w:rsidRPr="00BB4CA4" w:rsidRDefault="00545AE6" w:rsidP="008737B2">
            <w:pPr>
              <w:tabs>
                <w:tab w:val="left" w:pos="591"/>
              </w:tabs>
              <w:jc w:val="both"/>
              <w:rPr>
                <w:sz w:val="26"/>
                <w:szCs w:val="26"/>
              </w:rPr>
            </w:pPr>
            <w:r>
              <w:rPr>
                <w:sz w:val="26"/>
                <w:szCs w:val="26"/>
              </w:rPr>
              <w:tab/>
            </w:r>
            <w:r w:rsidR="008737B2" w:rsidRPr="00BB4CA4">
              <w:rPr>
                <w:sz w:val="26"/>
                <w:szCs w:val="26"/>
              </w:rPr>
              <w:t>Pēc Ministru kabineta rīkojuma projekta pieņemšanas IZM normatīvajos aktos noteiktā kārtībā sagatavos un iesniegs Finanšu ministrijā pieprasījumu valsts budžeta apropriācijas pārdalei.</w:t>
            </w:r>
          </w:p>
          <w:p w:rsidR="008737B2" w:rsidRPr="00BB4CA4" w:rsidRDefault="008737B2" w:rsidP="00BB4CA4">
            <w:pPr>
              <w:tabs>
                <w:tab w:val="left" w:pos="591"/>
              </w:tabs>
              <w:jc w:val="both"/>
              <w:rPr>
                <w:sz w:val="26"/>
                <w:szCs w:val="26"/>
              </w:rPr>
            </w:pPr>
            <w:r w:rsidRPr="00BB4CA4">
              <w:rPr>
                <w:sz w:val="26"/>
                <w:szCs w:val="26"/>
              </w:rPr>
              <w:tab/>
              <w:t xml:space="preserve">Pēc </w:t>
            </w:r>
            <w:r w:rsidR="00BB4CA4" w:rsidRPr="00BB4CA4">
              <w:rPr>
                <w:sz w:val="26"/>
                <w:szCs w:val="26"/>
              </w:rPr>
              <w:t>apropriācijas</w:t>
            </w:r>
            <w:r w:rsidRPr="00BB4CA4">
              <w:rPr>
                <w:sz w:val="26"/>
                <w:szCs w:val="26"/>
              </w:rPr>
              <w:t xml:space="preserve"> pārdales Rīkojuma projektā paredzētās naudas </w:t>
            </w:r>
            <w:r w:rsidR="00BB4CA4" w:rsidRPr="00BB4CA4">
              <w:rPr>
                <w:sz w:val="26"/>
                <w:szCs w:val="26"/>
              </w:rPr>
              <w:t xml:space="preserve">700 687 </w:t>
            </w:r>
            <w:r w:rsidRPr="00BB4CA4">
              <w:rPr>
                <w:i/>
                <w:sz w:val="26"/>
                <w:szCs w:val="26"/>
              </w:rPr>
              <w:t>euro</w:t>
            </w:r>
            <w:r w:rsidRPr="00BB4CA4">
              <w:rPr>
                <w:sz w:val="26"/>
                <w:szCs w:val="26"/>
              </w:rPr>
              <w:t xml:space="preserve"> apmērā  tiks izmaksātas no likumā “Par valsts budžetu 2014.gadam” Izglītības un zinātnes ministrijai pamatbudžeta apakšprogrammā 09.08.00 “Balvas par izciliem sasniegumiem sportā” </w:t>
            </w:r>
            <w:r w:rsidR="00BB4CA4" w:rsidRPr="00BB4CA4">
              <w:rPr>
                <w:sz w:val="26"/>
                <w:szCs w:val="26"/>
              </w:rPr>
              <w:t>pārdalītajiem</w:t>
            </w:r>
            <w:r w:rsidRPr="00BB4CA4">
              <w:rPr>
                <w:sz w:val="26"/>
                <w:szCs w:val="26"/>
              </w:rPr>
              <w:t xml:space="preserve"> līdzekļiem. Maksājamā iedzīvotāju ienākuma nodokļa apmērs (likuma “Par iedzīvotāju ienākuma nodokli” 9.panta pirmās daļas 10.punkts) ir ietverts ar naudas balvu apbalvojamai personai piešķiramajā naudas balvā, kas kopumā viedo </w:t>
            </w:r>
            <w:r w:rsidR="00BB4CA4" w:rsidRPr="00BB4CA4">
              <w:rPr>
                <w:sz w:val="26"/>
                <w:szCs w:val="26"/>
              </w:rPr>
              <w:br/>
              <w:t xml:space="preserve">40 106  </w:t>
            </w:r>
            <w:r w:rsidRPr="00BB4CA4">
              <w:rPr>
                <w:i/>
                <w:sz w:val="26"/>
                <w:szCs w:val="26"/>
              </w:rPr>
              <w:t>euro</w:t>
            </w:r>
            <w:r w:rsidRPr="00BB4CA4">
              <w:rPr>
                <w:sz w:val="26"/>
                <w:szCs w:val="26"/>
              </w:rPr>
              <w:t>.</w:t>
            </w:r>
          </w:p>
        </w:tc>
      </w:tr>
    </w:tbl>
    <w:p w:rsidR="008737B2" w:rsidRDefault="008737B2" w:rsidP="005C3A56">
      <w:pPr>
        <w:pStyle w:val="naisf"/>
        <w:tabs>
          <w:tab w:val="left" w:pos="3819"/>
        </w:tabs>
        <w:spacing w:before="0" w:after="0"/>
        <w:rPr>
          <w:sz w:val="26"/>
          <w:szCs w:val="26"/>
        </w:rPr>
      </w:pPr>
    </w:p>
    <w:p w:rsidR="00BB4CA4" w:rsidRPr="0006125D" w:rsidRDefault="00BB4CA4" w:rsidP="00BB4CA4">
      <w:pPr>
        <w:ind w:left="-567" w:right="-427"/>
        <w:jc w:val="both"/>
        <w:rPr>
          <w:i/>
          <w:sz w:val="26"/>
          <w:szCs w:val="26"/>
        </w:rPr>
      </w:pPr>
      <w:r w:rsidRPr="0006125D">
        <w:rPr>
          <w:i/>
          <w:sz w:val="26"/>
          <w:szCs w:val="26"/>
        </w:rPr>
        <w:t>Anotācijas II, IV, V, VI un VII sadaļa – Ministru kabineta rīkojuma projekts šīs jomas neskar.</w:t>
      </w:r>
    </w:p>
    <w:p w:rsidR="00585B7B" w:rsidRPr="00C13B05" w:rsidRDefault="00585B7B" w:rsidP="00D96FCD">
      <w:pPr>
        <w:rPr>
          <w:sz w:val="26"/>
          <w:szCs w:val="26"/>
        </w:rPr>
      </w:pPr>
    </w:p>
    <w:p w:rsidR="001F23A6" w:rsidRPr="00C13B05" w:rsidRDefault="001F23A6" w:rsidP="00D96FCD">
      <w:pPr>
        <w:rPr>
          <w:sz w:val="26"/>
          <w:szCs w:val="26"/>
        </w:rPr>
      </w:pPr>
    </w:p>
    <w:p w:rsidR="00617D7A" w:rsidRDefault="00481F9B" w:rsidP="00C7220E">
      <w:pPr>
        <w:pStyle w:val="BodyText2"/>
        <w:spacing w:after="0" w:line="240" w:lineRule="auto"/>
        <w:ind w:firstLine="720"/>
        <w:jc w:val="both"/>
        <w:rPr>
          <w:sz w:val="26"/>
          <w:szCs w:val="26"/>
        </w:rPr>
      </w:pPr>
      <w:r>
        <w:rPr>
          <w:sz w:val="26"/>
          <w:szCs w:val="26"/>
        </w:rPr>
        <w:t>I</w:t>
      </w:r>
      <w:r w:rsidR="008F245F" w:rsidRPr="00C13B05">
        <w:rPr>
          <w:sz w:val="26"/>
          <w:szCs w:val="26"/>
        </w:rPr>
        <w:t>zglītības un zinātnes ministr</w:t>
      </w:r>
      <w:r w:rsidR="00FE3245">
        <w:rPr>
          <w:sz w:val="26"/>
          <w:szCs w:val="26"/>
        </w:rPr>
        <w:t>e</w:t>
      </w:r>
      <w:r>
        <w:rPr>
          <w:sz w:val="26"/>
          <w:szCs w:val="26"/>
        </w:rPr>
        <w:tab/>
      </w:r>
      <w:r>
        <w:rPr>
          <w:sz w:val="26"/>
          <w:szCs w:val="26"/>
        </w:rPr>
        <w:tab/>
      </w:r>
      <w:r>
        <w:rPr>
          <w:sz w:val="26"/>
          <w:szCs w:val="26"/>
        </w:rPr>
        <w:tab/>
      </w:r>
      <w:r>
        <w:rPr>
          <w:sz w:val="26"/>
          <w:szCs w:val="26"/>
        </w:rPr>
        <w:tab/>
      </w:r>
      <w:r>
        <w:rPr>
          <w:sz w:val="26"/>
          <w:szCs w:val="26"/>
        </w:rPr>
        <w:tab/>
      </w:r>
      <w:r w:rsidR="00FE3245">
        <w:rPr>
          <w:sz w:val="26"/>
          <w:szCs w:val="26"/>
        </w:rPr>
        <w:t>M</w:t>
      </w:r>
      <w:r w:rsidR="00F7194C">
        <w:rPr>
          <w:sz w:val="26"/>
          <w:szCs w:val="26"/>
        </w:rPr>
        <w:t xml:space="preserve">ārīte </w:t>
      </w:r>
      <w:r w:rsidR="00FE3245">
        <w:rPr>
          <w:sz w:val="26"/>
          <w:szCs w:val="26"/>
        </w:rPr>
        <w:t>Seile</w:t>
      </w:r>
    </w:p>
    <w:p w:rsidR="00585B7B" w:rsidRPr="00C13B05" w:rsidRDefault="00585B7B" w:rsidP="00D96FCD">
      <w:pPr>
        <w:rPr>
          <w:sz w:val="26"/>
          <w:szCs w:val="26"/>
        </w:rPr>
      </w:pPr>
    </w:p>
    <w:p w:rsidR="004560F5" w:rsidRPr="00C13B05" w:rsidRDefault="004560F5" w:rsidP="00D96FCD">
      <w:pPr>
        <w:rPr>
          <w:sz w:val="26"/>
          <w:szCs w:val="26"/>
        </w:rPr>
      </w:pPr>
    </w:p>
    <w:p w:rsidR="0077133D" w:rsidRDefault="00545639" w:rsidP="00481F9B">
      <w:pPr>
        <w:ind w:firstLine="709"/>
        <w:jc w:val="both"/>
        <w:rPr>
          <w:sz w:val="22"/>
          <w:szCs w:val="22"/>
        </w:rPr>
      </w:pPr>
      <w:r w:rsidRPr="00545639">
        <w:rPr>
          <w:sz w:val="26"/>
          <w:szCs w:val="26"/>
        </w:rPr>
        <w:t>Valsts sekretār</w:t>
      </w:r>
      <w:r w:rsidR="00481F9B">
        <w:rPr>
          <w:sz w:val="26"/>
          <w:szCs w:val="26"/>
        </w:rPr>
        <w:t>e</w:t>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481F9B">
        <w:rPr>
          <w:sz w:val="26"/>
          <w:szCs w:val="26"/>
        </w:rPr>
        <w:tab/>
      </w:r>
      <w:r w:rsidR="00F7194C">
        <w:rPr>
          <w:sz w:val="26"/>
          <w:szCs w:val="26"/>
        </w:rPr>
        <w:t xml:space="preserve">Sanda </w:t>
      </w:r>
      <w:r w:rsidR="00481F9B">
        <w:rPr>
          <w:sz w:val="26"/>
          <w:szCs w:val="26"/>
        </w:rPr>
        <w:t>Liepiņa</w:t>
      </w:r>
    </w:p>
    <w:p w:rsidR="00C451CB" w:rsidRDefault="00FE3245" w:rsidP="00FE3245">
      <w:pPr>
        <w:tabs>
          <w:tab w:val="left" w:pos="6495"/>
        </w:tabs>
        <w:jc w:val="both"/>
        <w:rPr>
          <w:sz w:val="22"/>
          <w:szCs w:val="22"/>
        </w:rPr>
      </w:pPr>
      <w:r>
        <w:rPr>
          <w:sz w:val="22"/>
          <w:szCs w:val="22"/>
        </w:rPr>
        <w:tab/>
      </w:r>
    </w:p>
    <w:p w:rsidR="00C451CB" w:rsidRDefault="00C451CB" w:rsidP="00D96FCD">
      <w:pPr>
        <w:jc w:val="both"/>
        <w:rPr>
          <w:sz w:val="22"/>
          <w:szCs w:val="22"/>
        </w:rPr>
      </w:pPr>
    </w:p>
    <w:p w:rsidR="00CF7C34" w:rsidRPr="004816F6" w:rsidRDefault="00CF7C34" w:rsidP="00D96FCD">
      <w:pPr>
        <w:jc w:val="both"/>
        <w:rPr>
          <w:sz w:val="22"/>
          <w:szCs w:val="22"/>
        </w:rPr>
      </w:pPr>
    </w:p>
    <w:p w:rsidR="000912B2" w:rsidRPr="004816F6" w:rsidRDefault="00F7194C" w:rsidP="000912B2">
      <w:pPr>
        <w:ind w:firstLine="709"/>
        <w:jc w:val="both"/>
        <w:rPr>
          <w:sz w:val="22"/>
          <w:szCs w:val="22"/>
        </w:rPr>
      </w:pPr>
      <w:r>
        <w:rPr>
          <w:sz w:val="22"/>
          <w:szCs w:val="22"/>
        </w:rPr>
        <w:t>01</w:t>
      </w:r>
      <w:r w:rsidR="009B2F21">
        <w:rPr>
          <w:sz w:val="22"/>
          <w:szCs w:val="22"/>
        </w:rPr>
        <w:t>.1</w:t>
      </w:r>
      <w:r>
        <w:rPr>
          <w:sz w:val="22"/>
          <w:szCs w:val="22"/>
        </w:rPr>
        <w:t>2</w:t>
      </w:r>
      <w:r w:rsidR="000912B2" w:rsidRPr="004816F6">
        <w:rPr>
          <w:sz w:val="22"/>
          <w:szCs w:val="22"/>
        </w:rPr>
        <w:t>.201</w:t>
      </w:r>
      <w:r w:rsidR="00FE3245">
        <w:rPr>
          <w:sz w:val="22"/>
          <w:szCs w:val="22"/>
        </w:rPr>
        <w:t>4</w:t>
      </w:r>
      <w:r w:rsidR="000912B2" w:rsidRPr="004816F6">
        <w:rPr>
          <w:sz w:val="22"/>
          <w:szCs w:val="22"/>
        </w:rPr>
        <w:t xml:space="preserve">. </w:t>
      </w:r>
      <w:r>
        <w:rPr>
          <w:sz w:val="22"/>
          <w:szCs w:val="22"/>
        </w:rPr>
        <w:t>08</w:t>
      </w:r>
      <w:r w:rsidR="000912B2" w:rsidRPr="004816F6">
        <w:rPr>
          <w:sz w:val="22"/>
          <w:szCs w:val="22"/>
        </w:rPr>
        <w:t>:</w:t>
      </w:r>
      <w:r>
        <w:rPr>
          <w:sz w:val="22"/>
          <w:szCs w:val="22"/>
        </w:rPr>
        <w:t>08</w:t>
      </w:r>
    </w:p>
    <w:p w:rsidR="000912B2" w:rsidRPr="004816F6" w:rsidRDefault="00F7194C" w:rsidP="000912B2">
      <w:pPr>
        <w:ind w:firstLine="709"/>
        <w:jc w:val="both"/>
        <w:rPr>
          <w:sz w:val="22"/>
          <w:szCs w:val="22"/>
        </w:rPr>
      </w:pPr>
      <w:r>
        <w:rPr>
          <w:sz w:val="22"/>
          <w:szCs w:val="22"/>
        </w:rPr>
        <w:t>1056</w:t>
      </w:r>
    </w:p>
    <w:p w:rsidR="000912B2" w:rsidRPr="004816F6" w:rsidRDefault="000912B2" w:rsidP="000912B2">
      <w:pPr>
        <w:ind w:firstLine="709"/>
        <w:rPr>
          <w:b/>
          <w:sz w:val="22"/>
          <w:szCs w:val="22"/>
        </w:rPr>
      </w:pPr>
      <w:r w:rsidRPr="004816F6">
        <w:rPr>
          <w:sz w:val="22"/>
          <w:szCs w:val="22"/>
        </w:rPr>
        <w:t>S.Roze</w:t>
      </w:r>
    </w:p>
    <w:p w:rsidR="000912B2" w:rsidRPr="00055608" w:rsidRDefault="000912B2" w:rsidP="00E80F7A">
      <w:pPr>
        <w:ind w:firstLine="709"/>
        <w:jc w:val="both"/>
        <w:rPr>
          <w:sz w:val="22"/>
          <w:szCs w:val="22"/>
        </w:rPr>
      </w:pPr>
      <w:r w:rsidRPr="004816F6">
        <w:rPr>
          <w:sz w:val="22"/>
          <w:szCs w:val="22"/>
        </w:rPr>
        <w:t>67047933, santa.roze@izm.gov.lv</w:t>
      </w:r>
    </w:p>
    <w:sectPr w:rsidR="000912B2" w:rsidRPr="00055608" w:rsidSect="00617D7A">
      <w:headerReference w:type="default" r:id="rId7"/>
      <w:footerReference w:type="default" r:id="rId8"/>
      <w:footerReference w:type="first" r:id="rId9"/>
      <w:pgSz w:w="11906" w:h="16838" w:code="9"/>
      <w:pgMar w:top="1134" w:right="1134" w:bottom="1134" w:left="1701" w:header="567" w:footer="5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C2" w:rsidRDefault="00450CC2" w:rsidP="00123E9B">
      <w:r>
        <w:separator/>
      </w:r>
    </w:p>
  </w:endnote>
  <w:endnote w:type="continuationSeparator" w:id="0">
    <w:p w:rsidR="00450CC2" w:rsidRDefault="00450CC2"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79257F" w:rsidRDefault="00293807" w:rsidP="001D3147">
    <w:pPr>
      <w:jc w:val="both"/>
      <w:rPr>
        <w:sz w:val="22"/>
        <w:szCs w:val="22"/>
      </w:rPr>
    </w:pPr>
    <w:r>
      <w:rPr>
        <w:sz w:val="22"/>
        <w:szCs w:val="22"/>
      </w:rPr>
      <w:t>IZMAnot_0112</w:t>
    </w:r>
    <w:r w:rsidR="00FE3245">
      <w:rPr>
        <w:sz w:val="22"/>
        <w:szCs w:val="22"/>
      </w:rPr>
      <w:t>14</w:t>
    </w:r>
    <w:r w:rsidR="004F788C" w:rsidRPr="0079257F">
      <w:rPr>
        <w:sz w:val="22"/>
        <w:szCs w:val="22"/>
      </w:rPr>
      <w:t>_balvas</w:t>
    </w:r>
    <w:r w:rsidR="001D3147" w:rsidRPr="0079257F">
      <w:rPr>
        <w:sz w:val="22"/>
        <w:szCs w:val="22"/>
      </w:rPr>
      <w:t xml:space="preserve">; Ministru kabineta rīkojuma projekta </w:t>
    </w:r>
    <w:r w:rsidR="00AC0B9F">
      <w:rPr>
        <w:sz w:val="22"/>
        <w:szCs w:val="22"/>
      </w:rPr>
      <w:t>“</w:t>
    </w:r>
    <w:r w:rsidR="001D3147" w:rsidRPr="0079257F">
      <w:rPr>
        <w:sz w:val="22"/>
        <w:szCs w:val="22"/>
      </w:rPr>
      <w:t>Par naudas balvu piešķiršanu par izciliem sasniegumiem sportā”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Pr="00293807" w:rsidRDefault="00293807" w:rsidP="00293807">
    <w:pPr>
      <w:jc w:val="both"/>
    </w:pPr>
    <w:r>
      <w:rPr>
        <w:sz w:val="22"/>
        <w:szCs w:val="22"/>
      </w:rPr>
      <w:t>IZMAnot_011214</w:t>
    </w:r>
    <w:r w:rsidRPr="0079257F">
      <w:rPr>
        <w:sz w:val="22"/>
        <w:szCs w:val="22"/>
      </w:rPr>
      <w:t xml:space="preserve">_balvas; Ministru kabineta rīkojuma projekta </w:t>
    </w:r>
    <w:r>
      <w:rPr>
        <w:sz w:val="22"/>
        <w:szCs w:val="22"/>
      </w:rPr>
      <w:t>“</w:t>
    </w:r>
    <w:r w:rsidRPr="0079257F">
      <w:rPr>
        <w:sz w:val="22"/>
        <w:szCs w:val="22"/>
      </w:rPr>
      <w:t>Par naudas balvu piešķiršanu par izciliem sasniegumiem sportā”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C2" w:rsidRDefault="00450CC2" w:rsidP="00123E9B">
      <w:r>
        <w:separator/>
      </w:r>
    </w:p>
  </w:footnote>
  <w:footnote w:type="continuationSeparator" w:id="0">
    <w:p w:rsidR="00450CC2" w:rsidRDefault="00450CC2"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77" w:rsidRDefault="00EA2658">
    <w:pPr>
      <w:pStyle w:val="Header"/>
      <w:jc w:val="center"/>
    </w:pPr>
    <w:r>
      <w:fldChar w:fldCharType="begin"/>
    </w:r>
    <w:r w:rsidR="008723BF">
      <w:instrText xml:space="preserve"> PAGE   \* MERGEFORMAT </w:instrText>
    </w:r>
    <w:r>
      <w:fldChar w:fldCharType="separate"/>
    </w:r>
    <w:r w:rsidR="0009599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1">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
    <w:nsid w:val="3A0B7D31"/>
    <w:multiLevelType w:val="hybridMultilevel"/>
    <w:tmpl w:val="A5820A3E"/>
    <w:lvl w:ilvl="0" w:tplc="E2D23760">
      <w:start w:val="1"/>
      <w:numFmt w:val="decimal"/>
      <w:lvlText w:val="(%1)"/>
      <w:lvlJc w:val="left"/>
      <w:pPr>
        <w:ind w:left="517" w:hanging="37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CE0"/>
    <w:rsid w:val="00000DEA"/>
    <w:rsid w:val="00002604"/>
    <w:rsid w:val="00002DDF"/>
    <w:rsid w:val="0000524B"/>
    <w:rsid w:val="00006D42"/>
    <w:rsid w:val="00010140"/>
    <w:rsid w:val="00010590"/>
    <w:rsid w:val="000120DA"/>
    <w:rsid w:val="00012EAE"/>
    <w:rsid w:val="00027346"/>
    <w:rsid w:val="00027AE4"/>
    <w:rsid w:val="00033013"/>
    <w:rsid w:val="000347B3"/>
    <w:rsid w:val="00034AA4"/>
    <w:rsid w:val="0003640B"/>
    <w:rsid w:val="00036977"/>
    <w:rsid w:val="00037B73"/>
    <w:rsid w:val="000401D9"/>
    <w:rsid w:val="00040D4E"/>
    <w:rsid w:val="00041F61"/>
    <w:rsid w:val="0004297E"/>
    <w:rsid w:val="000454C3"/>
    <w:rsid w:val="000463EE"/>
    <w:rsid w:val="00046CDE"/>
    <w:rsid w:val="00047FE8"/>
    <w:rsid w:val="000541F8"/>
    <w:rsid w:val="00054553"/>
    <w:rsid w:val="00054FEE"/>
    <w:rsid w:val="00055608"/>
    <w:rsid w:val="00055F70"/>
    <w:rsid w:val="000577FD"/>
    <w:rsid w:val="000622F7"/>
    <w:rsid w:val="00063019"/>
    <w:rsid w:val="0006651A"/>
    <w:rsid w:val="000673CA"/>
    <w:rsid w:val="00070F02"/>
    <w:rsid w:val="00071C49"/>
    <w:rsid w:val="00072B98"/>
    <w:rsid w:val="000730C8"/>
    <w:rsid w:val="00073118"/>
    <w:rsid w:val="000732D1"/>
    <w:rsid w:val="00074405"/>
    <w:rsid w:val="00074B8C"/>
    <w:rsid w:val="00076F56"/>
    <w:rsid w:val="00080CC1"/>
    <w:rsid w:val="00081477"/>
    <w:rsid w:val="00081CEB"/>
    <w:rsid w:val="000849C2"/>
    <w:rsid w:val="00084C38"/>
    <w:rsid w:val="00090BFF"/>
    <w:rsid w:val="000912B2"/>
    <w:rsid w:val="000934D5"/>
    <w:rsid w:val="00094F13"/>
    <w:rsid w:val="00095992"/>
    <w:rsid w:val="00095EBB"/>
    <w:rsid w:val="00097B46"/>
    <w:rsid w:val="000A2237"/>
    <w:rsid w:val="000A4403"/>
    <w:rsid w:val="000B0DC4"/>
    <w:rsid w:val="000B3147"/>
    <w:rsid w:val="000B3B3C"/>
    <w:rsid w:val="000B62CA"/>
    <w:rsid w:val="000C0BAF"/>
    <w:rsid w:val="000C1819"/>
    <w:rsid w:val="000C1B3D"/>
    <w:rsid w:val="000C36BE"/>
    <w:rsid w:val="000D00F8"/>
    <w:rsid w:val="000E058D"/>
    <w:rsid w:val="000E0815"/>
    <w:rsid w:val="000E2489"/>
    <w:rsid w:val="000E3B94"/>
    <w:rsid w:val="000E4A2A"/>
    <w:rsid w:val="000E5FDF"/>
    <w:rsid w:val="000F1AC0"/>
    <w:rsid w:val="000F3894"/>
    <w:rsid w:val="0010198A"/>
    <w:rsid w:val="00101C45"/>
    <w:rsid w:val="00103760"/>
    <w:rsid w:val="00103A3D"/>
    <w:rsid w:val="00111709"/>
    <w:rsid w:val="00112C20"/>
    <w:rsid w:val="00114C20"/>
    <w:rsid w:val="00115EB8"/>
    <w:rsid w:val="00116669"/>
    <w:rsid w:val="00117C7E"/>
    <w:rsid w:val="0012123A"/>
    <w:rsid w:val="00123E9B"/>
    <w:rsid w:val="0012448A"/>
    <w:rsid w:val="0012704D"/>
    <w:rsid w:val="0012791B"/>
    <w:rsid w:val="00131A15"/>
    <w:rsid w:val="00132D10"/>
    <w:rsid w:val="00134CEC"/>
    <w:rsid w:val="001350A6"/>
    <w:rsid w:val="00135577"/>
    <w:rsid w:val="001376F8"/>
    <w:rsid w:val="00137FAC"/>
    <w:rsid w:val="001413A9"/>
    <w:rsid w:val="00143747"/>
    <w:rsid w:val="00147D9A"/>
    <w:rsid w:val="00150D62"/>
    <w:rsid w:val="00156760"/>
    <w:rsid w:val="00157F12"/>
    <w:rsid w:val="00161261"/>
    <w:rsid w:val="0016142A"/>
    <w:rsid w:val="00162670"/>
    <w:rsid w:val="001673FC"/>
    <w:rsid w:val="00172A25"/>
    <w:rsid w:val="0017384A"/>
    <w:rsid w:val="00174AEB"/>
    <w:rsid w:val="00175071"/>
    <w:rsid w:val="00181D00"/>
    <w:rsid w:val="001824F8"/>
    <w:rsid w:val="0018329D"/>
    <w:rsid w:val="00184814"/>
    <w:rsid w:val="00186DF5"/>
    <w:rsid w:val="001904B3"/>
    <w:rsid w:val="00193178"/>
    <w:rsid w:val="00194724"/>
    <w:rsid w:val="00194A0F"/>
    <w:rsid w:val="001A142F"/>
    <w:rsid w:val="001A290D"/>
    <w:rsid w:val="001A2EC1"/>
    <w:rsid w:val="001A31E1"/>
    <w:rsid w:val="001A34F0"/>
    <w:rsid w:val="001A351A"/>
    <w:rsid w:val="001A3FE6"/>
    <w:rsid w:val="001A6E9C"/>
    <w:rsid w:val="001B1189"/>
    <w:rsid w:val="001B15B5"/>
    <w:rsid w:val="001B32BB"/>
    <w:rsid w:val="001C15CD"/>
    <w:rsid w:val="001C20B9"/>
    <w:rsid w:val="001C2FDE"/>
    <w:rsid w:val="001C403D"/>
    <w:rsid w:val="001C4BA3"/>
    <w:rsid w:val="001C60B1"/>
    <w:rsid w:val="001D17EA"/>
    <w:rsid w:val="001D1F6A"/>
    <w:rsid w:val="001D3147"/>
    <w:rsid w:val="001D4A15"/>
    <w:rsid w:val="001D7C74"/>
    <w:rsid w:val="001E6E40"/>
    <w:rsid w:val="001F0A3C"/>
    <w:rsid w:val="001F23A6"/>
    <w:rsid w:val="001F2EBF"/>
    <w:rsid w:val="001F373F"/>
    <w:rsid w:val="001F7448"/>
    <w:rsid w:val="002005CA"/>
    <w:rsid w:val="0020083C"/>
    <w:rsid w:val="002031BF"/>
    <w:rsid w:val="002054CB"/>
    <w:rsid w:val="0021163A"/>
    <w:rsid w:val="00213C24"/>
    <w:rsid w:val="0021426A"/>
    <w:rsid w:val="00214413"/>
    <w:rsid w:val="0021458D"/>
    <w:rsid w:val="00214AE5"/>
    <w:rsid w:val="002160A8"/>
    <w:rsid w:val="00217F61"/>
    <w:rsid w:val="002239AB"/>
    <w:rsid w:val="00224F0F"/>
    <w:rsid w:val="00225615"/>
    <w:rsid w:val="00232B87"/>
    <w:rsid w:val="002339F0"/>
    <w:rsid w:val="00237289"/>
    <w:rsid w:val="00241061"/>
    <w:rsid w:val="00244807"/>
    <w:rsid w:val="00246B67"/>
    <w:rsid w:val="00246FEA"/>
    <w:rsid w:val="00250F03"/>
    <w:rsid w:val="0025457B"/>
    <w:rsid w:val="0025458A"/>
    <w:rsid w:val="0025500E"/>
    <w:rsid w:val="002553DA"/>
    <w:rsid w:val="00255BAD"/>
    <w:rsid w:val="002637C0"/>
    <w:rsid w:val="00266356"/>
    <w:rsid w:val="00267A35"/>
    <w:rsid w:val="00270E39"/>
    <w:rsid w:val="00272248"/>
    <w:rsid w:val="002730CE"/>
    <w:rsid w:val="00273D63"/>
    <w:rsid w:val="00274E8A"/>
    <w:rsid w:val="002761F4"/>
    <w:rsid w:val="002819CC"/>
    <w:rsid w:val="0028791A"/>
    <w:rsid w:val="002903DB"/>
    <w:rsid w:val="00290940"/>
    <w:rsid w:val="0029164A"/>
    <w:rsid w:val="002918AC"/>
    <w:rsid w:val="00291A48"/>
    <w:rsid w:val="00293807"/>
    <w:rsid w:val="00295345"/>
    <w:rsid w:val="002975AC"/>
    <w:rsid w:val="002A1E5B"/>
    <w:rsid w:val="002A41DA"/>
    <w:rsid w:val="002A6F37"/>
    <w:rsid w:val="002B03B2"/>
    <w:rsid w:val="002B3051"/>
    <w:rsid w:val="002B4D56"/>
    <w:rsid w:val="002B5C0B"/>
    <w:rsid w:val="002B6351"/>
    <w:rsid w:val="002B6933"/>
    <w:rsid w:val="002C0946"/>
    <w:rsid w:val="002C2590"/>
    <w:rsid w:val="002C2C3F"/>
    <w:rsid w:val="002C50CA"/>
    <w:rsid w:val="002D4F98"/>
    <w:rsid w:val="002D50D6"/>
    <w:rsid w:val="002D77A9"/>
    <w:rsid w:val="002E011D"/>
    <w:rsid w:val="002E0B47"/>
    <w:rsid w:val="002E0BB9"/>
    <w:rsid w:val="002E40BB"/>
    <w:rsid w:val="002E6A3D"/>
    <w:rsid w:val="002F25B0"/>
    <w:rsid w:val="002F4472"/>
    <w:rsid w:val="002F5953"/>
    <w:rsid w:val="002F5EAC"/>
    <w:rsid w:val="002F72C0"/>
    <w:rsid w:val="003014C2"/>
    <w:rsid w:val="003028DB"/>
    <w:rsid w:val="00307A0E"/>
    <w:rsid w:val="00312022"/>
    <w:rsid w:val="0031483B"/>
    <w:rsid w:val="00314876"/>
    <w:rsid w:val="00315B70"/>
    <w:rsid w:val="00326649"/>
    <w:rsid w:val="003268E2"/>
    <w:rsid w:val="00326D04"/>
    <w:rsid w:val="00326FFD"/>
    <w:rsid w:val="00331B78"/>
    <w:rsid w:val="00335F59"/>
    <w:rsid w:val="00341757"/>
    <w:rsid w:val="003445A2"/>
    <w:rsid w:val="003478B4"/>
    <w:rsid w:val="00350D8D"/>
    <w:rsid w:val="00351AA0"/>
    <w:rsid w:val="00352F47"/>
    <w:rsid w:val="0035463A"/>
    <w:rsid w:val="00357A2C"/>
    <w:rsid w:val="003620CD"/>
    <w:rsid w:val="00367957"/>
    <w:rsid w:val="003705EF"/>
    <w:rsid w:val="00376CEF"/>
    <w:rsid w:val="003773F8"/>
    <w:rsid w:val="00381A75"/>
    <w:rsid w:val="00383F46"/>
    <w:rsid w:val="00386F10"/>
    <w:rsid w:val="003900A2"/>
    <w:rsid w:val="003905CA"/>
    <w:rsid w:val="003906FF"/>
    <w:rsid w:val="003950EC"/>
    <w:rsid w:val="00397AA4"/>
    <w:rsid w:val="003A0BA4"/>
    <w:rsid w:val="003A193D"/>
    <w:rsid w:val="003A1A94"/>
    <w:rsid w:val="003A657F"/>
    <w:rsid w:val="003A6F5B"/>
    <w:rsid w:val="003B0922"/>
    <w:rsid w:val="003B0E4C"/>
    <w:rsid w:val="003B1A4F"/>
    <w:rsid w:val="003B2B5A"/>
    <w:rsid w:val="003B465C"/>
    <w:rsid w:val="003C691E"/>
    <w:rsid w:val="003D4908"/>
    <w:rsid w:val="003E6E62"/>
    <w:rsid w:val="003F1F82"/>
    <w:rsid w:val="003F43C8"/>
    <w:rsid w:val="003F75A6"/>
    <w:rsid w:val="003F786B"/>
    <w:rsid w:val="004020E4"/>
    <w:rsid w:val="00403794"/>
    <w:rsid w:val="0040414A"/>
    <w:rsid w:val="00404DD8"/>
    <w:rsid w:val="00406BFE"/>
    <w:rsid w:val="004076BF"/>
    <w:rsid w:val="00411191"/>
    <w:rsid w:val="00411CF0"/>
    <w:rsid w:val="00411F72"/>
    <w:rsid w:val="00412E8E"/>
    <w:rsid w:val="00415F7B"/>
    <w:rsid w:val="00416FC9"/>
    <w:rsid w:val="00417538"/>
    <w:rsid w:val="004177B4"/>
    <w:rsid w:val="0041793F"/>
    <w:rsid w:val="00420504"/>
    <w:rsid w:val="00424E6F"/>
    <w:rsid w:val="0042540D"/>
    <w:rsid w:val="004310C7"/>
    <w:rsid w:val="004331E9"/>
    <w:rsid w:val="00443FE3"/>
    <w:rsid w:val="004475CC"/>
    <w:rsid w:val="00450BED"/>
    <w:rsid w:val="00450CC2"/>
    <w:rsid w:val="00451063"/>
    <w:rsid w:val="004513C2"/>
    <w:rsid w:val="00451ABA"/>
    <w:rsid w:val="00453435"/>
    <w:rsid w:val="00454E29"/>
    <w:rsid w:val="004560F5"/>
    <w:rsid w:val="004569F4"/>
    <w:rsid w:val="00456BC1"/>
    <w:rsid w:val="00463FD8"/>
    <w:rsid w:val="00466E6C"/>
    <w:rsid w:val="00467FEB"/>
    <w:rsid w:val="00472637"/>
    <w:rsid w:val="0047336E"/>
    <w:rsid w:val="004763AC"/>
    <w:rsid w:val="00476508"/>
    <w:rsid w:val="004800CF"/>
    <w:rsid w:val="004804CE"/>
    <w:rsid w:val="00480A79"/>
    <w:rsid w:val="004816F6"/>
    <w:rsid w:val="00481F9B"/>
    <w:rsid w:val="004821A5"/>
    <w:rsid w:val="0048376B"/>
    <w:rsid w:val="00486A8A"/>
    <w:rsid w:val="004923A6"/>
    <w:rsid w:val="004925F7"/>
    <w:rsid w:val="004940B7"/>
    <w:rsid w:val="0049673D"/>
    <w:rsid w:val="004A1976"/>
    <w:rsid w:val="004A1F56"/>
    <w:rsid w:val="004A2074"/>
    <w:rsid w:val="004A5933"/>
    <w:rsid w:val="004A6A93"/>
    <w:rsid w:val="004A6E2E"/>
    <w:rsid w:val="004B0198"/>
    <w:rsid w:val="004B3DE6"/>
    <w:rsid w:val="004B550F"/>
    <w:rsid w:val="004B617C"/>
    <w:rsid w:val="004B7C13"/>
    <w:rsid w:val="004C673C"/>
    <w:rsid w:val="004C6E14"/>
    <w:rsid w:val="004C7662"/>
    <w:rsid w:val="004D202D"/>
    <w:rsid w:val="004D40E3"/>
    <w:rsid w:val="004D6A71"/>
    <w:rsid w:val="004E0F6A"/>
    <w:rsid w:val="004E12FF"/>
    <w:rsid w:val="004E4B60"/>
    <w:rsid w:val="004E607D"/>
    <w:rsid w:val="004F14C5"/>
    <w:rsid w:val="004F3806"/>
    <w:rsid w:val="004F3D0D"/>
    <w:rsid w:val="004F405E"/>
    <w:rsid w:val="004F788C"/>
    <w:rsid w:val="00504DBF"/>
    <w:rsid w:val="00506F79"/>
    <w:rsid w:val="00514C25"/>
    <w:rsid w:val="00516733"/>
    <w:rsid w:val="0052372C"/>
    <w:rsid w:val="00524879"/>
    <w:rsid w:val="0052503E"/>
    <w:rsid w:val="0052659E"/>
    <w:rsid w:val="00526BBC"/>
    <w:rsid w:val="005303DD"/>
    <w:rsid w:val="005306CD"/>
    <w:rsid w:val="00530EBE"/>
    <w:rsid w:val="005333E2"/>
    <w:rsid w:val="00533BE9"/>
    <w:rsid w:val="005344F2"/>
    <w:rsid w:val="00534712"/>
    <w:rsid w:val="00535B15"/>
    <w:rsid w:val="0054241F"/>
    <w:rsid w:val="005431CC"/>
    <w:rsid w:val="0054456F"/>
    <w:rsid w:val="00545639"/>
    <w:rsid w:val="00545AE6"/>
    <w:rsid w:val="005462AF"/>
    <w:rsid w:val="005511F9"/>
    <w:rsid w:val="00551AA8"/>
    <w:rsid w:val="00554CE1"/>
    <w:rsid w:val="00557E2F"/>
    <w:rsid w:val="00560101"/>
    <w:rsid w:val="005637B7"/>
    <w:rsid w:val="00564A7F"/>
    <w:rsid w:val="00565777"/>
    <w:rsid w:val="005714B2"/>
    <w:rsid w:val="00573C60"/>
    <w:rsid w:val="0057494E"/>
    <w:rsid w:val="0058573F"/>
    <w:rsid w:val="00585B7B"/>
    <w:rsid w:val="00587C74"/>
    <w:rsid w:val="00590DD0"/>
    <w:rsid w:val="00591268"/>
    <w:rsid w:val="0059354C"/>
    <w:rsid w:val="005940C5"/>
    <w:rsid w:val="00594DEF"/>
    <w:rsid w:val="005A02DC"/>
    <w:rsid w:val="005A03DE"/>
    <w:rsid w:val="005A077D"/>
    <w:rsid w:val="005A0EAC"/>
    <w:rsid w:val="005A518B"/>
    <w:rsid w:val="005A7608"/>
    <w:rsid w:val="005B1E9C"/>
    <w:rsid w:val="005B31E6"/>
    <w:rsid w:val="005B3D7A"/>
    <w:rsid w:val="005B4B22"/>
    <w:rsid w:val="005B5C5C"/>
    <w:rsid w:val="005C0446"/>
    <w:rsid w:val="005C1641"/>
    <w:rsid w:val="005C1BC7"/>
    <w:rsid w:val="005C278A"/>
    <w:rsid w:val="005C3A56"/>
    <w:rsid w:val="005C5513"/>
    <w:rsid w:val="005C5DB9"/>
    <w:rsid w:val="005C5E85"/>
    <w:rsid w:val="005C7471"/>
    <w:rsid w:val="005D2C19"/>
    <w:rsid w:val="005D4A0C"/>
    <w:rsid w:val="005D64B0"/>
    <w:rsid w:val="005D6B61"/>
    <w:rsid w:val="005D6B8A"/>
    <w:rsid w:val="005E4159"/>
    <w:rsid w:val="005E4DF4"/>
    <w:rsid w:val="005F22A7"/>
    <w:rsid w:val="005F3AA1"/>
    <w:rsid w:val="005F6A42"/>
    <w:rsid w:val="0060231D"/>
    <w:rsid w:val="00604944"/>
    <w:rsid w:val="00605A33"/>
    <w:rsid w:val="006107D6"/>
    <w:rsid w:val="0061090E"/>
    <w:rsid w:val="00615FD8"/>
    <w:rsid w:val="00616477"/>
    <w:rsid w:val="00617D7A"/>
    <w:rsid w:val="00620CAE"/>
    <w:rsid w:val="0062334B"/>
    <w:rsid w:val="006234D3"/>
    <w:rsid w:val="00624591"/>
    <w:rsid w:val="00625948"/>
    <w:rsid w:val="00625AC4"/>
    <w:rsid w:val="00626634"/>
    <w:rsid w:val="00631D5F"/>
    <w:rsid w:val="00632290"/>
    <w:rsid w:val="006324A3"/>
    <w:rsid w:val="00633098"/>
    <w:rsid w:val="006337E8"/>
    <w:rsid w:val="00640C60"/>
    <w:rsid w:val="00642ABF"/>
    <w:rsid w:val="0064591A"/>
    <w:rsid w:val="00653952"/>
    <w:rsid w:val="00654274"/>
    <w:rsid w:val="0065692E"/>
    <w:rsid w:val="00664540"/>
    <w:rsid w:val="0066504D"/>
    <w:rsid w:val="00666844"/>
    <w:rsid w:val="00667079"/>
    <w:rsid w:val="00670B6E"/>
    <w:rsid w:val="00672827"/>
    <w:rsid w:val="00676453"/>
    <w:rsid w:val="00676573"/>
    <w:rsid w:val="006769A6"/>
    <w:rsid w:val="00682170"/>
    <w:rsid w:val="00685380"/>
    <w:rsid w:val="00693071"/>
    <w:rsid w:val="00693E2C"/>
    <w:rsid w:val="00697E73"/>
    <w:rsid w:val="006A20B2"/>
    <w:rsid w:val="006A5B29"/>
    <w:rsid w:val="006A7A10"/>
    <w:rsid w:val="006B01F8"/>
    <w:rsid w:val="006B0766"/>
    <w:rsid w:val="006B1546"/>
    <w:rsid w:val="006B2095"/>
    <w:rsid w:val="006B232C"/>
    <w:rsid w:val="006B25C7"/>
    <w:rsid w:val="006B5FDC"/>
    <w:rsid w:val="006B76EE"/>
    <w:rsid w:val="006C1D18"/>
    <w:rsid w:val="006D531B"/>
    <w:rsid w:val="006D5A81"/>
    <w:rsid w:val="006D6BB4"/>
    <w:rsid w:val="006D759A"/>
    <w:rsid w:val="006D7BDE"/>
    <w:rsid w:val="006E2009"/>
    <w:rsid w:val="006E6160"/>
    <w:rsid w:val="006E768C"/>
    <w:rsid w:val="006E78C3"/>
    <w:rsid w:val="006F3DD2"/>
    <w:rsid w:val="00700411"/>
    <w:rsid w:val="007052C3"/>
    <w:rsid w:val="00705BB4"/>
    <w:rsid w:val="00706CAC"/>
    <w:rsid w:val="00707D91"/>
    <w:rsid w:val="00710206"/>
    <w:rsid w:val="00712406"/>
    <w:rsid w:val="00713888"/>
    <w:rsid w:val="00714715"/>
    <w:rsid w:val="007213F1"/>
    <w:rsid w:val="00721827"/>
    <w:rsid w:val="007247C1"/>
    <w:rsid w:val="00724AF2"/>
    <w:rsid w:val="007263F1"/>
    <w:rsid w:val="00726C59"/>
    <w:rsid w:val="007275E1"/>
    <w:rsid w:val="00732686"/>
    <w:rsid w:val="00732A32"/>
    <w:rsid w:val="00733E34"/>
    <w:rsid w:val="00734D65"/>
    <w:rsid w:val="007351BE"/>
    <w:rsid w:val="007442E2"/>
    <w:rsid w:val="0075045D"/>
    <w:rsid w:val="00754101"/>
    <w:rsid w:val="007558B7"/>
    <w:rsid w:val="00762F8F"/>
    <w:rsid w:val="00763461"/>
    <w:rsid w:val="0076557F"/>
    <w:rsid w:val="00765AA8"/>
    <w:rsid w:val="0077133D"/>
    <w:rsid w:val="00773B13"/>
    <w:rsid w:val="00774453"/>
    <w:rsid w:val="00775647"/>
    <w:rsid w:val="00776B8D"/>
    <w:rsid w:val="00776EE1"/>
    <w:rsid w:val="00781BCE"/>
    <w:rsid w:val="00783B51"/>
    <w:rsid w:val="00791E64"/>
    <w:rsid w:val="0079257F"/>
    <w:rsid w:val="0079317A"/>
    <w:rsid w:val="00795000"/>
    <w:rsid w:val="0079616C"/>
    <w:rsid w:val="00797264"/>
    <w:rsid w:val="007A0D97"/>
    <w:rsid w:val="007A4A08"/>
    <w:rsid w:val="007A4B92"/>
    <w:rsid w:val="007A51FA"/>
    <w:rsid w:val="007A70F7"/>
    <w:rsid w:val="007A7D3A"/>
    <w:rsid w:val="007A7E67"/>
    <w:rsid w:val="007B1544"/>
    <w:rsid w:val="007B25D4"/>
    <w:rsid w:val="007B3D22"/>
    <w:rsid w:val="007B47C2"/>
    <w:rsid w:val="007C05FF"/>
    <w:rsid w:val="007C0F2C"/>
    <w:rsid w:val="007C221B"/>
    <w:rsid w:val="007C231C"/>
    <w:rsid w:val="007C34AD"/>
    <w:rsid w:val="007C5877"/>
    <w:rsid w:val="007C590D"/>
    <w:rsid w:val="007C5E55"/>
    <w:rsid w:val="007E2464"/>
    <w:rsid w:val="007E36FC"/>
    <w:rsid w:val="007E6314"/>
    <w:rsid w:val="007E7F9D"/>
    <w:rsid w:val="007F1F1C"/>
    <w:rsid w:val="007F3911"/>
    <w:rsid w:val="007F55D7"/>
    <w:rsid w:val="007F6D6B"/>
    <w:rsid w:val="0080017B"/>
    <w:rsid w:val="008034B4"/>
    <w:rsid w:val="00803645"/>
    <w:rsid w:val="00804094"/>
    <w:rsid w:val="00804959"/>
    <w:rsid w:val="00804B8C"/>
    <w:rsid w:val="0081654C"/>
    <w:rsid w:val="00816572"/>
    <w:rsid w:val="0081704B"/>
    <w:rsid w:val="008212A7"/>
    <w:rsid w:val="0082231A"/>
    <w:rsid w:val="00831A72"/>
    <w:rsid w:val="00833325"/>
    <w:rsid w:val="00833D7A"/>
    <w:rsid w:val="00834B1C"/>
    <w:rsid w:val="0083519C"/>
    <w:rsid w:val="008367F4"/>
    <w:rsid w:val="008373D3"/>
    <w:rsid w:val="0084066D"/>
    <w:rsid w:val="00842544"/>
    <w:rsid w:val="008431E8"/>
    <w:rsid w:val="00844660"/>
    <w:rsid w:val="00846518"/>
    <w:rsid w:val="00850449"/>
    <w:rsid w:val="00853066"/>
    <w:rsid w:val="0085329C"/>
    <w:rsid w:val="00853B4B"/>
    <w:rsid w:val="00854DCF"/>
    <w:rsid w:val="0086173C"/>
    <w:rsid w:val="008634F5"/>
    <w:rsid w:val="00865F4A"/>
    <w:rsid w:val="0086671A"/>
    <w:rsid w:val="008723BF"/>
    <w:rsid w:val="008736C0"/>
    <w:rsid w:val="008737B2"/>
    <w:rsid w:val="00873AFB"/>
    <w:rsid w:val="00873ED2"/>
    <w:rsid w:val="0088273C"/>
    <w:rsid w:val="00887353"/>
    <w:rsid w:val="00892CEB"/>
    <w:rsid w:val="00892DC2"/>
    <w:rsid w:val="0089323C"/>
    <w:rsid w:val="00893CD2"/>
    <w:rsid w:val="008A17E9"/>
    <w:rsid w:val="008A60A4"/>
    <w:rsid w:val="008B27BF"/>
    <w:rsid w:val="008B53EA"/>
    <w:rsid w:val="008B55F4"/>
    <w:rsid w:val="008C06F7"/>
    <w:rsid w:val="008C28CD"/>
    <w:rsid w:val="008C716F"/>
    <w:rsid w:val="008D1C7C"/>
    <w:rsid w:val="008D28DE"/>
    <w:rsid w:val="008D2C97"/>
    <w:rsid w:val="008D645D"/>
    <w:rsid w:val="008D7B3A"/>
    <w:rsid w:val="008D7D52"/>
    <w:rsid w:val="008E08B5"/>
    <w:rsid w:val="008E120E"/>
    <w:rsid w:val="008E2F46"/>
    <w:rsid w:val="008E2F5F"/>
    <w:rsid w:val="008E4101"/>
    <w:rsid w:val="008F11A3"/>
    <w:rsid w:val="008F240C"/>
    <w:rsid w:val="008F245F"/>
    <w:rsid w:val="008F5CF2"/>
    <w:rsid w:val="008F62DB"/>
    <w:rsid w:val="008F643F"/>
    <w:rsid w:val="00901B63"/>
    <w:rsid w:val="00903206"/>
    <w:rsid w:val="009063BF"/>
    <w:rsid w:val="00907E6F"/>
    <w:rsid w:val="00910FB5"/>
    <w:rsid w:val="0091172F"/>
    <w:rsid w:val="00911B5F"/>
    <w:rsid w:val="009122A7"/>
    <w:rsid w:val="00913388"/>
    <w:rsid w:val="00916055"/>
    <w:rsid w:val="009179FA"/>
    <w:rsid w:val="00920AFE"/>
    <w:rsid w:val="009212E2"/>
    <w:rsid w:val="00921F54"/>
    <w:rsid w:val="00923486"/>
    <w:rsid w:val="009254BE"/>
    <w:rsid w:val="00930905"/>
    <w:rsid w:val="009321E2"/>
    <w:rsid w:val="00932742"/>
    <w:rsid w:val="009343C2"/>
    <w:rsid w:val="00935F6C"/>
    <w:rsid w:val="00942D3A"/>
    <w:rsid w:val="00943700"/>
    <w:rsid w:val="00943C3C"/>
    <w:rsid w:val="00944333"/>
    <w:rsid w:val="00944E24"/>
    <w:rsid w:val="00951967"/>
    <w:rsid w:val="0095432B"/>
    <w:rsid w:val="0095616A"/>
    <w:rsid w:val="00957BFE"/>
    <w:rsid w:val="00961924"/>
    <w:rsid w:val="0096294C"/>
    <w:rsid w:val="009629C7"/>
    <w:rsid w:val="00962C97"/>
    <w:rsid w:val="009631D8"/>
    <w:rsid w:val="00964D71"/>
    <w:rsid w:val="009667F8"/>
    <w:rsid w:val="00967D62"/>
    <w:rsid w:val="00970D16"/>
    <w:rsid w:val="00976CDB"/>
    <w:rsid w:val="009848C9"/>
    <w:rsid w:val="009849CF"/>
    <w:rsid w:val="00987CF4"/>
    <w:rsid w:val="00991790"/>
    <w:rsid w:val="0099370A"/>
    <w:rsid w:val="009950B3"/>
    <w:rsid w:val="00995D97"/>
    <w:rsid w:val="009B09FE"/>
    <w:rsid w:val="009B2854"/>
    <w:rsid w:val="009B2F21"/>
    <w:rsid w:val="009B49A0"/>
    <w:rsid w:val="009C0BE4"/>
    <w:rsid w:val="009C17F0"/>
    <w:rsid w:val="009C4A7C"/>
    <w:rsid w:val="009C6731"/>
    <w:rsid w:val="009C69D5"/>
    <w:rsid w:val="009D008F"/>
    <w:rsid w:val="009D0AD7"/>
    <w:rsid w:val="009D45E8"/>
    <w:rsid w:val="009D482E"/>
    <w:rsid w:val="009D54A8"/>
    <w:rsid w:val="009D5CF1"/>
    <w:rsid w:val="009E0E18"/>
    <w:rsid w:val="009E39D6"/>
    <w:rsid w:val="009E4529"/>
    <w:rsid w:val="009E5842"/>
    <w:rsid w:val="009F0A4C"/>
    <w:rsid w:val="009F1F3A"/>
    <w:rsid w:val="009F3D84"/>
    <w:rsid w:val="009F41FE"/>
    <w:rsid w:val="009F5244"/>
    <w:rsid w:val="009F5B27"/>
    <w:rsid w:val="009F641D"/>
    <w:rsid w:val="009F6AC7"/>
    <w:rsid w:val="00A07D34"/>
    <w:rsid w:val="00A10BB0"/>
    <w:rsid w:val="00A1339D"/>
    <w:rsid w:val="00A13445"/>
    <w:rsid w:val="00A13CB9"/>
    <w:rsid w:val="00A15252"/>
    <w:rsid w:val="00A2036F"/>
    <w:rsid w:val="00A208FB"/>
    <w:rsid w:val="00A21DDA"/>
    <w:rsid w:val="00A22F12"/>
    <w:rsid w:val="00A231FE"/>
    <w:rsid w:val="00A24920"/>
    <w:rsid w:val="00A354B5"/>
    <w:rsid w:val="00A36173"/>
    <w:rsid w:val="00A373E1"/>
    <w:rsid w:val="00A400FE"/>
    <w:rsid w:val="00A43A10"/>
    <w:rsid w:val="00A43A41"/>
    <w:rsid w:val="00A444EC"/>
    <w:rsid w:val="00A45BBB"/>
    <w:rsid w:val="00A46C40"/>
    <w:rsid w:val="00A51F07"/>
    <w:rsid w:val="00A524B8"/>
    <w:rsid w:val="00A562C5"/>
    <w:rsid w:val="00A57753"/>
    <w:rsid w:val="00A62569"/>
    <w:rsid w:val="00A631A3"/>
    <w:rsid w:val="00A64217"/>
    <w:rsid w:val="00A6630D"/>
    <w:rsid w:val="00A7205F"/>
    <w:rsid w:val="00A720FA"/>
    <w:rsid w:val="00A7341A"/>
    <w:rsid w:val="00A739AB"/>
    <w:rsid w:val="00A81A75"/>
    <w:rsid w:val="00A8706A"/>
    <w:rsid w:val="00A877FE"/>
    <w:rsid w:val="00A9391C"/>
    <w:rsid w:val="00A960A0"/>
    <w:rsid w:val="00AA0527"/>
    <w:rsid w:val="00AA2CC8"/>
    <w:rsid w:val="00AA3C68"/>
    <w:rsid w:val="00AA5CA7"/>
    <w:rsid w:val="00AB1ED1"/>
    <w:rsid w:val="00AB1FD4"/>
    <w:rsid w:val="00AB3339"/>
    <w:rsid w:val="00AB3A31"/>
    <w:rsid w:val="00AB7722"/>
    <w:rsid w:val="00AC0B9F"/>
    <w:rsid w:val="00AC4230"/>
    <w:rsid w:val="00AC624B"/>
    <w:rsid w:val="00AD02C1"/>
    <w:rsid w:val="00AD1E01"/>
    <w:rsid w:val="00AD32CE"/>
    <w:rsid w:val="00AD4674"/>
    <w:rsid w:val="00AD4F07"/>
    <w:rsid w:val="00AE3049"/>
    <w:rsid w:val="00AE38F5"/>
    <w:rsid w:val="00AE4B54"/>
    <w:rsid w:val="00AE5461"/>
    <w:rsid w:val="00AF0996"/>
    <w:rsid w:val="00AF3580"/>
    <w:rsid w:val="00B002F8"/>
    <w:rsid w:val="00B010A9"/>
    <w:rsid w:val="00B039A9"/>
    <w:rsid w:val="00B0417C"/>
    <w:rsid w:val="00B0437E"/>
    <w:rsid w:val="00B06326"/>
    <w:rsid w:val="00B106F1"/>
    <w:rsid w:val="00B109B1"/>
    <w:rsid w:val="00B10B0B"/>
    <w:rsid w:val="00B1425E"/>
    <w:rsid w:val="00B15C97"/>
    <w:rsid w:val="00B244D4"/>
    <w:rsid w:val="00B25F1D"/>
    <w:rsid w:val="00B2782A"/>
    <w:rsid w:val="00B324F4"/>
    <w:rsid w:val="00B336D8"/>
    <w:rsid w:val="00B34BFA"/>
    <w:rsid w:val="00B356A4"/>
    <w:rsid w:val="00B411EC"/>
    <w:rsid w:val="00B429CA"/>
    <w:rsid w:val="00B45EDD"/>
    <w:rsid w:val="00B45F3D"/>
    <w:rsid w:val="00B50F81"/>
    <w:rsid w:val="00B5360F"/>
    <w:rsid w:val="00B57455"/>
    <w:rsid w:val="00B61F69"/>
    <w:rsid w:val="00B6216C"/>
    <w:rsid w:val="00B70B33"/>
    <w:rsid w:val="00B760A2"/>
    <w:rsid w:val="00B80C47"/>
    <w:rsid w:val="00B81322"/>
    <w:rsid w:val="00B862CD"/>
    <w:rsid w:val="00B92E1A"/>
    <w:rsid w:val="00B94951"/>
    <w:rsid w:val="00B95D33"/>
    <w:rsid w:val="00B96B6E"/>
    <w:rsid w:val="00B96CA3"/>
    <w:rsid w:val="00B97591"/>
    <w:rsid w:val="00BA006C"/>
    <w:rsid w:val="00BA20B0"/>
    <w:rsid w:val="00BA3159"/>
    <w:rsid w:val="00BA372F"/>
    <w:rsid w:val="00BA7940"/>
    <w:rsid w:val="00BB302C"/>
    <w:rsid w:val="00BB4CA4"/>
    <w:rsid w:val="00BC0D9F"/>
    <w:rsid w:val="00BC6786"/>
    <w:rsid w:val="00BC7009"/>
    <w:rsid w:val="00BD0B17"/>
    <w:rsid w:val="00BD1AD6"/>
    <w:rsid w:val="00BD1DB2"/>
    <w:rsid w:val="00BD41A8"/>
    <w:rsid w:val="00BD696A"/>
    <w:rsid w:val="00BD6CDF"/>
    <w:rsid w:val="00BE01B3"/>
    <w:rsid w:val="00BE072E"/>
    <w:rsid w:val="00BE13F2"/>
    <w:rsid w:val="00BE1B08"/>
    <w:rsid w:val="00BE2B40"/>
    <w:rsid w:val="00BE3D54"/>
    <w:rsid w:val="00BE70E1"/>
    <w:rsid w:val="00BF0C10"/>
    <w:rsid w:val="00BF1719"/>
    <w:rsid w:val="00BF29D7"/>
    <w:rsid w:val="00BF4049"/>
    <w:rsid w:val="00BF482E"/>
    <w:rsid w:val="00BF48DB"/>
    <w:rsid w:val="00BF4B8B"/>
    <w:rsid w:val="00BF5486"/>
    <w:rsid w:val="00BF6FE8"/>
    <w:rsid w:val="00BF7C57"/>
    <w:rsid w:val="00C06955"/>
    <w:rsid w:val="00C1044D"/>
    <w:rsid w:val="00C13B05"/>
    <w:rsid w:val="00C1447B"/>
    <w:rsid w:val="00C221FB"/>
    <w:rsid w:val="00C23CCC"/>
    <w:rsid w:val="00C24859"/>
    <w:rsid w:val="00C25CDA"/>
    <w:rsid w:val="00C301CF"/>
    <w:rsid w:val="00C31183"/>
    <w:rsid w:val="00C31C0D"/>
    <w:rsid w:val="00C33847"/>
    <w:rsid w:val="00C378BC"/>
    <w:rsid w:val="00C40D08"/>
    <w:rsid w:val="00C41BA9"/>
    <w:rsid w:val="00C42121"/>
    <w:rsid w:val="00C451CB"/>
    <w:rsid w:val="00C45FB0"/>
    <w:rsid w:val="00C46F8F"/>
    <w:rsid w:val="00C53A8B"/>
    <w:rsid w:val="00C54FEB"/>
    <w:rsid w:val="00C55762"/>
    <w:rsid w:val="00C57732"/>
    <w:rsid w:val="00C60214"/>
    <w:rsid w:val="00C62163"/>
    <w:rsid w:val="00C6402C"/>
    <w:rsid w:val="00C64EA4"/>
    <w:rsid w:val="00C7220E"/>
    <w:rsid w:val="00C758FD"/>
    <w:rsid w:val="00C77DF4"/>
    <w:rsid w:val="00C8314D"/>
    <w:rsid w:val="00C84C2B"/>
    <w:rsid w:val="00C85CD7"/>
    <w:rsid w:val="00C85EE2"/>
    <w:rsid w:val="00C87AEC"/>
    <w:rsid w:val="00C92FD7"/>
    <w:rsid w:val="00C93F04"/>
    <w:rsid w:val="00C94CAC"/>
    <w:rsid w:val="00C9721C"/>
    <w:rsid w:val="00C979E0"/>
    <w:rsid w:val="00CA2CEA"/>
    <w:rsid w:val="00CA41C9"/>
    <w:rsid w:val="00CA6985"/>
    <w:rsid w:val="00CA7F67"/>
    <w:rsid w:val="00CB15EC"/>
    <w:rsid w:val="00CB483C"/>
    <w:rsid w:val="00CB5545"/>
    <w:rsid w:val="00CB5F57"/>
    <w:rsid w:val="00CB6605"/>
    <w:rsid w:val="00CB7A72"/>
    <w:rsid w:val="00CC3E80"/>
    <w:rsid w:val="00CC49D6"/>
    <w:rsid w:val="00CD39F8"/>
    <w:rsid w:val="00CD5672"/>
    <w:rsid w:val="00CD7C93"/>
    <w:rsid w:val="00CE0B01"/>
    <w:rsid w:val="00CE133F"/>
    <w:rsid w:val="00CE2B81"/>
    <w:rsid w:val="00CF04D1"/>
    <w:rsid w:val="00CF4589"/>
    <w:rsid w:val="00CF465D"/>
    <w:rsid w:val="00CF60BA"/>
    <w:rsid w:val="00CF7601"/>
    <w:rsid w:val="00CF7C34"/>
    <w:rsid w:val="00D048D2"/>
    <w:rsid w:val="00D0513F"/>
    <w:rsid w:val="00D06790"/>
    <w:rsid w:val="00D142B6"/>
    <w:rsid w:val="00D152FB"/>
    <w:rsid w:val="00D215ED"/>
    <w:rsid w:val="00D24CBA"/>
    <w:rsid w:val="00D30434"/>
    <w:rsid w:val="00D312C9"/>
    <w:rsid w:val="00D323CD"/>
    <w:rsid w:val="00D32A64"/>
    <w:rsid w:val="00D34CD2"/>
    <w:rsid w:val="00D35AF6"/>
    <w:rsid w:val="00D364D3"/>
    <w:rsid w:val="00D4125D"/>
    <w:rsid w:val="00D43C39"/>
    <w:rsid w:val="00D50C0B"/>
    <w:rsid w:val="00D51380"/>
    <w:rsid w:val="00D551F2"/>
    <w:rsid w:val="00D61A7B"/>
    <w:rsid w:val="00D714BA"/>
    <w:rsid w:val="00D75260"/>
    <w:rsid w:val="00D75B70"/>
    <w:rsid w:val="00D7749B"/>
    <w:rsid w:val="00D820D1"/>
    <w:rsid w:val="00D82401"/>
    <w:rsid w:val="00D82AE2"/>
    <w:rsid w:val="00D850A4"/>
    <w:rsid w:val="00D85715"/>
    <w:rsid w:val="00D934BA"/>
    <w:rsid w:val="00D93950"/>
    <w:rsid w:val="00D96230"/>
    <w:rsid w:val="00D96853"/>
    <w:rsid w:val="00D96FCD"/>
    <w:rsid w:val="00D978F5"/>
    <w:rsid w:val="00DA20D6"/>
    <w:rsid w:val="00DA2B2B"/>
    <w:rsid w:val="00DA30DA"/>
    <w:rsid w:val="00DA77B4"/>
    <w:rsid w:val="00DA7BE4"/>
    <w:rsid w:val="00DB16B2"/>
    <w:rsid w:val="00DB2BB1"/>
    <w:rsid w:val="00DB6BB3"/>
    <w:rsid w:val="00DB7AA7"/>
    <w:rsid w:val="00DC11F3"/>
    <w:rsid w:val="00DC4DFE"/>
    <w:rsid w:val="00DC5E40"/>
    <w:rsid w:val="00DC7BFF"/>
    <w:rsid w:val="00DD07FE"/>
    <w:rsid w:val="00DD162F"/>
    <w:rsid w:val="00DE1B77"/>
    <w:rsid w:val="00DE3025"/>
    <w:rsid w:val="00DE463E"/>
    <w:rsid w:val="00DE5411"/>
    <w:rsid w:val="00DE56CB"/>
    <w:rsid w:val="00DE7C0F"/>
    <w:rsid w:val="00DF44D5"/>
    <w:rsid w:val="00DF5003"/>
    <w:rsid w:val="00DF5932"/>
    <w:rsid w:val="00E0777F"/>
    <w:rsid w:val="00E10EA9"/>
    <w:rsid w:val="00E1136E"/>
    <w:rsid w:val="00E1182B"/>
    <w:rsid w:val="00E167E0"/>
    <w:rsid w:val="00E16A35"/>
    <w:rsid w:val="00E216EA"/>
    <w:rsid w:val="00E21B4B"/>
    <w:rsid w:val="00E25793"/>
    <w:rsid w:val="00E27F1F"/>
    <w:rsid w:val="00E30761"/>
    <w:rsid w:val="00E316B0"/>
    <w:rsid w:val="00E33A6E"/>
    <w:rsid w:val="00E33CDF"/>
    <w:rsid w:val="00E34D42"/>
    <w:rsid w:val="00E3681A"/>
    <w:rsid w:val="00E379F0"/>
    <w:rsid w:val="00E37D81"/>
    <w:rsid w:val="00E43562"/>
    <w:rsid w:val="00E457D2"/>
    <w:rsid w:val="00E4679A"/>
    <w:rsid w:val="00E469D4"/>
    <w:rsid w:val="00E50E02"/>
    <w:rsid w:val="00E51029"/>
    <w:rsid w:val="00E52399"/>
    <w:rsid w:val="00E5461A"/>
    <w:rsid w:val="00E55027"/>
    <w:rsid w:val="00E55A62"/>
    <w:rsid w:val="00E5667A"/>
    <w:rsid w:val="00E56B89"/>
    <w:rsid w:val="00E56F6B"/>
    <w:rsid w:val="00E578D1"/>
    <w:rsid w:val="00E60466"/>
    <w:rsid w:val="00E608C5"/>
    <w:rsid w:val="00E64579"/>
    <w:rsid w:val="00E64BB6"/>
    <w:rsid w:val="00E65245"/>
    <w:rsid w:val="00E65992"/>
    <w:rsid w:val="00E72113"/>
    <w:rsid w:val="00E73AE3"/>
    <w:rsid w:val="00E80F7A"/>
    <w:rsid w:val="00E81CA7"/>
    <w:rsid w:val="00E86C41"/>
    <w:rsid w:val="00E87358"/>
    <w:rsid w:val="00E91DF4"/>
    <w:rsid w:val="00E973B3"/>
    <w:rsid w:val="00EA2658"/>
    <w:rsid w:val="00EA709C"/>
    <w:rsid w:val="00EB0F52"/>
    <w:rsid w:val="00EB16CB"/>
    <w:rsid w:val="00EB3208"/>
    <w:rsid w:val="00EB7D72"/>
    <w:rsid w:val="00EC0598"/>
    <w:rsid w:val="00EC0869"/>
    <w:rsid w:val="00EC44B4"/>
    <w:rsid w:val="00EC6941"/>
    <w:rsid w:val="00EC7BBC"/>
    <w:rsid w:val="00ED29EB"/>
    <w:rsid w:val="00ED6681"/>
    <w:rsid w:val="00ED6E3A"/>
    <w:rsid w:val="00EE4748"/>
    <w:rsid w:val="00EE47BE"/>
    <w:rsid w:val="00EE4FC1"/>
    <w:rsid w:val="00EE676B"/>
    <w:rsid w:val="00EE7D3E"/>
    <w:rsid w:val="00F00F9F"/>
    <w:rsid w:val="00F01660"/>
    <w:rsid w:val="00F03A50"/>
    <w:rsid w:val="00F04465"/>
    <w:rsid w:val="00F06077"/>
    <w:rsid w:val="00F06483"/>
    <w:rsid w:val="00F0730F"/>
    <w:rsid w:val="00F1205C"/>
    <w:rsid w:val="00F20565"/>
    <w:rsid w:val="00F20699"/>
    <w:rsid w:val="00F20B34"/>
    <w:rsid w:val="00F215C8"/>
    <w:rsid w:val="00F22FDF"/>
    <w:rsid w:val="00F30399"/>
    <w:rsid w:val="00F326C8"/>
    <w:rsid w:val="00F328BF"/>
    <w:rsid w:val="00F350F6"/>
    <w:rsid w:val="00F4276E"/>
    <w:rsid w:val="00F432AB"/>
    <w:rsid w:val="00F43A06"/>
    <w:rsid w:val="00F4465A"/>
    <w:rsid w:val="00F458C8"/>
    <w:rsid w:val="00F45C61"/>
    <w:rsid w:val="00F463E3"/>
    <w:rsid w:val="00F47AD8"/>
    <w:rsid w:val="00F52A24"/>
    <w:rsid w:val="00F535A5"/>
    <w:rsid w:val="00F5649E"/>
    <w:rsid w:val="00F57B67"/>
    <w:rsid w:val="00F6047E"/>
    <w:rsid w:val="00F62C42"/>
    <w:rsid w:val="00F63024"/>
    <w:rsid w:val="00F66BD1"/>
    <w:rsid w:val="00F70A6B"/>
    <w:rsid w:val="00F71637"/>
    <w:rsid w:val="00F7194C"/>
    <w:rsid w:val="00F71E34"/>
    <w:rsid w:val="00F72CE7"/>
    <w:rsid w:val="00F81A9F"/>
    <w:rsid w:val="00F83581"/>
    <w:rsid w:val="00F8549E"/>
    <w:rsid w:val="00F85AF0"/>
    <w:rsid w:val="00F85BE4"/>
    <w:rsid w:val="00F862B1"/>
    <w:rsid w:val="00F8736F"/>
    <w:rsid w:val="00F951E3"/>
    <w:rsid w:val="00FA0692"/>
    <w:rsid w:val="00FA1C8C"/>
    <w:rsid w:val="00FA2563"/>
    <w:rsid w:val="00FA3C12"/>
    <w:rsid w:val="00FB1C5D"/>
    <w:rsid w:val="00FB4613"/>
    <w:rsid w:val="00FB4C81"/>
    <w:rsid w:val="00FB6841"/>
    <w:rsid w:val="00FC6855"/>
    <w:rsid w:val="00FC73D9"/>
    <w:rsid w:val="00FC7A5E"/>
    <w:rsid w:val="00FD35D0"/>
    <w:rsid w:val="00FD681B"/>
    <w:rsid w:val="00FD7331"/>
    <w:rsid w:val="00FE0E03"/>
    <w:rsid w:val="00FE1F85"/>
    <w:rsid w:val="00FE3245"/>
    <w:rsid w:val="00FE3414"/>
    <w:rsid w:val="00FE3673"/>
    <w:rsid w:val="00FF19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A683E7C5-8AEB-492F-B687-C1CB1034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5368</Words>
  <Characters>3061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Par naudas balvu piešķiršanu par izciliem sasniegumiem sportā</vt:lpstr>
    </vt:vector>
  </TitlesOfParts>
  <Company>Izglītības un zinātnes ministrija, Sporta departaments</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naudas balvu piešķiršanu par izciliem sasniegumiem sportā</dc:title>
  <dc:subject>Sākotnējās ietekmes novērtējuma ziņojums (anotācija)</dc:subject>
  <dc:creator>Santa Roze</dc:creator>
  <cp:keywords/>
  <dc:description>Izglītības un zinātnes ministrijas Sporta departamenta eksperte Santa Roze,_x000d_
S.Roze, 67047933, santa.roze@izm.gov.lv</dc:description>
  <cp:lastModifiedBy>Edgars Severs</cp:lastModifiedBy>
  <cp:revision>5</cp:revision>
  <cp:lastPrinted>2012-05-15T10:00:00Z</cp:lastPrinted>
  <dcterms:created xsi:type="dcterms:W3CDTF">2014-12-01T00:29:00Z</dcterms:created>
  <dcterms:modified xsi:type="dcterms:W3CDTF">2014-12-01T00:34:00Z</dcterms:modified>
</cp:coreProperties>
</file>