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0B4E" w14:textId="77777777" w:rsidR="000B7289" w:rsidRPr="000B7289" w:rsidRDefault="000B7289" w:rsidP="000B7289">
      <w:pPr>
        <w:autoSpaceDE w:val="0"/>
        <w:autoSpaceDN w:val="0"/>
        <w:adjustRightInd w:val="0"/>
        <w:spacing w:line="240" w:lineRule="auto"/>
        <w:jc w:val="center"/>
        <w:rPr>
          <w:rFonts w:ascii="Times New Roman" w:hAnsi="Times New Roman" w:cs="Times New Roman"/>
          <w:color w:val="000000"/>
          <w:sz w:val="28"/>
          <w:szCs w:val="28"/>
        </w:rPr>
      </w:pPr>
      <w:r w:rsidRPr="000B7289">
        <w:rPr>
          <w:rFonts w:ascii="Times New Roman" w:hAnsi="Times New Roman" w:cs="Times New Roman"/>
          <w:b/>
          <w:sz w:val="28"/>
          <w:szCs w:val="28"/>
        </w:rPr>
        <w:t>Ministru kabineta noteikumu projekta „</w:t>
      </w:r>
      <w:r w:rsidRPr="000B7289">
        <w:rPr>
          <w:rFonts w:ascii="Times New Roman" w:eastAsia="Times New Roman" w:hAnsi="Times New Roman" w:cs="Times New Roman"/>
          <w:b/>
          <w:sz w:val="28"/>
          <w:szCs w:val="28"/>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0B7289">
        <w:rPr>
          <w:rFonts w:ascii="Times New Roman" w:hAnsi="Times New Roman" w:cs="Times New Roman"/>
          <w:color w:val="000000"/>
          <w:sz w:val="28"/>
          <w:szCs w:val="28"/>
        </w:rPr>
        <w:t xml:space="preserve"> </w:t>
      </w:r>
      <w:r w:rsidRPr="000B7289">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2604"/>
        <w:gridCol w:w="5765"/>
      </w:tblGrid>
      <w:tr w:rsidR="008028E9" w:rsidRPr="008028E9" w14:paraId="233E37FF" w14:textId="77777777"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298774" w14:textId="77777777" w:rsidR="008028E9" w:rsidRPr="008028E9" w:rsidRDefault="008028E9" w:rsidP="008028E9">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 Tiesību akta projekta izstrādes nepieciešamība</w:t>
            </w:r>
          </w:p>
        </w:tc>
      </w:tr>
      <w:tr w:rsidR="008028E9" w:rsidRPr="008028E9" w14:paraId="2BF2FCD1" w14:textId="77777777" w:rsidTr="00BD7CBE">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4F6F6B9" w14:textId="77777777"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hideMark/>
          </w:tcPr>
          <w:p w14:paraId="3163DCD1"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14:paraId="5F1B0DF3" w14:textId="77777777" w:rsidR="008028E9" w:rsidRPr="00193B4C" w:rsidRDefault="008028E9" w:rsidP="00074E06">
            <w:pPr>
              <w:autoSpaceDE w:val="0"/>
              <w:autoSpaceDN w:val="0"/>
              <w:adjustRightInd w:val="0"/>
              <w:spacing w:after="0" w:line="240" w:lineRule="auto"/>
              <w:jc w:val="both"/>
              <w:rPr>
                <w:rFonts w:ascii="Times New Roman" w:hAnsi="Times New Roman" w:cs="Times New Roman"/>
                <w:sz w:val="28"/>
                <w:szCs w:val="28"/>
              </w:rPr>
            </w:pPr>
            <w:r w:rsidRPr="00193B4C">
              <w:rPr>
                <w:rFonts w:ascii="Times New Roman" w:eastAsia="Times New Roman" w:hAnsi="Times New Roman" w:cs="Times New Roman"/>
                <w:sz w:val="28"/>
                <w:szCs w:val="28"/>
              </w:rPr>
              <w:t>Ministru kabineta noteikumu projekts „</w:t>
            </w:r>
            <w:r w:rsidR="00835887" w:rsidRPr="00193B4C">
              <w:rPr>
                <w:rFonts w:ascii="Times New Roman" w:eastAsia="Times New Roman" w:hAnsi="Times New Roman" w:cs="Times New Roman"/>
                <w:sz w:val="28"/>
                <w:szCs w:val="28"/>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193B4C">
              <w:rPr>
                <w:rFonts w:ascii="Times New Roman" w:eastAsia="Times New Roman" w:hAnsi="Times New Roman" w:cs="Times New Roman"/>
                <w:sz w:val="28"/>
                <w:szCs w:val="28"/>
              </w:rPr>
              <w:t>”</w:t>
            </w:r>
            <w:r w:rsidR="00BD7CBE" w:rsidRPr="00193B4C">
              <w:rPr>
                <w:rFonts w:ascii="Times New Roman" w:eastAsia="Times New Roman" w:hAnsi="Times New Roman" w:cs="Times New Roman"/>
                <w:sz w:val="28"/>
                <w:szCs w:val="28"/>
              </w:rPr>
              <w:t xml:space="preserve"> (turpmāk – noteikumu projekts) ir</w:t>
            </w:r>
            <w:r w:rsidRPr="00193B4C">
              <w:rPr>
                <w:rFonts w:ascii="Times New Roman" w:eastAsia="Times New Roman" w:hAnsi="Times New Roman" w:cs="Times New Roman"/>
                <w:sz w:val="28"/>
                <w:szCs w:val="28"/>
              </w:rPr>
              <w:t xml:space="preserve"> izstrādāts </w:t>
            </w:r>
            <w:r w:rsidRPr="00193B4C">
              <w:rPr>
                <w:rFonts w:ascii="Times New Roman" w:hAnsi="Times New Roman" w:cs="Times New Roman"/>
                <w:sz w:val="28"/>
                <w:szCs w:val="28"/>
              </w:rPr>
              <w:t>saskaņā ar</w:t>
            </w:r>
            <w:r w:rsidRPr="00193B4C">
              <w:rPr>
                <w:rFonts w:ascii="Times New Roman" w:hAnsi="Times New Roman" w:cs="Times New Roman"/>
                <w:bCs/>
                <w:sz w:val="28"/>
                <w:szCs w:val="28"/>
              </w:rPr>
              <w:t xml:space="preserve"> </w:t>
            </w:r>
            <w:r w:rsidRPr="00193B4C">
              <w:rPr>
                <w:rFonts w:ascii="Times New Roman" w:hAnsi="Times New Roman" w:cs="Times New Roman"/>
                <w:sz w:val="28"/>
                <w:szCs w:val="28"/>
              </w:rPr>
              <w:t xml:space="preserve">Eiropas Ekonomikas zonas finanšu instrumenta un Norvēģijas finanšu instrumenta 2009.-2014.gada perioda vadības likuma </w:t>
            </w:r>
            <w:r w:rsidR="00074E06" w:rsidRPr="00193B4C">
              <w:rPr>
                <w:rFonts w:ascii="Times New Roman" w:hAnsi="Times New Roman" w:cs="Times New Roman"/>
                <w:sz w:val="28"/>
                <w:szCs w:val="28"/>
              </w:rPr>
              <w:t>9.panta pirmo daļu un 15.panta 5., 6. un 7.punktu.</w:t>
            </w:r>
          </w:p>
        </w:tc>
      </w:tr>
      <w:tr w:rsidR="008028E9" w:rsidRPr="008028E9" w14:paraId="314C709F"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3D9BA17"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14:paraId="72C4C7DD"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02345C61" w14:textId="77777777" w:rsidR="00193B4C" w:rsidRPr="00193B4C" w:rsidRDefault="00193B4C" w:rsidP="00193B4C">
            <w:pPr>
              <w:spacing w:after="0" w:line="240" w:lineRule="auto"/>
              <w:jc w:val="both"/>
              <w:rPr>
                <w:rFonts w:ascii="Arial" w:hAnsi="Arial" w:cs="Arial"/>
              </w:rPr>
            </w:pPr>
            <w:r w:rsidRPr="00193B4C">
              <w:rPr>
                <w:rFonts w:ascii="Times New Roman" w:hAnsi="Times New Roman" w:cs="Times New Roman"/>
                <w:sz w:val="28"/>
                <w:szCs w:val="24"/>
              </w:rPr>
              <w:t xml:space="preserve">Ministru kabineta </w:t>
            </w:r>
            <w:r w:rsidRPr="00193B4C">
              <w:rPr>
                <w:rFonts w:ascii="Times New Roman" w:eastAsia="Times New Roman" w:hAnsi="Times New Roman" w:cs="Times New Roman"/>
                <w:sz w:val="28"/>
                <w:szCs w:val="28"/>
              </w:rPr>
              <w:t>2013.gada 22.oktobra noteikumi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(turpmāk – MK noteikumi Nr.1174) nosaka programmas LV05 „Pētniecība un stipendijas” (turpmāk – programma) īstenošanas kārtību. Tāpat MK noteikumi Nr.1174 nosaka program</w:t>
            </w:r>
            <w:r w:rsidR="00724F84">
              <w:rPr>
                <w:rFonts w:ascii="Times New Roman" w:eastAsia="Times New Roman" w:hAnsi="Times New Roman" w:cs="Times New Roman"/>
                <w:sz w:val="28"/>
                <w:szCs w:val="28"/>
              </w:rPr>
              <w:t xml:space="preserve">mas </w:t>
            </w:r>
            <w:proofErr w:type="spellStart"/>
            <w:r w:rsidR="00724F84">
              <w:rPr>
                <w:rFonts w:ascii="Times New Roman" w:eastAsia="Times New Roman" w:hAnsi="Times New Roman" w:cs="Times New Roman"/>
                <w:sz w:val="28"/>
                <w:szCs w:val="28"/>
              </w:rPr>
              <w:t>apsaimniekotāju</w:t>
            </w:r>
            <w:proofErr w:type="spellEnd"/>
            <w:r w:rsidR="00724F84">
              <w:rPr>
                <w:rFonts w:ascii="Times New Roman" w:eastAsia="Times New Roman" w:hAnsi="Times New Roman" w:cs="Times New Roman"/>
                <w:sz w:val="28"/>
                <w:szCs w:val="28"/>
              </w:rPr>
              <w:t xml:space="preserve"> un aģentūru</w:t>
            </w:r>
            <w:r w:rsidRPr="00193B4C">
              <w:rPr>
                <w:rFonts w:ascii="Times New Roman" w:eastAsia="Times New Roman" w:hAnsi="Times New Roman" w:cs="Times New Roman"/>
                <w:sz w:val="28"/>
                <w:szCs w:val="28"/>
              </w:rPr>
              <w:t xml:space="preserve"> </w:t>
            </w:r>
            <w:r w:rsidRPr="00193B4C">
              <w:rPr>
                <w:rFonts w:ascii="Times New Roman" w:hAnsi="Times New Roman" w:cs="Times New Roman"/>
                <w:sz w:val="28"/>
                <w:szCs w:val="28"/>
              </w:rPr>
              <w:t xml:space="preserve">kompetences sadalījumu un sadarbības kārtību starp šīm institūcijām, programmas </w:t>
            </w:r>
            <w:proofErr w:type="spellStart"/>
            <w:r w:rsidRPr="00193B4C">
              <w:rPr>
                <w:rFonts w:ascii="Times New Roman" w:hAnsi="Times New Roman" w:cs="Times New Roman"/>
                <w:sz w:val="28"/>
                <w:szCs w:val="28"/>
              </w:rPr>
              <w:t>apsaimniekotāja</w:t>
            </w:r>
            <w:proofErr w:type="spellEnd"/>
            <w:r w:rsidRPr="00193B4C">
              <w:rPr>
                <w:rFonts w:ascii="Times New Roman" w:hAnsi="Times New Roman" w:cs="Times New Roman"/>
                <w:sz w:val="28"/>
                <w:szCs w:val="28"/>
              </w:rPr>
              <w:t xml:space="preserve"> un aģentūras funkcionālās padotības formu, programmas </w:t>
            </w:r>
            <w:proofErr w:type="spellStart"/>
            <w:r w:rsidRPr="00193B4C">
              <w:rPr>
                <w:rFonts w:ascii="Times New Roman" w:hAnsi="Times New Roman" w:cs="Times New Roman"/>
                <w:sz w:val="28"/>
                <w:szCs w:val="28"/>
              </w:rPr>
              <w:t>apsaimniekotāja</w:t>
            </w:r>
            <w:proofErr w:type="spellEnd"/>
            <w:r w:rsidRPr="00193B4C">
              <w:rPr>
                <w:rFonts w:ascii="Times New Roman" w:hAnsi="Times New Roman" w:cs="Times New Roman"/>
                <w:sz w:val="28"/>
                <w:szCs w:val="28"/>
              </w:rPr>
              <w:t xml:space="preserve"> un programmas </w:t>
            </w:r>
            <w:proofErr w:type="spellStart"/>
            <w:r w:rsidRPr="00193B4C">
              <w:rPr>
                <w:rFonts w:ascii="Times New Roman" w:hAnsi="Times New Roman" w:cs="Times New Roman"/>
                <w:sz w:val="28"/>
                <w:szCs w:val="28"/>
              </w:rPr>
              <w:t>donorvalsts</w:t>
            </w:r>
            <w:proofErr w:type="spellEnd"/>
            <w:r w:rsidRPr="00193B4C">
              <w:rPr>
                <w:rFonts w:ascii="Times New Roman" w:hAnsi="Times New Roman" w:cs="Times New Roman"/>
                <w:sz w:val="28"/>
                <w:szCs w:val="28"/>
              </w:rPr>
              <w:t xml:space="preserve"> partnera sadarbības kārtību, kā arī programmas divpusējās sadarbības fonda </w:t>
            </w:r>
            <w:r w:rsidRPr="00193B4C">
              <w:rPr>
                <w:rFonts w:ascii="Times New Roman" w:hAnsi="Times New Roman" w:cs="Times New Roman"/>
                <w:sz w:val="28"/>
                <w:szCs w:val="28"/>
              </w:rPr>
              <w:lastRenderedPageBreak/>
              <w:t>sagatavošanas vizīšu projektu iesniegumu atklāta konkursa nolikumu, kurā ietverti vērtēšanas kritēriji un prasības projekta iesnieguma iesniedzējam.</w:t>
            </w:r>
          </w:p>
          <w:p w14:paraId="2DC8A8B7" w14:textId="77777777" w:rsidR="00074E06" w:rsidRPr="00193B4C" w:rsidRDefault="00074E06" w:rsidP="00C22DE7">
            <w:pPr>
              <w:spacing w:after="0" w:line="240" w:lineRule="auto"/>
              <w:jc w:val="both"/>
              <w:rPr>
                <w:rFonts w:ascii="Times New Roman" w:hAnsi="Times New Roman" w:cs="Times New Roman"/>
                <w:sz w:val="28"/>
                <w:szCs w:val="24"/>
              </w:rPr>
            </w:pPr>
            <w:r w:rsidRPr="00193B4C">
              <w:rPr>
                <w:rFonts w:ascii="Times New Roman" w:hAnsi="Times New Roman" w:cs="Times New Roman"/>
                <w:sz w:val="28"/>
                <w:szCs w:val="24"/>
              </w:rPr>
              <w:t xml:space="preserve">Programmā plānotas divas aktivitātes: </w:t>
            </w:r>
          </w:p>
          <w:p w14:paraId="05FD4629" w14:textId="77777777" w:rsidR="00074E06" w:rsidRPr="00193B4C" w:rsidRDefault="00074E06" w:rsidP="00C22DE7">
            <w:pPr>
              <w:pStyle w:val="ListParagraph"/>
              <w:numPr>
                <w:ilvl w:val="0"/>
                <w:numId w:val="1"/>
              </w:numPr>
              <w:spacing w:after="0" w:line="240" w:lineRule="auto"/>
              <w:jc w:val="both"/>
              <w:rPr>
                <w:rFonts w:ascii="Times New Roman" w:hAnsi="Times New Roman" w:cs="Times New Roman"/>
                <w:sz w:val="28"/>
                <w:szCs w:val="24"/>
              </w:rPr>
            </w:pPr>
            <w:r w:rsidRPr="00193B4C">
              <w:rPr>
                <w:rFonts w:ascii="Times New Roman" w:hAnsi="Times New Roman" w:cs="Times New Roman"/>
                <w:sz w:val="28"/>
                <w:szCs w:val="24"/>
              </w:rPr>
              <w:t>Stipendijas</w:t>
            </w:r>
            <w:r w:rsidR="00193B4C">
              <w:rPr>
                <w:rFonts w:ascii="Times New Roman" w:hAnsi="Times New Roman" w:cs="Times New Roman"/>
                <w:sz w:val="28"/>
                <w:szCs w:val="24"/>
              </w:rPr>
              <w:t xml:space="preserve"> aktivitāte</w:t>
            </w:r>
            <w:r w:rsidRPr="00193B4C">
              <w:rPr>
                <w:rFonts w:ascii="Times New Roman" w:hAnsi="Times New Roman" w:cs="Times New Roman"/>
                <w:sz w:val="28"/>
                <w:szCs w:val="24"/>
              </w:rPr>
              <w:t>;</w:t>
            </w:r>
          </w:p>
          <w:p w14:paraId="6079368F" w14:textId="77777777" w:rsidR="00074E06" w:rsidRPr="00193B4C" w:rsidRDefault="00074E06" w:rsidP="00C22DE7">
            <w:pPr>
              <w:numPr>
                <w:ilvl w:val="0"/>
                <w:numId w:val="1"/>
              </w:numPr>
              <w:spacing w:after="0" w:line="240" w:lineRule="auto"/>
              <w:jc w:val="both"/>
              <w:rPr>
                <w:rFonts w:ascii="Times New Roman" w:hAnsi="Times New Roman" w:cs="Times New Roman"/>
                <w:sz w:val="28"/>
                <w:szCs w:val="24"/>
              </w:rPr>
            </w:pPr>
            <w:r w:rsidRPr="00193B4C">
              <w:rPr>
                <w:rFonts w:ascii="Times New Roman" w:hAnsi="Times New Roman" w:cs="Times New Roman"/>
                <w:sz w:val="28"/>
                <w:szCs w:val="24"/>
              </w:rPr>
              <w:t>Pētniecība</w:t>
            </w:r>
            <w:r w:rsidR="00193B4C">
              <w:rPr>
                <w:rFonts w:ascii="Times New Roman" w:hAnsi="Times New Roman" w:cs="Times New Roman"/>
                <w:sz w:val="28"/>
                <w:szCs w:val="24"/>
              </w:rPr>
              <w:t>s aktivitāte</w:t>
            </w:r>
            <w:r w:rsidRPr="00193B4C">
              <w:rPr>
                <w:rFonts w:ascii="Times New Roman" w:hAnsi="Times New Roman" w:cs="Times New Roman"/>
                <w:sz w:val="28"/>
                <w:szCs w:val="24"/>
              </w:rPr>
              <w:t>.</w:t>
            </w:r>
          </w:p>
          <w:p w14:paraId="252EF779" w14:textId="77777777" w:rsidR="00074E06" w:rsidRPr="00193B4C" w:rsidRDefault="00074E06" w:rsidP="00C22DE7">
            <w:pPr>
              <w:spacing w:after="0" w:line="240" w:lineRule="auto"/>
              <w:jc w:val="both"/>
              <w:rPr>
                <w:rFonts w:ascii="Times New Roman" w:hAnsi="Times New Roman" w:cs="Times New Roman"/>
                <w:sz w:val="28"/>
                <w:szCs w:val="24"/>
              </w:rPr>
            </w:pPr>
            <w:r w:rsidRPr="00193B4C">
              <w:rPr>
                <w:rFonts w:ascii="Times New Roman" w:hAnsi="Times New Roman" w:cs="Times New Roman"/>
                <w:sz w:val="28"/>
                <w:szCs w:val="24"/>
              </w:rPr>
              <w:t xml:space="preserve">Pirms abu aktivitāšu uzsākšanas divpusējās sadarbības fonda ietvaros paredzēts īstenot sagatavošanas vizītes, lai sniegtu atbalstu potenciālajiem projektu iesniedzējiem </w:t>
            </w:r>
            <w:r w:rsidR="00193B4C">
              <w:rPr>
                <w:rFonts w:ascii="Times New Roman" w:hAnsi="Times New Roman" w:cs="Times New Roman"/>
                <w:sz w:val="28"/>
                <w:szCs w:val="24"/>
              </w:rPr>
              <w:t xml:space="preserve">minētajās </w:t>
            </w:r>
            <w:r w:rsidRPr="00193B4C">
              <w:rPr>
                <w:rFonts w:ascii="Times New Roman" w:hAnsi="Times New Roman" w:cs="Times New Roman"/>
                <w:sz w:val="28"/>
                <w:szCs w:val="24"/>
              </w:rPr>
              <w:t>programmas aktivitātēs.</w:t>
            </w:r>
          </w:p>
          <w:p w14:paraId="15D8A989" w14:textId="77777777" w:rsidR="00074E06" w:rsidRPr="00193B4C" w:rsidRDefault="00074E06" w:rsidP="00C22DE7">
            <w:pPr>
              <w:spacing w:after="0" w:line="240" w:lineRule="auto"/>
              <w:jc w:val="both"/>
              <w:rPr>
                <w:rFonts w:ascii="Times New Roman" w:eastAsia="Times New Roman" w:hAnsi="Times New Roman" w:cs="Times New Roman"/>
                <w:sz w:val="28"/>
                <w:szCs w:val="28"/>
              </w:rPr>
            </w:pPr>
            <w:r w:rsidRPr="00193B4C">
              <w:rPr>
                <w:rFonts w:ascii="Times New Roman" w:eastAsia="Times New Roman" w:hAnsi="Times New Roman" w:cs="Times New Roman"/>
                <w:sz w:val="28"/>
                <w:szCs w:val="28"/>
              </w:rPr>
              <w:t>Sagat</w:t>
            </w:r>
            <w:r w:rsidR="00724F84">
              <w:rPr>
                <w:rFonts w:ascii="Times New Roman" w:eastAsia="Times New Roman" w:hAnsi="Times New Roman" w:cs="Times New Roman"/>
                <w:sz w:val="28"/>
                <w:szCs w:val="28"/>
              </w:rPr>
              <w:t>avošana</w:t>
            </w:r>
            <w:r w:rsidRPr="00193B4C">
              <w:rPr>
                <w:rFonts w:ascii="Times New Roman" w:eastAsia="Times New Roman" w:hAnsi="Times New Roman" w:cs="Times New Roman"/>
                <w:sz w:val="28"/>
                <w:szCs w:val="28"/>
              </w:rPr>
              <w:t xml:space="preserve">s vizītēm </w:t>
            </w:r>
            <w:r w:rsidR="00193B4C">
              <w:rPr>
                <w:rFonts w:ascii="Times New Roman" w:eastAsia="Times New Roman" w:hAnsi="Times New Roman" w:cs="Times New Roman"/>
                <w:sz w:val="28"/>
                <w:szCs w:val="28"/>
              </w:rPr>
              <w:t xml:space="preserve">Pētniecības </w:t>
            </w:r>
            <w:r w:rsidRPr="00193B4C">
              <w:rPr>
                <w:rFonts w:ascii="Times New Roman" w:eastAsia="Times New Roman" w:hAnsi="Times New Roman" w:cs="Times New Roman"/>
                <w:sz w:val="28"/>
                <w:szCs w:val="28"/>
              </w:rPr>
              <w:t xml:space="preserve">aktivitātē </w:t>
            </w:r>
            <w:r w:rsidR="00193B4C">
              <w:rPr>
                <w:rFonts w:ascii="Times New Roman" w:eastAsia="Times New Roman" w:hAnsi="Times New Roman" w:cs="Times New Roman"/>
                <w:sz w:val="28"/>
                <w:szCs w:val="28"/>
              </w:rPr>
              <w:t xml:space="preserve">un Stipendiju aktivitātē </w:t>
            </w:r>
            <w:r w:rsidRPr="00193B4C">
              <w:rPr>
                <w:rFonts w:ascii="Times New Roman" w:eastAsia="Times New Roman" w:hAnsi="Times New Roman" w:cs="Times New Roman"/>
                <w:sz w:val="28"/>
                <w:szCs w:val="28"/>
              </w:rPr>
              <w:t xml:space="preserve">kopā </w:t>
            </w:r>
            <w:r w:rsidR="00193B4C">
              <w:rPr>
                <w:rFonts w:ascii="Times New Roman" w:eastAsia="Times New Roman" w:hAnsi="Times New Roman" w:cs="Times New Roman"/>
                <w:sz w:val="28"/>
                <w:szCs w:val="28"/>
              </w:rPr>
              <w:t>ir</w:t>
            </w:r>
            <w:r w:rsidRPr="00193B4C">
              <w:rPr>
                <w:rFonts w:ascii="Times New Roman" w:eastAsia="Times New Roman" w:hAnsi="Times New Roman" w:cs="Times New Roman"/>
                <w:sz w:val="28"/>
                <w:szCs w:val="28"/>
              </w:rPr>
              <w:t xml:space="preserve"> pieejams finansējums 73 470 </w:t>
            </w:r>
            <w:proofErr w:type="spellStart"/>
            <w:r w:rsidR="00B906BE" w:rsidRPr="002C7845">
              <w:rPr>
                <w:rFonts w:ascii="Times New Roman" w:eastAsia="Times New Roman" w:hAnsi="Times New Roman" w:cs="Times New Roman"/>
                <w:i/>
                <w:sz w:val="28"/>
                <w:szCs w:val="28"/>
              </w:rPr>
              <w:t>euro</w:t>
            </w:r>
            <w:proofErr w:type="spellEnd"/>
            <w:r w:rsidR="00B906BE" w:rsidRPr="00193B4C">
              <w:rPr>
                <w:rFonts w:ascii="Times New Roman" w:eastAsia="Times New Roman" w:hAnsi="Times New Roman" w:cs="Times New Roman"/>
                <w:sz w:val="28"/>
                <w:szCs w:val="28"/>
              </w:rPr>
              <w:t xml:space="preserve">. </w:t>
            </w:r>
            <w:r w:rsidR="002C7845">
              <w:rPr>
                <w:rFonts w:ascii="Times New Roman" w:eastAsia="Times New Roman" w:hAnsi="Times New Roman" w:cs="Times New Roman"/>
                <w:sz w:val="28"/>
                <w:szCs w:val="28"/>
              </w:rPr>
              <w:t>2013.gadā t</w:t>
            </w:r>
            <w:r w:rsidR="00B906BE" w:rsidRPr="00193B4C">
              <w:rPr>
                <w:rFonts w:ascii="Times New Roman" w:eastAsia="Times New Roman" w:hAnsi="Times New Roman" w:cs="Times New Roman"/>
                <w:sz w:val="28"/>
                <w:szCs w:val="28"/>
              </w:rPr>
              <w:t xml:space="preserve">ika izsludināts konkurss, kura ietvaros tika apstiprināts 41 projekts (Pētniecības </w:t>
            </w:r>
            <w:r w:rsidR="00193B4C">
              <w:rPr>
                <w:rFonts w:ascii="Times New Roman" w:eastAsia="Times New Roman" w:hAnsi="Times New Roman" w:cs="Times New Roman"/>
                <w:sz w:val="28"/>
                <w:szCs w:val="28"/>
              </w:rPr>
              <w:t>aktivitātē</w:t>
            </w:r>
            <w:r w:rsidR="00B906BE" w:rsidRPr="00193B4C">
              <w:rPr>
                <w:rFonts w:ascii="Times New Roman" w:eastAsia="Times New Roman" w:hAnsi="Times New Roman" w:cs="Times New Roman"/>
                <w:sz w:val="28"/>
                <w:szCs w:val="28"/>
              </w:rPr>
              <w:t xml:space="preserve"> – 36 projekti, </w:t>
            </w:r>
            <w:r w:rsidR="00193B4C">
              <w:rPr>
                <w:rFonts w:ascii="Times New Roman" w:eastAsia="Times New Roman" w:hAnsi="Times New Roman" w:cs="Times New Roman"/>
                <w:sz w:val="28"/>
                <w:szCs w:val="28"/>
              </w:rPr>
              <w:t>S</w:t>
            </w:r>
            <w:r w:rsidR="00B906BE" w:rsidRPr="00193B4C">
              <w:rPr>
                <w:rFonts w:ascii="Times New Roman" w:eastAsia="Times New Roman" w:hAnsi="Times New Roman" w:cs="Times New Roman"/>
                <w:sz w:val="28"/>
                <w:szCs w:val="28"/>
              </w:rPr>
              <w:t>tipendiju</w:t>
            </w:r>
            <w:r w:rsidR="00193B4C">
              <w:rPr>
                <w:rFonts w:ascii="Times New Roman" w:eastAsia="Times New Roman" w:hAnsi="Times New Roman" w:cs="Times New Roman"/>
                <w:sz w:val="28"/>
                <w:szCs w:val="28"/>
              </w:rPr>
              <w:t xml:space="preserve"> aktivitātē – 5 </w:t>
            </w:r>
            <w:r w:rsidR="00B906BE" w:rsidRPr="00193B4C">
              <w:rPr>
                <w:rFonts w:ascii="Times New Roman" w:eastAsia="Times New Roman" w:hAnsi="Times New Roman" w:cs="Times New Roman"/>
                <w:sz w:val="28"/>
                <w:szCs w:val="28"/>
              </w:rPr>
              <w:t xml:space="preserve">projekti) par kopējo summu 37 975 </w:t>
            </w:r>
            <w:proofErr w:type="spellStart"/>
            <w:r w:rsidR="00B906BE" w:rsidRPr="002C7845">
              <w:rPr>
                <w:rFonts w:ascii="Times New Roman" w:eastAsia="Times New Roman" w:hAnsi="Times New Roman" w:cs="Times New Roman"/>
                <w:i/>
                <w:sz w:val="28"/>
                <w:szCs w:val="28"/>
              </w:rPr>
              <w:t>euro</w:t>
            </w:r>
            <w:proofErr w:type="spellEnd"/>
            <w:r w:rsidR="00B906BE" w:rsidRPr="00193B4C">
              <w:rPr>
                <w:rFonts w:ascii="Times New Roman" w:eastAsia="Times New Roman" w:hAnsi="Times New Roman" w:cs="Times New Roman"/>
                <w:sz w:val="28"/>
                <w:szCs w:val="28"/>
              </w:rPr>
              <w:t xml:space="preserve">, faktiski izmaksāts finansējuma saņēmējiem – 34 786, 70 </w:t>
            </w:r>
            <w:proofErr w:type="spellStart"/>
            <w:r w:rsidR="00B906BE" w:rsidRPr="002C7845">
              <w:rPr>
                <w:rFonts w:ascii="Times New Roman" w:eastAsia="Times New Roman" w:hAnsi="Times New Roman" w:cs="Times New Roman"/>
                <w:i/>
                <w:sz w:val="28"/>
                <w:szCs w:val="28"/>
              </w:rPr>
              <w:t>euro</w:t>
            </w:r>
            <w:proofErr w:type="spellEnd"/>
            <w:r w:rsidR="00B906BE" w:rsidRPr="00193B4C">
              <w:rPr>
                <w:rFonts w:ascii="Times New Roman" w:eastAsia="Times New Roman" w:hAnsi="Times New Roman" w:cs="Times New Roman"/>
                <w:sz w:val="28"/>
                <w:szCs w:val="28"/>
              </w:rPr>
              <w:t xml:space="preserve">. </w:t>
            </w:r>
            <w:r w:rsidR="002C7845">
              <w:rPr>
                <w:rFonts w:ascii="Times New Roman" w:eastAsia="Times New Roman" w:hAnsi="Times New Roman" w:cs="Times New Roman"/>
                <w:sz w:val="28"/>
                <w:szCs w:val="28"/>
              </w:rPr>
              <w:t>Projekt</w:t>
            </w:r>
            <w:r w:rsidR="00FA08EF">
              <w:rPr>
                <w:rFonts w:ascii="Times New Roman" w:eastAsia="Times New Roman" w:hAnsi="Times New Roman" w:cs="Times New Roman"/>
                <w:sz w:val="28"/>
                <w:szCs w:val="28"/>
              </w:rPr>
              <w:t xml:space="preserve">i tika īstenoti </w:t>
            </w:r>
            <w:r w:rsidR="002C7845">
              <w:rPr>
                <w:rFonts w:ascii="Times New Roman" w:eastAsia="Times New Roman" w:hAnsi="Times New Roman" w:cs="Times New Roman"/>
                <w:sz w:val="28"/>
                <w:szCs w:val="28"/>
              </w:rPr>
              <w:t>2014.gada janvār</w:t>
            </w:r>
            <w:r w:rsidR="00FA08EF">
              <w:rPr>
                <w:rFonts w:ascii="Times New Roman" w:eastAsia="Times New Roman" w:hAnsi="Times New Roman" w:cs="Times New Roman"/>
                <w:sz w:val="28"/>
                <w:szCs w:val="28"/>
              </w:rPr>
              <w:t>ī – februārī</w:t>
            </w:r>
            <w:r w:rsidR="002C7845">
              <w:rPr>
                <w:rFonts w:ascii="Times New Roman" w:eastAsia="Times New Roman" w:hAnsi="Times New Roman" w:cs="Times New Roman"/>
                <w:sz w:val="28"/>
                <w:szCs w:val="28"/>
              </w:rPr>
              <w:t xml:space="preserve">. </w:t>
            </w:r>
          </w:p>
          <w:p w14:paraId="33ECB8AC" w14:textId="77777777" w:rsidR="008306C6" w:rsidRDefault="00C11461" w:rsidP="00C22D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Ņemot vērā</w:t>
            </w:r>
            <w:r w:rsidR="00B906BE" w:rsidRPr="00193B4C">
              <w:rPr>
                <w:rFonts w:ascii="Times New Roman" w:eastAsia="Times New Roman" w:hAnsi="Times New Roman" w:cs="Times New Roman"/>
                <w:sz w:val="28"/>
                <w:szCs w:val="28"/>
              </w:rPr>
              <w:t xml:space="preserve"> nelielo projektu skaitu, kas tika apstiprināti Stipendiju </w:t>
            </w:r>
            <w:r w:rsidR="002C7845">
              <w:rPr>
                <w:rFonts w:ascii="Times New Roman" w:eastAsia="Times New Roman" w:hAnsi="Times New Roman" w:cs="Times New Roman"/>
                <w:sz w:val="28"/>
                <w:szCs w:val="28"/>
              </w:rPr>
              <w:t>aktivitātē</w:t>
            </w:r>
            <w:r w:rsidR="00B906BE" w:rsidRPr="00193B4C">
              <w:rPr>
                <w:rFonts w:ascii="Times New Roman" w:eastAsia="Times New Roman" w:hAnsi="Times New Roman" w:cs="Times New Roman"/>
                <w:sz w:val="28"/>
                <w:szCs w:val="28"/>
              </w:rPr>
              <w:t>,</w:t>
            </w:r>
            <w:r w:rsidR="00FA08EF">
              <w:rPr>
                <w:rFonts w:ascii="Times New Roman" w:eastAsia="Times New Roman" w:hAnsi="Times New Roman" w:cs="Times New Roman"/>
                <w:sz w:val="28"/>
                <w:szCs w:val="28"/>
              </w:rPr>
              <w:t xml:space="preserve"> ievērojot, ka pēc pi</w:t>
            </w:r>
            <w:r w:rsidR="00724F84">
              <w:rPr>
                <w:rFonts w:ascii="Times New Roman" w:eastAsia="Times New Roman" w:hAnsi="Times New Roman" w:cs="Times New Roman"/>
                <w:sz w:val="28"/>
                <w:szCs w:val="28"/>
              </w:rPr>
              <w:t>rmās atlases sagatavošana</w:t>
            </w:r>
            <w:r w:rsidR="00FA08EF">
              <w:rPr>
                <w:rFonts w:ascii="Times New Roman" w:eastAsia="Times New Roman" w:hAnsi="Times New Roman" w:cs="Times New Roman"/>
                <w:sz w:val="28"/>
                <w:szCs w:val="28"/>
              </w:rPr>
              <w:t xml:space="preserve">s vizītēm ir pieejams finansējums 38 683,3 </w:t>
            </w:r>
            <w:proofErr w:type="spellStart"/>
            <w:r w:rsidR="00FA08EF" w:rsidRPr="00FA08EF">
              <w:rPr>
                <w:rFonts w:ascii="Times New Roman" w:eastAsia="Times New Roman" w:hAnsi="Times New Roman" w:cs="Times New Roman"/>
                <w:i/>
                <w:sz w:val="28"/>
                <w:szCs w:val="28"/>
              </w:rPr>
              <w:t>euro</w:t>
            </w:r>
            <w:proofErr w:type="spellEnd"/>
            <w:r w:rsidR="00FA08EF">
              <w:rPr>
                <w:rFonts w:ascii="Times New Roman" w:eastAsia="Times New Roman" w:hAnsi="Times New Roman" w:cs="Times New Roman"/>
                <w:sz w:val="28"/>
                <w:szCs w:val="28"/>
              </w:rPr>
              <w:t xml:space="preserve"> apmērā,</w:t>
            </w:r>
            <w:r w:rsidR="00C22DE7" w:rsidRPr="00193B4C">
              <w:rPr>
                <w:rFonts w:ascii="Times New Roman" w:eastAsia="Times New Roman" w:hAnsi="Times New Roman" w:cs="Times New Roman"/>
                <w:sz w:val="28"/>
                <w:szCs w:val="28"/>
              </w:rPr>
              <w:t xml:space="preserve"> kā arī to, ka tiek plānots, ka Stipendiju</w:t>
            </w:r>
            <w:r w:rsidR="002C7845">
              <w:rPr>
                <w:rFonts w:ascii="Times New Roman" w:eastAsia="Times New Roman" w:hAnsi="Times New Roman" w:cs="Times New Roman"/>
                <w:sz w:val="28"/>
                <w:szCs w:val="28"/>
              </w:rPr>
              <w:t xml:space="preserve"> aktivitātes īstenošana</w:t>
            </w:r>
            <w:r>
              <w:rPr>
                <w:rFonts w:ascii="Times New Roman" w:eastAsia="Times New Roman" w:hAnsi="Times New Roman" w:cs="Times New Roman"/>
                <w:sz w:val="28"/>
                <w:szCs w:val="28"/>
              </w:rPr>
              <w:t>s</w:t>
            </w:r>
            <w:r w:rsidR="00C22DE7" w:rsidRPr="00193B4C">
              <w:rPr>
                <w:rFonts w:ascii="Times New Roman" w:eastAsia="Times New Roman" w:hAnsi="Times New Roman" w:cs="Times New Roman"/>
                <w:sz w:val="28"/>
                <w:szCs w:val="28"/>
              </w:rPr>
              <w:t xml:space="preserve"> atlase tiks uzsākta </w:t>
            </w:r>
            <w:r w:rsidR="002C7845">
              <w:rPr>
                <w:rFonts w:ascii="Times New Roman" w:eastAsia="Times New Roman" w:hAnsi="Times New Roman" w:cs="Times New Roman"/>
                <w:sz w:val="28"/>
                <w:szCs w:val="28"/>
              </w:rPr>
              <w:t>2014.</w:t>
            </w:r>
            <w:r w:rsidR="002C7845" w:rsidRPr="00FA08EF">
              <w:rPr>
                <w:rFonts w:ascii="Times New Roman" w:eastAsia="Times New Roman" w:hAnsi="Times New Roman" w:cs="Times New Roman"/>
                <w:sz w:val="28"/>
                <w:szCs w:val="28"/>
              </w:rPr>
              <w:t>gada septembrī</w:t>
            </w:r>
            <w:r w:rsidRPr="00FA08EF">
              <w:rPr>
                <w:rFonts w:ascii="Times New Roman" w:eastAsia="Times New Roman" w:hAnsi="Times New Roman" w:cs="Times New Roman"/>
                <w:sz w:val="28"/>
                <w:szCs w:val="28"/>
              </w:rPr>
              <w:t>,</w:t>
            </w:r>
            <w:r w:rsidR="00B906BE" w:rsidRPr="00193B4C">
              <w:rPr>
                <w:rFonts w:ascii="Times New Roman" w:eastAsia="Times New Roman" w:hAnsi="Times New Roman" w:cs="Times New Roman"/>
                <w:sz w:val="28"/>
                <w:szCs w:val="28"/>
              </w:rPr>
              <w:t xml:space="preserve"> ir nepieciešams organizēt papildus vizītes projektu sagatavošanai atbilstoši MK noteikumu</w:t>
            </w:r>
            <w:r w:rsidR="002C7845">
              <w:rPr>
                <w:rFonts w:ascii="Times New Roman" w:eastAsia="Times New Roman" w:hAnsi="Times New Roman" w:cs="Times New Roman"/>
                <w:sz w:val="28"/>
                <w:szCs w:val="28"/>
              </w:rPr>
              <w:t xml:space="preserve"> Nr.1174</w:t>
            </w:r>
            <w:r w:rsidR="00B906BE" w:rsidRPr="00193B4C">
              <w:rPr>
                <w:rFonts w:ascii="Times New Roman" w:eastAsia="Times New Roman" w:hAnsi="Times New Roman" w:cs="Times New Roman"/>
                <w:sz w:val="28"/>
                <w:szCs w:val="28"/>
              </w:rPr>
              <w:t xml:space="preserve"> 26.punkt</w:t>
            </w:r>
            <w:r w:rsidR="002C7845">
              <w:rPr>
                <w:rFonts w:ascii="Times New Roman" w:eastAsia="Times New Roman" w:hAnsi="Times New Roman" w:cs="Times New Roman"/>
                <w:sz w:val="28"/>
                <w:szCs w:val="28"/>
              </w:rPr>
              <w:t>ā noteiktajam, t.i., organizējo</w:t>
            </w:r>
            <w:r w:rsidR="002C7845" w:rsidRPr="002C7845">
              <w:rPr>
                <w:rFonts w:ascii="Times New Roman" w:eastAsia="Times New Roman" w:hAnsi="Times New Roman" w:cs="Times New Roman"/>
                <w:sz w:val="28"/>
                <w:szCs w:val="28"/>
              </w:rPr>
              <w:t xml:space="preserve">t </w:t>
            </w:r>
            <w:r w:rsidR="002C7845" w:rsidRPr="002C7845">
              <w:rPr>
                <w:rFonts w:ascii="Times New Roman" w:hAnsi="Times New Roman" w:cs="Times New Roman"/>
                <w:sz w:val="28"/>
                <w:szCs w:val="28"/>
              </w:rPr>
              <w:t xml:space="preserve">iesniegumu atlases </w:t>
            </w:r>
            <w:proofErr w:type="spellStart"/>
            <w:r w:rsidR="002C7845" w:rsidRPr="002C7845">
              <w:rPr>
                <w:rFonts w:ascii="Times New Roman" w:hAnsi="Times New Roman" w:cs="Times New Roman"/>
                <w:sz w:val="28"/>
                <w:szCs w:val="28"/>
              </w:rPr>
              <w:t>papildkārtu</w:t>
            </w:r>
            <w:proofErr w:type="spellEnd"/>
            <w:r w:rsidR="008B6086">
              <w:rPr>
                <w:rFonts w:ascii="Times New Roman" w:eastAsia="Times New Roman" w:hAnsi="Times New Roman" w:cs="Times New Roman"/>
                <w:sz w:val="28"/>
                <w:szCs w:val="28"/>
              </w:rPr>
              <w:t xml:space="preserve">. </w:t>
            </w:r>
          </w:p>
          <w:p w14:paraId="1B757867" w14:textId="77777777" w:rsidR="00074E06" w:rsidRDefault="00C22DE7" w:rsidP="00C22DE7">
            <w:pPr>
              <w:spacing w:after="0" w:line="240" w:lineRule="auto"/>
              <w:jc w:val="both"/>
              <w:rPr>
                <w:rFonts w:ascii="Times New Roman" w:eastAsia="Times New Roman" w:hAnsi="Times New Roman" w:cs="Times New Roman"/>
                <w:sz w:val="28"/>
                <w:szCs w:val="28"/>
              </w:rPr>
            </w:pPr>
            <w:r w:rsidRPr="00193B4C">
              <w:rPr>
                <w:rFonts w:ascii="Times New Roman" w:eastAsia="Times New Roman" w:hAnsi="Times New Roman" w:cs="Times New Roman"/>
                <w:sz w:val="28"/>
                <w:szCs w:val="28"/>
              </w:rPr>
              <w:t>Lai nodrošinātu, ka</w:t>
            </w:r>
            <w:r w:rsidR="002C7845">
              <w:rPr>
                <w:rFonts w:ascii="Times New Roman" w:eastAsia="Times New Roman" w:hAnsi="Times New Roman" w:cs="Times New Roman"/>
                <w:sz w:val="28"/>
                <w:szCs w:val="28"/>
              </w:rPr>
              <w:t xml:space="preserve"> projektu iesniegumi tiktu sagatavoti pienācīgā kvalitātē un </w:t>
            </w:r>
            <w:r w:rsidR="008306C6">
              <w:rPr>
                <w:rFonts w:ascii="Times New Roman" w:eastAsia="Times New Roman" w:hAnsi="Times New Roman" w:cs="Times New Roman"/>
                <w:sz w:val="28"/>
                <w:szCs w:val="28"/>
              </w:rPr>
              <w:t xml:space="preserve">apstiprināto projektu iesniegumu skaits nodrošinātu visa sagatavošanās vizīšu īstenošanai pieejamā finansējuma apguvi, </w:t>
            </w:r>
            <w:r w:rsidRPr="00193B4C">
              <w:rPr>
                <w:rFonts w:ascii="Times New Roman" w:eastAsia="Times New Roman" w:hAnsi="Times New Roman" w:cs="Times New Roman"/>
                <w:sz w:val="28"/>
                <w:szCs w:val="28"/>
              </w:rPr>
              <w:t xml:space="preserve">nepieciešams noteikt garāku projektu iesniegumu iesniegšanas termiņu, t.i., MK noteikumu </w:t>
            </w:r>
            <w:r w:rsidR="008306C6">
              <w:rPr>
                <w:rFonts w:ascii="Times New Roman" w:eastAsia="Times New Roman" w:hAnsi="Times New Roman" w:cs="Times New Roman"/>
                <w:sz w:val="28"/>
                <w:szCs w:val="28"/>
              </w:rPr>
              <w:t xml:space="preserve">Nr.1174 </w:t>
            </w:r>
            <w:r w:rsidRPr="00193B4C">
              <w:rPr>
                <w:rFonts w:ascii="Times New Roman" w:eastAsia="Times New Roman" w:hAnsi="Times New Roman" w:cs="Times New Roman"/>
                <w:sz w:val="28"/>
                <w:szCs w:val="28"/>
              </w:rPr>
              <w:t>26.punktā noteikto projektu iesniegumu iesniegšanas termiņu</w:t>
            </w:r>
            <w:r w:rsidR="008306C6">
              <w:rPr>
                <w:rFonts w:ascii="Times New Roman" w:eastAsia="Times New Roman" w:hAnsi="Times New Roman" w:cs="Times New Roman"/>
                <w:sz w:val="28"/>
                <w:szCs w:val="28"/>
              </w:rPr>
              <w:t xml:space="preserve"> nepieciešams</w:t>
            </w:r>
            <w:r w:rsidRPr="00193B4C">
              <w:rPr>
                <w:rFonts w:ascii="Times New Roman" w:eastAsia="Times New Roman" w:hAnsi="Times New Roman" w:cs="Times New Roman"/>
                <w:sz w:val="28"/>
                <w:szCs w:val="28"/>
              </w:rPr>
              <w:t xml:space="preserve"> noteikt astoņas nedēļas. </w:t>
            </w:r>
          </w:p>
          <w:p w14:paraId="6F7E6C10" w14:textId="2CAB867F" w:rsidR="005A4AF4" w:rsidRPr="00193B4C" w:rsidRDefault="005A4AF4" w:rsidP="00C22DE7">
            <w:pPr>
              <w:spacing w:after="0" w:line="240" w:lineRule="auto"/>
              <w:jc w:val="both"/>
              <w:rPr>
                <w:rFonts w:ascii="Times New Roman" w:eastAsia="Times New Roman" w:hAnsi="Times New Roman" w:cs="Times New Roman"/>
                <w:sz w:val="28"/>
                <w:szCs w:val="28"/>
              </w:rPr>
            </w:pPr>
            <w:r w:rsidRPr="00C05784">
              <w:rPr>
                <w:rFonts w:ascii="Times New Roman" w:eastAsia="Times New Roman" w:hAnsi="Times New Roman" w:cs="Times New Roman"/>
                <w:sz w:val="28"/>
                <w:szCs w:val="28"/>
              </w:rPr>
              <w:lastRenderedPageBreak/>
              <w:t xml:space="preserve">2014.gada 12.jūnija sanāksmē starp Izglītības un zinātnes ministriju un Eiropas Ekonomikas zonas un Norvēģijas finanšu instrumentu vadošo iestādi tika panākta vienošanās par to, ka programmas aktivitātē „Stipendijas” tiks rīkots tikai viens konkurss par visu pieejamo programmas līdzfinansējumu – 1 045 037 </w:t>
            </w:r>
            <w:proofErr w:type="spellStart"/>
            <w:r w:rsidRPr="00C05784">
              <w:rPr>
                <w:rFonts w:ascii="Times New Roman" w:eastAsia="Times New Roman" w:hAnsi="Times New Roman" w:cs="Times New Roman"/>
                <w:sz w:val="28"/>
                <w:szCs w:val="28"/>
              </w:rPr>
              <w:t>euro</w:t>
            </w:r>
            <w:proofErr w:type="spellEnd"/>
            <w:r w:rsidRPr="00C05784">
              <w:rPr>
                <w:rFonts w:ascii="Times New Roman" w:eastAsia="Times New Roman" w:hAnsi="Times New Roman" w:cs="Times New Roman"/>
                <w:sz w:val="28"/>
                <w:szCs w:val="28"/>
              </w:rPr>
              <w:t xml:space="preserve">. Atbilstoši </w:t>
            </w:r>
            <w:r w:rsidRPr="00C05784">
              <w:rPr>
                <w:rFonts w:ascii="Times New Roman" w:hAnsi="Times New Roman" w:cs="Times New Roman"/>
                <w:sz w:val="28"/>
                <w:szCs w:val="28"/>
              </w:rPr>
              <w:t>nepieciešams precizēt MK noteikumu Nr.1174 7.2.apakšpunktu.</w:t>
            </w:r>
          </w:p>
          <w:p w14:paraId="0498B9B3" w14:textId="72E862DB" w:rsidR="00B906BE" w:rsidRDefault="00B906BE" w:rsidP="009F024C">
            <w:pPr>
              <w:spacing w:after="0" w:line="240" w:lineRule="auto"/>
              <w:jc w:val="both"/>
              <w:rPr>
                <w:rFonts w:ascii="Times New Roman" w:eastAsia="Times New Roman" w:hAnsi="Times New Roman" w:cs="Times New Roman"/>
                <w:sz w:val="28"/>
                <w:szCs w:val="28"/>
              </w:rPr>
            </w:pPr>
            <w:r w:rsidRPr="008306C6">
              <w:rPr>
                <w:rFonts w:ascii="Times New Roman" w:eastAsia="Times New Roman" w:hAnsi="Times New Roman" w:cs="Times New Roman"/>
                <w:sz w:val="28"/>
                <w:szCs w:val="28"/>
              </w:rPr>
              <w:t>MK no</w:t>
            </w:r>
            <w:r w:rsidR="00C22DE7" w:rsidRPr="008306C6">
              <w:rPr>
                <w:rFonts w:ascii="Times New Roman" w:eastAsia="Times New Roman" w:hAnsi="Times New Roman" w:cs="Times New Roman"/>
                <w:sz w:val="28"/>
                <w:szCs w:val="28"/>
              </w:rPr>
              <w:t xml:space="preserve">teikumu </w:t>
            </w:r>
            <w:r w:rsidR="00193B4C" w:rsidRPr="008306C6">
              <w:rPr>
                <w:rFonts w:ascii="Times New Roman" w:eastAsia="Times New Roman" w:hAnsi="Times New Roman" w:cs="Times New Roman"/>
                <w:sz w:val="28"/>
                <w:szCs w:val="28"/>
              </w:rPr>
              <w:t>Nr.</w:t>
            </w:r>
            <w:r w:rsidR="008306C6" w:rsidRPr="008306C6">
              <w:rPr>
                <w:rFonts w:ascii="Times New Roman" w:eastAsia="Times New Roman" w:hAnsi="Times New Roman" w:cs="Times New Roman"/>
                <w:sz w:val="28"/>
                <w:szCs w:val="28"/>
              </w:rPr>
              <w:t xml:space="preserve">1174 </w:t>
            </w:r>
            <w:r w:rsidR="00C22DE7" w:rsidRPr="008306C6">
              <w:rPr>
                <w:rFonts w:ascii="Times New Roman" w:eastAsia="Times New Roman" w:hAnsi="Times New Roman" w:cs="Times New Roman"/>
                <w:sz w:val="28"/>
                <w:szCs w:val="28"/>
              </w:rPr>
              <w:t xml:space="preserve">14.9.apakšpunkts paredz, ka programmas </w:t>
            </w:r>
            <w:proofErr w:type="spellStart"/>
            <w:r w:rsidR="00C22DE7" w:rsidRPr="008306C6">
              <w:rPr>
                <w:rFonts w:ascii="Times New Roman" w:eastAsia="Times New Roman" w:hAnsi="Times New Roman" w:cs="Times New Roman"/>
                <w:sz w:val="28"/>
                <w:szCs w:val="28"/>
              </w:rPr>
              <w:t>apsaimniekotāja</w:t>
            </w:r>
            <w:proofErr w:type="spellEnd"/>
            <w:r w:rsidR="00C22DE7" w:rsidRPr="008306C6">
              <w:rPr>
                <w:rFonts w:ascii="Times New Roman" w:eastAsia="Times New Roman" w:hAnsi="Times New Roman" w:cs="Times New Roman"/>
                <w:sz w:val="28"/>
                <w:szCs w:val="28"/>
              </w:rPr>
              <w:t xml:space="preserve"> un aģentūras </w:t>
            </w:r>
            <w:r w:rsidR="008306C6" w:rsidRPr="008306C6">
              <w:rPr>
                <w:rFonts w:ascii="Times New Roman" w:eastAsia="Times New Roman" w:hAnsi="Times New Roman" w:cs="Times New Roman"/>
                <w:sz w:val="28"/>
                <w:szCs w:val="28"/>
              </w:rPr>
              <w:t xml:space="preserve">attiecināmās administratīvajās izmaksās ietilpst arī </w:t>
            </w:r>
            <w:r w:rsidR="00C22DE7" w:rsidRPr="009F024C">
              <w:rPr>
                <w:rFonts w:ascii="Times New Roman" w:eastAsia="Times New Roman" w:hAnsi="Times New Roman" w:cs="Times New Roman"/>
                <w:sz w:val="28"/>
                <w:szCs w:val="28"/>
              </w:rPr>
              <w:t>tehniskā aprīkojuma iegādes un uzstādīšanas izmaksas</w:t>
            </w:r>
            <w:r w:rsidR="00811796">
              <w:rPr>
                <w:rFonts w:ascii="Times New Roman" w:eastAsia="Times New Roman" w:hAnsi="Times New Roman" w:cs="Times New Roman"/>
                <w:sz w:val="28"/>
                <w:szCs w:val="28"/>
              </w:rPr>
              <w:t>. A</w:t>
            </w:r>
            <w:r w:rsidR="008306C6" w:rsidRPr="009F024C">
              <w:rPr>
                <w:rFonts w:ascii="Times New Roman" w:eastAsia="Times New Roman" w:hAnsi="Times New Roman" w:cs="Times New Roman"/>
                <w:sz w:val="28"/>
                <w:szCs w:val="28"/>
              </w:rPr>
              <w:t xml:space="preserve">tbilstoši </w:t>
            </w:r>
            <w:r w:rsidR="00811796">
              <w:rPr>
                <w:rFonts w:ascii="Times New Roman" w:eastAsia="Times New Roman" w:hAnsi="Times New Roman" w:cs="Times New Roman"/>
                <w:sz w:val="28"/>
                <w:szCs w:val="28"/>
              </w:rPr>
              <w:t>n</w:t>
            </w:r>
            <w:r w:rsidR="002B46D5" w:rsidRPr="009F024C">
              <w:rPr>
                <w:rFonts w:ascii="Times New Roman" w:eastAsia="Times New Roman" w:hAnsi="Times New Roman" w:cs="Times New Roman"/>
                <w:sz w:val="28"/>
                <w:szCs w:val="28"/>
              </w:rPr>
              <w:t>oteikum</w:t>
            </w:r>
            <w:r w:rsidR="00811796">
              <w:rPr>
                <w:rFonts w:ascii="Times New Roman" w:eastAsia="Times New Roman" w:hAnsi="Times New Roman" w:cs="Times New Roman"/>
                <w:sz w:val="28"/>
                <w:szCs w:val="28"/>
              </w:rPr>
              <w:t>u</w:t>
            </w:r>
            <w:r w:rsidR="002B46D5" w:rsidRPr="009F024C">
              <w:rPr>
                <w:rFonts w:ascii="Times New Roman" w:eastAsia="Times New Roman" w:hAnsi="Times New Roman" w:cs="Times New Roman"/>
                <w:sz w:val="28"/>
                <w:szCs w:val="28"/>
              </w:rPr>
              <w:t xml:space="preserve"> par Norvēģijas finanšu instrumenta ieviešanu 2009.-2014.gadā</w:t>
            </w:r>
            <w:r w:rsidR="009F024C" w:rsidRPr="009F024C">
              <w:rPr>
                <w:rFonts w:ascii="Times New Roman" w:eastAsia="Times New Roman" w:hAnsi="Times New Roman" w:cs="Times New Roman"/>
                <w:sz w:val="28"/>
                <w:szCs w:val="28"/>
              </w:rPr>
              <w:t xml:space="preserve"> (</w:t>
            </w:r>
            <w:r w:rsidR="009F024C">
              <w:rPr>
                <w:rFonts w:ascii="Times New Roman" w:eastAsia="Times New Roman" w:hAnsi="Times New Roman" w:cs="Times New Roman"/>
                <w:sz w:val="28"/>
                <w:szCs w:val="28"/>
              </w:rPr>
              <w:t xml:space="preserve">noteikumus </w:t>
            </w:r>
            <w:r w:rsidR="009F024C" w:rsidRPr="009F024C">
              <w:rPr>
                <w:rFonts w:ascii="Times New Roman" w:eastAsia="Times New Roman" w:hAnsi="Times New Roman" w:cs="Times New Roman"/>
                <w:sz w:val="28"/>
                <w:szCs w:val="28"/>
              </w:rPr>
              <w:t>pieņēmusi Norvēģijas Ārlietu Ministrija saskaņā ar Norvēģijas Karalistes un Eiropas Savienības līguma par Norvēģijas finanšu instrumentu 2009.-2014.gadam 8.8.pantu 2011.gada 11.februārī</w:t>
            </w:r>
            <w:r w:rsidR="00811796">
              <w:rPr>
                <w:rFonts w:ascii="Times New Roman" w:eastAsia="Times New Roman" w:hAnsi="Times New Roman" w:cs="Times New Roman"/>
                <w:sz w:val="28"/>
                <w:szCs w:val="28"/>
              </w:rPr>
              <w:t>) 7.</w:t>
            </w:r>
            <w:r w:rsidR="008D3EFD">
              <w:rPr>
                <w:rFonts w:ascii="Times New Roman" w:eastAsia="Times New Roman" w:hAnsi="Times New Roman" w:cs="Times New Roman"/>
                <w:sz w:val="28"/>
                <w:szCs w:val="28"/>
              </w:rPr>
              <w:t>nodaļai</w:t>
            </w:r>
            <w:r w:rsidR="007A18F5">
              <w:rPr>
                <w:rFonts w:ascii="Times New Roman" w:eastAsia="Times New Roman" w:hAnsi="Times New Roman" w:cs="Times New Roman"/>
                <w:sz w:val="28"/>
                <w:szCs w:val="28"/>
              </w:rPr>
              <w:t>,</w:t>
            </w:r>
            <w:r w:rsidR="00811796">
              <w:rPr>
                <w:rFonts w:ascii="Times New Roman" w:eastAsia="Times New Roman" w:hAnsi="Times New Roman" w:cs="Times New Roman"/>
                <w:sz w:val="28"/>
                <w:szCs w:val="28"/>
              </w:rPr>
              <w:t xml:space="preserve"> Eiropas Ekonomikas zonas finanšu instrumenta un Norvēģijas finanšu instrumenta</w:t>
            </w:r>
            <w:r w:rsidR="008D3EFD">
              <w:rPr>
                <w:rFonts w:ascii="Times New Roman" w:eastAsia="Times New Roman" w:hAnsi="Times New Roman" w:cs="Times New Roman"/>
                <w:sz w:val="28"/>
                <w:szCs w:val="28"/>
              </w:rPr>
              <w:t xml:space="preserve"> programmu ietvaros attiecināmas tikai tehniskā aprīkojuma nolietojuma izmaksas. Ņemot vērā, ka,</w:t>
            </w:r>
            <w:r w:rsidR="007A18F5">
              <w:rPr>
                <w:rFonts w:ascii="Times New Roman" w:eastAsia="Times New Roman" w:hAnsi="Times New Roman" w:cs="Times New Roman"/>
                <w:sz w:val="28"/>
                <w:szCs w:val="28"/>
              </w:rPr>
              <w:t xml:space="preserve"> atbilstoši Eiropas Ekonomikas zonas finanšu instrumenta un Norvēģijas finanšu instrumenta 2009.-2014.gada perioda vadības likuma 1.panta 5.punktam, šie noteikumi ir </w:t>
            </w:r>
            <w:r w:rsidR="008D3EFD">
              <w:rPr>
                <w:rFonts w:ascii="Times New Roman" w:eastAsia="Times New Roman" w:hAnsi="Times New Roman" w:cs="Times New Roman"/>
                <w:sz w:val="28"/>
                <w:szCs w:val="28"/>
              </w:rPr>
              <w:t xml:space="preserve">viens no tiesiskajiem pamatiem </w:t>
            </w:r>
            <w:r w:rsidR="007A18F5">
              <w:rPr>
                <w:rFonts w:ascii="Times New Roman" w:eastAsia="Times New Roman" w:hAnsi="Times New Roman" w:cs="Times New Roman"/>
                <w:sz w:val="28"/>
                <w:szCs w:val="28"/>
              </w:rPr>
              <w:t>minētā finanšu instrumenta ieviešanai</w:t>
            </w:r>
            <w:r w:rsidR="008D3EFD">
              <w:rPr>
                <w:rFonts w:ascii="Times New Roman" w:eastAsia="Times New Roman" w:hAnsi="Times New Roman" w:cs="Times New Roman"/>
                <w:sz w:val="28"/>
                <w:szCs w:val="28"/>
              </w:rPr>
              <w:t xml:space="preserve">, </w:t>
            </w:r>
            <w:r w:rsidR="008306C6" w:rsidRPr="009F024C">
              <w:rPr>
                <w:rFonts w:ascii="Times New Roman" w:eastAsia="Times New Roman" w:hAnsi="Times New Roman" w:cs="Times New Roman"/>
                <w:sz w:val="28"/>
                <w:szCs w:val="28"/>
              </w:rPr>
              <w:t>MK noteikumu Nr.</w:t>
            </w:r>
            <w:r w:rsidR="008D3EFD">
              <w:rPr>
                <w:rFonts w:ascii="Times New Roman" w:eastAsia="Times New Roman" w:hAnsi="Times New Roman" w:cs="Times New Roman"/>
                <w:sz w:val="28"/>
                <w:szCs w:val="28"/>
              </w:rPr>
              <w:t xml:space="preserve"> 1174 </w:t>
            </w:r>
            <w:r w:rsidR="008306C6" w:rsidRPr="009F024C">
              <w:rPr>
                <w:rFonts w:ascii="Times New Roman" w:eastAsia="Times New Roman" w:hAnsi="Times New Roman" w:cs="Times New Roman"/>
                <w:sz w:val="28"/>
                <w:szCs w:val="28"/>
              </w:rPr>
              <w:t xml:space="preserve">14.9.apakšpunkts ir </w:t>
            </w:r>
            <w:r w:rsidR="00334AD8">
              <w:rPr>
                <w:rFonts w:ascii="Times New Roman" w:eastAsia="Times New Roman" w:hAnsi="Times New Roman" w:cs="Times New Roman"/>
                <w:sz w:val="28"/>
                <w:szCs w:val="28"/>
              </w:rPr>
              <w:t>precizējams</w:t>
            </w:r>
            <w:r w:rsidR="008306C6" w:rsidRPr="009F024C">
              <w:rPr>
                <w:rFonts w:ascii="Times New Roman" w:eastAsia="Times New Roman" w:hAnsi="Times New Roman" w:cs="Times New Roman"/>
                <w:sz w:val="28"/>
                <w:szCs w:val="28"/>
              </w:rPr>
              <w:t>.</w:t>
            </w:r>
          </w:p>
          <w:p w14:paraId="7F0CDDBD" w14:textId="15A22076" w:rsidR="00DB7BC3" w:rsidRPr="00E03EA5" w:rsidRDefault="00DB7BC3" w:rsidP="00E03EA5">
            <w:pPr>
              <w:pStyle w:val="tv20787921"/>
              <w:spacing w:after="0" w:line="240" w:lineRule="auto"/>
              <w:jc w:val="both"/>
              <w:rPr>
                <w:rFonts w:ascii="Times New Roman" w:hAnsi="Times New Roman"/>
                <w:b w:val="0"/>
              </w:rPr>
            </w:pPr>
            <w:r w:rsidRPr="00E03EA5">
              <w:rPr>
                <w:rFonts w:ascii="Times New Roman" w:hAnsi="Times New Roman"/>
                <w:b w:val="0"/>
              </w:rPr>
              <w:t xml:space="preserve">Atbilstoši </w:t>
            </w:r>
            <w:r w:rsidR="00151EF4" w:rsidRPr="00E03EA5">
              <w:rPr>
                <w:rFonts w:ascii="Times New Roman" w:hAnsi="Times New Roman"/>
                <w:b w:val="0"/>
              </w:rPr>
              <w:t>MK noteikum</w:t>
            </w:r>
            <w:r w:rsidRPr="00E03EA5">
              <w:rPr>
                <w:rFonts w:ascii="Times New Roman" w:hAnsi="Times New Roman"/>
                <w:b w:val="0"/>
              </w:rPr>
              <w:t>iem</w:t>
            </w:r>
            <w:r w:rsidR="00151EF4" w:rsidRPr="00E03EA5">
              <w:rPr>
                <w:rFonts w:ascii="Times New Roman" w:hAnsi="Times New Roman"/>
                <w:b w:val="0"/>
              </w:rPr>
              <w:t xml:space="preserve"> Nr. 1174 kā viens no </w:t>
            </w:r>
            <w:r w:rsidR="00D15E99" w:rsidRPr="00E03EA5">
              <w:rPr>
                <w:rFonts w:ascii="Times New Roman" w:hAnsi="Times New Roman"/>
                <w:b w:val="0"/>
                <w:bCs w:val="0"/>
              </w:rPr>
              <w:t xml:space="preserve">programmas aktivitātes „Stipendijas” </w:t>
            </w:r>
            <w:r w:rsidR="00D15E99" w:rsidRPr="00E03EA5">
              <w:rPr>
                <w:rFonts w:ascii="Times New Roman" w:hAnsi="Times New Roman"/>
                <w:b w:val="0"/>
              </w:rPr>
              <w:t>projektu iesniedzēju</w:t>
            </w:r>
            <w:r w:rsidRPr="00E03EA5">
              <w:rPr>
                <w:rFonts w:ascii="Times New Roman" w:hAnsi="Times New Roman"/>
                <w:b w:val="0"/>
              </w:rPr>
              <w:t xml:space="preserve"> un partneru</w:t>
            </w:r>
            <w:r w:rsidR="00D15E99" w:rsidRPr="00E03EA5">
              <w:rPr>
                <w:rFonts w:ascii="Times New Roman" w:hAnsi="Times New Roman"/>
                <w:b w:val="0"/>
              </w:rPr>
              <w:t xml:space="preserve"> </w:t>
            </w:r>
            <w:r w:rsidR="00151EF4" w:rsidRPr="00E03EA5">
              <w:rPr>
                <w:rFonts w:ascii="Times New Roman" w:hAnsi="Times New Roman"/>
                <w:b w:val="0"/>
              </w:rPr>
              <w:t>atbilstības</w:t>
            </w:r>
            <w:r w:rsidR="00D15E99" w:rsidRPr="00E03EA5">
              <w:rPr>
                <w:rFonts w:ascii="Times New Roman" w:hAnsi="Times New Roman"/>
                <w:b w:val="0"/>
              </w:rPr>
              <w:t xml:space="preserve"> kritērijiem </w:t>
            </w:r>
            <w:r w:rsidR="00151EF4" w:rsidRPr="00E03EA5">
              <w:rPr>
                <w:rFonts w:ascii="Times New Roman" w:hAnsi="Times New Roman"/>
                <w:b w:val="0"/>
              </w:rPr>
              <w:t>ir noteikt</w:t>
            </w:r>
            <w:r w:rsidRPr="00E03EA5">
              <w:rPr>
                <w:rFonts w:ascii="Times New Roman" w:hAnsi="Times New Roman"/>
                <w:b w:val="0"/>
              </w:rPr>
              <w:t>s</w:t>
            </w:r>
            <w:r w:rsidR="00D15E99" w:rsidRPr="00E03EA5">
              <w:rPr>
                <w:rFonts w:ascii="Times New Roman" w:hAnsi="Times New Roman"/>
                <w:b w:val="0"/>
              </w:rPr>
              <w:t xml:space="preserve"> derīga Eiropas Komisijas piešķirta </w:t>
            </w:r>
            <w:proofErr w:type="spellStart"/>
            <w:r w:rsidR="00D15E99" w:rsidRPr="00E03EA5">
              <w:rPr>
                <w:rFonts w:ascii="Times New Roman" w:hAnsi="Times New Roman"/>
                <w:b w:val="0"/>
                <w:i/>
                <w:iCs/>
              </w:rPr>
              <w:t>Erasmus</w:t>
            </w:r>
            <w:proofErr w:type="spellEnd"/>
            <w:r w:rsidR="00D15E99" w:rsidRPr="00E03EA5">
              <w:rPr>
                <w:rFonts w:ascii="Times New Roman" w:hAnsi="Times New Roman"/>
                <w:b w:val="0"/>
              </w:rPr>
              <w:t xml:space="preserve"> Universitātes harta</w:t>
            </w:r>
            <w:r w:rsidRPr="00E03EA5">
              <w:rPr>
                <w:rFonts w:ascii="Times New Roman" w:hAnsi="Times New Roman"/>
                <w:b w:val="0"/>
              </w:rPr>
              <w:t xml:space="preserve">. </w:t>
            </w:r>
            <w:proofErr w:type="spellStart"/>
            <w:r w:rsidRPr="00E03EA5">
              <w:rPr>
                <w:rFonts w:ascii="Times New Roman" w:hAnsi="Times New Roman"/>
                <w:b w:val="0"/>
                <w:i/>
                <w:iCs/>
              </w:rPr>
              <w:t>Erasmus</w:t>
            </w:r>
            <w:proofErr w:type="spellEnd"/>
            <w:r w:rsidRPr="00E03EA5">
              <w:rPr>
                <w:rFonts w:ascii="Times New Roman" w:hAnsi="Times New Roman"/>
                <w:b w:val="0"/>
              </w:rPr>
              <w:t xml:space="preserve"> Universitātes harta tiek piešķirta uz vienu vai diviem gadiem, vai uz visu Mūžizglītības programmas periodu</w:t>
            </w:r>
            <w:r w:rsidR="007E71DA" w:rsidRPr="00E03EA5">
              <w:rPr>
                <w:rFonts w:ascii="Times New Roman" w:hAnsi="Times New Roman"/>
                <w:b w:val="0"/>
              </w:rPr>
              <w:t xml:space="preserve"> (2007.-2</w:t>
            </w:r>
            <w:r w:rsidR="00767738" w:rsidRPr="00E03EA5">
              <w:rPr>
                <w:rFonts w:ascii="Times New Roman" w:hAnsi="Times New Roman"/>
                <w:b w:val="0"/>
              </w:rPr>
              <w:t>013.</w:t>
            </w:r>
            <w:r w:rsidR="007E71DA" w:rsidRPr="00E03EA5">
              <w:rPr>
                <w:rFonts w:ascii="Times New Roman" w:hAnsi="Times New Roman"/>
                <w:b w:val="0"/>
              </w:rPr>
              <w:t>gads)</w:t>
            </w:r>
            <w:r w:rsidRPr="00E03EA5">
              <w:rPr>
                <w:rFonts w:ascii="Times New Roman" w:hAnsi="Times New Roman"/>
                <w:b w:val="0"/>
              </w:rPr>
              <w:t xml:space="preserve">. </w:t>
            </w:r>
            <w:r w:rsidR="007E71DA" w:rsidRPr="00E03EA5">
              <w:rPr>
                <w:rFonts w:ascii="Times New Roman" w:hAnsi="Times New Roman"/>
                <w:b w:val="0"/>
              </w:rPr>
              <w:t>Kopš 2014.gada janvāra, p</w:t>
            </w:r>
            <w:r w:rsidR="00EB5404" w:rsidRPr="00E03EA5">
              <w:rPr>
                <w:rFonts w:ascii="Times New Roman" w:hAnsi="Times New Roman"/>
                <w:b w:val="0"/>
                <w:bCs w:val="0"/>
              </w:rPr>
              <w:t xml:space="preserve">amatojoties uz Eiropas Parlamenta un Padomes 2013.gada 11.decembra </w:t>
            </w:r>
            <w:r w:rsidR="00EB5404" w:rsidRPr="00E03EA5">
              <w:rPr>
                <w:rFonts w:ascii="Times New Roman" w:hAnsi="Times New Roman"/>
                <w:b w:val="0"/>
                <w:bCs w:val="0"/>
              </w:rPr>
              <w:lastRenderedPageBreak/>
              <w:t>Regulu (ES) Nr.1288/2013, ar ko izveido Savienības programmu</w:t>
            </w:r>
            <w:r w:rsidR="00EB5404" w:rsidRPr="00E03EA5">
              <w:rPr>
                <w:rFonts w:ascii="Times New Roman" w:hAnsi="Times New Roman"/>
                <w:b w:val="0"/>
              </w:rPr>
              <w:t xml:space="preserve"> izglītības, apmācības, jaunatnes un sporta jomā </w:t>
            </w:r>
            <w:proofErr w:type="spellStart"/>
            <w:r w:rsidR="00EB5404" w:rsidRPr="00E03EA5">
              <w:rPr>
                <w:rFonts w:ascii="Times New Roman" w:hAnsi="Times New Roman"/>
                <w:b w:val="0"/>
                <w:i/>
              </w:rPr>
              <w:t>Erasmus</w:t>
            </w:r>
            <w:proofErr w:type="spellEnd"/>
            <w:r w:rsidR="00EB5404" w:rsidRPr="00E03EA5">
              <w:rPr>
                <w:rFonts w:ascii="Times New Roman" w:hAnsi="Times New Roman"/>
                <w:b w:val="0"/>
                <w:i/>
              </w:rPr>
              <w:t xml:space="preserve">+ </w:t>
            </w:r>
            <w:r w:rsidR="00EB5404" w:rsidRPr="00E03EA5">
              <w:rPr>
                <w:rFonts w:ascii="Times New Roman" w:hAnsi="Times New Roman"/>
                <w:b w:val="0"/>
              </w:rPr>
              <w:t>un atceļ Lēmumus Nr.1719/2006/EK, Nr.1720/2006/EK un Nr.1298/2008/EK,</w:t>
            </w:r>
            <w:r w:rsidR="007E71DA" w:rsidRPr="00E03EA5">
              <w:rPr>
                <w:rFonts w:ascii="Times New Roman" w:hAnsi="Times New Roman"/>
                <w:b w:val="0"/>
              </w:rPr>
              <w:t xml:space="preserve"> augstākās izglītības iestādēm </w:t>
            </w:r>
            <w:r w:rsidRPr="00E03EA5">
              <w:rPr>
                <w:rFonts w:ascii="Times New Roman" w:hAnsi="Times New Roman"/>
                <w:b w:val="0"/>
              </w:rPr>
              <w:t xml:space="preserve">tiek izsniegtas </w:t>
            </w:r>
            <w:proofErr w:type="spellStart"/>
            <w:r w:rsidRPr="00E03EA5">
              <w:rPr>
                <w:rFonts w:ascii="Times New Roman" w:hAnsi="Times New Roman"/>
                <w:b w:val="0"/>
                <w:i/>
              </w:rPr>
              <w:t>Erasmus</w:t>
            </w:r>
            <w:proofErr w:type="spellEnd"/>
            <w:r w:rsidRPr="00E03EA5">
              <w:rPr>
                <w:rFonts w:ascii="Times New Roman" w:hAnsi="Times New Roman"/>
                <w:b w:val="0"/>
                <w:i/>
              </w:rPr>
              <w:t xml:space="preserve"> </w:t>
            </w:r>
            <w:r w:rsidRPr="00E03EA5">
              <w:rPr>
                <w:rFonts w:ascii="Times New Roman" w:hAnsi="Times New Roman"/>
                <w:b w:val="0"/>
              </w:rPr>
              <w:t>Augstākās izglītības hartas</w:t>
            </w:r>
            <w:r w:rsidR="007E71DA" w:rsidRPr="00E03EA5">
              <w:rPr>
                <w:rFonts w:ascii="Times New Roman" w:hAnsi="Times New Roman"/>
                <w:b w:val="0"/>
              </w:rPr>
              <w:t xml:space="preserve">. Ņemot vērā iepriekš minēto, ir jāaktualizē MK noteikumu Nr.1174 </w:t>
            </w:r>
            <w:r w:rsidR="007E71DA" w:rsidRPr="00E03EA5">
              <w:rPr>
                <w:rFonts w:ascii="Times New Roman" w:hAnsi="Times New Roman"/>
                <w:b w:val="0"/>
                <w:bCs w:val="0"/>
              </w:rPr>
              <w:t>29.2.apakšpunkts, 30.2.apakšpunkts, 1., 2. un 3.pielikums</w:t>
            </w:r>
            <w:r w:rsidR="007E71DA" w:rsidRPr="00E03EA5">
              <w:rPr>
                <w:rFonts w:ascii="Times New Roman" w:hAnsi="Times New Roman"/>
                <w:b w:val="0"/>
              </w:rPr>
              <w:t xml:space="preserve">. </w:t>
            </w:r>
          </w:p>
          <w:p w14:paraId="5125C6E7" w14:textId="77777777" w:rsidR="008028E9" w:rsidRPr="008B6086" w:rsidRDefault="009F024C">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8"/>
                <w:szCs w:val="28"/>
              </w:rPr>
              <w:t xml:space="preserve">Tāpat noteikumu projekts paredz </w:t>
            </w:r>
            <w:r w:rsidR="008306C6">
              <w:rPr>
                <w:rFonts w:ascii="Times New Roman" w:eastAsia="Times New Roman" w:hAnsi="Times New Roman" w:cs="Times New Roman"/>
                <w:sz w:val="28"/>
                <w:szCs w:val="28"/>
              </w:rPr>
              <w:t>arī precizēt MK noteikumu Nr.1174 1.pielikuma 1.4.apakšpunktu norādot</w:t>
            </w:r>
            <w:r w:rsidR="008306C6" w:rsidRPr="008306C6">
              <w:rPr>
                <w:rFonts w:ascii="Times New Roman" w:eastAsia="Times New Roman" w:hAnsi="Times New Roman" w:cs="Times New Roman"/>
                <w:sz w:val="28"/>
                <w:szCs w:val="28"/>
              </w:rPr>
              <w:t xml:space="preserve"> nodokļu parādu kopsummas apmēru – 150 </w:t>
            </w:r>
            <w:proofErr w:type="spellStart"/>
            <w:r w:rsidR="008306C6" w:rsidRPr="008B6086">
              <w:rPr>
                <w:rFonts w:ascii="Times New Roman" w:eastAsia="Times New Roman" w:hAnsi="Times New Roman" w:cs="Times New Roman"/>
                <w:i/>
                <w:sz w:val="28"/>
                <w:szCs w:val="28"/>
              </w:rPr>
              <w:t>euro</w:t>
            </w:r>
            <w:proofErr w:type="spellEnd"/>
            <w:r w:rsidR="008306C6" w:rsidRPr="008306C6">
              <w:rPr>
                <w:rFonts w:ascii="Times New Roman" w:eastAsia="Times New Roman" w:hAnsi="Times New Roman" w:cs="Times New Roman"/>
                <w:sz w:val="28"/>
                <w:szCs w:val="28"/>
              </w:rPr>
              <w:t>, ņemot vērā likumā Par nodokļiem un nodevām noteikto publicējamo nodokļu parādu kopsummas apmēru.</w:t>
            </w:r>
          </w:p>
        </w:tc>
      </w:tr>
      <w:tr w:rsidR="008028E9" w:rsidRPr="008028E9" w14:paraId="26FE6C96"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5C896265" w14:textId="7E47D815"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hideMark/>
          </w:tcPr>
          <w:p w14:paraId="1D90A658" w14:textId="77777777" w:rsidR="008028E9" w:rsidRPr="008028E9" w:rsidRDefault="008028E9" w:rsidP="00BD7CBE">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izstrādē</w:t>
            </w:r>
            <w:r w:rsidR="00BD7CBE" w:rsidRPr="00BD7CBE">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514A35CA" w14:textId="77777777" w:rsidR="008028E9" w:rsidRPr="008028E9" w:rsidRDefault="00BD7CBE" w:rsidP="00BD7C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Pr="00BD7CBE">
              <w:rPr>
                <w:rFonts w:ascii="Times New Roman" w:hAnsi="Times New Roman" w:cs="Times New Roman"/>
                <w:color w:val="000000"/>
                <w:sz w:val="28"/>
                <w:szCs w:val="28"/>
              </w:rPr>
              <w:t>rojektu ir izstrādājusi Izglītības un zinātnes ministrija sadarbībā ar Valsts izglītības attīstības aģentūru.</w:t>
            </w:r>
          </w:p>
        </w:tc>
      </w:tr>
      <w:tr w:rsidR="008028E9" w:rsidRPr="008028E9" w14:paraId="10029C1F" w14:textId="77777777" w:rsidTr="00BD7CBE">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0998870B"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hideMark/>
          </w:tcPr>
          <w:p w14:paraId="3B816E96"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6F7C562B" w14:textId="77777777" w:rsidR="008028E9" w:rsidRPr="008028E9" w:rsidRDefault="00BD7CBE" w:rsidP="00BD7CBE">
            <w:pPr>
              <w:spacing w:after="0" w:line="240" w:lineRule="auto"/>
              <w:rPr>
                <w:rFonts w:ascii="Times New Roman" w:eastAsia="Times New Roman" w:hAnsi="Times New Roman" w:cs="Times New Roman"/>
                <w:sz w:val="28"/>
                <w:szCs w:val="28"/>
              </w:rPr>
            </w:pPr>
            <w:r w:rsidRPr="00BD7CBE">
              <w:rPr>
                <w:rFonts w:ascii="Times New Roman" w:eastAsia="Times New Roman" w:hAnsi="Times New Roman" w:cs="Times New Roman"/>
                <w:sz w:val="28"/>
                <w:szCs w:val="28"/>
              </w:rPr>
              <w:t>Nav</w:t>
            </w:r>
          </w:p>
        </w:tc>
      </w:tr>
    </w:tbl>
    <w:p w14:paraId="4F2C0556" w14:textId="77777777" w:rsidR="008028E9" w:rsidRPr="008028E9" w:rsidRDefault="008028E9" w:rsidP="008028E9">
      <w:pPr>
        <w:spacing w:after="0" w:line="240" w:lineRule="auto"/>
        <w:rPr>
          <w:rFonts w:ascii="Arial" w:eastAsia="Times New Roman" w:hAnsi="Arial" w:cs="Arial"/>
          <w:vanish/>
          <w:color w:val="414142"/>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2"/>
        <w:gridCol w:w="2531"/>
        <w:gridCol w:w="5842"/>
      </w:tblGrid>
      <w:tr w:rsidR="008028E9" w:rsidRPr="008028E9" w14:paraId="2B1A1D65" w14:textId="77777777"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5974C" w14:textId="77777777" w:rsidR="008028E9" w:rsidRPr="008028E9" w:rsidRDefault="008028E9" w:rsidP="00BD7CBE">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II. Tiesību akta projekta ietekme uz sabiedrību, tautsaimniecības attīstību un administratīvo slogu</w:t>
            </w:r>
          </w:p>
        </w:tc>
      </w:tr>
      <w:tr w:rsidR="008028E9" w:rsidRPr="008028E9" w14:paraId="15D00FF1" w14:textId="77777777" w:rsidTr="00716136">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3E67CEA"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hideMark/>
          </w:tcPr>
          <w:p w14:paraId="5C52F2F3"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 xml:space="preserve">Sabiedrības </w:t>
            </w:r>
            <w:proofErr w:type="spellStart"/>
            <w:r w:rsidRPr="008028E9">
              <w:rPr>
                <w:rFonts w:ascii="Times New Roman" w:eastAsia="Times New Roman" w:hAnsi="Times New Roman" w:cs="Times New Roman"/>
                <w:sz w:val="28"/>
                <w:szCs w:val="28"/>
              </w:rPr>
              <w:t>mērķgrupas</w:t>
            </w:r>
            <w:proofErr w:type="spellEnd"/>
            <w:r w:rsidRPr="008028E9">
              <w:rPr>
                <w:rFonts w:ascii="Times New Roman" w:eastAsia="Times New Roman" w:hAnsi="Times New Roman" w:cs="Times New Roman"/>
                <w:sz w:val="28"/>
                <w:szCs w:val="28"/>
              </w:rPr>
              <w:t>,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14:paraId="753F3B3A" w14:textId="77777777" w:rsidR="008028E9" w:rsidRPr="008028E9" w:rsidRDefault="008306C6" w:rsidP="00716136">
            <w:pPr>
              <w:pStyle w:val="NormalWeb"/>
              <w:jc w:val="both"/>
              <w:rPr>
                <w:rFonts w:ascii="Arial" w:hAnsi="Arial" w:cs="Arial"/>
                <w:color w:val="414142"/>
                <w:sz w:val="15"/>
                <w:szCs w:val="15"/>
              </w:rPr>
            </w:pPr>
            <w:r w:rsidRPr="0076107A">
              <w:rPr>
                <w:iCs/>
                <w:sz w:val="28"/>
                <w:szCs w:val="28"/>
              </w:rPr>
              <w:t xml:space="preserve">Latvijas un </w:t>
            </w:r>
            <w:proofErr w:type="spellStart"/>
            <w:r w:rsidRPr="0076107A">
              <w:rPr>
                <w:iCs/>
                <w:sz w:val="28"/>
                <w:szCs w:val="28"/>
              </w:rPr>
              <w:t>donorvalstu</w:t>
            </w:r>
            <w:proofErr w:type="spellEnd"/>
            <w:r w:rsidRPr="0076107A">
              <w:rPr>
                <w:iCs/>
                <w:sz w:val="28"/>
                <w:szCs w:val="28"/>
              </w:rPr>
              <w:t xml:space="preserve"> (</w:t>
            </w:r>
            <w:proofErr w:type="spellStart"/>
            <w:r w:rsidRPr="0076107A">
              <w:rPr>
                <w:iCs/>
                <w:sz w:val="28"/>
                <w:szCs w:val="28"/>
              </w:rPr>
              <w:t>Īslande</w:t>
            </w:r>
            <w:proofErr w:type="spellEnd"/>
            <w:r w:rsidRPr="0076107A">
              <w:rPr>
                <w:iCs/>
                <w:sz w:val="28"/>
                <w:szCs w:val="28"/>
              </w:rPr>
              <w:t xml:space="preserve">, Lihtenšteina, Norvēģija) valsts un privātās augstākās izglītības institūcijas (tajā skaitā koledžas) un Zinātnisko institūciju reģistrā reģistrētas Latvijas zinātniskās institūcijas to nesaimniecisko darbību ietvaros. </w:t>
            </w:r>
          </w:p>
        </w:tc>
      </w:tr>
      <w:tr w:rsidR="008028E9" w:rsidRPr="008028E9" w14:paraId="7BDD1B92"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A004B5E"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hideMark/>
          </w:tcPr>
          <w:p w14:paraId="2858458B" w14:textId="77777777" w:rsidR="008028E9" w:rsidRPr="00716136" w:rsidRDefault="008028E9" w:rsidP="008028E9">
            <w:pPr>
              <w:spacing w:after="0" w:line="240" w:lineRule="auto"/>
              <w:rPr>
                <w:rFonts w:ascii="Times New Roman" w:eastAsia="Times New Roman" w:hAnsi="Times New Roman" w:cs="Times New Roman"/>
                <w:sz w:val="28"/>
                <w:szCs w:val="28"/>
              </w:rPr>
            </w:pPr>
            <w:r w:rsidRPr="00716136">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hideMark/>
          </w:tcPr>
          <w:p w14:paraId="5D70AAA7" w14:textId="77777777" w:rsidR="000803A1" w:rsidRPr="00716136" w:rsidRDefault="000803A1" w:rsidP="000803A1">
            <w:pPr>
              <w:pStyle w:val="naiskr"/>
              <w:spacing w:before="0" w:after="0"/>
              <w:ind w:right="114"/>
              <w:jc w:val="both"/>
              <w:rPr>
                <w:sz w:val="28"/>
                <w:szCs w:val="28"/>
              </w:rPr>
            </w:pPr>
            <w:r w:rsidRPr="00FA08EF">
              <w:rPr>
                <w:sz w:val="28"/>
                <w:szCs w:val="28"/>
              </w:rPr>
              <w:t xml:space="preserve">Noteikumu projektā paredzētais tiesiskais regulējums sekmēs Latvijas Nacionālajā attīstības plānā 2014.-2020.gadam noteiktā rādītāja „Ieguldījumi pētniecībā un </w:t>
            </w:r>
            <w:r w:rsidR="0076107A" w:rsidRPr="00FA08EF">
              <w:rPr>
                <w:sz w:val="28"/>
                <w:szCs w:val="28"/>
              </w:rPr>
              <w:t>attīstībā % no IKP” sasniegšanu</w:t>
            </w:r>
            <w:r w:rsidR="00716136" w:rsidRPr="00FA08EF">
              <w:rPr>
                <w:sz w:val="28"/>
                <w:szCs w:val="28"/>
              </w:rPr>
              <w:t>.</w:t>
            </w:r>
            <w:r w:rsidR="0076107A" w:rsidRPr="00716136">
              <w:rPr>
                <w:sz w:val="28"/>
                <w:szCs w:val="28"/>
              </w:rPr>
              <w:t xml:space="preserve"> </w:t>
            </w:r>
          </w:p>
          <w:p w14:paraId="464FBB9C" w14:textId="77777777" w:rsidR="000803A1" w:rsidRPr="008028E9" w:rsidRDefault="00716136" w:rsidP="00716136">
            <w:pPr>
              <w:spacing w:after="0" w:line="240" w:lineRule="auto"/>
              <w:jc w:val="both"/>
              <w:rPr>
                <w:rFonts w:ascii="Arial" w:eastAsia="Times New Roman" w:hAnsi="Arial" w:cs="Arial"/>
                <w:color w:val="414142"/>
                <w:sz w:val="15"/>
                <w:szCs w:val="15"/>
              </w:rPr>
            </w:pPr>
            <w:r w:rsidRPr="00716136">
              <w:rPr>
                <w:rFonts w:ascii="Times New Roman" w:hAnsi="Times New Roman" w:cs="Times New Roman"/>
                <w:sz w:val="28"/>
                <w:szCs w:val="28"/>
              </w:rPr>
              <w:t>S</w:t>
            </w:r>
            <w:r w:rsidR="000803A1" w:rsidRPr="00716136">
              <w:rPr>
                <w:rFonts w:ascii="Times New Roman" w:hAnsi="Times New Roman" w:cs="Times New Roman"/>
                <w:sz w:val="28"/>
                <w:szCs w:val="28"/>
              </w:rPr>
              <w:t>abiedrības grupām un institūcijām projekta tiesiskais regulējums nemaina tiesības un pienākumus, kā arī veicamās darbības</w:t>
            </w:r>
            <w:r w:rsidRPr="00716136">
              <w:rPr>
                <w:rFonts w:ascii="Times New Roman" w:hAnsi="Times New Roman" w:cs="Times New Roman"/>
                <w:sz w:val="28"/>
                <w:szCs w:val="28"/>
              </w:rPr>
              <w:t>.</w:t>
            </w:r>
          </w:p>
        </w:tc>
      </w:tr>
      <w:tr w:rsidR="008028E9" w:rsidRPr="008028E9" w14:paraId="419B64BA"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C77B050"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14:paraId="46B3EC11"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14:paraId="7F741D84" w14:textId="77777777" w:rsidR="000803A1" w:rsidRPr="000803A1" w:rsidRDefault="000803A1" w:rsidP="000803A1">
            <w:pPr>
              <w:pStyle w:val="naiskr"/>
              <w:spacing w:before="0" w:after="0"/>
              <w:ind w:right="81"/>
              <w:rPr>
                <w:sz w:val="28"/>
                <w:szCs w:val="28"/>
              </w:rPr>
            </w:pPr>
            <w:r w:rsidRPr="000803A1">
              <w:rPr>
                <w:sz w:val="28"/>
                <w:szCs w:val="28"/>
              </w:rPr>
              <w:t>Noteikumu projekts šo jomu neskar</w:t>
            </w:r>
            <w:r>
              <w:rPr>
                <w:sz w:val="28"/>
                <w:szCs w:val="28"/>
              </w:rPr>
              <w:t>.</w:t>
            </w:r>
          </w:p>
          <w:p w14:paraId="249D4CE3" w14:textId="77777777" w:rsidR="008028E9" w:rsidRPr="008028E9" w:rsidRDefault="008028E9" w:rsidP="008028E9">
            <w:pPr>
              <w:spacing w:after="0" w:line="240" w:lineRule="auto"/>
              <w:rPr>
                <w:rFonts w:ascii="Arial" w:eastAsia="Times New Roman" w:hAnsi="Arial" w:cs="Arial"/>
                <w:color w:val="414142"/>
                <w:sz w:val="15"/>
                <w:szCs w:val="15"/>
              </w:rPr>
            </w:pPr>
          </w:p>
        </w:tc>
      </w:tr>
      <w:tr w:rsidR="008028E9" w:rsidRPr="008028E9" w14:paraId="0A464B93" w14:textId="77777777"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0173F942"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4.</w:t>
            </w:r>
          </w:p>
        </w:tc>
        <w:tc>
          <w:tcPr>
            <w:tcW w:w="1390" w:type="pct"/>
            <w:tcBorders>
              <w:top w:val="outset" w:sz="6" w:space="0" w:color="auto"/>
              <w:left w:val="outset" w:sz="6" w:space="0" w:color="auto"/>
              <w:bottom w:val="outset" w:sz="6" w:space="0" w:color="auto"/>
              <w:right w:val="outset" w:sz="6" w:space="0" w:color="auto"/>
            </w:tcBorders>
            <w:hideMark/>
          </w:tcPr>
          <w:p w14:paraId="592E099B"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14:paraId="563354BA" w14:textId="77777777" w:rsidR="008028E9" w:rsidRPr="008028E9" w:rsidRDefault="000803A1" w:rsidP="000803A1">
            <w:pPr>
              <w:spacing w:before="100" w:beforeAutospacing="1" w:after="100" w:afterAutospacing="1" w:line="360" w:lineRule="auto"/>
              <w:rPr>
                <w:rFonts w:ascii="Times New Roman" w:eastAsia="Times New Roman" w:hAnsi="Times New Roman" w:cs="Times New Roman"/>
                <w:sz w:val="28"/>
                <w:szCs w:val="28"/>
              </w:rPr>
            </w:pPr>
            <w:r w:rsidRPr="000803A1">
              <w:rPr>
                <w:rFonts w:ascii="Times New Roman" w:eastAsia="Times New Roman" w:hAnsi="Times New Roman" w:cs="Times New Roman"/>
                <w:sz w:val="28"/>
                <w:szCs w:val="28"/>
              </w:rPr>
              <w:t>Nav</w:t>
            </w:r>
          </w:p>
        </w:tc>
      </w:tr>
    </w:tbl>
    <w:p w14:paraId="45CDFE60"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8"/>
        <w:gridCol w:w="1108"/>
        <w:gridCol w:w="1561"/>
        <w:gridCol w:w="1054"/>
        <w:gridCol w:w="1110"/>
        <w:gridCol w:w="1334"/>
      </w:tblGrid>
      <w:tr w:rsidR="008028E9" w:rsidRPr="00716136" w14:paraId="6268ACF9" w14:textId="77777777" w:rsidTr="008028E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AA476A7"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716136">
              <w:rPr>
                <w:rFonts w:ascii="Times New Roman" w:eastAsia="Times New Roman" w:hAnsi="Times New Roman" w:cs="Times New Roman"/>
                <w:b/>
                <w:bCs/>
                <w:sz w:val="28"/>
                <w:szCs w:val="28"/>
              </w:rPr>
              <w:t>III. Tiesību akta projekta ietekme uz valsts budžetu un pašvaldību budžetiem</w:t>
            </w:r>
          </w:p>
        </w:tc>
      </w:tr>
      <w:tr w:rsidR="008028E9" w:rsidRPr="008028E9" w14:paraId="4EB9487C" w14:textId="77777777" w:rsidTr="00716136">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14:paraId="64C0B129"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F595087" w14:textId="77777777"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2014.</w:t>
            </w:r>
            <w:r w:rsidR="008028E9" w:rsidRPr="00716136">
              <w:rPr>
                <w:rFonts w:ascii="Times New Roman" w:eastAsia="Times New Roman" w:hAnsi="Times New Roman" w:cs="Times New Roman"/>
                <w:b/>
                <w:bCs/>
                <w:sz w:val="24"/>
                <w:szCs w:val="24"/>
              </w:rPr>
              <w:t xml:space="preserve"> gads</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307334B1"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Turpmākie trīs gadi (</w:t>
            </w:r>
            <w:proofErr w:type="spellStart"/>
            <w:r w:rsidRPr="00716136">
              <w:rPr>
                <w:rFonts w:ascii="Times New Roman" w:eastAsia="Times New Roman" w:hAnsi="Times New Roman" w:cs="Times New Roman"/>
                <w:i/>
                <w:iCs/>
                <w:sz w:val="24"/>
                <w:szCs w:val="24"/>
              </w:rPr>
              <w:t>euro</w:t>
            </w:r>
            <w:proofErr w:type="spellEnd"/>
            <w:r w:rsidRPr="00716136">
              <w:rPr>
                <w:rFonts w:ascii="Times New Roman" w:eastAsia="Times New Roman" w:hAnsi="Times New Roman" w:cs="Times New Roman"/>
                <w:sz w:val="24"/>
                <w:szCs w:val="24"/>
              </w:rPr>
              <w:t>)</w:t>
            </w:r>
          </w:p>
        </w:tc>
      </w:tr>
      <w:tr w:rsidR="008028E9" w:rsidRPr="008028E9" w14:paraId="393C4C80"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EA340"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3699ECC"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35FDDC11" w14:textId="77777777"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2015</w:t>
            </w:r>
          </w:p>
        </w:tc>
        <w:tc>
          <w:tcPr>
            <w:tcW w:w="607" w:type="pct"/>
            <w:tcBorders>
              <w:top w:val="outset" w:sz="6" w:space="0" w:color="auto"/>
              <w:left w:val="outset" w:sz="6" w:space="0" w:color="auto"/>
              <w:bottom w:val="outset" w:sz="6" w:space="0" w:color="auto"/>
              <w:right w:val="outset" w:sz="6" w:space="0" w:color="auto"/>
            </w:tcBorders>
            <w:vAlign w:val="center"/>
            <w:hideMark/>
          </w:tcPr>
          <w:p w14:paraId="66F037A3" w14:textId="77777777"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2016</w:t>
            </w:r>
          </w:p>
        </w:tc>
        <w:tc>
          <w:tcPr>
            <w:tcW w:w="676" w:type="pct"/>
            <w:tcBorders>
              <w:top w:val="outset" w:sz="6" w:space="0" w:color="auto"/>
              <w:left w:val="outset" w:sz="6" w:space="0" w:color="auto"/>
              <w:bottom w:val="outset" w:sz="6" w:space="0" w:color="auto"/>
              <w:right w:val="outset" w:sz="6" w:space="0" w:color="auto"/>
            </w:tcBorders>
            <w:vAlign w:val="center"/>
            <w:hideMark/>
          </w:tcPr>
          <w:p w14:paraId="289362A6" w14:textId="77777777"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2017</w:t>
            </w:r>
          </w:p>
        </w:tc>
      </w:tr>
      <w:tr w:rsidR="008028E9" w:rsidRPr="008028E9" w14:paraId="411B9949"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4FAE4E"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0DEBE13"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5C2ED3A4"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kārtējā gadā,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0B7A1445"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607" w:type="pct"/>
            <w:tcBorders>
              <w:top w:val="outset" w:sz="6" w:space="0" w:color="auto"/>
              <w:left w:val="outset" w:sz="6" w:space="0" w:color="auto"/>
              <w:bottom w:val="outset" w:sz="6" w:space="0" w:color="auto"/>
              <w:right w:val="outset" w:sz="6" w:space="0" w:color="auto"/>
            </w:tcBorders>
            <w:vAlign w:val="center"/>
            <w:hideMark/>
          </w:tcPr>
          <w:p w14:paraId="65685ECD"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676" w:type="pct"/>
            <w:tcBorders>
              <w:top w:val="outset" w:sz="6" w:space="0" w:color="auto"/>
              <w:left w:val="outset" w:sz="6" w:space="0" w:color="auto"/>
              <w:bottom w:val="outset" w:sz="6" w:space="0" w:color="auto"/>
              <w:right w:val="outset" w:sz="6" w:space="0" w:color="auto"/>
            </w:tcBorders>
            <w:vAlign w:val="center"/>
            <w:hideMark/>
          </w:tcPr>
          <w:p w14:paraId="7009C01A"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r>
      <w:tr w:rsidR="008028E9" w:rsidRPr="008028E9" w14:paraId="37620A0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14:paraId="5AD45877"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w:t>
            </w:r>
          </w:p>
        </w:tc>
        <w:tc>
          <w:tcPr>
            <w:tcW w:w="606" w:type="pct"/>
            <w:tcBorders>
              <w:top w:val="outset" w:sz="6" w:space="0" w:color="auto"/>
              <w:left w:val="outset" w:sz="6" w:space="0" w:color="auto"/>
              <w:bottom w:val="outset" w:sz="6" w:space="0" w:color="auto"/>
              <w:right w:val="outset" w:sz="6" w:space="0" w:color="auto"/>
            </w:tcBorders>
            <w:vAlign w:val="center"/>
            <w:hideMark/>
          </w:tcPr>
          <w:p w14:paraId="1F52A9FE"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w:t>
            </w:r>
          </w:p>
        </w:tc>
        <w:tc>
          <w:tcPr>
            <w:tcW w:w="842" w:type="pct"/>
            <w:tcBorders>
              <w:top w:val="outset" w:sz="6" w:space="0" w:color="auto"/>
              <w:left w:val="outset" w:sz="6" w:space="0" w:color="auto"/>
              <w:bottom w:val="outset" w:sz="6" w:space="0" w:color="auto"/>
              <w:right w:val="outset" w:sz="6" w:space="0" w:color="auto"/>
            </w:tcBorders>
            <w:vAlign w:val="center"/>
            <w:hideMark/>
          </w:tcPr>
          <w:p w14:paraId="41504A2B"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w:t>
            </w:r>
          </w:p>
        </w:tc>
        <w:tc>
          <w:tcPr>
            <w:tcW w:w="561" w:type="pct"/>
            <w:tcBorders>
              <w:top w:val="outset" w:sz="6" w:space="0" w:color="auto"/>
              <w:left w:val="outset" w:sz="6" w:space="0" w:color="auto"/>
              <w:bottom w:val="outset" w:sz="6" w:space="0" w:color="auto"/>
              <w:right w:val="outset" w:sz="6" w:space="0" w:color="auto"/>
            </w:tcBorders>
            <w:vAlign w:val="center"/>
            <w:hideMark/>
          </w:tcPr>
          <w:p w14:paraId="403A25BE"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w:t>
            </w:r>
          </w:p>
        </w:tc>
        <w:tc>
          <w:tcPr>
            <w:tcW w:w="607" w:type="pct"/>
            <w:tcBorders>
              <w:top w:val="outset" w:sz="6" w:space="0" w:color="auto"/>
              <w:left w:val="outset" w:sz="6" w:space="0" w:color="auto"/>
              <w:bottom w:val="outset" w:sz="6" w:space="0" w:color="auto"/>
              <w:right w:val="outset" w:sz="6" w:space="0" w:color="auto"/>
            </w:tcBorders>
            <w:vAlign w:val="center"/>
            <w:hideMark/>
          </w:tcPr>
          <w:p w14:paraId="11C6C6DD"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w:t>
            </w:r>
          </w:p>
        </w:tc>
        <w:tc>
          <w:tcPr>
            <w:tcW w:w="676" w:type="pct"/>
            <w:tcBorders>
              <w:top w:val="outset" w:sz="6" w:space="0" w:color="auto"/>
              <w:left w:val="outset" w:sz="6" w:space="0" w:color="auto"/>
              <w:bottom w:val="outset" w:sz="6" w:space="0" w:color="auto"/>
              <w:right w:val="outset" w:sz="6" w:space="0" w:color="auto"/>
            </w:tcBorders>
            <w:vAlign w:val="center"/>
            <w:hideMark/>
          </w:tcPr>
          <w:p w14:paraId="11C7C1C9"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w:t>
            </w:r>
          </w:p>
        </w:tc>
      </w:tr>
      <w:tr w:rsidR="008028E9" w:rsidRPr="008028E9" w14:paraId="000E2E1C"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7273F07"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14:paraId="47A9C7E2"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576608D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006EBF03"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33A27676"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7AA75253"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4300780C"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B0B8BEA"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1.1. valsts pamatbudžets, tai skaitā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14:paraId="45035C23"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2CF280C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6E4453B9"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4E4CC7D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729B184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011AA1F"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040A4D30"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1A3FE25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1FDAC40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269FF32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613FDD2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A134381"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160480DA"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0B81D3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7245721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6D35C84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351E87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384F395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525806AA"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B3044B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5CFDD8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 Budžeta izdevumi:</w:t>
            </w:r>
          </w:p>
        </w:tc>
        <w:tc>
          <w:tcPr>
            <w:tcW w:w="606" w:type="pct"/>
            <w:tcBorders>
              <w:top w:val="outset" w:sz="6" w:space="0" w:color="auto"/>
              <w:left w:val="outset" w:sz="6" w:space="0" w:color="auto"/>
              <w:bottom w:val="outset" w:sz="6" w:space="0" w:color="auto"/>
              <w:right w:val="outset" w:sz="6" w:space="0" w:color="auto"/>
            </w:tcBorders>
            <w:hideMark/>
          </w:tcPr>
          <w:p w14:paraId="52732018"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25A32990"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7F7E41EA"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29B3AE96"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D3D7EA4"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56F736A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5C963D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0A073773"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51E6E72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223FB697"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014C816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F0CBE8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7CCAC38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4F7E38E"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14E19E5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2E84750E"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2A8B60D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400E1DBF"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89810D5"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25F2E848"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09BBC72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03D48E3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0C60CCC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789C4D8C"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F57E59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A101499"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75AEA454"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2C5DC8F"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 Finansiālā ietekme:</w:t>
            </w:r>
          </w:p>
        </w:tc>
        <w:tc>
          <w:tcPr>
            <w:tcW w:w="606" w:type="pct"/>
            <w:tcBorders>
              <w:top w:val="outset" w:sz="6" w:space="0" w:color="auto"/>
              <w:left w:val="outset" w:sz="6" w:space="0" w:color="auto"/>
              <w:bottom w:val="outset" w:sz="6" w:space="0" w:color="auto"/>
              <w:right w:val="outset" w:sz="6" w:space="0" w:color="auto"/>
            </w:tcBorders>
            <w:vAlign w:val="center"/>
            <w:hideMark/>
          </w:tcPr>
          <w:p w14:paraId="2BAB41F4"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640DE59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042E85D1"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07D044D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5BEEDD5A"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754EEBF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7E3142A"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6D896D97"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4C3E2DF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08775819"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657B5CF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48AB7907"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3F3D86D2"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FBE53B1"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739D90B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EC6314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45D0E18"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50F26318"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DD06848"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7CE4CF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669F91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1A858FD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10EB221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2786913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707C9BF3"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777BE59"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716136" w:rsidRPr="008028E9" w14:paraId="20444BCC" w14:textId="77777777" w:rsidTr="00716136">
        <w:trPr>
          <w:trHeight w:val="1274"/>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06AE06A" w14:textId="77777777" w:rsidR="00716136" w:rsidRPr="00716136" w:rsidRDefault="00716136"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 Finanšu līdzekļi papildu izdevumu finansēšanai (kompensējošu izdevumu samazinājumu norāda ar "+" zīmi)</w:t>
            </w:r>
          </w:p>
        </w:tc>
        <w:tc>
          <w:tcPr>
            <w:tcW w:w="606" w:type="pct"/>
            <w:tcBorders>
              <w:top w:val="outset" w:sz="6" w:space="0" w:color="auto"/>
              <w:left w:val="outset" w:sz="6" w:space="0" w:color="auto"/>
              <w:bottom w:val="outset" w:sz="6" w:space="0" w:color="auto"/>
              <w:right w:val="outset" w:sz="6" w:space="0" w:color="auto"/>
            </w:tcBorders>
            <w:hideMark/>
          </w:tcPr>
          <w:p w14:paraId="2F30300E" w14:textId="77777777" w:rsidR="00716136" w:rsidRPr="00716136" w:rsidRDefault="00716136"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right w:val="outset" w:sz="6" w:space="0" w:color="auto"/>
            </w:tcBorders>
            <w:hideMark/>
          </w:tcPr>
          <w:p w14:paraId="66B051FD"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right w:val="outset" w:sz="6" w:space="0" w:color="auto"/>
            </w:tcBorders>
            <w:hideMark/>
          </w:tcPr>
          <w:p w14:paraId="15464D00"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right w:val="outset" w:sz="6" w:space="0" w:color="auto"/>
            </w:tcBorders>
            <w:hideMark/>
          </w:tcPr>
          <w:p w14:paraId="4504B6AA"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right w:val="outset" w:sz="6" w:space="0" w:color="auto"/>
            </w:tcBorders>
            <w:hideMark/>
          </w:tcPr>
          <w:p w14:paraId="60E08467" w14:textId="77777777" w:rsidR="00716136" w:rsidRPr="00716136" w:rsidRDefault="00716136" w:rsidP="00716136">
            <w:pPr>
              <w:spacing w:after="0" w:line="240" w:lineRule="auto"/>
              <w:rPr>
                <w:rFonts w:ascii="Times New Roman" w:eastAsia="Times New Roman" w:hAnsi="Times New Roman" w:cs="Times New Roman"/>
                <w:sz w:val="24"/>
                <w:szCs w:val="24"/>
              </w:rPr>
            </w:pPr>
          </w:p>
        </w:tc>
      </w:tr>
      <w:tr w:rsidR="008028E9" w:rsidRPr="008028E9" w14:paraId="29F5542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71C858E"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 Precizēta finansiālā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ietekme:</w:t>
            </w:r>
          </w:p>
        </w:tc>
        <w:tc>
          <w:tcPr>
            <w:tcW w:w="606" w:type="pct"/>
            <w:vMerge w:val="restart"/>
            <w:tcBorders>
              <w:top w:val="outset" w:sz="6" w:space="0" w:color="auto"/>
              <w:left w:val="outset" w:sz="6" w:space="0" w:color="auto"/>
              <w:bottom w:val="outset" w:sz="6" w:space="0" w:color="auto"/>
              <w:right w:val="outset" w:sz="6" w:space="0" w:color="auto"/>
            </w:tcBorders>
            <w:hideMark/>
          </w:tcPr>
          <w:p w14:paraId="1C3C9E7C"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bottom w:val="outset" w:sz="6" w:space="0" w:color="auto"/>
              <w:right w:val="outset" w:sz="6" w:space="0" w:color="auto"/>
            </w:tcBorders>
            <w:hideMark/>
          </w:tcPr>
          <w:p w14:paraId="5C98C54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6BD5F50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A2640D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89291EE"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83D14F7"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3A9CC8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7727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2900863"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A9EBC2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56A4ACC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6857097"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7A5FB84E"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A5A25D7"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A885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54FD464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37DCF03"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5C7B68E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57526D7"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1F0E89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52E7D00"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7E3BCC"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3CC8CFEF"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7EDDE0F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210C0EBE"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69E4CB0"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00910C8"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2178480"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0B4323AE" w14:textId="77777777" w:rsidR="008028E9" w:rsidRDefault="00DC4E82" w:rsidP="00DC4E82">
            <w:pPr>
              <w:spacing w:after="0" w:line="240" w:lineRule="auto"/>
              <w:jc w:val="both"/>
              <w:rPr>
                <w:rFonts w:ascii="Times New Roman" w:hAnsi="Times New Roman" w:cs="Times New Roman"/>
                <w:color w:val="000000"/>
                <w:sz w:val="28"/>
                <w:szCs w:val="28"/>
              </w:rPr>
            </w:pPr>
            <w:r w:rsidRPr="00DC4E82">
              <w:rPr>
                <w:rFonts w:ascii="Times New Roman" w:hAnsi="Times New Roman" w:cs="Times New Roman"/>
                <w:sz w:val="28"/>
                <w:szCs w:val="28"/>
              </w:rPr>
              <w:t>201</w:t>
            </w:r>
            <w:r>
              <w:rPr>
                <w:rFonts w:ascii="Times New Roman" w:hAnsi="Times New Roman" w:cs="Times New Roman"/>
                <w:sz w:val="28"/>
                <w:szCs w:val="28"/>
              </w:rPr>
              <w:t>4</w:t>
            </w:r>
            <w:r w:rsidRPr="00DC4E82">
              <w:rPr>
                <w:rFonts w:ascii="Times New Roman" w:hAnsi="Times New Roman" w:cs="Times New Roman"/>
                <w:sz w:val="28"/>
                <w:szCs w:val="28"/>
              </w:rPr>
              <w:t xml:space="preserve">.gadā viss plānotais finansējums ir paredzēts Izglītības un zinātnes ministrijas valsts budžeta </w:t>
            </w:r>
            <w:r w:rsidRPr="00DC4E82">
              <w:rPr>
                <w:rFonts w:ascii="Times New Roman" w:hAnsi="Times New Roman" w:cs="Times New Roman"/>
                <w:color w:val="000000"/>
                <w:sz w:val="28"/>
                <w:szCs w:val="28"/>
              </w:rPr>
              <w:t>apakšprogrammā 71.06.00 „Eiropas Ekonomikas zonas un Norvēģijas finanšu instrumentu finansētās programmas īstenošana”. 201</w:t>
            </w:r>
            <w:r>
              <w:rPr>
                <w:rFonts w:ascii="Times New Roman" w:hAnsi="Times New Roman" w:cs="Times New Roman"/>
                <w:color w:val="000000"/>
                <w:sz w:val="28"/>
                <w:szCs w:val="28"/>
              </w:rPr>
              <w:t>5</w:t>
            </w:r>
            <w:r w:rsidRPr="00DC4E82">
              <w:rPr>
                <w:rFonts w:ascii="Times New Roman" w:hAnsi="Times New Roman" w:cs="Times New Roman"/>
                <w:color w:val="000000"/>
                <w:sz w:val="28"/>
                <w:szCs w:val="28"/>
              </w:rPr>
              <w:t>.gadam plānotais finansējums ir iekļauts maksimāli pieejamo izdevumu apjomā Izglītības un zinātnes ministrijas valsts budžeta  apakšprogrammai 71.06.00 „Eiropas Ekonomikas zonas un Norvēģijas finanšu instrumentu finansētās programmas īstenošana”</w:t>
            </w:r>
            <w:r>
              <w:rPr>
                <w:rFonts w:ascii="Times New Roman" w:hAnsi="Times New Roman" w:cs="Times New Roman"/>
                <w:color w:val="000000"/>
                <w:sz w:val="28"/>
                <w:szCs w:val="28"/>
              </w:rPr>
              <w:t>.</w:t>
            </w:r>
          </w:p>
          <w:p w14:paraId="29BC8362" w14:textId="77777777" w:rsidR="00DC4E82" w:rsidRPr="00DC4E82" w:rsidRDefault="00DC4E82" w:rsidP="00FA08EF">
            <w:pPr>
              <w:spacing w:after="0" w:line="24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Projektu iesniegumu atlases </w:t>
            </w:r>
            <w:proofErr w:type="spellStart"/>
            <w:r>
              <w:rPr>
                <w:rFonts w:ascii="Times New Roman" w:hAnsi="Times New Roman" w:cs="Times New Roman"/>
                <w:color w:val="000000"/>
                <w:sz w:val="28"/>
                <w:szCs w:val="28"/>
              </w:rPr>
              <w:t>papildkārtā</w:t>
            </w:r>
            <w:proofErr w:type="spellEnd"/>
            <w:r>
              <w:rPr>
                <w:rFonts w:ascii="Times New Roman" w:hAnsi="Times New Roman" w:cs="Times New Roman"/>
                <w:color w:val="000000"/>
                <w:sz w:val="28"/>
                <w:szCs w:val="28"/>
              </w:rPr>
              <w:t xml:space="preserve"> apstiprināto projektu īstenošana plānota līdz 2014.gada </w:t>
            </w:r>
            <w:r w:rsidRPr="00FA08EF">
              <w:rPr>
                <w:rFonts w:ascii="Times New Roman" w:hAnsi="Times New Roman" w:cs="Times New Roman"/>
                <w:color w:val="000000"/>
                <w:sz w:val="28"/>
                <w:szCs w:val="28"/>
              </w:rPr>
              <w:t>31.novembrim</w:t>
            </w:r>
            <w:r>
              <w:rPr>
                <w:rFonts w:ascii="Times New Roman" w:hAnsi="Times New Roman" w:cs="Times New Roman"/>
                <w:color w:val="000000"/>
                <w:sz w:val="28"/>
                <w:szCs w:val="28"/>
              </w:rPr>
              <w:t>, līdz ar to tiek plānots, ka 2014</w:t>
            </w:r>
            <w:r w:rsidR="00FA08EF">
              <w:rPr>
                <w:rFonts w:ascii="Times New Roman" w:hAnsi="Times New Roman" w:cs="Times New Roman"/>
                <w:color w:val="000000"/>
                <w:sz w:val="28"/>
                <w:szCs w:val="28"/>
              </w:rPr>
              <w:t xml:space="preserve">.gadā tiks izmaksāti 30% no pieejamā finansējuma, savukārt 2015.gadā 1.ceturksnī – 70%, ievērojot MK noteikumu Nr.1174 54.punktā noteikto maksāšanas kārtību. </w:t>
            </w:r>
            <w:r>
              <w:rPr>
                <w:rFonts w:ascii="Times New Roman" w:hAnsi="Times New Roman" w:cs="Times New Roman"/>
                <w:color w:val="000000"/>
                <w:sz w:val="28"/>
                <w:szCs w:val="28"/>
              </w:rPr>
              <w:t xml:space="preserve"> </w:t>
            </w:r>
          </w:p>
        </w:tc>
      </w:tr>
      <w:tr w:rsidR="008028E9" w:rsidRPr="008028E9" w14:paraId="0F88AB6F"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6D59BC1"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BC4FF73"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1D7230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09256DD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BF35A2B"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79FF54A3" w14:textId="77777777" w:rsidTr="00716136">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56688BE"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14:paraId="7998E7BE" w14:textId="77777777" w:rsidR="008028E9" w:rsidRPr="00DC4E82" w:rsidRDefault="00DC4E82" w:rsidP="00DC4E82">
            <w:pPr>
              <w:spacing w:before="100" w:beforeAutospacing="1" w:after="100" w:afterAutospacing="1" w:line="240" w:lineRule="auto"/>
              <w:rPr>
                <w:rFonts w:ascii="Times New Roman" w:eastAsia="Times New Roman" w:hAnsi="Times New Roman" w:cs="Times New Roman"/>
                <w:sz w:val="28"/>
                <w:szCs w:val="28"/>
              </w:rPr>
            </w:pPr>
            <w:r w:rsidRPr="00DC4E82">
              <w:rPr>
                <w:rFonts w:ascii="Times New Roman" w:eastAsia="Times New Roman" w:hAnsi="Times New Roman" w:cs="Times New Roman"/>
                <w:sz w:val="28"/>
                <w:szCs w:val="28"/>
              </w:rPr>
              <w:t>Nav.</w:t>
            </w:r>
          </w:p>
        </w:tc>
      </w:tr>
    </w:tbl>
    <w:p w14:paraId="535EF1B7"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1"/>
        <w:gridCol w:w="5942"/>
      </w:tblGrid>
      <w:tr w:rsidR="008028E9" w:rsidRPr="002D788C" w14:paraId="528DA051" w14:textId="77777777" w:rsidTr="008028E9">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6BE719" w14:textId="77777777" w:rsidR="008028E9" w:rsidRPr="002D788C" w:rsidRDefault="008028E9" w:rsidP="002D788C">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2D788C">
              <w:rPr>
                <w:rFonts w:ascii="Times New Roman" w:eastAsia="Times New Roman" w:hAnsi="Times New Roman" w:cs="Times New Roman"/>
                <w:b/>
                <w:bCs/>
                <w:sz w:val="28"/>
                <w:szCs w:val="28"/>
              </w:rPr>
              <w:t>IV. Tiesību akta projekta ietekme uz spēkā esošo tiesību normu sistēmu</w:t>
            </w:r>
          </w:p>
        </w:tc>
      </w:tr>
      <w:tr w:rsidR="008028E9" w:rsidRPr="002D788C" w14:paraId="60286FB3" w14:textId="77777777" w:rsidTr="008028E9">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4C358B"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1.</w:t>
            </w:r>
          </w:p>
        </w:tc>
        <w:tc>
          <w:tcPr>
            <w:tcW w:w="1450" w:type="pct"/>
            <w:tcBorders>
              <w:top w:val="outset" w:sz="6" w:space="0" w:color="auto"/>
              <w:left w:val="outset" w:sz="6" w:space="0" w:color="auto"/>
              <w:bottom w:val="outset" w:sz="6" w:space="0" w:color="auto"/>
              <w:right w:val="outset" w:sz="6" w:space="0" w:color="auto"/>
            </w:tcBorders>
            <w:hideMark/>
          </w:tcPr>
          <w:p w14:paraId="6CAEE179"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0C0CBFD8" w14:textId="77777777" w:rsidR="008028E9" w:rsidRPr="002D788C" w:rsidRDefault="002D788C"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Nav</w:t>
            </w:r>
          </w:p>
        </w:tc>
      </w:tr>
      <w:tr w:rsidR="008028E9" w:rsidRPr="002D788C" w14:paraId="5FAE4270" w14:textId="77777777" w:rsidTr="008028E9">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A5202A4"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2.</w:t>
            </w:r>
          </w:p>
        </w:tc>
        <w:tc>
          <w:tcPr>
            <w:tcW w:w="1450" w:type="pct"/>
            <w:tcBorders>
              <w:top w:val="outset" w:sz="6" w:space="0" w:color="auto"/>
              <w:left w:val="outset" w:sz="6" w:space="0" w:color="auto"/>
              <w:bottom w:val="outset" w:sz="6" w:space="0" w:color="auto"/>
              <w:right w:val="outset" w:sz="6" w:space="0" w:color="auto"/>
            </w:tcBorders>
            <w:hideMark/>
          </w:tcPr>
          <w:p w14:paraId="073C148A"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26ECA623" w14:textId="77777777" w:rsidR="008028E9" w:rsidRPr="002D788C" w:rsidRDefault="002D788C"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Nav</w:t>
            </w:r>
          </w:p>
        </w:tc>
      </w:tr>
      <w:tr w:rsidR="008028E9" w:rsidRPr="002D788C" w14:paraId="56E3AAC5" w14:textId="77777777" w:rsidTr="008028E9">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B37A598"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3.</w:t>
            </w:r>
          </w:p>
        </w:tc>
        <w:tc>
          <w:tcPr>
            <w:tcW w:w="1450" w:type="pct"/>
            <w:tcBorders>
              <w:top w:val="outset" w:sz="6" w:space="0" w:color="auto"/>
              <w:left w:val="outset" w:sz="6" w:space="0" w:color="auto"/>
              <w:bottom w:val="outset" w:sz="6" w:space="0" w:color="auto"/>
              <w:right w:val="outset" w:sz="6" w:space="0" w:color="auto"/>
            </w:tcBorders>
            <w:hideMark/>
          </w:tcPr>
          <w:p w14:paraId="60D88911"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E0F2AA3" w14:textId="77777777" w:rsidR="008028E9" w:rsidRPr="002D788C" w:rsidRDefault="002D788C"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 xml:space="preserve">Nav </w:t>
            </w:r>
          </w:p>
        </w:tc>
      </w:tr>
    </w:tbl>
    <w:p w14:paraId="771B35A2" w14:textId="77777777" w:rsidR="008028E9" w:rsidRPr="008028E9" w:rsidRDefault="008028E9" w:rsidP="008028E9">
      <w:pPr>
        <w:spacing w:after="0" w:line="240" w:lineRule="auto"/>
        <w:rPr>
          <w:rFonts w:ascii="Arial" w:eastAsia="Times New Roman" w:hAnsi="Arial" w:cs="Arial"/>
          <w:vanish/>
          <w:color w:val="414142"/>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1"/>
        <w:gridCol w:w="5942"/>
      </w:tblGrid>
      <w:tr w:rsidR="008028E9" w:rsidRPr="00110B47" w14:paraId="24A73E03" w14:textId="77777777" w:rsidTr="008028E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58188" w14:textId="77777777" w:rsidR="008028E9" w:rsidRPr="00110B47" w:rsidRDefault="008028E9" w:rsidP="00110B47">
            <w:pPr>
              <w:spacing w:after="0" w:line="240" w:lineRule="auto"/>
              <w:ind w:firstLine="230"/>
              <w:jc w:val="center"/>
              <w:rPr>
                <w:rFonts w:ascii="Times New Roman" w:eastAsia="Times New Roman" w:hAnsi="Times New Roman" w:cs="Times New Roman"/>
                <w:b/>
                <w:bCs/>
                <w:sz w:val="28"/>
                <w:szCs w:val="28"/>
              </w:rPr>
            </w:pPr>
            <w:r w:rsidRPr="00110B47">
              <w:rPr>
                <w:rFonts w:ascii="Times New Roman" w:eastAsia="Times New Roman" w:hAnsi="Times New Roman" w:cs="Times New Roman"/>
                <w:b/>
                <w:bCs/>
                <w:sz w:val="28"/>
                <w:szCs w:val="28"/>
              </w:rPr>
              <w:t>V. Tiesību akta projekta atbilstība Latvijas Republikas starptautiskajām saistībām</w:t>
            </w:r>
          </w:p>
        </w:tc>
      </w:tr>
      <w:tr w:rsidR="008028E9" w:rsidRPr="00110B47" w14:paraId="6388751A" w14:textId="77777777" w:rsidTr="008028E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F02B961" w14:textId="77777777" w:rsidR="008028E9" w:rsidRPr="00110B47" w:rsidRDefault="008028E9" w:rsidP="00110B47">
            <w:pPr>
              <w:spacing w:after="0" w:line="240" w:lineRule="auto"/>
              <w:rPr>
                <w:rFonts w:ascii="Times New Roman" w:eastAsia="Times New Roman" w:hAnsi="Times New Roman" w:cs="Times New Roman"/>
                <w:sz w:val="28"/>
                <w:szCs w:val="28"/>
              </w:rPr>
            </w:pPr>
            <w:r w:rsidRPr="00110B47">
              <w:rPr>
                <w:rFonts w:ascii="Times New Roman" w:eastAsia="Times New Roman" w:hAnsi="Times New Roman" w:cs="Times New Roman"/>
                <w:sz w:val="28"/>
                <w:szCs w:val="28"/>
              </w:rPr>
              <w:t>1.</w:t>
            </w:r>
          </w:p>
        </w:tc>
        <w:tc>
          <w:tcPr>
            <w:tcW w:w="4890" w:type="dxa"/>
            <w:tcBorders>
              <w:top w:val="outset" w:sz="6" w:space="0" w:color="auto"/>
              <w:left w:val="outset" w:sz="6" w:space="0" w:color="auto"/>
              <w:bottom w:val="outset" w:sz="6" w:space="0" w:color="auto"/>
              <w:right w:val="outset" w:sz="6" w:space="0" w:color="auto"/>
            </w:tcBorders>
            <w:hideMark/>
          </w:tcPr>
          <w:p w14:paraId="668E923B" w14:textId="77777777" w:rsidR="008028E9" w:rsidRPr="00110B47" w:rsidRDefault="008028E9" w:rsidP="00110B47">
            <w:pPr>
              <w:spacing w:after="0" w:line="240" w:lineRule="auto"/>
              <w:rPr>
                <w:rFonts w:ascii="Times New Roman" w:eastAsia="Times New Roman" w:hAnsi="Times New Roman" w:cs="Times New Roman"/>
                <w:sz w:val="28"/>
                <w:szCs w:val="28"/>
              </w:rPr>
            </w:pPr>
            <w:r w:rsidRPr="00110B47">
              <w:rPr>
                <w:rFonts w:ascii="Times New Roman" w:eastAsia="Times New Roman" w:hAnsi="Times New Roman" w:cs="Times New Roman"/>
                <w:sz w:val="28"/>
                <w:szCs w:val="28"/>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068CD307" w14:textId="77777777" w:rsidR="00110B47" w:rsidRPr="00110B47" w:rsidRDefault="00110B47" w:rsidP="00110B47">
            <w:pPr>
              <w:spacing w:after="0" w:line="240" w:lineRule="auto"/>
              <w:rPr>
                <w:rFonts w:ascii="Times New Roman" w:eastAsia="Times New Roman" w:hAnsi="Times New Roman" w:cs="Times New Roman"/>
                <w:sz w:val="28"/>
                <w:szCs w:val="28"/>
              </w:rPr>
            </w:pPr>
            <w:r w:rsidRPr="00110B47">
              <w:rPr>
                <w:rFonts w:ascii="Times New Roman" w:eastAsia="Times New Roman" w:hAnsi="Times New Roman" w:cs="Times New Roman"/>
                <w:sz w:val="28"/>
                <w:szCs w:val="28"/>
              </w:rPr>
              <w:t>Nav</w:t>
            </w:r>
          </w:p>
        </w:tc>
      </w:tr>
      <w:tr w:rsidR="008028E9" w:rsidRPr="00110B47" w14:paraId="7D619626" w14:textId="77777777" w:rsidTr="008028E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501642E" w14:textId="77777777" w:rsidR="008028E9" w:rsidRPr="00110B47" w:rsidRDefault="008028E9" w:rsidP="00110B47">
            <w:pPr>
              <w:spacing w:after="0" w:line="240" w:lineRule="auto"/>
              <w:rPr>
                <w:rFonts w:ascii="Times New Roman" w:eastAsia="Times New Roman" w:hAnsi="Times New Roman" w:cs="Times New Roman"/>
                <w:sz w:val="28"/>
                <w:szCs w:val="28"/>
              </w:rPr>
            </w:pPr>
            <w:r w:rsidRPr="00110B47">
              <w:rPr>
                <w:rFonts w:ascii="Times New Roman" w:eastAsia="Times New Roman" w:hAnsi="Times New Roman" w:cs="Times New Roman"/>
                <w:sz w:val="28"/>
                <w:szCs w:val="28"/>
              </w:rPr>
              <w:t>2.</w:t>
            </w:r>
          </w:p>
        </w:tc>
        <w:tc>
          <w:tcPr>
            <w:tcW w:w="4890" w:type="dxa"/>
            <w:tcBorders>
              <w:top w:val="outset" w:sz="6" w:space="0" w:color="auto"/>
              <w:left w:val="outset" w:sz="6" w:space="0" w:color="auto"/>
              <w:bottom w:val="outset" w:sz="6" w:space="0" w:color="auto"/>
              <w:right w:val="outset" w:sz="6" w:space="0" w:color="auto"/>
            </w:tcBorders>
            <w:hideMark/>
          </w:tcPr>
          <w:p w14:paraId="216CE43F" w14:textId="77777777" w:rsidR="008028E9" w:rsidRPr="00110B47" w:rsidRDefault="008028E9" w:rsidP="008028E9">
            <w:pPr>
              <w:spacing w:after="0" w:line="240" w:lineRule="auto"/>
              <w:rPr>
                <w:rFonts w:ascii="Times New Roman" w:eastAsia="Times New Roman" w:hAnsi="Times New Roman" w:cs="Times New Roman"/>
                <w:sz w:val="28"/>
                <w:szCs w:val="28"/>
              </w:rPr>
            </w:pPr>
            <w:r w:rsidRPr="00110B47">
              <w:rPr>
                <w:rFonts w:ascii="Times New Roman" w:eastAsia="Times New Roman" w:hAnsi="Times New Roman" w:cs="Times New Roman"/>
                <w:sz w:val="28"/>
                <w:szCs w:val="28"/>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697D0CD1" w14:textId="77777777" w:rsidR="008028E9" w:rsidRPr="00110B47" w:rsidRDefault="00110B47" w:rsidP="00110B47">
            <w:pPr>
              <w:spacing w:after="0" w:line="240" w:lineRule="auto"/>
              <w:ind w:left="57"/>
              <w:jc w:val="both"/>
              <w:rPr>
                <w:rFonts w:ascii="Times New Roman" w:hAnsi="Times New Roman" w:cs="Times New Roman"/>
                <w:sz w:val="28"/>
                <w:szCs w:val="28"/>
                <w:highlight w:val="yellow"/>
              </w:rPr>
            </w:pPr>
            <w:r w:rsidRPr="00110B47">
              <w:rPr>
                <w:rFonts w:ascii="Times New Roman" w:hAnsi="Times New Roman" w:cs="Times New Roman"/>
                <w:sz w:val="28"/>
                <w:szCs w:val="28"/>
              </w:rPr>
              <w:t xml:space="preserve">Noteikumu projekts izstrādāts, lai nodrošinātu Norvēģijas Karalistes un Latvijas Republikas Saprašanās memoranda par Norvēģijas finanšu instrumenta ieviešanu 2009.-2014.gada periodā īstenošanu un </w:t>
            </w:r>
            <w:proofErr w:type="spellStart"/>
            <w:r w:rsidRPr="00110B47">
              <w:rPr>
                <w:rFonts w:ascii="Times New Roman" w:hAnsi="Times New Roman" w:cs="Times New Roman"/>
                <w:sz w:val="28"/>
                <w:szCs w:val="28"/>
              </w:rPr>
              <w:t>Īslandes</w:t>
            </w:r>
            <w:proofErr w:type="spellEnd"/>
            <w:r w:rsidRPr="00110B47">
              <w:rPr>
                <w:rFonts w:ascii="Times New Roman" w:hAnsi="Times New Roman" w:cs="Times New Roman"/>
                <w:sz w:val="28"/>
                <w:szCs w:val="28"/>
              </w:rPr>
              <w:t xml:space="preserve">, Lihtenšteinas Firstistes, Norvēģijas Karalistes un  Latvijas Republikas Saprašanās memoranda par Eiropas Ekonomikas </w:t>
            </w:r>
            <w:r w:rsidRPr="00110B47">
              <w:rPr>
                <w:rFonts w:ascii="Times New Roman" w:hAnsi="Times New Roman" w:cs="Times New Roman"/>
                <w:sz w:val="28"/>
                <w:szCs w:val="28"/>
              </w:rPr>
              <w:lastRenderedPageBreak/>
              <w:t>zonas finanšu instrumenta ieviešanu 2009.-2014.gada periodā īstenošanu</w:t>
            </w:r>
          </w:p>
        </w:tc>
      </w:tr>
      <w:tr w:rsidR="008028E9" w:rsidRPr="002D788C" w14:paraId="4A425C57" w14:textId="77777777" w:rsidTr="008028E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CA230C"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lastRenderedPageBreak/>
              <w:t>3.</w:t>
            </w:r>
          </w:p>
        </w:tc>
        <w:tc>
          <w:tcPr>
            <w:tcW w:w="4890" w:type="dxa"/>
            <w:tcBorders>
              <w:top w:val="outset" w:sz="6" w:space="0" w:color="auto"/>
              <w:left w:val="outset" w:sz="6" w:space="0" w:color="auto"/>
              <w:bottom w:val="outset" w:sz="6" w:space="0" w:color="auto"/>
              <w:right w:val="outset" w:sz="6" w:space="0" w:color="auto"/>
            </w:tcBorders>
            <w:hideMark/>
          </w:tcPr>
          <w:p w14:paraId="1CAF44ED"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0AF3E91B" w14:textId="77777777" w:rsidR="008028E9" w:rsidRPr="002D788C" w:rsidRDefault="002D788C" w:rsidP="002D788C">
            <w:pPr>
              <w:spacing w:before="100" w:beforeAutospacing="1" w:after="100" w:afterAutospacing="1"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Nav</w:t>
            </w:r>
          </w:p>
        </w:tc>
      </w:tr>
    </w:tbl>
    <w:p w14:paraId="6EDD63E6"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3"/>
        <w:gridCol w:w="2705"/>
        <w:gridCol w:w="3787"/>
      </w:tblGrid>
      <w:tr w:rsidR="008028E9" w:rsidRPr="008028E9" w14:paraId="5E64039B" w14:textId="77777777" w:rsidTr="008028E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4E56C8" w14:textId="77777777" w:rsidR="002D788C" w:rsidRPr="002D788C" w:rsidRDefault="008028E9" w:rsidP="002D788C">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2D788C">
              <w:rPr>
                <w:rFonts w:ascii="Times New Roman" w:eastAsia="Times New Roman" w:hAnsi="Times New Roman" w:cs="Times New Roman"/>
                <w:b/>
                <w:bCs/>
                <w:sz w:val="28"/>
                <w:szCs w:val="28"/>
              </w:rPr>
              <w:t>1.tabula</w:t>
            </w:r>
            <w:r w:rsidRPr="002D788C">
              <w:rPr>
                <w:rFonts w:ascii="Times New Roman" w:eastAsia="Times New Roman" w:hAnsi="Times New Roman" w:cs="Times New Roman"/>
                <w:b/>
                <w:bCs/>
                <w:sz w:val="28"/>
                <w:szCs w:val="28"/>
              </w:rPr>
              <w:br/>
              <w:t>Tiesību akta projekta atbilstība ES tiesību aktiem</w:t>
            </w:r>
          </w:p>
        </w:tc>
      </w:tr>
      <w:tr w:rsidR="002D788C" w:rsidRPr="008028E9" w14:paraId="05051E66" w14:textId="77777777" w:rsidTr="008028E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B400E" w14:textId="77777777" w:rsidR="002D788C" w:rsidRPr="002D788C" w:rsidRDefault="002D788C" w:rsidP="002D788C">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2D788C">
              <w:rPr>
                <w:rFonts w:ascii="Times New Roman" w:hAnsi="Times New Roman" w:cs="Times New Roman"/>
                <w:sz w:val="28"/>
                <w:szCs w:val="28"/>
              </w:rPr>
              <w:t>Noteikumu projekts šo jomu neskar</w:t>
            </w:r>
          </w:p>
        </w:tc>
      </w:tr>
      <w:tr w:rsidR="008028E9" w:rsidRPr="008028E9" w14:paraId="35F82BEA" w14:textId="77777777" w:rsidTr="008028E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6BE335" w14:textId="77777777" w:rsidR="008028E9" w:rsidRPr="002D788C" w:rsidRDefault="008028E9" w:rsidP="002D788C">
            <w:pPr>
              <w:spacing w:after="0" w:line="240" w:lineRule="auto"/>
              <w:ind w:firstLine="230"/>
              <w:jc w:val="center"/>
              <w:rPr>
                <w:rFonts w:ascii="Times New Roman" w:eastAsia="Times New Roman" w:hAnsi="Times New Roman" w:cs="Times New Roman"/>
                <w:b/>
                <w:bCs/>
                <w:sz w:val="28"/>
                <w:szCs w:val="28"/>
              </w:rPr>
            </w:pPr>
            <w:r w:rsidRPr="002D788C">
              <w:rPr>
                <w:rFonts w:ascii="Times New Roman" w:eastAsia="Times New Roman" w:hAnsi="Times New Roman" w:cs="Times New Roman"/>
                <w:b/>
                <w:bCs/>
                <w:sz w:val="28"/>
                <w:szCs w:val="28"/>
              </w:rPr>
              <w:t>2.tabula</w:t>
            </w:r>
            <w:r w:rsidRPr="002D788C">
              <w:rPr>
                <w:rFonts w:ascii="Times New Roman" w:eastAsia="Times New Roman" w:hAnsi="Times New Roman" w:cs="Times New Roman"/>
                <w:b/>
                <w:bCs/>
                <w:sz w:val="28"/>
                <w:szCs w:val="28"/>
              </w:rPr>
              <w:br/>
              <w:t>Ar tiesību akta projektu izpildītās vai uzņemtās saistības, kas izriet no starptautiskajiem tiesību aktiem vai starptautiskas institūcijas vai organizācijas dokumentiem.</w:t>
            </w:r>
            <w:r w:rsidRPr="002D788C">
              <w:rPr>
                <w:rFonts w:ascii="Times New Roman" w:eastAsia="Times New Roman" w:hAnsi="Times New Roman" w:cs="Times New Roman"/>
                <w:b/>
                <w:bCs/>
                <w:sz w:val="28"/>
                <w:szCs w:val="28"/>
              </w:rPr>
              <w:br/>
              <w:t>Pasākumi šo saistību izpildei</w:t>
            </w:r>
          </w:p>
        </w:tc>
      </w:tr>
      <w:tr w:rsidR="008028E9" w:rsidRPr="002D788C" w14:paraId="77A0E711"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vAlign w:val="center"/>
            <w:hideMark/>
          </w:tcPr>
          <w:p w14:paraId="0CB98AAD" w14:textId="77777777" w:rsidR="008028E9" w:rsidRPr="002D788C" w:rsidRDefault="008028E9" w:rsidP="002D788C">
            <w:pPr>
              <w:spacing w:after="0" w:line="240" w:lineRule="auto"/>
              <w:rPr>
                <w:rFonts w:ascii="Times New Roman" w:eastAsia="Times New Roman" w:hAnsi="Times New Roman" w:cs="Times New Roman"/>
                <w:sz w:val="28"/>
                <w:szCs w:val="28"/>
              </w:rPr>
            </w:pPr>
            <w:r w:rsidRPr="002D788C">
              <w:rPr>
                <w:rFonts w:ascii="Times New Roman" w:eastAsia="Times New Roman" w:hAnsi="Times New Roman" w:cs="Times New Roman"/>
                <w:sz w:val="28"/>
                <w:szCs w:val="28"/>
              </w:rPr>
              <w:t>Attiecīgā</w:t>
            </w:r>
            <w:r w:rsidR="002D788C" w:rsidRPr="002D788C">
              <w:rPr>
                <w:rFonts w:ascii="Times New Roman" w:eastAsia="Times New Roman" w:hAnsi="Times New Roman" w:cs="Times New Roman"/>
                <w:sz w:val="28"/>
                <w:szCs w:val="28"/>
              </w:rPr>
              <w:t xml:space="preserve"> </w:t>
            </w:r>
            <w:r w:rsidRPr="002D788C">
              <w:rPr>
                <w:rFonts w:ascii="Times New Roman" w:eastAsia="Times New Roman" w:hAnsi="Times New Roman" w:cs="Times New Roman"/>
                <w:sz w:val="28"/>
                <w:szCs w:val="28"/>
              </w:rPr>
              <w:t>starptautiskā tiesību akta vai starptautiskas institūcijas vai organizācijas dokumenta (turpmāk – starptautiskais dokuments) datums, numurs un nosaukums</w:t>
            </w:r>
          </w:p>
        </w:tc>
        <w:tc>
          <w:tcPr>
            <w:tcW w:w="3555" w:type="pct"/>
            <w:gridSpan w:val="2"/>
            <w:tcBorders>
              <w:top w:val="outset" w:sz="6" w:space="0" w:color="auto"/>
              <w:left w:val="outset" w:sz="6" w:space="0" w:color="auto"/>
              <w:bottom w:val="outset" w:sz="6" w:space="0" w:color="auto"/>
              <w:right w:val="outset" w:sz="6" w:space="0" w:color="auto"/>
            </w:tcBorders>
            <w:hideMark/>
          </w:tcPr>
          <w:p w14:paraId="4509BA15" w14:textId="77777777" w:rsidR="002D788C" w:rsidRDefault="002D788C" w:rsidP="002D788C">
            <w:pPr>
              <w:numPr>
                <w:ilvl w:val="0"/>
                <w:numId w:val="3"/>
              </w:numPr>
              <w:spacing w:after="0" w:line="240" w:lineRule="auto"/>
              <w:ind w:left="463"/>
              <w:jc w:val="both"/>
              <w:rPr>
                <w:rFonts w:ascii="Times New Roman" w:hAnsi="Times New Roman" w:cs="Times New Roman"/>
                <w:iCs/>
                <w:sz w:val="28"/>
                <w:szCs w:val="28"/>
              </w:rPr>
            </w:pPr>
            <w:r w:rsidRPr="002D788C">
              <w:rPr>
                <w:rFonts w:ascii="Times New Roman" w:hAnsi="Times New Roman" w:cs="Times New Roman"/>
                <w:iCs/>
                <w:sz w:val="28"/>
                <w:szCs w:val="28"/>
              </w:rPr>
              <w:t>Ar Ministru kabineta 2011.gada 29.marta noteikumiem Nr.252 apstiprinātā Latvijas Republikas un Norvēģijas Karalistes saprašanās memoranda par Norvēģijas finanšu instrumenta ieviešanu 2009. – 2014.gadā B pielikums;</w:t>
            </w:r>
          </w:p>
          <w:p w14:paraId="21348A0D" w14:textId="77777777" w:rsidR="008028E9" w:rsidRPr="002D788C" w:rsidRDefault="002D788C" w:rsidP="002D788C">
            <w:pPr>
              <w:numPr>
                <w:ilvl w:val="0"/>
                <w:numId w:val="3"/>
              </w:numPr>
              <w:spacing w:after="0" w:line="240" w:lineRule="auto"/>
              <w:ind w:left="463"/>
              <w:jc w:val="both"/>
              <w:rPr>
                <w:rFonts w:ascii="Times New Roman" w:hAnsi="Times New Roman" w:cs="Times New Roman"/>
                <w:iCs/>
                <w:sz w:val="28"/>
                <w:szCs w:val="28"/>
              </w:rPr>
            </w:pPr>
            <w:r w:rsidRPr="002D788C">
              <w:rPr>
                <w:rFonts w:ascii="Times New Roman" w:hAnsi="Times New Roman" w:cs="Times New Roman"/>
                <w:iCs/>
                <w:sz w:val="28"/>
                <w:szCs w:val="28"/>
              </w:rPr>
              <w:t xml:space="preserve">Ar Ministru kabineta 2011.gada 29.marta noteikumiem Nr.251 apstiprinātā Latvijas Republikas un </w:t>
            </w:r>
            <w:proofErr w:type="spellStart"/>
            <w:r w:rsidRPr="002D788C">
              <w:rPr>
                <w:rFonts w:ascii="Times New Roman" w:hAnsi="Times New Roman" w:cs="Times New Roman"/>
                <w:sz w:val="28"/>
                <w:szCs w:val="28"/>
              </w:rPr>
              <w:t>Īslandes</w:t>
            </w:r>
            <w:proofErr w:type="spellEnd"/>
            <w:r w:rsidRPr="002D788C">
              <w:rPr>
                <w:rFonts w:ascii="Times New Roman" w:hAnsi="Times New Roman" w:cs="Times New Roman"/>
                <w:sz w:val="28"/>
                <w:szCs w:val="28"/>
              </w:rPr>
              <w:t xml:space="preserve">, Lihtenšteinas Firstistes un Norvēģijas Karalistes </w:t>
            </w:r>
            <w:r w:rsidRPr="002D788C">
              <w:rPr>
                <w:rFonts w:ascii="Times New Roman" w:hAnsi="Times New Roman" w:cs="Times New Roman"/>
                <w:iCs/>
                <w:sz w:val="28"/>
                <w:szCs w:val="28"/>
              </w:rPr>
              <w:t>saprašanās memoranda par Eiropas Ekonomikas zonas finanšu instrumenta ieviešanu 2009. – 2014.gadā B pielikums.</w:t>
            </w:r>
          </w:p>
        </w:tc>
      </w:tr>
      <w:tr w:rsidR="008028E9" w:rsidRPr="008028E9" w14:paraId="6A6E9503"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vAlign w:val="center"/>
            <w:hideMark/>
          </w:tcPr>
          <w:p w14:paraId="72CD68EA" w14:textId="77777777" w:rsidR="008028E9" w:rsidRPr="008028E9" w:rsidRDefault="008028E9" w:rsidP="008028E9">
            <w:pPr>
              <w:spacing w:before="100" w:beforeAutospacing="1" w:after="100" w:afterAutospacing="1" w:line="360" w:lineRule="auto"/>
              <w:ind w:firstLine="230"/>
              <w:jc w:val="center"/>
              <w:rPr>
                <w:rFonts w:ascii="Arial" w:eastAsia="Times New Roman" w:hAnsi="Arial" w:cs="Arial"/>
                <w:color w:val="414142"/>
                <w:sz w:val="15"/>
                <w:szCs w:val="15"/>
              </w:rPr>
            </w:pPr>
            <w:r w:rsidRPr="008028E9">
              <w:rPr>
                <w:rFonts w:ascii="Arial" w:eastAsia="Times New Roman" w:hAnsi="Arial" w:cs="Arial"/>
                <w:color w:val="414142"/>
                <w:sz w:val="15"/>
                <w:szCs w:val="15"/>
              </w:rPr>
              <w:t>A</w:t>
            </w:r>
          </w:p>
        </w:tc>
        <w:tc>
          <w:tcPr>
            <w:tcW w:w="1482" w:type="pct"/>
            <w:tcBorders>
              <w:top w:val="outset" w:sz="6" w:space="0" w:color="auto"/>
              <w:left w:val="outset" w:sz="6" w:space="0" w:color="auto"/>
              <w:bottom w:val="outset" w:sz="6" w:space="0" w:color="auto"/>
              <w:right w:val="outset" w:sz="6" w:space="0" w:color="auto"/>
            </w:tcBorders>
            <w:vAlign w:val="center"/>
            <w:hideMark/>
          </w:tcPr>
          <w:p w14:paraId="4D3ECF05" w14:textId="77777777" w:rsidR="008028E9" w:rsidRPr="008028E9" w:rsidRDefault="008028E9" w:rsidP="008028E9">
            <w:pPr>
              <w:spacing w:before="100" w:beforeAutospacing="1" w:after="100" w:afterAutospacing="1" w:line="360" w:lineRule="auto"/>
              <w:ind w:firstLine="230"/>
              <w:jc w:val="center"/>
              <w:rPr>
                <w:rFonts w:ascii="Arial" w:eastAsia="Times New Roman" w:hAnsi="Arial" w:cs="Arial"/>
                <w:color w:val="414142"/>
                <w:sz w:val="15"/>
                <w:szCs w:val="15"/>
              </w:rPr>
            </w:pPr>
            <w:r w:rsidRPr="008028E9">
              <w:rPr>
                <w:rFonts w:ascii="Arial" w:eastAsia="Times New Roman" w:hAnsi="Arial" w:cs="Arial"/>
                <w:color w:val="414142"/>
                <w:sz w:val="15"/>
                <w:szCs w:val="15"/>
              </w:rPr>
              <w:t>B</w:t>
            </w:r>
          </w:p>
        </w:tc>
        <w:tc>
          <w:tcPr>
            <w:tcW w:w="2056" w:type="pct"/>
            <w:tcBorders>
              <w:top w:val="outset" w:sz="6" w:space="0" w:color="auto"/>
              <w:left w:val="outset" w:sz="6" w:space="0" w:color="auto"/>
              <w:bottom w:val="outset" w:sz="6" w:space="0" w:color="auto"/>
              <w:right w:val="outset" w:sz="6" w:space="0" w:color="auto"/>
            </w:tcBorders>
            <w:vAlign w:val="center"/>
            <w:hideMark/>
          </w:tcPr>
          <w:p w14:paraId="7D98CFF3" w14:textId="77777777" w:rsidR="008028E9" w:rsidRPr="008028E9" w:rsidRDefault="008028E9" w:rsidP="008028E9">
            <w:pPr>
              <w:spacing w:before="100" w:beforeAutospacing="1" w:after="100" w:afterAutospacing="1" w:line="360" w:lineRule="auto"/>
              <w:ind w:firstLine="230"/>
              <w:jc w:val="center"/>
              <w:rPr>
                <w:rFonts w:ascii="Arial" w:eastAsia="Times New Roman" w:hAnsi="Arial" w:cs="Arial"/>
                <w:color w:val="414142"/>
                <w:sz w:val="15"/>
                <w:szCs w:val="15"/>
              </w:rPr>
            </w:pPr>
            <w:r w:rsidRPr="008028E9">
              <w:rPr>
                <w:rFonts w:ascii="Arial" w:eastAsia="Times New Roman" w:hAnsi="Arial" w:cs="Arial"/>
                <w:color w:val="414142"/>
                <w:sz w:val="15"/>
                <w:szCs w:val="15"/>
              </w:rPr>
              <w:t>C</w:t>
            </w:r>
          </w:p>
        </w:tc>
      </w:tr>
      <w:tr w:rsidR="008028E9" w:rsidRPr="008028E9" w14:paraId="021F0D9F"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hideMark/>
          </w:tcPr>
          <w:p w14:paraId="2F57781F" w14:textId="0C07AC6A" w:rsidR="008028E9" w:rsidRPr="002D788C" w:rsidRDefault="00280508" w:rsidP="002D788C">
            <w:pPr>
              <w:spacing w:after="0" w:line="240" w:lineRule="auto"/>
              <w:jc w:val="both"/>
              <w:rPr>
                <w:rFonts w:ascii="Times New Roman" w:hAnsi="Times New Roman" w:cs="Times New Roman"/>
                <w:iCs/>
                <w:sz w:val="28"/>
                <w:szCs w:val="28"/>
              </w:rPr>
            </w:pPr>
            <w:r w:rsidRPr="002D788C">
              <w:rPr>
                <w:rFonts w:ascii="Times New Roman" w:hAnsi="Times New Roman" w:cs="Times New Roman"/>
                <w:iCs/>
                <w:sz w:val="28"/>
                <w:szCs w:val="28"/>
              </w:rPr>
              <w:t xml:space="preserve">Latvijas Republikas un Norvēģijas Karalistes saprašanās memoranda par Norvēģijas finanšu instrumenta ieviešanu 2009. – 2014.gadā </w:t>
            </w:r>
            <w:r w:rsidR="002D788C" w:rsidRPr="002D788C">
              <w:rPr>
                <w:rFonts w:ascii="Times New Roman" w:hAnsi="Times New Roman" w:cs="Times New Roman"/>
                <w:iCs/>
                <w:sz w:val="28"/>
                <w:szCs w:val="28"/>
              </w:rPr>
              <w:t xml:space="preserve">B pielikuma 3.punkta </w:t>
            </w:r>
            <w:r w:rsidR="002D788C" w:rsidRPr="002D788C">
              <w:rPr>
                <w:rFonts w:ascii="Times New Roman" w:hAnsi="Times New Roman" w:cs="Times New Roman"/>
                <w:bCs/>
                <w:sz w:val="28"/>
                <w:szCs w:val="28"/>
              </w:rPr>
              <w:t>C apakšpunkts</w:t>
            </w:r>
            <w:r w:rsidR="00BC380C">
              <w:rPr>
                <w:rFonts w:ascii="Times New Roman" w:hAnsi="Times New Roman" w:cs="Times New Roman"/>
                <w:bCs/>
                <w:sz w:val="28"/>
                <w:szCs w:val="28"/>
              </w:rPr>
              <w:t xml:space="preserve">, kas paredz </w:t>
            </w:r>
            <w:r w:rsidR="000B7D91">
              <w:rPr>
                <w:rFonts w:ascii="Times New Roman" w:hAnsi="Times New Roman" w:cs="Times New Roman"/>
                <w:bCs/>
                <w:sz w:val="28"/>
                <w:szCs w:val="28"/>
              </w:rPr>
              <w:t xml:space="preserve">Norvēģijas finanšu instrumenta piešķīrumu aktivitātēm  „Pētniecība un </w:t>
            </w:r>
            <w:r w:rsidR="000B7D91">
              <w:rPr>
                <w:rFonts w:ascii="Times New Roman" w:hAnsi="Times New Roman" w:cs="Times New Roman"/>
                <w:bCs/>
                <w:sz w:val="28"/>
                <w:szCs w:val="28"/>
              </w:rPr>
              <w:lastRenderedPageBreak/>
              <w:t xml:space="preserve">stipendijas” EUR 4,992,000 apmērā un nosaka, ka programmas </w:t>
            </w:r>
            <w:proofErr w:type="spellStart"/>
            <w:r w:rsidR="000B7D91">
              <w:rPr>
                <w:rFonts w:ascii="Times New Roman" w:hAnsi="Times New Roman" w:cs="Times New Roman"/>
                <w:bCs/>
                <w:sz w:val="28"/>
                <w:szCs w:val="28"/>
              </w:rPr>
              <w:t>apsaimniekotājs</w:t>
            </w:r>
            <w:proofErr w:type="spellEnd"/>
            <w:r w:rsidR="000B7D91">
              <w:rPr>
                <w:rFonts w:ascii="Times New Roman" w:hAnsi="Times New Roman" w:cs="Times New Roman"/>
                <w:bCs/>
                <w:sz w:val="28"/>
                <w:szCs w:val="28"/>
              </w:rPr>
              <w:t xml:space="preserve"> ir Izglītības un zinātnes ministrija, programmas partneri ir Norvēģijas Pētniecības padome un Augstākās izglītības Internacionalizācijas centrs. Programmai jāietver divi atsevišķi </w:t>
            </w:r>
            <w:proofErr w:type="spellStart"/>
            <w:r w:rsidR="000B7D91">
              <w:rPr>
                <w:rFonts w:ascii="Times New Roman" w:hAnsi="Times New Roman" w:cs="Times New Roman"/>
                <w:bCs/>
                <w:sz w:val="28"/>
                <w:szCs w:val="28"/>
              </w:rPr>
              <w:t>novirzieni</w:t>
            </w:r>
            <w:proofErr w:type="spellEnd"/>
            <w:r w:rsidR="000B7D91">
              <w:rPr>
                <w:rFonts w:ascii="Times New Roman" w:hAnsi="Times New Roman" w:cs="Times New Roman"/>
                <w:bCs/>
                <w:sz w:val="28"/>
                <w:szCs w:val="28"/>
              </w:rPr>
              <w:t xml:space="preserve">: </w:t>
            </w:r>
            <w:r w:rsidR="000B7D91">
              <w:rPr>
                <w:rFonts w:ascii="Times New Roman" w:hAnsi="Times New Roman"/>
                <w:sz w:val="28"/>
                <w:szCs w:val="28"/>
              </w:rPr>
              <w:t>p</w:t>
            </w:r>
            <w:r w:rsidR="000B7D91" w:rsidRPr="008A0E27">
              <w:rPr>
                <w:rFonts w:ascii="Times New Roman" w:hAnsi="Times New Roman"/>
                <w:sz w:val="28"/>
                <w:szCs w:val="28"/>
              </w:rPr>
              <w:t>ētniecības sadarbība</w:t>
            </w:r>
            <w:r w:rsidR="000B7D91">
              <w:rPr>
                <w:rFonts w:ascii="Times New Roman" w:hAnsi="Times New Roman"/>
                <w:sz w:val="28"/>
                <w:szCs w:val="28"/>
              </w:rPr>
              <w:t>, kurai ir jāietver</w:t>
            </w:r>
            <w:r w:rsidR="000B7D91" w:rsidRPr="008A0E27">
              <w:rPr>
                <w:rFonts w:ascii="Times New Roman" w:hAnsi="Times New Roman"/>
                <w:sz w:val="28"/>
                <w:szCs w:val="28"/>
              </w:rPr>
              <w:t xml:space="preserve"> </w:t>
            </w:r>
            <w:r w:rsidR="000B7D91">
              <w:rPr>
                <w:rFonts w:ascii="Times New Roman" w:hAnsi="Times New Roman"/>
                <w:sz w:val="28"/>
                <w:szCs w:val="28"/>
              </w:rPr>
              <w:t>sociālās/humanitārās zinātnes, un stipendijas, uz kurām tiesības pretendēt būs</w:t>
            </w:r>
            <w:r w:rsidR="000B7D91" w:rsidRPr="008A0E27">
              <w:rPr>
                <w:rFonts w:ascii="Times New Roman" w:hAnsi="Times New Roman"/>
                <w:sz w:val="28"/>
                <w:szCs w:val="28"/>
              </w:rPr>
              <w:t xml:space="preserve"> studentiem no visiem augstākās izglītības līmeņiem un studiju programmām</w:t>
            </w:r>
            <w:r w:rsidR="000B7D91">
              <w:rPr>
                <w:rFonts w:ascii="Times New Roman" w:hAnsi="Times New Roman"/>
                <w:sz w:val="28"/>
                <w:szCs w:val="28"/>
              </w:rPr>
              <w:t xml:space="preserve">. </w:t>
            </w:r>
          </w:p>
        </w:tc>
        <w:tc>
          <w:tcPr>
            <w:tcW w:w="1482" w:type="pct"/>
            <w:tcBorders>
              <w:top w:val="outset" w:sz="6" w:space="0" w:color="auto"/>
              <w:left w:val="outset" w:sz="6" w:space="0" w:color="auto"/>
              <w:bottom w:val="outset" w:sz="6" w:space="0" w:color="auto"/>
              <w:right w:val="outset" w:sz="6" w:space="0" w:color="auto"/>
            </w:tcBorders>
            <w:hideMark/>
          </w:tcPr>
          <w:p w14:paraId="49A8038B" w14:textId="77777777" w:rsidR="008028E9" w:rsidRPr="002D788C" w:rsidRDefault="002D788C" w:rsidP="00F2425B">
            <w:pPr>
              <w:spacing w:after="0" w:line="240" w:lineRule="auto"/>
              <w:rPr>
                <w:rFonts w:ascii="Times New Roman" w:eastAsia="Times New Roman" w:hAnsi="Times New Roman" w:cs="Times New Roman"/>
                <w:color w:val="414142"/>
                <w:sz w:val="28"/>
                <w:szCs w:val="28"/>
                <w:highlight w:val="yellow"/>
              </w:rPr>
            </w:pPr>
            <w:r w:rsidRPr="00F2425B">
              <w:rPr>
                <w:rFonts w:ascii="Times New Roman" w:hAnsi="Times New Roman" w:cs="Times New Roman"/>
                <w:sz w:val="28"/>
                <w:szCs w:val="28"/>
              </w:rPr>
              <w:lastRenderedPageBreak/>
              <w:t xml:space="preserve">Noteikumu projekta </w:t>
            </w:r>
            <w:r w:rsidR="009F024C" w:rsidRPr="00F2425B">
              <w:rPr>
                <w:rFonts w:ascii="Times New Roman" w:hAnsi="Times New Roman" w:cs="Times New Roman"/>
                <w:sz w:val="28"/>
                <w:szCs w:val="28"/>
              </w:rPr>
              <w:t xml:space="preserve">1.punkts, 4.punkts, 5.punkts. </w:t>
            </w:r>
          </w:p>
        </w:tc>
        <w:tc>
          <w:tcPr>
            <w:tcW w:w="2056" w:type="pct"/>
            <w:tcBorders>
              <w:top w:val="outset" w:sz="6" w:space="0" w:color="auto"/>
              <w:left w:val="outset" w:sz="6" w:space="0" w:color="auto"/>
              <w:bottom w:val="outset" w:sz="6" w:space="0" w:color="auto"/>
              <w:right w:val="outset" w:sz="6" w:space="0" w:color="auto"/>
            </w:tcBorders>
            <w:hideMark/>
          </w:tcPr>
          <w:p w14:paraId="4D9CD3DF" w14:textId="77777777" w:rsidR="009F024C" w:rsidRPr="00F2425B" w:rsidRDefault="002D788C" w:rsidP="009F024C">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 xml:space="preserve">Saistības tiek izpildītas daļēji. </w:t>
            </w:r>
            <w:r w:rsidR="009F024C" w:rsidRPr="00F2425B">
              <w:rPr>
                <w:rFonts w:ascii="Times New Roman" w:hAnsi="Times New Roman"/>
                <w:sz w:val="28"/>
                <w:szCs w:val="28"/>
                <w:lang w:val="lv-LV"/>
              </w:rPr>
              <w:t>MK noteikumi Nr.1174</w:t>
            </w:r>
            <w:r w:rsidRPr="00F2425B">
              <w:rPr>
                <w:rFonts w:ascii="Times New Roman" w:hAnsi="Times New Roman"/>
                <w:sz w:val="28"/>
                <w:szCs w:val="28"/>
                <w:lang w:val="lv-LV"/>
              </w:rPr>
              <w:t xml:space="preserve"> nosaka kārtību, kādā īsteno programmu, tai skaitā nosakot projektu iesniegumu vērtēšanas kritērijus, projektu atbilstības nosacījumus un citus nosacījumus divpusējās sadarbības fonda projektu sagatavošanas vizīšu projektu iesniegumu atlases kārtībai. </w:t>
            </w:r>
          </w:p>
          <w:p w14:paraId="1478ECD4" w14:textId="77777777" w:rsidR="009F024C" w:rsidRPr="00F2425B" w:rsidRDefault="009F024C" w:rsidP="009F024C">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Programmas aktivitātei „Pētniecība” ir atsevišķi Ministru kabineta noteikumi – 17.06.2014 Ministru kabineta noteikumi Nr.324 „</w:t>
            </w:r>
            <w:r w:rsidRPr="00F2425B">
              <w:rPr>
                <w:rFonts w:ascii="Times New Roman" w:hAnsi="Times New Roman"/>
                <w:bCs/>
                <w:sz w:val="28"/>
                <w:szCs w:val="28"/>
                <w:lang w:val="lv-LV"/>
              </w:rPr>
              <w:t xml:space="preserve">Eiropas </w:t>
            </w:r>
            <w:r w:rsidRPr="00F2425B">
              <w:rPr>
                <w:rFonts w:ascii="Times New Roman" w:hAnsi="Times New Roman"/>
                <w:bCs/>
                <w:sz w:val="28"/>
                <w:szCs w:val="28"/>
                <w:lang w:val="lv-LV"/>
              </w:rPr>
              <w:lastRenderedPageBreak/>
              <w:t>Ekonomikas zonas finanšu instrumenta un Norvēģijas finanšu instrumenta 2009.–2014.gada perioda programmas "Pētniecība un stipendijas" aktivitātes "Pētniecība" projektu iesniegumu atklāta konkursa nolikums” (turpmāk – MK noteikumi Nr.324)</w:t>
            </w:r>
            <w:r w:rsidRPr="00F2425B">
              <w:rPr>
                <w:rFonts w:ascii="Times New Roman" w:hAnsi="Times New Roman"/>
                <w:sz w:val="28"/>
                <w:szCs w:val="28"/>
                <w:lang w:val="lv-LV"/>
              </w:rPr>
              <w:t>, savukārt aktivitātei</w:t>
            </w:r>
            <w:r w:rsidR="002D788C" w:rsidRPr="00F2425B">
              <w:rPr>
                <w:rFonts w:ascii="Times New Roman" w:hAnsi="Times New Roman"/>
                <w:sz w:val="28"/>
                <w:szCs w:val="28"/>
                <w:lang w:val="lv-LV"/>
              </w:rPr>
              <w:t xml:space="preserve"> „Stipendijas”</w:t>
            </w:r>
            <w:r w:rsidRPr="00F2425B">
              <w:rPr>
                <w:rFonts w:ascii="Times New Roman" w:hAnsi="Times New Roman"/>
                <w:sz w:val="28"/>
                <w:szCs w:val="28"/>
                <w:lang w:val="lv-LV"/>
              </w:rPr>
              <w:t xml:space="preserve"> tiek gatavoti</w:t>
            </w:r>
            <w:r w:rsidR="002D788C" w:rsidRPr="00F2425B">
              <w:rPr>
                <w:rFonts w:ascii="Times New Roman" w:hAnsi="Times New Roman"/>
                <w:sz w:val="28"/>
                <w:szCs w:val="28"/>
                <w:lang w:val="lv-LV"/>
              </w:rPr>
              <w:t xml:space="preserve"> atsevišķi Ministru kabineta noteikumi par projektu iesniegumu atklātu atlasi</w:t>
            </w:r>
            <w:r w:rsidRPr="00F2425B">
              <w:rPr>
                <w:rFonts w:ascii="Times New Roman" w:hAnsi="Times New Roman"/>
                <w:sz w:val="28"/>
                <w:szCs w:val="28"/>
                <w:lang w:val="lv-LV"/>
              </w:rPr>
              <w:t>.</w:t>
            </w:r>
          </w:p>
          <w:p w14:paraId="7E223A2F" w14:textId="77777777" w:rsidR="008028E9" w:rsidRPr="008B6086" w:rsidRDefault="00F2425B" w:rsidP="009F024C">
            <w:pPr>
              <w:pStyle w:val="tvhtml1"/>
              <w:spacing w:before="0" w:beforeAutospacing="0" w:line="240" w:lineRule="auto"/>
              <w:jc w:val="both"/>
              <w:rPr>
                <w:rFonts w:ascii="Times New Roman" w:hAnsi="Times New Roman"/>
                <w:color w:val="414142"/>
                <w:sz w:val="28"/>
                <w:szCs w:val="28"/>
                <w:highlight w:val="yellow"/>
                <w:lang w:val="lv-LV"/>
              </w:rPr>
            </w:pPr>
            <w:r w:rsidRPr="00F2425B">
              <w:rPr>
                <w:rFonts w:ascii="Times New Roman" w:hAnsi="Times New Roman"/>
                <w:sz w:val="28"/>
                <w:szCs w:val="28"/>
                <w:lang w:val="lv-LV"/>
              </w:rPr>
              <w:t xml:space="preserve">Noteikumu projekts precizē programmas </w:t>
            </w:r>
            <w:proofErr w:type="spellStart"/>
            <w:r w:rsidRPr="00F2425B">
              <w:rPr>
                <w:rFonts w:ascii="Times New Roman" w:hAnsi="Times New Roman"/>
                <w:sz w:val="28"/>
                <w:szCs w:val="28"/>
                <w:lang w:val="lv-LV"/>
              </w:rPr>
              <w:t>apsaimniekotāja</w:t>
            </w:r>
            <w:proofErr w:type="spellEnd"/>
            <w:r w:rsidRPr="00F2425B">
              <w:rPr>
                <w:rFonts w:ascii="Times New Roman" w:hAnsi="Times New Roman"/>
                <w:sz w:val="28"/>
                <w:szCs w:val="28"/>
                <w:lang w:val="lv-LV"/>
              </w:rPr>
              <w:t xml:space="preserve"> un aģentūras attiecināmās administratīvās izmaksas, un divpusējās sadarbības fonda projektu sagatavošanas projektu iesniegumu atlases kārtību.  </w:t>
            </w:r>
          </w:p>
        </w:tc>
      </w:tr>
      <w:tr w:rsidR="008028E9" w:rsidRPr="008028E9" w14:paraId="398FE419"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hideMark/>
          </w:tcPr>
          <w:p w14:paraId="7C5A39A4" w14:textId="1FF84941" w:rsidR="008028E9" w:rsidRPr="002D788C" w:rsidRDefault="00280508" w:rsidP="005B70C4">
            <w:pPr>
              <w:spacing w:after="0" w:line="240" w:lineRule="auto"/>
              <w:jc w:val="both"/>
              <w:rPr>
                <w:rFonts w:ascii="Times New Roman" w:eastAsia="Times New Roman" w:hAnsi="Times New Roman" w:cs="Times New Roman"/>
                <w:color w:val="414142"/>
                <w:sz w:val="28"/>
                <w:szCs w:val="28"/>
              </w:rPr>
            </w:pPr>
            <w:r w:rsidRPr="002D788C">
              <w:rPr>
                <w:rFonts w:ascii="Times New Roman" w:hAnsi="Times New Roman" w:cs="Times New Roman"/>
                <w:iCs/>
                <w:sz w:val="28"/>
                <w:szCs w:val="28"/>
              </w:rPr>
              <w:lastRenderedPageBreak/>
              <w:t xml:space="preserve">Latvijas Republikas un </w:t>
            </w:r>
            <w:proofErr w:type="spellStart"/>
            <w:r>
              <w:rPr>
                <w:rFonts w:ascii="Times New Roman" w:hAnsi="Times New Roman" w:cs="Times New Roman"/>
                <w:sz w:val="28"/>
                <w:szCs w:val="28"/>
              </w:rPr>
              <w:t>Īslandes</w:t>
            </w:r>
            <w:proofErr w:type="spellEnd"/>
            <w:r>
              <w:rPr>
                <w:rFonts w:ascii="Times New Roman" w:hAnsi="Times New Roman" w:cs="Times New Roman"/>
                <w:sz w:val="28"/>
                <w:szCs w:val="28"/>
              </w:rPr>
              <w:t xml:space="preserve">, Lihtenšteinas Firstistes un Norvēģijas </w:t>
            </w:r>
            <w:r w:rsidRPr="002D788C">
              <w:rPr>
                <w:rFonts w:ascii="Times New Roman" w:hAnsi="Times New Roman" w:cs="Times New Roman"/>
                <w:sz w:val="28"/>
                <w:szCs w:val="28"/>
              </w:rPr>
              <w:t xml:space="preserve">Karalistes </w:t>
            </w:r>
            <w:r w:rsidRPr="002D788C">
              <w:rPr>
                <w:rFonts w:ascii="Times New Roman" w:hAnsi="Times New Roman" w:cs="Times New Roman"/>
                <w:iCs/>
                <w:sz w:val="28"/>
                <w:szCs w:val="28"/>
              </w:rPr>
              <w:t xml:space="preserve">saprašanās memoranda par Eiropas Ekonomikas zonas finanšu instrumenta ieviešanu 2009. – 2014.gadā </w:t>
            </w:r>
            <w:r w:rsidR="002D788C" w:rsidRPr="002D788C">
              <w:rPr>
                <w:rFonts w:ascii="Times New Roman" w:hAnsi="Times New Roman" w:cs="Times New Roman"/>
                <w:iCs/>
                <w:sz w:val="28"/>
                <w:szCs w:val="28"/>
              </w:rPr>
              <w:t xml:space="preserve">B pielikuma 3.punkta </w:t>
            </w:r>
            <w:r w:rsidR="002D788C" w:rsidRPr="002D788C">
              <w:rPr>
                <w:rFonts w:ascii="Times New Roman" w:hAnsi="Times New Roman" w:cs="Times New Roman"/>
                <w:bCs/>
                <w:sz w:val="28"/>
                <w:szCs w:val="28"/>
              </w:rPr>
              <w:t>D apakšpunkts</w:t>
            </w:r>
            <w:r w:rsidR="00BD14E5">
              <w:rPr>
                <w:rFonts w:ascii="Times New Roman" w:hAnsi="Times New Roman" w:cs="Times New Roman"/>
                <w:bCs/>
                <w:sz w:val="28"/>
                <w:szCs w:val="28"/>
              </w:rPr>
              <w:t xml:space="preserve">, kas </w:t>
            </w:r>
            <w:r w:rsidR="00BD14E5">
              <w:rPr>
                <w:rFonts w:ascii="Times New Roman" w:hAnsi="Times New Roman" w:cs="Times New Roman"/>
                <w:bCs/>
                <w:sz w:val="28"/>
                <w:szCs w:val="28"/>
              </w:rPr>
              <w:lastRenderedPageBreak/>
              <w:t xml:space="preserve">paredz Eiropas Ekonomikas zonas finanšu instrumenta piešķīrumu aktivitātei „Stipendijas” EUR 518 250 apmērā un nosaka, ka programmas </w:t>
            </w:r>
            <w:proofErr w:type="spellStart"/>
            <w:r w:rsidR="00BD14E5">
              <w:rPr>
                <w:rFonts w:ascii="Times New Roman" w:hAnsi="Times New Roman" w:cs="Times New Roman"/>
                <w:bCs/>
                <w:sz w:val="28"/>
                <w:szCs w:val="28"/>
              </w:rPr>
              <w:t>apsaimniekotājs</w:t>
            </w:r>
            <w:proofErr w:type="spellEnd"/>
            <w:r w:rsidR="00BD14E5">
              <w:rPr>
                <w:rFonts w:ascii="Times New Roman" w:hAnsi="Times New Roman" w:cs="Times New Roman"/>
                <w:bCs/>
                <w:sz w:val="28"/>
                <w:szCs w:val="28"/>
              </w:rPr>
              <w:t xml:space="preserve"> ir Izglītības un zinātnes ministrija, programmas partneris ir Augstākās izglītības internacionalizācijas centrs. Programmas mērķis ir nodrošināt stipendijas studentiem visos līmeņos un studiju programmās.</w:t>
            </w:r>
          </w:p>
        </w:tc>
        <w:tc>
          <w:tcPr>
            <w:tcW w:w="1482" w:type="pct"/>
            <w:tcBorders>
              <w:top w:val="outset" w:sz="6" w:space="0" w:color="auto"/>
              <w:left w:val="outset" w:sz="6" w:space="0" w:color="auto"/>
              <w:bottom w:val="outset" w:sz="6" w:space="0" w:color="auto"/>
              <w:right w:val="outset" w:sz="6" w:space="0" w:color="auto"/>
            </w:tcBorders>
            <w:hideMark/>
          </w:tcPr>
          <w:p w14:paraId="2C624137" w14:textId="77777777" w:rsidR="008028E9" w:rsidRPr="000B7289" w:rsidRDefault="00F2425B" w:rsidP="002D788C">
            <w:pPr>
              <w:spacing w:after="0" w:line="240" w:lineRule="auto"/>
              <w:rPr>
                <w:rFonts w:ascii="Times New Roman" w:eastAsia="Times New Roman" w:hAnsi="Times New Roman" w:cs="Times New Roman"/>
                <w:color w:val="414142"/>
                <w:sz w:val="28"/>
                <w:szCs w:val="28"/>
                <w:highlight w:val="yellow"/>
              </w:rPr>
            </w:pPr>
            <w:r w:rsidRPr="00F2425B">
              <w:rPr>
                <w:rFonts w:ascii="Times New Roman" w:hAnsi="Times New Roman" w:cs="Times New Roman"/>
                <w:sz w:val="28"/>
                <w:szCs w:val="28"/>
              </w:rPr>
              <w:lastRenderedPageBreak/>
              <w:t>Noteikumu projekta 1.punkts, 4.punkts, 5.punkts.</w:t>
            </w:r>
          </w:p>
        </w:tc>
        <w:tc>
          <w:tcPr>
            <w:tcW w:w="2056" w:type="pct"/>
            <w:tcBorders>
              <w:top w:val="outset" w:sz="6" w:space="0" w:color="auto"/>
              <w:left w:val="outset" w:sz="6" w:space="0" w:color="auto"/>
              <w:bottom w:val="outset" w:sz="6" w:space="0" w:color="auto"/>
              <w:right w:val="outset" w:sz="6" w:space="0" w:color="auto"/>
            </w:tcBorders>
            <w:hideMark/>
          </w:tcPr>
          <w:p w14:paraId="506CB678" w14:textId="77777777" w:rsidR="00F2425B" w:rsidRPr="00F2425B" w:rsidRDefault="00F2425B" w:rsidP="00F2425B">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 xml:space="preserve">Saistības tiek izpildītas daļēji. MK noteikumi Nr.1174 nosaka kārtību, kādā īsteno programmu, tai skaitā nosakot projektu iesniegumu vērtēšanas kritērijus, projektu atbilstības nosacījumus un citus nosacījumus divpusējās sadarbības fonda projektu sagatavošanas vizīšu projektu iesniegumu atlases kārtībai. </w:t>
            </w:r>
          </w:p>
          <w:p w14:paraId="75A0EB1D" w14:textId="6B2878F7" w:rsidR="00F2425B" w:rsidRDefault="00F2425B" w:rsidP="00F2425B">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 xml:space="preserve">Programmas aktivitātei „Pētniecība” ir </w:t>
            </w:r>
            <w:r w:rsidR="007F4790">
              <w:rPr>
                <w:rFonts w:ascii="Times New Roman" w:hAnsi="Times New Roman"/>
                <w:sz w:val="28"/>
                <w:szCs w:val="28"/>
                <w:lang w:val="lv-LV"/>
              </w:rPr>
              <w:t xml:space="preserve">apstiprināti </w:t>
            </w:r>
            <w:r w:rsidRPr="00F2425B">
              <w:rPr>
                <w:rFonts w:ascii="Times New Roman" w:hAnsi="Times New Roman"/>
                <w:sz w:val="28"/>
                <w:szCs w:val="28"/>
                <w:lang w:val="lv-LV"/>
              </w:rPr>
              <w:t>atsevišķi</w:t>
            </w:r>
            <w:r w:rsidR="007F4790">
              <w:rPr>
                <w:rFonts w:ascii="Times New Roman" w:hAnsi="Times New Roman"/>
                <w:sz w:val="28"/>
                <w:szCs w:val="28"/>
                <w:lang w:val="lv-LV"/>
              </w:rPr>
              <w:t xml:space="preserve"> </w:t>
            </w:r>
            <w:r w:rsidRPr="00F2425B">
              <w:rPr>
                <w:rFonts w:ascii="Times New Roman" w:hAnsi="Times New Roman"/>
                <w:sz w:val="28"/>
                <w:szCs w:val="28"/>
                <w:lang w:val="lv-LV"/>
              </w:rPr>
              <w:t>noteikumi</w:t>
            </w:r>
            <w:r w:rsidR="007F4790">
              <w:rPr>
                <w:rFonts w:ascii="Times New Roman" w:hAnsi="Times New Roman"/>
                <w:sz w:val="28"/>
                <w:szCs w:val="28"/>
                <w:lang w:val="lv-LV"/>
              </w:rPr>
              <w:t xml:space="preserve"> -</w:t>
            </w:r>
            <w:r w:rsidR="007F4790" w:rsidRPr="00F2425B">
              <w:rPr>
                <w:rFonts w:ascii="Times New Roman" w:hAnsi="Times New Roman"/>
                <w:bCs/>
                <w:sz w:val="28"/>
                <w:szCs w:val="28"/>
                <w:lang w:val="lv-LV"/>
              </w:rPr>
              <w:t xml:space="preserve"> MK noteikumi Nr.324</w:t>
            </w:r>
            <w:r w:rsidR="007F4790">
              <w:rPr>
                <w:rFonts w:ascii="Times New Roman" w:hAnsi="Times New Roman"/>
                <w:bCs/>
                <w:sz w:val="28"/>
                <w:szCs w:val="28"/>
                <w:lang w:val="lv-LV"/>
              </w:rPr>
              <w:t>,</w:t>
            </w:r>
            <w:r w:rsidRPr="00F2425B">
              <w:rPr>
                <w:rFonts w:ascii="Times New Roman" w:hAnsi="Times New Roman"/>
                <w:sz w:val="28"/>
                <w:szCs w:val="28"/>
                <w:lang w:val="lv-LV"/>
              </w:rPr>
              <w:t xml:space="preserve"> –savukārt </w:t>
            </w:r>
            <w:r w:rsidRPr="00F2425B">
              <w:rPr>
                <w:rFonts w:ascii="Times New Roman" w:hAnsi="Times New Roman"/>
                <w:sz w:val="28"/>
                <w:szCs w:val="28"/>
                <w:lang w:val="lv-LV"/>
              </w:rPr>
              <w:lastRenderedPageBreak/>
              <w:t>aktivitātei „Stipendijas” tiek gatavoti atsevišķi Ministru kabineta noteikumi par projektu iesniegumu atklātu atlasi.</w:t>
            </w:r>
          </w:p>
          <w:p w14:paraId="3968A95A" w14:textId="77777777" w:rsidR="005B70C4" w:rsidRDefault="00F2425B" w:rsidP="00F2425B">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 xml:space="preserve">Noteikumu projekts precizē programmas </w:t>
            </w:r>
            <w:proofErr w:type="spellStart"/>
            <w:r w:rsidRPr="00F2425B">
              <w:rPr>
                <w:rFonts w:ascii="Times New Roman" w:hAnsi="Times New Roman"/>
                <w:sz w:val="28"/>
                <w:szCs w:val="28"/>
                <w:lang w:val="lv-LV"/>
              </w:rPr>
              <w:t>apsaimniekotāja</w:t>
            </w:r>
            <w:proofErr w:type="spellEnd"/>
            <w:r w:rsidRPr="00F2425B">
              <w:rPr>
                <w:rFonts w:ascii="Times New Roman" w:hAnsi="Times New Roman"/>
                <w:sz w:val="28"/>
                <w:szCs w:val="28"/>
                <w:lang w:val="lv-LV"/>
              </w:rPr>
              <w:t xml:space="preserve"> un aģentūras attiecināmās administratīvās izmaksas, un divpusējās sadarbības fonda projektu sagatavošanas projektu iesniegumu atlases kārtību. </w:t>
            </w:r>
          </w:p>
          <w:p w14:paraId="7F35B83C" w14:textId="77777777" w:rsidR="005B70C4" w:rsidRDefault="005B70C4" w:rsidP="00F2425B">
            <w:pPr>
              <w:pStyle w:val="tvhtml1"/>
              <w:spacing w:before="0" w:beforeAutospacing="0" w:line="240" w:lineRule="auto"/>
              <w:jc w:val="both"/>
              <w:rPr>
                <w:rFonts w:ascii="Times New Roman" w:hAnsi="Times New Roman"/>
                <w:sz w:val="28"/>
                <w:szCs w:val="28"/>
                <w:lang w:val="lv-LV"/>
              </w:rPr>
            </w:pPr>
          </w:p>
          <w:p w14:paraId="4AE9CE22" w14:textId="77777777" w:rsidR="005B70C4" w:rsidRDefault="005B70C4" w:rsidP="00F2425B">
            <w:pPr>
              <w:pStyle w:val="tvhtml1"/>
              <w:spacing w:before="0" w:beforeAutospacing="0" w:line="240" w:lineRule="auto"/>
              <w:jc w:val="both"/>
              <w:rPr>
                <w:rFonts w:ascii="Times New Roman" w:hAnsi="Times New Roman"/>
                <w:sz w:val="28"/>
                <w:szCs w:val="28"/>
                <w:lang w:val="lv-LV"/>
              </w:rPr>
            </w:pPr>
          </w:p>
          <w:p w14:paraId="0695BD68" w14:textId="77777777" w:rsidR="008028E9" w:rsidRPr="00F2425B" w:rsidRDefault="00F2425B" w:rsidP="00F2425B">
            <w:pPr>
              <w:pStyle w:val="tvhtml1"/>
              <w:spacing w:before="0" w:beforeAutospacing="0" w:line="240" w:lineRule="auto"/>
              <w:jc w:val="both"/>
              <w:rPr>
                <w:rFonts w:ascii="Times New Roman" w:hAnsi="Times New Roman"/>
                <w:sz w:val="28"/>
                <w:szCs w:val="28"/>
                <w:lang w:val="lv-LV"/>
              </w:rPr>
            </w:pPr>
            <w:r w:rsidRPr="00F2425B">
              <w:rPr>
                <w:rFonts w:ascii="Times New Roman" w:hAnsi="Times New Roman"/>
                <w:sz w:val="28"/>
                <w:szCs w:val="28"/>
                <w:lang w:val="lv-LV"/>
              </w:rPr>
              <w:t xml:space="preserve"> </w:t>
            </w:r>
          </w:p>
        </w:tc>
      </w:tr>
      <w:tr w:rsidR="008028E9" w:rsidRPr="000B7289" w14:paraId="4A3B108E"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hideMark/>
          </w:tcPr>
          <w:p w14:paraId="3DD2A3EA" w14:textId="77777777" w:rsidR="008028E9" w:rsidRPr="000B7289" w:rsidRDefault="008028E9" w:rsidP="002D788C">
            <w:pPr>
              <w:spacing w:after="0" w:line="240" w:lineRule="auto"/>
              <w:rPr>
                <w:rFonts w:ascii="Times New Roman" w:eastAsia="Times New Roman" w:hAnsi="Times New Roman" w:cs="Times New Roman"/>
                <w:sz w:val="28"/>
                <w:szCs w:val="28"/>
              </w:rPr>
            </w:pPr>
            <w:r w:rsidRPr="000B7289">
              <w:rPr>
                <w:rFonts w:ascii="Times New Roman" w:eastAsia="Times New Roman" w:hAnsi="Times New Roman" w:cs="Times New Roman"/>
                <w:sz w:val="28"/>
                <w:szCs w:val="28"/>
              </w:rPr>
              <w:lastRenderedPageBreak/>
              <w:t>Vai starptautiskajā</w:t>
            </w:r>
            <w:r w:rsidR="002D788C" w:rsidRPr="000B7289">
              <w:rPr>
                <w:rFonts w:ascii="Times New Roman" w:eastAsia="Times New Roman" w:hAnsi="Times New Roman" w:cs="Times New Roman"/>
                <w:sz w:val="28"/>
                <w:szCs w:val="28"/>
              </w:rPr>
              <w:t xml:space="preserve"> </w:t>
            </w:r>
            <w:r w:rsidRPr="000B7289">
              <w:rPr>
                <w:rFonts w:ascii="Times New Roman" w:eastAsia="Times New Roman" w:hAnsi="Times New Roman" w:cs="Times New Roman"/>
                <w:sz w:val="28"/>
                <w:szCs w:val="28"/>
              </w:rPr>
              <w:t>dokumentā paredzētās saistības nav pretrunā ar jau esošajām Latvijas Republikas starptautiskajām saistībām</w:t>
            </w:r>
          </w:p>
        </w:tc>
        <w:tc>
          <w:tcPr>
            <w:tcW w:w="3555" w:type="pct"/>
            <w:gridSpan w:val="2"/>
            <w:tcBorders>
              <w:top w:val="outset" w:sz="6" w:space="0" w:color="auto"/>
              <w:left w:val="outset" w:sz="6" w:space="0" w:color="auto"/>
              <w:bottom w:val="outset" w:sz="6" w:space="0" w:color="auto"/>
              <w:right w:val="outset" w:sz="6" w:space="0" w:color="auto"/>
            </w:tcBorders>
            <w:hideMark/>
          </w:tcPr>
          <w:p w14:paraId="54E72EA9" w14:textId="77777777" w:rsidR="008028E9" w:rsidRPr="000B7289" w:rsidRDefault="002D788C" w:rsidP="008028E9">
            <w:pPr>
              <w:spacing w:after="0" w:line="240" w:lineRule="auto"/>
              <w:rPr>
                <w:rFonts w:ascii="Times New Roman" w:eastAsia="Times New Roman" w:hAnsi="Times New Roman" w:cs="Times New Roman"/>
                <w:sz w:val="28"/>
                <w:szCs w:val="28"/>
              </w:rPr>
            </w:pPr>
            <w:r w:rsidRPr="000B7289">
              <w:rPr>
                <w:rFonts w:ascii="Times New Roman" w:eastAsia="Times New Roman" w:hAnsi="Times New Roman" w:cs="Times New Roman"/>
                <w:sz w:val="28"/>
                <w:szCs w:val="28"/>
              </w:rPr>
              <w:t>Nav</w:t>
            </w:r>
          </w:p>
          <w:p w14:paraId="43F5DD64" w14:textId="77777777" w:rsidR="002D788C" w:rsidRPr="000B7289" w:rsidRDefault="002D788C" w:rsidP="008028E9">
            <w:pPr>
              <w:spacing w:after="0" w:line="240" w:lineRule="auto"/>
              <w:rPr>
                <w:rFonts w:ascii="Times New Roman" w:eastAsia="Times New Roman" w:hAnsi="Times New Roman" w:cs="Times New Roman"/>
                <w:sz w:val="28"/>
                <w:szCs w:val="28"/>
              </w:rPr>
            </w:pPr>
          </w:p>
        </w:tc>
      </w:tr>
      <w:tr w:rsidR="008028E9" w:rsidRPr="000B7289" w14:paraId="2AFE57E7" w14:textId="77777777" w:rsidTr="00E03EA5">
        <w:trPr>
          <w:tblCellSpacing w:w="15" w:type="dxa"/>
          <w:jc w:val="center"/>
        </w:trPr>
        <w:tc>
          <w:tcPr>
            <w:tcW w:w="1395" w:type="pct"/>
            <w:tcBorders>
              <w:top w:val="outset" w:sz="6" w:space="0" w:color="auto"/>
              <w:left w:val="outset" w:sz="6" w:space="0" w:color="auto"/>
              <w:bottom w:val="outset" w:sz="6" w:space="0" w:color="auto"/>
              <w:right w:val="outset" w:sz="6" w:space="0" w:color="auto"/>
            </w:tcBorders>
            <w:hideMark/>
          </w:tcPr>
          <w:p w14:paraId="56F6FF83" w14:textId="77777777" w:rsidR="008028E9" w:rsidRPr="000B7289" w:rsidRDefault="008028E9" w:rsidP="008028E9">
            <w:pPr>
              <w:spacing w:after="0" w:line="240" w:lineRule="auto"/>
              <w:rPr>
                <w:rFonts w:ascii="Times New Roman" w:eastAsia="Times New Roman" w:hAnsi="Times New Roman" w:cs="Times New Roman"/>
                <w:sz w:val="28"/>
                <w:szCs w:val="28"/>
              </w:rPr>
            </w:pPr>
            <w:r w:rsidRPr="000B7289">
              <w:rPr>
                <w:rFonts w:ascii="Times New Roman" w:eastAsia="Times New Roman" w:hAnsi="Times New Roman" w:cs="Times New Roman"/>
                <w:sz w:val="28"/>
                <w:szCs w:val="28"/>
              </w:rPr>
              <w:t>Cita informācija</w:t>
            </w:r>
          </w:p>
        </w:tc>
        <w:tc>
          <w:tcPr>
            <w:tcW w:w="3555" w:type="pct"/>
            <w:gridSpan w:val="2"/>
            <w:tcBorders>
              <w:top w:val="outset" w:sz="6" w:space="0" w:color="auto"/>
              <w:left w:val="outset" w:sz="6" w:space="0" w:color="auto"/>
              <w:bottom w:val="outset" w:sz="6" w:space="0" w:color="auto"/>
              <w:right w:val="outset" w:sz="6" w:space="0" w:color="auto"/>
            </w:tcBorders>
            <w:hideMark/>
          </w:tcPr>
          <w:p w14:paraId="5CB51BF4" w14:textId="77777777" w:rsidR="008028E9" w:rsidRPr="000B7289" w:rsidRDefault="002D788C" w:rsidP="000B7289">
            <w:pPr>
              <w:spacing w:after="0" w:line="240" w:lineRule="auto"/>
              <w:rPr>
                <w:rFonts w:ascii="Times New Roman" w:eastAsia="Times New Roman" w:hAnsi="Times New Roman" w:cs="Times New Roman"/>
                <w:sz w:val="28"/>
                <w:szCs w:val="28"/>
              </w:rPr>
            </w:pPr>
            <w:r w:rsidRPr="000B7289">
              <w:rPr>
                <w:rFonts w:ascii="Times New Roman" w:eastAsia="Times New Roman" w:hAnsi="Times New Roman" w:cs="Times New Roman"/>
                <w:sz w:val="28"/>
                <w:szCs w:val="28"/>
              </w:rPr>
              <w:t>Nav</w:t>
            </w:r>
          </w:p>
        </w:tc>
      </w:tr>
    </w:tbl>
    <w:p w14:paraId="7A7F00D9"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028E9" w:rsidRPr="00E210A9" w14:paraId="2974A567" w14:textId="77777777" w:rsidTr="008028E9">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506D0E" w14:textId="77777777" w:rsidR="00E210A9" w:rsidRPr="00E210A9" w:rsidRDefault="008028E9" w:rsidP="00E210A9">
            <w:pPr>
              <w:spacing w:before="100" w:beforeAutospacing="1" w:after="100" w:afterAutospacing="1" w:line="360" w:lineRule="auto"/>
              <w:ind w:firstLine="230"/>
              <w:jc w:val="center"/>
              <w:rPr>
                <w:rFonts w:ascii="Times New Roman" w:eastAsia="Times New Roman" w:hAnsi="Times New Roman" w:cs="Times New Roman"/>
                <w:b/>
                <w:bCs/>
                <w:sz w:val="28"/>
                <w:szCs w:val="28"/>
              </w:rPr>
            </w:pPr>
            <w:r w:rsidRPr="00E210A9">
              <w:rPr>
                <w:rFonts w:ascii="Times New Roman" w:eastAsia="Times New Roman" w:hAnsi="Times New Roman" w:cs="Times New Roman"/>
                <w:b/>
                <w:bCs/>
                <w:sz w:val="28"/>
                <w:szCs w:val="28"/>
              </w:rPr>
              <w:t>VI. Sabiedrības līdzdalība un komunikācijas aktivitātes</w:t>
            </w:r>
          </w:p>
        </w:tc>
      </w:tr>
      <w:tr w:rsidR="00E210A9" w:rsidRPr="00E210A9" w14:paraId="69FEE5A6" w14:textId="77777777" w:rsidTr="008028E9">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FA28DF" w14:textId="77777777" w:rsidR="00E210A9" w:rsidRPr="00666FD5" w:rsidRDefault="00E210A9" w:rsidP="00666FD5">
            <w:pPr>
              <w:spacing w:after="0" w:line="240" w:lineRule="auto"/>
              <w:ind w:firstLine="230"/>
              <w:jc w:val="center"/>
              <w:rPr>
                <w:rFonts w:ascii="Times New Roman" w:eastAsia="Times New Roman" w:hAnsi="Times New Roman" w:cs="Times New Roman"/>
                <w:bCs/>
                <w:sz w:val="28"/>
                <w:szCs w:val="28"/>
              </w:rPr>
            </w:pPr>
            <w:r w:rsidRPr="00666FD5">
              <w:rPr>
                <w:rFonts w:ascii="Times New Roman" w:eastAsia="Times New Roman" w:hAnsi="Times New Roman" w:cs="Times New Roman"/>
                <w:bCs/>
                <w:sz w:val="28"/>
                <w:szCs w:val="28"/>
              </w:rPr>
              <w:t>Noteikumu projekts šo jomu neskar</w:t>
            </w:r>
          </w:p>
        </w:tc>
      </w:tr>
    </w:tbl>
    <w:p w14:paraId="72BD0E35"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8028E9" w:rsidRPr="008028E9" w14:paraId="281812E8" w14:textId="77777777" w:rsidTr="008028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D6FF96" w14:textId="77777777" w:rsidR="008028E9" w:rsidRPr="008028E9" w:rsidRDefault="008028E9" w:rsidP="00A974A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VII. Tiesību akta projekta izpildes nodrošināšana un tās ietekme uz institūcijām</w:t>
            </w:r>
          </w:p>
        </w:tc>
      </w:tr>
      <w:tr w:rsidR="008028E9" w:rsidRPr="008028E9" w14:paraId="14BE05E3" w14:textId="77777777" w:rsidTr="008028E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E9A19F6"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900" w:type="pct"/>
            <w:tcBorders>
              <w:top w:val="outset" w:sz="6" w:space="0" w:color="auto"/>
              <w:left w:val="outset" w:sz="6" w:space="0" w:color="auto"/>
              <w:bottom w:val="outset" w:sz="6" w:space="0" w:color="auto"/>
              <w:right w:val="outset" w:sz="6" w:space="0" w:color="auto"/>
            </w:tcBorders>
            <w:hideMark/>
          </w:tcPr>
          <w:p w14:paraId="38E2B760"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izpildē</w:t>
            </w:r>
            <w:r w:rsidR="00A974AB" w:rsidRPr="00A974AB">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CA1C2E0" w14:textId="77777777" w:rsidR="008028E9" w:rsidRPr="008028E9" w:rsidRDefault="00A974AB" w:rsidP="00A974AB">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 xml:space="preserve">Izglītības un zinātnes ministrija, kas pilda programmas </w:t>
            </w:r>
            <w:proofErr w:type="spellStart"/>
            <w:r w:rsidRPr="00A974AB">
              <w:rPr>
                <w:rFonts w:ascii="Times New Roman" w:hAnsi="Times New Roman" w:cs="Times New Roman"/>
                <w:sz w:val="28"/>
                <w:szCs w:val="28"/>
              </w:rPr>
              <w:t>apsaimniekotāja</w:t>
            </w:r>
            <w:proofErr w:type="spellEnd"/>
            <w:r w:rsidRPr="00A974AB">
              <w:rPr>
                <w:rFonts w:ascii="Times New Roman" w:hAnsi="Times New Roman" w:cs="Times New Roman"/>
                <w:sz w:val="28"/>
                <w:szCs w:val="28"/>
              </w:rPr>
              <w:t xml:space="preserve"> funkcijas, un </w:t>
            </w:r>
            <w:r w:rsidRPr="00A974AB">
              <w:rPr>
                <w:rFonts w:ascii="Times New Roman" w:hAnsi="Times New Roman" w:cs="Times New Roman"/>
                <w:sz w:val="28"/>
                <w:szCs w:val="28"/>
              </w:rPr>
              <w:lastRenderedPageBreak/>
              <w:t>Valsts izglītības attīstības aģentūra, kas pilda aģentūras funkcijas.</w:t>
            </w:r>
          </w:p>
        </w:tc>
      </w:tr>
      <w:tr w:rsidR="008028E9" w:rsidRPr="008028E9" w14:paraId="554460CA" w14:textId="77777777" w:rsidTr="008028E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8F48857"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2.</w:t>
            </w:r>
          </w:p>
        </w:tc>
        <w:tc>
          <w:tcPr>
            <w:tcW w:w="1900" w:type="pct"/>
            <w:tcBorders>
              <w:top w:val="outset" w:sz="6" w:space="0" w:color="auto"/>
              <w:left w:val="outset" w:sz="6" w:space="0" w:color="auto"/>
              <w:bottom w:val="outset" w:sz="6" w:space="0" w:color="auto"/>
              <w:right w:val="outset" w:sz="6" w:space="0" w:color="auto"/>
            </w:tcBorders>
            <w:hideMark/>
          </w:tcPr>
          <w:p w14:paraId="381F5842"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izpildes ietekme uz pārvaldes funkcijām un institucionālo struktūru.</w:t>
            </w:r>
          </w:p>
          <w:p w14:paraId="2589AFF9" w14:textId="77777777" w:rsidR="008028E9" w:rsidRPr="008028E9" w:rsidRDefault="008028E9" w:rsidP="00A974AB">
            <w:pPr>
              <w:spacing w:before="100" w:beforeAutospacing="1" w:after="100" w:afterAutospacing="1"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E30AEB0" w14:textId="77777777" w:rsidR="00A974AB" w:rsidRPr="00A974AB" w:rsidRDefault="00A974AB" w:rsidP="00A974AB">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Netiek paplašinātas vai sašaurinātas esošo institūciju funkcijas, kā arī nav nepieciešams veidot jaunas institūcijas, likvidēt vai reorganizēt esošās institūcijas.</w:t>
            </w:r>
          </w:p>
          <w:p w14:paraId="1CAA5781" w14:textId="77777777" w:rsidR="00A974AB" w:rsidRPr="00A974AB" w:rsidRDefault="00A974AB" w:rsidP="00A974AB">
            <w:pPr>
              <w:spacing w:after="0" w:line="240" w:lineRule="auto"/>
              <w:rPr>
                <w:rFonts w:ascii="Times New Roman" w:eastAsia="Times New Roman" w:hAnsi="Times New Roman" w:cs="Times New Roman"/>
                <w:sz w:val="28"/>
                <w:szCs w:val="28"/>
              </w:rPr>
            </w:pPr>
          </w:p>
          <w:p w14:paraId="4DEBA0DE" w14:textId="77777777" w:rsidR="00A974AB" w:rsidRPr="00A974AB" w:rsidRDefault="00A974AB" w:rsidP="00A974AB">
            <w:pPr>
              <w:spacing w:after="0" w:line="240" w:lineRule="auto"/>
              <w:rPr>
                <w:rFonts w:ascii="Times New Roman" w:eastAsia="Times New Roman" w:hAnsi="Times New Roman" w:cs="Times New Roman"/>
                <w:sz w:val="28"/>
                <w:szCs w:val="28"/>
              </w:rPr>
            </w:pPr>
          </w:p>
          <w:p w14:paraId="6387368B" w14:textId="77777777" w:rsidR="00A974AB" w:rsidRPr="008028E9" w:rsidRDefault="00A974AB" w:rsidP="00A974AB">
            <w:pPr>
              <w:spacing w:after="0" w:line="240" w:lineRule="auto"/>
              <w:rPr>
                <w:rFonts w:ascii="Times New Roman" w:eastAsia="Times New Roman" w:hAnsi="Times New Roman" w:cs="Times New Roman"/>
                <w:sz w:val="28"/>
                <w:szCs w:val="28"/>
              </w:rPr>
            </w:pPr>
          </w:p>
        </w:tc>
      </w:tr>
      <w:tr w:rsidR="008028E9" w:rsidRPr="008028E9" w14:paraId="0F12E6B9" w14:textId="77777777" w:rsidTr="008028E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B420D9C" w14:textId="77777777"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7010E68C" w14:textId="77777777"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536970A2" w14:textId="77777777" w:rsidR="008028E9" w:rsidRPr="008028E9" w:rsidRDefault="00A974AB" w:rsidP="00A974AB">
            <w:pPr>
              <w:spacing w:after="0" w:line="240" w:lineRule="auto"/>
              <w:rPr>
                <w:rFonts w:ascii="Times New Roman" w:eastAsia="Times New Roman" w:hAnsi="Times New Roman"/>
                <w:sz w:val="28"/>
                <w:szCs w:val="28"/>
                <w:lang w:eastAsia="lv-LV"/>
              </w:rPr>
            </w:pPr>
            <w:r w:rsidRPr="00A974AB">
              <w:rPr>
                <w:rFonts w:ascii="Times New Roman" w:eastAsia="Times New Roman" w:hAnsi="Times New Roman"/>
                <w:sz w:val="28"/>
                <w:szCs w:val="28"/>
                <w:lang w:eastAsia="lv-LV"/>
              </w:rPr>
              <w:t>Nav</w:t>
            </w:r>
          </w:p>
        </w:tc>
      </w:tr>
    </w:tbl>
    <w:p w14:paraId="5D99B0B3" w14:textId="77777777"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14:paraId="3C4FEFEF" w14:textId="77777777" w:rsidR="00715C97" w:rsidRDefault="00715C97" w:rsidP="00A974AB">
      <w:pPr>
        <w:spacing w:after="0" w:line="240" w:lineRule="auto"/>
        <w:jc w:val="both"/>
        <w:rPr>
          <w:rFonts w:ascii="Times New Roman" w:eastAsia="Times New Roman" w:hAnsi="Times New Roman"/>
          <w:iCs/>
          <w:sz w:val="28"/>
          <w:szCs w:val="28"/>
          <w:lang w:eastAsia="lv-LV"/>
        </w:rPr>
      </w:pPr>
    </w:p>
    <w:p w14:paraId="0898A8B6" w14:textId="77777777" w:rsidR="0084732B" w:rsidRDefault="0084732B" w:rsidP="0084732B">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Vīzē:</w:t>
      </w:r>
    </w:p>
    <w:p w14:paraId="638CFB86" w14:textId="77777777" w:rsidR="0084732B" w:rsidRDefault="0084732B" w:rsidP="0084732B">
      <w:pPr>
        <w:spacing w:after="0"/>
        <w:jc w:val="both"/>
        <w:rPr>
          <w:sz w:val="20"/>
          <w:szCs w:val="20"/>
        </w:rPr>
      </w:pPr>
      <w:r w:rsidRPr="005D44B3">
        <w:rPr>
          <w:rFonts w:ascii="Times New Roman" w:eastAsia="Times New Roman" w:hAnsi="Times New Roman"/>
          <w:iCs/>
          <w:sz w:val="28"/>
          <w:szCs w:val="28"/>
          <w:lang w:eastAsia="lv-LV"/>
        </w:rPr>
        <w:t>Valsts sekretāre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proofErr w:type="spellStart"/>
      <w:r w:rsidRPr="005D44B3">
        <w:rPr>
          <w:rFonts w:ascii="Times New Roman" w:eastAsia="Times New Roman" w:hAnsi="Times New Roman"/>
          <w:iCs/>
          <w:sz w:val="28"/>
          <w:szCs w:val="28"/>
          <w:lang w:eastAsia="lv-LV"/>
        </w:rPr>
        <w:t>S.Liepiņa</w:t>
      </w:r>
      <w:proofErr w:type="spellEnd"/>
    </w:p>
    <w:p w14:paraId="11C7FB71" w14:textId="77777777" w:rsidR="00A974AB" w:rsidRPr="005D44B3" w:rsidRDefault="00A974AB" w:rsidP="00715C97">
      <w:pPr>
        <w:tabs>
          <w:tab w:val="left" w:pos="4545"/>
          <w:tab w:val="left" w:pos="6804"/>
        </w:tabs>
        <w:spacing w:after="0" w:line="240" w:lineRule="auto"/>
        <w:jc w:val="both"/>
        <w:rPr>
          <w:rFonts w:ascii="Times New Roman" w:eastAsia="Times New Roman" w:hAnsi="Times New Roman"/>
          <w:iCs/>
          <w:sz w:val="28"/>
          <w:szCs w:val="28"/>
          <w:lang w:eastAsia="lv-LV"/>
        </w:rPr>
      </w:pPr>
    </w:p>
    <w:p w14:paraId="62DB84B9" w14:textId="77777777" w:rsidR="00715C97" w:rsidRDefault="00715C97" w:rsidP="00A974AB">
      <w:pPr>
        <w:spacing w:after="0" w:line="240" w:lineRule="auto"/>
        <w:jc w:val="both"/>
        <w:rPr>
          <w:rFonts w:ascii="Times New Roman" w:hAnsi="Times New Roman" w:cs="Times New Roman"/>
          <w:sz w:val="20"/>
          <w:szCs w:val="20"/>
        </w:rPr>
      </w:pPr>
    </w:p>
    <w:p w14:paraId="1380C402" w14:textId="77777777" w:rsidR="0084732B" w:rsidRPr="005D44B3" w:rsidRDefault="0084732B" w:rsidP="0084732B">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proofErr w:type="spellStart"/>
      <w:r w:rsidRPr="005D44B3">
        <w:rPr>
          <w:rFonts w:ascii="Times New Roman" w:eastAsia="Times New Roman" w:hAnsi="Times New Roman"/>
          <w:iCs/>
          <w:sz w:val="28"/>
          <w:szCs w:val="28"/>
          <w:lang w:eastAsia="lv-LV"/>
        </w:rPr>
        <w:t>I.Druviete</w:t>
      </w:r>
      <w:proofErr w:type="spellEnd"/>
    </w:p>
    <w:p w14:paraId="09A8DA64" w14:textId="77777777" w:rsidR="00715C97" w:rsidRDefault="00715C97" w:rsidP="00A974AB">
      <w:pPr>
        <w:spacing w:after="0" w:line="240" w:lineRule="auto"/>
        <w:jc w:val="both"/>
        <w:rPr>
          <w:rFonts w:ascii="Times New Roman" w:hAnsi="Times New Roman" w:cs="Times New Roman"/>
          <w:sz w:val="20"/>
          <w:szCs w:val="20"/>
        </w:rPr>
      </w:pPr>
    </w:p>
    <w:p w14:paraId="2DCED60B" w14:textId="77777777" w:rsidR="00715C97" w:rsidRDefault="00715C97" w:rsidP="00A974AB">
      <w:pPr>
        <w:spacing w:after="0" w:line="240" w:lineRule="auto"/>
        <w:jc w:val="both"/>
        <w:rPr>
          <w:rFonts w:ascii="Times New Roman" w:hAnsi="Times New Roman" w:cs="Times New Roman"/>
          <w:sz w:val="20"/>
          <w:szCs w:val="20"/>
        </w:rPr>
      </w:pPr>
    </w:p>
    <w:p w14:paraId="72F621CF" w14:textId="77777777" w:rsidR="00715C97" w:rsidRDefault="00715C97" w:rsidP="00A974AB">
      <w:pPr>
        <w:spacing w:after="0" w:line="240" w:lineRule="auto"/>
        <w:jc w:val="both"/>
        <w:rPr>
          <w:rFonts w:ascii="Times New Roman" w:hAnsi="Times New Roman" w:cs="Times New Roman"/>
          <w:sz w:val="20"/>
          <w:szCs w:val="20"/>
        </w:rPr>
      </w:pPr>
    </w:p>
    <w:p w14:paraId="677BFCC8" w14:textId="77777777" w:rsidR="00715C97" w:rsidRDefault="00715C97" w:rsidP="00A974AB">
      <w:pPr>
        <w:spacing w:after="0" w:line="240" w:lineRule="auto"/>
        <w:jc w:val="both"/>
        <w:rPr>
          <w:rFonts w:ascii="Times New Roman" w:hAnsi="Times New Roman" w:cs="Times New Roman"/>
          <w:sz w:val="20"/>
          <w:szCs w:val="20"/>
        </w:rPr>
      </w:pPr>
    </w:p>
    <w:p w14:paraId="1A9D64CB" w14:textId="77777777" w:rsidR="00715C97" w:rsidRDefault="00715C97" w:rsidP="00A974AB">
      <w:pPr>
        <w:spacing w:after="0" w:line="240" w:lineRule="auto"/>
        <w:jc w:val="both"/>
        <w:rPr>
          <w:rFonts w:ascii="Times New Roman" w:hAnsi="Times New Roman" w:cs="Times New Roman"/>
          <w:sz w:val="20"/>
          <w:szCs w:val="20"/>
        </w:rPr>
      </w:pPr>
    </w:p>
    <w:p w14:paraId="233074F3" w14:textId="77777777" w:rsidR="00715C97" w:rsidRDefault="00715C97" w:rsidP="00A974AB">
      <w:pPr>
        <w:spacing w:after="0" w:line="240" w:lineRule="auto"/>
        <w:jc w:val="both"/>
        <w:rPr>
          <w:rFonts w:ascii="Times New Roman" w:hAnsi="Times New Roman" w:cs="Times New Roman"/>
          <w:sz w:val="20"/>
          <w:szCs w:val="20"/>
        </w:rPr>
      </w:pPr>
    </w:p>
    <w:p w14:paraId="15034068" w14:textId="77777777" w:rsidR="00715C97" w:rsidRDefault="00715C97" w:rsidP="00A974AB">
      <w:pPr>
        <w:spacing w:after="0" w:line="240" w:lineRule="auto"/>
        <w:jc w:val="both"/>
        <w:rPr>
          <w:rFonts w:ascii="Times New Roman" w:hAnsi="Times New Roman" w:cs="Times New Roman"/>
          <w:sz w:val="20"/>
          <w:szCs w:val="20"/>
        </w:rPr>
      </w:pPr>
    </w:p>
    <w:p w14:paraId="38CA9D1D" w14:textId="77777777" w:rsidR="00715C97" w:rsidRDefault="00715C97" w:rsidP="00A974AB">
      <w:pPr>
        <w:spacing w:after="0" w:line="240" w:lineRule="auto"/>
        <w:jc w:val="both"/>
        <w:rPr>
          <w:rFonts w:ascii="Times New Roman" w:hAnsi="Times New Roman" w:cs="Times New Roman"/>
          <w:sz w:val="20"/>
          <w:szCs w:val="20"/>
        </w:rPr>
      </w:pPr>
    </w:p>
    <w:p w14:paraId="509FFE3E" w14:textId="321FE2B4" w:rsidR="00A974AB" w:rsidRPr="000B7289" w:rsidRDefault="005A4AF4"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A974AB" w:rsidRPr="000B7289">
        <w:rPr>
          <w:rFonts w:ascii="Times New Roman" w:hAnsi="Times New Roman" w:cs="Times New Roman"/>
          <w:sz w:val="20"/>
          <w:szCs w:val="20"/>
        </w:rPr>
        <w:t>.0</w:t>
      </w:r>
      <w:r w:rsidR="00BD14E5">
        <w:rPr>
          <w:rFonts w:ascii="Times New Roman" w:hAnsi="Times New Roman" w:cs="Times New Roman"/>
          <w:sz w:val="20"/>
          <w:szCs w:val="20"/>
        </w:rPr>
        <w:t>8</w:t>
      </w:r>
      <w:r w:rsidR="00A974AB" w:rsidRPr="000B7289">
        <w:rPr>
          <w:rFonts w:ascii="Times New Roman" w:hAnsi="Times New Roman" w:cs="Times New Roman"/>
          <w:sz w:val="20"/>
          <w:szCs w:val="20"/>
        </w:rPr>
        <w:t xml:space="preserve">.2014. </w:t>
      </w:r>
      <w:r w:rsidR="00F2425B">
        <w:rPr>
          <w:rFonts w:ascii="Times New Roman" w:hAnsi="Times New Roman" w:cs="Times New Roman"/>
          <w:sz w:val="20"/>
          <w:szCs w:val="20"/>
        </w:rPr>
        <w:t>1</w:t>
      </w:r>
      <w:r w:rsidR="00E03EA5">
        <w:rPr>
          <w:rFonts w:ascii="Times New Roman" w:hAnsi="Times New Roman" w:cs="Times New Roman"/>
          <w:sz w:val="20"/>
          <w:szCs w:val="20"/>
        </w:rPr>
        <w:t>5</w:t>
      </w:r>
      <w:r w:rsidR="00F2425B">
        <w:rPr>
          <w:rFonts w:ascii="Times New Roman" w:hAnsi="Times New Roman" w:cs="Times New Roman"/>
          <w:sz w:val="20"/>
          <w:szCs w:val="20"/>
        </w:rPr>
        <w:t>:</w:t>
      </w:r>
      <w:r w:rsidR="00E03EA5">
        <w:rPr>
          <w:rFonts w:ascii="Times New Roman" w:hAnsi="Times New Roman" w:cs="Times New Roman"/>
          <w:sz w:val="20"/>
          <w:szCs w:val="20"/>
        </w:rPr>
        <w:t>26</w:t>
      </w:r>
    </w:p>
    <w:p w14:paraId="24E96126" w14:textId="63C18897" w:rsidR="00A974AB" w:rsidRPr="000B7289" w:rsidRDefault="00BD14E5"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1C59EA">
        <w:rPr>
          <w:rFonts w:ascii="Times New Roman" w:hAnsi="Times New Roman" w:cs="Times New Roman"/>
          <w:sz w:val="20"/>
          <w:szCs w:val="20"/>
        </w:rPr>
        <w:t>793</w:t>
      </w:r>
      <w:bookmarkStart w:id="0" w:name="_GoBack"/>
      <w:bookmarkEnd w:id="0"/>
    </w:p>
    <w:p w14:paraId="2840B35E" w14:textId="754BA73A" w:rsidR="00A974AB" w:rsidRPr="000B7289" w:rsidRDefault="009473AE" w:rsidP="00A974A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D.Beļajeva</w:t>
      </w:r>
      <w:proofErr w:type="spellEnd"/>
    </w:p>
    <w:p w14:paraId="12A3939D" w14:textId="7F4CD633" w:rsidR="00A974AB" w:rsidRDefault="009473AE">
      <w:bookmarkStart w:id="1" w:name="OLE_LINK19"/>
      <w:bookmarkStart w:id="2" w:name="OLE_LINK22"/>
      <w:r>
        <w:rPr>
          <w:rFonts w:ascii="Times New Roman" w:hAnsi="Times New Roman" w:cs="Times New Roman"/>
          <w:sz w:val="20"/>
          <w:szCs w:val="20"/>
        </w:rPr>
        <w:t>67047968, dace.belajeva@izm.gov.lv</w:t>
      </w:r>
      <w:bookmarkEnd w:id="1"/>
      <w:bookmarkEnd w:id="2"/>
    </w:p>
    <w:sectPr w:rsidR="00A974AB" w:rsidSect="00E210A9">
      <w:headerReference w:type="default"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BCD5" w14:textId="77777777" w:rsidR="006016E4" w:rsidRDefault="006016E4" w:rsidP="00E210A9">
      <w:pPr>
        <w:spacing w:after="0" w:line="240" w:lineRule="auto"/>
      </w:pPr>
      <w:r>
        <w:separator/>
      </w:r>
    </w:p>
  </w:endnote>
  <w:endnote w:type="continuationSeparator" w:id="0">
    <w:p w14:paraId="50A456CA" w14:textId="77777777" w:rsidR="006016E4" w:rsidRDefault="006016E4" w:rsidP="00E2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CB4F" w14:textId="4E8DDCE4" w:rsidR="004A2449" w:rsidRPr="00E210A9" w:rsidRDefault="004A2449" w:rsidP="004A2449">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5A4AF4">
      <w:rPr>
        <w:rFonts w:ascii="Times New Roman" w:hAnsi="Times New Roman" w:cs="Times New Roman"/>
        <w:sz w:val="20"/>
        <w:szCs w:val="20"/>
      </w:rPr>
      <w:t>2</w:t>
    </w:r>
    <w:r w:rsidR="00715C97">
      <w:rPr>
        <w:rFonts w:ascii="Times New Roman" w:hAnsi="Times New Roman" w:cs="Times New Roman"/>
        <w:sz w:val="20"/>
        <w:szCs w:val="20"/>
      </w:rPr>
      <w:t>8</w:t>
    </w:r>
    <w:r>
      <w:rPr>
        <w:rFonts w:ascii="Times New Roman" w:hAnsi="Times New Roman" w:cs="Times New Roman"/>
        <w:sz w:val="20"/>
        <w:szCs w:val="20"/>
      </w:rPr>
      <w:t>0814_Groz1174</w:t>
    </w:r>
    <w:r w:rsidRPr="00E210A9">
      <w:rPr>
        <w:rFonts w:ascii="Times New Roman" w:hAnsi="Times New Roman" w:cs="Times New Roman"/>
        <w:sz w:val="20"/>
        <w:szCs w:val="20"/>
      </w:rPr>
      <w:t>; Ministru kabineta noteikumu projekta „</w:t>
    </w:r>
    <w:r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E210A9">
      <w:rPr>
        <w:rFonts w:ascii="Times New Roman" w:hAnsi="Times New Roman" w:cs="Times New Roman"/>
        <w:color w:val="000000"/>
        <w:sz w:val="20"/>
        <w:szCs w:val="20"/>
      </w:rPr>
      <w:t xml:space="preserve"> </w:t>
    </w:r>
    <w:r w:rsidRPr="00E210A9">
      <w:rPr>
        <w:rFonts w:ascii="Times New Roman" w:hAnsi="Times New Roman" w:cs="Times New Roman"/>
        <w:sz w:val="20"/>
        <w:szCs w:val="20"/>
      </w:rPr>
      <w:t>sākotnējās ietekmes novērtējuma ziņojums (anotācija)</w:t>
    </w:r>
  </w:p>
  <w:p w14:paraId="745933B2" w14:textId="22D9F686" w:rsidR="009F024C" w:rsidRPr="00E210A9" w:rsidRDefault="009F024C" w:rsidP="00E210A9">
    <w:pPr>
      <w:spacing w:after="0" w:line="240" w:lineRule="auto"/>
      <w:jc w:val="both"/>
      <w:outlineLvl w:val="2"/>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A277" w14:textId="607ABBE2" w:rsidR="004A2449" w:rsidRPr="00E210A9" w:rsidRDefault="004A2449" w:rsidP="004A2449">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5A4AF4">
      <w:rPr>
        <w:rFonts w:ascii="Times New Roman" w:hAnsi="Times New Roman" w:cs="Times New Roman"/>
        <w:sz w:val="20"/>
        <w:szCs w:val="20"/>
      </w:rPr>
      <w:t>28</w:t>
    </w:r>
    <w:r>
      <w:rPr>
        <w:rFonts w:ascii="Times New Roman" w:hAnsi="Times New Roman" w:cs="Times New Roman"/>
        <w:sz w:val="20"/>
        <w:szCs w:val="20"/>
      </w:rPr>
      <w:t>0814_Groz1174</w:t>
    </w:r>
    <w:r w:rsidRPr="00E210A9">
      <w:rPr>
        <w:rFonts w:ascii="Times New Roman" w:hAnsi="Times New Roman" w:cs="Times New Roman"/>
        <w:sz w:val="20"/>
        <w:szCs w:val="20"/>
      </w:rPr>
      <w:t>; Ministru kabineta noteikumu projekta „</w:t>
    </w:r>
    <w:r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E210A9">
      <w:rPr>
        <w:rFonts w:ascii="Times New Roman" w:hAnsi="Times New Roman" w:cs="Times New Roman"/>
        <w:color w:val="000000"/>
        <w:sz w:val="20"/>
        <w:szCs w:val="20"/>
      </w:rPr>
      <w:t xml:space="preserve"> </w:t>
    </w:r>
    <w:r w:rsidRPr="00E210A9">
      <w:rPr>
        <w:rFonts w:ascii="Times New Roman" w:hAnsi="Times New Roman" w:cs="Times New Roman"/>
        <w:sz w:val="20"/>
        <w:szCs w:val="20"/>
      </w:rPr>
      <w:t>sākotnējās ietekmes novērtējuma ziņojums (anotācija)</w:t>
    </w:r>
  </w:p>
  <w:p w14:paraId="3E93C700" w14:textId="77777777" w:rsidR="004A2449" w:rsidRDefault="004A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CE71" w14:textId="77777777" w:rsidR="006016E4" w:rsidRDefault="006016E4" w:rsidP="00E210A9">
      <w:pPr>
        <w:spacing w:after="0" w:line="240" w:lineRule="auto"/>
      </w:pPr>
      <w:r>
        <w:separator/>
      </w:r>
    </w:p>
  </w:footnote>
  <w:footnote w:type="continuationSeparator" w:id="0">
    <w:p w14:paraId="525F33E3" w14:textId="77777777" w:rsidR="006016E4" w:rsidRDefault="006016E4" w:rsidP="00E2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273"/>
      <w:docPartObj>
        <w:docPartGallery w:val="Page Numbers (Top of Page)"/>
        <w:docPartUnique/>
      </w:docPartObj>
    </w:sdtPr>
    <w:sdtEndPr/>
    <w:sdtContent>
      <w:p w14:paraId="1D92BB31" w14:textId="77777777" w:rsidR="009F024C" w:rsidRDefault="009F024C">
        <w:pPr>
          <w:pStyle w:val="Header"/>
          <w:jc w:val="center"/>
        </w:pPr>
        <w:r w:rsidRPr="00E210A9">
          <w:rPr>
            <w:rFonts w:ascii="Times New Roman" w:hAnsi="Times New Roman" w:cs="Times New Roman"/>
            <w:sz w:val="24"/>
            <w:szCs w:val="24"/>
          </w:rPr>
          <w:fldChar w:fldCharType="begin"/>
        </w:r>
        <w:r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1C59EA">
          <w:rPr>
            <w:rFonts w:ascii="Times New Roman" w:hAnsi="Times New Roman" w:cs="Times New Roman"/>
            <w:noProof/>
            <w:sz w:val="24"/>
            <w:szCs w:val="24"/>
          </w:rPr>
          <w:t>9</w:t>
        </w:r>
        <w:r w:rsidRPr="00E210A9">
          <w:rPr>
            <w:rFonts w:ascii="Times New Roman" w:hAnsi="Times New Roman" w:cs="Times New Roman"/>
            <w:sz w:val="24"/>
            <w:szCs w:val="24"/>
          </w:rPr>
          <w:fldChar w:fldCharType="end"/>
        </w:r>
      </w:p>
    </w:sdtContent>
  </w:sdt>
  <w:p w14:paraId="212419C0" w14:textId="77777777" w:rsidR="009F024C" w:rsidRDefault="009F0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962F" w14:textId="0B70643F" w:rsidR="009F024C" w:rsidRDefault="009F024C">
    <w:pPr>
      <w:pStyle w:val="Header"/>
      <w:jc w:val="center"/>
    </w:pPr>
  </w:p>
  <w:p w14:paraId="64393D86" w14:textId="77777777" w:rsidR="009F024C" w:rsidRDefault="009F0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E0AA3"/>
    <w:multiLevelType w:val="hybridMultilevel"/>
    <w:tmpl w:val="B268E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9"/>
    <w:rsid w:val="00011730"/>
    <w:rsid w:val="00014DA6"/>
    <w:rsid w:val="000310EC"/>
    <w:rsid w:val="00032545"/>
    <w:rsid w:val="00037868"/>
    <w:rsid w:val="00041EB2"/>
    <w:rsid w:val="00052DFE"/>
    <w:rsid w:val="00061B25"/>
    <w:rsid w:val="000631DD"/>
    <w:rsid w:val="00074E06"/>
    <w:rsid w:val="000803A1"/>
    <w:rsid w:val="00093660"/>
    <w:rsid w:val="000A1AC6"/>
    <w:rsid w:val="000A2602"/>
    <w:rsid w:val="000A4AB8"/>
    <w:rsid w:val="000B0FB3"/>
    <w:rsid w:val="000B1233"/>
    <w:rsid w:val="000B6B80"/>
    <w:rsid w:val="000B7289"/>
    <w:rsid w:val="000B7BD8"/>
    <w:rsid w:val="000B7D91"/>
    <w:rsid w:val="000C2055"/>
    <w:rsid w:val="000C6F48"/>
    <w:rsid w:val="000E0C2B"/>
    <w:rsid w:val="000E2F51"/>
    <w:rsid w:val="000E3635"/>
    <w:rsid w:val="000E4FCB"/>
    <w:rsid w:val="000F10AA"/>
    <w:rsid w:val="000F154C"/>
    <w:rsid w:val="001059D4"/>
    <w:rsid w:val="00106603"/>
    <w:rsid w:val="00110B47"/>
    <w:rsid w:val="00122D85"/>
    <w:rsid w:val="00126C45"/>
    <w:rsid w:val="00135651"/>
    <w:rsid w:val="001402C4"/>
    <w:rsid w:val="00143F6C"/>
    <w:rsid w:val="0014721A"/>
    <w:rsid w:val="00151EF4"/>
    <w:rsid w:val="00163612"/>
    <w:rsid w:val="00165ED9"/>
    <w:rsid w:val="00176269"/>
    <w:rsid w:val="001813B8"/>
    <w:rsid w:val="00187A49"/>
    <w:rsid w:val="0019028C"/>
    <w:rsid w:val="00193B4C"/>
    <w:rsid w:val="001A59E8"/>
    <w:rsid w:val="001C59EA"/>
    <w:rsid w:val="001E2D70"/>
    <w:rsid w:val="001E57A1"/>
    <w:rsid w:val="001F1726"/>
    <w:rsid w:val="002054F8"/>
    <w:rsid w:val="00206E54"/>
    <w:rsid w:val="00210AA3"/>
    <w:rsid w:val="002168EB"/>
    <w:rsid w:val="00226F4B"/>
    <w:rsid w:val="0023068C"/>
    <w:rsid w:val="00230EFC"/>
    <w:rsid w:val="002318DB"/>
    <w:rsid w:val="00243357"/>
    <w:rsid w:val="00243E29"/>
    <w:rsid w:val="00252644"/>
    <w:rsid w:val="002555E4"/>
    <w:rsid w:val="0026270B"/>
    <w:rsid w:val="00262830"/>
    <w:rsid w:val="00263F57"/>
    <w:rsid w:val="00264FA2"/>
    <w:rsid w:val="002679E1"/>
    <w:rsid w:val="00270052"/>
    <w:rsid w:val="0027774C"/>
    <w:rsid w:val="00277779"/>
    <w:rsid w:val="00280508"/>
    <w:rsid w:val="002876E2"/>
    <w:rsid w:val="002938E4"/>
    <w:rsid w:val="0029461F"/>
    <w:rsid w:val="002970DE"/>
    <w:rsid w:val="002A023E"/>
    <w:rsid w:val="002A4E2B"/>
    <w:rsid w:val="002A5DDF"/>
    <w:rsid w:val="002A661B"/>
    <w:rsid w:val="002B46D5"/>
    <w:rsid w:val="002B49B7"/>
    <w:rsid w:val="002C75A2"/>
    <w:rsid w:val="002C7845"/>
    <w:rsid w:val="002D5230"/>
    <w:rsid w:val="002D67FB"/>
    <w:rsid w:val="002D788C"/>
    <w:rsid w:val="002F1C36"/>
    <w:rsid w:val="00303813"/>
    <w:rsid w:val="00304684"/>
    <w:rsid w:val="00316DF7"/>
    <w:rsid w:val="00320B62"/>
    <w:rsid w:val="00327FFB"/>
    <w:rsid w:val="00334AD8"/>
    <w:rsid w:val="00344F95"/>
    <w:rsid w:val="003536F5"/>
    <w:rsid w:val="00376F12"/>
    <w:rsid w:val="00385DA9"/>
    <w:rsid w:val="00390432"/>
    <w:rsid w:val="003A3233"/>
    <w:rsid w:val="003A6034"/>
    <w:rsid w:val="003C2AC7"/>
    <w:rsid w:val="003C3FC5"/>
    <w:rsid w:val="003D0B3D"/>
    <w:rsid w:val="003D3A14"/>
    <w:rsid w:val="003E74F1"/>
    <w:rsid w:val="003F548C"/>
    <w:rsid w:val="003F5602"/>
    <w:rsid w:val="0040192A"/>
    <w:rsid w:val="004112F6"/>
    <w:rsid w:val="0041205D"/>
    <w:rsid w:val="0041243C"/>
    <w:rsid w:val="0041248F"/>
    <w:rsid w:val="00416F27"/>
    <w:rsid w:val="00417E2B"/>
    <w:rsid w:val="004232D7"/>
    <w:rsid w:val="00432E9B"/>
    <w:rsid w:val="00436E22"/>
    <w:rsid w:val="0044585E"/>
    <w:rsid w:val="0044728D"/>
    <w:rsid w:val="00460376"/>
    <w:rsid w:val="00463DD9"/>
    <w:rsid w:val="00482AD3"/>
    <w:rsid w:val="00497CE3"/>
    <w:rsid w:val="004A2449"/>
    <w:rsid w:val="004A510B"/>
    <w:rsid w:val="004A6501"/>
    <w:rsid w:val="004B51B2"/>
    <w:rsid w:val="004B5DA4"/>
    <w:rsid w:val="004D0C4C"/>
    <w:rsid w:val="004D11DF"/>
    <w:rsid w:val="004E1C92"/>
    <w:rsid w:val="004E3FBD"/>
    <w:rsid w:val="004F75CF"/>
    <w:rsid w:val="00500AD0"/>
    <w:rsid w:val="0050112B"/>
    <w:rsid w:val="0052344D"/>
    <w:rsid w:val="00526BB3"/>
    <w:rsid w:val="005472E6"/>
    <w:rsid w:val="00555190"/>
    <w:rsid w:val="00560870"/>
    <w:rsid w:val="005642DA"/>
    <w:rsid w:val="00576C33"/>
    <w:rsid w:val="00577D9D"/>
    <w:rsid w:val="00587676"/>
    <w:rsid w:val="00587DE2"/>
    <w:rsid w:val="0059399E"/>
    <w:rsid w:val="00594113"/>
    <w:rsid w:val="005A4AF4"/>
    <w:rsid w:val="005B70C4"/>
    <w:rsid w:val="005C6C54"/>
    <w:rsid w:val="005C7481"/>
    <w:rsid w:val="005C7BF5"/>
    <w:rsid w:val="005D271E"/>
    <w:rsid w:val="005D522F"/>
    <w:rsid w:val="005D5677"/>
    <w:rsid w:val="005D5FFF"/>
    <w:rsid w:val="005D6019"/>
    <w:rsid w:val="005E43F0"/>
    <w:rsid w:val="005E576F"/>
    <w:rsid w:val="00600F73"/>
    <w:rsid w:val="006016E4"/>
    <w:rsid w:val="006052E7"/>
    <w:rsid w:val="00612BFB"/>
    <w:rsid w:val="00613700"/>
    <w:rsid w:val="00622D2B"/>
    <w:rsid w:val="00624706"/>
    <w:rsid w:val="0062485D"/>
    <w:rsid w:val="0063637A"/>
    <w:rsid w:val="00644B0C"/>
    <w:rsid w:val="00652C53"/>
    <w:rsid w:val="0065785D"/>
    <w:rsid w:val="00665761"/>
    <w:rsid w:val="006666B1"/>
    <w:rsid w:val="00666FD5"/>
    <w:rsid w:val="006678DE"/>
    <w:rsid w:val="00675F13"/>
    <w:rsid w:val="00683E1F"/>
    <w:rsid w:val="00685670"/>
    <w:rsid w:val="00685806"/>
    <w:rsid w:val="006942EB"/>
    <w:rsid w:val="006C6338"/>
    <w:rsid w:val="006C7F63"/>
    <w:rsid w:val="006F2137"/>
    <w:rsid w:val="007000F9"/>
    <w:rsid w:val="0070159B"/>
    <w:rsid w:val="00710CB5"/>
    <w:rsid w:val="00715C97"/>
    <w:rsid w:val="00716136"/>
    <w:rsid w:val="00720457"/>
    <w:rsid w:val="00724F84"/>
    <w:rsid w:val="00730009"/>
    <w:rsid w:val="00736E40"/>
    <w:rsid w:val="0076060B"/>
    <w:rsid w:val="0076107A"/>
    <w:rsid w:val="00766BC4"/>
    <w:rsid w:val="00767738"/>
    <w:rsid w:val="00767B3A"/>
    <w:rsid w:val="00771FA1"/>
    <w:rsid w:val="007867F2"/>
    <w:rsid w:val="00795DEE"/>
    <w:rsid w:val="007A18F5"/>
    <w:rsid w:val="007A5B10"/>
    <w:rsid w:val="007D1A3C"/>
    <w:rsid w:val="007E5250"/>
    <w:rsid w:val="007E71DA"/>
    <w:rsid w:val="007F0E27"/>
    <w:rsid w:val="007F4790"/>
    <w:rsid w:val="007F5E87"/>
    <w:rsid w:val="008019B3"/>
    <w:rsid w:val="008028E9"/>
    <w:rsid w:val="00804E04"/>
    <w:rsid w:val="00805617"/>
    <w:rsid w:val="00807722"/>
    <w:rsid w:val="00811796"/>
    <w:rsid w:val="00816F37"/>
    <w:rsid w:val="00821ACC"/>
    <w:rsid w:val="0082421E"/>
    <w:rsid w:val="00824260"/>
    <w:rsid w:val="008260DB"/>
    <w:rsid w:val="0082665B"/>
    <w:rsid w:val="008306C6"/>
    <w:rsid w:val="008343E8"/>
    <w:rsid w:val="00835887"/>
    <w:rsid w:val="00836D9C"/>
    <w:rsid w:val="008442F8"/>
    <w:rsid w:val="0084732B"/>
    <w:rsid w:val="00854C3E"/>
    <w:rsid w:val="0087661C"/>
    <w:rsid w:val="00890993"/>
    <w:rsid w:val="0089799B"/>
    <w:rsid w:val="008A58E8"/>
    <w:rsid w:val="008B55D5"/>
    <w:rsid w:val="008B6086"/>
    <w:rsid w:val="008C6010"/>
    <w:rsid w:val="008C6FDE"/>
    <w:rsid w:val="008D3EFD"/>
    <w:rsid w:val="008D5CDC"/>
    <w:rsid w:val="008D68DC"/>
    <w:rsid w:val="008E0E86"/>
    <w:rsid w:val="008E17CE"/>
    <w:rsid w:val="008E5AE7"/>
    <w:rsid w:val="008F01A0"/>
    <w:rsid w:val="008F20D3"/>
    <w:rsid w:val="00900787"/>
    <w:rsid w:val="00911656"/>
    <w:rsid w:val="00914882"/>
    <w:rsid w:val="00915FA4"/>
    <w:rsid w:val="009164EB"/>
    <w:rsid w:val="00921CCA"/>
    <w:rsid w:val="0094248A"/>
    <w:rsid w:val="009473AE"/>
    <w:rsid w:val="00954C04"/>
    <w:rsid w:val="009664B5"/>
    <w:rsid w:val="009705F4"/>
    <w:rsid w:val="00981096"/>
    <w:rsid w:val="00981702"/>
    <w:rsid w:val="00996020"/>
    <w:rsid w:val="009A3631"/>
    <w:rsid w:val="009A778A"/>
    <w:rsid w:val="009E12DC"/>
    <w:rsid w:val="009F024C"/>
    <w:rsid w:val="009F5427"/>
    <w:rsid w:val="00A01821"/>
    <w:rsid w:val="00A12F5D"/>
    <w:rsid w:val="00A132B3"/>
    <w:rsid w:val="00A162B9"/>
    <w:rsid w:val="00A23EE6"/>
    <w:rsid w:val="00A34A0B"/>
    <w:rsid w:val="00A44222"/>
    <w:rsid w:val="00A471C3"/>
    <w:rsid w:val="00A6663B"/>
    <w:rsid w:val="00A67048"/>
    <w:rsid w:val="00A73927"/>
    <w:rsid w:val="00A74E6D"/>
    <w:rsid w:val="00A77919"/>
    <w:rsid w:val="00A974AB"/>
    <w:rsid w:val="00AB27F7"/>
    <w:rsid w:val="00AB5C59"/>
    <w:rsid w:val="00AC7553"/>
    <w:rsid w:val="00AF1144"/>
    <w:rsid w:val="00AF3C72"/>
    <w:rsid w:val="00AF4431"/>
    <w:rsid w:val="00AF71FE"/>
    <w:rsid w:val="00B05255"/>
    <w:rsid w:val="00B21298"/>
    <w:rsid w:val="00B240C3"/>
    <w:rsid w:val="00B43FC2"/>
    <w:rsid w:val="00B538CD"/>
    <w:rsid w:val="00B56ABF"/>
    <w:rsid w:val="00B66E6D"/>
    <w:rsid w:val="00B906BE"/>
    <w:rsid w:val="00B95B03"/>
    <w:rsid w:val="00BA2421"/>
    <w:rsid w:val="00BA73CD"/>
    <w:rsid w:val="00BB425D"/>
    <w:rsid w:val="00BC13A1"/>
    <w:rsid w:val="00BC1497"/>
    <w:rsid w:val="00BC380C"/>
    <w:rsid w:val="00BC5953"/>
    <w:rsid w:val="00BD14E5"/>
    <w:rsid w:val="00BD7CBE"/>
    <w:rsid w:val="00BE26CF"/>
    <w:rsid w:val="00BF3A7B"/>
    <w:rsid w:val="00C04DA3"/>
    <w:rsid w:val="00C11461"/>
    <w:rsid w:val="00C22DE7"/>
    <w:rsid w:val="00C23387"/>
    <w:rsid w:val="00C24731"/>
    <w:rsid w:val="00C33B4F"/>
    <w:rsid w:val="00C44570"/>
    <w:rsid w:val="00C72651"/>
    <w:rsid w:val="00C72814"/>
    <w:rsid w:val="00C7546D"/>
    <w:rsid w:val="00C86FE0"/>
    <w:rsid w:val="00C95615"/>
    <w:rsid w:val="00CA39D4"/>
    <w:rsid w:val="00CA74C1"/>
    <w:rsid w:val="00CA7716"/>
    <w:rsid w:val="00CB45DB"/>
    <w:rsid w:val="00CB613C"/>
    <w:rsid w:val="00CB64A2"/>
    <w:rsid w:val="00CF1509"/>
    <w:rsid w:val="00CF18DC"/>
    <w:rsid w:val="00D0373D"/>
    <w:rsid w:val="00D046CD"/>
    <w:rsid w:val="00D10D35"/>
    <w:rsid w:val="00D1224B"/>
    <w:rsid w:val="00D15E99"/>
    <w:rsid w:val="00D35F41"/>
    <w:rsid w:val="00D52C43"/>
    <w:rsid w:val="00D71D14"/>
    <w:rsid w:val="00D74C2B"/>
    <w:rsid w:val="00D76DB8"/>
    <w:rsid w:val="00D94DB0"/>
    <w:rsid w:val="00DA048E"/>
    <w:rsid w:val="00DA3616"/>
    <w:rsid w:val="00DB5512"/>
    <w:rsid w:val="00DB7BC3"/>
    <w:rsid w:val="00DC0B68"/>
    <w:rsid w:val="00DC4E82"/>
    <w:rsid w:val="00DC6683"/>
    <w:rsid w:val="00DD6142"/>
    <w:rsid w:val="00DF5417"/>
    <w:rsid w:val="00DF5D1C"/>
    <w:rsid w:val="00E03EA5"/>
    <w:rsid w:val="00E06343"/>
    <w:rsid w:val="00E210A9"/>
    <w:rsid w:val="00E3179D"/>
    <w:rsid w:val="00E3741E"/>
    <w:rsid w:val="00E52FC8"/>
    <w:rsid w:val="00E548EC"/>
    <w:rsid w:val="00E71787"/>
    <w:rsid w:val="00E92DB6"/>
    <w:rsid w:val="00EB0ED6"/>
    <w:rsid w:val="00EB5404"/>
    <w:rsid w:val="00ED4D4D"/>
    <w:rsid w:val="00ED5FCF"/>
    <w:rsid w:val="00EE4BFA"/>
    <w:rsid w:val="00EE76AF"/>
    <w:rsid w:val="00EF57FF"/>
    <w:rsid w:val="00EF5C8F"/>
    <w:rsid w:val="00F0280F"/>
    <w:rsid w:val="00F17E29"/>
    <w:rsid w:val="00F2425B"/>
    <w:rsid w:val="00F256C7"/>
    <w:rsid w:val="00F50E4C"/>
    <w:rsid w:val="00F64311"/>
    <w:rsid w:val="00F66DF6"/>
    <w:rsid w:val="00F7183E"/>
    <w:rsid w:val="00F76411"/>
    <w:rsid w:val="00F76BA2"/>
    <w:rsid w:val="00F84A1B"/>
    <w:rsid w:val="00F9684B"/>
    <w:rsid w:val="00F97E65"/>
    <w:rsid w:val="00FA08EF"/>
    <w:rsid w:val="00FA19F2"/>
    <w:rsid w:val="00FA5490"/>
    <w:rsid w:val="00FC026E"/>
    <w:rsid w:val="00FC4105"/>
    <w:rsid w:val="00FC5EDC"/>
    <w:rsid w:val="00FE7809"/>
    <w:rsid w:val="00FF319F"/>
    <w:rsid w:val="00FF4A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DAE2"/>
  <w15:docId w15:val="{FCFC4CA4-243C-4A6C-B2C0-D92E509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76060B"/>
    <w:rPr>
      <w:sz w:val="16"/>
      <w:szCs w:val="16"/>
    </w:rPr>
  </w:style>
  <w:style w:type="paragraph" w:styleId="CommentText">
    <w:name w:val="annotation text"/>
    <w:basedOn w:val="Normal"/>
    <w:link w:val="CommentTextChar"/>
    <w:uiPriority w:val="99"/>
    <w:semiHidden/>
    <w:unhideWhenUsed/>
    <w:rsid w:val="0076060B"/>
    <w:pPr>
      <w:spacing w:line="240" w:lineRule="auto"/>
    </w:pPr>
    <w:rPr>
      <w:sz w:val="20"/>
      <w:szCs w:val="20"/>
    </w:rPr>
  </w:style>
  <w:style w:type="character" w:customStyle="1" w:styleId="CommentTextChar">
    <w:name w:val="Comment Text Char"/>
    <w:basedOn w:val="DefaultParagraphFont"/>
    <w:link w:val="CommentText"/>
    <w:uiPriority w:val="99"/>
    <w:semiHidden/>
    <w:rsid w:val="0076060B"/>
    <w:rPr>
      <w:sz w:val="20"/>
      <w:szCs w:val="20"/>
    </w:rPr>
  </w:style>
  <w:style w:type="paragraph" w:styleId="CommentSubject">
    <w:name w:val="annotation subject"/>
    <w:basedOn w:val="CommentText"/>
    <w:next w:val="CommentText"/>
    <w:link w:val="CommentSubjectChar"/>
    <w:uiPriority w:val="99"/>
    <w:semiHidden/>
    <w:unhideWhenUsed/>
    <w:rsid w:val="0076060B"/>
    <w:rPr>
      <w:b/>
      <w:bCs/>
    </w:rPr>
  </w:style>
  <w:style w:type="character" w:customStyle="1" w:styleId="CommentSubjectChar">
    <w:name w:val="Comment Subject Char"/>
    <w:basedOn w:val="CommentTextChar"/>
    <w:link w:val="CommentSubject"/>
    <w:uiPriority w:val="99"/>
    <w:semiHidden/>
    <w:rsid w:val="0076060B"/>
    <w:rPr>
      <w:b/>
      <w:bCs/>
      <w:sz w:val="20"/>
      <w:szCs w:val="20"/>
    </w:rPr>
  </w:style>
  <w:style w:type="paragraph" w:styleId="BalloonText">
    <w:name w:val="Balloon Text"/>
    <w:basedOn w:val="Normal"/>
    <w:link w:val="BalloonTextChar"/>
    <w:uiPriority w:val="99"/>
    <w:semiHidden/>
    <w:unhideWhenUsed/>
    <w:rsid w:val="0076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B"/>
    <w:rPr>
      <w:rFonts w:ascii="Segoe UI" w:hAnsi="Segoe UI" w:cs="Segoe UI"/>
      <w:sz w:val="18"/>
      <w:szCs w:val="18"/>
    </w:rPr>
  </w:style>
  <w:style w:type="paragraph" w:customStyle="1" w:styleId="tv20787921">
    <w:name w:val="tv207_87_921"/>
    <w:basedOn w:val="Normal"/>
    <w:rsid w:val="00E71787"/>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9754</Words>
  <Characters>5560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Nr.1174 „Eiropas Ekonomikas zonas finanšu instrumenta un Norvēģijas finanšu instrumenta 2009.-2014.gada perioda programmas „Pētniecība un stipendijas” īsteno</vt:lpstr>
    </vt:vector>
  </TitlesOfParts>
  <Company>IZM</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sākotnējās ietekmes novērtējuma ziņojums (anotācija)</dc:title>
  <dc:creator>igabrisa</dc:creator>
  <cp:keywords>Anotācija</cp:keywords>
  <dc:description>dace.belajeva@izm.gov.lv, 67047968</dc:description>
  <cp:lastModifiedBy>Dace Beļajeva</cp:lastModifiedBy>
  <cp:revision>6</cp:revision>
  <dcterms:created xsi:type="dcterms:W3CDTF">2014-08-28T10:37:00Z</dcterms:created>
  <dcterms:modified xsi:type="dcterms:W3CDTF">2014-08-28T13:52:00Z</dcterms:modified>
</cp:coreProperties>
</file>