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BB062" w14:textId="77777777" w:rsidR="00BE1B32" w:rsidRDefault="00BE1B32" w:rsidP="00BE1B32">
      <w:pPr>
        <w:spacing w:line="240" w:lineRule="auto"/>
        <w:jc w:val="right"/>
        <w:rPr>
          <w:i/>
          <w:szCs w:val="28"/>
        </w:rPr>
      </w:pPr>
      <w:bookmarkStart w:id="0" w:name="OLE_LINK1"/>
      <w:bookmarkStart w:id="1" w:name="OLE_LINK2"/>
      <w:bookmarkStart w:id="2" w:name="OLE_LINK3"/>
      <w:bookmarkStart w:id="3" w:name="OLE_LINK4"/>
      <w:r>
        <w:rPr>
          <w:i/>
          <w:szCs w:val="28"/>
        </w:rPr>
        <w:t>Projekts</w:t>
      </w:r>
    </w:p>
    <w:p w14:paraId="63EA6B94" w14:textId="77777777" w:rsidR="00BE1B32" w:rsidRPr="00D07B73" w:rsidRDefault="00BE1B32" w:rsidP="00BE1B32">
      <w:pPr>
        <w:spacing w:line="240" w:lineRule="auto"/>
        <w:jc w:val="center"/>
        <w:rPr>
          <w:i/>
          <w:sz w:val="28"/>
          <w:szCs w:val="28"/>
        </w:rPr>
      </w:pPr>
      <w:r w:rsidRPr="00D07B73">
        <w:rPr>
          <w:sz w:val="28"/>
          <w:szCs w:val="28"/>
        </w:rPr>
        <w:t>LATVIJAS REPUBLIKAS MINISTRU KABINETS</w:t>
      </w:r>
    </w:p>
    <w:p w14:paraId="332DEDA6" w14:textId="77777777" w:rsidR="00BE1B32" w:rsidRPr="00D07B73" w:rsidRDefault="00BE1B32" w:rsidP="00BE1B32">
      <w:pPr>
        <w:spacing w:line="240" w:lineRule="auto"/>
        <w:ind w:right="-1"/>
        <w:jc w:val="center"/>
        <w:rPr>
          <w:sz w:val="28"/>
          <w:szCs w:val="28"/>
        </w:rPr>
      </w:pPr>
    </w:p>
    <w:p w14:paraId="0402CDD4" w14:textId="77777777" w:rsidR="00BE1B32" w:rsidRPr="00D07B73" w:rsidRDefault="00BE1B32" w:rsidP="00BE1B32">
      <w:pPr>
        <w:spacing w:line="240" w:lineRule="auto"/>
        <w:ind w:right="-1"/>
        <w:jc w:val="center"/>
        <w:rPr>
          <w:sz w:val="28"/>
          <w:szCs w:val="28"/>
        </w:rPr>
      </w:pPr>
      <w:r w:rsidRPr="00D07B73">
        <w:rPr>
          <w:sz w:val="28"/>
          <w:szCs w:val="28"/>
        </w:rPr>
        <w:t>2014.gada</w:t>
      </w:r>
      <w:r w:rsidRPr="00D07B73">
        <w:rPr>
          <w:sz w:val="28"/>
          <w:szCs w:val="28"/>
        </w:rPr>
        <w:tab/>
      </w:r>
      <w:r w:rsidRPr="00D07B73">
        <w:rPr>
          <w:sz w:val="28"/>
          <w:szCs w:val="28"/>
        </w:rPr>
        <w:tab/>
      </w:r>
      <w:r w:rsidRPr="00D07B73">
        <w:rPr>
          <w:sz w:val="28"/>
          <w:szCs w:val="28"/>
        </w:rPr>
        <w:tab/>
      </w:r>
      <w:r w:rsidRPr="00D07B73">
        <w:rPr>
          <w:sz w:val="28"/>
          <w:szCs w:val="28"/>
        </w:rPr>
        <w:tab/>
      </w:r>
      <w:r w:rsidRPr="00D07B73">
        <w:rPr>
          <w:sz w:val="28"/>
          <w:szCs w:val="28"/>
        </w:rPr>
        <w:tab/>
      </w:r>
      <w:r w:rsidRPr="00D07B73">
        <w:rPr>
          <w:sz w:val="28"/>
          <w:szCs w:val="28"/>
        </w:rPr>
        <w:tab/>
      </w:r>
      <w:r w:rsidRPr="00D07B73">
        <w:rPr>
          <w:sz w:val="28"/>
          <w:szCs w:val="28"/>
        </w:rPr>
        <w:tab/>
      </w:r>
      <w:r w:rsidRPr="00D07B73">
        <w:rPr>
          <w:sz w:val="28"/>
          <w:szCs w:val="28"/>
        </w:rPr>
        <w:tab/>
        <w:t>Noteikumi Nr.______</w:t>
      </w:r>
    </w:p>
    <w:p w14:paraId="7A9EED4B" w14:textId="77777777" w:rsidR="00BE1B32" w:rsidRPr="00D07B73" w:rsidRDefault="00BE1B32" w:rsidP="00BE1B32">
      <w:pPr>
        <w:spacing w:line="240" w:lineRule="auto"/>
        <w:ind w:right="-1"/>
        <w:jc w:val="center"/>
        <w:rPr>
          <w:sz w:val="28"/>
          <w:szCs w:val="28"/>
        </w:rPr>
      </w:pPr>
      <w:r w:rsidRPr="00D07B73">
        <w:rPr>
          <w:sz w:val="28"/>
          <w:szCs w:val="28"/>
        </w:rPr>
        <w:t>Rīgā</w:t>
      </w:r>
      <w:r w:rsidRPr="00D07B73">
        <w:rPr>
          <w:sz w:val="28"/>
          <w:szCs w:val="28"/>
        </w:rPr>
        <w:tab/>
      </w:r>
      <w:r w:rsidRPr="00D07B73">
        <w:rPr>
          <w:sz w:val="28"/>
          <w:szCs w:val="28"/>
        </w:rPr>
        <w:tab/>
      </w:r>
      <w:r w:rsidRPr="00D07B73">
        <w:rPr>
          <w:sz w:val="28"/>
          <w:szCs w:val="28"/>
        </w:rPr>
        <w:tab/>
      </w:r>
      <w:r w:rsidRPr="00D07B73">
        <w:rPr>
          <w:sz w:val="28"/>
          <w:szCs w:val="28"/>
        </w:rPr>
        <w:tab/>
      </w:r>
      <w:r w:rsidRPr="00D07B73">
        <w:rPr>
          <w:sz w:val="28"/>
          <w:szCs w:val="28"/>
        </w:rPr>
        <w:tab/>
      </w:r>
      <w:r w:rsidRPr="00D07B73">
        <w:rPr>
          <w:sz w:val="28"/>
          <w:szCs w:val="28"/>
        </w:rPr>
        <w:tab/>
      </w:r>
      <w:r w:rsidRPr="00D07B73">
        <w:rPr>
          <w:sz w:val="28"/>
          <w:szCs w:val="28"/>
        </w:rPr>
        <w:tab/>
      </w:r>
      <w:r w:rsidRPr="00D07B73">
        <w:rPr>
          <w:sz w:val="28"/>
          <w:szCs w:val="28"/>
        </w:rPr>
        <w:tab/>
      </w:r>
      <w:r w:rsidRPr="00D07B73">
        <w:rPr>
          <w:sz w:val="28"/>
          <w:szCs w:val="28"/>
        </w:rPr>
        <w:tab/>
        <w:t xml:space="preserve">     (prot. Nr.         </w:t>
      </w:r>
      <w:r w:rsidRPr="00D07B73">
        <w:rPr>
          <w:sz w:val="28"/>
          <w:szCs w:val="28"/>
        </w:rPr>
        <w:softHyphen/>
      </w:r>
      <w:r w:rsidRPr="00D07B73">
        <w:rPr>
          <w:sz w:val="28"/>
          <w:szCs w:val="28"/>
        </w:rPr>
        <w:softHyphen/>
        <w:t xml:space="preserve"> .§)</w:t>
      </w:r>
    </w:p>
    <w:p w14:paraId="3E0247B0" w14:textId="77777777" w:rsidR="00BE1B32" w:rsidRDefault="00BE1B32" w:rsidP="00BE1B32">
      <w:pPr>
        <w:jc w:val="center"/>
        <w:rPr>
          <w:color w:val="FF0000"/>
        </w:rPr>
      </w:pPr>
    </w:p>
    <w:p w14:paraId="78850513" w14:textId="77777777" w:rsidR="00F8505C" w:rsidRPr="0039537B" w:rsidRDefault="00F8505C" w:rsidP="00F8505C">
      <w:pPr>
        <w:spacing w:line="240" w:lineRule="auto"/>
        <w:rPr>
          <w:bCs/>
          <w:sz w:val="22"/>
          <w:szCs w:val="22"/>
        </w:rPr>
      </w:pPr>
    </w:p>
    <w:bookmarkEnd w:id="0"/>
    <w:bookmarkEnd w:id="1"/>
    <w:bookmarkEnd w:id="2"/>
    <w:bookmarkEnd w:id="3"/>
    <w:p w14:paraId="22209773" w14:textId="77777777" w:rsidR="00F8505C" w:rsidRPr="00BE1B32" w:rsidRDefault="00F8505C" w:rsidP="00F8505C">
      <w:pPr>
        <w:pStyle w:val="tv20787921"/>
        <w:spacing w:after="0" w:line="240" w:lineRule="auto"/>
        <w:rPr>
          <w:rFonts w:ascii="Times New Roman" w:hAnsi="Times New Roman"/>
          <w:bCs w:val="0"/>
        </w:rPr>
      </w:pPr>
      <w:r w:rsidRPr="00BE1B32">
        <w:rPr>
          <w:rFonts w:ascii="Times New Roman" w:hAnsi="Times New Roman"/>
          <w:bCs w:val="0"/>
        </w:rPr>
        <w:t xml:space="preserve">Grozījumi Ministru kabineta 2009.gada 22.decembra noteikumos Nr.1616 „Kārtība, kādā aprēķina un sadala valsts budžeta mērķdotāciju </w:t>
      </w:r>
    </w:p>
    <w:p w14:paraId="575EDFD5" w14:textId="77777777" w:rsidR="00F8505C" w:rsidRPr="00BE1B32" w:rsidRDefault="00F8505C" w:rsidP="00F8505C">
      <w:pPr>
        <w:pStyle w:val="tv20787921"/>
        <w:spacing w:after="0" w:line="240" w:lineRule="auto"/>
        <w:rPr>
          <w:rFonts w:ascii="Times New Roman" w:hAnsi="Times New Roman"/>
          <w:bCs w:val="0"/>
        </w:rPr>
      </w:pPr>
      <w:r w:rsidRPr="00BE1B32">
        <w:rPr>
          <w:rFonts w:ascii="Times New Roman" w:hAnsi="Times New Roman"/>
          <w:bCs w:val="0"/>
        </w:rPr>
        <w:t>pašvaldību izglītības iestādēm bērnu no piecu gadu vecuma izglītošanā nodarbināto pirmsskolas izglītības pedagogu darba samaksai un pašvaldību vispārējās pamatizglītības un vispārējās vidējās izglītības iestāžu pedagogu darba samaksai”</w:t>
      </w:r>
    </w:p>
    <w:p w14:paraId="6DBDCC09" w14:textId="77777777" w:rsidR="00F8505C" w:rsidRPr="00BE1B32" w:rsidRDefault="00F8505C" w:rsidP="00F8505C">
      <w:pPr>
        <w:spacing w:line="240" w:lineRule="auto"/>
        <w:jc w:val="center"/>
        <w:rPr>
          <w:b/>
          <w:sz w:val="28"/>
          <w:szCs w:val="28"/>
        </w:rPr>
      </w:pPr>
    </w:p>
    <w:p w14:paraId="2549776C" w14:textId="77777777" w:rsidR="00F8505C" w:rsidRPr="00BE1B32" w:rsidRDefault="00F8505C" w:rsidP="00F8505C">
      <w:pPr>
        <w:pStyle w:val="naislab"/>
        <w:spacing w:before="0" w:after="0" w:line="240" w:lineRule="auto"/>
        <w:rPr>
          <w:sz w:val="28"/>
          <w:szCs w:val="28"/>
        </w:rPr>
      </w:pPr>
      <w:r w:rsidRPr="00BE1B32">
        <w:rPr>
          <w:sz w:val="28"/>
          <w:szCs w:val="28"/>
        </w:rPr>
        <w:t>Izdoti saskaņā ar</w:t>
      </w:r>
    </w:p>
    <w:p w14:paraId="0E773158" w14:textId="77777777" w:rsidR="00F8505C" w:rsidRPr="00BE1B32" w:rsidRDefault="00F8505C" w:rsidP="00F8505C">
      <w:pPr>
        <w:spacing w:line="240" w:lineRule="auto"/>
        <w:ind w:firstLine="720"/>
        <w:jc w:val="right"/>
        <w:rPr>
          <w:sz w:val="28"/>
          <w:szCs w:val="28"/>
        </w:rPr>
      </w:pPr>
      <w:r w:rsidRPr="00BE1B32">
        <w:rPr>
          <w:sz w:val="28"/>
          <w:szCs w:val="28"/>
        </w:rPr>
        <w:t xml:space="preserve">Vispārējās izglītības likuma </w:t>
      </w:r>
    </w:p>
    <w:p w14:paraId="0DACBEE9" w14:textId="2C786B32" w:rsidR="00F8505C" w:rsidRPr="00BE1B32" w:rsidRDefault="00F8505C" w:rsidP="00F8505C">
      <w:pPr>
        <w:spacing w:line="240" w:lineRule="auto"/>
        <w:ind w:firstLine="720"/>
        <w:jc w:val="right"/>
        <w:rPr>
          <w:sz w:val="28"/>
          <w:szCs w:val="28"/>
        </w:rPr>
      </w:pPr>
      <w:r w:rsidRPr="00BE1B32">
        <w:rPr>
          <w:sz w:val="28"/>
          <w:szCs w:val="28"/>
        </w:rPr>
        <w:t>4.panta 3.</w:t>
      </w:r>
      <w:r w:rsidRPr="00BE1B32">
        <w:rPr>
          <w:sz w:val="28"/>
          <w:szCs w:val="28"/>
          <w:vertAlign w:val="superscript"/>
        </w:rPr>
        <w:t>1</w:t>
      </w:r>
      <w:r w:rsidRPr="00BE1B32">
        <w:rPr>
          <w:sz w:val="28"/>
          <w:szCs w:val="28"/>
        </w:rPr>
        <w:t xml:space="preserve"> un 3.</w:t>
      </w:r>
      <w:r w:rsidRPr="00BE1B32">
        <w:rPr>
          <w:sz w:val="28"/>
          <w:szCs w:val="28"/>
          <w:vertAlign w:val="superscript"/>
        </w:rPr>
        <w:t>2</w:t>
      </w:r>
      <w:r w:rsidR="002471F9">
        <w:rPr>
          <w:sz w:val="28"/>
          <w:szCs w:val="28"/>
          <w:vertAlign w:val="superscript"/>
        </w:rPr>
        <w:t xml:space="preserve"> </w:t>
      </w:r>
      <w:r w:rsidRPr="00BE1B32">
        <w:rPr>
          <w:sz w:val="28"/>
          <w:szCs w:val="28"/>
        </w:rPr>
        <w:t>punktu</w:t>
      </w:r>
    </w:p>
    <w:p w14:paraId="37249E20" w14:textId="77777777" w:rsidR="00F8505C" w:rsidRPr="00BE1B32" w:rsidRDefault="00F8505C" w:rsidP="00F8505C">
      <w:pPr>
        <w:spacing w:line="240" w:lineRule="auto"/>
        <w:ind w:firstLine="720"/>
        <w:jc w:val="right"/>
        <w:rPr>
          <w:sz w:val="28"/>
          <w:szCs w:val="28"/>
        </w:rPr>
      </w:pPr>
    </w:p>
    <w:p w14:paraId="12D31548" w14:textId="2F91F1E6" w:rsidR="00F8505C" w:rsidRPr="00BE1B32" w:rsidRDefault="0010076B" w:rsidP="004B4ACD">
      <w:pPr>
        <w:pStyle w:val="tv20787921"/>
        <w:spacing w:after="0" w:line="240" w:lineRule="auto"/>
        <w:ind w:firstLine="709"/>
        <w:jc w:val="both"/>
        <w:rPr>
          <w:rFonts w:ascii="Times New Roman" w:hAnsi="Times New Roman"/>
          <w:b w:val="0"/>
          <w:bCs w:val="0"/>
        </w:rPr>
      </w:pPr>
      <w:r>
        <w:rPr>
          <w:rFonts w:ascii="Times New Roman" w:hAnsi="Times New Roman"/>
          <w:b w:val="0"/>
        </w:rPr>
        <w:t xml:space="preserve"> </w:t>
      </w:r>
      <w:r w:rsidR="00354621">
        <w:rPr>
          <w:rFonts w:ascii="Times New Roman" w:hAnsi="Times New Roman"/>
          <w:b w:val="0"/>
        </w:rPr>
        <w:t xml:space="preserve"> </w:t>
      </w:r>
      <w:r w:rsidR="00F8505C" w:rsidRPr="00BE1B32">
        <w:rPr>
          <w:rFonts w:ascii="Times New Roman" w:hAnsi="Times New Roman"/>
          <w:b w:val="0"/>
        </w:rPr>
        <w:t>Izdarīt Ministru kabineta 2009.gada 22.decembra noteikumos Nr.1616</w:t>
      </w:r>
      <w:r w:rsidR="00F8505C" w:rsidRPr="00BE1B32">
        <w:rPr>
          <w:rFonts w:ascii="Times New Roman" w:hAnsi="Times New Roman"/>
          <w:b w:val="0"/>
          <w:bCs w:val="0"/>
        </w:rPr>
        <w:t xml:space="preserve">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 (Latvijas Vēstnesis, 2009, 205.nr.; 2010, 138.nr.; 2011, 131., 205</w:t>
      </w:r>
      <w:r w:rsidR="00DA54F7">
        <w:rPr>
          <w:rFonts w:ascii="Times New Roman" w:hAnsi="Times New Roman"/>
          <w:b w:val="0"/>
          <w:bCs w:val="0"/>
        </w:rPr>
        <w:t>.nr.; 2012, 133.nr.; 2013, 100.</w:t>
      </w:r>
      <w:r w:rsidR="00F8505C" w:rsidRPr="00BE1B32">
        <w:rPr>
          <w:rFonts w:ascii="Times New Roman" w:hAnsi="Times New Roman"/>
          <w:b w:val="0"/>
          <w:bCs w:val="0"/>
        </w:rPr>
        <w:t>,</w:t>
      </w:r>
      <w:r w:rsidR="002471F9">
        <w:rPr>
          <w:rFonts w:ascii="Times New Roman" w:hAnsi="Times New Roman"/>
          <w:b w:val="0"/>
          <w:bCs w:val="0"/>
        </w:rPr>
        <w:t xml:space="preserve"> </w:t>
      </w:r>
      <w:r w:rsidR="00F8505C" w:rsidRPr="00BE1B32">
        <w:rPr>
          <w:rFonts w:ascii="Times New Roman" w:hAnsi="Times New Roman"/>
          <w:b w:val="0"/>
          <w:bCs w:val="0"/>
        </w:rPr>
        <w:t>169.nr.) šādus grozījumus:</w:t>
      </w:r>
    </w:p>
    <w:p w14:paraId="46E434F6" w14:textId="77777777" w:rsidR="00F8505C" w:rsidRPr="00BE1B32" w:rsidRDefault="00F8505C" w:rsidP="00C578DA">
      <w:pPr>
        <w:pStyle w:val="tv20787921"/>
        <w:spacing w:after="0" w:line="240" w:lineRule="auto"/>
        <w:ind w:firstLine="567"/>
        <w:jc w:val="both"/>
        <w:rPr>
          <w:rFonts w:ascii="Times New Roman" w:hAnsi="Times New Roman"/>
          <w:b w:val="0"/>
          <w:bCs w:val="0"/>
        </w:rPr>
      </w:pPr>
    </w:p>
    <w:p w14:paraId="2B1A0A57" w14:textId="63D29658" w:rsidR="00AA74DE" w:rsidRPr="00C36103" w:rsidRDefault="002471F9" w:rsidP="002471F9">
      <w:pPr>
        <w:pStyle w:val="tv20787921"/>
        <w:spacing w:after="0" w:line="240" w:lineRule="auto"/>
        <w:ind w:left="709"/>
        <w:jc w:val="both"/>
        <w:rPr>
          <w:rFonts w:ascii="Times New Roman" w:hAnsi="Times New Roman"/>
          <w:b w:val="0"/>
          <w:bCs w:val="0"/>
        </w:rPr>
      </w:pPr>
      <w:r>
        <w:rPr>
          <w:rFonts w:ascii="Times New Roman" w:hAnsi="Times New Roman"/>
          <w:b w:val="0"/>
          <w:bCs w:val="0"/>
        </w:rPr>
        <w:t xml:space="preserve">1. </w:t>
      </w:r>
      <w:r w:rsidR="00AA74DE" w:rsidRPr="00C36103">
        <w:rPr>
          <w:rFonts w:ascii="Times New Roman" w:hAnsi="Times New Roman"/>
          <w:b w:val="0"/>
          <w:bCs w:val="0"/>
        </w:rPr>
        <w:t>Papildināt noteikumus ar 4.</w:t>
      </w:r>
      <w:r w:rsidRPr="002471F9">
        <w:rPr>
          <w:rFonts w:ascii="Times New Roman" w:hAnsi="Times New Roman"/>
          <w:b w:val="0"/>
          <w:bCs w:val="0"/>
          <w:vertAlign w:val="superscript"/>
        </w:rPr>
        <w:t>1</w:t>
      </w:r>
      <w:r w:rsidR="00AA74DE" w:rsidRPr="00C36103">
        <w:rPr>
          <w:rFonts w:ascii="Times New Roman" w:hAnsi="Times New Roman"/>
          <w:b w:val="0"/>
          <w:bCs w:val="0"/>
        </w:rPr>
        <w:t xml:space="preserve"> punktu šādā redakcijā:</w:t>
      </w:r>
    </w:p>
    <w:p w14:paraId="6A16A82F" w14:textId="77777777" w:rsidR="00736F58" w:rsidRPr="00C36103" w:rsidRDefault="00736F58" w:rsidP="00736F58">
      <w:pPr>
        <w:pStyle w:val="tv20787921"/>
        <w:spacing w:after="0" w:line="240" w:lineRule="auto"/>
        <w:ind w:left="1069"/>
        <w:jc w:val="both"/>
        <w:rPr>
          <w:rFonts w:ascii="Times New Roman" w:hAnsi="Times New Roman"/>
          <w:b w:val="0"/>
          <w:bCs w:val="0"/>
        </w:rPr>
      </w:pPr>
    </w:p>
    <w:p w14:paraId="4A13FF3A" w14:textId="11D69DE8" w:rsidR="00736F58" w:rsidRPr="00FE05A7" w:rsidRDefault="00736F58" w:rsidP="00820713">
      <w:pPr>
        <w:pStyle w:val="tv20787921"/>
        <w:spacing w:after="0" w:line="240" w:lineRule="auto"/>
        <w:ind w:firstLine="709"/>
        <w:jc w:val="both"/>
        <w:rPr>
          <w:rFonts w:ascii="Times New Roman" w:hAnsi="Times New Roman"/>
          <w:b w:val="0"/>
          <w:bCs w:val="0"/>
        </w:rPr>
      </w:pPr>
      <w:r w:rsidRPr="00FE05A7">
        <w:rPr>
          <w:rFonts w:ascii="Times New Roman" w:hAnsi="Times New Roman"/>
          <w:b w:val="0"/>
          <w:bCs w:val="0"/>
        </w:rPr>
        <w:t>„</w:t>
      </w:r>
      <w:r w:rsidR="002471F9" w:rsidRPr="00FE05A7">
        <w:rPr>
          <w:rFonts w:ascii="Times New Roman" w:hAnsi="Times New Roman"/>
          <w:b w:val="0"/>
          <w:bCs w:val="0"/>
        </w:rPr>
        <w:t>4.</w:t>
      </w:r>
      <w:r w:rsidR="002471F9" w:rsidRPr="00FE05A7">
        <w:rPr>
          <w:rFonts w:ascii="Times New Roman" w:hAnsi="Times New Roman"/>
          <w:b w:val="0"/>
          <w:bCs w:val="0"/>
          <w:vertAlign w:val="superscript"/>
        </w:rPr>
        <w:t>1</w:t>
      </w:r>
      <w:r w:rsidR="002471F9" w:rsidRPr="00FE05A7">
        <w:rPr>
          <w:rFonts w:ascii="Times New Roman" w:hAnsi="Times New Roman"/>
          <w:b w:val="0"/>
          <w:bCs w:val="0"/>
        </w:rPr>
        <w:t xml:space="preserve"> </w:t>
      </w:r>
      <w:r w:rsidR="00820713" w:rsidRPr="00FE05A7">
        <w:rPr>
          <w:rFonts w:ascii="Times New Roman" w:hAnsi="Times New Roman"/>
          <w:b w:val="0"/>
          <w:bCs w:val="0"/>
        </w:rPr>
        <w:t>Ja</w:t>
      </w:r>
      <w:r w:rsidR="00820713" w:rsidRPr="00FE05A7">
        <w:rPr>
          <w:rFonts w:ascii="Times New Roman" w:hAnsi="Times New Roman"/>
          <w:b w:val="0"/>
        </w:rPr>
        <w:t xml:space="preserve"> novadu un republikas pilsētu pašvaldības, veicot izglītojamo uzskaiti kārtējā gada 27.maijā, ir konstatējušas, ka piecus gadus veco bērnu skaits pašvaldību pirmsskolas izglītības iestāžu grupās nākamā mācību gada 1.septembrī būs lielāks par esošā mācību gada absolventu skaitu pašvaldības izglītības iestāžu pamatizglītības un vispārējās izglītības programmās, tās līdz kārtējā gada 31.maijam rakstiski informē Izglītības un zinātnes ministriju (turpmāk – ministrija) par bērnu skaita pieauguma  apmēru</w:t>
      </w:r>
      <w:r w:rsidRPr="00FE05A7">
        <w:rPr>
          <w:rFonts w:ascii="Times New Roman" w:hAnsi="Times New Roman"/>
          <w:b w:val="0"/>
          <w:bCs w:val="0"/>
        </w:rPr>
        <w:t>.”</w:t>
      </w:r>
    </w:p>
    <w:p w14:paraId="682CAC89" w14:textId="77777777" w:rsidR="00736F58" w:rsidRDefault="00736F58" w:rsidP="00736F58">
      <w:pPr>
        <w:pStyle w:val="tv20787921"/>
        <w:spacing w:after="0" w:line="240" w:lineRule="auto"/>
        <w:ind w:firstLine="709"/>
        <w:jc w:val="both"/>
        <w:rPr>
          <w:rFonts w:ascii="Times New Roman" w:hAnsi="Times New Roman"/>
          <w:b w:val="0"/>
          <w:bCs w:val="0"/>
        </w:rPr>
      </w:pPr>
    </w:p>
    <w:p w14:paraId="0C935103" w14:textId="0C77A075" w:rsidR="002471F9" w:rsidRDefault="002471F9" w:rsidP="00736F58">
      <w:pPr>
        <w:pStyle w:val="tv20787921"/>
        <w:spacing w:after="0" w:line="240" w:lineRule="auto"/>
        <w:ind w:firstLine="709"/>
        <w:jc w:val="both"/>
        <w:rPr>
          <w:rFonts w:ascii="Times New Roman" w:hAnsi="Times New Roman"/>
          <w:b w:val="0"/>
          <w:bCs w:val="0"/>
        </w:rPr>
      </w:pPr>
      <w:r>
        <w:rPr>
          <w:rFonts w:ascii="Times New Roman" w:hAnsi="Times New Roman"/>
          <w:b w:val="0"/>
          <w:bCs w:val="0"/>
        </w:rPr>
        <w:t>2</w:t>
      </w:r>
      <w:r w:rsidRPr="002471F9">
        <w:rPr>
          <w:rFonts w:ascii="Times New Roman" w:hAnsi="Times New Roman"/>
          <w:b w:val="0"/>
          <w:bCs w:val="0"/>
        </w:rPr>
        <w:t>. Aizstāt 5.punktā vārdu</w:t>
      </w:r>
      <w:r>
        <w:rPr>
          <w:rFonts w:ascii="Times New Roman" w:hAnsi="Times New Roman"/>
          <w:b w:val="0"/>
          <w:bCs w:val="0"/>
        </w:rPr>
        <w:t>s</w:t>
      </w:r>
      <w:r w:rsidRPr="002471F9">
        <w:rPr>
          <w:rFonts w:ascii="Times New Roman" w:hAnsi="Times New Roman"/>
          <w:b w:val="0"/>
          <w:bCs w:val="0"/>
        </w:rPr>
        <w:t xml:space="preserve"> „Izglītības un zinātnes ministrijā (turpmāk – ministrija)” ar vārdu „ministrijā”.</w:t>
      </w:r>
    </w:p>
    <w:p w14:paraId="64535562" w14:textId="77777777" w:rsidR="002471F9" w:rsidRPr="00C36103" w:rsidRDefault="002471F9" w:rsidP="00736F58">
      <w:pPr>
        <w:pStyle w:val="tv20787921"/>
        <w:spacing w:after="0" w:line="240" w:lineRule="auto"/>
        <w:ind w:firstLine="709"/>
        <w:jc w:val="both"/>
        <w:rPr>
          <w:rFonts w:ascii="Times New Roman" w:hAnsi="Times New Roman"/>
          <w:b w:val="0"/>
          <w:bCs w:val="0"/>
        </w:rPr>
      </w:pPr>
    </w:p>
    <w:p w14:paraId="14E3F750" w14:textId="1D8503C3" w:rsidR="00736F58" w:rsidRPr="00C36103" w:rsidRDefault="002471F9" w:rsidP="002471F9">
      <w:pPr>
        <w:pStyle w:val="tv20787921"/>
        <w:spacing w:after="0" w:line="240" w:lineRule="auto"/>
        <w:ind w:left="709"/>
        <w:jc w:val="both"/>
        <w:rPr>
          <w:rFonts w:ascii="Times New Roman" w:hAnsi="Times New Roman"/>
          <w:b w:val="0"/>
          <w:bCs w:val="0"/>
        </w:rPr>
      </w:pPr>
      <w:r w:rsidRPr="00FE05A7">
        <w:rPr>
          <w:rFonts w:ascii="Times New Roman" w:hAnsi="Times New Roman"/>
          <w:b w:val="0"/>
          <w:bCs w:val="0"/>
        </w:rPr>
        <w:lastRenderedPageBreak/>
        <w:t xml:space="preserve">3. </w:t>
      </w:r>
      <w:r w:rsidR="00820713" w:rsidRPr="00FE05A7">
        <w:rPr>
          <w:rFonts w:ascii="Times New Roman" w:eastAsiaTheme="minorHAnsi" w:hAnsi="Times New Roman"/>
          <w:b w:val="0"/>
          <w:color w:val="000000"/>
          <w:lang w:eastAsia="en-US"/>
        </w:rPr>
        <w:t>Papildināt 6.punkta ievaddaļu aiz skaitļa „4” ar skaitli „4.</w:t>
      </w:r>
      <w:r w:rsidR="00820713" w:rsidRPr="00FE05A7">
        <w:rPr>
          <w:rFonts w:ascii="Times New Roman" w:eastAsiaTheme="minorHAnsi" w:hAnsi="Times New Roman"/>
          <w:b w:val="0"/>
          <w:color w:val="000000"/>
          <w:vertAlign w:val="superscript"/>
          <w:lang w:eastAsia="en-US"/>
        </w:rPr>
        <w:t>1</w:t>
      </w:r>
      <w:r w:rsidR="00820713" w:rsidRPr="00FE05A7">
        <w:rPr>
          <w:rFonts w:ascii="Times New Roman" w:eastAsiaTheme="minorHAnsi" w:hAnsi="Times New Roman"/>
          <w:b w:val="0"/>
          <w:color w:val="000000"/>
          <w:lang w:eastAsia="en-US"/>
        </w:rPr>
        <w:t>”.</w:t>
      </w:r>
    </w:p>
    <w:p w14:paraId="539D27FF" w14:textId="77777777" w:rsidR="00736F58" w:rsidRPr="00C36103" w:rsidRDefault="00736F58" w:rsidP="00820713">
      <w:pPr>
        <w:pStyle w:val="tv20787921"/>
        <w:spacing w:after="0" w:line="240" w:lineRule="auto"/>
        <w:jc w:val="both"/>
        <w:rPr>
          <w:rFonts w:ascii="Times New Roman" w:hAnsi="Times New Roman"/>
          <w:b w:val="0"/>
          <w:bCs w:val="0"/>
        </w:rPr>
      </w:pPr>
    </w:p>
    <w:p w14:paraId="3BD097FC" w14:textId="02E8310A" w:rsidR="00F8505C" w:rsidRPr="00736F58" w:rsidRDefault="00DA53FD" w:rsidP="00796D34">
      <w:pPr>
        <w:pStyle w:val="tv20787921"/>
        <w:spacing w:after="0" w:line="240" w:lineRule="auto"/>
        <w:ind w:firstLine="709"/>
        <w:jc w:val="both"/>
        <w:rPr>
          <w:rFonts w:ascii="Times New Roman" w:hAnsi="Times New Roman"/>
          <w:b w:val="0"/>
          <w:bCs w:val="0"/>
        </w:rPr>
      </w:pPr>
      <w:r w:rsidRPr="00C36103">
        <w:rPr>
          <w:rFonts w:ascii="Times New Roman" w:hAnsi="Times New Roman"/>
          <w:b w:val="0"/>
          <w:bCs w:val="0"/>
        </w:rPr>
        <w:t>4</w:t>
      </w:r>
      <w:r w:rsidR="00736F58" w:rsidRPr="00C36103">
        <w:rPr>
          <w:rFonts w:ascii="Times New Roman" w:hAnsi="Times New Roman"/>
          <w:b w:val="0"/>
          <w:bCs w:val="0"/>
        </w:rPr>
        <w:t>.</w:t>
      </w:r>
      <w:r w:rsidR="00AB0F74">
        <w:rPr>
          <w:rFonts w:ascii="Times New Roman" w:hAnsi="Times New Roman"/>
          <w:b w:val="0"/>
          <w:bCs w:val="0"/>
        </w:rPr>
        <w:t xml:space="preserve"> </w:t>
      </w:r>
      <w:r w:rsidR="00846FFB" w:rsidRPr="00736F58">
        <w:rPr>
          <w:rFonts w:ascii="Times New Roman" w:hAnsi="Times New Roman"/>
          <w:b w:val="0"/>
          <w:bCs w:val="0"/>
        </w:rPr>
        <w:t>I</w:t>
      </w:r>
      <w:r w:rsidR="00F8505C" w:rsidRPr="00736F58">
        <w:rPr>
          <w:rFonts w:ascii="Times New Roman" w:hAnsi="Times New Roman"/>
          <w:b w:val="0"/>
          <w:bCs w:val="0"/>
        </w:rPr>
        <w:t>zteikt 6.2. apakšpunktu šādā redakcijā:</w:t>
      </w:r>
    </w:p>
    <w:p w14:paraId="4C63777C" w14:textId="77777777" w:rsidR="00F8505C" w:rsidRPr="00BE1B32" w:rsidRDefault="00F8505C" w:rsidP="00C578DA">
      <w:pPr>
        <w:widowControl/>
        <w:autoSpaceDE w:val="0"/>
        <w:autoSpaceDN w:val="0"/>
        <w:spacing w:line="240" w:lineRule="auto"/>
        <w:ind w:firstLine="567"/>
        <w:textAlignment w:val="auto"/>
        <w:rPr>
          <w:sz w:val="28"/>
          <w:szCs w:val="28"/>
        </w:rPr>
      </w:pPr>
    </w:p>
    <w:p w14:paraId="1EEBC131" w14:textId="20BAB896" w:rsidR="00F8505C" w:rsidRPr="00BE1B32" w:rsidRDefault="00F8505C" w:rsidP="005A7B00">
      <w:pPr>
        <w:widowControl/>
        <w:adjustRightInd/>
        <w:spacing w:line="240" w:lineRule="auto"/>
        <w:ind w:firstLine="567"/>
        <w:textAlignment w:val="auto"/>
        <w:rPr>
          <w:sz w:val="28"/>
          <w:szCs w:val="28"/>
        </w:rPr>
      </w:pPr>
      <w:bookmarkStart w:id="4" w:name="p-479962"/>
      <w:bookmarkStart w:id="5" w:name="p6"/>
      <w:bookmarkEnd w:id="4"/>
      <w:bookmarkEnd w:id="5"/>
      <w:r w:rsidRPr="00BE1B32">
        <w:rPr>
          <w:sz w:val="28"/>
          <w:szCs w:val="28"/>
        </w:rPr>
        <w:t>„6.2. 1.–</w:t>
      </w:r>
      <w:r w:rsidR="007E0CAC">
        <w:rPr>
          <w:sz w:val="28"/>
          <w:szCs w:val="28"/>
        </w:rPr>
        <w:t xml:space="preserve"> </w:t>
      </w:r>
      <w:r w:rsidRPr="00BE1B32">
        <w:rPr>
          <w:sz w:val="28"/>
          <w:szCs w:val="28"/>
        </w:rPr>
        <w:t>4.klases skolēnu skaitam – koeficientu 0,</w:t>
      </w:r>
      <w:r w:rsidR="005A7B00">
        <w:rPr>
          <w:sz w:val="28"/>
          <w:szCs w:val="28"/>
        </w:rPr>
        <w:t xml:space="preserve">75, bet, ja skolēnu skaits </w:t>
      </w:r>
      <w:r w:rsidR="00A7144B" w:rsidRPr="00CB3948">
        <w:rPr>
          <w:sz w:val="28"/>
          <w:szCs w:val="28"/>
        </w:rPr>
        <w:t xml:space="preserve">pamatizglītības pakāpē </w:t>
      </w:r>
      <w:r w:rsidR="005A7B00" w:rsidRPr="00CB3948">
        <w:rPr>
          <w:sz w:val="28"/>
          <w:szCs w:val="28"/>
        </w:rPr>
        <w:t>(izņemot vid</w:t>
      </w:r>
      <w:r w:rsidR="00A7144B" w:rsidRPr="00CB3948">
        <w:rPr>
          <w:sz w:val="28"/>
          <w:szCs w:val="28"/>
        </w:rPr>
        <w:t>ējās izglītības iestādes</w:t>
      </w:r>
      <w:r w:rsidR="005A7B00" w:rsidRPr="00CB3948">
        <w:rPr>
          <w:sz w:val="28"/>
          <w:szCs w:val="28"/>
        </w:rPr>
        <w:t>)</w:t>
      </w:r>
      <w:r w:rsidR="005A7B00">
        <w:rPr>
          <w:sz w:val="28"/>
          <w:szCs w:val="28"/>
        </w:rPr>
        <w:t xml:space="preserve"> </w:t>
      </w:r>
      <w:r w:rsidRPr="00BE1B32">
        <w:rPr>
          <w:sz w:val="28"/>
          <w:szCs w:val="28"/>
        </w:rPr>
        <w:t>ir 100 skolēni un mazāk, – koeficientu 1</w:t>
      </w:r>
      <w:r w:rsidR="00143962">
        <w:rPr>
          <w:sz w:val="28"/>
          <w:szCs w:val="28"/>
        </w:rPr>
        <w:t>;</w:t>
      </w:r>
      <w:r w:rsidR="00B94800">
        <w:rPr>
          <w:sz w:val="28"/>
          <w:szCs w:val="28"/>
        </w:rPr>
        <w:t>”</w:t>
      </w:r>
      <w:r w:rsidR="00846FFB">
        <w:rPr>
          <w:sz w:val="28"/>
          <w:szCs w:val="28"/>
        </w:rPr>
        <w:t>.</w:t>
      </w:r>
    </w:p>
    <w:p w14:paraId="555F32EA" w14:textId="77777777" w:rsidR="00C2019E" w:rsidRDefault="00C2019E" w:rsidP="007B5559">
      <w:pPr>
        <w:widowControl/>
        <w:autoSpaceDE w:val="0"/>
        <w:autoSpaceDN w:val="0"/>
        <w:spacing w:line="240" w:lineRule="auto"/>
        <w:textAlignment w:val="auto"/>
        <w:rPr>
          <w:sz w:val="28"/>
          <w:szCs w:val="28"/>
        </w:rPr>
      </w:pPr>
      <w:bookmarkStart w:id="6" w:name="p-479963"/>
      <w:bookmarkStart w:id="7" w:name="p7"/>
      <w:bookmarkEnd w:id="6"/>
      <w:bookmarkEnd w:id="7"/>
    </w:p>
    <w:p w14:paraId="163920AC" w14:textId="772E09EB" w:rsidR="001177BA" w:rsidRDefault="00DA53FD" w:rsidP="00796D34">
      <w:pPr>
        <w:pStyle w:val="tv213"/>
        <w:shd w:val="clear" w:color="auto" w:fill="FFFFFF"/>
        <w:spacing w:before="0" w:beforeAutospacing="0" w:after="0" w:afterAutospacing="0" w:line="265" w:lineRule="atLeast"/>
        <w:ind w:firstLine="709"/>
        <w:jc w:val="both"/>
        <w:rPr>
          <w:sz w:val="28"/>
          <w:szCs w:val="28"/>
        </w:rPr>
      </w:pPr>
      <w:r>
        <w:rPr>
          <w:sz w:val="28"/>
          <w:szCs w:val="28"/>
        </w:rPr>
        <w:t>5</w:t>
      </w:r>
      <w:r w:rsidR="001177BA" w:rsidRPr="005A7B00">
        <w:rPr>
          <w:sz w:val="28"/>
          <w:szCs w:val="28"/>
        </w:rPr>
        <w:t xml:space="preserve">. Aizstāt 7.3.apakšpunktā </w:t>
      </w:r>
      <w:r w:rsidR="001177BA">
        <w:rPr>
          <w:sz w:val="28"/>
          <w:szCs w:val="28"/>
        </w:rPr>
        <w:t>skaitli „0,8” ar skaitli „0,75”</w:t>
      </w:r>
      <w:r w:rsidR="00846FFB">
        <w:rPr>
          <w:sz w:val="28"/>
          <w:szCs w:val="28"/>
        </w:rPr>
        <w:t>.</w:t>
      </w:r>
    </w:p>
    <w:p w14:paraId="193D3D1D" w14:textId="77777777" w:rsidR="00435248" w:rsidRPr="00C36103" w:rsidRDefault="00435248" w:rsidP="004C379D">
      <w:pPr>
        <w:widowControl/>
        <w:autoSpaceDE w:val="0"/>
        <w:autoSpaceDN w:val="0"/>
        <w:spacing w:line="240" w:lineRule="auto"/>
        <w:textAlignment w:val="auto"/>
        <w:rPr>
          <w:sz w:val="28"/>
          <w:szCs w:val="28"/>
        </w:rPr>
      </w:pPr>
    </w:p>
    <w:p w14:paraId="2C21D05F" w14:textId="68E0A0C8" w:rsidR="00796D34" w:rsidRDefault="00796D34" w:rsidP="00796D34">
      <w:pPr>
        <w:pStyle w:val="tv213"/>
        <w:shd w:val="clear" w:color="auto" w:fill="FFFFFF"/>
        <w:spacing w:before="0" w:beforeAutospacing="0" w:after="0" w:afterAutospacing="0" w:line="265" w:lineRule="atLeast"/>
        <w:ind w:firstLine="709"/>
        <w:jc w:val="both"/>
        <w:rPr>
          <w:sz w:val="28"/>
          <w:szCs w:val="28"/>
        </w:rPr>
      </w:pPr>
      <w:r w:rsidRPr="00FE05A7">
        <w:rPr>
          <w:sz w:val="28"/>
          <w:szCs w:val="28"/>
        </w:rPr>
        <w:t>6. Aizstāt 8.</w:t>
      </w:r>
      <w:r w:rsidRPr="00FE05A7">
        <w:rPr>
          <w:sz w:val="28"/>
          <w:szCs w:val="28"/>
          <w:vertAlign w:val="superscript"/>
        </w:rPr>
        <w:t>1</w:t>
      </w:r>
      <w:r w:rsidRPr="00FE05A7">
        <w:rPr>
          <w:sz w:val="28"/>
          <w:szCs w:val="28"/>
        </w:rPr>
        <w:t xml:space="preserve"> punkta pirmajā teikumā skaitli un vārdu “4.punktā”  ar skaitļiem un vārdiem “4. un 4.</w:t>
      </w:r>
      <w:r w:rsidRPr="00FE05A7">
        <w:rPr>
          <w:sz w:val="28"/>
          <w:szCs w:val="28"/>
          <w:vertAlign w:val="superscript"/>
        </w:rPr>
        <w:t>1</w:t>
      </w:r>
      <w:r w:rsidRPr="00FE05A7">
        <w:rPr>
          <w:sz w:val="28"/>
          <w:szCs w:val="28"/>
        </w:rPr>
        <w:t xml:space="preserve"> punktā”.</w:t>
      </w:r>
      <w:bookmarkStart w:id="8" w:name="_GoBack"/>
      <w:bookmarkEnd w:id="8"/>
    </w:p>
    <w:p w14:paraId="28438516" w14:textId="77777777" w:rsidR="00796D34" w:rsidRDefault="00796D34" w:rsidP="004C379D">
      <w:pPr>
        <w:pStyle w:val="tv213"/>
        <w:shd w:val="clear" w:color="auto" w:fill="FFFFFF"/>
        <w:spacing w:before="0" w:beforeAutospacing="0" w:after="0" w:afterAutospacing="0" w:line="265" w:lineRule="atLeast"/>
        <w:ind w:firstLine="567"/>
        <w:jc w:val="both"/>
        <w:rPr>
          <w:sz w:val="28"/>
          <w:szCs w:val="28"/>
        </w:rPr>
      </w:pPr>
    </w:p>
    <w:p w14:paraId="7FB12DCE" w14:textId="63CABEA2" w:rsidR="00143962" w:rsidRDefault="00796D34" w:rsidP="00796D34">
      <w:pPr>
        <w:pStyle w:val="tv213"/>
        <w:shd w:val="clear" w:color="auto" w:fill="FFFFFF"/>
        <w:spacing w:before="0" w:beforeAutospacing="0" w:after="0" w:afterAutospacing="0" w:line="265" w:lineRule="atLeast"/>
        <w:ind w:firstLine="709"/>
        <w:jc w:val="both"/>
        <w:rPr>
          <w:sz w:val="28"/>
          <w:szCs w:val="28"/>
        </w:rPr>
      </w:pPr>
      <w:r>
        <w:rPr>
          <w:sz w:val="28"/>
          <w:szCs w:val="28"/>
        </w:rPr>
        <w:t>7</w:t>
      </w:r>
      <w:r w:rsidR="00143962">
        <w:rPr>
          <w:sz w:val="28"/>
          <w:szCs w:val="28"/>
        </w:rPr>
        <w:t xml:space="preserve">. </w:t>
      </w:r>
      <w:r w:rsidR="00846FFB">
        <w:rPr>
          <w:sz w:val="28"/>
          <w:szCs w:val="28"/>
        </w:rPr>
        <w:t>S</w:t>
      </w:r>
      <w:r w:rsidR="00253E8B" w:rsidRPr="00BB1C58">
        <w:rPr>
          <w:sz w:val="28"/>
          <w:szCs w:val="28"/>
        </w:rPr>
        <w:t xml:space="preserve">vītrot </w:t>
      </w:r>
      <w:r w:rsidR="00C4614E" w:rsidRPr="00A35F74">
        <w:rPr>
          <w:sz w:val="28"/>
          <w:szCs w:val="28"/>
        </w:rPr>
        <w:t>8.</w:t>
      </w:r>
      <w:r w:rsidR="00C4614E" w:rsidRPr="00AB0F74">
        <w:rPr>
          <w:sz w:val="28"/>
          <w:szCs w:val="28"/>
          <w:vertAlign w:val="superscript"/>
        </w:rPr>
        <w:t>2</w:t>
      </w:r>
      <w:r w:rsidR="00AB0F74">
        <w:rPr>
          <w:sz w:val="28"/>
          <w:szCs w:val="28"/>
        </w:rPr>
        <w:t xml:space="preserve"> 1.</w:t>
      </w:r>
      <w:r w:rsidR="00143962" w:rsidRPr="00AB0F74">
        <w:rPr>
          <w:sz w:val="28"/>
          <w:szCs w:val="28"/>
        </w:rPr>
        <w:t>apakš</w:t>
      </w:r>
      <w:r w:rsidR="00C4614E" w:rsidRPr="00AB0F74">
        <w:rPr>
          <w:sz w:val="28"/>
          <w:szCs w:val="28"/>
        </w:rPr>
        <w:t>punkt</w:t>
      </w:r>
      <w:r w:rsidR="00063198" w:rsidRPr="00AB0F74">
        <w:rPr>
          <w:sz w:val="28"/>
          <w:szCs w:val="28"/>
        </w:rPr>
        <w:t>ā</w:t>
      </w:r>
      <w:r w:rsidR="00063198">
        <w:rPr>
          <w:sz w:val="28"/>
          <w:szCs w:val="28"/>
        </w:rPr>
        <w:t xml:space="preserve"> </w:t>
      </w:r>
      <w:r w:rsidR="00253E8B" w:rsidRPr="00A35F74">
        <w:rPr>
          <w:sz w:val="28"/>
          <w:szCs w:val="28"/>
        </w:rPr>
        <w:t>vārdus „</w:t>
      </w:r>
      <w:r w:rsidR="001B2242" w:rsidRPr="00A35F74">
        <w:rPr>
          <w:sz w:val="28"/>
          <w:szCs w:val="28"/>
        </w:rPr>
        <w:t>Eiropas Sociālā fonda projekta „</w:t>
      </w:r>
      <w:r w:rsidR="00253E8B" w:rsidRPr="00A35F74">
        <w:rPr>
          <w:sz w:val="28"/>
          <w:szCs w:val="28"/>
        </w:rPr>
        <w:t>Pedagogu konkurētspējas veicināšana izglītības s</w:t>
      </w:r>
      <w:r w:rsidR="00D87197" w:rsidRPr="00A35F74">
        <w:rPr>
          <w:sz w:val="28"/>
          <w:szCs w:val="28"/>
        </w:rPr>
        <w:t>istēmas optimizācijas apstākļos”</w:t>
      </w:r>
      <w:r w:rsidR="00C4614E">
        <w:rPr>
          <w:sz w:val="28"/>
          <w:szCs w:val="28"/>
        </w:rPr>
        <w:t xml:space="preserve"> ietvaros”</w:t>
      </w:r>
      <w:r w:rsidR="00846FFB">
        <w:rPr>
          <w:sz w:val="28"/>
          <w:szCs w:val="28"/>
        </w:rPr>
        <w:t>.</w:t>
      </w:r>
      <w:r w:rsidR="00063198">
        <w:rPr>
          <w:sz w:val="28"/>
          <w:szCs w:val="28"/>
        </w:rPr>
        <w:t xml:space="preserve"> </w:t>
      </w:r>
    </w:p>
    <w:p w14:paraId="220E768E" w14:textId="77777777" w:rsidR="00143962" w:rsidRDefault="00143962" w:rsidP="00143962">
      <w:pPr>
        <w:pStyle w:val="tv213"/>
        <w:shd w:val="clear" w:color="auto" w:fill="FFFFFF"/>
        <w:spacing w:before="0" w:beforeAutospacing="0" w:after="0" w:afterAutospacing="0" w:line="265" w:lineRule="atLeast"/>
        <w:ind w:firstLine="567"/>
        <w:jc w:val="both"/>
        <w:rPr>
          <w:sz w:val="28"/>
          <w:szCs w:val="28"/>
        </w:rPr>
      </w:pPr>
    </w:p>
    <w:p w14:paraId="317FDC3F" w14:textId="51044B3D" w:rsidR="00A35F74" w:rsidRPr="00A35F74" w:rsidRDefault="00796D34" w:rsidP="00EC4C50">
      <w:pPr>
        <w:pStyle w:val="tv213"/>
        <w:shd w:val="clear" w:color="auto" w:fill="FFFFFF"/>
        <w:spacing w:before="0" w:beforeAutospacing="0" w:after="0" w:afterAutospacing="0" w:line="265" w:lineRule="atLeast"/>
        <w:ind w:firstLine="709"/>
        <w:jc w:val="both"/>
        <w:rPr>
          <w:sz w:val="28"/>
          <w:szCs w:val="28"/>
        </w:rPr>
      </w:pPr>
      <w:r>
        <w:rPr>
          <w:sz w:val="28"/>
          <w:szCs w:val="28"/>
        </w:rPr>
        <w:t>8</w:t>
      </w:r>
      <w:r w:rsidR="00143962">
        <w:rPr>
          <w:sz w:val="28"/>
          <w:szCs w:val="28"/>
        </w:rPr>
        <w:t xml:space="preserve">. </w:t>
      </w:r>
      <w:r w:rsidR="00846FFB">
        <w:rPr>
          <w:sz w:val="28"/>
          <w:szCs w:val="28"/>
        </w:rPr>
        <w:t>S</w:t>
      </w:r>
      <w:r w:rsidR="00143962">
        <w:rPr>
          <w:sz w:val="28"/>
          <w:szCs w:val="28"/>
        </w:rPr>
        <w:t xml:space="preserve">vītrot </w:t>
      </w:r>
      <w:r w:rsidR="00143962" w:rsidRPr="00143962">
        <w:rPr>
          <w:sz w:val="28"/>
          <w:szCs w:val="28"/>
        </w:rPr>
        <w:t>8.</w:t>
      </w:r>
      <w:r w:rsidR="00143962" w:rsidRPr="00AB0F74">
        <w:rPr>
          <w:sz w:val="28"/>
          <w:szCs w:val="28"/>
          <w:vertAlign w:val="superscript"/>
        </w:rPr>
        <w:t>2</w:t>
      </w:r>
      <w:r w:rsidR="00846FFB" w:rsidRPr="00C36103">
        <w:rPr>
          <w:sz w:val="28"/>
          <w:szCs w:val="28"/>
        </w:rPr>
        <w:t xml:space="preserve"> </w:t>
      </w:r>
      <w:r w:rsidR="00143962">
        <w:rPr>
          <w:sz w:val="28"/>
          <w:szCs w:val="28"/>
        </w:rPr>
        <w:t>4</w:t>
      </w:r>
      <w:r w:rsidR="00143962" w:rsidRPr="00143962">
        <w:rPr>
          <w:sz w:val="28"/>
          <w:szCs w:val="28"/>
        </w:rPr>
        <w:t xml:space="preserve">.apakšpunktā vārdus </w:t>
      </w:r>
      <w:r w:rsidR="00A35F74" w:rsidRPr="00C4614E">
        <w:rPr>
          <w:sz w:val="28"/>
          <w:szCs w:val="28"/>
        </w:rPr>
        <w:t>“procentos”</w:t>
      </w:r>
      <w:r w:rsidR="00DA53FD">
        <w:rPr>
          <w:sz w:val="28"/>
          <w:szCs w:val="28"/>
        </w:rPr>
        <w:t>.</w:t>
      </w:r>
    </w:p>
    <w:p w14:paraId="41F915AA" w14:textId="604FED47" w:rsidR="00F8505C" w:rsidRPr="00C36103" w:rsidRDefault="00F8505C" w:rsidP="00885E00">
      <w:pPr>
        <w:spacing w:line="240" w:lineRule="auto"/>
        <w:rPr>
          <w:sz w:val="28"/>
          <w:szCs w:val="28"/>
        </w:rPr>
      </w:pPr>
    </w:p>
    <w:p w14:paraId="10DDD40E" w14:textId="75F9F273" w:rsidR="00F8505C" w:rsidRPr="00C36103" w:rsidRDefault="00796D34" w:rsidP="00EC4C50">
      <w:pPr>
        <w:spacing w:line="240" w:lineRule="auto"/>
        <w:ind w:firstLine="709"/>
        <w:rPr>
          <w:sz w:val="28"/>
          <w:szCs w:val="28"/>
        </w:rPr>
      </w:pPr>
      <w:r>
        <w:rPr>
          <w:sz w:val="28"/>
          <w:szCs w:val="28"/>
        </w:rPr>
        <w:t>9</w:t>
      </w:r>
      <w:r w:rsidR="00F8505C" w:rsidRPr="00C36103">
        <w:rPr>
          <w:sz w:val="28"/>
          <w:szCs w:val="28"/>
        </w:rPr>
        <w:t xml:space="preserve">. </w:t>
      </w:r>
      <w:r w:rsidR="00846FFB" w:rsidRPr="00C36103">
        <w:rPr>
          <w:sz w:val="28"/>
          <w:szCs w:val="28"/>
        </w:rPr>
        <w:t>P</w:t>
      </w:r>
      <w:r w:rsidR="00F8505C" w:rsidRPr="00C36103">
        <w:rPr>
          <w:sz w:val="28"/>
          <w:szCs w:val="28"/>
        </w:rPr>
        <w:t>apildināt noteikumus ar 19.</w:t>
      </w:r>
      <w:r w:rsidR="00F8505C" w:rsidRPr="00AB0F74">
        <w:rPr>
          <w:sz w:val="28"/>
          <w:szCs w:val="28"/>
          <w:vertAlign w:val="superscript"/>
        </w:rPr>
        <w:t>2</w:t>
      </w:r>
      <w:r w:rsidR="008F5A6C" w:rsidRPr="00C36103">
        <w:rPr>
          <w:sz w:val="28"/>
          <w:szCs w:val="28"/>
        </w:rPr>
        <w:t xml:space="preserve"> </w:t>
      </w:r>
      <w:r w:rsidR="00F8505C" w:rsidRPr="00C36103">
        <w:rPr>
          <w:sz w:val="28"/>
          <w:szCs w:val="28"/>
        </w:rPr>
        <w:t>punktu šādā redakcijā:</w:t>
      </w:r>
    </w:p>
    <w:p w14:paraId="291CC673" w14:textId="77777777" w:rsidR="00F8505C" w:rsidRPr="00C36103" w:rsidRDefault="00F8505C" w:rsidP="00746CDC">
      <w:pPr>
        <w:pStyle w:val="BodyText2"/>
        <w:ind w:firstLine="567"/>
        <w:jc w:val="both"/>
        <w:rPr>
          <w:b w:val="0"/>
          <w:bCs w:val="0"/>
        </w:rPr>
      </w:pPr>
    </w:p>
    <w:p w14:paraId="4FF5FE72" w14:textId="25542BF9" w:rsidR="00273604" w:rsidRDefault="00F8505C" w:rsidP="00F610DE">
      <w:pPr>
        <w:pStyle w:val="BodyText2"/>
        <w:ind w:firstLine="567"/>
        <w:jc w:val="both"/>
      </w:pPr>
      <w:r w:rsidRPr="00C36103">
        <w:rPr>
          <w:b w:val="0"/>
          <w:bCs w:val="0"/>
        </w:rPr>
        <w:t>„</w:t>
      </w:r>
      <w:r w:rsidR="001F1CDC" w:rsidRPr="00C36103">
        <w:rPr>
          <w:b w:val="0"/>
          <w:bCs w:val="0"/>
        </w:rPr>
        <w:t>19.</w:t>
      </w:r>
      <w:r w:rsidR="001F1CDC" w:rsidRPr="00AB0F74">
        <w:rPr>
          <w:b w:val="0"/>
          <w:bCs w:val="0"/>
          <w:vertAlign w:val="superscript"/>
        </w:rPr>
        <w:t>2</w:t>
      </w:r>
      <w:r w:rsidR="001F1CDC" w:rsidRPr="00C36103">
        <w:rPr>
          <w:b w:val="0"/>
          <w:bCs w:val="0"/>
        </w:rPr>
        <w:t xml:space="preserve"> J</w:t>
      </w:r>
      <w:r w:rsidRPr="00C36103">
        <w:rPr>
          <w:b w:val="0"/>
          <w:bCs w:val="0"/>
        </w:rPr>
        <w:t xml:space="preserve">a izglītības iestāde </w:t>
      </w:r>
      <w:r w:rsidR="004D7E47" w:rsidRPr="00C36103">
        <w:rPr>
          <w:b w:val="0"/>
          <w:bCs w:val="0"/>
        </w:rPr>
        <w:t>sistēmā</w:t>
      </w:r>
      <w:r w:rsidRPr="00C36103">
        <w:rPr>
          <w:b w:val="0"/>
          <w:bCs w:val="0"/>
        </w:rPr>
        <w:t xml:space="preserve"> sniegusi </w:t>
      </w:r>
      <w:r w:rsidR="00380E00" w:rsidRPr="00C36103">
        <w:rPr>
          <w:b w:val="0"/>
          <w:bCs w:val="0"/>
        </w:rPr>
        <w:t>nepaties</w:t>
      </w:r>
      <w:r w:rsidR="00C578DA" w:rsidRPr="00C36103">
        <w:rPr>
          <w:b w:val="0"/>
          <w:bCs w:val="0"/>
        </w:rPr>
        <w:t xml:space="preserve">as </w:t>
      </w:r>
      <w:r w:rsidRPr="00C36103">
        <w:rPr>
          <w:b w:val="0"/>
          <w:bCs w:val="0"/>
        </w:rPr>
        <w:t xml:space="preserve">ziņas par izglītojamo skaitu un tās maldinošā rīcība apstiprināta </w:t>
      </w:r>
      <w:r w:rsidR="00380E00" w:rsidRPr="00C36103">
        <w:rPr>
          <w:b w:val="0"/>
          <w:bCs w:val="0"/>
        </w:rPr>
        <w:t>finanšu vai izglītības kvalitātes uzraudzības</w:t>
      </w:r>
      <w:r w:rsidRPr="00C36103">
        <w:rPr>
          <w:b w:val="0"/>
          <w:bCs w:val="0"/>
        </w:rPr>
        <w:t xml:space="preserve"> institūciju aktos vai atzinumos,</w:t>
      </w:r>
      <w:r w:rsidR="00F610DE" w:rsidRPr="00C36103">
        <w:rPr>
          <w:b w:val="0"/>
          <w:bCs w:val="0"/>
        </w:rPr>
        <w:t xml:space="preserve"> </w:t>
      </w:r>
      <w:r w:rsidR="009B764F" w:rsidRPr="00C36103">
        <w:rPr>
          <w:b w:val="0"/>
          <w:bCs w:val="0"/>
        </w:rPr>
        <w:t>kā arī nepamatoti izlietojusi pedagogu darba samaksa</w:t>
      </w:r>
      <w:r w:rsidR="009B764F" w:rsidRPr="00CB3948">
        <w:rPr>
          <w:b w:val="0"/>
          <w:lang w:eastAsia="en-US"/>
        </w:rPr>
        <w:t>i</w:t>
      </w:r>
      <w:r w:rsidR="00A7144B" w:rsidRPr="00CB3948">
        <w:rPr>
          <w:b w:val="0"/>
          <w:lang w:eastAsia="en-US"/>
        </w:rPr>
        <w:t xml:space="preserve"> paredzēto finansējumu</w:t>
      </w:r>
      <w:r w:rsidR="009B764F" w:rsidRPr="00CB3948">
        <w:rPr>
          <w:b w:val="0"/>
          <w:lang w:eastAsia="en-US"/>
        </w:rPr>
        <w:t xml:space="preserve">, </w:t>
      </w:r>
      <w:r w:rsidR="00273604" w:rsidRPr="00CB3948">
        <w:rPr>
          <w:b w:val="0"/>
        </w:rPr>
        <w:t>pašvaldība</w:t>
      </w:r>
      <w:r w:rsidR="00F610DE" w:rsidRPr="00CB3948">
        <w:rPr>
          <w:b w:val="0"/>
        </w:rPr>
        <w:t xml:space="preserve"> </w:t>
      </w:r>
      <w:r w:rsidR="00B94800" w:rsidRPr="00CB3948">
        <w:rPr>
          <w:b w:val="0"/>
        </w:rPr>
        <w:t>30 dienu lai</w:t>
      </w:r>
      <w:r w:rsidR="00B94800">
        <w:rPr>
          <w:b w:val="0"/>
        </w:rPr>
        <w:t>kā</w:t>
      </w:r>
      <w:r w:rsidR="00F610DE" w:rsidRPr="00F610DE">
        <w:rPr>
          <w:b w:val="0"/>
        </w:rPr>
        <w:t xml:space="preserve"> atmaksā </w:t>
      </w:r>
      <w:r w:rsidR="00273604" w:rsidRPr="00F610DE">
        <w:rPr>
          <w:b w:val="0"/>
        </w:rPr>
        <w:t>valsts budžetā pedagogu atalgojumam  neizlietoto finansējumu un atlīdzina pedagogu atalgojumam  nepamatoti izlietoto finansējumu</w:t>
      </w:r>
      <w:r w:rsidR="00F610DE" w:rsidRPr="00F610DE">
        <w:rPr>
          <w:b w:val="0"/>
        </w:rPr>
        <w:t>.”</w:t>
      </w:r>
    </w:p>
    <w:p w14:paraId="1434F2E6" w14:textId="1687DD9D" w:rsidR="00125B9D" w:rsidRDefault="00125B9D" w:rsidP="00A7144B">
      <w:pPr>
        <w:spacing w:line="240" w:lineRule="auto"/>
        <w:rPr>
          <w:sz w:val="28"/>
          <w:szCs w:val="28"/>
        </w:rPr>
      </w:pPr>
    </w:p>
    <w:p w14:paraId="39708DDD" w14:textId="00AB4C8E" w:rsidR="004D2E9B" w:rsidRDefault="00796D34" w:rsidP="00796D34">
      <w:pPr>
        <w:spacing w:line="240" w:lineRule="auto"/>
        <w:ind w:firstLine="709"/>
        <w:rPr>
          <w:sz w:val="28"/>
          <w:szCs w:val="28"/>
        </w:rPr>
      </w:pPr>
      <w:r>
        <w:rPr>
          <w:sz w:val="28"/>
          <w:szCs w:val="28"/>
        </w:rPr>
        <w:t>10</w:t>
      </w:r>
      <w:r w:rsidR="00312716">
        <w:rPr>
          <w:sz w:val="28"/>
          <w:szCs w:val="28"/>
        </w:rPr>
        <w:t>.</w:t>
      </w:r>
      <w:r w:rsidR="004D2E9B">
        <w:rPr>
          <w:sz w:val="28"/>
          <w:szCs w:val="28"/>
        </w:rPr>
        <w:t xml:space="preserve"> </w:t>
      </w:r>
      <w:r w:rsidR="00846FFB">
        <w:rPr>
          <w:sz w:val="28"/>
          <w:szCs w:val="28"/>
        </w:rPr>
        <w:t>P</w:t>
      </w:r>
      <w:r w:rsidR="004D2E9B">
        <w:rPr>
          <w:sz w:val="28"/>
          <w:szCs w:val="28"/>
        </w:rPr>
        <w:t xml:space="preserve">apildināt noteikumus ar </w:t>
      </w:r>
      <w:r w:rsidR="004D2E9B" w:rsidRPr="00590126">
        <w:rPr>
          <w:sz w:val="28"/>
          <w:szCs w:val="28"/>
        </w:rPr>
        <w:t>20.</w:t>
      </w:r>
      <w:r w:rsidR="004D2E9B">
        <w:rPr>
          <w:sz w:val="28"/>
          <w:szCs w:val="28"/>
          <w:vertAlign w:val="superscript"/>
        </w:rPr>
        <w:t>5</w:t>
      </w:r>
      <w:r w:rsidR="004D2E9B" w:rsidRPr="00590126">
        <w:rPr>
          <w:sz w:val="28"/>
          <w:szCs w:val="28"/>
          <w:vertAlign w:val="superscript"/>
        </w:rPr>
        <w:t xml:space="preserve"> </w:t>
      </w:r>
      <w:r w:rsidR="004D2E9B" w:rsidRPr="00590126">
        <w:rPr>
          <w:sz w:val="28"/>
          <w:szCs w:val="28"/>
        </w:rPr>
        <w:t>punktu šādā redakcijā:</w:t>
      </w:r>
    </w:p>
    <w:p w14:paraId="2E54F51B" w14:textId="55D43F7F" w:rsidR="004D2E9B" w:rsidRDefault="004D2E9B" w:rsidP="00266218">
      <w:pPr>
        <w:spacing w:line="240" w:lineRule="auto"/>
        <w:ind w:firstLine="567"/>
        <w:rPr>
          <w:sz w:val="28"/>
          <w:szCs w:val="28"/>
        </w:rPr>
      </w:pPr>
    </w:p>
    <w:p w14:paraId="1BEB9B2A" w14:textId="3E9DDF4D" w:rsidR="004D2E9B" w:rsidRDefault="00272CB9" w:rsidP="00796D34">
      <w:pPr>
        <w:spacing w:line="240" w:lineRule="auto"/>
        <w:ind w:firstLine="709"/>
        <w:rPr>
          <w:sz w:val="28"/>
          <w:szCs w:val="28"/>
        </w:rPr>
      </w:pPr>
      <w:r w:rsidRPr="00590126">
        <w:rPr>
          <w:sz w:val="28"/>
          <w:szCs w:val="28"/>
        </w:rPr>
        <w:t>„20.</w:t>
      </w:r>
      <w:r>
        <w:rPr>
          <w:sz w:val="28"/>
          <w:szCs w:val="28"/>
          <w:vertAlign w:val="superscript"/>
        </w:rPr>
        <w:t>5</w:t>
      </w:r>
      <w:r>
        <w:rPr>
          <w:sz w:val="28"/>
          <w:szCs w:val="28"/>
        </w:rPr>
        <w:t xml:space="preserve"> </w:t>
      </w:r>
      <w:r w:rsidR="00380913">
        <w:rPr>
          <w:sz w:val="28"/>
          <w:szCs w:val="28"/>
        </w:rPr>
        <w:t>L</w:t>
      </w:r>
      <w:r w:rsidR="00A7144B">
        <w:rPr>
          <w:sz w:val="28"/>
          <w:szCs w:val="28"/>
        </w:rPr>
        <w:t>īdz</w:t>
      </w:r>
      <w:r w:rsidR="0010234D" w:rsidRPr="0010234D">
        <w:rPr>
          <w:sz w:val="28"/>
          <w:szCs w:val="28"/>
        </w:rPr>
        <w:t xml:space="preserve"> 201</w:t>
      </w:r>
      <w:r w:rsidR="008052A8">
        <w:rPr>
          <w:sz w:val="28"/>
          <w:szCs w:val="28"/>
        </w:rPr>
        <w:t>7</w:t>
      </w:r>
      <w:r w:rsidR="0010234D" w:rsidRPr="0010234D">
        <w:rPr>
          <w:sz w:val="28"/>
          <w:szCs w:val="28"/>
        </w:rPr>
        <w:t>.gada 1</w:t>
      </w:r>
      <w:r w:rsidR="007B5559">
        <w:rPr>
          <w:sz w:val="28"/>
          <w:szCs w:val="28"/>
        </w:rPr>
        <w:t>.</w:t>
      </w:r>
      <w:r w:rsidR="0010234D" w:rsidRPr="0010234D">
        <w:rPr>
          <w:sz w:val="28"/>
          <w:szCs w:val="28"/>
        </w:rPr>
        <w:t>septembrim</w:t>
      </w:r>
      <w:r w:rsidR="004D2E9B">
        <w:rPr>
          <w:sz w:val="28"/>
          <w:szCs w:val="28"/>
        </w:rPr>
        <w:t xml:space="preserve"> </w:t>
      </w:r>
      <w:r>
        <w:rPr>
          <w:sz w:val="28"/>
          <w:szCs w:val="28"/>
        </w:rPr>
        <w:t>no mērķdotācijas</w:t>
      </w:r>
      <w:r w:rsidR="00CB3948">
        <w:rPr>
          <w:sz w:val="28"/>
          <w:szCs w:val="28"/>
        </w:rPr>
        <w:t xml:space="preserve"> </w:t>
      </w:r>
      <w:r w:rsidRPr="00CB3948">
        <w:rPr>
          <w:sz w:val="28"/>
          <w:szCs w:val="28"/>
        </w:rPr>
        <w:t xml:space="preserve">finansē </w:t>
      </w:r>
      <w:r w:rsidR="00A7144B" w:rsidRPr="00CB3948">
        <w:rPr>
          <w:sz w:val="28"/>
          <w:szCs w:val="28"/>
        </w:rPr>
        <w:t>šādas licencētas</w:t>
      </w:r>
      <w:r w:rsidR="004D2E9B" w:rsidRPr="00CB3948">
        <w:rPr>
          <w:sz w:val="28"/>
          <w:szCs w:val="28"/>
        </w:rPr>
        <w:t xml:space="preserve"> izglītības programmas</w:t>
      </w:r>
      <w:r w:rsidR="00CB3948" w:rsidRPr="00CB3948">
        <w:rPr>
          <w:sz w:val="28"/>
          <w:szCs w:val="28"/>
        </w:rPr>
        <w:t xml:space="preserve">, kuru īstenošana </w:t>
      </w:r>
      <w:r w:rsidR="007A7D3F">
        <w:rPr>
          <w:sz w:val="28"/>
          <w:szCs w:val="28"/>
        </w:rPr>
        <w:t xml:space="preserve">sākta ne vēlāk kā </w:t>
      </w:r>
      <w:r w:rsidR="00CB3948" w:rsidRPr="00CB3948">
        <w:rPr>
          <w:sz w:val="28"/>
          <w:szCs w:val="28"/>
        </w:rPr>
        <w:t>2014.gada 1.septembr</w:t>
      </w:r>
      <w:r w:rsidR="007A7D3F">
        <w:rPr>
          <w:sz w:val="28"/>
          <w:szCs w:val="28"/>
        </w:rPr>
        <w:t>ī</w:t>
      </w:r>
      <w:r w:rsidR="00A7144B" w:rsidRPr="00CB3948">
        <w:rPr>
          <w:sz w:val="28"/>
          <w:szCs w:val="28"/>
        </w:rPr>
        <w:t>:</w:t>
      </w:r>
      <w:r w:rsidR="0010234D" w:rsidRPr="00CB3948">
        <w:rPr>
          <w:sz w:val="28"/>
          <w:szCs w:val="28"/>
        </w:rPr>
        <w:t xml:space="preserve"> </w:t>
      </w:r>
    </w:p>
    <w:p w14:paraId="27BC8D80" w14:textId="0BB8194E" w:rsidR="00AD5D60" w:rsidRDefault="00AD5D60" w:rsidP="00266218">
      <w:pPr>
        <w:spacing w:line="240" w:lineRule="auto"/>
        <w:ind w:firstLine="567"/>
        <w:rPr>
          <w:sz w:val="28"/>
          <w:szCs w:val="28"/>
        </w:rPr>
      </w:pPr>
    </w:p>
    <w:p w14:paraId="6C851ECD" w14:textId="1A887A84" w:rsidR="00272CB9" w:rsidRDefault="00272CB9" w:rsidP="00796D34">
      <w:pPr>
        <w:spacing w:line="240" w:lineRule="auto"/>
        <w:ind w:firstLine="709"/>
        <w:rPr>
          <w:sz w:val="28"/>
          <w:szCs w:val="28"/>
        </w:rPr>
      </w:pPr>
      <w:r w:rsidRPr="00590126">
        <w:rPr>
          <w:sz w:val="28"/>
          <w:szCs w:val="28"/>
        </w:rPr>
        <w:t>20.</w:t>
      </w:r>
      <w:r>
        <w:rPr>
          <w:sz w:val="28"/>
          <w:szCs w:val="28"/>
          <w:vertAlign w:val="superscript"/>
        </w:rPr>
        <w:t>5</w:t>
      </w:r>
      <w:r w:rsidR="00846FFB">
        <w:rPr>
          <w:sz w:val="28"/>
          <w:szCs w:val="28"/>
          <w:vertAlign w:val="superscript"/>
        </w:rPr>
        <w:t xml:space="preserve"> </w:t>
      </w:r>
      <w:r>
        <w:rPr>
          <w:sz w:val="28"/>
          <w:szCs w:val="28"/>
        </w:rPr>
        <w:t xml:space="preserve">1. </w:t>
      </w:r>
      <w:r w:rsidR="00266218" w:rsidRPr="0010234D">
        <w:rPr>
          <w:sz w:val="28"/>
          <w:szCs w:val="28"/>
        </w:rPr>
        <w:t>profesionāli orientēta virziena pamatizglītības programmas ar padziļinātu mācību priekšmetu mācīšanu</w:t>
      </w:r>
      <w:r>
        <w:rPr>
          <w:sz w:val="28"/>
          <w:szCs w:val="28"/>
        </w:rPr>
        <w:t xml:space="preserve"> atbilstoši </w:t>
      </w:r>
      <w:r w:rsidR="004B4ACD">
        <w:rPr>
          <w:sz w:val="28"/>
          <w:szCs w:val="28"/>
        </w:rPr>
        <w:t xml:space="preserve">šo noteikumu </w:t>
      </w:r>
      <w:r w:rsidR="00D51EDF">
        <w:rPr>
          <w:sz w:val="28"/>
          <w:szCs w:val="28"/>
        </w:rPr>
        <w:t>7.5.apakš</w:t>
      </w:r>
      <w:r>
        <w:rPr>
          <w:sz w:val="28"/>
          <w:szCs w:val="28"/>
        </w:rPr>
        <w:t>punktā noteiktajam;</w:t>
      </w:r>
    </w:p>
    <w:p w14:paraId="09CF545F" w14:textId="00D0E470" w:rsidR="00272CB9" w:rsidRDefault="00272CB9" w:rsidP="00796D34">
      <w:pPr>
        <w:spacing w:line="240" w:lineRule="auto"/>
        <w:ind w:firstLine="709"/>
        <w:rPr>
          <w:sz w:val="28"/>
          <w:szCs w:val="28"/>
        </w:rPr>
      </w:pPr>
      <w:r w:rsidRPr="00590126">
        <w:rPr>
          <w:sz w:val="28"/>
          <w:szCs w:val="28"/>
        </w:rPr>
        <w:t>20.</w:t>
      </w:r>
      <w:r>
        <w:rPr>
          <w:sz w:val="28"/>
          <w:szCs w:val="28"/>
          <w:vertAlign w:val="superscript"/>
        </w:rPr>
        <w:t>5</w:t>
      </w:r>
      <w:r w:rsidR="00846FFB">
        <w:rPr>
          <w:sz w:val="28"/>
          <w:szCs w:val="28"/>
          <w:vertAlign w:val="superscript"/>
        </w:rPr>
        <w:t xml:space="preserve"> </w:t>
      </w:r>
      <w:r>
        <w:rPr>
          <w:sz w:val="28"/>
          <w:szCs w:val="28"/>
        </w:rPr>
        <w:t xml:space="preserve">2. </w:t>
      </w:r>
      <w:r w:rsidR="0010234D" w:rsidRPr="0010234D">
        <w:rPr>
          <w:sz w:val="28"/>
          <w:szCs w:val="28"/>
        </w:rPr>
        <w:t xml:space="preserve"> </w:t>
      </w:r>
      <w:r>
        <w:rPr>
          <w:sz w:val="28"/>
          <w:szCs w:val="28"/>
        </w:rPr>
        <w:t>pedagoģiskās korekcijas programmas;</w:t>
      </w:r>
    </w:p>
    <w:p w14:paraId="18771FB3" w14:textId="498C6850" w:rsidR="00266218" w:rsidRPr="00272CB9" w:rsidRDefault="00272CB9" w:rsidP="00796D34">
      <w:pPr>
        <w:spacing w:line="240" w:lineRule="auto"/>
        <w:ind w:firstLine="709"/>
        <w:rPr>
          <w:sz w:val="28"/>
          <w:szCs w:val="28"/>
        </w:rPr>
      </w:pPr>
      <w:r w:rsidRPr="00590126">
        <w:rPr>
          <w:sz w:val="28"/>
          <w:szCs w:val="28"/>
        </w:rPr>
        <w:t>20.</w:t>
      </w:r>
      <w:r>
        <w:rPr>
          <w:sz w:val="28"/>
          <w:szCs w:val="28"/>
          <w:vertAlign w:val="superscript"/>
        </w:rPr>
        <w:t>5</w:t>
      </w:r>
      <w:r w:rsidR="00846FFB">
        <w:rPr>
          <w:sz w:val="28"/>
          <w:szCs w:val="28"/>
          <w:vertAlign w:val="superscript"/>
        </w:rPr>
        <w:t xml:space="preserve"> </w:t>
      </w:r>
      <w:r>
        <w:rPr>
          <w:sz w:val="28"/>
          <w:szCs w:val="28"/>
        </w:rPr>
        <w:t xml:space="preserve">3. </w:t>
      </w:r>
      <w:r w:rsidRPr="00272CB9">
        <w:rPr>
          <w:sz w:val="28"/>
          <w:szCs w:val="28"/>
        </w:rPr>
        <w:t>vakara (maiņu) un neklātienes (tai skaitā – tālmācības) vispārējās izglītības programm</w:t>
      </w:r>
      <w:r>
        <w:rPr>
          <w:sz w:val="28"/>
          <w:szCs w:val="28"/>
        </w:rPr>
        <w:t>a</w:t>
      </w:r>
      <w:r w:rsidRPr="00272CB9">
        <w:rPr>
          <w:sz w:val="28"/>
          <w:szCs w:val="28"/>
        </w:rPr>
        <w:t>s</w:t>
      </w:r>
      <w:r w:rsidR="00846FFB">
        <w:rPr>
          <w:sz w:val="28"/>
          <w:szCs w:val="28"/>
        </w:rPr>
        <w:t>.</w:t>
      </w:r>
      <w:r w:rsidR="007B5559" w:rsidRPr="00272CB9">
        <w:rPr>
          <w:sz w:val="28"/>
          <w:szCs w:val="28"/>
        </w:rPr>
        <w:t>”</w:t>
      </w:r>
      <w:r w:rsidR="0010234D" w:rsidRPr="00272CB9">
        <w:rPr>
          <w:sz w:val="28"/>
          <w:szCs w:val="28"/>
        </w:rPr>
        <w:t xml:space="preserve"> </w:t>
      </w:r>
    </w:p>
    <w:p w14:paraId="00322BE0" w14:textId="77777777" w:rsidR="00885E00" w:rsidRPr="00312716" w:rsidRDefault="00885E00" w:rsidP="00312716">
      <w:pPr>
        <w:rPr>
          <w:sz w:val="28"/>
          <w:szCs w:val="28"/>
        </w:rPr>
      </w:pPr>
    </w:p>
    <w:p w14:paraId="1E994DBC" w14:textId="2A8A9FA7" w:rsidR="00F8505C" w:rsidRPr="00BE1B32" w:rsidRDefault="00F8505C" w:rsidP="00F8505C">
      <w:pPr>
        <w:ind w:firstLine="720"/>
        <w:rPr>
          <w:sz w:val="28"/>
          <w:szCs w:val="28"/>
        </w:rPr>
      </w:pPr>
      <w:bookmarkStart w:id="9" w:name="p20.3"/>
      <w:bookmarkStart w:id="10" w:name="p-479968"/>
      <w:bookmarkEnd w:id="9"/>
      <w:bookmarkEnd w:id="10"/>
      <w:r w:rsidRPr="00BE1B32">
        <w:rPr>
          <w:sz w:val="28"/>
          <w:szCs w:val="28"/>
        </w:rPr>
        <w:t>Ministru prezidente</w:t>
      </w:r>
      <w:r w:rsidRPr="00BE1B32">
        <w:rPr>
          <w:sz w:val="28"/>
          <w:szCs w:val="28"/>
        </w:rPr>
        <w:tab/>
        <w:t xml:space="preserve">   </w:t>
      </w:r>
      <w:r w:rsidR="004575EC" w:rsidRPr="00BE1B32">
        <w:rPr>
          <w:sz w:val="28"/>
          <w:szCs w:val="28"/>
        </w:rPr>
        <w:t xml:space="preserve">                                   </w:t>
      </w:r>
      <w:r w:rsidRPr="00BE1B32">
        <w:rPr>
          <w:sz w:val="28"/>
          <w:szCs w:val="28"/>
        </w:rPr>
        <w:t xml:space="preserve">    L</w:t>
      </w:r>
      <w:r w:rsidR="00846FFB">
        <w:rPr>
          <w:sz w:val="28"/>
          <w:szCs w:val="28"/>
        </w:rPr>
        <w:t xml:space="preserve">aimdota </w:t>
      </w:r>
      <w:r w:rsidRPr="00BE1B32">
        <w:rPr>
          <w:sz w:val="28"/>
          <w:szCs w:val="28"/>
        </w:rPr>
        <w:t>Straujuma</w:t>
      </w:r>
      <w:r w:rsidRPr="00BE1B32">
        <w:rPr>
          <w:sz w:val="28"/>
          <w:szCs w:val="28"/>
        </w:rPr>
        <w:tab/>
      </w:r>
      <w:r w:rsidRPr="00BE1B32">
        <w:rPr>
          <w:sz w:val="28"/>
          <w:szCs w:val="28"/>
        </w:rPr>
        <w:tab/>
      </w:r>
      <w:r w:rsidRPr="00BE1B32">
        <w:rPr>
          <w:sz w:val="28"/>
          <w:szCs w:val="28"/>
        </w:rPr>
        <w:tab/>
      </w:r>
      <w:r w:rsidRPr="00BE1B32">
        <w:rPr>
          <w:sz w:val="28"/>
          <w:szCs w:val="28"/>
        </w:rPr>
        <w:tab/>
      </w:r>
      <w:bookmarkStart w:id="11" w:name="pielikumi"/>
    </w:p>
    <w:p w14:paraId="16C4359C" w14:textId="231B944C" w:rsidR="00F578ED" w:rsidRDefault="00F8505C" w:rsidP="004C379D">
      <w:pPr>
        <w:ind w:firstLine="720"/>
        <w:rPr>
          <w:sz w:val="28"/>
          <w:szCs w:val="28"/>
        </w:rPr>
      </w:pPr>
      <w:r w:rsidRPr="00BE1B32">
        <w:rPr>
          <w:sz w:val="28"/>
          <w:szCs w:val="28"/>
        </w:rPr>
        <w:t xml:space="preserve">Izglītības un zinātnes ministre       </w:t>
      </w:r>
      <w:r w:rsidR="004575EC" w:rsidRPr="00BE1B32">
        <w:rPr>
          <w:sz w:val="28"/>
          <w:szCs w:val="28"/>
        </w:rPr>
        <w:t xml:space="preserve">                          </w:t>
      </w:r>
      <w:r w:rsidR="008F5A6C">
        <w:rPr>
          <w:sz w:val="28"/>
          <w:szCs w:val="28"/>
        </w:rPr>
        <w:t xml:space="preserve"> </w:t>
      </w:r>
      <w:r w:rsidR="004575EC" w:rsidRPr="00BE1B32">
        <w:rPr>
          <w:sz w:val="28"/>
          <w:szCs w:val="28"/>
        </w:rPr>
        <w:t xml:space="preserve"> </w:t>
      </w:r>
      <w:r w:rsidRPr="00BE1B32">
        <w:rPr>
          <w:sz w:val="28"/>
          <w:szCs w:val="28"/>
        </w:rPr>
        <w:t>I</w:t>
      </w:r>
      <w:r w:rsidR="00846FFB">
        <w:rPr>
          <w:sz w:val="28"/>
          <w:szCs w:val="28"/>
        </w:rPr>
        <w:t xml:space="preserve">na </w:t>
      </w:r>
      <w:r w:rsidRPr="00BE1B32">
        <w:rPr>
          <w:sz w:val="28"/>
          <w:szCs w:val="28"/>
        </w:rPr>
        <w:t>Druviete</w:t>
      </w:r>
      <w:r w:rsidRPr="00BE1B32">
        <w:rPr>
          <w:sz w:val="28"/>
          <w:szCs w:val="28"/>
        </w:rPr>
        <w:tab/>
      </w:r>
      <w:r w:rsidRPr="00BE1B32">
        <w:rPr>
          <w:sz w:val="28"/>
          <w:szCs w:val="28"/>
        </w:rPr>
        <w:tab/>
      </w:r>
      <w:r w:rsidRPr="00BE1B32">
        <w:rPr>
          <w:sz w:val="28"/>
          <w:szCs w:val="28"/>
        </w:rPr>
        <w:tab/>
      </w:r>
      <w:bookmarkEnd w:id="11"/>
    </w:p>
    <w:p w14:paraId="36029FAC" w14:textId="77777777" w:rsidR="0073256E" w:rsidRPr="00BE1B32" w:rsidRDefault="0073256E" w:rsidP="00F8505C">
      <w:pPr>
        <w:ind w:firstLine="720"/>
        <w:rPr>
          <w:sz w:val="28"/>
          <w:szCs w:val="28"/>
        </w:rPr>
      </w:pPr>
    </w:p>
    <w:p w14:paraId="1DB46AD2" w14:textId="77777777" w:rsidR="00F8505C" w:rsidRPr="00BE1B32" w:rsidRDefault="00F8505C" w:rsidP="00F8505C">
      <w:pPr>
        <w:ind w:firstLine="720"/>
        <w:rPr>
          <w:sz w:val="28"/>
          <w:szCs w:val="28"/>
        </w:rPr>
      </w:pPr>
      <w:r w:rsidRPr="00BE1B32">
        <w:rPr>
          <w:sz w:val="28"/>
          <w:szCs w:val="28"/>
        </w:rPr>
        <w:t xml:space="preserve">Iesniedzējs: </w:t>
      </w:r>
    </w:p>
    <w:p w14:paraId="2D72ABE5" w14:textId="137B23DC" w:rsidR="00F8505C" w:rsidRPr="00BE1B32" w:rsidRDefault="00F8505C" w:rsidP="00F8505C">
      <w:pPr>
        <w:ind w:firstLine="720"/>
        <w:rPr>
          <w:sz w:val="28"/>
          <w:szCs w:val="28"/>
        </w:rPr>
      </w:pPr>
      <w:r w:rsidRPr="00BE1B32">
        <w:rPr>
          <w:sz w:val="28"/>
          <w:szCs w:val="28"/>
        </w:rPr>
        <w:t>Izglītības un zinātnes ministre</w:t>
      </w:r>
      <w:r w:rsidRPr="00BE1B32">
        <w:rPr>
          <w:sz w:val="28"/>
          <w:szCs w:val="28"/>
        </w:rPr>
        <w:tab/>
      </w:r>
      <w:r w:rsidR="008F5A6C">
        <w:rPr>
          <w:sz w:val="28"/>
          <w:szCs w:val="28"/>
        </w:rPr>
        <w:t xml:space="preserve">  </w:t>
      </w:r>
      <w:r w:rsidR="0073256E">
        <w:rPr>
          <w:sz w:val="28"/>
          <w:szCs w:val="28"/>
        </w:rPr>
        <w:t xml:space="preserve">  </w:t>
      </w:r>
      <w:r w:rsidR="008F5A6C">
        <w:rPr>
          <w:sz w:val="28"/>
          <w:szCs w:val="28"/>
        </w:rPr>
        <w:t xml:space="preserve"> </w:t>
      </w:r>
      <w:r w:rsidR="00385E16">
        <w:rPr>
          <w:sz w:val="28"/>
          <w:szCs w:val="28"/>
        </w:rPr>
        <w:t xml:space="preserve">                           </w:t>
      </w:r>
      <w:r w:rsidRPr="00BE1B32">
        <w:rPr>
          <w:sz w:val="28"/>
          <w:szCs w:val="28"/>
        </w:rPr>
        <w:t xml:space="preserve"> </w:t>
      </w:r>
      <w:r w:rsidR="004575EC" w:rsidRPr="00BE1B32">
        <w:rPr>
          <w:sz w:val="28"/>
          <w:szCs w:val="28"/>
        </w:rPr>
        <w:t xml:space="preserve">   </w:t>
      </w:r>
      <w:r w:rsidRPr="00BE1B32">
        <w:rPr>
          <w:sz w:val="28"/>
          <w:szCs w:val="28"/>
        </w:rPr>
        <w:t xml:space="preserve">  I.Druviete</w:t>
      </w:r>
    </w:p>
    <w:p w14:paraId="7C2B54EA" w14:textId="77777777" w:rsidR="004F6329" w:rsidRPr="00BE1B32" w:rsidRDefault="004F6329" w:rsidP="00F8505C">
      <w:pPr>
        <w:autoSpaceDE w:val="0"/>
        <w:autoSpaceDN w:val="0"/>
        <w:rPr>
          <w:sz w:val="28"/>
          <w:szCs w:val="28"/>
        </w:rPr>
      </w:pPr>
    </w:p>
    <w:p w14:paraId="6384587F" w14:textId="77777777" w:rsidR="00F8505C" w:rsidRPr="00BE1B32" w:rsidRDefault="00F8505C" w:rsidP="00F8505C">
      <w:pPr>
        <w:ind w:firstLine="720"/>
        <w:rPr>
          <w:sz w:val="28"/>
          <w:szCs w:val="28"/>
        </w:rPr>
      </w:pPr>
      <w:r w:rsidRPr="00BE1B32">
        <w:rPr>
          <w:sz w:val="28"/>
          <w:szCs w:val="28"/>
        </w:rPr>
        <w:t xml:space="preserve">Vizē: </w:t>
      </w:r>
    </w:p>
    <w:p w14:paraId="3EED79EA" w14:textId="2ACDEB44" w:rsidR="00A7144B" w:rsidRPr="004C379D" w:rsidRDefault="00385E16" w:rsidP="004C379D">
      <w:pPr>
        <w:widowControl/>
        <w:autoSpaceDE w:val="0"/>
        <w:autoSpaceDN w:val="0"/>
        <w:spacing w:line="240" w:lineRule="auto"/>
        <w:ind w:firstLine="720"/>
        <w:jc w:val="left"/>
        <w:textAlignment w:val="auto"/>
        <w:rPr>
          <w:rFonts w:eastAsiaTheme="minorHAnsi"/>
          <w:color w:val="000000"/>
          <w:sz w:val="28"/>
          <w:szCs w:val="28"/>
          <w:lang w:eastAsia="en-US"/>
        </w:rPr>
      </w:pPr>
      <w:r>
        <w:rPr>
          <w:rFonts w:eastAsiaTheme="minorHAnsi"/>
          <w:color w:val="000000"/>
          <w:sz w:val="28"/>
          <w:szCs w:val="28"/>
          <w:lang w:eastAsia="en-US"/>
        </w:rPr>
        <w:t>Valsts sekretār</w:t>
      </w:r>
      <w:r w:rsidR="0073256E">
        <w:rPr>
          <w:rFonts w:eastAsiaTheme="minorHAnsi"/>
          <w:color w:val="000000"/>
          <w:sz w:val="28"/>
          <w:szCs w:val="28"/>
          <w:lang w:eastAsia="en-US"/>
        </w:rPr>
        <w:t xml:space="preserve">e </w:t>
      </w:r>
      <w:r>
        <w:rPr>
          <w:rFonts w:eastAsiaTheme="minorHAnsi"/>
          <w:color w:val="000000"/>
          <w:sz w:val="28"/>
          <w:szCs w:val="28"/>
          <w:lang w:eastAsia="en-US"/>
        </w:rPr>
        <w:t xml:space="preserve">                                       </w:t>
      </w:r>
      <w:r w:rsidR="004C379D">
        <w:rPr>
          <w:rFonts w:eastAsiaTheme="minorHAnsi"/>
          <w:color w:val="000000"/>
          <w:sz w:val="28"/>
          <w:szCs w:val="28"/>
          <w:lang w:eastAsia="en-US"/>
        </w:rPr>
        <w:t xml:space="preserve">                       S.Liepiņa</w:t>
      </w:r>
    </w:p>
    <w:p w14:paraId="7EE9F16A" w14:textId="77777777" w:rsidR="00A7144B" w:rsidRDefault="00A7144B" w:rsidP="004C379D">
      <w:pPr>
        <w:spacing w:line="240" w:lineRule="auto"/>
      </w:pPr>
    </w:p>
    <w:p w14:paraId="6FDF7A59" w14:textId="77777777" w:rsidR="00A7144B" w:rsidRDefault="00A7144B" w:rsidP="0073256E">
      <w:pPr>
        <w:spacing w:line="240" w:lineRule="auto"/>
        <w:ind w:firstLine="720"/>
      </w:pPr>
    </w:p>
    <w:p w14:paraId="0C76F418" w14:textId="77777777" w:rsidR="0073256E" w:rsidRDefault="0073256E" w:rsidP="0073256E">
      <w:pPr>
        <w:spacing w:line="240" w:lineRule="auto"/>
        <w:ind w:firstLine="720"/>
      </w:pPr>
    </w:p>
    <w:p w14:paraId="4A7EEF4C" w14:textId="79C12375" w:rsidR="00BE1B32" w:rsidRPr="00BE1B32" w:rsidRDefault="00DA53FD" w:rsidP="0073256E">
      <w:pPr>
        <w:spacing w:line="240" w:lineRule="auto"/>
        <w:ind w:firstLine="720"/>
      </w:pPr>
      <w:r>
        <w:t>09</w:t>
      </w:r>
      <w:r w:rsidR="00BE1B32" w:rsidRPr="00BE1B32">
        <w:t>.</w:t>
      </w:r>
      <w:r>
        <w:t>06</w:t>
      </w:r>
      <w:r w:rsidR="00BE1B32" w:rsidRPr="00BE1B32">
        <w:t>.2014 1</w:t>
      </w:r>
      <w:r w:rsidR="00A7144B">
        <w:t>6</w:t>
      </w:r>
      <w:r w:rsidR="00BE1B32" w:rsidRPr="00BE1B32">
        <w:t>:11</w:t>
      </w:r>
    </w:p>
    <w:p w14:paraId="02AF0164" w14:textId="2F9BFAFB" w:rsidR="00BE1B32" w:rsidRPr="00BE1B32" w:rsidRDefault="00DA53FD" w:rsidP="0073256E">
      <w:pPr>
        <w:spacing w:line="240" w:lineRule="auto"/>
        <w:ind w:firstLine="720"/>
      </w:pPr>
      <w:r>
        <w:t>4</w:t>
      </w:r>
      <w:r w:rsidR="00F10502">
        <w:t>44</w:t>
      </w:r>
      <w:r w:rsidR="008F454E">
        <w:t xml:space="preserve"> </w:t>
      </w:r>
    </w:p>
    <w:p w14:paraId="0ED51772" w14:textId="77777777" w:rsidR="00BE1B32" w:rsidRPr="00BE1B32" w:rsidRDefault="00BE1B32" w:rsidP="0073256E">
      <w:pPr>
        <w:spacing w:line="240" w:lineRule="auto"/>
        <w:ind w:firstLine="720"/>
      </w:pPr>
      <w:r w:rsidRPr="00BE1B32">
        <w:t>A.Āboliņa</w:t>
      </w:r>
    </w:p>
    <w:p w14:paraId="04508419" w14:textId="38C757C9" w:rsidR="00F8505C" w:rsidRPr="004C379D" w:rsidRDefault="00BE1B32" w:rsidP="004C379D">
      <w:pPr>
        <w:spacing w:line="240" w:lineRule="auto"/>
        <w:ind w:firstLine="720"/>
      </w:pPr>
      <w:r w:rsidRPr="00BE1B32">
        <w:t xml:space="preserve">67047930, </w:t>
      </w:r>
      <w:hyperlink r:id="rId8" w:history="1">
        <w:r w:rsidRPr="00BE1B32">
          <w:rPr>
            <w:rStyle w:val="Hyperlink"/>
          </w:rPr>
          <w:t>anita.abolina@izm.gov.lv</w:t>
        </w:r>
      </w:hyperlink>
      <w:r w:rsidRPr="00BE1B32">
        <w:t>,</w:t>
      </w:r>
    </w:p>
    <w:sectPr w:rsidR="00F8505C" w:rsidRPr="004C379D" w:rsidSect="00D07B73">
      <w:headerReference w:type="default" r:id="rId9"/>
      <w:footerReference w:type="default" r:id="rId10"/>
      <w:footerReference w:type="first" r:id="rId11"/>
      <w:pgSz w:w="11906" w:h="16838"/>
      <w:pgMar w:top="1440" w:right="1133"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6CAD2" w14:textId="77777777" w:rsidR="00792C66" w:rsidRDefault="00792C66" w:rsidP="0004793F">
      <w:pPr>
        <w:spacing w:line="240" w:lineRule="auto"/>
      </w:pPr>
      <w:r>
        <w:separator/>
      </w:r>
    </w:p>
  </w:endnote>
  <w:endnote w:type="continuationSeparator" w:id="0">
    <w:p w14:paraId="100E171C" w14:textId="77777777" w:rsidR="00792C66" w:rsidRDefault="00792C66" w:rsidP="0004793F">
      <w:pPr>
        <w:spacing w:line="240" w:lineRule="auto"/>
      </w:pPr>
      <w:r>
        <w:continuationSeparator/>
      </w:r>
    </w:p>
  </w:endnote>
  <w:endnote w:type="continuationNotice" w:id="1">
    <w:p w14:paraId="1EB0A233" w14:textId="77777777" w:rsidR="00792C66" w:rsidRDefault="00792C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13EBA" w14:textId="0C29AB10" w:rsidR="0004793F" w:rsidRDefault="00AD5D60">
    <w:pPr>
      <w:pStyle w:val="Footer"/>
    </w:pPr>
    <w:r w:rsidRPr="0098651A">
      <w:t>IZM</w:t>
    </w:r>
    <w:r w:rsidR="006A6C52">
      <w:t>Not_</w:t>
    </w:r>
    <w:r w:rsidR="00DA53FD">
      <w:t>0906</w:t>
    </w:r>
    <w:r w:rsidRPr="0098651A">
      <w:t xml:space="preserve">14_Groz1616; </w:t>
    </w:r>
    <w:r>
      <w:t>Ministru kabineta noteikumu projekts „</w:t>
    </w:r>
    <w:r w:rsidRPr="0098651A">
      <w:t>Grozījumi Ministru kabineta 2009.gada 22.decembra noteikumos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w:t>
    </w:r>
    <w:r>
      <w:t xml:space="preserve">” </w:t>
    </w:r>
    <w:r>
      <w:ptab w:relativeTo="margin" w:alignment="center"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F3CF9" w14:textId="4E702215" w:rsidR="0036383E" w:rsidRPr="0098651A" w:rsidRDefault="0036383E" w:rsidP="0036383E">
    <w:pPr>
      <w:pStyle w:val="Footer"/>
    </w:pPr>
    <w:r w:rsidRPr="0098651A">
      <w:t>IZM</w:t>
    </w:r>
    <w:r>
      <w:t>Not</w:t>
    </w:r>
    <w:r w:rsidR="00D07668">
      <w:t>_</w:t>
    </w:r>
    <w:r w:rsidR="00DA53FD">
      <w:t>0906</w:t>
    </w:r>
    <w:r w:rsidRPr="0098651A">
      <w:t xml:space="preserve">14_Groz1616; </w:t>
    </w:r>
    <w:r>
      <w:t>Ministru kabineta noteikumu projekts „</w:t>
    </w:r>
    <w:r w:rsidRPr="0098651A">
      <w:t>Grozījumi Ministru kabineta 2009.gada 22.decembra noteikumos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w:t>
    </w:r>
    <w:r>
      <w:t>”</w:t>
    </w:r>
  </w:p>
  <w:p w14:paraId="0B62F999" w14:textId="77777777" w:rsidR="0036383E" w:rsidRDefault="0036383E">
    <w:pPr>
      <w:pStyle w:val="Footer"/>
    </w:pPr>
  </w:p>
  <w:p w14:paraId="6F0E0D97" w14:textId="77777777" w:rsidR="0036383E" w:rsidRDefault="003638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87ECF" w14:textId="77777777" w:rsidR="00792C66" w:rsidRDefault="00792C66" w:rsidP="0004793F">
      <w:pPr>
        <w:spacing w:line="240" w:lineRule="auto"/>
      </w:pPr>
      <w:r>
        <w:separator/>
      </w:r>
    </w:p>
  </w:footnote>
  <w:footnote w:type="continuationSeparator" w:id="0">
    <w:p w14:paraId="64BA9668" w14:textId="77777777" w:rsidR="00792C66" w:rsidRDefault="00792C66" w:rsidP="0004793F">
      <w:pPr>
        <w:spacing w:line="240" w:lineRule="auto"/>
      </w:pPr>
      <w:r>
        <w:continuationSeparator/>
      </w:r>
    </w:p>
  </w:footnote>
  <w:footnote w:type="continuationNotice" w:id="1">
    <w:p w14:paraId="71E833A0" w14:textId="77777777" w:rsidR="00792C66" w:rsidRDefault="00792C6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1360"/>
      <w:docPartObj>
        <w:docPartGallery w:val="Page Numbers (Top of Page)"/>
        <w:docPartUnique/>
      </w:docPartObj>
    </w:sdtPr>
    <w:sdtEndPr/>
    <w:sdtContent>
      <w:p w14:paraId="0990BC2A" w14:textId="77777777" w:rsidR="00D07B73" w:rsidRDefault="00067CD8">
        <w:pPr>
          <w:pStyle w:val="Header"/>
          <w:jc w:val="center"/>
        </w:pPr>
        <w:r>
          <w:fldChar w:fldCharType="begin"/>
        </w:r>
        <w:r>
          <w:instrText xml:space="preserve"> PAGE   \* MERGEFORMAT </w:instrText>
        </w:r>
        <w:r>
          <w:fldChar w:fldCharType="separate"/>
        </w:r>
        <w:r w:rsidR="00FE05A7">
          <w:rPr>
            <w:noProof/>
          </w:rPr>
          <w:t>3</w:t>
        </w:r>
        <w:r>
          <w:rPr>
            <w:noProof/>
          </w:rPr>
          <w:fldChar w:fldCharType="end"/>
        </w:r>
      </w:p>
    </w:sdtContent>
  </w:sdt>
  <w:p w14:paraId="108F3F46" w14:textId="77777777" w:rsidR="00D07B73" w:rsidRDefault="00D07B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01096"/>
    <w:multiLevelType w:val="hybridMultilevel"/>
    <w:tmpl w:val="DE68F54E"/>
    <w:lvl w:ilvl="0" w:tplc="D376F8E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5E7752D5"/>
    <w:multiLevelType w:val="multilevel"/>
    <w:tmpl w:val="4842A242"/>
    <w:lvl w:ilvl="0">
      <w:start w:val="1"/>
      <w:numFmt w:val="decimal"/>
      <w:lvlText w:val="%1."/>
      <w:lvlJc w:val="left"/>
      <w:pPr>
        <w:ind w:left="927" w:hanging="360"/>
      </w:pPr>
      <w:rPr>
        <w:rFonts w:hint="default"/>
      </w:rPr>
    </w:lvl>
    <w:lvl w:ilvl="1">
      <w:start w:val="2"/>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05C"/>
    <w:rsid w:val="0004793F"/>
    <w:rsid w:val="00063198"/>
    <w:rsid w:val="00067CD8"/>
    <w:rsid w:val="000D7891"/>
    <w:rsid w:val="000E4CA1"/>
    <w:rsid w:val="000E615E"/>
    <w:rsid w:val="0010076B"/>
    <w:rsid w:val="0010234D"/>
    <w:rsid w:val="001177BA"/>
    <w:rsid w:val="00125B9D"/>
    <w:rsid w:val="00136EA5"/>
    <w:rsid w:val="00143962"/>
    <w:rsid w:val="00190518"/>
    <w:rsid w:val="001B2242"/>
    <w:rsid w:val="001B6531"/>
    <w:rsid w:val="001C2FA7"/>
    <w:rsid w:val="001D3DA2"/>
    <w:rsid w:val="001D66A2"/>
    <w:rsid w:val="001E0FC4"/>
    <w:rsid w:val="001F1CDC"/>
    <w:rsid w:val="00204840"/>
    <w:rsid w:val="00234E09"/>
    <w:rsid w:val="002471F9"/>
    <w:rsid w:val="00253E8B"/>
    <w:rsid w:val="002643A1"/>
    <w:rsid w:val="00266218"/>
    <w:rsid w:val="00272CB9"/>
    <w:rsid w:val="00273604"/>
    <w:rsid w:val="002C1DD6"/>
    <w:rsid w:val="002D47C8"/>
    <w:rsid w:val="002E749C"/>
    <w:rsid w:val="00312716"/>
    <w:rsid w:val="00314CD0"/>
    <w:rsid w:val="0035091B"/>
    <w:rsid w:val="00354621"/>
    <w:rsid w:val="003562B2"/>
    <w:rsid w:val="0036019D"/>
    <w:rsid w:val="0036383E"/>
    <w:rsid w:val="00364AFB"/>
    <w:rsid w:val="00380913"/>
    <w:rsid w:val="00380E00"/>
    <w:rsid w:val="00385E16"/>
    <w:rsid w:val="003A452B"/>
    <w:rsid w:val="003A6F02"/>
    <w:rsid w:val="003A7989"/>
    <w:rsid w:val="003C0FE7"/>
    <w:rsid w:val="003F530D"/>
    <w:rsid w:val="00402287"/>
    <w:rsid w:val="00416F85"/>
    <w:rsid w:val="00423450"/>
    <w:rsid w:val="00430A2D"/>
    <w:rsid w:val="0043178B"/>
    <w:rsid w:val="00435248"/>
    <w:rsid w:val="004575EC"/>
    <w:rsid w:val="00473EDE"/>
    <w:rsid w:val="004869A2"/>
    <w:rsid w:val="00486ABE"/>
    <w:rsid w:val="004A0A25"/>
    <w:rsid w:val="004B4ACD"/>
    <w:rsid w:val="004C379D"/>
    <w:rsid w:val="004D2E9B"/>
    <w:rsid w:val="004D7E47"/>
    <w:rsid w:val="004E3A19"/>
    <w:rsid w:val="004F023C"/>
    <w:rsid w:val="004F6329"/>
    <w:rsid w:val="005013A0"/>
    <w:rsid w:val="00507D81"/>
    <w:rsid w:val="00511473"/>
    <w:rsid w:val="005422D2"/>
    <w:rsid w:val="005736C8"/>
    <w:rsid w:val="00587ACD"/>
    <w:rsid w:val="00590126"/>
    <w:rsid w:val="00592148"/>
    <w:rsid w:val="005A7B00"/>
    <w:rsid w:val="0060599B"/>
    <w:rsid w:val="00611BA9"/>
    <w:rsid w:val="0061200C"/>
    <w:rsid w:val="00627F14"/>
    <w:rsid w:val="00670B9F"/>
    <w:rsid w:val="0068117A"/>
    <w:rsid w:val="00693ADF"/>
    <w:rsid w:val="006A5030"/>
    <w:rsid w:val="006A6C52"/>
    <w:rsid w:val="006C5312"/>
    <w:rsid w:val="006C62EE"/>
    <w:rsid w:val="0071256A"/>
    <w:rsid w:val="0073256E"/>
    <w:rsid w:val="00735966"/>
    <w:rsid w:val="00736F58"/>
    <w:rsid w:val="00746CDC"/>
    <w:rsid w:val="00752E05"/>
    <w:rsid w:val="00760C64"/>
    <w:rsid w:val="00761015"/>
    <w:rsid w:val="007652FC"/>
    <w:rsid w:val="00792BFD"/>
    <w:rsid w:val="00792C66"/>
    <w:rsid w:val="00793D8E"/>
    <w:rsid w:val="00796D34"/>
    <w:rsid w:val="007A327B"/>
    <w:rsid w:val="007A7D3F"/>
    <w:rsid w:val="007B1238"/>
    <w:rsid w:val="007B5559"/>
    <w:rsid w:val="007C29B6"/>
    <w:rsid w:val="007E0CAC"/>
    <w:rsid w:val="007E2035"/>
    <w:rsid w:val="007E2C52"/>
    <w:rsid w:val="008052A8"/>
    <w:rsid w:val="00805EA7"/>
    <w:rsid w:val="00820713"/>
    <w:rsid w:val="0084558D"/>
    <w:rsid w:val="00846FFB"/>
    <w:rsid w:val="00871EC1"/>
    <w:rsid w:val="00885E00"/>
    <w:rsid w:val="008A5386"/>
    <w:rsid w:val="008C663A"/>
    <w:rsid w:val="008F37F0"/>
    <w:rsid w:val="008F454E"/>
    <w:rsid w:val="008F5A6C"/>
    <w:rsid w:val="008F7C28"/>
    <w:rsid w:val="00910996"/>
    <w:rsid w:val="00936666"/>
    <w:rsid w:val="00964168"/>
    <w:rsid w:val="0096566B"/>
    <w:rsid w:val="00971AB2"/>
    <w:rsid w:val="00986DA3"/>
    <w:rsid w:val="009B4E1C"/>
    <w:rsid w:val="009B764F"/>
    <w:rsid w:val="009C1086"/>
    <w:rsid w:val="009C2364"/>
    <w:rsid w:val="009C3796"/>
    <w:rsid w:val="009D088A"/>
    <w:rsid w:val="009E53B2"/>
    <w:rsid w:val="009E6D78"/>
    <w:rsid w:val="009F568C"/>
    <w:rsid w:val="009F60F9"/>
    <w:rsid w:val="009F71A1"/>
    <w:rsid w:val="00A21368"/>
    <w:rsid w:val="00A35F74"/>
    <w:rsid w:val="00A40268"/>
    <w:rsid w:val="00A64338"/>
    <w:rsid w:val="00A7144B"/>
    <w:rsid w:val="00A838B0"/>
    <w:rsid w:val="00AA74DE"/>
    <w:rsid w:val="00AB0F74"/>
    <w:rsid w:val="00AD5D60"/>
    <w:rsid w:val="00B01699"/>
    <w:rsid w:val="00B0200E"/>
    <w:rsid w:val="00B03834"/>
    <w:rsid w:val="00B566A7"/>
    <w:rsid w:val="00B62F56"/>
    <w:rsid w:val="00B63229"/>
    <w:rsid w:val="00B723C4"/>
    <w:rsid w:val="00B85ADB"/>
    <w:rsid w:val="00B94800"/>
    <w:rsid w:val="00BB1C58"/>
    <w:rsid w:val="00BC4654"/>
    <w:rsid w:val="00BE1B32"/>
    <w:rsid w:val="00BE1C6B"/>
    <w:rsid w:val="00C02929"/>
    <w:rsid w:val="00C079F8"/>
    <w:rsid w:val="00C2019E"/>
    <w:rsid w:val="00C36103"/>
    <w:rsid w:val="00C36C20"/>
    <w:rsid w:val="00C37F24"/>
    <w:rsid w:val="00C4614E"/>
    <w:rsid w:val="00C578DA"/>
    <w:rsid w:val="00C57F3C"/>
    <w:rsid w:val="00C7079B"/>
    <w:rsid w:val="00C8657C"/>
    <w:rsid w:val="00C9297B"/>
    <w:rsid w:val="00CB3948"/>
    <w:rsid w:val="00CB4C0D"/>
    <w:rsid w:val="00CC5C69"/>
    <w:rsid w:val="00CE3AB6"/>
    <w:rsid w:val="00D053F6"/>
    <w:rsid w:val="00D07668"/>
    <w:rsid w:val="00D07B73"/>
    <w:rsid w:val="00D351A6"/>
    <w:rsid w:val="00D51EDF"/>
    <w:rsid w:val="00D665C0"/>
    <w:rsid w:val="00D70D82"/>
    <w:rsid w:val="00D752FC"/>
    <w:rsid w:val="00D87197"/>
    <w:rsid w:val="00DA53FD"/>
    <w:rsid w:val="00DA54F7"/>
    <w:rsid w:val="00DB13CB"/>
    <w:rsid w:val="00DC2064"/>
    <w:rsid w:val="00E06A38"/>
    <w:rsid w:val="00E16A81"/>
    <w:rsid w:val="00E377DA"/>
    <w:rsid w:val="00E62697"/>
    <w:rsid w:val="00E627D8"/>
    <w:rsid w:val="00E7029E"/>
    <w:rsid w:val="00E729C8"/>
    <w:rsid w:val="00EA1978"/>
    <w:rsid w:val="00EC4C50"/>
    <w:rsid w:val="00EF5A2F"/>
    <w:rsid w:val="00EF5DA9"/>
    <w:rsid w:val="00F0776D"/>
    <w:rsid w:val="00F10409"/>
    <w:rsid w:val="00F10502"/>
    <w:rsid w:val="00F1771B"/>
    <w:rsid w:val="00F320BC"/>
    <w:rsid w:val="00F40336"/>
    <w:rsid w:val="00F4473D"/>
    <w:rsid w:val="00F54317"/>
    <w:rsid w:val="00F578ED"/>
    <w:rsid w:val="00F610DE"/>
    <w:rsid w:val="00F8505C"/>
    <w:rsid w:val="00F85511"/>
    <w:rsid w:val="00FB2A2D"/>
    <w:rsid w:val="00FB63E7"/>
    <w:rsid w:val="00FE0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BB324"/>
  <w15:docId w15:val="{DF3FCC62-E8FB-4F88-8518-293C92ACE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05C"/>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F8505C"/>
    <w:pPr>
      <w:spacing w:before="75" w:after="75"/>
      <w:jc w:val="right"/>
    </w:pPr>
  </w:style>
  <w:style w:type="paragraph" w:customStyle="1" w:styleId="naisf">
    <w:name w:val="naisf"/>
    <w:basedOn w:val="Normal"/>
    <w:rsid w:val="00F8505C"/>
    <w:pPr>
      <w:spacing w:before="75" w:after="75"/>
      <w:ind w:firstLine="375"/>
    </w:pPr>
  </w:style>
  <w:style w:type="paragraph" w:styleId="NoSpacing">
    <w:name w:val="No Spacing"/>
    <w:uiPriority w:val="1"/>
    <w:qFormat/>
    <w:rsid w:val="00F8505C"/>
    <w:pPr>
      <w:widowControl w:val="0"/>
      <w:adjustRightInd w:val="0"/>
      <w:spacing w:after="0" w:line="240" w:lineRule="auto"/>
      <w:jc w:val="both"/>
      <w:textAlignment w:val="baseline"/>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8505C"/>
    <w:pPr>
      <w:widowControl/>
      <w:adjustRightInd/>
      <w:spacing w:line="240" w:lineRule="auto"/>
      <w:jc w:val="center"/>
      <w:textAlignment w:val="auto"/>
    </w:pPr>
    <w:rPr>
      <w:b/>
      <w:bCs/>
      <w:sz w:val="28"/>
      <w:szCs w:val="28"/>
    </w:rPr>
  </w:style>
  <w:style w:type="character" w:customStyle="1" w:styleId="BodyText2Char">
    <w:name w:val="Body Text 2 Char"/>
    <w:basedOn w:val="DefaultParagraphFont"/>
    <w:link w:val="BodyText2"/>
    <w:rsid w:val="00F8505C"/>
    <w:rPr>
      <w:rFonts w:ascii="Times New Roman" w:eastAsia="Times New Roman" w:hAnsi="Times New Roman" w:cs="Times New Roman"/>
      <w:b/>
      <w:bCs/>
      <w:sz w:val="28"/>
      <w:szCs w:val="28"/>
    </w:rPr>
  </w:style>
  <w:style w:type="character" w:styleId="Hyperlink">
    <w:name w:val="Hyperlink"/>
    <w:uiPriority w:val="99"/>
    <w:unhideWhenUsed/>
    <w:rsid w:val="00F8505C"/>
    <w:rPr>
      <w:color w:val="0000FF"/>
      <w:u w:val="single"/>
    </w:rPr>
  </w:style>
  <w:style w:type="paragraph" w:styleId="ListParagraph">
    <w:name w:val="List Paragraph"/>
    <w:basedOn w:val="Normal"/>
    <w:uiPriority w:val="34"/>
    <w:qFormat/>
    <w:rsid w:val="00F8505C"/>
    <w:pPr>
      <w:ind w:left="720"/>
      <w:contextualSpacing/>
    </w:pPr>
  </w:style>
  <w:style w:type="paragraph" w:customStyle="1" w:styleId="tv20787921">
    <w:name w:val="tv207_87_921"/>
    <w:basedOn w:val="Normal"/>
    <w:rsid w:val="00F8505C"/>
    <w:pPr>
      <w:widowControl/>
      <w:adjustRightInd/>
      <w:spacing w:after="567" w:line="360" w:lineRule="auto"/>
      <w:jc w:val="center"/>
      <w:textAlignment w:val="auto"/>
    </w:pPr>
    <w:rPr>
      <w:rFonts w:ascii="Verdana" w:hAnsi="Verdana"/>
      <w:b/>
      <w:bCs/>
      <w:sz w:val="28"/>
      <w:szCs w:val="28"/>
    </w:rPr>
  </w:style>
  <w:style w:type="paragraph" w:styleId="Header">
    <w:name w:val="header"/>
    <w:basedOn w:val="Normal"/>
    <w:link w:val="HeaderChar"/>
    <w:uiPriority w:val="99"/>
    <w:unhideWhenUsed/>
    <w:rsid w:val="0004793F"/>
    <w:pPr>
      <w:tabs>
        <w:tab w:val="center" w:pos="4153"/>
        <w:tab w:val="right" w:pos="8306"/>
      </w:tabs>
      <w:spacing w:line="240" w:lineRule="auto"/>
    </w:pPr>
  </w:style>
  <w:style w:type="character" w:customStyle="1" w:styleId="HeaderChar">
    <w:name w:val="Header Char"/>
    <w:basedOn w:val="DefaultParagraphFont"/>
    <w:link w:val="Header"/>
    <w:uiPriority w:val="99"/>
    <w:rsid w:val="0004793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4793F"/>
    <w:pPr>
      <w:tabs>
        <w:tab w:val="center" w:pos="4153"/>
        <w:tab w:val="right" w:pos="8306"/>
      </w:tabs>
      <w:spacing w:line="240" w:lineRule="auto"/>
    </w:pPr>
  </w:style>
  <w:style w:type="character" w:customStyle="1" w:styleId="FooterChar">
    <w:name w:val="Footer Char"/>
    <w:basedOn w:val="DefaultParagraphFont"/>
    <w:link w:val="Footer"/>
    <w:uiPriority w:val="99"/>
    <w:rsid w:val="0004793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479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93F"/>
    <w:rPr>
      <w:rFonts w:ascii="Tahoma" w:eastAsia="Times New Roman" w:hAnsi="Tahoma" w:cs="Tahoma"/>
      <w:sz w:val="16"/>
      <w:szCs w:val="16"/>
      <w:lang w:eastAsia="lv-LV"/>
    </w:rPr>
  </w:style>
  <w:style w:type="paragraph" w:customStyle="1" w:styleId="tv2131">
    <w:name w:val="tv2131"/>
    <w:basedOn w:val="Normal"/>
    <w:rsid w:val="00D752FC"/>
    <w:pPr>
      <w:widowControl/>
      <w:adjustRightInd/>
      <w:spacing w:line="360" w:lineRule="auto"/>
      <w:ind w:firstLine="272"/>
      <w:jc w:val="left"/>
      <w:textAlignment w:val="auto"/>
    </w:pPr>
    <w:rPr>
      <w:color w:val="414142"/>
      <w:sz w:val="18"/>
      <w:szCs w:val="18"/>
    </w:rPr>
  </w:style>
  <w:style w:type="paragraph" w:customStyle="1" w:styleId="tv213">
    <w:name w:val="tv213"/>
    <w:basedOn w:val="Normal"/>
    <w:rsid w:val="00C2019E"/>
    <w:pPr>
      <w:widowControl/>
      <w:adjustRightInd/>
      <w:spacing w:before="100" w:beforeAutospacing="1" w:after="100" w:afterAutospacing="1" w:line="240" w:lineRule="auto"/>
      <w:jc w:val="left"/>
      <w:textAlignment w:val="auto"/>
    </w:pPr>
  </w:style>
  <w:style w:type="paragraph" w:customStyle="1" w:styleId="labojumupamats">
    <w:name w:val="labojumu_pamats"/>
    <w:basedOn w:val="Normal"/>
    <w:rsid w:val="00C2019E"/>
    <w:pPr>
      <w:widowControl/>
      <w:adjustRightInd/>
      <w:spacing w:before="100" w:beforeAutospacing="1" w:after="100" w:afterAutospacing="1" w:line="240" w:lineRule="auto"/>
      <w:jc w:val="left"/>
      <w:textAlignment w:val="auto"/>
    </w:pPr>
  </w:style>
  <w:style w:type="character" w:customStyle="1" w:styleId="apple-converted-space">
    <w:name w:val="apple-converted-space"/>
    <w:basedOn w:val="DefaultParagraphFont"/>
    <w:rsid w:val="00C2019E"/>
  </w:style>
  <w:style w:type="character" w:styleId="CommentReference">
    <w:name w:val="annotation reference"/>
    <w:basedOn w:val="DefaultParagraphFont"/>
    <w:uiPriority w:val="99"/>
    <w:semiHidden/>
    <w:unhideWhenUsed/>
    <w:rsid w:val="00430A2D"/>
    <w:rPr>
      <w:sz w:val="16"/>
      <w:szCs w:val="16"/>
    </w:rPr>
  </w:style>
  <w:style w:type="paragraph" w:styleId="CommentText">
    <w:name w:val="annotation text"/>
    <w:basedOn w:val="Normal"/>
    <w:link w:val="CommentTextChar"/>
    <w:uiPriority w:val="99"/>
    <w:semiHidden/>
    <w:unhideWhenUsed/>
    <w:rsid w:val="00430A2D"/>
    <w:pPr>
      <w:spacing w:line="240" w:lineRule="auto"/>
    </w:pPr>
    <w:rPr>
      <w:sz w:val="20"/>
      <w:szCs w:val="20"/>
    </w:rPr>
  </w:style>
  <w:style w:type="character" w:customStyle="1" w:styleId="CommentTextChar">
    <w:name w:val="Comment Text Char"/>
    <w:basedOn w:val="DefaultParagraphFont"/>
    <w:link w:val="CommentText"/>
    <w:uiPriority w:val="99"/>
    <w:semiHidden/>
    <w:rsid w:val="00430A2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30A2D"/>
    <w:rPr>
      <w:b/>
      <w:bCs/>
    </w:rPr>
  </w:style>
  <w:style w:type="character" w:customStyle="1" w:styleId="CommentSubjectChar">
    <w:name w:val="Comment Subject Char"/>
    <w:basedOn w:val="CommentTextChar"/>
    <w:link w:val="CommentSubject"/>
    <w:uiPriority w:val="99"/>
    <w:semiHidden/>
    <w:rsid w:val="00430A2D"/>
    <w:rPr>
      <w:rFonts w:ascii="Times New Roman" w:eastAsia="Times New Roman" w:hAnsi="Times New Roman" w:cs="Times New Roman"/>
      <w:b/>
      <w:bCs/>
      <w:sz w:val="20"/>
      <w:szCs w:val="20"/>
      <w:lang w:eastAsia="lv-LV"/>
    </w:rPr>
  </w:style>
  <w:style w:type="paragraph" w:styleId="Revision">
    <w:name w:val="Revision"/>
    <w:hidden/>
    <w:uiPriority w:val="99"/>
    <w:semiHidden/>
    <w:rsid w:val="000E4CA1"/>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164931">
      <w:bodyDiv w:val="1"/>
      <w:marLeft w:val="0"/>
      <w:marRight w:val="0"/>
      <w:marTop w:val="0"/>
      <w:marBottom w:val="0"/>
      <w:divBdr>
        <w:top w:val="none" w:sz="0" w:space="0" w:color="auto"/>
        <w:left w:val="none" w:sz="0" w:space="0" w:color="auto"/>
        <w:bottom w:val="none" w:sz="0" w:space="0" w:color="auto"/>
        <w:right w:val="none" w:sz="0" w:space="0" w:color="auto"/>
      </w:divBdr>
      <w:divsChild>
        <w:div w:id="1415129921">
          <w:marLeft w:val="0"/>
          <w:marRight w:val="0"/>
          <w:marTop w:val="0"/>
          <w:marBottom w:val="0"/>
          <w:divBdr>
            <w:top w:val="none" w:sz="0" w:space="0" w:color="auto"/>
            <w:left w:val="none" w:sz="0" w:space="0" w:color="auto"/>
            <w:bottom w:val="none" w:sz="0" w:space="0" w:color="auto"/>
            <w:right w:val="none" w:sz="0" w:space="0" w:color="auto"/>
          </w:divBdr>
        </w:div>
        <w:div w:id="1722560466">
          <w:marLeft w:val="0"/>
          <w:marRight w:val="0"/>
          <w:marTop w:val="0"/>
          <w:marBottom w:val="0"/>
          <w:divBdr>
            <w:top w:val="none" w:sz="0" w:space="0" w:color="auto"/>
            <w:left w:val="none" w:sz="0" w:space="0" w:color="auto"/>
            <w:bottom w:val="none" w:sz="0" w:space="0" w:color="auto"/>
            <w:right w:val="none" w:sz="0" w:space="0" w:color="auto"/>
          </w:divBdr>
        </w:div>
      </w:divsChild>
    </w:div>
    <w:div w:id="1369573108">
      <w:bodyDiv w:val="1"/>
      <w:marLeft w:val="0"/>
      <w:marRight w:val="0"/>
      <w:marTop w:val="0"/>
      <w:marBottom w:val="0"/>
      <w:divBdr>
        <w:top w:val="none" w:sz="0" w:space="0" w:color="auto"/>
        <w:left w:val="none" w:sz="0" w:space="0" w:color="auto"/>
        <w:bottom w:val="none" w:sz="0" w:space="0" w:color="auto"/>
        <w:right w:val="none" w:sz="0" w:space="0" w:color="auto"/>
      </w:divBdr>
      <w:divsChild>
        <w:div w:id="1051269954">
          <w:marLeft w:val="0"/>
          <w:marRight w:val="0"/>
          <w:marTop w:val="0"/>
          <w:marBottom w:val="0"/>
          <w:divBdr>
            <w:top w:val="none" w:sz="0" w:space="0" w:color="auto"/>
            <w:left w:val="none" w:sz="0" w:space="0" w:color="auto"/>
            <w:bottom w:val="none" w:sz="0" w:space="0" w:color="auto"/>
            <w:right w:val="none" w:sz="0" w:space="0" w:color="auto"/>
          </w:divBdr>
          <w:divsChild>
            <w:div w:id="1695886511">
              <w:marLeft w:val="0"/>
              <w:marRight w:val="0"/>
              <w:marTop w:val="0"/>
              <w:marBottom w:val="0"/>
              <w:divBdr>
                <w:top w:val="none" w:sz="0" w:space="0" w:color="auto"/>
                <w:left w:val="none" w:sz="0" w:space="0" w:color="auto"/>
                <w:bottom w:val="none" w:sz="0" w:space="0" w:color="auto"/>
                <w:right w:val="none" w:sz="0" w:space="0" w:color="auto"/>
              </w:divBdr>
              <w:divsChild>
                <w:div w:id="1447115719">
                  <w:marLeft w:val="0"/>
                  <w:marRight w:val="0"/>
                  <w:marTop w:val="0"/>
                  <w:marBottom w:val="0"/>
                  <w:divBdr>
                    <w:top w:val="none" w:sz="0" w:space="0" w:color="auto"/>
                    <w:left w:val="none" w:sz="0" w:space="0" w:color="auto"/>
                    <w:bottom w:val="none" w:sz="0" w:space="0" w:color="auto"/>
                    <w:right w:val="none" w:sz="0" w:space="0" w:color="auto"/>
                  </w:divBdr>
                  <w:divsChild>
                    <w:div w:id="1477334161">
                      <w:marLeft w:val="0"/>
                      <w:marRight w:val="0"/>
                      <w:marTop w:val="0"/>
                      <w:marBottom w:val="0"/>
                      <w:divBdr>
                        <w:top w:val="none" w:sz="0" w:space="0" w:color="auto"/>
                        <w:left w:val="none" w:sz="0" w:space="0" w:color="auto"/>
                        <w:bottom w:val="none" w:sz="0" w:space="0" w:color="auto"/>
                        <w:right w:val="none" w:sz="0" w:space="0" w:color="auto"/>
                      </w:divBdr>
                      <w:divsChild>
                        <w:div w:id="1845322974">
                          <w:marLeft w:val="0"/>
                          <w:marRight w:val="0"/>
                          <w:marTop w:val="0"/>
                          <w:marBottom w:val="0"/>
                          <w:divBdr>
                            <w:top w:val="none" w:sz="0" w:space="0" w:color="auto"/>
                            <w:left w:val="none" w:sz="0" w:space="0" w:color="auto"/>
                            <w:bottom w:val="none" w:sz="0" w:space="0" w:color="auto"/>
                            <w:right w:val="none" w:sz="0" w:space="0" w:color="auto"/>
                          </w:divBdr>
                          <w:divsChild>
                            <w:div w:id="20495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92734">
      <w:bodyDiv w:val="1"/>
      <w:marLeft w:val="0"/>
      <w:marRight w:val="0"/>
      <w:marTop w:val="0"/>
      <w:marBottom w:val="0"/>
      <w:divBdr>
        <w:top w:val="none" w:sz="0" w:space="0" w:color="auto"/>
        <w:left w:val="none" w:sz="0" w:space="0" w:color="auto"/>
        <w:bottom w:val="none" w:sz="0" w:space="0" w:color="auto"/>
        <w:right w:val="none" w:sz="0" w:space="0" w:color="auto"/>
      </w:divBdr>
      <w:divsChild>
        <w:div w:id="125125243">
          <w:marLeft w:val="0"/>
          <w:marRight w:val="0"/>
          <w:marTop w:val="0"/>
          <w:marBottom w:val="0"/>
          <w:divBdr>
            <w:top w:val="none" w:sz="0" w:space="0" w:color="auto"/>
            <w:left w:val="none" w:sz="0" w:space="0" w:color="auto"/>
            <w:bottom w:val="none" w:sz="0" w:space="0" w:color="auto"/>
            <w:right w:val="none" w:sz="0" w:space="0" w:color="auto"/>
          </w:divBdr>
        </w:div>
        <w:div w:id="387264861">
          <w:marLeft w:val="0"/>
          <w:marRight w:val="0"/>
          <w:marTop w:val="0"/>
          <w:marBottom w:val="0"/>
          <w:divBdr>
            <w:top w:val="none" w:sz="0" w:space="0" w:color="auto"/>
            <w:left w:val="none" w:sz="0" w:space="0" w:color="auto"/>
            <w:bottom w:val="none" w:sz="0" w:space="0" w:color="auto"/>
            <w:right w:val="none" w:sz="0" w:space="0" w:color="auto"/>
          </w:divBdr>
        </w:div>
      </w:divsChild>
    </w:div>
    <w:div w:id="1723745021">
      <w:bodyDiv w:val="1"/>
      <w:marLeft w:val="0"/>
      <w:marRight w:val="0"/>
      <w:marTop w:val="0"/>
      <w:marBottom w:val="0"/>
      <w:divBdr>
        <w:top w:val="none" w:sz="0" w:space="0" w:color="auto"/>
        <w:left w:val="none" w:sz="0" w:space="0" w:color="auto"/>
        <w:bottom w:val="none" w:sz="0" w:space="0" w:color="auto"/>
        <w:right w:val="none" w:sz="0" w:space="0" w:color="auto"/>
      </w:divBdr>
      <w:divsChild>
        <w:div w:id="694503529">
          <w:marLeft w:val="0"/>
          <w:marRight w:val="0"/>
          <w:marTop w:val="0"/>
          <w:marBottom w:val="0"/>
          <w:divBdr>
            <w:top w:val="none" w:sz="0" w:space="0" w:color="auto"/>
            <w:left w:val="none" w:sz="0" w:space="0" w:color="auto"/>
            <w:bottom w:val="none" w:sz="0" w:space="0" w:color="auto"/>
            <w:right w:val="none" w:sz="0" w:space="0" w:color="auto"/>
          </w:divBdr>
        </w:div>
        <w:div w:id="2045476642">
          <w:marLeft w:val="0"/>
          <w:marRight w:val="0"/>
          <w:marTop w:val="0"/>
          <w:marBottom w:val="0"/>
          <w:divBdr>
            <w:top w:val="none" w:sz="0" w:space="0" w:color="auto"/>
            <w:left w:val="none" w:sz="0" w:space="0" w:color="auto"/>
            <w:bottom w:val="none" w:sz="0" w:space="0" w:color="auto"/>
            <w:right w:val="none" w:sz="0" w:space="0" w:color="auto"/>
          </w:divBdr>
        </w:div>
      </w:divsChild>
    </w:div>
    <w:div w:id="1895195002">
      <w:bodyDiv w:val="1"/>
      <w:marLeft w:val="0"/>
      <w:marRight w:val="0"/>
      <w:marTop w:val="0"/>
      <w:marBottom w:val="0"/>
      <w:divBdr>
        <w:top w:val="none" w:sz="0" w:space="0" w:color="auto"/>
        <w:left w:val="none" w:sz="0" w:space="0" w:color="auto"/>
        <w:bottom w:val="none" w:sz="0" w:space="0" w:color="auto"/>
        <w:right w:val="none" w:sz="0" w:space="0" w:color="auto"/>
      </w:divBdr>
      <w:divsChild>
        <w:div w:id="1559827951">
          <w:marLeft w:val="0"/>
          <w:marRight w:val="0"/>
          <w:marTop w:val="0"/>
          <w:marBottom w:val="0"/>
          <w:divBdr>
            <w:top w:val="none" w:sz="0" w:space="0" w:color="auto"/>
            <w:left w:val="none" w:sz="0" w:space="0" w:color="auto"/>
            <w:bottom w:val="none" w:sz="0" w:space="0" w:color="auto"/>
            <w:right w:val="none" w:sz="0" w:space="0" w:color="auto"/>
          </w:divBdr>
          <w:divsChild>
            <w:div w:id="128207182">
              <w:marLeft w:val="0"/>
              <w:marRight w:val="0"/>
              <w:marTop w:val="0"/>
              <w:marBottom w:val="0"/>
              <w:divBdr>
                <w:top w:val="none" w:sz="0" w:space="0" w:color="auto"/>
                <w:left w:val="none" w:sz="0" w:space="0" w:color="auto"/>
                <w:bottom w:val="none" w:sz="0" w:space="0" w:color="auto"/>
                <w:right w:val="none" w:sz="0" w:space="0" w:color="auto"/>
              </w:divBdr>
              <w:divsChild>
                <w:div w:id="172427405">
                  <w:marLeft w:val="0"/>
                  <w:marRight w:val="0"/>
                  <w:marTop w:val="0"/>
                  <w:marBottom w:val="0"/>
                  <w:divBdr>
                    <w:top w:val="none" w:sz="0" w:space="0" w:color="auto"/>
                    <w:left w:val="none" w:sz="0" w:space="0" w:color="auto"/>
                    <w:bottom w:val="none" w:sz="0" w:space="0" w:color="auto"/>
                    <w:right w:val="none" w:sz="0" w:space="0" w:color="auto"/>
                  </w:divBdr>
                  <w:divsChild>
                    <w:div w:id="1615212371">
                      <w:marLeft w:val="0"/>
                      <w:marRight w:val="0"/>
                      <w:marTop w:val="0"/>
                      <w:marBottom w:val="0"/>
                      <w:divBdr>
                        <w:top w:val="none" w:sz="0" w:space="0" w:color="auto"/>
                        <w:left w:val="none" w:sz="0" w:space="0" w:color="auto"/>
                        <w:bottom w:val="none" w:sz="0" w:space="0" w:color="auto"/>
                        <w:right w:val="none" w:sz="0" w:space="0" w:color="auto"/>
                      </w:divBdr>
                      <w:divsChild>
                        <w:div w:id="2809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abolina@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4A740-0955-4DF6-9039-1295DD48A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2507</Words>
  <Characters>1429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2009.gada 22.decembra noteikumos Nr.1616 „Kārtība, kādā aprēķina un sadala valsts budžeta mērķdotāciju pašvaldību izglītības iestādēm bērnu no piecu gadu vecuma izglītošanā nodarbināto pirm</vt:lpstr>
    </vt:vector>
  </TitlesOfParts>
  <Company>IZM</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22.decembra noteikumos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dc:title>
  <dc:subject>Noteikumi</dc:subject>
  <dc:creator>Anita Abolina</dc:creator>
  <cp:keywords/>
  <dc:description>L.Buceniece
67147830, liga.buceniece@izm.gov.lv</dc:description>
  <cp:lastModifiedBy>Anita Āboliņa</cp:lastModifiedBy>
  <cp:revision>2</cp:revision>
  <cp:lastPrinted>2014-06-10T11:37:00Z</cp:lastPrinted>
  <dcterms:created xsi:type="dcterms:W3CDTF">2014-06-13T09:21:00Z</dcterms:created>
  <dcterms:modified xsi:type="dcterms:W3CDTF">2014-06-13T09:21:00Z</dcterms:modified>
</cp:coreProperties>
</file>