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E44C6" w14:textId="77777777" w:rsidR="00B21C84" w:rsidRPr="00554DC7" w:rsidRDefault="00CF53F6" w:rsidP="00B21C84">
      <w:pPr>
        <w:pStyle w:val="H4"/>
        <w:spacing w:after="0"/>
        <w:jc w:val="right"/>
        <w:rPr>
          <w:b w:val="0"/>
          <w:i/>
          <w:sz w:val="24"/>
          <w:szCs w:val="24"/>
        </w:rPr>
      </w:pPr>
      <w:r w:rsidRPr="00554DC7">
        <w:rPr>
          <w:b w:val="0"/>
          <w:i/>
          <w:sz w:val="24"/>
          <w:szCs w:val="24"/>
        </w:rPr>
        <w:t xml:space="preserve">  </w:t>
      </w:r>
      <w:r w:rsidR="00C527CD" w:rsidRPr="00554DC7">
        <w:rPr>
          <w:b w:val="0"/>
          <w:i/>
          <w:sz w:val="24"/>
          <w:szCs w:val="24"/>
        </w:rPr>
        <w:t xml:space="preserve">   </w:t>
      </w:r>
      <w:r w:rsidR="00B21C84" w:rsidRPr="00554DC7">
        <w:rPr>
          <w:b w:val="0"/>
          <w:i/>
          <w:sz w:val="24"/>
          <w:szCs w:val="24"/>
        </w:rPr>
        <w:t>PROJEKTS</w:t>
      </w:r>
    </w:p>
    <w:p w14:paraId="7A0144A1" w14:textId="77777777" w:rsidR="00B21C84" w:rsidRPr="00554DC7" w:rsidRDefault="00B21C84" w:rsidP="00B21C84">
      <w:pPr>
        <w:pStyle w:val="H4"/>
        <w:spacing w:after="0"/>
        <w:rPr>
          <w:b w:val="0"/>
          <w:szCs w:val="28"/>
        </w:rPr>
      </w:pPr>
    </w:p>
    <w:p w14:paraId="1DB2D97D" w14:textId="77777777" w:rsidR="00B21C84" w:rsidRPr="00554DC7" w:rsidRDefault="00B21C84" w:rsidP="00B21C84">
      <w:pPr>
        <w:pStyle w:val="H4"/>
        <w:spacing w:after="0"/>
        <w:rPr>
          <w:b w:val="0"/>
          <w:szCs w:val="28"/>
        </w:rPr>
      </w:pPr>
      <w:r w:rsidRPr="00554DC7">
        <w:rPr>
          <w:b w:val="0"/>
          <w:szCs w:val="28"/>
        </w:rPr>
        <w:t>LATVIJAS REPUBLIKAS MINISTRU KABINETS</w:t>
      </w:r>
    </w:p>
    <w:p w14:paraId="714E53C5" w14:textId="77777777" w:rsidR="00B21C84" w:rsidRPr="00554DC7" w:rsidRDefault="00B21C84" w:rsidP="00B21C84">
      <w:pPr>
        <w:pStyle w:val="H4"/>
        <w:spacing w:after="0"/>
        <w:rPr>
          <w:b w:val="0"/>
          <w:szCs w:val="28"/>
        </w:rPr>
      </w:pPr>
    </w:p>
    <w:p w14:paraId="64F091B8" w14:textId="77777777" w:rsidR="00B21C84" w:rsidRPr="00554DC7" w:rsidRDefault="001D70D0" w:rsidP="00B21C84">
      <w:pPr>
        <w:pStyle w:val="H4"/>
        <w:spacing w:after="0"/>
        <w:jc w:val="left"/>
        <w:rPr>
          <w:b w:val="0"/>
          <w:szCs w:val="28"/>
        </w:rPr>
      </w:pPr>
      <w:r w:rsidRPr="00554DC7">
        <w:rPr>
          <w:b w:val="0"/>
          <w:szCs w:val="28"/>
        </w:rPr>
        <w:t>2014</w:t>
      </w:r>
      <w:r w:rsidR="00B21C84" w:rsidRPr="00554DC7">
        <w:rPr>
          <w:b w:val="0"/>
          <w:szCs w:val="28"/>
        </w:rPr>
        <w:t>.gada____. _______</w:t>
      </w:r>
      <w:r w:rsidR="00B21C84" w:rsidRPr="00554DC7">
        <w:rPr>
          <w:b w:val="0"/>
          <w:szCs w:val="28"/>
        </w:rPr>
        <w:tab/>
      </w:r>
      <w:r w:rsidR="00B21C84" w:rsidRPr="00554DC7">
        <w:rPr>
          <w:b w:val="0"/>
          <w:szCs w:val="28"/>
        </w:rPr>
        <w:tab/>
      </w:r>
      <w:r w:rsidR="00B21C84" w:rsidRPr="00554DC7">
        <w:rPr>
          <w:b w:val="0"/>
          <w:szCs w:val="28"/>
        </w:rPr>
        <w:tab/>
      </w:r>
      <w:r w:rsidR="00B21C84" w:rsidRPr="00554DC7">
        <w:rPr>
          <w:b w:val="0"/>
          <w:szCs w:val="28"/>
        </w:rPr>
        <w:tab/>
      </w:r>
      <w:r w:rsidR="00B21C84" w:rsidRPr="00554DC7">
        <w:rPr>
          <w:b w:val="0"/>
          <w:szCs w:val="28"/>
        </w:rPr>
        <w:tab/>
      </w:r>
      <w:r w:rsidR="00B21C84" w:rsidRPr="00554DC7">
        <w:rPr>
          <w:b w:val="0"/>
          <w:szCs w:val="28"/>
        </w:rPr>
        <w:tab/>
      </w:r>
      <w:r w:rsidR="00B21C84" w:rsidRPr="00554DC7">
        <w:rPr>
          <w:b w:val="0"/>
          <w:szCs w:val="28"/>
        </w:rPr>
        <w:tab/>
        <w:t>Noteikumi Nr.</w:t>
      </w:r>
    </w:p>
    <w:p w14:paraId="7C132212" w14:textId="77777777" w:rsidR="00793E1E" w:rsidRPr="00554DC7" w:rsidRDefault="00B21C84">
      <w:pPr>
        <w:pStyle w:val="H4"/>
        <w:spacing w:after="0"/>
        <w:jc w:val="left"/>
        <w:rPr>
          <w:szCs w:val="28"/>
        </w:rPr>
      </w:pPr>
      <w:r w:rsidRPr="00554DC7">
        <w:rPr>
          <w:b w:val="0"/>
          <w:szCs w:val="28"/>
        </w:rPr>
        <w:t>Rīgā</w:t>
      </w:r>
      <w:r w:rsidRPr="00554DC7">
        <w:rPr>
          <w:b w:val="0"/>
          <w:szCs w:val="28"/>
        </w:rPr>
        <w:tab/>
      </w:r>
      <w:r w:rsidRPr="00554DC7">
        <w:rPr>
          <w:b w:val="0"/>
          <w:szCs w:val="28"/>
        </w:rPr>
        <w:tab/>
      </w:r>
      <w:r w:rsidRPr="00554DC7">
        <w:rPr>
          <w:b w:val="0"/>
          <w:szCs w:val="28"/>
        </w:rPr>
        <w:tab/>
      </w:r>
      <w:r w:rsidRPr="00554DC7">
        <w:rPr>
          <w:b w:val="0"/>
          <w:szCs w:val="28"/>
        </w:rPr>
        <w:tab/>
      </w:r>
      <w:r w:rsidRPr="00554DC7">
        <w:rPr>
          <w:b w:val="0"/>
          <w:szCs w:val="28"/>
        </w:rPr>
        <w:tab/>
      </w:r>
      <w:r w:rsidRPr="00554DC7">
        <w:rPr>
          <w:b w:val="0"/>
          <w:szCs w:val="28"/>
        </w:rPr>
        <w:tab/>
      </w:r>
      <w:r w:rsidRPr="00554DC7">
        <w:rPr>
          <w:b w:val="0"/>
          <w:szCs w:val="28"/>
        </w:rPr>
        <w:tab/>
      </w:r>
      <w:r w:rsidRPr="00554DC7">
        <w:rPr>
          <w:b w:val="0"/>
          <w:szCs w:val="28"/>
        </w:rPr>
        <w:tab/>
      </w:r>
      <w:r w:rsidRPr="00554DC7">
        <w:rPr>
          <w:b w:val="0"/>
          <w:szCs w:val="28"/>
        </w:rPr>
        <w:tab/>
      </w:r>
      <w:r w:rsidRPr="00554DC7">
        <w:rPr>
          <w:b w:val="0"/>
          <w:szCs w:val="28"/>
        </w:rPr>
        <w:tab/>
        <w:t xml:space="preserve"> (prot.</w:t>
      </w:r>
      <w:r w:rsidR="00BC5231">
        <w:rPr>
          <w:b w:val="0"/>
          <w:szCs w:val="28"/>
        </w:rPr>
        <w:t xml:space="preserve"> </w:t>
      </w:r>
      <w:r w:rsidRPr="00554DC7">
        <w:rPr>
          <w:b w:val="0"/>
          <w:szCs w:val="28"/>
        </w:rPr>
        <w:t>Nr.      §)</w:t>
      </w:r>
    </w:p>
    <w:p w14:paraId="050F11C4" w14:textId="641CD9A4" w:rsidR="0062753E" w:rsidRPr="00554DC7" w:rsidRDefault="0062753E" w:rsidP="0089502C">
      <w:pPr>
        <w:spacing w:before="100" w:beforeAutospacing="1" w:after="100" w:afterAutospacing="1"/>
        <w:jc w:val="center"/>
        <w:outlineLvl w:val="2"/>
        <w:rPr>
          <w:rFonts w:ascii="Times New Roman" w:hAnsi="Times New Roman"/>
          <w:b/>
          <w:bCs/>
          <w:sz w:val="28"/>
          <w:szCs w:val="28"/>
        </w:rPr>
      </w:pPr>
      <w:r w:rsidRPr="00554DC7">
        <w:rPr>
          <w:rFonts w:ascii="Times New Roman" w:hAnsi="Times New Roman"/>
          <w:b/>
          <w:bCs/>
          <w:sz w:val="28"/>
          <w:szCs w:val="28"/>
        </w:rPr>
        <w:t xml:space="preserve">Eiropas Ekonomikas zonas finanšu instrumenta un Norvēģijas finanšu instrumenta 2009.–2014.gada perioda programmas </w:t>
      </w:r>
      <w:r w:rsidRPr="00554DC7">
        <w:rPr>
          <w:rFonts w:ascii="Times New Roman" w:hAnsi="Times New Roman"/>
          <w:b/>
          <w:sz w:val="28"/>
          <w:szCs w:val="28"/>
        </w:rPr>
        <w:t>„</w:t>
      </w:r>
      <w:r w:rsidR="00036456" w:rsidRPr="00554DC7">
        <w:rPr>
          <w:rFonts w:ascii="Times New Roman" w:hAnsi="Times New Roman"/>
          <w:b/>
          <w:sz w:val="28"/>
          <w:szCs w:val="28"/>
        </w:rPr>
        <w:t>Pētniecība un stipendijas</w:t>
      </w:r>
      <w:r w:rsidRPr="00554DC7">
        <w:rPr>
          <w:rFonts w:ascii="Times New Roman" w:hAnsi="Times New Roman"/>
          <w:b/>
          <w:sz w:val="28"/>
          <w:szCs w:val="28"/>
        </w:rPr>
        <w:t>”</w:t>
      </w:r>
      <w:r w:rsidRPr="00554DC7">
        <w:rPr>
          <w:rFonts w:ascii="Times New Roman" w:hAnsi="Times New Roman"/>
          <w:b/>
          <w:bCs/>
          <w:sz w:val="28"/>
          <w:szCs w:val="28"/>
        </w:rPr>
        <w:t xml:space="preserve"> </w:t>
      </w:r>
      <w:r w:rsidR="000E43AD" w:rsidRPr="00554DC7">
        <w:rPr>
          <w:rFonts w:ascii="Times New Roman" w:hAnsi="Times New Roman"/>
          <w:b/>
          <w:bCs/>
          <w:sz w:val="28"/>
          <w:szCs w:val="28"/>
        </w:rPr>
        <w:t xml:space="preserve">aktivitātes </w:t>
      </w:r>
      <w:r w:rsidR="000E43AD">
        <w:rPr>
          <w:rFonts w:ascii="Times New Roman" w:hAnsi="Times New Roman"/>
          <w:b/>
          <w:bCs/>
          <w:sz w:val="28"/>
          <w:szCs w:val="28"/>
        </w:rPr>
        <w:t>“S</w:t>
      </w:r>
      <w:r w:rsidR="005F04A0" w:rsidRPr="00554DC7">
        <w:rPr>
          <w:rFonts w:ascii="Times New Roman" w:hAnsi="Times New Roman"/>
          <w:b/>
          <w:bCs/>
          <w:sz w:val="28"/>
          <w:szCs w:val="28"/>
        </w:rPr>
        <w:t>tipendij</w:t>
      </w:r>
      <w:r w:rsidR="000E43AD">
        <w:rPr>
          <w:rFonts w:ascii="Times New Roman" w:hAnsi="Times New Roman"/>
          <w:b/>
          <w:bCs/>
          <w:sz w:val="28"/>
          <w:szCs w:val="28"/>
        </w:rPr>
        <w:t>as”</w:t>
      </w:r>
      <w:r w:rsidR="005F04A0" w:rsidRPr="00554DC7">
        <w:rPr>
          <w:rFonts w:ascii="Times New Roman" w:hAnsi="Times New Roman"/>
          <w:b/>
          <w:bCs/>
          <w:sz w:val="28"/>
          <w:szCs w:val="28"/>
        </w:rPr>
        <w:t xml:space="preserve"> </w:t>
      </w:r>
      <w:r w:rsidR="00036456" w:rsidRPr="00554DC7">
        <w:rPr>
          <w:rFonts w:ascii="Times New Roman" w:hAnsi="Times New Roman"/>
          <w:b/>
          <w:bCs/>
          <w:sz w:val="28"/>
          <w:szCs w:val="28"/>
        </w:rPr>
        <w:t xml:space="preserve">projektu iesniegumu </w:t>
      </w:r>
      <w:r w:rsidRPr="00554DC7">
        <w:rPr>
          <w:rFonts w:ascii="Times New Roman" w:hAnsi="Times New Roman"/>
          <w:b/>
          <w:bCs/>
          <w:sz w:val="28"/>
          <w:szCs w:val="28"/>
        </w:rPr>
        <w:t>atklāta konkursa nolikums</w:t>
      </w:r>
      <w:r w:rsidR="00EB66E5" w:rsidRPr="00554DC7">
        <w:rPr>
          <w:rFonts w:ascii="Times New Roman" w:hAnsi="Times New Roman"/>
          <w:b/>
          <w:bCs/>
          <w:sz w:val="28"/>
          <w:szCs w:val="28"/>
        </w:rPr>
        <w:t xml:space="preserve"> un īstenošanas nosacījumi</w:t>
      </w:r>
    </w:p>
    <w:p w14:paraId="2E293E2F" w14:textId="58E9C7BC" w:rsidR="0062753E" w:rsidRPr="00AB3BFD" w:rsidRDefault="0062753E" w:rsidP="00D51483">
      <w:pPr>
        <w:spacing w:before="100" w:beforeAutospacing="1" w:after="100" w:afterAutospacing="1"/>
        <w:jc w:val="right"/>
        <w:rPr>
          <w:rFonts w:ascii="Times New Roman" w:hAnsi="Times New Roman"/>
          <w:iCs/>
          <w:sz w:val="28"/>
          <w:szCs w:val="28"/>
        </w:rPr>
      </w:pPr>
      <w:r w:rsidRPr="00AB3BFD">
        <w:rPr>
          <w:rFonts w:ascii="Times New Roman" w:hAnsi="Times New Roman"/>
          <w:iCs/>
          <w:sz w:val="28"/>
          <w:szCs w:val="28"/>
        </w:rPr>
        <w:t xml:space="preserve">Izdoti saskaņā ar Eiropas Ekonomikas zonas </w:t>
      </w:r>
      <w:r w:rsidRPr="00AB3BFD">
        <w:rPr>
          <w:rFonts w:ascii="Times New Roman" w:hAnsi="Times New Roman"/>
          <w:iCs/>
          <w:sz w:val="28"/>
          <w:szCs w:val="28"/>
        </w:rPr>
        <w:br/>
        <w:t xml:space="preserve">finanšu instrumenta un Norvēģijas finanšu instrumenta </w:t>
      </w:r>
      <w:r w:rsidRPr="00AB3BFD">
        <w:rPr>
          <w:rFonts w:ascii="Times New Roman" w:hAnsi="Times New Roman"/>
          <w:iCs/>
          <w:sz w:val="28"/>
          <w:szCs w:val="28"/>
        </w:rPr>
        <w:br/>
        <w:t xml:space="preserve">2009.–2014.gada perioda vadības likuma </w:t>
      </w:r>
      <w:r w:rsidRPr="00AB3BFD">
        <w:rPr>
          <w:rFonts w:ascii="Times New Roman" w:hAnsi="Times New Roman"/>
          <w:iCs/>
          <w:sz w:val="28"/>
          <w:szCs w:val="28"/>
        </w:rPr>
        <w:br/>
      </w:r>
      <w:r w:rsidR="006A6B20" w:rsidRPr="00AB3BFD">
        <w:rPr>
          <w:rFonts w:ascii="Times New Roman" w:hAnsi="Times New Roman"/>
          <w:iCs/>
          <w:sz w:val="28"/>
          <w:szCs w:val="28"/>
        </w:rPr>
        <w:t>15.panta</w:t>
      </w:r>
      <w:r w:rsidR="004C6E4F" w:rsidRPr="00AB3BFD">
        <w:rPr>
          <w:rFonts w:ascii="Times New Roman" w:hAnsi="Times New Roman"/>
          <w:iCs/>
          <w:sz w:val="28"/>
          <w:szCs w:val="28"/>
        </w:rPr>
        <w:t xml:space="preserve"> </w:t>
      </w:r>
      <w:r w:rsidRPr="00AB3BFD">
        <w:rPr>
          <w:rFonts w:ascii="Times New Roman" w:hAnsi="Times New Roman"/>
          <w:iCs/>
          <w:sz w:val="28"/>
          <w:szCs w:val="28"/>
        </w:rPr>
        <w:t>6</w:t>
      </w:r>
      <w:r w:rsidR="008E234A" w:rsidRPr="00AB3BFD">
        <w:rPr>
          <w:rFonts w:ascii="Times New Roman" w:hAnsi="Times New Roman"/>
          <w:iCs/>
          <w:sz w:val="28"/>
          <w:szCs w:val="28"/>
        </w:rPr>
        <w:t>.</w:t>
      </w:r>
      <w:r w:rsidRPr="00AB3BFD">
        <w:rPr>
          <w:rFonts w:ascii="Times New Roman" w:hAnsi="Times New Roman"/>
          <w:iCs/>
          <w:sz w:val="28"/>
          <w:szCs w:val="28"/>
        </w:rPr>
        <w:t>punktu</w:t>
      </w:r>
    </w:p>
    <w:p w14:paraId="7F434A77" w14:textId="77777777" w:rsidR="006D71E9" w:rsidRPr="00554DC7" w:rsidRDefault="00F808A8" w:rsidP="0089502C">
      <w:pPr>
        <w:spacing w:before="100" w:beforeAutospacing="1" w:after="100" w:afterAutospacing="1"/>
        <w:jc w:val="center"/>
        <w:rPr>
          <w:rFonts w:ascii="Times New Roman" w:hAnsi="Times New Roman"/>
          <w:sz w:val="28"/>
          <w:szCs w:val="28"/>
        </w:rPr>
      </w:pPr>
      <w:r w:rsidRPr="00554DC7">
        <w:rPr>
          <w:rFonts w:ascii="Times New Roman" w:hAnsi="Times New Roman"/>
          <w:b/>
          <w:iCs/>
          <w:sz w:val="28"/>
          <w:szCs w:val="28"/>
        </w:rPr>
        <w:t>I</w:t>
      </w:r>
      <w:r w:rsidR="000E0D27" w:rsidRPr="00554DC7">
        <w:rPr>
          <w:rFonts w:ascii="Times New Roman" w:hAnsi="Times New Roman"/>
          <w:b/>
          <w:iCs/>
          <w:sz w:val="28"/>
          <w:szCs w:val="28"/>
        </w:rPr>
        <w:t>. Vispārīg</w:t>
      </w:r>
      <w:r w:rsidR="002E5658" w:rsidRPr="00554DC7">
        <w:rPr>
          <w:rFonts w:ascii="Times New Roman" w:hAnsi="Times New Roman"/>
          <w:b/>
          <w:iCs/>
          <w:sz w:val="28"/>
          <w:szCs w:val="28"/>
        </w:rPr>
        <w:t>ie</w:t>
      </w:r>
      <w:r w:rsidR="000E0D27" w:rsidRPr="00554DC7">
        <w:rPr>
          <w:rFonts w:ascii="Times New Roman" w:hAnsi="Times New Roman"/>
          <w:b/>
          <w:iCs/>
          <w:sz w:val="28"/>
          <w:szCs w:val="28"/>
        </w:rPr>
        <w:t xml:space="preserve"> jautājum</w:t>
      </w:r>
      <w:r w:rsidR="002E5658" w:rsidRPr="00554DC7">
        <w:rPr>
          <w:rFonts w:ascii="Times New Roman" w:hAnsi="Times New Roman"/>
          <w:b/>
          <w:iCs/>
          <w:sz w:val="28"/>
          <w:szCs w:val="28"/>
        </w:rPr>
        <w:t>i</w:t>
      </w:r>
    </w:p>
    <w:p w14:paraId="592F2604" w14:textId="1D682693" w:rsidR="007C4705" w:rsidRDefault="006D71E9" w:rsidP="007A076A">
      <w:pPr>
        <w:spacing w:after="100" w:afterAutospacing="1"/>
        <w:ind w:firstLine="720"/>
        <w:jc w:val="both"/>
        <w:rPr>
          <w:rFonts w:ascii="Times New Roman" w:hAnsi="Times New Roman"/>
          <w:sz w:val="28"/>
          <w:szCs w:val="28"/>
        </w:rPr>
      </w:pPr>
      <w:r w:rsidRPr="00554DC7">
        <w:rPr>
          <w:rFonts w:ascii="Times New Roman" w:hAnsi="Times New Roman"/>
          <w:sz w:val="28"/>
          <w:szCs w:val="28"/>
        </w:rPr>
        <w:t>1. Noteikumi nosaka</w:t>
      </w:r>
      <w:r w:rsidR="00C01AB9">
        <w:rPr>
          <w:rFonts w:ascii="Times New Roman" w:hAnsi="Times New Roman"/>
          <w:sz w:val="28"/>
          <w:szCs w:val="28"/>
        </w:rPr>
        <w:t xml:space="preserve"> </w:t>
      </w:r>
      <w:r w:rsidR="003B1DA5" w:rsidRPr="00554DC7">
        <w:rPr>
          <w:rFonts w:ascii="Times New Roman" w:hAnsi="Times New Roman"/>
          <w:sz w:val="28"/>
          <w:szCs w:val="28"/>
        </w:rPr>
        <w:t xml:space="preserve">Eiropas Ekonomikas zonas finanšu instrumenta un Norvēģijas finanšu instrumenta 2009.–2014.gada perioda </w:t>
      </w:r>
      <w:r w:rsidR="006C389E">
        <w:rPr>
          <w:rFonts w:ascii="Times New Roman" w:hAnsi="Times New Roman"/>
          <w:sz w:val="28"/>
          <w:szCs w:val="28"/>
        </w:rPr>
        <w:t xml:space="preserve">(turpmāk – finanšu instrumenti) </w:t>
      </w:r>
      <w:r w:rsidR="003B1DA5" w:rsidRPr="00554DC7">
        <w:rPr>
          <w:rFonts w:ascii="Times New Roman" w:hAnsi="Times New Roman"/>
          <w:sz w:val="28"/>
          <w:szCs w:val="28"/>
        </w:rPr>
        <w:t xml:space="preserve">programmas </w:t>
      </w:r>
      <w:r w:rsidR="003B1DA5" w:rsidRPr="00C80782">
        <w:rPr>
          <w:rFonts w:ascii="Times New Roman" w:hAnsi="Times New Roman"/>
          <w:sz w:val="28"/>
          <w:szCs w:val="28"/>
        </w:rPr>
        <w:t xml:space="preserve">"Pētniecība un stipendijas" (turpmāk – programma) </w:t>
      </w:r>
      <w:r w:rsidR="000E43AD">
        <w:rPr>
          <w:rFonts w:ascii="Times New Roman" w:hAnsi="Times New Roman"/>
          <w:sz w:val="28"/>
          <w:szCs w:val="28"/>
        </w:rPr>
        <w:t>aktivitātes “Stipendijas”</w:t>
      </w:r>
      <w:r w:rsidR="000E43AD" w:rsidRPr="00C80782">
        <w:rPr>
          <w:rFonts w:ascii="Times New Roman" w:hAnsi="Times New Roman"/>
          <w:sz w:val="28"/>
          <w:szCs w:val="28"/>
        </w:rPr>
        <w:t xml:space="preserve"> </w:t>
      </w:r>
      <w:r w:rsidR="003B1DA5" w:rsidRPr="00C80782">
        <w:rPr>
          <w:rFonts w:ascii="Times New Roman" w:hAnsi="Times New Roman"/>
          <w:sz w:val="28"/>
          <w:szCs w:val="28"/>
        </w:rPr>
        <w:t xml:space="preserve">(turpmāk – aktivitāte) </w:t>
      </w:r>
      <w:r w:rsidR="00012931" w:rsidRPr="00554DC7">
        <w:rPr>
          <w:rFonts w:ascii="Times New Roman" w:hAnsi="Times New Roman"/>
          <w:sz w:val="28"/>
          <w:szCs w:val="28"/>
        </w:rPr>
        <w:t>projektu iesniegumu atklāta konkursa no</w:t>
      </w:r>
      <w:r w:rsidR="00C01AB9">
        <w:rPr>
          <w:rFonts w:ascii="Times New Roman" w:hAnsi="Times New Roman"/>
          <w:sz w:val="28"/>
          <w:szCs w:val="28"/>
        </w:rPr>
        <w:t>rises kārtību</w:t>
      </w:r>
      <w:r w:rsidR="00012931" w:rsidRPr="00554DC7">
        <w:rPr>
          <w:rFonts w:ascii="Times New Roman" w:hAnsi="Times New Roman"/>
          <w:sz w:val="28"/>
          <w:szCs w:val="28"/>
        </w:rPr>
        <w:t>, kurā ietverti vērtēšanas kritēriji un prasības projekta iesnieguma iesniedzējam</w:t>
      </w:r>
      <w:r w:rsidR="00C01AB9">
        <w:rPr>
          <w:rFonts w:ascii="Times New Roman" w:hAnsi="Times New Roman"/>
          <w:sz w:val="28"/>
          <w:szCs w:val="28"/>
        </w:rPr>
        <w:t>.</w:t>
      </w:r>
    </w:p>
    <w:p w14:paraId="54AAED5A" w14:textId="3E200A10" w:rsidR="00067F1D" w:rsidRPr="00554DC7" w:rsidRDefault="007B0AEF" w:rsidP="00067F1D">
      <w:pPr>
        <w:spacing w:before="100" w:beforeAutospacing="1" w:after="100" w:afterAutospacing="1"/>
        <w:ind w:firstLine="720"/>
        <w:jc w:val="both"/>
        <w:rPr>
          <w:rFonts w:ascii="Times New Roman" w:hAnsi="Times New Roman"/>
          <w:sz w:val="28"/>
          <w:szCs w:val="28"/>
        </w:rPr>
      </w:pPr>
      <w:r w:rsidRPr="00554DC7">
        <w:rPr>
          <w:rFonts w:ascii="Times New Roman" w:hAnsi="Times New Roman"/>
          <w:sz w:val="28"/>
          <w:szCs w:val="28"/>
        </w:rPr>
        <w:t>2</w:t>
      </w:r>
      <w:r w:rsidR="00A769CE" w:rsidRPr="00554DC7">
        <w:rPr>
          <w:rFonts w:ascii="Times New Roman" w:hAnsi="Times New Roman"/>
          <w:sz w:val="28"/>
          <w:szCs w:val="28"/>
        </w:rPr>
        <w:t xml:space="preserve">. </w:t>
      </w:r>
      <w:r w:rsidR="00882DFD" w:rsidRPr="00554DC7">
        <w:rPr>
          <w:rFonts w:ascii="Times New Roman" w:hAnsi="Times New Roman"/>
          <w:sz w:val="28"/>
          <w:szCs w:val="28"/>
        </w:rPr>
        <w:t>A</w:t>
      </w:r>
      <w:r w:rsidR="00067F1D" w:rsidRPr="00554DC7">
        <w:rPr>
          <w:rFonts w:ascii="Times New Roman" w:hAnsi="Times New Roman"/>
          <w:sz w:val="28"/>
          <w:szCs w:val="28"/>
        </w:rPr>
        <w:t xml:space="preserve">ktivitātes mērķis ir </w:t>
      </w:r>
      <w:r w:rsidR="001F1273" w:rsidRPr="00554DC7">
        <w:rPr>
          <w:rFonts w:ascii="Times New Roman" w:hAnsi="Times New Roman"/>
          <w:sz w:val="28"/>
          <w:szCs w:val="28"/>
        </w:rPr>
        <w:t xml:space="preserve">veicināt </w:t>
      </w:r>
      <w:r w:rsidR="005161E8" w:rsidRPr="00554DC7">
        <w:rPr>
          <w:rFonts w:ascii="Times New Roman" w:hAnsi="Times New Roman"/>
          <w:sz w:val="28"/>
          <w:szCs w:val="28"/>
        </w:rPr>
        <w:t>divpusējo</w:t>
      </w:r>
      <w:r w:rsidR="00873E9D" w:rsidRPr="00554DC7">
        <w:rPr>
          <w:rFonts w:ascii="Times New Roman" w:hAnsi="Times New Roman"/>
          <w:sz w:val="28"/>
          <w:szCs w:val="28"/>
        </w:rPr>
        <w:t xml:space="preserve"> </w:t>
      </w:r>
      <w:r w:rsidR="00873E9D" w:rsidRPr="00C80782">
        <w:rPr>
          <w:rFonts w:ascii="Times New Roman" w:hAnsi="Times New Roman"/>
          <w:sz w:val="28"/>
          <w:szCs w:val="28"/>
        </w:rPr>
        <w:t>sadarbību augstāk</w:t>
      </w:r>
      <w:r w:rsidR="000E43AD">
        <w:rPr>
          <w:rFonts w:ascii="Times New Roman" w:hAnsi="Times New Roman"/>
          <w:sz w:val="28"/>
          <w:szCs w:val="28"/>
        </w:rPr>
        <w:t>ās</w:t>
      </w:r>
      <w:r w:rsidR="005161E8" w:rsidRPr="00C80782">
        <w:rPr>
          <w:rFonts w:ascii="Times New Roman" w:hAnsi="Times New Roman"/>
          <w:sz w:val="28"/>
          <w:szCs w:val="28"/>
        </w:rPr>
        <w:t xml:space="preserve"> izglītīb</w:t>
      </w:r>
      <w:r w:rsidR="000E43AD">
        <w:rPr>
          <w:rFonts w:ascii="Times New Roman" w:hAnsi="Times New Roman"/>
          <w:sz w:val="28"/>
          <w:szCs w:val="28"/>
        </w:rPr>
        <w:t>as jomā</w:t>
      </w:r>
      <w:r w:rsidR="005161E8" w:rsidRPr="00C80782">
        <w:rPr>
          <w:rFonts w:ascii="Times New Roman" w:hAnsi="Times New Roman"/>
          <w:sz w:val="28"/>
          <w:szCs w:val="28"/>
        </w:rPr>
        <w:t xml:space="preserve"> starp Latvijas</w:t>
      </w:r>
      <w:r w:rsidR="00727176" w:rsidRPr="00554DC7">
        <w:rPr>
          <w:rFonts w:ascii="Times New Roman" w:hAnsi="Times New Roman"/>
          <w:sz w:val="28"/>
          <w:szCs w:val="28"/>
        </w:rPr>
        <w:t xml:space="preserve"> un</w:t>
      </w:r>
      <w:r w:rsidR="00B35E71" w:rsidRPr="00554DC7">
        <w:rPr>
          <w:rFonts w:ascii="Times New Roman" w:hAnsi="Times New Roman"/>
          <w:sz w:val="28"/>
          <w:szCs w:val="28"/>
        </w:rPr>
        <w:t xml:space="preserve"> Norvēģija</w:t>
      </w:r>
      <w:r w:rsidR="00C9305F" w:rsidRPr="00554DC7">
        <w:rPr>
          <w:rFonts w:ascii="Times New Roman" w:hAnsi="Times New Roman"/>
          <w:sz w:val="28"/>
          <w:szCs w:val="28"/>
        </w:rPr>
        <w:t>s</w:t>
      </w:r>
      <w:r w:rsidR="005161E8" w:rsidRPr="00554DC7">
        <w:rPr>
          <w:rFonts w:ascii="Times New Roman" w:hAnsi="Times New Roman"/>
          <w:sz w:val="28"/>
          <w:szCs w:val="28"/>
        </w:rPr>
        <w:t xml:space="preserve">, Īslandes </w:t>
      </w:r>
      <w:r w:rsidR="003B1DA5" w:rsidRPr="00554DC7">
        <w:rPr>
          <w:rFonts w:ascii="Times New Roman" w:hAnsi="Times New Roman"/>
          <w:sz w:val="28"/>
          <w:szCs w:val="28"/>
        </w:rPr>
        <w:t xml:space="preserve">vai </w:t>
      </w:r>
      <w:r w:rsidR="005161E8" w:rsidRPr="00554DC7">
        <w:rPr>
          <w:rFonts w:ascii="Times New Roman" w:hAnsi="Times New Roman"/>
          <w:sz w:val="28"/>
          <w:szCs w:val="28"/>
        </w:rPr>
        <w:t xml:space="preserve">Lihtenšteinas augstākās izglītības institūcijām, </w:t>
      </w:r>
      <w:r w:rsidR="00C7530F" w:rsidRPr="00554DC7">
        <w:rPr>
          <w:rFonts w:ascii="Times New Roman" w:hAnsi="Times New Roman"/>
          <w:sz w:val="28"/>
          <w:szCs w:val="28"/>
        </w:rPr>
        <w:t xml:space="preserve">piedāvājot iespēju </w:t>
      </w:r>
      <w:r w:rsidR="0058700E" w:rsidRPr="00554DC7">
        <w:rPr>
          <w:rFonts w:ascii="Times New Roman" w:hAnsi="Times New Roman"/>
          <w:sz w:val="28"/>
          <w:szCs w:val="28"/>
        </w:rPr>
        <w:t>augstskolās un koledžās</w:t>
      </w:r>
      <w:r w:rsidR="00C7530F" w:rsidRPr="00554DC7">
        <w:rPr>
          <w:rFonts w:ascii="Times New Roman" w:hAnsi="Times New Roman"/>
          <w:sz w:val="28"/>
          <w:szCs w:val="28"/>
        </w:rPr>
        <w:t xml:space="preserve"> (t</w:t>
      </w:r>
      <w:r w:rsidR="0058700E" w:rsidRPr="00554DC7">
        <w:rPr>
          <w:rFonts w:ascii="Times New Roman" w:hAnsi="Times New Roman"/>
          <w:sz w:val="28"/>
          <w:szCs w:val="28"/>
        </w:rPr>
        <w:t>urpmāk – augstākās izglītības iestādes</w:t>
      </w:r>
      <w:r w:rsidR="00C7530F" w:rsidRPr="00554DC7">
        <w:rPr>
          <w:rFonts w:ascii="Times New Roman" w:hAnsi="Times New Roman"/>
          <w:sz w:val="28"/>
          <w:szCs w:val="28"/>
        </w:rPr>
        <w:t>) studējošajiem</w:t>
      </w:r>
      <w:r w:rsidR="00D5062F" w:rsidRPr="00554DC7">
        <w:rPr>
          <w:rFonts w:ascii="Times New Roman" w:hAnsi="Times New Roman"/>
          <w:sz w:val="28"/>
          <w:szCs w:val="28"/>
        </w:rPr>
        <w:t xml:space="preserve"> (turpmāk - studējošie)</w:t>
      </w:r>
      <w:r w:rsidR="00C7530F" w:rsidRPr="00554DC7">
        <w:rPr>
          <w:rFonts w:ascii="Times New Roman" w:hAnsi="Times New Roman"/>
          <w:sz w:val="28"/>
          <w:szCs w:val="28"/>
        </w:rPr>
        <w:t xml:space="preserve"> </w:t>
      </w:r>
      <w:r w:rsidR="00C7530F" w:rsidRPr="00C80782">
        <w:rPr>
          <w:rFonts w:ascii="Times New Roman" w:hAnsi="Times New Roman"/>
          <w:sz w:val="28"/>
          <w:szCs w:val="28"/>
        </w:rPr>
        <w:t xml:space="preserve">un </w:t>
      </w:r>
      <w:r w:rsidR="006A7787" w:rsidRPr="00C80782">
        <w:rPr>
          <w:rFonts w:ascii="Times New Roman" w:hAnsi="Times New Roman"/>
          <w:sz w:val="28"/>
          <w:szCs w:val="28"/>
        </w:rPr>
        <w:t xml:space="preserve">augstākās izglītības </w:t>
      </w:r>
      <w:r w:rsidR="00012931" w:rsidRPr="00C80782">
        <w:rPr>
          <w:rFonts w:ascii="Times New Roman" w:hAnsi="Times New Roman"/>
          <w:sz w:val="28"/>
          <w:szCs w:val="28"/>
        </w:rPr>
        <w:t xml:space="preserve">iestāžu </w:t>
      </w:r>
      <w:r w:rsidR="003B1DA5" w:rsidRPr="00C80782">
        <w:rPr>
          <w:rFonts w:ascii="Times New Roman" w:hAnsi="Times New Roman"/>
          <w:sz w:val="28"/>
          <w:szCs w:val="28"/>
        </w:rPr>
        <w:t xml:space="preserve">akadēmiskajam </w:t>
      </w:r>
      <w:r w:rsidR="00C7530F" w:rsidRPr="00C80782">
        <w:rPr>
          <w:rFonts w:ascii="Times New Roman" w:hAnsi="Times New Roman"/>
          <w:sz w:val="28"/>
          <w:szCs w:val="28"/>
        </w:rPr>
        <w:t xml:space="preserve">personālam </w:t>
      </w:r>
      <w:r w:rsidR="00D5062F" w:rsidRPr="00C80782">
        <w:rPr>
          <w:rFonts w:ascii="Times New Roman" w:hAnsi="Times New Roman"/>
          <w:sz w:val="28"/>
          <w:szCs w:val="28"/>
        </w:rPr>
        <w:t xml:space="preserve">(turpmāk – </w:t>
      </w:r>
      <w:r w:rsidR="00D5062F" w:rsidRPr="00554DC7">
        <w:rPr>
          <w:rFonts w:ascii="Times New Roman" w:hAnsi="Times New Roman"/>
          <w:sz w:val="28"/>
          <w:szCs w:val="28"/>
        </w:rPr>
        <w:t xml:space="preserve">akadēmiskais personāls) </w:t>
      </w:r>
      <w:r w:rsidR="00C7530F" w:rsidRPr="00554DC7">
        <w:rPr>
          <w:rFonts w:ascii="Times New Roman" w:hAnsi="Times New Roman"/>
          <w:sz w:val="28"/>
          <w:szCs w:val="28"/>
        </w:rPr>
        <w:t>no Latvijas</w:t>
      </w:r>
      <w:r w:rsidR="003B1DA5" w:rsidRPr="00554DC7">
        <w:rPr>
          <w:rFonts w:ascii="Times New Roman" w:hAnsi="Times New Roman"/>
          <w:sz w:val="28"/>
          <w:szCs w:val="28"/>
        </w:rPr>
        <w:t xml:space="preserve"> pilnveidot zināšanas un mācību vai pieredzes apmaiņas nolūkos noteiktu laiku uzturēties citā augstākās izglītības iestādē Norvēģijā, Īslandē vai Lihtenšteinā</w:t>
      </w:r>
      <w:r w:rsidR="00D85249" w:rsidRPr="00554DC7">
        <w:rPr>
          <w:rFonts w:ascii="Times New Roman" w:hAnsi="Times New Roman"/>
          <w:sz w:val="28"/>
          <w:szCs w:val="28"/>
        </w:rPr>
        <w:t>,</w:t>
      </w:r>
      <w:r w:rsidR="003B1DA5" w:rsidRPr="00554DC7">
        <w:rPr>
          <w:rFonts w:ascii="Times New Roman" w:hAnsi="Times New Roman"/>
          <w:sz w:val="28"/>
          <w:szCs w:val="28"/>
        </w:rPr>
        <w:t xml:space="preserve"> vai studējošajiem un akadēmiskajam personālam no Norvēģijas, Īslandes vai Lihtenšteinas pilnveidot zināšanas un mācību vai pieredzes apmaiņas nolūkos noteiktu laiku uzturēties citā augstākās izglītības iestādē  Latvijā (turpmāk – mobilitāte)</w:t>
      </w:r>
      <w:r w:rsidR="00C7530F" w:rsidRPr="00554DC7">
        <w:rPr>
          <w:rFonts w:ascii="Times New Roman" w:hAnsi="Times New Roman"/>
          <w:sz w:val="28"/>
          <w:szCs w:val="28"/>
        </w:rPr>
        <w:t>,</w:t>
      </w:r>
      <w:r w:rsidR="0058700E" w:rsidRPr="00554DC7">
        <w:rPr>
          <w:rFonts w:ascii="Times New Roman" w:hAnsi="Times New Roman"/>
          <w:sz w:val="28"/>
          <w:szCs w:val="28"/>
        </w:rPr>
        <w:t xml:space="preserve"> </w:t>
      </w:r>
      <w:r w:rsidR="00C7530F" w:rsidRPr="00554DC7">
        <w:rPr>
          <w:rFonts w:ascii="Times New Roman" w:hAnsi="Times New Roman"/>
          <w:sz w:val="28"/>
          <w:szCs w:val="28"/>
        </w:rPr>
        <w:t xml:space="preserve">tādējādi </w:t>
      </w:r>
      <w:r w:rsidR="005161E8" w:rsidRPr="00554DC7">
        <w:rPr>
          <w:rFonts w:ascii="Times New Roman" w:hAnsi="Times New Roman"/>
          <w:sz w:val="28"/>
          <w:szCs w:val="28"/>
        </w:rPr>
        <w:t xml:space="preserve">palielinot </w:t>
      </w:r>
      <w:r w:rsidR="00D5062F" w:rsidRPr="00554DC7">
        <w:rPr>
          <w:rFonts w:ascii="Times New Roman" w:hAnsi="Times New Roman"/>
          <w:sz w:val="28"/>
          <w:szCs w:val="28"/>
        </w:rPr>
        <w:t xml:space="preserve">studējošo </w:t>
      </w:r>
      <w:r w:rsidR="0022540E" w:rsidRPr="00554DC7">
        <w:rPr>
          <w:rFonts w:ascii="Times New Roman" w:hAnsi="Times New Roman"/>
          <w:sz w:val="28"/>
          <w:szCs w:val="28"/>
        </w:rPr>
        <w:t xml:space="preserve">un </w:t>
      </w:r>
      <w:r w:rsidR="00D5062F" w:rsidRPr="00554DC7">
        <w:rPr>
          <w:rFonts w:ascii="Times New Roman" w:hAnsi="Times New Roman"/>
          <w:sz w:val="28"/>
          <w:szCs w:val="28"/>
        </w:rPr>
        <w:t xml:space="preserve">akadēmiskā </w:t>
      </w:r>
      <w:r w:rsidR="0022540E" w:rsidRPr="00554DC7">
        <w:rPr>
          <w:rFonts w:ascii="Times New Roman" w:hAnsi="Times New Roman"/>
          <w:sz w:val="28"/>
          <w:szCs w:val="28"/>
        </w:rPr>
        <w:t xml:space="preserve">personāla mobilitāti starp </w:t>
      </w:r>
      <w:r w:rsidR="00C7530F" w:rsidRPr="00554DC7">
        <w:rPr>
          <w:rFonts w:ascii="Times New Roman" w:hAnsi="Times New Roman"/>
          <w:sz w:val="28"/>
          <w:szCs w:val="28"/>
        </w:rPr>
        <w:t>Latviju, Īslandi, Norvēģiju un Lihtenšteinu</w:t>
      </w:r>
      <w:r w:rsidR="0022540E" w:rsidRPr="00554DC7">
        <w:rPr>
          <w:rFonts w:ascii="Times New Roman" w:hAnsi="Times New Roman"/>
          <w:sz w:val="28"/>
          <w:szCs w:val="28"/>
        </w:rPr>
        <w:t xml:space="preserve"> un stiprinot </w:t>
      </w:r>
      <w:r w:rsidR="00B35E71" w:rsidRPr="00554DC7">
        <w:rPr>
          <w:rFonts w:ascii="Times New Roman" w:hAnsi="Times New Roman"/>
          <w:sz w:val="28"/>
          <w:szCs w:val="28"/>
        </w:rPr>
        <w:t>Latvija</w:t>
      </w:r>
      <w:r w:rsidR="00C9305F" w:rsidRPr="00554DC7">
        <w:rPr>
          <w:rFonts w:ascii="Times New Roman" w:hAnsi="Times New Roman"/>
          <w:sz w:val="28"/>
          <w:szCs w:val="28"/>
        </w:rPr>
        <w:t xml:space="preserve">s </w:t>
      </w:r>
      <w:r w:rsidR="0022540E" w:rsidRPr="00554DC7">
        <w:rPr>
          <w:rFonts w:ascii="Times New Roman" w:hAnsi="Times New Roman"/>
          <w:sz w:val="28"/>
          <w:szCs w:val="28"/>
        </w:rPr>
        <w:t>augstākās izglītības ins</w:t>
      </w:r>
      <w:r w:rsidR="0090151C" w:rsidRPr="00554DC7">
        <w:rPr>
          <w:rFonts w:ascii="Times New Roman" w:hAnsi="Times New Roman"/>
          <w:sz w:val="28"/>
          <w:szCs w:val="28"/>
        </w:rPr>
        <w:t>titūciju kapacitāti un kompetences</w:t>
      </w:r>
      <w:r w:rsidR="00B35E71" w:rsidRPr="00554DC7">
        <w:rPr>
          <w:rFonts w:ascii="Times New Roman" w:hAnsi="Times New Roman"/>
          <w:sz w:val="28"/>
          <w:szCs w:val="28"/>
        </w:rPr>
        <w:t>.</w:t>
      </w:r>
      <w:r w:rsidR="00067F1D" w:rsidRPr="00554DC7">
        <w:rPr>
          <w:rFonts w:ascii="Times New Roman" w:hAnsi="Times New Roman"/>
          <w:sz w:val="28"/>
          <w:szCs w:val="28"/>
        </w:rPr>
        <w:t xml:space="preserve"> </w:t>
      </w:r>
    </w:p>
    <w:p w14:paraId="3C607917" w14:textId="43598F00" w:rsidR="00812316" w:rsidRDefault="007B0AEF" w:rsidP="00660FD2">
      <w:pPr>
        <w:spacing w:before="100" w:beforeAutospacing="1" w:after="100" w:afterAutospacing="1"/>
        <w:ind w:firstLine="720"/>
        <w:jc w:val="both"/>
        <w:rPr>
          <w:rFonts w:ascii="Times New Roman" w:hAnsi="Times New Roman"/>
          <w:sz w:val="28"/>
          <w:szCs w:val="28"/>
        </w:rPr>
      </w:pPr>
      <w:r w:rsidRPr="00554DC7">
        <w:rPr>
          <w:rFonts w:ascii="Times New Roman" w:hAnsi="Times New Roman"/>
          <w:sz w:val="28"/>
          <w:szCs w:val="28"/>
        </w:rPr>
        <w:t>3</w:t>
      </w:r>
      <w:r w:rsidR="00B35E71" w:rsidRPr="00554DC7">
        <w:rPr>
          <w:rFonts w:ascii="Times New Roman" w:hAnsi="Times New Roman"/>
          <w:sz w:val="28"/>
          <w:szCs w:val="28"/>
        </w:rPr>
        <w:t xml:space="preserve">. </w:t>
      </w:r>
      <w:r w:rsidR="0073233E" w:rsidRPr="00554DC7">
        <w:rPr>
          <w:rFonts w:ascii="Times New Roman" w:hAnsi="Times New Roman"/>
          <w:sz w:val="28"/>
          <w:szCs w:val="28"/>
        </w:rPr>
        <w:t>Aktivitāti īsteno atklātas projektu iesniegumu atlases veidā</w:t>
      </w:r>
      <w:r w:rsidR="0036422C" w:rsidRPr="00554DC7">
        <w:rPr>
          <w:rFonts w:ascii="Times New Roman" w:hAnsi="Times New Roman"/>
          <w:sz w:val="28"/>
          <w:szCs w:val="28"/>
        </w:rPr>
        <w:t>,</w:t>
      </w:r>
      <w:r w:rsidR="009C553C" w:rsidRPr="00554DC7">
        <w:rPr>
          <w:rFonts w:ascii="Times New Roman" w:hAnsi="Times New Roman"/>
          <w:sz w:val="28"/>
          <w:szCs w:val="28"/>
        </w:rPr>
        <w:t xml:space="preserve"> </w:t>
      </w:r>
      <w:r w:rsidR="009C553C" w:rsidRPr="00554DC7">
        <w:rPr>
          <w:rFonts w:ascii="Times New Roman" w:hAnsi="Times New Roman"/>
          <w:sz w:val="28"/>
          <w:szCs w:val="28"/>
          <w:lang w:eastAsia="lv-LV"/>
        </w:rPr>
        <w:t xml:space="preserve">izsludinot atklātu projektu iesniegumu </w:t>
      </w:r>
      <w:r w:rsidR="00C9305F" w:rsidRPr="00554DC7">
        <w:rPr>
          <w:rFonts w:ascii="Times New Roman" w:hAnsi="Times New Roman"/>
          <w:sz w:val="28"/>
          <w:szCs w:val="28"/>
          <w:lang w:eastAsia="lv-LV"/>
        </w:rPr>
        <w:t xml:space="preserve">konkursu </w:t>
      </w:r>
      <w:r w:rsidR="009C553C" w:rsidRPr="00554DC7">
        <w:rPr>
          <w:rFonts w:ascii="Times New Roman" w:hAnsi="Times New Roman"/>
          <w:sz w:val="28"/>
          <w:szCs w:val="28"/>
          <w:lang w:eastAsia="lv-LV"/>
        </w:rPr>
        <w:t>par visu aktivitātei pieejamo</w:t>
      </w:r>
      <w:r w:rsidR="009C553C" w:rsidRPr="00554DC7">
        <w:rPr>
          <w:rFonts w:ascii="Times New Roman" w:hAnsi="Times New Roman"/>
          <w:sz w:val="28"/>
          <w:szCs w:val="28"/>
        </w:rPr>
        <w:t xml:space="preserve"> finansējumu</w:t>
      </w:r>
      <w:r w:rsidR="0036422C" w:rsidRPr="00554DC7">
        <w:rPr>
          <w:rFonts w:ascii="Times New Roman" w:hAnsi="Times New Roman"/>
          <w:sz w:val="28"/>
          <w:szCs w:val="28"/>
        </w:rPr>
        <w:t xml:space="preserve"> </w:t>
      </w:r>
      <w:r w:rsidR="00BB0E85" w:rsidRPr="00554DC7">
        <w:rPr>
          <w:rFonts w:ascii="Times New Roman" w:hAnsi="Times New Roman"/>
          <w:sz w:val="28"/>
          <w:szCs w:val="28"/>
        </w:rPr>
        <w:t xml:space="preserve">1 045 037 </w:t>
      </w:r>
      <w:r w:rsidR="00D46799" w:rsidRPr="00AB3BFD">
        <w:rPr>
          <w:rFonts w:ascii="Times New Roman" w:hAnsi="Times New Roman"/>
          <w:i/>
          <w:sz w:val="28"/>
          <w:szCs w:val="28"/>
        </w:rPr>
        <w:t>euro</w:t>
      </w:r>
      <w:r w:rsidR="00D46799" w:rsidRPr="00554DC7">
        <w:rPr>
          <w:rFonts w:ascii="Times New Roman" w:hAnsi="Times New Roman"/>
          <w:sz w:val="28"/>
          <w:szCs w:val="28"/>
        </w:rPr>
        <w:t xml:space="preserve"> </w:t>
      </w:r>
      <w:r w:rsidR="0036422C" w:rsidRPr="00554DC7">
        <w:rPr>
          <w:rFonts w:ascii="Times New Roman" w:hAnsi="Times New Roman"/>
          <w:sz w:val="28"/>
          <w:szCs w:val="28"/>
        </w:rPr>
        <w:t>apmērā</w:t>
      </w:r>
      <w:r w:rsidR="00A32BA0" w:rsidRPr="00554DC7">
        <w:rPr>
          <w:rFonts w:ascii="Times New Roman" w:hAnsi="Times New Roman"/>
          <w:sz w:val="28"/>
          <w:szCs w:val="28"/>
        </w:rPr>
        <w:t xml:space="preserve">, ko veido </w:t>
      </w:r>
      <w:r w:rsidR="0090151C" w:rsidRPr="00554DC7">
        <w:rPr>
          <w:rFonts w:ascii="Times New Roman" w:hAnsi="Times New Roman"/>
          <w:sz w:val="28"/>
          <w:szCs w:val="28"/>
        </w:rPr>
        <w:t xml:space="preserve">Eiropas Ekonomikas zonas </w:t>
      </w:r>
      <w:r w:rsidR="00BB0E85" w:rsidRPr="00554DC7">
        <w:rPr>
          <w:rFonts w:ascii="Times New Roman" w:hAnsi="Times New Roman"/>
          <w:sz w:val="28"/>
          <w:szCs w:val="28"/>
        </w:rPr>
        <w:t xml:space="preserve">finanšu </w:t>
      </w:r>
      <w:r w:rsidR="00BB0E85" w:rsidRPr="00554DC7">
        <w:rPr>
          <w:rFonts w:ascii="Times New Roman" w:hAnsi="Times New Roman"/>
          <w:sz w:val="28"/>
          <w:szCs w:val="28"/>
        </w:rPr>
        <w:lastRenderedPageBreak/>
        <w:t xml:space="preserve">instrumenta līdzfinasējums 482 973 </w:t>
      </w:r>
      <w:r w:rsidR="00D46799" w:rsidRPr="00AB3BFD">
        <w:rPr>
          <w:rFonts w:ascii="Times New Roman" w:hAnsi="Times New Roman"/>
          <w:i/>
          <w:sz w:val="28"/>
          <w:szCs w:val="28"/>
        </w:rPr>
        <w:t>euro</w:t>
      </w:r>
      <w:r w:rsidR="00D46799" w:rsidRPr="00554DC7">
        <w:rPr>
          <w:rFonts w:ascii="Times New Roman" w:hAnsi="Times New Roman"/>
          <w:sz w:val="28"/>
          <w:szCs w:val="28"/>
        </w:rPr>
        <w:t xml:space="preserve"> </w:t>
      </w:r>
      <w:r w:rsidR="00BB0E85" w:rsidRPr="00554DC7">
        <w:rPr>
          <w:rFonts w:ascii="Times New Roman" w:hAnsi="Times New Roman"/>
          <w:sz w:val="28"/>
          <w:szCs w:val="28"/>
        </w:rPr>
        <w:t xml:space="preserve">apmērā, </w:t>
      </w:r>
      <w:r w:rsidR="00A32BA0" w:rsidRPr="00554DC7">
        <w:rPr>
          <w:rFonts w:ascii="Times New Roman" w:hAnsi="Times New Roman"/>
          <w:sz w:val="28"/>
          <w:szCs w:val="28"/>
        </w:rPr>
        <w:t xml:space="preserve">Norvēģijas finanšu instrumenta </w:t>
      </w:r>
      <w:r w:rsidR="00394731" w:rsidRPr="00554DC7">
        <w:rPr>
          <w:rFonts w:ascii="Times New Roman" w:hAnsi="Times New Roman"/>
          <w:sz w:val="28"/>
          <w:szCs w:val="28"/>
        </w:rPr>
        <w:t xml:space="preserve">līdzfinansējums </w:t>
      </w:r>
      <w:r w:rsidR="00660FD2" w:rsidRPr="00554DC7">
        <w:rPr>
          <w:rFonts w:ascii="Times New Roman" w:hAnsi="Times New Roman"/>
          <w:sz w:val="28"/>
          <w:szCs w:val="28"/>
        </w:rPr>
        <w:t xml:space="preserve">457 560 </w:t>
      </w:r>
      <w:r w:rsidR="00D46799" w:rsidRPr="00AB3BFD">
        <w:rPr>
          <w:rFonts w:ascii="Times New Roman" w:hAnsi="Times New Roman"/>
          <w:i/>
          <w:sz w:val="28"/>
          <w:szCs w:val="28"/>
        </w:rPr>
        <w:t>euro</w:t>
      </w:r>
      <w:r w:rsidR="00D46799" w:rsidRPr="00554DC7">
        <w:rPr>
          <w:rFonts w:ascii="Times New Roman" w:hAnsi="Times New Roman"/>
          <w:sz w:val="28"/>
          <w:szCs w:val="28"/>
        </w:rPr>
        <w:t xml:space="preserve"> </w:t>
      </w:r>
      <w:r w:rsidR="00394731" w:rsidRPr="00554DC7">
        <w:rPr>
          <w:rFonts w:ascii="Times New Roman" w:hAnsi="Times New Roman"/>
          <w:sz w:val="28"/>
          <w:szCs w:val="28"/>
        </w:rPr>
        <w:t xml:space="preserve">apmērā un Latvijas valsts budžeta līdzfinansējums </w:t>
      </w:r>
      <w:r w:rsidR="00660FD2" w:rsidRPr="00554DC7">
        <w:rPr>
          <w:rFonts w:ascii="Times New Roman" w:hAnsi="Times New Roman"/>
          <w:sz w:val="28"/>
          <w:szCs w:val="28"/>
        </w:rPr>
        <w:t>104 504</w:t>
      </w:r>
      <w:r w:rsidR="00394731" w:rsidRPr="00554DC7">
        <w:rPr>
          <w:rFonts w:ascii="Times New Roman" w:hAnsi="Times New Roman"/>
          <w:sz w:val="28"/>
          <w:szCs w:val="28"/>
        </w:rPr>
        <w:t xml:space="preserve"> </w:t>
      </w:r>
      <w:r w:rsidR="00D46799" w:rsidRPr="00AB3BFD">
        <w:rPr>
          <w:rFonts w:ascii="Times New Roman" w:hAnsi="Times New Roman"/>
          <w:i/>
          <w:sz w:val="28"/>
          <w:szCs w:val="28"/>
        </w:rPr>
        <w:t>euro</w:t>
      </w:r>
      <w:r w:rsidR="00D46799" w:rsidRPr="00554DC7">
        <w:rPr>
          <w:rFonts w:ascii="Times New Roman" w:hAnsi="Times New Roman"/>
          <w:i/>
          <w:sz w:val="28"/>
          <w:szCs w:val="28"/>
        </w:rPr>
        <w:t xml:space="preserve"> </w:t>
      </w:r>
      <w:r w:rsidR="00394731" w:rsidRPr="00554DC7">
        <w:rPr>
          <w:rFonts w:ascii="Times New Roman" w:hAnsi="Times New Roman"/>
          <w:sz w:val="28"/>
          <w:szCs w:val="28"/>
        </w:rPr>
        <w:t>apmērā</w:t>
      </w:r>
      <w:r w:rsidR="009C553C" w:rsidRPr="00554DC7">
        <w:rPr>
          <w:rFonts w:ascii="Times New Roman" w:hAnsi="Times New Roman"/>
          <w:sz w:val="28"/>
          <w:szCs w:val="28"/>
        </w:rPr>
        <w:t>.</w:t>
      </w:r>
    </w:p>
    <w:p w14:paraId="05016977" w14:textId="6037CFDA" w:rsidR="007410F0" w:rsidRPr="00554DC7" w:rsidRDefault="001B1096" w:rsidP="00660FD2">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4</w:t>
      </w:r>
      <w:r w:rsidR="007410F0" w:rsidRPr="00554DC7">
        <w:rPr>
          <w:rFonts w:ascii="Times New Roman" w:hAnsi="Times New Roman"/>
          <w:sz w:val="28"/>
          <w:szCs w:val="28"/>
        </w:rPr>
        <w:t xml:space="preserve">. </w:t>
      </w:r>
      <w:r w:rsidR="007410F0" w:rsidRPr="007A076A">
        <w:rPr>
          <w:rFonts w:ascii="Times New Roman" w:hAnsi="Times New Roman"/>
          <w:sz w:val="28"/>
          <w:szCs w:val="28"/>
        </w:rPr>
        <w:t xml:space="preserve">Ja programmas aktivitātē ir atlicis finansējums pēc tam, kad ir pieņemts šo noteikumu </w:t>
      </w:r>
      <w:r w:rsidR="005E480B" w:rsidRPr="006123D3">
        <w:rPr>
          <w:rFonts w:ascii="Times New Roman" w:hAnsi="Times New Roman"/>
          <w:sz w:val="28"/>
          <w:szCs w:val="28"/>
        </w:rPr>
        <w:t>62</w:t>
      </w:r>
      <w:r w:rsidR="007410F0" w:rsidRPr="0016140A">
        <w:rPr>
          <w:rFonts w:ascii="Times New Roman" w:hAnsi="Times New Roman"/>
          <w:sz w:val="28"/>
          <w:szCs w:val="28"/>
        </w:rPr>
        <w:t>.punktā</w:t>
      </w:r>
      <w:r w:rsidR="007410F0" w:rsidRPr="007A076A">
        <w:rPr>
          <w:rFonts w:ascii="Times New Roman" w:hAnsi="Times New Roman"/>
          <w:sz w:val="28"/>
          <w:szCs w:val="28"/>
        </w:rPr>
        <w:t xml:space="preserve"> minētais lēmums, aģentūra, pēc saskaņošanas ar programmas apsaimniekotāju, izsludina atkārtotu projektu iesniegumu atlasi aktivitātē saskaņā ar šiem noteikumiem, ja līdz šo noteikumu </w:t>
      </w:r>
      <w:r w:rsidR="005E480B" w:rsidRPr="006123D3">
        <w:rPr>
          <w:rFonts w:ascii="Times New Roman" w:hAnsi="Times New Roman"/>
          <w:sz w:val="28"/>
          <w:szCs w:val="28"/>
        </w:rPr>
        <w:t>26</w:t>
      </w:r>
      <w:r w:rsidR="007410F0" w:rsidRPr="0016140A">
        <w:rPr>
          <w:rFonts w:ascii="Times New Roman" w:hAnsi="Times New Roman"/>
          <w:sz w:val="28"/>
          <w:szCs w:val="28"/>
        </w:rPr>
        <w:t>.punktā</w:t>
      </w:r>
      <w:r w:rsidR="007410F0" w:rsidRPr="007A076A">
        <w:rPr>
          <w:rFonts w:ascii="Times New Roman" w:hAnsi="Times New Roman"/>
          <w:sz w:val="28"/>
          <w:szCs w:val="28"/>
        </w:rPr>
        <w:t xml:space="preserve"> noteiktajam termiņam ir atlikuši vismaz seši mēneši.</w:t>
      </w:r>
    </w:p>
    <w:p w14:paraId="5C122BFD" w14:textId="77777777" w:rsidR="00624DB8" w:rsidRPr="00554DC7" w:rsidRDefault="00624DB8" w:rsidP="00624DB8">
      <w:pPr>
        <w:pStyle w:val="tv2131"/>
        <w:spacing w:before="0" w:after="100" w:afterAutospacing="1" w:line="240" w:lineRule="auto"/>
        <w:ind w:firstLine="720"/>
        <w:jc w:val="center"/>
        <w:rPr>
          <w:rFonts w:ascii="Times New Roman" w:hAnsi="Times New Roman"/>
          <w:b/>
          <w:sz w:val="28"/>
          <w:szCs w:val="28"/>
        </w:rPr>
      </w:pPr>
      <w:r w:rsidRPr="00554DC7">
        <w:rPr>
          <w:rFonts w:ascii="Times New Roman" w:hAnsi="Times New Roman"/>
          <w:b/>
          <w:sz w:val="28"/>
          <w:szCs w:val="28"/>
        </w:rPr>
        <w:t xml:space="preserve">II. </w:t>
      </w:r>
      <w:r w:rsidR="00150177" w:rsidRPr="00554DC7">
        <w:rPr>
          <w:rFonts w:ascii="Times New Roman" w:hAnsi="Times New Roman"/>
          <w:b/>
          <w:sz w:val="28"/>
          <w:szCs w:val="28"/>
        </w:rPr>
        <w:t>Atbalstāmās darbības</w:t>
      </w:r>
    </w:p>
    <w:p w14:paraId="402E716F" w14:textId="7C4E4258" w:rsidR="00D510B0" w:rsidRPr="00554DC7" w:rsidRDefault="00624DB8" w:rsidP="00624DB8">
      <w:pPr>
        <w:spacing w:before="100" w:beforeAutospacing="1" w:after="100" w:afterAutospacing="1"/>
        <w:jc w:val="both"/>
        <w:rPr>
          <w:rFonts w:ascii="Times New Roman" w:hAnsi="Times New Roman"/>
          <w:sz w:val="28"/>
          <w:szCs w:val="28"/>
        </w:rPr>
      </w:pPr>
      <w:r w:rsidRPr="00554DC7">
        <w:rPr>
          <w:rFonts w:ascii="Times New Roman" w:hAnsi="Times New Roman"/>
          <w:sz w:val="28"/>
          <w:szCs w:val="28"/>
        </w:rPr>
        <w:tab/>
      </w:r>
      <w:r w:rsidR="001B1096">
        <w:rPr>
          <w:rFonts w:ascii="Times New Roman" w:hAnsi="Times New Roman"/>
          <w:sz w:val="28"/>
          <w:szCs w:val="28"/>
        </w:rPr>
        <w:t>5</w:t>
      </w:r>
      <w:r w:rsidR="006C7597" w:rsidRPr="00554DC7">
        <w:rPr>
          <w:rFonts w:ascii="Times New Roman" w:hAnsi="Times New Roman"/>
          <w:sz w:val="28"/>
          <w:szCs w:val="28"/>
        </w:rPr>
        <w:t xml:space="preserve">. </w:t>
      </w:r>
      <w:r w:rsidR="00D510B0" w:rsidRPr="00554DC7">
        <w:rPr>
          <w:rFonts w:ascii="Times New Roman" w:hAnsi="Times New Roman"/>
          <w:sz w:val="28"/>
          <w:szCs w:val="28"/>
        </w:rPr>
        <w:t>Aktivitātes ietva</w:t>
      </w:r>
      <w:r w:rsidR="00660FD2" w:rsidRPr="00554DC7">
        <w:rPr>
          <w:rFonts w:ascii="Times New Roman" w:hAnsi="Times New Roman"/>
          <w:sz w:val="28"/>
          <w:szCs w:val="28"/>
        </w:rPr>
        <w:t>ros atbalstu sniedz projektiem</w:t>
      </w:r>
      <w:r w:rsidR="002D20C1" w:rsidRPr="00554DC7">
        <w:rPr>
          <w:rFonts w:ascii="Times New Roman" w:hAnsi="Times New Roman"/>
          <w:sz w:val="28"/>
          <w:szCs w:val="28"/>
        </w:rPr>
        <w:t>,</w:t>
      </w:r>
      <w:r w:rsidR="00660FD2" w:rsidRPr="00554DC7">
        <w:rPr>
          <w:rFonts w:ascii="Times New Roman" w:hAnsi="Times New Roman"/>
          <w:sz w:val="28"/>
          <w:szCs w:val="28"/>
        </w:rPr>
        <w:t xml:space="preserve"> </w:t>
      </w:r>
      <w:r w:rsidR="00394731" w:rsidRPr="00554DC7">
        <w:rPr>
          <w:rFonts w:ascii="Times New Roman" w:hAnsi="Times New Roman"/>
          <w:sz w:val="28"/>
          <w:szCs w:val="28"/>
        </w:rPr>
        <w:t xml:space="preserve">kurus īsteno partnerībā ar vismaz vienu </w:t>
      </w:r>
      <w:r w:rsidR="002D20C1" w:rsidRPr="00554DC7">
        <w:rPr>
          <w:rFonts w:ascii="Times New Roman" w:hAnsi="Times New Roman"/>
          <w:sz w:val="28"/>
          <w:szCs w:val="28"/>
        </w:rPr>
        <w:t xml:space="preserve">augstākās izglītības iestādi </w:t>
      </w:r>
      <w:r w:rsidR="00660FD2" w:rsidRPr="00554DC7">
        <w:rPr>
          <w:rFonts w:ascii="Times New Roman" w:hAnsi="Times New Roman"/>
          <w:sz w:val="28"/>
          <w:szCs w:val="28"/>
        </w:rPr>
        <w:t xml:space="preserve">Norvēģijā, Īslandē vai Lihtenšteinā (turpmāk  </w:t>
      </w:r>
      <w:r w:rsidR="00BC5231" w:rsidRPr="00554DC7">
        <w:rPr>
          <w:rFonts w:ascii="Times New Roman" w:hAnsi="Times New Roman"/>
          <w:sz w:val="28"/>
          <w:szCs w:val="28"/>
        </w:rPr>
        <w:t>–</w:t>
      </w:r>
      <w:r w:rsidR="00660FD2" w:rsidRPr="00554DC7">
        <w:rPr>
          <w:rFonts w:ascii="Times New Roman" w:hAnsi="Times New Roman"/>
          <w:sz w:val="28"/>
          <w:szCs w:val="28"/>
        </w:rPr>
        <w:t xml:space="preserve"> donorvalsts partneri)</w:t>
      </w:r>
      <w:r w:rsidR="00D510B0" w:rsidRPr="00554DC7">
        <w:rPr>
          <w:rFonts w:ascii="Times New Roman" w:hAnsi="Times New Roman"/>
          <w:sz w:val="28"/>
          <w:szCs w:val="28"/>
        </w:rPr>
        <w:t>.</w:t>
      </w:r>
    </w:p>
    <w:p w14:paraId="50C29813" w14:textId="61541C62" w:rsidR="00537DB1" w:rsidRPr="00554DC7" w:rsidRDefault="001B1096" w:rsidP="00537DB1">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6</w:t>
      </w:r>
      <w:r w:rsidR="00537DB1" w:rsidRPr="00554DC7">
        <w:rPr>
          <w:rFonts w:ascii="Times New Roman" w:hAnsi="Times New Roman"/>
          <w:sz w:val="28"/>
          <w:szCs w:val="28"/>
        </w:rPr>
        <w:t>. Akt</w:t>
      </w:r>
      <w:r w:rsidR="00873E9D" w:rsidRPr="00554DC7">
        <w:rPr>
          <w:rFonts w:ascii="Times New Roman" w:hAnsi="Times New Roman"/>
          <w:sz w:val="28"/>
          <w:szCs w:val="28"/>
        </w:rPr>
        <w:t>ivitātes ietvaros ir atbalstāma</w:t>
      </w:r>
      <w:r w:rsidR="00537DB1" w:rsidRPr="00554DC7">
        <w:rPr>
          <w:rFonts w:ascii="Times New Roman" w:hAnsi="Times New Roman"/>
          <w:sz w:val="28"/>
          <w:szCs w:val="28"/>
        </w:rPr>
        <w:t xml:space="preserve"> </w:t>
      </w:r>
      <w:r w:rsidR="00873E9D" w:rsidRPr="00554DC7">
        <w:rPr>
          <w:rFonts w:ascii="Times New Roman" w:hAnsi="Times New Roman"/>
          <w:sz w:val="28"/>
          <w:szCs w:val="28"/>
        </w:rPr>
        <w:t>divpusēja sadarbība augstāk</w:t>
      </w:r>
      <w:r w:rsidR="000E43AD">
        <w:rPr>
          <w:rFonts w:ascii="Times New Roman" w:hAnsi="Times New Roman"/>
          <w:sz w:val="28"/>
          <w:szCs w:val="28"/>
        </w:rPr>
        <w:t>ās</w:t>
      </w:r>
      <w:r w:rsidR="00873E9D" w:rsidRPr="00554DC7">
        <w:rPr>
          <w:rFonts w:ascii="Times New Roman" w:hAnsi="Times New Roman"/>
          <w:sz w:val="28"/>
          <w:szCs w:val="28"/>
        </w:rPr>
        <w:t xml:space="preserve"> izglītīb</w:t>
      </w:r>
      <w:r w:rsidR="000E43AD">
        <w:rPr>
          <w:rFonts w:ascii="Times New Roman" w:hAnsi="Times New Roman"/>
          <w:sz w:val="28"/>
          <w:szCs w:val="28"/>
        </w:rPr>
        <w:t>as jomā</w:t>
      </w:r>
      <w:r w:rsidR="00873E9D" w:rsidRPr="00554DC7">
        <w:rPr>
          <w:rFonts w:ascii="Times New Roman" w:hAnsi="Times New Roman"/>
          <w:sz w:val="28"/>
          <w:szCs w:val="28"/>
        </w:rPr>
        <w:t xml:space="preserve">, kas balstās uz </w:t>
      </w:r>
      <w:r w:rsidR="00D5062F" w:rsidRPr="00554DC7">
        <w:rPr>
          <w:rFonts w:ascii="Times New Roman" w:hAnsi="Times New Roman"/>
          <w:sz w:val="28"/>
          <w:szCs w:val="28"/>
        </w:rPr>
        <w:t xml:space="preserve">studējošo </w:t>
      </w:r>
      <w:r w:rsidR="00873E9D" w:rsidRPr="00554DC7">
        <w:rPr>
          <w:rFonts w:ascii="Times New Roman" w:hAnsi="Times New Roman"/>
          <w:sz w:val="28"/>
          <w:szCs w:val="28"/>
        </w:rPr>
        <w:t xml:space="preserve">un </w:t>
      </w:r>
      <w:r w:rsidR="00D5062F" w:rsidRPr="00554DC7">
        <w:rPr>
          <w:rFonts w:ascii="Times New Roman" w:hAnsi="Times New Roman"/>
          <w:sz w:val="28"/>
          <w:szCs w:val="28"/>
        </w:rPr>
        <w:t xml:space="preserve">akadēmiskā </w:t>
      </w:r>
      <w:r w:rsidR="00873E9D" w:rsidRPr="00554DC7">
        <w:rPr>
          <w:rFonts w:ascii="Times New Roman" w:hAnsi="Times New Roman"/>
          <w:sz w:val="28"/>
          <w:szCs w:val="28"/>
        </w:rPr>
        <w:t>personāla mobilitāti</w:t>
      </w:r>
      <w:r w:rsidR="007B0AEF" w:rsidRPr="00554DC7">
        <w:rPr>
          <w:rFonts w:ascii="Times New Roman" w:hAnsi="Times New Roman"/>
          <w:sz w:val="28"/>
          <w:szCs w:val="28"/>
        </w:rPr>
        <w:t xml:space="preserve">, nodrošina iegūto studiju rezultātu savstarpēju atzīšanu un </w:t>
      </w:r>
      <w:r w:rsidR="00D5062F" w:rsidRPr="00554DC7">
        <w:rPr>
          <w:rFonts w:ascii="Times New Roman" w:hAnsi="Times New Roman"/>
          <w:sz w:val="28"/>
          <w:szCs w:val="28"/>
        </w:rPr>
        <w:t>akadēmiskā</w:t>
      </w:r>
      <w:r w:rsidR="00012931" w:rsidRPr="00554DC7">
        <w:rPr>
          <w:rFonts w:ascii="Times New Roman" w:hAnsi="Times New Roman"/>
          <w:sz w:val="28"/>
          <w:szCs w:val="28"/>
        </w:rPr>
        <w:t xml:space="preserve"> </w:t>
      </w:r>
      <w:r w:rsidR="007B0AEF" w:rsidRPr="00554DC7">
        <w:rPr>
          <w:rFonts w:ascii="Times New Roman" w:hAnsi="Times New Roman"/>
          <w:sz w:val="28"/>
          <w:szCs w:val="28"/>
        </w:rPr>
        <w:t>personāla sadarbību</w:t>
      </w:r>
      <w:r w:rsidR="00966F16" w:rsidRPr="00554DC7">
        <w:rPr>
          <w:rFonts w:ascii="Times New Roman" w:hAnsi="Times New Roman"/>
          <w:sz w:val="28"/>
          <w:szCs w:val="28"/>
        </w:rPr>
        <w:t xml:space="preserve">, sniedz ieguldījumu attiecīgo studiju programmu attīstībā un augstākās izglītības iestāžu starptautiskās sadarbības un studējošo un </w:t>
      </w:r>
      <w:r w:rsidR="00D5062F" w:rsidRPr="00554DC7">
        <w:rPr>
          <w:rFonts w:ascii="Times New Roman" w:hAnsi="Times New Roman"/>
          <w:sz w:val="28"/>
          <w:szCs w:val="28"/>
        </w:rPr>
        <w:t>akadēmiskā</w:t>
      </w:r>
      <w:r w:rsidR="00012931" w:rsidRPr="00554DC7">
        <w:rPr>
          <w:rFonts w:ascii="Times New Roman" w:hAnsi="Times New Roman"/>
          <w:sz w:val="28"/>
          <w:szCs w:val="28"/>
        </w:rPr>
        <w:t xml:space="preserve"> </w:t>
      </w:r>
      <w:r w:rsidR="00966F16" w:rsidRPr="00554DC7">
        <w:rPr>
          <w:rFonts w:ascii="Times New Roman" w:hAnsi="Times New Roman"/>
          <w:sz w:val="28"/>
          <w:szCs w:val="28"/>
        </w:rPr>
        <w:t>personāla mobilitātes un karjeras attīstības stratēģiju īstenošanā</w:t>
      </w:r>
      <w:r w:rsidR="00873E9D" w:rsidRPr="00554DC7">
        <w:rPr>
          <w:rFonts w:ascii="Times New Roman" w:hAnsi="Times New Roman"/>
          <w:sz w:val="28"/>
          <w:szCs w:val="28"/>
        </w:rPr>
        <w:t xml:space="preserve"> un paredz</w:t>
      </w:r>
      <w:r w:rsidR="00537DB1" w:rsidRPr="00554DC7">
        <w:rPr>
          <w:rFonts w:ascii="Times New Roman" w:hAnsi="Times New Roman"/>
          <w:sz w:val="28"/>
          <w:szCs w:val="28"/>
        </w:rPr>
        <w:t>:</w:t>
      </w:r>
    </w:p>
    <w:p w14:paraId="5450E831" w14:textId="72D1C386" w:rsidR="00537DB1" w:rsidRPr="00554DC7" w:rsidRDefault="001B1096" w:rsidP="002D20C1">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6</w:t>
      </w:r>
      <w:r w:rsidR="00537DB1" w:rsidRPr="00554DC7">
        <w:rPr>
          <w:rFonts w:ascii="Times New Roman" w:hAnsi="Times New Roman"/>
          <w:sz w:val="28"/>
          <w:szCs w:val="28"/>
        </w:rPr>
        <w:t xml:space="preserve">.1. </w:t>
      </w:r>
      <w:r w:rsidR="0042560E" w:rsidRPr="00554DC7">
        <w:rPr>
          <w:rFonts w:ascii="Times New Roman" w:hAnsi="Times New Roman"/>
          <w:sz w:val="28"/>
          <w:szCs w:val="28"/>
        </w:rPr>
        <w:t>trīs līdz 11 mēneš</w:t>
      </w:r>
      <w:r w:rsidR="00C7530F" w:rsidRPr="00554DC7">
        <w:rPr>
          <w:rFonts w:ascii="Times New Roman" w:hAnsi="Times New Roman"/>
          <w:sz w:val="28"/>
          <w:szCs w:val="28"/>
        </w:rPr>
        <w:t>us</w:t>
      </w:r>
      <w:r w:rsidR="00873E9D" w:rsidRPr="00554DC7">
        <w:rPr>
          <w:rFonts w:ascii="Times New Roman" w:hAnsi="Times New Roman"/>
          <w:sz w:val="28"/>
          <w:szCs w:val="28"/>
        </w:rPr>
        <w:t xml:space="preserve"> ilgu</w:t>
      </w:r>
      <w:r w:rsidR="00660FD2" w:rsidRPr="00554DC7">
        <w:rPr>
          <w:rFonts w:ascii="Times New Roman" w:hAnsi="Times New Roman"/>
          <w:sz w:val="28"/>
          <w:szCs w:val="28"/>
        </w:rPr>
        <w:t xml:space="preserve"> </w:t>
      </w:r>
      <w:r w:rsidR="008D6EE2" w:rsidRPr="00554DC7">
        <w:rPr>
          <w:rFonts w:ascii="Times New Roman" w:hAnsi="Times New Roman"/>
          <w:sz w:val="28"/>
          <w:szCs w:val="28"/>
        </w:rPr>
        <w:t xml:space="preserve">studējošo </w:t>
      </w:r>
      <w:r w:rsidR="00C7530F" w:rsidRPr="00554DC7">
        <w:rPr>
          <w:rFonts w:ascii="Times New Roman" w:hAnsi="Times New Roman"/>
          <w:sz w:val="28"/>
          <w:szCs w:val="28"/>
        </w:rPr>
        <w:t>apmai</w:t>
      </w:r>
      <w:r w:rsidR="00873E9D" w:rsidRPr="00554DC7">
        <w:rPr>
          <w:rFonts w:ascii="Times New Roman" w:hAnsi="Times New Roman"/>
          <w:sz w:val="28"/>
          <w:szCs w:val="28"/>
        </w:rPr>
        <w:t>ņu</w:t>
      </w:r>
      <w:r w:rsidR="00E916F0" w:rsidRPr="00554DC7">
        <w:rPr>
          <w:rFonts w:ascii="Times New Roman" w:hAnsi="Times New Roman"/>
          <w:sz w:val="28"/>
          <w:szCs w:val="28"/>
        </w:rPr>
        <w:t xml:space="preserve"> starp Latvijas un</w:t>
      </w:r>
      <w:r w:rsidR="002D20C1" w:rsidRPr="00554DC7">
        <w:rPr>
          <w:rFonts w:ascii="Times New Roman" w:hAnsi="Times New Roman"/>
          <w:sz w:val="28"/>
          <w:szCs w:val="28"/>
        </w:rPr>
        <w:t xml:space="preserve"> Norvēģijas</w:t>
      </w:r>
      <w:r w:rsidR="00E916F0" w:rsidRPr="00554DC7">
        <w:rPr>
          <w:rFonts w:ascii="Times New Roman" w:hAnsi="Times New Roman"/>
          <w:sz w:val="28"/>
          <w:szCs w:val="28"/>
        </w:rPr>
        <w:t>,</w:t>
      </w:r>
      <w:r w:rsidR="002D20C1" w:rsidRPr="00554DC7">
        <w:rPr>
          <w:rFonts w:ascii="Times New Roman" w:hAnsi="Times New Roman"/>
          <w:sz w:val="28"/>
          <w:szCs w:val="28"/>
        </w:rPr>
        <w:t xml:space="preserve"> Īslandes vai Lihtenšteinas augstākās izglītības iestādēm</w:t>
      </w:r>
      <w:r w:rsidR="0058700E" w:rsidRPr="00554DC7">
        <w:rPr>
          <w:rFonts w:ascii="Times New Roman" w:hAnsi="Times New Roman"/>
          <w:sz w:val="28"/>
          <w:szCs w:val="28"/>
        </w:rPr>
        <w:t>;</w:t>
      </w:r>
    </w:p>
    <w:p w14:paraId="3EE89118" w14:textId="7446E968" w:rsidR="00766CBD" w:rsidRPr="00C80782" w:rsidRDefault="001B1096" w:rsidP="00385782">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6</w:t>
      </w:r>
      <w:r w:rsidR="00537DB1" w:rsidRPr="00554DC7">
        <w:rPr>
          <w:rFonts w:ascii="Times New Roman" w:hAnsi="Times New Roman"/>
          <w:sz w:val="28"/>
          <w:szCs w:val="28"/>
        </w:rPr>
        <w:t>.2. </w:t>
      </w:r>
      <w:r w:rsidR="00873E9D" w:rsidRPr="00554DC7">
        <w:rPr>
          <w:rFonts w:ascii="Times New Roman" w:hAnsi="Times New Roman"/>
          <w:sz w:val="28"/>
          <w:szCs w:val="28"/>
        </w:rPr>
        <w:t xml:space="preserve"> vienu</w:t>
      </w:r>
      <w:r w:rsidR="0042560E" w:rsidRPr="00554DC7">
        <w:rPr>
          <w:rFonts w:ascii="Times New Roman" w:hAnsi="Times New Roman"/>
          <w:sz w:val="28"/>
          <w:szCs w:val="28"/>
        </w:rPr>
        <w:t xml:space="preserve"> līdz sešas </w:t>
      </w:r>
      <w:r w:rsidR="00873E9D" w:rsidRPr="00554DC7">
        <w:rPr>
          <w:rFonts w:ascii="Times New Roman" w:hAnsi="Times New Roman"/>
          <w:sz w:val="28"/>
          <w:szCs w:val="28"/>
        </w:rPr>
        <w:t>nedēļas ilgu</w:t>
      </w:r>
      <w:r w:rsidR="00385782" w:rsidRPr="00554DC7">
        <w:rPr>
          <w:rFonts w:ascii="Times New Roman" w:hAnsi="Times New Roman"/>
          <w:sz w:val="28"/>
          <w:szCs w:val="28"/>
        </w:rPr>
        <w:t xml:space="preserve"> </w:t>
      </w:r>
      <w:r w:rsidR="00D5062F" w:rsidRPr="00554DC7">
        <w:rPr>
          <w:rFonts w:ascii="Times New Roman" w:hAnsi="Times New Roman"/>
          <w:sz w:val="28"/>
          <w:szCs w:val="28"/>
        </w:rPr>
        <w:t>akadēmiskā</w:t>
      </w:r>
      <w:r w:rsidR="006A7787" w:rsidRPr="00554DC7">
        <w:rPr>
          <w:rFonts w:ascii="Times New Roman" w:hAnsi="Times New Roman"/>
          <w:sz w:val="28"/>
          <w:szCs w:val="28"/>
        </w:rPr>
        <w:t xml:space="preserve"> </w:t>
      </w:r>
      <w:r w:rsidR="00385782" w:rsidRPr="00554DC7">
        <w:rPr>
          <w:rFonts w:ascii="Times New Roman" w:hAnsi="Times New Roman"/>
          <w:sz w:val="28"/>
          <w:szCs w:val="28"/>
        </w:rPr>
        <w:t xml:space="preserve">personāla </w:t>
      </w:r>
      <w:r w:rsidR="00C7530F" w:rsidRPr="00554DC7">
        <w:rPr>
          <w:rFonts w:ascii="Times New Roman" w:hAnsi="Times New Roman"/>
          <w:sz w:val="28"/>
          <w:szCs w:val="28"/>
        </w:rPr>
        <w:t>apmai</w:t>
      </w:r>
      <w:r w:rsidR="00873E9D" w:rsidRPr="00554DC7">
        <w:rPr>
          <w:rFonts w:ascii="Times New Roman" w:hAnsi="Times New Roman"/>
          <w:sz w:val="28"/>
          <w:szCs w:val="28"/>
        </w:rPr>
        <w:t>ņu</w:t>
      </w:r>
      <w:r w:rsidR="00E916F0" w:rsidRPr="00554DC7">
        <w:rPr>
          <w:rFonts w:ascii="Times New Roman" w:hAnsi="Times New Roman"/>
          <w:sz w:val="28"/>
          <w:szCs w:val="28"/>
        </w:rPr>
        <w:t xml:space="preserve"> starp Latvijas un</w:t>
      </w:r>
      <w:r w:rsidR="00C7530F" w:rsidRPr="00554DC7">
        <w:rPr>
          <w:rFonts w:ascii="Times New Roman" w:hAnsi="Times New Roman"/>
          <w:sz w:val="28"/>
          <w:szCs w:val="28"/>
        </w:rPr>
        <w:t xml:space="preserve"> Norvēģijas, Īslandes</w:t>
      </w:r>
      <w:r w:rsidR="00385782" w:rsidRPr="00554DC7">
        <w:rPr>
          <w:rFonts w:ascii="Times New Roman" w:hAnsi="Times New Roman"/>
          <w:sz w:val="28"/>
          <w:szCs w:val="28"/>
        </w:rPr>
        <w:t xml:space="preserve"> vai Lihtenštein</w:t>
      </w:r>
      <w:r w:rsidR="00C7530F" w:rsidRPr="00554DC7">
        <w:rPr>
          <w:rFonts w:ascii="Times New Roman" w:hAnsi="Times New Roman"/>
          <w:sz w:val="28"/>
          <w:szCs w:val="28"/>
        </w:rPr>
        <w:t>as augstākās izglītības iestādēm</w:t>
      </w:r>
      <w:r w:rsidR="00385782" w:rsidRPr="00554DC7">
        <w:rPr>
          <w:rFonts w:ascii="Times New Roman" w:hAnsi="Times New Roman"/>
          <w:sz w:val="28"/>
          <w:szCs w:val="28"/>
        </w:rPr>
        <w:t>.</w:t>
      </w:r>
      <w:r w:rsidR="00E83CD4" w:rsidRPr="00C80782">
        <w:rPr>
          <w:rFonts w:ascii="Times New Roman" w:hAnsi="Times New Roman"/>
          <w:iCs/>
          <w:sz w:val="28"/>
          <w:szCs w:val="28"/>
        </w:rPr>
        <w:t xml:space="preserve"> </w:t>
      </w:r>
    </w:p>
    <w:p w14:paraId="7B1311C5" w14:textId="5F753330" w:rsidR="00A67652" w:rsidRPr="00554DC7" w:rsidRDefault="001B1096" w:rsidP="006C7597">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7</w:t>
      </w:r>
      <w:r w:rsidR="00A67652" w:rsidRPr="00C80782">
        <w:rPr>
          <w:rFonts w:ascii="Times New Roman" w:hAnsi="Times New Roman"/>
          <w:sz w:val="28"/>
          <w:szCs w:val="28"/>
        </w:rPr>
        <w:t xml:space="preserve">. Aktivitātes </w:t>
      </w:r>
      <w:r w:rsidR="00791576" w:rsidRPr="00C80782">
        <w:rPr>
          <w:rFonts w:ascii="Times New Roman" w:hAnsi="Times New Roman"/>
          <w:sz w:val="28"/>
          <w:szCs w:val="28"/>
        </w:rPr>
        <w:t xml:space="preserve">projektu </w:t>
      </w:r>
      <w:r w:rsidR="00A67652" w:rsidRPr="00C80782">
        <w:rPr>
          <w:rFonts w:ascii="Times New Roman" w:hAnsi="Times New Roman"/>
          <w:sz w:val="28"/>
          <w:szCs w:val="28"/>
        </w:rPr>
        <w:t>ietvaros p</w:t>
      </w:r>
      <w:r w:rsidR="00791576" w:rsidRPr="00C80782">
        <w:rPr>
          <w:rFonts w:ascii="Times New Roman" w:hAnsi="Times New Roman"/>
          <w:sz w:val="28"/>
          <w:szCs w:val="28"/>
        </w:rPr>
        <w:t>rioritāri ir atbalstāmas mobilitātes</w:t>
      </w:r>
      <w:r w:rsidR="00A67652" w:rsidRPr="00C80782">
        <w:rPr>
          <w:rFonts w:ascii="Times New Roman" w:hAnsi="Times New Roman"/>
          <w:sz w:val="28"/>
          <w:szCs w:val="28"/>
        </w:rPr>
        <w:t xml:space="preserve">, kas veido sinerģiju ar programmas aktivitāti </w:t>
      </w:r>
      <w:r w:rsidR="00172938" w:rsidRPr="00554DC7">
        <w:rPr>
          <w:rFonts w:ascii="Times New Roman" w:hAnsi="Times New Roman"/>
          <w:sz w:val="28"/>
          <w:szCs w:val="28"/>
        </w:rPr>
        <w:t>„</w:t>
      </w:r>
      <w:r w:rsidR="00385782" w:rsidRPr="00554DC7">
        <w:rPr>
          <w:rFonts w:ascii="Times New Roman" w:hAnsi="Times New Roman"/>
          <w:sz w:val="28"/>
          <w:szCs w:val="28"/>
        </w:rPr>
        <w:t>Pētniecība</w:t>
      </w:r>
      <w:r w:rsidR="00172938" w:rsidRPr="00554DC7">
        <w:rPr>
          <w:rFonts w:ascii="Times New Roman" w:hAnsi="Times New Roman"/>
          <w:sz w:val="28"/>
          <w:szCs w:val="28"/>
        </w:rPr>
        <w:t xml:space="preserve">” </w:t>
      </w:r>
      <w:r w:rsidR="00A67652" w:rsidRPr="00554DC7">
        <w:rPr>
          <w:rFonts w:ascii="Times New Roman" w:hAnsi="Times New Roman"/>
          <w:sz w:val="28"/>
          <w:szCs w:val="28"/>
        </w:rPr>
        <w:t xml:space="preserve">un </w:t>
      </w:r>
      <w:r w:rsidR="00172938" w:rsidRPr="00554DC7">
        <w:rPr>
          <w:rFonts w:ascii="Times New Roman" w:hAnsi="Times New Roman"/>
          <w:sz w:val="28"/>
          <w:szCs w:val="28"/>
        </w:rPr>
        <w:t xml:space="preserve">paredz </w:t>
      </w:r>
      <w:r w:rsidR="00A67652" w:rsidRPr="00554DC7">
        <w:rPr>
          <w:rFonts w:ascii="Times New Roman" w:hAnsi="Times New Roman"/>
          <w:sz w:val="28"/>
          <w:szCs w:val="28"/>
        </w:rPr>
        <w:t>doktora</w:t>
      </w:r>
      <w:r w:rsidR="00172938" w:rsidRPr="00554DC7">
        <w:rPr>
          <w:rFonts w:ascii="Times New Roman" w:hAnsi="Times New Roman"/>
          <w:sz w:val="28"/>
          <w:szCs w:val="28"/>
        </w:rPr>
        <w:t>ntūras</w:t>
      </w:r>
      <w:r w:rsidR="00A67652" w:rsidRPr="00554DC7">
        <w:rPr>
          <w:rFonts w:ascii="Times New Roman" w:hAnsi="Times New Roman"/>
          <w:sz w:val="28"/>
          <w:szCs w:val="28"/>
        </w:rPr>
        <w:t>, maģistra</w:t>
      </w:r>
      <w:r w:rsidR="00172938" w:rsidRPr="00554DC7">
        <w:rPr>
          <w:rFonts w:ascii="Times New Roman" w:hAnsi="Times New Roman"/>
          <w:sz w:val="28"/>
          <w:szCs w:val="28"/>
        </w:rPr>
        <w:t>ntūras</w:t>
      </w:r>
      <w:r w:rsidR="00F85907" w:rsidRPr="00554DC7">
        <w:rPr>
          <w:rFonts w:ascii="Times New Roman" w:hAnsi="Times New Roman"/>
          <w:sz w:val="28"/>
          <w:szCs w:val="28"/>
        </w:rPr>
        <w:t>,</w:t>
      </w:r>
      <w:r w:rsidR="00A67652" w:rsidRPr="00554DC7">
        <w:rPr>
          <w:rFonts w:ascii="Times New Roman" w:hAnsi="Times New Roman"/>
          <w:sz w:val="28"/>
          <w:szCs w:val="28"/>
        </w:rPr>
        <w:t xml:space="preserve"> bakalaura</w:t>
      </w:r>
      <w:r w:rsidR="00F85907" w:rsidRPr="00554DC7">
        <w:rPr>
          <w:rFonts w:ascii="Times New Roman" w:hAnsi="Times New Roman"/>
          <w:sz w:val="28"/>
          <w:szCs w:val="28"/>
        </w:rPr>
        <w:t xml:space="preserve"> un profesionālo studiju programmās</w:t>
      </w:r>
      <w:r w:rsidR="00A67652" w:rsidRPr="00554DC7">
        <w:rPr>
          <w:rFonts w:ascii="Times New Roman" w:hAnsi="Times New Roman"/>
          <w:sz w:val="28"/>
          <w:szCs w:val="28"/>
        </w:rPr>
        <w:t xml:space="preserve"> </w:t>
      </w:r>
      <w:r w:rsidR="00F85907" w:rsidRPr="00554DC7">
        <w:rPr>
          <w:rFonts w:ascii="Times New Roman" w:hAnsi="Times New Roman"/>
          <w:sz w:val="28"/>
          <w:szCs w:val="28"/>
        </w:rPr>
        <w:t xml:space="preserve">studējošo </w:t>
      </w:r>
      <w:r w:rsidR="00A67652" w:rsidRPr="00554DC7">
        <w:rPr>
          <w:rFonts w:ascii="Times New Roman" w:hAnsi="Times New Roman"/>
          <w:sz w:val="28"/>
          <w:szCs w:val="28"/>
        </w:rPr>
        <w:t xml:space="preserve">iesaisti </w:t>
      </w:r>
      <w:r w:rsidR="00385782" w:rsidRPr="00554DC7">
        <w:rPr>
          <w:rFonts w:ascii="Times New Roman" w:hAnsi="Times New Roman"/>
          <w:sz w:val="28"/>
          <w:szCs w:val="28"/>
        </w:rPr>
        <w:t xml:space="preserve">aktivitātes “Pētniecība” ietvaros īstenotajos </w:t>
      </w:r>
      <w:r w:rsidR="00470C6C" w:rsidRPr="00554DC7">
        <w:rPr>
          <w:rFonts w:ascii="Times New Roman" w:hAnsi="Times New Roman"/>
          <w:sz w:val="28"/>
          <w:szCs w:val="28"/>
        </w:rPr>
        <w:t xml:space="preserve">pētniecības </w:t>
      </w:r>
      <w:r w:rsidR="00A67652" w:rsidRPr="00554DC7">
        <w:rPr>
          <w:rFonts w:ascii="Times New Roman" w:hAnsi="Times New Roman"/>
          <w:sz w:val="28"/>
          <w:szCs w:val="28"/>
        </w:rPr>
        <w:t>projektos.</w:t>
      </w:r>
    </w:p>
    <w:p w14:paraId="259D9A6B" w14:textId="77777777" w:rsidR="00AF0DA8" w:rsidRPr="00554DC7" w:rsidRDefault="00AF0DA8" w:rsidP="00AF0DA8">
      <w:pPr>
        <w:spacing w:before="100" w:beforeAutospacing="1" w:after="100" w:afterAutospacing="1"/>
        <w:ind w:firstLine="720"/>
        <w:jc w:val="center"/>
        <w:rPr>
          <w:rFonts w:ascii="Times New Roman" w:hAnsi="Times New Roman"/>
          <w:b/>
          <w:sz w:val="28"/>
          <w:szCs w:val="28"/>
        </w:rPr>
      </w:pPr>
      <w:r w:rsidRPr="00554DC7">
        <w:rPr>
          <w:rFonts w:ascii="Times New Roman" w:hAnsi="Times New Roman"/>
          <w:b/>
          <w:sz w:val="28"/>
          <w:szCs w:val="28"/>
        </w:rPr>
        <w:t xml:space="preserve">III. Prasības projekta </w:t>
      </w:r>
      <w:r w:rsidR="006D3F5A" w:rsidRPr="00554DC7">
        <w:rPr>
          <w:rFonts w:ascii="Times New Roman" w:hAnsi="Times New Roman"/>
          <w:b/>
          <w:sz w:val="28"/>
          <w:szCs w:val="28"/>
        </w:rPr>
        <w:t xml:space="preserve">iesnieguma </w:t>
      </w:r>
      <w:r w:rsidRPr="00554DC7">
        <w:rPr>
          <w:rFonts w:ascii="Times New Roman" w:hAnsi="Times New Roman"/>
          <w:b/>
          <w:sz w:val="28"/>
          <w:szCs w:val="28"/>
        </w:rPr>
        <w:t xml:space="preserve">iesniedzējam un </w:t>
      </w:r>
      <w:r w:rsidR="006D3F5A" w:rsidRPr="00554DC7">
        <w:rPr>
          <w:rFonts w:ascii="Times New Roman" w:hAnsi="Times New Roman"/>
          <w:b/>
          <w:sz w:val="28"/>
          <w:szCs w:val="28"/>
        </w:rPr>
        <w:t xml:space="preserve">projekta </w:t>
      </w:r>
      <w:r w:rsidRPr="00554DC7">
        <w:rPr>
          <w:rFonts w:ascii="Times New Roman" w:hAnsi="Times New Roman"/>
          <w:b/>
          <w:sz w:val="28"/>
          <w:szCs w:val="28"/>
        </w:rPr>
        <w:t>partnerim</w:t>
      </w:r>
    </w:p>
    <w:p w14:paraId="2A39CB6C" w14:textId="2E39B4BF" w:rsidR="00EF79D4" w:rsidRPr="00C80782" w:rsidRDefault="001B1096" w:rsidP="00EF79D4">
      <w:pPr>
        <w:ind w:firstLine="720"/>
        <w:jc w:val="both"/>
        <w:rPr>
          <w:rFonts w:ascii="Times New Roman" w:hAnsi="Times New Roman"/>
          <w:sz w:val="28"/>
          <w:szCs w:val="28"/>
        </w:rPr>
      </w:pPr>
      <w:r>
        <w:rPr>
          <w:rFonts w:ascii="Times New Roman" w:hAnsi="Times New Roman"/>
          <w:sz w:val="28"/>
          <w:szCs w:val="28"/>
        </w:rPr>
        <w:t>8</w:t>
      </w:r>
      <w:r w:rsidR="00812316" w:rsidRPr="00554DC7">
        <w:rPr>
          <w:rFonts w:ascii="Times New Roman" w:hAnsi="Times New Roman"/>
          <w:sz w:val="28"/>
          <w:szCs w:val="28"/>
        </w:rPr>
        <w:t xml:space="preserve">. Projekta iesnieguma iesniedzējs ir </w:t>
      </w:r>
      <w:r w:rsidR="00385782" w:rsidRPr="00554DC7">
        <w:rPr>
          <w:rFonts w:ascii="Times New Roman" w:hAnsi="Times New Roman"/>
          <w:sz w:val="28"/>
          <w:szCs w:val="28"/>
        </w:rPr>
        <w:t xml:space="preserve">akreditēta </w:t>
      </w:r>
      <w:r w:rsidR="00964F81" w:rsidRPr="00554DC7">
        <w:rPr>
          <w:rFonts w:ascii="Times New Roman" w:hAnsi="Times New Roman"/>
          <w:sz w:val="28"/>
          <w:szCs w:val="28"/>
        </w:rPr>
        <w:t xml:space="preserve">Latvijas </w:t>
      </w:r>
      <w:r w:rsidR="00CC6AFC" w:rsidRPr="00C80782">
        <w:rPr>
          <w:rFonts w:ascii="Times New Roman" w:hAnsi="Times New Roman"/>
          <w:sz w:val="28"/>
          <w:szCs w:val="28"/>
          <w:lang w:eastAsia="en-US"/>
        </w:rPr>
        <w:t>augstākās izglītības iestāde</w:t>
      </w:r>
      <w:r w:rsidR="00C12D8C" w:rsidRPr="00C80782">
        <w:rPr>
          <w:rFonts w:ascii="Times New Roman" w:hAnsi="Times New Roman"/>
          <w:sz w:val="28"/>
          <w:szCs w:val="28"/>
          <w:lang w:eastAsia="en-US"/>
        </w:rPr>
        <w:t xml:space="preserve">, kurai ir derīga Eiropas Komisijas piešķirta </w:t>
      </w:r>
      <w:r w:rsidR="00C12D8C" w:rsidRPr="00C80782">
        <w:rPr>
          <w:rFonts w:ascii="Times New Roman" w:hAnsi="Times New Roman"/>
          <w:i/>
          <w:iCs/>
          <w:sz w:val="28"/>
          <w:szCs w:val="28"/>
          <w:lang w:eastAsia="en-US"/>
        </w:rPr>
        <w:t xml:space="preserve">Erasmus </w:t>
      </w:r>
      <w:r w:rsidR="00E916F0" w:rsidRPr="00C80782">
        <w:rPr>
          <w:rFonts w:ascii="Times New Roman" w:hAnsi="Times New Roman"/>
          <w:sz w:val="28"/>
          <w:szCs w:val="28"/>
          <w:lang w:eastAsia="en-US"/>
        </w:rPr>
        <w:t>Augstākās izglītības</w:t>
      </w:r>
      <w:r w:rsidR="00C12D8C" w:rsidRPr="00C80782">
        <w:rPr>
          <w:rFonts w:ascii="Times New Roman" w:hAnsi="Times New Roman"/>
          <w:sz w:val="28"/>
          <w:szCs w:val="28"/>
          <w:lang w:eastAsia="en-US"/>
        </w:rPr>
        <w:t xml:space="preserve"> harta, kas piešķirta saskaņā ar Eiropas Parlamenta un Padomes </w:t>
      </w:r>
      <w:r w:rsidR="000F6C03" w:rsidRPr="00C80782">
        <w:rPr>
          <w:rFonts w:ascii="Times New Roman" w:hAnsi="Times New Roman"/>
          <w:sz w:val="28"/>
          <w:szCs w:val="28"/>
        </w:rPr>
        <w:t>2013.gada 11.decembra</w:t>
      </w:r>
      <w:r w:rsidR="00964F81" w:rsidRPr="00C80782">
        <w:rPr>
          <w:rFonts w:ascii="Times New Roman" w:hAnsi="Times New Roman"/>
        </w:rPr>
        <w:t xml:space="preserve"> </w:t>
      </w:r>
      <w:r w:rsidR="00964F81" w:rsidRPr="00C80782">
        <w:rPr>
          <w:rFonts w:ascii="Times New Roman" w:hAnsi="Times New Roman"/>
          <w:sz w:val="28"/>
          <w:szCs w:val="28"/>
          <w:lang w:eastAsia="en-US"/>
        </w:rPr>
        <w:t>R</w:t>
      </w:r>
      <w:r w:rsidR="00C12D8C" w:rsidRPr="00C80782">
        <w:rPr>
          <w:rFonts w:ascii="Times New Roman" w:hAnsi="Times New Roman"/>
          <w:sz w:val="28"/>
          <w:szCs w:val="28"/>
          <w:lang w:eastAsia="en-US"/>
        </w:rPr>
        <w:t>egulu Nr.1288/2013, ar</w:t>
      </w:r>
      <w:r w:rsidR="002D20C1" w:rsidRPr="00C80782">
        <w:rPr>
          <w:rFonts w:ascii="Times New Roman" w:hAnsi="Times New Roman"/>
          <w:sz w:val="28"/>
          <w:szCs w:val="28"/>
          <w:lang w:eastAsia="en-US"/>
        </w:rPr>
        <w:t xml:space="preserve"> k</w:t>
      </w:r>
      <w:r w:rsidR="00C12D8C" w:rsidRPr="00C80782">
        <w:rPr>
          <w:rFonts w:ascii="Times New Roman" w:hAnsi="Times New Roman"/>
          <w:sz w:val="28"/>
          <w:szCs w:val="28"/>
          <w:lang w:eastAsia="en-US"/>
        </w:rPr>
        <w:t>o izveido Savienības programmu izglītības, apmācības, jaunatn</w:t>
      </w:r>
      <w:bookmarkStart w:id="0" w:name="_GoBack"/>
      <w:bookmarkEnd w:id="0"/>
      <w:r w:rsidR="00C12D8C" w:rsidRPr="00C80782">
        <w:rPr>
          <w:rFonts w:ascii="Times New Roman" w:hAnsi="Times New Roman"/>
          <w:sz w:val="28"/>
          <w:szCs w:val="28"/>
          <w:lang w:eastAsia="en-US"/>
        </w:rPr>
        <w:t>es un sporta jomā “Erasmus+” un atceļ Lēmumus Nr.1719/2006/EK, Nr.1720/2006/EK un Nr.1298/2008/EK</w:t>
      </w:r>
      <w:r w:rsidR="00E916F0" w:rsidRPr="00C80782">
        <w:rPr>
          <w:rFonts w:ascii="Times New Roman" w:hAnsi="Times New Roman"/>
          <w:sz w:val="28"/>
          <w:szCs w:val="28"/>
          <w:lang w:eastAsia="en-US"/>
        </w:rPr>
        <w:t xml:space="preserve"> (turpmā</w:t>
      </w:r>
      <w:r w:rsidR="006A7787" w:rsidRPr="00C80782">
        <w:rPr>
          <w:rFonts w:ascii="Times New Roman" w:hAnsi="Times New Roman"/>
          <w:sz w:val="28"/>
          <w:szCs w:val="28"/>
          <w:lang w:eastAsia="en-US"/>
        </w:rPr>
        <w:t xml:space="preserve">k </w:t>
      </w:r>
      <w:r w:rsidR="006A7787" w:rsidRPr="00C80782">
        <w:rPr>
          <w:rFonts w:ascii="Times New Roman" w:hAnsi="Times New Roman"/>
          <w:sz w:val="28"/>
          <w:szCs w:val="28"/>
          <w:lang w:eastAsia="en-US"/>
        </w:rPr>
        <w:lastRenderedPageBreak/>
        <w:t>– r</w:t>
      </w:r>
      <w:r w:rsidR="00E916F0" w:rsidRPr="00C80782">
        <w:rPr>
          <w:rFonts w:ascii="Times New Roman" w:hAnsi="Times New Roman"/>
          <w:sz w:val="28"/>
          <w:szCs w:val="28"/>
          <w:lang w:eastAsia="en-US"/>
        </w:rPr>
        <w:t>egula Nr.1288/2013)</w:t>
      </w:r>
      <w:r w:rsidR="00C12D8C" w:rsidRPr="00C80782">
        <w:rPr>
          <w:rFonts w:ascii="Times New Roman" w:hAnsi="Times New Roman"/>
          <w:sz w:val="28"/>
          <w:szCs w:val="28"/>
          <w:lang w:eastAsia="en-US"/>
        </w:rPr>
        <w:t xml:space="preserve">. </w:t>
      </w:r>
      <w:r w:rsidR="00812316" w:rsidRPr="00C80782">
        <w:rPr>
          <w:rFonts w:ascii="Times New Roman" w:hAnsi="Times New Roman"/>
          <w:sz w:val="28"/>
          <w:szCs w:val="28"/>
        </w:rPr>
        <w:t>Projekta iesnieguma iesniedzējs ir atbildīgs par projekta īstenošanu.</w:t>
      </w:r>
    </w:p>
    <w:p w14:paraId="063DABD4" w14:textId="77777777" w:rsidR="007B0AEF" w:rsidRPr="00C80782" w:rsidRDefault="007B0AEF" w:rsidP="00EF79D4">
      <w:pPr>
        <w:ind w:firstLine="720"/>
        <w:jc w:val="both"/>
        <w:rPr>
          <w:rFonts w:ascii="Times New Roman" w:hAnsi="Times New Roman"/>
          <w:sz w:val="28"/>
          <w:szCs w:val="28"/>
        </w:rPr>
      </w:pPr>
    </w:p>
    <w:p w14:paraId="06F5A355" w14:textId="76D7C3F9" w:rsidR="00172938" w:rsidRPr="00554DC7" w:rsidRDefault="001B1096" w:rsidP="00EF79D4">
      <w:pPr>
        <w:ind w:firstLine="720"/>
        <w:jc w:val="both"/>
        <w:rPr>
          <w:rFonts w:ascii="Times New Roman" w:hAnsi="Times New Roman"/>
          <w:sz w:val="28"/>
          <w:szCs w:val="28"/>
        </w:rPr>
      </w:pPr>
      <w:r>
        <w:rPr>
          <w:rFonts w:ascii="Times New Roman" w:hAnsi="Times New Roman"/>
          <w:sz w:val="28"/>
          <w:szCs w:val="28"/>
        </w:rPr>
        <w:t>9</w:t>
      </w:r>
      <w:r w:rsidR="007D71D7" w:rsidRPr="00554DC7">
        <w:rPr>
          <w:rFonts w:ascii="Times New Roman" w:hAnsi="Times New Roman"/>
          <w:sz w:val="28"/>
          <w:szCs w:val="28"/>
        </w:rPr>
        <w:t>.</w:t>
      </w:r>
      <w:r w:rsidR="005C3576" w:rsidRPr="00554DC7">
        <w:rPr>
          <w:rFonts w:ascii="Times New Roman" w:hAnsi="Times New Roman"/>
          <w:sz w:val="28"/>
          <w:szCs w:val="28"/>
        </w:rPr>
        <w:t xml:space="preserve"> </w:t>
      </w:r>
      <w:r w:rsidR="007B0AEF" w:rsidRPr="00554DC7">
        <w:rPr>
          <w:rFonts w:ascii="Times New Roman" w:hAnsi="Times New Roman"/>
          <w:sz w:val="28"/>
          <w:szCs w:val="28"/>
        </w:rPr>
        <w:t>P</w:t>
      </w:r>
      <w:r w:rsidR="005C3576" w:rsidRPr="00554DC7">
        <w:rPr>
          <w:rFonts w:ascii="Times New Roman" w:hAnsi="Times New Roman"/>
          <w:sz w:val="28"/>
          <w:szCs w:val="28"/>
        </w:rPr>
        <w:t xml:space="preserve">artnerība </w:t>
      </w:r>
      <w:r w:rsidR="00B66515" w:rsidRPr="00554DC7">
        <w:rPr>
          <w:rFonts w:ascii="Times New Roman" w:hAnsi="Times New Roman"/>
          <w:sz w:val="28"/>
          <w:szCs w:val="28"/>
        </w:rPr>
        <w:t>ar</w:t>
      </w:r>
      <w:r w:rsidR="005C3576" w:rsidRPr="00554DC7">
        <w:rPr>
          <w:rFonts w:ascii="Times New Roman" w:hAnsi="Times New Roman"/>
          <w:sz w:val="28"/>
          <w:szCs w:val="28"/>
        </w:rPr>
        <w:t xml:space="preserve"> vismaz vienu </w:t>
      </w:r>
      <w:r w:rsidR="008D6189" w:rsidRPr="00554DC7">
        <w:rPr>
          <w:rFonts w:ascii="Times New Roman" w:hAnsi="Times New Roman"/>
          <w:sz w:val="28"/>
          <w:szCs w:val="28"/>
        </w:rPr>
        <w:t xml:space="preserve">valsts atzītu augstākās izglītības iestādi </w:t>
      </w:r>
      <w:r w:rsidR="005C3576" w:rsidRPr="00554DC7">
        <w:rPr>
          <w:rFonts w:ascii="Times New Roman" w:hAnsi="Times New Roman"/>
          <w:sz w:val="28"/>
          <w:szCs w:val="28"/>
        </w:rPr>
        <w:t>no Norvēģijas</w:t>
      </w:r>
      <w:r w:rsidR="00EF79D4" w:rsidRPr="00554DC7">
        <w:rPr>
          <w:rFonts w:ascii="Times New Roman" w:hAnsi="Times New Roman"/>
          <w:sz w:val="28"/>
          <w:szCs w:val="28"/>
        </w:rPr>
        <w:t>, Īslandes vai Lihtenšteinas</w:t>
      </w:r>
      <w:r w:rsidR="007B0AEF" w:rsidRPr="00554DC7">
        <w:rPr>
          <w:rFonts w:ascii="Times New Roman" w:hAnsi="Times New Roman"/>
          <w:sz w:val="28"/>
          <w:szCs w:val="28"/>
        </w:rPr>
        <w:t xml:space="preserve"> projekta ietvaros ir obligāta</w:t>
      </w:r>
      <w:r w:rsidR="005C3576" w:rsidRPr="00554DC7">
        <w:rPr>
          <w:rFonts w:ascii="Times New Roman" w:hAnsi="Times New Roman"/>
          <w:sz w:val="28"/>
          <w:szCs w:val="28"/>
        </w:rPr>
        <w:t xml:space="preserve">. Projekta </w:t>
      </w:r>
      <w:r w:rsidR="006D3F5A" w:rsidRPr="00554DC7">
        <w:rPr>
          <w:rFonts w:ascii="Times New Roman" w:hAnsi="Times New Roman"/>
          <w:sz w:val="28"/>
          <w:szCs w:val="28"/>
        </w:rPr>
        <w:t xml:space="preserve">iesnieguma </w:t>
      </w:r>
      <w:r w:rsidR="005C3576" w:rsidRPr="00554DC7">
        <w:rPr>
          <w:rFonts w:ascii="Times New Roman" w:hAnsi="Times New Roman"/>
          <w:sz w:val="28"/>
          <w:szCs w:val="28"/>
        </w:rPr>
        <w:t xml:space="preserve">iesniedzējs to nodrošina, noslēdzot </w:t>
      </w:r>
      <w:r w:rsidR="00E05886" w:rsidRPr="00554DC7">
        <w:rPr>
          <w:rFonts w:ascii="Times New Roman" w:hAnsi="Times New Roman"/>
          <w:sz w:val="28"/>
          <w:szCs w:val="28"/>
        </w:rPr>
        <w:t xml:space="preserve">partnerības </w:t>
      </w:r>
      <w:r w:rsidR="005C3576" w:rsidRPr="00554DC7">
        <w:rPr>
          <w:rFonts w:ascii="Times New Roman" w:hAnsi="Times New Roman"/>
          <w:sz w:val="28"/>
          <w:szCs w:val="28"/>
        </w:rPr>
        <w:t xml:space="preserve">līgumu par projekta īstenošanu. </w:t>
      </w:r>
    </w:p>
    <w:p w14:paraId="1887BA04" w14:textId="77777777" w:rsidR="00EF79D4" w:rsidRPr="00554DC7" w:rsidRDefault="00EF79D4" w:rsidP="00EF79D4">
      <w:pPr>
        <w:ind w:firstLine="720"/>
        <w:jc w:val="both"/>
        <w:rPr>
          <w:rFonts w:ascii="Times New Roman" w:hAnsi="Times New Roman"/>
          <w:sz w:val="28"/>
          <w:szCs w:val="28"/>
        </w:rPr>
      </w:pPr>
    </w:p>
    <w:p w14:paraId="29F7DF88" w14:textId="4E861753" w:rsidR="008B47EB" w:rsidRPr="00C80782" w:rsidRDefault="001B1096" w:rsidP="008C7A0C">
      <w:pPr>
        <w:spacing w:after="100" w:afterAutospacing="1"/>
        <w:ind w:firstLine="720"/>
        <w:jc w:val="both"/>
        <w:rPr>
          <w:rFonts w:ascii="Times New Roman" w:hAnsi="Times New Roman"/>
          <w:sz w:val="28"/>
          <w:szCs w:val="28"/>
        </w:rPr>
      </w:pPr>
      <w:r>
        <w:rPr>
          <w:rFonts w:ascii="Times New Roman" w:hAnsi="Times New Roman"/>
          <w:sz w:val="28"/>
          <w:szCs w:val="28"/>
        </w:rPr>
        <w:t>10</w:t>
      </w:r>
      <w:r w:rsidR="00172938" w:rsidRPr="00554DC7">
        <w:rPr>
          <w:rFonts w:ascii="Times New Roman" w:hAnsi="Times New Roman"/>
          <w:sz w:val="28"/>
          <w:szCs w:val="28"/>
        </w:rPr>
        <w:t xml:space="preserve">. </w:t>
      </w:r>
      <w:r w:rsidR="005C3576" w:rsidRPr="00554DC7">
        <w:rPr>
          <w:rFonts w:ascii="Times New Roman" w:hAnsi="Times New Roman"/>
          <w:sz w:val="28"/>
          <w:szCs w:val="28"/>
        </w:rPr>
        <w:t xml:space="preserve">Projekta partneri, kuri pretendē uz programmas </w:t>
      </w:r>
      <w:r w:rsidR="00E05886" w:rsidRPr="00554DC7">
        <w:rPr>
          <w:rFonts w:ascii="Times New Roman" w:hAnsi="Times New Roman"/>
          <w:sz w:val="28"/>
          <w:szCs w:val="28"/>
        </w:rPr>
        <w:t>līdz</w:t>
      </w:r>
      <w:r w:rsidR="005C3576" w:rsidRPr="00554DC7">
        <w:rPr>
          <w:rFonts w:ascii="Times New Roman" w:hAnsi="Times New Roman"/>
          <w:sz w:val="28"/>
          <w:szCs w:val="28"/>
        </w:rPr>
        <w:t xml:space="preserve">finansējumu, </w:t>
      </w:r>
      <w:r w:rsidR="00627CEE" w:rsidRPr="00554DC7">
        <w:rPr>
          <w:rFonts w:ascii="Times New Roman" w:hAnsi="Times New Roman"/>
          <w:sz w:val="28"/>
          <w:szCs w:val="28"/>
        </w:rPr>
        <w:t>ir</w:t>
      </w:r>
      <w:r w:rsidR="005C3576" w:rsidRPr="00554DC7">
        <w:rPr>
          <w:rFonts w:ascii="Times New Roman" w:hAnsi="Times New Roman"/>
          <w:sz w:val="28"/>
          <w:szCs w:val="28"/>
        </w:rPr>
        <w:t xml:space="preserve"> </w:t>
      </w:r>
      <w:r w:rsidR="00EF79D4" w:rsidRPr="00554DC7">
        <w:rPr>
          <w:rFonts w:ascii="Times New Roman" w:hAnsi="Times New Roman"/>
          <w:sz w:val="28"/>
          <w:szCs w:val="28"/>
        </w:rPr>
        <w:t xml:space="preserve">valsts atzītas augstākās izglītības </w:t>
      </w:r>
      <w:r w:rsidR="002D20C1" w:rsidRPr="00554DC7">
        <w:rPr>
          <w:rFonts w:ascii="Times New Roman" w:hAnsi="Times New Roman"/>
          <w:sz w:val="28"/>
          <w:szCs w:val="28"/>
        </w:rPr>
        <w:t xml:space="preserve">iestādes </w:t>
      </w:r>
      <w:r w:rsidR="00EF79D4" w:rsidRPr="00554DC7">
        <w:rPr>
          <w:rFonts w:ascii="Times New Roman" w:hAnsi="Times New Roman"/>
          <w:sz w:val="28"/>
          <w:szCs w:val="28"/>
        </w:rPr>
        <w:t xml:space="preserve">no </w:t>
      </w:r>
      <w:r w:rsidR="002825BD" w:rsidRPr="00554DC7">
        <w:rPr>
          <w:rFonts w:ascii="Times New Roman" w:hAnsi="Times New Roman"/>
          <w:sz w:val="28"/>
          <w:szCs w:val="28"/>
        </w:rPr>
        <w:t xml:space="preserve">Latvijas, </w:t>
      </w:r>
      <w:r w:rsidR="00EF79D4" w:rsidRPr="00554DC7">
        <w:rPr>
          <w:rFonts w:ascii="Times New Roman" w:hAnsi="Times New Roman"/>
          <w:sz w:val="28"/>
          <w:szCs w:val="28"/>
        </w:rPr>
        <w:t>Norvēģijas, Īslandes vai Lihtenšteinas, kurām ir</w:t>
      </w:r>
      <w:r w:rsidR="00EF79D4" w:rsidRPr="00CF18CD">
        <w:rPr>
          <w:rFonts w:ascii="Times New Roman" w:hAnsi="Times New Roman"/>
          <w:sz w:val="28"/>
          <w:szCs w:val="28"/>
          <w:lang w:eastAsia="en-US"/>
        </w:rPr>
        <w:t xml:space="preserve"> derīga, Eiropas Komisijas piešķirta </w:t>
      </w:r>
      <w:r w:rsidR="00EF79D4" w:rsidRPr="00CF18CD">
        <w:rPr>
          <w:rFonts w:ascii="Times New Roman" w:hAnsi="Times New Roman"/>
          <w:i/>
          <w:iCs/>
          <w:sz w:val="28"/>
          <w:szCs w:val="28"/>
          <w:lang w:eastAsia="en-US"/>
        </w:rPr>
        <w:t xml:space="preserve">Erasmus </w:t>
      </w:r>
      <w:r w:rsidR="00E916F0" w:rsidRPr="00CF18CD">
        <w:rPr>
          <w:rFonts w:ascii="Times New Roman" w:hAnsi="Times New Roman"/>
          <w:sz w:val="28"/>
          <w:szCs w:val="28"/>
          <w:lang w:eastAsia="en-US"/>
        </w:rPr>
        <w:t>Augstākās izglītības</w:t>
      </w:r>
      <w:r w:rsidR="00EF79D4" w:rsidRPr="00CF18CD">
        <w:rPr>
          <w:rFonts w:ascii="Times New Roman" w:hAnsi="Times New Roman"/>
          <w:sz w:val="28"/>
          <w:szCs w:val="28"/>
          <w:lang w:eastAsia="en-US"/>
        </w:rPr>
        <w:t xml:space="preserve"> harta, kas piešķirta saskaņā ar </w:t>
      </w:r>
      <w:r w:rsidR="00E916F0" w:rsidRPr="00CF18CD">
        <w:rPr>
          <w:rFonts w:ascii="Times New Roman" w:hAnsi="Times New Roman"/>
          <w:sz w:val="28"/>
          <w:szCs w:val="28"/>
          <w:lang w:eastAsia="en-US"/>
        </w:rPr>
        <w:t>R</w:t>
      </w:r>
      <w:r w:rsidR="00EF79D4" w:rsidRPr="00CF18CD">
        <w:rPr>
          <w:rFonts w:ascii="Times New Roman" w:hAnsi="Times New Roman"/>
          <w:sz w:val="28"/>
          <w:szCs w:val="28"/>
          <w:lang w:eastAsia="en-US"/>
        </w:rPr>
        <w:t>egulu Nr.1288/2013.</w:t>
      </w:r>
      <w:r w:rsidR="005C3576" w:rsidRPr="00C80782">
        <w:rPr>
          <w:rFonts w:ascii="Times New Roman" w:hAnsi="Times New Roman"/>
          <w:sz w:val="28"/>
          <w:szCs w:val="28"/>
        </w:rPr>
        <w:t xml:space="preserve"> </w:t>
      </w:r>
    </w:p>
    <w:p w14:paraId="2547211A" w14:textId="04952946" w:rsidR="002825BD" w:rsidRPr="00554DC7" w:rsidRDefault="007B0AEF" w:rsidP="002825BD">
      <w:pPr>
        <w:spacing w:before="100" w:beforeAutospacing="1" w:after="100" w:afterAutospacing="1"/>
        <w:ind w:firstLine="720"/>
        <w:jc w:val="both"/>
        <w:rPr>
          <w:rFonts w:ascii="Times New Roman" w:hAnsi="Times New Roman"/>
          <w:sz w:val="28"/>
          <w:szCs w:val="28"/>
        </w:rPr>
      </w:pPr>
      <w:r w:rsidRPr="00C80782">
        <w:rPr>
          <w:rFonts w:ascii="Times New Roman" w:hAnsi="Times New Roman"/>
          <w:sz w:val="28"/>
          <w:szCs w:val="28"/>
        </w:rPr>
        <w:t>1</w:t>
      </w:r>
      <w:r w:rsidR="001B1096">
        <w:rPr>
          <w:rFonts w:ascii="Times New Roman" w:hAnsi="Times New Roman"/>
          <w:sz w:val="28"/>
          <w:szCs w:val="28"/>
        </w:rPr>
        <w:t>1</w:t>
      </w:r>
      <w:r w:rsidR="002825BD" w:rsidRPr="00C80782">
        <w:rPr>
          <w:rFonts w:ascii="Times New Roman" w:hAnsi="Times New Roman"/>
          <w:sz w:val="28"/>
          <w:szCs w:val="28"/>
        </w:rPr>
        <w:t xml:space="preserve">. Projektā var piedalīties arī šo noteikumu </w:t>
      </w:r>
      <w:r w:rsidR="002E60D8">
        <w:rPr>
          <w:rFonts w:ascii="Times New Roman" w:hAnsi="Times New Roman"/>
          <w:sz w:val="28"/>
          <w:szCs w:val="28"/>
        </w:rPr>
        <w:t>10</w:t>
      </w:r>
      <w:r w:rsidR="008D6189" w:rsidRPr="00C80782">
        <w:rPr>
          <w:rFonts w:ascii="Times New Roman" w:hAnsi="Times New Roman"/>
          <w:sz w:val="28"/>
          <w:szCs w:val="28"/>
        </w:rPr>
        <w:t>.punktā neminēti</w:t>
      </w:r>
      <w:r w:rsidR="002825BD" w:rsidRPr="00C80782">
        <w:rPr>
          <w:rFonts w:ascii="Times New Roman" w:hAnsi="Times New Roman"/>
          <w:sz w:val="28"/>
          <w:szCs w:val="28"/>
        </w:rPr>
        <w:t xml:space="preserve"> projekta </w:t>
      </w:r>
      <w:r w:rsidR="002825BD" w:rsidRPr="00554DC7">
        <w:rPr>
          <w:rFonts w:ascii="Times New Roman" w:hAnsi="Times New Roman"/>
          <w:sz w:val="28"/>
          <w:szCs w:val="28"/>
        </w:rPr>
        <w:t xml:space="preserve">partneri, bet šādu  projekta partneru dalības izmaksas  nesedz no programmas līdzfinansējuma. </w:t>
      </w:r>
    </w:p>
    <w:p w14:paraId="34CD9ADE" w14:textId="35C4986F" w:rsidR="007415B7" w:rsidRPr="00554DC7" w:rsidRDefault="007B0AEF" w:rsidP="00FF4410">
      <w:pPr>
        <w:spacing w:before="100" w:beforeAutospacing="1" w:after="100" w:afterAutospacing="1"/>
        <w:ind w:firstLine="720"/>
        <w:jc w:val="both"/>
        <w:rPr>
          <w:rFonts w:ascii="Times New Roman" w:hAnsi="Times New Roman"/>
          <w:sz w:val="28"/>
          <w:szCs w:val="28"/>
          <w:lang w:eastAsia="lv-LV"/>
        </w:rPr>
      </w:pPr>
      <w:r w:rsidRPr="00554DC7">
        <w:rPr>
          <w:rFonts w:ascii="Times New Roman" w:hAnsi="Times New Roman"/>
          <w:sz w:val="28"/>
          <w:szCs w:val="28"/>
        </w:rPr>
        <w:t>1</w:t>
      </w:r>
      <w:r w:rsidR="001B1096">
        <w:rPr>
          <w:rFonts w:ascii="Times New Roman" w:hAnsi="Times New Roman"/>
          <w:sz w:val="28"/>
          <w:szCs w:val="28"/>
        </w:rPr>
        <w:t>2</w:t>
      </w:r>
      <w:r w:rsidR="00C8256B" w:rsidRPr="00554DC7">
        <w:rPr>
          <w:rFonts w:ascii="Times New Roman" w:hAnsi="Times New Roman"/>
          <w:sz w:val="28"/>
          <w:szCs w:val="28"/>
        </w:rPr>
        <w:t xml:space="preserve">. </w:t>
      </w:r>
      <w:r w:rsidR="00483102" w:rsidRPr="00554DC7">
        <w:rPr>
          <w:rFonts w:ascii="Times New Roman" w:hAnsi="Times New Roman"/>
          <w:sz w:val="28"/>
          <w:szCs w:val="28"/>
          <w:lang w:eastAsia="lv-LV"/>
        </w:rPr>
        <w:t xml:space="preserve">Projekta </w:t>
      </w:r>
      <w:r w:rsidR="000F2680" w:rsidRPr="00554DC7">
        <w:rPr>
          <w:rFonts w:ascii="Times New Roman" w:hAnsi="Times New Roman"/>
          <w:sz w:val="28"/>
          <w:szCs w:val="28"/>
          <w:lang w:eastAsia="lv-LV"/>
        </w:rPr>
        <w:t xml:space="preserve">iesnieguma </w:t>
      </w:r>
      <w:r w:rsidR="00483102" w:rsidRPr="00554DC7">
        <w:rPr>
          <w:rFonts w:ascii="Times New Roman" w:hAnsi="Times New Roman"/>
          <w:sz w:val="28"/>
          <w:szCs w:val="28"/>
          <w:lang w:eastAsia="lv-LV"/>
        </w:rPr>
        <w:t xml:space="preserve">iesniedzējs </w:t>
      </w:r>
      <w:r w:rsidR="007415B7" w:rsidRPr="00554DC7">
        <w:rPr>
          <w:rFonts w:ascii="Times New Roman" w:hAnsi="Times New Roman"/>
          <w:sz w:val="28"/>
          <w:szCs w:val="28"/>
          <w:lang w:eastAsia="lv-LV"/>
        </w:rPr>
        <w:t xml:space="preserve"> un šo noteikumu </w:t>
      </w:r>
      <w:r w:rsidR="002E60D8">
        <w:rPr>
          <w:rFonts w:ascii="Times New Roman" w:hAnsi="Times New Roman"/>
          <w:sz w:val="28"/>
          <w:szCs w:val="28"/>
          <w:lang w:eastAsia="lv-LV"/>
        </w:rPr>
        <w:t>10</w:t>
      </w:r>
      <w:r w:rsidR="007415B7" w:rsidRPr="00554DC7">
        <w:rPr>
          <w:rFonts w:ascii="Times New Roman" w:hAnsi="Times New Roman"/>
          <w:sz w:val="28"/>
          <w:szCs w:val="28"/>
          <w:lang w:eastAsia="lv-LV"/>
        </w:rPr>
        <w:t xml:space="preserve">.punktā minētie projekta partneri </w:t>
      </w:r>
      <w:r w:rsidR="00483102" w:rsidRPr="00554DC7">
        <w:rPr>
          <w:rFonts w:ascii="Times New Roman" w:hAnsi="Times New Roman"/>
          <w:sz w:val="28"/>
          <w:szCs w:val="28"/>
          <w:lang w:eastAsia="lv-LV"/>
        </w:rPr>
        <w:t xml:space="preserve">pretendē uz </w:t>
      </w:r>
      <w:r w:rsidR="00844B6F" w:rsidRPr="00554DC7">
        <w:rPr>
          <w:rFonts w:ascii="Times New Roman" w:hAnsi="Times New Roman"/>
          <w:sz w:val="28"/>
          <w:szCs w:val="28"/>
        </w:rPr>
        <w:t>programmas līdz</w:t>
      </w:r>
      <w:r w:rsidR="00483102" w:rsidRPr="00554DC7">
        <w:rPr>
          <w:rFonts w:ascii="Times New Roman" w:hAnsi="Times New Roman"/>
          <w:sz w:val="28"/>
          <w:szCs w:val="28"/>
          <w:lang w:eastAsia="lv-LV"/>
        </w:rPr>
        <w:t>finansējumu, ja t</w:t>
      </w:r>
      <w:r w:rsidR="007415B7" w:rsidRPr="00554DC7">
        <w:rPr>
          <w:rFonts w:ascii="Times New Roman" w:hAnsi="Times New Roman"/>
          <w:sz w:val="28"/>
          <w:szCs w:val="28"/>
          <w:lang w:eastAsia="lv-LV"/>
        </w:rPr>
        <w:t>ie</w:t>
      </w:r>
      <w:r w:rsidR="00483102" w:rsidRPr="00554DC7">
        <w:rPr>
          <w:rFonts w:ascii="Times New Roman" w:hAnsi="Times New Roman"/>
          <w:sz w:val="28"/>
          <w:szCs w:val="28"/>
          <w:lang w:eastAsia="lv-LV"/>
        </w:rPr>
        <w:t xml:space="preserve"> atbilst šādām prasībām: </w:t>
      </w:r>
    </w:p>
    <w:p w14:paraId="4EBB07DF" w14:textId="5218A63A" w:rsidR="00483102" w:rsidRPr="00554DC7" w:rsidRDefault="008B47EB" w:rsidP="007415B7">
      <w:pPr>
        <w:spacing w:before="100" w:beforeAutospacing="1" w:after="100" w:afterAutospacing="1"/>
        <w:ind w:firstLine="720"/>
        <w:jc w:val="both"/>
        <w:rPr>
          <w:rFonts w:ascii="Times New Roman" w:hAnsi="Times New Roman"/>
          <w:sz w:val="28"/>
          <w:szCs w:val="28"/>
          <w:lang w:eastAsia="lv-LV"/>
        </w:rPr>
      </w:pPr>
      <w:r w:rsidRPr="00554DC7">
        <w:rPr>
          <w:rFonts w:ascii="Times New Roman" w:hAnsi="Times New Roman"/>
          <w:sz w:val="28"/>
          <w:szCs w:val="28"/>
          <w:lang w:eastAsia="lv-LV"/>
        </w:rPr>
        <w:t>1</w:t>
      </w:r>
      <w:r w:rsidR="001B1096">
        <w:rPr>
          <w:rFonts w:ascii="Times New Roman" w:hAnsi="Times New Roman"/>
          <w:sz w:val="28"/>
          <w:szCs w:val="28"/>
          <w:lang w:eastAsia="lv-LV"/>
        </w:rPr>
        <w:t>2</w:t>
      </w:r>
      <w:r w:rsidR="00483102" w:rsidRPr="00554DC7">
        <w:rPr>
          <w:rFonts w:ascii="Times New Roman" w:hAnsi="Times New Roman"/>
          <w:sz w:val="28"/>
          <w:szCs w:val="28"/>
          <w:lang w:eastAsia="lv-LV"/>
        </w:rPr>
        <w:t>.</w:t>
      </w:r>
      <w:r w:rsidR="007415B7" w:rsidRPr="00554DC7">
        <w:rPr>
          <w:rFonts w:ascii="Times New Roman" w:hAnsi="Times New Roman"/>
          <w:sz w:val="28"/>
          <w:szCs w:val="28"/>
          <w:lang w:eastAsia="lv-LV"/>
        </w:rPr>
        <w:t>1</w:t>
      </w:r>
      <w:r w:rsidR="00483102" w:rsidRPr="00554DC7">
        <w:rPr>
          <w:rFonts w:ascii="Times New Roman" w:hAnsi="Times New Roman"/>
          <w:sz w:val="28"/>
          <w:szCs w:val="28"/>
          <w:lang w:eastAsia="lv-LV"/>
        </w:rPr>
        <w:t xml:space="preserve">. tas nav pasludināts par maksātnespējīgu, neatrodas tiesiskās aizsardzības procesā vai likvidācijas procesā, tā saimnieciskā darbība nav apturēta vai pārtraukta, nav uzsākta tiesvedība par tā darbības izbeigšanu vai maksātnespēju (ja attiecināms); </w:t>
      </w:r>
    </w:p>
    <w:p w14:paraId="7829CBF4" w14:textId="16ADD8FD" w:rsidR="00483102" w:rsidRPr="00554DC7" w:rsidRDefault="008B47EB" w:rsidP="00483102">
      <w:pPr>
        <w:spacing w:after="100" w:afterAutospacing="1"/>
        <w:ind w:firstLine="720"/>
        <w:jc w:val="both"/>
        <w:rPr>
          <w:rFonts w:ascii="Times New Roman" w:hAnsi="Times New Roman"/>
          <w:sz w:val="28"/>
          <w:szCs w:val="28"/>
          <w:lang w:eastAsia="lv-LV"/>
        </w:rPr>
      </w:pPr>
      <w:r w:rsidRPr="00554DC7">
        <w:rPr>
          <w:rFonts w:ascii="Times New Roman" w:hAnsi="Times New Roman"/>
          <w:sz w:val="28"/>
          <w:szCs w:val="28"/>
          <w:lang w:eastAsia="lv-LV"/>
        </w:rPr>
        <w:t>1</w:t>
      </w:r>
      <w:r w:rsidR="001B1096">
        <w:rPr>
          <w:rFonts w:ascii="Times New Roman" w:hAnsi="Times New Roman"/>
          <w:sz w:val="28"/>
          <w:szCs w:val="28"/>
          <w:lang w:eastAsia="lv-LV"/>
        </w:rPr>
        <w:t>2</w:t>
      </w:r>
      <w:r w:rsidR="00483102" w:rsidRPr="00554DC7">
        <w:rPr>
          <w:rFonts w:ascii="Times New Roman" w:hAnsi="Times New Roman"/>
          <w:sz w:val="28"/>
          <w:szCs w:val="28"/>
          <w:lang w:eastAsia="lv-LV"/>
        </w:rPr>
        <w:t>.</w:t>
      </w:r>
      <w:r w:rsidR="007415B7" w:rsidRPr="00554DC7">
        <w:rPr>
          <w:rFonts w:ascii="Times New Roman" w:hAnsi="Times New Roman"/>
          <w:sz w:val="28"/>
          <w:szCs w:val="28"/>
          <w:lang w:eastAsia="lv-LV"/>
        </w:rPr>
        <w:t>2</w:t>
      </w:r>
      <w:r w:rsidR="00483102" w:rsidRPr="00554DC7">
        <w:rPr>
          <w:rFonts w:ascii="Times New Roman" w:hAnsi="Times New Roman"/>
          <w:sz w:val="28"/>
          <w:szCs w:val="28"/>
          <w:lang w:eastAsia="lv-LV"/>
        </w:rPr>
        <w:t>. tam nav nodokļu parādu un valsts sociālās apdrošināšanas obligāto iemaksu parādu, kas pārsniedz 1</w:t>
      </w:r>
      <w:r w:rsidR="007415B7" w:rsidRPr="00554DC7">
        <w:rPr>
          <w:rFonts w:ascii="Times New Roman" w:hAnsi="Times New Roman"/>
          <w:sz w:val="28"/>
          <w:szCs w:val="28"/>
          <w:lang w:eastAsia="lv-LV"/>
        </w:rPr>
        <w:t>50</w:t>
      </w:r>
      <w:r w:rsidR="00ED4D61" w:rsidRPr="00554DC7">
        <w:rPr>
          <w:rFonts w:ascii="Times New Roman" w:hAnsi="Times New Roman"/>
          <w:sz w:val="28"/>
          <w:szCs w:val="28"/>
          <w:lang w:eastAsia="lv-LV"/>
        </w:rPr>
        <w:t xml:space="preserve"> </w:t>
      </w:r>
      <w:r w:rsidR="00D46799" w:rsidRPr="00554DC7">
        <w:rPr>
          <w:rFonts w:ascii="Times New Roman" w:hAnsi="Times New Roman"/>
          <w:i/>
          <w:sz w:val="28"/>
          <w:szCs w:val="28"/>
          <w:lang w:eastAsia="lv-LV"/>
        </w:rPr>
        <w:t>euro</w:t>
      </w:r>
      <w:r w:rsidR="00483102" w:rsidRPr="00554DC7">
        <w:rPr>
          <w:rFonts w:ascii="Times New Roman" w:hAnsi="Times New Roman"/>
          <w:sz w:val="28"/>
          <w:szCs w:val="28"/>
          <w:lang w:eastAsia="lv-LV"/>
        </w:rPr>
        <w:t>;</w:t>
      </w:r>
    </w:p>
    <w:p w14:paraId="76823697" w14:textId="266A1430" w:rsidR="00483102" w:rsidRPr="00554DC7" w:rsidRDefault="008B47EB" w:rsidP="00483102">
      <w:pPr>
        <w:spacing w:after="100" w:afterAutospacing="1"/>
        <w:ind w:firstLine="720"/>
        <w:jc w:val="both"/>
        <w:rPr>
          <w:rFonts w:ascii="Times New Roman" w:hAnsi="Times New Roman"/>
          <w:sz w:val="28"/>
          <w:szCs w:val="28"/>
          <w:lang w:eastAsia="lv-LV"/>
        </w:rPr>
      </w:pPr>
      <w:r w:rsidRPr="00554DC7">
        <w:rPr>
          <w:rFonts w:ascii="Times New Roman" w:hAnsi="Times New Roman"/>
          <w:sz w:val="28"/>
          <w:szCs w:val="28"/>
          <w:lang w:eastAsia="lv-LV"/>
        </w:rPr>
        <w:t>1</w:t>
      </w:r>
      <w:r w:rsidR="001B1096">
        <w:rPr>
          <w:rFonts w:ascii="Times New Roman" w:hAnsi="Times New Roman"/>
          <w:sz w:val="28"/>
          <w:szCs w:val="28"/>
          <w:lang w:eastAsia="lv-LV"/>
        </w:rPr>
        <w:t>2</w:t>
      </w:r>
      <w:r w:rsidR="00483102" w:rsidRPr="00554DC7">
        <w:rPr>
          <w:rFonts w:ascii="Times New Roman" w:hAnsi="Times New Roman"/>
          <w:sz w:val="28"/>
          <w:szCs w:val="28"/>
          <w:lang w:eastAsia="lv-LV"/>
        </w:rPr>
        <w:t>.</w:t>
      </w:r>
      <w:r w:rsidR="007415B7" w:rsidRPr="00554DC7">
        <w:rPr>
          <w:rFonts w:ascii="Times New Roman" w:hAnsi="Times New Roman"/>
          <w:sz w:val="28"/>
          <w:szCs w:val="28"/>
          <w:lang w:eastAsia="lv-LV"/>
        </w:rPr>
        <w:t>3</w:t>
      </w:r>
      <w:r w:rsidR="00483102" w:rsidRPr="00554DC7">
        <w:rPr>
          <w:rFonts w:ascii="Times New Roman" w:hAnsi="Times New Roman"/>
          <w:sz w:val="28"/>
          <w:szCs w:val="28"/>
          <w:lang w:eastAsia="lv-LV"/>
        </w:rPr>
        <w:t>. tas nav sniedzis nepatiesu informāciju programmas apsaimniekotāj</w:t>
      </w:r>
      <w:r w:rsidR="00EE670E" w:rsidRPr="00554DC7">
        <w:rPr>
          <w:rFonts w:ascii="Times New Roman" w:hAnsi="Times New Roman"/>
          <w:sz w:val="28"/>
          <w:szCs w:val="28"/>
          <w:lang w:eastAsia="lv-LV"/>
        </w:rPr>
        <w:t>am</w:t>
      </w:r>
      <w:r w:rsidR="00483102" w:rsidRPr="00554DC7">
        <w:rPr>
          <w:rFonts w:ascii="Times New Roman" w:hAnsi="Times New Roman"/>
          <w:sz w:val="28"/>
          <w:szCs w:val="28"/>
          <w:lang w:eastAsia="lv-LV"/>
        </w:rPr>
        <w:t xml:space="preserve"> vai aģentūrai saistībā ar aģentūras administrēto Eiropas Savienības struktūrfondu vai citu ārvalstu finanšu instrumentu </w:t>
      </w:r>
      <w:r w:rsidR="007148A5" w:rsidRPr="00554DC7">
        <w:rPr>
          <w:rFonts w:ascii="Times New Roman" w:hAnsi="Times New Roman"/>
          <w:sz w:val="28"/>
          <w:szCs w:val="28"/>
          <w:lang w:eastAsia="lv-LV"/>
        </w:rPr>
        <w:t xml:space="preserve">līdzfinansēto </w:t>
      </w:r>
      <w:r w:rsidR="00483102" w:rsidRPr="00554DC7">
        <w:rPr>
          <w:rFonts w:ascii="Times New Roman" w:hAnsi="Times New Roman"/>
          <w:sz w:val="28"/>
          <w:szCs w:val="28"/>
          <w:lang w:eastAsia="lv-LV"/>
        </w:rPr>
        <w:t>projektu īstenošanu;</w:t>
      </w:r>
    </w:p>
    <w:p w14:paraId="7C752EDF" w14:textId="4E954AB5" w:rsidR="007415B7" w:rsidRPr="00554DC7" w:rsidRDefault="007415B7" w:rsidP="007415B7">
      <w:pPr>
        <w:spacing w:after="100" w:afterAutospacing="1"/>
        <w:ind w:firstLine="720"/>
        <w:jc w:val="both"/>
        <w:rPr>
          <w:rFonts w:ascii="Times New Roman" w:hAnsi="Times New Roman"/>
          <w:sz w:val="28"/>
          <w:szCs w:val="28"/>
          <w:lang w:eastAsia="lv-LV"/>
        </w:rPr>
      </w:pPr>
      <w:r w:rsidRPr="00554DC7">
        <w:rPr>
          <w:rFonts w:ascii="Times New Roman" w:hAnsi="Times New Roman"/>
          <w:sz w:val="28"/>
          <w:szCs w:val="28"/>
          <w:lang w:eastAsia="lv-LV"/>
        </w:rPr>
        <w:t>1</w:t>
      </w:r>
      <w:r w:rsidR="001B1096">
        <w:rPr>
          <w:rFonts w:ascii="Times New Roman" w:hAnsi="Times New Roman"/>
          <w:sz w:val="28"/>
          <w:szCs w:val="28"/>
          <w:lang w:eastAsia="lv-LV"/>
        </w:rPr>
        <w:t>2</w:t>
      </w:r>
      <w:r w:rsidRPr="00554DC7">
        <w:rPr>
          <w:rFonts w:ascii="Times New Roman" w:hAnsi="Times New Roman"/>
          <w:sz w:val="28"/>
          <w:szCs w:val="28"/>
          <w:lang w:eastAsia="lv-LV"/>
        </w:rPr>
        <w:t xml:space="preserve">.4. tas nav iesniedzis vienu un to pašu projekta iesniegumu finansēšanai no dažādiem finanšu avotiem un nepretendē saņemt dubultu finansējumu viena un tā paša projekta īstenošanai. </w:t>
      </w:r>
    </w:p>
    <w:p w14:paraId="36941022" w14:textId="505FD05A" w:rsidR="00B640C6" w:rsidRPr="00554DC7" w:rsidRDefault="008B47EB" w:rsidP="00230D3D">
      <w:pPr>
        <w:spacing w:before="100" w:beforeAutospacing="1" w:after="100" w:afterAutospacing="1"/>
        <w:ind w:firstLine="720"/>
        <w:jc w:val="both"/>
        <w:rPr>
          <w:rFonts w:ascii="Times New Roman" w:hAnsi="Times New Roman"/>
          <w:sz w:val="28"/>
          <w:szCs w:val="28"/>
          <w:lang w:eastAsia="lv-LV"/>
        </w:rPr>
      </w:pPr>
      <w:r w:rsidRPr="00554DC7">
        <w:rPr>
          <w:rFonts w:ascii="Times New Roman" w:hAnsi="Times New Roman"/>
          <w:sz w:val="28"/>
          <w:szCs w:val="28"/>
          <w:lang w:eastAsia="lv-LV"/>
        </w:rPr>
        <w:t>1</w:t>
      </w:r>
      <w:r w:rsidR="001B1096">
        <w:rPr>
          <w:rFonts w:ascii="Times New Roman" w:hAnsi="Times New Roman"/>
          <w:sz w:val="28"/>
          <w:szCs w:val="28"/>
          <w:lang w:eastAsia="lv-LV"/>
        </w:rPr>
        <w:t>3</w:t>
      </w:r>
      <w:r w:rsidR="007B4415" w:rsidRPr="00554DC7">
        <w:rPr>
          <w:rFonts w:ascii="Times New Roman" w:hAnsi="Times New Roman"/>
          <w:sz w:val="28"/>
          <w:szCs w:val="28"/>
          <w:lang w:eastAsia="lv-LV"/>
        </w:rPr>
        <w:t xml:space="preserve">. </w:t>
      </w:r>
      <w:r w:rsidR="000A2813" w:rsidRPr="00554DC7">
        <w:rPr>
          <w:rFonts w:ascii="Times New Roman" w:hAnsi="Times New Roman"/>
          <w:sz w:val="28"/>
          <w:szCs w:val="28"/>
          <w:lang w:eastAsia="lv-LV"/>
        </w:rPr>
        <w:t>P</w:t>
      </w:r>
      <w:r w:rsidR="007B4415" w:rsidRPr="00554DC7">
        <w:rPr>
          <w:rFonts w:ascii="Times New Roman" w:hAnsi="Times New Roman"/>
          <w:sz w:val="28"/>
          <w:szCs w:val="28"/>
          <w:lang w:eastAsia="lv-LV"/>
        </w:rPr>
        <w:t xml:space="preserve">rojekta </w:t>
      </w:r>
      <w:r w:rsidR="000F2680" w:rsidRPr="00554DC7">
        <w:rPr>
          <w:rFonts w:ascii="Times New Roman" w:hAnsi="Times New Roman"/>
          <w:sz w:val="28"/>
          <w:szCs w:val="28"/>
          <w:lang w:eastAsia="lv-LV"/>
        </w:rPr>
        <w:t xml:space="preserve">iesnieguma </w:t>
      </w:r>
      <w:r w:rsidR="007B4415" w:rsidRPr="00554DC7">
        <w:rPr>
          <w:rFonts w:ascii="Times New Roman" w:hAnsi="Times New Roman"/>
          <w:sz w:val="28"/>
          <w:szCs w:val="28"/>
          <w:lang w:eastAsia="lv-LV"/>
        </w:rPr>
        <w:t xml:space="preserve">iesniedzējs pēc projekta iesnieguma apstiprināšanas un pirms projekta līguma noslēgšanas </w:t>
      </w:r>
      <w:r w:rsidR="00B640C6" w:rsidRPr="00554DC7">
        <w:rPr>
          <w:rFonts w:ascii="Times New Roman" w:hAnsi="Times New Roman"/>
          <w:sz w:val="28"/>
          <w:szCs w:val="28"/>
          <w:lang w:eastAsia="lv-LV"/>
        </w:rPr>
        <w:t xml:space="preserve">ar aģentūru </w:t>
      </w:r>
      <w:r w:rsidR="007B4415" w:rsidRPr="00554DC7">
        <w:rPr>
          <w:rFonts w:ascii="Times New Roman" w:hAnsi="Times New Roman"/>
          <w:sz w:val="28"/>
          <w:szCs w:val="28"/>
          <w:lang w:eastAsia="lv-LV"/>
        </w:rPr>
        <w:t>noslēdz partnerības līgumu ar projekta partneri</w:t>
      </w:r>
      <w:r w:rsidR="00B640C6" w:rsidRPr="00554DC7">
        <w:rPr>
          <w:rFonts w:ascii="Times New Roman" w:hAnsi="Times New Roman"/>
          <w:sz w:val="28"/>
          <w:szCs w:val="28"/>
          <w:lang w:eastAsia="lv-LV"/>
        </w:rPr>
        <w:t xml:space="preserve">em. </w:t>
      </w:r>
      <w:r w:rsidR="004616A4" w:rsidRPr="00554DC7">
        <w:rPr>
          <w:rFonts w:ascii="Times New Roman" w:hAnsi="Times New Roman"/>
          <w:sz w:val="28"/>
          <w:szCs w:val="28"/>
          <w:lang w:eastAsia="lv-LV"/>
        </w:rPr>
        <w:t>A</w:t>
      </w:r>
      <w:r w:rsidR="00230D3D" w:rsidRPr="00554DC7">
        <w:rPr>
          <w:rFonts w:ascii="Times New Roman" w:hAnsi="Times New Roman"/>
          <w:sz w:val="28"/>
          <w:szCs w:val="28"/>
          <w:lang w:eastAsia="lv-LV"/>
        </w:rPr>
        <w:t xml:space="preserve">r </w:t>
      </w:r>
      <w:r w:rsidR="00E05886" w:rsidRPr="00554DC7">
        <w:rPr>
          <w:rFonts w:ascii="Times New Roman" w:hAnsi="Times New Roman"/>
          <w:sz w:val="28"/>
          <w:szCs w:val="28"/>
          <w:lang w:eastAsia="lv-LV"/>
        </w:rPr>
        <w:t xml:space="preserve">donorvalsts </w:t>
      </w:r>
      <w:r w:rsidR="00230D3D" w:rsidRPr="00554DC7">
        <w:rPr>
          <w:rFonts w:ascii="Times New Roman" w:hAnsi="Times New Roman"/>
          <w:sz w:val="28"/>
          <w:szCs w:val="28"/>
          <w:lang w:eastAsia="lv-LV"/>
        </w:rPr>
        <w:t>projekta</w:t>
      </w:r>
      <w:r w:rsidR="000F2680" w:rsidRPr="00554DC7">
        <w:rPr>
          <w:rFonts w:ascii="Times New Roman" w:hAnsi="Times New Roman"/>
          <w:sz w:val="28"/>
          <w:szCs w:val="28"/>
          <w:lang w:eastAsia="lv-LV"/>
        </w:rPr>
        <w:t xml:space="preserve"> </w:t>
      </w:r>
      <w:r w:rsidR="00230D3D" w:rsidRPr="00554DC7">
        <w:rPr>
          <w:rFonts w:ascii="Times New Roman" w:hAnsi="Times New Roman"/>
          <w:sz w:val="28"/>
          <w:szCs w:val="28"/>
          <w:lang w:eastAsia="lv-LV"/>
        </w:rPr>
        <w:t xml:space="preserve">partneri partnerības līgumu slēdz </w:t>
      </w:r>
      <w:r w:rsidR="000A2813" w:rsidRPr="00554DC7">
        <w:rPr>
          <w:rFonts w:ascii="Times New Roman" w:hAnsi="Times New Roman"/>
          <w:sz w:val="28"/>
          <w:szCs w:val="28"/>
          <w:lang w:eastAsia="lv-LV"/>
        </w:rPr>
        <w:t xml:space="preserve">tikai </w:t>
      </w:r>
      <w:r w:rsidR="00230D3D" w:rsidRPr="00554DC7">
        <w:rPr>
          <w:rFonts w:ascii="Times New Roman" w:hAnsi="Times New Roman"/>
          <w:sz w:val="28"/>
          <w:szCs w:val="28"/>
          <w:lang w:eastAsia="lv-LV"/>
        </w:rPr>
        <w:t>angļu valodā</w:t>
      </w:r>
      <w:r w:rsidR="000A2813" w:rsidRPr="00554DC7">
        <w:rPr>
          <w:rFonts w:ascii="Times New Roman" w:hAnsi="Times New Roman"/>
          <w:sz w:val="28"/>
          <w:szCs w:val="28"/>
          <w:lang w:eastAsia="lv-LV"/>
        </w:rPr>
        <w:t xml:space="preserve">, ja projekta iesnieguma iesniedzējs un </w:t>
      </w:r>
      <w:r w:rsidR="00E05886" w:rsidRPr="00554DC7">
        <w:rPr>
          <w:rFonts w:ascii="Times New Roman" w:hAnsi="Times New Roman"/>
          <w:sz w:val="28"/>
          <w:szCs w:val="28"/>
          <w:lang w:eastAsia="lv-LV"/>
        </w:rPr>
        <w:t xml:space="preserve">donorvalsts </w:t>
      </w:r>
      <w:r w:rsidR="000A2813" w:rsidRPr="00554DC7">
        <w:rPr>
          <w:rFonts w:ascii="Times New Roman" w:hAnsi="Times New Roman"/>
          <w:sz w:val="28"/>
          <w:szCs w:val="28"/>
          <w:lang w:eastAsia="lv-LV"/>
        </w:rPr>
        <w:t>projekta partneris tā vienojas</w:t>
      </w:r>
      <w:r w:rsidR="00230D3D" w:rsidRPr="00554DC7">
        <w:rPr>
          <w:rFonts w:ascii="Times New Roman" w:hAnsi="Times New Roman"/>
          <w:sz w:val="28"/>
          <w:szCs w:val="28"/>
          <w:lang w:eastAsia="lv-LV"/>
        </w:rPr>
        <w:t>.</w:t>
      </w:r>
    </w:p>
    <w:p w14:paraId="693BAA36" w14:textId="06C8FB4B" w:rsidR="00230D3D" w:rsidRPr="00554DC7" w:rsidRDefault="00A66E4C" w:rsidP="00230D3D">
      <w:pPr>
        <w:spacing w:before="100" w:beforeAutospacing="1" w:after="100" w:afterAutospacing="1"/>
        <w:ind w:firstLine="720"/>
        <w:jc w:val="both"/>
        <w:rPr>
          <w:rFonts w:ascii="Times New Roman" w:hAnsi="Times New Roman"/>
          <w:sz w:val="28"/>
          <w:szCs w:val="28"/>
          <w:lang w:eastAsia="lv-LV"/>
        </w:rPr>
      </w:pPr>
      <w:r w:rsidRPr="00554DC7">
        <w:rPr>
          <w:rFonts w:ascii="Times New Roman" w:hAnsi="Times New Roman"/>
          <w:sz w:val="28"/>
          <w:szCs w:val="28"/>
          <w:lang w:eastAsia="lv-LV"/>
        </w:rPr>
        <w:lastRenderedPageBreak/>
        <w:t>1</w:t>
      </w:r>
      <w:r w:rsidR="001B1096">
        <w:rPr>
          <w:rFonts w:ascii="Times New Roman" w:hAnsi="Times New Roman"/>
          <w:sz w:val="28"/>
          <w:szCs w:val="28"/>
          <w:lang w:eastAsia="lv-LV"/>
        </w:rPr>
        <w:t>4</w:t>
      </w:r>
      <w:r w:rsidR="003B5735" w:rsidRPr="00554DC7">
        <w:rPr>
          <w:rFonts w:ascii="Times New Roman" w:hAnsi="Times New Roman"/>
          <w:sz w:val="28"/>
          <w:szCs w:val="28"/>
          <w:lang w:eastAsia="lv-LV"/>
        </w:rPr>
        <w:t>.</w:t>
      </w:r>
      <w:r w:rsidR="00B640C6" w:rsidRPr="00554DC7">
        <w:rPr>
          <w:rFonts w:ascii="Times New Roman" w:hAnsi="Times New Roman"/>
          <w:sz w:val="28"/>
          <w:szCs w:val="28"/>
          <w:lang w:eastAsia="lv-LV"/>
        </w:rPr>
        <w:t xml:space="preserve"> </w:t>
      </w:r>
      <w:r w:rsidR="004616A4" w:rsidRPr="00554DC7">
        <w:rPr>
          <w:rFonts w:ascii="Times New Roman" w:hAnsi="Times New Roman"/>
          <w:sz w:val="28"/>
          <w:szCs w:val="28"/>
          <w:lang w:eastAsia="lv-LV"/>
        </w:rPr>
        <w:t>Partnerības</w:t>
      </w:r>
      <w:r w:rsidR="00E31E9E" w:rsidRPr="00554DC7">
        <w:rPr>
          <w:rFonts w:ascii="Times New Roman" w:hAnsi="Times New Roman"/>
          <w:sz w:val="28"/>
          <w:szCs w:val="28"/>
          <w:lang w:eastAsia="lv-LV"/>
        </w:rPr>
        <w:t xml:space="preserve"> līgumā iekļauj vismaz šādu informāciju</w:t>
      </w:r>
      <w:r w:rsidR="00B640C6" w:rsidRPr="00554DC7">
        <w:rPr>
          <w:rFonts w:ascii="Times New Roman" w:hAnsi="Times New Roman"/>
          <w:sz w:val="28"/>
          <w:szCs w:val="28"/>
          <w:lang w:eastAsia="lv-LV"/>
        </w:rPr>
        <w:t>:</w:t>
      </w:r>
    </w:p>
    <w:p w14:paraId="30FDCCDC" w14:textId="675D239E" w:rsidR="00230D3D" w:rsidRDefault="00A66E4C" w:rsidP="00230D3D">
      <w:pPr>
        <w:widowControl w:val="0"/>
        <w:autoSpaceDE w:val="0"/>
        <w:autoSpaceDN w:val="0"/>
        <w:adjustRightInd w:val="0"/>
        <w:ind w:firstLine="720"/>
        <w:jc w:val="both"/>
        <w:rPr>
          <w:rFonts w:ascii="Times New Roman" w:hAnsi="Times New Roman"/>
          <w:sz w:val="28"/>
          <w:szCs w:val="28"/>
          <w:lang w:eastAsia="en-US"/>
        </w:rPr>
      </w:pPr>
      <w:r w:rsidRPr="00CF18CD">
        <w:rPr>
          <w:rFonts w:ascii="Times New Roman" w:hAnsi="Times New Roman"/>
          <w:sz w:val="28"/>
          <w:szCs w:val="28"/>
          <w:lang w:eastAsia="en-US"/>
        </w:rPr>
        <w:t>1</w:t>
      </w:r>
      <w:r w:rsidR="001B1096">
        <w:rPr>
          <w:rFonts w:ascii="Times New Roman" w:hAnsi="Times New Roman"/>
          <w:sz w:val="28"/>
          <w:szCs w:val="28"/>
          <w:lang w:eastAsia="en-US"/>
        </w:rPr>
        <w:t>4</w:t>
      </w:r>
      <w:r w:rsidR="00A86638" w:rsidRPr="00CF18CD">
        <w:rPr>
          <w:rFonts w:ascii="Times New Roman" w:hAnsi="Times New Roman"/>
          <w:sz w:val="28"/>
          <w:szCs w:val="28"/>
          <w:lang w:eastAsia="en-US"/>
        </w:rPr>
        <w:t xml:space="preserve">.1. </w:t>
      </w:r>
      <w:r w:rsidR="002752C1" w:rsidRPr="00CF18CD">
        <w:rPr>
          <w:rFonts w:ascii="Times New Roman" w:hAnsi="Times New Roman"/>
          <w:sz w:val="28"/>
          <w:szCs w:val="28"/>
          <w:lang w:eastAsia="en-US"/>
        </w:rPr>
        <w:t>pušu atbildīb</w:t>
      </w:r>
      <w:r w:rsidR="000E6FA3" w:rsidRPr="00CF18CD">
        <w:rPr>
          <w:rFonts w:ascii="Times New Roman" w:hAnsi="Times New Roman"/>
          <w:sz w:val="28"/>
          <w:szCs w:val="28"/>
          <w:lang w:eastAsia="en-US"/>
        </w:rPr>
        <w:t>a</w:t>
      </w:r>
      <w:r w:rsidR="002752C1" w:rsidRPr="00CF18CD">
        <w:rPr>
          <w:rFonts w:ascii="Times New Roman" w:hAnsi="Times New Roman"/>
          <w:sz w:val="28"/>
          <w:szCs w:val="28"/>
          <w:lang w:eastAsia="en-US"/>
        </w:rPr>
        <w:t>, pienākum</w:t>
      </w:r>
      <w:r w:rsidR="000E6FA3" w:rsidRPr="00CF18CD">
        <w:rPr>
          <w:rFonts w:ascii="Times New Roman" w:hAnsi="Times New Roman"/>
          <w:sz w:val="28"/>
          <w:szCs w:val="28"/>
          <w:lang w:eastAsia="en-US"/>
        </w:rPr>
        <w:t>i</w:t>
      </w:r>
      <w:r w:rsidR="002752C1" w:rsidRPr="00CF18CD">
        <w:rPr>
          <w:rFonts w:ascii="Times New Roman" w:hAnsi="Times New Roman"/>
          <w:sz w:val="28"/>
          <w:szCs w:val="28"/>
          <w:lang w:eastAsia="en-US"/>
        </w:rPr>
        <w:t xml:space="preserve"> un tiesības</w:t>
      </w:r>
      <w:r w:rsidR="00A86638" w:rsidRPr="00CF18CD">
        <w:rPr>
          <w:rFonts w:ascii="Times New Roman" w:hAnsi="Times New Roman"/>
          <w:sz w:val="28"/>
          <w:szCs w:val="28"/>
          <w:lang w:eastAsia="en-US"/>
        </w:rPr>
        <w:t>;</w:t>
      </w:r>
    </w:p>
    <w:p w14:paraId="13A8D556" w14:textId="77777777" w:rsidR="00A638C7" w:rsidRPr="00CF18CD" w:rsidRDefault="00A638C7" w:rsidP="00230D3D">
      <w:pPr>
        <w:widowControl w:val="0"/>
        <w:autoSpaceDE w:val="0"/>
        <w:autoSpaceDN w:val="0"/>
        <w:adjustRightInd w:val="0"/>
        <w:ind w:firstLine="720"/>
        <w:jc w:val="both"/>
        <w:rPr>
          <w:rFonts w:ascii="Times New Roman" w:hAnsi="Times New Roman"/>
          <w:sz w:val="28"/>
          <w:szCs w:val="28"/>
          <w:lang w:eastAsia="en-US"/>
        </w:rPr>
      </w:pPr>
    </w:p>
    <w:p w14:paraId="4F0D0DAC" w14:textId="7B2C4727" w:rsidR="00230D3D" w:rsidRDefault="00A66E4C" w:rsidP="00230D3D">
      <w:pPr>
        <w:widowControl w:val="0"/>
        <w:autoSpaceDE w:val="0"/>
        <w:autoSpaceDN w:val="0"/>
        <w:adjustRightInd w:val="0"/>
        <w:ind w:firstLine="720"/>
        <w:jc w:val="both"/>
        <w:rPr>
          <w:rFonts w:ascii="Times New Roman" w:hAnsi="Times New Roman"/>
          <w:sz w:val="28"/>
          <w:szCs w:val="28"/>
          <w:lang w:eastAsia="en-US"/>
        </w:rPr>
      </w:pPr>
      <w:r w:rsidRPr="00CF18CD">
        <w:rPr>
          <w:rFonts w:ascii="Times New Roman" w:hAnsi="Times New Roman"/>
          <w:sz w:val="28"/>
          <w:szCs w:val="28"/>
          <w:lang w:eastAsia="en-US"/>
        </w:rPr>
        <w:t>1</w:t>
      </w:r>
      <w:r w:rsidR="001B1096">
        <w:rPr>
          <w:rFonts w:ascii="Times New Roman" w:hAnsi="Times New Roman"/>
          <w:sz w:val="28"/>
          <w:szCs w:val="28"/>
          <w:lang w:eastAsia="en-US"/>
        </w:rPr>
        <w:t>4</w:t>
      </w:r>
      <w:r w:rsidR="00A86638" w:rsidRPr="00CF18CD">
        <w:rPr>
          <w:rFonts w:ascii="Times New Roman" w:hAnsi="Times New Roman"/>
          <w:sz w:val="28"/>
          <w:szCs w:val="28"/>
          <w:lang w:eastAsia="en-US"/>
        </w:rPr>
        <w:t xml:space="preserve">.2. </w:t>
      </w:r>
      <w:r w:rsidR="008F2636" w:rsidRPr="00CF18CD">
        <w:rPr>
          <w:rFonts w:ascii="Times New Roman" w:hAnsi="Times New Roman"/>
          <w:sz w:val="28"/>
          <w:szCs w:val="28"/>
          <w:lang w:eastAsia="en-US"/>
        </w:rPr>
        <w:t>finanšu nosacījum</w:t>
      </w:r>
      <w:r w:rsidR="000E6FA3" w:rsidRPr="00CF18CD">
        <w:rPr>
          <w:rFonts w:ascii="Times New Roman" w:hAnsi="Times New Roman"/>
          <w:sz w:val="28"/>
          <w:szCs w:val="28"/>
          <w:lang w:eastAsia="en-US"/>
        </w:rPr>
        <w:t>i</w:t>
      </w:r>
      <w:r w:rsidR="008F2636" w:rsidRPr="00CF18CD">
        <w:rPr>
          <w:rFonts w:ascii="Times New Roman" w:hAnsi="Times New Roman"/>
          <w:sz w:val="28"/>
          <w:szCs w:val="28"/>
          <w:lang w:eastAsia="en-US"/>
        </w:rPr>
        <w:t>, tai skaitā projekta partnerim paredzēt</w:t>
      </w:r>
      <w:r w:rsidR="000E6FA3" w:rsidRPr="00CF18CD">
        <w:rPr>
          <w:rFonts w:ascii="Times New Roman" w:hAnsi="Times New Roman"/>
          <w:sz w:val="28"/>
          <w:szCs w:val="28"/>
          <w:lang w:eastAsia="en-US"/>
        </w:rPr>
        <w:t>ā</w:t>
      </w:r>
      <w:r w:rsidR="008F2636" w:rsidRPr="00CF18CD">
        <w:rPr>
          <w:rFonts w:ascii="Times New Roman" w:hAnsi="Times New Roman"/>
          <w:sz w:val="28"/>
          <w:szCs w:val="28"/>
          <w:lang w:eastAsia="en-US"/>
        </w:rPr>
        <w:t xml:space="preserve"> programmas līdzfinansējuma daļ</w:t>
      </w:r>
      <w:r w:rsidR="000E6FA3" w:rsidRPr="00CF18CD">
        <w:rPr>
          <w:rFonts w:ascii="Times New Roman" w:hAnsi="Times New Roman"/>
          <w:sz w:val="28"/>
          <w:szCs w:val="28"/>
          <w:lang w:eastAsia="en-US"/>
        </w:rPr>
        <w:t>a</w:t>
      </w:r>
      <w:r w:rsidR="006839D7" w:rsidRPr="00CF18CD">
        <w:rPr>
          <w:rFonts w:ascii="Times New Roman" w:hAnsi="Times New Roman"/>
          <w:sz w:val="28"/>
          <w:szCs w:val="28"/>
          <w:lang w:eastAsia="en-US"/>
        </w:rPr>
        <w:t>,</w:t>
      </w:r>
      <w:r w:rsidR="008F2636" w:rsidRPr="00CF18CD">
        <w:rPr>
          <w:rFonts w:ascii="Times New Roman" w:hAnsi="Times New Roman"/>
          <w:sz w:val="28"/>
          <w:szCs w:val="28"/>
          <w:lang w:eastAsia="en-US"/>
        </w:rPr>
        <w:t xml:space="preserve"> </w:t>
      </w:r>
      <w:r w:rsidR="006839D7" w:rsidRPr="00CF18CD">
        <w:rPr>
          <w:rFonts w:ascii="Times New Roman" w:hAnsi="Times New Roman"/>
          <w:sz w:val="28"/>
          <w:szCs w:val="28"/>
          <w:lang w:eastAsia="en-US"/>
        </w:rPr>
        <w:t>attiecināmās izmaksas un to attiecinā</w:t>
      </w:r>
      <w:r w:rsidR="007415B7" w:rsidRPr="00CF18CD">
        <w:rPr>
          <w:rFonts w:ascii="Times New Roman" w:hAnsi="Times New Roman"/>
          <w:sz w:val="28"/>
          <w:szCs w:val="28"/>
          <w:lang w:eastAsia="en-US"/>
        </w:rPr>
        <w:t>mības</w:t>
      </w:r>
      <w:r w:rsidR="008F2636" w:rsidRPr="00CF18CD">
        <w:rPr>
          <w:rFonts w:ascii="Times New Roman" w:hAnsi="Times New Roman"/>
          <w:sz w:val="28"/>
          <w:szCs w:val="28"/>
          <w:lang w:eastAsia="en-US"/>
        </w:rPr>
        <w:t xml:space="preserve"> nosacījum</w:t>
      </w:r>
      <w:r w:rsidR="000E6FA3" w:rsidRPr="00CF18CD">
        <w:rPr>
          <w:rFonts w:ascii="Times New Roman" w:hAnsi="Times New Roman"/>
          <w:sz w:val="28"/>
          <w:szCs w:val="28"/>
          <w:lang w:eastAsia="en-US"/>
        </w:rPr>
        <w:t>i</w:t>
      </w:r>
      <w:r w:rsidR="008F2636" w:rsidRPr="00CF18CD">
        <w:rPr>
          <w:rFonts w:ascii="Times New Roman" w:hAnsi="Times New Roman"/>
          <w:sz w:val="28"/>
          <w:szCs w:val="28"/>
          <w:lang w:eastAsia="en-US"/>
        </w:rPr>
        <w:t xml:space="preserve">, </w:t>
      </w:r>
      <w:r w:rsidR="00A86638" w:rsidRPr="00CF18CD">
        <w:rPr>
          <w:rFonts w:ascii="Times New Roman" w:hAnsi="Times New Roman"/>
          <w:sz w:val="28"/>
          <w:szCs w:val="28"/>
          <w:lang w:eastAsia="en-US"/>
        </w:rPr>
        <w:t>ievērojot</w:t>
      </w:r>
      <w:r w:rsidR="008F2636" w:rsidRPr="00CF18CD">
        <w:rPr>
          <w:rFonts w:ascii="Times New Roman" w:hAnsi="Times New Roman"/>
          <w:sz w:val="28"/>
          <w:szCs w:val="28"/>
          <w:lang w:eastAsia="en-US"/>
        </w:rPr>
        <w:t xml:space="preserve"> to</w:t>
      </w:r>
      <w:r w:rsidR="00A86638" w:rsidRPr="00CF18CD">
        <w:rPr>
          <w:rFonts w:ascii="Times New Roman" w:hAnsi="Times New Roman"/>
          <w:sz w:val="28"/>
          <w:szCs w:val="28"/>
          <w:lang w:eastAsia="en-US"/>
        </w:rPr>
        <w:t xml:space="preserve">, ka </w:t>
      </w:r>
      <w:r w:rsidR="008F2636" w:rsidRPr="00CF18CD">
        <w:rPr>
          <w:rFonts w:ascii="Times New Roman" w:hAnsi="Times New Roman"/>
          <w:sz w:val="28"/>
          <w:szCs w:val="28"/>
          <w:lang w:eastAsia="en-US"/>
        </w:rPr>
        <w:t xml:space="preserve">uz </w:t>
      </w:r>
      <w:r w:rsidR="00A86638" w:rsidRPr="00CF18CD">
        <w:rPr>
          <w:rFonts w:ascii="Times New Roman" w:hAnsi="Times New Roman"/>
          <w:sz w:val="28"/>
          <w:szCs w:val="28"/>
          <w:lang w:eastAsia="en-US"/>
        </w:rPr>
        <w:t>projekta partnera izdevumi</w:t>
      </w:r>
      <w:r w:rsidR="008F2636" w:rsidRPr="00CF18CD">
        <w:rPr>
          <w:rFonts w:ascii="Times New Roman" w:hAnsi="Times New Roman"/>
          <w:sz w:val="28"/>
          <w:szCs w:val="28"/>
          <w:lang w:eastAsia="en-US"/>
        </w:rPr>
        <w:t>em</w:t>
      </w:r>
      <w:r w:rsidR="00A86638" w:rsidRPr="00CF18CD">
        <w:rPr>
          <w:rFonts w:ascii="Times New Roman" w:hAnsi="Times New Roman"/>
          <w:sz w:val="28"/>
          <w:szCs w:val="28"/>
          <w:lang w:eastAsia="en-US"/>
        </w:rPr>
        <w:t xml:space="preserve"> ir </w:t>
      </w:r>
      <w:r w:rsidR="008F2636" w:rsidRPr="00CF18CD">
        <w:rPr>
          <w:rFonts w:ascii="Times New Roman" w:hAnsi="Times New Roman"/>
          <w:sz w:val="28"/>
          <w:szCs w:val="28"/>
          <w:lang w:eastAsia="en-US"/>
        </w:rPr>
        <w:t xml:space="preserve">attiecināmi </w:t>
      </w:r>
      <w:r w:rsidR="00A86638" w:rsidRPr="00CF18CD">
        <w:rPr>
          <w:rFonts w:ascii="Times New Roman" w:hAnsi="Times New Roman"/>
          <w:sz w:val="28"/>
          <w:szCs w:val="28"/>
          <w:lang w:eastAsia="en-US"/>
        </w:rPr>
        <w:t xml:space="preserve">tādi paši </w:t>
      </w:r>
      <w:r w:rsidR="006839D7" w:rsidRPr="00CF18CD">
        <w:rPr>
          <w:rFonts w:ascii="Times New Roman" w:hAnsi="Times New Roman"/>
          <w:sz w:val="28"/>
          <w:szCs w:val="28"/>
          <w:lang w:eastAsia="en-US"/>
        </w:rPr>
        <w:t>nosacījumi</w:t>
      </w:r>
      <w:r w:rsidR="00A86638" w:rsidRPr="00CF18CD">
        <w:rPr>
          <w:rFonts w:ascii="Times New Roman" w:hAnsi="Times New Roman"/>
          <w:sz w:val="28"/>
          <w:szCs w:val="28"/>
          <w:lang w:eastAsia="en-US"/>
        </w:rPr>
        <w:t xml:space="preserve">, </w:t>
      </w:r>
      <w:r w:rsidR="00FD1CE6" w:rsidRPr="00CF18CD">
        <w:rPr>
          <w:rFonts w:ascii="Times New Roman" w:hAnsi="Times New Roman"/>
          <w:sz w:val="28"/>
          <w:szCs w:val="28"/>
          <w:lang w:eastAsia="en-US"/>
        </w:rPr>
        <w:t xml:space="preserve">kas ir noteikti </w:t>
      </w:r>
      <w:r w:rsidR="000F2680" w:rsidRPr="00CF18CD">
        <w:rPr>
          <w:rFonts w:ascii="Times New Roman" w:hAnsi="Times New Roman"/>
          <w:sz w:val="28"/>
          <w:szCs w:val="28"/>
          <w:lang w:eastAsia="en-US"/>
        </w:rPr>
        <w:t>projekta iesnieguma iesniedzēja</w:t>
      </w:r>
      <w:r w:rsidR="00A86638" w:rsidRPr="00CF18CD">
        <w:rPr>
          <w:rFonts w:ascii="Times New Roman" w:hAnsi="Times New Roman"/>
          <w:sz w:val="28"/>
          <w:szCs w:val="28"/>
          <w:lang w:eastAsia="en-US"/>
        </w:rPr>
        <w:t xml:space="preserve"> izdevumi</w:t>
      </w:r>
      <w:r w:rsidR="00FD1CE6" w:rsidRPr="00CF18CD">
        <w:rPr>
          <w:rFonts w:ascii="Times New Roman" w:hAnsi="Times New Roman"/>
          <w:sz w:val="28"/>
          <w:szCs w:val="28"/>
          <w:lang w:eastAsia="en-US"/>
        </w:rPr>
        <w:t>em</w:t>
      </w:r>
      <w:r w:rsidR="00A86638" w:rsidRPr="00CF18CD">
        <w:rPr>
          <w:rFonts w:ascii="Times New Roman" w:hAnsi="Times New Roman"/>
          <w:sz w:val="28"/>
          <w:szCs w:val="28"/>
          <w:lang w:eastAsia="en-US"/>
        </w:rPr>
        <w:t>;</w:t>
      </w:r>
    </w:p>
    <w:p w14:paraId="42D259A0" w14:textId="77777777" w:rsidR="00A8521D" w:rsidRDefault="00A8521D" w:rsidP="00230D3D">
      <w:pPr>
        <w:widowControl w:val="0"/>
        <w:autoSpaceDE w:val="0"/>
        <w:autoSpaceDN w:val="0"/>
        <w:adjustRightInd w:val="0"/>
        <w:ind w:firstLine="720"/>
        <w:jc w:val="both"/>
        <w:rPr>
          <w:rFonts w:ascii="Times New Roman" w:hAnsi="Times New Roman"/>
          <w:sz w:val="28"/>
          <w:szCs w:val="28"/>
          <w:lang w:eastAsia="en-US"/>
        </w:rPr>
      </w:pPr>
    </w:p>
    <w:p w14:paraId="1AC5164F" w14:textId="6CB28C71" w:rsidR="00A8521D" w:rsidRDefault="00A8521D" w:rsidP="00230D3D">
      <w:pPr>
        <w:widowControl w:val="0"/>
        <w:autoSpaceDE w:val="0"/>
        <w:autoSpaceDN w:val="0"/>
        <w:adjustRightInd w:val="0"/>
        <w:ind w:firstLine="720"/>
        <w:jc w:val="both"/>
        <w:rPr>
          <w:rFonts w:ascii="Times New Roman" w:hAnsi="Times New Roman"/>
          <w:sz w:val="28"/>
          <w:szCs w:val="28"/>
          <w:lang w:eastAsia="en-US"/>
        </w:rPr>
      </w:pPr>
      <w:r>
        <w:rPr>
          <w:rFonts w:ascii="Times New Roman" w:hAnsi="Times New Roman"/>
          <w:sz w:val="28"/>
          <w:szCs w:val="28"/>
          <w:lang w:eastAsia="en-US"/>
        </w:rPr>
        <w:t>1</w:t>
      </w:r>
      <w:r w:rsidR="001B1096">
        <w:rPr>
          <w:rFonts w:ascii="Times New Roman" w:hAnsi="Times New Roman"/>
          <w:sz w:val="28"/>
          <w:szCs w:val="28"/>
          <w:lang w:eastAsia="en-US"/>
        </w:rPr>
        <w:t>4</w:t>
      </w:r>
      <w:r>
        <w:rPr>
          <w:rFonts w:ascii="Times New Roman" w:hAnsi="Times New Roman"/>
          <w:sz w:val="28"/>
          <w:szCs w:val="28"/>
          <w:lang w:eastAsia="en-US"/>
        </w:rPr>
        <w:t xml:space="preserve">.3. netiešo attiecināmo izmaksu </w:t>
      </w:r>
      <w:r w:rsidR="008E64A3">
        <w:rPr>
          <w:rFonts w:ascii="Times New Roman" w:hAnsi="Times New Roman"/>
          <w:sz w:val="28"/>
          <w:szCs w:val="28"/>
          <w:lang w:eastAsia="en-US"/>
        </w:rPr>
        <w:t xml:space="preserve">aprēķināšanas </w:t>
      </w:r>
      <w:r w:rsidR="006256EF">
        <w:rPr>
          <w:rFonts w:ascii="Times New Roman" w:hAnsi="Times New Roman"/>
          <w:sz w:val="28"/>
          <w:szCs w:val="28"/>
          <w:lang w:eastAsia="en-US"/>
        </w:rPr>
        <w:t>metode</w:t>
      </w:r>
      <w:r w:rsidR="003D69BA">
        <w:rPr>
          <w:rFonts w:ascii="Times New Roman" w:hAnsi="Times New Roman"/>
          <w:sz w:val="28"/>
          <w:szCs w:val="28"/>
          <w:lang w:eastAsia="en-US"/>
        </w:rPr>
        <w:t>;</w:t>
      </w:r>
    </w:p>
    <w:p w14:paraId="15F59D9B" w14:textId="77777777" w:rsidR="00A638C7" w:rsidRPr="00CF18CD" w:rsidRDefault="00A638C7" w:rsidP="00230D3D">
      <w:pPr>
        <w:widowControl w:val="0"/>
        <w:autoSpaceDE w:val="0"/>
        <w:autoSpaceDN w:val="0"/>
        <w:adjustRightInd w:val="0"/>
        <w:ind w:firstLine="720"/>
        <w:jc w:val="both"/>
        <w:rPr>
          <w:rFonts w:ascii="Times New Roman" w:hAnsi="Times New Roman"/>
          <w:sz w:val="28"/>
          <w:szCs w:val="28"/>
          <w:lang w:eastAsia="en-US"/>
        </w:rPr>
      </w:pPr>
    </w:p>
    <w:p w14:paraId="0AAC1309" w14:textId="18C2ACD6" w:rsidR="00230D3D" w:rsidRPr="006133BE" w:rsidRDefault="00AF7539" w:rsidP="00230D3D">
      <w:pPr>
        <w:widowControl w:val="0"/>
        <w:autoSpaceDE w:val="0"/>
        <w:autoSpaceDN w:val="0"/>
        <w:adjustRightInd w:val="0"/>
        <w:ind w:firstLine="720"/>
        <w:jc w:val="both"/>
        <w:rPr>
          <w:rFonts w:ascii="Times New Roman" w:hAnsi="Times New Roman"/>
          <w:sz w:val="28"/>
          <w:szCs w:val="28"/>
          <w:lang w:eastAsia="en-US"/>
        </w:rPr>
      </w:pPr>
      <w:r w:rsidRPr="00CF18CD">
        <w:rPr>
          <w:rFonts w:ascii="Times New Roman" w:hAnsi="Times New Roman"/>
          <w:sz w:val="28"/>
          <w:szCs w:val="28"/>
          <w:lang w:eastAsia="en-US"/>
        </w:rPr>
        <w:t>1</w:t>
      </w:r>
      <w:r w:rsidR="001B1096">
        <w:rPr>
          <w:rFonts w:ascii="Times New Roman" w:hAnsi="Times New Roman"/>
          <w:sz w:val="28"/>
          <w:szCs w:val="28"/>
          <w:lang w:eastAsia="en-US"/>
        </w:rPr>
        <w:t>4</w:t>
      </w:r>
      <w:r w:rsidRPr="00CF18CD">
        <w:rPr>
          <w:rFonts w:ascii="Times New Roman" w:hAnsi="Times New Roman"/>
          <w:sz w:val="28"/>
          <w:szCs w:val="28"/>
          <w:lang w:eastAsia="en-US"/>
        </w:rPr>
        <w:t>.</w:t>
      </w:r>
      <w:r w:rsidR="003D69BA">
        <w:rPr>
          <w:rFonts w:ascii="Times New Roman" w:hAnsi="Times New Roman"/>
          <w:sz w:val="28"/>
          <w:szCs w:val="28"/>
          <w:lang w:eastAsia="en-US"/>
        </w:rPr>
        <w:t>4</w:t>
      </w:r>
      <w:r w:rsidRPr="00CF18CD">
        <w:rPr>
          <w:rFonts w:ascii="Times New Roman" w:hAnsi="Times New Roman"/>
          <w:sz w:val="28"/>
          <w:szCs w:val="28"/>
          <w:lang w:eastAsia="en-US"/>
        </w:rPr>
        <w:t>.</w:t>
      </w:r>
      <w:r w:rsidR="00230D3D" w:rsidRPr="00CF18CD">
        <w:rPr>
          <w:rFonts w:ascii="Times New Roman" w:hAnsi="Times New Roman"/>
          <w:sz w:val="28"/>
          <w:szCs w:val="28"/>
          <w:lang w:eastAsia="en-US"/>
        </w:rPr>
        <w:t xml:space="preserve"> </w:t>
      </w:r>
      <w:r w:rsidR="00A63D9C" w:rsidRPr="006133BE">
        <w:rPr>
          <w:rFonts w:ascii="Times New Roman" w:hAnsi="Times New Roman"/>
          <w:sz w:val="28"/>
          <w:szCs w:val="28"/>
          <w:lang w:eastAsia="en-US"/>
        </w:rPr>
        <w:t>noteikumi</w:t>
      </w:r>
      <w:r w:rsidR="006256EF" w:rsidRPr="007A076A">
        <w:rPr>
          <w:rFonts w:ascii="Times New Roman" w:hAnsi="Times New Roman"/>
          <w:sz w:val="28"/>
          <w:szCs w:val="28"/>
        </w:rPr>
        <w:t xml:space="preserve"> valūtas konvertācijas izdevu</w:t>
      </w:r>
      <w:r w:rsidR="00A63D9C" w:rsidRPr="007A076A">
        <w:rPr>
          <w:rFonts w:ascii="Times New Roman" w:hAnsi="Times New Roman"/>
          <w:sz w:val="28"/>
          <w:szCs w:val="28"/>
        </w:rPr>
        <w:t xml:space="preserve">miem un </w:t>
      </w:r>
      <w:r w:rsidR="00230D3D" w:rsidRPr="006133BE">
        <w:rPr>
          <w:rFonts w:ascii="Times New Roman" w:hAnsi="Times New Roman"/>
          <w:sz w:val="28"/>
          <w:szCs w:val="28"/>
          <w:lang w:eastAsia="en-US"/>
        </w:rPr>
        <w:t>to atmaksu</w:t>
      </w:r>
      <w:r w:rsidR="00830BEA" w:rsidRPr="006133BE">
        <w:rPr>
          <w:rFonts w:ascii="Times New Roman" w:hAnsi="Times New Roman"/>
          <w:sz w:val="28"/>
          <w:szCs w:val="28"/>
          <w:lang w:eastAsia="en-US"/>
        </w:rPr>
        <w:t xml:space="preserve"> (attiecas uz projektā iesaistīto donorvalsts projekta partneri)</w:t>
      </w:r>
      <w:r w:rsidR="00230D3D" w:rsidRPr="006133BE">
        <w:rPr>
          <w:rFonts w:ascii="Times New Roman" w:hAnsi="Times New Roman"/>
          <w:sz w:val="28"/>
          <w:szCs w:val="28"/>
          <w:lang w:eastAsia="en-US"/>
        </w:rPr>
        <w:t>;</w:t>
      </w:r>
    </w:p>
    <w:p w14:paraId="0662FDF0" w14:textId="77777777" w:rsidR="00A638C7" w:rsidRPr="00CF18CD" w:rsidRDefault="00A638C7" w:rsidP="00230D3D">
      <w:pPr>
        <w:widowControl w:val="0"/>
        <w:autoSpaceDE w:val="0"/>
        <w:autoSpaceDN w:val="0"/>
        <w:adjustRightInd w:val="0"/>
        <w:ind w:firstLine="720"/>
        <w:jc w:val="both"/>
        <w:rPr>
          <w:rFonts w:ascii="Times New Roman" w:hAnsi="Times New Roman"/>
          <w:sz w:val="28"/>
          <w:szCs w:val="28"/>
          <w:lang w:eastAsia="en-US"/>
        </w:rPr>
      </w:pPr>
    </w:p>
    <w:p w14:paraId="1EB4A679" w14:textId="7F6D42DD" w:rsidR="00230D3D" w:rsidRDefault="00AF7539" w:rsidP="00230D3D">
      <w:pPr>
        <w:widowControl w:val="0"/>
        <w:autoSpaceDE w:val="0"/>
        <w:autoSpaceDN w:val="0"/>
        <w:adjustRightInd w:val="0"/>
        <w:ind w:firstLine="720"/>
        <w:jc w:val="both"/>
        <w:rPr>
          <w:rFonts w:ascii="Times New Roman" w:hAnsi="Times New Roman"/>
          <w:sz w:val="28"/>
          <w:szCs w:val="28"/>
          <w:lang w:val="en-US" w:eastAsia="en-US"/>
        </w:rPr>
      </w:pPr>
      <w:r w:rsidRPr="00CF18CD">
        <w:rPr>
          <w:rFonts w:ascii="Times New Roman" w:hAnsi="Times New Roman"/>
          <w:sz w:val="28"/>
          <w:szCs w:val="28"/>
          <w:lang w:val="en-US" w:eastAsia="en-US"/>
        </w:rPr>
        <w:t>1</w:t>
      </w:r>
      <w:r w:rsidR="001B1096">
        <w:rPr>
          <w:rFonts w:ascii="Times New Roman" w:hAnsi="Times New Roman"/>
          <w:sz w:val="28"/>
          <w:szCs w:val="28"/>
          <w:lang w:val="en-US" w:eastAsia="en-US"/>
        </w:rPr>
        <w:t>4</w:t>
      </w:r>
      <w:r w:rsidRPr="00CF18CD">
        <w:rPr>
          <w:rFonts w:ascii="Times New Roman" w:hAnsi="Times New Roman"/>
          <w:sz w:val="28"/>
          <w:szCs w:val="28"/>
          <w:lang w:val="en-US" w:eastAsia="en-US"/>
        </w:rPr>
        <w:t>.</w:t>
      </w:r>
      <w:r w:rsidR="003D69BA">
        <w:rPr>
          <w:rFonts w:ascii="Times New Roman" w:hAnsi="Times New Roman"/>
          <w:sz w:val="28"/>
          <w:szCs w:val="28"/>
          <w:lang w:val="en-US" w:eastAsia="en-US"/>
        </w:rPr>
        <w:t>5</w:t>
      </w:r>
      <w:r w:rsidR="00230D3D" w:rsidRPr="00CF18CD">
        <w:rPr>
          <w:rFonts w:ascii="Times New Roman" w:hAnsi="Times New Roman"/>
          <w:sz w:val="28"/>
          <w:szCs w:val="28"/>
          <w:lang w:val="en-US" w:eastAsia="en-US"/>
        </w:rPr>
        <w:t xml:space="preserve">. </w:t>
      </w:r>
      <w:r w:rsidR="00D9201C" w:rsidRPr="00CF18CD">
        <w:rPr>
          <w:rFonts w:ascii="Times New Roman" w:hAnsi="Times New Roman"/>
          <w:sz w:val="28"/>
          <w:szCs w:val="28"/>
          <w:lang w:eastAsia="en-US"/>
        </w:rPr>
        <w:t>pārbaužu un auditu veikšanas nosacījum</w:t>
      </w:r>
      <w:r w:rsidR="000E6FA3" w:rsidRPr="00CF18CD">
        <w:rPr>
          <w:rFonts w:ascii="Times New Roman" w:hAnsi="Times New Roman"/>
          <w:sz w:val="28"/>
          <w:szCs w:val="28"/>
          <w:lang w:eastAsia="en-US"/>
        </w:rPr>
        <w:t>i</w:t>
      </w:r>
      <w:r w:rsidR="00230D3D" w:rsidRPr="00CF18CD">
        <w:rPr>
          <w:rFonts w:ascii="Times New Roman" w:hAnsi="Times New Roman"/>
          <w:sz w:val="28"/>
          <w:szCs w:val="28"/>
          <w:lang w:val="en-US" w:eastAsia="en-US"/>
        </w:rPr>
        <w:t>;</w:t>
      </w:r>
    </w:p>
    <w:p w14:paraId="136331F9" w14:textId="77777777" w:rsidR="00A638C7" w:rsidRPr="00CF18CD" w:rsidRDefault="00A638C7" w:rsidP="00230D3D">
      <w:pPr>
        <w:widowControl w:val="0"/>
        <w:autoSpaceDE w:val="0"/>
        <w:autoSpaceDN w:val="0"/>
        <w:adjustRightInd w:val="0"/>
        <w:ind w:firstLine="720"/>
        <w:jc w:val="both"/>
        <w:rPr>
          <w:rFonts w:ascii="Times New Roman" w:hAnsi="Times New Roman"/>
          <w:sz w:val="28"/>
          <w:szCs w:val="28"/>
          <w:lang w:val="en-US" w:eastAsia="en-US"/>
        </w:rPr>
      </w:pPr>
    </w:p>
    <w:p w14:paraId="5F80D1E8" w14:textId="1DAB102C" w:rsidR="00230D3D" w:rsidRDefault="00AF7539" w:rsidP="00230D3D">
      <w:pPr>
        <w:widowControl w:val="0"/>
        <w:autoSpaceDE w:val="0"/>
        <w:autoSpaceDN w:val="0"/>
        <w:adjustRightInd w:val="0"/>
        <w:ind w:firstLine="720"/>
        <w:jc w:val="both"/>
        <w:rPr>
          <w:rFonts w:ascii="Times New Roman" w:hAnsi="Times New Roman"/>
          <w:sz w:val="28"/>
          <w:szCs w:val="28"/>
          <w:lang w:val="en-US" w:eastAsia="en-US"/>
        </w:rPr>
      </w:pPr>
      <w:r w:rsidRPr="00CF18CD">
        <w:rPr>
          <w:rFonts w:ascii="Times New Roman" w:hAnsi="Times New Roman"/>
          <w:sz w:val="28"/>
          <w:szCs w:val="28"/>
          <w:lang w:val="en-US" w:eastAsia="en-US"/>
        </w:rPr>
        <w:t>1</w:t>
      </w:r>
      <w:r w:rsidR="001B1096">
        <w:rPr>
          <w:rFonts w:ascii="Times New Roman" w:hAnsi="Times New Roman"/>
          <w:sz w:val="28"/>
          <w:szCs w:val="28"/>
          <w:lang w:val="en-US" w:eastAsia="en-US"/>
        </w:rPr>
        <w:t>4</w:t>
      </w:r>
      <w:r w:rsidRPr="00CF18CD">
        <w:rPr>
          <w:rFonts w:ascii="Times New Roman" w:hAnsi="Times New Roman"/>
          <w:sz w:val="28"/>
          <w:szCs w:val="28"/>
          <w:lang w:val="en-US" w:eastAsia="en-US"/>
        </w:rPr>
        <w:t>.</w:t>
      </w:r>
      <w:r w:rsidR="003D69BA">
        <w:rPr>
          <w:rFonts w:ascii="Times New Roman" w:hAnsi="Times New Roman"/>
          <w:sz w:val="28"/>
          <w:szCs w:val="28"/>
          <w:lang w:val="en-US" w:eastAsia="en-US"/>
        </w:rPr>
        <w:t>6</w:t>
      </w:r>
      <w:r w:rsidR="00230D3D" w:rsidRPr="00CF18CD">
        <w:rPr>
          <w:rFonts w:ascii="Times New Roman" w:hAnsi="Times New Roman"/>
          <w:sz w:val="28"/>
          <w:szCs w:val="28"/>
          <w:lang w:val="en-US" w:eastAsia="en-US"/>
        </w:rPr>
        <w:t>.</w:t>
      </w:r>
      <w:r w:rsidR="007415B7" w:rsidRPr="00CF18CD">
        <w:rPr>
          <w:rFonts w:ascii="Times New Roman" w:hAnsi="Times New Roman"/>
          <w:sz w:val="28"/>
          <w:szCs w:val="28"/>
          <w:lang w:val="en-US" w:eastAsia="en-US"/>
        </w:rPr>
        <w:t xml:space="preserve"> </w:t>
      </w:r>
      <w:r w:rsidR="000B0020" w:rsidRPr="00CF18CD">
        <w:rPr>
          <w:rFonts w:ascii="Times New Roman" w:hAnsi="Times New Roman"/>
          <w:sz w:val="28"/>
          <w:szCs w:val="28"/>
          <w:lang w:val="en-US" w:eastAsia="en-US"/>
        </w:rPr>
        <w:t xml:space="preserve">strīdu risināšanas </w:t>
      </w:r>
      <w:r w:rsidR="00230D3D" w:rsidRPr="00CF18CD">
        <w:rPr>
          <w:rFonts w:ascii="Times New Roman" w:hAnsi="Times New Roman"/>
          <w:sz w:val="28"/>
          <w:szCs w:val="28"/>
          <w:lang w:val="en-US" w:eastAsia="en-US"/>
        </w:rPr>
        <w:t>un konfidenciālas informācijas neizpaušanas kārtīb</w:t>
      </w:r>
      <w:r w:rsidR="000E6FA3" w:rsidRPr="00CF18CD">
        <w:rPr>
          <w:rFonts w:ascii="Times New Roman" w:hAnsi="Times New Roman"/>
          <w:sz w:val="28"/>
          <w:szCs w:val="28"/>
          <w:lang w:val="en-US" w:eastAsia="en-US"/>
        </w:rPr>
        <w:t>a</w:t>
      </w:r>
      <w:r w:rsidR="00230D3D" w:rsidRPr="00CF18CD">
        <w:rPr>
          <w:rFonts w:ascii="Times New Roman" w:hAnsi="Times New Roman"/>
          <w:sz w:val="28"/>
          <w:szCs w:val="28"/>
          <w:lang w:val="en-US" w:eastAsia="en-US"/>
        </w:rPr>
        <w:t>;</w:t>
      </w:r>
    </w:p>
    <w:p w14:paraId="6C0190D0" w14:textId="77777777" w:rsidR="00A638C7" w:rsidRPr="00CF18CD" w:rsidRDefault="00A638C7" w:rsidP="00230D3D">
      <w:pPr>
        <w:widowControl w:val="0"/>
        <w:autoSpaceDE w:val="0"/>
        <w:autoSpaceDN w:val="0"/>
        <w:adjustRightInd w:val="0"/>
        <w:ind w:firstLine="720"/>
        <w:jc w:val="both"/>
        <w:rPr>
          <w:rFonts w:ascii="Times New Roman" w:hAnsi="Times New Roman"/>
          <w:sz w:val="28"/>
          <w:szCs w:val="28"/>
          <w:lang w:val="en-US" w:eastAsia="en-US"/>
        </w:rPr>
      </w:pPr>
    </w:p>
    <w:p w14:paraId="131D6C1C" w14:textId="46983370" w:rsidR="00230D3D" w:rsidRDefault="00AF7539" w:rsidP="00230D3D">
      <w:pPr>
        <w:widowControl w:val="0"/>
        <w:autoSpaceDE w:val="0"/>
        <w:autoSpaceDN w:val="0"/>
        <w:adjustRightInd w:val="0"/>
        <w:ind w:firstLine="720"/>
        <w:jc w:val="both"/>
        <w:rPr>
          <w:rFonts w:ascii="Times New Roman" w:hAnsi="Times New Roman"/>
          <w:sz w:val="28"/>
          <w:szCs w:val="28"/>
          <w:lang w:val="en-US" w:eastAsia="en-US"/>
        </w:rPr>
      </w:pPr>
      <w:r w:rsidRPr="00CF18CD">
        <w:rPr>
          <w:rFonts w:ascii="Times New Roman" w:hAnsi="Times New Roman"/>
          <w:sz w:val="28"/>
          <w:szCs w:val="28"/>
          <w:lang w:val="en-US" w:eastAsia="en-US"/>
        </w:rPr>
        <w:t>1</w:t>
      </w:r>
      <w:r w:rsidR="001B1096">
        <w:rPr>
          <w:rFonts w:ascii="Times New Roman" w:hAnsi="Times New Roman"/>
          <w:sz w:val="28"/>
          <w:szCs w:val="28"/>
          <w:lang w:val="en-US" w:eastAsia="en-US"/>
        </w:rPr>
        <w:t>4</w:t>
      </w:r>
      <w:r w:rsidRPr="00CF18CD">
        <w:rPr>
          <w:rFonts w:ascii="Times New Roman" w:hAnsi="Times New Roman"/>
          <w:sz w:val="28"/>
          <w:szCs w:val="28"/>
          <w:lang w:val="en-US" w:eastAsia="en-US"/>
        </w:rPr>
        <w:t>.</w:t>
      </w:r>
      <w:r w:rsidR="003D69BA">
        <w:rPr>
          <w:rFonts w:ascii="Times New Roman" w:hAnsi="Times New Roman"/>
          <w:sz w:val="28"/>
          <w:szCs w:val="28"/>
          <w:lang w:val="en-US" w:eastAsia="en-US"/>
        </w:rPr>
        <w:t>7</w:t>
      </w:r>
      <w:r w:rsidR="00230D3D" w:rsidRPr="00CF18CD">
        <w:rPr>
          <w:rFonts w:ascii="Times New Roman" w:hAnsi="Times New Roman"/>
          <w:sz w:val="28"/>
          <w:szCs w:val="28"/>
          <w:lang w:val="en-US" w:eastAsia="en-US"/>
        </w:rPr>
        <w:t>. noteikum</w:t>
      </w:r>
      <w:r w:rsidR="000E6FA3" w:rsidRPr="00CF18CD">
        <w:rPr>
          <w:rFonts w:ascii="Times New Roman" w:hAnsi="Times New Roman"/>
          <w:sz w:val="28"/>
          <w:szCs w:val="28"/>
          <w:lang w:val="en-US" w:eastAsia="en-US"/>
        </w:rPr>
        <w:t>i</w:t>
      </w:r>
      <w:r w:rsidR="00230D3D" w:rsidRPr="00CF18CD">
        <w:rPr>
          <w:rFonts w:ascii="Times New Roman" w:hAnsi="Times New Roman"/>
          <w:sz w:val="28"/>
          <w:szCs w:val="28"/>
          <w:lang w:val="en-US" w:eastAsia="en-US"/>
        </w:rPr>
        <w:t xml:space="preserve"> par līguma spēkā stāšanos, darbības laiku un līguma izbeigšanu;</w:t>
      </w:r>
    </w:p>
    <w:p w14:paraId="6AC91B0D" w14:textId="77777777" w:rsidR="00A638C7" w:rsidRPr="00CF18CD" w:rsidRDefault="00A638C7" w:rsidP="00230D3D">
      <w:pPr>
        <w:widowControl w:val="0"/>
        <w:autoSpaceDE w:val="0"/>
        <w:autoSpaceDN w:val="0"/>
        <w:adjustRightInd w:val="0"/>
        <w:ind w:firstLine="720"/>
        <w:jc w:val="both"/>
        <w:rPr>
          <w:rFonts w:ascii="Times New Roman" w:hAnsi="Times New Roman"/>
          <w:sz w:val="28"/>
          <w:szCs w:val="28"/>
          <w:lang w:val="en-US" w:eastAsia="en-US"/>
        </w:rPr>
      </w:pPr>
    </w:p>
    <w:p w14:paraId="401FBA5C" w14:textId="57FA2627" w:rsidR="00A66E4C" w:rsidRDefault="00AF7539" w:rsidP="00230D3D">
      <w:pPr>
        <w:widowControl w:val="0"/>
        <w:autoSpaceDE w:val="0"/>
        <w:autoSpaceDN w:val="0"/>
        <w:adjustRightInd w:val="0"/>
        <w:ind w:firstLine="720"/>
        <w:jc w:val="both"/>
        <w:rPr>
          <w:rFonts w:ascii="Times New Roman" w:hAnsi="Times New Roman"/>
          <w:sz w:val="28"/>
          <w:szCs w:val="28"/>
          <w:lang w:val="en-US" w:eastAsia="en-US"/>
        </w:rPr>
      </w:pPr>
      <w:r w:rsidRPr="00CF18CD">
        <w:rPr>
          <w:rFonts w:ascii="Times New Roman" w:hAnsi="Times New Roman"/>
          <w:sz w:val="28"/>
          <w:szCs w:val="28"/>
          <w:lang w:val="en-US" w:eastAsia="en-US"/>
        </w:rPr>
        <w:t>1</w:t>
      </w:r>
      <w:r w:rsidR="001B1096">
        <w:rPr>
          <w:rFonts w:ascii="Times New Roman" w:hAnsi="Times New Roman"/>
          <w:sz w:val="28"/>
          <w:szCs w:val="28"/>
          <w:lang w:val="en-US" w:eastAsia="en-US"/>
        </w:rPr>
        <w:t>4</w:t>
      </w:r>
      <w:r w:rsidRPr="00CF18CD">
        <w:rPr>
          <w:rFonts w:ascii="Times New Roman" w:hAnsi="Times New Roman"/>
          <w:sz w:val="28"/>
          <w:szCs w:val="28"/>
          <w:lang w:val="en-US" w:eastAsia="en-US"/>
        </w:rPr>
        <w:t>.</w:t>
      </w:r>
      <w:r w:rsidR="003D69BA">
        <w:rPr>
          <w:rFonts w:ascii="Times New Roman" w:hAnsi="Times New Roman"/>
          <w:sz w:val="28"/>
          <w:szCs w:val="28"/>
          <w:lang w:val="en-US" w:eastAsia="en-US"/>
        </w:rPr>
        <w:t>8</w:t>
      </w:r>
      <w:r w:rsidR="00230D3D" w:rsidRPr="00CF18CD">
        <w:rPr>
          <w:rFonts w:ascii="Times New Roman" w:hAnsi="Times New Roman"/>
          <w:sz w:val="28"/>
          <w:szCs w:val="28"/>
          <w:lang w:val="en-US" w:eastAsia="en-US"/>
        </w:rPr>
        <w:t>. detalizēt</w:t>
      </w:r>
      <w:r w:rsidR="000E6FA3" w:rsidRPr="00CF18CD">
        <w:rPr>
          <w:rFonts w:ascii="Times New Roman" w:hAnsi="Times New Roman"/>
          <w:sz w:val="28"/>
          <w:szCs w:val="28"/>
          <w:lang w:val="en-US" w:eastAsia="en-US"/>
        </w:rPr>
        <w:t>s</w:t>
      </w:r>
      <w:r w:rsidR="00230D3D" w:rsidRPr="00CF18CD">
        <w:rPr>
          <w:rFonts w:ascii="Times New Roman" w:hAnsi="Times New Roman"/>
          <w:sz w:val="28"/>
          <w:szCs w:val="28"/>
          <w:lang w:val="en-US" w:eastAsia="en-US"/>
        </w:rPr>
        <w:t xml:space="preserve"> partnerības plān</w:t>
      </w:r>
      <w:r w:rsidR="000E6FA3" w:rsidRPr="00CF18CD">
        <w:rPr>
          <w:rFonts w:ascii="Times New Roman" w:hAnsi="Times New Roman"/>
          <w:sz w:val="28"/>
          <w:szCs w:val="28"/>
          <w:lang w:val="en-US" w:eastAsia="en-US"/>
        </w:rPr>
        <w:t>s</w:t>
      </w:r>
      <w:r w:rsidR="00230D3D" w:rsidRPr="00CF18CD">
        <w:rPr>
          <w:rFonts w:ascii="Times New Roman" w:hAnsi="Times New Roman"/>
          <w:sz w:val="28"/>
          <w:szCs w:val="28"/>
          <w:lang w:val="en-US" w:eastAsia="en-US"/>
        </w:rPr>
        <w:t xml:space="preserve"> (t</w:t>
      </w:r>
      <w:r w:rsidR="00F86EA0" w:rsidRPr="00CF18CD">
        <w:rPr>
          <w:rFonts w:ascii="Times New Roman" w:hAnsi="Times New Roman"/>
          <w:sz w:val="28"/>
          <w:szCs w:val="28"/>
          <w:lang w:val="en-US" w:eastAsia="en-US"/>
        </w:rPr>
        <w:t xml:space="preserve">ai </w:t>
      </w:r>
      <w:r w:rsidR="00230D3D" w:rsidRPr="00CF18CD">
        <w:rPr>
          <w:rFonts w:ascii="Times New Roman" w:hAnsi="Times New Roman"/>
          <w:sz w:val="28"/>
          <w:szCs w:val="28"/>
          <w:lang w:val="en-US" w:eastAsia="en-US"/>
        </w:rPr>
        <w:t>sk</w:t>
      </w:r>
      <w:r w:rsidR="00F86EA0" w:rsidRPr="00CF18CD">
        <w:rPr>
          <w:rFonts w:ascii="Times New Roman" w:hAnsi="Times New Roman"/>
          <w:sz w:val="28"/>
          <w:szCs w:val="28"/>
          <w:lang w:val="en-US" w:eastAsia="en-US"/>
        </w:rPr>
        <w:t>aitā</w:t>
      </w:r>
      <w:r w:rsidR="00230D3D" w:rsidRPr="00CF18CD">
        <w:rPr>
          <w:rFonts w:ascii="Times New Roman" w:hAnsi="Times New Roman"/>
          <w:sz w:val="28"/>
          <w:szCs w:val="28"/>
          <w:lang w:val="en-US" w:eastAsia="en-US"/>
        </w:rPr>
        <w:t xml:space="preserve"> katra </w:t>
      </w:r>
      <w:r w:rsidR="000F2680" w:rsidRPr="00CF18CD">
        <w:rPr>
          <w:rFonts w:ascii="Times New Roman" w:hAnsi="Times New Roman"/>
          <w:sz w:val="28"/>
          <w:szCs w:val="28"/>
          <w:lang w:val="en-US" w:eastAsia="en-US"/>
        </w:rPr>
        <w:t xml:space="preserve">projekta </w:t>
      </w:r>
      <w:r w:rsidR="00230D3D" w:rsidRPr="00CF18CD">
        <w:rPr>
          <w:rFonts w:ascii="Times New Roman" w:hAnsi="Times New Roman"/>
          <w:sz w:val="28"/>
          <w:szCs w:val="28"/>
          <w:lang w:val="en-US" w:eastAsia="en-US"/>
        </w:rPr>
        <w:t>partnera veicamās aktivitātes, to īstenošanas termiņ</w:t>
      </w:r>
      <w:r w:rsidR="000E6FA3" w:rsidRPr="00CF18CD">
        <w:rPr>
          <w:rFonts w:ascii="Times New Roman" w:hAnsi="Times New Roman"/>
          <w:sz w:val="28"/>
          <w:szCs w:val="28"/>
          <w:lang w:val="en-US" w:eastAsia="en-US"/>
        </w:rPr>
        <w:t>i</w:t>
      </w:r>
      <w:r w:rsidR="00230D3D" w:rsidRPr="00CF18CD">
        <w:rPr>
          <w:rFonts w:ascii="Times New Roman" w:hAnsi="Times New Roman"/>
          <w:sz w:val="28"/>
          <w:szCs w:val="28"/>
          <w:lang w:val="en-US" w:eastAsia="en-US"/>
        </w:rPr>
        <w:t>, sasniedzam</w:t>
      </w:r>
      <w:r w:rsidR="000E6FA3" w:rsidRPr="00CF18CD">
        <w:rPr>
          <w:rFonts w:ascii="Times New Roman" w:hAnsi="Times New Roman"/>
          <w:sz w:val="28"/>
          <w:szCs w:val="28"/>
          <w:lang w:val="en-US" w:eastAsia="en-US"/>
        </w:rPr>
        <w:t>ie</w:t>
      </w:r>
      <w:r w:rsidR="00230D3D" w:rsidRPr="00CF18CD">
        <w:rPr>
          <w:rFonts w:ascii="Times New Roman" w:hAnsi="Times New Roman"/>
          <w:sz w:val="28"/>
          <w:szCs w:val="28"/>
          <w:lang w:val="en-US" w:eastAsia="en-US"/>
        </w:rPr>
        <w:t xml:space="preserve"> rezultāt</w:t>
      </w:r>
      <w:r w:rsidR="000E6FA3" w:rsidRPr="00CF18CD">
        <w:rPr>
          <w:rFonts w:ascii="Times New Roman" w:hAnsi="Times New Roman"/>
          <w:sz w:val="28"/>
          <w:szCs w:val="28"/>
          <w:lang w:val="en-US" w:eastAsia="en-US"/>
        </w:rPr>
        <w:t>i</w:t>
      </w:r>
      <w:r w:rsidR="00230D3D" w:rsidRPr="00CF18CD">
        <w:rPr>
          <w:rFonts w:ascii="Times New Roman" w:hAnsi="Times New Roman"/>
          <w:sz w:val="28"/>
          <w:szCs w:val="28"/>
          <w:lang w:val="en-US" w:eastAsia="en-US"/>
        </w:rPr>
        <w:t xml:space="preserve"> un i</w:t>
      </w:r>
      <w:r w:rsidRPr="00CF18CD">
        <w:rPr>
          <w:rFonts w:ascii="Times New Roman" w:hAnsi="Times New Roman"/>
          <w:sz w:val="28"/>
          <w:szCs w:val="28"/>
          <w:lang w:val="en-US" w:eastAsia="en-US"/>
        </w:rPr>
        <w:t>znākum</w:t>
      </w:r>
      <w:r w:rsidR="000E6FA3" w:rsidRPr="00CF18CD">
        <w:rPr>
          <w:rFonts w:ascii="Times New Roman" w:hAnsi="Times New Roman"/>
          <w:sz w:val="28"/>
          <w:szCs w:val="28"/>
          <w:lang w:val="en-US" w:eastAsia="en-US"/>
        </w:rPr>
        <w:t>i</w:t>
      </w:r>
      <w:r w:rsidRPr="00CF18CD">
        <w:rPr>
          <w:rFonts w:ascii="Times New Roman" w:hAnsi="Times New Roman"/>
          <w:sz w:val="28"/>
          <w:szCs w:val="28"/>
          <w:lang w:val="en-US" w:eastAsia="en-US"/>
        </w:rPr>
        <w:t>, ieguldām</w:t>
      </w:r>
      <w:r w:rsidR="000E6FA3" w:rsidRPr="00CF18CD">
        <w:rPr>
          <w:rFonts w:ascii="Times New Roman" w:hAnsi="Times New Roman"/>
          <w:sz w:val="28"/>
          <w:szCs w:val="28"/>
          <w:lang w:val="en-US" w:eastAsia="en-US"/>
        </w:rPr>
        <w:t>ie</w:t>
      </w:r>
      <w:r w:rsidRPr="00CF18CD">
        <w:rPr>
          <w:rFonts w:ascii="Times New Roman" w:hAnsi="Times New Roman"/>
          <w:sz w:val="28"/>
          <w:szCs w:val="28"/>
          <w:lang w:val="en-US" w:eastAsia="en-US"/>
        </w:rPr>
        <w:t xml:space="preserve"> resurs</w:t>
      </w:r>
      <w:r w:rsidR="000E6FA3" w:rsidRPr="00CF18CD">
        <w:rPr>
          <w:rFonts w:ascii="Times New Roman" w:hAnsi="Times New Roman"/>
          <w:sz w:val="28"/>
          <w:szCs w:val="28"/>
          <w:lang w:val="en-US" w:eastAsia="en-US"/>
        </w:rPr>
        <w:t>i</w:t>
      </w:r>
      <w:r w:rsidRPr="00CF18CD">
        <w:rPr>
          <w:rFonts w:ascii="Times New Roman" w:hAnsi="Times New Roman"/>
          <w:sz w:val="28"/>
          <w:szCs w:val="28"/>
          <w:lang w:val="en-US" w:eastAsia="en-US"/>
        </w:rPr>
        <w:t xml:space="preserve"> un studiju rezultātu atzīšanas kārtīb</w:t>
      </w:r>
      <w:r w:rsidR="000E6FA3" w:rsidRPr="00CF18CD">
        <w:rPr>
          <w:rFonts w:ascii="Times New Roman" w:hAnsi="Times New Roman"/>
          <w:sz w:val="28"/>
          <w:szCs w:val="28"/>
          <w:lang w:val="en-US" w:eastAsia="en-US"/>
        </w:rPr>
        <w:t>a</w:t>
      </w:r>
      <w:r w:rsidRPr="00CF18CD">
        <w:rPr>
          <w:rFonts w:ascii="Times New Roman" w:hAnsi="Times New Roman"/>
          <w:sz w:val="28"/>
          <w:szCs w:val="28"/>
          <w:lang w:val="en-US" w:eastAsia="en-US"/>
        </w:rPr>
        <w:t>)</w:t>
      </w:r>
      <w:r w:rsidR="007768E2" w:rsidRPr="00CF18CD">
        <w:rPr>
          <w:rFonts w:ascii="Times New Roman" w:hAnsi="Times New Roman"/>
          <w:sz w:val="28"/>
          <w:szCs w:val="28"/>
          <w:lang w:val="en-US" w:eastAsia="en-US"/>
        </w:rPr>
        <w:t>;</w:t>
      </w:r>
    </w:p>
    <w:p w14:paraId="1C3D1FFC" w14:textId="77777777" w:rsidR="00A638C7" w:rsidRPr="00CF18CD" w:rsidRDefault="00A638C7" w:rsidP="00230D3D">
      <w:pPr>
        <w:widowControl w:val="0"/>
        <w:autoSpaceDE w:val="0"/>
        <w:autoSpaceDN w:val="0"/>
        <w:adjustRightInd w:val="0"/>
        <w:ind w:firstLine="720"/>
        <w:jc w:val="both"/>
        <w:rPr>
          <w:rFonts w:ascii="Times New Roman" w:hAnsi="Times New Roman"/>
          <w:sz w:val="28"/>
          <w:szCs w:val="28"/>
          <w:lang w:val="en-US" w:eastAsia="en-US"/>
        </w:rPr>
      </w:pPr>
    </w:p>
    <w:p w14:paraId="43413328" w14:textId="32969789" w:rsidR="00F02842" w:rsidRDefault="00AF7539" w:rsidP="00230D3D">
      <w:pPr>
        <w:widowControl w:val="0"/>
        <w:autoSpaceDE w:val="0"/>
        <w:autoSpaceDN w:val="0"/>
        <w:adjustRightInd w:val="0"/>
        <w:ind w:firstLine="720"/>
        <w:jc w:val="both"/>
        <w:rPr>
          <w:rFonts w:ascii="Times New Roman" w:hAnsi="Times New Roman"/>
          <w:sz w:val="28"/>
          <w:szCs w:val="28"/>
        </w:rPr>
      </w:pPr>
      <w:r w:rsidRPr="00CF18CD">
        <w:rPr>
          <w:rFonts w:ascii="Times New Roman" w:hAnsi="Times New Roman"/>
          <w:sz w:val="28"/>
          <w:szCs w:val="28"/>
          <w:lang w:eastAsia="en-US"/>
        </w:rPr>
        <w:t>1</w:t>
      </w:r>
      <w:r w:rsidR="001B1096">
        <w:rPr>
          <w:rFonts w:ascii="Times New Roman" w:hAnsi="Times New Roman"/>
          <w:sz w:val="28"/>
          <w:szCs w:val="28"/>
          <w:lang w:eastAsia="en-US"/>
        </w:rPr>
        <w:t>4</w:t>
      </w:r>
      <w:r w:rsidRPr="00CF18CD">
        <w:rPr>
          <w:rFonts w:ascii="Times New Roman" w:hAnsi="Times New Roman"/>
          <w:sz w:val="28"/>
          <w:szCs w:val="28"/>
          <w:lang w:eastAsia="en-US"/>
        </w:rPr>
        <w:t>.</w:t>
      </w:r>
      <w:r w:rsidR="003D69BA">
        <w:rPr>
          <w:rFonts w:ascii="Times New Roman" w:hAnsi="Times New Roman"/>
          <w:sz w:val="28"/>
          <w:szCs w:val="28"/>
          <w:lang w:eastAsia="en-US"/>
        </w:rPr>
        <w:t>9</w:t>
      </w:r>
      <w:r w:rsidR="009951FC" w:rsidRPr="00CF18CD">
        <w:rPr>
          <w:rFonts w:ascii="Times New Roman" w:hAnsi="Times New Roman"/>
          <w:sz w:val="28"/>
          <w:szCs w:val="28"/>
          <w:lang w:eastAsia="en-US"/>
        </w:rPr>
        <w:t>. noteikum</w:t>
      </w:r>
      <w:r w:rsidR="000E6FA3" w:rsidRPr="00CF18CD">
        <w:rPr>
          <w:rFonts w:ascii="Times New Roman" w:hAnsi="Times New Roman"/>
          <w:sz w:val="28"/>
          <w:szCs w:val="28"/>
          <w:lang w:eastAsia="en-US"/>
        </w:rPr>
        <w:t>i</w:t>
      </w:r>
      <w:r w:rsidR="009951FC" w:rsidRPr="00CF18CD">
        <w:rPr>
          <w:rFonts w:ascii="Times New Roman" w:hAnsi="Times New Roman"/>
          <w:sz w:val="28"/>
          <w:szCs w:val="28"/>
          <w:lang w:eastAsia="en-US"/>
        </w:rPr>
        <w:t xml:space="preserve"> par piemērojamajām iepirkuma procedūrām saskaņā ar </w:t>
      </w:r>
      <w:r w:rsidR="005C4FC0">
        <w:rPr>
          <w:rFonts w:ascii="Times New Roman" w:hAnsi="Times New Roman"/>
          <w:sz w:val="28"/>
          <w:szCs w:val="28"/>
        </w:rPr>
        <w:t>N</w:t>
      </w:r>
      <w:r w:rsidR="009951FC" w:rsidRPr="00CF18CD">
        <w:rPr>
          <w:rFonts w:ascii="Times New Roman" w:hAnsi="Times New Roman"/>
          <w:sz w:val="28"/>
          <w:szCs w:val="28"/>
        </w:rPr>
        <w:t xml:space="preserve">oteikumu par </w:t>
      </w:r>
      <w:r w:rsidR="00CB0489" w:rsidRPr="00CF18CD">
        <w:rPr>
          <w:rFonts w:ascii="Times New Roman" w:hAnsi="Times New Roman"/>
          <w:sz w:val="28"/>
          <w:szCs w:val="28"/>
        </w:rPr>
        <w:t>Eiropas Ekonomikas zona</w:t>
      </w:r>
      <w:r w:rsidR="00CB0489">
        <w:rPr>
          <w:rFonts w:ascii="Times New Roman" w:hAnsi="Times New Roman"/>
          <w:sz w:val="28"/>
          <w:szCs w:val="28"/>
        </w:rPr>
        <w:t>s finanšu instrumenta</w:t>
      </w:r>
      <w:r w:rsidR="00CB0489" w:rsidRPr="00CF18CD">
        <w:rPr>
          <w:rFonts w:ascii="Times New Roman" w:hAnsi="Times New Roman"/>
          <w:sz w:val="28"/>
          <w:szCs w:val="28"/>
        </w:rPr>
        <w:t xml:space="preserve"> </w:t>
      </w:r>
      <w:r w:rsidR="00CB0489">
        <w:rPr>
          <w:rFonts w:ascii="Times New Roman" w:hAnsi="Times New Roman"/>
          <w:sz w:val="28"/>
          <w:szCs w:val="28"/>
        </w:rPr>
        <w:t xml:space="preserve">un </w:t>
      </w:r>
      <w:r w:rsidR="009951FC" w:rsidRPr="00CF18CD">
        <w:rPr>
          <w:rFonts w:ascii="Times New Roman" w:hAnsi="Times New Roman"/>
          <w:sz w:val="28"/>
          <w:szCs w:val="28"/>
        </w:rPr>
        <w:t>Norvēģijas finanšu instrumenta</w:t>
      </w:r>
      <w:r w:rsidR="005C4FC0">
        <w:rPr>
          <w:rFonts w:ascii="Times New Roman" w:hAnsi="Times New Roman"/>
          <w:sz w:val="28"/>
          <w:szCs w:val="28"/>
        </w:rPr>
        <w:t xml:space="preserve"> ieviešanu </w:t>
      </w:r>
      <w:r w:rsidR="009951FC" w:rsidRPr="00CF18CD">
        <w:rPr>
          <w:rFonts w:ascii="Times New Roman" w:hAnsi="Times New Roman"/>
          <w:sz w:val="28"/>
          <w:szCs w:val="28"/>
        </w:rPr>
        <w:t>2009.</w:t>
      </w:r>
      <w:r w:rsidR="00234794">
        <w:rPr>
          <w:rFonts w:ascii="Times New Roman" w:hAnsi="Times New Roman"/>
          <w:sz w:val="28"/>
          <w:szCs w:val="28"/>
        </w:rPr>
        <w:t>-</w:t>
      </w:r>
      <w:r w:rsidR="009951FC" w:rsidRPr="00CF18CD">
        <w:rPr>
          <w:rFonts w:ascii="Times New Roman" w:hAnsi="Times New Roman"/>
          <w:sz w:val="28"/>
          <w:szCs w:val="28"/>
        </w:rPr>
        <w:t>2014.gadā</w:t>
      </w:r>
      <w:r w:rsidR="006F6683" w:rsidRPr="00CF18CD">
        <w:rPr>
          <w:rFonts w:ascii="Times New Roman" w:hAnsi="Times New Roman"/>
          <w:sz w:val="28"/>
          <w:szCs w:val="28"/>
        </w:rPr>
        <w:t xml:space="preserve"> (turpmāk - </w:t>
      </w:r>
      <w:r w:rsidR="005C4FC0">
        <w:rPr>
          <w:rFonts w:ascii="Times New Roman" w:hAnsi="Times New Roman"/>
          <w:sz w:val="28"/>
          <w:szCs w:val="28"/>
        </w:rPr>
        <w:t>donorvalstu N</w:t>
      </w:r>
      <w:r w:rsidR="006F6683" w:rsidRPr="00CF18CD">
        <w:rPr>
          <w:rFonts w:ascii="Times New Roman" w:hAnsi="Times New Roman"/>
          <w:sz w:val="28"/>
          <w:szCs w:val="28"/>
        </w:rPr>
        <w:t xml:space="preserve">oteikumi) </w:t>
      </w:r>
      <w:r w:rsidR="009951FC" w:rsidRPr="00C80782">
        <w:rPr>
          <w:rFonts w:ascii="Times New Roman" w:hAnsi="Times New Roman"/>
          <w:sz w:val="28"/>
          <w:szCs w:val="28"/>
        </w:rPr>
        <w:t>7.16.pantā noteiktajām prasībām</w:t>
      </w:r>
      <w:r w:rsidR="00F02842">
        <w:rPr>
          <w:rFonts w:ascii="Times New Roman" w:hAnsi="Times New Roman"/>
          <w:sz w:val="28"/>
          <w:szCs w:val="28"/>
        </w:rPr>
        <w:t>.</w:t>
      </w:r>
    </w:p>
    <w:p w14:paraId="68155C87" w14:textId="77777777" w:rsidR="00A66E4C" w:rsidRPr="00CF18CD" w:rsidRDefault="00A66E4C" w:rsidP="00230D3D">
      <w:pPr>
        <w:widowControl w:val="0"/>
        <w:autoSpaceDE w:val="0"/>
        <w:autoSpaceDN w:val="0"/>
        <w:adjustRightInd w:val="0"/>
        <w:ind w:firstLine="720"/>
        <w:jc w:val="both"/>
        <w:rPr>
          <w:rFonts w:ascii="Times New Roman" w:hAnsi="Times New Roman"/>
          <w:sz w:val="28"/>
          <w:szCs w:val="28"/>
          <w:lang w:eastAsia="en-US"/>
        </w:rPr>
      </w:pPr>
    </w:p>
    <w:p w14:paraId="168BA467" w14:textId="0C5FAB50" w:rsidR="008F37D2" w:rsidRPr="00C80782" w:rsidRDefault="00791576" w:rsidP="00A66E4C">
      <w:pPr>
        <w:widowControl w:val="0"/>
        <w:autoSpaceDE w:val="0"/>
        <w:autoSpaceDN w:val="0"/>
        <w:adjustRightInd w:val="0"/>
        <w:ind w:firstLine="720"/>
        <w:jc w:val="both"/>
        <w:rPr>
          <w:rFonts w:ascii="Times New Roman" w:hAnsi="Times New Roman"/>
          <w:sz w:val="28"/>
          <w:szCs w:val="28"/>
          <w:lang w:eastAsia="lv-LV"/>
        </w:rPr>
      </w:pPr>
      <w:r w:rsidRPr="00C80782">
        <w:rPr>
          <w:rFonts w:ascii="Times New Roman" w:hAnsi="Times New Roman"/>
          <w:sz w:val="28"/>
          <w:szCs w:val="28"/>
          <w:lang w:eastAsia="lv-LV"/>
        </w:rPr>
        <w:t>1</w:t>
      </w:r>
      <w:r w:rsidR="001B1096">
        <w:rPr>
          <w:rFonts w:ascii="Times New Roman" w:hAnsi="Times New Roman"/>
          <w:sz w:val="28"/>
          <w:szCs w:val="28"/>
          <w:lang w:eastAsia="lv-LV"/>
        </w:rPr>
        <w:t>5</w:t>
      </w:r>
      <w:r w:rsidRPr="00C80782">
        <w:rPr>
          <w:rFonts w:ascii="Times New Roman" w:hAnsi="Times New Roman"/>
          <w:sz w:val="28"/>
          <w:szCs w:val="28"/>
          <w:lang w:eastAsia="lv-LV"/>
        </w:rPr>
        <w:t>.</w:t>
      </w:r>
      <w:r w:rsidR="00EC52D5" w:rsidRPr="00C80782">
        <w:rPr>
          <w:rFonts w:ascii="Times New Roman" w:hAnsi="Times New Roman"/>
          <w:sz w:val="28"/>
          <w:szCs w:val="28"/>
          <w:lang w:eastAsia="lv-LV"/>
        </w:rPr>
        <w:t xml:space="preserve"> </w:t>
      </w:r>
      <w:r w:rsidR="002707EF" w:rsidRPr="00CF18CD">
        <w:rPr>
          <w:rFonts w:ascii="Times New Roman" w:hAnsi="Times New Roman"/>
          <w:sz w:val="28"/>
          <w:szCs w:val="28"/>
          <w:lang w:eastAsia="en-US"/>
        </w:rPr>
        <w:t>Partnerības līgumu</w:t>
      </w:r>
      <w:r w:rsidR="00230D3D" w:rsidRPr="00CF18CD">
        <w:rPr>
          <w:rFonts w:ascii="Times New Roman" w:hAnsi="Times New Roman"/>
          <w:sz w:val="28"/>
          <w:szCs w:val="28"/>
          <w:lang w:eastAsia="en-US"/>
        </w:rPr>
        <w:t xml:space="preserve"> </w:t>
      </w:r>
      <w:r w:rsidR="002707EF" w:rsidRPr="00CF18CD">
        <w:rPr>
          <w:rFonts w:ascii="Times New Roman" w:hAnsi="Times New Roman"/>
          <w:sz w:val="28"/>
          <w:szCs w:val="28"/>
          <w:lang w:eastAsia="en-US"/>
        </w:rPr>
        <w:t>iesniedz</w:t>
      </w:r>
      <w:r w:rsidR="006646C8" w:rsidRPr="00CF18CD">
        <w:rPr>
          <w:rFonts w:ascii="Times New Roman" w:hAnsi="Times New Roman"/>
          <w:sz w:val="28"/>
          <w:szCs w:val="28"/>
          <w:lang w:eastAsia="en-US"/>
        </w:rPr>
        <w:t xml:space="preserve"> aģentūrai, kas </w:t>
      </w:r>
      <w:r w:rsidR="00230D3D" w:rsidRPr="00CF18CD">
        <w:rPr>
          <w:rFonts w:ascii="Times New Roman" w:hAnsi="Times New Roman"/>
          <w:sz w:val="28"/>
          <w:szCs w:val="28"/>
          <w:lang w:eastAsia="en-US"/>
        </w:rPr>
        <w:t>pārbauda,</w:t>
      </w:r>
      <w:r w:rsidR="00F32C2A" w:rsidRPr="00CF18CD">
        <w:rPr>
          <w:rFonts w:ascii="Times New Roman" w:hAnsi="Times New Roman"/>
          <w:sz w:val="28"/>
          <w:szCs w:val="28"/>
          <w:lang w:eastAsia="en-US"/>
        </w:rPr>
        <w:t xml:space="preserve"> </w:t>
      </w:r>
      <w:r w:rsidR="00230D3D" w:rsidRPr="00CF18CD">
        <w:rPr>
          <w:rFonts w:ascii="Times New Roman" w:hAnsi="Times New Roman"/>
          <w:sz w:val="28"/>
          <w:szCs w:val="28"/>
          <w:lang w:eastAsia="en-US"/>
        </w:rPr>
        <w:t xml:space="preserve">vai partnerības līgums atbilst </w:t>
      </w:r>
      <w:r w:rsidR="002707EF" w:rsidRPr="00CF18CD">
        <w:rPr>
          <w:rFonts w:ascii="Times New Roman" w:hAnsi="Times New Roman"/>
          <w:sz w:val="28"/>
          <w:szCs w:val="28"/>
          <w:lang w:eastAsia="en-US"/>
        </w:rPr>
        <w:t xml:space="preserve">šo noteikumu </w:t>
      </w:r>
      <w:r w:rsidR="00A66E4C" w:rsidRPr="00CF18CD">
        <w:rPr>
          <w:rFonts w:ascii="Times New Roman" w:hAnsi="Times New Roman"/>
          <w:sz w:val="28"/>
          <w:szCs w:val="28"/>
          <w:lang w:eastAsia="en-US"/>
        </w:rPr>
        <w:t>1</w:t>
      </w:r>
      <w:r w:rsidR="009F496D">
        <w:rPr>
          <w:rFonts w:ascii="Times New Roman" w:hAnsi="Times New Roman"/>
          <w:sz w:val="28"/>
          <w:szCs w:val="28"/>
          <w:lang w:eastAsia="en-US"/>
        </w:rPr>
        <w:t>4</w:t>
      </w:r>
      <w:r w:rsidR="00230D3D" w:rsidRPr="00CF18CD">
        <w:rPr>
          <w:rFonts w:ascii="Times New Roman" w:hAnsi="Times New Roman"/>
          <w:sz w:val="28"/>
          <w:szCs w:val="28"/>
          <w:lang w:eastAsia="en-US"/>
        </w:rPr>
        <w:t>.punktā minētajiem nosacījumiem</w:t>
      </w:r>
      <w:r w:rsidR="007415B7" w:rsidRPr="00CF18CD">
        <w:rPr>
          <w:rFonts w:ascii="Times New Roman" w:hAnsi="Times New Roman"/>
          <w:sz w:val="28"/>
          <w:szCs w:val="28"/>
          <w:lang w:eastAsia="en-US"/>
        </w:rPr>
        <w:t xml:space="preserve"> un </w:t>
      </w:r>
      <w:r w:rsidR="005C4FC0">
        <w:rPr>
          <w:rFonts w:ascii="Times New Roman" w:hAnsi="Times New Roman"/>
          <w:sz w:val="28"/>
          <w:szCs w:val="28"/>
        </w:rPr>
        <w:t>donorvalstu</w:t>
      </w:r>
      <w:r w:rsidR="000A2813" w:rsidRPr="00CF18CD">
        <w:rPr>
          <w:rFonts w:ascii="Times New Roman" w:hAnsi="Times New Roman"/>
          <w:sz w:val="28"/>
          <w:szCs w:val="28"/>
        </w:rPr>
        <w:t xml:space="preserve"> </w:t>
      </w:r>
      <w:r w:rsidR="005C4FC0">
        <w:rPr>
          <w:rFonts w:ascii="Times New Roman" w:hAnsi="Times New Roman"/>
          <w:sz w:val="28"/>
          <w:szCs w:val="28"/>
        </w:rPr>
        <w:t>N</w:t>
      </w:r>
      <w:r w:rsidR="000A2813" w:rsidRPr="00CF18CD">
        <w:rPr>
          <w:rFonts w:ascii="Times New Roman" w:hAnsi="Times New Roman"/>
          <w:sz w:val="28"/>
          <w:szCs w:val="28"/>
        </w:rPr>
        <w:t xml:space="preserve">oteikumu 6.8.panta </w:t>
      </w:r>
      <w:r w:rsidR="00887CF5" w:rsidRPr="00CF18CD">
        <w:rPr>
          <w:rFonts w:ascii="Times New Roman" w:hAnsi="Times New Roman"/>
          <w:sz w:val="28"/>
          <w:szCs w:val="28"/>
        </w:rPr>
        <w:t>2.</w:t>
      </w:r>
      <w:r w:rsidR="006C389E">
        <w:rPr>
          <w:rFonts w:ascii="Times New Roman" w:hAnsi="Times New Roman"/>
          <w:sz w:val="28"/>
          <w:szCs w:val="28"/>
        </w:rPr>
        <w:t xml:space="preserve"> </w:t>
      </w:r>
      <w:r w:rsidR="00887CF5" w:rsidRPr="00CF18CD">
        <w:rPr>
          <w:rFonts w:ascii="Times New Roman" w:hAnsi="Times New Roman"/>
          <w:sz w:val="28"/>
          <w:szCs w:val="28"/>
        </w:rPr>
        <w:t>un 3</w:t>
      </w:r>
      <w:r w:rsidR="00B307D0" w:rsidRPr="00CF18CD">
        <w:rPr>
          <w:rFonts w:ascii="Times New Roman" w:hAnsi="Times New Roman"/>
          <w:sz w:val="28"/>
          <w:szCs w:val="28"/>
        </w:rPr>
        <w:t>.</w:t>
      </w:r>
      <w:r w:rsidR="000A2813" w:rsidRPr="00CF18CD">
        <w:rPr>
          <w:rFonts w:ascii="Times New Roman" w:hAnsi="Times New Roman"/>
          <w:sz w:val="28"/>
          <w:szCs w:val="28"/>
        </w:rPr>
        <w:t>punktam</w:t>
      </w:r>
      <w:r w:rsidR="00230D3D" w:rsidRPr="00CF18CD">
        <w:rPr>
          <w:rFonts w:ascii="Times New Roman" w:hAnsi="Times New Roman"/>
          <w:sz w:val="28"/>
          <w:szCs w:val="28"/>
          <w:lang w:eastAsia="en-US"/>
        </w:rPr>
        <w:t>.</w:t>
      </w:r>
      <w:r w:rsidR="00230D3D" w:rsidRPr="00C80782">
        <w:rPr>
          <w:rFonts w:ascii="Times New Roman" w:hAnsi="Times New Roman"/>
          <w:sz w:val="28"/>
          <w:szCs w:val="28"/>
          <w:lang w:eastAsia="lv-LV"/>
        </w:rPr>
        <w:t xml:space="preserve"> </w:t>
      </w:r>
      <w:r w:rsidR="00B640C6" w:rsidRPr="00C80782">
        <w:rPr>
          <w:rFonts w:ascii="Times New Roman" w:hAnsi="Times New Roman"/>
          <w:sz w:val="28"/>
          <w:szCs w:val="28"/>
          <w:lang w:eastAsia="lv-LV"/>
        </w:rPr>
        <w:t xml:space="preserve">Partnerības līguma slēgšanai </w:t>
      </w:r>
      <w:r w:rsidR="007148A5" w:rsidRPr="00C80782">
        <w:rPr>
          <w:rFonts w:ascii="Times New Roman" w:hAnsi="Times New Roman"/>
          <w:sz w:val="28"/>
          <w:szCs w:val="28"/>
          <w:lang w:eastAsia="lv-LV"/>
        </w:rPr>
        <w:t>izmanto</w:t>
      </w:r>
      <w:r w:rsidR="00B640C6" w:rsidRPr="00C80782">
        <w:rPr>
          <w:rFonts w:ascii="Times New Roman" w:hAnsi="Times New Roman"/>
          <w:sz w:val="28"/>
          <w:szCs w:val="28"/>
          <w:lang w:eastAsia="lv-LV"/>
        </w:rPr>
        <w:t xml:space="preserve"> aģentūras izstrādāto partnerības līguma standarta veidlapu, kas publicēta aģentūras tīmekļa vietnē </w:t>
      </w:r>
      <w:hyperlink r:id="rId8" w:history="1">
        <w:r w:rsidR="00B640C6" w:rsidRPr="00CF18CD">
          <w:rPr>
            <w:rStyle w:val="Hyperlink"/>
            <w:rFonts w:ascii="Times New Roman" w:hAnsi="Times New Roman"/>
            <w:color w:val="auto"/>
            <w:sz w:val="28"/>
            <w:szCs w:val="28"/>
            <w:lang w:eastAsia="lv-LV"/>
          </w:rPr>
          <w:t>www.viaa.gov.lv</w:t>
        </w:r>
      </w:hyperlink>
      <w:r w:rsidR="00B640C6" w:rsidRPr="00C80782">
        <w:rPr>
          <w:rFonts w:ascii="Times New Roman" w:hAnsi="Times New Roman"/>
          <w:sz w:val="28"/>
          <w:szCs w:val="28"/>
          <w:lang w:eastAsia="lv-LV"/>
        </w:rPr>
        <w:t xml:space="preserve">. </w:t>
      </w:r>
    </w:p>
    <w:p w14:paraId="062EB27A" w14:textId="77777777" w:rsidR="00A66E4C" w:rsidRPr="00C80782" w:rsidRDefault="00A66E4C" w:rsidP="00A66E4C">
      <w:pPr>
        <w:widowControl w:val="0"/>
        <w:autoSpaceDE w:val="0"/>
        <w:autoSpaceDN w:val="0"/>
        <w:adjustRightInd w:val="0"/>
        <w:ind w:firstLine="720"/>
        <w:jc w:val="both"/>
        <w:rPr>
          <w:rFonts w:ascii="Times New Roman" w:hAnsi="Times New Roman"/>
          <w:sz w:val="28"/>
          <w:szCs w:val="28"/>
          <w:lang w:eastAsia="lv-LV"/>
        </w:rPr>
      </w:pPr>
    </w:p>
    <w:p w14:paraId="4881A87E" w14:textId="782448F4" w:rsidR="008E3357" w:rsidRPr="00554DC7" w:rsidRDefault="008F37D2" w:rsidP="008E3357">
      <w:pPr>
        <w:spacing w:after="100" w:afterAutospacing="1"/>
        <w:ind w:firstLine="720"/>
        <w:jc w:val="center"/>
        <w:rPr>
          <w:rFonts w:ascii="Times New Roman" w:hAnsi="Times New Roman"/>
          <w:b/>
          <w:sz w:val="28"/>
          <w:szCs w:val="28"/>
          <w:lang w:eastAsia="lv-LV"/>
        </w:rPr>
      </w:pPr>
      <w:r w:rsidRPr="00554DC7">
        <w:rPr>
          <w:rFonts w:ascii="Times New Roman" w:hAnsi="Times New Roman"/>
          <w:b/>
          <w:sz w:val="28"/>
          <w:szCs w:val="28"/>
          <w:lang w:eastAsia="lv-LV"/>
        </w:rPr>
        <w:t xml:space="preserve">IV. </w:t>
      </w:r>
      <w:r w:rsidR="00473D90" w:rsidRPr="00554DC7">
        <w:rPr>
          <w:rFonts w:ascii="Times New Roman" w:hAnsi="Times New Roman"/>
          <w:b/>
          <w:sz w:val="28"/>
          <w:szCs w:val="28"/>
          <w:lang w:eastAsia="lv-LV"/>
        </w:rPr>
        <w:t xml:space="preserve">Projektu </w:t>
      </w:r>
      <w:r w:rsidR="00CB6304" w:rsidRPr="00554DC7">
        <w:rPr>
          <w:rFonts w:ascii="Times New Roman" w:hAnsi="Times New Roman"/>
          <w:b/>
          <w:sz w:val="28"/>
          <w:szCs w:val="28"/>
          <w:lang w:eastAsia="lv-LV"/>
        </w:rPr>
        <w:t>a</w:t>
      </w:r>
      <w:r w:rsidR="00B977FD" w:rsidRPr="00554DC7">
        <w:rPr>
          <w:rFonts w:ascii="Times New Roman" w:hAnsi="Times New Roman"/>
          <w:b/>
          <w:sz w:val="28"/>
          <w:szCs w:val="28"/>
          <w:lang w:eastAsia="lv-LV"/>
        </w:rPr>
        <w:t>ttiecinām</w:t>
      </w:r>
      <w:r w:rsidR="00CB6304" w:rsidRPr="00554DC7">
        <w:rPr>
          <w:rFonts w:ascii="Times New Roman" w:hAnsi="Times New Roman"/>
          <w:b/>
          <w:sz w:val="28"/>
          <w:szCs w:val="28"/>
          <w:lang w:eastAsia="lv-LV"/>
        </w:rPr>
        <w:t>ā</w:t>
      </w:r>
      <w:r w:rsidR="00B977FD" w:rsidRPr="00554DC7">
        <w:rPr>
          <w:rFonts w:ascii="Times New Roman" w:hAnsi="Times New Roman"/>
          <w:b/>
          <w:sz w:val="28"/>
          <w:szCs w:val="28"/>
          <w:lang w:eastAsia="lv-LV"/>
        </w:rPr>
        <w:t xml:space="preserve">s </w:t>
      </w:r>
      <w:r w:rsidR="008E3357">
        <w:rPr>
          <w:rFonts w:ascii="Times New Roman" w:hAnsi="Times New Roman"/>
          <w:b/>
          <w:sz w:val="28"/>
          <w:szCs w:val="28"/>
          <w:lang w:eastAsia="lv-LV"/>
        </w:rPr>
        <w:t xml:space="preserve">un neattiecināmās </w:t>
      </w:r>
      <w:r w:rsidR="00CB6304" w:rsidRPr="00554DC7">
        <w:rPr>
          <w:rFonts w:ascii="Times New Roman" w:hAnsi="Times New Roman"/>
          <w:b/>
          <w:sz w:val="28"/>
          <w:szCs w:val="28"/>
          <w:lang w:eastAsia="lv-LV"/>
        </w:rPr>
        <w:t>izmaksas</w:t>
      </w:r>
    </w:p>
    <w:p w14:paraId="3129D020" w14:textId="4D3BC858" w:rsidR="00B977FD" w:rsidRPr="00554DC7" w:rsidRDefault="00A66E4C" w:rsidP="00647D12">
      <w:pPr>
        <w:pStyle w:val="ListParagraph"/>
        <w:spacing w:after="100" w:afterAutospacing="1"/>
        <w:ind w:left="0" w:firstLine="709"/>
        <w:contextualSpacing w:val="0"/>
        <w:jc w:val="both"/>
        <w:rPr>
          <w:rFonts w:ascii="Times New Roman" w:hAnsi="Times New Roman"/>
          <w:sz w:val="28"/>
          <w:szCs w:val="28"/>
        </w:rPr>
      </w:pPr>
      <w:r w:rsidRPr="00554DC7">
        <w:rPr>
          <w:rFonts w:ascii="Times New Roman" w:hAnsi="Times New Roman"/>
          <w:sz w:val="28"/>
          <w:szCs w:val="28"/>
        </w:rPr>
        <w:t>1</w:t>
      </w:r>
      <w:r w:rsidR="001B1096">
        <w:rPr>
          <w:rFonts w:ascii="Times New Roman" w:hAnsi="Times New Roman"/>
          <w:sz w:val="28"/>
          <w:szCs w:val="28"/>
        </w:rPr>
        <w:t>6</w:t>
      </w:r>
      <w:r w:rsidR="0030553F" w:rsidRPr="00554DC7">
        <w:rPr>
          <w:rFonts w:ascii="Times New Roman" w:hAnsi="Times New Roman"/>
          <w:sz w:val="28"/>
          <w:szCs w:val="28"/>
        </w:rPr>
        <w:t xml:space="preserve">. </w:t>
      </w:r>
      <w:r w:rsidR="00B977FD" w:rsidRPr="00554DC7">
        <w:rPr>
          <w:rFonts w:ascii="Times New Roman" w:hAnsi="Times New Roman"/>
          <w:sz w:val="28"/>
          <w:szCs w:val="28"/>
        </w:rPr>
        <w:t>Projekta ietvaros ir attiecināmas:</w:t>
      </w:r>
    </w:p>
    <w:p w14:paraId="2C223A1C" w14:textId="0981BF39" w:rsidR="00B977FD" w:rsidRPr="00554DC7" w:rsidRDefault="00A66E4C" w:rsidP="00647D12">
      <w:pPr>
        <w:pStyle w:val="ListParagraph"/>
        <w:spacing w:after="100" w:afterAutospacing="1"/>
        <w:ind w:left="0" w:firstLine="709"/>
        <w:contextualSpacing w:val="0"/>
        <w:jc w:val="both"/>
        <w:rPr>
          <w:rFonts w:ascii="Times New Roman" w:hAnsi="Times New Roman"/>
          <w:sz w:val="28"/>
          <w:szCs w:val="28"/>
        </w:rPr>
      </w:pPr>
      <w:r w:rsidRPr="00554DC7">
        <w:rPr>
          <w:rFonts w:ascii="Times New Roman" w:hAnsi="Times New Roman"/>
          <w:sz w:val="28"/>
          <w:szCs w:val="28"/>
        </w:rPr>
        <w:t>1</w:t>
      </w:r>
      <w:r w:rsidR="0014275C">
        <w:rPr>
          <w:rFonts w:ascii="Times New Roman" w:hAnsi="Times New Roman"/>
          <w:sz w:val="28"/>
          <w:szCs w:val="28"/>
        </w:rPr>
        <w:t>6</w:t>
      </w:r>
      <w:r w:rsidR="00B977FD" w:rsidRPr="00554DC7">
        <w:rPr>
          <w:rFonts w:ascii="Times New Roman" w:hAnsi="Times New Roman"/>
          <w:sz w:val="28"/>
          <w:szCs w:val="28"/>
        </w:rPr>
        <w:t>.1. tiešās izmaksas, kas ir tieši saistītas ar projekta īstenošanu;</w:t>
      </w:r>
    </w:p>
    <w:p w14:paraId="381C1FE3" w14:textId="5191ACB9" w:rsidR="007B0AEF" w:rsidRPr="00554DC7" w:rsidRDefault="00A66E4C" w:rsidP="00647D12">
      <w:pPr>
        <w:pStyle w:val="ListParagraph"/>
        <w:spacing w:after="100" w:afterAutospacing="1"/>
        <w:ind w:left="0" w:firstLine="709"/>
        <w:contextualSpacing w:val="0"/>
        <w:jc w:val="both"/>
        <w:rPr>
          <w:rFonts w:ascii="Times New Roman" w:hAnsi="Times New Roman"/>
          <w:sz w:val="28"/>
          <w:szCs w:val="28"/>
        </w:rPr>
      </w:pPr>
      <w:r w:rsidRPr="00554DC7">
        <w:rPr>
          <w:rFonts w:ascii="Times New Roman" w:hAnsi="Times New Roman"/>
          <w:sz w:val="28"/>
          <w:szCs w:val="28"/>
        </w:rPr>
        <w:lastRenderedPageBreak/>
        <w:t>1</w:t>
      </w:r>
      <w:r w:rsidR="0014275C">
        <w:rPr>
          <w:rFonts w:ascii="Times New Roman" w:hAnsi="Times New Roman"/>
          <w:sz w:val="28"/>
          <w:szCs w:val="28"/>
        </w:rPr>
        <w:t>6</w:t>
      </w:r>
      <w:r w:rsidR="00B977FD" w:rsidRPr="00554DC7">
        <w:rPr>
          <w:rFonts w:ascii="Times New Roman" w:hAnsi="Times New Roman"/>
          <w:sz w:val="28"/>
          <w:szCs w:val="28"/>
        </w:rPr>
        <w:t>.2. netiešās izmaksas, kuras plāno kā atsevišķu izmaksu pozīciju</w:t>
      </w:r>
      <w:r w:rsidR="007B6B89" w:rsidRPr="00554DC7">
        <w:rPr>
          <w:rFonts w:ascii="Times New Roman" w:hAnsi="Times New Roman"/>
          <w:sz w:val="28"/>
          <w:szCs w:val="28"/>
        </w:rPr>
        <w:t>.</w:t>
      </w:r>
    </w:p>
    <w:p w14:paraId="2A000788" w14:textId="689880F0" w:rsidR="005F3932" w:rsidRPr="00554DC7" w:rsidRDefault="006F6683" w:rsidP="00647D12">
      <w:pPr>
        <w:pStyle w:val="ListParagraph"/>
        <w:spacing w:after="100" w:afterAutospacing="1"/>
        <w:ind w:left="0" w:firstLine="709"/>
        <w:contextualSpacing w:val="0"/>
        <w:jc w:val="both"/>
        <w:rPr>
          <w:rFonts w:ascii="Times New Roman" w:hAnsi="Times New Roman"/>
          <w:sz w:val="28"/>
          <w:szCs w:val="28"/>
        </w:rPr>
      </w:pPr>
      <w:r w:rsidRPr="00554DC7">
        <w:rPr>
          <w:rFonts w:ascii="Times New Roman" w:hAnsi="Times New Roman"/>
          <w:sz w:val="28"/>
          <w:szCs w:val="28"/>
        </w:rPr>
        <w:t>1</w:t>
      </w:r>
      <w:r w:rsidR="0014275C">
        <w:rPr>
          <w:rFonts w:ascii="Times New Roman" w:hAnsi="Times New Roman"/>
          <w:sz w:val="28"/>
          <w:szCs w:val="28"/>
        </w:rPr>
        <w:t>7</w:t>
      </w:r>
      <w:r w:rsidR="005F3932" w:rsidRPr="00554DC7">
        <w:rPr>
          <w:rFonts w:ascii="Times New Roman" w:hAnsi="Times New Roman"/>
          <w:sz w:val="28"/>
          <w:szCs w:val="28"/>
        </w:rPr>
        <w:t>. Projekta izmaksas ir attiecināmas, ja tās ir faktiski radušās līdzfinansējuma saņēmējam vai</w:t>
      </w:r>
      <w:r w:rsidR="00723132" w:rsidRPr="00554DC7">
        <w:rPr>
          <w:rFonts w:ascii="Times New Roman" w:hAnsi="Times New Roman"/>
          <w:sz w:val="28"/>
          <w:szCs w:val="28"/>
        </w:rPr>
        <w:t xml:space="preserve"> šo</w:t>
      </w:r>
      <w:r w:rsidR="005F3932" w:rsidRPr="00554DC7">
        <w:rPr>
          <w:rFonts w:ascii="Times New Roman" w:hAnsi="Times New Roman"/>
          <w:sz w:val="28"/>
          <w:szCs w:val="28"/>
        </w:rPr>
        <w:t xml:space="preserve"> </w:t>
      </w:r>
      <w:r w:rsidR="00FF4410" w:rsidRPr="00554DC7">
        <w:rPr>
          <w:rFonts w:ascii="Times New Roman" w:hAnsi="Times New Roman"/>
          <w:sz w:val="28"/>
          <w:szCs w:val="28"/>
        </w:rPr>
        <w:t xml:space="preserve">noteikumu </w:t>
      </w:r>
      <w:r w:rsidR="009F496D">
        <w:rPr>
          <w:rFonts w:ascii="Times New Roman" w:hAnsi="Times New Roman"/>
          <w:sz w:val="28"/>
          <w:szCs w:val="28"/>
        </w:rPr>
        <w:t>10</w:t>
      </w:r>
      <w:r w:rsidR="00FF4410" w:rsidRPr="00554DC7">
        <w:rPr>
          <w:rFonts w:ascii="Times New Roman" w:hAnsi="Times New Roman"/>
          <w:sz w:val="28"/>
          <w:szCs w:val="28"/>
        </w:rPr>
        <w:t xml:space="preserve">.punktā minētajam </w:t>
      </w:r>
      <w:r w:rsidR="005F3932" w:rsidRPr="00554DC7">
        <w:rPr>
          <w:rFonts w:ascii="Times New Roman" w:hAnsi="Times New Roman"/>
          <w:sz w:val="28"/>
          <w:szCs w:val="28"/>
        </w:rPr>
        <w:t>projekta partnerim un atbilst šādiem nosacījumiem:</w:t>
      </w:r>
    </w:p>
    <w:p w14:paraId="5E2DAB7F" w14:textId="3D9758BF" w:rsidR="005F3932" w:rsidRPr="00554DC7" w:rsidRDefault="006F6683" w:rsidP="00647D12">
      <w:pPr>
        <w:pStyle w:val="ListParagraph"/>
        <w:spacing w:after="100" w:afterAutospacing="1"/>
        <w:ind w:left="0" w:firstLine="709"/>
        <w:contextualSpacing w:val="0"/>
        <w:jc w:val="both"/>
        <w:rPr>
          <w:rFonts w:ascii="Times New Roman" w:hAnsi="Times New Roman"/>
          <w:sz w:val="28"/>
          <w:szCs w:val="28"/>
        </w:rPr>
      </w:pPr>
      <w:r w:rsidRPr="00554DC7">
        <w:rPr>
          <w:rFonts w:ascii="Times New Roman" w:hAnsi="Times New Roman"/>
          <w:sz w:val="28"/>
          <w:szCs w:val="28"/>
        </w:rPr>
        <w:t>1</w:t>
      </w:r>
      <w:r w:rsidR="0014275C">
        <w:rPr>
          <w:rFonts w:ascii="Times New Roman" w:hAnsi="Times New Roman"/>
          <w:sz w:val="28"/>
          <w:szCs w:val="28"/>
        </w:rPr>
        <w:t>7</w:t>
      </w:r>
      <w:r w:rsidR="005F3932" w:rsidRPr="00554DC7">
        <w:rPr>
          <w:rFonts w:ascii="Times New Roman" w:hAnsi="Times New Roman"/>
          <w:sz w:val="28"/>
          <w:szCs w:val="28"/>
        </w:rPr>
        <w:t>.1. tās ir radušās izmaksu attiecināmības periodā, kas norādīts projekta līgumā;</w:t>
      </w:r>
    </w:p>
    <w:p w14:paraId="1918FEBB" w14:textId="72345DE4" w:rsidR="005F3932" w:rsidRPr="00554DC7" w:rsidRDefault="006F6683" w:rsidP="00647D12">
      <w:pPr>
        <w:pStyle w:val="ListParagraph"/>
        <w:spacing w:after="100" w:afterAutospacing="1"/>
        <w:ind w:left="0" w:firstLine="709"/>
        <w:contextualSpacing w:val="0"/>
        <w:jc w:val="both"/>
        <w:rPr>
          <w:rFonts w:ascii="Times New Roman" w:hAnsi="Times New Roman"/>
          <w:sz w:val="28"/>
          <w:szCs w:val="28"/>
        </w:rPr>
      </w:pPr>
      <w:r w:rsidRPr="00554DC7">
        <w:rPr>
          <w:rFonts w:ascii="Times New Roman" w:hAnsi="Times New Roman"/>
          <w:sz w:val="28"/>
          <w:szCs w:val="28"/>
        </w:rPr>
        <w:t>1</w:t>
      </w:r>
      <w:r w:rsidR="0014275C">
        <w:rPr>
          <w:rFonts w:ascii="Times New Roman" w:hAnsi="Times New Roman"/>
          <w:sz w:val="28"/>
          <w:szCs w:val="28"/>
        </w:rPr>
        <w:t>7</w:t>
      </w:r>
      <w:r w:rsidR="005F3932" w:rsidRPr="00554DC7">
        <w:rPr>
          <w:rFonts w:ascii="Times New Roman" w:hAnsi="Times New Roman"/>
          <w:sz w:val="28"/>
          <w:szCs w:val="28"/>
        </w:rPr>
        <w:t>.2. tās ir saistītas ar projekta mērķi un ir paredzētas apstiprinātā projekta budžetā;</w:t>
      </w:r>
    </w:p>
    <w:p w14:paraId="6EF10C5F" w14:textId="5E02F11B" w:rsidR="005F3932" w:rsidRPr="00554DC7" w:rsidRDefault="006F6683" w:rsidP="00647D12">
      <w:pPr>
        <w:pStyle w:val="ListParagraph"/>
        <w:spacing w:after="100" w:afterAutospacing="1"/>
        <w:ind w:left="0" w:firstLine="709"/>
        <w:contextualSpacing w:val="0"/>
        <w:jc w:val="both"/>
        <w:rPr>
          <w:rFonts w:ascii="Times New Roman" w:hAnsi="Times New Roman"/>
          <w:sz w:val="28"/>
          <w:szCs w:val="28"/>
        </w:rPr>
      </w:pPr>
      <w:r w:rsidRPr="00554DC7">
        <w:rPr>
          <w:rFonts w:ascii="Times New Roman" w:hAnsi="Times New Roman"/>
          <w:sz w:val="28"/>
          <w:szCs w:val="28"/>
        </w:rPr>
        <w:t>1</w:t>
      </w:r>
      <w:r w:rsidR="0014275C">
        <w:rPr>
          <w:rFonts w:ascii="Times New Roman" w:hAnsi="Times New Roman"/>
          <w:sz w:val="28"/>
          <w:szCs w:val="28"/>
        </w:rPr>
        <w:t>7</w:t>
      </w:r>
      <w:r w:rsidR="005F3932" w:rsidRPr="00554DC7">
        <w:rPr>
          <w:rFonts w:ascii="Times New Roman" w:hAnsi="Times New Roman"/>
          <w:sz w:val="28"/>
          <w:szCs w:val="28"/>
        </w:rPr>
        <w:t>.3. tās ir samērīgas un nepieciešamas projekta īstenošanai;</w:t>
      </w:r>
    </w:p>
    <w:p w14:paraId="30747A72" w14:textId="31E88D9F" w:rsidR="003C0F80" w:rsidRPr="00554DC7" w:rsidRDefault="006F6683" w:rsidP="00647D12">
      <w:pPr>
        <w:pStyle w:val="ListParagraph"/>
        <w:spacing w:after="100" w:afterAutospacing="1"/>
        <w:ind w:left="0" w:firstLine="709"/>
        <w:contextualSpacing w:val="0"/>
        <w:jc w:val="both"/>
        <w:rPr>
          <w:rFonts w:ascii="Times New Roman" w:hAnsi="Times New Roman"/>
          <w:sz w:val="28"/>
          <w:szCs w:val="28"/>
        </w:rPr>
      </w:pPr>
      <w:r w:rsidRPr="00554DC7">
        <w:rPr>
          <w:rFonts w:ascii="Times New Roman" w:hAnsi="Times New Roman"/>
          <w:sz w:val="28"/>
          <w:szCs w:val="28"/>
        </w:rPr>
        <w:t>1</w:t>
      </w:r>
      <w:r w:rsidR="0014275C">
        <w:rPr>
          <w:rFonts w:ascii="Times New Roman" w:hAnsi="Times New Roman"/>
          <w:sz w:val="28"/>
          <w:szCs w:val="28"/>
        </w:rPr>
        <w:t>7</w:t>
      </w:r>
      <w:r w:rsidR="003C0F80" w:rsidRPr="00554DC7">
        <w:rPr>
          <w:rFonts w:ascii="Times New Roman" w:hAnsi="Times New Roman"/>
          <w:sz w:val="28"/>
          <w:szCs w:val="28"/>
        </w:rPr>
        <w:t>.4. tās atbilst publisko iepirkumu regulējošām normām</w:t>
      </w:r>
      <w:r w:rsidR="002825BD" w:rsidRPr="00554DC7">
        <w:rPr>
          <w:rFonts w:ascii="Times New Roman" w:hAnsi="Times New Roman"/>
          <w:sz w:val="28"/>
          <w:szCs w:val="28"/>
        </w:rPr>
        <w:t xml:space="preserve"> (ja attiecināms)</w:t>
      </w:r>
      <w:r w:rsidR="003C0F80" w:rsidRPr="00554DC7">
        <w:rPr>
          <w:rFonts w:ascii="Times New Roman" w:hAnsi="Times New Roman"/>
          <w:sz w:val="28"/>
          <w:szCs w:val="28"/>
        </w:rPr>
        <w:t>;</w:t>
      </w:r>
    </w:p>
    <w:p w14:paraId="7F8A2A79" w14:textId="418DED6B" w:rsidR="005F3932" w:rsidRPr="00554DC7" w:rsidRDefault="006F6683" w:rsidP="00647D12">
      <w:pPr>
        <w:pStyle w:val="ListParagraph"/>
        <w:spacing w:after="100" w:afterAutospacing="1"/>
        <w:ind w:left="0" w:firstLine="709"/>
        <w:contextualSpacing w:val="0"/>
        <w:jc w:val="both"/>
        <w:rPr>
          <w:rFonts w:ascii="Times New Roman" w:hAnsi="Times New Roman"/>
          <w:sz w:val="28"/>
          <w:szCs w:val="28"/>
        </w:rPr>
      </w:pPr>
      <w:r w:rsidRPr="00554DC7">
        <w:rPr>
          <w:rFonts w:ascii="Times New Roman" w:hAnsi="Times New Roman"/>
          <w:sz w:val="28"/>
          <w:szCs w:val="28"/>
        </w:rPr>
        <w:t>1</w:t>
      </w:r>
      <w:r w:rsidR="0014275C">
        <w:rPr>
          <w:rFonts w:ascii="Times New Roman" w:hAnsi="Times New Roman"/>
          <w:sz w:val="28"/>
          <w:szCs w:val="28"/>
        </w:rPr>
        <w:t>7</w:t>
      </w:r>
      <w:r w:rsidR="005F3932" w:rsidRPr="00554DC7">
        <w:rPr>
          <w:rFonts w:ascii="Times New Roman" w:hAnsi="Times New Roman"/>
          <w:sz w:val="28"/>
          <w:szCs w:val="28"/>
        </w:rPr>
        <w:t>.</w:t>
      </w:r>
      <w:r w:rsidR="003C0F80" w:rsidRPr="00554DC7">
        <w:rPr>
          <w:rFonts w:ascii="Times New Roman" w:hAnsi="Times New Roman"/>
          <w:sz w:val="28"/>
          <w:szCs w:val="28"/>
        </w:rPr>
        <w:t>5</w:t>
      </w:r>
      <w:r w:rsidR="005F3932" w:rsidRPr="00554DC7">
        <w:rPr>
          <w:rFonts w:ascii="Times New Roman" w:hAnsi="Times New Roman"/>
          <w:sz w:val="28"/>
          <w:szCs w:val="28"/>
        </w:rPr>
        <w:t>. tās ir izlietotas vienīgi projekta mērķu un rezultātu sasniegšanai un ir veiktas, ievērojot izmaksu lietderības, ekonomiskuma un efektivitātes principus;</w:t>
      </w:r>
    </w:p>
    <w:p w14:paraId="61813074" w14:textId="7CDA07D8" w:rsidR="00E13D70" w:rsidRPr="00E13D70" w:rsidRDefault="00E13D70" w:rsidP="00647D12">
      <w:pPr>
        <w:pStyle w:val="ListParagraph"/>
        <w:spacing w:after="100" w:afterAutospacing="1"/>
        <w:ind w:left="0" w:firstLine="709"/>
        <w:contextualSpacing w:val="0"/>
        <w:jc w:val="both"/>
        <w:rPr>
          <w:rFonts w:ascii="Times New Roman" w:hAnsi="Times New Roman"/>
          <w:sz w:val="28"/>
          <w:szCs w:val="28"/>
        </w:rPr>
      </w:pPr>
      <w:r w:rsidRPr="00E13D70">
        <w:rPr>
          <w:rFonts w:ascii="Times New Roman" w:hAnsi="Times New Roman"/>
          <w:sz w:val="28"/>
          <w:szCs w:val="28"/>
        </w:rPr>
        <w:t>1</w:t>
      </w:r>
      <w:r w:rsidR="0014275C">
        <w:rPr>
          <w:rFonts w:ascii="Times New Roman" w:hAnsi="Times New Roman"/>
          <w:sz w:val="28"/>
          <w:szCs w:val="28"/>
        </w:rPr>
        <w:t>7</w:t>
      </w:r>
      <w:r w:rsidRPr="00E13D70">
        <w:rPr>
          <w:rFonts w:ascii="Times New Roman" w:hAnsi="Times New Roman"/>
          <w:sz w:val="28"/>
          <w:szCs w:val="28"/>
        </w:rPr>
        <w:t>.6. tās ir attiecināmas, ja rēķins par izmaksām ir izrakstīts ne vēlāk kā projekta līgumā norādītā izmaksu  attiecināmības perioda pēdējā mēnesī, un tās ir faktiski samaksātas ne vēlāk kā 30 kalendāro dienu laikā pēc projekta līgumā norādītā izmaksu attiecināmības perioda beigu datuma un ir iekļautas projekta pārskatos;</w:t>
      </w:r>
    </w:p>
    <w:p w14:paraId="0C70074D" w14:textId="536BF1D6" w:rsidR="005F3932" w:rsidRPr="00554DC7" w:rsidRDefault="006F6683" w:rsidP="00647D12">
      <w:pPr>
        <w:pStyle w:val="ListParagraph"/>
        <w:spacing w:after="100" w:afterAutospacing="1"/>
        <w:ind w:left="0" w:firstLine="709"/>
        <w:contextualSpacing w:val="0"/>
        <w:jc w:val="both"/>
        <w:rPr>
          <w:rFonts w:ascii="Times New Roman" w:hAnsi="Times New Roman"/>
          <w:sz w:val="28"/>
          <w:szCs w:val="28"/>
        </w:rPr>
      </w:pPr>
      <w:r w:rsidRPr="00554DC7">
        <w:rPr>
          <w:rFonts w:ascii="Times New Roman" w:hAnsi="Times New Roman"/>
          <w:sz w:val="28"/>
          <w:szCs w:val="28"/>
        </w:rPr>
        <w:t>1</w:t>
      </w:r>
      <w:r w:rsidR="0014275C">
        <w:rPr>
          <w:rFonts w:ascii="Times New Roman" w:hAnsi="Times New Roman"/>
          <w:sz w:val="28"/>
          <w:szCs w:val="28"/>
        </w:rPr>
        <w:t>7</w:t>
      </w:r>
      <w:r w:rsidR="005F3932" w:rsidRPr="00554DC7">
        <w:rPr>
          <w:rFonts w:ascii="Times New Roman" w:hAnsi="Times New Roman"/>
          <w:sz w:val="28"/>
          <w:szCs w:val="28"/>
        </w:rPr>
        <w:t>.</w:t>
      </w:r>
      <w:r w:rsidR="003C0F80" w:rsidRPr="00554DC7">
        <w:rPr>
          <w:rFonts w:ascii="Times New Roman" w:hAnsi="Times New Roman"/>
          <w:sz w:val="28"/>
          <w:szCs w:val="28"/>
        </w:rPr>
        <w:t>7</w:t>
      </w:r>
      <w:r w:rsidR="005F3932" w:rsidRPr="00554DC7">
        <w:rPr>
          <w:rFonts w:ascii="Times New Roman" w:hAnsi="Times New Roman"/>
          <w:sz w:val="28"/>
          <w:szCs w:val="28"/>
        </w:rPr>
        <w:t>. tās ir uzskaitītas līdzfinansējuma saņēmēja vai projekta partnera (ja attiecināms) grāmatvedības un nodokļu uzskaites reģistros, ir identificējamas, nodalītas no pārējām izmaksām un pārbaudāmas</w:t>
      </w:r>
      <w:r w:rsidR="00B307D0" w:rsidRPr="00554DC7">
        <w:rPr>
          <w:rFonts w:ascii="Times New Roman" w:hAnsi="Times New Roman"/>
          <w:sz w:val="28"/>
          <w:szCs w:val="28"/>
        </w:rPr>
        <w:t>,</w:t>
      </w:r>
      <w:r w:rsidR="005F3932" w:rsidRPr="00554DC7">
        <w:rPr>
          <w:rFonts w:ascii="Times New Roman" w:hAnsi="Times New Roman"/>
          <w:sz w:val="28"/>
          <w:szCs w:val="28"/>
        </w:rPr>
        <w:t xml:space="preserve"> un tās apliecina attiecīgu attaisnojuma dokumentu oriģināli.</w:t>
      </w:r>
    </w:p>
    <w:p w14:paraId="40D4CC0C" w14:textId="28621701" w:rsidR="00AB627A" w:rsidRPr="00554DC7" w:rsidRDefault="006F6683" w:rsidP="00647D12">
      <w:pPr>
        <w:pStyle w:val="ListParagraph"/>
        <w:spacing w:after="100" w:afterAutospacing="1"/>
        <w:ind w:left="0" w:firstLine="709"/>
        <w:contextualSpacing w:val="0"/>
        <w:jc w:val="both"/>
        <w:rPr>
          <w:rFonts w:ascii="Times New Roman" w:hAnsi="Times New Roman"/>
          <w:sz w:val="28"/>
          <w:szCs w:val="28"/>
        </w:rPr>
      </w:pPr>
      <w:r w:rsidRPr="00554DC7">
        <w:rPr>
          <w:rFonts w:ascii="Times New Roman" w:hAnsi="Times New Roman"/>
          <w:sz w:val="28"/>
          <w:szCs w:val="28"/>
        </w:rPr>
        <w:t>1</w:t>
      </w:r>
      <w:r w:rsidR="0014275C">
        <w:rPr>
          <w:rFonts w:ascii="Times New Roman" w:hAnsi="Times New Roman"/>
          <w:sz w:val="28"/>
          <w:szCs w:val="28"/>
        </w:rPr>
        <w:t>8</w:t>
      </w:r>
      <w:r w:rsidR="00AB627A" w:rsidRPr="00554DC7">
        <w:rPr>
          <w:rFonts w:ascii="Times New Roman" w:hAnsi="Times New Roman"/>
          <w:sz w:val="28"/>
          <w:szCs w:val="28"/>
        </w:rPr>
        <w:t xml:space="preserve">. Ievērojot šo noteikumu </w:t>
      </w:r>
      <w:r w:rsidRPr="00554DC7">
        <w:rPr>
          <w:rFonts w:ascii="Times New Roman" w:hAnsi="Times New Roman"/>
          <w:sz w:val="28"/>
          <w:szCs w:val="28"/>
        </w:rPr>
        <w:t>1</w:t>
      </w:r>
      <w:r w:rsidR="009F496D">
        <w:rPr>
          <w:rFonts w:ascii="Times New Roman" w:hAnsi="Times New Roman"/>
          <w:sz w:val="28"/>
          <w:szCs w:val="28"/>
        </w:rPr>
        <w:t>7</w:t>
      </w:r>
      <w:r w:rsidR="00AB627A" w:rsidRPr="00554DC7">
        <w:rPr>
          <w:rFonts w:ascii="Times New Roman" w:hAnsi="Times New Roman"/>
          <w:sz w:val="28"/>
          <w:szCs w:val="28"/>
        </w:rPr>
        <w:t>.punktā minētos nosacījumus, attiecināmas ir šādas</w:t>
      </w:r>
      <w:r w:rsidR="004F3A2E" w:rsidRPr="00554DC7">
        <w:rPr>
          <w:rFonts w:ascii="Times New Roman" w:hAnsi="Times New Roman"/>
          <w:sz w:val="28"/>
          <w:szCs w:val="28"/>
        </w:rPr>
        <w:t xml:space="preserve"> projekta</w:t>
      </w:r>
      <w:r w:rsidR="00FD0DC6" w:rsidRPr="00554DC7">
        <w:rPr>
          <w:rFonts w:ascii="Times New Roman" w:hAnsi="Times New Roman"/>
          <w:sz w:val="28"/>
          <w:szCs w:val="28"/>
        </w:rPr>
        <w:t xml:space="preserve"> </w:t>
      </w:r>
      <w:r w:rsidR="00AB627A" w:rsidRPr="00554DC7">
        <w:rPr>
          <w:rFonts w:ascii="Times New Roman" w:hAnsi="Times New Roman"/>
          <w:sz w:val="28"/>
          <w:szCs w:val="28"/>
        </w:rPr>
        <w:t>tiešās izmaksas:</w:t>
      </w:r>
    </w:p>
    <w:p w14:paraId="3EA4AF3E" w14:textId="56195236" w:rsidR="000E3475" w:rsidRPr="00554DC7" w:rsidRDefault="006F6683" w:rsidP="00540A30">
      <w:pPr>
        <w:pStyle w:val="ListParagraph"/>
        <w:spacing w:after="100" w:afterAutospacing="1"/>
        <w:ind w:left="0" w:firstLine="709"/>
        <w:contextualSpacing w:val="0"/>
        <w:jc w:val="both"/>
        <w:rPr>
          <w:rFonts w:ascii="Times New Roman" w:hAnsi="Times New Roman"/>
          <w:sz w:val="28"/>
          <w:szCs w:val="28"/>
        </w:rPr>
      </w:pPr>
      <w:r w:rsidRPr="00554DC7">
        <w:rPr>
          <w:rFonts w:ascii="Times New Roman" w:hAnsi="Times New Roman"/>
          <w:sz w:val="28"/>
          <w:szCs w:val="28"/>
        </w:rPr>
        <w:t>1</w:t>
      </w:r>
      <w:r w:rsidR="0014275C">
        <w:rPr>
          <w:rFonts w:ascii="Times New Roman" w:hAnsi="Times New Roman"/>
          <w:sz w:val="28"/>
          <w:szCs w:val="28"/>
        </w:rPr>
        <w:t>8</w:t>
      </w:r>
      <w:r w:rsidR="00AB627A" w:rsidRPr="00554DC7">
        <w:rPr>
          <w:rFonts w:ascii="Times New Roman" w:hAnsi="Times New Roman"/>
          <w:sz w:val="28"/>
          <w:szCs w:val="28"/>
        </w:rPr>
        <w:t>.1.</w:t>
      </w:r>
      <w:r w:rsidR="002825BD" w:rsidRPr="00554DC7">
        <w:rPr>
          <w:rFonts w:ascii="Times New Roman" w:hAnsi="Times New Roman"/>
          <w:sz w:val="28"/>
          <w:szCs w:val="28"/>
        </w:rPr>
        <w:t xml:space="preserve">stipendija </w:t>
      </w:r>
      <w:r w:rsidR="00540A30" w:rsidRPr="00554DC7">
        <w:rPr>
          <w:rFonts w:ascii="Times New Roman" w:hAnsi="Times New Roman"/>
          <w:sz w:val="28"/>
          <w:szCs w:val="28"/>
        </w:rPr>
        <w:t>doktorantūras, maģistrantūras</w:t>
      </w:r>
      <w:r w:rsidR="00D459AF" w:rsidRPr="00554DC7">
        <w:rPr>
          <w:rFonts w:ascii="Times New Roman" w:hAnsi="Times New Roman"/>
          <w:sz w:val="28"/>
          <w:szCs w:val="28"/>
        </w:rPr>
        <w:t>,</w:t>
      </w:r>
      <w:r w:rsidR="00540A30" w:rsidRPr="00554DC7">
        <w:rPr>
          <w:rFonts w:ascii="Times New Roman" w:hAnsi="Times New Roman"/>
          <w:sz w:val="28"/>
          <w:szCs w:val="28"/>
        </w:rPr>
        <w:t xml:space="preserve"> bakalaura </w:t>
      </w:r>
      <w:r w:rsidR="00D459AF" w:rsidRPr="00554DC7">
        <w:rPr>
          <w:rFonts w:ascii="Times New Roman" w:hAnsi="Times New Roman"/>
          <w:sz w:val="28"/>
          <w:szCs w:val="28"/>
        </w:rPr>
        <w:t xml:space="preserve">un profesionālo </w:t>
      </w:r>
      <w:r w:rsidR="00540A30" w:rsidRPr="00554DC7">
        <w:rPr>
          <w:rFonts w:ascii="Times New Roman" w:hAnsi="Times New Roman"/>
          <w:sz w:val="28"/>
          <w:szCs w:val="28"/>
        </w:rPr>
        <w:t>studiju</w:t>
      </w:r>
      <w:r w:rsidR="00D459AF" w:rsidRPr="00554DC7">
        <w:rPr>
          <w:rFonts w:ascii="Times New Roman" w:hAnsi="Times New Roman"/>
          <w:sz w:val="28"/>
          <w:szCs w:val="28"/>
        </w:rPr>
        <w:t xml:space="preserve"> programm</w:t>
      </w:r>
      <w:r w:rsidR="00F85907" w:rsidRPr="00554DC7">
        <w:rPr>
          <w:rFonts w:ascii="Times New Roman" w:hAnsi="Times New Roman"/>
          <w:sz w:val="28"/>
          <w:szCs w:val="28"/>
        </w:rPr>
        <w:t>ās</w:t>
      </w:r>
      <w:r w:rsidR="00540A30" w:rsidRPr="00554DC7">
        <w:rPr>
          <w:rFonts w:ascii="Times New Roman" w:hAnsi="Times New Roman"/>
          <w:sz w:val="28"/>
          <w:szCs w:val="28"/>
        </w:rPr>
        <w:t xml:space="preserve"> </w:t>
      </w:r>
      <w:r w:rsidR="00F85907" w:rsidRPr="00554DC7">
        <w:rPr>
          <w:rFonts w:ascii="Times New Roman" w:hAnsi="Times New Roman"/>
          <w:sz w:val="28"/>
          <w:szCs w:val="28"/>
        </w:rPr>
        <w:t xml:space="preserve">studējošajiem </w:t>
      </w:r>
      <w:r w:rsidR="00921350" w:rsidRPr="00554DC7">
        <w:rPr>
          <w:rFonts w:ascii="Times New Roman" w:hAnsi="Times New Roman"/>
          <w:sz w:val="28"/>
          <w:szCs w:val="28"/>
        </w:rPr>
        <w:t>trīs līdz</w:t>
      </w:r>
      <w:r w:rsidR="00540A30" w:rsidRPr="00554DC7">
        <w:rPr>
          <w:rFonts w:ascii="Times New Roman" w:hAnsi="Times New Roman"/>
          <w:sz w:val="28"/>
          <w:szCs w:val="28"/>
        </w:rPr>
        <w:t xml:space="preserve"> 11 mēnešus ilgam </w:t>
      </w:r>
      <w:r w:rsidR="00921350" w:rsidRPr="00554DC7">
        <w:rPr>
          <w:rFonts w:ascii="Times New Roman" w:hAnsi="Times New Roman"/>
          <w:sz w:val="28"/>
          <w:szCs w:val="28"/>
        </w:rPr>
        <w:t>mobilitātes</w:t>
      </w:r>
      <w:r w:rsidR="00540A30" w:rsidRPr="00554DC7">
        <w:rPr>
          <w:rFonts w:ascii="Times New Roman" w:hAnsi="Times New Roman"/>
          <w:sz w:val="28"/>
          <w:szCs w:val="28"/>
        </w:rPr>
        <w:t xml:space="preserve"> periodam citā augstākās izglītības institūcijā projekta ietvaros, </w:t>
      </w:r>
      <w:r w:rsidR="002D20C1" w:rsidRPr="00554DC7">
        <w:rPr>
          <w:rFonts w:ascii="Times New Roman" w:hAnsi="Times New Roman"/>
          <w:sz w:val="28"/>
          <w:szCs w:val="28"/>
        </w:rPr>
        <w:t xml:space="preserve">kurā ir iekļauti ceļa, apdrošināšanas un uzturēšanās izdevumi un </w:t>
      </w:r>
      <w:r w:rsidR="000E6FA3" w:rsidRPr="00554DC7">
        <w:rPr>
          <w:rFonts w:ascii="Times New Roman" w:hAnsi="Times New Roman"/>
          <w:sz w:val="28"/>
          <w:szCs w:val="28"/>
        </w:rPr>
        <w:t>kura tiek noteikta šādā apmērā</w:t>
      </w:r>
      <w:r w:rsidR="000E3475" w:rsidRPr="00554DC7">
        <w:rPr>
          <w:rFonts w:ascii="Times New Roman" w:hAnsi="Times New Roman"/>
          <w:sz w:val="28"/>
          <w:szCs w:val="28"/>
        </w:rPr>
        <w:t>:</w:t>
      </w:r>
    </w:p>
    <w:p w14:paraId="4EE3B0EB" w14:textId="2473BB15" w:rsidR="000E3475" w:rsidRPr="00554DC7" w:rsidRDefault="006F6683" w:rsidP="00540A30">
      <w:pPr>
        <w:pStyle w:val="ListParagraph"/>
        <w:spacing w:after="100" w:afterAutospacing="1"/>
        <w:ind w:left="0" w:firstLine="709"/>
        <w:contextualSpacing w:val="0"/>
        <w:jc w:val="both"/>
        <w:rPr>
          <w:rFonts w:ascii="Times New Roman" w:hAnsi="Times New Roman"/>
          <w:sz w:val="28"/>
          <w:szCs w:val="28"/>
        </w:rPr>
      </w:pPr>
      <w:r w:rsidRPr="00554DC7">
        <w:rPr>
          <w:rFonts w:ascii="Times New Roman" w:hAnsi="Times New Roman"/>
          <w:sz w:val="28"/>
          <w:szCs w:val="28"/>
        </w:rPr>
        <w:t>1</w:t>
      </w:r>
      <w:r w:rsidR="0014275C">
        <w:rPr>
          <w:rFonts w:ascii="Times New Roman" w:hAnsi="Times New Roman"/>
          <w:sz w:val="28"/>
          <w:szCs w:val="28"/>
        </w:rPr>
        <w:t>8</w:t>
      </w:r>
      <w:r w:rsidR="000E3475" w:rsidRPr="00554DC7">
        <w:rPr>
          <w:rFonts w:ascii="Times New Roman" w:hAnsi="Times New Roman"/>
          <w:sz w:val="28"/>
          <w:szCs w:val="28"/>
        </w:rPr>
        <w:t>.1.1.</w:t>
      </w:r>
      <w:r w:rsidR="002D20C1" w:rsidRPr="00554DC7">
        <w:rPr>
          <w:rFonts w:ascii="Times New Roman" w:hAnsi="Times New Roman"/>
          <w:sz w:val="28"/>
          <w:szCs w:val="28"/>
        </w:rPr>
        <w:t xml:space="preserve"> mobilitātei</w:t>
      </w:r>
      <w:r w:rsidR="00E916F0" w:rsidRPr="00554DC7">
        <w:rPr>
          <w:rFonts w:ascii="Times New Roman" w:hAnsi="Times New Roman"/>
          <w:sz w:val="28"/>
          <w:szCs w:val="28"/>
        </w:rPr>
        <w:t xml:space="preserve"> no Latvijas </w:t>
      </w:r>
      <w:r w:rsidR="002D20C1" w:rsidRPr="00554DC7">
        <w:rPr>
          <w:rFonts w:ascii="Times New Roman" w:hAnsi="Times New Roman"/>
          <w:sz w:val="28"/>
          <w:szCs w:val="28"/>
        </w:rPr>
        <w:t xml:space="preserve">uz Norvēģiju, Īslandi un Lihtenšteinu 1200 </w:t>
      </w:r>
      <w:r w:rsidR="00D46799" w:rsidRPr="00AB3BFD">
        <w:rPr>
          <w:rFonts w:ascii="Times New Roman" w:hAnsi="Times New Roman"/>
          <w:i/>
          <w:sz w:val="28"/>
          <w:szCs w:val="28"/>
        </w:rPr>
        <w:t>euro</w:t>
      </w:r>
      <w:r w:rsidR="00D46799" w:rsidRPr="00554DC7">
        <w:rPr>
          <w:rFonts w:ascii="Times New Roman" w:hAnsi="Times New Roman"/>
          <w:sz w:val="28"/>
          <w:szCs w:val="28"/>
        </w:rPr>
        <w:t xml:space="preserve"> </w:t>
      </w:r>
      <w:r w:rsidR="002D20C1" w:rsidRPr="00554DC7">
        <w:rPr>
          <w:rFonts w:ascii="Times New Roman" w:hAnsi="Times New Roman"/>
          <w:sz w:val="28"/>
          <w:szCs w:val="28"/>
        </w:rPr>
        <w:t xml:space="preserve">mēnesī. Ja mobilitātes ilgums nav izsakāms pilnos mēnešos, tad </w:t>
      </w:r>
      <w:r w:rsidR="00921350" w:rsidRPr="00554DC7">
        <w:rPr>
          <w:rFonts w:ascii="Times New Roman" w:hAnsi="Times New Roman"/>
          <w:sz w:val="28"/>
          <w:szCs w:val="28"/>
        </w:rPr>
        <w:t xml:space="preserve">stipendijas apmērs nepilnajam mēnesim (vismaz 14 dienām) ir 600 </w:t>
      </w:r>
      <w:r w:rsidR="00D46799" w:rsidRPr="00AB3BFD">
        <w:rPr>
          <w:rFonts w:ascii="Times New Roman" w:hAnsi="Times New Roman"/>
          <w:i/>
          <w:sz w:val="28"/>
          <w:szCs w:val="28"/>
        </w:rPr>
        <w:t>euro</w:t>
      </w:r>
      <w:r w:rsidR="00921350" w:rsidRPr="00554DC7">
        <w:rPr>
          <w:rFonts w:ascii="Times New Roman" w:hAnsi="Times New Roman"/>
          <w:sz w:val="28"/>
          <w:szCs w:val="28"/>
        </w:rPr>
        <w:t>;</w:t>
      </w:r>
    </w:p>
    <w:p w14:paraId="10070795" w14:textId="06DCE9D4" w:rsidR="000E3475" w:rsidRPr="00554DC7" w:rsidRDefault="006F6683" w:rsidP="00540A30">
      <w:pPr>
        <w:pStyle w:val="ListParagraph"/>
        <w:spacing w:after="100" w:afterAutospacing="1"/>
        <w:ind w:left="0" w:firstLine="709"/>
        <w:contextualSpacing w:val="0"/>
        <w:jc w:val="both"/>
        <w:rPr>
          <w:rFonts w:ascii="Times New Roman" w:hAnsi="Times New Roman"/>
          <w:sz w:val="28"/>
          <w:szCs w:val="28"/>
        </w:rPr>
      </w:pPr>
      <w:r w:rsidRPr="00554DC7">
        <w:rPr>
          <w:rFonts w:ascii="Times New Roman" w:hAnsi="Times New Roman"/>
          <w:sz w:val="28"/>
          <w:szCs w:val="28"/>
        </w:rPr>
        <w:lastRenderedPageBreak/>
        <w:t>1</w:t>
      </w:r>
      <w:r w:rsidR="0014275C">
        <w:rPr>
          <w:rFonts w:ascii="Times New Roman" w:hAnsi="Times New Roman"/>
          <w:sz w:val="28"/>
          <w:szCs w:val="28"/>
        </w:rPr>
        <w:t>8</w:t>
      </w:r>
      <w:r w:rsidR="000E3475" w:rsidRPr="00554DC7">
        <w:rPr>
          <w:rFonts w:ascii="Times New Roman" w:hAnsi="Times New Roman"/>
          <w:sz w:val="28"/>
          <w:szCs w:val="28"/>
        </w:rPr>
        <w:t>.1.2.</w:t>
      </w:r>
      <w:r w:rsidR="00921350" w:rsidRPr="00554DC7">
        <w:rPr>
          <w:rFonts w:ascii="Times New Roman" w:hAnsi="Times New Roman"/>
          <w:sz w:val="28"/>
          <w:szCs w:val="28"/>
        </w:rPr>
        <w:t xml:space="preserve"> mobilitātei </w:t>
      </w:r>
      <w:r w:rsidR="00E916F0" w:rsidRPr="00554DC7">
        <w:rPr>
          <w:rFonts w:ascii="Times New Roman" w:hAnsi="Times New Roman"/>
          <w:sz w:val="28"/>
          <w:szCs w:val="28"/>
        </w:rPr>
        <w:t xml:space="preserve">no Norvēģijas, Īslandes vai Lihtenšteinas </w:t>
      </w:r>
      <w:r w:rsidR="00921350" w:rsidRPr="00554DC7">
        <w:rPr>
          <w:rFonts w:ascii="Times New Roman" w:hAnsi="Times New Roman"/>
          <w:sz w:val="28"/>
          <w:szCs w:val="28"/>
        </w:rPr>
        <w:t xml:space="preserve">uz Latviju 800 </w:t>
      </w:r>
      <w:r w:rsidR="00D46799" w:rsidRPr="00AB3BFD">
        <w:rPr>
          <w:rFonts w:ascii="Times New Roman" w:hAnsi="Times New Roman"/>
          <w:i/>
          <w:sz w:val="28"/>
          <w:szCs w:val="28"/>
        </w:rPr>
        <w:t>euro</w:t>
      </w:r>
      <w:r w:rsidR="00D46799" w:rsidRPr="00554DC7">
        <w:rPr>
          <w:rFonts w:ascii="Times New Roman" w:hAnsi="Times New Roman"/>
          <w:sz w:val="28"/>
          <w:szCs w:val="28"/>
        </w:rPr>
        <w:t xml:space="preserve"> </w:t>
      </w:r>
      <w:r w:rsidR="00921350" w:rsidRPr="00554DC7">
        <w:rPr>
          <w:rFonts w:ascii="Times New Roman" w:hAnsi="Times New Roman"/>
          <w:sz w:val="28"/>
          <w:szCs w:val="28"/>
        </w:rPr>
        <w:t xml:space="preserve">mēnesī. Ja mobilitātes ilgums nav izsakāms pilnos mēnešos, tad stipendijas apmērs nepilnajam mēnesim (vismaz 14 dienām) ir 400 </w:t>
      </w:r>
      <w:r w:rsidR="00D46799" w:rsidRPr="00AB3BFD">
        <w:rPr>
          <w:rFonts w:ascii="Times New Roman" w:hAnsi="Times New Roman"/>
          <w:i/>
          <w:sz w:val="28"/>
          <w:szCs w:val="28"/>
        </w:rPr>
        <w:t>euro</w:t>
      </w:r>
      <w:r w:rsidR="00921350" w:rsidRPr="00554DC7">
        <w:rPr>
          <w:rFonts w:ascii="Times New Roman" w:hAnsi="Times New Roman"/>
          <w:sz w:val="28"/>
          <w:szCs w:val="28"/>
        </w:rPr>
        <w:t>;</w:t>
      </w:r>
    </w:p>
    <w:p w14:paraId="78BA9B4B" w14:textId="63D4BBDF" w:rsidR="00DF6142" w:rsidRPr="00554DC7" w:rsidRDefault="006F6683" w:rsidP="00647D12">
      <w:pPr>
        <w:pStyle w:val="ListParagraph"/>
        <w:spacing w:after="100" w:afterAutospacing="1"/>
        <w:ind w:left="0" w:firstLine="709"/>
        <w:contextualSpacing w:val="0"/>
        <w:jc w:val="both"/>
        <w:rPr>
          <w:rFonts w:ascii="Times New Roman" w:hAnsi="Times New Roman"/>
          <w:sz w:val="28"/>
          <w:szCs w:val="28"/>
        </w:rPr>
      </w:pPr>
      <w:r w:rsidRPr="00554DC7">
        <w:rPr>
          <w:rFonts w:ascii="Times New Roman" w:hAnsi="Times New Roman"/>
          <w:sz w:val="28"/>
          <w:szCs w:val="28"/>
        </w:rPr>
        <w:t>1</w:t>
      </w:r>
      <w:r w:rsidR="0014275C">
        <w:rPr>
          <w:rFonts w:ascii="Times New Roman" w:hAnsi="Times New Roman"/>
          <w:sz w:val="28"/>
          <w:szCs w:val="28"/>
        </w:rPr>
        <w:t>8</w:t>
      </w:r>
      <w:r w:rsidR="00DF6142" w:rsidRPr="00554DC7">
        <w:rPr>
          <w:rFonts w:ascii="Times New Roman" w:hAnsi="Times New Roman"/>
          <w:sz w:val="28"/>
          <w:szCs w:val="28"/>
        </w:rPr>
        <w:t>.2.</w:t>
      </w:r>
      <w:r w:rsidR="00540A30" w:rsidRPr="00554DC7">
        <w:rPr>
          <w:rFonts w:ascii="Times New Roman" w:hAnsi="Times New Roman"/>
          <w:sz w:val="28"/>
          <w:szCs w:val="28"/>
        </w:rPr>
        <w:t xml:space="preserve">studiju maksa (izņemot reģistrācijas maksu) līdz 1000 </w:t>
      </w:r>
      <w:r w:rsidR="00D46799" w:rsidRPr="00AB3BFD">
        <w:rPr>
          <w:rFonts w:ascii="Times New Roman" w:hAnsi="Times New Roman"/>
          <w:i/>
          <w:sz w:val="28"/>
          <w:szCs w:val="28"/>
        </w:rPr>
        <w:t>euro</w:t>
      </w:r>
      <w:r w:rsidR="00D46799" w:rsidRPr="00554DC7">
        <w:rPr>
          <w:rFonts w:ascii="Times New Roman" w:hAnsi="Times New Roman"/>
          <w:sz w:val="28"/>
          <w:szCs w:val="28"/>
        </w:rPr>
        <w:t xml:space="preserve"> </w:t>
      </w:r>
      <w:r w:rsidR="00540A30" w:rsidRPr="00554DC7">
        <w:rPr>
          <w:rFonts w:ascii="Times New Roman" w:hAnsi="Times New Roman"/>
          <w:sz w:val="28"/>
          <w:szCs w:val="28"/>
        </w:rPr>
        <w:t xml:space="preserve">personai šo noteikumu </w:t>
      </w:r>
      <w:r w:rsidR="00E916F0" w:rsidRPr="00554DC7">
        <w:rPr>
          <w:rFonts w:ascii="Times New Roman" w:hAnsi="Times New Roman"/>
          <w:sz w:val="28"/>
          <w:szCs w:val="28"/>
        </w:rPr>
        <w:t>1</w:t>
      </w:r>
      <w:r w:rsidR="009F496D">
        <w:rPr>
          <w:rFonts w:ascii="Times New Roman" w:hAnsi="Times New Roman"/>
          <w:sz w:val="28"/>
          <w:szCs w:val="28"/>
        </w:rPr>
        <w:t>8</w:t>
      </w:r>
      <w:r w:rsidR="00540A30" w:rsidRPr="00554DC7">
        <w:rPr>
          <w:rFonts w:ascii="Times New Roman" w:hAnsi="Times New Roman"/>
          <w:sz w:val="28"/>
          <w:szCs w:val="28"/>
        </w:rPr>
        <w:t xml:space="preserve">.1.apakšpunktā minētajiem </w:t>
      </w:r>
      <w:r w:rsidR="00F85907" w:rsidRPr="00554DC7">
        <w:rPr>
          <w:rFonts w:ascii="Times New Roman" w:hAnsi="Times New Roman"/>
          <w:sz w:val="28"/>
          <w:szCs w:val="28"/>
        </w:rPr>
        <w:t>studējošajiem</w:t>
      </w:r>
      <w:r w:rsidR="00A46141" w:rsidRPr="00554DC7">
        <w:rPr>
          <w:rFonts w:ascii="Times New Roman" w:hAnsi="Times New Roman"/>
          <w:sz w:val="28"/>
          <w:szCs w:val="28"/>
        </w:rPr>
        <w:t>;</w:t>
      </w:r>
    </w:p>
    <w:p w14:paraId="29E486FB" w14:textId="7338375F" w:rsidR="00657E05" w:rsidRPr="00554DC7" w:rsidRDefault="006F6683" w:rsidP="00647D12">
      <w:pPr>
        <w:pStyle w:val="ListParagraph"/>
        <w:spacing w:after="100" w:afterAutospacing="1"/>
        <w:ind w:left="0" w:firstLine="709"/>
        <w:contextualSpacing w:val="0"/>
        <w:jc w:val="both"/>
        <w:rPr>
          <w:rFonts w:ascii="Times New Roman" w:hAnsi="Times New Roman"/>
          <w:sz w:val="28"/>
          <w:szCs w:val="28"/>
        </w:rPr>
      </w:pPr>
      <w:r w:rsidRPr="00554DC7">
        <w:rPr>
          <w:rFonts w:ascii="Times New Roman" w:hAnsi="Times New Roman"/>
          <w:sz w:val="28"/>
          <w:szCs w:val="28"/>
        </w:rPr>
        <w:t>1</w:t>
      </w:r>
      <w:r w:rsidR="0014275C">
        <w:rPr>
          <w:rFonts w:ascii="Times New Roman" w:hAnsi="Times New Roman"/>
          <w:sz w:val="28"/>
          <w:szCs w:val="28"/>
        </w:rPr>
        <w:t>8</w:t>
      </w:r>
      <w:r w:rsidR="00657E05" w:rsidRPr="00554DC7">
        <w:rPr>
          <w:rFonts w:ascii="Times New Roman" w:hAnsi="Times New Roman"/>
          <w:sz w:val="28"/>
          <w:szCs w:val="28"/>
        </w:rPr>
        <w:t>.3.</w:t>
      </w:r>
      <w:r w:rsidR="00540A30" w:rsidRPr="00554DC7">
        <w:rPr>
          <w:rFonts w:ascii="Times New Roman" w:hAnsi="Times New Roman"/>
          <w:sz w:val="28"/>
          <w:szCs w:val="28"/>
        </w:rPr>
        <w:t xml:space="preserve"> </w:t>
      </w:r>
      <w:r w:rsidR="00F85907" w:rsidRPr="00554DC7">
        <w:rPr>
          <w:rFonts w:ascii="Times New Roman" w:hAnsi="Times New Roman"/>
          <w:sz w:val="28"/>
          <w:szCs w:val="28"/>
        </w:rPr>
        <w:t>akadēmiskā</w:t>
      </w:r>
      <w:r w:rsidR="00012931" w:rsidRPr="00554DC7">
        <w:rPr>
          <w:rFonts w:ascii="Times New Roman" w:hAnsi="Times New Roman"/>
          <w:sz w:val="28"/>
          <w:szCs w:val="28"/>
        </w:rPr>
        <w:t xml:space="preserve"> </w:t>
      </w:r>
      <w:r w:rsidR="00540A30" w:rsidRPr="00554DC7">
        <w:rPr>
          <w:rFonts w:ascii="Times New Roman" w:hAnsi="Times New Roman"/>
          <w:sz w:val="28"/>
          <w:szCs w:val="28"/>
        </w:rPr>
        <w:t xml:space="preserve">personāla mobilitātes stipendija </w:t>
      </w:r>
      <w:r w:rsidR="00921350" w:rsidRPr="00554DC7">
        <w:rPr>
          <w:rFonts w:ascii="Times New Roman" w:hAnsi="Times New Roman"/>
          <w:sz w:val="28"/>
          <w:szCs w:val="28"/>
        </w:rPr>
        <w:t xml:space="preserve">1600 </w:t>
      </w:r>
      <w:r w:rsidR="00D46799" w:rsidRPr="00AB3BFD">
        <w:rPr>
          <w:rFonts w:ascii="Times New Roman" w:hAnsi="Times New Roman"/>
          <w:i/>
          <w:sz w:val="28"/>
          <w:szCs w:val="28"/>
        </w:rPr>
        <w:t>euro</w:t>
      </w:r>
      <w:r w:rsidR="00D46799" w:rsidRPr="00554DC7">
        <w:rPr>
          <w:rFonts w:ascii="Times New Roman" w:hAnsi="Times New Roman"/>
          <w:sz w:val="28"/>
          <w:szCs w:val="28"/>
        </w:rPr>
        <w:t xml:space="preserve"> </w:t>
      </w:r>
      <w:r w:rsidR="00701C0E" w:rsidRPr="00554DC7">
        <w:rPr>
          <w:rFonts w:ascii="Times New Roman" w:hAnsi="Times New Roman"/>
          <w:sz w:val="28"/>
          <w:szCs w:val="28"/>
        </w:rPr>
        <w:t xml:space="preserve">apmērā </w:t>
      </w:r>
      <w:r w:rsidR="00921350" w:rsidRPr="00554DC7">
        <w:rPr>
          <w:rFonts w:ascii="Times New Roman" w:hAnsi="Times New Roman"/>
          <w:sz w:val="28"/>
          <w:szCs w:val="28"/>
        </w:rPr>
        <w:t xml:space="preserve">par vienu mobilitātes nedēļu, 1880 </w:t>
      </w:r>
      <w:r w:rsidR="00D46799" w:rsidRPr="00AB3BFD">
        <w:rPr>
          <w:rFonts w:ascii="Times New Roman" w:hAnsi="Times New Roman"/>
          <w:i/>
          <w:sz w:val="28"/>
          <w:szCs w:val="28"/>
        </w:rPr>
        <w:t>euro</w:t>
      </w:r>
      <w:r w:rsidR="00D46799" w:rsidRPr="00554DC7">
        <w:rPr>
          <w:rFonts w:ascii="Times New Roman" w:hAnsi="Times New Roman"/>
          <w:sz w:val="28"/>
          <w:szCs w:val="28"/>
        </w:rPr>
        <w:t xml:space="preserve"> </w:t>
      </w:r>
      <w:r w:rsidR="00921350" w:rsidRPr="00554DC7">
        <w:rPr>
          <w:rFonts w:ascii="Times New Roman" w:hAnsi="Times New Roman"/>
          <w:sz w:val="28"/>
          <w:szCs w:val="28"/>
        </w:rPr>
        <w:t xml:space="preserve">apmērā par divām mobilitātes nedēļām, 2160 </w:t>
      </w:r>
      <w:r w:rsidR="00D46799" w:rsidRPr="00AB3BFD">
        <w:rPr>
          <w:rFonts w:ascii="Times New Roman" w:hAnsi="Times New Roman"/>
          <w:i/>
          <w:sz w:val="28"/>
          <w:szCs w:val="28"/>
        </w:rPr>
        <w:t>euro</w:t>
      </w:r>
      <w:r w:rsidR="00D46799" w:rsidRPr="00554DC7">
        <w:rPr>
          <w:rFonts w:ascii="Times New Roman" w:hAnsi="Times New Roman"/>
          <w:sz w:val="28"/>
          <w:szCs w:val="28"/>
        </w:rPr>
        <w:t xml:space="preserve"> </w:t>
      </w:r>
      <w:r w:rsidR="00921350" w:rsidRPr="00554DC7">
        <w:rPr>
          <w:rFonts w:ascii="Times New Roman" w:hAnsi="Times New Roman"/>
          <w:sz w:val="28"/>
          <w:szCs w:val="28"/>
        </w:rPr>
        <w:t xml:space="preserve">apmērā par trim mobilitātes nedēļām, 2440 </w:t>
      </w:r>
      <w:r w:rsidR="00D46799" w:rsidRPr="00AB3BFD">
        <w:rPr>
          <w:rFonts w:ascii="Times New Roman" w:hAnsi="Times New Roman"/>
          <w:i/>
          <w:sz w:val="28"/>
          <w:szCs w:val="28"/>
        </w:rPr>
        <w:t>euro</w:t>
      </w:r>
      <w:r w:rsidR="00D46799" w:rsidRPr="00554DC7">
        <w:rPr>
          <w:rFonts w:ascii="Times New Roman" w:hAnsi="Times New Roman"/>
          <w:sz w:val="28"/>
          <w:szCs w:val="28"/>
        </w:rPr>
        <w:t xml:space="preserve"> </w:t>
      </w:r>
      <w:r w:rsidR="00921350" w:rsidRPr="00554DC7">
        <w:rPr>
          <w:rFonts w:ascii="Times New Roman" w:hAnsi="Times New Roman"/>
          <w:sz w:val="28"/>
          <w:szCs w:val="28"/>
        </w:rPr>
        <w:t xml:space="preserve">apmērā par četrām mobilitātes nedēļām, 2720 </w:t>
      </w:r>
      <w:r w:rsidR="00D46799" w:rsidRPr="00AB3BFD">
        <w:rPr>
          <w:rFonts w:ascii="Times New Roman" w:hAnsi="Times New Roman"/>
          <w:i/>
          <w:sz w:val="28"/>
          <w:szCs w:val="28"/>
        </w:rPr>
        <w:t>euro</w:t>
      </w:r>
      <w:r w:rsidR="00D46799" w:rsidRPr="00554DC7">
        <w:rPr>
          <w:rFonts w:ascii="Times New Roman" w:hAnsi="Times New Roman"/>
          <w:sz w:val="28"/>
          <w:szCs w:val="28"/>
        </w:rPr>
        <w:t xml:space="preserve"> </w:t>
      </w:r>
      <w:r w:rsidR="00921350" w:rsidRPr="00554DC7">
        <w:rPr>
          <w:rFonts w:ascii="Times New Roman" w:hAnsi="Times New Roman"/>
          <w:sz w:val="28"/>
          <w:szCs w:val="28"/>
        </w:rPr>
        <w:t xml:space="preserve">apmērā par piecām mobilitātes nedēļām, 3000 </w:t>
      </w:r>
      <w:r w:rsidR="00D46799" w:rsidRPr="00554DC7">
        <w:rPr>
          <w:rFonts w:ascii="Times New Roman" w:hAnsi="Times New Roman"/>
          <w:sz w:val="28"/>
          <w:szCs w:val="28"/>
        </w:rPr>
        <w:t xml:space="preserve">euro </w:t>
      </w:r>
      <w:r w:rsidR="00921350" w:rsidRPr="00554DC7">
        <w:rPr>
          <w:rFonts w:ascii="Times New Roman" w:hAnsi="Times New Roman"/>
          <w:sz w:val="28"/>
          <w:szCs w:val="28"/>
        </w:rPr>
        <w:t>apmērā par sešām mobilitātes nedēļām</w:t>
      </w:r>
      <w:r w:rsidR="002221AC" w:rsidRPr="00554DC7">
        <w:rPr>
          <w:rFonts w:ascii="Times New Roman" w:hAnsi="Times New Roman"/>
          <w:sz w:val="28"/>
          <w:szCs w:val="28"/>
        </w:rPr>
        <w:t>;</w:t>
      </w:r>
    </w:p>
    <w:p w14:paraId="3F1B130A" w14:textId="7BD0A5F8" w:rsidR="009A7765" w:rsidRPr="00554DC7" w:rsidRDefault="006F6683" w:rsidP="00701C0E">
      <w:pPr>
        <w:pStyle w:val="ListParagraph"/>
        <w:spacing w:after="100" w:afterAutospacing="1"/>
        <w:ind w:left="0" w:firstLine="709"/>
        <w:contextualSpacing w:val="0"/>
        <w:jc w:val="both"/>
        <w:rPr>
          <w:rFonts w:ascii="Times New Roman" w:hAnsi="Times New Roman"/>
          <w:sz w:val="28"/>
          <w:szCs w:val="28"/>
        </w:rPr>
      </w:pPr>
      <w:r w:rsidRPr="00554DC7">
        <w:rPr>
          <w:rFonts w:ascii="Times New Roman" w:hAnsi="Times New Roman"/>
          <w:sz w:val="28"/>
          <w:szCs w:val="28"/>
        </w:rPr>
        <w:t>1</w:t>
      </w:r>
      <w:r w:rsidR="0014275C">
        <w:rPr>
          <w:rFonts w:ascii="Times New Roman" w:hAnsi="Times New Roman"/>
          <w:sz w:val="28"/>
          <w:szCs w:val="28"/>
        </w:rPr>
        <w:t>8</w:t>
      </w:r>
      <w:r w:rsidR="00701C0E" w:rsidRPr="00554DC7">
        <w:rPr>
          <w:rFonts w:ascii="Times New Roman" w:hAnsi="Times New Roman"/>
          <w:sz w:val="28"/>
          <w:szCs w:val="28"/>
        </w:rPr>
        <w:t>.4.</w:t>
      </w:r>
      <w:r w:rsidR="009A7765" w:rsidRPr="00554DC7">
        <w:rPr>
          <w:rFonts w:ascii="Times New Roman" w:hAnsi="Times New Roman"/>
          <w:sz w:val="28"/>
          <w:szCs w:val="28"/>
        </w:rPr>
        <w:t xml:space="preserve"> </w:t>
      </w:r>
      <w:r w:rsidR="00E37CB9" w:rsidRPr="00554DC7">
        <w:rPr>
          <w:rFonts w:ascii="Times New Roman" w:hAnsi="Times New Roman"/>
          <w:sz w:val="28"/>
          <w:szCs w:val="28"/>
        </w:rPr>
        <w:t>informācijas un publicitātes pasākumu izmaksas</w:t>
      </w:r>
      <w:r w:rsidR="00506088" w:rsidRPr="00554DC7">
        <w:rPr>
          <w:rFonts w:ascii="Times New Roman" w:hAnsi="Times New Roman"/>
          <w:sz w:val="28"/>
          <w:szCs w:val="28"/>
        </w:rPr>
        <w:t xml:space="preserve"> </w:t>
      </w:r>
      <w:r w:rsidR="00701C0E" w:rsidRPr="00554DC7">
        <w:rPr>
          <w:rFonts w:ascii="Times New Roman" w:hAnsi="Times New Roman"/>
          <w:sz w:val="28"/>
          <w:szCs w:val="28"/>
        </w:rPr>
        <w:t xml:space="preserve">saskaņā ar šo noteikumu </w:t>
      </w:r>
      <w:r w:rsidR="00A638C7">
        <w:rPr>
          <w:rFonts w:ascii="Times New Roman" w:hAnsi="Times New Roman"/>
          <w:sz w:val="28"/>
          <w:szCs w:val="28"/>
        </w:rPr>
        <w:t>6</w:t>
      </w:r>
      <w:r w:rsidR="00E81690">
        <w:rPr>
          <w:rFonts w:ascii="Times New Roman" w:hAnsi="Times New Roman"/>
          <w:sz w:val="28"/>
          <w:szCs w:val="28"/>
        </w:rPr>
        <w:t>6</w:t>
      </w:r>
      <w:r w:rsidR="000E3475" w:rsidRPr="00554DC7">
        <w:rPr>
          <w:rFonts w:ascii="Times New Roman" w:hAnsi="Times New Roman"/>
          <w:sz w:val="28"/>
          <w:szCs w:val="28"/>
        </w:rPr>
        <w:t>.p</w:t>
      </w:r>
      <w:r w:rsidR="006A7787" w:rsidRPr="00554DC7">
        <w:rPr>
          <w:rFonts w:ascii="Times New Roman" w:hAnsi="Times New Roman"/>
          <w:sz w:val="28"/>
          <w:szCs w:val="28"/>
        </w:rPr>
        <w:t>unktu.</w:t>
      </w:r>
    </w:p>
    <w:p w14:paraId="0CB647E5" w14:textId="0E7C2843" w:rsidR="005113D9" w:rsidRPr="00554DC7" w:rsidRDefault="006F6683" w:rsidP="002707EF">
      <w:pPr>
        <w:pStyle w:val="ListParagraph"/>
        <w:spacing w:after="100" w:afterAutospacing="1"/>
        <w:ind w:left="0" w:firstLine="709"/>
        <w:contextualSpacing w:val="0"/>
        <w:jc w:val="both"/>
        <w:rPr>
          <w:rFonts w:ascii="Times New Roman" w:hAnsi="Times New Roman"/>
          <w:sz w:val="28"/>
          <w:szCs w:val="28"/>
          <w:highlight w:val="yellow"/>
        </w:rPr>
      </w:pPr>
      <w:r w:rsidRPr="00554DC7">
        <w:rPr>
          <w:rFonts w:ascii="Times New Roman" w:hAnsi="Times New Roman"/>
          <w:sz w:val="28"/>
          <w:szCs w:val="28"/>
        </w:rPr>
        <w:t>1</w:t>
      </w:r>
      <w:r w:rsidR="0014275C">
        <w:rPr>
          <w:rFonts w:ascii="Times New Roman" w:hAnsi="Times New Roman"/>
          <w:sz w:val="28"/>
          <w:szCs w:val="28"/>
        </w:rPr>
        <w:t>9</w:t>
      </w:r>
      <w:r w:rsidR="00226B54" w:rsidRPr="00554DC7">
        <w:rPr>
          <w:rFonts w:ascii="Times New Roman" w:hAnsi="Times New Roman"/>
          <w:sz w:val="28"/>
          <w:szCs w:val="28"/>
        </w:rPr>
        <w:t xml:space="preserve">. </w:t>
      </w:r>
      <w:r w:rsidR="009975C6" w:rsidRPr="00554DC7">
        <w:rPr>
          <w:rFonts w:ascii="Times New Roman" w:hAnsi="Times New Roman"/>
          <w:sz w:val="28"/>
          <w:szCs w:val="28"/>
        </w:rPr>
        <w:t xml:space="preserve">Ar projekta aktivitāšu īstenošanu saistītie nodokļi un nodevas (izņemot pievienotās vērtības nodokli) ir attiecināmās izmaksas. </w:t>
      </w:r>
      <w:r w:rsidR="00111940" w:rsidRPr="00554DC7">
        <w:rPr>
          <w:rFonts w:ascii="Times New Roman" w:hAnsi="Times New Roman"/>
          <w:sz w:val="28"/>
          <w:szCs w:val="28"/>
        </w:rPr>
        <w:t>Pievie</w:t>
      </w:r>
      <w:r w:rsidR="009975C6" w:rsidRPr="00554DC7">
        <w:rPr>
          <w:rFonts w:ascii="Times New Roman" w:hAnsi="Times New Roman"/>
          <w:sz w:val="28"/>
          <w:szCs w:val="28"/>
        </w:rPr>
        <w:t>notās vērtības nodokļa maksājumi, kas tiešā veidā saistīti ar projektu,</w:t>
      </w:r>
      <w:r w:rsidR="00111940" w:rsidRPr="00554DC7">
        <w:rPr>
          <w:rFonts w:ascii="Times New Roman" w:hAnsi="Times New Roman"/>
          <w:sz w:val="28"/>
          <w:szCs w:val="28"/>
        </w:rPr>
        <w:t xml:space="preserve"> </w:t>
      </w:r>
      <w:r w:rsidR="009975C6" w:rsidRPr="00554DC7">
        <w:rPr>
          <w:rFonts w:ascii="Times New Roman" w:hAnsi="Times New Roman"/>
          <w:sz w:val="28"/>
          <w:szCs w:val="28"/>
        </w:rPr>
        <w:t>ir</w:t>
      </w:r>
      <w:r w:rsidR="00111940" w:rsidRPr="00554DC7">
        <w:rPr>
          <w:rFonts w:ascii="Times New Roman" w:hAnsi="Times New Roman"/>
          <w:sz w:val="28"/>
          <w:szCs w:val="28"/>
        </w:rPr>
        <w:t xml:space="preserve"> attiecinām</w:t>
      </w:r>
      <w:r w:rsidR="009975C6" w:rsidRPr="00554DC7">
        <w:rPr>
          <w:rFonts w:ascii="Times New Roman" w:hAnsi="Times New Roman"/>
          <w:sz w:val="28"/>
          <w:szCs w:val="28"/>
        </w:rPr>
        <w:t>i</w:t>
      </w:r>
      <w:r w:rsidR="00111940" w:rsidRPr="00554DC7">
        <w:rPr>
          <w:rFonts w:ascii="Times New Roman" w:hAnsi="Times New Roman"/>
          <w:sz w:val="28"/>
          <w:szCs w:val="28"/>
        </w:rPr>
        <w:t xml:space="preserve">, ja projekta </w:t>
      </w:r>
      <w:r w:rsidR="00003FE5" w:rsidRPr="00554DC7">
        <w:rPr>
          <w:rFonts w:ascii="Times New Roman" w:hAnsi="Times New Roman"/>
          <w:sz w:val="28"/>
          <w:szCs w:val="28"/>
        </w:rPr>
        <w:t xml:space="preserve">iesnieguma </w:t>
      </w:r>
      <w:r w:rsidR="00111940" w:rsidRPr="00554DC7">
        <w:rPr>
          <w:rFonts w:ascii="Times New Roman" w:hAnsi="Times New Roman"/>
          <w:sz w:val="28"/>
          <w:szCs w:val="28"/>
        </w:rPr>
        <w:t xml:space="preserve">iesniedzējs vai </w:t>
      </w:r>
      <w:r w:rsidR="00003FE5" w:rsidRPr="00554DC7">
        <w:rPr>
          <w:rFonts w:ascii="Times New Roman" w:hAnsi="Times New Roman"/>
          <w:sz w:val="28"/>
          <w:szCs w:val="28"/>
        </w:rPr>
        <w:t xml:space="preserve">projekta </w:t>
      </w:r>
      <w:r w:rsidR="00111940" w:rsidRPr="00554DC7">
        <w:rPr>
          <w:rFonts w:ascii="Times New Roman" w:hAnsi="Times New Roman"/>
          <w:sz w:val="28"/>
          <w:szCs w:val="28"/>
        </w:rPr>
        <w:t xml:space="preserve">partneris pievienotās vērtības nodokli nevar atgūt </w:t>
      </w:r>
      <w:r w:rsidR="009975C6" w:rsidRPr="00554DC7">
        <w:rPr>
          <w:rFonts w:ascii="Times New Roman" w:hAnsi="Times New Roman"/>
          <w:sz w:val="28"/>
          <w:szCs w:val="28"/>
        </w:rPr>
        <w:t>normatīvajos aktos par pievienotās vērtības nodokli noteiktajā kārtībā</w:t>
      </w:r>
      <w:r w:rsidR="00111940" w:rsidRPr="00554DC7">
        <w:rPr>
          <w:rFonts w:ascii="Times New Roman" w:hAnsi="Times New Roman"/>
          <w:sz w:val="28"/>
          <w:szCs w:val="28"/>
        </w:rPr>
        <w:t>.</w:t>
      </w:r>
    </w:p>
    <w:p w14:paraId="47F0C6D3" w14:textId="57A14D63" w:rsidR="005960AD" w:rsidRPr="00554DC7" w:rsidRDefault="0014275C" w:rsidP="0042560E">
      <w:pPr>
        <w:pStyle w:val="ListParagraph"/>
        <w:spacing w:after="100" w:afterAutospacing="1"/>
        <w:ind w:left="0" w:firstLine="709"/>
        <w:contextualSpacing w:val="0"/>
        <w:jc w:val="both"/>
        <w:rPr>
          <w:rFonts w:ascii="Times New Roman" w:hAnsi="Times New Roman"/>
          <w:sz w:val="28"/>
          <w:szCs w:val="28"/>
        </w:rPr>
      </w:pPr>
      <w:r>
        <w:rPr>
          <w:rFonts w:ascii="Times New Roman" w:hAnsi="Times New Roman"/>
          <w:sz w:val="28"/>
          <w:szCs w:val="28"/>
        </w:rPr>
        <w:t>20</w:t>
      </w:r>
      <w:r w:rsidR="00F6140D" w:rsidRPr="00554DC7">
        <w:rPr>
          <w:rFonts w:ascii="Times New Roman" w:hAnsi="Times New Roman"/>
          <w:sz w:val="28"/>
          <w:szCs w:val="28"/>
        </w:rPr>
        <w:t>. Šo noteikumu </w:t>
      </w:r>
      <w:r w:rsidR="006F6683" w:rsidRPr="00554DC7">
        <w:rPr>
          <w:rFonts w:ascii="Times New Roman" w:hAnsi="Times New Roman"/>
          <w:sz w:val="28"/>
          <w:szCs w:val="28"/>
        </w:rPr>
        <w:t>1</w:t>
      </w:r>
      <w:r w:rsidR="00E81690">
        <w:rPr>
          <w:rFonts w:ascii="Times New Roman" w:hAnsi="Times New Roman"/>
          <w:sz w:val="28"/>
          <w:szCs w:val="28"/>
        </w:rPr>
        <w:t>6</w:t>
      </w:r>
      <w:r w:rsidR="00AF6585" w:rsidRPr="00554DC7">
        <w:rPr>
          <w:rFonts w:ascii="Times New Roman" w:hAnsi="Times New Roman"/>
          <w:sz w:val="28"/>
          <w:szCs w:val="28"/>
        </w:rPr>
        <w:t>.2.apakšpunktā</w:t>
      </w:r>
      <w:r w:rsidR="00F6140D" w:rsidRPr="00554DC7">
        <w:rPr>
          <w:rFonts w:ascii="Times New Roman" w:hAnsi="Times New Roman"/>
          <w:sz w:val="28"/>
          <w:szCs w:val="28"/>
        </w:rPr>
        <w:t xml:space="preserve"> minētās </w:t>
      </w:r>
      <w:r w:rsidR="009C2291" w:rsidRPr="00554DC7">
        <w:rPr>
          <w:rFonts w:ascii="Times New Roman" w:hAnsi="Times New Roman"/>
          <w:sz w:val="28"/>
          <w:szCs w:val="28"/>
        </w:rPr>
        <w:t xml:space="preserve">projekta </w:t>
      </w:r>
      <w:r w:rsidR="00F6140D" w:rsidRPr="00554DC7">
        <w:rPr>
          <w:rFonts w:ascii="Times New Roman" w:hAnsi="Times New Roman"/>
          <w:sz w:val="28"/>
          <w:szCs w:val="28"/>
        </w:rPr>
        <w:t xml:space="preserve">netiešās izmaksas ir </w:t>
      </w:r>
      <w:r w:rsidR="009C2291" w:rsidRPr="00554DC7">
        <w:rPr>
          <w:rFonts w:ascii="Times New Roman" w:hAnsi="Times New Roman"/>
          <w:sz w:val="28"/>
          <w:szCs w:val="28"/>
        </w:rPr>
        <w:t xml:space="preserve"> tās </w:t>
      </w:r>
      <w:r w:rsidR="00F6140D" w:rsidRPr="00554DC7">
        <w:rPr>
          <w:rFonts w:ascii="Times New Roman" w:hAnsi="Times New Roman"/>
          <w:sz w:val="28"/>
          <w:szCs w:val="28"/>
        </w:rPr>
        <w:t xml:space="preserve">attiecināmās izmaksas, kuras projekta </w:t>
      </w:r>
      <w:r w:rsidR="005537B3" w:rsidRPr="00554DC7">
        <w:rPr>
          <w:rFonts w:ascii="Times New Roman" w:hAnsi="Times New Roman"/>
          <w:sz w:val="28"/>
          <w:szCs w:val="28"/>
        </w:rPr>
        <w:t xml:space="preserve">iesnieguma </w:t>
      </w:r>
      <w:r w:rsidR="00F6140D" w:rsidRPr="00554DC7">
        <w:rPr>
          <w:rFonts w:ascii="Times New Roman" w:hAnsi="Times New Roman"/>
          <w:sz w:val="28"/>
          <w:szCs w:val="28"/>
        </w:rPr>
        <w:t xml:space="preserve">iesniedzējs un projekta partneris nevar noteikt kā tieši attiecināmas uz projektu, bet kuras </w:t>
      </w:r>
      <w:r w:rsidR="008D637C" w:rsidRPr="00554DC7">
        <w:rPr>
          <w:rFonts w:ascii="Times New Roman" w:hAnsi="Times New Roman"/>
          <w:sz w:val="28"/>
          <w:szCs w:val="28"/>
        </w:rPr>
        <w:t xml:space="preserve">var </w:t>
      </w:r>
      <w:r w:rsidR="00F6140D" w:rsidRPr="00554DC7">
        <w:rPr>
          <w:rFonts w:ascii="Times New Roman" w:hAnsi="Times New Roman"/>
          <w:sz w:val="28"/>
          <w:szCs w:val="28"/>
        </w:rPr>
        <w:t>noteikt un pamatot saskaņā ar grāmatvedības</w:t>
      </w:r>
      <w:r w:rsidR="007E3E14" w:rsidRPr="00554DC7">
        <w:rPr>
          <w:rFonts w:ascii="Times New Roman" w:hAnsi="Times New Roman"/>
          <w:sz w:val="28"/>
          <w:szCs w:val="28"/>
        </w:rPr>
        <w:t xml:space="preserve"> sistēmu</w:t>
      </w:r>
      <w:r w:rsidR="00F6140D" w:rsidRPr="00554DC7">
        <w:rPr>
          <w:rFonts w:ascii="Times New Roman" w:hAnsi="Times New Roman"/>
          <w:sz w:val="28"/>
          <w:szCs w:val="28"/>
        </w:rPr>
        <w:t xml:space="preserve"> k</w:t>
      </w:r>
      <w:r w:rsidR="007E3E14" w:rsidRPr="00554DC7">
        <w:rPr>
          <w:rFonts w:ascii="Times New Roman" w:hAnsi="Times New Roman"/>
          <w:sz w:val="28"/>
          <w:szCs w:val="28"/>
        </w:rPr>
        <w:t>ā radušās tiešā saistībā</w:t>
      </w:r>
      <w:r w:rsidR="00F6140D" w:rsidRPr="00554DC7">
        <w:rPr>
          <w:rFonts w:ascii="Times New Roman" w:hAnsi="Times New Roman"/>
          <w:sz w:val="28"/>
          <w:szCs w:val="28"/>
        </w:rPr>
        <w:t xml:space="preserve"> ar projekt</w:t>
      </w:r>
      <w:r w:rsidR="007B60B4" w:rsidRPr="00554DC7">
        <w:rPr>
          <w:rFonts w:ascii="Times New Roman" w:hAnsi="Times New Roman"/>
          <w:sz w:val="28"/>
          <w:szCs w:val="28"/>
        </w:rPr>
        <w:t>a</w:t>
      </w:r>
      <w:r w:rsidR="00F6140D" w:rsidRPr="00554DC7">
        <w:rPr>
          <w:rFonts w:ascii="Times New Roman" w:hAnsi="Times New Roman"/>
          <w:sz w:val="28"/>
          <w:szCs w:val="28"/>
        </w:rPr>
        <w:t xml:space="preserve"> </w:t>
      </w:r>
      <w:r w:rsidR="005F35CA" w:rsidRPr="00554DC7">
        <w:rPr>
          <w:rFonts w:ascii="Times New Roman" w:hAnsi="Times New Roman"/>
          <w:sz w:val="28"/>
          <w:szCs w:val="28"/>
        </w:rPr>
        <w:t xml:space="preserve">tiešajām </w:t>
      </w:r>
      <w:r w:rsidR="00F6140D" w:rsidRPr="00554DC7">
        <w:rPr>
          <w:rFonts w:ascii="Times New Roman" w:hAnsi="Times New Roman"/>
          <w:sz w:val="28"/>
          <w:szCs w:val="28"/>
        </w:rPr>
        <w:t xml:space="preserve">attiecināmajām izmaksām. Tās </w:t>
      </w:r>
      <w:r w:rsidR="007E3E14" w:rsidRPr="00554DC7">
        <w:rPr>
          <w:rFonts w:ascii="Times New Roman" w:hAnsi="Times New Roman"/>
          <w:sz w:val="28"/>
          <w:szCs w:val="28"/>
        </w:rPr>
        <w:t>ne</w:t>
      </w:r>
      <w:r w:rsidR="00F6140D" w:rsidRPr="00554DC7">
        <w:rPr>
          <w:rFonts w:ascii="Times New Roman" w:hAnsi="Times New Roman"/>
          <w:sz w:val="28"/>
          <w:szCs w:val="28"/>
        </w:rPr>
        <w:t xml:space="preserve">var ietvert </w:t>
      </w:r>
      <w:r w:rsidR="007153C9" w:rsidRPr="00554DC7">
        <w:rPr>
          <w:rFonts w:ascii="Times New Roman" w:hAnsi="Times New Roman"/>
          <w:sz w:val="28"/>
          <w:szCs w:val="28"/>
        </w:rPr>
        <w:t xml:space="preserve">tiešās </w:t>
      </w:r>
      <w:r w:rsidR="00F6140D" w:rsidRPr="00554DC7">
        <w:rPr>
          <w:rFonts w:ascii="Times New Roman" w:hAnsi="Times New Roman"/>
          <w:sz w:val="28"/>
          <w:szCs w:val="28"/>
        </w:rPr>
        <w:t xml:space="preserve">attiecināmās izmaksas. </w:t>
      </w:r>
      <w:r w:rsidR="000E3475" w:rsidRPr="00554DC7">
        <w:rPr>
          <w:rFonts w:ascii="Times New Roman" w:hAnsi="Times New Roman"/>
          <w:sz w:val="28"/>
          <w:szCs w:val="28"/>
        </w:rPr>
        <w:t xml:space="preserve">Projekta netiešās izmaksas </w:t>
      </w:r>
      <w:r w:rsidR="009700C5">
        <w:rPr>
          <w:rFonts w:ascii="Times New Roman" w:hAnsi="Times New Roman"/>
          <w:sz w:val="28"/>
          <w:szCs w:val="28"/>
        </w:rPr>
        <w:t>ir</w:t>
      </w:r>
      <w:r w:rsidR="009700C5" w:rsidRPr="00554DC7">
        <w:rPr>
          <w:rFonts w:ascii="Times New Roman" w:hAnsi="Times New Roman"/>
          <w:sz w:val="28"/>
          <w:szCs w:val="28"/>
        </w:rPr>
        <w:t xml:space="preserve"> </w:t>
      </w:r>
      <w:r w:rsidR="000E3475" w:rsidRPr="00554DC7">
        <w:rPr>
          <w:rFonts w:ascii="Times New Roman" w:hAnsi="Times New Roman"/>
          <w:sz w:val="28"/>
          <w:szCs w:val="28"/>
        </w:rPr>
        <w:t>septiņ</w:t>
      </w:r>
      <w:r w:rsidR="009700C5">
        <w:rPr>
          <w:rFonts w:ascii="Times New Roman" w:hAnsi="Times New Roman"/>
          <w:sz w:val="28"/>
          <w:szCs w:val="28"/>
        </w:rPr>
        <w:t>i</w:t>
      </w:r>
      <w:r w:rsidR="000E3475" w:rsidRPr="00554DC7">
        <w:rPr>
          <w:rFonts w:ascii="Times New Roman" w:hAnsi="Times New Roman"/>
          <w:sz w:val="28"/>
          <w:szCs w:val="28"/>
        </w:rPr>
        <w:t xml:space="preserve"> procent</w:t>
      </w:r>
      <w:r w:rsidR="009700C5">
        <w:rPr>
          <w:rFonts w:ascii="Times New Roman" w:hAnsi="Times New Roman"/>
          <w:sz w:val="28"/>
          <w:szCs w:val="28"/>
        </w:rPr>
        <w:t>i</w:t>
      </w:r>
      <w:r w:rsidR="000E3475" w:rsidRPr="00554DC7">
        <w:rPr>
          <w:rFonts w:ascii="Times New Roman" w:hAnsi="Times New Roman"/>
          <w:sz w:val="28"/>
          <w:szCs w:val="28"/>
        </w:rPr>
        <w:t xml:space="preserve"> no </w:t>
      </w:r>
      <w:r w:rsidR="00791576" w:rsidRPr="00554DC7">
        <w:rPr>
          <w:rFonts w:ascii="Times New Roman" w:hAnsi="Times New Roman"/>
          <w:sz w:val="28"/>
          <w:szCs w:val="28"/>
        </w:rPr>
        <w:t xml:space="preserve">šo noteikumu </w:t>
      </w:r>
      <w:r w:rsidR="006F6683" w:rsidRPr="00554DC7">
        <w:rPr>
          <w:rFonts w:ascii="Times New Roman" w:hAnsi="Times New Roman"/>
          <w:sz w:val="28"/>
          <w:szCs w:val="28"/>
        </w:rPr>
        <w:t>1</w:t>
      </w:r>
      <w:r w:rsidR="00E81690">
        <w:rPr>
          <w:rFonts w:ascii="Times New Roman" w:hAnsi="Times New Roman"/>
          <w:sz w:val="28"/>
          <w:szCs w:val="28"/>
        </w:rPr>
        <w:t>8</w:t>
      </w:r>
      <w:r w:rsidR="00791576" w:rsidRPr="00554DC7">
        <w:rPr>
          <w:rFonts w:ascii="Times New Roman" w:hAnsi="Times New Roman"/>
          <w:sz w:val="28"/>
          <w:szCs w:val="28"/>
        </w:rPr>
        <w:t>.1.</w:t>
      </w:r>
      <w:r w:rsidR="007B6B89" w:rsidRPr="00554DC7">
        <w:rPr>
          <w:rFonts w:ascii="Times New Roman" w:hAnsi="Times New Roman"/>
          <w:sz w:val="28"/>
          <w:szCs w:val="28"/>
        </w:rPr>
        <w:t>,</w:t>
      </w:r>
      <w:r w:rsidR="00A638C7">
        <w:rPr>
          <w:rFonts w:ascii="Times New Roman" w:hAnsi="Times New Roman"/>
          <w:sz w:val="28"/>
          <w:szCs w:val="28"/>
        </w:rPr>
        <w:t xml:space="preserve"> </w:t>
      </w:r>
      <w:r w:rsidR="00F86EA0" w:rsidRPr="00554DC7">
        <w:rPr>
          <w:rFonts w:ascii="Times New Roman" w:hAnsi="Times New Roman"/>
          <w:sz w:val="28"/>
          <w:szCs w:val="28"/>
        </w:rPr>
        <w:t>1</w:t>
      </w:r>
      <w:r w:rsidR="00E81690">
        <w:rPr>
          <w:rFonts w:ascii="Times New Roman" w:hAnsi="Times New Roman"/>
          <w:sz w:val="28"/>
          <w:szCs w:val="28"/>
        </w:rPr>
        <w:t>8</w:t>
      </w:r>
      <w:r w:rsidR="00F86EA0" w:rsidRPr="00554DC7">
        <w:rPr>
          <w:rFonts w:ascii="Times New Roman" w:hAnsi="Times New Roman"/>
          <w:sz w:val="28"/>
          <w:szCs w:val="28"/>
        </w:rPr>
        <w:t>.2.</w:t>
      </w:r>
      <w:r w:rsidR="00966D33">
        <w:rPr>
          <w:rFonts w:ascii="Times New Roman" w:hAnsi="Times New Roman"/>
          <w:sz w:val="28"/>
          <w:szCs w:val="28"/>
        </w:rPr>
        <w:t>,</w:t>
      </w:r>
      <w:r w:rsidR="00F86EA0" w:rsidRPr="00554DC7">
        <w:rPr>
          <w:rFonts w:ascii="Times New Roman" w:hAnsi="Times New Roman"/>
          <w:sz w:val="28"/>
          <w:szCs w:val="28"/>
        </w:rPr>
        <w:t xml:space="preserve"> </w:t>
      </w:r>
      <w:r w:rsidR="006F6683" w:rsidRPr="00554DC7">
        <w:rPr>
          <w:rFonts w:ascii="Times New Roman" w:hAnsi="Times New Roman"/>
          <w:sz w:val="28"/>
          <w:szCs w:val="28"/>
        </w:rPr>
        <w:t>1</w:t>
      </w:r>
      <w:r w:rsidR="00E81690">
        <w:rPr>
          <w:rFonts w:ascii="Times New Roman" w:hAnsi="Times New Roman"/>
          <w:sz w:val="28"/>
          <w:szCs w:val="28"/>
        </w:rPr>
        <w:t>8</w:t>
      </w:r>
      <w:r w:rsidR="0042560E" w:rsidRPr="00554DC7">
        <w:rPr>
          <w:rFonts w:ascii="Times New Roman" w:hAnsi="Times New Roman"/>
          <w:sz w:val="28"/>
          <w:szCs w:val="28"/>
        </w:rPr>
        <w:t>.3.</w:t>
      </w:r>
      <w:r w:rsidR="00966D33">
        <w:rPr>
          <w:rFonts w:ascii="Times New Roman" w:hAnsi="Times New Roman"/>
          <w:sz w:val="28"/>
          <w:szCs w:val="28"/>
        </w:rPr>
        <w:t xml:space="preserve"> un 1</w:t>
      </w:r>
      <w:r w:rsidR="00E81690">
        <w:rPr>
          <w:rFonts w:ascii="Times New Roman" w:hAnsi="Times New Roman"/>
          <w:sz w:val="28"/>
          <w:szCs w:val="28"/>
        </w:rPr>
        <w:t>8</w:t>
      </w:r>
      <w:r w:rsidR="00966D33">
        <w:rPr>
          <w:rFonts w:ascii="Times New Roman" w:hAnsi="Times New Roman"/>
          <w:sz w:val="28"/>
          <w:szCs w:val="28"/>
        </w:rPr>
        <w:t xml:space="preserve">.4. </w:t>
      </w:r>
      <w:r w:rsidR="0042560E" w:rsidRPr="00554DC7">
        <w:rPr>
          <w:rFonts w:ascii="Times New Roman" w:hAnsi="Times New Roman"/>
          <w:sz w:val="28"/>
          <w:szCs w:val="28"/>
        </w:rPr>
        <w:t xml:space="preserve">apakšpunktā minētajām </w:t>
      </w:r>
      <w:r w:rsidR="000E3475" w:rsidRPr="00554DC7">
        <w:rPr>
          <w:rFonts w:ascii="Times New Roman" w:hAnsi="Times New Roman"/>
          <w:sz w:val="28"/>
          <w:szCs w:val="28"/>
        </w:rPr>
        <w:t>projekta kopējām tiešajām attiecināmajām izmaksām</w:t>
      </w:r>
      <w:r w:rsidR="0042560E" w:rsidRPr="00554DC7">
        <w:rPr>
          <w:rFonts w:ascii="Times New Roman" w:hAnsi="Times New Roman"/>
          <w:sz w:val="28"/>
          <w:szCs w:val="28"/>
        </w:rPr>
        <w:t>.</w:t>
      </w:r>
    </w:p>
    <w:p w14:paraId="7B08740D" w14:textId="6222BA56" w:rsidR="001F008B" w:rsidRPr="00554DC7" w:rsidRDefault="003B7050" w:rsidP="00647D12">
      <w:pPr>
        <w:spacing w:after="100" w:afterAutospacing="1"/>
        <w:ind w:firstLine="709"/>
        <w:jc w:val="both"/>
        <w:rPr>
          <w:rFonts w:ascii="Times New Roman" w:hAnsi="Times New Roman"/>
          <w:sz w:val="28"/>
          <w:szCs w:val="28"/>
        </w:rPr>
      </w:pPr>
      <w:r w:rsidRPr="00554DC7">
        <w:rPr>
          <w:rFonts w:ascii="Times New Roman" w:hAnsi="Times New Roman"/>
          <w:sz w:val="28"/>
          <w:szCs w:val="28"/>
        </w:rPr>
        <w:t>2</w:t>
      </w:r>
      <w:r w:rsidR="0014275C">
        <w:rPr>
          <w:rFonts w:ascii="Times New Roman" w:hAnsi="Times New Roman"/>
          <w:sz w:val="28"/>
          <w:szCs w:val="28"/>
        </w:rPr>
        <w:t>1</w:t>
      </w:r>
      <w:r w:rsidR="001F008B" w:rsidRPr="00554DC7">
        <w:rPr>
          <w:rFonts w:ascii="Times New Roman" w:hAnsi="Times New Roman"/>
          <w:sz w:val="28"/>
          <w:szCs w:val="28"/>
        </w:rPr>
        <w:t xml:space="preserve">. </w:t>
      </w:r>
      <w:r w:rsidR="00CB6304" w:rsidRPr="00554DC7">
        <w:rPr>
          <w:rFonts w:ascii="Times New Roman" w:hAnsi="Times New Roman"/>
          <w:sz w:val="28"/>
          <w:szCs w:val="28"/>
        </w:rPr>
        <w:t>Aktivitātes ietvaros nav attiecināmas šādas i</w:t>
      </w:r>
      <w:r w:rsidR="00B64F85" w:rsidRPr="00554DC7">
        <w:rPr>
          <w:rFonts w:ascii="Times New Roman" w:hAnsi="Times New Roman"/>
          <w:sz w:val="28"/>
          <w:szCs w:val="28"/>
        </w:rPr>
        <w:t>zmaksas:</w:t>
      </w:r>
    </w:p>
    <w:p w14:paraId="0E590A0A" w14:textId="69535A3E" w:rsidR="007E0D9E" w:rsidRPr="00554DC7" w:rsidRDefault="003B7050" w:rsidP="00647D12">
      <w:pPr>
        <w:spacing w:after="100" w:afterAutospacing="1"/>
        <w:ind w:firstLine="709"/>
        <w:jc w:val="both"/>
        <w:rPr>
          <w:rFonts w:ascii="Times New Roman" w:hAnsi="Times New Roman"/>
          <w:sz w:val="28"/>
          <w:szCs w:val="28"/>
        </w:rPr>
      </w:pPr>
      <w:r w:rsidRPr="00554DC7">
        <w:rPr>
          <w:rFonts w:ascii="Times New Roman" w:hAnsi="Times New Roman"/>
          <w:sz w:val="28"/>
          <w:szCs w:val="28"/>
        </w:rPr>
        <w:t>2</w:t>
      </w:r>
      <w:r w:rsidR="0014275C">
        <w:rPr>
          <w:rFonts w:ascii="Times New Roman" w:hAnsi="Times New Roman"/>
          <w:sz w:val="28"/>
          <w:szCs w:val="28"/>
        </w:rPr>
        <w:t>1</w:t>
      </w:r>
      <w:r w:rsidR="007E0D9E" w:rsidRPr="00554DC7">
        <w:rPr>
          <w:rFonts w:ascii="Times New Roman" w:hAnsi="Times New Roman"/>
          <w:sz w:val="28"/>
          <w:szCs w:val="28"/>
        </w:rPr>
        <w:t>.1. projekta iesnieguma sagatavošanas izmaksas</w:t>
      </w:r>
      <w:r w:rsidR="00B40CED" w:rsidRPr="00554DC7">
        <w:rPr>
          <w:rFonts w:ascii="Times New Roman" w:hAnsi="Times New Roman"/>
          <w:sz w:val="28"/>
          <w:szCs w:val="28"/>
        </w:rPr>
        <w:t xml:space="preserve"> un izmaksas, kas radušās pirms lēmuma </w:t>
      </w:r>
      <w:r w:rsidR="00F711AA" w:rsidRPr="00554DC7">
        <w:rPr>
          <w:rFonts w:ascii="Times New Roman" w:hAnsi="Times New Roman"/>
          <w:sz w:val="28"/>
          <w:szCs w:val="28"/>
        </w:rPr>
        <w:t xml:space="preserve">par projekta iesnieguma apstiprināšanu vai projekta iesnieguma apstiprināšanas ar nosacījumu </w:t>
      </w:r>
      <w:r w:rsidR="009C36E5" w:rsidRPr="00554DC7">
        <w:rPr>
          <w:rFonts w:ascii="Times New Roman" w:hAnsi="Times New Roman"/>
          <w:sz w:val="28"/>
          <w:szCs w:val="28"/>
        </w:rPr>
        <w:t>paziņošanas</w:t>
      </w:r>
      <w:r w:rsidR="00B40CED" w:rsidRPr="00554DC7">
        <w:rPr>
          <w:rFonts w:ascii="Times New Roman" w:hAnsi="Times New Roman"/>
          <w:sz w:val="28"/>
          <w:szCs w:val="28"/>
        </w:rPr>
        <w:t>;</w:t>
      </w:r>
    </w:p>
    <w:p w14:paraId="08E2EA18" w14:textId="3DB9F708" w:rsidR="0033283B" w:rsidRPr="00554DC7" w:rsidRDefault="003B7050" w:rsidP="000A25C1">
      <w:pPr>
        <w:spacing w:after="100" w:afterAutospacing="1"/>
        <w:ind w:firstLine="709"/>
        <w:jc w:val="both"/>
        <w:rPr>
          <w:rFonts w:ascii="Times New Roman" w:hAnsi="Times New Roman"/>
          <w:sz w:val="28"/>
          <w:szCs w:val="28"/>
        </w:rPr>
      </w:pPr>
      <w:r w:rsidRPr="00554DC7">
        <w:rPr>
          <w:rFonts w:ascii="Times New Roman" w:hAnsi="Times New Roman"/>
          <w:sz w:val="28"/>
          <w:szCs w:val="28"/>
        </w:rPr>
        <w:t>2</w:t>
      </w:r>
      <w:r w:rsidR="0014275C">
        <w:rPr>
          <w:rFonts w:ascii="Times New Roman" w:hAnsi="Times New Roman"/>
          <w:sz w:val="28"/>
          <w:szCs w:val="28"/>
        </w:rPr>
        <w:t>1</w:t>
      </w:r>
      <w:r w:rsidR="0033283B" w:rsidRPr="00554DC7">
        <w:rPr>
          <w:rFonts w:ascii="Times New Roman" w:hAnsi="Times New Roman"/>
          <w:sz w:val="28"/>
          <w:szCs w:val="28"/>
        </w:rPr>
        <w:t>.</w:t>
      </w:r>
      <w:r w:rsidR="006F6683" w:rsidRPr="00554DC7">
        <w:rPr>
          <w:rFonts w:ascii="Times New Roman" w:hAnsi="Times New Roman"/>
          <w:sz w:val="28"/>
          <w:szCs w:val="28"/>
        </w:rPr>
        <w:t>2</w:t>
      </w:r>
      <w:r w:rsidR="0033283B" w:rsidRPr="00554DC7">
        <w:rPr>
          <w:rFonts w:ascii="Times New Roman" w:hAnsi="Times New Roman"/>
          <w:sz w:val="28"/>
          <w:szCs w:val="28"/>
        </w:rPr>
        <w:t xml:space="preserve">. </w:t>
      </w:r>
      <w:r w:rsidR="000A25C1" w:rsidRPr="00554DC7">
        <w:rPr>
          <w:rFonts w:ascii="Times New Roman" w:hAnsi="Times New Roman"/>
          <w:sz w:val="28"/>
          <w:szCs w:val="28"/>
        </w:rPr>
        <w:t>atgūstamais pievienotās vērtības nodoklis;</w:t>
      </w:r>
      <w:r w:rsidR="0033283B" w:rsidRPr="00554DC7">
        <w:rPr>
          <w:rFonts w:ascii="Times New Roman" w:hAnsi="Times New Roman"/>
          <w:sz w:val="28"/>
          <w:szCs w:val="28"/>
        </w:rPr>
        <w:t xml:space="preserve"> </w:t>
      </w:r>
    </w:p>
    <w:p w14:paraId="043B40A3" w14:textId="104FDD3A" w:rsidR="0033283B" w:rsidRPr="00C80782" w:rsidRDefault="003B7050" w:rsidP="00647D12">
      <w:pPr>
        <w:spacing w:after="100" w:afterAutospacing="1"/>
        <w:ind w:firstLine="709"/>
        <w:jc w:val="both"/>
        <w:rPr>
          <w:rFonts w:ascii="Times New Roman" w:hAnsi="Times New Roman"/>
          <w:sz w:val="28"/>
          <w:szCs w:val="28"/>
        </w:rPr>
      </w:pPr>
      <w:r w:rsidRPr="00554DC7">
        <w:rPr>
          <w:rFonts w:ascii="Times New Roman" w:hAnsi="Times New Roman"/>
          <w:sz w:val="28"/>
          <w:szCs w:val="28"/>
        </w:rPr>
        <w:t>2</w:t>
      </w:r>
      <w:r w:rsidR="0014275C">
        <w:rPr>
          <w:rFonts w:ascii="Times New Roman" w:hAnsi="Times New Roman"/>
          <w:sz w:val="28"/>
          <w:szCs w:val="28"/>
        </w:rPr>
        <w:t>1</w:t>
      </w:r>
      <w:r w:rsidR="0033283B" w:rsidRPr="00554DC7">
        <w:rPr>
          <w:rFonts w:ascii="Times New Roman" w:hAnsi="Times New Roman"/>
          <w:sz w:val="28"/>
          <w:szCs w:val="28"/>
        </w:rPr>
        <w:t>.</w:t>
      </w:r>
      <w:r w:rsidR="006F6683" w:rsidRPr="00554DC7">
        <w:rPr>
          <w:rFonts w:ascii="Times New Roman" w:hAnsi="Times New Roman"/>
          <w:sz w:val="28"/>
          <w:szCs w:val="28"/>
        </w:rPr>
        <w:t>3</w:t>
      </w:r>
      <w:r w:rsidR="0033283B" w:rsidRPr="00554DC7">
        <w:rPr>
          <w:rFonts w:ascii="Times New Roman" w:hAnsi="Times New Roman"/>
          <w:sz w:val="28"/>
          <w:szCs w:val="28"/>
        </w:rPr>
        <w:t xml:space="preserve">. </w:t>
      </w:r>
      <w:r w:rsidR="000C139E" w:rsidRPr="00554DC7">
        <w:rPr>
          <w:rFonts w:ascii="Times New Roman" w:hAnsi="Times New Roman"/>
          <w:sz w:val="28"/>
          <w:szCs w:val="28"/>
        </w:rPr>
        <w:t xml:space="preserve">projekta </w:t>
      </w:r>
      <w:r w:rsidR="0033283B" w:rsidRPr="00554DC7">
        <w:rPr>
          <w:rFonts w:ascii="Times New Roman" w:hAnsi="Times New Roman"/>
          <w:sz w:val="28"/>
          <w:szCs w:val="28"/>
        </w:rPr>
        <w:t xml:space="preserve">partnera dalības izmaksas (norāda projekta iesniegumā kā neattiecināmās izmaksas) </w:t>
      </w:r>
      <w:r w:rsidR="000C139E" w:rsidRPr="00554DC7">
        <w:rPr>
          <w:rFonts w:ascii="Times New Roman" w:hAnsi="Times New Roman"/>
          <w:sz w:val="28"/>
          <w:szCs w:val="28"/>
        </w:rPr>
        <w:t xml:space="preserve">saskaņā ar </w:t>
      </w:r>
      <w:r w:rsidR="0033283B" w:rsidRPr="00554DC7">
        <w:rPr>
          <w:rFonts w:ascii="Times New Roman" w:hAnsi="Times New Roman"/>
          <w:sz w:val="28"/>
          <w:szCs w:val="28"/>
        </w:rPr>
        <w:t xml:space="preserve">šo noteikumu </w:t>
      </w:r>
      <w:r w:rsidR="0054692F" w:rsidRPr="00554DC7">
        <w:rPr>
          <w:rFonts w:ascii="Times New Roman" w:hAnsi="Times New Roman"/>
          <w:sz w:val="28"/>
          <w:szCs w:val="28"/>
        </w:rPr>
        <w:t>1</w:t>
      </w:r>
      <w:r w:rsidR="00383D08">
        <w:rPr>
          <w:rFonts w:ascii="Times New Roman" w:hAnsi="Times New Roman"/>
          <w:sz w:val="28"/>
          <w:szCs w:val="28"/>
        </w:rPr>
        <w:t>1</w:t>
      </w:r>
      <w:r w:rsidR="0054692F" w:rsidRPr="00554DC7">
        <w:rPr>
          <w:rFonts w:ascii="Times New Roman" w:hAnsi="Times New Roman"/>
          <w:sz w:val="28"/>
          <w:szCs w:val="28"/>
        </w:rPr>
        <w:t>.punkt</w:t>
      </w:r>
      <w:r w:rsidR="000C139E" w:rsidRPr="00554DC7">
        <w:rPr>
          <w:rFonts w:ascii="Times New Roman" w:hAnsi="Times New Roman"/>
          <w:sz w:val="28"/>
          <w:szCs w:val="28"/>
        </w:rPr>
        <w:t>u</w:t>
      </w:r>
      <w:hyperlink r:id="rId9" w:anchor="p22" w:history="1"/>
      <w:r w:rsidR="007768E2" w:rsidRPr="00C80782">
        <w:rPr>
          <w:rFonts w:ascii="Times New Roman" w:hAnsi="Times New Roman"/>
          <w:sz w:val="28"/>
          <w:szCs w:val="28"/>
        </w:rPr>
        <w:t>;</w:t>
      </w:r>
    </w:p>
    <w:p w14:paraId="702B5D3E" w14:textId="54556CC4" w:rsidR="00704905" w:rsidRPr="00554DC7" w:rsidRDefault="003B7050" w:rsidP="008C7A0C">
      <w:pPr>
        <w:spacing w:after="100" w:afterAutospacing="1"/>
        <w:ind w:firstLine="709"/>
        <w:jc w:val="both"/>
        <w:rPr>
          <w:rFonts w:ascii="Times New Roman" w:hAnsi="Times New Roman"/>
          <w:sz w:val="28"/>
          <w:szCs w:val="28"/>
        </w:rPr>
      </w:pPr>
      <w:r w:rsidRPr="00C80782">
        <w:rPr>
          <w:rFonts w:ascii="Times New Roman" w:hAnsi="Times New Roman"/>
          <w:sz w:val="28"/>
          <w:szCs w:val="28"/>
        </w:rPr>
        <w:lastRenderedPageBreak/>
        <w:t>2</w:t>
      </w:r>
      <w:r w:rsidR="0014275C">
        <w:rPr>
          <w:rFonts w:ascii="Times New Roman" w:hAnsi="Times New Roman"/>
          <w:sz w:val="28"/>
          <w:szCs w:val="28"/>
        </w:rPr>
        <w:t>1</w:t>
      </w:r>
      <w:r w:rsidR="007E0D9E" w:rsidRPr="00554DC7">
        <w:rPr>
          <w:rFonts w:ascii="Times New Roman" w:hAnsi="Times New Roman"/>
          <w:sz w:val="28"/>
          <w:szCs w:val="28"/>
        </w:rPr>
        <w:t>.</w:t>
      </w:r>
      <w:r w:rsidR="006F6683" w:rsidRPr="00554DC7">
        <w:rPr>
          <w:rFonts w:ascii="Times New Roman" w:hAnsi="Times New Roman"/>
          <w:sz w:val="28"/>
          <w:szCs w:val="28"/>
        </w:rPr>
        <w:t>4</w:t>
      </w:r>
      <w:r w:rsidR="007E0D9E" w:rsidRPr="00554DC7">
        <w:rPr>
          <w:rFonts w:ascii="Times New Roman" w:hAnsi="Times New Roman"/>
          <w:sz w:val="28"/>
          <w:szCs w:val="28"/>
        </w:rPr>
        <w:t xml:space="preserve">. citas izmaksas, kas neatbilst šo noteikumu </w:t>
      </w:r>
      <w:r w:rsidR="006F6683" w:rsidRPr="003D11CD">
        <w:rPr>
          <w:rFonts w:ascii="Times New Roman" w:hAnsi="Times New Roman"/>
          <w:sz w:val="28"/>
          <w:szCs w:val="28"/>
        </w:rPr>
        <w:t>1</w:t>
      </w:r>
      <w:r w:rsidR="003D11CD">
        <w:rPr>
          <w:rFonts w:ascii="Times New Roman" w:hAnsi="Times New Roman"/>
          <w:sz w:val="28"/>
          <w:szCs w:val="28"/>
        </w:rPr>
        <w:t>6</w:t>
      </w:r>
      <w:r w:rsidR="007E0D9E" w:rsidRPr="003D11CD">
        <w:rPr>
          <w:rFonts w:ascii="Times New Roman" w:hAnsi="Times New Roman"/>
          <w:sz w:val="28"/>
          <w:szCs w:val="28"/>
        </w:rPr>
        <w:t>.</w:t>
      </w:r>
      <w:r w:rsidR="00724B88" w:rsidRPr="003D11CD">
        <w:rPr>
          <w:rFonts w:ascii="Times New Roman" w:hAnsi="Times New Roman"/>
          <w:sz w:val="28"/>
          <w:szCs w:val="28"/>
        </w:rPr>
        <w:t>,</w:t>
      </w:r>
      <w:r w:rsidR="00A638C7" w:rsidRPr="003D11CD">
        <w:rPr>
          <w:rFonts w:ascii="Times New Roman" w:hAnsi="Times New Roman"/>
          <w:sz w:val="28"/>
          <w:szCs w:val="28"/>
        </w:rPr>
        <w:t xml:space="preserve"> </w:t>
      </w:r>
      <w:r w:rsidR="006F6683" w:rsidRPr="003D11CD">
        <w:rPr>
          <w:rFonts w:ascii="Times New Roman" w:hAnsi="Times New Roman"/>
          <w:sz w:val="28"/>
          <w:szCs w:val="28"/>
        </w:rPr>
        <w:t>1</w:t>
      </w:r>
      <w:r w:rsidR="003D11CD">
        <w:rPr>
          <w:rFonts w:ascii="Times New Roman" w:hAnsi="Times New Roman"/>
          <w:sz w:val="28"/>
          <w:szCs w:val="28"/>
        </w:rPr>
        <w:t>7</w:t>
      </w:r>
      <w:r w:rsidR="000541D4" w:rsidRPr="003D11CD">
        <w:rPr>
          <w:rFonts w:ascii="Times New Roman" w:hAnsi="Times New Roman"/>
          <w:sz w:val="28"/>
          <w:szCs w:val="28"/>
        </w:rPr>
        <w:t>.,</w:t>
      </w:r>
      <w:r w:rsidR="00A638C7" w:rsidRPr="003D11CD">
        <w:rPr>
          <w:rFonts w:ascii="Times New Roman" w:hAnsi="Times New Roman"/>
          <w:sz w:val="28"/>
          <w:szCs w:val="28"/>
        </w:rPr>
        <w:t xml:space="preserve"> </w:t>
      </w:r>
      <w:r w:rsidR="006F6683" w:rsidRPr="003D11CD">
        <w:rPr>
          <w:rFonts w:ascii="Times New Roman" w:hAnsi="Times New Roman"/>
          <w:sz w:val="28"/>
          <w:szCs w:val="28"/>
        </w:rPr>
        <w:t>1</w:t>
      </w:r>
      <w:r w:rsidR="003D11CD">
        <w:rPr>
          <w:rFonts w:ascii="Times New Roman" w:hAnsi="Times New Roman"/>
          <w:sz w:val="28"/>
          <w:szCs w:val="28"/>
        </w:rPr>
        <w:t>8</w:t>
      </w:r>
      <w:r w:rsidR="005D423E" w:rsidRPr="003D11CD">
        <w:rPr>
          <w:rFonts w:ascii="Times New Roman" w:hAnsi="Times New Roman"/>
          <w:sz w:val="28"/>
          <w:szCs w:val="28"/>
        </w:rPr>
        <w:t>.</w:t>
      </w:r>
      <w:r w:rsidR="00D459AF" w:rsidRPr="003D11CD">
        <w:rPr>
          <w:rFonts w:ascii="Times New Roman" w:hAnsi="Times New Roman"/>
          <w:sz w:val="28"/>
          <w:szCs w:val="28"/>
        </w:rPr>
        <w:t>,</w:t>
      </w:r>
      <w:r w:rsidR="00A638C7" w:rsidRPr="003D11CD">
        <w:rPr>
          <w:rFonts w:ascii="Times New Roman" w:hAnsi="Times New Roman"/>
          <w:sz w:val="28"/>
          <w:szCs w:val="28"/>
        </w:rPr>
        <w:t xml:space="preserve"> </w:t>
      </w:r>
      <w:r w:rsidR="00D459AF" w:rsidRPr="003D11CD">
        <w:rPr>
          <w:rFonts w:ascii="Times New Roman" w:hAnsi="Times New Roman"/>
          <w:sz w:val="28"/>
          <w:szCs w:val="28"/>
        </w:rPr>
        <w:t>1</w:t>
      </w:r>
      <w:r w:rsidR="003D11CD">
        <w:rPr>
          <w:rFonts w:ascii="Times New Roman" w:hAnsi="Times New Roman"/>
          <w:sz w:val="28"/>
          <w:szCs w:val="28"/>
        </w:rPr>
        <w:t>9</w:t>
      </w:r>
      <w:r w:rsidR="00D459AF" w:rsidRPr="003D11CD">
        <w:rPr>
          <w:rFonts w:ascii="Times New Roman" w:hAnsi="Times New Roman"/>
          <w:sz w:val="28"/>
          <w:szCs w:val="28"/>
        </w:rPr>
        <w:t xml:space="preserve">. un </w:t>
      </w:r>
      <w:r w:rsidR="003D11CD">
        <w:rPr>
          <w:rFonts w:ascii="Times New Roman" w:hAnsi="Times New Roman"/>
          <w:sz w:val="28"/>
          <w:szCs w:val="28"/>
        </w:rPr>
        <w:t>20</w:t>
      </w:r>
      <w:r w:rsidR="00D459AF" w:rsidRPr="003D11CD">
        <w:rPr>
          <w:rFonts w:ascii="Times New Roman" w:hAnsi="Times New Roman"/>
          <w:sz w:val="28"/>
          <w:szCs w:val="28"/>
        </w:rPr>
        <w:t>.</w:t>
      </w:r>
      <w:r w:rsidR="00D459AF" w:rsidRPr="00554DC7">
        <w:rPr>
          <w:rFonts w:ascii="Times New Roman" w:hAnsi="Times New Roman"/>
          <w:sz w:val="28"/>
          <w:szCs w:val="28"/>
        </w:rPr>
        <w:t xml:space="preserve"> </w:t>
      </w:r>
      <w:r w:rsidR="007E0D9E" w:rsidRPr="00554DC7">
        <w:rPr>
          <w:rFonts w:ascii="Times New Roman" w:hAnsi="Times New Roman"/>
          <w:sz w:val="28"/>
          <w:szCs w:val="28"/>
        </w:rPr>
        <w:t>punktā minētajiem nosacījumiem.</w:t>
      </w:r>
    </w:p>
    <w:p w14:paraId="4AA4FDEC" w14:textId="77777777" w:rsidR="00B977FD" w:rsidRPr="00554DC7" w:rsidRDefault="00D07B43" w:rsidP="00647D12">
      <w:pPr>
        <w:pStyle w:val="ListParagraph"/>
        <w:spacing w:after="100" w:afterAutospacing="1"/>
        <w:ind w:left="0"/>
        <w:contextualSpacing w:val="0"/>
        <w:jc w:val="center"/>
        <w:rPr>
          <w:rFonts w:ascii="Times New Roman" w:hAnsi="Times New Roman"/>
          <w:b/>
          <w:sz w:val="28"/>
          <w:szCs w:val="28"/>
          <w:lang w:eastAsia="lv-LV"/>
        </w:rPr>
      </w:pPr>
      <w:r w:rsidRPr="00554DC7">
        <w:rPr>
          <w:rFonts w:ascii="Times New Roman" w:hAnsi="Times New Roman"/>
          <w:b/>
          <w:sz w:val="28"/>
          <w:szCs w:val="28"/>
          <w:lang w:eastAsia="lv-LV"/>
        </w:rPr>
        <w:t>V. Finansēšanas nosacījumi</w:t>
      </w:r>
    </w:p>
    <w:p w14:paraId="36AE1DE0" w14:textId="6C3A775D" w:rsidR="00321658" w:rsidRPr="00554DC7" w:rsidRDefault="008B7805" w:rsidP="00607083">
      <w:pPr>
        <w:pStyle w:val="ListParagraph"/>
        <w:spacing w:after="100" w:afterAutospacing="1"/>
        <w:ind w:left="0"/>
        <w:contextualSpacing w:val="0"/>
        <w:jc w:val="both"/>
        <w:rPr>
          <w:rFonts w:ascii="Times New Roman" w:hAnsi="Times New Roman"/>
          <w:sz w:val="28"/>
          <w:szCs w:val="28"/>
        </w:rPr>
      </w:pPr>
      <w:r w:rsidRPr="00554DC7">
        <w:rPr>
          <w:rFonts w:ascii="Times New Roman" w:hAnsi="Times New Roman"/>
          <w:sz w:val="28"/>
          <w:szCs w:val="28"/>
          <w:lang w:eastAsia="lv-LV"/>
        </w:rPr>
        <w:tab/>
      </w:r>
      <w:r w:rsidR="003B7050" w:rsidRPr="00554DC7">
        <w:rPr>
          <w:rFonts w:ascii="Times New Roman" w:hAnsi="Times New Roman"/>
          <w:sz w:val="28"/>
          <w:szCs w:val="28"/>
          <w:lang w:eastAsia="lv-LV"/>
        </w:rPr>
        <w:t>2</w:t>
      </w:r>
      <w:r w:rsidR="0014275C">
        <w:rPr>
          <w:rFonts w:ascii="Times New Roman" w:hAnsi="Times New Roman"/>
          <w:sz w:val="28"/>
          <w:szCs w:val="28"/>
          <w:lang w:eastAsia="lv-LV"/>
        </w:rPr>
        <w:t>2</w:t>
      </w:r>
      <w:r w:rsidRPr="00554DC7">
        <w:rPr>
          <w:rFonts w:ascii="Times New Roman" w:hAnsi="Times New Roman"/>
          <w:sz w:val="28"/>
          <w:szCs w:val="28"/>
          <w:lang w:eastAsia="lv-LV"/>
        </w:rPr>
        <w:t xml:space="preserve">. </w:t>
      </w:r>
      <w:r w:rsidRPr="00554DC7">
        <w:rPr>
          <w:rFonts w:ascii="Times New Roman" w:hAnsi="Times New Roman"/>
          <w:sz w:val="28"/>
          <w:szCs w:val="28"/>
        </w:rPr>
        <w:t xml:space="preserve">Izmaksas projekta budžetā plāno </w:t>
      </w:r>
      <w:r w:rsidR="00D51483" w:rsidRPr="00554DC7">
        <w:rPr>
          <w:rFonts w:ascii="Times New Roman" w:hAnsi="Times New Roman"/>
          <w:sz w:val="28"/>
          <w:szCs w:val="28"/>
        </w:rPr>
        <w:t xml:space="preserve">veselos </w:t>
      </w:r>
      <w:r w:rsidRPr="00554DC7">
        <w:rPr>
          <w:rFonts w:ascii="Times New Roman" w:hAnsi="Times New Roman"/>
          <w:i/>
          <w:sz w:val="28"/>
          <w:szCs w:val="28"/>
        </w:rPr>
        <w:t>e</w:t>
      </w:r>
      <w:r w:rsidR="008C1889" w:rsidRPr="00554DC7">
        <w:rPr>
          <w:rFonts w:ascii="Times New Roman" w:hAnsi="Times New Roman"/>
          <w:i/>
          <w:sz w:val="28"/>
          <w:szCs w:val="28"/>
        </w:rPr>
        <w:t>u</w:t>
      </w:r>
      <w:r w:rsidRPr="00554DC7">
        <w:rPr>
          <w:rFonts w:ascii="Times New Roman" w:hAnsi="Times New Roman"/>
          <w:i/>
          <w:sz w:val="28"/>
          <w:szCs w:val="28"/>
        </w:rPr>
        <w:t>ro</w:t>
      </w:r>
      <w:r w:rsidRPr="00554DC7">
        <w:rPr>
          <w:rFonts w:ascii="Times New Roman" w:hAnsi="Times New Roman"/>
          <w:sz w:val="28"/>
          <w:szCs w:val="28"/>
        </w:rPr>
        <w:t>.</w:t>
      </w:r>
    </w:p>
    <w:p w14:paraId="50BCFDBB" w14:textId="1A0214A9" w:rsidR="00E31B29" w:rsidRPr="00554DC7" w:rsidRDefault="006F6683" w:rsidP="00C852C4">
      <w:pPr>
        <w:pStyle w:val="ListParagraph"/>
        <w:spacing w:after="100" w:afterAutospacing="1"/>
        <w:ind w:left="0" w:firstLine="720"/>
        <w:contextualSpacing w:val="0"/>
        <w:jc w:val="both"/>
        <w:rPr>
          <w:rFonts w:ascii="Times New Roman" w:hAnsi="Times New Roman"/>
          <w:sz w:val="28"/>
          <w:szCs w:val="28"/>
        </w:rPr>
      </w:pPr>
      <w:r w:rsidRPr="00554DC7">
        <w:rPr>
          <w:rFonts w:ascii="Times New Roman" w:hAnsi="Times New Roman"/>
          <w:sz w:val="28"/>
          <w:szCs w:val="28"/>
        </w:rPr>
        <w:t>2</w:t>
      </w:r>
      <w:r w:rsidR="0014275C">
        <w:rPr>
          <w:rFonts w:ascii="Times New Roman" w:hAnsi="Times New Roman"/>
          <w:sz w:val="28"/>
          <w:szCs w:val="28"/>
        </w:rPr>
        <w:t>3</w:t>
      </w:r>
      <w:r w:rsidR="00E31B29" w:rsidRPr="00554DC7">
        <w:rPr>
          <w:rFonts w:ascii="Times New Roman" w:hAnsi="Times New Roman"/>
          <w:sz w:val="28"/>
          <w:szCs w:val="28"/>
        </w:rPr>
        <w:t>.</w:t>
      </w:r>
      <w:r w:rsidR="00607083" w:rsidRPr="00554DC7">
        <w:rPr>
          <w:rFonts w:ascii="Times New Roman" w:hAnsi="Times New Roman"/>
          <w:sz w:val="28"/>
          <w:szCs w:val="28"/>
        </w:rPr>
        <w:t xml:space="preserve"> Programmas līdzfinansējums</w:t>
      </w:r>
      <w:r w:rsidR="00E31B29" w:rsidRPr="00554DC7">
        <w:rPr>
          <w:rFonts w:ascii="Times New Roman" w:hAnsi="Times New Roman"/>
          <w:sz w:val="28"/>
          <w:szCs w:val="28"/>
        </w:rPr>
        <w:t xml:space="preserve"> projektam </w:t>
      </w:r>
      <w:r w:rsidR="00D06BF2">
        <w:rPr>
          <w:rFonts w:ascii="Times New Roman" w:hAnsi="Times New Roman"/>
          <w:sz w:val="28"/>
          <w:szCs w:val="28"/>
        </w:rPr>
        <w:t xml:space="preserve">ir </w:t>
      </w:r>
      <w:r w:rsidR="0042560E" w:rsidRPr="00554DC7">
        <w:rPr>
          <w:rFonts w:ascii="Times New Roman" w:hAnsi="Times New Roman"/>
          <w:sz w:val="28"/>
          <w:szCs w:val="28"/>
        </w:rPr>
        <w:t>100</w:t>
      </w:r>
      <w:r w:rsidR="00D06BF2">
        <w:rPr>
          <w:rFonts w:ascii="Times New Roman" w:hAnsi="Times New Roman"/>
          <w:sz w:val="28"/>
          <w:szCs w:val="28"/>
        </w:rPr>
        <w:t xml:space="preserve"> procenti</w:t>
      </w:r>
      <w:r w:rsidR="00607083" w:rsidRPr="00554DC7">
        <w:rPr>
          <w:rFonts w:ascii="Times New Roman" w:hAnsi="Times New Roman"/>
          <w:sz w:val="28"/>
          <w:szCs w:val="28"/>
        </w:rPr>
        <w:t xml:space="preserve"> no projekta kopējām attiecināmajām izmaksām.</w:t>
      </w:r>
    </w:p>
    <w:p w14:paraId="7D5EC339" w14:textId="1D96CE7F" w:rsidR="00704905" w:rsidRPr="00554DC7" w:rsidRDefault="006F6683" w:rsidP="00647D12">
      <w:pPr>
        <w:pStyle w:val="ListParagraph"/>
        <w:spacing w:after="100" w:afterAutospacing="1"/>
        <w:ind w:left="0" w:firstLine="720"/>
        <w:contextualSpacing w:val="0"/>
        <w:jc w:val="both"/>
        <w:rPr>
          <w:rFonts w:ascii="Times New Roman" w:hAnsi="Times New Roman"/>
          <w:sz w:val="28"/>
          <w:szCs w:val="28"/>
        </w:rPr>
      </w:pPr>
      <w:r w:rsidRPr="00554DC7">
        <w:rPr>
          <w:rFonts w:ascii="Times New Roman" w:hAnsi="Times New Roman"/>
          <w:sz w:val="28"/>
          <w:szCs w:val="28"/>
        </w:rPr>
        <w:t>2</w:t>
      </w:r>
      <w:r w:rsidR="0014275C">
        <w:rPr>
          <w:rFonts w:ascii="Times New Roman" w:hAnsi="Times New Roman"/>
          <w:sz w:val="28"/>
          <w:szCs w:val="28"/>
        </w:rPr>
        <w:t>4</w:t>
      </w:r>
      <w:r w:rsidR="006B0B0A" w:rsidRPr="00554DC7">
        <w:rPr>
          <w:rFonts w:ascii="Times New Roman" w:hAnsi="Times New Roman"/>
          <w:sz w:val="28"/>
          <w:szCs w:val="28"/>
        </w:rPr>
        <w:t xml:space="preserve">. </w:t>
      </w:r>
      <w:r w:rsidR="008320D3" w:rsidRPr="00554DC7">
        <w:rPr>
          <w:rFonts w:ascii="Times New Roman" w:hAnsi="Times New Roman"/>
          <w:sz w:val="28"/>
          <w:szCs w:val="28"/>
        </w:rPr>
        <w:t>P</w:t>
      </w:r>
      <w:r w:rsidR="004F736A" w:rsidRPr="00554DC7">
        <w:rPr>
          <w:rFonts w:ascii="Times New Roman" w:hAnsi="Times New Roman"/>
          <w:sz w:val="28"/>
          <w:szCs w:val="28"/>
        </w:rPr>
        <w:t>rojekt</w:t>
      </w:r>
      <w:r w:rsidR="008320D3" w:rsidRPr="00554DC7">
        <w:rPr>
          <w:rFonts w:ascii="Times New Roman" w:hAnsi="Times New Roman"/>
          <w:sz w:val="28"/>
          <w:szCs w:val="28"/>
        </w:rPr>
        <w:t>am</w:t>
      </w:r>
      <w:r w:rsidR="004F736A" w:rsidRPr="00554DC7">
        <w:rPr>
          <w:rFonts w:ascii="Times New Roman" w:hAnsi="Times New Roman"/>
          <w:sz w:val="28"/>
          <w:szCs w:val="28"/>
        </w:rPr>
        <w:t xml:space="preserve"> </w:t>
      </w:r>
      <w:r w:rsidR="000A25C1" w:rsidRPr="00554DC7">
        <w:rPr>
          <w:rFonts w:ascii="Times New Roman" w:hAnsi="Times New Roman"/>
          <w:sz w:val="28"/>
          <w:szCs w:val="28"/>
        </w:rPr>
        <w:t xml:space="preserve">pieejamo maksimālo </w:t>
      </w:r>
      <w:r w:rsidR="004F736A" w:rsidRPr="00554DC7">
        <w:rPr>
          <w:rFonts w:ascii="Times New Roman" w:hAnsi="Times New Roman"/>
          <w:sz w:val="28"/>
          <w:szCs w:val="28"/>
        </w:rPr>
        <w:t>programmas līdzfinansējum</w:t>
      </w:r>
      <w:r w:rsidR="008320D3" w:rsidRPr="00554DC7">
        <w:rPr>
          <w:rFonts w:ascii="Times New Roman" w:hAnsi="Times New Roman"/>
          <w:sz w:val="28"/>
          <w:szCs w:val="28"/>
        </w:rPr>
        <w:t>u</w:t>
      </w:r>
      <w:r w:rsidR="004F736A" w:rsidRPr="00554DC7">
        <w:rPr>
          <w:rFonts w:ascii="Times New Roman" w:hAnsi="Times New Roman"/>
          <w:sz w:val="28"/>
          <w:szCs w:val="28"/>
        </w:rPr>
        <w:t xml:space="preserve"> </w:t>
      </w:r>
      <w:r w:rsidR="008D0E77" w:rsidRPr="00554DC7">
        <w:rPr>
          <w:rFonts w:ascii="Times New Roman" w:hAnsi="Times New Roman"/>
          <w:sz w:val="28"/>
          <w:szCs w:val="28"/>
        </w:rPr>
        <w:t xml:space="preserve">projekta iesnieguma iesniedzējs aprēķina </w:t>
      </w:r>
      <w:r w:rsidR="000A25C1" w:rsidRPr="00554DC7">
        <w:rPr>
          <w:rFonts w:ascii="Times New Roman" w:hAnsi="Times New Roman"/>
          <w:sz w:val="28"/>
          <w:szCs w:val="28"/>
        </w:rPr>
        <w:t>atbilstoši</w:t>
      </w:r>
      <w:r w:rsidR="0042560E" w:rsidRPr="00554DC7">
        <w:rPr>
          <w:rFonts w:ascii="Times New Roman" w:hAnsi="Times New Roman"/>
          <w:sz w:val="28"/>
          <w:szCs w:val="28"/>
        </w:rPr>
        <w:t xml:space="preserve"> projektā paredzētajam </w:t>
      </w:r>
      <w:r w:rsidR="008D0E77" w:rsidRPr="00554DC7">
        <w:rPr>
          <w:rFonts w:ascii="Times New Roman" w:hAnsi="Times New Roman"/>
          <w:sz w:val="28"/>
          <w:szCs w:val="28"/>
        </w:rPr>
        <w:t>studējošo mobilitātes mēnešu skaitam</w:t>
      </w:r>
      <w:r w:rsidRPr="00554DC7">
        <w:rPr>
          <w:rFonts w:ascii="Times New Roman" w:hAnsi="Times New Roman"/>
          <w:sz w:val="28"/>
          <w:szCs w:val="28"/>
        </w:rPr>
        <w:t xml:space="preserve"> katrā studiju virzienā</w:t>
      </w:r>
      <w:r w:rsidR="008D0E77" w:rsidRPr="00554DC7">
        <w:rPr>
          <w:rFonts w:ascii="Times New Roman" w:hAnsi="Times New Roman"/>
          <w:sz w:val="28"/>
          <w:szCs w:val="28"/>
        </w:rPr>
        <w:t xml:space="preserve"> un</w:t>
      </w:r>
      <w:r w:rsidR="006A7787" w:rsidRPr="00554DC7">
        <w:rPr>
          <w:rFonts w:ascii="Times New Roman" w:hAnsi="Times New Roman"/>
          <w:sz w:val="28"/>
          <w:szCs w:val="28"/>
        </w:rPr>
        <w:t xml:space="preserve"> </w:t>
      </w:r>
      <w:r w:rsidR="009F2936" w:rsidRPr="00554DC7">
        <w:rPr>
          <w:rFonts w:ascii="Times New Roman" w:hAnsi="Times New Roman"/>
          <w:sz w:val="28"/>
          <w:szCs w:val="28"/>
        </w:rPr>
        <w:t>akadēmiskā</w:t>
      </w:r>
      <w:r w:rsidR="00012931" w:rsidRPr="00554DC7">
        <w:rPr>
          <w:rFonts w:ascii="Times New Roman" w:hAnsi="Times New Roman"/>
          <w:sz w:val="28"/>
          <w:szCs w:val="28"/>
        </w:rPr>
        <w:t xml:space="preserve"> </w:t>
      </w:r>
      <w:r w:rsidR="008D0E77" w:rsidRPr="00554DC7">
        <w:rPr>
          <w:rFonts w:ascii="Times New Roman" w:hAnsi="Times New Roman"/>
          <w:sz w:val="28"/>
          <w:szCs w:val="28"/>
        </w:rPr>
        <w:t xml:space="preserve">personāla mobilitātes nedēļu skaitam, ievērojot šo noteikumu </w:t>
      </w:r>
      <w:r w:rsidRPr="00554DC7">
        <w:rPr>
          <w:rFonts w:ascii="Times New Roman" w:hAnsi="Times New Roman"/>
          <w:sz w:val="28"/>
          <w:szCs w:val="28"/>
        </w:rPr>
        <w:t>1</w:t>
      </w:r>
      <w:r w:rsidR="003D11CD">
        <w:rPr>
          <w:rFonts w:ascii="Times New Roman" w:hAnsi="Times New Roman"/>
          <w:sz w:val="28"/>
          <w:szCs w:val="28"/>
        </w:rPr>
        <w:t>8</w:t>
      </w:r>
      <w:r w:rsidR="008D0E77" w:rsidRPr="00554DC7">
        <w:rPr>
          <w:rFonts w:ascii="Times New Roman" w:hAnsi="Times New Roman"/>
          <w:sz w:val="28"/>
          <w:szCs w:val="28"/>
        </w:rPr>
        <w:t>.</w:t>
      </w:r>
      <w:r w:rsidR="00A638C7">
        <w:rPr>
          <w:rFonts w:ascii="Times New Roman" w:hAnsi="Times New Roman"/>
          <w:sz w:val="28"/>
          <w:szCs w:val="28"/>
        </w:rPr>
        <w:t>1. un 1</w:t>
      </w:r>
      <w:r w:rsidR="003D11CD">
        <w:rPr>
          <w:rFonts w:ascii="Times New Roman" w:hAnsi="Times New Roman"/>
          <w:sz w:val="28"/>
          <w:szCs w:val="28"/>
        </w:rPr>
        <w:t>8</w:t>
      </w:r>
      <w:r w:rsidR="00A638C7">
        <w:rPr>
          <w:rFonts w:ascii="Times New Roman" w:hAnsi="Times New Roman"/>
          <w:sz w:val="28"/>
          <w:szCs w:val="28"/>
        </w:rPr>
        <w:t>.3.apakš</w:t>
      </w:r>
      <w:r w:rsidR="008D0E77" w:rsidRPr="00554DC7">
        <w:rPr>
          <w:rFonts w:ascii="Times New Roman" w:hAnsi="Times New Roman"/>
          <w:sz w:val="28"/>
          <w:szCs w:val="28"/>
        </w:rPr>
        <w:t>punktā noteiktos stipendiju aprēķināšanas nosacījumus</w:t>
      </w:r>
      <w:r w:rsidR="003A104D" w:rsidRPr="00554DC7">
        <w:rPr>
          <w:rFonts w:ascii="Times New Roman" w:hAnsi="Times New Roman"/>
          <w:sz w:val="28"/>
          <w:szCs w:val="28"/>
        </w:rPr>
        <w:t>, kā arī atbilstoši studiju maksai, ievērojot šo noteikumu 1</w:t>
      </w:r>
      <w:r w:rsidR="003D11CD">
        <w:rPr>
          <w:rFonts w:ascii="Times New Roman" w:hAnsi="Times New Roman"/>
          <w:sz w:val="28"/>
          <w:szCs w:val="28"/>
        </w:rPr>
        <w:t>8</w:t>
      </w:r>
      <w:r w:rsidR="003A104D" w:rsidRPr="00554DC7">
        <w:rPr>
          <w:rFonts w:ascii="Times New Roman" w:hAnsi="Times New Roman"/>
          <w:sz w:val="28"/>
          <w:szCs w:val="28"/>
        </w:rPr>
        <w:t>.2.apakšpunktā minēto apmēru.</w:t>
      </w:r>
    </w:p>
    <w:p w14:paraId="37746F2C" w14:textId="3D7C8E04" w:rsidR="00BC6F17" w:rsidRPr="00554DC7" w:rsidRDefault="00FD26E8" w:rsidP="00BC6F17">
      <w:pPr>
        <w:pStyle w:val="ListParagraph"/>
        <w:spacing w:after="100" w:afterAutospacing="1"/>
        <w:ind w:left="0" w:firstLine="720"/>
        <w:contextualSpacing w:val="0"/>
        <w:jc w:val="both"/>
        <w:rPr>
          <w:rFonts w:ascii="Times New Roman" w:hAnsi="Times New Roman"/>
          <w:sz w:val="28"/>
          <w:szCs w:val="28"/>
        </w:rPr>
      </w:pPr>
      <w:r w:rsidRPr="00554DC7">
        <w:rPr>
          <w:rFonts w:ascii="Times New Roman" w:hAnsi="Times New Roman"/>
          <w:sz w:val="28"/>
          <w:szCs w:val="28"/>
        </w:rPr>
        <w:t>2</w:t>
      </w:r>
      <w:r w:rsidR="0014275C">
        <w:rPr>
          <w:rFonts w:ascii="Times New Roman" w:hAnsi="Times New Roman"/>
          <w:sz w:val="28"/>
          <w:szCs w:val="28"/>
        </w:rPr>
        <w:t>5</w:t>
      </w:r>
      <w:r w:rsidR="00BC6F17" w:rsidRPr="00554DC7">
        <w:rPr>
          <w:rFonts w:ascii="Times New Roman" w:hAnsi="Times New Roman"/>
          <w:sz w:val="28"/>
          <w:szCs w:val="28"/>
        </w:rPr>
        <w:t xml:space="preserve">. Projekta īstenošanas termiņš ir </w:t>
      </w:r>
      <w:r w:rsidR="004770E4" w:rsidRPr="00554DC7">
        <w:rPr>
          <w:rFonts w:ascii="Times New Roman" w:hAnsi="Times New Roman"/>
          <w:sz w:val="28"/>
          <w:szCs w:val="28"/>
        </w:rPr>
        <w:t xml:space="preserve">vismaz </w:t>
      </w:r>
      <w:r w:rsidR="00A16743" w:rsidRPr="00554DC7">
        <w:rPr>
          <w:rFonts w:ascii="Times New Roman" w:hAnsi="Times New Roman"/>
          <w:sz w:val="28"/>
          <w:szCs w:val="28"/>
        </w:rPr>
        <w:t>viens mēnesis, ja projektā tiek plānota tikai</w:t>
      </w:r>
      <w:r w:rsidR="006A7787" w:rsidRPr="00554DC7">
        <w:rPr>
          <w:rFonts w:ascii="Times New Roman" w:hAnsi="Times New Roman"/>
          <w:sz w:val="28"/>
          <w:szCs w:val="28"/>
        </w:rPr>
        <w:t xml:space="preserve"> </w:t>
      </w:r>
      <w:r w:rsidR="00F85907" w:rsidRPr="00554DC7">
        <w:rPr>
          <w:rFonts w:ascii="Times New Roman" w:hAnsi="Times New Roman"/>
          <w:sz w:val="28"/>
          <w:szCs w:val="28"/>
        </w:rPr>
        <w:t>akadēmiskā</w:t>
      </w:r>
      <w:r w:rsidR="006A7787" w:rsidRPr="00554DC7">
        <w:rPr>
          <w:rFonts w:ascii="Times New Roman" w:hAnsi="Times New Roman"/>
          <w:sz w:val="28"/>
          <w:szCs w:val="28"/>
        </w:rPr>
        <w:t xml:space="preserve"> </w:t>
      </w:r>
      <w:r w:rsidR="00A16743" w:rsidRPr="00554DC7">
        <w:rPr>
          <w:rFonts w:ascii="Times New Roman" w:hAnsi="Times New Roman"/>
          <w:sz w:val="28"/>
          <w:szCs w:val="28"/>
        </w:rPr>
        <w:t>personāla mobilitāte un vismaz četri mēneši</w:t>
      </w:r>
      <w:r w:rsidR="003A104D" w:rsidRPr="00554DC7">
        <w:rPr>
          <w:rFonts w:ascii="Times New Roman" w:hAnsi="Times New Roman"/>
          <w:sz w:val="28"/>
          <w:szCs w:val="28"/>
        </w:rPr>
        <w:t>,</w:t>
      </w:r>
      <w:r w:rsidR="00A16743" w:rsidRPr="00554DC7">
        <w:rPr>
          <w:rFonts w:ascii="Times New Roman" w:hAnsi="Times New Roman"/>
          <w:sz w:val="28"/>
          <w:szCs w:val="28"/>
        </w:rPr>
        <w:t xml:space="preserve"> ja tiek plānota </w:t>
      </w:r>
      <w:r w:rsidR="00F85907" w:rsidRPr="00554DC7">
        <w:rPr>
          <w:rFonts w:ascii="Times New Roman" w:hAnsi="Times New Roman"/>
          <w:sz w:val="28"/>
          <w:szCs w:val="28"/>
        </w:rPr>
        <w:t xml:space="preserve">studējošo </w:t>
      </w:r>
      <w:r w:rsidR="00A16743" w:rsidRPr="00554DC7">
        <w:rPr>
          <w:rFonts w:ascii="Times New Roman" w:hAnsi="Times New Roman"/>
          <w:sz w:val="28"/>
          <w:szCs w:val="28"/>
        </w:rPr>
        <w:t xml:space="preserve">mobilitāte </w:t>
      </w:r>
      <w:r w:rsidR="00905D4F" w:rsidRPr="00554DC7">
        <w:rPr>
          <w:rFonts w:ascii="Times New Roman" w:hAnsi="Times New Roman"/>
          <w:sz w:val="28"/>
          <w:szCs w:val="28"/>
        </w:rPr>
        <w:t xml:space="preserve">vai </w:t>
      </w:r>
      <w:r w:rsidR="00F85907" w:rsidRPr="00554DC7">
        <w:rPr>
          <w:rFonts w:ascii="Times New Roman" w:hAnsi="Times New Roman"/>
          <w:sz w:val="28"/>
          <w:szCs w:val="28"/>
        </w:rPr>
        <w:t>studējošo</w:t>
      </w:r>
      <w:r w:rsidR="00905D4F" w:rsidRPr="00554DC7">
        <w:rPr>
          <w:rFonts w:ascii="Times New Roman" w:hAnsi="Times New Roman"/>
          <w:sz w:val="28"/>
          <w:szCs w:val="28"/>
        </w:rPr>
        <w:t xml:space="preserve"> </w:t>
      </w:r>
      <w:r w:rsidR="00A16743" w:rsidRPr="00554DC7">
        <w:rPr>
          <w:rFonts w:ascii="Times New Roman" w:hAnsi="Times New Roman"/>
          <w:sz w:val="28"/>
          <w:szCs w:val="28"/>
        </w:rPr>
        <w:t xml:space="preserve">un </w:t>
      </w:r>
      <w:r w:rsidR="00F85907" w:rsidRPr="00554DC7">
        <w:rPr>
          <w:rFonts w:ascii="Times New Roman" w:hAnsi="Times New Roman"/>
          <w:sz w:val="28"/>
          <w:szCs w:val="28"/>
        </w:rPr>
        <w:t>akadēmiskā</w:t>
      </w:r>
      <w:r w:rsidR="00905D4F" w:rsidRPr="00554DC7">
        <w:rPr>
          <w:rFonts w:ascii="Times New Roman" w:hAnsi="Times New Roman"/>
          <w:sz w:val="28"/>
          <w:szCs w:val="28"/>
        </w:rPr>
        <w:t xml:space="preserve"> </w:t>
      </w:r>
      <w:r w:rsidR="00A16743" w:rsidRPr="00554DC7">
        <w:rPr>
          <w:rFonts w:ascii="Times New Roman" w:hAnsi="Times New Roman"/>
          <w:sz w:val="28"/>
          <w:szCs w:val="28"/>
        </w:rPr>
        <w:t>personāla mobilitāte</w:t>
      </w:r>
      <w:r w:rsidR="00BC6F17" w:rsidRPr="00554DC7">
        <w:rPr>
          <w:rFonts w:ascii="Times New Roman" w:hAnsi="Times New Roman"/>
          <w:sz w:val="28"/>
          <w:szCs w:val="28"/>
        </w:rPr>
        <w:t>.</w:t>
      </w:r>
    </w:p>
    <w:p w14:paraId="08D9C26E" w14:textId="6E610BEA" w:rsidR="00046058" w:rsidRPr="00554DC7" w:rsidRDefault="00FD26E8" w:rsidP="00BC6F17">
      <w:pPr>
        <w:pStyle w:val="ListParagraph"/>
        <w:spacing w:after="100" w:afterAutospacing="1"/>
        <w:ind w:left="0" w:firstLine="720"/>
        <w:contextualSpacing w:val="0"/>
        <w:jc w:val="both"/>
        <w:rPr>
          <w:rFonts w:ascii="Times New Roman" w:hAnsi="Times New Roman"/>
          <w:sz w:val="28"/>
          <w:szCs w:val="28"/>
        </w:rPr>
      </w:pPr>
      <w:r w:rsidRPr="00554DC7">
        <w:rPr>
          <w:rFonts w:ascii="Times New Roman" w:hAnsi="Times New Roman"/>
          <w:sz w:val="28"/>
          <w:szCs w:val="28"/>
        </w:rPr>
        <w:t>2</w:t>
      </w:r>
      <w:r w:rsidR="0014275C">
        <w:rPr>
          <w:rFonts w:ascii="Times New Roman" w:hAnsi="Times New Roman"/>
          <w:sz w:val="28"/>
          <w:szCs w:val="28"/>
        </w:rPr>
        <w:t>6</w:t>
      </w:r>
      <w:r w:rsidR="00046058" w:rsidRPr="00554DC7">
        <w:rPr>
          <w:rFonts w:ascii="Times New Roman" w:hAnsi="Times New Roman"/>
          <w:sz w:val="28"/>
          <w:szCs w:val="28"/>
        </w:rPr>
        <w:t xml:space="preserve">. </w:t>
      </w:r>
      <w:r w:rsidR="009673DD" w:rsidRPr="00554DC7">
        <w:rPr>
          <w:rFonts w:ascii="Times New Roman" w:hAnsi="Times New Roman"/>
          <w:sz w:val="28"/>
          <w:szCs w:val="28"/>
        </w:rPr>
        <w:t xml:space="preserve">Visām projekta aktivitātēm jābūt pabeigtām līdz </w:t>
      </w:r>
      <w:r w:rsidR="00046058" w:rsidRPr="00554DC7">
        <w:rPr>
          <w:rFonts w:ascii="Times New Roman" w:hAnsi="Times New Roman"/>
          <w:sz w:val="28"/>
          <w:szCs w:val="28"/>
        </w:rPr>
        <w:t>201</w:t>
      </w:r>
      <w:r w:rsidR="008D0E77" w:rsidRPr="00554DC7">
        <w:rPr>
          <w:rFonts w:ascii="Times New Roman" w:hAnsi="Times New Roman"/>
          <w:sz w:val="28"/>
          <w:szCs w:val="28"/>
        </w:rPr>
        <w:t>6</w:t>
      </w:r>
      <w:r w:rsidR="00046058" w:rsidRPr="00554DC7">
        <w:rPr>
          <w:rFonts w:ascii="Times New Roman" w:hAnsi="Times New Roman"/>
          <w:sz w:val="28"/>
          <w:szCs w:val="28"/>
        </w:rPr>
        <w:t xml:space="preserve">.gada </w:t>
      </w:r>
      <w:r w:rsidRPr="00554DC7">
        <w:rPr>
          <w:rFonts w:ascii="Times New Roman" w:hAnsi="Times New Roman"/>
          <w:sz w:val="28"/>
          <w:szCs w:val="28"/>
        </w:rPr>
        <w:t>30.septembrim</w:t>
      </w:r>
      <w:r w:rsidR="008D0E77" w:rsidRPr="00554DC7">
        <w:rPr>
          <w:rFonts w:ascii="Times New Roman" w:hAnsi="Times New Roman"/>
          <w:sz w:val="28"/>
          <w:szCs w:val="28"/>
        </w:rPr>
        <w:t>.</w:t>
      </w:r>
      <w:r w:rsidR="00046058" w:rsidRPr="00554DC7">
        <w:rPr>
          <w:rFonts w:ascii="Times New Roman" w:hAnsi="Times New Roman"/>
          <w:sz w:val="28"/>
          <w:szCs w:val="28"/>
        </w:rPr>
        <w:t xml:space="preserve"> </w:t>
      </w:r>
    </w:p>
    <w:p w14:paraId="2504A877" w14:textId="1C12EF65" w:rsidR="0066459C" w:rsidRPr="00554DC7" w:rsidRDefault="00FD26E8" w:rsidP="00647D12">
      <w:pPr>
        <w:pStyle w:val="ListParagraph"/>
        <w:spacing w:after="100" w:afterAutospacing="1"/>
        <w:ind w:left="0" w:firstLine="720"/>
        <w:contextualSpacing w:val="0"/>
        <w:jc w:val="both"/>
        <w:rPr>
          <w:rFonts w:ascii="Times New Roman" w:hAnsi="Times New Roman"/>
          <w:sz w:val="28"/>
          <w:szCs w:val="28"/>
        </w:rPr>
      </w:pPr>
      <w:r w:rsidRPr="00554DC7">
        <w:rPr>
          <w:rFonts w:ascii="Times New Roman" w:hAnsi="Times New Roman"/>
          <w:sz w:val="28"/>
          <w:szCs w:val="28"/>
        </w:rPr>
        <w:t>2</w:t>
      </w:r>
      <w:r w:rsidR="0014275C">
        <w:rPr>
          <w:rFonts w:ascii="Times New Roman" w:hAnsi="Times New Roman"/>
          <w:sz w:val="28"/>
          <w:szCs w:val="28"/>
        </w:rPr>
        <w:t>7</w:t>
      </w:r>
      <w:r w:rsidR="007E485C" w:rsidRPr="00554DC7">
        <w:rPr>
          <w:rFonts w:ascii="Times New Roman" w:hAnsi="Times New Roman"/>
          <w:sz w:val="28"/>
          <w:szCs w:val="28"/>
        </w:rPr>
        <w:t xml:space="preserve">. </w:t>
      </w:r>
      <w:r w:rsidR="0066459C" w:rsidRPr="00554DC7">
        <w:rPr>
          <w:rFonts w:ascii="Times New Roman" w:hAnsi="Times New Roman"/>
          <w:sz w:val="28"/>
          <w:szCs w:val="28"/>
        </w:rPr>
        <w:t>Par programmas līdzfinansējuma izlietošanu pilnībā atbild līdzfinansējuma saņēmējs.</w:t>
      </w:r>
    </w:p>
    <w:p w14:paraId="3EBFA10A" w14:textId="1D76B203" w:rsidR="00CB6304" w:rsidRPr="00554DC7" w:rsidRDefault="00FD26E8" w:rsidP="00647D12">
      <w:pPr>
        <w:pStyle w:val="ListParagraph"/>
        <w:spacing w:after="100" w:afterAutospacing="1"/>
        <w:ind w:left="0" w:firstLine="720"/>
        <w:contextualSpacing w:val="0"/>
        <w:jc w:val="both"/>
        <w:rPr>
          <w:rFonts w:ascii="Times New Roman" w:hAnsi="Times New Roman"/>
          <w:sz w:val="28"/>
          <w:szCs w:val="28"/>
        </w:rPr>
      </w:pPr>
      <w:r w:rsidRPr="00554DC7">
        <w:rPr>
          <w:rFonts w:ascii="Times New Roman" w:hAnsi="Times New Roman"/>
          <w:sz w:val="28"/>
          <w:szCs w:val="28"/>
        </w:rPr>
        <w:t>2</w:t>
      </w:r>
      <w:r w:rsidR="0014275C">
        <w:rPr>
          <w:rFonts w:ascii="Times New Roman" w:hAnsi="Times New Roman"/>
          <w:sz w:val="28"/>
          <w:szCs w:val="28"/>
        </w:rPr>
        <w:t>8</w:t>
      </w:r>
      <w:r w:rsidR="0066459C" w:rsidRPr="00554DC7">
        <w:rPr>
          <w:rFonts w:ascii="Times New Roman" w:hAnsi="Times New Roman"/>
          <w:sz w:val="28"/>
          <w:szCs w:val="28"/>
        </w:rPr>
        <w:t xml:space="preserve">. </w:t>
      </w:r>
      <w:r w:rsidR="0037556B" w:rsidRPr="00554DC7">
        <w:rPr>
          <w:rFonts w:ascii="Times New Roman" w:hAnsi="Times New Roman"/>
          <w:sz w:val="28"/>
          <w:szCs w:val="28"/>
        </w:rPr>
        <w:t>P</w:t>
      </w:r>
      <w:r w:rsidR="00367899" w:rsidRPr="00554DC7">
        <w:rPr>
          <w:rFonts w:ascii="Times New Roman" w:hAnsi="Times New Roman"/>
          <w:sz w:val="28"/>
          <w:szCs w:val="28"/>
        </w:rPr>
        <w:t xml:space="preserve">rojekta partnera faktiskās attiecināmās izmaksas, kas projekta partnerim rodas saistībā ar projekta īstenošanu, </w:t>
      </w:r>
      <w:r w:rsidR="004563BC" w:rsidRPr="00554DC7">
        <w:rPr>
          <w:rFonts w:ascii="Times New Roman" w:hAnsi="Times New Roman"/>
          <w:sz w:val="28"/>
          <w:szCs w:val="28"/>
        </w:rPr>
        <w:t>līdzfinansējuma saņēmējs</w:t>
      </w:r>
      <w:r w:rsidR="00367899" w:rsidRPr="00554DC7">
        <w:rPr>
          <w:rFonts w:ascii="Times New Roman" w:hAnsi="Times New Roman"/>
          <w:sz w:val="28"/>
          <w:szCs w:val="28"/>
        </w:rPr>
        <w:t xml:space="preserve"> sedz no projektam piešķirtā programmas līdzfinansējuma</w:t>
      </w:r>
      <w:r w:rsidR="004563BC" w:rsidRPr="00554DC7">
        <w:rPr>
          <w:rFonts w:ascii="Times New Roman" w:hAnsi="Times New Roman"/>
          <w:sz w:val="28"/>
          <w:szCs w:val="28"/>
        </w:rPr>
        <w:t xml:space="preserve">. </w:t>
      </w:r>
      <w:r w:rsidR="0037556B" w:rsidRPr="00554DC7">
        <w:rPr>
          <w:rFonts w:ascii="Times New Roman" w:hAnsi="Times New Roman"/>
          <w:sz w:val="28"/>
          <w:szCs w:val="28"/>
        </w:rPr>
        <w:t xml:space="preserve"> </w:t>
      </w:r>
      <w:r w:rsidR="004563BC" w:rsidRPr="00554DC7">
        <w:rPr>
          <w:rFonts w:ascii="Times New Roman" w:hAnsi="Times New Roman"/>
          <w:sz w:val="28"/>
          <w:szCs w:val="28"/>
        </w:rPr>
        <w:t>P</w:t>
      </w:r>
      <w:r w:rsidR="0037556B" w:rsidRPr="00554DC7">
        <w:rPr>
          <w:rFonts w:ascii="Times New Roman" w:hAnsi="Times New Roman"/>
          <w:sz w:val="28"/>
          <w:szCs w:val="28"/>
        </w:rPr>
        <w:t xml:space="preserve">rojekta partneris </w:t>
      </w:r>
      <w:r w:rsidR="00367899" w:rsidRPr="00554DC7">
        <w:rPr>
          <w:rFonts w:ascii="Times New Roman" w:hAnsi="Times New Roman"/>
          <w:sz w:val="28"/>
          <w:szCs w:val="28"/>
        </w:rPr>
        <w:t xml:space="preserve">uzskaita tās </w:t>
      </w:r>
      <w:r w:rsidR="00CB6304" w:rsidRPr="00554DC7">
        <w:rPr>
          <w:rFonts w:ascii="Times New Roman" w:hAnsi="Times New Roman"/>
          <w:sz w:val="28"/>
          <w:szCs w:val="28"/>
        </w:rPr>
        <w:t xml:space="preserve">atsevišķi </w:t>
      </w:r>
      <w:r w:rsidR="00367899" w:rsidRPr="00554DC7">
        <w:rPr>
          <w:rFonts w:ascii="Times New Roman" w:hAnsi="Times New Roman"/>
          <w:sz w:val="28"/>
          <w:szCs w:val="28"/>
        </w:rPr>
        <w:t>savā grāmatvedībā</w:t>
      </w:r>
      <w:r w:rsidR="004563BC" w:rsidRPr="00554DC7">
        <w:rPr>
          <w:rFonts w:ascii="Times New Roman" w:hAnsi="Times New Roman"/>
          <w:sz w:val="28"/>
          <w:szCs w:val="28"/>
        </w:rPr>
        <w:t xml:space="preserve"> un atskaitās par to izlietojumu līdzfinansējuma saņēmējam</w:t>
      </w:r>
      <w:r w:rsidR="006A7787" w:rsidRPr="00554DC7">
        <w:rPr>
          <w:rFonts w:ascii="Times New Roman" w:hAnsi="Times New Roman"/>
          <w:sz w:val="28"/>
          <w:szCs w:val="28"/>
        </w:rPr>
        <w:t>, ja projekta partnerības līgumā ir paredzēta projekta finansējuma piešķiršana projekta partnerim</w:t>
      </w:r>
      <w:r w:rsidR="00367899" w:rsidRPr="00554DC7">
        <w:rPr>
          <w:rFonts w:ascii="Times New Roman" w:hAnsi="Times New Roman"/>
          <w:sz w:val="28"/>
          <w:szCs w:val="28"/>
        </w:rPr>
        <w:t>.</w:t>
      </w:r>
    </w:p>
    <w:p w14:paraId="5891E53B" w14:textId="77777777" w:rsidR="00011501" w:rsidRPr="00554DC7" w:rsidRDefault="00011501" w:rsidP="00647D12">
      <w:pPr>
        <w:pStyle w:val="ListParagraph"/>
        <w:spacing w:after="100" w:afterAutospacing="1"/>
        <w:ind w:left="0" w:firstLine="720"/>
        <w:contextualSpacing w:val="0"/>
        <w:jc w:val="center"/>
        <w:rPr>
          <w:rFonts w:ascii="Times New Roman" w:hAnsi="Times New Roman"/>
          <w:b/>
          <w:sz w:val="28"/>
          <w:szCs w:val="28"/>
          <w:lang w:eastAsia="lv-LV"/>
        </w:rPr>
      </w:pPr>
      <w:r w:rsidRPr="00554DC7">
        <w:rPr>
          <w:rFonts w:ascii="Times New Roman" w:hAnsi="Times New Roman"/>
          <w:b/>
          <w:sz w:val="28"/>
          <w:szCs w:val="28"/>
          <w:lang w:eastAsia="lv-LV"/>
        </w:rPr>
        <w:t>VI. Projektu iesniegumu atlases izsludināšana un projektu iesniegumu sagatavošana un iesniegšana</w:t>
      </w:r>
    </w:p>
    <w:p w14:paraId="7013F826" w14:textId="6D97D908" w:rsidR="00011501" w:rsidRPr="00554DC7" w:rsidRDefault="00FD26E8" w:rsidP="00647D12">
      <w:pPr>
        <w:pStyle w:val="ListParagraph"/>
        <w:spacing w:after="100" w:afterAutospacing="1"/>
        <w:ind w:left="0" w:firstLine="720"/>
        <w:contextualSpacing w:val="0"/>
        <w:jc w:val="both"/>
        <w:rPr>
          <w:rFonts w:ascii="Times New Roman" w:hAnsi="Times New Roman"/>
          <w:sz w:val="28"/>
          <w:szCs w:val="28"/>
        </w:rPr>
      </w:pPr>
      <w:r w:rsidRPr="00554DC7">
        <w:rPr>
          <w:rFonts w:ascii="Times New Roman" w:hAnsi="Times New Roman"/>
          <w:sz w:val="28"/>
          <w:szCs w:val="28"/>
          <w:lang w:eastAsia="lv-LV"/>
        </w:rPr>
        <w:t>2</w:t>
      </w:r>
      <w:r w:rsidR="0014275C">
        <w:rPr>
          <w:rFonts w:ascii="Times New Roman" w:hAnsi="Times New Roman"/>
          <w:sz w:val="28"/>
          <w:szCs w:val="28"/>
          <w:lang w:eastAsia="lv-LV"/>
        </w:rPr>
        <w:t>9</w:t>
      </w:r>
      <w:r w:rsidR="00011501" w:rsidRPr="00554DC7">
        <w:rPr>
          <w:rFonts w:ascii="Times New Roman" w:hAnsi="Times New Roman"/>
          <w:sz w:val="28"/>
          <w:szCs w:val="28"/>
          <w:lang w:eastAsia="lv-LV"/>
        </w:rPr>
        <w:t xml:space="preserve">. </w:t>
      </w:r>
      <w:r w:rsidR="008C6F62" w:rsidRPr="00554DC7">
        <w:rPr>
          <w:rFonts w:ascii="Times New Roman" w:hAnsi="Times New Roman"/>
          <w:sz w:val="28"/>
          <w:szCs w:val="28"/>
          <w:lang w:eastAsia="lv-LV"/>
        </w:rPr>
        <w:t>Aģentūra izsludina atklātu konkursu un ievieto sludinājumu oficiālajā izdevumā "Latvijas Vēstnesis", aģentūras tīmekļa vietnē www.viaa.gov.lv, programmas apsaimniekotāja tīmekļa vietnē</w:t>
      </w:r>
      <w:r w:rsidR="008C6F62" w:rsidRPr="00554DC7" w:rsidDel="00C077CD">
        <w:rPr>
          <w:rFonts w:ascii="Times New Roman" w:hAnsi="Times New Roman"/>
          <w:sz w:val="28"/>
          <w:szCs w:val="28"/>
          <w:lang w:eastAsia="lv-LV"/>
        </w:rPr>
        <w:t xml:space="preserve"> </w:t>
      </w:r>
      <w:r w:rsidR="008C6F62" w:rsidRPr="00554DC7">
        <w:rPr>
          <w:rFonts w:ascii="Times New Roman" w:hAnsi="Times New Roman"/>
          <w:sz w:val="28"/>
          <w:szCs w:val="28"/>
          <w:lang w:eastAsia="lv-LV"/>
        </w:rPr>
        <w:t xml:space="preserve">www.izm.gov.lv, </w:t>
      </w:r>
      <w:r w:rsidR="008C6F62" w:rsidRPr="00554DC7">
        <w:rPr>
          <w:rFonts w:ascii="Times New Roman" w:hAnsi="Times New Roman"/>
          <w:sz w:val="28"/>
          <w:szCs w:val="28"/>
        </w:rPr>
        <w:t xml:space="preserve">divos Latvijas dienas laikrakstos latviešu valodā un vienā Latvijas dienas laikrakstā krievu valodā, kā arī nosūta informāciju publicēšanai vadošās iestādes uzturētajā </w:t>
      </w:r>
      <w:r w:rsidR="006C389E">
        <w:rPr>
          <w:rFonts w:ascii="Times New Roman" w:hAnsi="Times New Roman"/>
          <w:sz w:val="28"/>
          <w:szCs w:val="28"/>
        </w:rPr>
        <w:t xml:space="preserve">finanšu instrumentu </w:t>
      </w:r>
      <w:r w:rsidR="008C6F62" w:rsidRPr="00554DC7">
        <w:rPr>
          <w:rFonts w:ascii="Times New Roman" w:hAnsi="Times New Roman"/>
          <w:sz w:val="28"/>
          <w:szCs w:val="28"/>
        </w:rPr>
        <w:t xml:space="preserve">tīmekļa vietnē www.eeagrants.lv </w:t>
      </w:r>
      <w:r w:rsidR="005C29F6" w:rsidRPr="00554DC7">
        <w:rPr>
          <w:rFonts w:ascii="Times New Roman" w:hAnsi="Times New Roman"/>
          <w:sz w:val="28"/>
          <w:szCs w:val="28"/>
        </w:rPr>
        <w:t xml:space="preserve">un www.norwaygrants.lv </w:t>
      </w:r>
      <w:r w:rsidR="008C6F62" w:rsidRPr="00554DC7">
        <w:rPr>
          <w:rFonts w:ascii="Times New Roman" w:hAnsi="Times New Roman"/>
          <w:sz w:val="28"/>
          <w:szCs w:val="28"/>
        </w:rPr>
        <w:lastRenderedPageBreak/>
        <w:t>latviešu valodā</w:t>
      </w:r>
      <w:r w:rsidR="00104760" w:rsidRPr="00554DC7">
        <w:rPr>
          <w:rFonts w:ascii="Times New Roman" w:hAnsi="Times New Roman"/>
          <w:sz w:val="28"/>
          <w:szCs w:val="28"/>
        </w:rPr>
        <w:t xml:space="preserve"> un angļu valodā</w:t>
      </w:r>
      <w:r w:rsidR="008C6F62" w:rsidRPr="00554DC7">
        <w:rPr>
          <w:rFonts w:ascii="Times New Roman" w:hAnsi="Times New Roman"/>
          <w:sz w:val="28"/>
          <w:szCs w:val="28"/>
        </w:rPr>
        <w:t xml:space="preserve"> un Finanšu instrumenta biroja uzturētajā tīmekļa vietnē www.eeagrants.org angļu valodā.</w:t>
      </w:r>
    </w:p>
    <w:p w14:paraId="4923C357" w14:textId="15461972" w:rsidR="00FE02E2" w:rsidRPr="00CF18CD" w:rsidRDefault="00CB4DDE" w:rsidP="00FE0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8"/>
          <w:szCs w:val="28"/>
          <w:lang w:eastAsia="en-US"/>
        </w:rPr>
      </w:pPr>
      <w:r w:rsidRPr="00554DC7">
        <w:rPr>
          <w:rFonts w:ascii="Times New Roman" w:hAnsi="Times New Roman"/>
          <w:sz w:val="28"/>
          <w:szCs w:val="28"/>
        </w:rPr>
        <w:tab/>
      </w:r>
      <w:r w:rsidR="0014275C">
        <w:rPr>
          <w:rFonts w:ascii="Times New Roman" w:hAnsi="Times New Roman"/>
          <w:sz w:val="28"/>
          <w:szCs w:val="28"/>
        </w:rPr>
        <w:t>30</w:t>
      </w:r>
      <w:r w:rsidR="00647D12" w:rsidRPr="00554DC7">
        <w:rPr>
          <w:rFonts w:ascii="Times New Roman" w:hAnsi="Times New Roman"/>
          <w:sz w:val="28"/>
          <w:szCs w:val="28"/>
        </w:rPr>
        <w:t xml:space="preserve">. </w:t>
      </w:r>
      <w:r w:rsidR="00FE02E2" w:rsidRPr="00CF18CD">
        <w:rPr>
          <w:rFonts w:ascii="Times New Roman" w:hAnsi="Times New Roman"/>
          <w:sz w:val="28"/>
          <w:szCs w:val="28"/>
          <w:lang w:eastAsia="en-US"/>
        </w:rPr>
        <w:t xml:space="preserve"> Sludinājumā norāda:</w:t>
      </w:r>
    </w:p>
    <w:p w14:paraId="7C09AC0E" w14:textId="7C184688" w:rsidR="00FE02E2" w:rsidRPr="00CF18CD" w:rsidRDefault="00CB4DDE" w:rsidP="00FE0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8"/>
          <w:szCs w:val="28"/>
          <w:lang w:eastAsia="en-US"/>
        </w:rPr>
      </w:pPr>
      <w:r w:rsidRPr="00CF18CD">
        <w:rPr>
          <w:rFonts w:ascii="Times New Roman" w:hAnsi="Times New Roman"/>
          <w:sz w:val="28"/>
          <w:szCs w:val="28"/>
          <w:lang w:eastAsia="en-US"/>
        </w:rPr>
        <w:tab/>
      </w:r>
      <w:r w:rsidR="0014275C">
        <w:rPr>
          <w:rFonts w:ascii="Times New Roman" w:hAnsi="Times New Roman"/>
          <w:sz w:val="28"/>
          <w:szCs w:val="28"/>
          <w:lang w:eastAsia="en-US"/>
        </w:rPr>
        <w:t>30</w:t>
      </w:r>
      <w:r w:rsidR="00FE02E2" w:rsidRPr="00CF18CD">
        <w:rPr>
          <w:rFonts w:ascii="Times New Roman" w:hAnsi="Times New Roman"/>
          <w:sz w:val="28"/>
          <w:szCs w:val="28"/>
          <w:lang w:eastAsia="en-US"/>
        </w:rPr>
        <w:t>.1. programmas nosaukumu un aktiv</w:t>
      </w:r>
      <w:r w:rsidR="000541D4" w:rsidRPr="00CF18CD">
        <w:rPr>
          <w:rFonts w:ascii="Times New Roman" w:hAnsi="Times New Roman"/>
          <w:sz w:val="28"/>
          <w:szCs w:val="28"/>
          <w:lang w:eastAsia="en-US"/>
        </w:rPr>
        <w:t>i</w:t>
      </w:r>
      <w:r w:rsidR="00FE02E2" w:rsidRPr="00CF18CD">
        <w:rPr>
          <w:rFonts w:ascii="Times New Roman" w:hAnsi="Times New Roman"/>
          <w:sz w:val="28"/>
          <w:szCs w:val="28"/>
          <w:lang w:eastAsia="en-US"/>
        </w:rPr>
        <w:t>tātes nosaukumu;</w:t>
      </w:r>
    </w:p>
    <w:p w14:paraId="1A1A91EB" w14:textId="7E872F81" w:rsidR="00FE02E2" w:rsidRPr="00CF18CD" w:rsidRDefault="00CB4DDE" w:rsidP="00FE0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8"/>
          <w:szCs w:val="28"/>
          <w:lang w:eastAsia="en-US"/>
        </w:rPr>
      </w:pPr>
      <w:r w:rsidRPr="00CF18CD">
        <w:rPr>
          <w:rFonts w:ascii="Times New Roman" w:hAnsi="Times New Roman"/>
          <w:sz w:val="28"/>
          <w:szCs w:val="28"/>
          <w:lang w:eastAsia="en-US"/>
        </w:rPr>
        <w:tab/>
      </w:r>
      <w:r w:rsidR="0014275C">
        <w:rPr>
          <w:rFonts w:ascii="Times New Roman" w:hAnsi="Times New Roman"/>
          <w:sz w:val="28"/>
          <w:szCs w:val="28"/>
          <w:lang w:eastAsia="en-US"/>
        </w:rPr>
        <w:t>30</w:t>
      </w:r>
      <w:r w:rsidRPr="00CF18CD">
        <w:rPr>
          <w:rFonts w:ascii="Times New Roman" w:hAnsi="Times New Roman"/>
          <w:sz w:val="28"/>
          <w:szCs w:val="28"/>
          <w:lang w:eastAsia="en-US"/>
        </w:rPr>
        <w:t>.2</w:t>
      </w:r>
      <w:r w:rsidR="00FE02E2" w:rsidRPr="00CF18CD">
        <w:rPr>
          <w:rFonts w:ascii="Times New Roman" w:hAnsi="Times New Roman"/>
          <w:sz w:val="28"/>
          <w:szCs w:val="28"/>
          <w:lang w:eastAsia="en-US"/>
        </w:rPr>
        <w:t>. aktivitā</w:t>
      </w:r>
      <w:r w:rsidRPr="00CF18CD">
        <w:rPr>
          <w:rFonts w:ascii="Times New Roman" w:hAnsi="Times New Roman"/>
          <w:sz w:val="28"/>
          <w:szCs w:val="28"/>
          <w:lang w:eastAsia="en-US"/>
        </w:rPr>
        <w:t>tei</w:t>
      </w:r>
      <w:r w:rsidR="00FE02E2" w:rsidRPr="00CF18CD">
        <w:rPr>
          <w:rFonts w:ascii="Times New Roman" w:hAnsi="Times New Roman"/>
          <w:sz w:val="28"/>
          <w:szCs w:val="28"/>
          <w:lang w:eastAsia="en-US"/>
        </w:rPr>
        <w:t xml:space="preserve"> pieejamo kopējo attiecināmo programmas līdzfinansējumu;</w:t>
      </w:r>
    </w:p>
    <w:p w14:paraId="085CAF87" w14:textId="76AB23B8" w:rsidR="00FE02E2" w:rsidRPr="00CF18CD" w:rsidRDefault="00CB4DDE" w:rsidP="00FE0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8"/>
          <w:szCs w:val="28"/>
          <w:lang w:eastAsia="en-US"/>
        </w:rPr>
      </w:pPr>
      <w:r w:rsidRPr="00CF18CD">
        <w:rPr>
          <w:rFonts w:ascii="Times New Roman" w:hAnsi="Times New Roman"/>
          <w:sz w:val="28"/>
          <w:szCs w:val="28"/>
          <w:lang w:eastAsia="en-US"/>
        </w:rPr>
        <w:tab/>
      </w:r>
      <w:r w:rsidR="0014275C">
        <w:rPr>
          <w:rFonts w:ascii="Times New Roman" w:hAnsi="Times New Roman"/>
          <w:sz w:val="28"/>
          <w:szCs w:val="28"/>
          <w:lang w:eastAsia="en-US"/>
        </w:rPr>
        <w:t>30</w:t>
      </w:r>
      <w:r w:rsidRPr="00CF18CD">
        <w:rPr>
          <w:rFonts w:ascii="Times New Roman" w:hAnsi="Times New Roman"/>
          <w:sz w:val="28"/>
          <w:szCs w:val="28"/>
          <w:lang w:eastAsia="en-US"/>
        </w:rPr>
        <w:t>.3</w:t>
      </w:r>
      <w:r w:rsidR="00FE02E2" w:rsidRPr="00CF18CD">
        <w:rPr>
          <w:rFonts w:ascii="Times New Roman" w:hAnsi="Times New Roman"/>
          <w:sz w:val="28"/>
          <w:szCs w:val="28"/>
          <w:lang w:eastAsia="en-US"/>
        </w:rPr>
        <w:t>. projekta iesnieguma iesniegšanas kārtību;</w:t>
      </w:r>
    </w:p>
    <w:p w14:paraId="66C688A3" w14:textId="1FB12D3F" w:rsidR="00E84697" w:rsidRPr="00CF18CD" w:rsidRDefault="00CB4DDE" w:rsidP="00E84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eastAsia="en-US"/>
        </w:rPr>
      </w:pPr>
      <w:r w:rsidRPr="00CF18CD">
        <w:rPr>
          <w:rFonts w:ascii="Times New Roman" w:hAnsi="Times New Roman"/>
          <w:sz w:val="28"/>
          <w:szCs w:val="28"/>
          <w:lang w:eastAsia="en-US"/>
        </w:rPr>
        <w:tab/>
      </w:r>
      <w:r w:rsidR="0014275C">
        <w:rPr>
          <w:rFonts w:ascii="Times New Roman" w:hAnsi="Times New Roman"/>
          <w:sz w:val="28"/>
          <w:szCs w:val="28"/>
          <w:lang w:eastAsia="en-US"/>
        </w:rPr>
        <w:t>30</w:t>
      </w:r>
      <w:r w:rsidRPr="00CF18CD">
        <w:rPr>
          <w:rFonts w:ascii="Times New Roman" w:hAnsi="Times New Roman"/>
          <w:sz w:val="28"/>
          <w:szCs w:val="28"/>
          <w:lang w:eastAsia="en-US"/>
        </w:rPr>
        <w:t>.4</w:t>
      </w:r>
      <w:r w:rsidR="00FE02E2" w:rsidRPr="00CF18CD">
        <w:rPr>
          <w:rFonts w:ascii="Times New Roman" w:hAnsi="Times New Roman"/>
          <w:sz w:val="28"/>
          <w:szCs w:val="28"/>
          <w:lang w:eastAsia="en-US"/>
        </w:rPr>
        <w:t xml:space="preserve">. projekta iesnieguma iesniegšanas termiņu. Termiņš nedrīkst būt īsāks par diviem mēnešiem no sludinājuma publicēšanas dienas oficiālajā </w:t>
      </w:r>
      <w:r w:rsidRPr="00CF18CD">
        <w:rPr>
          <w:rFonts w:ascii="Times New Roman" w:hAnsi="Times New Roman"/>
          <w:sz w:val="28"/>
          <w:szCs w:val="28"/>
          <w:lang w:eastAsia="en-US"/>
        </w:rPr>
        <w:t>izdevumā "Latvijas Vēstnesis";</w:t>
      </w:r>
    </w:p>
    <w:p w14:paraId="6974B0B3" w14:textId="7FFB3D22" w:rsidR="00E84697" w:rsidRPr="00CF18CD" w:rsidRDefault="003B3D0C" w:rsidP="00E84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rPr>
      </w:pPr>
      <w:r w:rsidRPr="00CF18CD">
        <w:rPr>
          <w:rFonts w:ascii="Times New Roman" w:hAnsi="Times New Roman"/>
          <w:sz w:val="28"/>
          <w:szCs w:val="28"/>
          <w:lang w:eastAsia="en-US"/>
        </w:rPr>
        <w:tab/>
      </w:r>
      <w:r w:rsidR="0014275C">
        <w:rPr>
          <w:rFonts w:ascii="Times New Roman" w:hAnsi="Times New Roman"/>
          <w:sz w:val="28"/>
          <w:szCs w:val="28"/>
        </w:rPr>
        <w:t>30</w:t>
      </w:r>
      <w:r w:rsidR="00CB4DDE" w:rsidRPr="00CF18CD">
        <w:rPr>
          <w:rFonts w:ascii="Times New Roman" w:hAnsi="Times New Roman"/>
          <w:sz w:val="28"/>
          <w:szCs w:val="28"/>
        </w:rPr>
        <w:t>.5</w:t>
      </w:r>
      <w:r w:rsidR="00FE02E2" w:rsidRPr="00CF18CD">
        <w:rPr>
          <w:rFonts w:ascii="Times New Roman" w:hAnsi="Times New Roman"/>
          <w:sz w:val="28"/>
          <w:szCs w:val="28"/>
        </w:rPr>
        <w:t>. tīmekļa vietni, kurā ievietoti projekta iesnieguma sagatavošanai izmantojamie dokumenti.</w:t>
      </w:r>
    </w:p>
    <w:p w14:paraId="3CABBAEA" w14:textId="77777777" w:rsidR="00DA08C2" w:rsidRPr="00C80782" w:rsidRDefault="00DA08C2" w:rsidP="00404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32E6E76" w14:textId="64653EB4" w:rsidR="0037556B" w:rsidRPr="00554DC7" w:rsidRDefault="003B7050" w:rsidP="00647D12">
      <w:pPr>
        <w:pStyle w:val="ListParagraph"/>
        <w:spacing w:after="100" w:afterAutospacing="1"/>
        <w:ind w:left="0" w:firstLine="720"/>
        <w:contextualSpacing w:val="0"/>
        <w:jc w:val="both"/>
        <w:rPr>
          <w:rFonts w:ascii="Times New Roman" w:hAnsi="Times New Roman"/>
          <w:sz w:val="28"/>
          <w:szCs w:val="28"/>
          <w:lang w:eastAsia="lv-LV"/>
        </w:rPr>
      </w:pPr>
      <w:r w:rsidRPr="00C80782">
        <w:rPr>
          <w:rFonts w:ascii="Times New Roman" w:hAnsi="Times New Roman"/>
          <w:sz w:val="28"/>
          <w:szCs w:val="28"/>
          <w:lang w:eastAsia="lv-LV"/>
        </w:rPr>
        <w:t>3</w:t>
      </w:r>
      <w:r w:rsidR="0014275C">
        <w:rPr>
          <w:rFonts w:ascii="Times New Roman" w:hAnsi="Times New Roman"/>
          <w:sz w:val="28"/>
          <w:szCs w:val="28"/>
          <w:lang w:eastAsia="lv-LV"/>
        </w:rPr>
        <w:t>1</w:t>
      </w:r>
      <w:r w:rsidR="00CB4DDE" w:rsidRPr="00C80782">
        <w:rPr>
          <w:rFonts w:ascii="Times New Roman" w:hAnsi="Times New Roman"/>
          <w:sz w:val="28"/>
          <w:szCs w:val="28"/>
          <w:lang w:eastAsia="lv-LV"/>
        </w:rPr>
        <w:t>.</w:t>
      </w:r>
      <w:r w:rsidR="00CB4DDE" w:rsidRPr="00554DC7">
        <w:rPr>
          <w:rFonts w:ascii="Times New Roman" w:hAnsi="Times New Roman"/>
          <w:sz w:val="28"/>
          <w:szCs w:val="28"/>
          <w:lang w:eastAsia="lv-LV"/>
        </w:rPr>
        <w:t xml:space="preserve"> </w:t>
      </w:r>
      <w:r w:rsidR="005F710A" w:rsidRPr="00554DC7">
        <w:rPr>
          <w:rFonts w:ascii="Times New Roman" w:hAnsi="Times New Roman"/>
          <w:sz w:val="28"/>
          <w:szCs w:val="28"/>
          <w:lang w:eastAsia="lv-LV"/>
        </w:rPr>
        <w:t xml:space="preserve">Lai pretendētu uz </w:t>
      </w:r>
      <w:r w:rsidR="005F710A" w:rsidRPr="00554DC7">
        <w:rPr>
          <w:rFonts w:ascii="Times New Roman" w:hAnsi="Times New Roman"/>
          <w:sz w:val="28"/>
          <w:szCs w:val="28"/>
        </w:rPr>
        <w:t>aktivitātes finansējumu</w:t>
      </w:r>
      <w:r w:rsidR="005F710A" w:rsidRPr="00554DC7">
        <w:rPr>
          <w:rFonts w:ascii="Times New Roman" w:hAnsi="Times New Roman"/>
          <w:sz w:val="28"/>
          <w:szCs w:val="28"/>
          <w:lang w:eastAsia="lv-LV"/>
        </w:rPr>
        <w:t>, projekta iesnieguma iesniedzējs aizpilda projekta iesnieguma veidlapu (1.pielikums)</w:t>
      </w:r>
      <w:r w:rsidR="00A7325F" w:rsidRPr="00554DC7">
        <w:rPr>
          <w:rFonts w:ascii="Times New Roman" w:hAnsi="Times New Roman"/>
          <w:sz w:val="28"/>
          <w:szCs w:val="28"/>
          <w:lang w:eastAsia="lv-LV"/>
        </w:rPr>
        <w:t xml:space="preserve"> </w:t>
      </w:r>
      <w:r w:rsidR="00532E63">
        <w:rPr>
          <w:rFonts w:ascii="Times New Roman" w:hAnsi="Times New Roman"/>
          <w:sz w:val="28"/>
          <w:szCs w:val="28"/>
          <w:lang w:eastAsia="lv-LV"/>
        </w:rPr>
        <w:t xml:space="preserve">latviešu vai </w:t>
      </w:r>
      <w:r w:rsidR="00A7325F" w:rsidRPr="00554DC7">
        <w:rPr>
          <w:rFonts w:ascii="Times New Roman" w:hAnsi="Times New Roman"/>
          <w:sz w:val="28"/>
          <w:szCs w:val="28"/>
          <w:lang w:eastAsia="lv-LV"/>
        </w:rPr>
        <w:t>angļu valodā</w:t>
      </w:r>
      <w:r w:rsidR="00C12995" w:rsidRPr="00554DC7">
        <w:rPr>
          <w:rFonts w:ascii="Times New Roman" w:hAnsi="Times New Roman"/>
          <w:sz w:val="28"/>
          <w:szCs w:val="28"/>
          <w:lang w:eastAsia="lv-LV"/>
        </w:rPr>
        <w:t>.</w:t>
      </w:r>
      <w:r w:rsidR="00532E63">
        <w:rPr>
          <w:rFonts w:ascii="Times New Roman" w:hAnsi="Times New Roman"/>
          <w:sz w:val="28"/>
          <w:szCs w:val="28"/>
          <w:lang w:eastAsia="lv-LV"/>
        </w:rPr>
        <w:t xml:space="preserve"> Ja projekta iesniegumu aizpilda latviešu valodā, tad tam pievieno iesnieguma 2.1., 2.2., 2.3., 2.5., 2.6., 2.8.</w:t>
      </w:r>
      <w:r w:rsidR="00663169">
        <w:rPr>
          <w:rFonts w:ascii="Times New Roman" w:hAnsi="Times New Roman"/>
          <w:sz w:val="28"/>
          <w:szCs w:val="28"/>
          <w:lang w:eastAsia="lv-LV"/>
        </w:rPr>
        <w:t xml:space="preserve">, 2.9. un </w:t>
      </w:r>
      <w:r w:rsidR="00532E63">
        <w:rPr>
          <w:rFonts w:ascii="Times New Roman" w:hAnsi="Times New Roman"/>
          <w:sz w:val="28"/>
          <w:szCs w:val="28"/>
          <w:lang w:eastAsia="lv-LV"/>
        </w:rPr>
        <w:t>2.10.</w:t>
      </w:r>
      <w:r w:rsidR="00663169">
        <w:rPr>
          <w:rFonts w:ascii="Times New Roman" w:hAnsi="Times New Roman"/>
          <w:sz w:val="28"/>
          <w:szCs w:val="28"/>
          <w:lang w:eastAsia="lv-LV"/>
        </w:rPr>
        <w:t xml:space="preserve">sadaļā norādītās </w:t>
      </w:r>
      <w:r w:rsidR="00E2087A">
        <w:rPr>
          <w:rFonts w:ascii="Times New Roman" w:hAnsi="Times New Roman"/>
          <w:sz w:val="28"/>
          <w:szCs w:val="28"/>
          <w:lang w:eastAsia="lv-LV"/>
        </w:rPr>
        <w:t xml:space="preserve">informācijas </w:t>
      </w:r>
      <w:r w:rsidR="00295A41">
        <w:rPr>
          <w:rFonts w:ascii="Times New Roman" w:hAnsi="Times New Roman"/>
          <w:sz w:val="28"/>
          <w:szCs w:val="28"/>
          <w:lang w:eastAsia="lv-LV"/>
        </w:rPr>
        <w:t xml:space="preserve">un šai informācijai atbilstošo pielikumu (ja tie ir latviešu valodā) </w:t>
      </w:r>
      <w:r w:rsidR="00663169">
        <w:rPr>
          <w:rFonts w:ascii="Times New Roman" w:hAnsi="Times New Roman"/>
          <w:sz w:val="28"/>
          <w:szCs w:val="28"/>
          <w:lang w:eastAsia="lv-LV"/>
        </w:rPr>
        <w:t>tulkojumu</w:t>
      </w:r>
      <w:r w:rsidR="00295A41">
        <w:rPr>
          <w:rFonts w:ascii="Times New Roman" w:hAnsi="Times New Roman"/>
          <w:sz w:val="28"/>
          <w:szCs w:val="28"/>
          <w:lang w:eastAsia="lv-LV"/>
        </w:rPr>
        <w:t>s</w:t>
      </w:r>
      <w:r w:rsidR="00663169">
        <w:rPr>
          <w:rFonts w:ascii="Times New Roman" w:hAnsi="Times New Roman"/>
          <w:sz w:val="28"/>
          <w:szCs w:val="28"/>
          <w:lang w:eastAsia="lv-LV"/>
        </w:rPr>
        <w:t xml:space="preserve"> angļu valod</w:t>
      </w:r>
      <w:r w:rsidR="00FF4B8D">
        <w:rPr>
          <w:rFonts w:ascii="Times New Roman" w:hAnsi="Times New Roman"/>
          <w:sz w:val="28"/>
          <w:szCs w:val="28"/>
          <w:lang w:eastAsia="lv-LV"/>
        </w:rPr>
        <w:t>ā</w:t>
      </w:r>
      <w:r w:rsidR="00663169">
        <w:rPr>
          <w:rFonts w:ascii="Times New Roman" w:hAnsi="Times New Roman"/>
          <w:sz w:val="28"/>
          <w:szCs w:val="28"/>
          <w:lang w:eastAsia="lv-LV"/>
        </w:rPr>
        <w:t>.</w:t>
      </w:r>
      <w:r w:rsidR="00012D77">
        <w:rPr>
          <w:rFonts w:ascii="Times New Roman" w:hAnsi="Times New Roman"/>
          <w:sz w:val="28"/>
          <w:szCs w:val="28"/>
          <w:lang w:eastAsia="lv-LV"/>
        </w:rPr>
        <w:t xml:space="preserve"> </w:t>
      </w:r>
      <w:r w:rsidR="00205C37" w:rsidRPr="00554DC7">
        <w:rPr>
          <w:rFonts w:ascii="Times New Roman" w:hAnsi="Times New Roman"/>
          <w:sz w:val="28"/>
          <w:szCs w:val="28"/>
          <w:lang w:eastAsia="lv-LV"/>
        </w:rPr>
        <w:t>Projekta iesnieguma veidlapa aizpildāma un iesniedzama tikai elektroniski, izmantojot e</w:t>
      </w:r>
      <w:r w:rsidR="00205C37" w:rsidRPr="00554DC7">
        <w:rPr>
          <w:rFonts w:ascii="Times New Roman" w:hAnsi="Times New Roman"/>
          <w:sz w:val="28"/>
          <w:szCs w:val="28"/>
        </w:rPr>
        <w:t xml:space="preserve">lektronisko projektu iesniegumu iesniegšanas sistēmu, </w:t>
      </w:r>
      <w:r w:rsidR="005D62A7" w:rsidRPr="00554DC7">
        <w:rPr>
          <w:rFonts w:ascii="Times New Roman" w:hAnsi="Times New Roman"/>
          <w:sz w:val="28"/>
          <w:szCs w:val="28"/>
        </w:rPr>
        <w:t>kuras saite publicēta</w:t>
      </w:r>
      <w:r w:rsidR="00205C37" w:rsidRPr="00554DC7">
        <w:rPr>
          <w:rFonts w:ascii="Times New Roman" w:hAnsi="Times New Roman"/>
          <w:sz w:val="28"/>
          <w:szCs w:val="28"/>
        </w:rPr>
        <w:t xml:space="preserve"> </w:t>
      </w:r>
      <w:r w:rsidR="008C0429" w:rsidRPr="00554DC7">
        <w:rPr>
          <w:rFonts w:ascii="Times New Roman" w:hAnsi="Times New Roman"/>
          <w:sz w:val="28"/>
          <w:szCs w:val="28"/>
        </w:rPr>
        <w:t xml:space="preserve">aģentūras </w:t>
      </w:r>
      <w:r w:rsidR="00205C37" w:rsidRPr="00554DC7">
        <w:rPr>
          <w:rFonts w:ascii="Times New Roman" w:hAnsi="Times New Roman"/>
          <w:sz w:val="28"/>
          <w:szCs w:val="28"/>
          <w:lang w:eastAsia="lv-LV"/>
        </w:rPr>
        <w:t xml:space="preserve">tīmekļa vietnē </w:t>
      </w:r>
      <w:hyperlink r:id="rId10" w:history="1">
        <w:r w:rsidR="00205C37" w:rsidRPr="00CF18CD">
          <w:rPr>
            <w:rStyle w:val="Hyperlink"/>
            <w:rFonts w:ascii="Times New Roman" w:hAnsi="Times New Roman"/>
            <w:color w:val="auto"/>
            <w:sz w:val="28"/>
            <w:szCs w:val="28"/>
            <w:lang w:eastAsia="lv-LV"/>
          </w:rPr>
          <w:t>www.viaa.gov.lv</w:t>
        </w:r>
      </w:hyperlink>
      <w:r w:rsidR="00205C37" w:rsidRPr="00554DC7">
        <w:rPr>
          <w:rFonts w:ascii="Times New Roman" w:hAnsi="Times New Roman"/>
          <w:sz w:val="28"/>
          <w:szCs w:val="28"/>
          <w:lang w:eastAsia="lv-LV"/>
        </w:rPr>
        <w:t xml:space="preserve">. </w:t>
      </w:r>
    </w:p>
    <w:p w14:paraId="47507B56" w14:textId="1B237B40" w:rsidR="00A16743" w:rsidRPr="00554DC7" w:rsidRDefault="003B7050" w:rsidP="00647D12">
      <w:pPr>
        <w:pStyle w:val="ListParagraph"/>
        <w:spacing w:after="100" w:afterAutospacing="1"/>
        <w:ind w:left="0" w:firstLine="720"/>
        <w:contextualSpacing w:val="0"/>
        <w:jc w:val="both"/>
        <w:rPr>
          <w:rFonts w:ascii="Times New Roman" w:hAnsi="Times New Roman"/>
          <w:sz w:val="28"/>
          <w:szCs w:val="28"/>
          <w:lang w:eastAsia="lv-LV"/>
        </w:rPr>
      </w:pPr>
      <w:r w:rsidRPr="00554DC7">
        <w:rPr>
          <w:rFonts w:ascii="Times New Roman" w:hAnsi="Times New Roman"/>
          <w:sz w:val="28"/>
          <w:szCs w:val="28"/>
          <w:lang w:eastAsia="lv-LV"/>
        </w:rPr>
        <w:t>3</w:t>
      </w:r>
      <w:r w:rsidR="0014275C">
        <w:rPr>
          <w:rFonts w:ascii="Times New Roman" w:hAnsi="Times New Roman"/>
          <w:sz w:val="28"/>
          <w:szCs w:val="28"/>
          <w:lang w:eastAsia="lv-LV"/>
        </w:rPr>
        <w:t>2</w:t>
      </w:r>
      <w:r w:rsidR="00A16743" w:rsidRPr="00554DC7">
        <w:rPr>
          <w:rFonts w:ascii="Times New Roman" w:hAnsi="Times New Roman"/>
          <w:sz w:val="28"/>
          <w:szCs w:val="28"/>
          <w:lang w:eastAsia="lv-LV"/>
        </w:rPr>
        <w:t xml:space="preserve">. Projekta iesnieguma iesniedzējs var iesniegt vienu projekta iesniegumu par katru </w:t>
      </w:r>
      <w:r w:rsidR="00250821" w:rsidRPr="00554DC7">
        <w:rPr>
          <w:rFonts w:ascii="Times New Roman" w:hAnsi="Times New Roman"/>
          <w:sz w:val="28"/>
          <w:szCs w:val="28"/>
          <w:lang w:eastAsia="lv-LV"/>
        </w:rPr>
        <w:t>augstākās izglītības iestādē</w:t>
      </w:r>
      <w:r w:rsidR="00A16743" w:rsidRPr="00554DC7">
        <w:rPr>
          <w:rFonts w:ascii="Times New Roman" w:hAnsi="Times New Roman"/>
          <w:sz w:val="28"/>
          <w:szCs w:val="28"/>
          <w:lang w:eastAsia="lv-LV"/>
        </w:rPr>
        <w:t xml:space="preserve"> īstenoto studiju virzienu.</w:t>
      </w:r>
    </w:p>
    <w:p w14:paraId="75985D3E" w14:textId="3B3C0364" w:rsidR="00A16743" w:rsidRPr="00554DC7" w:rsidRDefault="00FD26E8" w:rsidP="00647D12">
      <w:pPr>
        <w:pStyle w:val="ListParagraph"/>
        <w:spacing w:after="100" w:afterAutospacing="1"/>
        <w:ind w:left="0" w:firstLine="720"/>
        <w:contextualSpacing w:val="0"/>
        <w:jc w:val="both"/>
        <w:rPr>
          <w:rFonts w:ascii="Times New Roman" w:hAnsi="Times New Roman"/>
          <w:sz w:val="28"/>
          <w:szCs w:val="28"/>
          <w:lang w:eastAsia="lv-LV"/>
        </w:rPr>
      </w:pPr>
      <w:r w:rsidRPr="00554DC7">
        <w:rPr>
          <w:rFonts w:ascii="Times New Roman" w:hAnsi="Times New Roman"/>
          <w:sz w:val="28"/>
          <w:szCs w:val="28"/>
          <w:lang w:eastAsia="lv-LV"/>
        </w:rPr>
        <w:t>3</w:t>
      </w:r>
      <w:r w:rsidR="0014275C">
        <w:rPr>
          <w:rFonts w:ascii="Times New Roman" w:hAnsi="Times New Roman"/>
          <w:sz w:val="28"/>
          <w:szCs w:val="28"/>
          <w:lang w:eastAsia="lv-LV"/>
        </w:rPr>
        <w:t>3</w:t>
      </w:r>
      <w:r w:rsidRPr="00554DC7">
        <w:rPr>
          <w:rFonts w:ascii="Times New Roman" w:hAnsi="Times New Roman"/>
          <w:sz w:val="28"/>
          <w:szCs w:val="28"/>
          <w:lang w:eastAsia="lv-LV"/>
        </w:rPr>
        <w:t xml:space="preserve">. Projekta iesnieguma veidlapā projekta iesnieguma iesniedzējs atsevišķi norāda plānoto </w:t>
      </w:r>
      <w:r w:rsidR="00F85907" w:rsidRPr="00554DC7">
        <w:rPr>
          <w:rFonts w:ascii="Times New Roman" w:hAnsi="Times New Roman"/>
          <w:sz w:val="28"/>
          <w:szCs w:val="28"/>
          <w:lang w:eastAsia="lv-LV"/>
        </w:rPr>
        <w:t xml:space="preserve">studējošo </w:t>
      </w:r>
      <w:r w:rsidR="00A16743" w:rsidRPr="00554DC7">
        <w:rPr>
          <w:rFonts w:ascii="Times New Roman" w:hAnsi="Times New Roman"/>
          <w:sz w:val="28"/>
          <w:szCs w:val="28"/>
          <w:lang w:eastAsia="lv-LV"/>
        </w:rPr>
        <w:t xml:space="preserve">mobilitāti </w:t>
      </w:r>
      <w:r w:rsidRPr="00554DC7">
        <w:rPr>
          <w:rFonts w:ascii="Times New Roman" w:hAnsi="Times New Roman"/>
          <w:sz w:val="28"/>
          <w:szCs w:val="28"/>
          <w:lang w:eastAsia="lv-LV"/>
        </w:rPr>
        <w:t xml:space="preserve">un </w:t>
      </w:r>
      <w:r w:rsidR="00F85907" w:rsidRPr="00554DC7">
        <w:rPr>
          <w:rFonts w:ascii="Times New Roman" w:hAnsi="Times New Roman"/>
          <w:sz w:val="28"/>
          <w:szCs w:val="28"/>
          <w:lang w:eastAsia="lv-LV"/>
        </w:rPr>
        <w:t xml:space="preserve">akadēmiskā </w:t>
      </w:r>
      <w:r w:rsidRPr="00554DC7">
        <w:rPr>
          <w:rFonts w:ascii="Times New Roman" w:hAnsi="Times New Roman"/>
          <w:sz w:val="28"/>
          <w:szCs w:val="28"/>
          <w:lang w:eastAsia="lv-LV"/>
        </w:rPr>
        <w:t>personāla mobilitāti</w:t>
      </w:r>
      <w:r w:rsidR="00A16743" w:rsidRPr="00554DC7">
        <w:rPr>
          <w:rFonts w:ascii="Times New Roman" w:hAnsi="Times New Roman"/>
          <w:sz w:val="28"/>
          <w:szCs w:val="28"/>
          <w:lang w:eastAsia="lv-LV"/>
        </w:rPr>
        <w:t>.</w:t>
      </w:r>
      <w:r w:rsidRPr="00554DC7">
        <w:rPr>
          <w:rFonts w:ascii="Times New Roman" w:hAnsi="Times New Roman"/>
          <w:sz w:val="28"/>
          <w:szCs w:val="28"/>
          <w:lang w:eastAsia="lv-LV"/>
        </w:rPr>
        <w:t xml:space="preserve"> </w:t>
      </w:r>
    </w:p>
    <w:p w14:paraId="713E0CE8" w14:textId="085AF590" w:rsidR="005F710A" w:rsidRPr="00554DC7" w:rsidRDefault="00504BEA" w:rsidP="00647D12">
      <w:pPr>
        <w:pStyle w:val="ListParagraph"/>
        <w:spacing w:after="100" w:afterAutospacing="1"/>
        <w:ind w:left="0" w:firstLine="720"/>
        <w:contextualSpacing w:val="0"/>
        <w:jc w:val="both"/>
        <w:rPr>
          <w:rFonts w:ascii="Times New Roman" w:hAnsi="Times New Roman"/>
          <w:sz w:val="28"/>
          <w:szCs w:val="28"/>
          <w:lang w:eastAsia="lv-LV"/>
        </w:rPr>
      </w:pPr>
      <w:r w:rsidRPr="00554DC7">
        <w:rPr>
          <w:rFonts w:ascii="Times New Roman" w:hAnsi="Times New Roman"/>
          <w:sz w:val="28"/>
          <w:szCs w:val="28"/>
          <w:lang w:eastAsia="lv-LV"/>
        </w:rPr>
        <w:t>3</w:t>
      </w:r>
      <w:r w:rsidR="0014275C">
        <w:rPr>
          <w:rFonts w:ascii="Times New Roman" w:hAnsi="Times New Roman"/>
          <w:sz w:val="28"/>
          <w:szCs w:val="28"/>
          <w:lang w:eastAsia="lv-LV"/>
        </w:rPr>
        <w:t>4</w:t>
      </w:r>
      <w:r w:rsidR="00C12995" w:rsidRPr="00554DC7">
        <w:rPr>
          <w:rFonts w:ascii="Times New Roman" w:hAnsi="Times New Roman"/>
          <w:sz w:val="28"/>
          <w:szCs w:val="28"/>
          <w:lang w:eastAsia="lv-LV"/>
        </w:rPr>
        <w:t>. Projekta iesniegumam pievieno</w:t>
      </w:r>
      <w:r w:rsidR="003B3D0C" w:rsidRPr="00554DC7">
        <w:rPr>
          <w:rFonts w:ascii="Times New Roman" w:hAnsi="Times New Roman"/>
          <w:sz w:val="28"/>
          <w:szCs w:val="28"/>
          <w:lang w:eastAsia="lv-LV"/>
        </w:rPr>
        <w:t xml:space="preserve"> šādus dokumentus</w:t>
      </w:r>
      <w:r w:rsidR="00C12995" w:rsidRPr="00554DC7">
        <w:rPr>
          <w:rFonts w:ascii="Times New Roman" w:hAnsi="Times New Roman"/>
          <w:sz w:val="28"/>
          <w:szCs w:val="28"/>
          <w:lang w:eastAsia="lv-LV"/>
        </w:rPr>
        <w:t>:</w:t>
      </w:r>
    </w:p>
    <w:p w14:paraId="74820402" w14:textId="248B4DCF" w:rsidR="008D0E77" w:rsidRPr="00554DC7" w:rsidRDefault="00504BEA" w:rsidP="00647D12">
      <w:pPr>
        <w:pStyle w:val="ListParagraph"/>
        <w:spacing w:after="100" w:afterAutospacing="1"/>
        <w:ind w:left="0" w:firstLine="720"/>
        <w:contextualSpacing w:val="0"/>
        <w:jc w:val="both"/>
        <w:rPr>
          <w:rFonts w:ascii="Times New Roman" w:hAnsi="Times New Roman"/>
          <w:sz w:val="28"/>
          <w:szCs w:val="28"/>
          <w:lang w:eastAsia="lv-LV"/>
        </w:rPr>
      </w:pPr>
      <w:r w:rsidRPr="00554DC7">
        <w:rPr>
          <w:rFonts w:ascii="Times New Roman" w:hAnsi="Times New Roman"/>
          <w:sz w:val="28"/>
          <w:szCs w:val="28"/>
          <w:lang w:eastAsia="lv-LV"/>
        </w:rPr>
        <w:t>3</w:t>
      </w:r>
      <w:r w:rsidR="0014275C">
        <w:rPr>
          <w:rFonts w:ascii="Times New Roman" w:hAnsi="Times New Roman"/>
          <w:sz w:val="28"/>
          <w:szCs w:val="28"/>
          <w:lang w:eastAsia="lv-LV"/>
        </w:rPr>
        <w:t>4</w:t>
      </w:r>
      <w:r w:rsidR="001A6AFE" w:rsidRPr="00554DC7">
        <w:rPr>
          <w:rFonts w:ascii="Times New Roman" w:hAnsi="Times New Roman"/>
          <w:sz w:val="28"/>
          <w:szCs w:val="28"/>
          <w:lang w:eastAsia="lv-LV"/>
        </w:rPr>
        <w:t xml:space="preserve">.1. </w:t>
      </w:r>
      <w:r w:rsidR="005C5AE3" w:rsidRPr="00554DC7">
        <w:rPr>
          <w:rFonts w:ascii="Times New Roman" w:hAnsi="Times New Roman"/>
          <w:sz w:val="28"/>
          <w:szCs w:val="28"/>
          <w:lang w:eastAsia="lv-LV"/>
        </w:rPr>
        <w:t>dokumentu kopijas, kas apliecina projekta iesnieguma iesniedzēja un projekta partneru juridisko statusu;</w:t>
      </w:r>
    </w:p>
    <w:p w14:paraId="3AE0B7F0" w14:textId="0F34D665" w:rsidR="005C5AE3" w:rsidRPr="00554DC7" w:rsidRDefault="00504BEA" w:rsidP="00647D12">
      <w:pPr>
        <w:pStyle w:val="ListParagraph"/>
        <w:spacing w:after="100" w:afterAutospacing="1"/>
        <w:ind w:left="0" w:firstLine="720"/>
        <w:contextualSpacing w:val="0"/>
        <w:jc w:val="both"/>
        <w:rPr>
          <w:rFonts w:ascii="Times New Roman" w:hAnsi="Times New Roman"/>
          <w:sz w:val="28"/>
          <w:szCs w:val="28"/>
          <w:lang w:eastAsia="lv-LV"/>
        </w:rPr>
      </w:pPr>
      <w:r w:rsidRPr="00554DC7">
        <w:rPr>
          <w:rFonts w:ascii="Times New Roman" w:hAnsi="Times New Roman"/>
          <w:sz w:val="28"/>
          <w:szCs w:val="28"/>
          <w:lang w:eastAsia="lv-LV"/>
        </w:rPr>
        <w:t>3</w:t>
      </w:r>
      <w:r w:rsidR="0014275C">
        <w:rPr>
          <w:rFonts w:ascii="Times New Roman" w:hAnsi="Times New Roman"/>
          <w:sz w:val="28"/>
          <w:szCs w:val="28"/>
          <w:lang w:eastAsia="lv-LV"/>
        </w:rPr>
        <w:t>4</w:t>
      </w:r>
      <w:r w:rsidR="00685626" w:rsidRPr="00554DC7">
        <w:rPr>
          <w:rFonts w:ascii="Times New Roman" w:hAnsi="Times New Roman"/>
          <w:sz w:val="28"/>
          <w:szCs w:val="28"/>
          <w:lang w:eastAsia="lv-LV"/>
        </w:rPr>
        <w:t>.</w:t>
      </w:r>
      <w:r w:rsidR="00FE02E2" w:rsidRPr="00554DC7">
        <w:rPr>
          <w:rFonts w:ascii="Times New Roman" w:hAnsi="Times New Roman"/>
          <w:sz w:val="28"/>
          <w:szCs w:val="28"/>
          <w:lang w:eastAsia="lv-LV"/>
        </w:rPr>
        <w:t>2</w:t>
      </w:r>
      <w:r w:rsidR="00685626" w:rsidRPr="00554DC7">
        <w:rPr>
          <w:rFonts w:ascii="Times New Roman" w:hAnsi="Times New Roman"/>
          <w:sz w:val="28"/>
          <w:szCs w:val="28"/>
          <w:lang w:eastAsia="lv-LV"/>
        </w:rPr>
        <w:t xml:space="preserve">. </w:t>
      </w:r>
      <w:r w:rsidR="005C5AE3" w:rsidRPr="00554DC7">
        <w:rPr>
          <w:rFonts w:ascii="Times New Roman" w:hAnsi="Times New Roman"/>
          <w:sz w:val="28"/>
          <w:szCs w:val="28"/>
          <w:lang w:eastAsia="lv-LV"/>
        </w:rPr>
        <w:t>projekta iesnieguma iesniedzēja atbildīgās amatpersonas pilnvarojuma kopija, ja projekta iesnieguma iesniedzēja apliecinājumu paraksta pilnvarotā persona;</w:t>
      </w:r>
    </w:p>
    <w:p w14:paraId="59FD4BBA" w14:textId="79118C26" w:rsidR="00651636" w:rsidRPr="00554DC7" w:rsidRDefault="005C5AE3" w:rsidP="00647D12">
      <w:pPr>
        <w:pStyle w:val="ListParagraph"/>
        <w:spacing w:after="100" w:afterAutospacing="1"/>
        <w:ind w:left="0" w:firstLine="720"/>
        <w:contextualSpacing w:val="0"/>
        <w:jc w:val="both"/>
        <w:rPr>
          <w:rFonts w:ascii="Times New Roman" w:hAnsi="Times New Roman"/>
          <w:sz w:val="28"/>
          <w:szCs w:val="28"/>
          <w:lang w:eastAsia="lv-LV"/>
        </w:rPr>
      </w:pPr>
      <w:r w:rsidRPr="00554DC7">
        <w:rPr>
          <w:rFonts w:ascii="Times New Roman" w:hAnsi="Times New Roman"/>
          <w:sz w:val="28"/>
          <w:szCs w:val="28"/>
          <w:lang w:eastAsia="lv-LV"/>
        </w:rPr>
        <w:t>3</w:t>
      </w:r>
      <w:r w:rsidR="0014275C">
        <w:rPr>
          <w:rFonts w:ascii="Times New Roman" w:hAnsi="Times New Roman"/>
          <w:sz w:val="28"/>
          <w:szCs w:val="28"/>
          <w:lang w:eastAsia="lv-LV"/>
        </w:rPr>
        <w:t>4</w:t>
      </w:r>
      <w:r w:rsidRPr="00554DC7">
        <w:rPr>
          <w:rFonts w:ascii="Times New Roman" w:hAnsi="Times New Roman"/>
          <w:sz w:val="28"/>
          <w:szCs w:val="28"/>
          <w:lang w:eastAsia="lv-LV"/>
        </w:rPr>
        <w:t>.3.</w:t>
      </w:r>
      <w:r w:rsidR="00651636" w:rsidRPr="00554DC7">
        <w:rPr>
          <w:rFonts w:ascii="Times New Roman" w:hAnsi="Times New Roman"/>
          <w:sz w:val="28"/>
          <w:szCs w:val="28"/>
          <w:lang w:eastAsia="lv-LV"/>
        </w:rPr>
        <w:t xml:space="preserve"> </w:t>
      </w:r>
      <w:r w:rsidRPr="00554DC7">
        <w:rPr>
          <w:rFonts w:ascii="Times New Roman" w:hAnsi="Times New Roman"/>
          <w:sz w:val="28"/>
          <w:szCs w:val="28"/>
          <w:lang w:eastAsia="lv-LV"/>
        </w:rPr>
        <w:t xml:space="preserve">dokumentus, kas apliecina projekta iesniegumā plānotās </w:t>
      </w:r>
      <w:r w:rsidR="00F85907" w:rsidRPr="00554DC7">
        <w:rPr>
          <w:rFonts w:ascii="Times New Roman" w:hAnsi="Times New Roman"/>
          <w:sz w:val="28"/>
          <w:szCs w:val="28"/>
          <w:lang w:eastAsia="lv-LV"/>
        </w:rPr>
        <w:t xml:space="preserve">studējošo </w:t>
      </w:r>
      <w:r w:rsidRPr="00554DC7">
        <w:rPr>
          <w:rFonts w:ascii="Times New Roman" w:hAnsi="Times New Roman"/>
          <w:sz w:val="28"/>
          <w:szCs w:val="28"/>
          <w:lang w:eastAsia="lv-LV"/>
        </w:rPr>
        <w:t xml:space="preserve">un </w:t>
      </w:r>
      <w:r w:rsidR="00F85907" w:rsidRPr="00554DC7">
        <w:rPr>
          <w:rFonts w:ascii="Times New Roman" w:hAnsi="Times New Roman"/>
          <w:sz w:val="28"/>
          <w:szCs w:val="28"/>
          <w:lang w:eastAsia="lv-LV"/>
        </w:rPr>
        <w:t xml:space="preserve">akadēmiskā </w:t>
      </w:r>
      <w:r w:rsidRPr="00554DC7">
        <w:rPr>
          <w:rFonts w:ascii="Times New Roman" w:hAnsi="Times New Roman"/>
          <w:sz w:val="28"/>
          <w:szCs w:val="28"/>
          <w:lang w:eastAsia="lv-LV"/>
        </w:rPr>
        <w:t>personāla mobilitātes</w:t>
      </w:r>
      <w:r w:rsidR="00B77B37" w:rsidRPr="00554DC7">
        <w:rPr>
          <w:rFonts w:ascii="Times New Roman" w:hAnsi="Times New Roman"/>
          <w:sz w:val="28"/>
          <w:szCs w:val="28"/>
          <w:lang w:eastAsia="lv-LV"/>
        </w:rPr>
        <w:t xml:space="preserve"> (piemēram, nodomu vienošanos starp projekta iesnieguma iesniedzēju un projekta partneri par mobilitātes īstenošanu)</w:t>
      </w:r>
      <w:r w:rsidR="00651636" w:rsidRPr="00554DC7">
        <w:rPr>
          <w:rFonts w:ascii="Times New Roman" w:hAnsi="Times New Roman"/>
          <w:sz w:val="28"/>
          <w:szCs w:val="28"/>
          <w:lang w:eastAsia="lv-LV"/>
        </w:rPr>
        <w:t>;</w:t>
      </w:r>
    </w:p>
    <w:p w14:paraId="7967243B" w14:textId="313A7522" w:rsidR="00E2087A" w:rsidRDefault="003B7050" w:rsidP="00647D12">
      <w:pPr>
        <w:pStyle w:val="ListParagraph"/>
        <w:spacing w:after="100" w:afterAutospacing="1"/>
        <w:ind w:left="0" w:firstLine="720"/>
        <w:contextualSpacing w:val="0"/>
        <w:jc w:val="both"/>
        <w:rPr>
          <w:rFonts w:ascii="Times New Roman" w:hAnsi="Times New Roman"/>
          <w:sz w:val="28"/>
          <w:szCs w:val="28"/>
          <w:lang w:eastAsia="lv-LV"/>
        </w:rPr>
      </w:pPr>
      <w:r w:rsidRPr="00554DC7">
        <w:rPr>
          <w:rFonts w:ascii="Times New Roman" w:hAnsi="Times New Roman"/>
          <w:sz w:val="28"/>
          <w:szCs w:val="28"/>
          <w:lang w:eastAsia="lv-LV"/>
        </w:rPr>
        <w:lastRenderedPageBreak/>
        <w:t>3</w:t>
      </w:r>
      <w:r w:rsidR="0014275C">
        <w:rPr>
          <w:rFonts w:ascii="Times New Roman" w:hAnsi="Times New Roman"/>
          <w:sz w:val="28"/>
          <w:szCs w:val="28"/>
          <w:lang w:eastAsia="lv-LV"/>
        </w:rPr>
        <w:t>4</w:t>
      </w:r>
      <w:r w:rsidR="00651636" w:rsidRPr="00554DC7">
        <w:rPr>
          <w:rFonts w:ascii="Times New Roman" w:hAnsi="Times New Roman"/>
          <w:sz w:val="28"/>
          <w:szCs w:val="28"/>
          <w:lang w:eastAsia="lv-LV"/>
        </w:rPr>
        <w:t>.4. projekta iesnieguma iesniedzēja ilgtermiņa stratēģiskās attīstības dokumentus</w:t>
      </w:r>
      <w:r w:rsidR="009863BC">
        <w:rPr>
          <w:rFonts w:ascii="Times New Roman" w:hAnsi="Times New Roman"/>
          <w:sz w:val="28"/>
          <w:szCs w:val="28"/>
          <w:lang w:eastAsia="lv-LV"/>
        </w:rPr>
        <w:t xml:space="preserve"> (</w:t>
      </w:r>
      <w:r w:rsidR="009863BC" w:rsidRPr="00C80782">
        <w:rPr>
          <w:rFonts w:ascii="Times New Roman" w:hAnsi="Times New Roman"/>
          <w:sz w:val="28"/>
          <w:szCs w:val="28"/>
          <w:lang w:eastAsia="lv-LV"/>
        </w:rPr>
        <w:t>piemēram, plānu vai stratēģiju)</w:t>
      </w:r>
      <w:r w:rsidR="00651636" w:rsidRPr="00554DC7">
        <w:rPr>
          <w:rFonts w:ascii="Times New Roman" w:hAnsi="Times New Roman"/>
          <w:sz w:val="28"/>
          <w:szCs w:val="28"/>
          <w:lang w:eastAsia="lv-LV"/>
        </w:rPr>
        <w:t>, k</w:t>
      </w:r>
      <w:r w:rsidR="00D62832" w:rsidRPr="00554DC7">
        <w:rPr>
          <w:rFonts w:ascii="Times New Roman" w:hAnsi="Times New Roman"/>
          <w:sz w:val="28"/>
          <w:szCs w:val="28"/>
          <w:lang w:eastAsia="lv-LV"/>
        </w:rPr>
        <w:t>ur</w:t>
      </w:r>
      <w:r w:rsidR="008D6EE2" w:rsidRPr="00554DC7">
        <w:rPr>
          <w:rFonts w:ascii="Times New Roman" w:hAnsi="Times New Roman"/>
          <w:sz w:val="28"/>
          <w:szCs w:val="28"/>
          <w:lang w:eastAsia="lv-LV"/>
        </w:rPr>
        <w:t>os</w:t>
      </w:r>
      <w:r w:rsidR="00D62832" w:rsidRPr="00554DC7">
        <w:rPr>
          <w:rFonts w:ascii="Times New Roman" w:hAnsi="Times New Roman"/>
          <w:sz w:val="28"/>
          <w:szCs w:val="28"/>
          <w:lang w:eastAsia="lv-LV"/>
        </w:rPr>
        <w:t xml:space="preserve"> ir norādīta</w:t>
      </w:r>
      <w:r w:rsidR="00651636" w:rsidRPr="00554DC7">
        <w:rPr>
          <w:rFonts w:ascii="Times New Roman" w:hAnsi="Times New Roman"/>
          <w:sz w:val="28"/>
          <w:szCs w:val="28"/>
          <w:lang w:eastAsia="lv-LV"/>
        </w:rPr>
        <w:t xml:space="preserve"> </w:t>
      </w:r>
      <w:r w:rsidR="00D62832" w:rsidRPr="00554DC7">
        <w:rPr>
          <w:rFonts w:ascii="Times New Roman" w:hAnsi="Times New Roman"/>
          <w:sz w:val="28"/>
          <w:szCs w:val="28"/>
          <w:lang w:eastAsia="lv-LV"/>
        </w:rPr>
        <w:t xml:space="preserve">projekta iesnieguma iesniedzēja </w:t>
      </w:r>
      <w:r w:rsidR="00D62832" w:rsidRPr="00CF18CD">
        <w:rPr>
          <w:rFonts w:ascii="Times New Roman" w:hAnsi="Times New Roman"/>
          <w:sz w:val="28"/>
          <w:szCs w:val="28"/>
        </w:rPr>
        <w:t>starptautiskās mobilitātes stratēģija</w:t>
      </w:r>
      <w:r w:rsidR="00D62832" w:rsidRPr="00C80782">
        <w:rPr>
          <w:rFonts w:ascii="Times New Roman" w:hAnsi="Times New Roman"/>
          <w:sz w:val="28"/>
          <w:szCs w:val="28"/>
          <w:lang w:eastAsia="lv-LV"/>
        </w:rPr>
        <w:t xml:space="preserve">. Stratēģiskās attīstības dokumenti nav jāpievieno, ja  </w:t>
      </w:r>
      <w:r w:rsidR="00D62832" w:rsidRPr="00554DC7">
        <w:rPr>
          <w:rFonts w:ascii="Times New Roman" w:hAnsi="Times New Roman"/>
          <w:sz w:val="28"/>
          <w:szCs w:val="28"/>
          <w:lang w:eastAsia="lv-LV"/>
        </w:rPr>
        <w:t>projekta iesnieguma veidlapā ir norāde uz tīmekļa vietni, kur šī informācija ir publiski pieejama</w:t>
      </w:r>
      <w:r w:rsidR="00E2087A">
        <w:rPr>
          <w:rFonts w:ascii="Times New Roman" w:hAnsi="Times New Roman"/>
          <w:sz w:val="28"/>
          <w:szCs w:val="28"/>
          <w:lang w:eastAsia="lv-LV"/>
        </w:rPr>
        <w:t>;</w:t>
      </w:r>
    </w:p>
    <w:p w14:paraId="7BD5E7A3" w14:textId="31D5129E" w:rsidR="006133BE" w:rsidRDefault="00E2087A" w:rsidP="00647D12">
      <w:pPr>
        <w:pStyle w:val="ListParagraph"/>
        <w:spacing w:after="100" w:afterAutospacing="1"/>
        <w:ind w:left="0" w:firstLine="720"/>
        <w:contextualSpacing w:val="0"/>
        <w:jc w:val="both"/>
        <w:rPr>
          <w:rFonts w:ascii="Times New Roman" w:hAnsi="Times New Roman"/>
          <w:sz w:val="28"/>
          <w:szCs w:val="28"/>
          <w:lang w:eastAsia="lv-LV"/>
        </w:rPr>
      </w:pPr>
      <w:r>
        <w:rPr>
          <w:rFonts w:ascii="Times New Roman" w:hAnsi="Times New Roman"/>
          <w:sz w:val="28"/>
          <w:szCs w:val="28"/>
          <w:lang w:eastAsia="lv-LV"/>
        </w:rPr>
        <w:t>3</w:t>
      </w:r>
      <w:r w:rsidR="0014275C">
        <w:rPr>
          <w:rFonts w:ascii="Times New Roman" w:hAnsi="Times New Roman"/>
          <w:sz w:val="28"/>
          <w:szCs w:val="28"/>
          <w:lang w:eastAsia="lv-LV"/>
        </w:rPr>
        <w:t>4</w:t>
      </w:r>
      <w:r>
        <w:rPr>
          <w:rFonts w:ascii="Times New Roman" w:hAnsi="Times New Roman"/>
          <w:sz w:val="28"/>
          <w:szCs w:val="28"/>
          <w:lang w:eastAsia="lv-LV"/>
        </w:rPr>
        <w:t xml:space="preserve">.5. </w:t>
      </w:r>
      <w:r w:rsidR="00FF4B8D">
        <w:rPr>
          <w:rFonts w:ascii="Times New Roman" w:hAnsi="Times New Roman"/>
          <w:sz w:val="28"/>
          <w:szCs w:val="28"/>
          <w:lang w:eastAsia="lv-LV"/>
        </w:rPr>
        <w:t>šo noteikumu 3</w:t>
      </w:r>
      <w:r w:rsidR="003D11CD">
        <w:rPr>
          <w:rFonts w:ascii="Times New Roman" w:hAnsi="Times New Roman"/>
          <w:sz w:val="28"/>
          <w:szCs w:val="28"/>
          <w:lang w:eastAsia="lv-LV"/>
        </w:rPr>
        <w:t>1</w:t>
      </w:r>
      <w:r w:rsidR="00FF4B8D">
        <w:rPr>
          <w:rFonts w:ascii="Times New Roman" w:hAnsi="Times New Roman"/>
          <w:sz w:val="28"/>
          <w:szCs w:val="28"/>
          <w:lang w:eastAsia="lv-LV"/>
        </w:rPr>
        <w:t xml:space="preserve">.punktā </w:t>
      </w:r>
      <w:r w:rsidR="006133BE">
        <w:rPr>
          <w:rFonts w:ascii="Times New Roman" w:hAnsi="Times New Roman"/>
          <w:sz w:val="28"/>
          <w:szCs w:val="28"/>
          <w:lang w:eastAsia="lv-LV"/>
        </w:rPr>
        <w:t xml:space="preserve">minētā </w:t>
      </w:r>
      <w:r w:rsidR="00580D73">
        <w:rPr>
          <w:rFonts w:ascii="Times New Roman" w:hAnsi="Times New Roman"/>
          <w:sz w:val="28"/>
          <w:szCs w:val="28"/>
          <w:lang w:eastAsia="lv-LV"/>
        </w:rPr>
        <w:t>iesnieguma 2.1., 2.2., 2.3., 2.5., 2.6., 2.8., 2.9. un 2.10.sadaļā norādītās informācijas un šai informācijai atbilstošo pielikumu (ja tie ir latviešu valodā) tulkojumus angļu valodā</w:t>
      </w:r>
      <w:r w:rsidR="006133BE">
        <w:rPr>
          <w:rFonts w:ascii="Times New Roman" w:hAnsi="Times New Roman"/>
          <w:sz w:val="28"/>
          <w:szCs w:val="28"/>
          <w:lang w:eastAsia="lv-LV"/>
        </w:rPr>
        <w:t>.</w:t>
      </w:r>
    </w:p>
    <w:p w14:paraId="21F5C1CF" w14:textId="1A38F74A" w:rsidR="00E31B29" w:rsidRPr="00554DC7" w:rsidRDefault="00194102" w:rsidP="00647D12">
      <w:pPr>
        <w:pStyle w:val="ListParagraph"/>
        <w:spacing w:after="100" w:afterAutospacing="1"/>
        <w:ind w:left="0" w:firstLine="720"/>
        <w:contextualSpacing w:val="0"/>
        <w:jc w:val="both"/>
        <w:rPr>
          <w:rFonts w:ascii="Times New Roman" w:hAnsi="Times New Roman"/>
          <w:sz w:val="28"/>
          <w:szCs w:val="28"/>
          <w:lang w:eastAsia="lv-LV"/>
        </w:rPr>
      </w:pPr>
      <w:r w:rsidRPr="00554DC7">
        <w:rPr>
          <w:rFonts w:ascii="Times New Roman" w:hAnsi="Times New Roman"/>
          <w:sz w:val="28"/>
          <w:szCs w:val="28"/>
          <w:lang w:eastAsia="lv-LV"/>
        </w:rPr>
        <w:t>3</w:t>
      </w:r>
      <w:r w:rsidR="0014275C">
        <w:rPr>
          <w:rFonts w:ascii="Times New Roman" w:hAnsi="Times New Roman"/>
          <w:sz w:val="28"/>
          <w:szCs w:val="28"/>
          <w:lang w:eastAsia="lv-LV"/>
        </w:rPr>
        <w:t>5</w:t>
      </w:r>
      <w:r w:rsidR="00E31B29" w:rsidRPr="00554DC7">
        <w:rPr>
          <w:rFonts w:ascii="Times New Roman" w:hAnsi="Times New Roman"/>
          <w:sz w:val="28"/>
          <w:szCs w:val="28"/>
          <w:lang w:eastAsia="lv-LV"/>
        </w:rPr>
        <w:t xml:space="preserve">. Šo noteikumu </w:t>
      </w:r>
      <w:r w:rsidRPr="00554DC7">
        <w:rPr>
          <w:rFonts w:ascii="Times New Roman" w:hAnsi="Times New Roman"/>
          <w:sz w:val="28"/>
          <w:szCs w:val="28"/>
          <w:lang w:eastAsia="lv-LV"/>
        </w:rPr>
        <w:t>3</w:t>
      </w:r>
      <w:r w:rsidR="003D11CD">
        <w:rPr>
          <w:rFonts w:ascii="Times New Roman" w:hAnsi="Times New Roman"/>
          <w:sz w:val="28"/>
          <w:szCs w:val="28"/>
          <w:lang w:eastAsia="lv-LV"/>
        </w:rPr>
        <w:t>4</w:t>
      </w:r>
      <w:r w:rsidR="00E31B29" w:rsidRPr="00554DC7">
        <w:rPr>
          <w:rFonts w:ascii="Times New Roman" w:hAnsi="Times New Roman"/>
          <w:sz w:val="28"/>
          <w:szCs w:val="28"/>
          <w:lang w:eastAsia="lv-LV"/>
        </w:rPr>
        <w:t>.punktā minētos dokumentus augšupielādē e</w:t>
      </w:r>
      <w:r w:rsidR="00E31B29" w:rsidRPr="00554DC7">
        <w:rPr>
          <w:rFonts w:ascii="Times New Roman" w:hAnsi="Times New Roman"/>
          <w:sz w:val="28"/>
          <w:szCs w:val="28"/>
        </w:rPr>
        <w:t xml:space="preserve">lektronisko projektu iesniegumu iesniegšanas sistēmā, kas minēta šo noteikumu </w:t>
      </w:r>
      <w:r w:rsidR="00BE6E04" w:rsidRPr="00554DC7">
        <w:rPr>
          <w:rFonts w:ascii="Times New Roman" w:hAnsi="Times New Roman"/>
          <w:sz w:val="28"/>
          <w:szCs w:val="28"/>
        </w:rPr>
        <w:t>3</w:t>
      </w:r>
      <w:r w:rsidR="003D11CD">
        <w:rPr>
          <w:rFonts w:ascii="Times New Roman" w:hAnsi="Times New Roman"/>
          <w:sz w:val="28"/>
          <w:szCs w:val="28"/>
        </w:rPr>
        <w:t>1</w:t>
      </w:r>
      <w:r w:rsidR="00E31B29" w:rsidRPr="00554DC7">
        <w:rPr>
          <w:rFonts w:ascii="Times New Roman" w:hAnsi="Times New Roman"/>
          <w:sz w:val="28"/>
          <w:szCs w:val="28"/>
        </w:rPr>
        <w:t>.punktā</w:t>
      </w:r>
      <w:r w:rsidR="004D0E4F" w:rsidRPr="00554DC7">
        <w:rPr>
          <w:rFonts w:ascii="Times New Roman" w:hAnsi="Times New Roman"/>
          <w:sz w:val="28"/>
          <w:szCs w:val="28"/>
        </w:rPr>
        <w:t xml:space="preserve">. Aģentūrai ir tiesības pārliecināties par dokumentu autentiskumu un pieprasīt projekta iesnieguma iesniedzējam iesniegt aģentūrā dokumentu oriģinālus. </w:t>
      </w:r>
    </w:p>
    <w:p w14:paraId="6C18EEEC" w14:textId="16739612" w:rsidR="00C01442" w:rsidRPr="00554DC7" w:rsidRDefault="00194102" w:rsidP="00647D12">
      <w:pPr>
        <w:pStyle w:val="ListParagraph"/>
        <w:spacing w:after="100" w:afterAutospacing="1"/>
        <w:ind w:left="0" w:firstLine="720"/>
        <w:contextualSpacing w:val="0"/>
        <w:jc w:val="both"/>
        <w:rPr>
          <w:rFonts w:ascii="Times New Roman" w:hAnsi="Times New Roman"/>
          <w:sz w:val="28"/>
          <w:szCs w:val="28"/>
        </w:rPr>
      </w:pPr>
      <w:r w:rsidRPr="00554DC7">
        <w:rPr>
          <w:rFonts w:ascii="Times New Roman" w:hAnsi="Times New Roman"/>
          <w:sz w:val="28"/>
          <w:szCs w:val="28"/>
          <w:lang w:eastAsia="lv-LV"/>
        </w:rPr>
        <w:t>3</w:t>
      </w:r>
      <w:r w:rsidR="0014275C">
        <w:rPr>
          <w:rFonts w:ascii="Times New Roman" w:hAnsi="Times New Roman"/>
          <w:sz w:val="28"/>
          <w:szCs w:val="28"/>
          <w:lang w:eastAsia="lv-LV"/>
        </w:rPr>
        <w:t>6</w:t>
      </w:r>
      <w:r w:rsidR="00C01442" w:rsidRPr="00554DC7">
        <w:rPr>
          <w:rFonts w:ascii="Times New Roman" w:hAnsi="Times New Roman"/>
          <w:sz w:val="28"/>
          <w:szCs w:val="28"/>
          <w:lang w:eastAsia="lv-LV"/>
        </w:rPr>
        <w:t xml:space="preserve">. Par projekta iesnieguma iesniegšanas datumu uzskata datumu un laiku, kad tas </w:t>
      </w:r>
      <w:r w:rsidR="00D93B9C" w:rsidRPr="00554DC7">
        <w:rPr>
          <w:rFonts w:ascii="Times New Roman" w:hAnsi="Times New Roman"/>
          <w:sz w:val="28"/>
          <w:szCs w:val="28"/>
          <w:lang w:eastAsia="lv-LV"/>
        </w:rPr>
        <w:t>ir</w:t>
      </w:r>
      <w:r w:rsidR="00C01442" w:rsidRPr="00554DC7">
        <w:rPr>
          <w:rFonts w:ascii="Times New Roman" w:hAnsi="Times New Roman"/>
          <w:sz w:val="28"/>
          <w:szCs w:val="28"/>
          <w:lang w:eastAsia="lv-LV"/>
        </w:rPr>
        <w:t xml:space="preserve"> apstiprināts </w:t>
      </w:r>
      <w:r w:rsidR="00D93B9C" w:rsidRPr="00554DC7">
        <w:rPr>
          <w:rFonts w:ascii="Times New Roman" w:hAnsi="Times New Roman"/>
          <w:sz w:val="28"/>
          <w:szCs w:val="28"/>
          <w:lang w:eastAsia="lv-LV"/>
        </w:rPr>
        <w:t>e</w:t>
      </w:r>
      <w:r w:rsidR="00D93B9C" w:rsidRPr="00554DC7">
        <w:rPr>
          <w:rFonts w:ascii="Times New Roman" w:hAnsi="Times New Roman"/>
          <w:sz w:val="28"/>
          <w:szCs w:val="28"/>
        </w:rPr>
        <w:t>lektronisko projektu iesniegumu iesniegšanas sistēmā.</w:t>
      </w:r>
    </w:p>
    <w:p w14:paraId="1392D3F1" w14:textId="6B50EF40" w:rsidR="000165A8" w:rsidRPr="00554DC7" w:rsidRDefault="00194102" w:rsidP="000165A8">
      <w:pPr>
        <w:pStyle w:val="ListParagraph"/>
        <w:spacing w:after="100" w:afterAutospacing="1"/>
        <w:ind w:left="0" w:firstLine="720"/>
        <w:contextualSpacing w:val="0"/>
        <w:jc w:val="both"/>
        <w:rPr>
          <w:rFonts w:ascii="Times New Roman" w:hAnsi="Times New Roman"/>
          <w:sz w:val="28"/>
          <w:szCs w:val="28"/>
        </w:rPr>
      </w:pPr>
      <w:r w:rsidRPr="00554DC7">
        <w:rPr>
          <w:rFonts w:ascii="Times New Roman" w:hAnsi="Times New Roman"/>
          <w:sz w:val="28"/>
          <w:szCs w:val="28"/>
        </w:rPr>
        <w:t>3</w:t>
      </w:r>
      <w:r w:rsidR="0014275C">
        <w:rPr>
          <w:rFonts w:ascii="Times New Roman" w:hAnsi="Times New Roman"/>
          <w:sz w:val="28"/>
          <w:szCs w:val="28"/>
        </w:rPr>
        <w:t>7</w:t>
      </w:r>
      <w:r w:rsidR="000165A8" w:rsidRPr="00554DC7">
        <w:rPr>
          <w:rFonts w:ascii="Times New Roman" w:hAnsi="Times New Roman"/>
          <w:sz w:val="28"/>
          <w:szCs w:val="28"/>
        </w:rPr>
        <w:t xml:space="preserve">. Projekta iesnieguma saņemšanas datums un laiks tiek reģistrēts </w:t>
      </w:r>
      <w:r w:rsidR="000165A8" w:rsidRPr="00554DC7">
        <w:rPr>
          <w:rFonts w:ascii="Times New Roman" w:hAnsi="Times New Roman"/>
          <w:sz w:val="28"/>
          <w:szCs w:val="28"/>
          <w:lang w:eastAsia="lv-LV"/>
        </w:rPr>
        <w:t>e</w:t>
      </w:r>
      <w:r w:rsidR="000165A8" w:rsidRPr="00554DC7">
        <w:rPr>
          <w:rFonts w:ascii="Times New Roman" w:hAnsi="Times New Roman"/>
          <w:sz w:val="28"/>
          <w:szCs w:val="28"/>
        </w:rPr>
        <w:t>lektronisko projektu iesniegumu iesniegšanas sistēmā tiklīdz projekta iesnieguma iesniedzējs ir veicis darbību „Apstiprināt un iesniegt”  un uz projekta iesniegumā norādīto projekta iesnieguma iesniedzēja elektroniskā pasta adresi un aģentūras elektroniskā pasta adresi tiek nosūtīts apstiprinājums par projekta iesnieguma saņemšanu, kas ietver:</w:t>
      </w:r>
    </w:p>
    <w:p w14:paraId="02D96FF0" w14:textId="1AF76BBB" w:rsidR="000165A8" w:rsidRPr="00554DC7" w:rsidRDefault="00194102" w:rsidP="000165A8">
      <w:pPr>
        <w:pStyle w:val="ListParagraph"/>
        <w:spacing w:after="100" w:afterAutospacing="1"/>
        <w:ind w:left="0" w:firstLine="720"/>
        <w:contextualSpacing w:val="0"/>
        <w:jc w:val="both"/>
        <w:rPr>
          <w:rFonts w:ascii="Times New Roman" w:hAnsi="Times New Roman"/>
          <w:sz w:val="28"/>
          <w:szCs w:val="28"/>
        </w:rPr>
      </w:pPr>
      <w:r w:rsidRPr="00554DC7">
        <w:rPr>
          <w:rFonts w:ascii="Times New Roman" w:hAnsi="Times New Roman"/>
          <w:sz w:val="28"/>
          <w:szCs w:val="28"/>
        </w:rPr>
        <w:t>3</w:t>
      </w:r>
      <w:r w:rsidR="0014275C">
        <w:rPr>
          <w:rFonts w:ascii="Times New Roman" w:hAnsi="Times New Roman"/>
          <w:sz w:val="28"/>
          <w:szCs w:val="28"/>
        </w:rPr>
        <w:t>7</w:t>
      </w:r>
      <w:r w:rsidR="000165A8" w:rsidRPr="00554DC7">
        <w:rPr>
          <w:rFonts w:ascii="Times New Roman" w:hAnsi="Times New Roman"/>
          <w:sz w:val="28"/>
          <w:szCs w:val="28"/>
        </w:rPr>
        <w:t>.1. projekta iesnieguma nosaukumu, akronīmu un vienreizējo projekta iesnieguma identifikatoru (projekta iesnieguma reģistrācijas numuru);</w:t>
      </w:r>
    </w:p>
    <w:p w14:paraId="6AA8042E" w14:textId="20EC939E" w:rsidR="000165A8" w:rsidRPr="00554DC7" w:rsidRDefault="00194102" w:rsidP="000165A8">
      <w:pPr>
        <w:pStyle w:val="ListParagraph"/>
        <w:spacing w:after="100" w:afterAutospacing="1"/>
        <w:ind w:left="0" w:firstLine="720"/>
        <w:contextualSpacing w:val="0"/>
        <w:jc w:val="both"/>
        <w:rPr>
          <w:rFonts w:ascii="Times New Roman" w:hAnsi="Times New Roman"/>
          <w:sz w:val="28"/>
          <w:szCs w:val="28"/>
        </w:rPr>
      </w:pPr>
      <w:r w:rsidRPr="00554DC7">
        <w:rPr>
          <w:rFonts w:ascii="Times New Roman" w:hAnsi="Times New Roman"/>
          <w:sz w:val="28"/>
          <w:szCs w:val="28"/>
        </w:rPr>
        <w:t>3</w:t>
      </w:r>
      <w:r w:rsidR="0014275C">
        <w:rPr>
          <w:rFonts w:ascii="Times New Roman" w:hAnsi="Times New Roman"/>
          <w:sz w:val="28"/>
          <w:szCs w:val="28"/>
        </w:rPr>
        <w:t>7</w:t>
      </w:r>
      <w:r w:rsidR="000165A8" w:rsidRPr="00554DC7">
        <w:rPr>
          <w:rFonts w:ascii="Times New Roman" w:hAnsi="Times New Roman"/>
          <w:sz w:val="28"/>
          <w:szCs w:val="28"/>
        </w:rPr>
        <w:t>.2. programmas un aktivitātes nosaukumu un atklātā konkursa, kura ietvaros projekta iesniegums tika iesniegts, identifikatoru;</w:t>
      </w:r>
    </w:p>
    <w:p w14:paraId="4AB5492E" w14:textId="2EE7CE18" w:rsidR="000165A8" w:rsidRPr="00554DC7" w:rsidRDefault="00194102" w:rsidP="00647D12">
      <w:pPr>
        <w:pStyle w:val="ListParagraph"/>
        <w:spacing w:after="100" w:afterAutospacing="1"/>
        <w:ind w:left="0" w:firstLine="720"/>
        <w:contextualSpacing w:val="0"/>
        <w:jc w:val="both"/>
        <w:rPr>
          <w:rFonts w:ascii="Times New Roman" w:hAnsi="Times New Roman"/>
          <w:sz w:val="28"/>
          <w:szCs w:val="28"/>
        </w:rPr>
      </w:pPr>
      <w:r w:rsidRPr="00554DC7">
        <w:rPr>
          <w:rFonts w:ascii="Times New Roman" w:hAnsi="Times New Roman"/>
          <w:sz w:val="28"/>
          <w:szCs w:val="28"/>
        </w:rPr>
        <w:t>3</w:t>
      </w:r>
      <w:r w:rsidR="0014275C">
        <w:rPr>
          <w:rFonts w:ascii="Times New Roman" w:hAnsi="Times New Roman"/>
          <w:sz w:val="28"/>
          <w:szCs w:val="28"/>
        </w:rPr>
        <w:t>7</w:t>
      </w:r>
      <w:r w:rsidR="000165A8" w:rsidRPr="00554DC7">
        <w:rPr>
          <w:rFonts w:ascii="Times New Roman" w:hAnsi="Times New Roman"/>
          <w:sz w:val="28"/>
          <w:szCs w:val="28"/>
        </w:rPr>
        <w:t>.3. saņemšanas datumu un laiku.</w:t>
      </w:r>
    </w:p>
    <w:p w14:paraId="27C54CD8" w14:textId="0DDA4351" w:rsidR="00C01442" w:rsidRPr="00554DC7" w:rsidRDefault="00194102" w:rsidP="00647D12">
      <w:pPr>
        <w:pStyle w:val="ListParagraph"/>
        <w:spacing w:after="100" w:afterAutospacing="1"/>
        <w:ind w:left="0" w:firstLine="720"/>
        <w:contextualSpacing w:val="0"/>
        <w:jc w:val="both"/>
        <w:rPr>
          <w:rFonts w:ascii="Times New Roman" w:hAnsi="Times New Roman"/>
          <w:sz w:val="28"/>
          <w:szCs w:val="28"/>
          <w:lang w:eastAsia="lv-LV"/>
        </w:rPr>
      </w:pPr>
      <w:r w:rsidRPr="00554DC7">
        <w:rPr>
          <w:rFonts w:ascii="Times New Roman" w:hAnsi="Times New Roman"/>
          <w:sz w:val="28"/>
          <w:szCs w:val="28"/>
          <w:lang w:eastAsia="lv-LV"/>
        </w:rPr>
        <w:t>3</w:t>
      </w:r>
      <w:r w:rsidR="0014275C">
        <w:rPr>
          <w:rFonts w:ascii="Times New Roman" w:hAnsi="Times New Roman"/>
          <w:sz w:val="28"/>
          <w:szCs w:val="28"/>
          <w:lang w:eastAsia="lv-LV"/>
        </w:rPr>
        <w:t>8</w:t>
      </w:r>
      <w:r w:rsidR="00C01442" w:rsidRPr="00554DC7">
        <w:rPr>
          <w:rFonts w:ascii="Times New Roman" w:hAnsi="Times New Roman"/>
          <w:sz w:val="28"/>
          <w:szCs w:val="28"/>
          <w:lang w:eastAsia="lv-LV"/>
        </w:rPr>
        <w:t xml:space="preserve">. </w:t>
      </w:r>
      <w:r w:rsidR="006B30C0" w:rsidRPr="00554DC7">
        <w:rPr>
          <w:rFonts w:ascii="Times New Roman" w:hAnsi="Times New Roman"/>
          <w:sz w:val="28"/>
          <w:szCs w:val="28"/>
          <w:lang w:eastAsia="lv-LV"/>
        </w:rPr>
        <w:t>Aģe</w:t>
      </w:r>
      <w:r w:rsidR="001E240A" w:rsidRPr="00554DC7">
        <w:rPr>
          <w:rFonts w:ascii="Times New Roman" w:hAnsi="Times New Roman"/>
          <w:sz w:val="28"/>
          <w:szCs w:val="28"/>
          <w:lang w:eastAsia="lv-LV"/>
        </w:rPr>
        <w:t>ntūra izskata tikai tos projektu</w:t>
      </w:r>
      <w:r w:rsidR="006B30C0" w:rsidRPr="00554DC7">
        <w:rPr>
          <w:rFonts w:ascii="Times New Roman" w:hAnsi="Times New Roman"/>
          <w:sz w:val="28"/>
          <w:szCs w:val="28"/>
          <w:lang w:eastAsia="lv-LV"/>
        </w:rPr>
        <w:t xml:space="preserve"> iesniegumus, kas iesniegti elektroniski, izmantojot </w:t>
      </w:r>
      <w:r w:rsidR="00203895" w:rsidRPr="00554DC7">
        <w:rPr>
          <w:rFonts w:ascii="Times New Roman" w:hAnsi="Times New Roman"/>
          <w:sz w:val="28"/>
          <w:szCs w:val="28"/>
          <w:lang w:eastAsia="lv-LV"/>
        </w:rPr>
        <w:t>e</w:t>
      </w:r>
      <w:r w:rsidR="00203895" w:rsidRPr="00554DC7">
        <w:rPr>
          <w:rFonts w:ascii="Times New Roman" w:hAnsi="Times New Roman"/>
          <w:sz w:val="28"/>
          <w:szCs w:val="28"/>
        </w:rPr>
        <w:t>lektronisko projektu iesniegumu iesniegšanas sistēmu</w:t>
      </w:r>
      <w:r w:rsidR="006B30C0" w:rsidRPr="00554DC7">
        <w:rPr>
          <w:rFonts w:ascii="Times New Roman" w:hAnsi="Times New Roman"/>
          <w:sz w:val="28"/>
          <w:szCs w:val="28"/>
          <w:lang w:eastAsia="lv-LV"/>
        </w:rPr>
        <w:t xml:space="preserve"> un kuri iesniegti līdz</w:t>
      </w:r>
      <w:r w:rsidR="00104760" w:rsidRPr="00554DC7">
        <w:rPr>
          <w:rFonts w:ascii="Times New Roman" w:hAnsi="Times New Roman"/>
          <w:sz w:val="28"/>
          <w:szCs w:val="28"/>
          <w:lang w:eastAsia="lv-LV"/>
        </w:rPr>
        <w:t xml:space="preserve"> atklāta konkursa sludinājumā norādītā</w:t>
      </w:r>
      <w:r w:rsidR="006B30C0" w:rsidRPr="00554DC7">
        <w:rPr>
          <w:rFonts w:ascii="Times New Roman" w:hAnsi="Times New Roman"/>
          <w:sz w:val="28"/>
          <w:szCs w:val="28"/>
          <w:lang w:eastAsia="lv-LV"/>
        </w:rPr>
        <w:t xml:space="preserve"> projektu iesniegumu iesniegšanas termiņa beigām. </w:t>
      </w:r>
      <w:r w:rsidR="001E240A" w:rsidRPr="00554DC7">
        <w:rPr>
          <w:rFonts w:ascii="Times New Roman" w:hAnsi="Times New Roman"/>
          <w:sz w:val="28"/>
          <w:szCs w:val="28"/>
          <w:lang w:eastAsia="lv-LV"/>
        </w:rPr>
        <w:t xml:space="preserve">Projekta iesniegumu, kas saņemts papīra formā vai elektroniska dokumenta formā, izmantojot datu nesēju vai nosūtīts uz elektroniskā pasta adresi, kā arī projekta iesniegumu, kas saņemts pēc noteiktā termiņa, aģentūra neizskata un par to </w:t>
      </w:r>
      <w:r w:rsidR="004D0E4F" w:rsidRPr="00554DC7">
        <w:rPr>
          <w:rFonts w:ascii="Times New Roman" w:hAnsi="Times New Roman"/>
          <w:sz w:val="28"/>
          <w:szCs w:val="28"/>
          <w:lang w:eastAsia="lv-LV"/>
        </w:rPr>
        <w:t xml:space="preserve">rakstveidā </w:t>
      </w:r>
      <w:r w:rsidR="001E240A" w:rsidRPr="00554DC7">
        <w:rPr>
          <w:rFonts w:ascii="Times New Roman" w:hAnsi="Times New Roman"/>
          <w:sz w:val="28"/>
          <w:szCs w:val="28"/>
          <w:lang w:eastAsia="lv-LV"/>
        </w:rPr>
        <w:t>informē projekta</w:t>
      </w:r>
      <w:r w:rsidR="00E05886" w:rsidRPr="00554DC7">
        <w:rPr>
          <w:rFonts w:ascii="Times New Roman" w:hAnsi="Times New Roman"/>
          <w:sz w:val="28"/>
          <w:szCs w:val="28"/>
          <w:lang w:eastAsia="lv-LV"/>
        </w:rPr>
        <w:t xml:space="preserve"> iesnieguma</w:t>
      </w:r>
      <w:r w:rsidR="001E240A" w:rsidRPr="00554DC7">
        <w:rPr>
          <w:rFonts w:ascii="Times New Roman" w:hAnsi="Times New Roman"/>
          <w:sz w:val="28"/>
          <w:szCs w:val="28"/>
          <w:lang w:eastAsia="lv-LV"/>
        </w:rPr>
        <w:t xml:space="preserve"> iesniedzēju</w:t>
      </w:r>
      <w:r w:rsidR="004D0E4F" w:rsidRPr="00554DC7">
        <w:rPr>
          <w:rFonts w:ascii="Times New Roman" w:hAnsi="Times New Roman"/>
          <w:sz w:val="28"/>
          <w:szCs w:val="28"/>
          <w:lang w:eastAsia="lv-LV"/>
        </w:rPr>
        <w:t xml:space="preserve"> </w:t>
      </w:r>
      <w:r w:rsidR="004F2D85">
        <w:rPr>
          <w:rFonts w:ascii="Times New Roman" w:hAnsi="Times New Roman"/>
          <w:sz w:val="28"/>
          <w:szCs w:val="28"/>
          <w:lang w:eastAsia="lv-LV"/>
        </w:rPr>
        <w:t>piecu</w:t>
      </w:r>
      <w:r w:rsidR="004D0E4F" w:rsidRPr="00554DC7">
        <w:rPr>
          <w:rFonts w:ascii="Times New Roman" w:hAnsi="Times New Roman"/>
          <w:sz w:val="28"/>
          <w:szCs w:val="28"/>
          <w:lang w:eastAsia="lv-LV"/>
        </w:rPr>
        <w:t xml:space="preserve"> darbdienu laikā no projekta iesnieguma saņemšanas dienas</w:t>
      </w:r>
      <w:r w:rsidR="001E240A" w:rsidRPr="00554DC7">
        <w:rPr>
          <w:rFonts w:ascii="Times New Roman" w:hAnsi="Times New Roman"/>
          <w:sz w:val="28"/>
          <w:szCs w:val="28"/>
          <w:lang w:eastAsia="lv-LV"/>
        </w:rPr>
        <w:t>.</w:t>
      </w:r>
    </w:p>
    <w:p w14:paraId="5721B9DB" w14:textId="095530AD" w:rsidR="00345F02" w:rsidRDefault="00194102" w:rsidP="00647D12">
      <w:pPr>
        <w:pStyle w:val="ListParagraph"/>
        <w:spacing w:after="100" w:afterAutospacing="1"/>
        <w:ind w:left="0" w:firstLine="720"/>
        <w:contextualSpacing w:val="0"/>
        <w:jc w:val="both"/>
        <w:rPr>
          <w:rFonts w:ascii="Times New Roman" w:hAnsi="Times New Roman"/>
          <w:sz w:val="28"/>
          <w:szCs w:val="28"/>
        </w:rPr>
      </w:pPr>
      <w:r w:rsidRPr="00554DC7">
        <w:rPr>
          <w:rFonts w:ascii="Times New Roman" w:hAnsi="Times New Roman"/>
          <w:sz w:val="28"/>
          <w:szCs w:val="28"/>
          <w:lang w:eastAsia="lv-LV"/>
        </w:rPr>
        <w:lastRenderedPageBreak/>
        <w:t>3</w:t>
      </w:r>
      <w:r w:rsidR="0014275C">
        <w:rPr>
          <w:rFonts w:ascii="Times New Roman" w:hAnsi="Times New Roman"/>
          <w:sz w:val="28"/>
          <w:szCs w:val="28"/>
          <w:lang w:eastAsia="lv-LV"/>
        </w:rPr>
        <w:t>9</w:t>
      </w:r>
      <w:r w:rsidR="00345F02" w:rsidRPr="00554DC7">
        <w:rPr>
          <w:rFonts w:ascii="Times New Roman" w:hAnsi="Times New Roman"/>
          <w:sz w:val="28"/>
          <w:szCs w:val="28"/>
          <w:lang w:eastAsia="lv-LV"/>
        </w:rPr>
        <w:t xml:space="preserve">. </w:t>
      </w:r>
      <w:r w:rsidR="00345F02" w:rsidRPr="00554DC7">
        <w:rPr>
          <w:rFonts w:ascii="Times New Roman" w:hAnsi="Times New Roman"/>
          <w:sz w:val="28"/>
          <w:szCs w:val="28"/>
        </w:rPr>
        <w:t xml:space="preserve">Ja </w:t>
      </w:r>
      <w:r w:rsidR="0056401A" w:rsidRPr="00554DC7">
        <w:rPr>
          <w:rFonts w:ascii="Times New Roman" w:hAnsi="Times New Roman"/>
          <w:sz w:val="28"/>
          <w:szCs w:val="28"/>
        </w:rPr>
        <w:t>aģentūra</w:t>
      </w:r>
      <w:r w:rsidR="00345F02" w:rsidRPr="00554DC7">
        <w:rPr>
          <w:rFonts w:ascii="Times New Roman" w:hAnsi="Times New Roman"/>
          <w:sz w:val="28"/>
          <w:szCs w:val="28"/>
        </w:rPr>
        <w:t xml:space="preserve"> saņem viena un tā paša projekta iesnieguma vairāk</w:t>
      </w:r>
      <w:r w:rsidR="0056401A" w:rsidRPr="00554DC7">
        <w:rPr>
          <w:rFonts w:ascii="Times New Roman" w:hAnsi="Times New Roman"/>
          <w:sz w:val="28"/>
          <w:szCs w:val="28"/>
        </w:rPr>
        <w:t>us</w:t>
      </w:r>
      <w:r w:rsidR="00345F02" w:rsidRPr="00554DC7">
        <w:rPr>
          <w:rFonts w:ascii="Times New Roman" w:hAnsi="Times New Roman"/>
          <w:sz w:val="28"/>
          <w:szCs w:val="28"/>
        </w:rPr>
        <w:t xml:space="preserve"> eksemplār</w:t>
      </w:r>
      <w:r w:rsidR="0056401A" w:rsidRPr="00554DC7">
        <w:rPr>
          <w:rFonts w:ascii="Times New Roman" w:hAnsi="Times New Roman"/>
          <w:sz w:val="28"/>
          <w:szCs w:val="28"/>
        </w:rPr>
        <w:t>us</w:t>
      </w:r>
      <w:r w:rsidR="00345F02" w:rsidRPr="00554DC7">
        <w:rPr>
          <w:rFonts w:ascii="Times New Roman" w:hAnsi="Times New Roman"/>
          <w:sz w:val="28"/>
          <w:szCs w:val="28"/>
        </w:rPr>
        <w:t xml:space="preserve">, </w:t>
      </w:r>
      <w:r w:rsidR="0056401A" w:rsidRPr="00554DC7">
        <w:rPr>
          <w:rFonts w:ascii="Times New Roman" w:hAnsi="Times New Roman"/>
          <w:sz w:val="28"/>
          <w:szCs w:val="28"/>
        </w:rPr>
        <w:t xml:space="preserve">tad vērtē </w:t>
      </w:r>
      <w:r w:rsidR="00345F02" w:rsidRPr="00554DC7">
        <w:rPr>
          <w:rFonts w:ascii="Times New Roman" w:hAnsi="Times New Roman"/>
          <w:sz w:val="28"/>
          <w:szCs w:val="28"/>
        </w:rPr>
        <w:t>pēdēj</w:t>
      </w:r>
      <w:r w:rsidR="0056401A" w:rsidRPr="00554DC7">
        <w:rPr>
          <w:rFonts w:ascii="Times New Roman" w:hAnsi="Times New Roman"/>
          <w:sz w:val="28"/>
          <w:szCs w:val="28"/>
        </w:rPr>
        <w:t>o</w:t>
      </w:r>
      <w:r w:rsidR="00345F02" w:rsidRPr="00554DC7">
        <w:rPr>
          <w:rFonts w:ascii="Times New Roman" w:hAnsi="Times New Roman"/>
          <w:sz w:val="28"/>
          <w:szCs w:val="28"/>
        </w:rPr>
        <w:t xml:space="preserve"> </w:t>
      </w:r>
      <w:r w:rsidR="00456D84" w:rsidRPr="00554DC7">
        <w:rPr>
          <w:rFonts w:ascii="Times New Roman" w:hAnsi="Times New Roman"/>
          <w:sz w:val="28"/>
          <w:szCs w:val="28"/>
        </w:rPr>
        <w:t>atbilstošā</w:t>
      </w:r>
      <w:r w:rsidR="0056401A" w:rsidRPr="00554DC7">
        <w:rPr>
          <w:rFonts w:ascii="Times New Roman" w:hAnsi="Times New Roman"/>
          <w:sz w:val="28"/>
          <w:szCs w:val="28"/>
        </w:rPr>
        <w:t xml:space="preserve"> kārtā</w:t>
      </w:r>
      <w:r w:rsidR="00456D84" w:rsidRPr="00554DC7">
        <w:rPr>
          <w:rFonts w:ascii="Times New Roman" w:hAnsi="Times New Roman"/>
          <w:sz w:val="28"/>
          <w:szCs w:val="28"/>
        </w:rPr>
        <w:t xml:space="preserve"> </w:t>
      </w:r>
      <w:r w:rsidR="00345F02" w:rsidRPr="00554DC7">
        <w:rPr>
          <w:rFonts w:ascii="Times New Roman" w:hAnsi="Times New Roman"/>
          <w:sz w:val="28"/>
          <w:szCs w:val="28"/>
        </w:rPr>
        <w:t>saņemt</w:t>
      </w:r>
      <w:r w:rsidR="00C75BBA" w:rsidRPr="00554DC7">
        <w:rPr>
          <w:rFonts w:ascii="Times New Roman" w:hAnsi="Times New Roman"/>
          <w:sz w:val="28"/>
          <w:szCs w:val="28"/>
        </w:rPr>
        <w:t>o</w:t>
      </w:r>
      <w:r w:rsidR="00345F02" w:rsidRPr="00554DC7">
        <w:rPr>
          <w:rFonts w:ascii="Times New Roman" w:hAnsi="Times New Roman"/>
          <w:sz w:val="28"/>
          <w:szCs w:val="28"/>
        </w:rPr>
        <w:t xml:space="preserve"> </w:t>
      </w:r>
      <w:r w:rsidR="00C75BBA" w:rsidRPr="00554DC7">
        <w:rPr>
          <w:rFonts w:ascii="Times New Roman" w:hAnsi="Times New Roman"/>
          <w:sz w:val="28"/>
          <w:szCs w:val="28"/>
        </w:rPr>
        <w:t>versiju</w:t>
      </w:r>
      <w:r w:rsidR="00345F02" w:rsidRPr="00554DC7">
        <w:rPr>
          <w:rFonts w:ascii="Times New Roman" w:hAnsi="Times New Roman"/>
          <w:sz w:val="28"/>
          <w:szCs w:val="28"/>
        </w:rPr>
        <w:t>.</w:t>
      </w:r>
    </w:p>
    <w:p w14:paraId="447AC3E6" w14:textId="5CE68269" w:rsidR="007410F0" w:rsidRDefault="0014275C" w:rsidP="00647D12">
      <w:pPr>
        <w:pStyle w:val="ListParagraph"/>
        <w:spacing w:after="100" w:afterAutospacing="1"/>
        <w:ind w:left="0" w:firstLine="720"/>
        <w:contextualSpacing w:val="0"/>
        <w:jc w:val="both"/>
        <w:rPr>
          <w:rFonts w:ascii="Times New Roman" w:hAnsi="Times New Roman"/>
          <w:sz w:val="28"/>
          <w:szCs w:val="28"/>
        </w:rPr>
      </w:pPr>
      <w:r>
        <w:rPr>
          <w:rFonts w:ascii="Times New Roman" w:hAnsi="Times New Roman"/>
          <w:sz w:val="28"/>
          <w:szCs w:val="28"/>
        </w:rPr>
        <w:t>40</w:t>
      </w:r>
      <w:r w:rsidR="007410F0" w:rsidRPr="00692E36">
        <w:rPr>
          <w:rFonts w:ascii="Times New Roman" w:hAnsi="Times New Roman"/>
          <w:sz w:val="28"/>
          <w:szCs w:val="28"/>
        </w:rPr>
        <w:t>. Gadījumā, ja elektronisko projektu iesniegumu iesniegšanas sistēmā tiek konstatēti darbības traucējumi, kas kavē projektu iesniegumu iesniegšanu, a</w:t>
      </w:r>
      <w:r w:rsidR="00D60E40">
        <w:rPr>
          <w:rFonts w:ascii="Times New Roman" w:hAnsi="Times New Roman"/>
          <w:sz w:val="28"/>
          <w:szCs w:val="28"/>
        </w:rPr>
        <w:t>ģentūra pagarina šo noteikumu 30</w:t>
      </w:r>
      <w:r w:rsidR="007410F0" w:rsidRPr="00692E36">
        <w:rPr>
          <w:rFonts w:ascii="Times New Roman" w:hAnsi="Times New Roman"/>
          <w:sz w:val="28"/>
          <w:szCs w:val="28"/>
        </w:rPr>
        <w:t>.4.apakšpunktā noteikto projektu iesniegumu iesniegšanas termiņu uz laiku, kas ir nepieciešams elektronisko projektu iesniegumu iesniegšanas sistēmas darbības atjaunošanai. Aģentūra šajā punktā minēto lēmumu publicē vismaz savā interneta vietnē www.viaa.gov.lv un programmas apsaimniekotāja interneta vietnē www.izm.gov.lv.</w:t>
      </w:r>
    </w:p>
    <w:p w14:paraId="43E3FA06" w14:textId="77777777" w:rsidR="00A81761" w:rsidRPr="00554DC7" w:rsidRDefault="00110777" w:rsidP="00110777">
      <w:pPr>
        <w:spacing w:after="100" w:afterAutospacing="1"/>
        <w:jc w:val="center"/>
        <w:rPr>
          <w:rFonts w:ascii="Times New Roman" w:hAnsi="Times New Roman"/>
          <w:sz w:val="28"/>
          <w:szCs w:val="28"/>
        </w:rPr>
      </w:pPr>
      <w:r w:rsidRPr="00554DC7">
        <w:rPr>
          <w:rFonts w:ascii="Times New Roman" w:hAnsi="Times New Roman"/>
          <w:b/>
          <w:sz w:val="28"/>
          <w:szCs w:val="28"/>
          <w:lang w:eastAsia="lv-LV"/>
        </w:rPr>
        <w:t>VII. Projektu iesniegumu vērtēšana</w:t>
      </w:r>
    </w:p>
    <w:p w14:paraId="1BFB8E80" w14:textId="30C51013" w:rsidR="00AC5F97" w:rsidRPr="00CF18CD" w:rsidRDefault="0014275C" w:rsidP="00AC5F97">
      <w:pPr>
        <w:spacing w:before="100" w:beforeAutospacing="1" w:after="100" w:afterAutospacing="1"/>
        <w:ind w:firstLine="720"/>
        <w:jc w:val="both"/>
        <w:rPr>
          <w:rFonts w:ascii="Times New Roman" w:hAnsi="Times New Roman"/>
          <w:sz w:val="28"/>
          <w:szCs w:val="28"/>
          <w:lang w:eastAsia="en-US"/>
        </w:rPr>
      </w:pPr>
      <w:r>
        <w:rPr>
          <w:rFonts w:ascii="Times New Roman" w:hAnsi="Times New Roman"/>
          <w:sz w:val="28"/>
          <w:szCs w:val="28"/>
        </w:rPr>
        <w:t>41</w:t>
      </w:r>
      <w:r w:rsidR="006123D3">
        <w:rPr>
          <w:rFonts w:ascii="Times New Roman" w:hAnsi="Times New Roman"/>
          <w:sz w:val="28"/>
          <w:szCs w:val="28"/>
        </w:rPr>
        <w:t>.</w:t>
      </w:r>
      <w:r w:rsidR="00AC5F97" w:rsidRPr="00554DC7">
        <w:rPr>
          <w:rFonts w:ascii="Times New Roman" w:hAnsi="Times New Roman"/>
          <w:sz w:val="28"/>
          <w:szCs w:val="28"/>
        </w:rPr>
        <w:t xml:space="preserve"> </w:t>
      </w:r>
      <w:r w:rsidR="00AC5F97" w:rsidRPr="00CF18CD">
        <w:rPr>
          <w:rFonts w:ascii="Times New Roman" w:hAnsi="Times New Roman"/>
          <w:sz w:val="28"/>
          <w:szCs w:val="28"/>
          <w:lang w:eastAsia="en-US"/>
        </w:rPr>
        <w:t>Projektu iesniegum</w:t>
      </w:r>
      <w:r w:rsidR="00D06AB5" w:rsidRPr="00CF18CD">
        <w:rPr>
          <w:rFonts w:ascii="Times New Roman" w:hAnsi="Times New Roman"/>
          <w:sz w:val="28"/>
          <w:szCs w:val="28"/>
          <w:lang w:eastAsia="en-US"/>
        </w:rPr>
        <w:t>u</w:t>
      </w:r>
      <w:r w:rsidR="00AC5F97" w:rsidRPr="00CF18CD">
        <w:rPr>
          <w:rFonts w:ascii="Times New Roman" w:hAnsi="Times New Roman"/>
          <w:sz w:val="28"/>
          <w:szCs w:val="28"/>
          <w:lang w:eastAsia="en-US"/>
        </w:rPr>
        <w:t xml:space="preserve"> vērtēšanai programmas apsaimniekotājs izveido projektu iesniegumu vērtēšanas komisiju (turpmāk – komisija), kuras darbību nosaka programmas apsaimniekotāja izstrādāts un apstiprināts komisijas nolikums. Komisijas funkcijas var veikt programmas apsaimniekotāja izveidotā sadarbības komiteja. </w:t>
      </w:r>
    </w:p>
    <w:p w14:paraId="1C968192" w14:textId="3420309E" w:rsidR="00AC5F97" w:rsidRPr="00C80782" w:rsidRDefault="00BE6E04" w:rsidP="00624DB8">
      <w:pPr>
        <w:spacing w:before="100" w:beforeAutospacing="1" w:after="100" w:afterAutospacing="1"/>
        <w:ind w:firstLine="720"/>
        <w:jc w:val="both"/>
        <w:rPr>
          <w:rFonts w:ascii="Times New Roman" w:hAnsi="Times New Roman"/>
          <w:sz w:val="28"/>
          <w:szCs w:val="28"/>
        </w:rPr>
      </w:pPr>
      <w:r w:rsidRPr="00CF18CD">
        <w:rPr>
          <w:rFonts w:ascii="Times New Roman" w:hAnsi="Times New Roman"/>
          <w:sz w:val="28"/>
          <w:szCs w:val="28"/>
          <w:lang w:eastAsia="en-US"/>
        </w:rPr>
        <w:t>4</w:t>
      </w:r>
      <w:r w:rsidR="0014275C">
        <w:rPr>
          <w:rFonts w:ascii="Times New Roman" w:hAnsi="Times New Roman"/>
          <w:sz w:val="28"/>
          <w:szCs w:val="28"/>
          <w:lang w:eastAsia="en-US"/>
        </w:rPr>
        <w:t>2</w:t>
      </w:r>
      <w:r w:rsidR="00AC5F97" w:rsidRPr="00CF18CD">
        <w:rPr>
          <w:rFonts w:ascii="Times New Roman" w:hAnsi="Times New Roman"/>
          <w:sz w:val="28"/>
          <w:szCs w:val="28"/>
          <w:lang w:eastAsia="en-US"/>
        </w:rPr>
        <w:t xml:space="preserve">. </w:t>
      </w:r>
      <w:r w:rsidR="00AC5F97" w:rsidRPr="00C80782">
        <w:rPr>
          <w:rFonts w:ascii="Times New Roman" w:hAnsi="Times New Roman"/>
          <w:sz w:val="28"/>
          <w:szCs w:val="28"/>
        </w:rPr>
        <w:t xml:space="preserve">Aģentūra veic komisijas sekretariāta funkcijas. </w:t>
      </w:r>
    </w:p>
    <w:p w14:paraId="54F572F0" w14:textId="51F5D9F1" w:rsidR="00587826" w:rsidRPr="00554DC7" w:rsidRDefault="00BE6E04" w:rsidP="00624DB8">
      <w:pPr>
        <w:spacing w:before="100" w:beforeAutospacing="1" w:after="100" w:afterAutospacing="1"/>
        <w:ind w:firstLine="720"/>
        <w:jc w:val="both"/>
        <w:rPr>
          <w:rFonts w:ascii="Times New Roman" w:hAnsi="Times New Roman"/>
          <w:sz w:val="28"/>
          <w:szCs w:val="28"/>
        </w:rPr>
      </w:pPr>
      <w:r w:rsidRPr="00554DC7">
        <w:rPr>
          <w:rFonts w:ascii="Times New Roman" w:hAnsi="Times New Roman"/>
          <w:sz w:val="28"/>
          <w:szCs w:val="28"/>
        </w:rPr>
        <w:t>4</w:t>
      </w:r>
      <w:r w:rsidR="0014275C">
        <w:rPr>
          <w:rFonts w:ascii="Times New Roman" w:hAnsi="Times New Roman"/>
          <w:sz w:val="28"/>
          <w:szCs w:val="28"/>
        </w:rPr>
        <w:t>3</w:t>
      </w:r>
      <w:r w:rsidR="00624DB8" w:rsidRPr="00554DC7">
        <w:rPr>
          <w:rFonts w:ascii="Times New Roman" w:hAnsi="Times New Roman"/>
          <w:sz w:val="28"/>
          <w:szCs w:val="28"/>
        </w:rPr>
        <w:t xml:space="preserve">. </w:t>
      </w:r>
      <w:r w:rsidR="00D31E1D" w:rsidRPr="00554DC7">
        <w:rPr>
          <w:rFonts w:ascii="Times New Roman" w:hAnsi="Times New Roman"/>
          <w:sz w:val="28"/>
          <w:szCs w:val="28"/>
        </w:rPr>
        <w:t xml:space="preserve">Projekta iesniegumus </w:t>
      </w:r>
      <w:r w:rsidR="002B2807" w:rsidRPr="00554DC7">
        <w:rPr>
          <w:rFonts w:ascii="Times New Roman" w:hAnsi="Times New Roman"/>
          <w:sz w:val="28"/>
          <w:szCs w:val="28"/>
        </w:rPr>
        <w:t xml:space="preserve">secīgi </w:t>
      </w:r>
      <w:r w:rsidR="00D31E1D" w:rsidRPr="00554DC7">
        <w:rPr>
          <w:rFonts w:ascii="Times New Roman" w:hAnsi="Times New Roman"/>
          <w:sz w:val="28"/>
          <w:szCs w:val="28"/>
        </w:rPr>
        <w:t>vērtē</w:t>
      </w:r>
      <w:r w:rsidR="00587826" w:rsidRPr="00554DC7">
        <w:rPr>
          <w:rFonts w:ascii="Times New Roman" w:hAnsi="Times New Roman"/>
          <w:sz w:val="28"/>
          <w:szCs w:val="28"/>
        </w:rPr>
        <w:t>:</w:t>
      </w:r>
    </w:p>
    <w:p w14:paraId="6747442A" w14:textId="5FB6C366" w:rsidR="00587826" w:rsidRPr="00554DC7" w:rsidRDefault="00BE6E04" w:rsidP="00624DB8">
      <w:pPr>
        <w:spacing w:before="100" w:beforeAutospacing="1" w:after="100" w:afterAutospacing="1"/>
        <w:ind w:firstLine="720"/>
        <w:jc w:val="both"/>
        <w:rPr>
          <w:rFonts w:ascii="Times New Roman" w:hAnsi="Times New Roman"/>
          <w:sz w:val="28"/>
          <w:szCs w:val="28"/>
        </w:rPr>
      </w:pPr>
      <w:r w:rsidRPr="00554DC7">
        <w:rPr>
          <w:rFonts w:ascii="Times New Roman" w:hAnsi="Times New Roman"/>
          <w:sz w:val="28"/>
          <w:szCs w:val="28"/>
        </w:rPr>
        <w:t>4</w:t>
      </w:r>
      <w:r w:rsidR="0014275C">
        <w:rPr>
          <w:rFonts w:ascii="Times New Roman" w:hAnsi="Times New Roman"/>
          <w:sz w:val="28"/>
          <w:szCs w:val="28"/>
        </w:rPr>
        <w:t>3</w:t>
      </w:r>
      <w:r w:rsidR="00587826" w:rsidRPr="00554DC7">
        <w:rPr>
          <w:rFonts w:ascii="Times New Roman" w:hAnsi="Times New Roman"/>
          <w:sz w:val="28"/>
          <w:szCs w:val="28"/>
        </w:rPr>
        <w:t xml:space="preserve">.1. </w:t>
      </w:r>
      <w:r w:rsidR="00D31E1D" w:rsidRPr="00554DC7">
        <w:rPr>
          <w:rFonts w:ascii="Times New Roman" w:hAnsi="Times New Roman"/>
          <w:sz w:val="28"/>
          <w:szCs w:val="28"/>
        </w:rPr>
        <w:t xml:space="preserve">atbilstoši </w:t>
      </w:r>
      <w:r w:rsidR="007E5FDB" w:rsidRPr="00554DC7">
        <w:rPr>
          <w:rFonts w:ascii="Times New Roman" w:hAnsi="Times New Roman"/>
          <w:sz w:val="28"/>
          <w:szCs w:val="28"/>
        </w:rPr>
        <w:t xml:space="preserve">šo </w:t>
      </w:r>
      <w:r w:rsidR="00D31E1D" w:rsidRPr="00554DC7">
        <w:rPr>
          <w:rFonts w:ascii="Times New Roman" w:hAnsi="Times New Roman"/>
          <w:sz w:val="28"/>
          <w:szCs w:val="28"/>
        </w:rPr>
        <w:t xml:space="preserve">noteikumu </w:t>
      </w:r>
      <w:r w:rsidR="009D5C3D" w:rsidRPr="00554DC7">
        <w:rPr>
          <w:rFonts w:ascii="Times New Roman" w:hAnsi="Times New Roman"/>
          <w:sz w:val="28"/>
          <w:szCs w:val="28"/>
        </w:rPr>
        <w:t>2</w:t>
      </w:r>
      <w:r w:rsidR="00D31E1D" w:rsidRPr="00554DC7">
        <w:rPr>
          <w:rFonts w:ascii="Times New Roman" w:hAnsi="Times New Roman"/>
          <w:sz w:val="28"/>
          <w:szCs w:val="28"/>
        </w:rPr>
        <w:t xml:space="preserve">.pielikumā noteiktajiem </w:t>
      </w:r>
      <w:r w:rsidR="00C4234A" w:rsidRPr="00554DC7">
        <w:rPr>
          <w:rFonts w:ascii="Times New Roman" w:hAnsi="Times New Roman"/>
          <w:sz w:val="28"/>
          <w:szCs w:val="28"/>
        </w:rPr>
        <w:t>atbilstības kritērijiem</w:t>
      </w:r>
      <w:r w:rsidR="00587826" w:rsidRPr="00554DC7">
        <w:rPr>
          <w:rFonts w:ascii="Times New Roman" w:hAnsi="Times New Roman"/>
          <w:sz w:val="28"/>
          <w:szCs w:val="28"/>
        </w:rPr>
        <w:t xml:space="preserve"> un</w:t>
      </w:r>
      <w:r w:rsidR="00C4234A" w:rsidRPr="00554DC7">
        <w:rPr>
          <w:rFonts w:ascii="Times New Roman" w:hAnsi="Times New Roman"/>
          <w:sz w:val="28"/>
          <w:szCs w:val="28"/>
        </w:rPr>
        <w:t xml:space="preserve"> </w:t>
      </w:r>
      <w:r w:rsidR="00D31E1D" w:rsidRPr="00554DC7">
        <w:rPr>
          <w:rFonts w:ascii="Times New Roman" w:hAnsi="Times New Roman"/>
          <w:sz w:val="28"/>
          <w:szCs w:val="28"/>
        </w:rPr>
        <w:t>administratīvajiem kritērijiem</w:t>
      </w:r>
      <w:r w:rsidR="00587826" w:rsidRPr="00554DC7">
        <w:rPr>
          <w:rFonts w:ascii="Times New Roman" w:hAnsi="Times New Roman"/>
          <w:sz w:val="28"/>
          <w:szCs w:val="28"/>
        </w:rPr>
        <w:t>;</w:t>
      </w:r>
    </w:p>
    <w:p w14:paraId="340EFD70" w14:textId="0172F986" w:rsidR="00D31E1D" w:rsidRPr="00554DC7" w:rsidRDefault="00BE6E04" w:rsidP="00624DB8">
      <w:pPr>
        <w:spacing w:before="100" w:beforeAutospacing="1" w:after="100" w:afterAutospacing="1"/>
        <w:ind w:firstLine="720"/>
        <w:jc w:val="both"/>
        <w:rPr>
          <w:rFonts w:ascii="Times New Roman" w:hAnsi="Times New Roman"/>
          <w:sz w:val="28"/>
          <w:szCs w:val="28"/>
        </w:rPr>
      </w:pPr>
      <w:r w:rsidRPr="00554DC7">
        <w:rPr>
          <w:rFonts w:ascii="Times New Roman" w:hAnsi="Times New Roman"/>
          <w:sz w:val="28"/>
          <w:szCs w:val="28"/>
        </w:rPr>
        <w:t>4</w:t>
      </w:r>
      <w:r w:rsidR="0014275C">
        <w:rPr>
          <w:rFonts w:ascii="Times New Roman" w:hAnsi="Times New Roman"/>
          <w:sz w:val="28"/>
          <w:szCs w:val="28"/>
        </w:rPr>
        <w:t>3</w:t>
      </w:r>
      <w:r w:rsidR="00587826" w:rsidRPr="00554DC7">
        <w:rPr>
          <w:rFonts w:ascii="Times New Roman" w:hAnsi="Times New Roman"/>
          <w:sz w:val="28"/>
          <w:szCs w:val="28"/>
        </w:rPr>
        <w:t>.2.</w:t>
      </w:r>
      <w:r w:rsidR="00D31E1D" w:rsidRPr="00554DC7">
        <w:rPr>
          <w:rFonts w:ascii="Times New Roman" w:hAnsi="Times New Roman"/>
          <w:sz w:val="28"/>
          <w:szCs w:val="28"/>
        </w:rPr>
        <w:t xml:space="preserve"> </w:t>
      </w:r>
      <w:r w:rsidR="00587826" w:rsidRPr="00554DC7">
        <w:rPr>
          <w:rFonts w:ascii="Times New Roman" w:hAnsi="Times New Roman"/>
          <w:sz w:val="28"/>
          <w:szCs w:val="28"/>
        </w:rPr>
        <w:t xml:space="preserve">atbilstoši </w:t>
      </w:r>
      <w:r w:rsidR="007E5FDB" w:rsidRPr="00554DC7">
        <w:rPr>
          <w:rFonts w:ascii="Times New Roman" w:hAnsi="Times New Roman"/>
          <w:sz w:val="28"/>
          <w:szCs w:val="28"/>
        </w:rPr>
        <w:t xml:space="preserve">šo </w:t>
      </w:r>
      <w:r w:rsidR="00587826" w:rsidRPr="00554DC7">
        <w:rPr>
          <w:rFonts w:ascii="Times New Roman" w:hAnsi="Times New Roman"/>
          <w:sz w:val="28"/>
          <w:szCs w:val="28"/>
        </w:rPr>
        <w:t xml:space="preserve">noteikumu </w:t>
      </w:r>
      <w:r w:rsidR="009D5C3D" w:rsidRPr="00554DC7">
        <w:rPr>
          <w:rFonts w:ascii="Times New Roman" w:hAnsi="Times New Roman"/>
          <w:sz w:val="28"/>
          <w:szCs w:val="28"/>
        </w:rPr>
        <w:t>2</w:t>
      </w:r>
      <w:r w:rsidR="00587826" w:rsidRPr="00554DC7">
        <w:rPr>
          <w:rFonts w:ascii="Times New Roman" w:hAnsi="Times New Roman"/>
          <w:sz w:val="28"/>
          <w:szCs w:val="28"/>
        </w:rPr>
        <w:t xml:space="preserve">.pielikumā noteiktajiem </w:t>
      </w:r>
      <w:r w:rsidR="00D31E1D" w:rsidRPr="00554DC7">
        <w:rPr>
          <w:rFonts w:ascii="Times New Roman" w:hAnsi="Times New Roman"/>
          <w:sz w:val="28"/>
          <w:szCs w:val="28"/>
        </w:rPr>
        <w:t>kvalit</w:t>
      </w:r>
      <w:r w:rsidR="004D0E4F" w:rsidRPr="00554DC7">
        <w:rPr>
          <w:rFonts w:ascii="Times New Roman" w:hAnsi="Times New Roman"/>
          <w:sz w:val="28"/>
          <w:szCs w:val="28"/>
        </w:rPr>
        <w:t>ātes</w:t>
      </w:r>
      <w:r w:rsidR="00D31E1D" w:rsidRPr="00554DC7">
        <w:rPr>
          <w:rFonts w:ascii="Times New Roman" w:hAnsi="Times New Roman"/>
          <w:sz w:val="28"/>
          <w:szCs w:val="28"/>
        </w:rPr>
        <w:t xml:space="preserve"> </w:t>
      </w:r>
      <w:r w:rsidR="009B03D6" w:rsidRPr="00554DC7">
        <w:rPr>
          <w:rFonts w:ascii="Times New Roman" w:hAnsi="Times New Roman"/>
          <w:sz w:val="28"/>
          <w:szCs w:val="28"/>
        </w:rPr>
        <w:t>atbilstības</w:t>
      </w:r>
      <w:r w:rsidR="00D31E1D" w:rsidRPr="00554DC7">
        <w:rPr>
          <w:rFonts w:ascii="Times New Roman" w:hAnsi="Times New Roman"/>
          <w:sz w:val="28"/>
          <w:szCs w:val="28"/>
        </w:rPr>
        <w:t xml:space="preserve"> kritērijiem</w:t>
      </w:r>
      <w:r w:rsidR="007E5FDB" w:rsidRPr="00554DC7">
        <w:rPr>
          <w:rFonts w:ascii="Times New Roman" w:hAnsi="Times New Roman"/>
          <w:sz w:val="28"/>
          <w:szCs w:val="28"/>
        </w:rPr>
        <w:t>;</w:t>
      </w:r>
    </w:p>
    <w:p w14:paraId="3E1D8708" w14:textId="32DB3883" w:rsidR="00CB4DDE" w:rsidRPr="00554DC7" w:rsidRDefault="00BE6E04" w:rsidP="00624DB8">
      <w:pPr>
        <w:spacing w:before="100" w:beforeAutospacing="1" w:after="100" w:afterAutospacing="1"/>
        <w:ind w:firstLine="720"/>
        <w:jc w:val="both"/>
        <w:rPr>
          <w:rFonts w:ascii="Times New Roman" w:hAnsi="Times New Roman"/>
          <w:sz w:val="28"/>
          <w:szCs w:val="28"/>
        </w:rPr>
      </w:pPr>
      <w:r w:rsidRPr="00554DC7">
        <w:rPr>
          <w:rFonts w:ascii="Times New Roman" w:hAnsi="Times New Roman"/>
          <w:sz w:val="28"/>
          <w:szCs w:val="28"/>
        </w:rPr>
        <w:t>4</w:t>
      </w:r>
      <w:r w:rsidR="0014275C">
        <w:rPr>
          <w:rFonts w:ascii="Times New Roman" w:hAnsi="Times New Roman"/>
          <w:sz w:val="28"/>
          <w:szCs w:val="28"/>
        </w:rPr>
        <w:t>3</w:t>
      </w:r>
      <w:r w:rsidR="009618FF" w:rsidRPr="00554DC7">
        <w:rPr>
          <w:rFonts w:ascii="Times New Roman" w:hAnsi="Times New Roman"/>
          <w:sz w:val="28"/>
          <w:szCs w:val="28"/>
        </w:rPr>
        <w:t xml:space="preserve">.3. </w:t>
      </w:r>
      <w:r w:rsidR="007E5FDB" w:rsidRPr="00554DC7">
        <w:rPr>
          <w:rFonts w:ascii="Times New Roman" w:hAnsi="Times New Roman"/>
          <w:sz w:val="28"/>
          <w:szCs w:val="28"/>
        </w:rPr>
        <w:t xml:space="preserve">atbilstoši šo noteikumu </w:t>
      </w:r>
      <w:r w:rsidR="009D5C3D" w:rsidRPr="00554DC7">
        <w:rPr>
          <w:rFonts w:ascii="Times New Roman" w:hAnsi="Times New Roman"/>
          <w:sz w:val="28"/>
          <w:szCs w:val="28"/>
        </w:rPr>
        <w:t>2</w:t>
      </w:r>
      <w:r w:rsidR="0079517C" w:rsidRPr="00554DC7">
        <w:rPr>
          <w:rFonts w:ascii="Times New Roman" w:hAnsi="Times New Roman"/>
          <w:sz w:val="28"/>
          <w:szCs w:val="28"/>
        </w:rPr>
        <w:t>.pielikumā noteiktaj</w:t>
      </w:r>
      <w:r w:rsidR="00A638C7">
        <w:rPr>
          <w:rFonts w:ascii="Times New Roman" w:hAnsi="Times New Roman"/>
          <w:sz w:val="28"/>
          <w:szCs w:val="28"/>
        </w:rPr>
        <w:t>am</w:t>
      </w:r>
      <w:r w:rsidR="007E5FDB" w:rsidRPr="00554DC7">
        <w:rPr>
          <w:rFonts w:ascii="Times New Roman" w:hAnsi="Times New Roman"/>
          <w:sz w:val="28"/>
          <w:szCs w:val="28"/>
        </w:rPr>
        <w:t xml:space="preserve"> atbilstības </w:t>
      </w:r>
      <w:r w:rsidR="00A16743" w:rsidRPr="00554DC7">
        <w:rPr>
          <w:rFonts w:ascii="Times New Roman" w:hAnsi="Times New Roman"/>
          <w:sz w:val="28"/>
          <w:szCs w:val="28"/>
        </w:rPr>
        <w:t xml:space="preserve">programmas </w:t>
      </w:r>
      <w:r w:rsidR="00577E7E" w:rsidRPr="00554DC7">
        <w:rPr>
          <w:rFonts w:ascii="Times New Roman" w:hAnsi="Times New Roman"/>
          <w:sz w:val="28"/>
          <w:szCs w:val="28"/>
        </w:rPr>
        <w:t>stratēģiskajiem mērķiem</w:t>
      </w:r>
      <w:r w:rsidR="00A16743" w:rsidRPr="00554DC7">
        <w:rPr>
          <w:rFonts w:ascii="Times New Roman" w:hAnsi="Times New Roman"/>
          <w:sz w:val="28"/>
          <w:szCs w:val="28"/>
        </w:rPr>
        <w:t xml:space="preserve"> </w:t>
      </w:r>
      <w:r w:rsidR="0079517C" w:rsidRPr="00554DC7">
        <w:rPr>
          <w:rFonts w:ascii="Times New Roman" w:hAnsi="Times New Roman"/>
          <w:sz w:val="28"/>
          <w:szCs w:val="28"/>
        </w:rPr>
        <w:t>kritērij</w:t>
      </w:r>
      <w:r w:rsidR="00A638C7">
        <w:rPr>
          <w:rFonts w:ascii="Times New Roman" w:hAnsi="Times New Roman"/>
          <w:sz w:val="28"/>
          <w:szCs w:val="28"/>
        </w:rPr>
        <w:t>a</w:t>
      </w:r>
      <w:r w:rsidR="0079517C" w:rsidRPr="00554DC7">
        <w:rPr>
          <w:rFonts w:ascii="Times New Roman" w:hAnsi="Times New Roman"/>
          <w:sz w:val="28"/>
          <w:szCs w:val="28"/>
        </w:rPr>
        <w:t>m</w:t>
      </w:r>
      <w:r w:rsidR="00CB4DDE" w:rsidRPr="00554DC7">
        <w:rPr>
          <w:rFonts w:ascii="Times New Roman" w:hAnsi="Times New Roman"/>
          <w:sz w:val="28"/>
          <w:szCs w:val="28"/>
        </w:rPr>
        <w:t>;</w:t>
      </w:r>
    </w:p>
    <w:p w14:paraId="0DD2137A" w14:textId="1F13C13A" w:rsidR="009618FF" w:rsidRPr="00554DC7" w:rsidRDefault="00BE6E04" w:rsidP="00624DB8">
      <w:pPr>
        <w:spacing w:before="100" w:beforeAutospacing="1" w:after="100" w:afterAutospacing="1"/>
        <w:ind w:firstLine="720"/>
        <w:jc w:val="both"/>
        <w:rPr>
          <w:rFonts w:ascii="Times New Roman" w:hAnsi="Times New Roman"/>
          <w:sz w:val="28"/>
          <w:szCs w:val="28"/>
        </w:rPr>
      </w:pPr>
      <w:r w:rsidRPr="00554DC7">
        <w:rPr>
          <w:rFonts w:ascii="Times New Roman" w:hAnsi="Times New Roman"/>
          <w:sz w:val="28"/>
          <w:szCs w:val="28"/>
        </w:rPr>
        <w:t>4</w:t>
      </w:r>
      <w:r w:rsidR="0014275C">
        <w:rPr>
          <w:rFonts w:ascii="Times New Roman" w:hAnsi="Times New Roman"/>
          <w:sz w:val="28"/>
          <w:szCs w:val="28"/>
        </w:rPr>
        <w:t>3</w:t>
      </w:r>
      <w:r w:rsidR="00CB4DDE" w:rsidRPr="00554DC7">
        <w:rPr>
          <w:rFonts w:ascii="Times New Roman" w:hAnsi="Times New Roman"/>
          <w:sz w:val="28"/>
          <w:szCs w:val="28"/>
        </w:rPr>
        <w:t>.4. atbilstoši šo noteikumu 2.pielikumā noteiktajam finansējuma piešķiršanas kritērijam</w:t>
      </w:r>
      <w:r w:rsidR="00A11EE3" w:rsidRPr="00554DC7">
        <w:rPr>
          <w:rFonts w:ascii="Times New Roman" w:hAnsi="Times New Roman"/>
          <w:sz w:val="28"/>
          <w:szCs w:val="28"/>
        </w:rPr>
        <w:t>.</w:t>
      </w:r>
    </w:p>
    <w:p w14:paraId="4F41F36E" w14:textId="53E87F8F" w:rsidR="004C6814" w:rsidRPr="00554DC7" w:rsidRDefault="00BE6E04" w:rsidP="00624DB8">
      <w:pPr>
        <w:spacing w:before="100" w:beforeAutospacing="1" w:after="100" w:afterAutospacing="1"/>
        <w:ind w:firstLine="720"/>
        <w:jc w:val="both"/>
        <w:rPr>
          <w:rFonts w:ascii="Times New Roman" w:hAnsi="Times New Roman"/>
          <w:sz w:val="28"/>
          <w:szCs w:val="28"/>
        </w:rPr>
      </w:pPr>
      <w:r w:rsidRPr="00554DC7">
        <w:rPr>
          <w:rFonts w:ascii="Times New Roman" w:hAnsi="Times New Roman"/>
          <w:sz w:val="28"/>
          <w:szCs w:val="28"/>
        </w:rPr>
        <w:t>4</w:t>
      </w:r>
      <w:r w:rsidR="0014275C">
        <w:rPr>
          <w:rFonts w:ascii="Times New Roman" w:hAnsi="Times New Roman"/>
          <w:sz w:val="28"/>
          <w:szCs w:val="28"/>
        </w:rPr>
        <w:t>4</w:t>
      </w:r>
      <w:r w:rsidR="004C6814" w:rsidRPr="00554DC7">
        <w:rPr>
          <w:rFonts w:ascii="Times New Roman" w:hAnsi="Times New Roman"/>
          <w:sz w:val="28"/>
          <w:szCs w:val="28"/>
        </w:rPr>
        <w:t>. Projekta iesniegumus atbilstoši šo noteikumu 2.pielikumā noteiktajiem atbilstības kritērijiem un administratīvajiem kritērijiem vērtē aģentūra un iesniedz komisijā vērtējumu par katru projekta iesniegumu.</w:t>
      </w:r>
    </w:p>
    <w:p w14:paraId="3024A112" w14:textId="19727CF6" w:rsidR="002E1D0A" w:rsidRPr="00C80782" w:rsidRDefault="00194102" w:rsidP="004A3E1F">
      <w:pPr>
        <w:spacing w:before="100" w:beforeAutospacing="1" w:after="100" w:afterAutospacing="1"/>
        <w:ind w:firstLine="720"/>
        <w:jc w:val="both"/>
        <w:rPr>
          <w:rFonts w:ascii="Times New Roman" w:hAnsi="Times New Roman"/>
          <w:sz w:val="28"/>
          <w:szCs w:val="28"/>
        </w:rPr>
      </w:pPr>
      <w:r w:rsidRPr="00CF18CD">
        <w:rPr>
          <w:rFonts w:ascii="Times New Roman" w:hAnsi="Times New Roman"/>
          <w:sz w:val="28"/>
          <w:szCs w:val="28"/>
          <w:lang w:eastAsia="en-US"/>
        </w:rPr>
        <w:t>4</w:t>
      </w:r>
      <w:r w:rsidR="0014275C">
        <w:rPr>
          <w:rFonts w:ascii="Times New Roman" w:hAnsi="Times New Roman"/>
          <w:sz w:val="28"/>
          <w:szCs w:val="28"/>
          <w:lang w:eastAsia="en-US"/>
        </w:rPr>
        <w:t>5</w:t>
      </w:r>
      <w:r w:rsidR="00A86638" w:rsidRPr="00CF18CD">
        <w:rPr>
          <w:rFonts w:ascii="Times New Roman" w:hAnsi="Times New Roman"/>
          <w:sz w:val="28"/>
          <w:szCs w:val="28"/>
          <w:lang w:eastAsia="en-US"/>
        </w:rPr>
        <w:t>. Pr</w:t>
      </w:r>
      <w:r w:rsidR="00E224D0" w:rsidRPr="00CF18CD">
        <w:rPr>
          <w:rFonts w:ascii="Times New Roman" w:hAnsi="Times New Roman"/>
          <w:sz w:val="28"/>
          <w:szCs w:val="28"/>
          <w:lang w:eastAsia="en-US"/>
        </w:rPr>
        <w:t>ojekta iesnieguma vērtēšan</w:t>
      </w:r>
      <w:r w:rsidR="00C3410A" w:rsidRPr="00CF18CD">
        <w:rPr>
          <w:rFonts w:ascii="Times New Roman" w:hAnsi="Times New Roman"/>
          <w:sz w:val="28"/>
          <w:szCs w:val="28"/>
          <w:lang w:eastAsia="en-US"/>
        </w:rPr>
        <w:t>u</w:t>
      </w:r>
      <w:r w:rsidR="00A86638" w:rsidRPr="00CF18CD">
        <w:rPr>
          <w:rFonts w:ascii="Times New Roman" w:hAnsi="Times New Roman"/>
          <w:sz w:val="28"/>
          <w:szCs w:val="28"/>
          <w:lang w:eastAsia="en-US"/>
        </w:rPr>
        <w:t xml:space="preserve"> atbilstoši kvalit</w:t>
      </w:r>
      <w:r w:rsidR="002B2807" w:rsidRPr="00CF18CD">
        <w:rPr>
          <w:rFonts w:ascii="Times New Roman" w:hAnsi="Times New Roman"/>
          <w:sz w:val="28"/>
          <w:szCs w:val="28"/>
          <w:lang w:eastAsia="en-US"/>
        </w:rPr>
        <w:t>ātes</w:t>
      </w:r>
      <w:r w:rsidR="00A86638" w:rsidRPr="00CF18CD">
        <w:rPr>
          <w:rFonts w:ascii="Times New Roman" w:hAnsi="Times New Roman"/>
          <w:sz w:val="28"/>
          <w:szCs w:val="28"/>
          <w:lang w:eastAsia="en-US"/>
        </w:rPr>
        <w:t xml:space="preserve"> </w:t>
      </w:r>
      <w:r w:rsidR="009B03D6" w:rsidRPr="00CF18CD">
        <w:rPr>
          <w:rFonts w:ascii="Times New Roman" w:hAnsi="Times New Roman"/>
          <w:sz w:val="28"/>
          <w:szCs w:val="28"/>
          <w:lang w:eastAsia="en-US"/>
        </w:rPr>
        <w:t xml:space="preserve">atbilstības </w:t>
      </w:r>
      <w:r w:rsidR="00A86638" w:rsidRPr="00CF18CD">
        <w:rPr>
          <w:rFonts w:ascii="Times New Roman" w:hAnsi="Times New Roman"/>
          <w:sz w:val="28"/>
          <w:szCs w:val="28"/>
          <w:lang w:eastAsia="en-US"/>
        </w:rPr>
        <w:t xml:space="preserve">kritērijiem </w:t>
      </w:r>
      <w:r w:rsidR="00E224D0" w:rsidRPr="00CF18CD">
        <w:rPr>
          <w:rFonts w:ascii="Times New Roman" w:hAnsi="Times New Roman"/>
          <w:sz w:val="28"/>
          <w:szCs w:val="28"/>
          <w:lang w:eastAsia="en-US"/>
        </w:rPr>
        <w:t>veic</w:t>
      </w:r>
      <w:r w:rsidR="008D0E77" w:rsidRPr="00CF18CD">
        <w:rPr>
          <w:rFonts w:ascii="Times New Roman" w:hAnsi="Times New Roman"/>
          <w:sz w:val="28"/>
          <w:szCs w:val="28"/>
          <w:lang w:eastAsia="en-US"/>
        </w:rPr>
        <w:t xml:space="preserve"> </w:t>
      </w:r>
      <w:r w:rsidR="00E224D0" w:rsidRPr="00CF18CD">
        <w:rPr>
          <w:rFonts w:ascii="Times New Roman" w:hAnsi="Times New Roman"/>
          <w:sz w:val="28"/>
          <w:szCs w:val="28"/>
          <w:lang w:eastAsia="en-US"/>
        </w:rPr>
        <w:t>eksperti</w:t>
      </w:r>
      <w:r w:rsidR="008D0E77" w:rsidRPr="00CF18CD">
        <w:rPr>
          <w:rFonts w:ascii="Times New Roman" w:hAnsi="Times New Roman"/>
          <w:sz w:val="28"/>
          <w:szCs w:val="28"/>
          <w:lang w:eastAsia="en-US"/>
        </w:rPr>
        <w:t xml:space="preserve">. Katru projekta </w:t>
      </w:r>
      <w:r w:rsidR="008D0E77" w:rsidRPr="00470ADC">
        <w:rPr>
          <w:rFonts w:ascii="Times New Roman" w:hAnsi="Times New Roman"/>
          <w:sz w:val="28"/>
          <w:szCs w:val="28"/>
          <w:lang w:eastAsia="en-US"/>
        </w:rPr>
        <w:t>iesniegumu</w:t>
      </w:r>
      <w:r w:rsidR="00470ADC" w:rsidRPr="00470ADC">
        <w:rPr>
          <w:rFonts w:ascii="Times New Roman" w:hAnsi="Times New Roman"/>
          <w:sz w:val="28"/>
          <w:szCs w:val="28"/>
          <w:lang w:eastAsia="en-US"/>
        </w:rPr>
        <w:t xml:space="preserve">, </w:t>
      </w:r>
      <w:r w:rsidR="00EB1C8D" w:rsidRPr="007A076A">
        <w:rPr>
          <w:rFonts w:ascii="Times New Roman" w:hAnsi="Times New Roman"/>
          <w:sz w:val="28"/>
          <w:szCs w:val="28"/>
        </w:rPr>
        <w:t>kas atbilst administratīvajiem un atbilstības kritērijiem,</w:t>
      </w:r>
      <w:r w:rsidR="008D0E77" w:rsidRPr="00470ADC">
        <w:rPr>
          <w:rFonts w:ascii="Times New Roman" w:hAnsi="Times New Roman"/>
          <w:sz w:val="28"/>
          <w:szCs w:val="28"/>
          <w:lang w:eastAsia="en-US"/>
        </w:rPr>
        <w:t xml:space="preserve"> </w:t>
      </w:r>
      <w:r w:rsidR="00873E9D" w:rsidRPr="00470ADC">
        <w:rPr>
          <w:rFonts w:ascii="Times New Roman" w:hAnsi="Times New Roman"/>
          <w:sz w:val="28"/>
          <w:szCs w:val="28"/>
          <w:lang w:eastAsia="en-US"/>
        </w:rPr>
        <w:t>vērtē</w:t>
      </w:r>
      <w:r w:rsidR="00873E9D" w:rsidRPr="00CF18CD">
        <w:rPr>
          <w:rFonts w:ascii="Times New Roman" w:hAnsi="Times New Roman"/>
          <w:sz w:val="28"/>
          <w:szCs w:val="28"/>
          <w:lang w:eastAsia="en-US"/>
        </w:rPr>
        <w:t xml:space="preserve"> </w:t>
      </w:r>
      <w:r w:rsidR="00D46553" w:rsidRPr="00CF18CD">
        <w:rPr>
          <w:rFonts w:ascii="Times New Roman" w:hAnsi="Times New Roman"/>
          <w:sz w:val="28"/>
          <w:szCs w:val="28"/>
          <w:lang w:eastAsia="en-US"/>
        </w:rPr>
        <w:t xml:space="preserve">vismaz divi eksperti, no kuriem vienu deleģē programmas donorvalsts partneris - </w:t>
      </w:r>
      <w:r w:rsidR="00D46553" w:rsidRPr="00C80782">
        <w:rPr>
          <w:rFonts w:ascii="Times New Roman" w:hAnsi="Times New Roman"/>
          <w:sz w:val="28"/>
          <w:szCs w:val="28"/>
        </w:rPr>
        <w:t xml:space="preserve">Norvēģijas </w:t>
      </w:r>
      <w:r w:rsidR="00D46553" w:rsidRPr="00C80782">
        <w:rPr>
          <w:rFonts w:ascii="Times New Roman" w:hAnsi="Times New Roman"/>
          <w:sz w:val="28"/>
          <w:szCs w:val="28"/>
        </w:rPr>
        <w:lastRenderedPageBreak/>
        <w:t>starptautiskās sadarbības centrs izglītīb</w:t>
      </w:r>
      <w:r w:rsidR="00D46553" w:rsidRPr="00554DC7">
        <w:rPr>
          <w:rFonts w:ascii="Times New Roman" w:hAnsi="Times New Roman"/>
          <w:sz w:val="28"/>
          <w:szCs w:val="28"/>
        </w:rPr>
        <w:t>ā, otru ekspertu deleģē programmas apsaimniekotājs.</w:t>
      </w:r>
      <w:r w:rsidR="003C3C9C" w:rsidRPr="00CF18CD" w:rsidDel="003C3C9C">
        <w:rPr>
          <w:rFonts w:ascii="Times New Roman" w:hAnsi="Times New Roman"/>
          <w:sz w:val="28"/>
          <w:szCs w:val="28"/>
          <w:lang w:eastAsia="en-US"/>
        </w:rPr>
        <w:t xml:space="preserve"> </w:t>
      </w:r>
    </w:p>
    <w:p w14:paraId="08440EC7" w14:textId="5830A9A8" w:rsidR="00194102" w:rsidRPr="00554DC7" w:rsidRDefault="00194102" w:rsidP="007A076A">
      <w:pPr>
        <w:spacing w:before="100" w:beforeAutospacing="1" w:after="100" w:afterAutospacing="1"/>
        <w:ind w:firstLine="720"/>
        <w:jc w:val="both"/>
        <w:rPr>
          <w:rFonts w:ascii="Times New Roman" w:hAnsi="Times New Roman"/>
          <w:sz w:val="28"/>
          <w:szCs w:val="28"/>
        </w:rPr>
      </w:pPr>
      <w:r w:rsidRPr="00C80782">
        <w:rPr>
          <w:rFonts w:ascii="Times New Roman" w:hAnsi="Times New Roman"/>
          <w:sz w:val="28"/>
          <w:szCs w:val="28"/>
        </w:rPr>
        <w:t>4</w:t>
      </w:r>
      <w:r w:rsidR="0014275C">
        <w:rPr>
          <w:rFonts w:ascii="Times New Roman" w:hAnsi="Times New Roman"/>
          <w:sz w:val="28"/>
          <w:szCs w:val="28"/>
        </w:rPr>
        <w:t>6</w:t>
      </w:r>
      <w:r w:rsidRPr="00554DC7">
        <w:rPr>
          <w:rFonts w:ascii="Times New Roman" w:hAnsi="Times New Roman"/>
          <w:sz w:val="28"/>
          <w:szCs w:val="28"/>
        </w:rPr>
        <w:t xml:space="preserve">. </w:t>
      </w:r>
      <w:r w:rsidR="009B03D6" w:rsidRPr="00554DC7">
        <w:rPr>
          <w:rFonts w:ascii="Times New Roman" w:hAnsi="Times New Roman"/>
          <w:sz w:val="28"/>
          <w:szCs w:val="28"/>
        </w:rPr>
        <w:t>E</w:t>
      </w:r>
      <w:r w:rsidR="00B77B37" w:rsidRPr="00554DC7">
        <w:rPr>
          <w:rFonts w:ascii="Times New Roman" w:hAnsi="Times New Roman"/>
          <w:sz w:val="28"/>
          <w:szCs w:val="28"/>
        </w:rPr>
        <w:t xml:space="preserve">ksperti </w:t>
      </w:r>
      <w:r w:rsidR="009B3A6A" w:rsidRPr="00554DC7">
        <w:rPr>
          <w:rFonts w:ascii="Times New Roman" w:hAnsi="Times New Roman"/>
          <w:sz w:val="28"/>
          <w:szCs w:val="28"/>
        </w:rPr>
        <w:t>vērtē projekta iesniegumu</w:t>
      </w:r>
      <w:r w:rsidRPr="00554DC7">
        <w:rPr>
          <w:rFonts w:ascii="Times New Roman" w:hAnsi="Times New Roman"/>
          <w:sz w:val="28"/>
          <w:szCs w:val="28"/>
        </w:rPr>
        <w:t xml:space="preserve"> atbilstoši šo noteikumu 2.pielikuma 15.</w:t>
      </w:r>
      <w:r w:rsidR="00BE6E04" w:rsidRPr="00554DC7">
        <w:rPr>
          <w:rFonts w:ascii="Times New Roman" w:hAnsi="Times New Roman"/>
          <w:sz w:val="28"/>
          <w:szCs w:val="28"/>
        </w:rPr>
        <w:t>,</w:t>
      </w:r>
      <w:r w:rsidR="00A638C7">
        <w:rPr>
          <w:rFonts w:ascii="Times New Roman" w:hAnsi="Times New Roman"/>
          <w:sz w:val="28"/>
          <w:szCs w:val="28"/>
        </w:rPr>
        <w:t xml:space="preserve"> </w:t>
      </w:r>
      <w:r w:rsidR="00BE6E04" w:rsidRPr="00554DC7">
        <w:rPr>
          <w:rFonts w:ascii="Times New Roman" w:hAnsi="Times New Roman"/>
          <w:sz w:val="28"/>
          <w:szCs w:val="28"/>
        </w:rPr>
        <w:t>16.,</w:t>
      </w:r>
      <w:r w:rsidR="00A638C7">
        <w:rPr>
          <w:rFonts w:ascii="Times New Roman" w:hAnsi="Times New Roman"/>
          <w:sz w:val="28"/>
          <w:szCs w:val="28"/>
        </w:rPr>
        <w:t xml:space="preserve"> </w:t>
      </w:r>
      <w:r w:rsidR="00BE6E04" w:rsidRPr="00554DC7">
        <w:rPr>
          <w:rFonts w:ascii="Times New Roman" w:hAnsi="Times New Roman"/>
          <w:sz w:val="28"/>
          <w:szCs w:val="28"/>
        </w:rPr>
        <w:t>17.,</w:t>
      </w:r>
      <w:r w:rsidR="00A638C7">
        <w:rPr>
          <w:rFonts w:ascii="Times New Roman" w:hAnsi="Times New Roman"/>
          <w:sz w:val="28"/>
          <w:szCs w:val="28"/>
        </w:rPr>
        <w:t xml:space="preserve"> </w:t>
      </w:r>
      <w:r w:rsidR="00BE6E04" w:rsidRPr="00554DC7">
        <w:rPr>
          <w:rFonts w:ascii="Times New Roman" w:hAnsi="Times New Roman"/>
          <w:sz w:val="28"/>
          <w:szCs w:val="28"/>
        </w:rPr>
        <w:t>18.,</w:t>
      </w:r>
      <w:r w:rsidR="00A638C7">
        <w:rPr>
          <w:rFonts w:ascii="Times New Roman" w:hAnsi="Times New Roman"/>
          <w:sz w:val="28"/>
          <w:szCs w:val="28"/>
        </w:rPr>
        <w:t xml:space="preserve"> </w:t>
      </w:r>
      <w:r w:rsidR="00BE6E04" w:rsidRPr="00554DC7">
        <w:rPr>
          <w:rFonts w:ascii="Times New Roman" w:hAnsi="Times New Roman"/>
          <w:sz w:val="28"/>
          <w:szCs w:val="28"/>
        </w:rPr>
        <w:t>19.,</w:t>
      </w:r>
      <w:r w:rsidR="00A638C7">
        <w:rPr>
          <w:rFonts w:ascii="Times New Roman" w:hAnsi="Times New Roman"/>
          <w:sz w:val="28"/>
          <w:szCs w:val="28"/>
        </w:rPr>
        <w:t xml:space="preserve"> </w:t>
      </w:r>
      <w:r w:rsidR="00BE6E04" w:rsidRPr="00554DC7">
        <w:rPr>
          <w:rFonts w:ascii="Times New Roman" w:hAnsi="Times New Roman"/>
          <w:sz w:val="28"/>
          <w:szCs w:val="28"/>
        </w:rPr>
        <w:t>20. un</w:t>
      </w:r>
      <w:r w:rsidR="00A638C7">
        <w:rPr>
          <w:rFonts w:ascii="Times New Roman" w:hAnsi="Times New Roman"/>
          <w:sz w:val="28"/>
          <w:szCs w:val="28"/>
        </w:rPr>
        <w:t xml:space="preserve"> </w:t>
      </w:r>
      <w:r w:rsidRPr="00554DC7">
        <w:rPr>
          <w:rFonts w:ascii="Times New Roman" w:hAnsi="Times New Roman"/>
          <w:sz w:val="28"/>
          <w:szCs w:val="28"/>
        </w:rPr>
        <w:t>2</w:t>
      </w:r>
      <w:r w:rsidR="009B03D6" w:rsidRPr="00554DC7">
        <w:rPr>
          <w:rFonts w:ascii="Times New Roman" w:hAnsi="Times New Roman"/>
          <w:sz w:val="28"/>
          <w:szCs w:val="28"/>
        </w:rPr>
        <w:t>1</w:t>
      </w:r>
      <w:r w:rsidRPr="00554DC7">
        <w:rPr>
          <w:rFonts w:ascii="Times New Roman" w:hAnsi="Times New Roman"/>
          <w:sz w:val="28"/>
          <w:szCs w:val="28"/>
        </w:rPr>
        <w:t xml:space="preserve">.punktā noteiktajiem kvalitātes </w:t>
      </w:r>
      <w:r w:rsidR="009B03D6" w:rsidRPr="00554DC7">
        <w:rPr>
          <w:rFonts w:ascii="Times New Roman" w:hAnsi="Times New Roman"/>
          <w:sz w:val="28"/>
          <w:szCs w:val="28"/>
        </w:rPr>
        <w:t xml:space="preserve">atbilstības </w:t>
      </w:r>
      <w:r w:rsidRPr="00554DC7">
        <w:rPr>
          <w:rFonts w:ascii="Times New Roman" w:hAnsi="Times New Roman"/>
          <w:sz w:val="28"/>
          <w:szCs w:val="28"/>
        </w:rPr>
        <w:t>kritērijiem</w:t>
      </w:r>
      <w:r w:rsidR="00F05035" w:rsidRPr="00554DC7">
        <w:rPr>
          <w:rFonts w:ascii="Times New Roman" w:hAnsi="Times New Roman"/>
          <w:sz w:val="28"/>
          <w:szCs w:val="28"/>
        </w:rPr>
        <w:t xml:space="preserve">, </w:t>
      </w:r>
      <w:r w:rsidR="00980AA9" w:rsidRPr="00554DC7">
        <w:rPr>
          <w:rFonts w:ascii="Times New Roman" w:hAnsi="Times New Roman"/>
          <w:sz w:val="28"/>
          <w:szCs w:val="28"/>
        </w:rPr>
        <w:t xml:space="preserve">eksperta individuālajā </w:t>
      </w:r>
      <w:r w:rsidR="00F05035" w:rsidRPr="00554DC7">
        <w:rPr>
          <w:rFonts w:ascii="Times New Roman" w:hAnsi="Times New Roman"/>
          <w:sz w:val="28"/>
          <w:szCs w:val="28"/>
        </w:rPr>
        <w:t xml:space="preserve">atzinumā norādot attiecīgā studiju virziena ietvaros plānotās mobilitātes vērtējumu </w:t>
      </w:r>
      <w:r w:rsidR="003B1146" w:rsidRPr="00554DC7">
        <w:rPr>
          <w:rFonts w:ascii="Times New Roman" w:hAnsi="Times New Roman"/>
          <w:sz w:val="28"/>
          <w:szCs w:val="28"/>
        </w:rPr>
        <w:t>punktos</w:t>
      </w:r>
      <w:r w:rsidR="00C45920" w:rsidRPr="00554DC7">
        <w:rPr>
          <w:rFonts w:ascii="Times New Roman" w:hAnsi="Times New Roman"/>
          <w:sz w:val="28"/>
          <w:szCs w:val="28"/>
        </w:rPr>
        <w:t>, kā arī sniedzot pamatojumu piešķirtajam punktu skaitam</w:t>
      </w:r>
      <w:r w:rsidR="00F05035" w:rsidRPr="00554DC7">
        <w:rPr>
          <w:rFonts w:ascii="Times New Roman" w:hAnsi="Times New Roman"/>
          <w:sz w:val="28"/>
          <w:szCs w:val="28"/>
        </w:rPr>
        <w:t>.</w:t>
      </w:r>
      <w:r w:rsidR="00B77B37" w:rsidRPr="00554DC7">
        <w:rPr>
          <w:rFonts w:ascii="Times New Roman" w:hAnsi="Times New Roman"/>
          <w:sz w:val="28"/>
          <w:szCs w:val="28"/>
        </w:rPr>
        <w:t xml:space="preserve"> </w:t>
      </w:r>
    </w:p>
    <w:p w14:paraId="35F79699" w14:textId="5DE96606" w:rsidR="00B77B37" w:rsidRPr="00554DC7" w:rsidRDefault="00B77B37" w:rsidP="004B0CB8">
      <w:pPr>
        <w:spacing w:after="100" w:afterAutospacing="1"/>
        <w:ind w:firstLine="720"/>
        <w:jc w:val="both"/>
        <w:rPr>
          <w:rFonts w:ascii="Times New Roman" w:hAnsi="Times New Roman"/>
          <w:sz w:val="28"/>
          <w:szCs w:val="28"/>
        </w:rPr>
      </w:pPr>
      <w:r w:rsidRPr="00554DC7">
        <w:rPr>
          <w:rFonts w:ascii="Times New Roman" w:hAnsi="Times New Roman"/>
          <w:sz w:val="28"/>
          <w:szCs w:val="28"/>
        </w:rPr>
        <w:t>4</w:t>
      </w:r>
      <w:r w:rsidR="0014275C">
        <w:rPr>
          <w:rFonts w:ascii="Times New Roman" w:hAnsi="Times New Roman"/>
          <w:sz w:val="28"/>
          <w:szCs w:val="28"/>
        </w:rPr>
        <w:t>7</w:t>
      </w:r>
      <w:r w:rsidRPr="00554DC7">
        <w:rPr>
          <w:rFonts w:ascii="Times New Roman" w:hAnsi="Times New Roman"/>
          <w:sz w:val="28"/>
          <w:szCs w:val="28"/>
        </w:rPr>
        <w:t xml:space="preserve">. Vērtējot projekta iesniegumu atbilstoši šo noteikumu 2.pielikuma 18.punktā noteiktajam kvalitātes </w:t>
      </w:r>
      <w:r w:rsidR="009B03D6" w:rsidRPr="00554DC7">
        <w:rPr>
          <w:rFonts w:ascii="Times New Roman" w:hAnsi="Times New Roman"/>
          <w:sz w:val="28"/>
          <w:szCs w:val="28"/>
        </w:rPr>
        <w:t xml:space="preserve">atbilstības </w:t>
      </w:r>
      <w:r w:rsidRPr="00554DC7">
        <w:rPr>
          <w:rFonts w:ascii="Times New Roman" w:hAnsi="Times New Roman"/>
          <w:sz w:val="28"/>
          <w:szCs w:val="28"/>
        </w:rPr>
        <w:t>kritērijam, eksperti</w:t>
      </w:r>
      <w:r w:rsidR="009C4053" w:rsidRPr="00554DC7">
        <w:rPr>
          <w:rFonts w:ascii="Times New Roman" w:hAnsi="Times New Roman"/>
          <w:sz w:val="28"/>
          <w:szCs w:val="28"/>
        </w:rPr>
        <w:t>,</w:t>
      </w:r>
      <w:r w:rsidRPr="00554DC7">
        <w:rPr>
          <w:rFonts w:ascii="Times New Roman" w:hAnsi="Times New Roman"/>
          <w:sz w:val="28"/>
          <w:szCs w:val="28"/>
        </w:rPr>
        <w:t xml:space="preserve"> </w:t>
      </w:r>
      <w:r w:rsidR="009C4053" w:rsidRPr="00554DC7">
        <w:rPr>
          <w:rFonts w:ascii="Times New Roman" w:hAnsi="Times New Roman"/>
          <w:sz w:val="28"/>
          <w:szCs w:val="28"/>
        </w:rPr>
        <w:t>p</w:t>
      </w:r>
      <w:r w:rsidRPr="00554DC7">
        <w:rPr>
          <w:rFonts w:ascii="Times New Roman" w:hAnsi="Times New Roman"/>
          <w:sz w:val="28"/>
          <w:szCs w:val="28"/>
        </w:rPr>
        <w:t xml:space="preserve">apildus </w:t>
      </w:r>
      <w:r w:rsidR="009C4053" w:rsidRPr="00554DC7">
        <w:rPr>
          <w:rFonts w:ascii="Times New Roman" w:hAnsi="Times New Roman"/>
          <w:sz w:val="28"/>
          <w:szCs w:val="28"/>
        </w:rPr>
        <w:t xml:space="preserve">kritērija </w:t>
      </w:r>
      <w:r w:rsidRPr="00554DC7">
        <w:rPr>
          <w:rFonts w:ascii="Times New Roman" w:hAnsi="Times New Roman"/>
          <w:sz w:val="28"/>
          <w:szCs w:val="28"/>
        </w:rPr>
        <w:t>vērtējumam punktos</w:t>
      </w:r>
      <w:r w:rsidR="009C4053" w:rsidRPr="00554DC7">
        <w:rPr>
          <w:rFonts w:ascii="Times New Roman" w:hAnsi="Times New Roman"/>
          <w:sz w:val="28"/>
          <w:szCs w:val="28"/>
        </w:rPr>
        <w:t xml:space="preserve">, </w:t>
      </w:r>
      <w:r w:rsidR="00572582" w:rsidRPr="00554DC7">
        <w:rPr>
          <w:rFonts w:ascii="Times New Roman" w:hAnsi="Times New Roman"/>
          <w:sz w:val="28"/>
          <w:szCs w:val="28"/>
        </w:rPr>
        <w:t xml:space="preserve">individuālajā atzinumā </w:t>
      </w:r>
      <w:r w:rsidR="009C4053" w:rsidRPr="00554DC7">
        <w:rPr>
          <w:rFonts w:ascii="Times New Roman" w:hAnsi="Times New Roman"/>
          <w:sz w:val="28"/>
          <w:szCs w:val="28"/>
        </w:rPr>
        <w:t xml:space="preserve">sniedz rakstveida vērtējumu par projekta iesniegumā plānotās mobilitātes izmaksu un ilguma atbilstību projekta mērķim un, ja nepieciešams, priekšlikumu projekta iesniegumā plānotās mobilitātes ilguma </w:t>
      </w:r>
      <w:r w:rsidR="00A638C7" w:rsidRPr="00554DC7">
        <w:rPr>
          <w:rFonts w:ascii="Times New Roman" w:hAnsi="Times New Roman"/>
          <w:sz w:val="28"/>
          <w:szCs w:val="28"/>
        </w:rPr>
        <w:t>saīsināšan</w:t>
      </w:r>
      <w:r w:rsidR="00A638C7">
        <w:rPr>
          <w:rFonts w:ascii="Times New Roman" w:hAnsi="Times New Roman"/>
          <w:sz w:val="28"/>
          <w:szCs w:val="28"/>
        </w:rPr>
        <w:t>ai</w:t>
      </w:r>
      <w:r w:rsidR="00A638C7" w:rsidRPr="00554DC7">
        <w:rPr>
          <w:rFonts w:ascii="Times New Roman" w:hAnsi="Times New Roman"/>
          <w:sz w:val="28"/>
          <w:szCs w:val="28"/>
        </w:rPr>
        <w:t xml:space="preserve"> </w:t>
      </w:r>
      <w:r w:rsidR="009C4053" w:rsidRPr="00554DC7">
        <w:rPr>
          <w:rFonts w:ascii="Times New Roman" w:hAnsi="Times New Roman"/>
          <w:sz w:val="28"/>
          <w:szCs w:val="28"/>
        </w:rPr>
        <w:t>atbilstoši projekta iesniegumā aprakstītajam projekta mērķim.</w:t>
      </w:r>
    </w:p>
    <w:p w14:paraId="76594F29" w14:textId="5DFBE5C5" w:rsidR="00606A68" w:rsidRPr="00554DC7" w:rsidRDefault="00F05035" w:rsidP="004B0CB8">
      <w:pPr>
        <w:spacing w:after="100" w:afterAutospacing="1"/>
        <w:ind w:firstLine="720"/>
        <w:jc w:val="both"/>
        <w:rPr>
          <w:rFonts w:ascii="Times New Roman" w:hAnsi="Times New Roman"/>
          <w:sz w:val="28"/>
          <w:szCs w:val="28"/>
        </w:rPr>
      </w:pPr>
      <w:r w:rsidRPr="00554DC7">
        <w:rPr>
          <w:rFonts w:ascii="Times New Roman" w:hAnsi="Times New Roman"/>
          <w:sz w:val="28"/>
          <w:szCs w:val="28"/>
        </w:rPr>
        <w:t>4</w:t>
      </w:r>
      <w:r w:rsidR="0014275C">
        <w:rPr>
          <w:rFonts w:ascii="Times New Roman" w:hAnsi="Times New Roman"/>
          <w:sz w:val="28"/>
          <w:szCs w:val="28"/>
        </w:rPr>
        <w:t>8</w:t>
      </w:r>
      <w:r w:rsidR="004B0CB8" w:rsidRPr="00554DC7">
        <w:rPr>
          <w:rFonts w:ascii="Times New Roman" w:hAnsi="Times New Roman"/>
          <w:sz w:val="28"/>
          <w:szCs w:val="28"/>
        </w:rPr>
        <w:t xml:space="preserve">. </w:t>
      </w:r>
      <w:r w:rsidR="00213147" w:rsidRPr="00554DC7">
        <w:rPr>
          <w:rFonts w:ascii="Times New Roman" w:hAnsi="Times New Roman"/>
          <w:sz w:val="28"/>
          <w:szCs w:val="28"/>
        </w:rPr>
        <w:t>Pēc ekspertu atzinuma saņemšanas aģentūra sagatavo</w:t>
      </w:r>
      <w:r w:rsidR="00F26477" w:rsidRPr="00554DC7">
        <w:rPr>
          <w:rFonts w:ascii="Times New Roman" w:hAnsi="Times New Roman"/>
          <w:sz w:val="28"/>
          <w:szCs w:val="28"/>
        </w:rPr>
        <w:t xml:space="preserve"> </w:t>
      </w:r>
      <w:r w:rsidR="00C3410A" w:rsidRPr="00554DC7">
        <w:rPr>
          <w:rFonts w:ascii="Times New Roman" w:hAnsi="Times New Roman"/>
          <w:sz w:val="28"/>
          <w:szCs w:val="28"/>
        </w:rPr>
        <w:t xml:space="preserve">kvalitātes atbilstības kritēriju vērtējuma kopsavilkumu par katru vērtēto projektu, tai skaitā aprēķina kvalitātes atbilstības vērtēšanā iegūto vidējo punktu skaitu </w:t>
      </w:r>
      <w:r w:rsidR="00F26477" w:rsidRPr="00554DC7">
        <w:rPr>
          <w:rFonts w:ascii="Times New Roman" w:hAnsi="Times New Roman"/>
          <w:sz w:val="28"/>
          <w:szCs w:val="28"/>
        </w:rPr>
        <w:t xml:space="preserve">un iesniedz </w:t>
      </w:r>
      <w:r w:rsidR="00C525FE" w:rsidRPr="00554DC7">
        <w:rPr>
          <w:rFonts w:ascii="Times New Roman" w:hAnsi="Times New Roman"/>
          <w:sz w:val="28"/>
          <w:szCs w:val="28"/>
        </w:rPr>
        <w:t>komisijā</w:t>
      </w:r>
      <w:r w:rsidRPr="00554DC7">
        <w:rPr>
          <w:rFonts w:ascii="Times New Roman" w:hAnsi="Times New Roman"/>
          <w:sz w:val="28"/>
          <w:szCs w:val="28"/>
        </w:rPr>
        <w:t xml:space="preserve"> </w:t>
      </w:r>
      <w:r w:rsidR="000B696A" w:rsidRPr="00554DC7">
        <w:rPr>
          <w:rFonts w:ascii="Times New Roman" w:hAnsi="Times New Roman"/>
          <w:sz w:val="28"/>
          <w:szCs w:val="28"/>
        </w:rPr>
        <w:t>sarakstu ar</w:t>
      </w:r>
      <w:r w:rsidR="00606A68" w:rsidRPr="00554DC7">
        <w:rPr>
          <w:rFonts w:ascii="Times New Roman" w:hAnsi="Times New Roman"/>
          <w:sz w:val="28"/>
          <w:szCs w:val="28"/>
        </w:rPr>
        <w:t>:</w:t>
      </w:r>
    </w:p>
    <w:p w14:paraId="5B3EC118" w14:textId="638F1F23" w:rsidR="000B696A" w:rsidRPr="00554DC7" w:rsidRDefault="00606A68" w:rsidP="004B0CB8">
      <w:pPr>
        <w:spacing w:after="100" w:afterAutospacing="1"/>
        <w:ind w:firstLine="720"/>
        <w:jc w:val="both"/>
        <w:rPr>
          <w:rFonts w:ascii="Times New Roman" w:hAnsi="Times New Roman"/>
          <w:sz w:val="28"/>
          <w:szCs w:val="28"/>
        </w:rPr>
      </w:pPr>
      <w:r w:rsidRPr="00554DC7">
        <w:rPr>
          <w:rFonts w:ascii="Times New Roman" w:hAnsi="Times New Roman"/>
          <w:sz w:val="28"/>
          <w:szCs w:val="28"/>
        </w:rPr>
        <w:t>4</w:t>
      </w:r>
      <w:r w:rsidR="0014275C">
        <w:rPr>
          <w:rFonts w:ascii="Times New Roman" w:hAnsi="Times New Roman"/>
          <w:sz w:val="28"/>
          <w:szCs w:val="28"/>
        </w:rPr>
        <w:t>8</w:t>
      </w:r>
      <w:r w:rsidRPr="00554DC7">
        <w:rPr>
          <w:rFonts w:ascii="Times New Roman" w:hAnsi="Times New Roman"/>
          <w:sz w:val="28"/>
          <w:szCs w:val="28"/>
        </w:rPr>
        <w:t>.1.</w:t>
      </w:r>
      <w:r w:rsidR="000B696A" w:rsidRPr="00554DC7">
        <w:rPr>
          <w:rFonts w:ascii="Times New Roman" w:hAnsi="Times New Roman"/>
          <w:sz w:val="28"/>
          <w:szCs w:val="28"/>
        </w:rPr>
        <w:t xml:space="preserve"> projektu iesniegumiem, kuri nav atbilstoši saskaņā ar šo noteikumu </w:t>
      </w:r>
      <w:r w:rsidR="00BE6E04" w:rsidRPr="00554DC7">
        <w:rPr>
          <w:rFonts w:ascii="Times New Roman" w:hAnsi="Times New Roman"/>
          <w:sz w:val="28"/>
          <w:szCs w:val="28"/>
        </w:rPr>
        <w:t>5</w:t>
      </w:r>
      <w:r w:rsidR="00BA7C1E">
        <w:rPr>
          <w:rFonts w:ascii="Times New Roman" w:hAnsi="Times New Roman"/>
          <w:sz w:val="28"/>
          <w:szCs w:val="28"/>
        </w:rPr>
        <w:t>4</w:t>
      </w:r>
      <w:r w:rsidR="00816F2F" w:rsidRPr="00554DC7">
        <w:rPr>
          <w:rFonts w:ascii="Times New Roman" w:hAnsi="Times New Roman"/>
          <w:sz w:val="28"/>
          <w:szCs w:val="28"/>
        </w:rPr>
        <w:t>.</w:t>
      </w:r>
      <w:r w:rsidR="009B3A6A" w:rsidRPr="00554DC7">
        <w:rPr>
          <w:rFonts w:ascii="Times New Roman" w:hAnsi="Times New Roman"/>
          <w:sz w:val="28"/>
          <w:szCs w:val="28"/>
        </w:rPr>
        <w:t>punktu</w:t>
      </w:r>
      <w:r w:rsidRPr="00554DC7">
        <w:rPr>
          <w:rFonts w:ascii="Times New Roman" w:hAnsi="Times New Roman"/>
          <w:sz w:val="28"/>
          <w:szCs w:val="28"/>
        </w:rPr>
        <w:t xml:space="preserve">. </w:t>
      </w:r>
    </w:p>
    <w:p w14:paraId="11829076" w14:textId="04AA79FB" w:rsidR="00873E9D" w:rsidRPr="00554DC7" w:rsidRDefault="00606A68" w:rsidP="004B0CB8">
      <w:pPr>
        <w:spacing w:after="100" w:afterAutospacing="1"/>
        <w:ind w:firstLine="720"/>
        <w:jc w:val="both"/>
        <w:rPr>
          <w:rFonts w:ascii="Times New Roman" w:hAnsi="Times New Roman"/>
          <w:sz w:val="28"/>
          <w:szCs w:val="28"/>
        </w:rPr>
      </w:pPr>
      <w:r w:rsidRPr="00554DC7">
        <w:rPr>
          <w:rFonts w:ascii="Times New Roman" w:hAnsi="Times New Roman"/>
          <w:sz w:val="28"/>
          <w:szCs w:val="28"/>
        </w:rPr>
        <w:t>4</w:t>
      </w:r>
      <w:r w:rsidR="0014275C">
        <w:rPr>
          <w:rFonts w:ascii="Times New Roman" w:hAnsi="Times New Roman"/>
          <w:sz w:val="28"/>
          <w:szCs w:val="28"/>
        </w:rPr>
        <w:t>8</w:t>
      </w:r>
      <w:r w:rsidR="000B696A" w:rsidRPr="00554DC7">
        <w:rPr>
          <w:rFonts w:ascii="Times New Roman" w:hAnsi="Times New Roman"/>
          <w:sz w:val="28"/>
          <w:szCs w:val="28"/>
        </w:rPr>
        <w:t>.</w:t>
      </w:r>
      <w:r w:rsidRPr="00554DC7">
        <w:rPr>
          <w:rFonts w:ascii="Times New Roman" w:hAnsi="Times New Roman"/>
          <w:sz w:val="28"/>
          <w:szCs w:val="28"/>
        </w:rPr>
        <w:t>2</w:t>
      </w:r>
      <w:r w:rsidR="000B696A" w:rsidRPr="00554DC7">
        <w:rPr>
          <w:rFonts w:ascii="Times New Roman" w:hAnsi="Times New Roman"/>
          <w:sz w:val="28"/>
          <w:szCs w:val="28"/>
        </w:rPr>
        <w:t xml:space="preserve">. </w:t>
      </w:r>
      <w:r w:rsidR="005C55D7" w:rsidRPr="00554DC7">
        <w:rPr>
          <w:rFonts w:ascii="Times New Roman" w:hAnsi="Times New Roman"/>
          <w:sz w:val="28"/>
          <w:szCs w:val="28"/>
        </w:rPr>
        <w:t xml:space="preserve">atbilstoši </w:t>
      </w:r>
      <w:r w:rsidR="003B1146" w:rsidRPr="00554DC7">
        <w:rPr>
          <w:rFonts w:ascii="Times New Roman" w:hAnsi="Times New Roman"/>
          <w:sz w:val="28"/>
          <w:szCs w:val="28"/>
        </w:rPr>
        <w:t xml:space="preserve">kvalitātes </w:t>
      </w:r>
      <w:r w:rsidR="00A7325F" w:rsidRPr="00554DC7">
        <w:rPr>
          <w:rFonts w:ascii="Times New Roman" w:hAnsi="Times New Roman"/>
          <w:sz w:val="28"/>
          <w:szCs w:val="28"/>
        </w:rPr>
        <w:t xml:space="preserve">atbilstības </w:t>
      </w:r>
      <w:r w:rsidR="009B03D6" w:rsidRPr="00554DC7">
        <w:rPr>
          <w:rFonts w:ascii="Times New Roman" w:hAnsi="Times New Roman"/>
          <w:sz w:val="28"/>
          <w:szCs w:val="28"/>
        </w:rPr>
        <w:t>vērtēšanas kritērijiem vērtētajiem</w:t>
      </w:r>
      <w:r w:rsidR="005C55D7" w:rsidRPr="00554DC7">
        <w:rPr>
          <w:rFonts w:ascii="Times New Roman" w:hAnsi="Times New Roman"/>
          <w:sz w:val="28"/>
          <w:szCs w:val="28"/>
        </w:rPr>
        <w:t xml:space="preserve"> </w:t>
      </w:r>
      <w:r w:rsidRPr="00554DC7">
        <w:rPr>
          <w:rFonts w:ascii="Times New Roman" w:hAnsi="Times New Roman"/>
          <w:sz w:val="28"/>
          <w:szCs w:val="28"/>
        </w:rPr>
        <w:t>projektu iesniegumiem</w:t>
      </w:r>
      <w:r w:rsidR="005C55D7" w:rsidRPr="00554DC7">
        <w:rPr>
          <w:rFonts w:ascii="Times New Roman" w:hAnsi="Times New Roman"/>
          <w:sz w:val="28"/>
          <w:szCs w:val="28"/>
        </w:rPr>
        <w:t xml:space="preserve">, </w:t>
      </w:r>
      <w:r w:rsidR="00D06AB5" w:rsidRPr="00554DC7">
        <w:rPr>
          <w:rFonts w:ascii="Times New Roman" w:hAnsi="Times New Roman"/>
          <w:sz w:val="28"/>
          <w:szCs w:val="28"/>
        </w:rPr>
        <w:t xml:space="preserve">kuri ir </w:t>
      </w:r>
      <w:r w:rsidR="005C55D7" w:rsidRPr="00554DC7">
        <w:rPr>
          <w:rFonts w:ascii="Times New Roman" w:hAnsi="Times New Roman"/>
          <w:sz w:val="28"/>
          <w:szCs w:val="28"/>
        </w:rPr>
        <w:t>sarindo</w:t>
      </w:r>
      <w:r w:rsidR="00D06AB5" w:rsidRPr="00554DC7">
        <w:rPr>
          <w:rFonts w:ascii="Times New Roman" w:hAnsi="Times New Roman"/>
          <w:sz w:val="28"/>
          <w:szCs w:val="28"/>
        </w:rPr>
        <w:t>ti</w:t>
      </w:r>
      <w:r w:rsidR="005C55D7" w:rsidRPr="00554DC7">
        <w:rPr>
          <w:rFonts w:ascii="Times New Roman" w:hAnsi="Times New Roman"/>
          <w:sz w:val="28"/>
          <w:szCs w:val="28"/>
        </w:rPr>
        <w:t xml:space="preserve"> prioritārā secībā atbilstoši </w:t>
      </w:r>
      <w:r w:rsidR="00D06AB5" w:rsidRPr="00554DC7">
        <w:rPr>
          <w:rFonts w:ascii="Times New Roman" w:hAnsi="Times New Roman"/>
          <w:sz w:val="28"/>
          <w:szCs w:val="28"/>
        </w:rPr>
        <w:t xml:space="preserve">ekspertu vērtējumā iegūtajam punktu skaitam </w:t>
      </w:r>
      <w:r w:rsidR="003B1146" w:rsidRPr="00554DC7">
        <w:rPr>
          <w:rFonts w:ascii="Times New Roman" w:hAnsi="Times New Roman"/>
          <w:sz w:val="28"/>
          <w:szCs w:val="28"/>
        </w:rPr>
        <w:t>kvalitātes</w:t>
      </w:r>
      <w:r w:rsidR="00A7325F" w:rsidRPr="00554DC7">
        <w:rPr>
          <w:rFonts w:ascii="Times New Roman" w:hAnsi="Times New Roman"/>
          <w:sz w:val="28"/>
          <w:szCs w:val="28"/>
        </w:rPr>
        <w:t xml:space="preserve"> atbilstības </w:t>
      </w:r>
      <w:r w:rsidR="005C55D7" w:rsidRPr="00554DC7">
        <w:rPr>
          <w:rFonts w:ascii="Times New Roman" w:hAnsi="Times New Roman"/>
          <w:sz w:val="28"/>
          <w:szCs w:val="28"/>
        </w:rPr>
        <w:t>vērtēšanas kritērijos</w:t>
      </w:r>
      <w:r w:rsidR="00873E9D" w:rsidRPr="00554DC7">
        <w:rPr>
          <w:rFonts w:ascii="Times New Roman" w:hAnsi="Times New Roman"/>
          <w:sz w:val="28"/>
          <w:szCs w:val="28"/>
        </w:rPr>
        <w:t>.</w:t>
      </w:r>
    </w:p>
    <w:p w14:paraId="58ECB111" w14:textId="1B1633C1" w:rsidR="003B1DA5" w:rsidRPr="00554DC7" w:rsidRDefault="00606A68" w:rsidP="00C80782">
      <w:pPr>
        <w:spacing w:after="100" w:afterAutospacing="1"/>
        <w:ind w:firstLine="720"/>
        <w:jc w:val="both"/>
        <w:rPr>
          <w:rFonts w:ascii="Times New Roman" w:hAnsi="Times New Roman"/>
          <w:sz w:val="28"/>
          <w:szCs w:val="28"/>
        </w:rPr>
      </w:pPr>
      <w:r w:rsidRPr="00554DC7">
        <w:rPr>
          <w:rFonts w:ascii="Times New Roman" w:hAnsi="Times New Roman"/>
          <w:sz w:val="28"/>
          <w:szCs w:val="28"/>
        </w:rPr>
        <w:t>4</w:t>
      </w:r>
      <w:r w:rsidR="0014275C">
        <w:rPr>
          <w:rFonts w:ascii="Times New Roman" w:hAnsi="Times New Roman"/>
          <w:sz w:val="28"/>
          <w:szCs w:val="28"/>
        </w:rPr>
        <w:t>9</w:t>
      </w:r>
      <w:r w:rsidR="00D428CA" w:rsidRPr="00554DC7">
        <w:rPr>
          <w:rFonts w:ascii="Times New Roman" w:hAnsi="Times New Roman"/>
          <w:sz w:val="28"/>
          <w:szCs w:val="28"/>
        </w:rPr>
        <w:t xml:space="preserve">. </w:t>
      </w:r>
      <w:r w:rsidR="00C525FE" w:rsidRPr="00554DC7">
        <w:rPr>
          <w:rFonts w:ascii="Times New Roman" w:hAnsi="Times New Roman"/>
          <w:sz w:val="28"/>
          <w:szCs w:val="28"/>
        </w:rPr>
        <w:t>Komisija</w:t>
      </w:r>
      <w:r w:rsidR="00D428CA" w:rsidRPr="00554DC7">
        <w:rPr>
          <w:rFonts w:ascii="Times New Roman" w:hAnsi="Times New Roman"/>
          <w:sz w:val="28"/>
          <w:szCs w:val="28"/>
        </w:rPr>
        <w:t xml:space="preserve"> </w:t>
      </w:r>
      <w:r w:rsidR="004C6814" w:rsidRPr="00554DC7">
        <w:rPr>
          <w:rFonts w:ascii="Times New Roman" w:hAnsi="Times New Roman"/>
          <w:sz w:val="28"/>
          <w:szCs w:val="28"/>
        </w:rPr>
        <w:t>izskata</w:t>
      </w:r>
      <w:r w:rsidR="00070655" w:rsidRPr="00554DC7">
        <w:rPr>
          <w:rFonts w:ascii="Times New Roman" w:hAnsi="Times New Roman"/>
          <w:sz w:val="28"/>
          <w:szCs w:val="28"/>
        </w:rPr>
        <w:t xml:space="preserve"> </w:t>
      </w:r>
      <w:r w:rsidR="004C6814" w:rsidRPr="00554DC7">
        <w:rPr>
          <w:rFonts w:ascii="Times New Roman" w:hAnsi="Times New Roman"/>
          <w:sz w:val="28"/>
          <w:szCs w:val="28"/>
        </w:rPr>
        <w:t xml:space="preserve">aģentūras un </w:t>
      </w:r>
      <w:r w:rsidR="00070655" w:rsidRPr="00554DC7">
        <w:rPr>
          <w:rFonts w:ascii="Times New Roman" w:hAnsi="Times New Roman"/>
          <w:sz w:val="28"/>
          <w:szCs w:val="28"/>
        </w:rPr>
        <w:t xml:space="preserve">ekspertu veikto </w:t>
      </w:r>
      <w:r w:rsidR="00400D08" w:rsidRPr="00554DC7">
        <w:rPr>
          <w:rFonts w:ascii="Times New Roman" w:hAnsi="Times New Roman"/>
          <w:sz w:val="28"/>
          <w:szCs w:val="28"/>
        </w:rPr>
        <w:t xml:space="preserve">projektu iesniegumu </w:t>
      </w:r>
      <w:r w:rsidR="00070655" w:rsidRPr="00554DC7">
        <w:rPr>
          <w:rFonts w:ascii="Times New Roman" w:hAnsi="Times New Roman"/>
          <w:sz w:val="28"/>
          <w:szCs w:val="28"/>
        </w:rPr>
        <w:t xml:space="preserve">vērtējumu </w:t>
      </w:r>
      <w:r w:rsidR="00D428CA" w:rsidRPr="00554DC7">
        <w:rPr>
          <w:rFonts w:ascii="Times New Roman" w:hAnsi="Times New Roman"/>
          <w:sz w:val="28"/>
          <w:szCs w:val="28"/>
        </w:rPr>
        <w:t>un vērtē projektu iesniegumus</w:t>
      </w:r>
      <w:r w:rsidR="00400D08" w:rsidRPr="00554DC7">
        <w:rPr>
          <w:rFonts w:ascii="Times New Roman" w:hAnsi="Times New Roman"/>
          <w:sz w:val="28"/>
          <w:szCs w:val="28"/>
        </w:rPr>
        <w:t>, tai skaitā veic projektu iesniegumu vērtēšanu atbilstoši šo no</w:t>
      </w:r>
      <w:r w:rsidR="0079517C" w:rsidRPr="00554DC7">
        <w:rPr>
          <w:rFonts w:ascii="Times New Roman" w:hAnsi="Times New Roman"/>
          <w:sz w:val="28"/>
          <w:szCs w:val="28"/>
        </w:rPr>
        <w:t>teikumu 2.pielikumā noteiktajam</w:t>
      </w:r>
      <w:r w:rsidR="00400D08" w:rsidRPr="00554DC7">
        <w:rPr>
          <w:rFonts w:ascii="Times New Roman" w:hAnsi="Times New Roman"/>
          <w:sz w:val="28"/>
          <w:szCs w:val="28"/>
        </w:rPr>
        <w:t xml:space="preserve"> atb</w:t>
      </w:r>
      <w:r w:rsidR="007C6DBA" w:rsidRPr="00554DC7">
        <w:rPr>
          <w:rFonts w:ascii="Times New Roman" w:hAnsi="Times New Roman"/>
          <w:sz w:val="28"/>
          <w:szCs w:val="28"/>
        </w:rPr>
        <w:t xml:space="preserve">ilstības </w:t>
      </w:r>
      <w:r w:rsidR="00A7325F" w:rsidRPr="00554DC7">
        <w:rPr>
          <w:rFonts w:ascii="Times New Roman" w:hAnsi="Times New Roman"/>
          <w:sz w:val="28"/>
          <w:szCs w:val="28"/>
        </w:rPr>
        <w:t xml:space="preserve">programmas </w:t>
      </w:r>
      <w:r w:rsidR="00E8060D" w:rsidRPr="00554DC7">
        <w:rPr>
          <w:rFonts w:ascii="Times New Roman" w:hAnsi="Times New Roman"/>
          <w:sz w:val="28"/>
          <w:szCs w:val="28"/>
        </w:rPr>
        <w:t>stratēģiskajiem mērķiem</w:t>
      </w:r>
      <w:r w:rsidR="00A7325F" w:rsidRPr="00554DC7">
        <w:rPr>
          <w:rFonts w:ascii="Times New Roman" w:hAnsi="Times New Roman"/>
          <w:sz w:val="28"/>
          <w:szCs w:val="28"/>
        </w:rPr>
        <w:t xml:space="preserve"> </w:t>
      </w:r>
      <w:r w:rsidR="00E8060D" w:rsidRPr="00554DC7">
        <w:rPr>
          <w:rFonts w:ascii="Times New Roman" w:hAnsi="Times New Roman"/>
          <w:sz w:val="28"/>
          <w:szCs w:val="28"/>
        </w:rPr>
        <w:t>kritērijam</w:t>
      </w:r>
      <w:r w:rsidR="00D428CA" w:rsidRPr="00554DC7">
        <w:rPr>
          <w:rFonts w:ascii="Times New Roman" w:hAnsi="Times New Roman"/>
          <w:sz w:val="28"/>
          <w:szCs w:val="28"/>
        </w:rPr>
        <w:t>.</w:t>
      </w:r>
    </w:p>
    <w:p w14:paraId="0B51CDD8" w14:textId="5E1927B2" w:rsidR="003B1DA5" w:rsidRPr="00554DC7" w:rsidRDefault="0014275C" w:rsidP="00C80782">
      <w:pPr>
        <w:spacing w:after="100" w:afterAutospacing="1"/>
        <w:ind w:firstLine="720"/>
        <w:jc w:val="both"/>
        <w:rPr>
          <w:rFonts w:ascii="Times New Roman" w:hAnsi="Times New Roman"/>
          <w:sz w:val="28"/>
          <w:szCs w:val="28"/>
        </w:rPr>
      </w:pPr>
      <w:r>
        <w:rPr>
          <w:rFonts w:ascii="Times New Roman" w:hAnsi="Times New Roman"/>
          <w:sz w:val="28"/>
          <w:szCs w:val="28"/>
        </w:rPr>
        <w:t>50</w:t>
      </w:r>
      <w:r w:rsidR="00606A68" w:rsidRPr="00554DC7">
        <w:rPr>
          <w:rFonts w:ascii="Times New Roman" w:hAnsi="Times New Roman"/>
          <w:sz w:val="28"/>
          <w:szCs w:val="28"/>
        </w:rPr>
        <w:t>.</w:t>
      </w:r>
      <w:r w:rsidR="00D428CA" w:rsidRPr="00554DC7">
        <w:rPr>
          <w:rFonts w:ascii="Times New Roman" w:hAnsi="Times New Roman"/>
          <w:sz w:val="28"/>
          <w:szCs w:val="28"/>
        </w:rPr>
        <w:t xml:space="preserve"> </w:t>
      </w:r>
      <w:r w:rsidR="00C525FE" w:rsidRPr="00554DC7">
        <w:rPr>
          <w:rFonts w:ascii="Times New Roman" w:hAnsi="Times New Roman"/>
          <w:sz w:val="28"/>
          <w:szCs w:val="28"/>
        </w:rPr>
        <w:t>Komisija</w:t>
      </w:r>
      <w:r w:rsidR="00D428CA" w:rsidRPr="00554DC7">
        <w:rPr>
          <w:rFonts w:ascii="Times New Roman" w:hAnsi="Times New Roman"/>
          <w:sz w:val="28"/>
          <w:szCs w:val="28"/>
        </w:rPr>
        <w:t xml:space="preserve"> sagatavo ieteikumu </w:t>
      </w:r>
      <w:r w:rsidR="00C525FE" w:rsidRPr="00554DC7">
        <w:rPr>
          <w:rFonts w:ascii="Times New Roman" w:hAnsi="Times New Roman"/>
          <w:sz w:val="28"/>
          <w:szCs w:val="28"/>
        </w:rPr>
        <w:t xml:space="preserve">programmas apsaimniekotājam un </w:t>
      </w:r>
      <w:r w:rsidR="00EF3908" w:rsidRPr="00554DC7">
        <w:rPr>
          <w:rFonts w:ascii="Times New Roman" w:hAnsi="Times New Roman"/>
          <w:sz w:val="28"/>
          <w:szCs w:val="28"/>
        </w:rPr>
        <w:t xml:space="preserve">aģentūrai </w:t>
      </w:r>
      <w:r w:rsidR="00D428CA" w:rsidRPr="00554DC7">
        <w:rPr>
          <w:rFonts w:ascii="Times New Roman" w:hAnsi="Times New Roman"/>
          <w:sz w:val="28"/>
          <w:szCs w:val="28"/>
        </w:rPr>
        <w:t>projektu iesniegumu apstiprināšanai</w:t>
      </w:r>
      <w:r w:rsidR="00030A8A" w:rsidRPr="00554DC7">
        <w:rPr>
          <w:rFonts w:ascii="Times New Roman" w:hAnsi="Times New Roman"/>
          <w:sz w:val="28"/>
          <w:szCs w:val="28"/>
        </w:rPr>
        <w:t xml:space="preserve">, tai skaitā </w:t>
      </w:r>
      <w:r w:rsidR="00606A68" w:rsidRPr="00554DC7">
        <w:rPr>
          <w:rFonts w:ascii="Times New Roman" w:hAnsi="Times New Roman"/>
          <w:sz w:val="28"/>
          <w:szCs w:val="28"/>
        </w:rPr>
        <w:t xml:space="preserve">norādot atbalstāmo mobilitātes apmēru katrā apstiprināšanai ieteiktajā projekta iesniegumā un  </w:t>
      </w:r>
      <w:r w:rsidR="00030A8A" w:rsidRPr="00554DC7">
        <w:rPr>
          <w:rFonts w:ascii="Times New Roman" w:hAnsi="Times New Roman"/>
          <w:sz w:val="28"/>
          <w:szCs w:val="28"/>
        </w:rPr>
        <w:t xml:space="preserve">rezerves </w:t>
      </w:r>
      <w:r w:rsidR="00FF3ABE" w:rsidRPr="00554DC7">
        <w:rPr>
          <w:rFonts w:ascii="Times New Roman" w:hAnsi="Times New Roman"/>
          <w:sz w:val="28"/>
          <w:szCs w:val="28"/>
        </w:rPr>
        <w:t xml:space="preserve">projektu iesniegumu </w:t>
      </w:r>
      <w:r w:rsidR="00606A68" w:rsidRPr="00554DC7">
        <w:rPr>
          <w:rFonts w:ascii="Times New Roman" w:hAnsi="Times New Roman"/>
          <w:sz w:val="28"/>
          <w:szCs w:val="28"/>
        </w:rPr>
        <w:t>sarakstā</w:t>
      </w:r>
      <w:r w:rsidR="00D428CA" w:rsidRPr="00554DC7">
        <w:rPr>
          <w:rFonts w:ascii="Times New Roman" w:hAnsi="Times New Roman"/>
          <w:sz w:val="28"/>
          <w:szCs w:val="28"/>
        </w:rPr>
        <w:t>.</w:t>
      </w:r>
    </w:p>
    <w:p w14:paraId="5C5283D3" w14:textId="65011B7B" w:rsidR="004C6814" w:rsidRPr="00554DC7" w:rsidRDefault="0014275C" w:rsidP="00C80782">
      <w:pPr>
        <w:spacing w:after="100" w:afterAutospacing="1"/>
        <w:ind w:firstLine="720"/>
        <w:jc w:val="both"/>
        <w:rPr>
          <w:rFonts w:ascii="Times New Roman" w:hAnsi="Times New Roman"/>
          <w:sz w:val="28"/>
          <w:szCs w:val="28"/>
        </w:rPr>
      </w:pPr>
      <w:r>
        <w:rPr>
          <w:rFonts w:ascii="Times New Roman" w:hAnsi="Times New Roman"/>
          <w:sz w:val="28"/>
          <w:szCs w:val="28"/>
        </w:rPr>
        <w:t>51</w:t>
      </w:r>
      <w:r w:rsidR="009E3E54">
        <w:rPr>
          <w:rFonts w:ascii="Times New Roman" w:hAnsi="Times New Roman"/>
          <w:sz w:val="28"/>
          <w:szCs w:val="28"/>
        </w:rPr>
        <w:t>.</w:t>
      </w:r>
      <w:r w:rsidR="004C6814" w:rsidRPr="00554DC7">
        <w:rPr>
          <w:rFonts w:ascii="Times New Roman" w:hAnsi="Times New Roman"/>
          <w:sz w:val="28"/>
          <w:szCs w:val="28"/>
        </w:rPr>
        <w:t xml:space="preserve"> Gadījumā, ja pēc projektu iesniegumu vērtēšanas divi vai vairāki projektu iesniegumi ir ieguvuši vienādu punktu skaitu, prioritāri ir atbalstāms projekta iesniegums, kurš ir ieguvis augstāku punktu skaitu šo noteikumu 2.pielikumā noteiktaj</w:t>
      </w:r>
      <w:r w:rsidR="00944ED5" w:rsidRPr="00554DC7">
        <w:rPr>
          <w:rFonts w:ascii="Times New Roman" w:hAnsi="Times New Roman"/>
          <w:sz w:val="28"/>
          <w:szCs w:val="28"/>
        </w:rPr>
        <w:t>ā</w:t>
      </w:r>
      <w:r w:rsidR="004C6814" w:rsidRPr="00554DC7">
        <w:rPr>
          <w:rFonts w:ascii="Times New Roman" w:hAnsi="Times New Roman"/>
          <w:sz w:val="28"/>
          <w:szCs w:val="28"/>
        </w:rPr>
        <w:t xml:space="preserve"> atbilstības programmas stratēģiskajiem mērķiem kritērij</w:t>
      </w:r>
      <w:r w:rsidR="00944ED5" w:rsidRPr="00554DC7">
        <w:rPr>
          <w:rFonts w:ascii="Times New Roman" w:hAnsi="Times New Roman"/>
          <w:sz w:val="28"/>
          <w:szCs w:val="28"/>
        </w:rPr>
        <w:t>ā</w:t>
      </w:r>
      <w:r w:rsidR="004C6814" w:rsidRPr="00554DC7">
        <w:rPr>
          <w:rFonts w:ascii="Times New Roman" w:hAnsi="Times New Roman"/>
          <w:sz w:val="28"/>
          <w:szCs w:val="28"/>
        </w:rPr>
        <w:t>.</w:t>
      </w:r>
    </w:p>
    <w:p w14:paraId="649823DF" w14:textId="768817D2" w:rsidR="009F6667" w:rsidRPr="00554DC7" w:rsidRDefault="00BE6E04" w:rsidP="004B0CB8">
      <w:pPr>
        <w:spacing w:after="100" w:afterAutospacing="1"/>
        <w:ind w:firstLine="720"/>
        <w:jc w:val="both"/>
        <w:rPr>
          <w:rFonts w:ascii="Times New Roman" w:hAnsi="Times New Roman"/>
          <w:sz w:val="28"/>
          <w:szCs w:val="28"/>
        </w:rPr>
      </w:pPr>
      <w:r w:rsidRPr="00554DC7">
        <w:rPr>
          <w:rFonts w:ascii="Times New Roman" w:hAnsi="Times New Roman"/>
          <w:sz w:val="28"/>
          <w:szCs w:val="28"/>
        </w:rPr>
        <w:lastRenderedPageBreak/>
        <w:t>5</w:t>
      </w:r>
      <w:r w:rsidR="0014275C">
        <w:rPr>
          <w:rFonts w:ascii="Times New Roman" w:hAnsi="Times New Roman"/>
          <w:sz w:val="28"/>
          <w:szCs w:val="28"/>
        </w:rPr>
        <w:t>2</w:t>
      </w:r>
      <w:r w:rsidR="009F6667" w:rsidRPr="00554DC7">
        <w:rPr>
          <w:rFonts w:ascii="Times New Roman" w:hAnsi="Times New Roman"/>
          <w:sz w:val="28"/>
          <w:szCs w:val="28"/>
        </w:rPr>
        <w:t>. Rezerves projektu iesniegumu sarakstā</w:t>
      </w:r>
      <w:r w:rsidR="0003625A" w:rsidRPr="00554DC7">
        <w:rPr>
          <w:rFonts w:ascii="Times New Roman" w:hAnsi="Times New Roman"/>
          <w:sz w:val="28"/>
          <w:szCs w:val="28"/>
        </w:rPr>
        <w:t>, sarindojot projekta iesniegumus prioritārā secībā at</w:t>
      </w:r>
      <w:r w:rsidR="00A7325F" w:rsidRPr="00554DC7">
        <w:rPr>
          <w:rFonts w:ascii="Times New Roman" w:hAnsi="Times New Roman"/>
          <w:sz w:val="28"/>
          <w:szCs w:val="28"/>
        </w:rPr>
        <w:t>bilstoši iegūtajam punktu skaita</w:t>
      </w:r>
      <w:r w:rsidR="0003625A" w:rsidRPr="00554DC7">
        <w:rPr>
          <w:rFonts w:ascii="Times New Roman" w:hAnsi="Times New Roman"/>
          <w:sz w:val="28"/>
          <w:szCs w:val="28"/>
        </w:rPr>
        <w:t>m,</w:t>
      </w:r>
      <w:r w:rsidR="009F6667" w:rsidRPr="00554DC7">
        <w:rPr>
          <w:rFonts w:ascii="Times New Roman" w:hAnsi="Times New Roman"/>
          <w:sz w:val="28"/>
          <w:szCs w:val="28"/>
        </w:rPr>
        <w:t xml:space="preserve"> komisija iekļauj tos projekta iesniegumus</w:t>
      </w:r>
      <w:r w:rsidR="009B03D6" w:rsidRPr="00554DC7">
        <w:rPr>
          <w:rFonts w:ascii="Times New Roman" w:hAnsi="Times New Roman"/>
          <w:sz w:val="28"/>
          <w:szCs w:val="28"/>
        </w:rPr>
        <w:t>,</w:t>
      </w:r>
      <w:r w:rsidR="009F6667" w:rsidRPr="00554DC7">
        <w:rPr>
          <w:rFonts w:ascii="Times New Roman" w:hAnsi="Times New Roman"/>
          <w:sz w:val="28"/>
          <w:szCs w:val="28"/>
        </w:rPr>
        <w:t xml:space="preserve"> kuri kvalitātes </w:t>
      </w:r>
      <w:r w:rsidR="00A7325F" w:rsidRPr="00554DC7">
        <w:rPr>
          <w:rFonts w:ascii="Times New Roman" w:hAnsi="Times New Roman"/>
          <w:sz w:val="28"/>
          <w:szCs w:val="28"/>
        </w:rPr>
        <w:t xml:space="preserve">atbilstības </w:t>
      </w:r>
      <w:r w:rsidR="009F6667" w:rsidRPr="00554DC7">
        <w:rPr>
          <w:rFonts w:ascii="Times New Roman" w:hAnsi="Times New Roman"/>
          <w:sz w:val="28"/>
          <w:szCs w:val="28"/>
        </w:rPr>
        <w:t xml:space="preserve">vērtēšanā ir saņēmuši </w:t>
      </w:r>
      <w:r w:rsidR="009B3A6A" w:rsidRPr="00554DC7">
        <w:rPr>
          <w:rFonts w:ascii="Times New Roman" w:hAnsi="Times New Roman"/>
          <w:sz w:val="28"/>
          <w:szCs w:val="28"/>
        </w:rPr>
        <w:t>vismaz</w:t>
      </w:r>
      <w:r w:rsidR="009F6667" w:rsidRPr="00554DC7">
        <w:rPr>
          <w:rFonts w:ascii="Times New Roman" w:hAnsi="Times New Roman"/>
          <w:sz w:val="28"/>
          <w:szCs w:val="28"/>
        </w:rPr>
        <w:t xml:space="preserve"> </w:t>
      </w:r>
      <w:r w:rsidR="009B03D6" w:rsidRPr="00554DC7">
        <w:rPr>
          <w:rFonts w:ascii="Times New Roman" w:hAnsi="Times New Roman"/>
          <w:sz w:val="28"/>
          <w:szCs w:val="28"/>
        </w:rPr>
        <w:t>35</w:t>
      </w:r>
      <w:r w:rsidR="009F6667" w:rsidRPr="00554DC7">
        <w:rPr>
          <w:rFonts w:ascii="Times New Roman" w:hAnsi="Times New Roman"/>
          <w:sz w:val="28"/>
          <w:szCs w:val="28"/>
        </w:rPr>
        <w:t xml:space="preserve"> punkt</w:t>
      </w:r>
      <w:r w:rsidR="009B3A6A" w:rsidRPr="00554DC7">
        <w:rPr>
          <w:rFonts w:ascii="Times New Roman" w:hAnsi="Times New Roman"/>
          <w:sz w:val="28"/>
          <w:szCs w:val="28"/>
        </w:rPr>
        <w:t>us</w:t>
      </w:r>
      <w:r w:rsidR="009F6667" w:rsidRPr="00554DC7">
        <w:rPr>
          <w:rFonts w:ascii="Times New Roman" w:hAnsi="Times New Roman"/>
          <w:sz w:val="28"/>
          <w:szCs w:val="28"/>
        </w:rPr>
        <w:t>, bet iegūtais punktu skaits nav pietiekams</w:t>
      </w:r>
      <w:r w:rsidR="009B03D6" w:rsidRPr="00554DC7">
        <w:rPr>
          <w:rFonts w:ascii="Times New Roman" w:hAnsi="Times New Roman"/>
          <w:sz w:val="28"/>
          <w:szCs w:val="28"/>
        </w:rPr>
        <w:t>,</w:t>
      </w:r>
      <w:r w:rsidR="009F6667" w:rsidRPr="00554DC7">
        <w:rPr>
          <w:rFonts w:ascii="Times New Roman" w:hAnsi="Times New Roman"/>
          <w:sz w:val="28"/>
          <w:szCs w:val="28"/>
        </w:rPr>
        <w:t xml:space="preserve"> lai projekta iesniegums saņemtu vērtējumu „jā” šo noteikumu 2.pielikuma 2</w:t>
      </w:r>
      <w:r w:rsidR="00A7325F" w:rsidRPr="00554DC7">
        <w:rPr>
          <w:rFonts w:ascii="Times New Roman" w:hAnsi="Times New Roman"/>
          <w:sz w:val="28"/>
          <w:szCs w:val="28"/>
        </w:rPr>
        <w:t>3</w:t>
      </w:r>
      <w:r w:rsidR="009F6667" w:rsidRPr="00554DC7">
        <w:rPr>
          <w:rFonts w:ascii="Times New Roman" w:hAnsi="Times New Roman"/>
          <w:sz w:val="28"/>
          <w:szCs w:val="28"/>
        </w:rPr>
        <w:t>.punktā minētajā finansējuma piešķiršanas kritērijā.</w:t>
      </w:r>
    </w:p>
    <w:p w14:paraId="3BA50345" w14:textId="77777777" w:rsidR="00A03337" w:rsidRPr="00554DC7" w:rsidRDefault="00A638C7" w:rsidP="00D81950">
      <w:pPr>
        <w:spacing w:after="100" w:afterAutospacing="1"/>
        <w:ind w:firstLine="720"/>
        <w:jc w:val="center"/>
        <w:rPr>
          <w:rFonts w:ascii="Times New Roman" w:hAnsi="Times New Roman"/>
          <w:sz w:val="28"/>
          <w:szCs w:val="28"/>
        </w:rPr>
      </w:pPr>
      <w:r>
        <w:rPr>
          <w:rFonts w:ascii="Times New Roman" w:hAnsi="Times New Roman"/>
          <w:b/>
          <w:bCs/>
          <w:sz w:val="28"/>
          <w:szCs w:val="28"/>
        </w:rPr>
        <w:t>VIII</w:t>
      </w:r>
      <w:r w:rsidR="00A03337" w:rsidRPr="00554DC7">
        <w:rPr>
          <w:rFonts w:ascii="Times New Roman" w:hAnsi="Times New Roman"/>
          <w:b/>
          <w:bCs/>
          <w:sz w:val="28"/>
          <w:szCs w:val="28"/>
        </w:rPr>
        <w:t>. Lēmuma pieņemšana un rezultātu paziņošana</w:t>
      </w:r>
    </w:p>
    <w:p w14:paraId="447B3F10" w14:textId="5E06C0D5" w:rsidR="002544B4" w:rsidRPr="00554DC7" w:rsidRDefault="00BE6E04" w:rsidP="00624DB8">
      <w:pPr>
        <w:spacing w:before="100" w:beforeAutospacing="1" w:after="100" w:afterAutospacing="1"/>
        <w:ind w:firstLine="720"/>
        <w:jc w:val="both"/>
        <w:rPr>
          <w:rFonts w:ascii="Times New Roman" w:hAnsi="Times New Roman"/>
          <w:sz w:val="28"/>
          <w:szCs w:val="28"/>
        </w:rPr>
      </w:pPr>
      <w:r w:rsidRPr="00554DC7">
        <w:rPr>
          <w:rFonts w:ascii="Times New Roman" w:hAnsi="Times New Roman"/>
          <w:sz w:val="28"/>
          <w:szCs w:val="28"/>
        </w:rPr>
        <w:t>5</w:t>
      </w:r>
      <w:r w:rsidR="0014275C">
        <w:rPr>
          <w:rFonts w:ascii="Times New Roman" w:hAnsi="Times New Roman"/>
          <w:sz w:val="28"/>
          <w:szCs w:val="28"/>
        </w:rPr>
        <w:t>3</w:t>
      </w:r>
      <w:r w:rsidR="00D31E1D" w:rsidRPr="00554DC7">
        <w:rPr>
          <w:rFonts w:ascii="Times New Roman" w:hAnsi="Times New Roman"/>
          <w:sz w:val="28"/>
          <w:szCs w:val="28"/>
        </w:rPr>
        <w:t xml:space="preserve">. </w:t>
      </w:r>
      <w:r w:rsidR="002544B4" w:rsidRPr="00554DC7">
        <w:rPr>
          <w:rFonts w:ascii="Times New Roman" w:hAnsi="Times New Roman"/>
          <w:sz w:val="28"/>
          <w:szCs w:val="28"/>
        </w:rPr>
        <w:t xml:space="preserve">Pamatojoties uz </w:t>
      </w:r>
      <w:r w:rsidR="00C269F2" w:rsidRPr="00554DC7">
        <w:rPr>
          <w:rFonts w:ascii="Times New Roman" w:hAnsi="Times New Roman"/>
          <w:sz w:val="28"/>
          <w:szCs w:val="28"/>
        </w:rPr>
        <w:t>komisijas</w:t>
      </w:r>
      <w:r w:rsidR="002544B4" w:rsidRPr="00554DC7">
        <w:rPr>
          <w:rFonts w:ascii="Times New Roman" w:hAnsi="Times New Roman"/>
          <w:sz w:val="28"/>
          <w:szCs w:val="28"/>
        </w:rPr>
        <w:t xml:space="preserve"> ieteikumu, aģentūra pieņem lēmumu:</w:t>
      </w:r>
    </w:p>
    <w:p w14:paraId="472F3037" w14:textId="44209ACC" w:rsidR="002544B4" w:rsidRPr="00554DC7" w:rsidRDefault="00BE6E04" w:rsidP="00624DB8">
      <w:pPr>
        <w:spacing w:before="100" w:beforeAutospacing="1" w:after="100" w:afterAutospacing="1"/>
        <w:ind w:firstLine="720"/>
        <w:jc w:val="both"/>
        <w:rPr>
          <w:rFonts w:ascii="Times New Roman" w:hAnsi="Times New Roman"/>
          <w:sz w:val="28"/>
          <w:szCs w:val="28"/>
        </w:rPr>
      </w:pPr>
      <w:r w:rsidRPr="00554DC7">
        <w:rPr>
          <w:rFonts w:ascii="Times New Roman" w:hAnsi="Times New Roman"/>
          <w:sz w:val="28"/>
          <w:szCs w:val="28"/>
        </w:rPr>
        <w:t>5</w:t>
      </w:r>
      <w:r w:rsidR="0014275C">
        <w:rPr>
          <w:rFonts w:ascii="Times New Roman" w:hAnsi="Times New Roman"/>
          <w:sz w:val="28"/>
          <w:szCs w:val="28"/>
        </w:rPr>
        <w:t>3</w:t>
      </w:r>
      <w:r w:rsidR="002544B4" w:rsidRPr="00554DC7">
        <w:rPr>
          <w:rFonts w:ascii="Times New Roman" w:hAnsi="Times New Roman"/>
          <w:sz w:val="28"/>
          <w:szCs w:val="28"/>
        </w:rPr>
        <w:t>.1. par projekta iesnieguma apstiprināšanu;</w:t>
      </w:r>
    </w:p>
    <w:p w14:paraId="78597AEE" w14:textId="31DF61C5" w:rsidR="0079517C" w:rsidRPr="00554DC7" w:rsidRDefault="00BE6E04" w:rsidP="00624DB8">
      <w:pPr>
        <w:spacing w:before="100" w:beforeAutospacing="1" w:after="100" w:afterAutospacing="1"/>
        <w:ind w:firstLine="720"/>
        <w:jc w:val="both"/>
        <w:rPr>
          <w:rFonts w:ascii="Times New Roman" w:hAnsi="Times New Roman"/>
          <w:sz w:val="28"/>
          <w:szCs w:val="28"/>
        </w:rPr>
      </w:pPr>
      <w:r w:rsidRPr="00554DC7">
        <w:rPr>
          <w:rFonts w:ascii="Times New Roman" w:hAnsi="Times New Roman"/>
          <w:sz w:val="28"/>
          <w:szCs w:val="28"/>
        </w:rPr>
        <w:t>5</w:t>
      </w:r>
      <w:r w:rsidR="0014275C">
        <w:rPr>
          <w:rFonts w:ascii="Times New Roman" w:hAnsi="Times New Roman"/>
          <w:sz w:val="28"/>
          <w:szCs w:val="28"/>
        </w:rPr>
        <w:t>3</w:t>
      </w:r>
      <w:r w:rsidR="002544B4" w:rsidRPr="00554DC7">
        <w:rPr>
          <w:rFonts w:ascii="Times New Roman" w:hAnsi="Times New Roman"/>
          <w:sz w:val="28"/>
          <w:szCs w:val="28"/>
        </w:rPr>
        <w:t>.</w:t>
      </w:r>
      <w:r w:rsidR="003B1146" w:rsidRPr="00554DC7">
        <w:rPr>
          <w:rFonts w:ascii="Times New Roman" w:hAnsi="Times New Roman"/>
          <w:sz w:val="28"/>
          <w:szCs w:val="28"/>
        </w:rPr>
        <w:t>2</w:t>
      </w:r>
      <w:r w:rsidR="002544B4" w:rsidRPr="00554DC7">
        <w:rPr>
          <w:rFonts w:ascii="Times New Roman" w:hAnsi="Times New Roman"/>
          <w:sz w:val="28"/>
          <w:szCs w:val="28"/>
        </w:rPr>
        <w:t xml:space="preserve">. </w:t>
      </w:r>
      <w:r w:rsidR="0079517C" w:rsidRPr="00554DC7">
        <w:rPr>
          <w:rFonts w:ascii="Times New Roman" w:hAnsi="Times New Roman"/>
          <w:sz w:val="28"/>
          <w:szCs w:val="28"/>
        </w:rPr>
        <w:t>par projekta iesnieguma apstiprināšanu ar nosacījumu;</w:t>
      </w:r>
    </w:p>
    <w:p w14:paraId="1BCDEB35" w14:textId="61B69E5A" w:rsidR="002544B4" w:rsidRPr="00554DC7" w:rsidRDefault="00BE6E04" w:rsidP="00624DB8">
      <w:pPr>
        <w:spacing w:before="100" w:beforeAutospacing="1" w:after="100" w:afterAutospacing="1"/>
        <w:ind w:firstLine="720"/>
        <w:jc w:val="both"/>
        <w:rPr>
          <w:rFonts w:ascii="Times New Roman" w:hAnsi="Times New Roman"/>
          <w:sz w:val="28"/>
          <w:szCs w:val="28"/>
        </w:rPr>
      </w:pPr>
      <w:r w:rsidRPr="00554DC7">
        <w:rPr>
          <w:rFonts w:ascii="Times New Roman" w:hAnsi="Times New Roman"/>
          <w:sz w:val="28"/>
          <w:szCs w:val="28"/>
        </w:rPr>
        <w:t>5</w:t>
      </w:r>
      <w:r w:rsidR="0014275C">
        <w:rPr>
          <w:rFonts w:ascii="Times New Roman" w:hAnsi="Times New Roman"/>
          <w:sz w:val="28"/>
          <w:szCs w:val="28"/>
        </w:rPr>
        <w:t>3</w:t>
      </w:r>
      <w:r w:rsidR="0079517C" w:rsidRPr="00554DC7">
        <w:rPr>
          <w:rFonts w:ascii="Times New Roman" w:hAnsi="Times New Roman"/>
          <w:sz w:val="28"/>
          <w:szCs w:val="28"/>
        </w:rPr>
        <w:t xml:space="preserve">.3. </w:t>
      </w:r>
      <w:r w:rsidR="002544B4" w:rsidRPr="00554DC7">
        <w:rPr>
          <w:rFonts w:ascii="Times New Roman" w:hAnsi="Times New Roman"/>
          <w:sz w:val="28"/>
          <w:szCs w:val="28"/>
        </w:rPr>
        <w:t xml:space="preserve">par </w:t>
      </w:r>
      <w:r w:rsidR="00286C24" w:rsidRPr="00554DC7">
        <w:rPr>
          <w:rFonts w:ascii="Times New Roman" w:hAnsi="Times New Roman"/>
          <w:sz w:val="28"/>
          <w:szCs w:val="28"/>
        </w:rPr>
        <w:t>projekta iesnieguma noraidīšanu.</w:t>
      </w:r>
    </w:p>
    <w:p w14:paraId="45C515B6" w14:textId="35E5D017" w:rsidR="00095EF5" w:rsidRPr="00554DC7" w:rsidRDefault="00BE6E04" w:rsidP="00624DB8">
      <w:pPr>
        <w:spacing w:before="100" w:beforeAutospacing="1" w:after="100" w:afterAutospacing="1"/>
        <w:ind w:firstLine="720"/>
        <w:jc w:val="both"/>
        <w:rPr>
          <w:rFonts w:ascii="Times New Roman" w:hAnsi="Times New Roman"/>
          <w:sz w:val="28"/>
          <w:szCs w:val="28"/>
        </w:rPr>
      </w:pPr>
      <w:r w:rsidRPr="00554DC7">
        <w:rPr>
          <w:rFonts w:ascii="Times New Roman" w:hAnsi="Times New Roman"/>
          <w:sz w:val="28"/>
          <w:szCs w:val="28"/>
        </w:rPr>
        <w:t>5</w:t>
      </w:r>
      <w:r w:rsidR="0014275C">
        <w:rPr>
          <w:rFonts w:ascii="Times New Roman" w:hAnsi="Times New Roman"/>
          <w:sz w:val="28"/>
          <w:szCs w:val="28"/>
        </w:rPr>
        <w:t>4</w:t>
      </w:r>
      <w:r w:rsidR="002544B4" w:rsidRPr="00554DC7">
        <w:rPr>
          <w:rFonts w:ascii="Times New Roman" w:hAnsi="Times New Roman"/>
          <w:sz w:val="28"/>
          <w:szCs w:val="28"/>
        </w:rPr>
        <w:t xml:space="preserve">. </w:t>
      </w:r>
      <w:r w:rsidR="00095EF5" w:rsidRPr="00554DC7">
        <w:rPr>
          <w:rFonts w:ascii="Times New Roman" w:hAnsi="Times New Roman"/>
          <w:sz w:val="28"/>
          <w:szCs w:val="28"/>
        </w:rPr>
        <w:t>Aģentūra pieņem lēmumu par projekta iesnieguma noraidīšanu un tā vērtēšanas neturpināšanu, ja ir spēkā kaut viens no šādiem nosacījumiem:</w:t>
      </w:r>
    </w:p>
    <w:p w14:paraId="34DECF91" w14:textId="4C6CE3B0" w:rsidR="00095EF5" w:rsidRPr="00554DC7" w:rsidRDefault="00BE6E04" w:rsidP="00624DB8">
      <w:pPr>
        <w:spacing w:before="100" w:beforeAutospacing="1" w:after="100" w:afterAutospacing="1"/>
        <w:ind w:firstLine="720"/>
        <w:jc w:val="both"/>
        <w:rPr>
          <w:rFonts w:ascii="Times New Roman" w:hAnsi="Times New Roman"/>
          <w:sz w:val="28"/>
          <w:szCs w:val="28"/>
        </w:rPr>
      </w:pPr>
      <w:r w:rsidRPr="00554DC7">
        <w:rPr>
          <w:rFonts w:ascii="Times New Roman" w:hAnsi="Times New Roman"/>
          <w:sz w:val="28"/>
          <w:szCs w:val="28"/>
        </w:rPr>
        <w:t>5</w:t>
      </w:r>
      <w:r w:rsidR="0014275C">
        <w:rPr>
          <w:rFonts w:ascii="Times New Roman" w:hAnsi="Times New Roman"/>
          <w:sz w:val="28"/>
          <w:szCs w:val="28"/>
        </w:rPr>
        <w:t>4</w:t>
      </w:r>
      <w:r w:rsidR="00DC1A38" w:rsidRPr="00554DC7">
        <w:rPr>
          <w:rFonts w:ascii="Times New Roman" w:hAnsi="Times New Roman"/>
          <w:sz w:val="28"/>
          <w:szCs w:val="28"/>
        </w:rPr>
        <w:t>.</w:t>
      </w:r>
      <w:r w:rsidR="00095EF5" w:rsidRPr="00554DC7">
        <w:rPr>
          <w:rFonts w:ascii="Times New Roman" w:hAnsi="Times New Roman"/>
          <w:sz w:val="28"/>
          <w:szCs w:val="28"/>
        </w:rPr>
        <w:t xml:space="preserve">1. </w:t>
      </w:r>
      <w:r w:rsidR="00552207" w:rsidRPr="00554DC7">
        <w:rPr>
          <w:rFonts w:ascii="Times New Roman" w:hAnsi="Times New Roman"/>
          <w:sz w:val="28"/>
          <w:szCs w:val="28"/>
        </w:rPr>
        <w:t xml:space="preserve">projekta </w:t>
      </w:r>
      <w:r w:rsidR="00E05886" w:rsidRPr="00554DC7">
        <w:rPr>
          <w:rFonts w:ascii="Times New Roman" w:hAnsi="Times New Roman"/>
          <w:sz w:val="28"/>
          <w:szCs w:val="28"/>
        </w:rPr>
        <w:t xml:space="preserve">iesnieguma </w:t>
      </w:r>
      <w:r w:rsidR="00DD75D3" w:rsidRPr="00554DC7">
        <w:rPr>
          <w:rFonts w:ascii="Times New Roman" w:hAnsi="Times New Roman"/>
          <w:sz w:val="28"/>
          <w:szCs w:val="28"/>
        </w:rPr>
        <w:t>iesniedzējs</w:t>
      </w:r>
      <w:r w:rsidR="00552207" w:rsidRPr="00554DC7">
        <w:rPr>
          <w:rFonts w:ascii="Times New Roman" w:hAnsi="Times New Roman"/>
          <w:sz w:val="28"/>
          <w:szCs w:val="28"/>
        </w:rPr>
        <w:t xml:space="preserve"> neatbilst  šo noteikumu </w:t>
      </w:r>
      <w:r w:rsidR="006340A3" w:rsidRPr="00554DC7">
        <w:rPr>
          <w:rFonts w:ascii="Times New Roman" w:hAnsi="Times New Roman"/>
          <w:sz w:val="28"/>
          <w:szCs w:val="28"/>
        </w:rPr>
        <w:t>2.pielikuma</w:t>
      </w:r>
      <w:r w:rsidR="00552207" w:rsidRPr="00554DC7">
        <w:rPr>
          <w:rFonts w:ascii="Times New Roman" w:hAnsi="Times New Roman"/>
          <w:sz w:val="28"/>
          <w:szCs w:val="28"/>
        </w:rPr>
        <w:t xml:space="preserve"> 1</w:t>
      </w:r>
      <w:r w:rsidR="00816F2F" w:rsidRPr="00554DC7">
        <w:rPr>
          <w:rFonts w:ascii="Times New Roman" w:hAnsi="Times New Roman"/>
          <w:sz w:val="28"/>
          <w:szCs w:val="28"/>
        </w:rPr>
        <w:t>.</w:t>
      </w:r>
      <w:r w:rsidR="00A7325F" w:rsidRPr="00554DC7">
        <w:rPr>
          <w:rFonts w:ascii="Times New Roman" w:hAnsi="Times New Roman"/>
          <w:sz w:val="28"/>
          <w:szCs w:val="28"/>
        </w:rPr>
        <w:t>punktā minētajam</w:t>
      </w:r>
      <w:r w:rsidR="00552207" w:rsidRPr="00554DC7">
        <w:rPr>
          <w:rFonts w:ascii="Times New Roman" w:hAnsi="Times New Roman"/>
          <w:sz w:val="28"/>
          <w:szCs w:val="28"/>
        </w:rPr>
        <w:t xml:space="preserve"> </w:t>
      </w:r>
      <w:r w:rsidR="00993E81" w:rsidRPr="00554DC7">
        <w:rPr>
          <w:rFonts w:ascii="Times New Roman" w:hAnsi="Times New Roman"/>
          <w:sz w:val="28"/>
          <w:szCs w:val="28"/>
        </w:rPr>
        <w:t xml:space="preserve">projekta </w:t>
      </w:r>
      <w:r w:rsidR="00C269F2" w:rsidRPr="00554DC7">
        <w:rPr>
          <w:rFonts w:ascii="Times New Roman" w:hAnsi="Times New Roman"/>
          <w:sz w:val="28"/>
          <w:szCs w:val="28"/>
        </w:rPr>
        <w:t xml:space="preserve">iesnieguma </w:t>
      </w:r>
      <w:r w:rsidR="00993E81" w:rsidRPr="00554DC7">
        <w:rPr>
          <w:rFonts w:ascii="Times New Roman" w:hAnsi="Times New Roman"/>
          <w:sz w:val="28"/>
          <w:szCs w:val="28"/>
        </w:rPr>
        <w:t xml:space="preserve">iesniedzēja </w:t>
      </w:r>
      <w:r w:rsidR="00F8102F" w:rsidRPr="00554DC7">
        <w:rPr>
          <w:rFonts w:ascii="Times New Roman" w:hAnsi="Times New Roman"/>
          <w:sz w:val="28"/>
          <w:szCs w:val="28"/>
        </w:rPr>
        <w:t xml:space="preserve">atbilstības </w:t>
      </w:r>
      <w:r w:rsidR="00A7325F" w:rsidRPr="00554DC7">
        <w:rPr>
          <w:rFonts w:ascii="Times New Roman" w:hAnsi="Times New Roman"/>
          <w:sz w:val="28"/>
          <w:szCs w:val="28"/>
        </w:rPr>
        <w:t>kritērijam</w:t>
      </w:r>
      <w:r w:rsidR="00552207" w:rsidRPr="00554DC7">
        <w:rPr>
          <w:rFonts w:ascii="Times New Roman" w:hAnsi="Times New Roman"/>
          <w:sz w:val="28"/>
          <w:szCs w:val="28"/>
        </w:rPr>
        <w:t>;</w:t>
      </w:r>
    </w:p>
    <w:p w14:paraId="62CDCF75" w14:textId="0867AEE8" w:rsidR="00C54111" w:rsidRPr="00554DC7" w:rsidRDefault="00BE6E04" w:rsidP="00C54111">
      <w:pPr>
        <w:spacing w:before="100" w:beforeAutospacing="1" w:after="100" w:afterAutospacing="1"/>
        <w:ind w:firstLine="720"/>
        <w:jc w:val="both"/>
        <w:rPr>
          <w:rFonts w:ascii="Times New Roman" w:hAnsi="Times New Roman"/>
          <w:sz w:val="28"/>
          <w:szCs w:val="28"/>
        </w:rPr>
      </w:pPr>
      <w:r w:rsidRPr="00554DC7">
        <w:rPr>
          <w:rFonts w:ascii="Times New Roman" w:hAnsi="Times New Roman"/>
          <w:sz w:val="28"/>
          <w:szCs w:val="28"/>
        </w:rPr>
        <w:t>5</w:t>
      </w:r>
      <w:r w:rsidR="0014275C">
        <w:rPr>
          <w:rFonts w:ascii="Times New Roman" w:hAnsi="Times New Roman"/>
          <w:sz w:val="28"/>
          <w:szCs w:val="28"/>
        </w:rPr>
        <w:t>4</w:t>
      </w:r>
      <w:r w:rsidR="00C54111" w:rsidRPr="00554DC7">
        <w:rPr>
          <w:rFonts w:ascii="Times New Roman" w:hAnsi="Times New Roman"/>
          <w:sz w:val="28"/>
          <w:szCs w:val="28"/>
        </w:rPr>
        <w:t>.2. projekta iesniegums neatbilst šo noteikumu 2.pielikuma 4.punktā minētajam projekta iesnieguma atbilstības kritērijam;</w:t>
      </w:r>
    </w:p>
    <w:p w14:paraId="0C9C96EB" w14:textId="0CADB734" w:rsidR="00A638C7" w:rsidRDefault="00BE6E04" w:rsidP="00624DB8">
      <w:pPr>
        <w:spacing w:before="100" w:beforeAutospacing="1" w:after="100" w:afterAutospacing="1"/>
        <w:ind w:firstLine="720"/>
        <w:jc w:val="both"/>
        <w:rPr>
          <w:rFonts w:ascii="Times New Roman" w:hAnsi="Times New Roman"/>
          <w:sz w:val="28"/>
          <w:szCs w:val="28"/>
        </w:rPr>
      </w:pPr>
      <w:r w:rsidRPr="00554DC7">
        <w:rPr>
          <w:rFonts w:ascii="Times New Roman" w:hAnsi="Times New Roman"/>
          <w:sz w:val="28"/>
          <w:szCs w:val="28"/>
        </w:rPr>
        <w:t>5</w:t>
      </w:r>
      <w:r w:rsidR="0014275C">
        <w:rPr>
          <w:rFonts w:ascii="Times New Roman" w:hAnsi="Times New Roman"/>
          <w:sz w:val="28"/>
          <w:szCs w:val="28"/>
        </w:rPr>
        <w:t>4</w:t>
      </w:r>
      <w:r w:rsidR="00DD75D3" w:rsidRPr="00554DC7">
        <w:rPr>
          <w:rFonts w:ascii="Times New Roman" w:hAnsi="Times New Roman"/>
          <w:sz w:val="28"/>
          <w:szCs w:val="28"/>
        </w:rPr>
        <w:t>.</w:t>
      </w:r>
      <w:r w:rsidR="00C54111" w:rsidRPr="00554DC7">
        <w:rPr>
          <w:rFonts w:ascii="Times New Roman" w:hAnsi="Times New Roman"/>
          <w:sz w:val="28"/>
          <w:szCs w:val="28"/>
        </w:rPr>
        <w:t>3</w:t>
      </w:r>
      <w:r w:rsidR="00DD75D3" w:rsidRPr="00554DC7">
        <w:rPr>
          <w:rFonts w:ascii="Times New Roman" w:hAnsi="Times New Roman"/>
          <w:sz w:val="28"/>
          <w:szCs w:val="28"/>
        </w:rPr>
        <w:t xml:space="preserve">. projekta </w:t>
      </w:r>
      <w:r w:rsidR="00993E81" w:rsidRPr="00554DC7">
        <w:rPr>
          <w:rFonts w:ascii="Times New Roman" w:hAnsi="Times New Roman"/>
          <w:sz w:val="28"/>
          <w:szCs w:val="28"/>
        </w:rPr>
        <w:t xml:space="preserve">iesniegumā norādītais </w:t>
      </w:r>
      <w:r w:rsidR="00E05886" w:rsidRPr="00554DC7">
        <w:rPr>
          <w:rFonts w:ascii="Times New Roman" w:hAnsi="Times New Roman"/>
          <w:sz w:val="28"/>
          <w:szCs w:val="28"/>
        </w:rPr>
        <w:t xml:space="preserve">projekta </w:t>
      </w:r>
      <w:r w:rsidR="00DD75D3" w:rsidRPr="00554DC7">
        <w:rPr>
          <w:rFonts w:ascii="Times New Roman" w:hAnsi="Times New Roman"/>
          <w:sz w:val="28"/>
          <w:szCs w:val="28"/>
        </w:rPr>
        <w:t xml:space="preserve">partneris neatbilst šo noteikumu 2.pielikuma </w:t>
      </w:r>
      <w:r w:rsidR="00823850" w:rsidRPr="00554DC7">
        <w:rPr>
          <w:rFonts w:ascii="Times New Roman" w:hAnsi="Times New Roman"/>
          <w:sz w:val="28"/>
          <w:szCs w:val="28"/>
        </w:rPr>
        <w:t>5</w:t>
      </w:r>
      <w:r w:rsidR="00DD75D3" w:rsidRPr="00554DC7">
        <w:rPr>
          <w:rFonts w:ascii="Times New Roman" w:hAnsi="Times New Roman"/>
          <w:sz w:val="28"/>
          <w:szCs w:val="28"/>
        </w:rPr>
        <w:t xml:space="preserve">.punktā minētajam </w:t>
      </w:r>
      <w:r w:rsidR="00993E81" w:rsidRPr="00554DC7">
        <w:rPr>
          <w:rFonts w:ascii="Times New Roman" w:hAnsi="Times New Roman"/>
          <w:sz w:val="28"/>
          <w:szCs w:val="28"/>
        </w:rPr>
        <w:t xml:space="preserve">projekta </w:t>
      </w:r>
      <w:r w:rsidR="00A7325F" w:rsidRPr="00554DC7">
        <w:rPr>
          <w:rFonts w:ascii="Times New Roman" w:hAnsi="Times New Roman"/>
          <w:sz w:val="28"/>
          <w:szCs w:val="28"/>
        </w:rPr>
        <w:t xml:space="preserve">iesnieguma </w:t>
      </w:r>
      <w:r w:rsidR="00DD75D3" w:rsidRPr="00554DC7">
        <w:rPr>
          <w:rFonts w:ascii="Times New Roman" w:hAnsi="Times New Roman"/>
          <w:sz w:val="28"/>
          <w:szCs w:val="28"/>
        </w:rPr>
        <w:t>atbilstības kritērijam;</w:t>
      </w:r>
    </w:p>
    <w:p w14:paraId="6E567FEC" w14:textId="7F59ECDA" w:rsidR="00DD75D3" w:rsidRPr="00554DC7" w:rsidRDefault="00BE6E04" w:rsidP="00624DB8">
      <w:pPr>
        <w:spacing w:before="100" w:beforeAutospacing="1" w:after="100" w:afterAutospacing="1"/>
        <w:ind w:firstLine="720"/>
        <w:jc w:val="both"/>
        <w:rPr>
          <w:rFonts w:ascii="Times New Roman" w:hAnsi="Times New Roman"/>
          <w:sz w:val="28"/>
          <w:szCs w:val="28"/>
        </w:rPr>
      </w:pPr>
      <w:r w:rsidRPr="00554DC7">
        <w:rPr>
          <w:rFonts w:ascii="Times New Roman" w:hAnsi="Times New Roman"/>
          <w:sz w:val="28"/>
          <w:szCs w:val="28"/>
        </w:rPr>
        <w:t>5</w:t>
      </w:r>
      <w:r w:rsidR="0014275C">
        <w:rPr>
          <w:rFonts w:ascii="Times New Roman" w:hAnsi="Times New Roman"/>
          <w:sz w:val="28"/>
          <w:szCs w:val="28"/>
        </w:rPr>
        <w:t>4</w:t>
      </w:r>
      <w:r w:rsidR="00F8102F" w:rsidRPr="00554DC7">
        <w:rPr>
          <w:rFonts w:ascii="Times New Roman" w:hAnsi="Times New Roman"/>
          <w:sz w:val="28"/>
          <w:szCs w:val="28"/>
        </w:rPr>
        <w:t>.</w:t>
      </w:r>
      <w:r w:rsidR="00DD75D3" w:rsidRPr="00554DC7">
        <w:rPr>
          <w:rFonts w:ascii="Times New Roman" w:hAnsi="Times New Roman"/>
          <w:sz w:val="28"/>
          <w:szCs w:val="28"/>
        </w:rPr>
        <w:t>4</w:t>
      </w:r>
      <w:r w:rsidR="00F8102F" w:rsidRPr="00554DC7">
        <w:rPr>
          <w:rFonts w:ascii="Times New Roman" w:hAnsi="Times New Roman"/>
          <w:sz w:val="28"/>
          <w:szCs w:val="28"/>
        </w:rPr>
        <w:t xml:space="preserve">. </w:t>
      </w:r>
      <w:r w:rsidR="00DD75D3" w:rsidRPr="00554DC7">
        <w:rPr>
          <w:rFonts w:ascii="Times New Roman" w:hAnsi="Times New Roman"/>
          <w:sz w:val="28"/>
          <w:szCs w:val="28"/>
        </w:rPr>
        <w:t xml:space="preserve">projekta iesniegums neatbilst kādam no šo noteikumu 2. pielikuma </w:t>
      </w:r>
      <w:r w:rsidR="00823850" w:rsidRPr="00554DC7">
        <w:rPr>
          <w:rFonts w:ascii="Times New Roman" w:hAnsi="Times New Roman"/>
          <w:sz w:val="28"/>
          <w:szCs w:val="28"/>
        </w:rPr>
        <w:t>6.</w:t>
      </w:r>
      <w:r w:rsidR="007B6B89" w:rsidRPr="00554DC7">
        <w:rPr>
          <w:rFonts w:ascii="Times New Roman" w:hAnsi="Times New Roman"/>
          <w:sz w:val="28"/>
          <w:szCs w:val="28"/>
        </w:rPr>
        <w:t>,</w:t>
      </w:r>
      <w:r w:rsidR="00A638C7">
        <w:rPr>
          <w:rFonts w:ascii="Times New Roman" w:hAnsi="Times New Roman"/>
          <w:sz w:val="28"/>
          <w:szCs w:val="28"/>
        </w:rPr>
        <w:t xml:space="preserve"> </w:t>
      </w:r>
      <w:r w:rsidR="00A94091" w:rsidRPr="00554DC7">
        <w:rPr>
          <w:rFonts w:ascii="Times New Roman" w:hAnsi="Times New Roman"/>
          <w:sz w:val="28"/>
          <w:szCs w:val="28"/>
        </w:rPr>
        <w:t>7.,</w:t>
      </w:r>
      <w:r w:rsidR="00A638C7">
        <w:rPr>
          <w:rFonts w:ascii="Times New Roman" w:hAnsi="Times New Roman"/>
          <w:sz w:val="28"/>
          <w:szCs w:val="28"/>
        </w:rPr>
        <w:t xml:space="preserve"> </w:t>
      </w:r>
      <w:r w:rsidR="00DD75D3" w:rsidRPr="00554DC7">
        <w:rPr>
          <w:rFonts w:ascii="Times New Roman" w:hAnsi="Times New Roman"/>
          <w:sz w:val="28"/>
          <w:szCs w:val="28"/>
        </w:rPr>
        <w:t>8.</w:t>
      </w:r>
      <w:r w:rsidR="00A042EE" w:rsidRPr="00554DC7">
        <w:rPr>
          <w:rFonts w:ascii="Times New Roman" w:hAnsi="Times New Roman"/>
          <w:sz w:val="28"/>
          <w:szCs w:val="28"/>
        </w:rPr>
        <w:t xml:space="preserve"> </w:t>
      </w:r>
      <w:r w:rsidR="00A638C7">
        <w:rPr>
          <w:rFonts w:ascii="Times New Roman" w:hAnsi="Times New Roman"/>
          <w:sz w:val="28"/>
          <w:szCs w:val="28"/>
        </w:rPr>
        <w:t>vai</w:t>
      </w:r>
      <w:r w:rsidR="00A638C7" w:rsidRPr="00554DC7">
        <w:rPr>
          <w:rFonts w:ascii="Times New Roman" w:hAnsi="Times New Roman"/>
          <w:sz w:val="28"/>
          <w:szCs w:val="28"/>
        </w:rPr>
        <w:t xml:space="preserve"> </w:t>
      </w:r>
      <w:r w:rsidR="00A042EE" w:rsidRPr="00554DC7">
        <w:rPr>
          <w:rFonts w:ascii="Times New Roman" w:hAnsi="Times New Roman"/>
          <w:sz w:val="28"/>
          <w:szCs w:val="28"/>
        </w:rPr>
        <w:t>9</w:t>
      </w:r>
      <w:r w:rsidR="00DD75D3" w:rsidRPr="00554DC7">
        <w:rPr>
          <w:rFonts w:ascii="Times New Roman" w:hAnsi="Times New Roman"/>
          <w:sz w:val="28"/>
          <w:szCs w:val="28"/>
        </w:rPr>
        <w:t>.p</w:t>
      </w:r>
      <w:r w:rsidR="00A7325F" w:rsidRPr="00554DC7">
        <w:rPr>
          <w:rFonts w:ascii="Times New Roman" w:hAnsi="Times New Roman"/>
          <w:sz w:val="28"/>
          <w:szCs w:val="28"/>
        </w:rPr>
        <w:t>unktā minētaj</w:t>
      </w:r>
      <w:r w:rsidR="00A638C7">
        <w:rPr>
          <w:rFonts w:ascii="Times New Roman" w:hAnsi="Times New Roman"/>
          <w:sz w:val="28"/>
          <w:szCs w:val="28"/>
        </w:rPr>
        <w:t>a</w:t>
      </w:r>
      <w:r w:rsidR="00A7325F" w:rsidRPr="00554DC7">
        <w:rPr>
          <w:rFonts w:ascii="Times New Roman" w:hAnsi="Times New Roman"/>
          <w:sz w:val="28"/>
          <w:szCs w:val="28"/>
        </w:rPr>
        <w:t>m administratīvajam</w:t>
      </w:r>
      <w:r w:rsidR="00DD75D3" w:rsidRPr="00554DC7">
        <w:rPr>
          <w:rFonts w:ascii="Times New Roman" w:hAnsi="Times New Roman"/>
          <w:sz w:val="28"/>
          <w:szCs w:val="28"/>
        </w:rPr>
        <w:t xml:space="preserve"> kritērij</w:t>
      </w:r>
      <w:r w:rsidR="00A638C7">
        <w:rPr>
          <w:rFonts w:ascii="Times New Roman" w:hAnsi="Times New Roman"/>
          <w:sz w:val="28"/>
          <w:szCs w:val="28"/>
        </w:rPr>
        <w:t>a</w:t>
      </w:r>
      <w:r w:rsidR="00DD75D3" w:rsidRPr="00554DC7">
        <w:rPr>
          <w:rFonts w:ascii="Times New Roman" w:hAnsi="Times New Roman"/>
          <w:sz w:val="28"/>
          <w:szCs w:val="28"/>
        </w:rPr>
        <w:t>m;</w:t>
      </w:r>
    </w:p>
    <w:p w14:paraId="077676AD" w14:textId="37E0526B" w:rsidR="00AB245D" w:rsidRPr="00554DC7" w:rsidRDefault="00BE6E04" w:rsidP="00624DB8">
      <w:pPr>
        <w:spacing w:before="100" w:beforeAutospacing="1" w:after="100" w:afterAutospacing="1"/>
        <w:ind w:firstLine="720"/>
        <w:jc w:val="both"/>
        <w:rPr>
          <w:rFonts w:ascii="Times New Roman" w:hAnsi="Times New Roman"/>
          <w:sz w:val="28"/>
          <w:szCs w:val="28"/>
        </w:rPr>
      </w:pPr>
      <w:r w:rsidRPr="00554DC7">
        <w:rPr>
          <w:rFonts w:ascii="Times New Roman" w:hAnsi="Times New Roman"/>
          <w:sz w:val="28"/>
          <w:szCs w:val="28"/>
        </w:rPr>
        <w:t>5</w:t>
      </w:r>
      <w:r w:rsidR="0014275C">
        <w:rPr>
          <w:rFonts w:ascii="Times New Roman" w:hAnsi="Times New Roman"/>
          <w:sz w:val="28"/>
          <w:szCs w:val="28"/>
        </w:rPr>
        <w:t>4</w:t>
      </w:r>
      <w:r w:rsidR="00AB245D" w:rsidRPr="00554DC7">
        <w:rPr>
          <w:rFonts w:ascii="Times New Roman" w:hAnsi="Times New Roman"/>
          <w:sz w:val="28"/>
          <w:szCs w:val="28"/>
        </w:rPr>
        <w:t>.</w:t>
      </w:r>
      <w:r w:rsidR="00823850" w:rsidRPr="00554DC7">
        <w:rPr>
          <w:rFonts w:ascii="Times New Roman" w:hAnsi="Times New Roman"/>
          <w:sz w:val="28"/>
          <w:szCs w:val="28"/>
        </w:rPr>
        <w:t>5</w:t>
      </w:r>
      <w:r w:rsidR="00AB245D" w:rsidRPr="00554DC7">
        <w:rPr>
          <w:rFonts w:ascii="Times New Roman" w:hAnsi="Times New Roman"/>
          <w:sz w:val="28"/>
          <w:szCs w:val="28"/>
        </w:rPr>
        <w:t xml:space="preserve">. </w:t>
      </w:r>
      <w:r w:rsidR="00183338" w:rsidRPr="00554DC7">
        <w:rPr>
          <w:rFonts w:ascii="Times New Roman" w:hAnsi="Times New Roman"/>
          <w:sz w:val="28"/>
          <w:szCs w:val="28"/>
        </w:rPr>
        <w:t xml:space="preserve">vērtējumā par atbilstību šo noteikumu 2.pielikuma </w:t>
      </w:r>
      <w:r w:rsidR="00823850" w:rsidRPr="00554DC7">
        <w:rPr>
          <w:rFonts w:ascii="Times New Roman" w:hAnsi="Times New Roman"/>
          <w:sz w:val="28"/>
          <w:szCs w:val="28"/>
        </w:rPr>
        <w:t>15</w:t>
      </w:r>
      <w:r w:rsidR="00183338" w:rsidRPr="00554DC7">
        <w:rPr>
          <w:rFonts w:ascii="Times New Roman" w:hAnsi="Times New Roman"/>
          <w:sz w:val="28"/>
          <w:szCs w:val="28"/>
        </w:rPr>
        <w:t>.</w:t>
      </w:r>
      <w:r w:rsidR="007B6B89" w:rsidRPr="00554DC7">
        <w:rPr>
          <w:rFonts w:ascii="Times New Roman" w:hAnsi="Times New Roman"/>
          <w:sz w:val="28"/>
          <w:szCs w:val="28"/>
        </w:rPr>
        <w:t>,</w:t>
      </w:r>
      <w:r w:rsidR="00A638C7">
        <w:rPr>
          <w:rFonts w:ascii="Times New Roman" w:hAnsi="Times New Roman"/>
          <w:sz w:val="28"/>
          <w:szCs w:val="28"/>
        </w:rPr>
        <w:t xml:space="preserve"> </w:t>
      </w:r>
      <w:r w:rsidR="007B6B89" w:rsidRPr="00554DC7">
        <w:rPr>
          <w:rFonts w:ascii="Times New Roman" w:hAnsi="Times New Roman"/>
          <w:sz w:val="28"/>
          <w:szCs w:val="28"/>
        </w:rPr>
        <w:t>16.,</w:t>
      </w:r>
      <w:r w:rsidR="00A638C7">
        <w:rPr>
          <w:rFonts w:ascii="Times New Roman" w:hAnsi="Times New Roman"/>
          <w:sz w:val="28"/>
          <w:szCs w:val="28"/>
        </w:rPr>
        <w:t xml:space="preserve"> </w:t>
      </w:r>
      <w:r w:rsidR="007B6B89" w:rsidRPr="00554DC7">
        <w:rPr>
          <w:rFonts w:ascii="Times New Roman" w:hAnsi="Times New Roman"/>
          <w:sz w:val="28"/>
          <w:szCs w:val="28"/>
        </w:rPr>
        <w:t>17.,</w:t>
      </w:r>
      <w:r w:rsidR="00A638C7">
        <w:rPr>
          <w:rFonts w:ascii="Times New Roman" w:hAnsi="Times New Roman"/>
          <w:sz w:val="28"/>
          <w:szCs w:val="28"/>
        </w:rPr>
        <w:t xml:space="preserve"> </w:t>
      </w:r>
      <w:r w:rsidR="007B6B89" w:rsidRPr="00554DC7">
        <w:rPr>
          <w:rFonts w:ascii="Times New Roman" w:hAnsi="Times New Roman"/>
          <w:sz w:val="28"/>
          <w:szCs w:val="28"/>
        </w:rPr>
        <w:t>18.,</w:t>
      </w:r>
      <w:r w:rsidR="00A638C7">
        <w:rPr>
          <w:rFonts w:ascii="Times New Roman" w:hAnsi="Times New Roman"/>
          <w:sz w:val="28"/>
          <w:szCs w:val="28"/>
        </w:rPr>
        <w:t xml:space="preserve"> </w:t>
      </w:r>
      <w:r w:rsidR="007B6B89" w:rsidRPr="00554DC7">
        <w:rPr>
          <w:rFonts w:ascii="Times New Roman" w:hAnsi="Times New Roman"/>
          <w:sz w:val="28"/>
          <w:szCs w:val="28"/>
        </w:rPr>
        <w:t>19.,</w:t>
      </w:r>
      <w:r w:rsidR="00A638C7">
        <w:rPr>
          <w:rFonts w:ascii="Times New Roman" w:hAnsi="Times New Roman"/>
          <w:sz w:val="28"/>
          <w:szCs w:val="28"/>
        </w:rPr>
        <w:t xml:space="preserve"> </w:t>
      </w:r>
      <w:r w:rsidR="007B6B89" w:rsidRPr="00554DC7">
        <w:rPr>
          <w:rFonts w:ascii="Times New Roman" w:hAnsi="Times New Roman"/>
          <w:sz w:val="28"/>
          <w:szCs w:val="28"/>
        </w:rPr>
        <w:t>20.</w:t>
      </w:r>
      <w:r w:rsidR="00183338" w:rsidRPr="00554DC7">
        <w:rPr>
          <w:rFonts w:ascii="Times New Roman" w:hAnsi="Times New Roman"/>
          <w:sz w:val="28"/>
          <w:szCs w:val="28"/>
        </w:rPr>
        <w:t xml:space="preserve"> </w:t>
      </w:r>
      <w:r w:rsidR="007B6B89" w:rsidRPr="00554DC7">
        <w:rPr>
          <w:rFonts w:ascii="Times New Roman" w:hAnsi="Times New Roman"/>
          <w:sz w:val="28"/>
          <w:szCs w:val="28"/>
        </w:rPr>
        <w:t xml:space="preserve">un </w:t>
      </w:r>
      <w:r w:rsidR="00A94091" w:rsidRPr="00554DC7">
        <w:rPr>
          <w:rFonts w:ascii="Times New Roman" w:hAnsi="Times New Roman"/>
          <w:sz w:val="28"/>
          <w:szCs w:val="28"/>
        </w:rPr>
        <w:t>2</w:t>
      </w:r>
      <w:r w:rsidR="00A7325F" w:rsidRPr="00554DC7">
        <w:rPr>
          <w:rFonts w:ascii="Times New Roman" w:hAnsi="Times New Roman"/>
          <w:sz w:val="28"/>
          <w:szCs w:val="28"/>
        </w:rPr>
        <w:t>1</w:t>
      </w:r>
      <w:r w:rsidR="00183338" w:rsidRPr="00554DC7">
        <w:rPr>
          <w:rFonts w:ascii="Times New Roman" w:hAnsi="Times New Roman"/>
          <w:sz w:val="28"/>
          <w:szCs w:val="28"/>
        </w:rPr>
        <w:t xml:space="preserve">.punktā minētajiem </w:t>
      </w:r>
      <w:r w:rsidR="00C73EB4" w:rsidRPr="00554DC7">
        <w:rPr>
          <w:rFonts w:ascii="Times New Roman" w:hAnsi="Times New Roman"/>
          <w:sz w:val="28"/>
          <w:szCs w:val="28"/>
        </w:rPr>
        <w:t xml:space="preserve">kvalitātes </w:t>
      </w:r>
      <w:r w:rsidR="00A7325F" w:rsidRPr="00554DC7">
        <w:rPr>
          <w:rFonts w:ascii="Times New Roman" w:hAnsi="Times New Roman"/>
          <w:sz w:val="28"/>
          <w:szCs w:val="28"/>
        </w:rPr>
        <w:t xml:space="preserve">atbilstības </w:t>
      </w:r>
      <w:r w:rsidR="00C73EB4" w:rsidRPr="00554DC7">
        <w:rPr>
          <w:rFonts w:ascii="Times New Roman" w:hAnsi="Times New Roman"/>
          <w:sz w:val="28"/>
          <w:szCs w:val="28"/>
        </w:rPr>
        <w:t xml:space="preserve">vērtēšanas kritērijiem </w:t>
      </w:r>
      <w:r w:rsidR="00183338" w:rsidRPr="00554DC7">
        <w:rPr>
          <w:rFonts w:ascii="Times New Roman" w:hAnsi="Times New Roman"/>
          <w:sz w:val="28"/>
          <w:szCs w:val="28"/>
        </w:rPr>
        <w:t>projekta iesniegums</w:t>
      </w:r>
      <w:r w:rsidR="00823850" w:rsidRPr="00554DC7">
        <w:rPr>
          <w:rFonts w:ascii="Times New Roman" w:hAnsi="Times New Roman"/>
          <w:sz w:val="28"/>
          <w:szCs w:val="28"/>
        </w:rPr>
        <w:t xml:space="preserve"> kopumā</w:t>
      </w:r>
      <w:r w:rsidR="00183338" w:rsidRPr="00554DC7">
        <w:rPr>
          <w:rFonts w:ascii="Times New Roman" w:hAnsi="Times New Roman"/>
          <w:sz w:val="28"/>
          <w:szCs w:val="28"/>
        </w:rPr>
        <w:t xml:space="preserve"> saņēmis mazāk par </w:t>
      </w:r>
      <w:r w:rsidR="00A7325F" w:rsidRPr="00554DC7">
        <w:rPr>
          <w:rFonts w:ascii="Times New Roman" w:hAnsi="Times New Roman"/>
          <w:sz w:val="28"/>
          <w:szCs w:val="28"/>
        </w:rPr>
        <w:t xml:space="preserve">35 </w:t>
      </w:r>
      <w:r w:rsidR="00183338" w:rsidRPr="00554DC7">
        <w:rPr>
          <w:rFonts w:ascii="Times New Roman" w:hAnsi="Times New Roman"/>
          <w:sz w:val="28"/>
          <w:szCs w:val="28"/>
        </w:rPr>
        <w:t>punktiem</w:t>
      </w:r>
      <w:r w:rsidR="00823850" w:rsidRPr="00554DC7">
        <w:rPr>
          <w:rFonts w:ascii="Times New Roman" w:hAnsi="Times New Roman"/>
          <w:sz w:val="28"/>
          <w:szCs w:val="28"/>
        </w:rPr>
        <w:t>;</w:t>
      </w:r>
    </w:p>
    <w:p w14:paraId="66B37ABA" w14:textId="33C6AA04" w:rsidR="00BE48CF" w:rsidRPr="00554DC7" w:rsidRDefault="00BE6E04" w:rsidP="00624DB8">
      <w:pPr>
        <w:spacing w:before="100" w:beforeAutospacing="1" w:after="100" w:afterAutospacing="1"/>
        <w:ind w:firstLine="720"/>
        <w:jc w:val="both"/>
        <w:rPr>
          <w:rFonts w:ascii="Times New Roman" w:hAnsi="Times New Roman"/>
          <w:sz w:val="28"/>
          <w:szCs w:val="28"/>
        </w:rPr>
      </w:pPr>
      <w:r w:rsidRPr="00554DC7">
        <w:rPr>
          <w:rFonts w:ascii="Times New Roman" w:hAnsi="Times New Roman"/>
          <w:sz w:val="28"/>
          <w:szCs w:val="28"/>
        </w:rPr>
        <w:t>5</w:t>
      </w:r>
      <w:r w:rsidR="0014275C">
        <w:rPr>
          <w:rFonts w:ascii="Times New Roman" w:hAnsi="Times New Roman"/>
          <w:sz w:val="28"/>
          <w:szCs w:val="28"/>
        </w:rPr>
        <w:t>4</w:t>
      </w:r>
      <w:r w:rsidR="00AB245D" w:rsidRPr="00554DC7">
        <w:rPr>
          <w:rFonts w:ascii="Times New Roman" w:hAnsi="Times New Roman"/>
          <w:sz w:val="28"/>
          <w:szCs w:val="28"/>
        </w:rPr>
        <w:t>.</w:t>
      </w:r>
      <w:r w:rsidR="00823850" w:rsidRPr="00554DC7">
        <w:rPr>
          <w:rFonts w:ascii="Times New Roman" w:hAnsi="Times New Roman"/>
          <w:sz w:val="28"/>
          <w:szCs w:val="28"/>
        </w:rPr>
        <w:t>6</w:t>
      </w:r>
      <w:r w:rsidR="00BE48CF" w:rsidRPr="00554DC7">
        <w:rPr>
          <w:rFonts w:ascii="Times New Roman" w:hAnsi="Times New Roman"/>
          <w:sz w:val="28"/>
          <w:szCs w:val="28"/>
        </w:rPr>
        <w:t xml:space="preserve">. šo noteikumu 2.pielikuma </w:t>
      </w:r>
      <w:r w:rsidR="00A94091" w:rsidRPr="00554DC7">
        <w:rPr>
          <w:rFonts w:ascii="Times New Roman" w:hAnsi="Times New Roman"/>
          <w:sz w:val="28"/>
          <w:szCs w:val="28"/>
        </w:rPr>
        <w:t>2</w:t>
      </w:r>
      <w:r w:rsidR="00A7325F" w:rsidRPr="00554DC7">
        <w:rPr>
          <w:rFonts w:ascii="Times New Roman" w:hAnsi="Times New Roman"/>
          <w:sz w:val="28"/>
          <w:szCs w:val="28"/>
        </w:rPr>
        <w:t>3</w:t>
      </w:r>
      <w:r w:rsidR="00BE48CF" w:rsidRPr="00554DC7">
        <w:rPr>
          <w:rFonts w:ascii="Times New Roman" w:hAnsi="Times New Roman"/>
          <w:sz w:val="28"/>
          <w:szCs w:val="28"/>
        </w:rPr>
        <w:t xml:space="preserve">.punktā minētajā finansējuma piešķiršanas kritērijā </w:t>
      </w:r>
      <w:r w:rsidR="009F6667" w:rsidRPr="00554DC7">
        <w:rPr>
          <w:rFonts w:ascii="Times New Roman" w:hAnsi="Times New Roman"/>
          <w:sz w:val="28"/>
          <w:szCs w:val="28"/>
        </w:rPr>
        <w:t>projekta iesniegums</w:t>
      </w:r>
      <w:r w:rsidR="003B1146" w:rsidRPr="00554DC7">
        <w:rPr>
          <w:rFonts w:ascii="Times New Roman" w:hAnsi="Times New Roman"/>
          <w:sz w:val="28"/>
          <w:szCs w:val="28"/>
        </w:rPr>
        <w:t xml:space="preserve"> </w:t>
      </w:r>
      <w:r w:rsidR="009F6667" w:rsidRPr="00554DC7">
        <w:rPr>
          <w:rFonts w:ascii="Times New Roman" w:hAnsi="Times New Roman"/>
          <w:sz w:val="28"/>
          <w:szCs w:val="28"/>
        </w:rPr>
        <w:t>ir novērtēts</w:t>
      </w:r>
      <w:r w:rsidR="00BE48CF" w:rsidRPr="00554DC7">
        <w:rPr>
          <w:rFonts w:ascii="Times New Roman" w:hAnsi="Times New Roman"/>
          <w:sz w:val="28"/>
          <w:szCs w:val="28"/>
        </w:rPr>
        <w:t xml:space="preserve"> ar "Nē".</w:t>
      </w:r>
    </w:p>
    <w:p w14:paraId="0E780E09" w14:textId="67751871" w:rsidR="00B152EC" w:rsidRPr="00554DC7" w:rsidRDefault="002A37AA" w:rsidP="00624DB8">
      <w:pPr>
        <w:spacing w:before="100" w:beforeAutospacing="1" w:after="100" w:afterAutospacing="1"/>
        <w:ind w:firstLine="720"/>
        <w:jc w:val="both"/>
        <w:rPr>
          <w:rFonts w:ascii="Times New Roman" w:hAnsi="Times New Roman"/>
          <w:sz w:val="28"/>
          <w:szCs w:val="28"/>
        </w:rPr>
      </w:pPr>
      <w:r w:rsidRPr="00554DC7">
        <w:rPr>
          <w:rFonts w:ascii="Times New Roman" w:hAnsi="Times New Roman"/>
          <w:sz w:val="28"/>
          <w:szCs w:val="28"/>
        </w:rPr>
        <w:t>5</w:t>
      </w:r>
      <w:r w:rsidR="0014275C">
        <w:rPr>
          <w:rFonts w:ascii="Times New Roman" w:hAnsi="Times New Roman"/>
          <w:sz w:val="28"/>
          <w:szCs w:val="28"/>
        </w:rPr>
        <w:t>5</w:t>
      </w:r>
      <w:r w:rsidR="007C05B5" w:rsidRPr="00554DC7">
        <w:rPr>
          <w:rFonts w:ascii="Times New Roman" w:hAnsi="Times New Roman"/>
          <w:sz w:val="28"/>
          <w:szCs w:val="28"/>
        </w:rPr>
        <w:t>.</w:t>
      </w:r>
      <w:r w:rsidR="00E41B30" w:rsidRPr="00554DC7">
        <w:rPr>
          <w:rFonts w:ascii="Times New Roman" w:hAnsi="Times New Roman"/>
          <w:sz w:val="28"/>
          <w:szCs w:val="28"/>
        </w:rPr>
        <w:t xml:space="preserve"> Aģentūra </w:t>
      </w:r>
      <w:r w:rsidR="009877F3" w:rsidRPr="00554DC7">
        <w:rPr>
          <w:rFonts w:ascii="Times New Roman" w:hAnsi="Times New Roman"/>
          <w:sz w:val="28"/>
          <w:szCs w:val="28"/>
        </w:rPr>
        <w:t>pieņem</w:t>
      </w:r>
      <w:r w:rsidR="009877F3" w:rsidRPr="00554DC7" w:rsidDel="00A8267C">
        <w:rPr>
          <w:rFonts w:ascii="Times New Roman" w:hAnsi="Times New Roman"/>
          <w:sz w:val="28"/>
          <w:szCs w:val="28"/>
        </w:rPr>
        <w:t xml:space="preserve"> </w:t>
      </w:r>
      <w:r w:rsidR="00E41B30" w:rsidRPr="00554DC7">
        <w:rPr>
          <w:rFonts w:ascii="Times New Roman" w:hAnsi="Times New Roman"/>
          <w:sz w:val="28"/>
          <w:szCs w:val="28"/>
        </w:rPr>
        <w:t>l</w:t>
      </w:r>
      <w:r w:rsidR="00A8267C" w:rsidRPr="00554DC7">
        <w:rPr>
          <w:rFonts w:ascii="Times New Roman" w:hAnsi="Times New Roman"/>
          <w:sz w:val="28"/>
          <w:szCs w:val="28"/>
        </w:rPr>
        <w:t>ēmum</w:t>
      </w:r>
      <w:r w:rsidR="00E41B30" w:rsidRPr="00554DC7">
        <w:rPr>
          <w:rFonts w:ascii="Times New Roman" w:hAnsi="Times New Roman"/>
          <w:sz w:val="28"/>
          <w:szCs w:val="28"/>
        </w:rPr>
        <w:t>u</w:t>
      </w:r>
      <w:r w:rsidR="00A8267C" w:rsidRPr="00554DC7">
        <w:rPr>
          <w:rFonts w:ascii="Times New Roman" w:hAnsi="Times New Roman"/>
          <w:sz w:val="28"/>
          <w:szCs w:val="28"/>
        </w:rPr>
        <w:t xml:space="preserve"> par projekta iesnieguma apstiprināšanu</w:t>
      </w:r>
      <w:r w:rsidR="00E41B30" w:rsidRPr="00554DC7">
        <w:rPr>
          <w:rFonts w:ascii="Times New Roman" w:hAnsi="Times New Roman"/>
          <w:sz w:val="28"/>
          <w:szCs w:val="28"/>
        </w:rPr>
        <w:t xml:space="preserve">, ja </w:t>
      </w:r>
      <w:r w:rsidR="0079517C" w:rsidRPr="00554DC7">
        <w:rPr>
          <w:rFonts w:ascii="Times New Roman" w:hAnsi="Times New Roman"/>
          <w:sz w:val="28"/>
          <w:szCs w:val="28"/>
        </w:rPr>
        <w:t>projekta iesniegums</w:t>
      </w:r>
      <w:r w:rsidR="003B1146" w:rsidRPr="00554DC7">
        <w:rPr>
          <w:rFonts w:ascii="Times New Roman" w:hAnsi="Times New Roman"/>
          <w:sz w:val="28"/>
          <w:szCs w:val="28"/>
        </w:rPr>
        <w:t xml:space="preserve"> </w:t>
      </w:r>
      <w:r w:rsidR="00C73EB4" w:rsidRPr="00554DC7">
        <w:rPr>
          <w:rFonts w:ascii="Times New Roman" w:hAnsi="Times New Roman"/>
          <w:sz w:val="28"/>
          <w:szCs w:val="28"/>
        </w:rPr>
        <w:t xml:space="preserve">atbilstoši projektu kvalitātes </w:t>
      </w:r>
      <w:r w:rsidR="00807171" w:rsidRPr="00554DC7">
        <w:rPr>
          <w:rFonts w:ascii="Times New Roman" w:hAnsi="Times New Roman"/>
          <w:sz w:val="28"/>
          <w:szCs w:val="28"/>
        </w:rPr>
        <w:t xml:space="preserve">atbilstības </w:t>
      </w:r>
      <w:r w:rsidR="00C73EB4" w:rsidRPr="00554DC7">
        <w:rPr>
          <w:rFonts w:ascii="Times New Roman" w:hAnsi="Times New Roman"/>
          <w:sz w:val="28"/>
          <w:szCs w:val="28"/>
        </w:rPr>
        <w:t>kritērijiem</w:t>
      </w:r>
      <w:r w:rsidR="0079517C" w:rsidRPr="00554DC7">
        <w:rPr>
          <w:rFonts w:ascii="Times New Roman" w:hAnsi="Times New Roman"/>
          <w:sz w:val="28"/>
          <w:szCs w:val="28"/>
        </w:rPr>
        <w:t xml:space="preserve"> un atbilstoši </w:t>
      </w:r>
      <w:r w:rsidR="00C73EB4" w:rsidRPr="00554DC7">
        <w:rPr>
          <w:rFonts w:ascii="Times New Roman" w:hAnsi="Times New Roman"/>
          <w:sz w:val="28"/>
          <w:szCs w:val="28"/>
        </w:rPr>
        <w:t xml:space="preserve"> </w:t>
      </w:r>
      <w:r w:rsidR="0079517C" w:rsidRPr="00554DC7">
        <w:rPr>
          <w:rFonts w:ascii="Times New Roman" w:hAnsi="Times New Roman"/>
          <w:sz w:val="28"/>
          <w:szCs w:val="28"/>
        </w:rPr>
        <w:t xml:space="preserve">projekta atbilstības programmas stratēģiskajiem mērķiem vērtēšanas </w:t>
      </w:r>
      <w:r w:rsidR="0079517C" w:rsidRPr="00554DC7">
        <w:rPr>
          <w:rFonts w:ascii="Times New Roman" w:hAnsi="Times New Roman"/>
          <w:sz w:val="28"/>
          <w:szCs w:val="28"/>
        </w:rPr>
        <w:lastRenderedPageBreak/>
        <w:t>kritērijiem ir saņēmis</w:t>
      </w:r>
      <w:r w:rsidR="003B1146" w:rsidRPr="00554DC7">
        <w:rPr>
          <w:rFonts w:ascii="Times New Roman" w:hAnsi="Times New Roman"/>
          <w:sz w:val="28"/>
          <w:szCs w:val="28"/>
        </w:rPr>
        <w:t xml:space="preserve"> tādu </w:t>
      </w:r>
      <w:r w:rsidR="00B152EC" w:rsidRPr="00554DC7">
        <w:rPr>
          <w:rFonts w:ascii="Times New Roman" w:hAnsi="Times New Roman"/>
          <w:sz w:val="28"/>
          <w:szCs w:val="28"/>
        </w:rPr>
        <w:t>punktu skaitu, lai saņemtu „jā” vērtējumu šo noteikumu 2.pielikuma 2</w:t>
      </w:r>
      <w:r w:rsidR="00A7325F" w:rsidRPr="00554DC7">
        <w:rPr>
          <w:rFonts w:ascii="Times New Roman" w:hAnsi="Times New Roman"/>
          <w:sz w:val="28"/>
          <w:szCs w:val="28"/>
        </w:rPr>
        <w:t>3</w:t>
      </w:r>
      <w:r w:rsidR="00B152EC" w:rsidRPr="00554DC7">
        <w:rPr>
          <w:rFonts w:ascii="Times New Roman" w:hAnsi="Times New Roman"/>
          <w:sz w:val="28"/>
          <w:szCs w:val="28"/>
        </w:rPr>
        <w:t>.punktā minētajā finansējuma piešķiršanas kritērijā.</w:t>
      </w:r>
    </w:p>
    <w:p w14:paraId="2EBF284B" w14:textId="1237A1B6" w:rsidR="003B1DA5" w:rsidRPr="00554DC7" w:rsidRDefault="002A37AA" w:rsidP="00C80782">
      <w:pPr>
        <w:spacing w:before="100" w:beforeAutospacing="1" w:after="100" w:afterAutospacing="1"/>
        <w:ind w:firstLine="720"/>
        <w:jc w:val="both"/>
        <w:rPr>
          <w:rFonts w:ascii="Times New Roman" w:hAnsi="Times New Roman"/>
          <w:sz w:val="28"/>
          <w:szCs w:val="28"/>
        </w:rPr>
      </w:pPr>
      <w:r w:rsidRPr="00554DC7">
        <w:rPr>
          <w:rFonts w:ascii="Times New Roman" w:hAnsi="Times New Roman"/>
          <w:sz w:val="28"/>
          <w:szCs w:val="28"/>
        </w:rPr>
        <w:t>5</w:t>
      </w:r>
      <w:r w:rsidR="0014275C">
        <w:rPr>
          <w:rFonts w:ascii="Times New Roman" w:hAnsi="Times New Roman"/>
          <w:sz w:val="28"/>
          <w:szCs w:val="28"/>
        </w:rPr>
        <w:t>6</w:t>
      </w:r>
      <w:r w:rsidR="0079517C" w:rsidRPr="00554DC7">
        <w:rPr>
          <w:rFonts w:ascii="Times New Roman" w:hAnsi="Times New Roman"/>
          <w:sz w:val="28"/>
          <w:szCs w:val="28"/>
        </w:rPr>
        <w:t xml:space="preserve">. Aģentūra pieņem lēmumu par projekta iesnieguma apstiprināšanu ar nosacījumu, ja </w:t>
      </w:r>
      <w:r w:rsidR="00C04663" w:rsidRPr="00554DC7">
        <w:rPr>
          <w:rFonts w:ascii="Times New Roman" w:hAnsi="Times New Roman"/>
          <w:sz w:val="28"/>
          <w:szCs w:val="28"/>
        </w:rPr>
        <w:t xml:space="preserve">pirms projekta līguma parakstīšanas projekta iesniegums </w:t>
      </w:r>
      <w:r w:rsidR="00C04663" w:rsidRPr="00C80782">
        <w:rPr>
          <w:rFonts w:ascii="Times New Roman" w:hAnsi="Times New Roman"/>
          <w:sz w:val="28"/>
          <w:szCs w:val="28"/>
        </w:rPr>
        <w:t>ir jāprecizē atbilstoši šo noteikumu 2.pielikuma 2.,</w:t>
      </w:r>
      <w:r w:rsidR="00BC5231">
        <w:rPr>
          <w:rFonts w:ascii="Times New Roman" w:hAnsi="Times New Roman"/>
          <w:sz w:val="28"/>
          <w:szCs w:val="28"/>
        </w:rPr>
        <w:t xml:space="preserve"> </w:t>
      </w:r>
      <w:r w:rsidR="00C04663" w:rsidRPr="00C80782">
        <w:rPr>
          <w:rFonts w:ascii="Times New Roman" w:hAnsi="Times New Roman"/>
          <w:sz w:val="28"/>
          <w:szCs w:val="28"/>
        </w:rPr>
        <w:t>3.,</w:t>
      </w:r>
      <w:r w:rsidR="00BC5231">
        <w:rPr>
          <w:rFonts w:ascii="Times New Roman" w:hAnsi="Times New Roman"/>
          <w:sz w:val="28"/>
          <w:szCs w:val="28"/>
        </w:rPr>
        <w:t xml:space="preserve"> </w:t>
      </w:r>
      <w:r w:rsidR="00C04663" w:rsidRPr="00C80782">
        <w:rPr>
          <w:rFonts w:ascii="Times New Roman" w:hAnsi="Times New Roman"/>
          <w:sz w:val="28"/>
          <w:szCs w:val="28"/>
        </w:rPr>
        <w:t>10.,</w:t>
      </w:r>
      <w:r w:rsidR="00BC5231">
        <w:rPr>
          <w:rFonts w:ascii="Times New Roman" w:hAnsi="Times New Roman"/>
          <w:sz w:val="28"/>
          <w:szCs w:val="28"/>
        </w:rPr>
        <w:t xml:space="preserve"> </w:t>
      </w:r>
      <w:r w:rsidR="00C04663" w:rsidRPr="00C80782">
        <w:rPr>
          <w:rFonts w:ascii="Times New Roman" w:hAnsi="Times New Roman"/>
          <w:sz w:val="28"/>
          <w:szCs w:val="28"/>
        </w:rPr>
        <w:t>11.,</w:t>
      </w:r>
      <w:r w:rsidR="00BC5231">
        <w:rPr>
          <w:rFonts w:ascii="Times New Roman" w:hAnsi="Times New Roman"/>
          <w:sz w:val="28"/>
          <w:szCs w:val="28"/>
        </w:rPr>
        <w:t xml:space="preserve"> </w:t>
      </w:r>
      <w:r w:rsidR="00C04663" w:rsidRPr="00C80782">
        <w:rPr>
          <w:rFonts w:ascii="Times New Roman" w:hAnsi="Times New Roman"/>
          <w:sz w:val="28"/>
          <w:szCs w:val="28"/>
        </w:rPr>
        <w:t>12.,</w:t>
      </w:r>
      <w:r w:rsidR="00BC5231">
        <w:rPr>
          <w:rFonts w:ascii="Times New Roman" w:hAnsi="Times New Roman"/>
          <w:sz w:val="28"/>
          <w:szCs w:val="28"/>
        </w:rPr>
        <w:t xml:space="preserve"> </w:t>
      </w:r>
      <w:r w:rsidR="00C04663" w:rsidRPr="00C80782">
        <w:rPr>
          <w:rFonts w:ascii="Times New Roman" w:hAnsi="Times New Roman"/>
          <w:sz w:val="28"/>
          <w:szCs w:val="28"/>
        </w:rPr>
        <w:t>13. vai 14.punktā minētaj</w:t>
      </w:r>
      <w:r w:rsidR="00BC5231">
        <w:rPr>
          <w:rFonts w:ascii="Times New Roman" w:hAnsi="Times New Roman"/>
          <w:sz w:val="28"/>
          <w:szCs w:val="28"/>
        </w:rPr>
        <w:t>a</w:t>
      </w:r>
      <w:r w:rsidR="00C04663" w:rsidRPr="00C80782">
        <w:rPr>
          <w:rFonts w:ascii="Times New Roman" w:hAnsi="Times New Roman"/>
          <w:sz w:val="28"/>
          <w:szCs w:val="28"/>
        </w:rPr>
        <w:t>m vērtēšanas kritērij</w:t>
      </w:r>
      <w:r w:rsidR="00BC5231">
        <w:rPr>
          <w:rFonts w:ascii="Times New Roman" w:hAnsi="Times New Roman"/>
          <w:sz w:val="28"/>
          <w:szCs w:val="28"/>
        </w:rPr>
        <w:t>a</w:t>
      </w:r>
      <w:r w:rsidR="00C04663" w:rsidRPr="00C80782">
        <w:rPr>
          <w:rFonts w:ascii="Times New Roman" w:hAnsi="Times New Roman"/>
          <w:sz w:val="28"/>
          <w:szCs w:val="28"/>
        </w:rPr>
        <w:t xml:space="preserve">m </w:t>
      </w:r>
      <w:r w:rsidR="00C04663" w:rsidRPr="00CF18CD">
        <w:rPr>
          <w:rFonts w:ascii="Times New Roman" w:hAnsi="Times New Roman"/>
          <w:sz w:val="28"/>
          <w:szCs w:val="28"/>
        </w:rPr>
        <w:t xml:space="preserve">vai ir jāizpilda citas aģentūras noteiktās tiesiski pamatotās darbības, kas vērstas uz projekta līguma noslēgšanu un izriet no komisijas sagatavotā ieteikuma aģentūrai projektu iesniegumu apstiprināšanai, </w:t>
      </w:r>
      <w:r w:rsidR="00C04663" w:rsidRPr="00C80782">
        <w:rPr>
          <w:rFonts w:ascii="Times New Roman" w:hAnsi="Times New Roman"/>
          <w:sz w:val="28"/>
          <w:szCs w:val="28"/>
        </w:rPr>
        <w:t xml:space="preserve">un ja </w:t>
      </w:r>
      <w:r w:rsidR="0079517C" w:rsidRPr="00C80782">
        <w:rPr>
          <w:rFonts w:ascii="Times New Roman" w:hAnsi="Times New Roman"/>
          <w:sz w:val="28"/>
          <w:szCs w:val="28"/>
        </w:rPr>
        <w:t xml:space="preserve">projekta iesniegums </w:t>
      </w:r>
      <w:r w:rsidR="0079517C" w:rsidRPr="00554DC7">
        <w:rPr>
          <w:rFonts w:ascii="Times New Roman" w:hAnsi="Times New Roman"/>
          <w:sz w:val="28"/>
          <w:szCs w:val="28"/>
        </w:rPr>
        <w:t>šo noteikumu 2.pielikuma 2</w:t>
      </w:r>
      <w:r w:rsidR="00A7325F" w:rsidRPr="00554DC7">
        <w:rPr>
          <w:rFonts w:ascii="Times New Roman" w:hAnsi="Times New Roman"/>
          <w:sz w:val="28"/>
          <w:szCs w:val="28"/>
        </w:rPr>
        <w:t>3</w:t>
      </w:r>
      <w:r w:rsidR="0079517C" w:rsidRPr="00554DC7">
        <w:rPr>
          <w:rFonts w:ascii="Times New Roman" w:hAnsi="Times New Roman"/>
          <w:sz w:val="28"/>
          <w:szCs w:val="28"/>
        </w:rPr>
        <w:t>.punktā minētajā finansējuma piešķiršanas kritērijā</w:t>
      </w:r>
      <w:r w:rsidR="00C04663" w:rsidRPr="00554DC7">
        <w:rPr>
          <w:rFonts w:ascii="Times New Roman" w:hAnsi="Times New Roman"/>
          <w:sz w:val="28"/>
          <w:szCs w:val="28"/>
        </w:rPr>
        <w:t xml:space="preserve"> ir novērtēts ar „Jā”.</w:t>
      </w:r>
      <w:r w:rsidR="0079517C" w:rsidRPr="00554DC7">
        <w:rPr>
          <w:rFonts w:ascii="Times New Roman" w:hAnsi="Times New Roman"/>
          <w:sz w:val="28"/>
          <w:szCs w:val="28"/>
        </w:rPr>
        <w:t xml:space="preserve"> </w:t>
      </w:r>
    </w:p>
    <w:p w14:paraId="7679817C" w14:textId="7B4383DA" w:rsidR="0079517C" w:rsidRPr="00554DC7" w:rsidRDefault="002A37AA" w:rsidP="00757AAB">
      <w:pPr>
        <w:spacing w:before="100" w:beforeAutospacing="1" w:after="100" w:afterAutospacing="1"/>
        <w:ind w:firstLine="720"/>
        <w:jc w:val="both"/>
        <w:rPr>
          <w:rFonts w:ascii="Times New Roman" w:hAnsi="Times New Roman"/>
          <w:sz w:val="28"/>
          <w:szCs w:val="28"/>
        </w:rPr>
      </w:pPr>
      <w:r w:rsidRPr="00554DC7">
        <w:rPr>
          <w:rFonts w:ascii="Times New Roman" w:hAnsi="Times New Roman"/>
          <w:sz w:val="28"/>
          <w:szCs w:val="28"/>
        </w:rPr>
        <w:t>5</w:t>
      </w:r>
      <w:r w:rsidR="0014275C">
        <w:rPr>
          <w:rFonts w:ascii="Times New Roman" w:hAnsi="Times New Roman"/>
          <w:sz w:val="28"/>
          <w:szCs w:val="28"/>
        </w:rPr>
        <w:t>7</w:t>
      </w:r>
      <w:r w:rsidR="00757AAB" w:rsidRPr="00554DC7">
        <w:rPr>
          <w:rFonts w:ascii="Times New Roman" w:hAnsi="Times New Roman"/>
          <w:sz w:val="28"/>
          <w:szCs w:val="28"/>
        </w:rPr>
        <w:t xml:space="preserve">. Aģentūra </w:t>
      </w:r>
      <w:r w:rsidR="00757AAB" w:rsidRPr="00554DC7">
        <w:rPr>
          <w:rFonts w:ascii="Times New Roman" w:hAnsi="Times New Roman"/>
          <w:sz w:val="28"/>
          <w:szCs w:val="28"/>
          <w:lang w:eastAsia="lv-LV"/>
        </w:rPr>
        <w:t>paziņo par projekta iesnieguma vērtēšanas rezultātiem iesnieguma iesniedzējam piecu darbdienu laikā no aģentūras lēmuma pieņemšanas dienas.</w:t>
      </w:r>
      <w:r w:rsidR="00757AAB" w:rsidRPr="00554DC7">
        <w:rPr>
          <w:rFonts w:ascii="Times New Roman" w:hAnsi="Times New Roman"/>
          <w:sz w:val="28"/>
          <w:szCs w:val="28"/>
        </w:rPr>
        <w:t xml:space="preserve"> </w:t>
      </w:r>
    </w:p>
    <w:p w14:paraId="2E6973C0" w14:textId="1E7218F1" w:rsidR="003B1DA5" w:rsidRPr="00C80782" w:rsidRDefault="002A37AA" w:rsidP="002A37AA">
      <w:pPr>
        <w:spacing w:before="100" w:beforeAutospacing="1" w:after="100" w:afterAutospacing="1"/>
        <w:ind w:firstLine="720"/>
        <w:jc w:val="both"/>
        <w:rPr>
          <w:rFonts w:ascii="Times New Roman" w:hAnsi="Times New Roman"/>
          <w:sz w:val="28"/>
          <w:szCs w:val="28"/>
        </w:rPr>
      </w:pPr>
      <w:r w:rsidRPr="0023496A">
        <w:rPr>
          <w:rFonts w:ascii="Times New Roman" w:hAnsi="Times New Roman"/>
          <w:sz w:val="28"/>
          <w:szCs w:val="28"/>
        </w:rPr>
        <w:t>5</w:t>
      </w:r>
      <w:r w:rsidR="0014275C" w:rsidRPr="0023496A">
        <w:rPr>
          <w:rFonts w:ascii="Times New Roman" w:hAnsi="Times New Roman"/>
          <w:sz w:val="28"/>
          <w:szCs w:val="28"/>
        </w:rPr>
        <w:t>8</w:t>
      </w:r>
      <w:r w:rsidR="000F6C03" w:rsidRPr="0023496A">
        <w:rPr>
          <w:rFonts w:ascii="Times New Roman" w:hAnsi="Times New Roman"/>
          <w:sz w:val="28"/>
          <w:szCs w:val="28"/>
        </w:rPr>
        <w:t xml:space="preserve">. Projekta iesnieguma iesniedzējs šo noteikumu </w:t>
      </w:r>
      <w:hyperlink r:id="rId11" w:anchor="p63" w:tgtFrame="_blank" w:history="1">
        <w:r w:rsidR="00BC5231" w:rsidRPr="0023496A">
          <w:rPr>
            <w:rFonts w:ascii="Times New Roman" w:hAnsi="Times New Roman"/>
            <w:sz w:val="28"/>
            <w:szCs w:val="28"/>
          </w:rPr>
          <w:t>5</w:t>
        </w:r>
        <w:r w:rsidR="0023496A" w:rsidRPr="006123D3">
          <w:rPr>
            <w:rFonts w:ascii="Times New Roman" w:hAnsi="Times New Roman"/>
            <w:sz w:val="28"/>
            <w:szCs w:val="28"/>
          </w:rPr>
          <w:t>6</w:t>
        </w:r>
        <w:r w:rsidR="00BC5231" w:rsidRPr="0023496A">
          <w:rPr>
            <w:rFonts w:ascii="Times New Roman" w:hAnsi="Times New Roman"/>
            <w:sz w:val="28"/>
            <w:szCs w:val="28"/>
          </w:rPr>
          <w:t>.punktā</w:t>
        </w:r>
      </w:hyperlink>
      <w:r w:rsidR="000F6C03" w:rsidRPr="0023496A">
        <w:rPr>
          <w:rFonts w:ascii="Times New Roman" w:hAnsi="Times New Roman"/>
          <w:sz w:val="28"/>
          <w:szCs w:val="28"/>
        </w:rPr>
        <w:t xml:space="preserve"> minētajā lēmumā noteiktajā termiņā, kas nav īsāks par 10 darbdienām un nepārsniedz 30 darbdienas no lēmuma spēkā stāšanās dienas, nodrošina lēmumā minēto nosacījumu izpildi un iesniedz aģentūrā izvērtēšanai informāciju par nosacījumu izpildi. Lēmumā notei</w:t>
      </w:r>
      <w:r w:rsidR="000F6C03" w:rsidRPr="00CA18B7">
        <w:rPr>
          <w:rFonts w:ascii="Times New Roman" w:hAnsi="Times New Roman"/>
          <w:sz w:val="28"/>
          <w:szCs w:val="28"/>
        </w:rPr>
        <w:t>ktajā termiņā informāciju par nosacījumu izpildi projekta iesnieguma iesniedzējs var iesniegt ne vairāk kā divas reizes</w:t>
      </w:r>
      <w:r w:rsidR="000F6C03" w:rsidRPr="00C80782">
        <w:rPr>
          <w:rFonts w:ascii="Times New Roman" w:hAnsi="Times New Roman"/>
          <w:sz w:val="28"/>
          <w:szCs w:val="28"/>
        </w:rPr>
        <w:t>.</w:t>
      </w:r>
    </w:p>
    <w:p w14:paraId="1E8A506A" w14:textId="499A9AFF" w:rsidR="00874584" w:rsidRPr="00C80782" w:rsidRDefault="002A37AA" w:rsidP="002A37AA">
      <w:pPr>
        <w:spacing w:before="100" w:beforeAutospacing="1" w:after="100" w:afterAutospacing="1"/>
        <w:ind w:firstLine="720"/>
        <w:jc w:val="both"/>
        <w:rPr>
          <w:rFonts w:ascii="Times New Roman" w:hAnsi="Times New Roman"/>
          <w:sz w:val="28"/>
          <w:szCs w:val="28"/>
        </w:rPr>
      </w:pPr>
      <w:r w:rsidRPr="00C80782">
        <w:rPr>
          <w:rFonts w:ascii="Times New Roman" w:hAnsi="Times New Roman"/>
          <w:sz w:val="28"/>
          <w:szCs w:val="28"/>
        </w:rPr>
        <w:t>5</w:t>
      </w:r>
      <w:r w:rsidR="0014275C">
        <w:rPr>
          <w:rFonts w:ascii="Times New Roman" w:hAnsi="Times New Roman"/>
          <w:sz w:val="28"/>
          <w:szCs w:val="28"/>
        </w:rPr>
        <w:t>9</w:t>
      </w:r>
      <w:r w:rsidR="000F6C03" w:rsidRPr="00C80782">
        <w:rPr>
          <w:rFonts w:ascii="Times New Roman" w:hAnsi="Times New Roman"/>
          <w:sz w:val="28"/>
          <w:szCs w:val="28"/>
        </w:rPr>
        <w:t>.</w:t>
      </w:r>
      <w:r w:rsidR="000F6C03" w:rsidRPr="00554DC7">
        <w:rPr>
          <w:rFonts w:ascii="Times New Roman" w:hAnsi="Times New Roman"/>
          <w:sz w:val="28"/>
          <w:szCs w:val="28"/>
        </w:rPr>
        <w:t xml:space="preserve"> </w:t>
      </w:r>
      <w:r w:rsidR="000F6C03" w:rsidRPr="00554DC7">
        <w:rPr>
          <w:rFonts w:ascii="Times New Roman" w:hAnsi="Times New Roman"/>
          <w:sz w:val="28"/>
          <w:szCs w:val="28"/>
          <w:lang w:eastAsia="lv-LV"/>
        </w:rPr>
        <w:t xml:space="preserve">Aģentūra 20 darbdienu laikā pēc šo noteikumu </w:t>
      </w:r>
      <w:hyperlink r:id="rId12" w:anchor="p63" w:tgtFrame="_blank" w:history="1">
        <w:r w:rsidR="00BC5231" w:rsidRPr="00C80782">
          <w:rPr>
            <w:rFonts w:ascii="Times New Roman" w:hAnsi="Times New Roman"/>
            <w:sz w:val="28"/>
            <w:szCs w:val="28"/>
            <w:lang w:eastAsia="lv-LV"/>
          </w:rPr>
          <w:t>5</w:t>
        </w:r>
        <w:r w:rsidR="0023496A">
          <w:rPr>
            <w:rFonts w:ascii="Times New Roman" w:hAnsi="Times New Roman"/>
            <w:sz w:val="28"/>
            <w:szCs w:val="28"/>
            <w:lang w:eastAsia="lv-LV"/>
          </w:rPr>
          <w:t>6</w:t>
        </w:r>
        <w:r w:rsidR="00BC5231" w:rsidRPr="00C80782">
          <w:rPr>
            <w:rFonts w:ascii="Times New Roman" w:hAnsi="Times New Roman"/>
            <w:sz w:val="28"/>
            <w:szCs w:val="28"/>
            <w:lang w:eastAsia="lv-LV"/>
          </w:rPr>
          <w:t>. punktā</w:t>
        </w:r>
      </w:hyperlink>
      <w:r w:rsidR="000F6C03" w:rsidRPr="00C80782">
        <w:rPr>
          <w:rFonts w:ascii="Times New Roman" w:hAnsi="Times New Roman"/>
          <w:sz w:val="28"/>
          <w:szCs w:val="28"/>
          <w:lang w:eastAsia="lv-LV"/>
        </w:rPr>
        <w:t xml:space="preserve"> minētajā lēmumā noteiktā termiņa beigām izvērtē projekta iesnieguma iesniedzēja iesniegto informāciju un sagatavo atzinumu par lēmumā ietverto nosacījumu izpildi (turpmāk – atzinums).</w:t>
      </w:r>
      <w:r w:rsidR="00874584" w:rsidRPr="00C80782">
        <w:rPr>
          <w:rFonts w:ascii="Times New Roman" w:hAnsi="Times New Roman"/>
          <w:vanish/>
          <w:sz w:val="28"/>
          <w:szCs w:val="28"/>
          <w:lang w:eastAsia="lv-LV"/>
        </w:rPr>
        <w:t>67</w:t>
      </w:r>
    </w:p>
    <w:p w14:paraId="3B3BA6CF" w14:textId="62B6CFCC" w:rsidR="00874584" w:rsidRPr="00C80782" w:rsidRDefault="0014275C" w:rsidP="00BC5231">
      <w:pPr>
        <w:ind w:firstLine="709"/>
        <w:jc w:val="both"/>
        <w:rPr>
          <w:rFonts w:ascii="Times New Roman" w:hAnsi="Times New Roman"/>
          <w:sz w:val="28"/>
          <w:szCs w:val="28"/>
          <w:lang w:eastAsia="lv-LV"/>
        </w:rPr>
      </w:pPr>
      <w:bookmarkStart w:id="1" w:name="p-520191"/>
      <w:bookmarkStart w:id="2" w:name="p67"/>
      <w:bookmarkEnd w:id="1"/>
      <w:bookmarkEnd w:id="2"/>
      <w:r>
        <w:rPr>
          <w:rFonts w:ascii="Times New Roman" w:hAnsi="Times New Roman"/>
          <w:sz w:val="28"/>
          <w:szCs w:val="28"/>
          <w:lang w:eastAsia="lv-LV"/>
        </w:rPr>
        <w:t>60</w:t>
      </w:r>
      <w:r w:rsidR="00874584" w:rsidRPr="00C80782">
        <w:rPr>
          <w:rFonts w:ascii="Times New Roman" w:hAnsi="Times New Roman"/>
          <w:sz w:val="28"/>
          <w:szCs w:val="28"/>
          <w:lang w:eastAsia="lv-LV"/>
        </w:rPr>
        <w:t xml:space="preserve">. Ja projekta iesnieguma iesniedzējs nodrošina šo noteikumu </w:t>
      </w:r>
      <w:hyperlink r:id="rId13" w:anchor="p63" w:tgtFrame="_blank" w:history="1">
        <w:r w:rsidR="00BC5231" w:rsidRPr="00C80782">
          <w:rPr>
            <w:rFonts w:ascii="Times New Roman" w:hAnsi="Times New Roman"/>
            <w:sz w:val="28"/>
            <w:szCs w:val="28"/>
            <w:lang w:eastAsia="lv-LV"/>
          </w:rPr>
          <w:t>5</w:t>
        </w:r>
        <w:r w:rsidR="0023496A">
          <w:rPr>
            <w:rFonts w:ascii="Times New Roman" w:hAnsi="Times New Roman"/>
            <w:sz w:val="28"/>
            <w:szCs w:val="28"/>
            <w:lang w:eastAsia="lv-LV"/>
          </w:rPr>
          <w:t>6</w:t>
        </w:r>
        <w:r w:rsidR="00BC5231" w:rsidRPr="00C80782">
          <w:rPr>
            <w:rFonts w:ascii="Times New Roman" w:hAnsi="Times New Roman"/>
            <w:sz w:val="28"/>
            <w:szCs w:val="28"/>
            <w:lang w:eastAsia="lv-LV"/>
          </w:rPr>
          <w:t>. punktā</w:t>
        </w:r>
      </w:hyperlink>
      <w:r w:rsidR="00874584" w:rsidRPr="00C80782">
        <w:rPr>
          <w:rFonts w:ascii="Times New Roman" w:hAnsi="Times New Roman"/>
          <w:sz w:val="28"/>
          <w:szCs w:val="28"/>
          <w:lang w:eastAsia="lv-LV"/>
        </w:rPr>
        <w:t xml:space="preserve"> minētajā lēmumā ietverto nosacījumu izpildi lēmumā noteiktajā termiņā, aģentūra sagatavo pozitīvu atzinumu un nosūta to projekta iesnieguma iesniedzējam piecu darbdienu laikā pēc atzinuma parakstīšanas.</w:t>
      </w:r>
    </w:p>
    <w:p w14:paraId="7A7B24CB" w14:textId="55B03C63" w:rsidR="00554DC7" w:rsidRDefault="0014275C" w:rsidP="00624DB8">
      <w:pPr>
        <w:spacing w:before="100" w:beforeAutospacing="1" w:after="100" w:afterAutospacing="1"/>
        <w:ind w:firstLine="720"/>
        <w:jc w:val="both"/>
        <w:rPr>
          <w:rFonts w:ascii="Times New Roman" w:hAnsi="Times New Roman"/>
          <w:sz w:val="28"/>
          <w:szCs w:val="28"/>
          <w:lang w:eastAsia="lv-LV"/>
        </w:rPr>
      </w:pPr>
      <w:r>
        <w:rPr>
          <w:rFonts w:ascii="Times New Roman" w:hAnsi="Times New Roman"/>
          <w:sz w:val="28"/>
          <w:szCs w:val="28"/>
          <w:lang w:eastAsia="lv-LV"/>
        </w:rPr>
        <w:t>61</w:t>
      </w:r>
      <w:r w:rsidR="002A37AA" w:rsidRPr="00554DC7">
        <w:rPr>
          <w:rFonts w:ascii="Times New Roman" w:hAnsi="Times New Roman"/>
          <w:sz w:val="28"/>
          <w:szCs w:val="28"/>
          <w:lang w:eastAsia="lv-LV"/>
        </w:rPr>
        <w:t xml:space="preserve">. Ja projekta iesnieguma iesniedzējs nenodrošina šo noteikumu </w:t>
      </w:r>
      <w:hyperlink r:id="rId14" w:anchor="p63" w:tgtFrame="_blank" w:history="1">
        <w:r w:rsidR="00BC5231" w:rsidRPr="00CF18CD">
          <w:rPr>
            <w:rFonts w:ascii="Times New Roman" w:hAnsi="Times New Roman"/>
            <w:sz w:val="28"/>
            <w:szCs w:val="28"/>
            <w:lang w:eastAsia="lv-LV"/>
          </w:rPr>
          <w:t>5</w:t>
        </w:r>
        <w:r w:rsidR="0023496A">
          <w:rPr>
            <w:rFonts w:ascii="Times New Roman" w:hAnsi="Times New Roman"/>
            <w:sz w:val="28"/>
            <w:szCs w:val="28"/>
            <w:lang w:eastAsia="lv-LV"/>
          </w:rPr>
          <w:t>6</w:t>
        </w:r>
        <w:r w:rsidR="00BC5231" w:rsidRPr="00CF18CD">
          <w:rPr>
            <w:rFonts w:ascii="Times New Roman" w:hAnsi="Times New Roman"/>
            <w:sz w:val="28"/>
            <w:szCs w:val="28"/>
            <w:lang w:eastAsia="lv-LV"/>
          </w:rPr>
          <w:t>. punktā</w:t>
        </w:r>
      </w:hyperlink>
      <w:r w:rsidR="002A37AA" w:rsidRPr="00C80782">
        <w:rPr>
          <w:rFonts w:ascii="Times New Roman" w:hAnsi="Times New Roman"/>
          <w:sz w:val="28"/>
          <w:szCs w:val="28"/>
          <w:lang w:eastAsia="lv-LV"/>
        </w:rPr>
        <w:t xml:space="preserve"> minētajā lēmumā ietverto nosacījumu izpildi lēmumā noteiktajā termiņā, aģentūra sagatavo atzinumu par to, ka lēmumā ietvertie nosacījumi nav izpildīti, un nosūta to projekta iesnieguma iesniedzējam piecu darbdienu laikā pēc atzinuma parakstīšanas.</w:t>
      </w:r>
    </w:p>
    <w:p w14:paraId="613F7887" w14:textId="795C04F3" w:rsidR="00EF3416" w:rsidRPr="00554DC7" w:rsidRDefault="00874584" w:rsidP="00624DB8">
      <w:pPr>
        <w:spacing w:before="100" w:beforeAutospacing="1" w:after="100" w:afterAutospacing="1"/>
        <w:ind w:firstLine="720"/>
        <w:jc w:val="both"/>
        <w:rPr>
          <w:rFonts w:ascii="Times New Roman" w:hAnsi="Times New Roman"/>
          <w:sz w:val="28"/>
          <w:szCs w:val="28"/>
        </w:rPr>
      </w:pPr>
      <w:r w:rsidRPr="00197F33">
        <w:rPr>
          <w:rFonts w:ascii="Times New Roman" w:hAnsi="Times New Roman"/>
          <w:vanish/>
          <w:sz w:val="28"/>
          <w:szCs w:val="28"/>
          <w:lang w:eastAsia="lv-LV"/>
        </w:rPr>
        <w:t>68</w:t>
      </w:r>
      <w:bookmarkStart w:id="3" w:name="p-520192"/>
      <w:bookmarkStart w:id="4" w:name="p68"/>
      <w:bookmarkEnd w:id="3"/>
      <w:bookmarkEnd w:id="4"/>
      <w:r w:rsidR="002A37AA" w:rsidRPr="00197F33">
        <w:rPr>
          <w:rFonts w:ascii="Times New Roman" w:hAnsi="Times New Roman"/>
          <w:sz w:val="28"/>
          <w:szCs w:val="28"/>
        </w:rPr>
        <w:t>6</w:t>
      </w:r>
      <w:r w:rsidR="0014275C" w:rsidRPr="00197F33">
        <w:rPr>
          <w:rFonts w:ascii="Times New Roman" w:hAnsi="Times New Roman"/>
          <w:sz w:val="28"/>
          <w:szCs w:val="28"/>
        </w:rPr>
        <w:t>2</w:t>
      </w:r>
      <w:r w:rsidR="008E1083" w:rsidRPr="00197F33">
        <w:rPr>
          <w:rFonts w:ascii="Times New Roman" w:hAnsi="Times New Roman"/>
          <w:sz w:val="28"/>
          <w:szCs w:val="28"/>
        </w:rPr>
        <w:t xml:space="preserve">. </w:t>
      </w:r>
      <w:r w:rsidR="00EB1C8D" w:rsidRPr="00197F33">
        <w:rPr>
          <w:rFonts w:ascii="Times New Roman" w:hAnsi="Times New Roman"/>
          <w:sz w:val="28"/>
          <w:szCs w:val="28"/>
        </w:rPr>
        <w:t xml:space="preserve">Ja projekta iesnieguma iesniedzējs, kura projekta iesniegums ir apstiprināts vai ir apstiprināts ar nosacījumu, atsakās no projekta īstenošanas un projekta līguma noslēgšanas ar aģentūru lēmumā vai šo noteikumu </w:t>
      </w:r>
      <w:r w:rsidR="00197F33" w:rsidRPr="006123D3">
        <w:rPr>
          <w:rFonts w:ascii="Times New Roman" w:hAnsi="Times New Roman"/>
          <w:sz w:val="28"/>
          <w:szCs w:val="28"/>
        </w:rPr>
        <w:t>60</w:t>
      </w:r>
      <w:r w:rsidR="00EB1C8D" w:rsidRPr="00197F33">
        <w:rPr>
          <w:rFonts w:ascii="Times New Roman" w:hAnsi="Times New Roman"/>
          <w:sz w:val="28"/>
          <w:szCs w:val="28"/>
        </w:rPr>
        <w:t xml:space="preserve">.punktā minētā atzinumā norādītajā termiņā, vai arī ir saņēmis šo noteikumu </w:t>
      </w:r>
      <w:r w:rsidR="00197F33" w:rsidRPr="006123D3">
        <w:rPr>
          <w:rFonts w:ascii="Times New Roman" w:hAnsi="Times New Roman"/>
          <w:sz w:val="28"/>
          <w:szCs w:val="28"/>
        </w:rPr>
        <w:t>61</w:t>
      </w:r>
      <w:r w:rsidR="00EB1C8D" w:rsidRPr="00197F33">
        <w:rPr>
          <w:rFonts w:ascii="Times New Roman" w:hAnsi="Times New Roman"/>
          <w:sz w:val="28"/>
          <w:szCs w:val="28"/>
        </w:rPr>
        <w:t xml:space="preserve">.punktā minēto atzinumu, aģentūra pieņem lēmumu par tā projekta iesnieguma </w:t>
      </w:r>
      <w:r w:rsidR="00EB1C8D" w:rsidRPr="00197F33">
        <w:rPr>
          <w:rFonts w:ascii="Times New Roman" w:hAnsi="Times New Roman"/>
          <w:sz w:val="28"/>
          <w:szCs w:val="28"/>
        </w:rPr>
        <w:lastRenderedPageBreak/>
        <w:t>apstiprināšanu vai apstiprināšanu ar nosacījumu, kas ir norādīts komisijas ieteikumā iekļautajā projektu iesniegumu rezerves sarakstā kā vislielāk</w:t>
      </w:r>
      <w:r w:rsidR="00EB1C8D" w:rsidRPr="00CA18B7">
        <w:rPr>
          <w:rFonts w:ascii="Times New Roman" w:hAnsi="Times New Roman"/>
          <w:sz w:val="28"/>
          <w:szCs w:val="28"/>
        </w:rPr>
        <w:t>o punktu skaitu ieguvušais projekta iesniegums</w:t>
      </w:r>
      <w:r w:rsidR="00DA6E2A" w:rsidRPr="00CA18B7">
        <w:rPr>
          <w:rFonts w:ascii="Times New Roman" w:hAnsi="Times New Roman"/>
          <w:sz w:val="28"/>
          <w:szCs w:val="28"/>
        </w:rPr>
        <w:t>.</w:t>
      </w:r>
    </w:p>
    <w:p w14:paraId="5AFFCBC0" w14:textId="5A36CCF2" w:rsidR="006F3BD5" w:rsidRPr="00554DC7" w:rsidRDefault="002A37AA" w:rsidP="00624DB8">
      <w:pPr>
        <w:spacing w:before="100" w:beforeAutospacing="1" w:after="100" w:afterAutospacing="1"/>
        <w:ind w:firstLine="720"/>
        <w:jc w:val="both"/>
        <w:rPr>
          <w:rFonts w:ascii="Times New Roman" w:hAnsi="Times New Roman"/>
          <w:sz w:val="28"/>
          <w:szCs w:val="28"/>
        </w:rPr>
      </w:pPr>
      <w:r w:rsidRPr="00554DC7">
        <w:rPr>
          <w:rFonts w:ascii="Times New Roman" w:hAnsi="Times New Roman"/>
          <w:sz w:val="28"/>
          <w:szCs w:val="28"/>
          <w:lang w:eastAsia="lv-LV"/>
        </w:rPr>
        <w:t>6</w:t>
      </w:r>
      <w:r w:rsidR="0014275C">
        <w:rPr>
          <w:rFonts w:ascii="Times New Roman" w:hAnsi="Times New Roman"/>
          <w:sz w:val="28"/>
          <w:szCs w:val="28"/>
          <w:lang w:eastAsia="lv-LV"/>
        </w:rPr>
        <w:t>3</w:t>
      </w:r>
      <w:r w:rsidR="00EF3416" w:rsidRPr="00554DC7">
        <w:rPr>
          <w:rFonts w:ascii="Times New Roman" w:hAnsi="Times New Roman"/>
          <w:sz w:val="28"/>
          <w:szCs w:val="28"/>
          <w:lang w:eastAsia="lv-LV"/>
        </w:rPr>
        <w:t xml:space="preserve">. </w:t>
      </w:r>
      <w:r w:rsidR="006F3BD5" w:rsidRPr="00554DC7">
        <w:rPr>
          <w:rFonts w:ascii="Times New Roman" w:hAnsi="Times New Roman"/>
          <w:sz w:val="28"/>
          <w:szCs w:val="28"/>
          <w:lang w:eastAsia="lv-LV"/>
        </w:rPr>
        <w:t xml:space="preserve">Projektu var sākt īstenot ar dienu, kad aģentūra ir </w:t>
      </w:r>
      <w:r w:rsidR="00E41B30" w:rsidRPr="00554DC7">
        <w:rPr>
          <w:rFonts w:ascii="Times New Roman" w:hAnsi="Times New Roman"/>
          <w:sz w:val="28"/>
          <w:szCs w:val="28"/>
          <w:lang w:eastAsia="lv-LV"/>
        </w:rPr>
        <w:t xml:space="preserve">paziņojusi projekta iesnieguma iesniedzējam </w:t>
      </w:r>
      <w:r w:rsidR="006F3BD5" w:rsidRPr="00554DC7">
        <w:rPr>
          <w:rFonts w:ascii="Times New Roman" w:hAnsi="Times New Roman"/>
          <w:sz w:val="28"/>
          <w:szCs w:val="28"/>
          <w:lang w:eastAsia="lv-LV"/>
        </w:rPr>
        <w:t>lēmumu par projekta iesnieguma apstiprināšanu</w:t>
      </w:r>
      <w:r w:rsidR="009C36E5" w:rsidRPr="00554DC7">
        <w:rPr>
          <w:rFonts w:ascii="Times New Roman" w:hAnsi="Times New Roman"/>
          <w:sz w:val="28"/>
          <w:szCs w:val="28"/>
          <w:lang w:eastAsia="lv-LV"/>
        </w:rPr>
        <w:t xml:space="preserve"> vai apstiprināšanu ar nosacījumu</w:t>
      </w:r>
      <w:r w:rsidR="00E41B30" w:rsidRPr="00554DC7">
        <w:rPr>
          <w:rFonts w:ascii="Times New Roman" w:hAnsi="Times New Roman"/>
          <w:sz w:val="28"/>
          <w:szCs w:val="28"/>
        </w:rPr>
        <w:t>. Projekta iesnieguma iesniedzējam ir</w:t>
      </w:r>
      <w:r w:rsidR="00BB690F" w:rsidRPr="00554DC7">
        <w:rPr>
          <w:rFonts w:ascii="Times New Roman" w:hAnsi="Times New Roman"/>
          <w:sz w:val="28"/>
          <w:szCs w:val="28"/>
        </w:rPr>
        <w:t xml:space="preserve"> </w:t>
      </w:r>
      <w:r w:rsidR="00E41B30" w:rsidRPr="00554DC7">
        <w:rPr>
          <w:rFonts w:ascii="Times New Roman" w:hAnsi="Times New Roman"/>
          <w:sz w:val="28"/>
          <w:szCs w:val="28"/>
        </w:rPr>
        <w:t>jā</w:t>
      </w:r>
      <w:r w:rsidR="00BB690F" w:rsidRPr="00554DC7">
        <w:rPr>
          <w:rFonts w:ascii="Times New Roman" w:hAnsi="Times New Roman"/>
          <w:sz w:val="28"/>
          <w:szCs w:val="28"/>
        </w:rPr>
        <w:t>ievēro lēmumā noteikt</w:t>
      </w:r>
      <w:r w:rsidR="00E41B30" w:rsidRPr="00554DC7">
        <w:rPr>
          <w:rFonts w:ascii="Times New Roman" w:hAnsi="Times New Roman"/>
          <w:sz w:val="28"/>
          <w:szCs w:val="28"/>
        </w:rPr>
        <w:t>ie</w:t>
      </w:r>
      <w:r w:rsidR="00BB690F" w:rsidRPr="00554DC7">
        <w:rPr>
          <w:rFonts w:ascii="Times New Roman" w:hAnsi="Times New Roman"/>
          <w:sz w:val="28"/>
          <w:szCs w:val="28"/>
        </w:rPr>
        <w:t xml:space="preserve"> projekta īstenošanas nosacījum</w:t>
      </w:r>
      <w:r w:rsidR="00E41B30" w:rsidRPr="00554DC7">
        <w:rPr>
          <w:rFonts w:ascii="Times New Roman" w:hAnsi="Times New Roman"/>
          <w:sz w:val="28"/>
          <w:szCs w:val="28"/>
        </w:rPr>
        <w:t>i un līdz projekta līguma noslēgšanai nav tiesību pretendēt uz programmas līdzfinansējumu par projekta īstenošanā veiktajām darbībām</w:t>
      </w:r>
      <w:r w:rsidR="006F3BD5" w:rsidRPr="00554DC7">
        <w:rPr>
          <w:rFonts w:ascii="Times New Roman" w:hAnsi="Times New Roman"/>
          <w:sz w:val="28"/>
          <w:szCs w:val="28"/>
        </w:rPr>
        <w:t>.</w:t>
      </w:r>
    </w:p>
    <w:p w14:paraId="2238767E" w14:textId="036144B2" w:rsidR="00AA1061" w:rsidRPr="00554DC7" w:rsidRDefault="002A37AA" w:rsidP="00624DB8">
      <w:pPr>
        <w:spacing w:before="100" w:beforeAutospacing="1" w:after="100" w:afterAutospacing="1"/>
        <w:ind w:firstLine="720"/>
        <w:jc w:val="both"/>
        <w:rPr>
          <w:rFonts w:ascii="Times New Roman" w:hAnsi="Times New Roman"/>
          <w:sz w:val="28"/>
          <w:szCs w:val="28"/>
          <w:lang w:eastAsia="lv-LV"/>
        </w:rPr>
      </w:pPr>
      <w:r w:rsidRPr="00554DC7">
        <w:rPr>
          <w:rFonts w:ascii="Times New Roman" w:hAnsi="Times New Roman"/>
          <w:sz w:val="28"/>
          <w:szCs w:val="28"/>
          <w:lang w:eastAsia="lv-LV"/>
        </w:rPr>
        <w:t>6</w:t>
      </w:r>
      <w:r w:rsidR="0014275C">
        <w:rPr>
          <w:rFonts w:ascii="Times New Roman" w:hAnsi="Times New Roman"/>
          <w:sz w:val="28"/>
          <w:szCs w:val="28"/>
          <w:lang w:eastAsia="lv-LV"/>
        </w:rPr>
        <w:t>4</w:t>
      </w:r>
      <w:r w:rsidR="00AA1061" w:rsidRPr="00554DC7">
        <w:rPr>
          <w:rFonts w:ascii="Times New Roman" w:hAnsi="Times New Roman"/>
          <w:sz w:val="28"/>
          <w:szCs w:val="28"/>
          <w:lang w:eastAsia="lv-LV"/>
        </w:rPr>
        <w:t>.</w:t>
      </w:r>
      <w:r w:rsidR="007C6DBA" w:rsidRPr="00554DC7">
        <w:rPr>
          <w:rFonts w:ascii="Times New Roman" w:hAnsi="Times New Roman"/>
          <w:sz w:val="28"/>
          <w:szCs w:val="28"/>
          <w:lang w:eastAsia="lv-LV"/>
        </w:rPr>
        <w:t xml:space="preserve"> </w:t>
      </w:r>
      <w:r w:rsidR="00AA1061" w:rsidRPr="00554DC7">
        <w:rPr>
          <w:rFonts w:ascii="Times New Roman" w:hAnsi="Times New Roman"/>
          <w:sz w:val="28"/>
          <w:szCs w:val="28"/>
          <w:lang w:eastAsia="lv-LV"/>
        </w:rPr>
        <w:t xml:space="preserve">Aģentūra piešķir </w:t>
      </w:r>
      <w:r w:rsidR="00AB6B06" w:rsidRPr="00554DC7">
        <w:rPr>
          <w:rFonts w:ascii="Times New Roman" w:hAnsi="Times New Roman"/>
          <w:sz w:val="28"/>
          <w:szCs w:val="28"/>
          <w:lang w:eastAsia="lv-LV"/>
        </w:rPr>
        <w:t xml:space="preserve">programmas </w:t>
      </w:r>
      <w:r w:rsidR="00AA1061" w:rsidRPr="00554DC7">
        <w:rPr>
          <w:rFonts w:ascii="Times New Roman" w:hAnsi="Times New Roman"/>
          <w:sz w:val="28"/>
          <w:szCs w:val="28"/>
          <w:lang w:eastAsia="lv-LV"/>
        </w:rPr>
        <w:t>finansējumu projekta iesnieguma iesniedzējam, kura projekta iesniegumu ir apstiprinājusi aģentūra un ar kuru ir noslēgts projekta līgums.</w:t>
      </w:r>
    </w:p>
    <w:p w14:paraId="6B268F45" w14:textId="77777777" w:rsidR="006D71E9" w:rsidRPr="00554DC7" w:rsidRDefault="00BC5231" w:rsidP="00017B9E">
      <w:pPr>
        <w:spacing w:after="100" w:afterAutospacing="1"/>
        <w:ind w:firstLine="272"/>
        <w:jc w:val="center"/>
        <w:rPr>
          <w:rFonts w:ascii="Times New Roman" w:hAnsi="Times New Roman"/>
          <w:b/>
          <w:bCs/>
          <w:sz w:val="28"/>
          <w:szCs w:val="28"/>
        </w:rPr>
      </w:pPr>
      <w:bookmarkStart w:id="5" w:name="n9"/>
      <w:bookmarkStart w:id="6" w:name="n10"/>
      <w:bookmarkEnd w:id="5"/>
      <w:bookmarkEnd w:id="6"/>
      <w:r>
        <w:rPr>
          <w:rFonts w:ascii="Times New Roman" w:hAnsi="Times New Roman"/>
          <w:b/>
          <w:bCs/>
          <w:sz w:val="28"/>
          <w:szCs w:val="28"/>
        </w:rPr>
        <w:t>I</w:t>
      </w:r>
      <w:r w:rsidR="00EF57F2" w:rsidRPr="00554DC7">
        <w:rPr>
          <w:rFonts w:ascii="Times New Roman" w:hAnsi="Times New Roman"/>
          <w:b/>
          <w:bCs/>
          <w:sz w:val="28"/>
          <w:szCs w:val="28"/>
        </w:rPr>
        <w:t>X. Projekta īstenošanas vispārīgie nosacījumi</w:t>
      </w:r>
    </w:p>
    <w:p w14:paraId="41533F8E" w14:textId="45951FE7" w:rsidR="00E869BB" w:rsidRPr="00554DC7" w:rsidRDefault="00E869BB" w:rsidP="00E869BB">
      <w:pPr>
        <w:spacing w:after="100" w:afterAutospacing="1"/>
        <w:ind w:firstLine="272"/>
        <w:jc w:val="both"/>
        <w:rPr>
          <w:rFonts w:ascii="Times New Roman" w:hAnsi="Times New Roman"/>
          <w:sz w:val="28"/>
          <w:szCs w:val="28"/>
        </w:rPr>
      </w:pPr>
      <w:r w:rsidRPr="00554DC7">
        <w:rPr>
          <w:rFonts w:ascii="Times New Roman" w:hAnsi="Times New Roman"/>
          <w:b/>
          <w:bCs/>
          <w:sz w:val="28"/>
          <w:szCs w:val="28"/>
        </w:rPr>
        <w:tab/>
      </w:r>
      <w:r w:rsidR="002A37AA" w:rsidRPr="00554DC7">
        <w:rPr>
          <w:rFonts w:ascii="Times New Roman" w:hAnsi="Times New Roman"/>
          <w:bCs/>
          <w:sz w:val="28"/>
          <w:szCs w:val="28"/>
        </w:rPr>
        <w:t>6</w:t>
      </w:r>
      <w:r w:rsidR="0014275C">
        <w:rPr>
          <w:rFonts w:ascii="Times New Roman" w:hAnsi="Times New Roman"/>
          <w:bCs/>
          <w:sz w:val="28"/>
          <w:szCs w:val="28"/>
        </w:rPr>
        <w:t>5</w:t>
      </w:r>
      <w:r w:rsidR="00E67AF5" w:rsidRPr="00554DC7">
        <w:rPr>
          <w:rFonts w:ascii="Times New Roman" w:hAnsi="Times New Roman"/>
          <w:bCs/>
          <w:sz w:val="28"/>
          <w:szCs w:val="28"/>
        </w:rPr>
        <w:t xml:space="preserve">. </w:t>
      </w:r>
      <w:r w:rsidR="000E5CC5" w:rsidRPr="00554DC7">
        <w:rPr>
          <w:rFonts w:ascii="Times New Roman" w:hAnsi="Times New Roman"/>
          <w:sz w:val="28"/>
          <w:szCs w:val="28"/>
        </w:rPr>
        <w:t>Līdzfinansējuma saņēmējs</w:t>
      </w:r>
      <w:r w:rsidR="00123D0B" w:rsidRPr="00554DC7">
        <w:rPr>
          <w:rFonts w:ascii="Times New Roman" w:hAnsi="Times New Roman"/>
          <w:sz w:val="28"/>
          <w:szCs w:val="28"/>
        </w:rPr>
        <w:t xml:space="preserve"> </w:t>
      </w:r>
      <w:r w:rsidR="00FF4713" w:rsidRPr="00554DC7">
        <w:rPr>
          <w:rFonts w:ascii="Times New Roman" w:hAnsi="Times New Roman"/>
          <w:sz w:val="28"/>
          <w:szCs w:val="28"/>
        </w:rPr>
        <w:t xml:space="preserve">saņem </w:t>
      </w:r>
      <w:r w:rsidR="002A7420" w:rsidRPr="00554DC7">
        <w:rPr>
          <w:rFonts w:ascii="Times New Roman" w:hAnsi="Times New Roman"/>
          <w:sz w:val="28"/>
          <w:szCs w:val="28"/>
        </w:rPr>
        <w:t xml:space="preserve">publisko </w:t>
      </w:r>
      <w:r w:rsidR="00FF4713" w:rsidRPr="00554DC7">
        <w:rPr>
          <w:rFonts w:ascii="Times New Roman" w:hAnsi="Times New Roman"/>
          <w:sz w:val="28"/>
          <w:szCs w:val="28"/>
        </w:rPr>
        <w:t>finansējumu, ja ir izpildīti šādi nosacījumi:</w:t>
      </w:r>
    </w:p>
    <w:p w14:paraId="31B9FD3C" w14:textId="04F5C673" w:rsidR="002A7420" w:rsidRPr="00554DC7" w:rsidRDefault="002A37AA" w:rsidP="00FF4713">
      <w:pPr>
        <w:spacing w:after="100" w:afterAutospacing="1"/>
        <w:ind w:firstLine="720"/>
        <w:jc w:val="both"/>
        <w:rPr>
          <w:rFonts w:ascii="Times New Roman" w:hAnsi="Times New Roman"/>
          <w:sz w:val="28"/>
          <w:szCs w:val="28"/>
        </w:rPr>
      </w:pPr>
      <w:r w:rsidRPr="00554DC7">
        <w:rPr>
          <w:rFonts w:ascii="Times New Roman" w:hAnsi="Times New Roman"/>
          <w:sz w:val="28"/>
          <w:szCs w:val="28"/>
        </w:rPr>
        <w:t>6</w:t>
      </w:r>
      <w:r w:rsidR="0014275C">
        <w:rPr>
          <w:rFonts w:ascii="Times New Roman" w:hAnsi="Times New Roman"/>
          <w:sz w:val="28"/>
          <w:szCs w:val="28"/>
        </w:rPr>
        <w:t>5</w:t>
      </w:r>
      <w:r w:rsidR="00FF4713" w:rsidRPr="00554DC7">
        <w:rPr>
          <w:rFonts w:ascii="Times New Roman" w:hAnsi="Times New Roman"/>
          <w:sz w:val="28"/>
          <w:szCs w:val="28"/>
        </w:rPr>
        <w:t xml:space="preserve">.1. maksājumu (tai skaitā avansa maksājumu) saņemšanai un maksājumu veikšanai </w:t>
      </w:r>
      <w:r w:rsidR="00B239F0" w:rsidRPr="00554DC7">
        <w:rPr>
          <w:rFonts w:ascii="Times New Roman" w:hAnsi="Times New Roman"/>
          <w:sz w:val="28"/>
          <w:szCs w:val="28"/>
        </w:rPr>
        <w:t xml:space="preserve">līdzfinansējuma saņēmējs </w:t>
      </w:r>
      <w:r w:rsidR="00E1304C" w:rsidRPr="00554DC7">
        <w:rPr>
          <w:rFonts w:ascii="Times New Roman" w:hAnsi="Times New Roman"/>
          <w:sz w:val="28"/>
          <w:szCs w:val="28"/>
        </w:rPr>
        <w:t xml:space="preserve">ir atvēris atsevišķu kontu </w:t>
      </w:r>
      <w:r w:rsidR="00FF4713" w:rsidRPr="00554DC7">
        <w:rPr>
          <w:rFonts w:ascii="Times New Roman" w:hAnsi="Times New Roman"/>
          <w:sz w:val="28"/>
          <w:szCs w:val="28"/>
        </w:rPr>
        <w:t xml:space="preserve">Valsts kasē vai </w:t>
      </w:r>
      <w:r w:rsidR="00E1304C">
        <w:rPr>
          <w:rFonts w:ascii="Times New Roman" w:hAnsi="Times New Roman"/>
          <w:sz w:val="28"/>
          <w:szCs w:val="28"/>
        </w:rPr>
        <w:t xml:space="preserve">darījumu kontu </w:t>
      </w:r>
      <w:r w:rsidR="00FF4713" w:rsidRPr="00554DC7">
        <w:rPr>
          <w:rFonts w:ascii="Times New Roman" w:hAnsi="Times New Roman"/>
          <w:sz w:val="28"/>
          <w:szCs w:val="28"/>
        </w:rPr>
        <w:t>kredītiestādē, kurā veic un saņem visus ar projekta īstenošanu saistītos maksājumus</w:t>
      </w:r>
      <w:r w:rsidR="007B0AEF" w:rsidRPr="00554DC7">
        <w:rPr>
          <w:rFonts w:ascii="Times New Roman" w:hAnsi="Times New Roman"/>
          <w:sz w:val="28"/>
          <w:szCs w:val="28"/>
        </w:rPr>
        <w:t>;</w:t>
      </w:r>
    </w:p>
    <w:p w14:paraId="4734A7AF" w14:textId="63CAE1F9" w:rsidR="00AC729D" w:rsidRPr="00554DC7" w:rsidRDefault="002A37AA" w:rsidP="00FF4713">
      <w:pPr>
        <w:spacing w:after="100" w:afterAutospacing="1"/>
        <w:ind w:firstLine="720"/>
        <w:jc w:val="both"/>
        <w:rPr>
          <w:rFonts w:ascii="Times New Roman" w:hAnsi="Times New Roman"/>
          <w:sz w:val="28"/>
          <w:szCs w:val="28"/>
        </w:rPr>
      </w:pPr>
      <w:r w:rsidRPr="00554DC7">
        <w:rPr>
          <w:rFonts w:ascii="Times New Roman" w:hAnsi="Times New Roman"/>
          <w:sz w:val="28"/>
          <w:szCs w:val="28"/>
        </w:rPr>
        <w:t>6</w:t>
      </w:r>
      <w:r w:rsidR="0014275C">
        <w:rPr>
          <w:rFonts w:ascii="Times New Roman" w:hAnsi="Times New Roman"/>
          <w:sz w:val="28"/>
          <w:szCs w:val="28"/>
        </w:rPr>
        <w:t>5</w:t>
      </w:r>
      <w:r w:rsidR="00AC729D" w:rsidRPr="00554DC7">
        <w:rPr>
          <w:rFonts w:ascii="Times New Roman" w:hAnsi="Times New Roman"/>
          <w:sz w:val="28"/>
          <w:szCs w:val="28"/>
        </w:rPr>
        <w:t xml:space="preserve">.2. </w:t>
      </w:r>
      <w:r w:rsidR="000E5CC5" w:rsidRPr="00554DC7">
        <w:rPr>
          <w:rFonts w:ascii="Times New Roman" w:hAnsi="Times New Roman"/>
          <w:sz w:val="28"/>
          <w:szCs w:val="28"/>
        </w:rPr>
        <w:t xml:space="preserve">līdzfinansējuma saņēmējs </w:t>
      </w:r>
      <w:r w:rsidR="006022D3" w:rsidRPr="00554DC7">
        <w:rPr>
          <w:rFonts w:ascii="Times New Roman" w:hAnsi="Times New Roman"/>
          <w:sz w:val="28"/>
          <w:szCs w:val="28"/>
        </w:rPr>
        <w:t xml:space="preserve">nodrošina projekta īstenošanas finanšu plūsmas skaidru nodalīšanu no citām </w:t>
      </w:r>
      <w:r w:rsidR="00B239F0" w:rsidRPr="00554DC7">
        <w:rPr>
          <w:rFonts w:ascii="Times New Roman" w:hAnsi="Times New Roman"/>
          <w:sz w:val="28"/>
          <w:szCs w:val="28"/>
        </w:rPr>
        <w:t xml:space="preserve">līdzfinansējuma saņēmēja </w:t>
      </w:r>
      <w:r w:rsidR="007B0AEF" w:rsidRPr="00554DC7">
        <w:rPr>
          <w:rFonts w:ascii="Times New Roman" w:hAnsi="Times New Roman"/>
          <w:sz w:val="28"/>
          <w:szCs w:val="28"/>
        </w:rPr>
        <w:t>darbības finanšu plūsmām.</w:t>
      </w:r>
    </w:p>
    <w:p w14:paraId="4A11C9F4" w14:textId="3A2D1816" w:rsidR="001921A4" w:rsidRPr="00554DC7" w:rsidRDefault="002A37AA" w:rsidP="00FF4713">
      <w:pPr>
        <w:spacing w:after="100" w:afterAutospacing="1"/>
        <w:ind w:firstLine="720"/>
        <w:jc w:val="both"/>
        <w:rPr>
          <w:rFonts w:ascii="Times New Roman" w:hAnsi="Times New Roman"/>
          <w:sz w:val="28"/>
          <w:szCs w:val="28"/>
        </w:rPr>
      </w:pPr>
      <w:r w:rsidRPr="00CA18B7">
        <w:rPr>
          <w:rFonts w:ascii="Times New Roman" w:hAnsi="Times New Roman"/>
          <w:sz w:val="28"/>
          <w:szCs w:val="28"/>
        </w:rPr>
        <w:t>6</w:t>
      </w:r>
      <w:r w:rsidR="0014275C" w:rsidRPr="00CA18B7">
        <w:rPr>
          <w:rFonts w:ascii="Times New Roman" w:hAnsi="Times New Roman"/>
          <w:sz w:val="28"/>
          <w:szCs w:val="28"/>
        </w:rPr>
        <w:t>6</w:t>
      </w:r>
      <w:r w:rsidR="001F1433" w:rsidRPr="006B0628">
        <w:rPr>
          <w:rFonts w:ascii="Times New Roman" w:hAnsi="Times New Roman"/>
          <w:sz w:val="28"/>
          <w:szCs w:val="28"/>
        </w:rPr>
        <w:t xml:space="preserve">. </w:t>
      </w:r>
      <w:r w:rsidR="000E5CC5" w:rsidRPr="00CA18B7">
        <w:rPr>
          <w:rFonts w:ascii="Times New Roman" w:hAnsi="Times New Roman"/>
          <w:sz w:val="28"/>
          <w:szCs w:val="28"/>
        </w:rPr>
        <w:t xml:space="preserve">Līdzfinansējuma saņēmējs </w:t>
      </w:r>
      <w:r w:rsidR="00975EEF" w:rsidRPr="00CA18B7">
        <w:rPr>
          <w:rFonts w:ascii="Times New Roman" w:hAnsi="Times New Roman"/>
          <w:sz w:val="28"/>
          <w:szCs w:val="28"/>
        </w:rPr>
        <w:t>nodrošina publicitātes un vizuālās identitātes prasīb</w:t>
      </w:r>
      <w:r w:rsidR="005901F4" w:rsidRPr="00CA18B7">
        <w:rPr>
          <w:rFonts w:ascii="Times New Roman" w:hAnsi="Times New Roman"/>
          <w:sz w:val="28"/>
          <w:szCs w:val="28"/>
        </w:rPr>
        <w:t>u izpildi</w:t>
      </w:r>
      <w:r w:rsidR="00975EEF" w:rsidRPr="00CA18B7">
        <w:rPr>
          <w:rFonts w:ascii="Times New Roman" w:hAnsi="Times New Roman"/>
          <w:sz w:val="28"/>
          <w:szCs w:val="28"/>
        </w:rPr>
        <w:t xml:space="preserve"> </w:t>
      </w:r>
      <w:r w:rsidR="00CA18B7" w:rsidRPr="00CA18B7">
        <w:rPr>
          <w:rFonts w:ascii="Times New Roman" w:hAnsi="Times New Roman"/>
          <w:sz w:val="28"/>
          <w:szCs w:val="28"/>
        </w:rPr>
        <w:t xml:space="preserve">saskaņā ar </w:t>
      </w:r>
      <w:r w:rsidR="00CA18B7" w:rsidRPr="006123D3">
        <w:rPr>
          <w:rFonts w:ascii="Times New Roman" w:hAnsi="Times New Roman"/>
          <w:sz w:val="28"/>
          <w:szCs w:val="28"/>
        </w:rPr>
        <w:t>projekta līguma nosacījumiem</w:t>
      </w:r>
      <w:r w:rsidR="00975EEF" w:rsidRPr="00CA18B7">
        <w:rPr>
          <w:rFonts w:ascii="Times New Roman" w:hAnsi="Times New Roman"/>
          <w:sz w:val="28"/>
          <w:szCs w:val="28"/>
        </w:rPr>
        <w:t xml:space="preserve">, kā arī publiskās informācijas nodrošināšanu par </w:t>
      </w:r>
      <w:r w:rsidR="00BC37C8" w:rsidRPr="00CA18B7">
        <w:rPr>
          <w:rFonts w:ascii="Times New Roman" w:hAnsi="Times New Roman"/>
          <w:sz w:val="28"/>
          <w:szCs w:val="28"/>
        </w:rPr>
        <w:t>programmas</w:t>
      </w:r>
      <w:r w:rsidR="00975EEF" w:rsidRPr="00CA18B7">
        <w:rPr>
          <w:rFonts w:ascii="Times New Roman" w:hAnsi="Times New Roman"/>
          <w:sz w:val="28"/>
          <w:szCs w:val="28"/>
        </w:rPr>
        <w:t xml:space="preserve"> projektiem, tai skaitā ar projekta īstenošanu saistītās aktuālās informācijas ievietošanu </w:t>
      </w:r>
      <w:r w:rsidR="000E5CC5" w:rsidRPr="00CA18B7">
        <w:rPr>
          <w:rFonts w:ascii="Times New Roman" w:hAnsi="Times New Roman"/>
          <w:sz w:val="28"/>
          <w:szCs w:val="28"/>
        </w:rPr>
        <w:t xml:space="preserve">līdzfinansējuma saņēmēja </w:t>
      </w:r>
      <w:r w:rsidR="00975EEF" w:rsidRPr="00CA18B7">
        <w:rPr>
          <w:rFonts w:ascii="Times New Roman" w:hAnsi="Times New Roman"/>
          <w:sz w:val="28"/>
          <w:szCs w:val="28"/>
        </w:rPr>
        <w:t>iestādes tīmekļa vietnē ne retāk kā reizi trijos mēnešos.</w:t>
      </w:r>
    </w:p>
    <w:p w14:paraId="277D6644" w14:textId="6F01DD3B" w:rsidR="00FC232E" w:rsidRPr="00554DC7" w:rsidRDefault="002A37AA" w:rsidP="00FF4713">
      <w:pPr>
        <w:spacing w:after="100" w:afterAutospacing="1"/>
        <w:ind w:firstLine="720"/>
        <w:jc w:val="both"/>
        <w:rPr>
          <w:rFonts w:ascii="Times New Roman" w:hAnsi="Times New Roman"/>
          <w:sz w:val="28"/>
          <w:szCs w:val="28"/>
        </w:rPr>
      </w:pPr>
      <w:r w:rsidRPr="00554DC7">
        <w:rPr>
          <w:rFonts w:ascii="Times New Roman" w:hAnsi="Times New Roman"/>
          <w:sz w:val="28"/>
          <w:szCs w:val="28"/>
        </w:rPr>
        <w:t>6</w:t>
      </w:r>
      <w:r w:rsidR="0014275C">
        <w:rPr>
          <w:rFonts w:ascii="Times New Roman" w:hAnsi="Times New Roman"/>
          <w:sz w:val="28"/>
          <w:szCs w:val="28"/>
        </w:rPr>
        <w:t>7</w:t>
      </w:r>
      <w:r w:rsidR="00FC232E" w:rsidRPr="00554DC7">
        <w:rPr>
          <w:rFonts w:ascii="Times New Roman" w:hAnsi="Times New Roman"/>
          <w:sz w:val="28"/>
          <w:szCs w:val="28"/>
        </w:rPr>
        <w:t xml:space="preserve">. </w:t>
      </w:r>
      <w:r w:rsidR="00CA3965" w:rsidRPr="00554DC7">
        <w:rPr>
          <w:rFonts w:ascii="Times New Roman" w:hAnsi="Times New Roman"/>
          <w:sz w:val="28"/>
          <w:szCs w:val="28"/>
        </w:rPr>
        <w:t xml:space="preserve">Ja projekta īstenošanas laikā rodas neattiecināmie izdevumi vai sadārdzinās izmaksas, </w:t>
      </w:r>
      <w:r w:rsidR="000E5CC5" w:rsidRPr="00554DC7">
        <w:rPr>
          <w:rFonts w:ascii="Times New Roman" w:hAnsi="Times New Roman"/>
          <w:sz w:val="28"/>
          <w:szCs w:val="28"/>
        </w:rPr>
        <w:t xml:space="preserve">līdzfinansējuma saņēmējs </w:t>
      </w:r>
      <w:r w:rsidR="00CA3965" w:rsidRPr="00554DC7">
        <w:rPr>
          <w:rFonts w:ascii="Times New Roman" w:hAnsi="Times New Roman"/>
          <w:sz w:val="28"/>
          <w:szCs w:val="28"/>
        </w:rPr>
        <w:t xml:space="preserve">to sedz no savā rīcībā esošajiem </w:t>
      </w:r>
      <w:r w:rsidR="00A7325F" w:rsidRPr="00554DC7">
        <w:rPr>
          <w:rFonts w:ascii="Times New Roman" w:hAnsi="Times New Roman"/>
          <w:sz w:val="28"/>
          <w:szCs w:val="28"/>
        </w:rPr>
        <w:t>līdzekļiem</w:t>
      </w:r>
      <w:r w:rsidR="007517BB">
        <w:rPr>
          <w:rFonts w:ascii="Times New Roman" w:hAnsi="Times New Roman"/>
          <w:sz w:val="28"/>
          <w:szCs w:val="28"/>
        </w:rPr>
        <w:t xml:space="preserve">, </w:t>
      </w:r>
      <w:r w:rsidR="00FE1232">
        <w:rPr>
          <w:rFonts w:ascii="Times New Roman" w:hAnsi="Times New Roman"/>
          <w:sz w:val="28"/>
          <w:szCs w:val="28"/>
        </w:rPr>
        <w:t>kas nav saistīti ar publisku atbalstu</w:t>
      </w:r>
      <w:r w:rsidR="00E871CD">
        <w:rPr>
          <w:rFonts w:ascii="Times New Roman" w:hAnsi="Times New Roman"/>
          <w:sz w:val="28"/>
          <w:szCs w:val="28"/>
        </w:rPr>
        <w:t>.</w:t>
      </w:r>
    </w:p>
    <w:p w14:paraId="10C90344" w14:textId="35910716" w:rsidR="00CA3965" w:rsidRPr="00554DC7" w:rsidRDefault="002A37AA" w:rsidP="00FF4713">
      <w:pPr>
        <w:spacing w:after="100" w:afterAutospacing="1"/>
        <w:ind w:firstLine="720"/>
        <w:jc w:val="both"/>
        <w:rPr>
          <w:rFonts w:ascii="Times New Roman" w:hAnsi="Times New Roman"/>
          <w:sz w:val="28"/>
          <w:szCs w:val="28"/>
        </w:rPr>
      </w:pPr>
      <w:r w:rsidRPr="00554DC7">
        <w:rPr>
          <w:rFonts w:ascii="Times New Roman" w:hAnsi="Times New Roman"/>
          <w:sz w:val="28"/>
          <w:szCs w:val="28"/>
        </w:rPr>
        <w:t>6</w:t>
      </w:r>
      <w:r w:rsidR="0014275C">
        <w:rPr>
          <w:rFonts w:ascii="Times New Roman" w:hAnsi="Times New Roman"/>
          <w:sz w:val="28"/>
          <w:szCs w:val="28"/>
        </w:rPr>
        <w:t>8</w:t>
      </w:r>
      <w:r w:rsidR="00CA3965" w:rsidRPr="00554DC7">
        <w:rPr>
          <w:rFonts w:ascii="Times New Roman" w:hAnsi="Times New Roman"/>
          <w:sz w:val="28"/>
          <w:szCs w:val="28"/>
        </w:rPr>
        <w:t xml:space="preserve">. </w:t>
      </w:r>
      <w:r w:rsidR="00A22EAB" w:rsidRPr="00554DC7">
        <w:rPr>
          <w:rFonts w:ascii="Times New Roman" w:hAnsi="Times New Roman"/>
          <w:sz w:val="28"/>
          <w:szCs w:val="28"/>
        </w:rPr>
        <w:t xml:space="preserve">Aģentūrai un programmas apsaimniekotājam ir tiesības pieprasīt informāciju no </w:t>
      </w:r>
      <w:r w:rsidR="000E5CC5" w:rsidRPr="00554DC7">
        <w:rPr>
          <w:rFonts w:ascii="Times New Roman" w:hAnsi="Times New Roman"/>
          <w:sz w:val="28"/>
          <w:szCs w:val="28"/>
        </w:rPr>
        <w:t xml:space="preserve">līdzfinansējuma saņēmēja </w:t>
      </w:r>
      <w:r w:rsidR="00A22EAB" w:rsidRPr="00554DC7">
        <w:rPr>
          <w:rFonts w:ascii="Times New Roman" w:hAnsi="Times New Roman"/>
          <w:sz w:val="28"/>
          <w:szCs w:val="28"/>
        </w:rPr>
        <w:t>par projekta īstenošanas gaitu un sasniegto rezultātu atbilstību plānotajiem rezultātiem.</w:t>
      </w:r>
    </w:p>
    <w:p w14:paraId="0A8F02E6" w14:textId="17C9AB24" w:rsidR="00743962" w:rsidRPr="00554DC7" w:rsidRDefault="002A37AA" w:rsidP="00FF4713">
      <w:pPr>
        <w:spacing w:after="100" w:afterAutospacing="1"/>
        <w:ind w:firstLine="720"/>
        <w:jc w:val="both"/>
        <w:rPr>
          <w:rFonts w:ascii="Times New Roman" w:hAnsi="Times New Roman"/>
          <w:sz w:val="28"/>
          <w:szCs w:val="28"/>
        </w:rPr>
      </w:pPr>
      <w:r w:rsidRPr="00554DC7">
        <w:rPr>
          <w:rFonts w:ascii="Times New Roman" w:hAnsi="Times New Roman"/>
          <w:sz w:val="28"/>
          <w:szCs w:val="28"/>
        </w:rPr>
        <w:lastRenderedPageBreak/>
        <w:t>6</w:t>
      </w:r>
      <w:r w:rsidR="0014275C">
        <w:rPr>
          <w:rFonts w:ascii="Times New Roman" w:hAnsi="Times New Roman"/>
          <w:sz w:val="28"/>
          <w:szCs w:val="28"/>
        </w:rPr>
        <w:t>9</w:t>
      </w:r>
      <w:r w:rsidR="00135888" w:rsidRPr="00554DC7">
        <w:rPr>
          <w:rFonts w:ascii="Times New Roman" w:hAnsi="Times New Roman"/>
          <w:sz w:val="28"/>
          <w:szCs w:val="28"/>
        </w:rPr>
        <w:t xml:space="preserve">. </w:t>
      </w:r>
      <w:r w:rsidR="00743962" w:rsidRPr="00554DC7">
        <w:rPr>
          <w:rFonts w:ascii="Times New Roman" w:hAnsi="Times New Roman"/>
          <w:sz w:val="28"/>
          <w:szCs w:val="28"/>
        </w:rPr>
        <w:t xml:space="preserve">Aģentūra </w:t>
      </w:r>
      <w:r w:rsidR="007148A5" w:rsidRPr="00554DC7">
        <w:rPr>
          <w:rFonts w:ascii="Times New Roman" w:hAnsi="Times New Roman"/>
          <w:sz w:val="28"/>
          <w:szCs w:val="28"/>
        </w:rPr>
        <w:t>lemj</w:t>
      </w:r>
      <w:r w:rsidR="00743962" w:rsidRPr="00554DC7">
        <w:rPr>
          <w:rFonts w:ascii="Times New Roman" w:hAnsi="Times New Roman"/>
          <w:sz w:val="28"/>
          <w:szCs w:val="28"/>
        </w:rPr>
        <w:t xml:space="preserve"> par</w:t>
      </w:r>
      <w:r w:rsidR="00E05886" w:rsidRPr="00554DC7">
        <w:rPr>
          <w:rFonts w:ascii="Times New Roman" w:hAnsi="Times New Roman"/>
          <w:sz w:val="28"/>
          <w:szCs w:val="28"/>
        </w:rPr>
        <w:t xml:space="preserve"> projekta</w:t>
      </w:r>
      <w:r w:rsidR="00743962" w:rsidRPr="00554DC7">
        <w:rPr>
          <w:rFonts w:ascii="Times New Roman" w:hAnsi="Times New Roman"/>
          <w:sz w:val="28"/>
          <w:szCs w:val="28"/>
        </w:rPr>
        <w:t xml:space="preserve"> līguma izbeigšanu </w:t>
      </w:r>
      <w:r w:rsidR="00B152EC" w:rsidRPr="00554DC7">
        <w:rPr>
          <w:rFonts w:ascii="Times New Roman" w:hAnsi="Times New Roman"/>
          <w:sz w:val="28"/>
          <w:szCs w:val="28"/>
        </w:rPr>
        <w:t xml:space="preserve">atbilstoši līguma nosacījumiem, </w:t>
      </w:r>
      <w:r w:rsidR="00743962" w:rsidRPr="00554DC7">
        <w:rPr>
          <w:rFonts w:ascii="Times New Roman" w:hAnsi="Times New Roman"/>
          <w:sz w:val="28"/>
          <w:szCs w:val="28"/>
        </w:rPr>
        <w:t xml:space="preserve">ja </w:t>
      </w:r>
      <w:r w:rsidR="00C65ACC" w:rsidRPr="00554DC7">
        <w:rPr>
          <w:rFonts w:ascii="Times New Roman" w:hAnsi="Times New Roman"/>
          <w:sz w:val="28"/>
          <w:szCs w:val="28"/>
        </w:rPr>
        <w:t xml:space="preserve">ir pagājusi </w:t>
      </w:r>
      <w:r w:rsidR="00A7325F" w:rsidRPr="00554DC7">
        <w:rPr>
          <w:rFonts w:ascii="Times New Roman" w:hAnsi="Times New Roman"/>
          <w:sz w:val="28"/>
          <w:szCs w:val="28"/>
        </w:rPr>
        <w:t xml:space="preserve">vairāk kā </w:t>
      </w:r>
      <w:r w:rsidR="00C65ACC" w:rsidRPr="00554DC7">
        <w:rPr>
          <w:rFonts w:ascii="Times New Roman" w:hAnsi="Times New Roman"/>
          <w:sz w:val="28"/>
          <w:szCs w:val="28"/>
        </w:rPr>
        <w:t xml:space="preserve">puse no projekta līgumā norādītā projekta īstenošanas termiņa un </w:t>
      </w:r>
      <w:r w:rsidR="00F26C2F" w:rsidRPr="00554DC7">
        <w:rPr>
          <w:rFonts w:ascii="Times New Roman" w:hAnsi="Times New Roman"/>
          <w:sz w:val="28"/>
          <w:szCs w:val="28"/>
        </w:rPr>
        <w:t xml:space="preserve">nav sasniegti vismaz 20 </w:t>
      </w:r>
      <w:r w:rsidR="00A0340E" w:rsidRPr="00554DC7">
        <w:rPr>
          <w:rFonts w:ascii="Times New Roman" w:hAnsi="Times New Roman"/>
          <w:sz w:val="28"/>
          <w:szCs w:val="28"/>
        </w:rPr>
        <w:t xml:space="preserve">procenti </w:t>
      </w:r>
      <w:r w:rsidR="00F26C2F" w:rsidRPr="00554DC7">
        <w:rPr>
          <w:rFonts w:ascii="Times New Roman" w:hAnsi="Times New Roman"/>
          <w:sz w:val="28"/>
          <w:szCs w:val="28"/>
        </w:rPr>
        <w:t>no kopējiem projektā norādītajiem rezultātiem.</w:t>
      </w:r>
    </w:p>
    <w:p w14:paraId="2B6EF810" w14:textId="2EB736E2" w:rsidR="00CC5935" w:rsidRPr="00554DC7" w:rsidRDefault="0014275C" w:rsidP="00E67AF5">
      <w:pPr>
        <w:spacing w:after="100" w:afterAutospacing="1"/>
        <w:ind w:firstLine="720"/>
        <w:jc w:val="both"/>
        <w:rPr>
          <w:rFonts w:ascii="Times New Roman" w:hAnsi="Times New Roman"/>
          <w:sz w:val="28"/>
          <w:szCs w:val="28"/>
        </w:rPr>
      </w:pPr>
      <w:r>
        <w:rPr>
          <w:rFonts w:ascii="Times New Roman" w:hAnsi="Times New Roman"/>
          <w:sz w:val="28"/>
          <w:szCs w:val="28"/>
        </w:rPr>
        <w:t>70</w:t>
      </w:r>
      <w:r w:rsidR="00F26C2F" w:rsidRPr="00554DC7">
        <w:rPr>
          <w:rFonts w:ascii="Times New Roman" w:hAnsi="Times New Roman"/>
          <w:sz w:val="28"/>
          <w:szCs w:val="28"/>
        </w:rPr>
        <w:t xml:space="preserve">. </w:t>
      </w:r>
      <w:r w:rsidR="000E5CC5" w:rsidRPr="00554DC7">
        <w:rPr>
          <w:rFonts w:ascii="Times New Roman" w:hAnsi="Times New Roman"/>
          <w:sz w:val="28"/>
          <w:szCs w:val="28"/>
        </w:rPr>
        <w:t xml:space="preserve">Līdzfinansējuma saņēmējs </w:t>
      </w:r>
      <w:r w:rsidR="00A525C8" w:rsidRPr="00554DC7">
        <w:rPr>
          <w:rFonts w:ascii="Times New Roman" w:hAnsi="Times New Roman"/>
          <w:sz w:val="28"/>
          <w:szCs w:val="28"/>
          <w:lang w:eastAsia="lv-LV"/>
        </w:rPr>
        <w:t xml:space="preserve">iesniedz aģentūrā pārskatus un citu nepieciešamo informāciju par projekta īstenošanu saskaņā ar </w:t>
      </w:r>
      <w:r w:rsidR="00E05886" w:rsidRPr="00554DC7">
        <w:rPr>
          <w:rFonts w:ascii="Times New Roman" w:hAnsi="Times New Roman"/>
          <w:sz w:val="28"/>
          <w:szCs w:val="28"/>
          <w:lang w:eastAsia="lv-LV"/>
        </w:rPr>
        <w:t xml:space="preserve">projekta </w:t>
      </w:r>
      <w:r w:rsidR="00A525C8" w:rsidRPr="00554DC7">
        <w:rPr>
          <w:rFonts w:ascii="Times New Roman" w:hAnsi="Times New Roman"/>
          <w:sz w:val="28"/>
          <w:szCs w:val="28"/>
        </w:rPr>
        <w:t xml:space="preserve">līguma nosacījumiem un atbilstoši </w:t>
      </w:r>
      <w:r w:rsidR="00E05886" w:rsidRPr="00554DC7">
        <w:rPr>
          <w:rFonts w:ascii="Times New Roman" w:hAnsi="Times New Roman"/>
          <w:sz w:val="28"/>
          <w:szCs w:val="28"/>
        </w:rPr>
        <w:t xml:space="preserve">projekta </w:t>
      </w:r>
      <w:r w:rsidR="00E05886" w:rsidRPr="00554DC7">
        <w:rPr>
          <w:rFonts w:ascii="Times New Roman" w:hAnsi="Times New Roman"/>
          <w:sz w:val="28"/>
          <w:szCs w:val="28"/>
          <w:lang w:eastAsia="lv-LV"/>
        </w:rPr>
        <w:t xml:space="preserve">līgumam </w:t>
      </w:r>
      <w:r w:rsidR="00A525C8" w:rsidRPr="00554DC7">
        <w:rPr>
          <w:rFonts w:ascii="Times New Roman" w:hAnsi="Times New Roman"/>
          <w:sz w:val="28"/>
          <w:szCs w:val="28"/>
          <w:lang w:eastAsia="lv-LV"/>
        </w:rPr>
        <w:t>pievienotajām veidlapām.</w:t>
      </w:r>
    </w:p>
    <w:p w14:paraId="5B2F54BA" w14:textId="45C1356C" w:rsidR="005F04A0" w:rsidRPr="00554DC7" w:rsidRDefault="0014275C" w:rsidP="002B722B">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71</w:t>
      </w:r>
      <w:r w:rsidR="002B722B" w:rsidRPr="00554DC7">
        <w:rPr>
          <w:rFonts w:ascii="Times New Roman" w:hAnsi="Times New Roman"/>
          <w:sz w:val="28"/>
          <w:szCs w:val="28"/>
        </w:rPr>
        <w:t xml:space="preserve">. </w:t>
      </w:r>
      <w:r w:rsidR="005901F4" w:rsidRPr="00554DC7">
        <w:rPr>
          <w:rFonts w:ascii="Times New Roman" w:hAnsi="Times New Roman"/>
          <w:sz w:val="28"/>
          <w:szCs w:val="28"/>
        </w:rPr>
        <w:t>A</w:t>
      </w:r>
      <w:r w:rsidR="002B722B" w:rsidRPr="00554DC7">
        <w:rPr>
          <w:rFonts w:ascii="Times New Roman" w:hAnsi="Times New Roman"/>
          <w:sz w:val="28"/>
          <w:szCs w:val="28"/>
        </w:rPr>
        <w:t>ģentūra pārskaita līdzfinansējuma saņēmējam avansa maksājumu</w:t>
      </w:r>
      <w:r w:rsidR="005F04A0" w:rsidRPr="00554DC7">
        <w:rPr>
          <w:rFonts w:ascii="Times New Roman" w:hAnsi="Times New Roman"/>
          <w:sz w:val="28"/>
          <w:szCs w:val="28"/>
        </w:rPr>
        <w:t xml:space="preserve"> šādā kārtībā:</w:t>
      </w:r>
    </w:p>
    <w:p w14:paraId="41D25862" w14:textId="202B485A" w:rsidR="005F04A0" w:rsidRPr="00554DC7" w:rsidRDefault="0014275C" w:rsidP="002B722B">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71</w:t>
      </w:r>
      <w:r w:rsidR="005F04A0" w:rsidRPr="00554DC7">
        <w:rPr>
          <w:rFonts w:ascii="Times New Roman" w:hAnsi="Times New Roman"/>
          <w:sz w:val="28"/>
          <w:szCs w:val="28"/>
        </w:rPr>
        <w:t xml:space="preserve">.1. projektiem, kuriem apstiprinātais programmas līdzfinansējuma apmērs ir līdz 200 000 </w:t>
      </w:r>
      <w:r w:rsidR="00D46799" w:rsidRPr="00AB3BFD">
        <w:rPr>
          <w:rFonts w:ascii="Times New Roman" w:hAnsi="Times New Roman"/>
          <w:i/>
          <w:sz w:val="28"/>
          <w:szCs w:val="28"/>
        </w:rPr>
        <w:t>euro</w:t>
      </w:r>
      <w:r w:rsidR="00D46799" w:rsidRPr="00554DC7">
        <w:rPr>
          <w:rFonts w:ascii="Times New Roman" w:hAnsi="Times New Roman"/>
          <w:sz w:val="28"/>
          <w:szCs w:val="28"/>
        </w:rPr>
        <w:t xml:space="preserve"> </w:t>
      </w:r>
      <w:r w:rsidR="005F04A0" w:rsidRPr="00554DC7">
        <w:rPr>
          <w:rFonts w:ascii="Times New Roman" w:hAnsi="Times New Roman"/>
          <w:sz w:val="28"/>
          <w:szCs w:val="28"/>
        </w:rPr>
        <w:t>(ieskaitot), avansa maksājums ir 80 procenti no kopējām attiecināmajām projekta izmaksām;</w:t>
      </w:r>
    </w:p>
    <w:p w14:paraId="3D958842" w14:textId="485B394E" w:rsidR="002B722B" w:rsidRPr="00554DC7" w:rsidRDefault="0014275C" w:rsidP="002B722B">
      <w:pPr>
        <w:spacing w:before="100" w:beforeAutospacing="1" w:after="100" w:afterAutospacing="1"/>
        <w:ind w:firstLine="720"/>
        <w:jc w:val="both"/>
        <w:rPr>
          <w:rFonts w:ascii="Times New Roman" w:hAnsi="Times New Roman"/>
          <w:sz w:val="28"/>
          <w:szCs w:val="28"/>
        </w:rPr>
      </w:pPr>
      <w:r>
        <w:rPr>
          <w:rFonts w:ascii="Times New Roman" w:hAnsi="Times New Roman"/>
          <w:sz w:val="28"/>
          <w:szCs w:val="28"/>
        </w:rPr>
        <w:t>71</w:t>
      </w:r>
      <w:r w:rsidR="005F04A0" w:rsidRPr="00554DC7">
        <w:rPr>
          <w:rFonts w:ascii="Times New Roman" w:hAnsi="Times New Roman"/>
          <w:sz w:val="28"/>
          <w:szCs w:val="28"/>
        </w:rPr>
        <w:t xml:space="preserve">.2.projektiem, kuriem apstiprinātais programmas līdzfinansējuma ir virs 200 000 </w:t>
      </w:r>
      <w:r w:rsidR="00D46799" w:rsidRPr="00AB3BFD">
        <w:rPr>
          <w:rFonts w:ascii="Times New Roman" w:hAnsi="Times New Roman"/>
          <w:i/>
          <w:sz w:val="28"/>
          <w:szCs w:val="28"/>
        </w:rPr>
        <w:t>euro</w:t>
      </w:r>
      <w:r w:rsidR="002B722B" w:rsidRPr="00554DC7">
        <w:rPr>
          <w:rFonts w:ascii="Times New Roman" w:hAnsi="Times New Roman"/>
          <w:sz w:val="28"/>
          <w:szCs w:val="28"/>
        </w:rPr>
        <w:t xml:space="preserve">, </w:t>
      </w:r>
      <w:r w:rsidR="00BB7B1B" w:rsidRPr="00554DC7">
        <w:rPr>
          <w:rFonts w:ascii="Times New Roman" w:hAnsi="Times New Roman"/>
          <w:sz w:val="28"/>
          <w:szCs w:val="28"/>
        </w:rPr>
        <w:t xml:space="preserve">avansa maksājums nepārsniedz </w:t>
      </w:r>
      <w:r w:rsidR="002B722B" w:rsidRPr="00554DC7">
        <w:rPr>
          <w:rFonts w:ascii="Times New Roman" w:hAnsi="Times New Roman"/>
          <w:sz w:val="28"/>
          <w:szCs w:val="28"/>
        </w:rPr>
        <w:t xml:space="preserve">40 procentus no projektam paredzētā </w:t>
      </w:r>
      <w:r w:rsidR="005901F4" w:rsidRPr="00554DC7">
        <w:rPr>
          <w:rFonts w:ascii="Times New Roman" w:hAnsi="Times New Roman"/>
          <w:sz w:val="28"/>
          <w:szCs w:val="28"/>
        </w:rPr>
        <w:t>programmas līdz</w:t>
      </w:r>
      <w:r w:rsidR="002B722B" w:rsidRPr="00554DC7">
        <w:rPr>
          <w:rFonts w:ascii="Times New Roman" w:hAnsi="Times New Roman"/>
          <w:sz w:val="28"/>
          <w:szCs w:val="28"/>
        </w:rPr>
        <w:t>finansējuma apmēra, ņemot vērā termiņus un kārtību, ko nosaka</w:t>
      </w:r>
      <w:r w:rsidR="006F2A6B" w:rsidRPr="00554DC7">
        <w:rPr>
          <w:rFonts w:ascii="Times New Roman" w:hAnsi="Times New Roman"/>
          <w:sz w:val="28"/>
          <w:szCs w:val="28"/>
        </w:rPr>
        <w:t xml:space="preserve"> </w:t>
      </w:r>
      <w:r w:rsidR="00E05886" w:rsidRPr="00554DC7">
        <w:rPr>
          <w:rFonts w:ascii="Times New Roman" w:hAnsi="Times New Roman"/>
          <w:sz w:val="28"/>
          <w:szCs w:val="28"/>
        </w:rPr>
        <w:t xml:space="preserve">projekta </w:t>
      </w:r>
      <w:r w:rsidR="006F2A6B" w:rsidRPr="00554DC7">
        <w:rPr>
          <w:rFonts w:ascii="Times New Roman" w:hAnsi="Times New Roman"/>
          <w:sz w:val="28"/>
          <w:szCs w:val="28"/>
        </w:rPr>
        <w:t xml:space="preserve">līguma </w:t>
      </w:r>
      <w:r w:rsidR="002B722B" w:rsidRPr="00554DC7">
        <w:rPr>
          <w:rFonts w:ascii="Times New Roman" w:hAnsi="Times New Roman"/>
          <w:sz w:val="28"/>
          <w:szCs w:val="28"/>
        </w:rPr>
        <w:t>noteikumi.</w:t>
      </w:r>
    </w:p>
    <w:p w14:paraId="2C9931F5" w14:textId="6EB2514E" w:rsidR="000165A8" w:rsidRPr="00554DC7" w:rsidRDefault="002A37AA" w:rsidP="00E8060D">
      <w:pPr>
        <w:spacing w:after="100" w:afterAutospacing="1"/>
        <w:ind w:firstLine="720"/>
        <w:jc w:val="both"/>
        <w:rPr>
          <w:rFonts w:ascii="Times New Roman" w:hAnsi="Times New Roman"/>
          <w:sz w:val="28"/>
          <w:szCs w:val="28"/>
        </w:rPr>
      </w:pPr>
      <w:r w:rsidRPr="00554DC7">
        <w:rPr>
          <w:rFonts w:ascii="Times New Roman" w:hAnsi="Times New Roman"/>
          <w:sz w:val="28"/>
          <w:szCs w:val="28"/>
          <w:lang w:eastAsia="lv-LV"/>
        </w:rPr>
        <w:t>7</w:t>
      </w:r>
      <w:r w:rsidR="0014275C">
        <w:rPr>
          <w:rFonts w:ascii="Times New Roman" w:hAnsi="Times New Roman"/>
          <w:sz w:val="28"/>
          <w:szCs w:val="28"/>
          <w:lang w:eastAsia="lv-LV"/>
        </w:rPr>
        <w:t>2</w:t>
      </w:r>
      <w:r w:rsidR="002B722B" w:rsidRPr="00554DC7">
        <w:rPr>
          <w:rFonts w:ascii="Times New Roman" w:hAnsi="Times New Roman"/>
          <w:sz w:val="28"/>
          <w:szCs w:val="28"/>
          <w:lang w:eastAsia="lv-LV"/>
        </w:rPr>
        <w:t xml:space="preserve">. Aģentūra veic turpmākos maksājumus </w:t>
      </w:r>
      <w:r w:rsidR="002B722B" w:rsidRPr="00554DC7">
        <w:rPr>
          <w:rFonts w:ascii="Times New Roman" w:hAnsi="Times New Roman"/>
          <w:sz w:val="28"/>
          <w:szCs w:val="28"/>
        </w:rPr>
        <w:t xml:space="preserve">līdzfinansējuma saņēmējam </w:t>
      </w:r>
      <w:r w:rsidR="002B722B" w:rsidRPr="00554DC7">
        <w:rPr>
          <w:rFonts w:ascii="Times New Roman" w:hAnsi="Times New Roman"/>
          <w:sz w:val="28"/>
          <w:szCs w:val="28"/>
          <w:lang w:eastAsia="lv-LV"/>
        </w:rPr>
        <w:t xml:space="preserve">saskaņā ar </w:t>
      </w:r>
      <w:r w:rsidR="00E05886" w:rsidRPr="00554DC7">
        <w:rPr>
          <w:rFonts w:ascii="Times New Roman" w:hAnsi="Times New Roman"/>
          <w:sz w:val="28"/>
          <w:szCs w:val="28"/>
          <w:lang w:eastAsia="lv-LV"/>
        </w:rPr>
        <w:t xml:space="preserve">projekta </w:t>
      </w:r>
      <w:r w:rsidR="002B722B" w:rsidRPr="00554DC7">
        <w:rPr>
          <w:rFonts w:ascii="Times New Roman" w:hAnsi="Times New Roman"/>
          <w:sz w:val="28"/>
          <w:szCs w:val="28"/>
        </w:rPr>
        <w:t xml:space="preserve">līguma nosacījumiem, ievērojot, ka </w:t>
      </w:r>
      <w:r w:rsidR="00A0340E" w:rsidRPr="00554DC7">
        <w:rPr>
          <w:rFonts w:ascii="Times New Roman" w:hAnsi="Times New Roman"/>
          <w:sz w:val="28"/>
          <w:szCs w:val="28"/>
        </w:rPr>
        <w:t xml:space="preserve">noslēguma maksājums, kas nepārsniedz 20 procentus no projektam paredzētā </w:t>
      </w:r>
      <w:r w:rsidR="005901F4" w:rsidRPr="00554DC7">
        <w:rPr>
          <w:rFonts w:ascii="Times New Roman" w:hAnsi="Times New Roman"/>
          <w:sz w:val="28"/>
          <w:szCs w:val="28"/>
        </w:rPr>
        <w:t>programmas līdz</w:t>
      </w:r>
      <w:r w:rsidR="00A0340E" w:rsidRPr="00554DC7">
        <w:rPr>
          <w:rFonts w:ascii="Times New Roman" w:hAnsi="Times New Roman"/>
          <w:sz w:val="28"/>
          <w:szCs w:val="28"/>
        </w:rPr>
        <w:t>finansējuma apmēra</w:t>
      </w:r>
      <w:r w:rsidR="00AB6B06" w:rsidRPr="00554DC7">
        <w:rPr>
          <w:rFonts w:ascii="Times New Roman" w:hAnsi="Times New Roman"/>
          <w:sz w:val="28"/>
          <w:szCs w:val="28"/>
        </w:rPr>
        <w:t xml:space="preserve"> un tiek noteikts atbilstoši projekta ietvaros faktiski izlietotajai attiecināmo izmaksu kopsummai</w:t>
      </w:r>
      <w:r w:rsidR="00A0340E" w:rsidRPr="00554DC7">
        <w:rPr>
          <w:rFonts w:ascii="Times New Roman" w:hAnsi="Times New Roman"/>
          <w:sz w:val="28"/>
          <w:szCs w:val="28"/>
        </w:rPr>
        <w:t>,  līdzfinansējuma saņēmējam tiek izmaksāts pēc tam, kad aģentūra ir apstiprinājusi projekta noslēguma ziņojumu</w:t>
      </w:r>
      <w:r w:rsidR="002B722B" w:rsidRPr="00554DC7">
        <w:rPr>
          <w:rFonts w:ascii="Times New Roman" w:hAnsi="Times New Roman"/>
          <w:sz w:val="28"/>
          <w:szCs w:val="28"/>
        </w:rPr>
        <w:t>.</w:t>
      </w:r>
    </w:p>
    <w:p w14:paraId="1EF7FEDB" w14:textId="77777777" w:rsidR="00E8060D" w:rsidRPr="00554DC7" w:rsidRDefault="00E8060D" w:rsidP="00E74E2B">
      <w:pPr>
        <w:jc w:val="both"/>
        <w:rPr>
          <w:rFonts w:ascii="Times New Roman" w:hAnsi="Times New Roman"/>
          <w:sz w:val="28"/>
          <w:szCs w:val="28"/>
        </w:rPr>
      </w:pPr>
    </w:p>
    <w:p w14:paraId="2AF8CE8F" w14:textId="77777777" w:rsidR="00097CF5" w:rsidRPr="00554DC7" w:rsidRDefault="00A90A6D" w:rsidP="0089502C">
      <w:pPr>
        <w:spacing w:after="100" w:afterAutospacing="1"/>
        <w:rPr>
          <w:rFonts w:ascii="Times New Roman" w:hAnsi="Times New Roman"/>
          <w:sz w:val="28"/>
          <w:szCs w:val="28"/>
        </w:rPr>
      </w:pPr>
      <w:r w:rsidRPr="00554DC7">
        <w:rPr>
          <w:rFonts w:ascii="Times New Roman" w:hAnsi="Times New Roman"/>
          <w:sz w:val="28"/>
          <w:szCs w:val="28"/>
        </w:rPr>
        <w:t>Ministru prezidente</w:t>
      </w:r>
      <w:r w:rsidR="00097CF5" w:rsidRPr="00554DC7">
        <w:rPr>
          <w:rFonts w:ascii="Times New Roman" w:hAnsi="Times New Roman"/>
          <w:sz w:val="28"/>
          <w:szCs w:val="28"/>
        </w:rPr>
        <w:t xml:space="preserve"> </w:t>
      </w:r>
      <w:r w:rsidR="00097CF5" w:rsidRPr="00554DC7">
        <w:rPr>
          <w:rFonts w:ascii="Times New Roman" w:hAnsi="Times New Roman"/>
          <w:sz w:val="28"/>
          <w:szCs w:val="28"/>
        </w:rPr>
        <w:tab/>
      </w:r>
      <w:r w:rsidR="00097CF5" w:rsidRPr="00554DC7">
        <w:rPr>
          <w:rFonts w:ascii="Times New Roman" w:hAnsi="Times New Roman"/>
          <w:sz w:val="28"/>
          <w:szCs w:val="28"/>
        </w:rPr>
        <w:tab/>
      </w:r>
      <w:r w:rsidR="00097CF5" w:rsidRPr="00554DC7">
        <w:rPr>
          <w:rFonts w:ascii="Times New Roman" w:hAnsi="Times New Roman"/>
          <w:sz w:val="28"/>
          <w:szCs w:val="28"/>
        </w:rPr>
        <w:tab/>
      </w:r>
      <w:r w:rsidR="00097CF5" w:rsidRPr="00554DC7">
        <w:rPr>
          <w:rFonts w:ascii="Times New Roman" w:hAnsi="Times New Roman"/>
          <w:sz w:val="28"/>
          <w:szCs w:val="28"/>
        </w:rPr>
        <w:tab/>
      </w:r>
      <w:r w:rsidR="00097CF5" w:rsidRPr="00554DC7">
        <w:rPr>
          <w:rFonts w:ascii="Times New Roman" w:hAnsi="Times New Roman"/>
          <w:sz w:val="28"/>
          <w:szCs w:val="28"/>
        </w:rPr>
        <w:tab/>
      </w:r>
      <w:r w:rsidR="00BC5231">
        <w:rPr>
          <w:rFonts w:ascii="Times New Roman" w:hAnsi="Times New Roman"/>
          <w:sz w:val="28"/>
          <w:szCs w:val="28"/>
        </w:rPr>
        <w:tab/>
        <w:t xml:space="preserve">Laimdota </w:t>
      </w:r>
      <w:r w:rsidRPr="00554DC7">
        <w:rPr>
          <w:rFonts w:ascii="Times New Roman" w:hAnsi="Times New Roman"/>
          <w:sz w:val="28"/>
          <w:szCs w:val="28"/>
        </w:rPr>
        <w:t>Straujuma</w:t>
      </w:r>
    </w:p>
    <w:p w14:paraId="261903DD" w14:textId="77777777" w:rsidR="00A526B7" w:rsidRPr="00554DC7" w:rsidRDefault="00097CF5" w:rsidP="0089502C">
      <w:pPr>
        <w:spacing w:after="100" w:afterAutospacing="1"/>
        <w:rPr>
          <w:rFonts w:ascii="Times New Roman" w:hAnsi="Times New Roman"/>
          <w:sz w:val="28"/>
          <w:szCs w:val="28"/>
        </w:rPr>
      </w:pPr>
      <w:r w:rsidRPr="00554DC7">
        <w:rPr>
          <w:rFonts w:ascii="Times New Roman" w:hAnsi="Times New Roman"/>
          <w:sz w:val="28"/>
          <w:szCs w:val="28"/>
        </w:rPr>
        <w:t>Izglītības un zinātnes ministr</w:t>
      </w:r>
      <w:r w:rsidR="002A7420" w:rsidRPr="00554DC7">
        <w:rPr>
          <w:rFonts w:ascii="Times New Roman" w:hAnsi="Times New Roman"/>
          <w:sz w:val="28"/>
          <w:szCs w:val="28"/>
        </w:rPr>
        <w:t>e</w:t>
      </w:r>
      <w:r w:rsidRPr="00554DC7">
        <w:rPr>
          <w:rFonts w:ascii="Times New Roman" w:hAnsi="Times New Roman"/>
          <w:sz w:val="28"/>
          <w:szCs w:val="28"/>
        </w:rPr>
        <w:t xml:space="preserve"> </w:t>
      </w:r>
      <w:r w:rsidRPr="00554DC7">
        <w:rPr>
          <w:rFonts w:ascii="Times New Roman" w:hAnsi="Times New Roman"/>
          <w:sz w:val="28"/>
          <w:szCs w:val="28"/>
        </w:rPr>
        <w:tab/>
      </w:r>
      <w:r w:rsidRPr="00554DC7">
        <w:rPr>
          <w:rFonts w:ascii="Times New Roman" w:hAnsi="Times New Roman"/>
          <w:sz w:val="28"/>
          <w:szCs w:val="28"/>
        </w:rPr>
        <w:tab/>
      </w:r>
      <w:r w:rsidRPr="00554DC7">
        <w:rPr>
          <w:rFonts w:ascii="Times New Roman" w:hAnsi="Times New Roman"/>
          <w:sz w:val="28"/>
          <w:szCs w:val="28"/>
        </w:rPr>
        <w:tab/>
      </w:r>
      <w:r w:rsidRPr="00554DC7">
        <w:rPr>
          <w:rFonts w:ascii="Times New Roman" w:hAnsi="Times New Roman"/>
          <w:sz w:val="28"/>
          <w:szCs w:val="28"/>
        </w:rPr>
        <w:tab/>
      </w:r>
      <w:r w:rsidR="00BC5231">
        <w:rPr>
          <w:rFonts w:ascii="Times New Roman" w:hAnsi="Times New Roman"/>
          <w:sz w:val="28"/>
          <w:szCs w:val="28"/>
        </w:rPr>
        <w:tab/>
        <w:t xml:space="preserve">Ina </w:t>
      </w:r>
      <w:r w:rsidR="002A7420" w:rsidRPr="00554DC7">
        <w:rPr>
          <w:rFonts w:ascii="Times New Roman" w:hAnsi="Times New Roman"/>
          <w:sz w:val="28"/>
          <w:szCs w:val="28"/>
        </w:rPr>
        <w:t>Druviete</w:t>
      </w:r>
    </w:p>
    <w:p w14:paraId="28B60CCE" w14:textId="77777777" w:rsidR="00BC5231" w:rsidRDefault="00BC5231" w:rsidP="000B7CB9">
      <w:pPr>
        <w:pStyle w:val="naisf"/>
        <w:tabs>
          <w:tab w:val="left" w:pos="5760"/>
        </w:tabs>
        <w:spacing w:before="0" w:after="0"/>
        <w:rPr>
          <w:sz w:val="28"/>
          <w:szCs w:val="28"/>
        </w:rPr>
      </w:pPr>
    </w:p>
    <w:p w14:paraId="6B15F44E" w14:textId="77777777" w:rsidR="000B7CB9" w:rsidRPr="00554DC7" w:rsidRDefault="000B7CB9" w:rsidP="000B7CB9">
      <w:pPr>
        <w:pStyle w:val="naisf"/>
        <w:tabs>
          <w:tab w:val="left" w:pos="5760"/>
        </w:tabs>
        <w:spacing w:before="0" w:after="0"/>
        <w:rPr>
          <w:sz w:val="28"/>
          <w:szCs w:val="28"/>
        </w:rPr>
      </w:pPr>
      <w:r w:rsidRPr="00554DC7">
        <w:rPr>
          <w:sz w:val="28"/>
          <w:szCs w:val="28"/>
        </w:rPr>
        <w:t>Iesniedzējs:</w:t>
      </w:r>
    </w:p>
    <w:p w14:paraId="444A3A63" w14:textId="77777777" w:rsidR="000B7CB9" w:rsidRPr="00554DC7" w:rsidRDefault="000B7CB9" w:rsidP="000B7CB9">
      <w:pPr>
        <w:pStyle w:val="naisf"/>
        <w:tabs>
          <w:tab w:val="left" w:pos="5760"/>
        </w:tabs>
        <w:spacing w:before="0" w:after="0"/>
        <w:rPr>
          <w:sz w:val="28"/>
          <w:szCs w:val="28"/>
        </w:rPr>
      </w:pPr>
    </w:p>
    <w:p w14:paraId="6EAED116" w14:textId="77777777" w:rsidR="000B7CB9" w:rsidRPr="00554DC7" w:rsidRDefault="000B7CB9" w:rsidP="000B7CB9">
      <w:pPr>
        <w:pStyle w:val="naisf"/>
        <w:spacing w:before="0" w:after="0"/>
        <w:rPr>
          <w:sz w:val="28"/>
          <w:szCs w:val="28"/>
        </w:rPr>
      </w:pPr>
      <w:r w:rsidRPr="00554DC7">
        <w:rPr>
          <w:sz w:val="28"/>
          <w:szCs w:val="28"/>
        </w:rPr>
        <w:t>Izglītības un zinātnes ministr</w:t>
      </w:r>
      <w:r w:rsidR="002A7420" w:rsidRPr="00554DC7">
        <w:rPr>
          <w:sz w:val="28"/>
          <w:szCs w:val="28"/>
        </w:rPr>
        <w:t>e</w:t>
      </w:r>
      <w:r w:rsidRPr="00554DC7">
        <w:rPr>
          <w:sz w:val="28"/>
          <w:szCs w:val="28"/>
        </w:rPr>
        <w:t xml:space="preserve"> </w:t>
      </w:r>
      <w:r w:rsidRPr="00554DC7">
        <w:rPr>
          <w:sz w:val="28"/>
          <w:szCs w:val="28"/>
        </w:rPr>
        <w:tab/>
      </w:r>
      <w:r w:rsidRPr="00554DC7">
        <w:rPr>
          <w:sz w:val="28"/>
          <w:szCs w:val="28"/>
        </w:rPr>
        <w:tab/>
      </w:r>
      <w:r w:rsidRPr="00554DC7">
        <w:rPr>
          <w:sz w:val="28"/>
          <w:szCs w:val="28"/>
        </w:rPr>
        <w:tab/>
      </w:r>
      <w:r w:rsidRPr="00554DC7">
        <w:rPr>
          <w:sz w:val="28"/>
          <w:szCs w:val="28"/>
        </w:rPr>
        <w:tab/>
      </w:r>
      <w:r w:rsidRPr="00554DC7">
        <w:rPr>
          <w:sz w:val="28"/>
          <w:szCs w:val="28"/>
        </w:rPr>
        <w:tab/>
      </w:r>
      <w:r w:rsidR="002A7420" w:rsidRPr="00554DC7">
        <w:rPr>
          <w:sz w:val="28"/>
          <w:szCs w:val="28"/>
        </w:rPr>
        <w:t>I.Druviete</w:t>
      </w:r>
    </w:p>
    <w:p w14:paraId="40EE2F76" w14:textId="77777777" w:rsidR="000B7CB9" w:rsidRPr="00554DC7" w:rsidRDefault="000B7CB9" w:rsidP="000B7CB9">
      <w:pPr>
        <w:rPr>
          <w:rFonts w:ascii="Times New Roman" w:hAnsi="Times New Roman"/>
          <w:sz w:val="28"/>
          <w:szCs w:val="28"/>
        </w:rPr>
      </w:pPr>
    </w:p>
    <w:p w14:paraId="0C9F9DBC" w14:textId="77777777" w:rsidR="000B7CB9" w:rsidRPr="00554DC7" w:rsidRDefault="000B7CB9" w:rsidP="000B7CB9">
      <w:pPr>
        <w:ind w:firstLine="375"/>
        <w:rPr>
          <w:rFonts w:ascii="Times New Roman" w:hAnsi="Times New Roman"/>
          <w:sz w:val="28"/>
          <w:szCs w:val="28"/>
        </w:rPr>
      </w:pPr>
      <w:r w:rsidRPr="00554DC7">
        <w:rPr>
          <w:rFonts w:ascii="Times New Roman" w:hAnsi="Times New Roman"/>
          <w:sz w:val="28"/>
          <w:szCs w:val="28"/>
        </w:rPr>
        <w:t>Vizē: Valsts sekretāre</w:t>
      </w:r>
      <w:r w:rsidRPr="00554DC7">
        <w:rPr>
          <w:rFonts w:ascii="Times New Roman" w:hAnsi="Times New Roman"/>
          <w:sz w:val="28"/>
          <w:szCs w:val="28"/>
        </w:rPr>
        <w:tab/>
      </w:r>
      <w:r w:rsidRPr="00554DC7">
        <w:rPr>
          <w:rFonts w:ascii="Times New Roman" w:hAnsi="Times New Roman"/>
          <w:sz w:val="28"/>
          <w:szCs w:val="28"/>
        </w:rPr>
        <w:tab/>
      </w:r>
      <w:r w:rsidRPr="00554DC7">
        <w:rPr>
          <w:rFonts w:ascii="Times New Roman" w:hAnsi="Times New Roman"/>
          <w:sz w:val="28"/>
          <w:szCs w:val="28"/>
        </w:rPr>
        <w:tab/>
      </w:r>
      <w:r w:rsidRPr="00554DC7">
        <w:rPr>
          <w:rFonts w:ascii="Times New Roman" w:hAnsi="Times New Roman"/>
          <w:sz w:val="28"/>
          <w:szCs w:val="28"/>
        </w:rPr>
        <w:tab/>
      </w:r>
      <w:r w:rsidRPr="00554DC7">
        <w:rPr>
          <w:rFonts w:ascii="Times New Roman" w:hAnsi="Times New Roman"/>
          <w:sz w:val="28"/>
          <w:szCs w:val="28"/>
        </w:rPr>
        <w:tab/>
      </w:r>
      <w:r w:rsidRPr="00554DC7">
        <w:rPr>
          <w:rFonts w:ascii="Times New Roman" w:hAnsi="Times New Roman"/>
          <w:sz w:val="28"/>
          <w:szCs w:val="28"/>
        </w:rPr>
        <w:tab/>
      </w:r>
      <w:r w:rsidR="00277007" w:rsidRPr="00554DC7">
        <w:rPr>
          <w:rFonts w:ascii="Times New Roman" w:hAnsi="Times New Roman"/>
          <w:sz w:val="28"/>
          <w:szCs w:val="28"/>
        </w:rPr>
        <w:tab/>
      </w:r>
      <w:r w:rsidRPr="00554DC7">
        <w:rPr>
          <w:rFonts w:ascii="Times New Roman" w:hAnsi="Times New Roman"/>
          <w:sz w:val="28"/>
          <w:szCs w:val="28"/>
        </w:rPr>
        <w:t>S.Liepiņa</w:t>
      </w:r>
    </w:p>
    <w:p w14:paraId="7777E1DD" w14:textId="77777777" w:rsidR="006123D3" w:rsidRPr="00554DC7" w:rsidRDefault="006123D3" w:rsidP="00DD2875">
      <w:pPr>
        <w:rPr>
          <w:rFonts w:ascii="Times New Roman" w:hAnsi="Times New Roman"/>
          <w:sz w:val="28"/>
          <w:szCs w:val="28"/>
        </w:rPr>
      </w:pPr>
    </w:p>
    <w:p w14:paraId="3049F5FE" w14:textId="6757B116" w:rsidR="00A526B7" w:rsidRPr="007A076A" w:rsidRDefault="006123D3" w:rsidP="00DD2875">
      <w:pPr>
        <w:rPr>
          <w:rFonts w:ascii="Times New Roman" w:hAnsi="Times New Roman"/>
          <w:sz w:val="20"/>
          <w:szCs w:val="20"/>
        </w:rPr>
      </w:pPr>
      <w:r>
        <w:rPr>
          <w:rFonts w:ascii="Times New Roman" w:hAnsi="Times New Roman"/>
          <w:sz w:val="20"/>
          <w:szCs w:val="20"/>
        </w:rPr>
        <w:t>09</w:t>
      </w:r>
      <w:r w:rsidR="0003625A" w:rsidRPr="007A076A">
        <w:rPr>
          <w:rFonts w:ascii="Times New Roman" w:hAnsi="Times New Roman"/>
          <w:sz w:val="20"/>
          <w:szCs w:val="20"/>
        </w:rPr>
        <w:t>.</w:t>
      </w:r>
      <w:r>
        <w:rPr>
          <w:rFonts w:ascii="Times New Roman" w:hAnsi="Times New Roman"/>
          <w:sz w:val="20"/>
          <w:szCs w:val="20"/>
        </w:rPr>
        <w:t>10</w:t>
      </w:r>
      <w:r w:rsidR="00A526B7" w:rsidRPr="007A076A">
        <w:rPr>
          <w:rFonts w:ascii="Times New Roman" w:hAnsi="Times New Roman"/>
          <w:sz w:val="20"/>
          <w:szCs w:val="20"/>
        </w:rPr>
        <w:t>.201</w:t>
      </w:r>
      <w:r w:rsidR="006C67BC" w:rsidRPr="007A076A">
        <w:rPr>
          <w:rFonts w:ascii="Times New Roman" w:hAnsi="Times New Roman"/>
          <w:sz w:val="20"/>
          <w:szCs w:val="20"/>
        </w:rPr>
        <w:t>4</w:t>
      </w:r>
      <w:r w:rsidR="00A526B7" w:rsidRPr="007A076A">
        <w:rPr>
          <w:rFonts w:ascii="Times New Roman" w:hAnsi="Times New Roman"/>
          <w:sz w:val="20"/>
          <w:szCs w:val="20"/>
        </w:rPr>
        <w:t>.</w:t>
      </w:r>
      <w:r w:rsidR="00DD2875" w:rsidRPr="007A076A">
        <w:rPr>
          <w:rFonts w:ascii="Times New Roman" w:hAnsi="Times New Roman"/>
          <w:sz w:val="20"/>
          <w:szCs w:val="20"/>
        </w:rPr>
        <w:t xml:space="preserve"> </w:t>
      </w:r>
      <w:r w:rsidR="00952AF2">
        <w:rPr>
          <w:rFonts w:ascii="Times New Roman" w:hAnsi="Times New Roman"/>
          <w:sz w:val="20"/>
          <w:szCs w:val="20"/>
        </w:rPr>
        <w:t>1</w:t>
      </w:r>
      <w:r w:rsidR="00A07303">
        <w:rPr>
          <w:rFonts w:ascii="Times New Roman" w:hAnsi="Times New Roman"/>
          <w:sz w:val="20"/>
          <w:szCs w:val="20"/>
        </w:rPr>
        <w:t>1</w:t>
      </w:r>
      <w:r w:rsidR="0020719B" w:rsidRPr="007A076A">
        <w:rPr>
          <w:rFonts w:ascii="Times New Roman" w:hAnsi="Times New Roman"/>
          <w:sz w:val="20"/>
          <w:szCs w:val="20"/>
        </w:rPr>
        <w:t>:</w:t>
      </w:r>
      <w:r w:rsidR="00A07303">
        <w:rPr>
          <w:rFonts w:ascii="Times New Roman" w:hAnsi="Times New Roman"/>
          <w:sz w:val="20"/>
          <w:szCs w:val="20"/>
        </w:rPr>
        <w:t>35</w:t>
      </w:r>
    </w:p>
    <w:p w14:paraId="206EDADB" w14:textId="2A318CC2" w:rsidR="007A5B1A" w:rsidRPr="007A076A" w:rsidRDefault="0003625A" w:rsidP="00DD2875">
      <w:pPr>
        <w:rPr>
          <w:rFonts w:ascii="Times New Roman" w:hAnsi="Times New Roman"/>
          <w:sz w:val="20"/>
          <w:szCs w:val="20"/>
        </w:rPr>
      </w:pPr>
      <w:r w:rsidRPr="007A076A">
        <w:rPr>
          <w:rFonts w:ascii="Times New Roman" w:hAnsi="Times New Roman"/>
          <w:sz w:val="20"/>
          <w:szCs w:val="20"/>
        </w:rPr>
        <w:t>3</w:t>
      </w:r>
      <w:r w:rsidR="00D228FE">
        <w:rPr>
          <w:rFonts w:ascii="Times New Roman" w:hAnsi="Times New Roman"/>
          <w:sz w:val="20"/>
          <w:szCs w:val="20"/>
        </w:rPr>
        <w:t>73</w:t>
      </w:r>
      <w:r w:rsidR="00A07303">
        <w:rPr>
          <w:rFonts w:ascii="Times New Roman" w:hAnsi="Times New Roman"/>
          <w:sz w:val="20"/>
          <w:szCs w:val="20"/>
        </w:rPr>
        <w:t>6</w:t>
      </w:r>
    </w:p>
    <w:p w14:paraId="3272CD5F" w14:textId="3D428920" w:rsidR="00DD2875" w:rsidRPr="007A076A" w:rsidRDefault="00A526B7" w:rsidP="00DD2875">
      <w:pPr>
        <w:rPr>
          <w:rFonts w:ascii="Times New Roman" w:hAnsi="Times New Roman"/>
          <w:sz w:val="20"/>
          <w:szCs w:val="20"/>
        </w:rPr>
      </w:pPr>
      <w:r w:rsidRPr="007A076A">
        <w:rPr>
          <w:rFonts w:ascii="Times New Roman" w:hAnsi="Times New Roman"/>
          <w:sz w:val="20"/>
          <w:szCs w:val="20"/>
        </w:rPr>
        <w:t>Arāja</w:t>
      </w:r>
      <w:r w:rsidR="009700C5" w:rsidRPr="007A076A">
        <w:rPr>
          <w:rFonts w:ascii="Times New Roman" w:hAnsi="Times New Roman"/>
          <w:sz w:val="20"/>
          <w:szCs w:val="20"/>
        </w:rPr>
        <w:t>,</w:t>
      </w:r>
      <w:r w:rsidRPr="007A076A">
        <w:rPr>
          <w:rFonts w:ascii="Times New Roman" w:hAnsi="Times New Roman"/>
          <w:sz w:val="20"/>
          <w:szCs w:val="20"/>
        </w:rPr>
        <w:t xml:space="preserve"> 67047875</w:t>
      </w:r>
      <w:r w:rsidR="009700C5" w:rsidRPr="007A076A">
        <w:rPr>
          <w:rFonts w:ascii="Times New Roman" w:hAnsi="Times New Roman"/>
          <w:sz w:val="20"/>
          <w:szCs w:val="20"/>
        </w:rPr>
        <w:t xml:space="preserve">, </w:t>
      </w:r>
      <w:bookmarkStart w:id="7" w:name="OLE_LINK5"/>
      <w:bookmarkStart w:id="8" w:name="OLE_LINK6"/>
      <w:r w:rsidR="00DD2875" w:rsidRPr="007A076A">
        <w:rPr>
          <w:rFonts w:ascii="Times New Roman" w:hAnsi="Times New Roman"/>
          <w:sz w:val="20"/>
          <w:szCs w:val="20"/>
        </w:rPr>
        <w:t>gunta.araja@izm.gov.lv</w:t>
      </w:r>
      <w:bookmarkEnd w:id="7"/>
      <w:bookmarkEnd w:id="8"/>
    </w:p>
    <w:p w14:paraId="793D7F2A" w14:textId="77777777" w:rsidR="009700C5" w:rsidRPr="007A076A" w:rsidRDefault="009700C5" w:rsidP="00DD2875">
      <w:pPr>
        <w:rPr>
          <w:rFonts w:ascii="Times New Roman" w:hAnsi="Times New Roman"/>
          <w:sz w:val="20"/>
          <w:szCs w:val="20"/>
        </w:rPr>
      </w:pPr>
      <w:r w:rsidRPr="007A076A">
        <w:rPr>
          <w:rFonts w:ascii="Times New Roman" w:hAnsi="Times New Roman"/>
          <w:sz w:val="20"/>
          <w:szCs w:val="20"/>
        </w:rPr>
        <w:t>Beļajeva, 67047968, dace.belajeva@izm.gov.lv</w:t>
      </w:r>
    </w:p>
    <w:sectPr w:rsidR="009700C5" w:rsidRPr="007A076A" w:rsidSect="0020719B">
      <w:headerReference w:type="default" r:id="rId15"/>
      <w:footerReference w:type="default" r:id="rId16"/>
      <w:footerReference w:type="first" r:id="rId17"/>
      <w:pgSz w:w="11906" w:h="16838"/>
      <w:pgMar w:top="1440" w:right="1134" w:bottom="1440" w:left="1701" w:header="709" w:footer="4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85812" w14:textId="77777777" w:rsidR="00F962AD" w:rsidRDefault="00F962AD" w:rsidP="000B45D9">
      <w:r>
        <w:separator/>
      </w:r>
    </w:p>
  </w:endnote>
  <w:endnote w:type="continuationSeparator" w:id="0">
    <w:p w14:paraId="18F9C3FE" w14:textId="77777777" w:rsidR="00F962AD" w:rsidRDefault="00F962AD" w:rsidP="000B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C6C8B" w14:textId="2A69D744" w:rsidR="00A638C7" w:rsidRPr="00DC3B36" w:rsidRDefault="00A638C7" w:rsidP="005653D4">
    <w:pPr>
      <w:spacing w:before="100" w:beforeAutospacing="1" w:after="100" w:afterAutospacing="1"/>
      <w:jc w:val="both"/>
      <w:outlineLvl w:val="2"/>
      <w:rPr>
        <w:rFonts w:ascii="Times New Roman" w:hAnsi="Times New Roman"/>
        <w:bCs/>
        <w:sz w:val="20"/>
        <w:szCs w:val="20"/>
      </w:rPr>
    </w:pPr>
    <w:r w:rsidRPr="00DC3B36">
      <w:rPr>
        <w:rFonts w:ascii="Times New Roman" w:hAnsi="Times New Roman"/>
        <w:sz w:val="20"/>
        <w:szCs w:val="20"/>
      </w:rPr>
      <w:t>IZMNot_</w:t>
    </w:r>
    <w:r w:rsidR="00A07303" w:rsidRPr="00DC3B36">
      <w:rPr>
        <w:rFonts w:ascii="Times New Roman" w:hAnsi="Times New Roman"/>
        <w:sz w:val="20"/>
        <w:szCs w:val="20"/>
      </w:rPr>
      <w:t>0910</w:t>
    </w:r>
    <w:r w:rsidRPr="00DC3B36">
      <w:rPr>
        <w:rFonts w:ascii="Times New Roman" w:hAnsi="Times New Roman"/>
        <w:sz w:val="20"/>
        <w:szCs w:val="20"/>
      </w:rPr>
      <w:t xml:space="preserve">14_LV05_3; </w:t>
    </w:r>
    <w:r w:rsidRPr="00DC3B36">
      <w:rPr>
        <w:rFonts w:ascii="Times New Roman" w:hAnsi="Times New Roman"/>
        <w:bCs/>
        <w:sz w:val="20"/>
        <w:szCs w:val="20"/>
      </w:rPr>
      <w:t xml:space="preserve">Eiropas Ekonomikas zonas finanšu instrumenta un Norvēģijas finanšu instrumenta 2009.–2014.gada perioda programmas </w:t>
    </w:r>
    <w:r w:rsidRPr="00DC3B36">
      <w:rPr>
        <w:rFonts w:ascii="Times New Roman" w:hAnsi="Times New Roman"/>
        <w:sz w:val="20"/>
        <w:szCs w:val="20"/>
      </w:rPr>
      <w:t>„Pētniecība un stipendijas”</w:t>
    </w:r>
    <w:r w:rsidRPr="00DC3B36">
      <w:rPr>
        <w:rFonts w:ascii="Times New Roman" w:hAnsi="Times New Roman"/>
        <w:bCs/>
        <w:sz w:val="20"/>
        <w:szCs w:val="20"/>
      </w:rPr>
      <w:t xml:space="preserve"> </w:t>
    </w:r>
    <w:r w:rsidR="000E43AD" w:rsidRPr="00DC3B36">
      <w:rPr>
        <w:rFonts w:ascii="Times New Roman" w:hAnsi="Times New Roman"/>
        <w:bCs/>
        <w:sz w:val="20"/>
        <w:szCs w:val="20"/>
      </w:rPr>
      <w:t>aktivitātes “Stipendijas”</w:t>
    </w:r>
    <w:r w:rsidRPr="00DC3B36">
      <w:rPr>
        <w:rFonts w:ascii="Times New Roman" w:hAnsi="Times New Roman"/>
        <w:bCs/>
        <w:sz w:val="20"/>
        <w:szCs w:val="20"/>
      </w:rPr>
      <w:t xml:space="preserve"> projektu iesniegumu atklāta konkursa nolikums un īstenošanas nosacījumi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98C61" w14:textId="36A9047D" w:rsidR="00A638C7" w:rsidRPr="00DC3B36" w:rsidRDefault="00A638C7" w:rsidP="007F6CA2">
    <w:pPr>
      <w:spacing w:before="100" w:beforeAutospacing="1" w:after="100" w:afterAutospacing="1"/>
      <w:jc w:val="both"/>
      <w:outlineLvl w:val="2"/>
      <w:rPr>
        <w:rFonts w:ascii="Times New Roman" w:hAnsi="Times New Roman"/>
        <w:bCs/>
        <w:sz w:val="20"/>
        <w:szCs w:val="20"/>
      </w:rPr>
    </w:pPr>
    <w:r w:rsidRPr="00DC3B36">
      <w:rPr>
        <w:rFonts w:ascii="Times New Roman" w:hAnsi="Times New Roman"/>
        <w:sz w:val="20"/>
        <w:szCs w:val="20"/>
      </w:rPr>
      <w:t>IZMNot_0</w:t>
    </w:r>
    <w:r w:rsidR="00AA5012" w:rsidRPr="00DC3B36">
      <w:rPr>
        <w:rFonts w:ascii="Times New Roman" w:hAnsi="Times New Roman"/>
        <w:sz w:val="20"/>
        <w:szCs w:val="20"/>
      </w:rPr>
      <w:t>9</w:t>
    </w:r>
    <w:r w:rsidR="00A07303" w:rsidRPr="00DC3B36">
      <w:rPr>
        <w:rFonts w:ascii="Times New Roman" w:hAnsi="Times New Roman"/>
        <w:sz w:val="20"/>
        <w:szCs w:val="20"/>
      </w:rPr>
      <w:t>10</w:t>
    </w:r>
    <w:r w:rsidRPr="00DC3B36">
      <w:rPr>
        <w:rFonts w:ascii="Times New Roman" w:hAnsi="Times New Roman"/>
        <w:sz w:val="20"/>
        <w:szCs w:val="20"/>
      </w:rPr>
      <w:t xml:space="preserve">14_LV05_3; </w:t>
    </w:r>
    <w:r w:rsidRPr="00DC3B36">
      <w:rPr>
        <w:rFonts w:ascii="Times New Roman" w:hAnsi="Times New Roman"/>
        <w:bCs/>
        <w:sz w:val="20"/>
        <w:szCs w:val="20"/>
      </w:rPr>
      <w:t xml:space="preserve">Eiropas Ekonomikas zonas finanšu instrumenta un Norvēģijas finanšu instrumenta 2009.–2014.gada perioda programmas </w:t>
    </w:r>
    <w:r w:rsidRPr="00DC3B36">
      <w:rPr>
        <w:rFonts w:ascii="Times New Roman" w:hAnsi="Times New Roman"/>
        <w:sz w:val="20"/>
        <w:szCs w:val="20"/>
      </w:rPr>
      <w:t>„Pētniecība un stipendijas”</w:t>
    </w:r>
    <w:r w:rsidRPr="00DC3B36">
      <w:rPr>
        <w:rFonts w:ascii="Times New Roman" w:hAnsi="Times New Roman"/>
        <w:bCs/>
        <w:sz w:val="20"/>
        <w:szCs w:val="20"/>
      </w:rPr>
      <w:t xml:space="preserve"> </w:t>
    </w:r>
    <w:r w:rsidR="000E43AD" w:rsidRPr="00DC3B36">
      <w:rPr>
        <w:rFonts w:ascii="Times New Roman" w:hAnsi="Times New Roman"/>
        <w:bCs/>
        <w:sz w:val="20"/>
        <w:szCs w:val="20"/>
      </w:rPr>
      <w:t xml:space="preserve"> aktivitātes “Stipendijas”</w:t>
    </w:r>
    <w:r w:rsidRPr="00DC3B36">
      <w:rPr>
        <w:rFonts w:ascii="Times New Roman" w:hAnsi="Times New Roman"/>
        <w:bCs/>
        <w:sz w:val="20"/>
        <w:szCs w:val="20"/>
      </w:rPr>
      <w:t xml:space="preserve"> projektu iesniegumu atklāta konkursa nolikums un īstenošanas nosacījumi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35053" w14:textId="77777777" w:rsidR="00F962AD" w:rsidRDefault="00F962AD" w:rsidP="000B45D9">
      <w:r>
        <w:separator/>
      </w:r>
    </w:p>
  </w:footnote>
  <w:footnote w:type="continuationSeparator" w:id="0">
    <w:p w14:paraId="755AC600" w14:textId="77777777" w:rsidR="00F962AD" w:rsidRDefault="00F962AD" w:rsidP="000B4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A8873" w14:textId="77777777" w:rsidR="00A638C7" w:rsidRPr="00AB3BFD" w:rsidRDefault="00EB1C8D">
    <w:pPr>
      <w:pStyle w:val="Header"/>
      <w:jc w:val="center"/>
      <w:rPr>
        <w:rFonts w:ascii="Times New Roman" w:hAnsi="Times New Roman"/>
      </w:rPr>
    </w:pPr>
    <w:r w:rsidRPr="00AB3BFD">
      <w:rPr>
        <w:rFonts w:ascii="Times New Roman" w:hAnsi="Times New Roman"/>
      </w:rPr>
      <w:fldChar w:fldCharType="begin"/>
    </w:r>
    <w:r w:rsidR="00A638C7" w:rsidRPr="00AB3BFD">
      <w:rPr>
        <w:rFonts w:ascii="Times New Roman" w:hAnsi="Times New Roman"/>
      </w:rPr>
      <w:instrText xml:space="preserve"> PAGE   \* MERGEFORMAT </w:instrText>
    </w:r>
    <w:r w:rsidRPr="00AB3BFD">
      <w:rPr>
        <w:rFonts w:ascii="Times New Roman" w:hAnsi="Times New Roman"/>
      </w:rPr>
      <w:fldChar w:fldCharType="separate"/>
    </w:r>
    <w:r w:rsidR="00DC3B36">
      <w:rPr>
        <w:rFonts w:ascii="Times New Roman" w:hAnsi="Times New Roman"/>
        <w:noProof/>
      </w:rPr>
      <w:t>4</w:t>
    </w:r>
    <w:r w:rsidRPr="00AB3BFD">
      <w:rPr>
        <w:rFonts w:ascii="Times New Roman" w:hAnsi="Times New Roman"/>
        <w:noProof/>
      </w:rPr>
      <w:fldChar w:fldCharType="end"/>
    </w:r>
  </w:p>
  <w:p w14:paraId="25D147BF" w14:textId="77777777" w:rsidR="00A638C7" w:rsidRDefault="00A638C7" w:rsidP="000B45D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090A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D531E8"/>
    <w:multiLevelType w:val="hybridMultilevel"/>
    <w:tmpl w:val="1DACBADC"/>
    <w:lvl w:ilvl="0" w:tplc="04260017">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2C6701F"/>
    <w:multiLevelType w:val="hybridMultilevel"/>
    <w:tmpl w:val="8D3C9DAA"/>
    <w:lvl w:ilvl="0" w:tplc="1F76338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2AB7AA9"/>
    <w:multiLevelType w:val="hybridMultilevel"/>
    <w:tmpl w:val="6888835C"/>
    <w:lvl w:ilvl="0" w:tplc="FBDA8C42">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CA651AD"/>
    <w:multiLevelType w:val="hybridMultilevel"/>
    <w:tmpl w:val="35E2AEA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53CE58C2"/>
    <w:multiLevelType w:val="multilevel"/>
    <w:tmpl w:val="8EBA195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0F1287B"/>
    <w:multiLevelType w:val="hybridMultilevel"/>
    <w:tmpl w:val="96DAAE10"/>
    <w:lvl w:ilvl="0" w:tplc="1C7405BE">
      <w:start w:val="3"/>
      <w:numFmt w:val="bullet"/>
      <w:lvlText w:val="-"/>
      <w:lvlJc w:val="left"/>
      <w:pPr>
        <w:ind w:left="720" w:hanging="360"/>
      </w:pPr>
      <w:rPr>
        <w:rFonts w:ascii="Times New Roman" w:eastAsia="Arial Unicode MS"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62753E"/>
    <w:rsid w:val="00000E6E"/>
    <w:rsid w:val="000014DA"/>
    <w:rsid w:val="00003261"/>
    <w:rsid w:val="00003FE5"/>
    <w:rsid w:val="000043B1"/>
    <w:rsid w:val="00005D67"/>
    <w:rsid w:val="0000675C"/>
    <w:rsid w:val="00011393"/>
    <w:rsid w:val="00011501"/>
    <w:rsid w:val="0001169C"/>
    <w:rsid w:val="00011812"/>
    <w:rsid w:val="00012931"/>
    <w:rsid w:val="00012D77"/>
    <w:rsid w:val="000165A8"/>
    <w:rsid w:val="00017B9E"/>
    <w:rsid w:val="00020375"/>
    <w:rsid w:val="00020F7B"/>
    <w:rsid w:val="000219AA"/>
    <w:rsid w:val="0002215C"/>
    <w:rsid w:val="0002402C"/>
    <w:rsid w:val="0002738B"/>
    <w:rsid w:val="0003058C"/>
    <w:rsid w:val="00030856"/>
    <w:rsid w:val="00030A8A"/>
    <w:rsid w:val="00033EF9"/>
    <w:rsid w:val="0003466D"/>
    <w:rsid w:val="00035D39"/>
    <w:rsid w:val="0003625A"/>
    <w:rsid w:val="00036456"/>
    <w:rsid w:val="00037B1E"/>
    <w:rsid w:val="00037DF0"/>
    <w:rsid w:val="000422EB"/>
    <w:rsid w:val="00043622"/>
    <w:rsid w:val="00046058"/>
    <w:rsid w:val="00046517"/>
    <w:rsid w:val="00050DED"/>
    <w:rsid w:val="00052932"/>
    <w:rsid w:val="0005370A"/>
    <w:rsid w:val="000541D4"/>
    <w:rsid w:val="000552C4"/>
    <w:rsid w:val="000620B7"/>
    <w:rsid w:val="00062598"/>
    <w:rsid w:val="00064B6C"/>
    <w:rsid w:val="00066EEF"/>
    <w:rsid w:val="00067D59"/>
    <w:rsid w:val="00067F1D"/>
    <w:rsid w:val="0007010E"/>
    <w:rsid w:val="00070655"/>
    <w:rsid w:val="00072A02"/>
    <w:rsid w:val="00072F31"/>
    <w:rsid w:val="00073809"/>
    <w:rsid w:val="00074285"/>
    <w:rsid w:val="00076B97"/>
    <w:rsid w:val="000778B3"/>
    <w:rsid w:val="00077AC7"/>
    <w:rsid w:val="00077FE3"/>
    <w:rsid w:val="0008065C"/>
    <w:rsid w:val="000812DC"/>
    <w:rsid w:val="000844B6"/>
    <w:rsid w:val="00093100"/>
    <w:rsid w:val="00093125"/>
    <w:rsid w:val="0009451E"/>
    <w:rsid w:val="00095EF5"/>
    <w:rsid w:val="00096851"/>
    <w:rsid w:val="00096C2A"/>
    <w:rsid w:val="00096E60"/>
    <w:rsid w:val="00097CF5"/>
    <w:rsid w:val="000A25C1"/>
    <w:rsid w:val="000A2813"/>
    <w:rsid w:val="000A2D86"/>
    <w:rsid w:val="000A3289"/>
    <w:rsid w:val="000A33D2"/>
    <w:rsid w:val="000A416C"/>
    <w:rsid w:val="000A4228"/>
    <w:rsid w:val="000A45CA"/>
    <w:rsid w:val="000A4E87"/>
    <w:rsid w:val="000B0020"/>
    <w:rsid w:val="000B040E"/>
    <w:rsid w:val="000B0BF2"/>
    <w:rsid w:val="000B193B"/>
    <w:rsid w:val="000B1F78"/>
    <w:rsid w:val="000B45D9"/>
    <w:rsid w:val="000B6278"/>
    <w:rsid w:val="000B696A"/>
    <w:rsid w:val="000B7CB9"/>
    <w:rsid w:val="000C0600"/>
    <w:rsid w:val="000C10D0"/>
    <w:rsid w:val="000C139E"/>
    <w:rsid w:val="000C193F"/>
    <w:rsid w:val="000C1BAC"/>
    <w:rsid w:val="000C1CDB"/>
    <w:rsid w:val="000C4C4B"/>
    <w:rsid w:val="000C4F8E"/>
    <w:rsid w:val="000C7CE1"/>
    <w:rsid w:val="000D025F"/>
    <w:rsid w:val="000D2177"/>
    <w:rsid w:val="000D3367"/>
    <w:rsid w:val="000D51B2"/>
    <w:rsid w:val="000D7002"/>
    <w:rsid w:val="000E0D27"/>
    <w:rsid w:val="000E18BD"/>
    <w:rsid w:val="000E3475"/>
    <w:rsid w:val="000E43AD"/>
    <w:rsid w:val="000E44B8"/>
    <w:rsid w:val="000E5CC5"/>
    <w:rsid w:val="000E6FA3"/>
    <w:rsid w:val="000E7889"/>
    <w:rsid w:val="000F01CE"/>
    <w:rsid w:val="000F2680"/>
    <w:rsid w:val="000F42DA"/>
    <w:rsid w:val="000F620F"/>
    <w:rsid w:val="000F6C03"/>
    <w:rsid w:val="000F79B8"/>
    <w:rsid w:val="00100DCA"/>
    <w:rsid w:val="0010106F"/>
    <w:rsid w:val="00103C21"/>
    <w:rsid w:val="00103D5E"/>
    <w:rsid w:val="00104760"/>
    <w:rsid w:val="0011067F"/>
    <w:rsid w:val="00110777"/>
    <w:rsid w:val="00111940"/>
    <w:rsid w:val="00117545"/>
    <w:rsid w:val="0012042E"/>
    <w:rsid w:val="00120BD6"/>
    <w:rsid w:val="00123D0B"/>
    <w:rsid w:val="00124B13"/>
    <w:rsid w:val="0012578C"/>
    <w:rsid w:val="00126C20"/>
    <w:rsid w:val="00130543"/>
    <w:rsid w:val="00130B31"/>
    <w:rsid w:val="001326A6"/>
    <w:rsid w:val="00132791"/>
    <w:rsid w:val="0013542F"/>
    <w:rsid w:val="00135888"/>
    <w:rsid w:val="00135BC4"/>
    <w:rsid w:val="00140CB1"/>
    <w:rsid w:val="00142322"/>
    <w:rsid w:val="001423D0"/>
    <w:rsid w:val="0014275C"/>
    <w:rsid w:val="00144537"/>
    <w:rsid w:val="0014456E"/>
    <w:rsid w:val="00150177"/>
    <w:rsid w:val="00153D2D"/>
    <w:rsid w:val="001541D5"/>
    <w:rsid w:val="001543F9"/>
    <w:rsid w:val="00157056"/>
    <w:rsid w:val="0016140A"/>
    <w:rsid w:val="00161C49"/>
    <w:rsid w:val="00162800"/>
    <w:rsid w:val="00163D99"/>
    <w:rsid w:val="0016500B"/>
    <w:rsid w:val="00165B27"/>
    <w:rsid w:val="00171346"/>
    <w:rsid w:val="001721DA"/>
    <w:rsid w:val="00172938"/>
    <w:rsid w:val="00175DFD"/>
    <w:rsid w:val="001776BE"/>
    <w:rsid w:val="001802D1"/>
    <w:rsid w:val="001824B3"/>
    <w:rsid w:val="001825DF"/>
    <w:rsid w:val="00182B38"/>
    <w:rsid w:val="00183338"/>
    <w:rsid w:val="00183D94"/>
    <w:rsid w:val="00184755"/>
    <w:rsid w:val="00185796"/>
    <w:rsid w:val="00190FA4"/>
    <w:rsid w:val="001921A4"/>
    <w:rsid w:val="00193560"/>
    <w:rsid w:val="00194102"/>
    <w:rsid w:val="00194328"/>
    <w:rsid w:val="0019568E"/>
    <w:rsid w:val="00196C55"/>
    <w:rsid w:val="0019788B"/>
    <w:rsid w:val="00197AB8"/>
    <w:rsid w:val="00197F33"/>
    <w:rsid w:val="001A1E05"/>
    <w:rsid w:val="001A2E2D"/>
    <w:rsid w:val="001A33D6"/>
    <w:rsid w:val="001A5727"/>
    <w:rsid w:val="001A5A35"/>
    <w:rsid w:val="001A6AFE"/>
    <w:rsid w:val="001A6B42"/>
    <w:rsid w:val="001B1096"/>
    <w:rsid w:val="001B128C"/>
    <w:rsid w:val="001B177A"/>
    <w:rsid w:val="001B3691"/>
    <w:rsid w:val="001B3D28"/>
    <w:rsid w:val="001B4846"/>
    <w:rsid w:val="001B51DF"/>
    <w:rsid w:val="001B6CA7"/>
    <w:rsid w:val="001C0789"/>
    <w:rsid w:val="001C1121"/>
    <w:rsid w:val="001C331F"/>
    <w:rsid w:val="001C6658"/>
    <w:rsid w:val="001C7158"/>
    <w:rsid w:val="001D2CF1"/>
    <w:rsid w:val="001D316E"/>
    <w:rsid w:val="001D39C5"/>
    <w:rsid w:val="001D6710"/>
    <w:rsid w:val="001D70D0"/>
    <w:rsid w:val="001E00D5"/>
    <w:rsid w:val="001E14AF"/>
    <w:rsid w:val="001E2014"/>
    <w:rsid w:val="001E240A"/>
    <w:rsid w:val="001E2FFB"/>
    <w:rsid w:val="001E40EE"/>
    <w:rsid w:val="001E4E10"/>
    <w:rsid w:val="001E5198"/>
    <w:rsid w:val="001E5F15"/>
    <w:rsid w:val="001E6DAE"/>
    <w:rsid w:val="001E6EE4"/>
    <w:rsid w:val="001F008B"/>
    <w:rsid w:val="001F1273"/>
    <w:rsid w:val="001F1433"/>
    <w:rsid w:val="001F2EB5"/>
    <w:rsid w:val="001F39C5"/>
    <w:rsid w:val="001F3F12"/>
    <w:rsid w:val="001F4950"/>
    <w:rsid w:val="001F4F93"/>
    <w:rsid w:val="001F51A5"/>
    <w:rsid w:val="001F580C"/>
    <w:rsid w:val="001F61CE"/>
    <w:rsid w:val="002028BE"/>
    <w:rsid w:val="00203895"/>
    <w:rsid w:val="00203AA6"/>
    <w:rsid w:val="00203F80"/>
    <w:rsid w:val="00204693"/>
    <w:rsid w:val="00204F92"/>
    <w:rsid w:val="00205C37"/>
    <w:rsid w:val="0020719B"/>
    <w:rsid w:val="00210230"/>
    <w:rsid w:val="002104E9"/>
    <w:rsid w:val="00210FCE"/>
    <w:rsid w:val="0021167E"/>
    <w:rsid w:val="00212A07"/>
    <w:rsid w:val="00212AA1"/>
    <w:rsid w:val="00213147"/>
    <w:rsid w:val="002165A6"/>
    <w:rsid w:val="00217914"/>
    <w:rsid w:val="00220DF1"/>
    <w:rsid w:val="002221AC"/>
    <w:rsid w:val="002226A7"/>
    <w:rsid w:val="00222D0F"/>
    <w:rsid w:val="0022334E"/>
    <w:rsid w:val="002241A5"/>
    <w:rsid w:val="00224A92"/>
    <w:rsid w:val="0022540E"/>
    <w:rsid w:val="00225E12"/>
    <w:rsid w:val="00226956"/>
    <w:rsid w:val="00226B54"/>
    <w:rsid w:val="00230745"/>
    <w:rsid w:val="00230D3D"/>
    <w:rsid w:val="00232576"/>
    <w:rsid w:val="002340A4"/>
    <w:rsid w:val="00234794"/>
    <w:rsid w:val="0023496A"/>
    <w:rsid w:val="002369C7"/>
    <w:rsid w:val="002405FF"/>
    <w:rsid w:val="00241173"/>
    <w:rsid w:val="0024174C"/>
    <w:rsid w:val="00241AA7"/>
    <w:rsid w:val="0024278D"/>
    <w:rsid w:val="0024483D"/>
    <w:rsid w:val="00247ED8"/>
    <w:rsid w:val="00250821"/>
    <w:rsid w:val="00251636"/>
    <w:rsid w:val="00252359"/>
    <w:rsid w:val="0025449A"/>
    <w:rsid w:val="002544B4"/>
    <w:rsid w:val="00257760"/>
    <w:rsid w:val="00264F67"/>
    <w:rsid w:val="0026509A"/>
    <w:rsid w:val="0026666D"/>
    <w:rsid w:val="00266F76"/>
    <w:rsid w:val="00270208"/>
    <w:rsid w:val="002707EF"/>
    <w:rsid w:val="0027248B"/>
    <w:rsid w:val="0027304D"/>
    <w:rsid w:val="00273D44"/>
    <w:rsid w:val="00274EB7"/>
    <w:rsid w:val="0027517A"/>
    <w:rsid w:val="002752C1"/>
    <w:rsid w:val="00277007"/>
    <w:rsid w:val="00280E2B"/>
    <w:rsid w:val="002825BD"/>
    <w:rsid w:val="00283E22"/>
    <w:rsid w:val="00283E7D"/>
    <w:rsid w:val="002856A1"/>
    <w:rsid w:val="00286C24"/>
    <w:rsid w:val="002900EF"/>
    <w:rsid w:val="002921A0"/>
    <w:rsid w:val="00293733"/>
    <w:rsid w:val="00295874"/>
    <w:rsid w:val="00295A41"/>
    <w:rsid w:val="002A37AA"/>
    <w:rsid w:val="002A4A3F"/>
    <w:rsid w:val="002A7095"/>
    <w:rsid w:val="002A7420"/>
    <w:rsid w:val="002B1EAA"/>
    <w:rsid w:val="002B22AD"/>
    <w:rsid w:val="002B2807"/>
    <w:rsid w:val="002B4559"/>
    <w:rsid w:val="002B6A0D"/>
    <w:rsid w:val="002B722B"/>
    <w:rsid w:val="002B7666"/>
    <w:rsid w:val="002C16EF"/>
    <w:rsid w:val="002C2AF1"/>
    <w:rsid w:val="002C5D69"/>
    <w:rsid w:val="002C75A7"/>
    <w:rsid w:val="002D02BD"/>
    <w:rsid w:val="002D059C"/>
    <w:rsid w:val="002D20C1"/>
    <w:rsid w:val="002D4718"/>
    <w:rsid w:val="002D649A"/>
    <w:rsid w:val="002E1D0A"/>
    <w:rsid w:val="002E5658"/>
    <w:rsid w:val="002E5D6B"/>
    <w:rsid w:val="002E60D8"/>
    <w:rsid w:val="002E74FC"/>
    <w:rsid w:val="002F0624"/>
    <w:rsid w:val="002F1687"/>
    <w:rsid w:val="002F232E"/>
    <w:rsid w:val="002F4FC1"/>
    <w:rsid w:val="00302101"/>
    <w:rsid w:val="0030480E"/>
    <w:rsid w:val="00304F47"/>
    <w:rsid w:val="00304FB4"/>
    <w:rsid w:val="0030553F"/>
    <w:rsid w:val="0030698C"/>
    <w:rsid w:val="00312733"/>
    <w:rsid w:val="00312FD9"/>
    <w:rsid w:val="00315BCA"/>
    <w:rsid w:val="00315DD3"/>
    <w:rsid w:val="00321658"/>
    <w:rsid w:val="0032277F"/>
    <w:rsid w:val="003256F7"/>
    <w:rsid w:val="003305C7"/>
    <w:rsid w:val="00331653"/>
    <w:rsid w:val="0033283B"/>
    <w:rsid w:val="00333CF7"/>
    <w:rsid w:val="00333EFB"/>
    <w:rsid w:val="003369DC"/>
    <w:rsid w:val="00337B69"/>
    <w:rsid w:val="0034038B"/>
    <w:rsid w:val="003408B0"/>
    <w:rsid w:val="00342F55"/>
    <w:rsid w:val="00342FE1"/>
    <w:rsid w:val="003432F5"/>
    <w:rsid w:val="003448F9"/>
    <w:rsid w:val="0034493F"/>
    <w:rsid w:val="003453E6"/>
    <w:rsid w:val="00345F02"/>
    <w:rsid w:val="00347214"/>
    <w:rsid w:val="00347BFD"/>
    <w:rsid w:val="003506C7"/>
    <w:rsid w:val="00350C94"/>
    <w:rsid w:val="00355837"/>
    <w:rsid w:val="003564BD"/>
    <w:rsid w:val="00357200"/>
    <w:rsid w:val="00357742"/>
    <w:rsid w:val="0036422C"/>
    <w:rsid w:val="00364FF5"/>
    <w:rsid w:val="0036658B"/>
    <w:rsid w:val="00367899"/>
    <w:rsid w:val="00367F89"/>
    <w:rsid w:val="003727D3"/>
    <w:rsid w:val="00372CDB"/>
    <w:rsid w:val="00373152"/>
    <w:rsid w:val="00374B1E"/>
    <w:rsid w:val="00374DD4"/>
    <w:rsid w:val="0037556B"/>
    <w:rsid w:val="003772B0"/>
    <w:rsid w:val="003775E8"/>
    <w:rsid w:val="0037764D"/>
    <w:rsid w:val="0038035E"/>
    <w:rsid w:val="00382628"/>
    <w:rsid w:val="00382688"/>
    <w:rsid w:val="00383A96"/>
    <w:rsid w:val="00383D08"/>
    <w:rsid w:val="00385782"/>
    <w:rsid w:val="00387482"/>
    <w:rsid w:val="00390BF7"/>
    <w:rsid w:val="00390F90"/>
    <w:rsid w:val="00391E0B"/>
    <w:rsid w:val="00392A76"/>
    <w:rsid w:val="00393404"/>
    <w:rsid w:val="00393B2F"/>
    <w:rsid w:val="00394731"/>
    <w:rsid w:val="003952C0"/>
    <w:rsid w:val="0039706B"/>
    <w:rsid w:val="003A001B"/>
    <w:rsid w:val="003A0D7D"/>
    <w:rsid w:val="003A0F85"/>
    <w:rsid w:val="003A104D"/>
    <w:rsid w:val="003A3814"/>
    <w:rsid w:val="003A3DAC"/>
    <w:rsid w:val="003A44A4"/>
    <w:rsid w:val="003A7E59"/>
    <w:rsid w:val="003B1146"/>
    <w:rsid w:val="003B12E7"/>
    <w:rsid w:val="003B1C6E"/>
    <w:rsid w:val="003B1DA5"/>
    <w:rsid w:val="003B3D0C"/>
    <w:rsid w:val="003B47E4"/>
    <w:rsid w:val="003B5735"/>
    <w:rsid w:val="003B7050"/>
    <w:rsid w:val="003B74D6"/>
    <w:rsid w:val="003B7611"/>
    <w:rsid w:val="003C0681"/>
    <w:rsid w:val="003C0F80"/>
    <w:rsid w:val="003C1BF6"/>
    <w:rsid w:val="003C1CCF"/>
    <w:rsid w:val="003C31C5"/>
    <w:rsid w:val="003C3A27"/>
    <w:rsid w:val="003C3C9C"/>
    <w:rsid w:val="003C403D"/>
    <w:rsid w:val="003C48DD"/>
    <w:rsid w:val="003C583C"/>
    <w:rsid w:val="003C6BA5"/>
    <w:rsid w:val="003D0234"/>
    <w:rsid w:val="003D052A"/>
    <w:rsid w:val="003D0B00"/>
    <w:rsid w:val="003D0C8F"/>
    <w:rsid w:val="003D11CD"/>
    <w:rsid w:val="003D210D"/>
    <w:rsid w:val="003D5108"/>
    <w:rsid w:val="003D58D5"/>
    <w:rsid w:val="003D67AF"/>
    <w:rsid w:val="003D69BA"/>
    <w:rsid w:val="003E2D96"/>
    <w:rsid w:val="003E60CF"/>
    <w:rsid w:val="003E6D6E"/>
    <w:rsid w:val="003E788D"/>
    <w:rsid w:val="003F27D6"/>
    <w:rsid w:val="003F3C6C"/>
    <w:rsid w:val="003F4BAF"/>
    <w:rsid w:val="003F61A7"/>
    <w:rsid w:val="00400D08"/>
    <w:rsid w:val="00401803"/>
    <w:rsid w:val="004023A6"/>
    <w:rsid w:val="004036FF"/>
    <w:rsid w:val="00404CCB"/>
    <w:rsid w:val="00404FFA"/>
    <w:rsid w:val="00405BCB"/>
    <w:rsid w:val="004101BF"/>
    <w:rsid w:val="004109A5"/>
    <w:rsid w:val="00413307"/>
    <w:rsid w:val="00413E00"/>
    <w:rsid w:val="004167FF"/>
    <w:rsid w:val="00416E0F"/>
    <w:rsid w:val="00417249"/>
    <w:rsid w:val="0041795E"/>
    <w:rsid w:val="004225F2"/>
    <w:rsid w:val="00422C1B"/>
    <w:rsid w:val="00423F6B"/>
    <w:rsid w:val="0042560E"/>
    <w:rsid w:val="004304BE"/>
    <w:rsid w:val="004308D9"/>
    <w:rsid w:val="0043211A"/>
    <w:rsid w:val="004326CA"/>
    <w:rsid w:val="004332B1"/>
    <w:rsid w:val="00433603"/>
    <w:rsid w:val="004346D9"/>
    <w:rsid w:val="004350B7"/>
    <w:rsid w:val="0043635A"/>
    <w:rsid w:val="00436BC6"/>
    <w:rsid w:val="004377F6"/>
    <w:rsid w:val="00444987"/>
    <w:rsid w:val="00444E4F"/>
    <w:rsid w:val="004471B5"/>
    <w:rsid w:val="004506F9"/>
    <w:rsid w:val="00450F44"/>
    <w:rsid w:val="00451B1B"/>
    <w:rsid w:val="0045418E"/>
    <w:rsid w:val="00454C2D"/>
    <w:rsid w:val="004563BC"/>
    <w:rsid w:val="00456D84"/>
    <w:rsid w:val="00457D26"/>
    <w:rsid w:val="004603B9"/>
    <w:rsid w:val="004616A4"/>
    <w:rsid w:val="00461795"/>
    <w:rsid w:val="00461F73"/>
    <w:rsid w:val="004668A0"/>
    <w:rsid w:val="00470ADC"/>
    <w:rsid w:val="00470B1A"/>
    <w:rsid w:val="00470C6C"/>
    <w:rsid w:val="00471834"/>
    <w:rsid w:val="00471ADA"/>
    <w:rsid w:val="00471D6A"/>
    <w:rsid w:val="00472340"/>
    <w:rsid w:val="00473D90"/>
    <w:rsid w:val="00473E3A"/>
    <w:rsid w:val="00476782"/>
    <w:rsid w:val="004770E4"/>
    <w:rsid w:val="0047736F"/>
    <w:rsid w:val="00481A98"/>
    <w:rsid w:val="00481C35"/>
    <w:rsid w:val="004828C7"/>
    <w:rsid w:val="00483102"/>
    <w:rsid w:val="0048468B"/>
    <w:rsid w:val="004846FD"/>
    <w:rsid w:val="004852BE"/>
    <w:rsid w:val="004877FE"/>
    <w:rsid w:val="00490F50"/>
    <w:rsid w:val="00491071"/>
    <w:rsid w:val="0049284E"/>
    <w:rsid w:val="00494D06"/>
    <w:rsid w:val="0049505A"/>
    <w:rsid w:val="004954F9"/>
    <w:rsid w:val="00497210"/>
    <w:rsid w:val="004A3494"/>
    <w:rsid w:val="004A3E1F"/>
    <w:rsid w:val="004A537F"/>
    <w:rsid w:val="004A64A4"/>
    <w:rsid w:val="004B02E1"/>
    <w:rsid w:val="004B055B"/>
    <w:rsid w:val="004B0CB8"/>
    <w:rsid w:val="004B121A"/>
    <w:rsid w:val="004B180D"/>
    <w:rsid w:val="004B1D5C"/>
    <w:rsid w:val="004B4997"/>
    <w:rsid w:val="004B54D7"/>
    <w:rsid w:val="004B67F4"/>
    <w:rsid w:val="004C0858"/>
    <w:rsid w:val="004C1D96"/>
    <w:rsid w:val="004C50E6"/>
    <w:rsid w:val="004C6814"/>
    <w:rsid w:val="004C6E4F"/>
    <w:rsid w:val="004D0E4F"/>
    <w:rsid w:val="004D20D1"/>
    <w:rsid w:val="004D2EAA"/>
    <w:rsid w:val="004D55E3"/>
    <w:rsid w:val="004D5918"/>
    <w:rsid w:val="004E07E1"/>
    <w:rsid w:val="004E11C5"/>
    <w:rsid w:val="004E1A9C"/>
    <w:rsid w:val="004E79A5"/>
    <w:rsid w:val="004E7D27"/>
    <w:rsid w:val="004F0617"/>
    <w:rsid w:val="004F10DE"/>
    <w:rsid w:val="004F16E7"/>
    <w:rsid w:val="004F27F0"/>
    <w:rsid w:val="004F2D85"/>
    <w:rsid w:val="004F3A2E"/>
    <w:rsid w:val="004F5733"/>
    <w:rsid w:val="004F5A76"/>
    <w:rsid w:val="004F5FEC"/>
    <w:rsid w:val="004F736A"/>
    <w:rsid w:val="00502869"/>
    <w:rsid w:val="00503340"/>
    <w:rsid w:val="005035E8"/>
    <w:rsid w:val="00504AFD"/>
    <w:rsid w:val="00504BEA"/>
    <w:rsid w:val="00505756"/>
    <w:rsid w:val="00506088"/>
    <w:rsid w:val="005113D9"/>
    <w:rsid w:val="0051237C"/>
    <w:rsid w:val="00515898"/>
    <w:rsid w:val="005161E8"/>
    <w:rsid w:val="00516E2F"/>
    <w:rsid w:val="00517EF6"/>
    <w:rsid w:val="0052083E"/>
    <w:rsid w:val="00521239"/>
    <w:rsid w:val="00521D69"/>
    <w:rsid w:val="00526906"/>
    <w:rsid w:val="0053017A"/>
    <w:rsid w:val="00530965"/>
    <w:rsid w:val="005317F8"/>
    <w:rsid w:val="00531949"/>
    <w:rsid w:val="00532E63"/>
    <w:rsid w:val="0053311E"/>
    <w:rsid w:val="00533A2F"/>
    <w:rsid w:val="00537DB1"/>
    <w:rsid w:val="0054001F"/>
    <w:rsid w:val="00540442"/>
    <w:rsid w:val="00540A30"/>
    <w:rsid w:val="00543868"/>
    <w:rsid w:val="00543B9B"/>
    <w:rsid w:val="00543EFD"/>
    <w:rsid w:val="005443E6"/>
    <w:rsid w:val="005447A8"/>
    <w:rsid w:val="0054692F"/>
    <w:rsid w:val="00547E21"/>
    <w:rsid w:val="00552207"/>
    <w:rsid w:val="005529A6"/>
    <w:rsid w:val="00552F6D"/>
    <w:rsid w:val="005537B3"/>
    <w:rsid w:val="00553895"/>
    <w:rsid w:val="00554DC7"/>
    <w:rsid w:val="00560500"/>
    <w:rsid w:val="00560699"/>
    <w:rsid w:val="00561007"/>
    <w:rsid w:val="005630AF"/>
    <w:rsid w:val="0056401A"/>
    <w:rsid w:val="005653D4"/>
    <w:rsid w:val="0056693B"/>
    <w:rsid w:val="00566A28"/>
    <w:rsid w:val="00570E0C"/>
    <w:rsid w:val="00571A1E"/>
    <w:rsid w:val="00572342"/>
    <w:rsid w:val="00572518"/>
    <w:rsid w:val="00572582"/>
    <w:rsid w:val="00573335"/>
    <w:rsid w:val="00573B10"/>
    <w:rsid w:val="00573BDD"/>
    <w:rsid w:val="0057442E"/>
    <w:rsid w:val="005756CC"/>
    <w:rsid w:val="00577E44"/>
    <w:rsid w:val="00577E7E"/>
    <w:rsid w:val="005801E6"/>
    <w:rsid w:val="00580D73"/>
    <w:rsid w:val="00581669"/>
    <w:rsid w:val="00581BF8"/>
    <w:rsid w:val="00581F4C"/>
    <w:rsid w:val="00585CDD"/>
    <w:rsid w:val="0058700E"/>
    <w:rsid w:val="00587826"/>
    <w:rsid w:val="00587F28"/>
    <w:rsid w:val="005901EF"/>
    <w:rsid w:val="005901F4"/>
    <w:rsid w:val="00593132"/>
    <w:rsid w:val="005948D0"/>
    <w:rsid w:val="005960AD"/>
    <w:rsid w:val="005A0A34"/>
    <w:rsid w:val="005A0EAB"/>
    <w:rsid w:val="005A1E1F"/>
    <w:rsid w:val="005A3433"/>
    <w:rsid w:val="005A394A"/>
    <w:rsid w:val="005B2A3C"/>
    <w:rsid w:val="005B2DCC"/>
    <w:rsid w:val="005B5E14"/>
    <w:rsid w:val="005B711C"/>
    <w:rsid w:val="005C2589"/>
    <w:rsid w:val="005C29F6"/>
    <w:rsid w:val="005C3576"/>
    <w:rsid w:val="005C425B"/>
    <w:rsid w:val="005C4FC0"/>
    <w:rsid w:val="005C55D7"/>
    <w:rsid w:val="005C5AE3"/>
    <w:rsid w:val="005C5D77"/>
    <w:rsid w:val="005C6B4E"/>
    <w:rsid w:val="005D188A"/>
    <w:rsid w:val="005D423E"/>
    <w:rsid w:val="005D5254"/>
    <w:rsid w:val="005D62A7"/>
    <w:rsid w:val="005D6D55"/>
    <w:rsid w:val="005D73F5"/>
    <w:rsid w:val="005D74F7"/>
    <w:rsid w:val="005D75F0"/>
    <w:rsid w:val="005E18FD"/>
    <w:rsid w:val="005E480B"/>
    <w:rsid w:val="005E650D"/>
    <w:rsid w:val="005E6BF0"/>
    <w:rsid w:val="005E72FE"/>
    <w:rsid w:val="005F04A0"/>
    <w:rsid w:val="005F0529"/>
    <w:rsid w:val="005F35CA"/>
    <w:rsid w:val="005F3932"/>
    <w:rsid w:val="005F6683"/>
    <w:rsid w:val="005F710A"/>
    <w:rsid w:val="005F7A8A"/>
    <w:rsid w:val="00600AD7"/>
    <w:rsid w:val="00600D6F"/>
    <w:rsid w:val="00601C0F"/>
    <w:rsid w:val="006022D3"/>
    <w:rsid w:val="00603AAC"/>
    <w:rsid w:val="00606A68"/>
    <w:rsid w:val="00607083"/>
    <w:rsid w:val="00607882"/>
    <w:rsid w:val="00611DA3"/>
    <w:rsid w:val="0061201C"/>
    <w:rsid w:val="006123D3"/>
    <w:rsid w:val="006133BE"/>
    <w:rsid w:val="006219B0"/>
    <w:rsid w:val="00624DB8"/>
    <w:rsid w:val="006256EF"/>
    <w:rsid w:val="00625A77"/>
    <w:rsid w:val="00627064"/>
    <w:rsid w:val="0062753E"/>
    <w:rsid w:val="00627B80"/>
    <w:rsid w:val="00627CEE"/>
    <w:rsid w:val="0063018A"/>
    <w:rsid w:val="00630F7A"/>
    <w:rsid w:val="006340A3"/>
    <w:rsid w:val="006370CD"/>
    <w:rsid w:val="006424D3"/>
    <w:rsid w:val="0064268F"/>
    <w:rsid w:val="00642CC7"/>
    <w:rsid w:val="00644AEE"/>
    <w:rsid w:val="00646CDA"/>
    <w:rsid w:val="00647D12"/>
    <w:rsid w:val="00647DB5"/>
    <w:rsid w:val="006506D8"/>
    <w:rsid w:val="00651636"/>
    <w:rsid w:val="00652294"/>
    <w:rsid w:val="006529C7"/>
    <w:rsid w:val="0065390E"/>
    <w:rsid w:val="00654150"/>
    <w:rsid w:val="00655C51"/>
    <w:rsid w:val="00657E05"/>
    <w:rsid w:val="00657F1D"/>
    <w:rsid w:val="00660BE7"/>
    <w:rsid w:val="00660FD2"/>
    <w:rsid w:val="00662E8E"/>
    <w:rsid w:val="00663169"/>
    <w:rsid w:val="006631FC"/>
    <w:rsid w:val="00663643"/>
    <w:rsid w:val="0066459C"/>
    <w:rsid w:val="006646C8"/>
    <w:rsid w:val="00664F58"/>
    <w:rsid w:val="0066643D"/>
    <w:rsid w:val="00666506"/>
    <w:rsid w:val="006669DD"/>
    <w:rsid w:val="0066705F"/>
    <w:rsid w:val="006732A1"/>
    <w:rsid w:val="00673874"/>
    <w:rsid w:val="006745B3"/>
    <w:rsid w:val="00676A86"/>
    <w:rsid w:val="00676E3C"/>
    <w:rsid w:val="00676FA4"/>
    <w:rsid w:val="00680737"/>
    <w:rsid w:val="00680A74"/>
    <w:rsid w:val="00682693"/>
    <w:rsid w:val="0068386D"/>
    <w:rsid w:val="006839D7"/>
    <w:rsid w:val="00683A34"/>
    <w:rsid w:val="00684211"/>
    <w:rsid w:val="00684601"/>
    <w:rsid w:val="00685626"/>
    <w:rsid w:val="006907FF"/>
    <w:rsid w:val="006915C8"/>
    <w:rsid w:val="00695CEE"/>
    <w:rsid w:val="00696B86"/>
    <w:rsid w:val="006A26FF"/>
    <w:rsid w:val="006A5979"/>
    <w:rsid w:val="006A6B20"/>
    <w:rsid w:val="006A7223"/>
    <w:rsid w:val="006A7787"/>
    <w:rsid w:val="006B0628"/>
    <w:rsid w:val="006B0B0A"/>
    <w:rsid w:val="006B2D12"/>
    <w:rsid w:val="006B30C0"/>
    <w:rsid w:val="006B31FE"/>
    <w:rsid w:val="006B3CC7"/>
    <w:rsid w:val="006B4E98"/>
    <w:rsid w:val="006B7632"/>
    <w:rsid w:val="006C0C6A"/>
    <w:rsid w:val="006C227D"/>
    <w:rsid w:val="006C389E"/>
    <w:rsid w:val="006C3C45"/>
    <w:rsid w:val="006C3E8B"/>
    <w:rsid w:val="006C67BC"/>
    <w:rsid w:val="006C7597"/>
    <w:rsid w:val="006C7635"/>
    <w:rsid w:val="006C7E6A"/>
    <w:rsid w:val="006D0101"/>
    <w:rsid w:val="006D1CAC"/>
    <w:rsid w:val="006D3F5A"/>
    <w:rsid w:val="006D5544"/>
    <w:rsid w:val="006D71E9"/>
    <w:rsid w:val="006D7640"/>
    <w:rsid w:val="006E0A62"/>
    <w:rsid w:val="006E5847"/>
    <w:rsid w:val="006E664C"/>
    <w:rsid w:val="006E68A4"/>
    <w:rsid w:val="006E70E6"/>
    <w:rsid w:val="006F14DE"/>
    <w:rsid w:val="006F2A6B"/>
    <w:rsid w:val="006F3BD5"/>
    <w:rsid w:val="006F5812"/>
    <w:rsid w:val="006F6683"/>
    <w:rsid w:val="00701C0E"/>
    <w:rsid w:val="00701D04"/>
    <w:rsid w:val="007021B0"/>
    <w:rsid w:val="00704175"/>
    <w:rsid w:val="00704905"/>
    <w:rsid w:val="00704F49"/>
    <w:rsid w:val="007064CF"/>
    <w:rsid w:val="007065FA"/>
    <w:rsid w:val="007076C9"/>
    <w:rsid w:val="00707CEE"/>
    <w:rsid w:val="00710B16"/>
    <w:rsid w:val="007112ED"/>
    <w:rsid w:val="00712307"/>
    <w:rsid w:val="007123CF"/>
    <w:rsid w:val="00712FC6"/>
    <w:rsid w:val="007134C3"/>
    <w:rsid w:val="00714695"/>
    <w:rsid w:val="007148A5"/>
    <w:rsid w:val="007153C9"/>
    <w:rsid w:val="00716F87"/>
    <w:rsid w:val="00717C39"/>
    <w:rsid w:val="00720264"/>
    <w:rsid w:val="00720CE5"/>
    <w:rsid w:val="00720E23"/>
    <w:rsid w:val="00723132"/>
    <w:rsid w:val="00724B88"/>
    <w:rsid w:val="0072697D"/>
    <w:rsid w:val="00727176"/>
    <w:rsid w:val="00727B84"/>
    <w:rsid w:val="00727C63"/>
    <w:rsid w:val="00727CA2"/>
    <w:rsid w:val="00727EC1"/>
    <w:rsid w:val="00730700"/>
    <w:rsid w:val="00730ED8"/>
    <w:rsid w:val="00730FA4"/>
    <w:rsid w:val="0073233E"/>
    <w:rsid w:val="0073295F"/>
    <w:rsid w:val="00732BB0"/>
    <w:rsid w:val="0073391D"/>
    <w:rsid w:val="007340A8"/>
    <w:rsid w:val="0073494B"/>
    <w:rsid w:val="00734F24"/>
    <w:rsid w:val="00736080"/>
    <w:rsid w:val="007410F0"/>
    <w:rsid w:val="00741441"/>
    <w:rsid w:val="007415B7"/>
    <w:rsid w:val="00742959"/>
    <w:rsid w:val="00743962"/>
    <w:rsid w:val="007461ED"/>
    <w:rsid w:val="00747899"/>
    <w:rsid w:val="00747F12"/>
    <w:rsid w:val="0075155C"/>
    <w:rsid w:val="007517BB"/>
    <w:rsid w:val="007575EB"/>
    <w:rsid w:val="00757AAB"/>
    <w:rsid w:val="00760E83"/>
    <w:rsid w:val="007617D2"/>
    <w:rsid w:val="00761BF4"/>
    <w:rsid w:val="007622BD"/>
    <w:rsid w:val="00762562"/>
    <w:rsid w:val="00762E8A"/>
    <w:rsid w:val="0076612F"/>
    <w:rsid w:val="00766CBD"/>
    <w:rsid w:val="007676F4"/>
    <w:rsid w:val="00770F01"/>
    <w:rsid w:val="007713CC"/>
    <w:rsid w:val="00771E99"/>
    <w:rsid w:val="00774C84"/>
    <w:rsid w:val="0077643E"/>
    <w:rsid w:val="007768E2"/>
    <w:rsid w:val="00777C03"/>
    <w:rsid w:val="00777C27"/>
    <w:rsid w:val="007807A1"/>
    <w:rsid w:val="007816FF"/>
    <w:rsid w:val="00781971"/>
    <w:rsid w:val="00781AA0"/>
    <w:rsid w:val="0078221A"/>
    <w:rsid w:val="00783F52"/>
    <w:rsid w:val="0078564B"/>
    <w:rsid w:val="00785FBF"/>
    <w:rsid w:val="00787579"/>
    <w:rsid w:val="00791576"/>
    <w:rsid w:val="00792D9D"/>
    <w:rsid w:val="007936EE"/>
    <w:rsid w:val="00793E1E"/>
    <w:rsid w:val="0079517C"/>
    <w:rsid w:val="007A076A"/>
    <w:rsid w:val="007A0DFC"/>
    <w:rsid w:val="007A168E"/>
    <w:rsid w:val="007A244A"/>
    <w:rsid w:val="007A4705"/>
    <w:rsid w:val="007A4BE9"/>
    <w:rsid w:val="007A5B1A"/>
    <w:rsid w:val="007A6394"/>
    <w:rsid w:val="007A668A"/>
    <w:rsid w:val="007B0436"/>
    <w:rsid w:val="007B065B"/>
    <w:rsid w:val="007B0AEF"/>
    <w:rsid w:val="007B167A"/>
    <w:rsid w:val="007B4415"/>
    <w:rsid w:val="007B4CAE"/>
    <w:rsid w:val="007B4E73"/>
    <w:rsid w:val="007B60B4"/>
    <w:rsid w:val="007B6B89"/>
    <w:rsid w:val="007B6C6F"/>
    <w:rsid w:val="007B7B24"/>
    <w:rsid w:val="007B7B2C"/>
    <w:rsid w:val="007B7F77"/>
    <w:rsid w:val="007C05B5"/>
    <w:rsid w:val="007C14B1"/>
    <w:rsid w:val="007C1501"/>
    <w:rsid w:val="007C1975"/>
    <w:rsid w:val="007C1D08"/>
    <w:rsid w:val="007C3855"/>
    <w:rsid w:val="007C4705"/>
    <w:rsid w:val="007C48EE"/>
    <w:rsid w:val="007C492F"/>
    <w:rsid w:val="007C60C3"/>
    <w:rsid w:val="007C6657"/>
    <w:rsid w:val="007C6881"/>
    <w:rsid w:val="007C6DBA"/>
    <w:rsid w:val="007D32EB"/>
    <w:rsid w:val="007D7147"/>
    <w:rsid w:val="007D71D7"/>
    <w:rsid w:val="007E0D9E"/>
    <w:rsid w:val="007E38EB"/>
    <w:rsid w:val="007E3E14"/>
    <w:rsid w:val="007E485C"/>
    <w:rsid w:val="007E58E9"/>
    <w:rsid w:val="007E5FDB"/>
    <w:rsid w:val="007E7311"/>
    <w:rsid w:val="007F3186"/>
    <w:rsid w:val="007F3B3B"/>
    <w:rsid w:val="007F5388"/>
    <w:rsid w:val="007F5C34"/>
    <w:rsid w:val="007F6CA2"/>
    <w:rsid w:val="007F7FD8"/>
    <w:rsid w:val="008004D0"/>
    <w:rsid w:val="00800E0E"/>
    <w:rsid w:val="00801039"/>
    <w:rsid w:val="008057DE"/>
    <w:rsid w:val="00807171"/>
    <w:rsid w:val="008079BB"/>
    <w:rsid w:val="00807FBA"/>
    <w:rsid w:val="00812316"/>
    <w:rsid w:val="00812E77"/>
    <w:rsid w:val="00816F2F"/>
    <w:rsid w:val="00817444"/>
    <w:rsid w:val="00822066"/>
    <w:rsid w:val="00823850"/>
    <w:rsid w:val="00825322"/>
    <w:rsid w:val="00825905"/>
    <w:rsid w:val="00830BEA"/>
    <w:rsid w:val="0083112F"/>
    <w:rsid w:val="008316D1"/>
    <w:rsid w:val="008320BB"/>
    <w:rsid w:val="008320D3"/>
    <w:rsid w:val="00833516"/>
    <w:rsid w:val="00835AA4"/>
    <w:rsid w:val="0084000B"/>
    <w:rsid w:val="00842982"/>
    <w:rsid w:val="00844836"/>
    <w:rsid w:val="00844B6F"/>
    <w:rsid w:val="008452A9"/>
    <w:rsid w:val="008456AA"/>
    <w:rsid w:val="0085144B"/>
    <w:rsid w:val="00853522"/>
    <w:rsid w:val="00853DF4"/>
    <w:rsid w:val="008560E0"/>
    <w:rsid w:val="00860CA6"/>
    <w:rsid w:val="00862D16"/>
    <w:rsid w:val="00864B1D"/>
    <w:rsid w:val="00864C94"/>
    <w:rsid w:val="00865767"/>
    <w:rsid w:val="00867BBF"/>
    <w:rsid w:val="00872F91"/>
    <w:rsid w:val="008730AF"/>
    <w:rsid w:val="00873D3A"/>
    <w:rsid w:val="00873E9D"/>
    <w:rsid w:val="00874427"/>
    <w:rsid w:val="00874584"/>
    <w:rsid w:val="0087639A"/>
    <w:rsid w:val="00876767"/>
    <w:rsid w:val="008775A3"/>
    <w:rsid w:val="00877AE8"/>
    <w:rsid w:val="008802E3"/>
    <w:rsid w:val="00881202"/>
    <w:rsid w:val="00882DFD"/>
    <w:rsid w:val="00883563"/>
    <w:rsid w:val="008837C3"/>
    <w:rsid w:val="00887CF5"/>
    <w:rsid w:val="008928B6"/>
    <w:rsid w:val="008933C1"/>
    <w:rsid w:val="00893432"/>
    <w:rsid w:val="00893D72"/>
    <w:rsid w:val="00894DE9"/>
    <w:rsid w:val="0089502C"/>
    <w:rsid w:val="008951A8"/>
    <w:rsid w:val="00895CA3"/>
    <w:rsid w:val="008961C2"/>
    <w:rsid w:val="008973A1"/>
    <w:rsid w:val="008A0938"/>
    <w:rsid w:val="008A2CDC"/>
    <w:rsid w:val="008A3A6B"/>
    <w:rsid w:val="008A40A7"/>
    <w:rsid w:val="008A49C2"/>
    <w:rsid w:val="008A6D5E"/>
    <w:rsid w:val="008B060F"/>
    <w:rsid w:val="008B067F"/>
    <w:rsid w:val="008B0E9C"/>
    <w:rsid w:val="008B158A"/>
    <w:rsid w:val="008B1E60"/>
    <w:rsid w:val="008B347C"/>
    <w:rsid w:val="008B47EB"/>
    <w:rsid w:val="008B4ECB"/>
    <w:rsid w:val="008B5D01"/>
    <w:rsid w:val="008B7805"/>
    <w:rsid w:val="008C0429"/>
    <w:rsid w:val="008C1889"/>
    <w:rsid w:val="008C19E7"/>
    <w:rsid w:val="008C264F"/>
    <w:rsid w:val="008C2701"/>
    <w:rsid w:val="008C3550"/>
    <w:rsid w:val="008C3FCA"/>
    <w:rsid w:val="008C4E56"/>
    <w:rsid w:val="008C4E62"/>
    <w:rsid w:val="008C4FDF"/>
    <w:rsid w:val="008C5277"/>
    <w:rsid w:val="008C6F62"/>
    <w:rsid w:val="008C7A0C"/>
    <w:rsid w:val="008D08F4"/>
    <w:rsid w:val="008D0E77"/>
    <w:rsid w:val="008D16E7"/>
    <w:rsid w:val="008D237E"/>
    <w:rsid w:val="008D4160"/>
    <w:rsid w:val="008D4877"/>
    <w:rsid w:val="008D5985"/>
    <w:rsid w:val="008D6189"/>
    <w:rsid w:val="008D637C"/>
    <w:rsid w:val="008D65AF"/>
    <w:rsid w:val="008D6EE2"/>
    <w:rsid w:val="008D7C8D"/>
    <w:rsid w:val="008E0B36"/>
    <w:rsid w:val="008E1083"/>
    <w:rsid w:val="008E234A"/>
    <w:rsid w:val="008E3357"/>
    <w:rsid w:val="008E3CC0"/>
    <w:rsid w:val="008E51F7"/>
    <w:rsid w:val="008E64A3"/>
    <w:rsid w:val="008E694D"/>
    <w:rsid w:val="008F2636"/>
    <w:rsid w:val="008F37D2"/>
    <w:rsid w:val="008F555C"/>
    <w:rsid w:val="0090034F"/>
    <w:rsid w:val="0090151C"/>
    <w:rsid w:val="00902FA6"/>
    <w:rsid w:val="0090384A"/>
    <w:rsid w:val="00903D9F"/>
    <w:rsid w:val="009048B1"/>
    <w:rsid w:val="00905D4F"/>
    <w:rsid w:val="009072B8"/>
    <w:rsid w:val="00911280"/>
    <w:rsid w:val="00912631"/>
    <w:rsid w:val="00913C1D"/>
    <w:rsid w:val="0091433B"/>
    <w:rsid w:val="009171F4"/>
    <w:rsid w:val="00921046"/>
    <w:rsid w:val="00921350"/>
    <w:rsid w:val="0092200B"/>
    <w:rsid w:val="009225CD"/>
    <w:rsid w:val="00923F9B"/>
    <w:rsid w:val="009248CC"/>
    <w:rsid w:val="00924AA8"/>
    <w:rsid w:val="00931415"/>
    <w:rsid w:val="009329AB"/>
    <w:rsid w:val="0093348E"/>
    <w:rsid w:val="009337BF"/>
    <w:rsid w:val="009379DD"/>
    <w:rsid w:val="00937CBD"/>
    <w:rsid w:val="00941761"/>
    <w:rsid w:val="009428FC"/>
    <w:rsid w:val="0094310A"/>
    <w:rsid w:val="00944488"/>
    <w:rsid w:val="00944ED5"/>
    <w:rsid w:val="009506C9"/>
    <w:rsid w:val="00952AF2"/>
    <w:rsid w:val="009537F1"/>
    <w:rsid w:val="00953AA1"/>
    <w:rsid w:val="00955B4A"/>
    <w:rsid w:val="00956FB4"/>
    <w:rsid w:val="009618FF"/>
    <w:rsid w:val="009626B7"/>
    <w:rsid w:val="00964F81"/>
    <w:rsid w:val="00965CEC"/>
    <w:rsid w:val="0096620C"/>
    <w:rsid w:val="009669C8"/>
    <w:rsid w:val="00966D33"/>
    <w:rsid w:val="00966F16"/>
    <w:rsid w:val="009673DD"/>
    <w:rsid w:val="00967B96"/>
    <w:rsid w:val="009700C5"/>
    <w:rsid w:val="00970B38"/>
    <w:rsid w:val="009753E0"/>
    <w:rsid w:val="009757B7"/>
    <w:rsid w:val="00975EEF"/>
    <w:rsid w:val="009806F5"/>
    <w:rsid w:val="00980AA9"/>
    <w:rsid w:val="00981A42"/>
    <w:rsid w:val="009844EE"/>
    <w:rsid w:val="009850C9"/>
    <w:rsid w:val="009863BC"/>
    <w:rsid w:val="0098737A"/>
    <w:rsid w:val="009877F3"/>
    <w:rsid w:val="00987E03"/>
    <w:rsid w:val="00992201"/>
    <w:rsid w:val="00993E81"/>
    <w:rsid w:val="0099466B"/>
    <w:rsid w:val="009948E6"/>
    <w:rsid w:val="009951D5"/>
    <w:rsid w:val="009951FC"/>
    <w:rsid w:val="0099748E"/>
    <w:rsid w:val="009975C6"/>
    <w:rsid w:val="00997CC8"/>
    <w:rsid w:val="009A06F2"/>
    <w:rsid w:val="009A09B1"/>
    <w:rsid w:val="009A3AD1"/>
    <w:rsid w:val="009A3BAD"/>
    <w:rsid w:val="009A3E84"/>
    <w:rsid w:val="009A555A"/>
    <w:rsid w:val="009A6CE6"/>
    <w:rsid w:val="009A7765"/>
    <w:rsid w:val="009A7DE2"/>
    <w:rsid w:val="009B03D6"/>
    <w:rsid w:val="009B3A6A"/>
    <w:rsid w:val="009B42FE"/>
    <w:rsid w:val="009B6888"/>
    <w:rsid w:val="009C2291"/>
    <w:rsid w:val="009C36E5"/>
    <w:rsid w:val="009C4053"/>
    <w:rsid w:val="009C418D"/>
    <w:rsid w:val="009C553C"/>
    <w:rsid w:val="009C7540"/>
    <w:rsid w:val="009D1648"/>
    <w:rsid w:val="009D23EA"/>
    <w:rsid w:val="009D5700"/>
    <w:rsid w:val="009D5C3D"/>
    <w:rsid w:val="009D7508"/>
    <w:rsid w:val="009E04DD"/>
    <w:rsid w:val="009E17D7"/>
    <w:rsid w:val="009E301B"/>
    <w:rsid w:val="009E334B"/>
    <w:rsid w:val="009E3E54"/>
    <w:rsid w:val="009E4D0A"/>
    <w:rsid w:val="009F04A2"/>
    <w:rsid w:val="009F10BC"/>
    <w:rsid w:val="009F2936"/>
    <w:rsid w:val="009F2D98"/>
    <w:rsid w:val="009F398E"/>
    <w:rsid w:val="009F496D"/>
    <w:rsid w:val="009F6667"/>
    <w:rsid w:val="00A00D34"/>
    <w:rsid w:val="00A0102E"/>
    <w:rsid w:val="00A016A7"/>
    <w:rsid w:val="00A03337"/>
    <w:rsid w:val="00A0340E"/>
    <w:rsid w:val="00A042EE"/>
    <w:rsid w:val="00A07303"/>
    <w:rsid w:val="00A11EE3"/>
    <w:rsid w:val="00A15F29"/>
    <w:rsid w:val="00A16743"/>
    <w:rsid w:val="00A22922"/>
    <w:rsid w:val="00A22EAB"/>
    <w:rsid w:val="00A2424F"/>
    <w:rsid w:val="00A24E8C"/>
    <w:rsid w:val="00A25703"/>
    <w:rsid w:val="00A25876"/>
    <w:rsid w:val="00A30003"/>
    <w:rsid w:val="00A30F2B"/>
    <w:rsid w:val="00A30F64"/>
    <w:rsid w:val="00A31487"/>
    <w:rsid w:val="00A315D1"/>
    <w:rsid w:val="00A3235B"/>
    <w:rsid w:val="00A32BA0"/>
    <w:rsid w:val="00A32D46"/>
    <w:rsid w:val="00A36207"/>
    <w:rsid w:val="00A3636A"/>
    <w:rsid w:val="00A37173"/>
    <w:rsid w:val="00A37E19"/>
    <w:rsid w:val="00A42592"/>
    <w:rsid w:val="00A43A5A"/>
    <w:rsid w:val="00A46141"/>
    <w:rsid w:val="00A50062"/>
    <w:rsid w:val="00A50218"/>
    <w:rsid w:val="00A50B3E"/>
    <w:rsid w:val="00A525C8"/>
    <w:rsid w:val="00A526B7"/>
    <w:rsid w:val="00A528C3"/>
    <w:rsid w:val="00A558D5"/>
    <w:rsid w:val="00A5603B"/>
    <w:rsid w:val="00A56449"/>
    <w:rsid w:val="00A57FA6"/>
    <w:rsid w:val="00A635FD"/>
    <w:rsid w:val="00A638C7"/>
    <w:rsid w:val="00A63D9C"/>
    <w:rsid w:val="00A644AF"/>
    <w:rsid w:val="00A66E4C"/>
    <w:rsid w:val="00A67652"/>
    <w:rsid w:val="00A70BA3"/>
    <w:rsid w:val="00A710EB"/>
    <w:rsid w:val="00A71C80"/>
    <w:rsid w:val="00A7325F"/>
    <w:rsid w:val="00A736D0"/>
    <w:rsid w:val="00A7429F"/>
    <w:rsid w:val="00A7496E"/>
    <w:rsid w:val="00A757B3"/>
    <w:rsid w:val="00A769CE"/>
    <w:rsid w:val="00A77F60"/>
    <w:rsid w:val="00A81161"/>
    <w:rsid w:val="00A81761"/>
    <w:rsid w:val="00A8267C"/>
    <w:rsid w:val="00A827FC"/>
    <w:rsid w:val="00A84BC1"/>
    <w:rsid w:val="00A8521D"/>
    <w:rsid w:val="00A85E6A"/>
    <w:rsid w:val="00A8646F"/>
    <w:rsid w:val="00A86638"/>
    <w:rsid w:val="00A90A6D"/>
    <w:rsid w:val="00A90DB8"/>
    <w:rsid w:val="00A94091"/>
    <w:rsid w:val="00A9533C"/>
    <w:rsid w:val="00A96B6F"/>
    <w:rsid w:val="00A977A6"/>
    <w:rsid w:val="00AA1061"/>
    <w:rsid w:val="00AA5012"/>
    <w:rsid w:val="00AA5430"/>
    <w:rsid w:val="00AB085C"/>
    <w:rsid w:val="00AB1DB8"/>
    <w:rsid w:val="00AB245D"/>
    <w:rsid w:val="00AB3BFD"/>
    <w:rsid w:val="00AB44B9"/>
    <w:rsid w:val="00AB482A"/>
    <w:rsid w:val="00AB627A"/>
    <w:rsid w:val="00AB6588"/>
    <w:rsid w:val="00AB6B06"/>
    <w:rsid w:val="00AB7694"/>
    <w:rsid w:val="00AC2F76"/>
    <w:rsid w:val="00AC5F97"/>
    <w:rsid w:val="00AC729D"/>
    <w:rsid w:val="00AC7D78"/>
    <w:rsid w:val="00AD1D16"/>
    <w:rsid w:val="00AD3F04"/>
    <w:rsid w:val="00AE256A"/>
    <w:rsid w:val="00AF0DA8"/>
    <w:rsid w:val="00AF4600"/>
    <w:rsid w:val="00AF5F3F"/>
    <w:rsid w:val="00AF6585"/>
    <w:rsid w:val="00AF7539"/>
    <w:rsid w:val="00AF7F96"/>
    <w:rsid w:val="00B023CE"/>
    <w:rsid w:val="00B04DFE"/>
    <w:rsid w:val="00B04ECD"/>
    <w:rsid w:val="00B07698"/>
    <w:rsid w:val="00B101AD"/>
    <w:rsid w:val="00B10513"/>
    <w:rsid w:val="00B1089C"/>
    <w:rsid w:val="00B113BF"/>
    <w:rsid w:val="00B11D0B"/>
    <w:rsid w:val="00B13D2A"/>
    <w:rsid w:val="00B152EC"/>
    <w:rsid w:val="00B174D7"/>
    <w:rsid w:val="00B1784A"/>
    <w:rsid w:val="00B20039"/>
    <w:rsid w:val="00B20DE8"/>
    <w:rsid w:val="00B212CF"/>
    <w:rsid w:val="00B21374"/>
    <w:rsid w:val="00B21C84"/>
    <w:rsid w:val="00B21E0E"/>
    <w:rsid w:val="00B239F0"/>
    <w:rsid w:val="00B2462D"/>
    <w:rsid w:val="00B24DB3"/>
    <w:rsid w:val="00B25D67"/>
    <w:rsid w:val="00B26D86"/>
    <w:rsid w:val="00B307D0"/>
    <w:rsid w:val="00B3161A"/>
    <w:rsid w:val="00B349C8"/>
    <w:rsid w:val="00B3567F"/>
    <w:rsid w:val="00B35E71"/>
    <w:rsid w:val="00B36691"/>
    <w:rsid w:val="00B36742"/>
    <w:rsid w:val="00B36AEE"/>
    <w:rsid w:val="00B375EB"/>
    <w:rsid w:val="00B37CD6"/>
    <w:rsid w:val="00B40CED"/>
    <w:rsid w:val="00B43B63"/>
    <w:rsid w:val="00B44A6F"/>
    <w:rsid w:val="00B47B1F"/>
    <w:rsid w:val="00B5186D"/>
    <w:rsid w:val="00B51989"/>
    <w:rsid w:val="00B53D63"/>
    <w:rsid w:val="00B56B3F"/>
    <w:rsid w:val="00B640C6"/>
    <w:rsid w:val="00B64F85"/>
    <w:rsid w:val="00B66515"/>
    <w:rsid w:val="00B740E3"/>
    <w:rsid w:val="00B74895"/>
    <w:rsid w:val="00B74FF1"/>
    <w:rsid w:val="00B7577C"/>
    <w:rsid w:val="00B76F8E"/>
    <w:rsid w:val="00B77B37"/>
    <w:rsid w:val="00B77DF0"/>
    <w:rsid w:val="00B8027F"/>
    <w:rsid w:val="00B81C7F"/>
    <w:rsid w:val="00B82419"/>
    <w:rsid w:val="00B82CF3"/>
    <w:rsid w:val="00B83407"/>
    <w:rsid w:val="00B8399E"/>
    <w:rsid w:val="00B8508E"/>
    <w:rsid w:val="00B85362"/>
    <w:rsid w:val="00B856E9"/>
    <w:rsid w:val="00B8669F"/>
    <w:rsid w:val="00B868FF"/>
    <w:rsid w:val="00B92FD3"/>
    <w:rsid w:val="00B952F4"/>
    <w:rsid w:val="00B955DD"/>
    <w:rsid w:val="00B977FD"/>
    <w:rsid w:val="00BA000B"/>
    <w:rsid w:val="00BA02BB"/>
    <w:rsid w:val="00BA0AE5"/>
    <w:rsid w:val="00BA1C06"/>
    <w:rsid w:val="00BA35ED"/>
    <w:rsid w:val="00BA3BCF"/>
    <w:rsid w:val="00BA68B1"/>
    <w:rsid w:val="00BA7C1E"/>
    <w:rsid w:val="00BB0E85"/>
    <w:rsid w:val="00BB1658"/>
    <w:rsid w:val="00BB2465"/>
    <w:rsid w:val="00BB4ADC"/>
    <w:rsid w:val="00BB54D9"/>
    <w:rsid w:val="00BB690F"/>
    <w:rsid w:val="00BB7548"/>
    <w:rsid w:val="00BB7B1B"/>
    <w:rsid w:val="00BC08E5"/>
    <w:rsid w:val="00BC11BE"/>
    <w:rsid w:val="00BC2092"/>
    <w:rsid w:val="00BC28BC"/>
    <w:rsid w:val="00BC2F3A"/>
    <w:rsid w:val="00BC37C8"/>
    <w:rsid w:val="00BC3BF9"/>
    <w:rsid w:val="00BC5231"/>
    <w:rsid w:val="00BC5905"/>
    <w:rsid w:val="00BC6997"/>
    <w:rsid w:val="00BC6F17"/>
    <w:rsid w:val="00BD49C5"/>
    <w:rsid w:val="00BD5860"/>
    <w:rsid w:val="00BD7829"/>
    <w:rsid w:val="00BD7DEA"/>
    <w:rsid w:val="00BE1151"/>
    <w:rsid w:val="00BE48CF"/>
    <w:rsid w:val="00BE5074"/>
    <w:rsid w:val="00BE50A1"/>
    <w:rsid w:val="00BE5C51"/>
    <w:rsid w:val="00BE6E04"/>
    <w:rsid w:val="00BE710C"/>
    <w:rsid w:val="00BE72E5"/>
    <w:rsid w:val="00BE794E"/>
    <w:rsid w:val="00BF05DA"/>
    <w:rsid w:val="00BF32D7"/>
    <w:rsid w:val="00BF41B8"/>
    <w:rsid w:val="00C01442"/>
    <w:rsid w:val="00C01AB9"/>
    <w:rsid w:val="00C03E6D"/>
    <w:rsid w:val="00C03FEE"/>
    <w:rsid w:val="00C04663"/>
    <w:rsid w:val="00C05C2F"/>
    <w:rsid w:val="00C077CD"/>
    <w:rsid w:val="00C106E5"/>
    <w:rsid w:val="00C115B0"/>
    <w:rsid w:val="00C11787"/>
    <w:rsid w:val="00C11AA6"/>
    <w:rsid w:val="00C11CEB"/>
    <w:rsid w:val="00C125A8"/>
    <w:rsid w:val="00C12995"/>
    <w:rsid w:val="00C12D8C"/>
    <w:rsid w:val="00C12E86"/>
    <w:rsid w:val="00C14234"/>
    <w:rsid w:val="00C14B18"/>
    <w:rsid w:val="00C1509E"/>
    <w:rsid w:val="00C15DBF"/>
    <w:rsid w:val="00C22AD1"/>
    <w:rsid w:val="00C23C36"/>
    <w:rsid w:val="00C25134"/>
    <w:rsid w:val="00C269F2"/>
    <w:rsid w:val="00C270F2"/>
    <w:rsid w:val="00C31308"/>
    <w:rsid w:val="00C32799"/>
    <w:rsid w:val="00C3410A"/>
    <w:rsid w:val="00C346AF"/>
    <w:rsid w:val="00C35C82"/>
    <w:rsid w:val="00C37E66"/>
    <w:rsid w:val="00C40D8D"/>
    <w:rsid w:val="00C41544"/>
    <w:rsid w:val="00C4234A"/>
    <w:rsid w:val="00C430AB"/>
    <w:rsid w:val="00C44E56"/>
    <w:rsid w:val="00C45920"/>
    <w:rsid w:val="00C45D2E"/>
    <w:rsid w:val="00C525FE"/>
    <w:rsid w:val="00C527CD"/>
    <w:rsid w:val="00C529D1"/>
    <w:rsid w:val="00C54111"/>
    <w:rsid w:val="00C54CFE"/>
    <w:rsid w:val="00C559BF"/>
    <w:rsid w:val="00C57E7A"/>
    <w:rsid w:val="00C57F12"/>
    <w:rsid w:val="00C65ACC"/>
    <w:rsid w:val="00C65E54"/>
    <w:rsid w:val="00C661B9"/>
    <w:rsid w:val="00C667C3"/>
    <w:rsid w:val="00C66CC9"/>
    <w:rsid w:val="00C67818"/>
    <w:rsid w:val="00C7022F"/>
    <w:rsid w:val="00C70A53"/>
    <w:rsid w:val="00C70F38"/>
    <w:rsid w:val="00C7126C"/>
    <w:rsid w:val="00C729C3"/>
    <w:rsid w:val="00C73AC1"/>
    <w:rsid w:val="00C73EB4"/>
    <w:rsid w:val="00C744D8"/>
    <w:rsid w:val="00C7530F"/>
    <w:rsid w:val="00C75BBA"/>
    <w:rsid w:val="00C77C90"/>
    <w:rsid w:val="00C800CB"/>
    <w:rsid w:val="00C80782"/>
    <w:rsid w:val="00C8256B"/>
    <w:rsid w:val="00C8435D"/>
    <w:rsid w:val="00C852C4"/>
    <w:rsid w:val="00C8652A"/>
    <w:rsid w:val="00C9092F"/>
    <w:rsid w:val="00C91E97"/>
    <w:rsid w:val="00C9305F"/>
    <w:rsid w:val="00C93BD3"/>
    <w:rsid w:val="00C94097"/>
    <w:rsid w:val="00C94AA6"/>
    <w:rsid w:val="00C952C2"/>
    <w:rsid w:val="00CA18B7"/>
    <w:rsid w:val="00CA1982"/>
    <w:rsid w:val="00CA3965"/>
    <w:rsid w:val="00CA61EF"/>
    <w:rsid w:val="00CA62CC"/>
    <w:rsid w:val="00CA682E"/>
    <w:rsid w:val="00CA788E"/>
    <w:rsid w:val="00CB0489"/>
    <w:rsid w:val="00CB0E63"/>
    <w:rsid w:val="00CB30B7"/>
    <w:rsid w:val="00CB3D85"/>
    <w:rsid w:val="00CB4942"/>
    <w:rsid w:val="00CB4DDE"/>
    <w:rsid w:val="00CB6304"/>
    <w:rsid w:val="00CC0530"/>
    <w:rsid w:val="00CC52EA"/>
    <w:rsid w:val="00CC5935"/>
    <w:rsid w:val="00CC62D8"/>
    <w:rsid w:val="00CC6AFC"/>
    <w:rsid w:val="00CC6C6D"/>
    <w:rsid w:val="00CD23DB"/>
    <w:rsid w:val="00CD25F0"/>
    <w:rsid w:val="00CD2E7D"/>
    <w:rsid w:val="00CD4F66"/>
    <w:rsid w:val="00CD7A72"/>
    <w:rsid w:val="00CE3271"/>
    <w:rsid w:val="00CE39F2"/>
    <w:rsid w:val="00CE64B3"/>
    <w:rsid w:val="00CE6C86"/>
    <w:rsid w:val="00CE7A5B"/>
    <w:rsid w:val="00CE7B34"/>
    <w:rsid w:val="00CE7F7D"/>
    <w:rsid w:val="00CF0237"/>
    <w:rsid w:val="00CF14AE"/>
    <w:rsid w:val="00CF18CD"/>
    <w:rsid w:val="00CF3D5F"/>
    <w:rsid w:val="00CF53F6"/>
    <w:rsid w:val="00CF5892"/>
    <w:rsid w:val="00CF6B1B"/>
    <w:rsid w:val="00D000D9"/>
    <w:rsid w:val="00D00422"/>
    <w:rsid w:val="00D01FC9"/>
    <w:rsid w:val="00D03A2C"/>
    <w:rsid w:val="00D0510E"/>
    <w:rsid w:val="00D0581A"/>
    <w:rsid w:val="00D06AB5"/>
    <w:rsid w:val="00D06BF2"/>
    <w:rsid w:val="00D070E7"/>
    <w:rsid w:val="00D07342"/>
    <w:rsid w:val="00D07B43"/>
    <w:rsid w:val="00D10D17"/>
    <w:rsid w:val="00D10EE5"/>
    <w:rsid w:val="00D1280B"/>
    <w:rsid w:val="00D228FE"/>
    <w:rsid w:val="00D22E0B"/>
    <w:rsid w:val="00D23CE5"/>
    <w:rsid w:val="00D240C3"/>
    <w:rsid w:val="00D2438D"/>
    <w:rsid w:val="00D24415"/>
    <w:rsid w:val="00D24AB3"/>
    <w:rsid w:val="00D253DD"/>
    <w:rsid w:val="00D26C6F"/>
    <w:rsid w:val="00D31409"/>
    <w:rsid w:val="00D31E1D"/>
    <w:rsid w:val="00D32E62"/>
    <w:rsid w:val="00D33B1C"/>
    <w:rsid w:val="00D35870"/>
    <w:rsid w:val="00D428CA"/>
    <w:rsid w:val="00D43329"/>
    <w:rsid w:val="00D433E2"/>
    <w:rsid w:val="00D441D9"/>
    <w:rsid w:val="00D442CE"/>
    <w:rsid w:val="00D444CB"/>
    <w:rsid w:val="00D459AF"/>
    <w:rsid w:val="00D45E41"/>
    <w:rsid w:val="00D46553"/>
    <w:rsid w:val="00D46799"/>
    <w:rsid w:val="00D504B0"/>
    <w:rsid w:val="00D5062F"/>
    <w:rsid w:val="00D508E6"/>
    <w:rsid w:val="00D50F9E"/>
    <w:rsid w:val="00D510B0"/>
    <w:rsid w:val="00D51483"/>
    <w:rsid w:val="00D518F7"/>
    <w:rsid w:val="00D53540"/>
    <w:rsid w:val="00D53D08"/>
    <w:rsid w:val="00D54424"/>
    <w:rsid w:val="00D57268"/>
    <w:rsid w:val="00D57D83"/>
    <w:rsid w:val="00D60E40"/>
    <w:rsid w:val="00D613D7"/>
    <w:rsid w:val="00D62832"/>
    <w:rsid w:val="00D63D3F"/>
    <w:rsid w:val="00D65329"/>
    <w:rsid w:val="00D71DFD"/>
    <w:rsid w:val="00D75AD3"/>
    <w:rsid w:val="00D75FAA"/>
    <w:rsid w:val="00D76582"/>
    <w:rsid w:val="00D76B59"/>
    <w:rsid w:val="00D7735D"/>
    <w:rsid w:val="00D77C49"/>
    <w:rsid w:val="00D8031F"/>
    <w:rsid w:val="00D80E39"/>
    <w:rsid w:val="00D8173B"/>
    <w:rsid w:val="00D81950"/>
    <w:rsid w:val="00D83211"/>
    <w:rsid w:val="00D841A1"/>
    <w:rsid w:val="00D84362"/>
    <w:rsid w:val="00D85249"/>
    <w:rsid w:val="00D859BD"/>
    <w:rsid w:val="00D87CFC"/>
    <w:rsid w:val="00D87E73"/>
    <w:rsid w:val="00D91F6E"/>
    <w:rsid w:val="00D9201C"/>
    <w:rsid w:val="00D93393"/>
    <w:rsid w:val="00D939F8"/>
    <w:rsid w:val="00D93B9C"/>
    <w:rsid w:val="00D951F0"/>
    <w:rsid w:val="00D9588A"/>
    <w:rsid w:val="00D95E7D"/>
    <w:rsid w:val="00DA0147"/>
    <w:rsid w:val="00DA08C2"/>
    <w:rsid w:val="00DA2A9B"/>
    <w:rsid w:val="00DA59DC"/>
    <w:rsid w:val="00DA6E2A"/>
    <w:rsid w:val="00DB13C5"/>
    <w:rsid w:val="00DB3944"/>
    <w:rsid w:val="00DB40BA"/>
    <w:rsid w:val="00DB4956"/>
    <w:rsid w:val="00DB597C"/>
    <w:rsid w:val="00DC1A38"/>
    <w:rsid w:val="00DC2207"/>
    <w:rsid w:val="00DC238C"/>
    <w:rsid w:val="00DC3586"/>
    <w:rsid w:val="00DC38A8"/>
    <w:rsid w:val="00DC3B36"/>
    <w:rsid w:val="00DC3D26"/>
    <w:rsid w:val="00DC7014"/>
    <w:rsid w:val="00DC7C05"/>
    <w:rsid w:val="00DD0F5B"/>
    <w:rsid w:val="00DD2875"/>
    <w:rsid w:val="00DD75D3"/>
    <w:rsid w:val="00DD7BA5"/>
    <w:rsid w:val="00DD7D9C"/>
    <w:rsid w:val="00DE0306"/>
    <w:rsid w:val="00DE0D0F"/>
    <w:rsid w:val="00DE3654"/>
    <w:rsid w:val="00DE4907"/>
    <w:rsid w:val="00DE65BB"/>
    <w:rsid w:val="00DE65C0"/>
    <w:rsid w:val="00DE7181"/>
    <w:rsid w:val="00DF075F"/>
    <w:rsid w:val="00DF2907"/>
    <w:rsid w:val="00DF3FB5"/>
    <w:rsid w:val="00DF5861"/>
    <w:rsid w:val="00DF6142"/>
    <w:rsid w:val="00E01649"/>
    <w:rsid w:val="00E01916"/>
    <w:rsid w:val="00E01AF4"/>
    <w:rsid w:val="00E02A20"/>
    <w:rsid w:val="00E042B3"/>
    <w:rsid w:val="00E04ECA"/>
    <w:rsid w:val="00E05886"/>
    <w:rsid w:val="00E05DF2"/>
    <w:rsid w:val="00E07155"/>
    <w:rsid w:val="00E07F9D"/>
    <w:rsid w:val="00E1005D"/>
    <w:rsid w:val="00E12EAF"/>
    <w:rsid w:val="00E1304C"/>
    <w:rsid w:val="00E13D70"/>
    <w:rsid w:val="00E13F4D"/>
    <w:rsid w:val="00E15425"/>
    <w:rsid w:val="00E158F0"/>
    <w:rsid w:val="00E15DB1"/>
    <w:rsid w:val="00E16831"/>
    <w:rsid w:val="00E178B2"/>
    <w:rsid w:val="00E2087A"/>
    <w:rsid w:val="00E20BD5"/>
    <w:rsid w:val="00E224D0"/>
    <w:rsid w:val="00E27B97"/>
    <w:rsid w:val="00E300E1"/>
    <w:rsid w:val="00E31B29"/>
    <w:rsid w:val="00E31E9E"/>
    <w:rsid w:val="00E327FE"/>
    <w:rsid w:val="00E33561"/>
    <w:rsid w:val="00E37CB9"/>
    <w:rsid w:val="00E407A9"/>
    <w:rsid w:val="00E40E9F"/>
    <w:rsid w:val="00E4179C"/>
    <w:rsid w:val="00E41B30"/>
    <w:rsid w:val="00E4328F"/>
    <w:rsid w:val="00E44251"/>
    <w:rsid w:val="00E44814"/>
    <w:rsid w:val="00E4495A"/>
    <w:rsid w:val="00E44E95"/>
    <w:rsid w:val="00E471A1"/>
    <w:rsid w:val="00E477B8"/>
    <w:rsid w:val="00E50A97"/>
    <w:rsid w:val="00E568F7"/>
    <w:rsid w:val="00E6120C"/>
    <w:rsid w:val="00E63322"/>
    <w:rsid w:val="00E63330"/>
    <w:rsid w:val="00E646F4"/>
    <w:rsid w:val="00E64893"/>
    <w:rsid w:val="00E649D7"/>
    <w:rsid w:val="00E64CAB"/>
    <w:rsid w:val="00E66467"/>
    <w:rsid w:val="00E668B2"/>
    <w:rsid w:val="00E66AAF"/>
    <w:rsid w:val="00E67AF5"/>
    <w:rsid w:val="00E71C2C"/>
    <w:rsid w:val="00E74E2B"/>
    <w:rsid w:val="00E80392"/>
    <w:rsid w:val="00E8060D"/>
    <w:rsid w:val="00E809F5"/>
    <w:rsid w:val="00E81690"/>
    <w:rsid w:val="00E816D3"/>
    <w:rsid w:val="00E83A4E"/>
    <w:rsid w:val="00E83CD4"/>
    <w:rsid w:val="00E84697"/>
    <w:rsid w:val="00E85FE1"/>
    <w:rsid w:val="00E869BB"/>
    <w:rsid w:val="00E871CD"/>
    <w:rsid w:val="00E87216"/>
    <w:rsid w:val="00E8791A"/>
    <w:rsid w:val="00E90071"/>
    <w:rsid w:val="00E90ED5"/>
    <w:rsid w:val="00E9140D"/>
    <w:rsid w:val="00E916F0"/>
    <w:rsid w:val="00E91E74"/>
    <w:rsid w:val="00E96269"/>
    <w:rsid w:val="00E971AD"/>
    <w:rsid w:val="00E97B79"/>
    <w:rsid w:val="00EA27D2"/>
    <w:rsid w:val="00EA392B"/>
    <w:rsid w:val="00EA455D"/>
    <w:rsid w:val="00EA5DA7"/>
    <w:rsid w:val="00EA6DA3"/>
    <w:rsid w:val="00EA7963"/>
    <w:rsid w:val="00EB05EA"/>
    <w:rsid w:val="00EB1C8D"/>
    <w:rsid w:val="00EB2103"/>
    <w:rsid w:val="00EB2B12"/>
    <w:rsid w:val="00EB66E5"/>
    <w:rsid w:val="00EB722A"/>
    <w:rsid w:val="00EB76CD"/>
    <w:rsid w:val="00EC0FD5"/>
    <w:rsid w:val="00EC2C06"/>
    <w:rsid w:val="00EC52D5"/>
    <w:rsid w:val="00EC5911"/>
    <w:rsid w:val="00EC7D61"/>
    <w:rsid w:val="00EC7D7C"/>
    <w:rsid w:val="00ED1512"/>
    <w:rsid w:val="00ED17C1"/>
    <w:rsid w:val="00ED3C84"/>
    <w:rsid w:val="00ED48C9"/>
    <w:rsid w:val="00ED4C6A"/>
    <w:rsid w:val="00ED4D61"/>
    <w:rsid w:val="00EE0ABE"/>
    <w:rsid w:val="00EE2125"/>
    <w:rsid w:val="00EE23B0"/>
    <w:rsid w:val="00EE3659"/>
    <w:rsid w:val="00EE4FD2"/>
    <w:rsid w:val="00EE670E"/>
    <w:rsid w:val="00EE6CB8"/>
    <w:rsid w:val="00EF17F0"/>
    <w:rsid w:val="00EF1E9D"/>
    <w:rsid w:val="00EF2103"/>
    <w:rsid w:val="00EF3416"/>
    <w:rsid w:val="00EF3908"/>
    <w:rsid w:val="00EF405B"/>
    <w:rsid w:val="00EF57F2"/>
    <w:rsid w:val="00EF5A10"/>
    <w:rsid w:val="00EF5DB7"/>
    <w:rsid w:val="00EF7268"/>
    <w:rsid w:val="00EF79D4"/>
    <w:rsid w:val="00F01252"/>
    <w:rsid w:val="00F02842"/>
    <w:rsid w:val="00F02B89"/>
    <w:rsid w:val="00F047DF"/>
    <w:rsid w:val="00F04A75"/>
    <w:rsid w:val="00F05035"/>
    <w:rsid w:val="00F0721C"/>
    <w:rsid w:val="00F1093E"/>
    <w:rsid w:val="00F14910"/>
    <w:rsid w:val="00F149F2"/>
    <w:rsid w:val="00F20DEC"/>
    <w:rsid w:val="00F21701"/>
    <w:rsid w:val="00F25C1F"/>
    <w:rsid w:val="00F25C42"/>
    <w:rsid w:val="00F25CE0"/>
    <w:rsid w:val="00F26477"/>
    <w:rsid w:val="00F26C2F"/>
    <w:rsid w:val="00F30733"/>
    <w:rsid w:val="00F32C2A"/>
    <w:rsid w:val="00F33214"/>
    <w:rsid w:val="00F34894"/>
    <w:rsid w:val="00F37293"/>
    <w:rsid w:val="00F40B8C"/>
    <w:rsid w:val="00F41505"/>
    <w:rsid w:val="00F4254E"/>
    <w:rsid w:val="00F4282E"/>
    <w:rsid w:val="00F518D1"/>
    <w:rsid w:val="00F54C37"/>
    <w:rsid w:val="00F55092"/>
    <w:rsid w:val="00F61155"/>
    <w:rsid w:val="00F6140D"/>
    <w:rsid w:val="00F64D3F"/>
    <w:rsid w:val="00F65484"/>
    <w:rsid w:val="00F67424"/>
    <w:rsid w:val="00F675F7"/>
    <w:rsid w:val="00F7004D"/>
    <w:rsid w:val="00F70C97"/>
    <w:rsid w:val="00F711AA"/>
    <w:rsid w:val="00F73185"/>
    <w:rsid w:val="00F74343"/>
    <w:rsid w:val="00F762D7"/>
    <w:rsid w:val="00F76774"/>
    <w:rsid w:val="00F77481"/>
    <w:rsid w:val="00F7750D"/>
    <w:rsid w:val="00F808A8"/>
    <w:rsid w:val="00F8102F"/>
    <w:rsid w:val="00F82A75"/>
    <w:rsid w:val="00F8394F"/>
    <w:rsid w:val="00F85907"/>
    <w:rsid w:val="00F86DF9"/>
    <w:rsid w:val="00F86EA0"/>
    <w:rsid w:val="00F9102C"/>
    <w:rsid w:val="00F91EDE"/>
    <w:rsid w:val="00F92873"/>
    <w:rsid w:val="00F9372E"/>
    <w:rsid w:val="00F94C16"/>
    <w:rsid w:val="00F957C1"/>
    <w:rsid w:val="00F962AD"/>
    <w:rsid w:val="00FA1F86"/>
    <w:rsid w:val="00FA3734"/>
    <w:rsid w:val="00FA4403"/>
    <w:rsid w:val="00FA45D6"/>
    <w:rsid w:val="00FA478F"/>
    <w:rsid w:val="00FA7AF5"/>
    <w:rsid w:val="00FB12C1"/>
    <w:rsid w:val="00FB14D6"/>
    <w:rsid w:val="00FB3E3E"/>
    <w:rsid w:val="00FB50D3"/>
    <w:rsid w:val="00FB5136"/>
    <w:rsid w:val="00FC232E"/>
    <w:rsid w:val="00FC2FE6"/>
    <w:rsid w:val="00FC48F3"/>
    <w:rsid w:val="00FD053F"/>
    <w:rsid w:val="00FD0DC6"/>
    <w:rsid w:val="00FD1CE6"/>
    <w:rsid w:val="00FD2247"/>
    <w:rsid w:val="00FD26E8"/>
    <w:rsid w:val="00FD3740"/>
    <w:rsid w:val="00FD396E"/>
    <w:rsid w:val="00FD4E28"/>
    <w:rsid w:val="00FE02E2"/>
    <w:rsid w:val="00FE0982"/>
    <w:rsid w:val="00FE1232"/>
    <w:rsid w:val="00FE1CFE"/>
    <w:rsid w:val="00FE289D"/>
    <w:rsid w:val="00FE41A6"/>
    <w:rsid w:val="00FE72AB"/>
    <w:rsid w:val="00FE7396"/>
    <w:rsid w:val="00FF1141"/>
    <w:rsid w:val="00FF300F"/>
    <w:rsid w:val="00FF376A"/>
    <w:rsid w:val="00FF3876"/>
    <w:rsid w:val="00FF3ABE"/>
    <w:rsid w:val="00FF4410"/>
    <w:rsid w:val="00FF4713"/>
    <w:rsid w:val="00FF4B8D"/>
    <w:rsid w:val="00FF678A"/>
    <w:rsid w:val="00FF711E"/>
    <w:rsid w:val="00FF7A2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4813160B"/>
  <w15:docId w15:val="{4F47324E-2281-4BEA-BDFF-EA05EF2B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53E"/>
    <w:rPr>
      <w:sz w:val="22"/>
      <w:szCs w:val="22"/>
      <w:lang w:val="lv-LV" w:eastAsia="zh-CN"/>
    </w:rPr>
  </w:style>
  <w:style w:type="paragraph" w:styleId="Heading3">
    <w:name w:val="heading 3"/>
    <w:basedOn w:val="Normal"/>
    <w:link w:val="Heading3Char"/>
    <w:uiPriority w:val="9"/>
    <w:qFormat/>
    <w:rsid w:val="00FA4403"/>
    <w:pPr>
      <w:spacing w:before="100" w:beforeAutospacing="1" w:after="100" w:afterAutospacing="1"/>
      <w:jc w:val="center"/>
      <w:outlineLvl w:val="2"/>
    </w:pPr>
    <w:rPr>
      <w:rFonts w:ascii="Times New Roman" w:hAnsi="Times New Roman"/>
      <w:b/>
      <w:bCs/>
      <w:color w:val="414142"/>
      <w:sz w:val="29"/>
      <w:szCs w:val="29"/>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62753E"/>
    <w:pPr>
      <w:spacing w:before="240" w:line="360" w:lineRule="auto"/>
      <w:ind w:firstLine="150"/>
      <w:jc w:val="both"/>
    </w:pPr>
    <w:rPr>
      <w:rFonts w:ascii="Verdana" w:hAnsi="Verdana"/>
      <w:sz w:val="9"/>
      <w:szCs w:val="9"/>
    </w:rPr>
  </w:style>
  <w:style w:type="paragraph" w:styleId="Header">
    <w:name w:val="header"/>
    <w:basedOn w:val="Normal"/>
    <w:link w:val="HeaderChar"/>
    <w:uiPriority w:val="99"/>
    <w:unhideWhenUsed/>
    <w:rsid w:val="000B45D9"/>
    <w:pPr>
      <w:tabs>
        <w:tab w:val="center" w:pos="4153"/>
        <w:tab w:val="right" w:pos="8306"/>
      </w:tabs>
    </w:pPr>
  </w:style>
  <w:style w:type="character" w:customStyle="1" w:styleId="HeaderChar">
    <w:name w:val="Header Char"/>
    <w:basedOn w:val="DefaultParagraphFont"/>
    <w:link w:val="Header"/>
    <w:uiPriority w:val="99"/>
    <w:rsid w:val="000B45D9"/>
  </w:style>
  <w:style w:type="paragraph" w:styleId="Footer">
    <w:name w:val="footer"/>
    <w:basedOn w:val="Normal"/>
    <w:link w:val="FooterChar"/>
    <w:uiPriority w:val="99"/>
    <w:unhideWhenUsed/>
    <w:rsid w:val="000B45D9"/>
    <w:pPr>
      <w:tabs>
        <w:tab w:val="center" w:pos="4153"/>
        <w:tab w:val="right" w:pos="8306"/>
      </w:tabs>
    </w:pPr>
  </w:style>
  <w:style w:type="character" w:customStyle="1" w:styleId="FooterChar">
    <w:name w:val="Footer Char"/>
    <w:basedOn w:val="DefaultParagraphFont"/>
    <w:link w:val="Footer"/>
    <w:uiPriority w:val="99"/>
    <w:rsid w:val="000B45D9"/>
  </w:style>
  <w:style w:type="character" w:styleId="CommentReference">
    <w:name w:val="annotation reference"/>
    <w:uiPriority w:val="99"/>
    <w:semiHidden/>
    <w:unhideWhenUsed/>
    <w:rsid w:val="00203F80"/>
    <w:rPr>
      <w:sz w:val="16"/>
      <w:szCs w:val="16"/>
    </w:rPr>
  </w:style>
  <w:style w:type="paragraph" w:styleId="CommentText">
    <w:name w:val="annotation text"/>
    <w:basedOn w:val="Normal"/>
    <w:link w:val="CommentTextChar"/>
    <w:uiPriority w:val="99"/>
    <w:semiHidden/>
    <w:unhideWhenUsed/>
    <w:rsid w:val="00203F80"/>
    <w:rPr>
      <w:sz w:val="20"/>
      <w:szCs w:val="20"/>
    </w:rPr>
  </w:style>
  <w:style w:type="character" w:customStyle="1" w:styleId="CommentTextChar">
    <w:name w:val="Comment Text Char"/>
    <w:link w:val="CommentText"/>
    <w:uiPriority w:val="99"/>
    <w:semiHidden/>
    <w:rsid w:val="00203F80"/>
    <w:rPr>
      <w:sz w:val="20"/>
      <w:szCs w:val="20"/>
    </w:rPr>
  </w:style>
  <w:style w:type="paragraph" w:styleId="CommentSubject">
    <w:name w:val="annotation subject"/>
    <w:basedOn w:val="CommentText"/>
    <w:next w:val="CommentText"/>
    <w:link w:val="CommentSubjectChar"/>
    <w:uiPriority w:val="99"/>
    <w:semiHidden/>
    <w:unhideWhenUsed/>
    <w:rsid w:val="00203F80"/>
    <w:rPr>
      <w:b/>
      <w:bCs/>
    </w:rPr>
  </w:style>
  <w:style w:type="character" w:customStyle="1" w:styleId="CommentSubjectChar">
    <w:name w:val="Comment Subject Char"/>
    <w:link w:val="CommentSubject"/>
    <w:uiPriority w:val="99"/>
    <w:semiHidden/>
    <w:rsid w:val="00203F80"/>
    <w:rPr>
      <w:b/>
      <w:bCs/>
      <w:sz w:val="20"/>
      <w:szCs w:val="20"/>
    </w:rPr>
  </w:style>
  <w:style w:type="paragraph" w:styleId="BalloonText">
    <w:name w:val="Balloon Text"/>
    <w:basedOn w:val="Normal"/>
    <w:link w:val="BalloonTextChar"/>
    <w:uiPriority w:val="99"/>
    <w:semiHidden/>
    <w:unhideWhenUsed/>
    <w:rsid w:val="00203F80"/>
    <w:rPr>
      <w:rFonts w:ascii="Tahoma" w:hAnsi="Tahoma"/>
      <w:sz w:val="16"/>
      <w:szCs w:val="16"/>
    </w:rPr>
  </w:style>
  <w:style w:type="character" w:customStyle="1" w:styleId="BalloonTextChar">
    <w:name w:val="Balloon Text Char"/>
    <w:link w:val="BalloonText"/>
    <w:uiPriority w:val="99"/>
    <w:semiHidden/>
    <w:rsid w:val="00203F80"/>
    <w:rPr>
      <w:rFonts w:ascii="Tahoma" w:hAnsi="Tahoma" w:cs="Tahoma"/>
      <w:sz w:val="16"/>
      <w:szCs w:val="16"/>
    </w:rPr>
  </w:style>
  <w:style w:type="paragraph" w:styleId="ListParagraph">
    <w:name w:val="List Paragraph"/>
    <w:basedOn w:val="Normal"/>
    <w:uiPriority w:val="99"/>
    <w:qFormat/>
    <w:rsid w:val="006C0C6A"/>
    <w:pPr>
      <w:ind w:left="720"/>
      <w:contextualSpacing/>
    </w:pPr>
    <w:rPr>
      <w:rFonts w:ascii="Cambria" w:hAnsi="Cambria"/>
      <w:sz w:val="24"/>
      <w:szCs w:val="24"/>
      <w:lang w:eastAsia="en-US"/>
    </w:rPr>
  </w:style>
  <w:style w:type="character" w:styleId="Hyperlink">
    <w:name w:val="Hyperlink"/>
    <w:uiPriority w:val="99"/>
    <w:unhideWhenUsed/>
    <w:rsid w:val="00D57D83"/>
    <w:rPr>
      <w:color w:val="0000FF"/>
      <w:u w:val="single"/>
    </w:rPr>
  </w:style>
  <w:style w:type="paragraph" w:customStyle="1" w:styleId="H4">
    <w:name w:val="H4"/>
    <w:rsid w:val="000B193B"/>
    <w:pPr>
      <w:spacing w:after="120"/>
      <w:jc w:val="center"/>
      <w:outlineLvl w:val="3"/>
    </w:pPr>
    <w:rPr>
      <w:rFonts w:ascii="Times New Roman" w:hAnsi="Times New Roman"/>
      <w:b/>
      <w:sz w:val="28"/>
      <w:lang w:val="lv-LV" w:eastAsia="zh-CN"/>
    </w:rPr>
  </w:style>
  <w:style w:type="paragraph" w:customStyle="1" w:styleId="naisf">
    <w:name w:val="naisf"/>
    <w:basedOn w:val="Normal"/>
    <w:uiPriority w:val="99"/>
    <w:rsid w:val="000B7CB9"/>
    <w:pPr>
      <w:spacing w:before="75" w:after="75"/>
      <w:ind w:firstLine="375"/>
      <w:jc w:val="both"/>
    </w:pPr>
    <w:rPr>
      <w:rFonts w:ascii="Times New Roman" w:hAnsi="Times New Roman"/>
      <w:sz w:val="24"/>
      <w:szCs w:val="24"/>
      <w:lang w:eastAsia="lv-LV"/>
    </w:rPr>
  </w:style>
  <w:style w:type="paragraph" w:styleId="Revision">
    <w:name w:val="Revision"/>
    <w:hidden/>
    <w:uiPriority w:val="99"/>
    <w:semiHidden/>
    <w:rsid w:val="004C6E4F"/>
    <w:rPr>
      <w:sz w:val="22"/>
      <w:szCs w:val="22"/>
      <w:lang w:val="lv-LV" w:eastAsia="zh-CN"/>
    </w:rPr>
  </w:style>
  <w:style w:type="character" w:customStyle="1" w:styleId="Heading3Char">
    <w:name w:val="Heading 3 Char"/>
    <w:basedOn w:val="DefaultParagraphFont"/>
    <w:link w:val="Heading3"/>
    <w:uiPriority w:val="9"/>
    <w:rsid w:val="00FA4403"/>
    <w:rPr>
      <w:rFonts w:ascii="Times New Roman" w:hAnsi="Times New Roman"/>
      <w:b/>
      <w:bCs/>
      <w:color w:val="414142"/>
      <w:sz w:val="29"/>
      <w:szCs w:val="29"/>
    </w:rPr>
  </w:style>
  <w:style w:type="character" w:styleId="FollowedHyperlink">
    <w:name w:val="FollowedHyperlink"/>
    <w:basedOn w:val="DefaultParagraphFont"/>
    <w:uiPriority w:val="99"/>
    <w:semiHidden/>
    <w:unhideWhenUsed/>
    <w:rsid w:val="00230D3D"/>
    <w:rPr>
      <w:color w:val="800080" w:themeColor="followedHyperlink"/>
      <w:u w:val="single"/>
    </w:rPr>
  </w:style>
  <w:style w:type="paragraph" w:customStyle="1" w:styleId="doc-ti">
    <w:name w:val="doc-ti"/>
    <w:basedOn w:val="Normal"/>
    <w:rsid w:val="00D444CB"/>
    <w:pPr>
      <w:spacing w:before="240" w:after="120"/>
      <w:jc w:val="center"/>
    </w:pPr>
    <w:rPr>
      <w:rFonts w:ascii="Times New Roman" w:hAnsi="Times New Roman"/>
      <w:b/>
      <w:bCs/>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1172">
      <w:bodyDiv w:val="1"/>
      <w:marLeft w:val="400"/>
      <w:marRight w:val="400"/>
      <w:marTop w:val="0"/>
      <w:marBottom w:val="0"/>
      <w:divBdr>
        <w:top w:val="none" w:sz="0" w:space="0" w:color="auto"/>
        <w:left w:val="none" w:sz="0" w:space="0" w:color="auto"/>
        <w:bottom w:val="none" w:sz="0" w:space="0" w:color="auto"/>
        <w:right w:val="none" w:sz="0" w:space="0" w:color="auto"/>
      </w:divBdr>
    </w:div>
    <w:div w:id="835419008">
      <w:bodyDiv w:val="1"/>
      <w:marLeft w:val="0"/>
      <w:marRight w:val="0"/>
      <w:marTop w:val="0"/>
      <w:marBottom w:val="0"/>
      <w:divBdr>
        <w:top w:val="none" w:sz="0" w:space="0" w:color="auto"/>
        <w:left w:val="none" w:sz="0" w:space="0" w:color="auto"/>
        <w:bottom w:val="none" w:sz="0" w:space="0" w:color="auto"/>
        <w:right w:val="none" w:sz="0" w:space="0" w:color="auto"/>
      </w:divBdr>
      <w:divsChild>
        <w:div w:id="271017679">
          <w:marLeft w:val="0"/>
          <w:marRight w:val="0"/>
          <w:marTop w:val="0"/>
          <w:marBottom w:val="0"/>
          <w:divBdr>
            <w:top w:val="none" w:sz="0" w:space="0" w:color="auto"/>
            <w:left w:val="none" w:sz="0" w:space="0" w:color="auto"/>
            <w:bottom w:val="none" w:sz="0" w:space="0" w:color="auto"/>
            <w:right w:val="none" w:sz="0" w:space="0" w:color="auto"/>
          </w:divBdr>
          <w:divsChild>
            <w:div w:id="1974289957">
              <w:marLeft w:val="0"/>
              <w:marRight w:val="0"/>
              <w:marTop w:val="0"/>
              <w:marBottom w:val="0"/>
              <w:divBdr>
                <w:top w:val="none" w:sz="0" w:space="0" w:color="auto"/>
                <w:left w:val="none" w:sz="0" w:space="0" w:color="auto"/>
                <w:bottom w:val="none" w:sz="0" w:space="0" w:color="auto"/>
                <w:right w:val="none" w:sz="0" w:space="0" w:color="auto"/>
              </w:divBdr>
              <w:divsChild>
                <w:div w:id="737246126">
                  <w:marLeft w:val="0"/>
                  <w:marRight w:val="0"/>
                  <w:marTop w:val="0"/>
                  <w:marBottom w:val="0"/>
                  <w:divBdr>
                    <w:top w:val="none" w:sz="0" w:space="0" w:color="auto"/>
                    <w:left w:val="none" w:sz="0" w:space="0" w:color="auto"/>
                    <w:bottom w:val="none" w:sz="0" w:space="0" w:color="auto"/>
                    <w:right w:val="none" w:sz="0" w:space="0" w:color="auto"/>
                  </w:divBdr>
                  <w:divsChild>
                    <w:div w:id="369300439">
                      <w:marLeft w:val="0"/>
                      <w:marRight w:val="0"/>
                      <w:marTop w:val="0"/>
                      <w:marBottom w:val="0"/>
                      <w:divBdr>
                        <w:top w:val="none" w:sz="0" w:space="0" w:color="auto"/>
                        <w:left w:val="none" w:sz="0" w:space="0" w:color="auto"/>
                        <w:bottom w:val="none" w:sz="0" w:space="0" w:color="auto"/>
                        <w:right w:val="none" w:sz="0" w:space="0" w:color="auto"/>
                      </w:divBdr>
                      <w:divsChild>
                        <w:div w:id="1986010061">
                          <w:marLeft w:val="0"/>
                          <w:marRight w:val="0"/>
                          <w:marTop w:val="0"/>
                          <w:marBottom w:val="0"/>
                          <w:divBdr>
                            <w:top w:val="none" w:sz="0" w:space="0" w:color="auto"/>
                            <w:left w:val="none" w:sz="0" w:space="0" w:color="auto"/>
                            <w:bottom w:val="none" w:sz="0" w:space="0" w:color="auto"/>
                            <w:right w:val="none" w:sz="0" w:space="0" w:color="auto"/>
                          </w:divBdr>
                          <w:divsChild>
                            <w:div w:id="6541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601759">
      <w:bodyDiv w:val="1"/>
      <w:marLeft w:val="0"/>
      <w:marRight w:val="0"/>
      <w:marTop w:val="0"/>
      <w:marBottom w:val="0"/>
      <w:divBdr>
        <w:top w:val="none" w:sz="0" w:space="0" w:color="auto"/>
        <w:left w:val="none" w:sz="0" w:space="0" w:color="auto"/>
        <w:bottom w:val="none" w:sz="0" w:space="0" w:color="auto"/>
        <w:right w:val="none" w:sz="0" w:space="0" w:color="auto"/>
      </w:divBdr>
      <w:divsChild>
        <w:div w:id="698429081">
          <w:marLeft w:val="0"/>
          <w:marRight w:val="0"/>
          <w:marTop w:val="0"/>
          <w:marBottom w:val="0"/>
          <w:divBdr>
            <w:top w:val="none" w:sz="0" w:space="0" w:color="auto"/>
            <w:left w:val="none" w:sz="0" w:space="0" w:color="auto"/>
            <w:bottom w:val="none" w:sz="0" w:space="0" w:color="auto"/>
            <w:right w:val="none" w:sz="0" w:space="0" w:color="auto"/>
          </w:divBdr>
          <w:divsChild>
            <w:div w:id="10494442">
              <w:marLeft w:val="0"/>
              <w:marRight w:val="0"/>
              <w:marTop w:val="0"/>
              <w:marBottom w:val="0"/>
              <w:divBdr>
                <w:top w:val="none" w:sz="0" w:space="0" w:color="auto"/>
                <w:left w:val="none" w:sz="0" w:space="0" w:color="auto"/>
                <w:bottom w:val="none" w:sz="0" w:space="0" w:color="auto"/>
                <w:right w:val="none" w:sz="0" w:space="0" w:color="auto"/>
              </w:divBdr>
              <w:divsChild>
                <w:div w:id="1494832110">
                  <w:marLeft w:val="0"/>
                  <w:marRight w:val="0"/>
                  <w:marTop w:val="0"/>
                  <w:marBottom w:val="0"/>
                  <w:divBdr>
                    <w:top w:val="none" w:sz="0" w:space="0" w:color="auto"/>
                    <w:left w:val="none" w:sz="0" w:space="0" w:color="auto"/>
                    <w:bottom w:val="none" w:sz="0" w:space="0" w:color="auto"/>
                    <w:right w:val="none" w:sz="0" w:space="0" w:color="auto"/>
                  </w:divBdr>
                  <w:divsChild>
                    <w:div w:id="373117797">
                      <w:marLeft w:val="0"/>
                      <w:marRight w:val="0"/>
                      <w:marTop w:val="0"/>
                      <w:marBottom w:val="0"/>
                      <w:divBdr>
                        <w:top w:val="none" w:sz="0" w:space="0" w:color="auto"/>
                        <w:left w:val="none" w:sz="0" w:space="0" w:color="auto"/>
                        <w:bottom w:val="none" w:sz="0" w:space="0" w:color="auto"/>
                        <w:right w:val="none" w:sz="0" w:space="0" w:color="auto"/>
                      </w:divBdr>
                      <w:divsChild>
                        <w:div w:id="749810375">
                          <w:marLeft w:val="0"/>
                          <w:marRight w:val="0"/>
                          <w:marTop w:val="0"/>
                          <w:marBottom w:val="0"/>
                          <w:divBdr>
                            <w:top w:val="none" w:sz="0" w:space="0" w:color="auto"/>
                            <w:left w:val="none" w:sz="0" w:space="0" w:color="auto"/>
                            <w:bottom w:val="none" w:sz="0" w:space="0" w:color="auto"/>
                            <w:right w:val="none" w:sz="0" w:space="0" w:color="auto"/>
                          </w:divBdr>
                          <w:divsChild>
                            <w:div w:id="1520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904185">
      <w:bodyDiv w:val="1"/>
      <w:marLeft w:val="0"/>
      <w:marRight w:val="0"/>
      <w:marTop w:val="0"/>
      <w:marBottom w:val="0"/>
      <w:divBdr>
        <w:top w:val="none" w:sz="0" w:space="0" w:color="auto"/>
        <w:left w:val="none" w:sz="0" w:space="0" w:color="auto"/>
        <w:bottom w:val="none" w:sz="0" w:space="0" w:color="auto"/>
        <w:right w:val="none" w:sz="0" w:space="0" w:color="auto"/>
      </w:divBdr>
      <w:divsChild>
        <w:div w:id="1316834258">
          <w:marLeft w:val="0"/>
          <w:marRight w:val="0"/>
          <w:marTop w:val="0"/>
          <w:marBottom w:val="0"/>
          <w:divBdr>
            <w:top w:val="none" w:sz="0" w:space="0" w:color="auto"/>
            <w:left w:val="none" w:sz="0" w:space="0" w:color="auto"/>
            <w:bottom w:val="none" w:sz="0" w:space="0" w:color="auto"/>
            <w:right w:val="none" w:sz="0" w:space="0" w:color="auto"/>
          </w:divBdr>
          <w:divsChild>
            <w:div w:id="1388649492">
              <w:marLeft w:val="0"/>
              <w:marRight w:val="0"/>
              <w:marTop w:val="0"/>
              <w:marBottom w:val="0"/>
              <w:divBdr>
                <w:top w:val="none" w:sz="0" w:space="0" w:color="auto"/>
                <w:left w:val="none" w:sz="0" w:space="0" w:color="auto"/>
                <w:bottom w:val="none" w:sz="0" w:space="0" w:color="auto"/>
                <w:right w:val="none" w:sz="0" w:space="0" w:color="auto"/>
              </w:divBdr>
              <w:divsChild>
                <w:div w:id="1213158148">
                  <w:marLeft w:val="0"/>
                  <w:marRight w:val="0"/>
                  <w:marTop w:val="0"/>
                  <w:marBottom w:val="0"/>
                  <w:divBdr>
                    <w:top w:val="none" w:sz="0" w:space="0" w:color="auto"/>
                    <w:left w:val="none" w:sz="0" w:space="0" w:color="auto"/>
                    <w:bottom w:val="none" w:sz="0" w:space="0" w:color="auto"/>
                    <w:right w:val="none" w:sz="0" w:space="0" w:color="auto"/>
                  </w:divBdr>
                  <w:divsChild>
                    <w:div w:id="811287295">
                      <w:marLeft w:val="0"/>
                      <w:marRight w:val="0"/>
                      <w:marTop w:val="0"/>
                      <w:marBottom w:val="0"/>
                      <w:divBdr>
                        <w:top w:val="none" w:sz="0" w:space="0" w:color="auto"/>
                        <w:left w:val="none" w:sz="0" w:space="0" w:color="auto"/>
                        <w:bottom w:val="none" w:sz="0" w:space="0" w:color="auto"/>
                        <w:right w:val="none" w:sz="0" w:space="0" w:color="auto"/>
                      </w:divBdr>
                      <w:divsChild>
                        <w:div w:id="531042126">
                          <w:marLeft w:val="0"/>
                          <w:marRight w:val="0"/>
                          <w:marTop w:val="0"/>
                          <w:marBottom w:val="0"/>
                          <w:divBdr>
                            <w:top w:val="none" w:sz="0" w:space="0" w:color="auto"/>
                            <w:left w:val="none" w:sz="0" w:space="0" w:color="auto"/>
                            <w:bottom w:val="none" w:sz="0" w:space="0" w:color="auto"/>
                            <w:right w:val="none" w:sz="0" w:space="0" w:color="auto"/>
                          </w:divBdr>
                          <w:divsChild>
                            <w:div w:id="99423383">
                              <w:marLeft w:val="0"/>
                              <w:marRight w:val="0"/>
                              <w:marTop w:val="0"/>
                              <w:marBottom w:val="0"/>
                              <w:divBdr>
                                <w:top w:val="none" w:sz="0" w:space="0" w:color="auto"/>
                                <w:left w:val="none" w:sz="0" w:space="0" w:color="auto"/>
                                <w:bottom w:val="none" w:sz="0" w:space="0" w:color="auto"/>
                                <w:right w:val="none" w:sz="0" w:space="0" w:color="auto"/>
                              </w:divBdr>
                              <w:divsChild>
                                <w:div w:id="1373456396">
                                  <w:marLeft w:val="0"/>
                                  <w:marRight w:val="0"/>
                                  <w:marTop w:val="0"/>
                                  <w:marBottom w:val="0"/>
                                  <w:divBdr>
                                    <w:top w:val="none" w:sz="0" w:space="0" w:color="auto"/>
                                    <w:left w:val="none" w:sz="0" w:space="0" w:color="auto"/>
                                    <w:bottom w:val="none" w:sz="0" w:space="0" w:color="auto"/>
                                    <w:right w:val="none" w:sz="0" w:space="0" w:color="auto"/>
                                  </w:divBdr>
                                </w:div>
                              </w:divsChild>
                            </w:div>
                            <w:div w:id="1336180446">
                              <w:marLeft w:val="0"/>
                              <w:marRight w:val="0"/>
                              <w:marTop w:val="0"/>
                              <w:marBottom w:val="0"/>
                              <w:divBdr>
                                <w:top w:val="none" w:sz="0" w:space="0" w:color="auto"/>
                                <w:left w:val="none" w:sz="0" w:space="0" w:color="auto"/>
                                <w:bottom w:val="none" w:sz="0" w:space="0" w:color="auto"/>
                                <w:right w:val="none" w:sz="0" w:space="0" w:color="auto"/>
                              </w:divBdr>
                              <w:divsChild>
                                <w:div w:id="18659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495097">
      <w:bodyDiv w:val="1"/>
      <w:marLeft w:val="0"/>
      <w:marRight w:val="0"/>
      <w:marTop w:val="0"/>
      <w:marBottom w:val="0"/>
      <w:divBdr>
        <w:top w:val="none" w:sz="0" w:space="0" w:color="auto"/>
        <w:left w:val="none" w:sz="0" w:space="0" w:color="auto"/>
        <w:bottom w:val="none" w:sz="0" w:space="0" w:color="auto"/>
        <w:right w:val="none" w:sz="0" w:space="0" w:color="auto"/>
      </w:divBdr>
      <w:divsChild>
        <w:div w:id="1128358817">
          <w:marLeft w:val="0"/>
          <w:marRight w:val="0"/>
          <w:marTop w:val="0"/>
          <w:marBottom w:val="0"/>
          <w:divBdr>
            <w:top w:val="none" w:sz="0" w:space="0" w:color="auto"/>
            <w:left w:val="none" w:sz="0" w:space="0" w:color="auto"/>
            <w:bottom w:val="none" w:sz="0" w:space="0" w:color="auto"/>
            <w:right w:val="none" w:sz="0" w:space="0" w:color="auto"/>
          </w:divBdr>
          <w:divsChild>
            <w:div w:id="1378428032">
              <w:marLeft w:val="0"/>
              <w:marRight w:val="0"/>
              <w:marTop w:val="0"/>
              <w:marBottom w:val="0"/>
              <w:divBdr>
                <w:top w:val="none" w:sz="0" w:space="0" w:color="auto"/>
                <w:left w:val="none" w:sz="0" w:space="0" w:color="auto"/>
                <w:bottom w:val="none" w:sz="0" w:space="0" w:color="auto"/>
                <w:right w:val="none" w:sz="0" w:space="0" w:color="auto"/>
              </w:divBdr>
              <w:divsChild>
                <w:div w:id="370153399">
                  <w:marLeft w:val="0"/>
                  <w:marRight w:val="0"/>
                  <w:marTop w:val="0"/>
                  <w:marBottom w:val="0"/>
                  <w:divBdr>
                    <w:top w:val="none" w:sz="0" w:space="0" w:color="auto"/>
                    <w:left w:val="none" w:sz="0" w:space="0" w:color="auto"/>
                    <w:bottom w:val="none" w:sz="0" w:space="0" w:color="auto"/>
                    <w:right w:val="none" w:sz="0" w:space="0" w:color="auto"/>
                  </w:divBdr>
                  <w:divsChild>
                    <w:div w:id="19399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776801">
      <w:bodyDiv w:val="1"/>
      <w:marLeft w:val="0"/>
      <w:marRight w:val="0"/>
      <w:marTop w:val="0"/>
      <w:marBottom w:val="0"/>
      <w:divBdr>
        <w:top w:val="none" w:sz="0" w:space="0" w:color="auto"/>
        <w:left w:val="none" w:sz="0" w:space="0" w:color="auto"/>
        <w:bottom w:val="none" w:sz="0" w:space="0" w:color="auto"/>
        <w:right w:val="none" w:sz="0" w:space="0" w:color="auto"/>
      </w:divBdr>
      <w:divsChild>
        <w:div w:id="2073624888">
          <w:marLeft w:val="0"/>
          <w:marRight w:val="0"/>
          <w:marTop w:val="0"/>
          <w:marBottom w:val="0"/>
          <w:divBdr>
            <w:top w:val="none" w:sz="0" w:space="0" w:color="auto"/>
            <w:left w:val="none" w:sz="0" w:space="0" w:color="auto"/>
            <w:bottom w:val="none" w:sz="0" w:space="0" w:color="auto"/>
            <w:right w:val="none" w:sz="0" w:space="0" w:color="auto"/>
          </w:divBdr>
          <w:divsChild>
            <w:div w:id="1429620450">
              <w:marLeft w:val="0"/>
              <w:marRight w:val="0"/>
              <w:marTop w:val="0"/>
              <w:marBottom w:val="0"/>
              <w:divBdr>
                <w:top w:val="none" w:sz="0" w:space="0" w:color="auto"/>
                <w:left w:val="none" w:sz="0" w:space="0" w:color="auto"/>
                <w:bottom w:val="none" w:sz="0" w:space="0" w:color="auto"/>
                <w:right w:val="none" w:sz="0" w:space="0" w:color="auto"/>
              </w:divBdr>
              <w:divsChild>
                <w:div w:id="461769290">
                  <w:marLeft w:val="0"/>
                  <w:marRight w:val="0"/>
                  <w:marTop w:val="0"/>
                  <w:marBottom w:val="0"/>
                  <w:divBdr>
                    <w:top w:val="none" w:sz="0" w:space="0" w:color="auto"/>
                    <w:left w:val="none" w:sz="0" w:space="0" w:color="auto"/>
                    <w:bottom w:val="none" w:sz="0" w:space="0" w:color="auto"/>
                    <w:right w:val="none" w:sz="0" w:space="0" w:color="auto"/>
                  </w:divBdr>
                  <w:divsChild>
                    <w:div w:id="2498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78166">
      <w:bodyDiv w:val="1"/>
      <w:marLeft w:val="0"/>
      <w:marRight w:val="0"/>
      <w:marTop w:val="0"/>
      <w:marBottom w:val="0"/>
      <w:divBdr>
        <w:top w:val="none" w:sz="0" w:space="0" w:color="auto"/>
        <w:left w:val="none" w:sz="0" w:space="0" w:color="auto"/>
        <w:bottom w:val="none" w:sz="0" w:space="0" w:color="auto"/>
        <w:right w:val="none" w:sz="0" w:space="0" w:color="auto"/>
      </w:divBdr>
      <w:divsChild>
        <w:div w:id="1371422450">
          <w:marLeft w:val="0"/>
          <w:marRight w:val="0"/>
          <w:marTop w:val="0"/>
          <w:marBottom w:val="0"/>
          <w:divBdr>
            <w:top w:val="none" w:sz="0" w:space="0" w:color="auto"/>
            <w:left w:val="none" w:sz="0" w:space="0" w:color="auto"/>
            <w:bottom w:val="none" w:sz="0" w:space="0" w:color="auto"/>
            <w:right w:val="none" w:sz="0" w:space="0" w:color="auto"/>
          </w:divBdr>
          <w:divsChild>
            <w:div w:id="1527283670">
              <w:marLeft w:val="0"/>
              <w:marRight w:val="0"/>
              <w:marTop w:val="0"/>
              <w:marBottom w:val="0"/>
              <w:divBdr>
                <w:top w:val="none" w:sz="0" w:space="0" w:color="auto"/>
                <w:left w:val="none" w:sz="0" w:space="0" w:color="auto"/>
                <w:bottom w:val="none" w:sz="0" w:space="0" w:color="auto"/>
                <w:right w:val="none" w:sz="0" w:space="0" w:color="auto"/>
              </w:divBdr>
              <w:divsChild>
                <w:div w:id="367534505">
                  <w:marLeft w:val="0"/>
                  <w:marRight w:val="0"/>
                  <w:marTop w:val="0"/>
                  <w:marBottom w:val="0"/>
                  <w:divBdr>
                    <w:top w:val="none" w:sz="0" w:space="0" w:color="auto"/>
                    <w:left w:val="none" w:sz="0" w:space="0" w:color="auto"/>
                    <w:bottom w:val="none" w:sz="0" w:space="0" w:color="auto"/>
                    <w:right w:val="none" w:sz="0" w:space="0" w:color="auto"/>
                  </w:divBdr>
                  <w:divsChild>
                    <w:div w:id="273752857">
                      <w:marLeft w:val="0"/>
                      <w:marRight w:val="0"/>
                      <w:marTop w:val="0"/>
                      <w:marBottom w:val="0"/>
                      <w:divBdr>
                        <w:top w:val="none" w:sz="0" w:space="0" w:color="auto"/>
                        <w:left w:val="none" w:sz="0" w:space="0" w:color="auto"/>
                        <w:bottom w:val="none" w:sz="0" w:space="0" w:color="auto"/>
                        <w:right w:val="none" w:sz="0" w:space="0" w:color="auto"/>
                      </w:divBdr>
                      <w:divsChild>
                        <w:div w:id="24059699">
                          <w:marLeft w:val="0"/>
                          <w:marRight w:val="0"/>
                          <w:marTop w:val="0"/>
                          <w:marBottom w:val="0"/>
                          <w:divBdr>
                            <w:top w:val="none" w:sz="0" w:space="0" w:color="auto"/>
                            <w:left w:val="none" w:sz="0" w:space="0" w:color="auto"/>
                            <w:bottom w:val="none" w:sz="0" w:space="0" w:color="auto"/>
                            <w:right w:val="none" w:sz="0" w:space="0" w:color="auto"/>
                          </w:divBdr>
                          <w:divsChild>
                            <w:div w:id="10015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307546">
      <w:bodyDiv w:val="1"/>
      <w:marLeft w:val="0"/>
      <w:marRight w:val="0"/>
      <w:marTop w:val="0"/>
      <w:marBottom w:val="0"/>
      <w:divBdr>
        <w:top w:val="none" w:sz="0" w:space="0" w:color="auto"/>
        <w:left w:val="none" w:sz="0" w:space="0" w:color="auto"/>
        <w:bottom w:val="none" w:sz="0" w:space="0" w:color="auto"/>
        <w:right w:val="none" w:sz="0" w:space="0" w:color="auto"/>
      </w:divBdr>
      <w:divsChild>
        <w:div w:id="1022123748">
          <w:marLeft w:val="0"/>
          <w:marRight w:val="0"/>
          <w:marTop w:val="0"/>
          <w:marBottom w:val="0"/>
          <w:divBdr>
            <w:top w:val="none" w:sz="0" w:space="0" w:color="auto"/>
            <w:left w:val="none" w:sz="0" w:space="0" w:color="auto"/>
            <w:bottom w:val="none" w:sz="0" w:space="0" w:color="auto"/>
            <w:right w:val="none" w:sz="0" w:space="0" w:color="auto"/>
          </w:divBdr>
          <w:divsChild>
            <w:div w:id="1461994839">
              <w:marLeft w:val="0"/>
              <w:marRight w:val="0"/>
              <w:marTop w:val="0"/>
              <w:marBottom w:val="0"/>
              <w:divBdr>
                <w:top w:val="none" w:sz="0" w:space="0" w:color="auto"/>
                <w:left w:val="none" w:sz="0" w:space="0" w:color="auto"/>
                <w:bottom w:val="none" w:sz="0" w:space="0" w:color="auto"/>
                <w:right w:val="none" w:sz="0" w:space="0" w:color="auto"/>
              </w:divBdr>
              <w:divsChild>
                <w:div w:id="623732152">
                  <w:marLeft w:val="0"/>
                  <w:marRight w:val="0"/>
                  <w:marTop w:val="0"/>
                  <w:marBottom w:val="0"/>
                  <w:divBdr>
                    <w:top w:val="none" w:sz="0" w:space="0" w:color="auto"/>
                    <w:left w:val="none" w:sz="0" w:space="0" w:color="auto"/>
                    <w:bottom w:val="none" w:sz="0" w:space="0" w:color="auto"/>
                    <w:right w:val="none" w:sz="0" w:space="0" w:color="auto"/>
                  </w:divBdr>
                  <w:divsChild>
                    <w:div w:id="4398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756657">
      <w:bodyDiv w:val="1"/>
      <w:marLeft w:val="0"/>
      <w:marRight w:val="0"/>
      <w:marTop w:val="0"/>
      <w:marBottom w:val="0"/>
      <w:divBdr>
        <w:top w:val="none" w:sz="0" w:space="0" w:color="auto"/>
        <w:left w:val="none" w:sz="0" w:space="0" w:color="auto"/>
        <w:bottom w:val="none" w:sz="0" w:space="0" w:color="auto"/>
        <w:right w:val="none" w:sz="0" w:space="0" w:color="auto"/>
      </w:divBdr>
      <w:divsChild>
        <w:div w:id="1495756981">
          <w:marLeft w:val="0"/>
          <w:marRight w:val="0"/>
          <w:marTop w:val="0"/>
          <w:marBottom w:val="0"/>
          <w:divBdr>
            <w:top w:val="none" w:sz="0" w:space="0" w:color="auto"/>
            <w:left w:val="none" w:sz="0" w:space="0" w:color="auto"/>
            <w:bottom w:val="none" w:sz="0" w:space="0" w:color="auto"/>
            <w:right w:val="none" w:sz="0" w:space="0" w:color="auto"/>
          </w:divBdr>
          <w:divsChild>
            <w:div w:id="1597790276">
              <w:marLeft w:val="0"/>
              <w:marRight w:val="0"/>
              <w:marTop w:val="0"/>
              <w:marBottom w:val="0"/>
              <w:divBdr>
                <w:top w:val="none" w:sz="0" w:space="0" w:color="auto"/>
                <w:left w:val="none" w:sz="0" w:space="0" w:color="auto"/>
                <w:bottom w:val="none" w:sz="0" w:space="0" w:color="auto"/>
                <w:right w:val="none" w:sz="0" w:space="0" w:color="auto"/>
              </w:divBdr>
              <w:divsChild>
                <w:div w:id="688218915">
                  <w:marLeft w:val="0"/>
                  <w:marRight w:val="0"/>
                  <w:marTop w:val="0"/>
                  <w:marBottom w:val="0"/>
                  <w:divBdr>
                    <w:top w:val="none" w:sz="0" w:space="0" w:color="auto"/>
                    <w:left w:val="none" w:sz="0" w:space="0" w:color="auto"/>
                    <w:bottom w:val="none" w:sz="0" w:space="0" w:color="auto"/>
                    <w:right w:val="none" w:sz="0" w:space="0" w:color="auto"/>
                  </w:divBdr>
                  <w:divsChild>
                    <w:div w:id="1325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a.gov.lv" TargetMode="External"/><Relationship Id="rId13" Type="http://schemas.openxmlformats.org/officeDocument/2006/relationships/hyperlink" Target="http://likumi.lv/doc.php?id=26733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26733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6733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iaa.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doc.php?id=254171" TargetMode="External"/><Relationship Id="rId14" Type="http://schemas.openxmlformats.org/officeDocument/2006/relationships/hyperlink" Target="http://likumi.lv/doc.php?id=267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6E2A2-D11B-444E-802C-E2B3F921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15</Pages>
  <Words>20342</Words>
  <Characters>11595</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IZMNot_120214_LV05_2</vt:lpstr>
    </vt:vector>
  </TitlesOfParts>
  <Company>IZM</Company>
  <LinksUpToDate>false</LinksUpToDate>
  <CharactersWithSpaces>31874</CharactersWithSpaces>
  <SharedDoc>false</SharedDoc>
  <HLinks>
    <vt:vector size="84" baseType="variant">
      <vt:variant>
        <vt:i4>7995497</vt:i4>
      </vt:variant>
      <vt:variant>
        <vt:i4>39</vt:i4>
      </vt:variant>
      <vt:variant>
        <vt:i4>0</vt:i4>
      </vt:variant>
      <vt:variant>
        <vt:i4>5</vt:i4>
      </vt:variant>
      <vt:variant>
        <vt:lpwstr>http://likumi.lv/doc.php?id=254171</vt:lpwstr>
      </vt:variant>
      <vt:variant>
        <vt:lpwstr>piel7</vt:lpwstr>
      </vt:variant>
      <vt:variant>
        <vt:i4>4718604</vt:i4>
      </vt:variant>
      <vt:variant>
        <vt:i4>36</vt:i4>
      </vt:variant>
      <vt:variant>
        <vt:i4>0</vt:i4>
      </vt:variant>
      <vt:variant>
        <vt:i4>5</vt:i4>
      </vt:variant>
      <vt:variant>
        <vt:lpwstr>http://likumi.lv/doc.php?id=254171</vt:lpwstr>
      </vt:variant>
      <vt:variant>
        <vt:lpwstr>p70</vt:lpwstr>
      </vt:variant>
      <vt:variant>
        <vt:i4>4784140</vt:i4>
      </vt:variant>
      <vt:variant>
        <vt:i4>33</vt:i4>
      </vt:variant>
      <vt:variant>
        <vt:i4>0</vt:i4>
      </vt:variant>
      <vt:variant>
        <vt:i4>5</vt:i4>
      </vt:variant>
      <vt:variant>
        <vt:lpwstr>http://likumi.lv/doc.php?id=254171</vt:lpwstr>
      </vt:variant>
      <vt:variant>
        <vt:lpwstr>p67</vt:lpwstr>
      </vt:variant>
      <vt:variant>
        <vt:i4>4784140</vt:i4>
      </vt:variant>
      <vt:variant>
        <vt:i4>30</vt:i4>
      </vt:variant>
      <vt:variant>
        <vt:i4>0</vt:i4>
      </vt:variant>
      <vt:variant>
        <vt:i4>5</vt:i4>
      </vt:variant>
      <vt:variant>
        <vt:lpwstr>http://likumi.lv/doc.php?id=254171</vt:lpwstr>
      </vt:variant>
      <vt:variant>
        <vt:lpwstr>p67</vt:lpwstr>
      </vt:variant>
      <vt:variant>
        <vt:i4>4784140</vt:i4>
      </vt:variant>
      <vt:variant>
        <vt:i4>27</vt:i4>
      </vt:variant>
      <vt:variant>
        <vt:i4>0</vt:i4>
      </vt:variant>
      <vt:variant>
        <vt:i4>5</vt:i4>
      </vt:variant>
      <vt:variant>
        <vt:lpwstr>http://likumi.lv/doc.php?id=254171</vt:lpwstr>
      </vt:variant>
      <vt:variant>
        <vt:lpwstr>p63</vt:lpwstr>
      </vt:variant>
      <vt:variant>
        <vt:i4>4784140</vt:i4>
      </vt:variant>
      <vt:variant>
        <vt:i4>24</vt:i4>
      </vt:variant>
      <vt:variant>
        <vt:i4>0</vt:i4>
      </vt:variant>
      <vt:variant>
        <vt:i4>5</vt:i4>
      </vt:variant>
      <vt:variant>
        <vt:lpwstr>http://likumi.lv/doc.php?id=254171</vt:lpwstr>
      </vt:variant>
      <vt:variant>
        <vt:lpwstr>p63</vt:lpwstr>
      </vt:variant>
      <vt:variant>
        <vt:i4>4784140</vt:i4>
      </vt:variant>
      <vt:variant>
        <vt:i4>21</vt:i4>
      </vt:variant>
      <vt:variant>
        <vt:i4>0</vt:i4>
      </vt:variant>
      <vt:variant>
        <vt:i4>5</vt:i4>
      </vt:variant>
      <vt:variant>
        <vt:lpwstr>http://likumi.lv/doc.php?id=254171</vt:lpwstr>
      </vt:variant>
      <vt:variant>
        <vt:lpwstr>p63</vt:lpwstr>
      </vt:variant>
      <vt:variant>
        <vt:i4>4784140</vt:i4>
      </vt:variant>
      <vt:variant>
        <vt:i4>18</vt:i4>
      </vt:variant>
      <vt:variant>
        <vt:i4>0</vt:i4>
      </vt:variant>
      <vt:variant>
        <vt:i4>5</vt:i4>
      </vt:variant>
      <vt:variant>
        <vt:lpwstr>http://likumi.lv/doc.php?id=254171</vt:lpwstr>
      </vt:variant>
      <vt:variant>
        <vt:lpwstr>p63</vt:lpwstr>
      </vt:variant>
      <vt:variant>
        <vt:i4>2424869</vt:i4>
      </vt:variant>
      <vt:variant>
        <vt:i4>15</vt:i4>
      </vt:variant>
      <vt:variant>
        <vt:i4>0</vt:i4>
      </vt:variant>
      <vt:variant>
        <vt:i4>5</vt:i4>
      </vt:variant>
      <vt:variant>
        <vt:lpwstr>http://www.viaa.gov.lv/</vt:lpwstr>
      </vt:variant>
      <vt:variant>
        <vt:lpwstr/>
      </vt:variant>
      <vt:variant>
        <vt:i4>2424869</vt:i4>
      </vt:variant>
      <vt:variant>
        <vt:i4>12</vt:i4>
      </vt:variant>
      <vt:variant>
        <vt:i4>0</vt:i4>
      </vt:variant>
      <vt:variant>
        <vt:i4>5</vt:i4>
      </vt:variant>
      <vt:variant>
        <vt:lpwstr>http://www.viaa.gov.lv/</vt:lpwstr>
      </vt:variant>
      <vt:variant>
        <vt:lpwstr/>
      </vt:variant>
      <vt:variant>
        <vt:i4>5046284</vt:i4>
      </vt:variant>
      <vt:variant>
        <vt:i4>9</vt:i4>
      </vt:variant>
      <vt:variant>
        <vt:i4>0</vt:i4>
      </vt:variant>
      <vt:variant>
        <vt:i4>5</vt:i4>
      </vt:variant>
      <vt:variant>
        <vt:lpwstr>http://likumi.lv/doc.php?id=254171</vt:lpwstr>
      </vt:variant>
      <vt:variant>
        <vt:lpwstr>p22</vt:lpwstr>
      </vt:variant>
      <vt:variant>
        <vt:i4>4718604</vt:i4>
      </vt:variant>
      <vt:variant>
        <vt:i4>6</vt:i4>
      </vt:variant>
      <vt:variant>
        <vt:i4>0</vt:i4>
      </vt:variant>
      <vt:variant>
        <vt:i4>5</vt:i4>
      </vt:variant>
      <vt:variant>
        <vt:lpwstr>http://likumi.lv/doc.php?id=254171</vt:lpwstr>
      </vt:variant>
      <vt:variant>
        <vt:lpwstr>p77</vt:lpwstr>
      </vt:variant>
      <vt:variant>
        <vt:i4>2424869</vt:i4>
      </vt:variant>
      <vt:variant>
        <vt:i4>3</vt:i4>
      </vt:variant>
      <vt:variant>
        <vt:i4>0</vt:i4>
      </vt:variant>
      <vt:variant>
        <vt:i4>5</vt:i4>
      </vt:variant>
      <vt:variant>
        <vt:lpwstr>http://www.viaa.gov.lv/</vt:lpwstr>
      </vt:variant>
      <vt:variant>
        <vt:lpwstr/>
      </vt:variant>
      <vt:variant>
        <vt:i4>7143475</vt:i4>
      </vt:variant>
      <vt:variant>
        <vt:i4>0</vt:i4>
      </vt:variant>
      <vt:variant>
        <vt:i4>0</vt:i4>
      </vt:variant>
      <vt:variant>
        <vt:i4>5</vt:i4>
      </vt:variant>
      <vt:variant>
        <vt:lpwstr>http://eur-lex.europa.eu/LexUriServ/LexUriServ.do?uri=OJ:L:2008:214:0003:01:LV:HTML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IZMNot_120214_LV05_2</dc:title>
  <dc:subject>TAP MK noteikumu projekts</dc:subject>
  <dc:creator>Gunta Arāja</dc:creator>
  <dc:description>67047875_x000d_
gunta.araja@izm.gov.lv</dc:description>
  <cp:lastModifiedBy>Dace Beļajeva</cp:lastModifiedBy>
  <cp:revision>28</cp:revision>
  <cp:lastPrinted>2014-06-03T17:21:00Z</cp:lastPrinted>
  <dcterms:created xsi:type="dcterms:W3CDTF">2014-09-08T13:23:00Z</dcterms:created>
  <dcterms:modified xsi:type="dcterms:W3CDTF">2014-10-09T11:42:00Z</dcterms:modified>
</cp:coreProperties>
</file>