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FD2" w:rsidRPr="003801D8" w:rsidRDefault="00DC3FD2" w:rsidP="00034609">
      <w:pPr>
        <w:spacing w:after="0" w:line="240" w:lineRule="auto"/>
        <w:jc w:val="right"/>
        <w:rPr>
          <w:rFonts w:ascii="Times New Roman" w:hAnsi="Times New Roman" w:cs="Times New Roman"/>
          <w:i/>
          <w:iCs/>
          <w:sz w:val="24"/>
          <w:szCs w:val="26"/>
        </w:rPr>
      </w:pPr>
      <w:r w:rsidRPr="003801D8">
        <w:rPr>
          <w:rFonts w:ascii="Times New Roman" w:hAnsi="Times New Roman" w:cs="Times New Roman"/>
          <w:i/>
          <w:iCs/>
          <w:sz w:val="24"/>
          <w:szCs w:val="26"/>
        </w:rPr>
        <w:t>Projekts</w:t>
      </w:r>
    </w:p>
    <w:p w:rsidR="00DC3FD2" w:rsidRPr="003801D8" w:rsidRDefault="00DC3FD2" w:rsidP="00034609">
      <w:pPr>
        <w:spacing w:after="0" w:line="240" w:lineRule="auto"/>
        <w:jc w:val="right"/>
        <w:rPr>
          <w:rFonts w:ascii="Times New Roman" w:hAnsi="Times New Roman" w:cs="Times New Roman"/>
          <w:sz w:val="24"/>
          <w:szCs w:val="26"/>
        </w:rPr>
      </w:pPr>
    </w:p>
    <w:p w:rsidR="00DC3FD2" w:rsidRPr="003801D8" w:rsidRDefault="00DC3FD2" w:rsidP="00034609">
      <w:pPr>
        <w:spacing w:after="0" w:line="240" w:lineRule="auto"/>
        <w:jc w:val="center"/>
        <w:rPr>
          <w:rFonts w:ascii="Times New Roman" w:hAnsi="Times New Roman" w:cs="Times New Roman"/>
          <w:sz w:val="24"/>
          <w:szCs w:val="28"/>
        </w:rPr>
      </w:pPr>
      <w:r w:rsidRPr="003801D8">
        <w:rPr>
          <w:rFonts w:ascii="Times New Roman" w:hAnsi="Times New Roman" w:cs="Times New Roman"/>
          <w:sz w:val="24"/>
          <w:szCs w:val="28"/>
        </w:rPr>
        <w:t>LATVIJAS REPUBLIKAS MINISTRU KABINETA SĒDES</w:t>
      </w:r>
    </w:p>
    <w:p w:rsidR="00DC3FD2" w:rsidRPr="003801D8" w:rsidRDefault="00DC3FD2" w:rsidP="00034609">
      <w:pPr>
        <w:pBdr>
          <w:bottom w:val="single" w:sz="12" w:space="1" w:color="auto"/>
        </w:pBdr>
        <w:spacing w:after="0" w:line="240" w:lineRule="auto"/>
        <w:jc w:val="center"/>
        <w:rPr>
          <w:rFonts w:ascii="Times New Roman" w:hAnsi="Times New Roman" w:cs="Times New Roman"/>
          <w:sz w:val="24"/>
          <w:szCs w:val="28"/>
        </w:rPr>
      </w:pPr>
      <w:r w:rsidRPr="003801D8">
        <w:rPr>
          <w:rFonts w:ascii="Times New Roman" w:hAnsi="Times New Roman" w:cs="Times New Roman"/>
          <w:sz w:val="24"/>
          <w:szCs w:val="28"/>
        </w:rPr>
        <w:t>PROTOKOLLĒMUMS</w:t>
      </w:r>
    </w:p>
    <w:p w:rsidR="00DC3FD2" w:rsidRPr="003801D8" w:rsidRDefault="00DC3FD2" w:rsidP="004C60FC">
      <w:pPr>
        <w:spacing w:after="0" w:line="240" w:lineRule="auto"/>
        <w:jc w:val="center"/>
        <w:rPr>
          <w:rFonts w:ascii="Times New Roman" w:hAnsi="Times New Roman" w:cs="Times New Roman"/>
          <w:sz w:val="24"/>
          <w:szCs w:val="28"/>
        </w:rPr>
      </w:pPr>
    </w:p>
    <w:tbl>
      <w:tblPr>
        <w:tblW w:w="0" w:type="auto"/>
        <w:tblInd w:w="-106" w:type="dxa"/>
        <w:tblLook w:val="01E0" w:firstRow="1" w:lastRow="1" w:firstColumn="1" w:lastColumn="1" w:noHBand="0" w:noVBand="0"/>
      </w:tblPr>
      <w:tblGrid>
        <w:gridCol w:w="3056"/>
        <w:gridCol w:w="3054"/>
        <w:gridCol w:w="3067"/>
      </w:tblGrid>
      <w:tr w:rsidR="00DC3FD2" w:rsidRPr="00BC07A6">
        <w:tc>
          <w:tcPr>
            <w:tcW w:w="3095" w:type="dxa"/>
          </w:tcPr>
          <w:p w:rsidR="00DC3FD2" w:rsidRPr="00BC07A6" w:rsidRDefault="00DC3FD2" w:rsidP="00210E11">
            <w:pPr>
              <w:spacing w:after="0" w:line="240" w:lineRule="auto"/>
              <w:rPr>
                <w:rFonts w:ascii="Times New Roman" w:hAnsi="Times New Roman" w:cs="Times New Roman"/>
                <w:sz w:val="28"/>
                <w:szCs w:val="28"/>
              </w:rPr>
            </w:pPr>
            <w:r w:rsidRPr="00BC07A6">
              <w:rPr>
                <w:rFonts w:ascii="Times New Roman" w:hAnsi="Times New Roman" w:cs="Times New Roman"/>
                <w:sz w:val="28"/>
                <w:szCs w:val="28"/>
              </w:rPr>
              <w:t>Rīgā</w:t>
            </w:r>
          </w:p>
        </w:tc>
        <w:tc>
          <w:tcPr>
            <w:tcW w:w="3096" w:type="dxa"/>
          </w:tcPr>
          <w:p w:rsidR="00DC3FD2" w:rsidRPr="00BC07A6" w:rsidRDefault="00DC3FD2" w:rsidP="00210E11">
            <w:pPr>
              <w:spacing w:after="0" w:line="240" w:lineRule="auto"/>
              <w:jc w:val="center"/>
              <w:rPr>
                <w:rFonts w:ascii="Times New Roman" w:hAnsi="Times New Roman" w:cs="Times New Roman"/>
                <w:sz w:val="28"/>
                <w:szCs w:val="28"/>
              </w:rPr>
            </w:pPr>
            <w:r w:rsidRPr="00BC07A6">
              <w:rPr>
                <w:rFonts w:ascii="Times New Roman" w:hAnsi="Times New Roman" w:cs="Times New Roman"/>
                <w:sz w:val="28"/>
                <w:szCs w:val="28"/>
              </w:rPr>
              <w:t>Nr.</w:t>
            </w:r>
          </w:p>
        </w:tc>
        <w:tc>
          <w:tcPr>
            <w:tcW w:w="3096" w:type="dxa"/>
          </w:tcPr>
          <w:p w:rsidR="00DC3FD2" w:rsidRPr="00BC07A6" w:rsidRDefault="00DC3FD2" w:rsidP="00210E11">
            <w:pPr>
              <w:spacing w:after="0" w:line="240" w:lineRule="auto"/>
              <w:rPr>
                <w:rFonts w:ascii="Times New Roman" w:hAnsi="Times New Roman" w:cs="Times New Roman"/>
                <w:sz w:val="28"/>
                <w:szCs w:val="28"/>
              </w:rPr>
            </w:pPr>
            <w:r w:rsidRPr="00BC07A6">
              <w:rPr>
                <w:rFonts w:ascii="Times New Roman" w:hAnsi="Times New Roman" w:cs="Times New Roman"/>
                <w:sz w:val="28"/>
                <w:szCs w:val="28"/>
              </w:rPr>
              <w:t>201</w:t>
            </w:r>
            <w:r w:rsidR="000B117E" w:rsidRPr="00BC07A6">
              <w:rPr>
                <w:rFonts w:ascii="Times New Roman" w:hAnsi="Times New Roman" w:cs="Times New Roman"/>
                <w:sz w:val="28"/>
                <w:szCs w:val="28"/>
              </w:rPr>
              <w:t>4</w:t>
            </w:r>
            <w:r w:rsidRPr="00BC07A6">
              <w:rPr>
                <w:rFonts w:ascii="Times New Roman" w:hAnsi="Times New Roman" w:cs="Times New Roman"/>
                <w:sz w:val="28"/>
                <w:szCs w:val="28"/>
              </w:rPr>
              <w:t xml:space="preserve">.gada </w:t>
            </w:r>
          </w:p>
        </w:tc>
      </w:tr>
    </w:tbl>
    <w:p w:rsidR="00DC3FD2" w:rsidRPr="00BC07A6" w:rsidRDefault="00DC3FD2" w:rsidP="00034609">
      <w:pPr>
        <w:spacing w:after="0" w:line="240" w:lineRule="auto"/>
        <w:rPr>
          <w:rFonts w:ascii="Times New Roman" w:hAnsi="Times New Roman" w:cs="Times New Roman"/>
          <w:sz w:val="28"/>
          <w:szCs w:val="28"/>
        </w:rPr>
      </w:pPr>
    </w:p>
    <w:p w:rsidR="00DC3FD2" w:rsidRPr="00BC07A6" w:rsidRDefault="00DC3FD2" w:rsidP="00034609">
      <w:pPr>
        <w:widowControl w:val="0"/>
        <w:spacing w:after="0" w:line="240" w:lineRule="auto"/>
        <w:jc w:val="center"/>
        <w:outlineLvl w:val="1"/>
        <w:rPr>
          <w:rFonts w:ascii="Times New Roman" w:hAnsi="Times New Roman" w:cs="Times New Roman"/>
          <w:sz w:val="28"/>
          <w:szCs w:val="28"/>
        </w:rPr>
      </w:pPr>
      <w:r w:rsidRPr="00BC07A6">
        <w:rPr>
          <w:rFonts w:ascii="Times New Roman" w:hAnsi="Times New Roman" w:cs="Times New Roman"/>
          <w:sz w:val="28"/>
          <w:szCs w:val="28"/>
        </w:rPr>
        <w:t>§.</w:t>
      </w:r>
    </w:p>
    <w:p w:rsidR="00DB5710" w:rsidRPr="00BC07A6" w:rsidRDefault="00DB5710" w:rsidP="00034609">
      <w:pPr>
        <w:widowControl w:val="0"/>
        <w:spacing w:after="0" w:line="240" w:lineRule="auto"/>
        <w:jc w:val="center"/>
        <w:outlineLvl w:val="1"/>
        <w:rPr>
          <w:rFonts w:ascii="Times New Roman" w:hAnsi="Times New Roman" w:cs="Times New Roman"/>
          <w:sz w:val="28"/>
          <w:szCs w:val="28"/>
        </w:rPr>
      </w:pPr>
    </w:p>
    <w:p w:rsidR="00DC3FD2" w:rsidRPr="00BC07A6" w:rsidRDefault="00DB5710" w:rsidP="005A6897">
      <w:pPr>
        <w:pStyle w:val="Title"/>
        <w:spacing w:before="0" w:after="0" w:line="240" w:lineRule="auto"/>
        <w:rPr>
          <w:rFonts w:ascii="Times New Roman" w:hAnsi="Times New Roman" w:cs="Times New Roman"/>
          <w:sz w:val="28"/>
          <w:szCs w:val="28"/>
        </w:rPr>
      </w:pPr>
      <w:r w:rsidRPr="00BC07A6">
        <w:rPr>
          <w:rFonts w:ascii="Times New Roman" w:hAnsi="Times New Roman" w:cs="Times New Roman"/>
          <w:sz w:val="28"/>
          <w:szCs w:val="28"/>
        </w:rPr>
        <w:t xml:space="preserve">Informatīvais ziņojums „Par situāciju valsts finansējuma piešķiršanai privātajām izglītības iestādēm </w:t>
      </w:r>
      <w:r w:rsidR="00242BC1">
        <w:rPr>
          <w:rFonts w:ascii="Times New Roman" w:hAnsi="Times New Roman" w:cs="Times New Roman"/>
          <w:sz w:val="28"/>
          <w:szCs w:val="28"/>
        </w:rPr>
        <w:t>pedagogu darba samaksai perioda</w:t>
      </w:r>
      <w:r w:rsidRPr="00BC07A6">
        <w:rPr>
          <w:rFonts w:ascii="Times New Roman" w:hAnsi="Times New Roman" w:cs="Times New Roman"/>
          <w:sz w:val="28"/>
          <w:szCs w:val="28"/>
        </w:rPr>
        <w:t xml:space="preserve">m no 2014.gada </w:t>
      </w:r>
      <w:r w:rsidR="00AA18AE">
        <w:rPr>
          <w:rFonts w:ascii="Times New Roman" w:hAnsi="Times New Roman" w:cs="Times New Roman"/>
          <w:sz w:val="28"/>
          <w:szCs w:val="28"/>
        </w:rPr>
        <w:t>1.</w:t>
      </w:r>
      <w:r w:rsidRPr="00BC07A6">
        <w:rPr>
          <w:rFonts w:ascii="Times New Roman" w:hAnsi="Times New Roman" w:cs="Times New Roman"/>
          <w:sz w:val="28"/>
          <w:szCs w:val="28"/>
        </w:rPr>
        <w:t xml:space="preserve">septembra līdz 2015.gada </w:t>
      </w:r>
      <w:r w:rsidR="00AA18AE">
        <w:rPr>
          <w:rFonts w:ascii="Times New Roman" w:hAnsi="Times New Roman" w:cs="Times New Roman"/>
          <w:sz w:val="28"/>
          <w:szCs w:val="28"/>
        </w:rPr>
        <w:t>31.</w:t>
      </w:r>
      <w:r w:rsidRPr="00BC07A6">
        <w:rPr>
          <w:rFonts w:ascii="Times New Roman" w:hAnsi="Times New Roman" w:cs="Times New Roman"/>
          <w:sz w:val="28"/>
          <w:szCs w:val="28"/>
        </w:rPr>
        <w:t>augustam”</w:t>
      </w:r>
    </w:p>
    <w:p w:rsidR="00DC3FD2" w:rsidRPr="00BC07A6" w:rsidRDefault="00DC3FD2" w:rsidP="00034609">
      <w:pPr>
        <w:spacing w:after="0" w:line="240" w:lineRule="auto"/>
        <w:jc w:val="center"/>
        <w:rPr>
          <w:rFonts w:ascii="Times New Roman" w:hAnsi="Times New Roman" w:cs="Times New Roman"/>
          <w:sz w:val="28"/>
          <w:szCs w:val="28"/>
        </w:rPr>
      </w:pPr>
      <w:r w:rsidRPr="00BC07A6">
        <w:rPr>
          <w:rFonts w:ascii="Times New Roman" w:hAnsi="Times New Roman" w:cs="Times New Roman"/>
          <w:b/>
          <w:bCs/>
          <w:sz w:val="28"/>
          <w:szCs w:val="28"/>
        </w:rPr>
        <w:t>______________________________________________________</w:t>
      </w:r>
    </w:p>
    <w:p w:rsidR="00DC3FD2" w:rsidRPr="00BC07A6" w:rsidRDefault="00DC3FD2" w:rsidP="00034609">
      <w:pPr>
        <w:spacing w:after="0" w:line="240" w:lineRule="auto"/>
        <w:jc w:val="center"/>
        <w:rPr>
          <w:rFonts w:ascii="Times New Roman" w:hAnsi="Times New Roman" w:cs="Times New Roman"/>
          <w:sz w:val="28"/>
          <w:szCs w:val="28"/>
        </w:rPr>
      </w:pPr>
      <w:r w:rsidRPr="00BC07A6">
        <w:rPr>
          <w:rFonts w:ascii="Times New Roman" w:hAnsi="Times New Roman" w:cs="Times New Roman"/>
          <w:sz w:val="28"/>
          <w:szCs w:val="28"/>
        </w:rPr>
        <w:t>(…)</w:t>
      </w:r>
    </w:p>
    <w:p w:rsidR="00DB5710" w:rsidRPr="00BC07A6" w:rsidRDefault="00DB5710" w:rsidP="00034609">
      <w:pPr>
        <w:spacing w:after="0" w:line="240" w:lineRule="auto"/>
        <w:jc w:val="center"/>
        <w:rPr>
          <w:rFonts w:ascii="Times New Roman" w:hAnsi="Times New Roman" w:cs="Times New Roman"/>
          <w:sz w:val="28"/>
          <w:szCs w:val="28"/>
        </w:rPr>
      </w:pPr>
    </w:p>
    <w:p w:rsidR="00480B43" w:rsidRPr="00BC07A6" w:rsidRDefault="00DE50FD" w:rsidP="00AA18AE">
      <w:pPr>
        <w:spacing w:after="0" w:line="240" w:lineRule="auto"/>
        <w:ind w:firstLine="720"/>
        <w:jc w:val="both"/>
        <w:rPr>
          <w:rFonts w:ascii="Times New Roman" w:hAnsi="Times New Roman" w:cs="Times New Roman"/>
          <w:sz w:val="28"/>
          <w:szCs w:val="28"/>
        </w:rPr>
      </w:pPr>
      <w:r w:rsidRPr="00BC07A6">
        <w:rPr>
          <w:rFonts w:ascii="Times New Roman" w:hAnsi="Times New Roman" w:cs="Times New Roman"/>
          <w:sz w:val="28"/>
          <w:szCs w:val="28"/>
        </w:rPr>
        <w:t xml:space="preserve">1. </w:t>
      </w:r>
      <w:r w:rsidR="0008209C" w:rsidRPr="00BC07A6">
        <w:rPr>
          <w:rFonts w:ascii="Times New Roman" w:hAnsi="Times New Roman" w:cs="Times New Roman"/>
          <w:sz w:val="28"/>
          <w:szCs w:val="28"/>
        </w:rPr>
        <w:t xml:space="preserve">Pieņemt </w:t>
      </w:r>
      <w:r w:rsidR="00590EA8" w:rsidRPr="00BC07A6">
        <w:rPr>
          <w:rFonts w:ascii="Times New Roman" w:hAnsi="Times New Roman" w:cs="Times New Roman"/>
          <w:sz w:val="28"/>
          <w:szCs w:val="28"/>
        </w:rPr>
        <w:t xml:space="preserve">zināšanai </w:t>
      </w:r>
      <w:r w:rsidR="00DB5710" w:rsidRPr="00BC07A6">
        <w:rPr>
          <w:rFonts w:ascii="Times New Roman" w:hAnsi="Times New Roman" w:cs="Times New Roman"/>
          <w:sz w:val="28"/>
          <w:szCs w:val="28"/>
        </w:rPr>
        <w:t xml:space="preserve">izglītības un zinātnes ministra </w:t>
      </w:r>
      <w:r w:rsidR="0008209C" w:rsidRPr="00BC07A6">
        <w:rPr>
          <w:rFonts w:ascii="Times New Roman" w:hAnsi="Times New Roman" w:cs="Times New Roman"/>
          <w:sz w:val="28"/>
          <w:szCs w:val="28"/>
        </w:rPr>
        <w:t>iesniegto informatīvo ziņojumu.</w:t>
      </w:r>
    </w:p>
    <w:p w:rsidR="00AA18AE" w:rsidRPr="00AA18AE" w:rsidRDefault="00DE50FD" w:rsidP="00AA18AE">
      <w:pPr>
        <w:pStyle w:val="ListParagraph"/>
        <w:ind w:left="0" w:firstLine="720"/>
        <w:jc w:val="both"/>
        <w:rPr>
          <w:szCs w:val="28"/>
        </w:rPr>
      </w:pPr>
      <w:r w:rsidRPr="00BC07A6">
        <w:rPr>
          <w:szCs w:val="28"/>
        </w:rPr>
        <w:t>2.</w:t>
      </w:r>
      <w:r w:rsidR="0008209C" w:rsidRPr="00BC07A6">
        <w:rPr>
          <w:szCs w:val="28"/>
        </w:rPr>
        <w:t xml:space="preserve"> </w:t>
      </w:r>
      <w:r w:rsidR="005E579B" w:rsidRPr="005E579B">
        <w:rPr>
          <w:szCs w:val="28"/>
        </w:rPr>
        <w:t>Atbalstīt informatīvajā ziņojumā ietverto risinājumu un Izglītības un zinātnes ministrijai nodrošināt finansējumu pedagogu darba samaksai privātajās izglītības iestādēs 2014. un 2015.gadā šim mērķim plānoto valsts budžeta līdzekļu ietvaros</w:t>
      </w:r>
      <w:r w:rsidR="00AA18AE" w:rsidRPr="00AA18AE">
        <w:rPr>
          <w:szCs w:val="28"/>
        </w:rPr>
        <w:t>.</w:t>
      </w:r>
    </w:p>
    <w:p w:rsidR="0008209C" w:rsidRPr="00BC07A6" w:rsidRDefault="0008209C" w:rsidP="00501526">
      <w:pPr>
        <w:spacing w:after="0" w:line="240" w:lineRule="auto"/>
        <w:jc w:val="both"/>
        <w:rPr>
          <w:rFonts w:ascii="Times New Roman" w:hAnsi="Times New Roman" w:cs="Times New Roman"/>
          <w:sz w:val="28"/>
          <w:szCs w:val="28"/>
        </w:rPr>
      </w:pPr>
    </w:p>
    <w:p w:rsidR="00DC3FD2" w:rsidRDefault="00DC3FD2" w:rsidP="00501526">
      <w:pPr>
        <w:spacing w:after="0" w:line="240" w:lineRule="auto"/>
        <w:jc w:val="both"/>
        <w:rPr>
          <w:rFonts w:ascii="Times New Roman" w:hAnsi="Times New Roman" w:cs="Times New Roman"/>
          <w:color w:val="2A2A2A"/>
          <w:sz w:val="28"/>
          <w:szCs w:val="28"/>
          <w:lang w:eastAsia="lv-LV"/>
        </w:rPr>
      </w:pPr>
    </w:p>
    <w:p w:rsidR="00DC3FD2" w:rsidRPr="00BC07A6" w:rsidRDefault="00DC3FD2" w:rsidP="00501526">
      <w:pPr>
        <w:tabs>
          <w:tab w:val="left" w:pos="6804"/>
        </w:tabs>
        <w:spacing w:after="0" w:line="240" w:lineRule="auto"/>
        <w:jc w:val="both"/>
        <w:rPr>
          <w:rFonts w:ascii="Times New Roman" w:hAnsi="Times New Roman" w:cs="Times New Roman"/>
          <w:sz w:val="28"/>
          <w:szCs w:val="28"/>
        </w:rPr>
      </w:pPr>
      <w:r w:rsidRPr="00BC07A6">
        <w:rPr>
          <w:rFonts w:ascii="Times New Roman" w:hAnsi="Times New Roman" w:cs="Times New Roman"/>
          <w:sz w:val="28"/>
          <w:szCs w:val="28"/>
        </w:rPr>
        <w:t>Ministru prezident</w:t>
      </w:r>
      <w:r w:rsidR="000B117E" w:rsidRPr="00BC07A6">
        <w:rPr>
          <w:rFonts w:ascii="Times New Roman" w:hAnsi="Times New Roman" w:cs="Times New Roman"/>
          <w:sz w:val="28"/>
          <w:szCs w:val="28"/>
        </w:rPr>
        <w:t>e</w:t>
      </w:r>
      <w:r w:rsidR="008E2471" w:rsidRPr="00BC07A6">
        <w:rPr>
          <w:rFonts w:ascii="Times New Roman" w:hAnsi="Times New Roman" w:cs="Times New Roman"/>
          <w:sz w:val="28"/>
          <w:szCs w:val="28"/>
        </w:rPr>
        <w:tab/>
      </w:r>
      <w:proofErr w:type="spellStart"/>
      <w:r w:rsidR="000B117E" w:rsidRPr="00BC07A6">
        <w:rPr>
          <w:rFonts w:ascii="Times New Roman" w:hAnsi="Times New Roman" w:cs="Times New Roman"/>
          <w:sz w:val="28"/>
          <w:szCs w:val="28"/>
        </w:rPr>
        <w:t>L.Straujuma</w:t>
      </w:r>
      <w:proofErr w:type="spellEnd"/>
    </w:p>
    <w:p w:rsidR="00DC3FD2" w:rsidRPr="00BC07A6" w:rsidRDefault="00DC3FD2" w:rsidP="00501526">
      <w:pPr>
        <w:tabs>
          <w:tab w:val="left" w:pos="6804"/>
        </w:tabs>
        <w:spacing w:after="0" w:line="240" w:lineRule="auto"/>
        <w:jc w:val="both"/>
        <w:rPr>
          <w:rFonts w:ascii="Times New Roman" w:hAnsi="Times New Roman" w:cs="Times New Roman"/>
          <w:sz w:val="28"/>
          <w:szCs w:val="28"/>
        </w:rPr>
      </w:pPr>
    </w:p>
    <w:p w:rsidR="00DC3FD2" w:rsidRPr="00BC07A6" w:rsidRDefault="00DC3FD2" w:rsidP="00501526">
      <w:pPr>
        <w:tabs>
          <w:tab w:val="left" w:pos="6804"/>
        </w:tabs>
        <w:spacing w:after="0" w:line="240" w:lineRule="auto"/>
        <w:jc w:val="both"/>
        <w:rPr>
          <w:rFonts w:ascii="Times New Roman" w:hAnsi="Times New Roman" w:cs="Times New Roman"/>
          <w:sz w:val="28"/>
          <w:szCs w:val="28"/>
        </w:rPr>
      </w:pPr>
      <w:r w:rsidRPr="00BC07A6">
        <w:rPr>
          <w:rFonts w:ascii="Times New Roman" w:hAnsi="Times New Roman" w:cs="Times New Roman"/>
          <w:sz w:val="28"/>
          <w:szCs w:val="28"/>
        </w:rPr>
        <w:t>Valsts kancelejas direktore</w:t>
      </w:r>
      <w:r w:rsidR="008E2471" w:rsidRPr="00BC07A6">
        <w:rPr>
          <w:rFonts w:ascii="Times New Roman" w:hAnsi="Times New Roman" w:cs="Times New Roman"/>
          <w:sz w:val="28"/>
          <w:szCs w:val="28"/>
        </w:rPr>
        <w:tab/>
      </w:r>
      <w:proofErr w:type="spellStart"/>
      <w:r w:rsidRPr="00BC07A6">
        <w:rPr>
          <w:rFonts w:ascii="Times New Roman" w:hAnsi="Times New Roman" w:cs="Times New Roman"/>
          <w:sz w:val="28"/>
          <w:szCs w:val="28"/>
        </w:rPr>
        <w:t>E.Dreimane</w:t>
      </w:r>
      <w:proofErr w:type="spellEnd"/>
    </w:p>
    <w:p w:rsidR="00DC3FD2" w:rsidRDefault="00DC3FD2" w:rsidP="00501526">
      <w:pPr>
        <w:tabs>
          <w:tab w:val="left" w:pos="6804"/>
        </w:tabs>
        <w:spacing w:after="0" w:line="240" w:lineRule="auto"/>
        <w:jc w:val="both"/>
        <w:rPr>
          <w:rFonts w:ascii="Times New Roman" w:hAnsi="Times New Roman" w:cs="Times New Roman"/>
          <w:sz w:val="28"/>
          <w:szCs w:val="28"/>
        </w:rPr>
      </w:pPr>
    </w:p>
    <w:p w:rsidR="001C6D70" w:rsidRPr="00BC07A6" w:rsidRDefault="001C6D70" w:rsidP="00501526">
      <w:pPr>
        <w:tabs>
          <w:tab w:val="left" w:pos="6804"/>
        </w:tabs>
        <w:spacing w:after="0" w:line="240" w:lineRule="auto"/>
        <w:jc w:val="both"/>
        <w:rPr>
          <w:rFonts w:ascii="Times New Roman" w:hAnsi="Times New Roman" w:cs="Times New Roman"/>
          <w:sz w:val="28"/>
          <w:szCs w:val="28"/>
        </w:rPr>
      </w:pPr>
    </w:p>
    <w:p w:rsidR="00DC3FD2" w:rsidRPr="00BC07A6" w:rsidRDefault="00DC3FD2" w:rsidP="00501526">
      <w:pPr>
        <w:tabs>
          <w:tab w:val="left" w:pos="6804"/>
        </w:tabs>
        <w:spacing w:after="0" w:line="240" w:lineRule="auto"/>
        <w:jc w:val="both"/>
        <w:rPr>
          <w:rFonts w:ascii="Times New Roman" w:hAnsi="Times New Roman" w:cs="Times New Roman"/>
          <w:sz w:val="28"/>
          <w:szCs w:val="28"/>
        </w:rPr>
      </w:pPr>
      <w:r w:rsidRPr="00BC07A6">
        <w:rPr>
          <w:rFonts w:ascii="Times New Roman" w:hAnsi="Times New Roman" w:cs="Times New Roman"/>
          <w:sz w:val="28"/>
          <w:szCs w:val="28"/>
        </w:rPr>
        <w:t>Iesniedzējs:</w:t>
      </w:r>
    </w:p>
    <w:p w:rsidR="00DC3FD2" w:rsidRPr="00BC07A6" w:rsidRDefault="00DC3FD2" w:rsidP="00501526">
      <w:pPr>
        <w:tabs>
          <w:tab w:val="left" w:pos="6804"/>
        </w:tabs>
        <w:spacing w:after="0" w:line="240" w:lineRule="auto"/>
        <w:jc w:val="both"/>
        <w:rPr>
          <w:rFonts w:ascii="Times New Roman" w:hAnsi="Times New Roman" w:cs="Times New Roman"/>
          <w:sz w:val="28"/>
          <w:szCs w:val="28"/>
        </w:rPr>
      </w:pPr>
      <w:r w:rsidRPr="00BC07A6">
        <w:rPr>
          <w:rFonts w:ascii="Times New Roman" w:hAnsi="Times New Roman" w:cs="Times New Roman"/>
          <w:sz w:val="28"/>
          <w:szCs w:val="28"/>
        </w:rPr>
        <w:t>Izglītības un zinātnes ministr</w:t>
      </w:r>
      <w:r w:rsidR="000B117E" w:rsidRPr="00BC07A6">
        <w:rPr>
          <w:rFonts w:ascii="Times New Roman" w:hAnsi="Times New Roman" w:cs="Times New Roman"/>
          <w:sz w:val="28"/>
          <w:szCs w:val="28"/>
        </w:rPr>
        <w:t>e</w:t>
      </w:r>
      <w:r w:rsidRPr="00BC07A6">
        <w:rPr>
          <w:rFonts w:ascii="Times New Roman" w:hAnsi="Times New Roman" w:cs="Times New Roman"/>
          <w:sz w:val="28"/>
          <w:szCs w:val="28"/>
        </w:rPr>
        <w:tab/>
      </w:r>
      <w:proofErr w:type="spellStart"/>
      <w:r w:rsidR="000B117E" w:rsidRPr="00BC07A6">
        <w:rPr>
          <w:rFonts w:ascii="Times New Roman" w:hAnsi="Times New Roman" w:cs="Times New Roman"/>
          <w:sz w:val="28"/>
          <w:szCs w:val="28"/>
        </w:rPr>
        <w:t>I.Druviete</w:t>
      </w:r>
      <w:proofErr w:type="spellEnd"/>
    </w:p>
    <w:p w:rsidR="00DC3FD2" w:rsidRPr="00BC07A6" w:rsidRDefault="00DC3FD2" w:rsidP="00501526">
      <w:pPr>
        <w:tabs>
          <w:tab w:val="left" w:pos="6804"/>
        </w:tabs>
        <w:spacing w:after="0" w:line="240" w:lineRule="auto"/>
        <w:jc w:val="both"/>
        <w:rPr>
          <w:rFonts w:ascii="Times New Roman" w:hAnsi="Times New Roman" w:cs="Times New Roman"/>
          <w:sz w:val="28"/>
          <w:szCs w:val="28"/>
        </w:rPr>
      </w:pPr>
    </w:p>
    <w:p w:rsidR="00DC3FD2" w:rsidRPr="00BC07A6" w:rsidRDefault="001C6D70" w:rsidP="00501526">
      <w:p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Vizē:</w:t>
      </w:r>
    </w:p>
    <w:p w:rsidR="003817FE" w:rsidRPr="00BC07A6" w:rsidRDefault="003817FE" w:rsidP="00501526">
      <w:pPr>
        <w:tabs>
          <w:tab w:val="left" w:pos="6804"/>
        </w:tabs>
        <w:spacing w:after="0" w:line="240" w:lineRule="auto"/>
        <w:jc w:val="both"/>
        <w:rPr>
          <w:rFonts w:ascii="Times New Roman" w:hAnsi="Times New Roman" w:cs="Times New Roman"/>
          <w:sz w:val="28"/>
          <w:szCs w:val="28"/>
        </w:rPr>
      </w:pPr>
      <w:bookmarkStart w:id="0" w:name="str06"/>
      <w:bookmarkEnd w:id="0"/>
      <w:r w:rsidRPr="00BC07A6">
        <w:rPr>
          <w:rFonts w:ascii="Times New Roman" w:hAnsi="Times New Roman" w:cs="Times New Roman"/>
          <w:sz w:val="28"/>
          <w:szCs w:val="28"/>
        </w:rPr>
        <w:t>Valsts sekretāre</w:t>
      </w:r>
      <w:r w:rsidRPr="00BC07A6">
        <w:rPr>
          <w:rFonts w:ascii="Times New Roman" w:hAnsi="Times New Roman" w:cs="Times New Roman"/>
          <w:sz w:val="28"/>
          <w:szCs w:val="28"/>
        </w:rPr>
        <w:tab/>
      </w:r>
      <w:r w:rsidR="000B117E" w:rsidRPr="00BC07A6">
        <w:rPr>
          <w:rFonts w:ascii="Times New Roman" w:hAnsi="Times New Roman" w:cs="Times New Roman"/>
          <w:sz w:val="28"/>
          <w:szCs w:val="28"/>
        </w:rPr>
        <w:t>S.Liepiņa</w:t>
      </w:r>
    </w:p>
    <w:p w:rsidR="00DC3FD2" w:rsidRPr="003801D8" w:rsidRDefault="00DC3FD2" w:rsidP="00501526">
      <w:pPr>
        <w:pStyle w:val="NoSpacing"/>
        <w:rPr>
          <w:sz w:val="20"/>
        </w:rPr>
      </w:pPr>
    </w:p>
    <w:p w:rsidR="008E2471" w:rsidRDefault="008E2471" w:rsidP="003F5EA7">
      <w:pPr>
        <w:spacing w:after="0" w:line="240" w:lineRule="auto"/>
        <w:rPr>
          <w:rFonts w:ascii="Times New Roman" w:hAnsi="Times New Roman" w:cs="Times New Roman"/>
          <w:sz w:val="20"/>
        </w:rPr>
      </w:pPr>
    </w:p>
    <w:p w:rsidR="001C6D70" w:rsidRDefault="001C6D70" w:rsidP="003F5EA7">
      <w:pPr>
        <w:spacing w:after="0" w:line="240" w:lineRule="auto"/>
        <w:rPr>
          <w:rFonts w:ascii="Times New Roman" w:hAnsi="Times New Roman" w:cs="Times New Roman"/>
          <w:sz w:val="20"/>
        </w:rPr>
      </w:pPr>
    </w:p>
    <w:p w:rsidR="00BC07A6" w:rsidRPr="003801D8" w:rsidRDefault="00BC07A6" w:rsidP="003F5EA7">
      <w:pPr>
        <w:spacing w:after="0" w:line="240" w:lineRule="auto"/>
        <w:rPr>
          <w:rFonts w:ascii="Times New Roman" w:hAnsi="Times New Roman" w:cs="Times New Roman"/>
          <w:sz w:val="20"/>
        </w:rPr>
      </w:pPr>
    </w:p>
    <w:p w:rsidR="00CA576D" w:rsidRPr="001C6D70" w:rsidRDefault="00CA576D" w:rsidP="003F5EA7">
      <w:pPr>
        <w:spacing w:after="0" w:line="240" w:lineRule="auto"/>
        <w:rPr>
          <w:rFonts w:ascii="Times New Roman" w:hAnsi="Times New Roman" w:cs="Times New Roman"/>
          <w:sz w:val="24"/>
          <w:szCs w:val="24"/>
        </w:rPr>
      </w:pPr>
      <w:r w:rsidRPr="001C6D70">
        <w:rPr>
          <w:rFonts w:ascii="Times New Roman" w:hAnsi="Times New Roman" w:cs="Times New Roman"/>
          <w:sz w:val="24"/>
          <w:szCs w:val="24"/>
        </w:rPr>
        <w:t>2</w:t>
      </w:r>
      <w:r w:rsidR="00A972B2" w:rsidRPr="001C6D70">
        <w:rPr>
          <w:rFonts w:ascii="Times New Roman" w:hAnsi="Times New Roman" w:cs="Times New Roman"/>
          <w:sz w:val="24"/>
          <w:szCs w:val="24"/>
        </w:rPr>
        <w:t>2</w:t>
      </w:r>
      <w:r w:rsidR="001C6D70">
        <w:rPr>
          <w:rFonts w:ascii="Times New Roman" w:hAnsi="Times New Roman" w:cs="Times New Roman"/>
          <w:sz w:val="24"/>
          <w:szCs w:val="24"/>
        </w:rPr>
        <w:t>.10.2014.</w:t>
      </w:r>
    </w:p>
    <w:p w:rsidR="00CA576D" w:rsidRPr="001C6D70" w:rsidRDefault="002C2921" w:rsidP="003F5EA7">
      <w:pPr>
        <w:spacing w:after="0" w:line="240" w:lineRule="auto"/>
        <w:rPr>
          <w:rFonts w:ascii="Times New Roman" w:hAnsi="Times New Roman" w:cs="Times New Roman"/>
          <w:sz w:val="24"/>
          <w:szCs w:val="24"/>
        </w:rPr>
      </w:pPr>
      <w:r>
        <w:rPr>
          <w:rFonts w:ascii="Times New Roman" w:hAnsi="Times New Roman" w:cs="Times New Roman"/>
          <w:sz w:val="24"/>
          <w:szCs w:val="24"/>
        </w:rPr>
        <w:t>94</w:t>
      </w:r>
      <w:bookmarkStart w:id="1" w:name="_GoBack"/>
      <w:bookmarkEnd w:id="1"/>
    </w:p>
    <w:p w:rsidR="007C296D" w:rsidRPr="001C6D70" w:rsidRDefault="006E7800" w:rsidP="003F5EA7">
      <w:pPr>
        <w:spacing w:after="0" w:line="240" w:lineRule="auto"/>
        <w:rPr>
          <w:rFonts w:ascii="Times New Roman" w:hAnsi="Times New Roman" w:cs="Times New Roman"/>
          <w:sz w:val="24"/>
          <w:szCs w:val="24"/>
        </w:rPr>
      </w:pPr>
      <w:proofErr w:type="spellStart"/>
      <w:r w:rsidRPr="001C6D70">
        <w:rPr>
          <w:rFonts w:ascii="Times New Roman" w:hAnsi="Times New Roman" w:cs="Times New Roman"/>
          <w:sz w:val="24"/>
          <w:szCs w:val="24"/>
        </w:rPr>
        <w:t>D.Siliņa</w:t>
      </w:r>
      <w:proofErr w:type="spellEnd"/>
    </w:p>
    <w:p w:rsidR="006E7800" w:rsidRPr="001C6D70" w:rsidRDefault="007C296D" w:rsidP="003F5EA7">
      <w:pPr>
        <w:spacing w:after="0" w:line="240" w:lineRule="auto"/>
        <w:rPr>
          <w:rFonts w:ascii="Times New Roman" w:hAnsi="Times New Roman" w:cs="Times New Roman"/>
          <w:sz w:val="24"/>
          <w:szCs w:val="24"/>
        </w:rPr>
      </w:pPr>
      <w:r w:rsidRPr="001C6D70">
        <w:rPr>
          <w:rFonts w:ascii="Times New Roman" w:hAnsi="Times New Roman" w:cs="Times New Roman"/>
          <w:sz w:val="24"/>
          <w:szCs w:val="24"/>
        </w:rPr>
        <w:t>67047</w:t>
      </w:r>
      <w:r w:rsidR="00DB5710" w:rsidRPr="001C6D70">
        <w:rPr>
          <w:rFonts w:ascii="Times New Roman" w:hAnsi="Times New Roman" w:cs="Times New Roman"/>
          <w:sz w:val="24"/>
          <w:szCs w:val="24"/>
        </w:rPr>
        <w:t>782</w:t>
      </w:r>
    </w:p>
    <w:p w:rsidR="001C6D70" w:rsidRDefault="00DB5710" w:rsidP="001C6D70">
      <w:pPr>
        <w:spacing w:after="0" w:line="240" w:lineRule="auto"/>
        <w:rPr>
          <w:rFonts w:ascii="Times New Roman" w:hAnsi="Times New Roman" w:cs="Times New Roman"/>
          <w:sz w:val="24"/>
          <w:szCs w:val="24"/>
        </w:rPr>
      </w:pPr>
      <w:r w:rsidRPr="001C6D70">
        <w:rPr>
          <w:rFonts w:ascii="Times New Roman" w:hAnsi="Times New Roman" w:cs="Times New Roman"/>
          <w:sz w:val="24"/>
          <w:szCs w:val="24"/>
        </w:rPr>
        <w:t>dita.silina@izm.gov.lv</w:t>
      </w:r>
    </w:p>
    <w:p w:rsidR="007C296D" w:rsidRPr="001C6D70" w:rsidRDefault="001C6D70" w:rsidP="001C6D70">
      <w:pPr>
        <w:tabs>
          <w:tab w:val="left" w:pos="5040"/>
        </w:tabs>
        <w:rPr>
          <w:rFonts w:ascii="Times New Roman" w:hAnsi="Times New Roman" w:cs="Times New Roman"/>
          <w:sz w:val="24"/>
          <w:szCs w:val="24"/>
        </w:rPr>
      </w:pPr>
      <w:r>
        <w:rPr>
          <w:rFonts w:ascii="Times New Roman" w:hAnsi="Times New Roman" w:cs="Times New Roman"/>
          <w:sz w:val="24"/>
          <w:szCs w:val="24"/>
        </w:rPr>
        <w:tab/>
      </w:r>
    </w:p>
    <w:sectPr w:rsidR="007C296D" w:rsidRPr="001C6D70" w:rsidSect="003249D7">
      <w:footerReference w:type="default" r:id="rId7"/>
      <w:pgSz w:w="11906" w:h="16838"/>
      <w:pgMar w:top="1304" w:right="1134" w:bottom="1077" w:left="1701" w:header="709"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360" w:rsidRDefault="00850360" w:rsidP="00034609">
      <w:pPr>
        <w:spacing w:after="0" w:line="240" w:lineRule="auto"/>
      </w:pPr>
      <w:r>
        <w:separator/>
      </w:r>
    </w:p>
  </w:endnote>
  <w:endnote w:type="continuationSeparator" w:id="0">
    <w:p w:rsidR="00850360" w:rsidRDefault="00850360" w:rsidP="0003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D2" w:rsidRPr="007C296D" w:rsidRDefault="00F01016" w:rsidP="00A92725">
    <w:pPr>
      <w:pStyle w:val="Title"/>
      <w:spacing w:before="0" w:after="0" w:line="240" w:lineRule="auto"/>
      <w:jc w:val="both"/>
    </w:pPr>
    <w:r w:rsidRPr="00F01016">
      <w:rPr>
        <w:rFonts w:ascii="Times New Roman" w:hAnsi="Times New Roman" w:cs="Times New Roman"/>
        <w:b w:val="0"/>
        <w:bCs w:val="0"/>
        <w:sz w:val="22"/>
        <w:szCs w:val="22"/>
      </w:rPr>
      <w:t>IZM</w:t>
    </w:r>
    <w:r w:rsidR="004E5826">
      <w:rPr>
        <w:rFonts w:ascii="Times New Roman" w:hAnsi="Times New Roman" w:cs="Times New Roman"/>
        <w:b w:val="0"/>
        <w:bCs w:val="0"/>
        <w:sz w:val="22"/>
        <w:szCs w:val="22"/>
      </w:rPr>
      <w:t>Prot</w:t>
    </w:r>
    <w:r w:rsidRPr="00F01016">
      <w:rPr>
        <w:rFonts w:ascii="Times New Roman" w:hAnsi="Times New Roman" w:cs="Times New Roman"/>
        <w:b w:val="0"/>
        <w:bCs w:val="0"/>
        <w:sz w:val="22"/>
        <w:szCs w:val="22"/>
      </w:rPr>
      <w:t>_</w:t>
    </w:r>
    <w:r w:rsidR="00A972B2">
      <w:rPr>
        <w:rFonts w:ascii="Times New Roman" w:hAnsi="Times New Roman" w:cs="Times New Roman"/>
        <w:b w:val="0"/>
        <w:bCs w:val="0"/>
        <w:sz w:val="22"/>
        <w:szCs w:val="22"/>
      </w:rPr>
      <w:t>22</w:t>
    </w:r>
    <w:r w:rsidR="00627B01">
      <w:rPr>
        <w:rFonts w:ascii="Times New Roman" w:hAnsi="Times New Roman" w:cs="Times New Roman"/>
        <w:b w:val="0"/>
        <w:bCs w:val="0"/>
        <w:sz w:val="22"/>
        <w:szCs w:val="22"/>
      </w:rPr>
      <w:t>1</w:t>
    </w:r>
    <w:r w:rsidR="006B4BF6">
      <w:rPr>
        <w:rFonts w:ascii="Times New Roman" w:hAnsi="Times New Roman" w:cs="Times New Roman"/>
        <w:b w:val="0"/>
        <w:bCs w:val="0"/>
        <w:sz w:val="22"/>
        <w:szCs w:val="22"/>
      </w:rPr>
      <w:t>014</w:t>
    </w:r>
    <w:r w:rsidRPr="00F01016">
      <w:rPr>
        <w:rFonts w:ascii="Times New Roman" w:hAnsi="Times New Roman" w:cs="Times New Roman"/>
        <w:b w:val="0"/>
        <w:bCs w:val="0"/>
        <w:sz w:val="22"/>
        <w:szCs w:val="22"/>
      </w:rPr>
      <w:t>_</w:t>
    </w:r>
    <w:r w:rsidR="00165150">
      <w:rPr>
        <w:rFonts w:ascii="Times New Roman" w:hAnsi="Times New Roman" w:cs="Times New Roman"/>
        <w:b w:val="0"/>
        <w:bCs w:val="0"/>
        <w:sz w:val="22"/>
        <w:szCs w:val="22"/>
      </w:rPr>
      <w:t>dotac</w:t>
    </w:r>
    <w:r w:rsidRPr="00F01016">
      <w:rPr>
        <w:rFonts w:ascii="Times New Roman" w:hAnsi="Times New Roman" w:cs="Times New Roman"/>
        <w:b w:val="0"/>
        <w:bCs w:val="0"/>
        <w:sz w:val="22"/>
        <w:szCs w:val="22"/>
      </w:rPr>
      <w:t xml:space="preserve">; </w:t>
    </w:r>
    <w:proofErr w:type="spellStart"/>
    <w:r w:rsidR="00A02DC3">
      <w:rPr>
        <w:rFonts w:ascii="Times New Roman" w:hAnsi="Times New Roman" w:cs="Times New Roman"/>
        <w:b w:val="0"/>
        <w:bCs w:val="0"/>
        <w:sz w:val="22"/>
        <w:szCs w:val="22"/>
      </w:rPr>
      <w:t>P</w:t>
    </w:r>
    <w:r w:rsidR="00165150">
      <w:rPr>
        <w:rFonts w:ascii="Times New Roman" w:hAnsi="Times New Roman" w:cs="Times New Roman"/>
        <w:b w:val="0"/>
        <w:bCs w:val="0"/>
        <w:sz w:val="22"/>
        <w:szCs w:val="22"/>
      </w:rPr>
      <w:t>rotokollēmuma</w:t>
    </w:r>
    <w:proofErr w:type="spellEnd"/>
    <w:r w:rsidR="00165150">
      <w:rPr>
        <w:rFonts w:ascii="Times New Roman" w:hAnsi="Times New Roman" w:cs="Times New Roman"/>
        <w:b w:val="0"/>
        <w:bCs w:val="0"/>
        <w:sz w:val="22"/>
        <w:szCs w:val="22"/>
      </w:rPr>
      <w:t xml:space="preserve"> </w:t>
    </w:r>
    <w:r w:rsidR="004E5826">
      <w:rPr>
        <w:rFonts w:ascii="Times New Roman" w:hAnsi="Times New Roman" w:cs="Times New Roman"/>
        <w:b w:val="0"/>
        <w:bCs w:val="0"/>
        <w:sz w:val="22"/>
        <w:szCs w:val="22"/>
      </w:rPr>
      <w:t xml:space="preserve">projekts </w:t>
    </w:r>
    <w:r w:rsidR="001C6D70">
      <w:rPr>
        <w:rFonts w:ascii="Times New Roman" w:hAnsi="Times New Roman" w:cs="Times New Roman"/>
        <w:b w:val="0"/>
        <w:bCs w:val="0"/>
        <w:sz w:val="22"/>
        <w:szCs w:val="22"/>
      </w:rPr>
      <w:t>Informatīvajam ziņojumam</w:t>
    </w:r>
    <w:r w:rsidR="00165150" w:rsidRPr="00165150">
      <w:rPr>
        <w:rFonts w:ascii="Times New Roman" w:hAnsi="Times New Roman" w:cs="Times New Roman"/>
        <w:b w:val="0"/>
        <w:bCs w:val="0"/>
        <w:sz w:val="22"/>
        <w:szCs w:val="22"/>
      </w:rPr>
      <w:t xml:space="preserve"> „</w:t>
    </w:r>
    <w:r w:rsidR="006E7800" w:rsidRPr="006E7800">
      <w:rPr>
        <w:rFonts w:ascii="Times New Roman" w:hAnsi="Times New Roman" w:cs="Times New Roman"/>
        <w:b w:val="0"/>
        <w:bCs w:val="0"/>
        <w:sz w:val="22"/>
        <w:szCs w:val="22"/>
      </w:rPr>
      <w:t>Par situāciju valsts finansējuma piešķiršanai privātajām izglītības iestādēm pedagogu darba samaksai periodam no 2014.gada 1.septembra līdz 2015.gada 31.augustam</w:t>
    </w:r>
    <w:r w:rsidR="00165150" w:rsidRPr="00165150">
      <w:rPr>
        <w:rFonts w:ascii="Times New Roman" w:hAnsi="Times New Roman" w:cs="Times New Roman"/>
        <w:b w:val="0"/>
        <w:bCs w:val="0"/>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360" w:rsidRDefault="00850360" w:rsidP="00034609">
      <w:pPr>
        <w:spacing w:after="0" w:line="240" w:lineRule="auto"/>
      </w:pPr>
      <w:r>
        <w:separator/>
      </w:r>
    </w:p>
  </w:footnote>
  <w:footnote w:type="continuationSeparator" w:id="0">
    <w:p w:rsidR="00850360" w:rsidRDefault="00850360" w:rsidP="000346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09"/>
    <w:rsid w:val="00034609"/>
    <w:rsid w:val="000816F7"/>
    <w:rsid w:val="0008209C"/>
    <w:rsid w:val="000B117E"/>
    <w:rsid w:val="000B5475"/>
    <w:rsid w:val="00103696"/>
    <w:rsid w:val="00165150"/>
    <w:rsid w:val="001C6D70"/>
    <w:rsid w:val="001E2C03"/>
    <w:rsid w:val="001F5EAA"/>
    <w:rsid w:val="00210E11"/>
    <w:rsid w:val="00224F1E"/>
    <w:rsid w:val="00230D3A"/>
    <w:rsid w:val="00242BC1"/>
    <w:rsid w:val="00265748"/>
    <w:rsid w:val="00271626"/>
    <w:rsid w:val="00285FB2"/>
    <w:rsid w:val="00294FAA"/>
    <w:rsid w:val="002C2921"/>
    <w:rsid w:val="002E5B41"/>
    <w:rsid w:val="0030337F"/>
    <w:rsid w:val="003249D7"/>
    <w:rsid w:val="00355126"/>
    <w:rsid w:val="00377EFB"/>
    <w:rsid w:val="003801D8"/>
    <w:rsid w:val="003817FE"/>
    <w:rsid w:val="00397FE2"/>
    <w:rsid w:val="003A3867"/>
    <w:rsid w:val="003B50EE"/>
    <w:rsid w:val="003C0A73"/>
    <w:rsid w:val="003E4879"/>
    <w:rsid w:val="003F4421"/>
    <w:rsid w:val="003F4522"/>
    <w:rsid w:val="003F46B8"/>
    <w:rsid w:val="003F4776"/>
    <w:rsid w:val="003F5EA7"/>
    <w:rsid w:val="0040705A"/>
    <w:rsid w:val="00407CA2"/>
    <w:rsid w:val="00424D3A"/>
    <w:rsid w:val="004445B5"/>
    <w:rsid w:val="00462D0F"/>
    <w:rsid w:val="00466981"/>
    <w:rsid w:val="00472B01"/>
    <w:rsid w:val="00480B43"/>
    <w:rsid w:val="0049480A"/>
    <w:rsid w:val="004A06C4"/>
    <w:rsid w:val="004B4A8A"/>
    <w:rsid w:val="004C60FC"/>
    <w:rsid w:val="004E5826"/>
    <w:rsid w:val="004F722D"/>
    <w:rsid w:val="00501526"/>
    <w:rsid w:val="0054006F"/>
    <w:rsid w:val="005454DC"/>
    <w:rsid w:val="00554B60"/>
    <w:rsid w:val="00584DF5"/>
    <w:rsid w:val="00587D85"/>
    <w:rsid w:val="00590EA8"/>
    <w:rsid w:val="0059634F"/>
    <w:rsid w:val="005A6897"/>
    <w:rsid w:val="005B2A33"/>
    <w:rsid w:val="005E579B"/>
    <w:rsid w:val="005F218B"/>
    <w:rsid w:val="005F22F0"/>
    <w:rsid w:val="00624941"/>
    <w:rsid w:val="00627B01"/>
    <w:rsid w:val="006523B1"/>
    <w:rsid w:val="00674A6B"/>
    <w:rsid w:val="00684009"/>
    <w:rsid w:val="006B4BF6"/>
    <w:rsid w:val="006C753F"/>
    <w:rsid w:val="006E2F57"/>
    <w:rsid w:val="006E7800"/>
    <w:rsid w:val="00724D58"/>
    <w:rsid w:val="00730FEB"/>
    <w:rsid w:val="00737743"/>
    <w:rsid w:val="00750EEC"/>
    <w:rsid w:val="00770C82"/>
    <w:rsid w:val="00777D51"/>
    <w:rsid w:val="007979F9"/>
    <w:rsid w:val="007C296D"/>
    <w:rsid w:val="007C4C52"/>
    <w:rsid w:val="007E6097"/>
    <w:rsid w:val="008054E5"/>
    <w:rsid w:val="00834FAA"/>
    <w:rsid w:val="00835F4E"/>
    <w:rsid w:val="00843C9B"/>
    <w:rsid w:val="00850360"/>
    <w:rsid w:val="00852F80"/>
    <w:rsid w:val="00894C92"/>
    <w:rsid w:val="008C1BA2"/>
    <w:rsid w:val="008C47FF"/>
    <w:rsid w:val="008C489E"/>
    <w:rsid w:val="008E2471"/>
    <w:rsid w:val="00906811"/>
    <w:rsid w:val="00953B79"/>
    <w:rsid w:val="0095465C"/>
    <w:rsid w:val="0096023C"/>
    <w:rsid w:val="009A768A"/>
    <w:rsid w:val="009B243B"/>
    <w:rsid w:val="009C2F94"/>
    <w:rsid w:val="00A02DC3"/>
    <w:rsid w:val="00A54906"/>
    <w:rsid w:val="00A92725"/>
    <w:rsid w:val="00A972B2"/>
    <w:rsid w:val="00AA18AE"/>
    <w:rsid w:val="00AB42CF"/>
    <w:rsid w:val="00B15512"/>
    <w:rsid w:val="00B44749"/>
    <w:rsid w:val="00B549F6"/>
    <w:rsid w:val="00B60AD5"/>
    <w:rsid w:val="00BB0F93"/>
    <w:rsid w:val="00BB68D4"/>
    <w:rsid w:val="00BC07A6"/>
    <w:rsid w:val="00BC5B9E"/>
    <w:rsid w:val="00BF2918"/>
    <w:rsid w:val="00C17E6A"/>
    <w:rsid w:val="00C415FA"/>
    <w:rsid w:val="00C44917"/>
    <w:rsid w:val="00C636A7"/>
    <w:rsid w:val="00C643BA"/>
    <w:rsid w:val="00C72283"/>
    <w:rsid w:val="00C90E72"/>
    <w:rsid w:val="00C92D55"/>
    <w:rsid w:val="00C953C9"/>
    <w:rsid w:val="00CA576D"/>
    <w:rsid w:val="00D035D8"/>
    <w:rsid w:val="00D133C7"/>
    <w:rsid w:val="00D55AE3"/>
    <w:rsid w:val="00D712CD"/>
    <w:rsid w:val="00DA7502"/>
    <w:rsid w:val="00DB5710"/>
    <w:rsid w:val="00DC1121"/>
    <w:rsid w:val="00DC3FD2"/>
    <w:rsid w:val="00DC662C"/>
    <w:rsid w:val="00DE50FD"/>
    <w:rsid w:val="00DF77E2"/>
    <w:rsid w:val="00E4632F"/>
    <w:rsid w:val="00E5257A"/>
    <w:rsid w:val="00E71F79"/>
    <w:rsid w:val="00EB2556"/>
    <w:rsid w:val="00F01016"/>
    <w:rsid w:val="00F24C13"/>
    <w:rsid w:val="00F364F4"/>
    <w:rsid w:val="00F37A3B"/>
    <w:rsid w:val="00F67F7D"/>
    <w:rsid w:val="00F7464C"/>
    <w:rsid w:val="00FA40D4"/>
    <w:rsid w:val="00FC41C4"/>
    <w:rsid w:val="00FD3B65"/>
    <w:rsid w:val="00FF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0F5CC6-AFD0-44DA-BAC1-0E35D24E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B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3460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034609"/>
    <w:rPr>
      <w:rFonts w:ascii="Cambria" w:hAnsi="Cambria" w:cs="Cambria"/>
      <w:b/>
      <w:bCs/>
      <w:kern w:val="28"/>
      <w:sz w:val="32"/>
      <w:szCs w:val="32"/>
      <w:lang w:eastAsia="en-US"/>
    </w:rPr>
  </w:style>
  <w:style w:type="paragraph" w:customStyle="1" w:styleId="CharChar">
    <w:name w:val="Char Char"/>
    <w:basedOn w:val="Normal"/>
    <w:uiPriority w:val="99"/>
    <w:rsid w:val="00034609"/>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rsid w:val="000346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034609"/>
    <w:rPr>
      <w:rFonts w:ascii="Times New Roman" w:hAnsi="Times New Roman" w:cs="Times New Roman"/>
      <w:sz w:val="24"/>
      <w:szCs w:val="24"/>
      <w:lang w:val="en-GB" w:eastAsia="en-US"/>
    </w:rPr>
  </w:style>
  <w:style w:type="paragraph" w:styleId="Header">
    <w:name w:val="header"/>
    <w:basedOn w:val="Normal"/>
    <w:link w:val="HeaderChar"/>
    <w:uiPriority w:val="99"/>
    <w:rsid w:val="00034609"/>
    <w:pPr>
      <w:tabs>
        <w:tab w:val="center" w:pos="4153"/>
        <w:tab w:val="right" w:pos="8306"/>
      </w:tabs>
    </w:pPr>
  </w:style>
  <w:style w:type="character" w:customStyle="1" w:styleId="HeaderChar">
    <w:name w:val="Header Char"/>
    <w:basedOn w:val="DefaultParagraphFont"/>
    <w:link w:val="Header"/>
    <w:uiPriority w:val="99"/>
    <w:locked/>
    <w:rsid w:val="00034609"/>
    <w:rPr>
      <w:sz w:val="22"/>
      <w:szCs w:val="22"/>
      <w:lang w:eastAsia="en-US"/>
    </w:rPr>
  </w:style>
  <w:style w:type="paragraph" w:styleId="NoSpacing">
    <w:name w:val="No Spacing"/>
    <w:uiPriority w:val="99"/>
    <w:qFormat/>
    <w:rsid w:val="005F22F0"/>
    <w:rPr>
      <w:rFonts w:cs="Calibri"/>
      <w:lang w:eastAsia="en-US"/>
    </w:rPr>
  </w:style>
  <w:style w:type="paragraph" w:styleId="BalloonText">
    <w:name w:val="Balloon Text"/>
    <w:basedOn w:val="Normal"/>
    <w:link w:val="BalloonTextChar"/>
    <w:uiPriority w:val="99"/>
    <w:semiHidden/>
    <w:rsid w:val="00FD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C82"/>
    <w:rPr>
      <w:rFonts w:ascii="Times New Roman" w:hAnsi="Times New Roman" w:cs="Times New Roman"/>
      <w:sz w:val="2"/>
      <w:szCs w:val="2"/>
      <w:lang w:eastAsia="en-US"/>
    </w:rPr>
  </w:style>
  <w:style w:type="table" w:styleId="TableGrid">
    <w:name w:val="Table Grid"/>
    <w:basedOn w:val="TableNormal"/>
    <w:uiPriority w:val="99"/>
    <w:locked/>
    <w:rsid w:val="00BC5B9E"/>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296D"/>
    <w:rPr>
      <w:color w:val="0000FF"/>
      <w:u w:val="single"/>
    </w:rPr>
  </w:style>
  <w:style w:type="paragraph" w:styleId="ListParagraph">
    <w:name w:val="List Paragraph"/>
    <w:basedOn w:val="Normal"/>
    <w:uiPriority w:val="34"/>
    <w:qFormat/>
    <w:rsid w:val="00AA18AE"/>
    <w:pPr>
      <w:spacing w:after="0" w:line="240" w:lineRule="auto"/>
      <w:ind w:left="720"/>
      <w:contextualSpacing/>
    </w:pPr>
    <w:rPr>
      <w:rFonts w:ascii="Times New Roman" w:eastAsia="Times New Roman" w:hAnsi="Times New Roman" w:cs="Times New Roman"/>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96D5D-58E4-4865-9E6B-D3B1F389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573</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Ministru kabineta 2012.gada 13.novembra sēdes protokollēmuma (prot.Nr.64 44.§) Informatīvais ziņojums "Par darbības programmas "Infrastruktūra un pakalpojumi" 3.2.2.1.1.apakšaktivitātes "Informācijas sistēmu un elektronisko pakalpojumu attīstība" īste</vt:lpstr>
    </vt:vector>
  </TitlesOfParts>
  <Company>IZM</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13.novembra sēdes protokollēmuma (prot.Nr.64 44.§) Informatīvais ziņojums "Par darbības programmas "Infrastruktūra un pakalpojumi" 3.2.2.1.1.apakšaktivitātes "Informācijas sistēmu un elektronisko pakalpojumu attīstība" īstenošanas progresu un projektu ieviešanas plānu izvērtēšanu"" 2.punktā dotā uzdevuma izpildi</dc:title>
  <dc:subject>MK sēdes protokollēmuma projekts</dc:subject>
  <dc:creator>Rūdolfs Kalvāns</dc:creator>
  <cp:lastModifiedBy>Dita Siliņa</cp:lastModifiedBy>
  <cp:revision>11</cp:revision>
  <cp:lastPrinted>2014-10-21T07:52:00Z</cp:lastPrinted>
  <dcterms:created xsi:type="dcterms:W3CDTF">2014-10-14T12:48:00Z</dcterms:created>
  <dcterms:modified xsi:type="dcterms:W3CDTF">2014-10-22T13:00:00Z</dcterms:modified>
</cp:coreProperties>
</file>