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185824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85824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494760" w:rsidRDefault="00920A4D" w:rsidP="00920A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20A4D" w:rsidRPr="0018582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494760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67FF" w:rsidRPr="00185824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201</w:t>
      </w:r>
      <w:r w:rsidR="00F506C2" w:rsidRPr="00185824">
        <w:rPr>
          <w:rFonts w:ascii="Times New Roman" w:hAnsi="Times New Roman"/>
          <w:sz w:val="26"/>
          <w:szCs w:val="26"/>
        </w:rPr>
        <w:t>4</w:t>
      </w:r>
      <w:r w:rsidRPr="00185824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 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>Rīkojums Nr.</w:t>
      </w:r>
    </w:p>
    <w:p w:rsidR="007E67FF" w:rsidRPr="00185824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ab/>
      </w:r>
      <w:r w:rsidR="00C60E86" w:rsidRPr="00185824">
        <w:rPr>
          <w:rFonts w:ascii="Times New Roman" w:hAnsi="Times New Roman"/>
          <w:sz w:val="26"/>
          <w:szCs w:val="26"/>
        </w:rPr>
        <w:t xml:space="preserve"> </w:t>
      </w:r>
      <w:r w:rsidRPr="00185824">
        <w:rPr>
          <w:rFonts w:ascii="Times New Roman" w:hAnsi="Times New Roman"/>
          <w:sz w:val="26"/>
          <w:szCs w:val="26"/>
        </w:rPr>
        <w:t>(prot.Nr.         § )</w:t>
      </w:r>
    </w:p>
    <w:p w:rsidR="00920A4D" w:rsidRPr="00494760" w:rsidRDefault="00920A4D" w:rsidP="00920A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04B4" w:rsidRDefault="0004354A" w:rsidP="00C60E86">
      <w:pPr>
        <w:pStyle w:val="NoSpacing"/>
        <w:tabs>
          <w:tab w:val="left" w:pos="4875"/>
        </w:tabs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>
        <w:rPr>
          <w:b/>
          <w:sz w:val="26"/>
          <w:szCs w:val="26"/>
          <w:lang w:eastAsia="en-US"/>
        </w:rPr>
        <w:t>P</w:t>
      </w:r>
      <w:r w:rsidRPr="0004354A">
        <w:rPr>
          <w:b/>
          <w:sz w:val="26"/>
          <w:szCs w:val="26"/>
          <w:lang w:eastAsia="en-US"/>
        </w:rPr>
        <w:t>ar finansējuma sadalījumu starp reģionālajiem olimp</w:t>
      </w:r>
      <w:r>
        <w:rPr>
          <w:b/>
          <w:sz w:val="26"/>
          <w:szCs w:val="26"/>
          <w:lang w:eastAsia="en-US"/>
        </w:rPr>
        <w:t>iskajiem centriem, kuriem 2015.</w:t>
      </w:r>
      <w:r w:rsidRPr="0004354A">
        <w:rPr>
          <w:b/>
          <w:sz w:val="26"/>
          <w:szCs w:val="26"/>
          <w:lang w:eastAsia="en-US"/>
        </w:rPr>
        <w:t>gad</w:t>
      </w:r>
      <w:r w:rsidR="000D1AB6">
        <w:rPr>
          <w:b/>
          <w:sz w:val="26"/>
          <w:szCs w:val="26"/>
          <w:lang w:eastAsia="en-US"/>
        </w:rPr>
        <w:t>ā</w:t>
      </w:r>
      <w:r w:rsidRPr="0004354A">
        <w:rPr>
          <w:b/>
          <w:sz w:val="26"/>
          <w:szCs w:val="26"/>
          <w:lang w:eastAsia="en-US"/>
        </w:rPr>
        <w:t xml:space="preserve"> plānot</w:t>
      </w:r>
      <w:r w:rsidR="000D1AB6">
        <w:rPr>
          <w:b/>
          <w:sz w:val="26"/>
          <w:szCs w:val="26"/>
          <w:lang w:eastAsia="en-US"/>
        </w:rPr>
        <w:t>o</w:t>
      </w:r>
      <w:r w:rsidRPr="0004354A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 xml:space="preserve">biedrībai </w:t>
      </w:r>
      <w:r w:rsidR="00CD5AE6">
        <w:rPr>
          <w:b/>
          <w:sz w:val="26"/>
          <w:szCs w:val="26"/>
          <w:lang w:eastAsia="en-US"/>
        </w:rPr>
        <w:t>“</w:t>
      </w:r>
      <w:r>
        <w:rPr>
          <w:b/>
          <w:sz w:val="26"/>
          <w:szCs w:val="26"/>
          <w:lang w:eastAsia="en-US"/>
        </w:rPr>
        <w:t>Latvijas Olimpiskā komiteja</w:t>
      </w:r>
      <w:r w:rsidR="00CD5AE6">
        <w:rPr>
          <w:b/>
          <w:sz w:val="26"/>
          <w:szCs w:val="26"/>
          <w:lang w:eastAsia="en-US"/>
        </w:rPr>
        <w:t>”</w:t>
      </w:r>
      <w:r>
        <w:rPr>
          <w:b/>
          <w:sz w:val="26"/>
          <w:szCs w:val="26"/>
          <w:lang w:eastAsia="en-US"/>
        </w:rPr>
        <w:t xml:space="preserve"> izsniegto </w:t>
      </w:r>
      <w:r w:rsidRPr="0004354A">
        <w:rPr>
          <w:b/>
          <w:sz w:val="26"/>
          <w:szCs w:val="26"/>
          <w:lang w:eastAsia="en-US"/>
        </w:rPr>
        <w:t>valsts galvoto aizdevumu atmaksa</w:t>
      </w:r>
      <w:r w:rsidR="000D1AB6">
        <w:rPr>
          <w:b/>
          <w:sz w:val="26"/>
          <w:szCs w:val="26"/>
          <w:lang w:eastAsia="en-US"/>
        </w:rPr>
        <w:t xml:space="preserve"> daļēji tiks veikta 2014.gadā</w:t>
      </w:r>
    </w:p>
    <w:p w:rsidR="0004354A" w:rsidRPr="00494760" w:rsidRDefault="0004354A" w:rsidP="00C60E86">
      <w:pPr>
        <w:pStyle w:val="NoSpacing"/>
        <w:tabs>
          <w:tab w:val="left" w:pos="4875"/>
        </w:tabs>
        <w:jc w:val="center"/>
        <w:rPr>
          <w:b/>
          <w:sz w:val="16"/>
          <w:szCs w:val="16"/>
          <w:lang w:eastAsia="en-US"/>
        </w:rPr>
      </w:pPr>
    </w:p>
    <w:bookmarkEnd w:id="0"/>
    <w:bookmarkEnd w:id="1"/>
    <w:p w:rsidR="007634C8" w:rsidRDefault="007634C8" w:rsidP="00690316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Ņemot vērā </w:t>
      </w:r>
      <w:r w:rsidR="00862736" w:rsidRPr="00862736">
        <w:rPr>
          <w:sz w:val="26"/>
          <w:szCs w:val="26"/>
          <w:lang w:eastAsia="en-US"/>
        </w:rPr>
        <w:t>Ministru kabineta 2014.gada 18.augusta rīkojum</w:t>
      </w:r>
      <w:r w:rsidR="00690316">
        <w:rPr>
          <w:sz w:val="26"/>
          <w:szCs w:val="26"/>
          <w:lang w:eastAsia="en-US"/>
        </w:rPr>
        <w:t>a</w:t>
      </w:r>
      <w:r w:rsidR="00862736" w:rsidRPr="00862736">
        <w:rPr>
          <w:sz w:val="26"/>
          <w:szCs w:val="26"/>
          <w:lang w:eastAsia="en-US"/>
        </w:rPr>
        <w:t xml:space="preserve"> Nr.430 </w:t>
      </w:r>
      <w:r w:rsidR="00CD5AE6">
        <w:rPr>
          <w:sz w:val="26"/>
          <w:szCs w:val="26"/>
          <w:lang w:eastAsia="en-US"/>
        </w:rPr>
        <w:t>“</w:t>
      </w:r>
      <w:r w:rsidR="00862736" w:rsidRPr="00862736">
        <w:rPr>
          <w:sz w:val="26"/>
          <w:szCs w:val="26"/>
          <w:lang w:eastAsia="en-US"/>
        </w:rPr>
        <w:t>Par Murjāņu sporta ģimnāzijas esošo būvju rekonstrukcijas un multifunkcionālas slēgtas sporta manēžas būvniecības projekta īstenošanai 2014.gadā paredzēto valsts budžeta līdzekļu pārdali</w:t>
      </w:r>
      <w:r w:rsidR="00CD5AE6">
        <w:rPr>
          <w:sz w:val="26"/>
          <w:szCs w:val="26"/>
          <w:lang w:eastAsia="en-US"/>
        </w:rPr>
        <w:t>”</w:t>
      </w:r>
      <w:r w:rsidR="00862736" w:rsidRPr="0086273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2. un 4.punktā, kā arī </w:t>
      </w:r>
      <w:r w:rsidR="00690316">
        <w:rPr>
          <w:sz w:val="26"/>
          <w:szCs w:val="26"/>
          <w:lang w:eastAsia="en-US"/>
        </w:rPr>
        <w:t xml:space="preserve">Ministru kabineta 2014.gada 31.oktobra rīkojuma Nr.623 </w:t>
      </w:r>
      <w:r w:rsidR="00CD5AE6">
        <w:rPr>
          <w:sz w:val="26"/>
          <w:szCs w:val="26"/>
          <w:lang w:eastAsia="en-US"/>
        </w:rPr>
        <w:t>“</w:t>
      </w:r>
      <w:r w:rsidR="00690316" w:rsidRPr="00690316">
        <w:rPr>
          <w:sz w:val="26"/>
          <w:szCs w:val="26"/>
          <w:lang w:eastAsia="en-US"/>
        </w:rPr>
        <w:t>Par Siguldas sporta kompleksa projekta, Vidzemes Olimpiskā centra attīstības projekta un Liepājas Olimpiskā centra vieglatlētikas manēžas būvniecības projekta īstenošanai 2014.gadā paredzēto valsts budžeta līdzekļu pārdali</w:t>
      </w:r>
      <w:r w:rsidR="00CD5AE6">
        <w:rPr>
          <w:sz w:val="26"/>
          <w:szCs w:val="26"/>
          <w:lang w:eastAsia="en-US"/>
        </w:rPr>
        <w:t>”</w:t>
      </w:r>
      <w:r w:rsidR="0069031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2.2.apakšpunktā noteikto, apstiprināt šādu </w:t>
      </w:r>
      <w:r w:rsidRPr="007634C8">
        <w:rPr>
          <w:sz w:val="26"/>
          <w:szCs w:val="26"/>
          <w:lang w:eastAsia="en-US"/>
        </w:rPr>
        <w:t>finansējuma sadalījumu starp reģionālajiem olimpiskajiem centriem, kuriem 2015.gadā plānot</w:t>
      </w:r>
      <w:r w:rsidR="000D1AB6">
        <w:rPr>
          <w:sz w:val="26"/>
          <w:szCs w:val="26"/>
          <w:lang w:eastAsia="en-US"/>
        </w:rPr>
        <w:t>o</w:t>
      </w:r>
      <w:r w:rsidRPr="007634C8">
        <w:rPr>
          <w:sz w:val="26"/>
          <w:szCs w:val="26"/>
          <w:lang w:eastAsia="en-US"/>
        </w:rPr>
        <w:t xml:space="preserve"> biedrībai </w:t>
      </w:r>
      <w:r w:rsidR="00CD5AE6">
        <w:rPr>
          <w:sz w:val="26"/>
          <w:szCs w:val="26"/>
          <w:lang w:eastAsia="en-US"/>
        </w:rPr>
        <w:t>“</w:t>
      </w:r>
      <w:r w:rsidRPr="007634C8">
        <w:rPr>
          <w:sz w:val="26"/>
          <w:szCs w:val="26"/>
          <w:lang w:eastAsia="en-US"/>
        </w:rPr>
        <w:t>Latvijas Olimpiskā komiteja</w:t>
      </w:r>
      <w:r w:rsidR="00CD5AE6">
        <w:rPr>
          <w:sz w:val="26"/>
          <w:szCs w:val="26"/>
          <w:lang w:eastAsia="en-US"/>
        </w:rPr>
        <w:t>”</w:t>
      </w:r>
      <w:r w:rsidRPr="007634C8">
        <w:rPr>
          <w:sz w:val="26"/>
          <w:szCs w:val="26"/>
          <w:lang w:eastAsia="en-US"/>
        </w:rPr>
        <w:t xml:space="preserve"> izsniegto valsts galvoto aizdevumu atmaksa</w:t>
      </w:r>
      <w:r w:rsidR="000D1AB6">
        <w:rPr>
          <w:sz w:val="26"/>
          <w:szCs w:val="26"/>
          <w:lang w:eastAsia="en-US"/>
        </w:rPr>
        <w:t xml:space="preserve"> daļēji tiks veikta 2014.gadā</w:t>
      </w:r>
      <w:r>
        <w:rPr>
          <w:sz w:val="26"/>
          <w:szCs w:val="26"/>
          <w:lang w:eastAsia="en-US"/>
        </w:rPr>
        <w:t>:</w:t>
      </w:r>
    </w:p>
    <w:p w:rsidR="007634C8" w:rsidRPr="00494760" w:rsidRDefault="007634C8" w:rsidP="007634C8">
      <w:pPr>
        <w:pStyle w:val="naisf"/>
        <w:spacing w:before="0" w:beforeAutospacing="0" w:after="0" w:afterAutospacing="0"/>
        <w:jc w:val="both"/>
        <w:rPr>
          <w:sz w:val="16"/>
          <w:szCs w:val="16"/>
          <w:lang w:eastAsia="en-US"/>
        </w:rPr>
      </w:pPr>
    </w:p>
    <w:tbl>
      <w:tblPr>
        <w:tblStyle w:val="TableGrid"/>
        <w:tblW w:w="9061" w:type="dxa"/>
        <w:jc w:val="center"/>
        <w:tblLook w:val="04A0" w:firstRow="1" w:lastRow="0" w:firstColumn="1" w:lastColumn="0" w:noHBand="0" w:noVBand="1"/>
      </w:tblPr>
      <w:tblGrid>
        <w:gridCol w:w="636"/>
        <w:gridCol w:w="6305"/>
        <w:gridCol w:w="2120"/>
      </w:tblGrid>
      <w:tr w:rsidR="007634C8" w:rsidRPr="007634C8" w:rsidTr="000D1AB6">
        <w:trPr>
          <w:jc w:val="center"/>
        </w:trPr>
        <w:tc>
          <w:tcPr>
            <w:tcW w:w="636" w:type="dxa"/>
            <w:vAlign w:val="center"/>
          </w:tcPr>
          <w:p w:rsidR="007634C8" w:rsidRPr="007634C8" w:rsidRDefault="007634C8" w:rsidP="007634C8">
            <w:pPr>
              <w:pStyle w:val="naisf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634C8">
              <w:rPr>
                <w:b/>
                <w:sz w:val="26"/>
                <w:szCs w:val="26"/>
                <w:lang w:eastAsia="en-US"/>
              </w:rPr>
              <w:t>Nr.</w:t>
            </w:r>
          </w:p>
          <w:p w:rsidR="007634C8" w:rsidRPr="007634C8" w:rsidRDefault="007634C8" w:rsidP="007634C8">
            <w:pPr>
              <w:pStyle w:val="naisf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634C8">
              <w:rPr>
                <w:b/>
                <w:sz w:val="26"/>
                <w:szCs w:val="26"/>
                <w:lang w:eastAsia="en-US"/>
              </w:rPr>
              <w:t>p.k.</w:t>
            </w:r>
          </w:p>
        </w:tc>
        <w:tc>
          <w:tcPr>
            <w:tcW w:w="6305" w:type="dxa"/>
            <w:vAlign w:val="center"/>
          </w:tcPr>
          <w:p w:rsidR="007634C8" w:rsidRPr="007634C8" w:rsidRDefault="007634C8" w:rsidP="007634C8">
            <w:pPr>
              <w:pStyle w:val="naisf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634C8">
              <w:rPr>
                <w:b/>
                <w:sz w:val="26"/>
                <w:szCs w:val="26"/>
                <w:lang w:eastAsia="en-US"/>
              </w:rPr>
              <w:t>Reģionālā olipmiskā centra (</w:t>
            </w:r>
            <w:r w:rsidR="006E0630">
              <w:rPr>
                <w:b/>
                <w:sz w:val="26"/>
                <w:szCs w:val="26"/>
                <w:lang w:eastAsia="en-US"/>
              </w:rPr>
              <w:t xml:space="preserve">valsts galvotā aizdevuma </w:t>
            </w:r>
            <w:r w:rsidRPr="007634C8">
              <w:rPr>
                <w:b/>
                <w:sz w:val="26"/>
                <w:szCs w:val="26"/>
                <w:lang w:eastAsia="en-US"/>
              </w:rPr>
              <w:t>projekta) nosaukums</w:t>
            </w:r>
          </w:p>
        </w:tc>
        <w:tc>
          <w:tcPr>
            <w:tcW w:w="2120" w:type="dxa"/>
            <w:vAlign w:val="center"/>
          </w:tcPr>
          <w:p w:rsidR="007634C8" w:rsidRPr="007634C8" w:rsidRDefault="007634C8" w:rsidP="007634C8">
            <w:pPr>
              <w:pStyle w:val="naisf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634C8">
              <w:rPr>
                <w:b/>
                <w:sz w:val="26"/>
                <w:szCs w:val="26"/>
                <w:lang w:eastAsia="en-US"/>
              </w:rPr>
              <w:t>2014.gadā atmaksājamā summa (</w:t>
            </w:r>
            <w:r w:rsidRPr="007634C8">
              <w:rPr>
                <w:b/>
                <w:i/>
                <w:sz w:val="26"/>
                <w:szCs w:val="26"/>
                <w:lang w:eastAsia="en-US"/>
              </w:rPr>
              <w:t>euro</w:t>
            </w:r>
            <w:r w:rsidRPr="007634C8">
              <w:rPr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CD5AE6" w:rsidRPr="007634C8" w:rsidTr="000D1AB6">
        <w:trPr>
          <w:jc w:val="center"/>
        </w:trPr>
        <w:tc>
          <w:tcPr>
            <w:tcW w:w="636" w:type="dxa"/>
            <w:vAlign w:val="center"/>
          </w:tcPr>
          <w:p w:rsidR="00CD5AE6" w:rsidRPr="007634C8" w:rsidRDefault="00CD5AE6" w:rsidP="00CD5AE6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05" w:type="dxa"/>
            <w:vAlign w:val="center"/>
          </w:tcPr>
          <w:p w:rsidR="00CD5AE6" w:rsidRPr="00CD5AE6" w:rsidRDefault="00CD5AE6" w:rsidP="00CD5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>Vidzemes Olimpiskais centrs Valmierā</w:t>
            </w:r>
          </w:p>
        </w:tc>
        <w:tc>
          <w:tcPr>
            <w:tcW w:w="2120" w:type="dxa"/>
            <w:vAlign w:val="center"/>
          </w:tcPr>
          <w:p w:rsidR="00CD5AE6" w:rsidRPr="00CD5AE6" w:rsidRDefault="00C36D50" w:rsidP="00CD5AE6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C36D50">
              <w:rPr>
                <w:sz w:val="26"/>
                <w:szCs w:val="26"/>
                <w:lang w:eastAsia="en-US"/>
              </w:rPr>
              <w:t>537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36D50">
              <w:rPr>
                <w:sz w:val="26"/>
                <w:szCs w:val="26"/>
                <w:lang w:eastAsia="en-US"/>
              </w:rPr>
              <w:t>292</w:t>
            </w:r>
          </w:p>
        </w:tc>
      </w:tr>
      <w:tr w:rsidR="00CD5AE6" w:rsidRPr="007634C8" w:rsidTr="000D1AB6">
        <w:trPr>
          <w:jc w:val="center"/>
        </w:trPr>
        <w:tc>
          <w:tcPr>
            <w:tcW w:w="636" w:type="dxa"/>
            <w:vAlign w:val="center"/>
          </w:tcPr>
          <w:p w:rsidR="00CD5AE6" w:rsidRPr="007634C8" w:rsidRDefault="00CD5AE6" w:rsidP="00CD5AE6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305" w:type="dxa"/>
            <w:vAlign w:val="center"/>
          </w:tcPr>
          <w:p w:rsidR="00CD5AE6" w:rsidRPr="00CD5AE6" w:rsidRDefault="00CD5AE6" w:rsidP="00CD5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>Olimpiskais centrs Rīgā</w:t>
            </w:r>
          </w:p>
        </w:tc>
        <w:tc>
          <w:tcPr>
            <w:tcW w:w="2120" w:type="dxa"/>
            <w:vAlign w:val="center"/>
          </w:tcPr>
          <w:p w:rsidR="00CD5AE6" w:rsidRPr="00CD5AE6" w:rsidRDefault="00C36D50" w:rsidP="00CD5AE6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C36D5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C36D50">
              <w:rPr>
                <w:sz w:val="26"/>
                <w:szCs w:val="26"/>
                <w:lang w:eastAsia="en-US"/>
              </w:rPr>
              <w:t>210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36D50">
              <w:rPr>
                <w:sz w:val="26"/>
                <w:szCs w:val="26"/>
                <w:lang w:eastAsia="en-US"/>
              </w:rPr>
              <w:t>106</w:t>
            </w:r>
          </w:p>
        </w:tc>
      </w:tr>
      <w:tr w:rsidR="00CD5AE6" w:rsidRPr="007634C8" w:rsidTr="000D1AB6">
        <w:trPr>
          <w:jc w:val="center"/>
        </w:trPr>
        <w:tc>
          <w:tcPr>
            <w:tcW w:w="636" w:type="dxa"/>
            <w:vAlign w:val="center"/>
          </w:tcPr>
          <w:p w:rsidR="00CD5AE6" w:rsidRPr="007634C8" w:rsidRDefault="00CD5AE6" w:rsidP="00CD5AE6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05" w:type="dxa"/>
            <w:vAlign w:val="center"/>
          </w:tcPr>
          <w:p w:rsidR="00CD5AE6" w:rsidRPr="00CD5AE6" w:rsidRDefault="00CD5AE6" w:rsidP="00CD5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>Liepājas Olimpiskais centrs</w:t>
            </w:r>
          </w:p>
        </w:tc>
        <w:tc>
          <w:tcPr>
            <w:tcW w:w="2120" w:type="dxa"/>
            <w:vAlign w:val="center"/>
          </w:tcPr>
          <w:p w:rsidR="00CD5AE6" w:rsidRPr="00CD5AE6" w:rsidRDefault="00C36D50" w:rsidP="00CD5AE6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C36D50">
              <w:rPr>
                <w:sz w:val="26"/>
                <w:szCs w:val="26"/>
                <w:lang w:eastAsia="en-US"/>
              </w:rPr>
              <w:t>560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36D50">
              <w:rPr>
                <w:sz w:val="26"/>
                <w:szCs w:val="26"/>
                <w:lang w:eastAsia="en-US"/>
              </w:rPr>
              <w:t>124</w:t>
            </w:r>
          </w:p>
        </w:tc>
      </w:tr>
      <w:tr w:rsidR="00CD5AE6" w:rsidRPr="007634C8" w:rsidTr="000D1AB6">
        <w:trPr>
          <w:jc w:val="center"/>
        </w:trPr>
        <w:tc>
          <w:tcPr>
            <w:tcW w:w="636" w:type="dxa"/>
            <w:vAlign w:val="center"/>
          </w:tcPr>
          <w:p w:rsidR="00CD5AE6" w:rsidRPr="007634C8" w:rsidRDefault="00CD5AE6" w:rsidP="00CD5AE6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05" w:type="dxa"/>
            <w:vAlign w:val="center"/>
          </w:tcPr>
          <w:p w:rsidR="00CD5AE6" w:rsidRPr="00CD5AE6" w:rsidRDefault="00CD5AE6" w:rsidP="00CD5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>Daugavpils Olimpiskais centrs</w:t>
            </w:r>
          </w:p>
        </w:tc>
        <w:tc>
          <w:tcPr>
            <w:tcW w:w="2120" w:type="dxa"/>
            <w:vAlign w:val="center"/>
          </w:tcPr>
          <w:p w:rsidR="00CD5AE6" w:rsidRPr="00CD5AE6" w:rsidRDefault="002E1B79" w:rsidP="00CD5AE6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E1B79">
              <w:rPr>
                <w:sz w:val="26"/>
                <w:szCs w:val="26"/>
                <w:lang w:eastAsia="en-US"/>
              </w:rPr>
              <w:t>572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E1B79">
              <w:rPr>
                <w:sz w:val="26"/>
                <w:szCs w:val="26"/>
                <w:lang w:eastAsia="en-US"/>
              </w:rPr>
              <w:t>995</w:t>
            </w:r>
          </w:p>
        </w:tc>
      </w:tr>
      <w:tr w:rsidR="00A03A62" w:rsidRPr="007634C8" w:rsidTr="000D1AB6">
        <w:trPr>
          <w:jc w:val="center"/>
        </w:trPr>
        <w:tc>
          <w:tcPr>
            <w:tcW w:w="636" w:type="dxa"/>
            <w:vAlign w:val="center"/>
          </w:tcPr>
          <w:p w:rsidR="00A03A62" w:rsidRPr="007634C8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305" w:type="dxa"/>
            <w:vAlign w:val="center"/>
          </w:tcPr>
          <w:p w:rsidR="00A03A62" w:rsidRPr="00CD5AE6" w:rsidRDefault="00A03A62" w:rsidP="00A03A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>Daugavpils Olimpiskā centra attīstības projekta īstenošana</w:t>
            </w:r>
          </w:p>
        </w:tc>
        <w:tc>
          <w:tcPr>
            <w:tcW w:w="2120" w:type="dxa"/>
            <w:vAlign w:val="center"/>
          </w:tcPr>
          <w:p w:rsidR="00A03A62" w:rsidRPr="00CD5AE6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9709F1">
              <w:rPr>
                <w:sz w:val="26"/>
                <w:szCs w:val="26"/>
                <w:lang w:eastAsia="en-US"/>
              </w:rPr>
              <w:t>759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09F1">
              <w:rPr>
                <w:sz w:val="26"/>
                <w:szCs w:val="26"/>
                <w:lang w:eastAsia="en-US"/>
              </w:rPr>
              <w:t>154</w:t>
            </w:r>
          </w:p>
        </w:tc>
      </w:tr>
      <w:tr w:rsidR="00A03A62" w:rsidRPr="007634C8" w:rsidTr="000D1AB6">
        <w:trPr>
          <w:jc w:val="center"/>
        </w:trPr>
        <w:tc>
          <w:tcPr>
            <w:tcW w:w="636" w:type="dxa"/>
            <w:vAlign w:val="center"/>
          </w:tcPr>
          <w:p w:rsidR="00A03A62" w:rsidRPr="007634C8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305" w:type="dxa"/>
            <w:vAlign w:val="center"/>
          </w:tcPr>
          <w:p w:rsidR="00A03A62" w:rsidRPr="00CD5AE6" w:rsidRDefault="00A03A62" w:rsidP="00A03A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 xml:space="preserve">Olimpiskā centra 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CD5AE6">
              <w:rPr>
                <w:rFonts w:ascii="Times New Roman" w:hAnsi="Times New Roman"/>
                <w:sz w:val="26"/>
                <w:szCs w:val="26"/>
              </w:rPr>
              <w:t>Ventspils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Pr="00CD5AE6">
              <w:rPr>
                <w:rFonts w:ascii="Times New Roman" w:hAnsi="Times New Roman"/>
                <w:sz w:val="26"/>
                <w:szCs w:val="26"/>
              </w:rPr>
              <w:t xml:space="preserve"> attīstības projekts 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CD5AE6">
              <w:rPr>
                <w:rFonts w:ascii="Times New Roman" w:hAnsi="Times New Roman"/>
                <w:sz w:val="26"/>
                <w:szCs w:val="26"/>
              </w:rPr>
              <w:t>Ventspils peldbaseina rekonstrukcija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120" w:type="dxa"/>
            <w:vAlign w:val="center"/>
          </w:tcPr>
          <w:p w:rsidR="00A03A62" w:rsidRPr="00CD5AE6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803417">
              <w:rPr>
                <w:sz w:val="26"/>
                <w:szCs w:val="26"/>
                <w:lang w:eastAsia="en-US"/>
              </w:rPr>
              <w:t>359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03417">
              <w:rPr>
                <w:sz w:val="26"/>
                <w:szCs w:val="26"/>
                <w:lang w:eastAsia="en-US"/>
              </w:rPr>
              <w:t>301</w:t>
            </w:r>
          </w:p>
        </w:tc>
      </w:tr>
      <w:tr w:rsidR="00A03A62" w:rsidRPr="007634C8" w:rsidTr="000D1AB6">
        <w:trPr>
          <w:jc w:val="center"/>
        </w:trPr>
        <w:tc>
          <w:tcPr>
            <w:tcW w:w="636" w:type="dxa"/>
            <w:vAlign w:val="center"/>
          </w:tcPr>
          <w:p w:rsidR="00A03A62" w:rsidRPr="007634C8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305" w:type="dxa"/>
            <w:vAlign w:val="center"/>
          </w:tcPr>
          <w:p w:rsidR="00A03A62" w:rsidRPr="00CD5AE6" w:rsidRDefault="00A03A62" w:rsidP="00A03A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 xml:space="preserve">Olimpiskā centra 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CD5AE6">
              <w:rPr>
                <w:rFonts w:ascii="Times New Roman" w:hAnsi="Times New Roman"/>
                <w:sz w:val="26"/>
                <w:szCs w:val="26"/>
              </w:rPr>
              <w:t>Ventspils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Pr="00CD5AE6">
              <w:rPr>
                <w:rFonts w:ascii="Times New Roman" w:hAnsi="Times New Roman"/>
                <w:sz w:val="26"/>
                <w:szCs w:val="26"/>
              </w:rPr>
              <w:t xml:space="preserve"> attīstības projekta 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CD5AE6">
              <w:rPr>
                <w:rFonts w:ascii="Times New Roman" w:hAnsi="Times New Roman"/>
                <w:sz w:val="26"/>
                <w:szCs w:val="26"/>
              </w:rPr>
              <w:t>Ventspils peldbaseina rekonstrukcija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Pr="00CD5AE6">
              <w:rPr>
                <w:rFonts w:ascii="Times New Roman" w:hAnsi="Times New Roman"/>
                <w:sz w:val="26"/>
                <w:szCs w:val="26"/>
              </w:rPr>
              <w:t xml:space="preserve"> pabeigšana</w:t>
            </w:r>
          </w:p>
        </w:tc>
        <w:tc>
          <w:tcPr>
            <w:tcW w:w="2120" w:type="dxa"/>
            <w:vAlign w:val="center"/>
          </w:tcPr>
          <w:p w:rsidR="00A03A62" w:rsidRPr="00CD5AE6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4E1AA0">
              <w:rPr>
                <w:sz w:val="26"/>
                <w:szCs w:val="26"/>
                <w:lang w:eastAsia="en-US"/>
              </w:rPr>
              <w:t>86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E1AA0">
              <w:rPr>
                <w:sz w:val="26"/>
                <w:szCs w:val="26"/>
                <w:lang w:eastAsia="en-US"/>
              </w:rPr>
              <w:t>330</w:t>
            </w:r>
          </w:p>
        </w:tc>
      </w:tr>
      <w:tr w:rsidR="00A03A62" w:rsidRPr="007634C8" w:rsidTr="000D1AB6">
        <w:trPr>
          <w:jc w:val="center"/>
        </w:trPr>
        <w:tc>
          <w:tcPr>
            <w:tcW w:w="636" w:type="dxa"/>
            <w:vAlign w:val="center"/>
          </w:tcPr>
          <w:p w:rsidR="00A03A62" w:rsidRPr="007634C8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305" w:type="dxa"/>
            <w:vAlign w:val="center"/>
          </w:tcPr>
          <w:p w:rsidR="00A03A62" w:rsidRPr="00CD5AE6" w:rsidRDefault="00A03A62" w:rsidP="00A03A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 xml:space="preserve">Olimpiskā centra 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CD5AE6">
              <w:rPr>
                <w:rFonts w:ascii="Times New Roman" w:hAnsi="Times New Roman"/>
                <w:sz w:val="26"/>
                <w:szCs w:val="26"/>
              </w:rPr>
              <w:t>Ventspils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  <w:r w:rsidRPr="00CD5AE6">
              <w:rPr>
                <w:rFonts w:ascii="Times New Roman" w:hAnsi="Times New Roman"/>
                <w:sz w:val="26"/>
                <w:szCs w:val="26"/>
              </w:rPr>
              <w:t xml:space="preserve"> infrastruktūras attīstība periodā 2011.-2013.gadam</w:t>
            </w:r>
          </w:p>
        </w:tc>
        <w:tc>
          <w:tcPr>
            <w:tcW w:w="2120" w:type="dxa"/>
            <w:vAlign w:val="center"/>
          </w:tcPr>
          <w:p w:rsidR="00A03A62" w:rsidRPr="00CD5AE6" w:rsidRDefault="00A03A62" w:rsidP="00CC148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319 2</w:t>
            </w:r>
            <w:r w:rsidR="00CC1489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A03A62" w:rsidRPr="007634C8" w:rsidTr="000D1AB6">
        <w:trPr>
          <w:jc w:val="center"/>
        </w:trPr>
        <w:tc>
          <w:tcPr>
            <w:tcW w:w="636" w:type="dxa"/>
            <w:vAlign w:val="center"/>
          </w:tcPr>
          <w:p w:rsidR="00A03A62" w:rsidRPr="007634C8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305" w:type="dxa"/>
            <w:vAlign w:val="center"/>
          </w:tcPr>
          <w:p w:rsidR="00A03A62" w:rsidRPr="00CD5AE6" w:rsidRDefault="00A03A62" w:rsidP="00A03A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>Zemgales  Olimpiskais centrs Jelgavā</w:t>
            </w:r>
          </w:p>
        </w:tc>
        <w:tc>
          <w:tcPr>
            <w:tcW w:w="2120" w:type="dxa"/>
            <w:vAlign w:val="center"/>
          </w:tcPr>
          <w:p w:rsidR="00A03A62" w:rsidRPr="00CD5AE6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E836F2">
              <w:rPr>
                <w:sz w:val="26"/>
                <w:szCs w:val="26"/>
                <w:lang w:eastAsia="en-US"/>
              </w:rPr>
              <w:t>648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836F2">
              <w:rPr>
                <w:sz w:val="26"/>
                <w:szCs w:val="26"/>
                <w:lang w:eastAsia="en-US"/>
              </w:rPr>
              <w:t>811</w:t>
            </w:r>
          </w:p>
        </w:tc>
      </w:tr>
      <w:tr w:rsidR="00A03A62" w:rsidRPr="007634C8" w:rsidTr="000D1AB6">
        <w:trPr>
          <w:jc w:val="center"/>
        </w:trPr>
        <w:tc>
          <w:tcPr>
            <w:tcW w:w="636" w:type="dxa"/>
            <w:vAlign w:val="center"/>
          </w:tcPr>
          <w:p w:rsidR="00A03A62" w:rsidRPr="007634C8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305" w:type="dxa"/>
            <w:vAlign w:val="center"/>
          </w:tcPr>
          <w:p w:rsidR="00A03A62" w:rsidRPr="00CD5AE6" w:rsidRDefault="00A03A62" w:rsidP="00A03A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AE6">
              <w:rPr>
                <w:rFonts w:ascii="Times New Roman" w:hAnsi="Times New Roman"/>
                <w:sz w:val="26"/>
                <w:szCs w:val="26"/>
              </w:rPr>
              <w:t>Zemgales  Olimpiskā centra attīstības projekta īstenošana</w:t>
            </w:r>
          </w:p>
        </w:tc>
        <w:tc>
          <w:tcPr>
            <w:tcW w:w="2120" w:type="dxa"/>
            <w:vAlign w:val="center"/>
          </w:tcPr>
          <w:p w:rsidR="00A03A62" w:rsidRPr="00CD5AE6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4F2FD7">
              <w:rPr>
                <w:sz w:val="26"/>
                <w:szCs w:val="26"/>
                <w:lang w:eastAsia="en-US"/>
              </w:rPr>
              <w:t>707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F2FD7">
              <w:rPr>
                <w:sz w:val="26"/>
                <w:szCs w:val="26"/>
                <w:lang w:eastAsia="en-US"/>
              </w:rPr>
              <w:t>618</w:t>
            </w:r>
          </w:p>
        </w:tc>
      </w:tr>
      <w:tr w:rsidR="00A03A62" w:rsidRPr="007634C8" w:rsidTr="000D1AB6">
        <w:trPr>
          <w:jc w:val="center"/>
        </w:trPr>
        <w:tc>
          <w:tcPr>
            <w:tcW w:w="6941" w:type="dxa"/>
            <w:gridSpan w:val="2"/>
            <w:vAlign w:val="center"/>
          </w:tcPr>
          <w:p w:rsidR="00A03A62" w:rsidRPr="007634C8" w:rsidRDefault="00A03A62" w:rsidP="00A03A62">
            <w:pPr>
              <w:pStyle w:val="naisf"/>
              <w:spacing w:before="0" w:beforeAutospacing="0" w:after="0" w:afterAutospacing="0"/>
              <w:jc w:val="right"/>
              <w:rPr>
                <w:b/>
                <w:sz w:val="26"/>
                <w:szCs w:val="26"/>
                <w:lang w:eastAsia="en-US"/>
              </w:rPr>
            </w:pPr>
            <w:r w:rsidRPr="007634C8">
              <w:rPr>
                <w:b/>
                <w:sz w:val="26"/>
                <w:szCs w:val="26"/>
                <w:lang w:eastAsia="en-US"/>
              </w:rPr>
              <w:t>KOPĀ:</w:t>
            </w:r>
          </w:p>
        </w:tc>
        <w:tc>
          <w:tcPr>
            <w:tcW w:w="2120" w:type="dxa"/>
            <w:vAlign w:val="center"/>
          </w:tcPr>
          <w:p w:rsidR="00A03A62" w:rsidRPr="00146C4D" w:rsidRDefault="00A03A62" w:rsidP="00A03A62">
            <w:pPr>
              <w:pStyle w:val="naisf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46C4D">
              <w:rPr>
                <w:b/>
                <w:sz w:val="26"/>
                <w:szCs w:val="26"/>
                <w:lang w:eastAsia="en-US"/>
              </w:rPr>
              <w:t>5 760 964</w:t>
            </w:r>
          </w:p>
        </w:tc>
      </w:tr>
    </w:tbl>
    <w:p w:rsidR="007634C8" w:rsidRPr="00494760" w:rsidRDefault="007634C8" w:rsidP="007634C8">
      <w:pPr>
        <w:pStyle w:val="naisf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F506C2" w:rsidRPr="00185824" w:rsidRDefault="00F506C2" w:rsidP="00F506C2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185824">
        <w:rPr>
          <w:sz w:val="26"/>
          <w:szCs w:val="26"/>
        </w:rPr>
        <w:t>Ministru prezidente</w:t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  <w:t xml:space="preserve">     </w:t>
      </w:r>
      <w:r w:rsidR="00506C75">
        <w:rPr>
          <w:sz w:val="26"/>
          <w:szCs w:val="26"/>
        </w:rPr>
        <w:t xml:space="preserve">  </w:t>
      </w:r>
      <w:r w:rsidRPr="00185824">
        <w:rPr>
          <w:sz w:val="26"/>
          <w:szCs w:val="26"/>
        </w:rPr>
        <w:t>Laimdota Straujuma</w:t>
      </w:r>
    </w:p>
    <w:p w:rsidR="00F506C2" w:rsidRDefault="00F506C2" w:rsidP="00F506C2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185824" w:rsidRDefault="003D53D5" w:rsidP="003D53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="00515FC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Default="00F506C2" w:rsidP="00F506C2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Pr="00185824">
        <w:rPr>
          <w:rFonts w:ascii="Times New Roman" w:hAnsi="Times New Roman"/>
          <w:sz w:val="26"/>
          <w:szCs w:val="26"/>
        </w:rPr>
        <w:t xml:space="preserve">  </w:t>
      </w:r>
      <w:r w:rsidR="00515FC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185824" w:rsidRDefault="00F506C2" w:rsidP="00F506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Vizē:</w:t>
      </w:r>
    </w:p>
    <w:p w:rsidR="00F506C2" w:rsidRPr="00185824" w:rsidRDefault="00506C75" w:rsidP="004602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Valsts </w:t>
      </w:r>
      <w:r w:rsidR="00460251">
        <w:rPr>
          <w:rFonts w:ascii="Times New Roman" w:hAnsi="Times New Roman"/>
          <w:sz w:val="26"/>
          <w:szCs w:val="26"/>
        </w:rPr>
        <w:t>sekret</w:t>
      </w:r>
      <w:r w:rsidR="00DC1C32">
        <w:rPr>
          <w:rFonts w:ascii="Times New Roman" w:hAnsi="Times New Roman"/>
          <w:sz w:val="26"/>
          <w:szCs w:val="26"/>
        </w:rPr>
        <w:t>āre</w:t>
      </w:r>
      <w:r w:rsidR="00F506C2" w:rsidRPr="00185824">
        <w:rPr>
          <w:rFonts w:ascii="Times New Roman" w:hAnsi="Times New Roman"/>
          <w:sz w:val="26"/>
          <w:szCs w:val="26"/>
        </w:rPr>
        <w:tab/>
      </w:r>
      <w:r w:rsidR="00F506C2" w:rsidRPr="00185824">
        <w:rPr>
          <w:rFonts w:ascii="Times New Roman" w:hAnsi="Times New Roman"/>
          <w:sz w:val="26"/>
          <w:szCs w:val="26"/>
        </w:rPr>
        <w:tab/>
      </w:r>
      <w:r w:rsidR="00F506C2" w:rsidRPr="00185824">
        <w:rPr>
          <w:rFonts w:ascii="Times New Roman" w:hAnsi="Times New Roman"/>
          <w:sz w:val="26"/>
          <w:szCs w:val="26"/>
        </w:rPr>
        <w:tab/>
      </w:r>
      <w:r w:rsidR="00CA6D68" w:rsidRPr="0018582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A6D68" w:rsidRPr="00185824">
        <w:rPr>
          <w:rFonts w:ascii="Times New Roman" w:hAnsi="Times New Roman"/>
          <w:sz w:val="26"/>
          <w:szCs w:val="26"/>
        </w:rPr>
        <w:t xml:space="preserve"> </w:t>
      </w:r>
      <w:r w:rsidR="00460251">
        <w:rPr>
          <w:rFonts w:ascii="Times New Roman" w:hAnsi="Times New Roman"/>
          <w:sz w:val="26"/>
          <w:szCs w:val="26"/>
        </w:rPr>
        <w:tab/>
      </w:r>
      <w:r w:rsidR="00460251">
        <w:rPr>
          <w:rFonts w:ascii="Times New Roman" w:hAnsi="Times New Roman"/>
          <w:sz w:val="26"/>
          <w:szCs w:val="26"/>
        </w:rPr>
        <w:tab/>
      </w:r>
      <w:r w:rsidR="00460251">
        <w:rPr>
          <w:rFonts w:ascii="Times New Roman" w:hAnsi="Times New Roman"/>
          <w:sz w:val="26"/>
          <w:szCs w:val="26"/>
        </w:rPr>
        <w:tab/>
        <w:t xml:space="preserve">       Sanda Liepiņa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506C2" w:rsidRPr="00185824" w:rsidRDefault="00EE3F7C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07</w:t>
      </w:r>
      <w:r w:rsidR="00F506C2" w:rsidRPr="00185824">
        <w:rPr>
          <w:rFonts w:ascii="Times New Roman" w:hAnsi="Times New Roman"/>
        </w:rPr>
        <w:t>.</w:t>
      </w:r>
      <w:r w:rsidR="00460251">
        <w:rPr>
          <w:rFonts w:ascii="Times New Roman" w:hAnsi="Times New Roman"/>
        </w:rPr>
        <w:t>1</w:t>
      </w:r>
      <w:r w:rsidR="00515FCA">
        <w:rPr>
          <w:rFonts w:ascii="Times New Roman" w:hAnsi="Times New Roman"/>
        </w:rPr>
        <w:t>1</w:t>
      </w:r>
      <w:r w:rsidR="00F506C2" w:rsidRPr="00185824">
        <w:rPr>
          <w:rFonts w:ascii="Times New Roman" w:hAnsi="Times New Roman"/>
        </w:rPr>
        <w:t xml:space="preserve">.2014. </w:t>
      </w:r>
      <w:r>
        <w:rPr>
          <w:rFonts w:ascii="Times New Roman" w:hAnsi="Times New Roman"/>
        </w:rPr>
        <w:t>16</w:t>
      </w:r>
      <w:r w:rsidR="00AD2C49">
        <w:rPr>
          <w:rFonts w:ascii="Times New Roman" w:hAnsi="Times New Roman"/>
        </w:rPr>
        <w:t>:</w:t>
      </w:r>
      <w:r w:rsidR="009F1516">
        <w:rPr>
          <w:rFonts w:ascii="Times New Roman" w:hAnsi="Times New Roman"/>
        </w:rPr>
        <w:t>5</w:t>
      </w:r>
      <w:r w:rsidR="0004354A">
        <w:rPr>
          <w:rFonts w:ascii="Times New Roman" w:hAnsi="Times New Roman"/>
        </w:rPr>
        <w:t>5</w:t>
      </w:r>
    </w:p>
    <w:p w:rsidR="00F506C2" w:rsidRPr="00185824" w:rsidRDefault="005960D6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256</w:t>
      </w:r>
      <w:bookmarkStart w:id="2" w:name="_GoBack"/>
      <w:bookmarkEnd w:id="2"/>
    </w:p>
    <w:p w:rsidR="00494760" w:rsidRDefault="00494760" w:rsidP="005E714B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E.Severs, </w:t>
      </w:r>
      <w:r w:rsidR="00F506C2" w:rsidRPr="00185824">
        <w:rPr>
          <w:rFonts w:ascii="Times New Roman" w:hAnsi="Times New Roman"/>
        </w:rPr>
        <w:t>67047935</w:t>
      </w:r>
    </w:p>
    <w:p w:rsidR="00F506C2" w:rsidRPr="00146945" w:rsidRDefault="00F506C2" w:rsidP="005E714B">
      <w:pPr>
        <w:spacing w:after="0" w:line="240" w:lineRule="auto"/>
        <w:ind w:left="720"/>
        <w:rPr>
          <w:rFonts w:ascii="Times New Roman" w:hAnsi="Times New Roman"/>
        </w:rPr>
      </w:pPr>
      <w:r w:rsidRPr="00185824">
        <w:rPr>
          <w:rFonts w:ascii="Times New Roman" w:hAnsi="Times New Roman"/>
        </w:rPr>
        <w:t>edgars.severs@izm.gov.lv</w:t>
      </w:r>
    </w:p>
    <w:sectPr w:rsidR="00F506C2" w:rsidRPr="00146945" w:rsidSect="00494760">
      <w:headerReference w:type="default" r:id="rId6"/>
      <w:footerReference w:type="default" r:id="rId7"/>
      <w:footerReference w:type="first" r:id="rId8"/>
      <w:pgSz w:w="11906" w:h="16838" w:code="9"/>
      <w:pgMar w:top="284" w:right="1134" w:bottom="709" w:left="1701" w:header="425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AB" w:rsidRDefault="008813AB" w:rsidP="00920A4D">
      <w:pPr>
        <w:spacing w:after="0" w:line="240" w:lineRule="auto"/>
      </w:pPr>
      <w:r>
        <w:separator/>
      </w:r>
    </w:p>
  </w:endnote>
  <w:endnote w:type="continuationSeparator" w:id="0">
    <w:p w:rsidR="008813AB" w:rsidRDefault="008813AB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703842" w:rsidRDefault="00703842" w:rsidP="00703842">
    <w:pPr>
      <w:pStyle w:val="Footer"/>
      <w:jc w:val="both"/>
    </w:pPr>
    <w:r w:rsidRPr="00185824">
      <w:rPr>
        <w:rFonts w:ascii="Times New Roman" w:hAnsi="Times New Roman"/>
      </w:rPr>
      <w:t>IZMRik_</w:t>
    </w:r>
    <w:r w:rsidR="00EE3F7C">
      <w:rPr>
        <w:rFonts w:ascii="Times New Roman" w:hAnsi="Times New Roman"/>
      </w:rPr>
      <w:t>07</w:t>
    </w:r>
    <w:r>
      <w:rPr>
        <w:rFonts w:ascii="Times New Roman" w:hAnsi="Times New Roman"/>
      </w:rPr>
      <w:t>1114</w:t>
    </w:r>
    <w:r w:rsidRPr="00185824">
      <w:rPr>
        <w:rFonts w:ascii="Times New Roman" w:hAnsi="Times New Roman"/>
      </w:rPr>
      <w:t>_</w:t>
    </w:r>
    <w:r>
      <w:rPr>
        <w:rFonts w:ascii="Times New Roman" w:hAnsi="Times New Roman"/>
      </w:rPr>
      <w:t>LOK_atmaksa</w:t>
    </w:r>
    <w:r w:rsidRPr="00185824">
      <w:rPr>
        <w:rFonts w:ascii="Times New Roman" w:hAnsi="Times New Roman"/>
      </w:rPr>
      <w:t xml:space="preserve">; Ministru kabineta rīkojuma projekts </w:t>
    </w:r>
    <w:r>
      <w:rPr>
        <w:rFonts w:ascii="Times New Roman" w:hAnsi="Times New Roman"/>
      </w:rPr>
      <w:t>“</w:t>
    </w:r>
    <w:r w:rsidRPr="000D1AB6">
      <w:rPr>
        <w:rFonts w:ascii="Times New Roman" w:hAnsi="Times New Roman"/>
      </w:rPr>
      <w:t>Par finansējuma sadalījumu starp reģionālajiem olimpiskajiem centriem, kuriem 2015.gadā plānoto biedrībai “Latvijas Olimpiskā komiteja” izsniegto valsts galvoto aizdevumu atmaksa daļēji tiks veikta 2014.gadā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EE3F7C" w:rsidRDefault="00EE3F7C" w:rsidP="00EE3F7C">
    <w:pPr>
      <w:pStyle w:val="Footer"/>
      <w:jc w:val="both"/>
    </w:pPr>
    <w:r w:rsidRPr="00185824">
      <w:rPr>
        <w:rFonts w:ascii="Times New Roman" w:hAnsi="Times New Roman"/>
      </w:rPr>
      <w:t>IZMRik_</w:t>
    </w:r>
    <w:r>
      <w:rPr>
        <w:rFonts w:ascii="Times New Roman" w:hAnsi="Times New Roman"/>
      </w:rPr>
      <w:t>071114</w:t>
    </w:r>
    <w:r w:rsidRPr="00185824">
      <w:rPr>
        <w:rFonts w:ascii="Times New Roman" w:hAnsi="Times New Roman"/>
      </w:rPr>
      <w:t>_</w:t>
    </w:r>
    <w:r>
      <w:rPr>
        <w:rFonts w:ascii="Times New Roman" w:hAnsi="Times New Roman"/>
      </w:rPr>
      <w:t>LOK_atmaksa</w:t>
    </w:r>
    <w:r w:rsidRPr="00185824">
      <w:rPr>
        <w:rFonts w:ascii="Times New Roman" w:hAnsi="Times New Roman"/>
      </w:rPr>
      <w:t xml:space="preserve">; Ministru kabineta rīkojuma projekts </w:t>
    </w:r>
    <w:r>
      <w:rPr>
        <w:rFonts w:ascii="Times New Roman" w:hAnsi="Times New Roman"/>
      </w:rPr>
      <w:t>“</w:t>
    </w:r>
    <w:r w:rsidRPr="000D1AB6">
      <w:rPr>
        <w:rFonts w:ascii="Times New Roman" w:hAnsi="Times New Roman"/>
      </w:rPr>
      <w:t>Par finansējuma sadalījumu starp reģionālajiem olimpiskajiem centriem, kuriem 2015.gadā plānoto biedrībai “Latvijas Olimpiskā komiteja” izsniegto valsts galvoto aizdevumu atmaksa daļēji tiks veikta 2014.gadā</w:t>
    </w:r>
    <w:r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AB" w:rsidRDefault="008813AB" w:rsidP="00920A4D">
      <w:pPr>
        <w:spacing w:after="0" w:line="240" w:lineRule="auto"/>
      </w:pPr>
      <w:r>
        <w:separator/>
      </w:r>
    </w:p>
  </w:footnote>
  <w:footnote w:type="continuationSeparator" w:id="0">
    <w:p w:rsidR="008813AB" w:rsidRDefault="008813AB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7A6B4E" w:rsidRDefault="00B324F2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EE3F7C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3C69"/>
    <w:rsid w:val="00015F0E"/>
    <w:rsid w:val="00016568"/>
    <w:rsid w:val="00022A74"/>
    <w:rsid w:val="000235D1"/>
    <w:rsid w:val="00026731"/>
    <w:rsid w:val="0004354A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944E9"/>
    <w:rsid w:val="000977DF"/>
    <w:rsid w:val="000A2A6A"/>
    <w:rsid w:val="000A3CF2"/>
    <w:rsid w:val="000B2569"/>
    <w:rsid w:val="000B71EA"/>
    <w:rsid w:val="000C1014"/>
    <w:rsid w:val="000C2EF9"/>
    <w:rsid w:val="000C517A"/>
    <w:rsid w:val="000D1AB6"/>
    <w:rsid w:val="000D7230"/>
    <w:rsid w:val="000F1F3E"/>
    <w:rsid w:val="000F2791"/>
    <w:rsid w:val="00111439"/>
    <w:rsid w:val="00115752"/>
    <w:rsid w:val="001268F8"/>
    <w:rsid w:val="00132181"/>
    <w:rsid w:val="00132866"/>
    <w:rsid w:val="00135AD0"/>
    <w:rsid w:val="00146945"/>
    <w:rsid w:val="00146C4D"/>
    <w:rsid w:val="00152264"/>
    <w:rsid w:val="00153F1D"/>
    <w:rsid w:val="00156082"/>
    <w:rsid w:val="00161D30"/>
    <w:rsid w:val="0016793B"/>
    <w:rsid w:val="0017042B"/>
    <w:rsid w:val="001745A4"/>
    <w:rsid w:val="00182FD2"/>
    <w:rsid w:val="00185824"/>
    <w:rsid w:val="001953F0"/>
    <w:rsid w:val="00196DCE"/>
    <w:rsid w:val="00197B07"/>
    <w:rsid w:val="001A28B0"/>
    <w:rsid w:val="001B2694"/>
    <w:rsid w:val="001B66E1"/>
    <w:rsid w:val="001B7514"/>
    <w:rsid w:val="001C2979"/>
    <w:rsid w:val="001C4918"/>
    <w:rsid w:val="001C6A63"/>
    <w:rsid w:val="001C7C72"/>
    <w:rsid w:val="001D11FF"/>
    <w:rsid w:val="001E07E9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0EB0"/>
    <w:rsid w:val="00271285"/>
    <w:rsid w:val="002730D6"/>
    <w:rsid w:val="00273395"/>
    <w:rsid w:val="00275542"/>
    <w:rsid w:val="00276A5D"/>
    <w:rsid w:val="002804B1"/>
    <w:rsid w:val="002807A6"/>
    <w:rsid w:val="00282217"/>
    <w:rsid w:val="00283C9A"/>
    <w:rsid w:val="00291689"/>
    <w:rsid w:val="002B2987"/>
    <w:rsid w:val="002B48BF"/>
    <w:rsid w:val="002C68A6"/>
    <w:rsid w:val="002C7D7D"/>
    <w:rsid w:val="002C7E98"/>
    <w:rsid w:val="002D23A6"/>
    <w:rsid w:val="002D311E"/>
    <w:rsid w:val="002D40B9"/>
    <w:rsid w:val="002E1B79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405F8"/>
    <w:rsid w:val="00347008"/>
    <w:rsid w:val="00361381"/>
    <w:rsid w:val="0036384F"/>
    <w:rsid w:val="003721B5"/>
    <w:rsid w:val="00375DA2"/>
    <w:rsid w:val="003800A0"/>
    <w:rsid w:val="00381545"/>
    <w:rsid w:val="00385149"/>
    <w:rsid w:val="00387E34"/>
    <w:rsid w:val="0039018D"/>
    <w:rsid w:val="0039083E"/>
    <w:rsid w:val="003A08D7"/>
    <w:rsid w:val="003A289D"/>
    <w:rsid w:val="003A50D1"/>
    <w:rsid w:val="003B1621"/>
    <w:rsid w:val="003B521E"/>
    <w:rsid w:val="003B7A3D"/>
    <w:rsid w:val="003C0D0C"/>
    <w:rsid w:val="003C0EFA"/>
    <w:rsid w:val="003D089B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205A"/>
    <w:rsid w:val="00410C64"/>
    <w:rsid w:val="00412F32"/>
    <w:rsid w:val="00415B0F"/>
    <w:rsid w:val="00422AD9"/>
    <w:rsid w:val="0042347C"/>
    <w:rsid w:val="00432D14"/>
    <w:rsid w:val="00434F4E"/>
    <w:rsid w:val="00447AE6"/>
    <w:rsid w:val="004543A7"/>
    <w:rsid w:val="0045672B"/>
    <w:rsid w:val="00460251"/>
    <w:rsid w:val="004679AA"/>
    <w:rsid w:val="0048381B"/>
    <w:rsid w:val="00492BD7"/>
    <w:rsid w:val="00494760"/>
    <w:rsid w:val="004B3EB8"/>
    <w:rsid w:val="004B5E59"/>
    <w:rsid w:val="004C1EDA"/>
    <w:rsid w:val="004C3028"/>
    <w:rsid w:val="004C4A9E"/>
    <w:rsid w:val="004D3640"/>
    <w:rsid w:val="004D3C68"/>
    <w:rsid w:val="004D3E32"/>
    <w:rsid w:val="004D3EB5"/>
    <w:rsid w:val="004D5964"/>
    <w:rsid w:val="004D5E3F"/>
    <w:rsid w:val="004D7774"/>
    <w:rsid w:val="004E1AA0"/>
    <w:rsid w:val="004E244E"/>
    <w:rsid w:val="004E6DC5"/>
    <w:rsid w:val="004F2FD7"/>
    <w:rsid w:val="004F79AA"/>
    <w:rsid w:val="005069E0"/>
    <w:rsid w:val="00506C75"/>
    <w:rsid w:val="00511E72"/>
    <w:rsid w:val="005143DC"/>
    <w:rsid w:val="00515FCA"/>
    <w:rsid w:val="00541231"/>
    <w:rsid w:val="00541633"/>
    <w:rsid w:val="00543238"/>
    <w:rsid w:val="005435B5"/>
    <w:rsid w:val="005505F5"/>
    <w:rsid w:val="00556C7A"/>
    <w:rsid w:val="00565CD4"/>
    <w:rsid w:val="00567997"/>
    <w:rsid w:val="00571B6E"/>
    <w:rsid w:val="00572E5E"/>
    <w:rsid w:val="00574097"/>
    <w:rsid w:val="00574433"/>
    <w:rsid w:val="0057568F"/>
    <w:rsid w:val="0058063A"/>
    <w:rsid w:val="0058483D"/>
    <w:rsid w:val="00595B32"/>
    <w:rsid w:val="005960D6"/>
    <w:rsid w:val="00597AE3"/>
    <w:rsid w:val="005A2322"/>
    <w:rsid w:val="005B48CC"/>
    <w:rsid w:val="005B570D"/>
    <w:rsid w:val="005B5DF9"/>
    <w:rsid w:val="005B6DF3"/>
    <w:rsid w:val="005D1B55"/>
    <w:rsid w:val="005E196E"/>
    <w:rsid w:val="005E714B"/>
    <w:rsid w:val="005F4D42"/>
    <w:rsid w:val="00614265"/>
    <w:rsid w:val="00624E45"/>
    <w:rsid w:val="00637EF9"/>
    <w:rsid w:val="006419C5"/>
    <w:rsid w:val="0066321A"/>
    <w:rsid w:val="00665A5E"/>
    <w:rsid w:val="00671BA3"/>
    <w:rsid w:val="006773D8"/>
    <w:rsid w:val="00687047"/>
    <w:rsid w:val="00690316"/>
    <w:rsid w:val="006920D4"/>
    <w:rsid w:val="00697AD0"/>
    <w:rsid w:val="006A37C5"/>
    <w:rsid w:val="006A3A2D"/>
    <w:rsid w:val="006A7A53"/>
    <w:rsid w:val="006C20C5"/>
    <w:rsid w:val="006C440E"/>
    <w:rsid w:val="006C7E00"/>
    <w:rsid w:val="006D0721"/>
    <w:rsid w:val="006D5960"/>
    <w:rsid w:val="006E0630"/>
    <w:rsid w:val="006E2404"/>
    <w:rsid w:val="006F4119"/>
    <w:rsid w:val="00702D6B"/>
    <w:rsid w:val="00703842"/>
    <w:rsid w:val="0070489E"/>
    <w:rsid w:val="00710FB6"/>
    <w:rsid w:val="007169EF"/>
    <w:rsid w:val="00730BE2"/>
    <w:rsid w:val="007438DC"/>
    <w:rsid w:val="007460ED"/>
    <w:rsid w:val="00750F71"/>
    <w:rsid w:val="00755101"/>
    <w:rsid w:val="00756C76"/>
    <w:rsid w:val="00757BAF"/>
    <w:rsid w:val="00760F0F"/>
    <w:rsid w:val="007634C8"/>
    <w:rsid w:val="00766AF1"/>
    <w:rsid w:val="00766D89"/>
    <w:rsid w:val="0077270F"/>
    <w:rsid w:val="00773881"/>
    <w:rsid w:val="00773E81"/>
    <w:rsid w:val="00776462"/>
    <w:rsid w:val="00777131"/>
    <w:rsid w:val="00777832"/>
    <w:rsid w:val="007801E0"/>
    <w:rsid w:val="007831EF"/>
    <w:rsid w:val="00795F10"/>
    <w:rsid w:val="007A349D"/>
    <w:rsid w:val="007A6B4E"/>
    <w:rsid w:val="007A6F45"/>
    <w:rsid w:val="007B1778"/>
    <w:rsid w:val="007B1A38"/>
    <w:rsid w:val="007C7CAB"/>
    <w:rsid w:val="007D05F7"/>
    <w:rsid w:val="007E1810"/>
    <w:rsid w:val="007E4478"/>
    <w:rsid w:val="007E67FF"/>
    <w:rsid w:val="007F0863"/>
    <w:rsid w:val="00803417"/>
    <w:rsid w:val="008041B3"/>
    <w:rsid w:val="00806574"/>
    <w:rsid w:val="00807B84"/>
    <w:rsid w:val="00807D00"/>
    <w:rsid w:val="0081132C"/>
    <w:rsid w:val="00854AB8"/>
    <w:rsid w:val="00857425"/>
    <w:rsid w:val="00862736"/>
    <w:rsid w:val="00862F7A"/>
    <w:rsid w:val="00864E3E"/>
    <w:rsid w:val="00874FD6"/>
    <w:rsid w:val="00877314"/>
    <w:rsid w:val="008802AA"/>
    <w:rsid w:val="00880FF7"/>
    <w:rsid w:val="008813AB"/>
    <w:rsid w:val="00891E5B"/>
    <w:rsid w:val="008A303B"/>
    <w:rsid w:val="008A5000"/>
    <w:rsid w:val="008B154B"/>
    <w:rsid w:val="008B18F1"/>
    <w:rsid w:val="008C4494"/>
    <w:rsid w:val="008C4A54"/>
    <w:rsid w:val="008C7A29"/>
    <w:rsid w:val="008D2123"/>
    <w:rsid w:val="008D3BF2"/>
    <w:rsid w:val="008D3DCC"/>
    <w:rsid w:val="008E0DB5"/>
    <w:rsid w:val="008E406E"/>
    <w:rsid w:val="008E617C"/>
    <w:rsid w:val="009004A8"/>
    <w:rsid w:val="00920A4D"/>
    <w:rsid w:val="0092355A"/>
    <w:rsid w:val="00932163"/>
    <w:rsid w:val="00936BAE"/>
    <w:rsid w:val="009372DD"/>
    <w:rsid w:val="00951DB4"/>
    <w:rsid w:val="00953D71"/>
    <w:rsid w:val="009543BD"/>
    <w:rsid w:val="0095516F"/>
    <w:rsid w:val="00963AD1"/>
    <w:rsid w:val="00966D9F"/>
    <w:rsid w:val="00967F5A"/>
    <w:rsid w:val="009709F1"/>
    <w:rsid w:val="009730A8"/>
    <w:rsid w:val="00974EE2"/>
    <w:rsid w:val="00981790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C7C7E"/>
    <w:rsid w:val="009D158E"/>
    <w:rsid w:val="009D3762"/>
    <w:rsid w:val="009E19AB"/>
    <w:rsid w:val="009E4069"/>
    <w:rsid w:val="009E5A95"/>
    <w:rsid w:val="009E6C5E"/>
    <w:rsid w:val="009F0B79"/>
    <w:rsid w:val="009F1516"/>
    <w:rsid w:val="009F3BBC"/>
    <w:rsid w:val="009F4182"/>
    <w:rsid w:val="00A0156A"/>
    <w:rsid w:val="00A03A62"/>
    <w:rsid w:val="00A043E7"/>
    <w:rsid w:val="00A0441B"/>
    <w:rsid w:val="00A072CC"/>
    <w:rsid w:val="00A14E34"/>
    <w:rsid w:val="00A16702"/>
    <w:rsid w:val="00A32A7F"/>
    <w:rsid w:val="00A3405F"/>
    <w:rsid w:val="00A368BE"/>
    <w:rsid w:val="00A4013C"/>
    <w:rsid w:val="00A452A6"/>
    <w:rsid w:val="00A504B4"/>
    <w:rsid w:val="00A6274B"/>
    <w:rsid w:val="00A62F86"/>
    <w:rsid w:val="00A70855"/>
    <w:rsid w:val="00A7329F"/>
    <w:rsid w:val="00A732D1"/>
    <w:rsid w:val="00A843A7"/>
    <w:rsid w:val="00A95CD6"/>
    <w:rsid w:val="00AC61FC"/>
    <w:rsid w:val="00AD2C49"/>
    <w:rsid w:val="00AD3F44"/>
    <w:rsid w:val="00AE01EE"/>
    <w:rsid w:val="00AE7DFA"/>
    <w:rsid w:val="00AF076E"/>
    <w:rsid w:val="00AF223B"/>
    <w:rsid w:val="00AF5994"/>
    <w:rsid w:val="00B05EE4"/>
    <w:rsid w:val="00B11E7F"/>
    <w:rsid w:val="00B15955"/>
    <w:rsid w:val="00B15992"/>
    <w:rsid w:val="00B1626E"/>
    <w:rsid w:val="00B23BD9"/>
    <w:rsid w:val="00B27094"/>
    <w:rsid w:val="00B324F2"/>
    <w:rsid w:val="00B360EF"/>
    <w:rsid w:val="00B50698"/>
    <w:rsid w:val="00B542C2"/>
    <w:rsid w:val="00B5493C"/>
    <w:rsid w:val="00B55F38"/>
    <w:rsid w:val="00B57B6F"/>
    <w:rsid w:val="00B6121E"/>
    <w:rsid w:val="00B64419"/>
    <w:rsid w:val="00B701D0"/>
    <w:rsid w:val="00B72DB5"/>
    <w:rsid w:val="00B7663D"/>
    <w:rsid w:val="00B779B0"/>
    <w:rsid w:val="00B96DB1"/>
    <w:rsid w:val="00B970D5"/>
    <w:rsid w:val="00BA6F18"/>
    <w:rsid w:val="00BC284D"/>
    <w:rsid w:val="00BC4A4E"/>
    <w:rsid w:val="00BD42DE"/>
    <w:rsid w:val="00BD5A45"/>
    <w:rsid w:val="00BD6650"/>
    <w:rsid w:val="00BE393A"/>
    <w:rsid w:val="00BE4E62"/>
    <w:rsid w:val="00BF1678"/>
    <w:rsid w:val="00BF20AF"/>
    <w:rsid w:val="00C02944"/>
    <w:rsid w:val="00C21C1F"/>
    <w:rsid w:val="00C21C99"/>
    <w:rsid w:val="00C318C3"/>
    <w:rsid w:val="00C31EB4"/>
    <w:rsid w:val="00C34D15"/>
    <w:rsid w:val="00C3525E"/>
    <w:rsid w:val="00C36D50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6F20"/>
    <w:rsid w:val="00C70CD2"/>
    <w:rsid w:val="00C717DC"/>
    <w:rsid w:val="00C75019"/>
    <w:rsid w:val="00C772AB"/>
    <w:rsid w:val="00C80A88"/>
    <w:rsid w:val="00C81F7C"/>
    <w:rsid w:val="00C86E5E"/>
    <w:rsid w:val="00C91B70"/>
    <w:rsid w:val="00C91FFD"/>
    <w:rsid w:val="00CA1F7C"/>
    <w:rsid w:val="00CA6D68"/>
    <w:rsid w:val="00CC122F"/>
    <w:rsid w:val="00CC1489"/>
    <w:rsid w:val="00CC3FE0"/>
    <w:rsid w:val="00CD5AE6"/>
    <w:rsid w:val="00CD6E18"/>
    <w:rsid w:val="00CE7883"/>
    <w:rsid w:val="00CF1505"/>
    <w:rsid w:val="00D03717"/>
    <w:rsid w:val="00D11117"/>
    <w:rsid w:val="00D262AD"/>
    <w:rsid w:val="00D51387"/>
    <w:rsid w:val="00D52E40"/>
    <w:rsid w:val="00D617C9"/>
    <w:rsid w:val="00D71AF0"/>
    <w:rsid w:val="00D72F6F"/>
    <w:rsid w:val="00D74708"/>
    <w:rsid w:val="00D75413"/>
    <w:rsid w:val="00D7570B"/>
    <w:rsid w:val="00D81235"/>
    <w:rsid w:val="00D81744"/>
    <w:rsid w:val="00D82565"/>
    <w:rsid w:val="00D84250"/>
    <w:rsid w:val="00D84E27"/>
    <w:rsid w:val="00D85B82"/>
    <w:rsid w:val="00D8631D"/>
    <w:rsid w:val="00D86FB0"/>
    <w:rsid w:val="00D946A6"/>
    <w:rsid w:val="00DA5FF2"/>
    <w:rsid w:val="00DB5AEB"/>
    <w:rsid w:val="00DB6036"/>
    <w:rsid w:val="00DC0D96"/>
    <w:rsid w:val="00DC17AA"/>
    <w:rsid w:val="00DC1C32"/>
    <w:rsid w:val="00DC222B"/>
    <w:rsid w:val="00DC3825"/>
    <w:rsid w:val="00DC4356"/>
    <w:rsid w:val="00DD032F"/>
    <w:rsid w:val="00DD1E4D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4BA5"/>
    <w:rsid w:val="00E75E96"/>
    <w:rsid w:val="00E836F2"/>
    <w:rsid w:val="00E84F9C"/>
    <w:rsid w:val="00E87EBD"/>
    <w:rsid w:val="00E9689F"/>
    <w:rsid w:val="00E969AC"/>
    <w:rsid w:val="00E96AFD"/>
    <w:rsid w:val="00E97C48"/>
    <w:rsid w:val="00EA0145"/>
    <w:rsid w:val="00EA1A11"/>
    <w:rsid w:val="00EA244B"/>
    <w:rsid w:val="00EA6E1C"/>
    <w:rsid w:val="00EC2383"/>
    <w:rsid w:val="00EC705C"/>
    <w:rsid w:val="00EE3F7C"/>
    <w:rsid w:val="00EF0EB9"/>
    <w:rsid w:val="00F02E30"/>
    <w:rsid w:val="00F129BF"/>
    <w:rsid w:val="00F176DA"/>
    <w:rsid w:val="00F30A60"/>
    <w:rsid w:val="00F318AF"/>
    <w:rsid w:val="00F31DA5"/>
    <w:rsid w:val="00F35A46"/>
    <w:rsid w:val="00F506C2"/>
    <w:rsid w:val="00F5622F"/>
    <w:rsid w:val="00F83CFD"/>
    <w:rsid w:val="00F957AB"/>
    <w:rsid w:val="00FA5E41"/>
    <w:rsid w:val="00FA661C"/>
    <w:rsid w:val="00FB1C83"/>
    <w:rsid w:val="00FB7E8C"/>
    <w:rsid w:val="00FC085F"/>
    <w:rsid w:val="00FC395B"/>
    <w:rsid w:val="00FC4F9F"/>
    <w:rsid w:val="00FC6F1B"/>
    <w:rsid w:val="00FD262C"/>
    <w:rsid w:val="00FD541E"/>
    <w:rsid w:val="00FE0210"/>
    <w:rsid w:val="00FE4596"/>
    <w:rsid w:val="00FE526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finansējuma sadalījumu starp reģionālajiem olimpiskajiem centriem, kuriem 2015.gadā plānoto biedrībai “Latvijas Olimpiskā komiteja” izsniegto valsts galvoto aizdevumu atmaksa daļēji tiks veikta 2014.gadā</vt:lpstr>
    </vt:vector>
  </TitlesOfParts>
  <Company>Izglītības un zinātnes ministrija, Sporta departaments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sadalījumu starp reģionālajiem olimpiskajiem centriem, kuriem 2015.gadā plānoto biedrībai “Latvijas Olimpiskā komiteja” izsniegto valsts galvoto aizdevumu atmaksa daļēji tiks veikta 2014.gadā</dc:title>
  <dc:subject>Ministru kabineta rīkojuma projekts</dc:subject>
  <dc:creator>Edgars Severs</dc:creator>
  <dc:description>Izglītības un zinātnes ministrijas valsts sekretāra vietnieks – Sporta departamenta direktors E.Severs_x000d_
67047935, edgars.severs@izm.gov.lv</dc:description>
  <cp:lastModifiedBy>Edgars Severs</cp:lastModifiedBy>
  <cp:revision>129</cp:revision>
  <cp:lastPrinted>2013-10-09T13:11:00Z</cp:lastPrinted>
  <dcterms:created xsi:type="dcterms:W3CDTF">2014-07-27T05:09:00Z</dcterms:created>
  <dcterms:modified xsi:type="dcterms:W3CDTF">2014-11-10T19:46:00Z</dcterms:modified>
</cp:coreProperties>
</file>