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65" w:rsidRPr="009C2596" w:rsidRDefault="00960265" w:rsidP="00960265">
      <w:pPr>
        <w:tabs>
          <w:tab w:val="left" w:pos="6663"/>
        </w:tabs>
        <w:spacing w:after="0" w:line="240" w:lineRule="auto"/>
        <w:rPr>
          <w:rFonts w:ascii="Times New Roman" w:hAnsi="Times New Roman"/>
          <w:sz w:val="28"/>
          <w:szCs w:val="28"/>
        </w:rPr>
      </w:pPr>
      <w:r w:rsidRPr="009C2596">
        <w:rPr>
          <w:rFonts w:ascii="Times New Roman" w:hAnsi="Times New Roman"/>
          <w:sz w:val="28"/>
          <w:szCs w:val="28"/>
        </w:rPr>
        <w:t>201</w:t>
      </w:r>
      <w:r>
        <w:rPr>
          <w:sz w:val="28"/>
          <w:szCs w:val="28"/>
        </w:rPr>
        <w:t>4</w:t>
      </w:r>
      <w:r w:rsidRPr="009C2596">
        <w:rPr>
          <w:rFonts w:ascii="Times New Roman" w:hAnsi="Times New Roman"/>
          <w:sz w:val="28"/>
          <w:szCs w:val="28"/>
        </w:rPr>
        <w:t>.</w:t>
      </w:r>
      <w:r>
        <w:rPr>
          <w:rFonts w:ascii="Times New Roman" w:hAnsi="Times New Roman"/>
          <w:sz w:val="28"/>
          <w:szCs w:val="28"/>
        </w:rPr>
        <w:t> </w:t>
      </w:r>
      <w:r w:rsidRPr="009C2596">
        <w:rPr>
          <w:rFonts w:ascii="Times New Roman" w:hAnsi="Times New Roman"/>
          <w:sz w:val="28"/>
          <w:szCs w:val="28"/>
        </w:rPr>
        <w:t>gada</w:t>
      </w:r>
      <w:proofErr w:type="gramStart"/>
      <w:r w:rsidRPr="009C2596">
        <w:rPr>
          <w:rFonts w:ascii="Times New Roman" w:hAnsi="Times New Roman"/>
          <w:sz w:val="28"/>
          <w:szCs w:val="28"/>
        </w:rPr>
        <w:t xml:space="preserve">            </w:t>
      </w:r>
      <w:proofErr w:type="gramEnd"/>
      <w:r w:rsidRPr="009C2596">
        <w:rPr>
          <w:rFonts w:ascii="Times New Roman" w:hAnsi="Times New Roman"/>
          <w:sz w:val="28"/>
          <w:szCs w:val="28"/>
        </w:rPr>
        <w:tab/>
        <w:t>Rīkojums Nr.</w:t>
      </w:r>
    </w:p>
    <w:p w:rsidR="00960265" w:rsidRPr="009C2596" w:rsidRDefault="00960265" w:rsidP="00960265">
      <w:pPr>
        <w:tabs>
          <w:tab w:val="left" w:pos="6663"/>
        </w:tabs>
        <w:spacing w:after="0" w:line="240" w:lineRule="auto"/>
        <w:rPr>
          <w:rFonts w:ascii="Times New Roman" w:hAnsi="Times New Roman"/>
          <w:sz w:val="28"/>
          <w:szCs w:val="28"/>
        </w:rPr>
      </w:pPr>
      <w:r w:rsidRPr="009C2596">
        <w:rPr>
          <w:rFonts w:ascii="Times New Roman" w:hAnsi="Times New Roman"/>
          <w:sz w:val="28"/>
          <w:szCs w:val="28"/>
        </w:rPr>
        <w:t>Rīgā</w:t>
      </w:r>
      <w:r w:rsidRPr="009C2596">
        <w:rPr>
          <w:rFonts w:ascii="Times New Roman" w:hAnsi="Times New Roman"/>
          <w:sz w:val="28"/>
          <w:szCs w:val="28"/>
        </w:rPr>
        <w:tab/>
        <w:t>(prot. Nr.</w:t>
      </w:r>
      <w:proofErr w:type="gramStart"/>
      <w:r w:rsidRPr="009C2596">
        <w:rPr>
          <w:rFonts w:ascii="Times New Roman" w:hAnsi="Times New Roman"/>
          <w:sz w:val="28"/>
          <w:szCs w:val="28"/>
        </w:rPr>
        <w:t xml:space="preserve">              .</w:t>
      </w:r>
      <w:proofErr w:type="gramEnd"/>
      <w:r>
        <w:rPr>
          <w:rFonts w:ascii="Times New Roman" w:hAnsi="Times New Roman"/>
          <w:sz w:val="28"/>
          <w:szCs w:val="28"/>
        </w:rPr>
        <w:t> </w:t>
      </w:r>
      <w:r w:rsidRPr="009C2596">
        <w:rPr>
          <w:rFonts w:ascii="Times New Roman" w:hAnsi="Times New Roman"/>
          <w:sz w:val="28"/>
          <w:szCs w:val="28"/>
        </w:rPr>
        <w:t>§)</w:t>
      </w:r>
    </w:p>
    <w:p w:rsidR="00960265" w:rsidRPr="00B07C45" w:rsidRDefault="00960265" w:rsidP="00960265">
      <w:pPr>
        <w:spacing w:after="0" w:line="240" w:lineRule="auto"/>
        <w:rPr>
          <w:rFonts w:ascii="Times New Roman" w:hAnsi="Times New Roman"/>
          <w:sz w:val="28"/>
          <w:szCs w:val="28"/>
        </w:rPr>
      </w:pPr>
    </w:p>
    <w:p w:rsidR="00960265" w:rsidRPr="00B07C45" w:rsidRDefault="00960265" w:rsidP="00960265">
      <w:pPr>
        <w:spacing w:after="0" w:line="240" w:lineRule="auto"/>
        <w:jc w:val="center"/>
        <w:rPr>
          <w:rFonts w:ascii="Times New Roman" w:hAnsi="Times New Roman"/>
          <w:b/>
          <w:sz w:val="28"/>
          <w:szCs w:val="28"/>
        </w:rPr>
      </w:pPr>
      <w:bookmarkStart w:id="0" w:name="OLE_LINK1"/>
      <w:bookmarkStart w:id="1" w:name="OLE_LINK2"/>
      <w:bookmarkStart w:id="2" w:name="OLE_LINK3"/>
      <w:bookmarkStart w:id="3" w:name="OLE_LINK8"/>
      <w:bookmarkStart w:id="4" w:name="OLE_LINK4"/>
      <w:bookmarkStart w:id="5" w:name="OLE_LINK15"/>
      <w:r w:rsidRPr="00B07C45">
        <w:rPr>
          <w:rFonts w:ascii="Times New Roman" w:hAnsi="Times New Roman"/>
          <w:b/>
          <w:sz w:val="28"/>
          <w:szCs w:val="28"/>
        </w:rPr>
        <w:t>Grozījumi darbības programmas</w:t>
      </w:r>
    </w:p>
    <w:p w:rsidR="00960265" w:rsidRDefault="00960265" w:rsidP="00960265">
      <w:pPr>
        <w:tabs>
          <w:tab w:val="left" w:pos="6237"/>
        </w:tabs>
        <w:spacing w:after="0" w:line="240" w:lineRule="auto"/>
        <w:jc w:val="center"/>
        <w:rPr>
          <w:rFonts w:ascii="Times New Roman" w:hAnsi="Times New Roman"/>
          <w:b/>
          <w:sz w:val="28"/>
          <w:szCs w:val="28"/>
        </w:rPr>
      </w:pPr>
      <w:r>
        <w:rPr>
          <w:rFonts w:ascii="Times New Roman" w:hAnsi="Times New Roman"/>
          <w:b/>
          <w:sz w:val="28"/>
          <w:szCs w:val="28"/>
          <w:lang w:bidi="he-IL"/>
        </w:rPr>
        <w:t>"</w:t>
      </w:r>
      <w:r w:rsidRPr="00B07C45">
        <w:rPr>
          <w:rFonts w:ascii="Times New Roman" w:hAnsi="Times New Roman"/>
          <w:b/>
          <w:sz w:val="28"/>
          <w:szCs w:val="28"/>
        </w:rPr>
        <w:t>Uzņēmējdarbība un inovācijas</w:t>
      </w:r>
      <w:r>
        <w:rPr>
          <w:rFonts w:ascii="Times New Roman" w:hAnsi="Times New Roman"/>
          <w:b/>
          <w:sz w:val="28"/>
          <w:szCs w:val="28"/>
          <w:lang w:bidi="he-IL"/>
        </w:rPr>
        <w:t>"</w:t>
      </w:r>
      <w:r w:rsidRPr="00B07C45">
        <w:rPr>
          <w:rFonts w:ascii="Times New Roman" w:hAnsi="Times New Roman"/>
          <w:b/>
          <w:sz w:val="28"/>
          <w:szCs w:val="28"/>
          <w:rtl/>
          <w:lang w:bidi="he-IL"/>
        </w:rPr>
        <w:t xml:space="preserve"> </w:t>
      </w:r>
      <w:r w:rsidRPr="00B07C45">
        <w:rPr>
          <w:rFonts w:ascii="Times New Roman" w:hAnsi="Times New Roman"/>
          <w:b/>
          <w:sz w:val="28"/>
          <w:szCs w:val="28"/>
        </w:rPr>
        <w:t>papildinājumā</w:t>
      </w:r>
    </w:p>
    <w:p w:rsidR="00960265" w:rsidRPr="00B07C45" w:rsidRDefault="00960265" w:rsidP="00960265">
      <w:pPr>
        <w:tabs>
          <w:tab w:val="left" w:pos="6237"/>
        </w:tabs>
        <w:spacing w:after="0" w:line="240" w:lineRule="auto"/>
        <w:jc w:val="center"/>
        <w:rPr>
          <w:rFonts w:ascii="Times New Roman" w:hAnsi="Times New Roman"/>
          <w:b/>
          <w:sz w:val="28"/>
          <w:szCs w:val="28"/>
        </w:rPr>
      </w:pPr>
    </w:p>
    <w:bookmarkEnd w:id="0"/>
    <w:bookmarkEnd w:id="1"/>
    <w:bookmarkEnd w:id="2"/>
    <w:bookmarkEnd w:id="3"/>
    <w:bookmarkEnd w:id="4"/>
    <w:bookmarkEnd w:id="5"/>
    <w:p w:rsidR="00960265" w:rsidRDefault="00CB2FE5" w:rsidP="0096026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960265" w:rsidRPr="00B07C45">
        <w:rPr>
          <w:rFonts w:ascii="Times New Roman" w:hAnsi="Times New Roman"/>
          <w:color w:val="000000"/>
          <w:sz w:val="28"/>
          <w:szCs w:val="28"/>
        </w:rPr>
        <w:t xml:space="preserve">Izdarīt darbības programmas </w:t>
      </w:r>
      <w:r w:rsidR="00960265">
        <w:rPr>
          <w:rFonts w:ascii="Times New Roman" w:hAnsi="Times New Roman"/>
          <w:color w:val="000000"/>
          <w:sz w:val="28"/>
          <w:szCs w:val="28"/>
          <w:lang w:bidi="he-IL"/>
        </w:rPr>
        <w:t>"</w:t>
      </w:r>
      <w:r w:rsidR="00960265" w:rsidRPr="00B07C45">
        <w:rPr>
          <w:rFonts w:ascii="Times New Roman" w:hAnsi="Times New Roman"/>
          <w:color w:val="000000"/>
          <w:sz w:val="28"/>
          <w:szCs w:val="28"/>
        </w:rPr>
        <w:t>Uzņēmējdarbība un inovācijas</w:t>
      </w:r>
      <w:r w:rsidR="00960265">
        <w:rPr>
          <w:rFonts w:ascii="Times New Roman" w:hAnsi="Times New Roman"/>
          <w:color w:val="000000"/>
          <w:sz w:val="28"/>
          <w:szCs w:val="28"/>
          <w:lang w:bidi="he-IL"/>
        </w:rPr>
        <w:t>"</w:t>
      </w:r>
      <w:r w:rsidR="00960265" w:rsidRPr="00B07C45">
        <w:rPr>
          <w:rFonts w:ascii="Times New Roman" w:hAnsi="Times New Roman"/>
          <w:color w:val="000000"/>
          <w:sz w:val="28"/>
          <w:szCs w:val="28"/>
          <w:lang w:bidi="he-IL"/>
        </w:rPr>
        <w:t xml:space="preserve"> </w:t>
      </w:r>
      <w:r w:rsidR="00960265" w:rsidRPr="00B07C45">
        <w:rPr>
          <w:rFonts w:ascii="Times New Roman" w:hAnsi="Times New Roman"/>
          <w:color w:val="000000"/>
          <w:sz w:val="28"/>
          <w:szCs w:val="28"/>
        </w:rPr>
        <w:t>papildinājumā (apstiprināts ar Ministru kabineta 2008</w:t>
      </w:r>
      <w:r w:rsidR="00960265">
        <w:rPr>
          <w:rFonts w:ascii="Times New Roman" w:hAnsi="Times New Roman"/>
          <w:color w:val="000000"/>
          <w:sz w:val="28"/>
          <w:szCs w:val="28"/>
        </w:rPr>
        <w:t>. g</w:t>
      </w:r>
      <w:r w:rsidR="00960265" w:rsidRPr="00B07C45">
        <w:rPr>
          <w:rFonts w:ascii="Times New Roman" w:hAnsi="Times New Roman"/>
          <w:color w:val="000000"/>
          <w:sz w:val="28"/>
          <w:szCs w:val="28"/>
        </w:rPr>
        <w:t>ada 17</w:t>
      </w:r>
      <w:r w:rsidR="00960265">
        <w:rPr>
          <w:rFonts w:ascii="Times New Roman" w:hAnsi="Times New Roman"/>
          <w:color w:val="000000"/>
          <w:sz w:val="28"/>
          <w:szCs w:val="28"/>
        </w:rPr>
        <w:t>. j</w:t>
      </w:r>
      <w:r w:rsidR="00960265" w:rsidRPr="00B07C45">
        <w:rPr>
          <w:rFonts w:ascii="Times New Roman" w:hAnsi="Times New Roman"/>
          <w:color w:val="000000"/>
          <w:sz w:val="28"/>
          <w:szCs w:val="28"/>
        </w:rPr>
        <w:t xml:space="preserve">anvāra rīkojumu </w:t>
      </w:r>
      <w:r w:rsidR="00960265" w:rsidRPr="00B07C45">
        <w:rPr>
          <w:rFonts w:ascii="Times New Roman" w:hAnsi="Times New Roman"/>
          <w:color w:val="000000"/>
          <w:spacing w:val="-4"/>
          <w:sz w:val="28"/>
          <w:szCs w:val="28"/>
        </w:rPr>
        <w:t>Nr.</w:t>
      </w:r>
      <w:r w:rsidR="00960265">
        <w:rPr>
          <w:rFonts w:ascii="Times New Roman" w:hAnsi="Times New Roman"/>
          <w:color w:val="000000"/>
          <w:spacing w:val="-4"/>
          <w:sz w:val="28"/>
          <w:szCs w:val="28"/>
        </w:rPr>
        <w:t> </w:t>
      </w:r>
      <w:r w:rsidR="00960265" w:rsidRPr="00B07C45">
        <w:rPr>
          <w:rFonts w:ascii="Times New Roman" w:hAnsi="Times New Roman"/>
          <w:color w:val="000000"/>
          <w:spacing w:val="-4"/>
          <w:sz w:val="28"/>
          <w:szCs w:val="28"/>
        </w:rPr>
        <w:t xml:space="preserve">17 </w:t>
      </w:r>
      <w:r w:rsidR="00960265">
        <w:rPr>
          <w:rFonts w:ascii="Times New Roman" w:hAnsi="Times New Roman"/>
          <w:color w:val="000000"/>
          <w:spacing w:val="-4"/>
          <w:sz w:val="28"/>
          <w:szCs w:val="28"/>
        </w:rPr>
        <w:t>"</w:t>
      </w:r>
      <w:r w:rsidR="00960265" w:rsidRPr="00B07C45">
        <w:rPr>
          <w:rFonts w:ascii="Times New Roman" w:hAnsi="Times New Roman"/>
          <w:color w:val="000000"/>
          <w:spacing w:val="-4"/>
          <w:sz w:val="28"/>
          <w:szCs w:val="28"/>
        </w:rPr>
        <w:t xml:space="preserve">Par </w:t>
      </w:r>
      <w:r w:rsidR="00960265" w:rsidRPr="006B2C3D">
        <w:rPr>
          <w:rFonts w:ascii="Times New Roman" w:hAnsi="Times New Roman"/>
          <w:color w:val="000000"/>
          <w:spacing w:val="-4"/>
          <w:sz w:val="28"/>
          <w:szCs w:val="28"/>
        </w:rPr>
        <w:t xml:space="preserve">darbības programmas </w:t>
      </w:r>
      <w:r w:rsidR="00960265">
        <w:rPr>
          <w:rFonts w:ascii="Times New Roman" w:hAnsi="Times New Roman"/>
          <w:color w:val="000000"/>
          <w:sz w:val="28"/>
          <w:szCs w:val="28"/>
        </w:rPr>
        <w:t>"</w:t>
      </w:r>
      <w:r w:rsidR="00960265" w:rsidRPr="006B2C3D">
        <w:rPr>
          <w:rFonts w:ascii="Times New Roman" w:hAnsi="Times New Roman"/>
          <w:color w:val="000000"/>
          <w:sz w:val="28"/>
          <w:szCs w:val="28"/>
        </w:rPr>
        <w:t>Uzņēmējdarbība un inovācija</w:t>
      </w:r>
      <w:r w:rsidR="00960265">
        <w:rPr>
          <w:rFonts w:ascii="Times New Roman" w:hAnsi="Times New Roman"/>
          <w:color w:val="000000"/>
          <w:sz w:val="28"/>
          <w:szCs w:val="28"/>
        </w:rPr>
        <w:t>s"</w:t>
      </w:r>
      <w:r w:rsidR="00960265" w:rsidRPr="006B2C3D">
        <w:rPr>
          <w:rFonts w:ascii="Times New Roman" w:hAnsi="Times New Roman"/>
          <w:color w:val="000000"/>
          <w:sz w:val="28"/>
          <w:szCs w:val="28"/>
        </w:rPr>
        <w:t xml:space="preserve"> papildinājuma apstiprināšanu</w:t>
      </w:r>
      <w:r w:rsidR="00960265">
        <w:rPr>
          <w:rFonts w:ascii="Times New Roman" w:hAnsi="Times New Roman"/>
          <w:color w:val="000000"/>
          <w:sz w:val="28"/>
          <w:szCs w:val="28"/>
        </w:rPr>
        <w:t>"</w:t>
      </w:r>
      <w:r w:rsidR="00960265" w:rsidRPr="006B2C3D">
        <w:rPr>
          <w:rFonts w:ascii="Times New Roman" w:hAnsi="Times New Roman"/>
          <w:color w:val="000000"/>
          <w:sz w:val="28"/>
          <w:szCs w:val="28"/>
        </w:rPr>
        <w:t>) šādus grozījumus:</w:t>
      </w:r>
    </w:p>
    <w:p w:rsidR="00CB2FE5" w:rsidRPr="006B2C3D" w:rsidRDefault="00CB2FE5" w:rsidP="00960265">
      <w:pPr>
        <w:spacing w:after="0" w:line="240" w:lineRule="auto"/>
        <w:ind w:firstLine="709"/>
        <w:jc w:val="both"/>
        <w:rPr>
          <w:rFonts w:ascii="Times New Roman" w:hAnsi="Times New Roman"/>
          <w:color w:val="000000"/>
          <w:sz w:val="28"/>
          <w:szCs w:val="28"/>
        </w:rPr>
      </w:pPr>
    </w:p>
    <w:p w:rsidR="00B15E93" w:rsidRPr="004E0CD5" w:rsidRDefault="00B15E93" w:rsidP="00B15E93">
      <w:pPr>
        <w:pStyle w:val="EE-parag-num-12"/>
        <w:numPr>
          <w:ilvl w:val="0"/>
          <w:numId w:val="0"/>
        </w:numPr>
        <w:spacing w:before="0" w:after="0"/>
        <w:ind w:firstLine="709"/>
        <w:rPr>
          <w:color w:val="000000"/>
          <w:sz w:val="28"/>
          <w:szCs w:val="28"/>
        </w:rPr>
      </w:pPr>
      <w:r w:rsidRPr="004E0CD5">
        <w:rPr>
          <w:color w:val="000000"/>
          <w:sz w:val="28"/>
          <w:szCs w:val="28"/>
        </w:rPr>
        <w:t>1.1. izteikt</w:t>
      </w:r>
      <w:r w:rsidRPr="004E0CD5">
        <w:rPr>
          <w:sz w:val="28"/>
          <w:szCs w:val="28"/>
        </w:rPr>
        <w:t xml:space="preserve"> 25.</w:t>
      </w:r>
      <w:r w:rsidRPr="004E0CD5">
        <w:rPr>
          <w:sz w:val="28"/>
          <w:szCs w:val="28"/>
          <w:vertAlign w:val="superscript"/>
        </w:rPr>
        <w:t>2</w:t>
      </w:r>
      <w:r w:rsidRPr="004E0CD5">
        <w:rPr>
          <w:sz w:val="28"/>
          <w:szCs w:val="28"/>
        </w:rPr>
        <w:t xml:space="preserve"> punktu </w:t>
      </w:r>
      <w:r w:rsidR="00CB2FE5" w:rsidRPr="004E0CD5">
        <w:rPr>
          <w:sz w:val="28"/>
          <w:szCs w:val="28"/>
        </w:rPr>
        <w:t xml:space="preserve">un 4.zemsvītras piezīmi </w:t>
      </w:r>
      <w:r w:rsidRPr="004E0CD5">
        <w:rPr>
          <w:color w:val="000000"/>
          <w:sz w:val="28"/>
          <w:szCs w:val="28"/>
        </w:rPr>
        <w:t>šādā redakcijā:</w:t>
      </w:r>
    </w:p>
    <w:p w:rsidR="00B15E93" w:rsidRPr="004E0CD5" w:rsidRDefault="00B15E93" w:rsidP="00B15E93">
      <w:pPr>
        <w:pStyle w:val="EE-parag-num-12"/>
        <w:numPr>
          <w:ilvl w:val="0"/>
          <w:numId w:val="0"/>
        </w:numPr>
        <w:spacing w:before="0" w:after="0"/>
        <w:ind w:firstLine="709"/>
        <w:rPr>
          <w:color w:val="000000"/>
          <w:sz w:val="28"/>
          <w:szCs w:val="28"/>
        </w:rPr>
      </w:pPr>
    </w:p>
    <w:p w:rsidR="00CB2FE5" w:rsidRPr="004E0CD5" w:rsidRDefault="00B15E93" w:rsidP="00B15E93">
      <w:pPr>
        <w:pStyle w:val="EE-parag-num-12"/>
        <w:numPr>
          <w:ilvl w:val="0"/>
          <w:numId w:val="0"/>
        </w:numPr>
        <w:spacing w:before="0" w:after="0"/>
        <w:ind w:firstLine="709"/>
        <w:rPr>
          <w:sz w:val="28"/>
          <w:szCs w:val="28"/>
        </w:rPr>
      </w:pPr>
      <w:r w:rsidRPr="004E0CD5">
        <w:rPr>
          <w:color w:val="000000"/>
          <w:sz w:val="28"/>
          <w:szCs w:val="28"/>
        </w:rPr>
        <w:t>"25.</w:t>
      </w:r>
      <w:r w:rsidRPr="004E0CD5">
        <w:rPr>
          <w:color w:val="000000"/>
          <w:sz w:val="28"/>
          <w:szCs w:val="28"/>
          <w:vertAlign w:val="superscript"/>
        </w:rPr>
        <w:t>2</w:t>
      </w:r>
      <w:r w:rsidRPr="004E0CD5">
        <w:rPr>
          <w:color w:val="000000"/>
          <w:sz w:val="28"/>
          <w:szCs w:val="28"/>
        </w:rPr>
        <w:t xml:space="preserve"> </w:t>
      </w:r>
      <w:proofErr w:type="spellStart"/>
      <w:r w:rsidRPr="004E0CD5">
        <w:rPr>
          <w:color w:val="000000"/>
          <w:sz w:val="28"/>
          <w:szCs w:val="28"/>
        </w:rPr>
        <w:t>Apakšaktivitātes</w:t>
      </w:r>
      <w:proofErr w:type="spellEnd"/>
      <w:r w:rsidRPr="004E0CD5">
        <w:rPr>
          <w:color w:val="000000"/>
          <w:sz w:val="28"/>
          <w:szCs w:val="28"/>
        </w:rPr>
        <w:t xml:space="preserve"> mērķis: </w:t>
      </w:r>
      <w:r w:rsidR="00720B8F" w:rsidRPr="004E0CD5">
        <w:rPr>
          <w:bCs/>
          <w:iCs/>
          <w:sz w:val="28"/>
          <w:szCs w:val="28"/>
        </w:rPr>
        <w:t>Latvijas Republikā zinātnisko institūciju reģistrā</w:t>
      </w:r>
      <w:r w:rsidR="00720B8F" w:rsidRPr="004E0CD5">
        <w:rPr>
          <w:color w:val="000000"/>
          <w:sz w:val="28"/>
          <w:szCs w:val="28"/>
        </w:rPr>
        <w:t xml:space="preserve"> reģistrēto z</w:t>
      </w:r>
      <w:r w:rsidRPr="004E0CD5">
        <w:rPr>
          <w:sz w:val="28"/>
          <w:szCs w:val="28"/>
        </w:rPr>
        <w:t>inātnisko institūciju strukturālo reformu īstenošana, nodrošinot zinātnes ārējā novērtējuma rekomendāciju ieviešanu</w:t>
      </w:r>
      <w:r w:rsidR="00954D99" w:rsidRPr="004E0CD5">
        <w:rPr>
          <w:sz w:val="28"/>
          <w:szCs w:val="28"/>
          <w:vertAlign w:val="superscript"/>
        </w:rPr>
        <w:t>4</w:t>
      </w:r>
      <w:r w:rsidRPr="004E0CD5">
        <w:rPr>
          <w:sz w:val="28"/>
          <w:szCs w:val="28"/>
        </w:rPr>
        <w:t xml:space="preserve"> un sekmējot </w:t>
      </w:r>
      <w:r w:rsidR="00AC6D59" w:rsidRPr="004E0CD5">
        <w:rPr>
          <w:sz w:val="28"/>
          <w:szCs w:val="28"/>
        </w:rPr>
        <w:t xml:space="preserve">reorganizēto </w:t>
      </w:r>
      <w:r w:rsidRPr="004E0CD5">
        <w:rPr>
          <w:sz w:val="28"/>
          <w:szCs w:val="28"/>
        </w:rPr>
        <w:t xml:space="preserve">zinātnisko institūciju </w:t>
      </w:r>
      <w:r w:rsidR="00AC6D59" w:rsidRPr="004E0CD5">
        <w:rPr>
          <w:sz w:val="28"/>
          <w:szCs w:val="28"/>
        </w:rPr>
        <w:t xml:space="preserve">pārvaldības un </w:t>
      </w:r>
      <w:r w:rsidRPr="004E0CD5">
        <w:rPr>
          <w:sz w:val="28"/>
          <w:szCs w:val="28"/>
        </w:rPr>
        <w:t>resursu vadības efektivitāti.</w:t>
      </w:r>
    </w:p>
    <w:p w:rsidR="00CB2FE5" w:rsidRPr="004E0CD5" w:rsidRDefault="00CB2FE5" w:rsidP="00B15E93">
      <w:pPr>
        <w:pStyle w:val="EE-parag-num-12"/>
        <w:numPr>
          <w:ilvl w:val="0"/>
          <w:numId w:val="0"/>
        </w:numPr>
        <w:spacing w:before="0" w:after="0"/>
        <w:ind w:firstLine="709"/>
        <w:rPr>
          <w:sz w:val="28"/>
          <w:szCs w:val="28"/>
        </w:rPr>
      </w:pPr>
    </w:p>
    <w:p w:rsidR="00954D99" w:rsidRPr="004E0CD5" w:rsidRDefault="00CB2FE5" w:rsidP="00954D99">
      <w:pPr>
        <w:pStyle w:val="EE-parag-num-12"/>
        <w:numPr>
          <w:ilvl w:val="0"/>
          <w:numId w:val="0"/>
        </w:numPr>
        <w:spacing w:before="0" w:after="0"/>
        <w:rPr>
          <w:sz w:val="28"/>
          <w:szCs w:val="28"/>
        </w:rPr>
      </w:pP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r>
      <w:r w:rsidRPr="004E0CD5">
        <w:rPr>
          <w:sz w:val="28"/>
          <w:szCs w:val="28"/>
        </w:rPr>
        <w:softHyphen/>
        <w:t>________________________</w:t>
      </w:r>
    </w:p>
    <w:p w:rsidR="00954D99" w:rsidRPr="004E0CD5" w:rsidRDefault="00954D99" w:rsidP="00954D99">
      <w:pPr>
        <w:pStyle w:val="EE-parag-num-12"/>
        <w:numPr>
          <w:ilvl w:val="0"/>
          <w:numId w:val="0"/>
        </w:numPr>
        <w:spacing w:after="0"/>
        <w:ind w:firstLine="709"/>
        <w:rPr>
          <w:color w:val="000000"/>
          <w:sz w:val="28"/>
          <w:szCs w:val="28"/>
        </w:rPr>
      </w:pPr>
      <w:r w:rsidRPr="004E0CD5">
        <w:rPr>
          <w:color w:val="000000"/>
          <w:sz w:val="28"/>
          <w:szCs w:val="28"/>
          <w:vertAlign w:val="superscript"/>
        </w:rPr>
        <w:t>4</w:t>
      </w:r>
      <w:r w:rsidR="00CB2FE5" w:rsidRPr="004E0CD5">
        <w:rPr>
          <w:color w:val="000000"/>
          <w:sz w:val="28"/>
          <w:szCs w:val="28"/>
        </w:rPr>
        <w:t>2013. gadā tika veikts Latvijas zinātnes starptautiskais izvērtējums, analizējot Latvijas zinātnes situāciju ES kopīgās pētniecības telpas un sadarbības pētniecībā kontekstā. Tā rezultāti un ieteikumi tiek izmantoti nozares politikas un ieguldījumu plānošanā, zinātnes, tehnoloģiju attīstības un inovācijas politikas mērķu sasniegšanā un nozares strukturālo reformu īstenošanā. Zinātnisko institūciju starptautiskā izvērtējuma rezultāti pieejami tīmekļa vietnē http://izm.izm.gov.lv/nozares-politika/zinatne/11019.html</w:t>
      </w:r>
    </w:p>
    <w:p w:rsidR="00662679" w:rsidRPr="004E0CD5" w:rsidRDefault="00CB2FE5" w:rsidP="00CB2FE5">
      <w:pPr>
        <w:pStyle w:val="EE-parag-num-12"/>
        <w:numPr>
          <w:ilvl w:val="0"/>
          <w:numId w:val="0"/>
        </w:numPr>
        <w:spacing w:before="0" w:after="0"/>
        <w:ind w:firstLine="709"/>
        <w:rPr>
          <w:color w:val="000000"/>
          <w:sz w:val="28"/>
          <w:szCs w:val="28"/>
        </w:rPr>
      </w:pPr>
      <w:r w:rsidRPr="004E0CD5">
        <w:rPr>
          <w:color w:val="000000"/>
          <w:sz w:val="28"/>
          <w:szCs w:val="28"/>
        </w:rPr>
        <w:t xml:space="preserve">Ministru kabineta 2014. gada 21. janvāra sēdē tika izskatīts Izglītības un zinātnes ministrijas izstrādātais informatīvais ziņojums "Par zinātnes starptautisko izvērtējumu", un tas ir pieejams tīmekļa vietnē http://www.mk.gov.lv/lv/mk/tap/?pid=40311924&amp;mode=mk&amp;date=2014-01-21. Atbilstoši Ministru kabineta 2014. gada 21. janvāra sēdes </w:t>
      </w:r>
      <w:proofErr w:type="spellStart"/>
      <w:r w:rsidRPr="004E0CD5">
        <w:rPr>
          <w:color w:val="000000"/>
          <w:sz w:val="28"/>
          <w:szCs w:val="28"/>
        </w:rPr>
        <w:t>protokol</w:t>
      </w:r>
      <w:r w:rsidR="00546F21" w:rsidRPr="004E0CD5">
        <w:rPr>
          <w:color w:val="000000"/>
          <w:sz w:val="28"/>
          <w:szCs w:val="28"/>
        </w:rPr>
        <w:t>lēmuma</w:t>
      </w:r>
      <w:proofErr w:type="spellEnd"/>
      <w:r w:rsidR="00546F21" w:rsidRPr="004E0CD5">
        <w:rPr>
          <w:color w:val="000000"/>
          <w:sz w:val="28"/>
          <w:szCs w:val="28"/>
        </w:rPr>
        <w:t xml:space="preserve"> (prot. </w:t>
      </w:r>
      <w:r w:rsidRPr="004E0CD5">
        <w:rPr>
          <w:color w:val="000000"/>
          <w:sz w:val="28"/>
          <w:szCs w:val="28"/>
        </w:rPr>
        <w:t>Nr.3 42.§</w:t>
      </w:r>
      <w:r w:rsidR="00546F21" w:rsidRPr="004E0CD5">
        <w:rPr>
          <w:color w:val="000000"/>
          <w:sz w:val="28"/>
          <w:szCs w:val="28"/>
        </w:rPr>
        <w:t>)</w:t>
      </w:r>
      <w:bookmarkStart w:id="6" w:name="_GoBack"/>
      <w:bookmarkEnd w:id="6"/>
      <w:r w:rsidRPr="004E0CD5">
        <w:rPr>
          <w:color w:val="000000"/>
          <w:sz w:val="28"/>
          <w:szCs w:val="28"/>
        </w:rPr>
        <w:t xml:space="preserve"> 2. punktam Izglītības un zinātnes ministrija ir izstrādājusi un Ministru kabineta 2014. gada 19. augusta sēdē ir izskatīts informatīvais ziņojums "Par Latvijas zinātnes strukturālās reformas īstenošanu līdz 2015. gada 1. jūlijam", kas pieejams tīmekļa vietnē http://tap.mk.gov.lv/lv/mk/tap/?pid=40324956&amp;mode=mk&amp;date=2014-08-19.”;</w:t>
      </w:r>
    </w:p>
    <w:p w:rsidR="00B15E93" w:rsidRDefault="00B15E93" w:rsidP="00662679">
      <w:pPr>
        <w:pStyle w:val="EE-parag-num-12"/>
        <w:numPr>
          <w:ilvl w:val="0"/>
          <w:numId w:val="0"/>
        </w:numPr>
        <w:spacing w:before="0" w:after="0"/>
        <w:ind w:firstLine="709"/>
        <w:rPr>
          <w:color w:val="000000"/>
          <w:sz w:val="28"/>
          <w:szCs w:val="28"/>
        </w:rPr>
      </w:pPr>
    </w:p>
    <w:p w:rsidR="00960265" w:rsidRDefault="00662679" w:rsidP="00960265">
      <w:pPr>
        <w:pStyle w:val="EE-parag-num-12"/>
        <w:numPr>
          <w:ilvl w:val="0"/>
          <w:numId w:val="0"/>
        </w:numPr>
        <w:spacing w:before="0" w:after="0"/>
        <w:ind w:firstLine="709"/>
        <w:rPr>
          <w:color w:val="000000"/>
          <w:sz w:val="28"/>
          <w:szCs w:val="28"/>
        </w:rPr>
      </w:pPr>
      <w:r>
        <w:rPr>
          <w:color w:val="000000"/>
          <w:sz w:val="28"/>
          <w:szCs w:val="28"/>
        </w:rPr>
        <w:t xml:space="preserve">1.2. </w:t>
      </w:r>
      <w:r w:rsidR="00613984">
        <w:rPr>
          <w:color w:val="000000"/>
          <w:sz w:val="28"/>
          <w:szCs w:val="28"/>
        </w:rPr>
        <w:t>i</w:t>
      </w:r>
      <w:r w:rsidR="00F240F7" w:rsidRPr="000753E0">
        <w:rPr>
          <w:color w:val="000000"/>
          <w:sz w:val="28"/>
          <w:szCs w:val="28"/>
        </w:rPr>
        <w:t xml:space="preserve">zteikt </w:t>
      </w:r>
      <w:r w:rsidR="00F240F7">
        <w:rPr>
          <w:color w:val="000000"/>
          <w:sz w:val="28"/>
          <w:szCs w:val="28"/>
        </w:rPr>
        <w:t>25</w:t>
      </w:r>
      <w:r w:rsidR="00F240F7" w:rsidRPr="000753E0">
        <w:rPr>
          <w:color w:val="000000"/>
          <w:sz w:val="28"/>
          <w:szCs w:val="28"/>
        </w:rPr>
        <w:t>.</w:t>
      </w:r>
      <w:r w:rsidR="00F240F7" w:rsidRPr="00F240F7">
        <w:rPr>
          <w:color w:val="000000"/>
          <w:sz w:val="28"/>
          <w:szCs w:val="28"/>
          <w:vertAlign w:val="superscript"/>
        </w:rPr>
        <w:t>6</w:t>
      </w:r>
      <w:r w:rsidR="00F240F7">
        <w:rPr>
          <w:color w:val="000000"/>
          <w:sz w:val="28"/>
          <w:szCs w:val="28"/>
          <w:vertAlign w:val="superscript"/>
        </w:rPr>
        <w:t xml:space="preserve"> </w:t>
      </w:r>
      <w:r w:rsidR="00F240F7" w:rsidRPr="000753E0">
        <w:rPr>
          <w:color w:val="000000"/>
          <w:sz w:val="28"/>
          <w:szCs w:val="28"/>
        </w:rPr>
        <w:t>punktu šādā redakcijā</w:t>
      </w:r>
      <w:r w:rsidR="00960265" w:rsidRPr="006B2C3D">
        <w:rPr>
          <w:color w:val="000000"/>
          <w:sz w:val="28"/>
          <w:szCs w:val="28"/>
        </w:rPr>
        <w:t>:</w:t>
      </w:r>
    </w:p>
    <w:p w:rsidR="00960265" w:rsidRPr="006B2C3D" w:rsidRDefault="00960265" w:rsidP="00960265">
      <w:pPr>
        <w:pStyle w:val="EE-parag-num-12"/>
        <w:numPr>
          <w:ilvl w:val="0"/>
          <w:numId w:val="0"/>
        </w:numPr>
        <w:spacing w:before="0" w:after="0"/>
        <w:ind w:firstLine="709"/>
        <w:rPr>
          <w:color w:val="000000"/>
          <w:sz w:val="28"/>
          <w:szCs w:val="28"/>
        </w:rPr>
      </w:pPr>
    </w:p>
    <w:p w:rsidR="00960265" w:rsidRDefault="00960265" w:rsidP="00960265">
      <w:pPr>
        <w:pStyle w:val="EE-parag-num-12"/>
        <w:numPr>
          <w:ilvl w:val="0"/>
          <w:numId w:val="0"/>
        </w:numPr>
        <w:spacing w:before="0" w:after="0"/>
        <w:ind w:firstLine="709"/>
        <w:rPr>
          <w:color w:val="000000"/>
          <w:sz w:val="28"/>
          <w:szCs w:val="28"/>
        </w:rPr>
      </w:pPr>
      <w:r>
        <w:rPr>
          <w:color w:val="000000"/>
          <w:sz w:val="28"/>
          <w:szCs w:val="28"/>
        </w:rPr>
        <w:t>"</w:t>
      </w:r>
      <w:r w:rsidRPr="006B2C3D">
        <w:rPr>
          <w:color w:val="000000"/>
          <w:sz w:val="28"/>
          <w:szCs w:val="28"/>
        </w:rPr>
        <w:t>25.</w:t>
      </w:r>
      <w:r w:rsidR="00F240F7" w:rsidRPr="00F240F7">
        <w:rPr>
          <w:color w:val="000000"/>
          <w:sz w:val="28"/>
          <w:szCs w:val="28"/>
          <w:vertAlign w:val="superscript"/>
        </w:rPr>
        <w:t>6</w:t>
      </w:r>
      <w:r>
        <w:rPr>
          <w:color w:val="000000"/>
          <w:sz w:val="28"/>
          <w:szCs w:val="28"/>
        </w:rPr>
        <w:t>  </w:t>
      </w:r>
      <w:r w:rsidR="00F240F7" w:rsidRPr="0043408A">
        <w:rPr>
          <w:sz w:val="28"/>
          <w:szCs w:val="28"/>
        </w:rPr>
        <w:t xml:space="preserve">Projekta maksimālās attiecināmās izmaksas līdz </w:t>
      </w:r>
      <w:r w:rsidR="00F240F7">
        <w:rPr>
          <w:sz w:val="28"/>
          <w:szCs w:val="28"/>
        </w:rPr>
        <w:t>2</w:t>
      </w:r>
      <w:r w:rsidR="00F240F7" w:rsidRPr="0043408A">
        <w:rPr>
          <w:sz w:val="28"/>
          <w:szCs w:val="28"/>
        </w:rPr>
        <w:t> 500 000 EUR.</w:t>
      </w:r>
      <w:r>
        <w:rPr>
          <w:color w:val="000000"/>
          <w:sz w:val="28"/>
          <w:szCs w:val="28"/>
        </w:rPr>
        <w:t>"</w:t>
      </w:r>
      <w:r w:rsidR="00F240F7">
        <w:rPr>
          <w:color w:val="000000"/>
          <w:sz w:val="28"/>
          <w:szCs w:val="28"/>
        </w:rPr>
        <w:t>;</w:t>
      </w:r>
    </w:p>
    <w:p w:rsidR="00960265" w:rsidRPr="006B2C3D" w:rsidRDefault="00960265" w:rsidP="00960265">
      <w:pPr>
        <w:pStyle w:val="EE-parag-num-12"/>
        <w:numPr>
          <w:ilvl w:val="0"/>
          <w:numId w:val="0"/>
        </w:numPr>
        <w:spacing w:before="0" w:after="0"/>
        <w:ind w:firstLine="709"/>
        <w:rPr>
          <w:sz w:val="28"/>
          <w:szCs w:val="28"/>
        </w:rPr>
      </w:pPr>
    </w:p>
    <w:p w:rsidR="00960265" w:rsidRPr="00F240F7" w:rsidRDefault="00960265" w:rsidP="00960265">
      <w:pPr>
        <w:spacing w:after="0" w:line="240" w:lineRule="auto"/>
        <w:ind w:firstLine="709"/>
        <w:jc w:val="both"/>
        <w:rPr>
          <w:rFonts w:ascii="Times New Roman" w:eastAsia="Times New Roman" w:hAnsi="Times New Roman"/>
          <w:sz w:val="28"/>
          <w:szCs w:val="28"/>
        </w:rPr>
      </w:pPr>
      <w:r w:rsidRPr="00F240F7">
        <w:rPr>
          <w:rFonts w:ascii="Times New Roman" w:eastAsia="Times New Roman" w:hAnsi="Times New Roman"/>
          <w:sz w:val="28"/>
          <w:szCs w:val="28"/>
        </w:rPr>
        <w:t>1.</w:t>
      </w:r>
      <w:r w:rsidR="00662679">
        <w:rPr>
          <w:rFonts w:ascii="Times New Roman" w:eastAsia="Times New Roman" w:hAnsi="Times New Roman"/>
          <w:sz w:val="28"/>
          <w:szCs w:val="28"/>
        </w:rPr>
        <w:t>3</w:t>
      </w:r>
      <w:r w:rsidRPr="00F240F7">
        <w:rPr>
          <w:rFonts w:ascii="Times New Roman" w:eastAsia="Times New Roman" w:hAnsi="Times New Roman"/>
          <w:sz w:val="28"/>
          <w:szCs w:val="28"/>
        </w:rPr>
        <w:t xml:space="preserve">. izteikt </w:t>
      </w:r>
      <w:r w:rsidR="00F240F7" w:rsidRPr="00F240F7">
        <w:rPr>
          <w:rFonts w:ascii="Times New Roman" w:eastAsia="Times New Roman" w:hAnsi="Times New Roman"/>
          <w:sz w:val="28"/>
          <w:szCs w:val="28"/>
        </w:rPr>
        <w:t>33.</w:t>
      </w:r>
      <w:r w:rsidRPr="00F240F7">
        <w:rPr>
          <w:rFonts w:ascii="Times New Roman" w:eastAsia="Times New Roman" w:hAnsi="Times New Roman"/>
          <w:sz w:val="28"/>
          <w:szCs w:val="28"/>
        </w:rPr>
        <w:t>punkta tabulu "Finanšu plāns (EUR)" šādā redakcijā:</w:t>
      </w:r>
    </w:p>
    <w:p w:rsidR="00960265" w:rsidRPr="0043408A" w:rsidRDefault="00960265" w:rsidP="00960265">
      <w:pPr>
        <w:spacing w:after="0" w:line="240" w:lineRule="auto"/>
        <w:ind w:firstLine="709"/>
        <w:jc w:val="both"/>
        <w:rPr>
          <w:rFonts w:ascii="Times New Roman" w:hAnsi="Times New Roman"/>
          <w:color w:val="000000"/>
          <w:sz w:val="28"/>
          <w:szCs w:val="28"/>
        </w:rPr>
      </w:pPr>
    </w:p>
    <w:p w:rsidR="00960265" w:rsidRPr="00B07C45" w:rsidRDefault="00960265" w:rsidP="00EA39D1">
      <w:pPr>
        <w:pStyle w:val="EE-parag-num-12"/>
        <w:numPr>
          <w:ilvl w:val="0"/>
          <w:numId w:val="0"/>
        </w:numPr>
        <w:spacing w:before="0" w:after="0"/>
        <w:ind w:firstLine="709"/>
        <w:jc w:val="center"/>
        <w:rPr>
          <w:b/>
          <w:sz w:val="28"/>
          <w:szCs w:val="28"/>
        </w:rPr>
      </w:pPr>
      <w:r w:rsidRPr="0043408A">
        <w:rPr>
          <w:color w:val="000000"/>
          <w:sz w:val="28"/>
          <w:szCs w:val="28"/>
        </w:rPr>
        <w:lastRenderedPageBreak/>
        <w:t>"</w:t>
      </w:r>
      <w:r w:rsidRPr="00B07C45">
        <w:rPr>
          <w:b/>
          <w:sz w:val="28"/>
          <w:szCs w:val="28"/>
        </w:rPr>
        <w:t>Finanšu plāns (EUR)</w:t>
      </w:r>
    </w:p>
    <w:tbl>
      <w:tblPr>
        <w:tblW w:w="9889" w:type="dxa"/>
        <w:tblLayout w:type="fixed"/>
        <w:tblLook w:val="04A0"/>
      </w:tblPr>
      <w:tblGrid>
        <w:gridCol w:w="1951"/>
        <w:gridCol w:w="1559"/>
        <w:gridCol w:w="1559"/>
        <w:gridCol w:w="1701"/>
        <w:gridCol w:w="1559"/>
        <w:gridCol w:w="1560"/>
      </w:tblGrid>
      <w:tr w:rsidR="00960265" w:rsidRPr="005B4E48" w:rsidTr="00BE00E0">
        <w:trPr>
          <w:trHeight w:val="114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265" w:rsidRPr="00602069" w:rsidRDefault="00960265" w:rsidP="00BE00E0">
            <w:pPr>
              <w:spacing w:after="0" w:line="240" w:lineRule="auto"/>
              <w:jc w:val="center"/>
              <w:rPr>
                <w:rFonts w:eastAsia="Times New Roman"/>
                <w:color w:val="000000"/>
                <w:sz w:val="24"/>
                <w:szCs w:val="24"/>
                <w:lang w:eastAsia="lv-LV"/>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Kopā</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Publiskais finansējums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Struktūrfonds/ Kohēzijas fonds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Nacionālais publiskais finansējums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Privātais finansējums</w:t>
            </w:r>
          </w:p>
        </w:tc>
      </w:tr>
      <w:tr w:rsidR="00960265" w:rsidRPr="005B4E48" w:rsidTr="00BE00E0">
        <w:trPr>
          <w:trHeight w:val="390"/>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960265" w:rsidRPr="00602069" w:rsidRDefault="00960265" w:rsidP="00BE00E0">
            <w:pPr>
              <w:spacing w:after="0" w:line="240" w:lineRule="auto"/>
              <w:rPr>
                <w:rFonts w:eastAsia="Times New Roman"/>
                <w:color w:val="000000"/>
                <w:sz w:val="24"/>
                <w:szCs w:val="24"/>
                <w:lang w:eastAsia="lv-LV"/>
              </w:rPr>
            </w:pPr>
            <w:r w:rsidRPr="00602069">
              <w:rPr>
                <w:rFonts w:eastAsia="Times New Roman"/>
                <w:color w:val="000000"/>
                <w:sz w:val="24"/>
                <w:szCs w:val="24"/>
                <w:lang w:eastAsia="lv-LV"/>
              </w:rPr>
              <w:t> </w:t>
            </w:r>
          </w:p>
        </w:tc>
        <w:tc>
          <w:tcPr>
            <w:tcW w:w="1559" w:type="dxa"/>
            <w:tcBorders>
              <w:top w:val="nil"/>
              <w:left w:val="nil"/>
              <w:bottom w:val="single" w:sz="8" w:space="0" w:color="auto"/>
              <w:right w:val="single" w:sz="8" w:space="0" w:color="auto"/>
            </w:tcBorders>
            <w:shd w:val="clear" w:color="auto" w:fill="auto"/>
            <w:vAlign w:val="bottom"/>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1 = 2 + 5</w:t>
            </w:r>
          </w:p>
        </w:tc>
        <w:tc>
          <w:tcPr>
            <w:tcW w:w="1559" w:type="dxa"/>
            <w:tcBorders>
              <w:top w:val="nil"/>
              <w:left w:val="nil"/>
              <w:bottom w:val="single" w:sz="8" w:space="0" w:color="auto"/>
              <w:right w:val="single" w:sz="8" w:space="0" w:color="auto"/>
            </w:tcBorders>
            <w:shd w:val="clear" w:color="auto" w:fill="auto"/>
            <w:vAlign w:val="bottom"/>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2 = 3 + 4</w:t>
            </w:r>
          </w:p>
        </w:tc>
        <w:tc>
          <w:tcPr>
            <w:tcW w:w="1701" w:type="dxa"/>
            <w:tcBorders>
              <w:top w:val="nil"/>
              <w:left w:val="nil"/>
              <w:bottom w:val="single" w:sz="8" w:space="0" w:color="auto"/>
              <w:right w:val="single" w:sz="8" w:space="0" w:color="auto"/>
            </w:tcBorders>
            <w:shd w:val="clear" w:color="auto" w:fill="auto"/>
            <w:vAlign w:val="bottom"/>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3</w:t>
            </w:r>
          </w:p>
        </w:tc>
        <w:tc>
          <w:tcPr>
            <w:tcW w:w="1559" w:type="dxa"/>
            <w:tcBorders>
              <w:top w:val="nil"/>
              <w:left w:val="nil"/>
              <w:bottom w:val="single" w:sz="8" w:space="0" w:color="auto"/>
              <w:right w:val="single" w:sz="8" w:space="0" w:color="auto"/>
            </w:tcBorders>
            <w:shd w:val="clear" w:color="auto" w:fill="auto"/>
            <w:vAlign w:val="bottom"/>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4</w:t>
            </w:r>
          </w:p>
        </w:tc>
        <w:tc>
          <w:tcPr>
            <w:tcW w:w="1560" w:type="dxa"/>
            <w:tcBorders>
              <w:top w:val="nil"/>
              <w:left w:val="nil"/>
              <w:bottom w:val="single" w:sz="8" w:space="0" w:color="auto"/>
              <w:right w:val="single" w:sz="8" w:space="0" w:color="auto"/>
            </w:tcBorders>
            <w:shd w:val="clear" w:color="auto" w:fill="auto"/>
            <w:vAlign w:val="bottom"/>
            <w:hideMark/>
          </w:tcPr>
          <w:p w:rsidR="00960265" w:rsidRPr="00602069" w:rsidRDefault="00960265" w:rsidP="00BE00E0">
            <w:pPr>
              <w:spacing w:after="0" w:line="240" w:lineRule="auto"/>
              <w:jc w:val="center"/>
              <w:rPr>
                <w:rFonts w:ascii="Times New Roman" w:eastAsia="Times New Roman" w:hAnsi="Times New Roman"/>
                <w:bCs/>
                <w:color w:val="000000"/>
                <w:sz w:val="24"/>
                <w:szCs w:val="24"/>
                <w:lang w:eastAsia="lv-LV"/>
              </w:rPr>
            </w:pPr>
            <w:r w:rsidRPr="00602069">
              <w:rPr>
                <w:rFonts w:ascii="Times New Roman" w:eastAsia="Times New Roman" w:hAnsi="Times New Roman"/>
                <w:bCs/>
                <w:color w:val="000000"/>
                <w:sz w:val="24"/>
                <w:szCs w:val="24"/>
                <w:lang w:eastAsia="lv-LV"/>
              </w:rPr>
              <w:t>5</w:t>
            </w:r>
          </w:p>
        </w:tc>
      </w:tr>
      <w:tr w:rsidR="00960265" w:rsidRPr="005B4E48" w:rsidTr="00BE00E0">
        <w:trPr>
          <w:trHeight w:val="390"/>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960265" w:rsidRPr="005B4E48" w:rsidRDefault="00960265" w:rsidP="00BE00E0">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 Zinātne un inovācijas</w:t>
            </w:r>
          </w:p>
        </w:tc>
        <w:tc>
          <w:tcPr>
            <w:tcW w:w="1559" w:type="dxa"/>
            <w:tcBorders>
              <w:top w:val="nil"/>
              <w:left w:val="nil"/>
              <w:bottom w:val="single" w:sz="8" w:space="0" w:color="auto"/>
              <w:right w:val="single" w:sz="8" w:space="0" w:color="auto"/>
            </w:tcBorders>
            <w:shd w:val="clear" w:color="auto" w:fill="auto"/>
            <w:vAlign w:val="center"/>
            <w:hideMark/>
          </w:tcPr>
          <w:p w:rsidR="00960265" w:rsidRPr="005B4E48" w:rsidRDefault="00960265" w:rsidP="00BE00E0">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687 460 989</w:t>
            </w:r>
          </w:p>
        </w:tc>
        <w:tc>
          <w:tcPr>
            <w:tcW w:w="1559" w:type="dxa"/>
            <w:tcBorders>
              <w:top w:val="nil"/>
              <w:left w:val="nil"/>
              <w:bottom w:val="single" w:sz="8" w:space="0" w:color="auto"/>
              <w:right w:val="single" w:sz="8" w:space="0" w:color="auto"/>
            </w:tcBorders>
            <w:shd w:val="clear" w:color="auto" w:fill="auto"/>
            <w:vAlign w:val="center"/>
            <w:hideMark/>
          </w:tcPr>
          <w:p w:rsidR="00960265" w:rsidRPr="005B4E48" w:rsidRDefault="00960265" w:rsidP="00BE00E0">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463 794 662</w:t>
            </w:r>
          </w:p>
        </w:tc>
        <w:tc>
          <w:tcPr>
            <w:tcW w:w="1701" w:type="dxa"/>
            <w:tcBorders>
              <w:top w:val="nil"/>
              <w:left w:val="nil"/>
              <w:bottom w:val="single" w:sz="8" w:space="0" w:color="auto"/>
              <w:right w:val="single" w:sz="8" w:space="0" w:color="auto"/>
            </w:tcBorders>
            <w:shd w:val="clear" w:color="auto" w:fill="auto"/>
            <w:vAlign w:val="center"/>
            <w:hideMark/>
          </w:tcPr>
          <w:p w:rsidR="00960265" w:rsidRPr="005B4E48" w:rsidRDefault="00960265" w:rsidP="00BE00E0">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451 884 038</w:t>
            </w:r>
          </w:p>
        </w:tc>
        <w:tc>
          <w:tcPr>
            <w:tcW w:w="1559" w:type="dxa"/>
            <w:tcBorders>
              <w:top w:val="nil"/>
              <w:left w:val="nil"/>
              <w:bottom w:val="single" w:sz="8" w:space="0" w:color="auto"/>
              <w:right w:val="single" w:sz="8" w:space="0" w:color="auto"/>
            </w:tcBorders>
            <w:shd w:val="clear" w:color="auto" w:fill="auto"/>
            <w:vAlign w:val="center"/>
            <w:hideMark/>
          </w:tcPr>
          <w:p w:rsidR="00960265" w:rsidRPr="005B4E48" w:rsidRDefault="00960265" w:rsidP="00BE00E0">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11 910 624</w:t>
            </w:r>
          </w:p>
        </w:tc>
        <w:tc>
          <w:tcPr>
            <w:tcW w:w="1560" w:type="dxa"/>
            <w:tcBorders>
              <w:top w:val="nil"/>
              <w:left w:val="nil"/>
              <w:bottom w:val="single" w:sz="8" w:space="0" w:color="auto"/>
              <w:right w:val="single" w:sz="8" w:space="0" w:color="auto"/>
            </w:tcBorders>
            <w:shd w:val="clear" w:color="auto" w:fill="auto"/>
            <w:vAlign w:val="center"/>
            <w:hideMark/>
          </w:tcPr>
          <w:p w:rsidR="00960265" w:rsidRPr="005B4E48" w:rsidRDefault="00960265" w:rsidP="00BE00E0">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223 666</w:t>
            </w:r>
            <w:r>
              <w:rPr>
                <w:rFonts w:ascii="Times New Roman" w:eastAsia="Times New Roman" w:hAnsi="Times New Roman"/>
                <w:b/>
                <w:bCs/>
                <w:color w:val="000000"/>
                <w:sz w:val="24"/>
                <w:szCs w:val="24"/>
                <w:lang w:eastAsia="lv-LV"/>
              </w:rPr>
              <w:t> </w:t>
            </w:r>
            <w:r w:rsidRPr="005B4E48">
              <w:rPr>
                <w:rFonts w:ascii="Times New Roman" w:eastAsia="Times New Roman" w:hAnsi="Times New Roman"/>
                <w:b/>
                <w:bCs/>
                <w:color w:val="000000"/>
                <w:sz w:val="24"/>
                <w:szCs w:val="24"/>
                <w:lang w:eastAsia="lv-LV"/>
              </w:rPr>
              <w:t>327</w:t>
            </w:r>
          </w:p>
        </w:tc>
      </w:tr>
      <w:tr w:rsidR="00960265" w:rsidRPr="005B4E48" w:rsidTr="00BE00E0">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960265" w:rsidRPr="005B4E48" w:rsidRDefault="00960265" w:rsidP="00BE00E0">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2.1.1. Zinātne, pētniecība un attīstība</w:t>
            </w:r>
          </w:p>
        </w:tc>
        <w:tc>
          <w:tcPr>
            <w:tcW w:w="1559" w:type="dxa"/>
            <w:tcBorders>
              <w:top w:val="nil"/>
              <w:left w:val="nil"/>
              <w:bottom w:val="single" w:sz="8" w:space="0" w:color="auto"/>
              <w:right w:val="single" w:sz="8" w:space="0" w:color="auto"/>
            </w:tcBorders>
            <w:shd w:val="clear" w:color="auto" w:fill="auto"/>
            <w:noWrap/>
            <w:vAlign w:val="center"/>
            <w:hideMark/>
          </w:tcPr>
          <w:p w:rsidR="00960265" w:rsidRPr="006B2C3D" w:rsidRDefault="00960265" w:rsidP="00BE00E0">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233 212 932</w:t>
            </w:r>
          </w:p>
        </w:tc>
        <w:tc>
          <w:tcPr>
            <w:tcW w:w="1559" w:type="dxa"/>
            <w:tcBorders>
              <w:top w:val="nil"/>
              <w:left w:val="nil"/>
              <w:bottom w:val="single" w:sz="8" w:space="0" w:color="auto"/>
              <w:right w:val="single" w:sz="8" w:space="0" w:color="auto"/>
            </w:tcBorders>
            <w:shd w:val="clear" w:color="auto" w:fill="auto"/>
            <w:noWrap/>
            <w:vAlign w:val="center"/>
            <w:hideMark/>
          </w:tcPr>
          <w:p w:rsidR="00960265" w:rsidRPr="006B2C3D" w:rsidRDefault="00960265" w:rsidP="00BE00E0">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203 267 857</w:t>
            </w:r>
          </w:p>
        </w:tc>
        <w:tc>
          <w:tcPr>
            <w:tcW w:w="1701" w:type="dxa"/>
            <w:tcBorders>
              <w:top w:val="nil"/>
              <w:left w:val="nil"/>
              <w:bottom w:val="single" w:sz="8" w:space="0" w:color="auto"/>
              <w:right w:val="single" w:sz="8" w:space="0" w:color="auto"/>
            </w:tcBorders>
            <w:shd w:val="clear" w:color="auto" w:fill="auto"/>
            <w:noWrap/>
            <w:vAlign w:val="center"/>
            <w:hideMark/>
          </w:tcPr>
          <w:p w:rsidR="00960265" w:rsidRPr="006B2C3D" w:rsidRDefault="00960265" w:rsidP="00BE00E0">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198 868 667</w:t>
            </w:r>
          </w:p>
        </w:tc>
        <w:tc>
          <w:tcPr>
            <w:tcW w:w="1559" w:type="dxa"/>
            <w:tcBorders>
              <w:top w:val="nil"/>
              <w:left w:val="nil"/>
              <w:bottom w:val="single" w:sz="8" w:space="0" w:color="auto"/>
              <w:right w:val="single" w:sz="8" w:space="0" w:color="auto"/>
            </w:tcBorders>
            <w:shd w:val="clear" w:color="auto" w:fill="auto"/>
            <w:noWrap/>
            <w:vAlign w:val="center"/>
            <w:hideMark/>
          </w:tcPr>
          <w:p w:rsidR="00960265" w:rsidRPr="006B2C3D" w:rsidRDefault="00960265" w:rsidP="00BE00E0">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4 399 190</w:t>
            </w:r>
          </w:p>
        </w:tc>
        <w:tc>
          <w:tcPr>
            <w:tcW w:w="1560" w:type="dxa"/>
            <w:tcBorders>
              <w:top w:val="nil"/>
              <w:left w:val="nil"/>
              <w:bottom w:val="single" w:sz="8" w:space="0" w:color="auto"/>
              <w:right w:val="single" w:sz="8" w:space="0" w:color="auto"/>
            </w:tcBorders>
            <w:shd w:val="clear" w:color="auto" w:fill="auto"/>
            <w:noWrap/>
            <w:vAlign w:val="center"/>
            <w:hideMark/>
          </w:tcPr>
          <w:p w:rsidR="00960265" w:rsidRPr="006B2C3D" w:rsidRDefault="00960265" w:rsidP="00BE00E0">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29 945 075</w:t>
            </w:r>
          </w:p>
        </w:tc>
      </w:tr>
      <w:tr w:rsidR="00FC1A8A" w:rsidRPr="00A75DC5" w:rsidTr="00FC1A8A">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FC1A8A" w:rsidRPr="00A75DC5" w:rsidRDefault="00FC1A8A" w:rsidP="00BE00E0">
            <w:pPr>
              <w:spacing w:after="0" w:line="240" w:lineRule="auto"/>
              <w:rPr>
                <w:rFonts w:ascii="Times New Roman" w:eastAsia="Times New Roman" w:hAnsi="Times New Roman"/>
                <w:b/>
                <w:bCs/>
                <w:color w:val="000000"/>
                <w:sz w:val="24"/>
                <w:szCs w:val="24"/>
                <w:lang w:eastAsia="lv-LV"/>
              </w:rPr>
            </w:pPr>
            <w:r w:rsidRPr="00A75DC5">
              <w:rPr>
                <w:rFonts w:ascii="Times New Roman" w:eastAsia="Times New Roman" w:hAnsi="Times New Roman"/>
                <w:b/>
                <w:bCs/>
                <w:color w:val="000000"/>
                <w:sz w:val="24"/>
                <w:szCs w:val="24"/>
                <w:lang w:eastAsia="lv-LV"/>
              </w:rPr>
              <w:t>2.1.1.1. Atbalsts zinātnei un pētniecībai</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75 384 11</w:t>
            </w:r>
            <w:r w:rsidR="00DA32D3">
              <w:rPr>
                <w:rFonts w:ascii="Times New Roman" w:eastAsia="Times New Roman" w:hAnsi="Times New Roman"/>
                <w:b/>
                <w:color w:val="000000"/>
                <w:sz w:val="24"/>
                <w:szCs w:val="24"/>
                <w:lang w:eastAsia="lv-LV"/>
              </w:rPr>
              <w:t>5</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64 413 33</w:t>
            </w:r>
            <w:r w:rsidR="00DA32D3">
              <w:rPr>
                <w:rFonts w:ascii="Times New Roman" w:eastAsia="Times New Roman" w:hAnsi="Times New Roman"/>
                <w:b/>
                <w:color w:val="000000"/>
                <w:sz w:val="24"/>
                <w:szCs w:val="24"/>
                <w:lang w:eastAsia="lv-LV"/>
              </w:rPr>
              <w:t>9</w:t>
            </w:r>
          </w:p>
        </w:tc>
        <w:tc>
          <w:tcPr>
            <w:tcW w:w="1701"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63 002 1</w:t>
            </w:r>
            <w:r w:rsidR="00DA32D3">
              <w:rPr>
                <w:rFonts w:ascii="Times New Roman" w:eastAsia="Times New Roman" w:hAnsi="Times New Roman"/>
                <w:b/>
                <w:color w:val="000000"/>
                <w:sz w:val="24"/>
                <w:szCs w:val="24"/>
                <w:lang w:eastAsia="lv-LV"/>
              </w:rPr>
              <w:t>80</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FC1A8A">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1 411 159</w:t>
            </w:r>
          </w:p>
        </w:tc>
        <w:tc>
          <w:tcPr>
            <w:tcW w:w="1560"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FC1A8A">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10 970 776</w:t>
            </w:r>
          </w:p>
        </w:tc>
      </w:tr>
      <w:tr w:rsidR="00960265" w:rsidRPr="00A75DC5" w:rsidTr="00BE00E0">
        <w:trPr>
          <w:trHeight w:val="1140"/>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960265" w:rsidRPr="00A75DC5" w:rsidRDefault="00960265" w:rsidP="00BE00E0">
            <w:pPr>
              <w:spacing w:after="0" w:line="240" w:lineRule="auto"/>
              <w:rPr>
                <w:rFonts w:ascii="Times New Roman" w:eastAsia="Times New Roman" w:hAnsi="Times New Roman"/>
                <w:b/>
                <w:bCs/>
                <w:color w:val="000000"/>
                <w:sz w:val="24"/>
                <w:szCs w:val="24"/>
                <w:lang w:eastAsia="lv-LV"/>
              </w:rPr>
            </w:pPr>
            <w:r w:rsidRPr="00A75DC5">
              <w:rPr>
                <w:rFonts w:ascii="Times New Roman" w:eastAsia="Times New Roman" w:hAnsi="Times New Roman"/>
                <w:b/>
                <w:bCs/>
                <w:color w:val="000000"/>
                <w:sz w:val="24"/>
                <w:szCs w:val="24"/>
                <w:lang w:eastAsia="lv-LV"/>
              </w:rPr>
              <w:t>2.1.1.2. Atbalsts starptautiskās sadarbības projektiem zinātnē un tehnoloģijās</w:t>
            </w:r>
          </w:p>
        </w:tc>
        <w:tc>
          <w:tcPr>
            <w:tcW w:w="1559" w:type="dxa"/>
            <w:tcBorders>
              <w:top w:val="nil"/>
              <w:left w:val="nil"/>
              <w:bottom w:val="single" w:sz="8"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7 108 127</w:t>
            </w:r>
          </w:p>
        </w:tc>
        <w:tc>
          <w:tcPr>
            <w:tcW w:w="1559" w:type="dxa"/>
            <w:tcBorders>
              <w:top w:val="nil"/>
              <w:left w:val="nil"/>
              <w:bottom w:val="single" w:sz="8"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7 108 127</w:t>
            </w:r>
          </w:p>
        </w:tc>
        <w:tc>
          <w:tcPr>
            <w:tcW w:w="1701" w:type="dxa"/>
            <w:tcBorders>
              <w:top w:val="nil"/>
              <w:left w:val="nil"/>
              <w:bottom w:val="single" w:sz="8"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7 108 127</w:t>
            </w:r>
          </w:p>
        </w:tc>
        <w:tc>
          <w:tcPr>
            <w:tcW w:w="1559" w:type="dxa"/>
            <w:tcBorders>
              <w:top w:val="nil"/>
              <w:left w:val="nil"/>
              <w:bottom w:val="single" w:sz="8"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0</w:t>
            </w:r>
          </w:p>
        </w:tc>
        <w:tc>
          <w:tcPr>
            <w:tcW w:w="1560" w:type="dxa"/>
            <w:tcBorders>
              <w:top w:val="nil"/>
              <w:left w:val="nil"/>
              <w:bottom w:val="single" w:sz="8"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0</w:t>
            </w:r>
          </w:p>
        </w:tc>
      </w:tr>
      <w:tr w:rsidR="00FC1A8A" w:rsidRPr="00A75DC5" w:rsidTr="00FC1A8A">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FC1A8A" w:rsidRPr="00A75DC5" w:rsidRDefault="00FC1A8A" w:rsidP="00BE00E0">
            <w:pPr>
              <w:spacing w:after="0" w:line="240" w:lineRule="auto"/>
              <w:rPr>
                <w:rFonts w:ascii="Times New Roman" w:eastAsia="Times New Roman" w:hAnsi="Times New Roman"/>
                <w:b/>
                <w:bCs/>
                <w:color w:val="000000"/>
                <w:sz w:val="24"/>
                <w:szCs w:val="24"/>
                <w:lang w:eastAsia="lv-LV"/>
              </w:rPr>
            </w:pPr>
            <w:r w:rsidRPr="00A75DC5">
              <w:rPr>
                <w:rFonts w:ascii="Times New Roman" w:eastAsia="Times New Roman" w:hAnsi="Times New Roman"/>
                <w:b/>
                <w:bCs/>
                <w:color w:val="000000"/>
                <w:sz w:val="24"/>
                <w:szCs w:val="24"/>
                <w:lang w:eastAsia="lv-LV"/>
              </w:rPr>
              <w:t>2.1.1.3. Zinātnes un pētniecības infrastruktūras attīstība</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150 720 69</w:t>
            </w:r>
            <w:r w:rsidR="00DA32D3">
              <w:rPr>
                <w:rFonts w:ascii="Times New Roman" w:eastAsia="Times New Roman" w:hAnsi="Times New Roman"/>
                <w:b/>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131 746 39</w:t>
            </w:r>
            <w:r w:rsidR="00DA32D3">
              <w:rPr>
                <w:rFonts w:ascii="Times New Roman" w:eastAsia="Times New Roman" w:hAnsi="Times New Roman"/>
                <w:b/>
                <w:color w:val="000000"/>
                <w:sz w:val="24"/>
                <w:szCs w:val="24"/>
                <w:lang w:eastAsia="lv-LV"/>
              </w:rPr>
              <w:t>1</w:t>
            </w:r>
          </w:p>
        </w:tc>
        <w:tc>
          <w:tcPr>
            <w:tcW w:w="1701"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128 758 36</w:t>
            </w:r>
            <w:r w:rsidR="00DA32D3">
              <w:rPr>
                <w:rFonts w:ascii="Times New Roman" w:eastAsia="Times New Roman" w:hAnsi="Times New Roman"/>
                <w:b/>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BE00E0">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2 988 031</w:t>
            </w:r>
          </w:p>
        </w:tc>
        <w:tc>
          <w:tcPr>
            <w:tcW w:w="1560"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BE00E0">
            <w:pPr>
              <w:spacing w:after="0" w:line="240" w:lineRule="auto"/>
              <w:jc w:val="center"/>
              <w:rPr>
                <w:rFonts w:ascii="Times New Roman" w:eastAsia="Times New Roman" w:hAnsi="Times New Roman"/>
                <w:b/>
                <w:color w:val="000000"/>
                <w:sz w:val="24"/>
                <w:szCs w:val="24"/>
                <w:lang w:eastAsia="lv-LV"/>
              </w:rPr>
            </w:pPr>
            <w:r w:rsidRPr="00A75DC5">
              <w:rPr>
                <w:rFonts w:ascii="Times New Roman" w:eastAsia="Times New Roman" w:hAnsi="Times New Roman"/>
                <w:b/>
                <w:color w:val="000000"/>
                <w:sz w:val="24"/>
                <w:szCs w:val="24"/>
                <w:lang w:eastAsia="lv-LV"/>
              </w:rPr>
              <w:t>18 974 299</w:t>
            </w:r>
          </w:p>
        </w:tc>
      </w:tr>
      <w:tr w:rsidR="00FC1A8A" w:rsidRPr="00A75DC5" w:rsidTr="00FC1A8A">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FC1A8A" w:rsidRPr="00A75DC5" w:rsidRDefault="00FC1A8A" w:rsidP="00BE00E0">
            <w:pPr>
              <w:spacing w:after="0" w:line="240" w:lineRule="auto"/>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2.1.1.3.1. Zinātniskās infrastruktūras attīstība</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125 848 45</w:t>
            </w:r>
            <w:r w:rsidR="00DA32D3">
              <w:rPr>
                <w:rFonts w:ascii="Times New Roman" w:eastAsia="Times New Roman" w:hAnsi="Times New Roman"/>
                <w:color w:val="000000"/>
                <w:sz w:val="24"/>
                <w:szCs w:val="24"/>
                <w:lang w:eastAsia="lv-LV"/>
              </w:rPr>
              <w:t>4</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106 874 15</w:t>
            </w:r>
            <w:r w:rsidR="00DA32D3">
              <w:rPr>
                <w:rFonts w:ascii="Times New Roman" w:eastAsia="Times New Roman" w:hAnsi="Times New Roman"/>
                <w:color w:val="000000"/>
                <w:sz w:val="24"/>
                <w:szCs w:val="24"/>
                <w:lang w:eastAsia="lv-LV"/>
              </w:rPr>
              <w:t>5</w:t>
            </w:r>
          </w:p>
        </w:tc>
        <w:tc>
          <w:tcPr>
            <w:tcW w:w="1701"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103 886 12</w:t>
            </w:r>
            <w:r w:rsidR="00DA32D3">
              <w:rPr>
                <w:rFonts w:ascii="Times New Roman" w:eastAsia="Times New Roman" w:hAnsi="Times New Roman"/>
                <w:color w:val="000000"/>
                <w:sz w:val="24"/>
                <w:szCs w:val="24"/>
                <w:lang w:eastAsia="lv-LV"/>
              </w:rPr>
              <w:t>4</w:t>
            </w:r>
          </w:p>
        </w:tc>
        <w:tc>
          <w:tcPr>
            <w:tcW w:w="1559"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2 988 031</w:t>
            </w:r>
          </w:p>
        </w:tc>
        <w:tc>
          <w:tcPr>
            <w:tcW w:w="1560" w:type="dxa"/>
            <w:tcBorders>
              <w:top w:val="nil"/>
              <w:left w:val="nil"/>
              <w:bottom w:val="single" w:sz="8" w:space="0" w:color="auto"/>
              <w:right w:val="single" w:sz="8" w:space="0" w:color="auto"/>
            </w:tcBorders>
            <w:shd w:val="clear" w:color="auto" w:fill="auto"/>
            <w:noWrap/>
            <w:vAlign w:val="center"/>
            <w:hideMark/>
          </w:tcPr>
          <w:p w:rsidR="00FC1A8A" w:rsidRPr="00A75DC5" w:rsidRDefault="00FC1A8A"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18 974 299</w:t>
            </w:r>
          </w:p>
        </w:tc>
      </w:tr>
      <w:tr w:rsidR="00960265" w:rsidRPr="00A75DC5" w:rsidTr="00BE00E0">
        <w:trPr>
          <w:trHeight w:val="258"/>
        </w:trPr>
        <w:tc>
          <w:tcPr>
            <w:tcW w:w="1951" w:type="dxa"/>
            <w:tcBorders>
              <w:top w:val="nil"/>
              <w:left w:val="single" w:sz="8" w:space="0" w:color="auto"/>
              <w:bottom w:val="single" w:sz="4" w:space="0" w:color="auto"/>
              <w:right w:val="single" w:sz="8" w:space="0" w:color="auto"/>
            </w:tcBorders>
            <w:shd w:val="clear" w:color="auto" w:fill="auto"/>
            <w:vAlign w:val="bottom"/>
            <w:hideMark/>
          </w:tcPr>
          <w:p w:rsidR="00960265" w:rsidRPr="00A75DC5" w:rsidRDefault="00960265" w:rsidP="00BE00E0">
            <w:pPr>
              <w:spacing w:after="0" w:line="240" w:lineRule="auto"/>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2.1.1.3.2. Informācijas tehnoloģiju infra</w:t>
            </w:r>
            <w:r w:rsidRPr="00A75DC5">
              <w:rPr>
                <w:rFonts w:ascii="Times New Roman" w:eastAsia="Times New Roman" w:hAnsi="Times New Roman"/>
                <w:color w:val="000000"/>
                <w:sz w:val="24"/>
                <w:szCs w:val="24"/>
                <w:lang w:eastAsia="lv-LV"/>
              </w:rPr>
              <w:softHyphen/>
              <w:t>struktūras un in</w:t>
            </w:r>
            <w:r w:rsidRPr="00A75DC5">
              <w:rPr>
                <w:rFonts w:ascii="Times New Roman" w:eastAsia="Times New Roman" w:hAnsi="Times New Roman"/>
                <w:color w:val="000000"/>
                <w:sz w:val="24"/>
                <w:szCs w:val="24"/>
                <w:lang w:eastAsia="lv-LV"/>
              </w:rPr>
              <w:softHyphen/>
              <w:t>formācijas sistē</w:t>
            </w:r>
            <w:r w:rsidRPr="00A75DC5">
              <w:rPr>
                <w:rFonts w:ascii="Times New Roman" w:eastAsia="Times New Roman" w:hAnsi="Times New Roman"/>
                <w:color w:val="000000"/>
                <w:sz w:val="24"/>
                <w:szCs w:val="24"/>
                <w:lang w:eastAsia="lv-LV"/>
              </w:rPr>
              <w:softHyphen/>
              <w:t>mu uzlabošana zinātniskajai darbībai</w:t>
            </w:r>
          </w:p>
        </w:tc>
        <w:tc>
          <w:tcPr>
            <w:tcW w:w="1559" w:type="dxa"/>
            <w:tcBorders>
              <w:top w:val="nil"/>
              <w:left w:val="nil"/>
              <w:bottom w:val="single" w:sz="4"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14 960 591</w:t>
            </w:r>
          </w:p>
        </w:tc>
        <w:tc>
          <w:tcPr>
            <w:tcW w:w="1559" w:type="dxa"/>
            <w:tcBorders>
              <w:top w:val="nil"/>
              <w:left w:val="nil"/>
              <w:bottom w:val="single" w:sz="4"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14 960 591</w:t>
            </w:r>
          </w:p>
        </w:tc>
        <w:tc>
          <w:tcPr>
            <w:tcW w:w="1701" w:type="dxa"/>
            <w:tcBorders>
              <w:top w:val="nil"/>
              <w:left w:val="nil"/>
              <w:bottom w:val="single" w:sz="4"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14 960 591</w:t>
            </w:r>
          </w:p>
        </w:tc>
        <w:tc>
          <w:tcPr>
            <w:tcW w:w="1559" w:type="dxa"/>
            <w:tcBorders>
              <w:top w:val="nil"/>
              <w:left w:val="nil"/>
              <w:bottom w:val="single" w:sz="4"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0</w:t>
            </w:r>
          </w:p>
        </w:tc>
        <w:tc>
          <w:tcPr>
            <w:tcW w:w="1560" w:type="dxa"/>
            <w:tcBorders>
              <w:top w:val="nil"/>
              <w:left w:val="nil"/>
              <w:bottom w:val="single" w:sz="4" w:space="0" w:color="auto"/>
              <w:right w:val="single" w:sz="8" w:space="0" w:color="auto"/>
            </w:tcBorders>
            <w:shd w:val="clear" w:color="auto" w:fill="auto"/>
            <w:noWrap/>
            <w:vAlign w:val="center"/>
            <w:hideMark/>
          </w:tcPr>
          <w:p w:rsidR="00960265" w:rsidRPr="00A75DC5" w:rsidRDefault="00960265"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0</w:t>
            </w:r>
          </w:p>
        </w:tc>
      </w:tr>
      <w:tr w:rsidR="00FC1A8A" w:rsidRPr="005B4E48" w:rsidTr="00FC1A8A">
        <w:trPr>
          <w:trHeight w:val="765"/>
        </w:trPr>
        <w:tc>
          <w:tcPr>
            <w:tcW w:w="195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C1A8A" w:rsidRPr="00A75DC5" w:rsidRDefault="00FC1A8A" w:rsidP="00BE00E0">
            <w:pPr>
              <w:spacing w:after="0" w:line="240" w:lineRule="auto"/>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2.1.1.3.3. Zinātnisko institūciju institucionālās kapacitātes attīstība</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9 911 64</w:t>
            </w:r>
            <w:r w:rsidR="00DA32D3">
              <w:rPr>
                <w:rFonts w:ascii="Times New Roman" w:eastAsia="Times New Roman" w:hAnsi="Times New Roman"/>
                <w:color w:val="000000"/>
                <w:sz w:val="24"/>
                <w:szCs w:val="24"/>
                <w:lang w:eastAsia="lv-LV"/>
              </w:rPr>
              <w:t>5</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9 911 64</w:t>
            </w:r>
            <w:r w:rsidR="00DA32D3">
              <w:rPr>
                <w:rFonts w:ascii="Times New Roman" w:eastAsia="Times New Roman" w:hAnsi="Times New Roman"/>
                <w:color w:val="000000"/>
                <w:sz w:val="24"/>
                <w:szCs w:val="24"/>
                <w:lang w:eastAsia="lv-LV"/>
              </w:rPr>
              <w:t>5</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FC1A8A" w:rsidRPr="00A75DC5" w:rsidRDefault="00FC1A8A" w:rsidP="00DA32D3">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9 911 64</w:t>
            </w:r>
            <w:r w:rsidR="00DA32D3">
              <w:rPr>
                <w:rFonts w:ascii="Times New Roman" w:eastAsia="Times New Roman" w:hAnsi="Times New Roman"/>
                <w:color w:val="000000"/>
                <w:sz w:val="24"/>
                <w:szCs w:val="24"/>
                <w:lang w:eastAsia="lv-LV"/>
              </w:rPr>
              <w:t>5</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FC1A8A" w:rsidRPr="00A75DC5" w:rsidRDefault="00FC1A8A"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0</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FC1A8A" w:rsidRPr="00FC1A8A" w:rsidRDefault="00FC1A8A" w:rsidP="00BE00E0">
            <w:pPr>
              <w:spacing w:after="0" w:line="240" w:lineRule="auto"/>
              <w:jc w:val="center"/>
              <w:rPr>
                <w:rFonts w:ascii="Times New Roman" w:eastAsia="Times New Roman" w:hAnsi="Times New Roman"/>
                <w:color w:val="000000"/>
                <w:sz w:val="24"/>
                <w:szCs w:val="24"/>
                <w:lang w:eastAsia="lv-LV"/>
              </w:rPr>
            </w:pPr>
            <w:r w:rsidRPr="00A75DC5">
              <w:rPr>
                <w:rFonts w:ascii="Times New Roman" w:eastAsia="Times New Roman" w:hAnsi="Times New Roman"/>
                <w:color w:val="000000"/>
                <w:sz w:val="24"/>
                <w:szCs w:val="24"/>
                <w:lang w:eastAsia="lv-LV"/>
              </w:rPr>
              <w:t>0”</w:t>
            </w:r>
          </w:p>
        </w:tc>
      </w:tr>
    </w:tbl>
    <w:p w:rsidR="00960265" w:rsidRPr="00B07C45" w:rsidRDefault="00960265" w:rsidP="00960265">
      <w:pPr>
        <w:spacing w:after="0" w:line="240" w:lineRule="auto"/>
        <w:jc w:val="both"/>
        <w:rPr>
          <w:rFonts w:ascii="Times New Roman" w:hAnsi="Times New Roman"/>
          <w:color w:val="000000"/>
          <w:sz w:val="28"/>
          <w:szCs w:val="28"/>
        </w:rPr>
      </w:pPr>
    </w:p>
    <w:p w:rsidR="00BE00E0" w:rsidRPr="004E0CD5" w:rsidRDefault="00BE00E0" w:rsidP="00F571BB">
      <w:pPr>
        <w:spacing w:after="0" w:line="240" w:lineRule="auto"/>
        <w:ind w:firstLine="709"/>
        <w:jc w:val="both"/>
        <w:rPr>
          <w:rFonts w:ascii="Times New Roman" w:eastAsia="Times New Roman" w:hAnsi="Times New Roman"/>
          <w:sz w:val="28"/>
          <w:szCs w:val="28"/>
        </w:rPr>
      </w:pPr>
      <w:r w:rsidRPr="004E0CD5">
        <w:rPr>
          <w:rFonts w:ascii="Times New Roman" w:eastAsia="Times New Roman" w:hAnsi="Times New Roman"/>
          <w:sz w:val="28"/>
          <w:szCs w:val="28"/>
        </w:rPr>
        <w:t>1.</w:t>
      </w:r>
      <w:r w:rsidR="00662679" w:rsidRPr="004E0CD5">
        <w:rPr>
          <w:rFonts w:ascii="Times New Roman" w:eastAsia="Times New Roman" w:hAnsi="Times New Roman"/>
          <w:sz w:val="28"/>
          <w:szCs w:val="28"/>
        </w:rPr>
        <w:t>4</w:t>
      </w:r>
      <w:r w:rsidRPr="004E0CD5">
        <w:rPr>
          <w:rFonts w:ascii="Times New Roman" w:eastAsia="Times New Roman" w:hAnsi="Times New Roman"/>
          <w:sz w:val="28"/>
          <w:szCs w:val="28"/>
        </w:rPr>
        <w:t>. izteikt 33.punkta tabulu "Uzraudzības rādītāji" šādā redakcijā:</w:t>
      </w:r>
    </w:p>
    <w:p w:rsidR="00F571BB" w:rsidRDefault="00F571BB" w:rsidP="00F571BB">
      <w:pPr>
        <w:spacing w:after="0" w:line="240" w:lineRule="auto"/>
        <w:jc w:val="center"/>
        <w:rPr>
          <w:rFonts w:ascii="Times New Roman" w:eastAsia="Times New Roman" w:hAnsi="Times New Roman"/>
          <w:sz w:val="28"/>
          <w:szCs w:val="28"/>
        </w:rPr>
      </w:pPr>
    </w:p>
    <w:p w:rsidR="00BE00E0" w:rsidRDefault="00BE00E0" w:rsidP="00F571B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r w:rsidR="00B90882" w:rsidRPr="00B90882">
        <w:rPr>
          <w:rFonts w:ascii="Times New Roman" w:eastAsia="Times New Roman" w:hAnsi="Times New Roman"/>
          <w:b/>
          <w:sz w:val="28"/>
          <w:szCs w:val="28"/>
        </w:rPr>
        <w:t>Uzraudzības rādītāji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134"/>
        <w:gridCol w:w="1134"/>
        <w:gridCol w:w="1134"/>
        <w:gridCol w:w="1134"/>
        <w:gridCol w:w="1701"/>
        <w:gridCol w:w="1984"/>
      </w:tblGrid>
      <w:tr w:rsidR="00264BD6" w:rsidRPr="00BE00E0" w:rsidTr="004E0CD5">
        <w:trPr>
          <w:tblHeader/>
        </w:trPr>
        <w:tc>
          <w:tcPr>
            <w:tcW w:w="1526" w:type="dxa"/>
            <w:vAlign w:val="center"/>
          </w:tcPr>
          <w:p w:rsidR="000E2DF9" w:rsidRPr="00BE00E0" w:rsidRDefault="000E2DF9" w:rsidP="00C13C7B">
            <w:pPr>
              <w:spacing w:after="0" w:line="240" w:lineRule="auto"/>
              <w:jc w:val="center"/>
              <w:rPr>
                <w:rFonts w:ascii="Times New Roman" w:hAnsi="Times New Roman"/>
                <w:sz w:val="20"/>
                <w:szCs w:val="20"/>
              </w:rPr>
            </w:pPr>
            <w:r w:rsidRPr="00BE00E0">
              <w:rPr>
                <w:rFonts w:ascii="Times New Roman" w:hAnsi="Times New Roman"/>
                <w:sz w:val="20"/>
                <w:szCs w:val="20"/>
              </w:rPr>
              <w:lastRenderedPageBreak/>
              <w:t>Rādītājs</w:t>
            </w:r>
          </w:p>
        </w:tc>
        <w:tc>
          <w:tcPr>
            <w:tcW w:w="1134" w:type="dxa"/>
            <w:vAlign w:val="center"/>
          </w:tcPr>
          <w:p w:rsidR="000E2DF9" w:rsidRPr="00BE00E0" w:rsidRDefault="000E2DF9" w:rsidP="00C13C7B">
            <w:pPr>
              <w:spacing w:after="0" w:line="240" w:lineRule="auto"/>
              <w:jc w:val="center"/>
              <w:rPr>
                <w:rFonts w:ascii="Times New Roman" w:hAnsi="Times New Roman"/>
                <w:sz w:val="20"/>
                <w:szCs w:val="20"/>
              </w:rPr>
            </w:pPr>
            <w:r w:rsidRPr="00BE00E0">
              <w:rPr>
                <w:rFonts w:ascii="Times New Roman" w:hAnsi="Times New Roman"/>
                <w:sz w:val="20"/>
                <w:szCs w:val="20"/>
              </w:rPr>
              <w:t>Kvanti-</w:t>
            </w:r>
            <w:proofErr w:type="spellStart"/>
            <w:r w:rsidRPr="00BE00E0">
              <w:rPr>
                <w:rFonts w:ascii="Times New Roman" w:hAnsi="Times New Roman"/>
                <w:sz w:val="20"/>
                <w:szCs w:val="20"/>
              </w:rPr>
              <w:t>fikācija</w:t>
            </w:r>
            <w:proofErr w:type="spellEnd"/>
            <w:r w:rsidRPr="00BE00E0">
              <w:rPr>
                <w:rFonts w:ascii="Times New Roman" w:hAnsi="Times New Roman"/>
                <w:sz w:val="20"/>
                <w:szCs w:val="20"/>
              </w:rPr>
              <w:t xml:space="preserve"> 2004.gadā</w:t>
            </w:r>
          </w:p>
        </w:tc>
        <w:tc>
          <w:tcPr>
            <w:tcW w:w="1134" w:type="dxa"/>
            <w:vAlign w:val="center"/>
          </w:tcPr>
          <w:p w:rsidR="000E2DF9" w:rsidRPr="00BE00E0" w:rsidRDefault="000E2DF9" w:rsidP="00C13C7B">
            <w:pPr>
              <w:spacing w:after="0" w:line="240" w:lineRule="auto"/>
              <w:jc w:val="center"/>
              <w:rPr>
                <w:rFonts w:ascii="Times New Roman" w:hAnsi="Times New Roman"/>
                <w:sz w:val="20"/>
                <w:szCs w:val="20"/>
              </w:rPr>
            </w:pPr>
            <w:r w:rsidRPr="00BE00E0">
              <w:rPr>
                <w:rFonts w:ascii="Times New Roman" w:hAnsi="Times New Roman"/>
                <w:sz w:val="20"/>
                <w:szCs w:val="20"/>
              </w:rPr>
              <w:t>Kvanti-</w:t>
            </w:r>
            <w:proofErr w:type="spellStart"/>
            <w:r w:rsidRPr="00BE00E0">
              <w:rPr>
                <w:rFonts w:ascii="Times New Roman" w:hAnsi="Times New Roman"/>
                <w:sz w:val="20"/>
                <w:szCs w:val="20"/>
              </w:rPr>
              <w:t>fikācija</w:t>
            </w:r>
            <w:proofErr w:type="spellEnd"/>
            <w:r w:rsidRPr="00BE00E0">
              <w:rPr>
                <w:rFonts w:ascii="Times New Roman" w:hAnsi="Times New Roman"/>
                <w:sz w:val="20"/>
                <w:szCs w:val="20"/>
              </w:rPr>
              <w:t xml:space="preserve"> 2009.gadā</w:t>
            </w:r>
          </w:p>
        </w:tc>
        <w:tc>
          <w:tcPr>
            <w:tcW w:w="1134" w:type="dxa"/>
            <w:vAlign w:val="center"/>
          </w:tcPr>
          <w:p w:rsidR="000E2DF9" w:rsidRPr="00BE00E0" w:rsidRDefault="000E2DF9" w:rsidP="00C13C7B">
            <w:pPr>
              <w:spacing w:after="0" w:line="240" w:lineRule="auto"/>
              <w:jc w:val="center"/>
              <w:rPr>
                <w:rFonts w:ascii="Times New Roman" w:hAnsi="Times New Roman"/>
                <w:sz w:val="20"/>
                <w:szCs w:val="20"/>
              </w:rPr>
            </w:pPr>
            <w:r w:rsidRPr="00BE00E0">
              <w:rPr>
                <w:rFonts w:ascii="Times New Roman" w:hAnsi="Times New Roman"/>
                <w:sz w:val="20"/>
                <w:szCs w:val="20"/>
              </w:rPr>
              <w:t>Kvanti-</w:t>
            </w:r>
            <w:proofErr w:type="spellStart"/>
            <w:r w:rsidRPr="00BE00E0">
              <w:rPr>
                <w:rFonts w:ascii="Times New Roman" w:hAnsi="Times New Roman"/>
                <w:sz w:val="20"/>
                <w:szCs w:val="20"/>
              </w:rPr>
              <w:t>fikācija</w:t>
            </w:r>
            <w:proofErr w:type="spellEnd"/>
            <w:r w:rsidRPr="00BE00E0">
              <w:rPr>
                <w:rFonts w:ascii="Times New Roman" w:hAnsi="Times New Roman"/>
                <w:sz w:val="20"/>
                <w:szCs w:val="20"/>
              </w:rPr>
              <w:t xml:space="preserve"> 2013.gadā</w:t>
            </w:r>
          </w:p>
        </w:tc>
        <w:tc>
          <w:tcPr>
            <w:tcW w:w="1134" w:type="dxa"/>
            <w:vAlign w:val="center"/>
          </w:tcPr>
          <w:p w:rsidR="000E2DF9" w:rsidRPr="00BE00E0" w:rsidRDefault="000E2DF9" w:rsidP="00264BD6">
            <w:pPr>
              <w:spacing w:after="0" w:line="240" w:lineRule="auto"/>
              <w:jc w:val="center"/>
              <w:rPr>
                <w:rFonts w:ascii="Times New Roman" w:hAnsi="Times New Roman"/>
                <w:sz w:val="20"/>
                <w:szCs w:val="20"/>
              </w:rPr>
            </w:pPr>
            <w:r w:rsidRPr="00BE00E0">
              <w:rPr>
                <w:rFonts w:ascii="Times New Roman" w:hAnsi="Times New Roman"/>
                <w:sz w:val="20"/>
                <w:szCs w:val="20"/>
              </w:rPr>
              <w:t>Kvanti-</w:t>
            </w:r>
            <w:proofErr w:type="spellStart"/>
            <w:r w:rsidRPr="00BE00E0">
              <w:rPr>
                <w:rFonts w:ascii="Times New Roman" w:hAnsi="Times New Roman"/>
                <w:sz w:val="20"/>
                <w:szCs w:val="20"/>
              </w:rPr>
              <w:t>fikācija</w:t>
            </w:r>
            <w:proofErr w:type="spellEnd"/>
            <w:r w:rsidRPr="00BE00E0">
              <w:rPr>
                <w:rFonts w:ascii="Times New Roman" w:hAnsi="Times New Roman"/>
                <w:sz w:val="20"/>
                <w:szCs w:val="20"/>
              </w:rPr>
              <w:t xml:space="preserve"> 201</w:t>
            </w:r>
            <w:r>
              <w:rPr>
                <w:rFonts w:ascii="Times New Roman" w:hAnsi="Times New Roman"/>
                <w:sz w:val="20"/>
                <w:szCs w:val="20"/>
              </w:rPr>
              <w:t>5</w:t>
            </w:r>
            <w:r w:rsidRPr="00BE00E0">
              <w:rPr>
                <w:rFonts w:ascii="Times New Roman" w:hAnsi="Times New Roman"/>
                <w:sz w:val="20"/>
                <w:szCs w:val="20"/>
              </w:rPr>
              <w:t>.gadā</w:t>
            </w:r>
          </w:p>
        </w:tc>
        <w:tc>
          <w:tcPr>
            <w:tcW w:w="1701" w:type="dxa"/>
            <w:vAlign w:val="center"/>
          </w:tcPr>
          <w:p w:rsidR="000E2DF9" w:rsidRPr="00BE00E0" w:rsidRDefault="000E2DF9" w:rsidP="00C13C7B">
            <w:pPr>
              <w:spacing w:after="0" w:line="240" w:lineRule="auto"/>
              <w:jc w:val="center"/>
              <w:rPr>
                <w:rFonts w:ascii="Times New Roman" w:hAnsi="Times New Roman"/>
                <w:sz w:val="20"/>
                <w:szCs w:val="20"/>
              </w:rPr>
            </w:pPr>
            <w:r w:rsidRPr="00BE00E0">
              <w:rPr>
                <w:rFonts w:ascii="Times New Roman" w:hAnsi="Times New Roman"/>
                <w:sz w:val="20"/>
                <w:szCs w:val="20"/>
              </w:rPr>
              <w:t>Saiknes ar investīciju virzienu pamatojums</w:t>
            </w:r>
          </w:p>
        </w:tc>
        <w:tc>
          <w:tcPr>
            <w:tcW w:w="1984" w:type="dxa"/>
            <w:vAlign w:val="center"/>
          </w:tcPr>
          <w:p w:rsidR="000E2DF9" w:rsidRPr="00BE00E0" w:rsidRDefault="000E2DF9" w:rsidP="00C13C7B">
            <w:pPr>
              <w:spacing w:after="0" w:line="240" w:lineRule="auto"/>
              <w:jc w:val="center"/>
              <w:rPr>
                <w:rFonts w:ascii="Times New Roman" w:hAnsi="Times New Roman"/>
                <w:sz w:val="20"/>
                <w:szCs w:val="20"/>
              </w:rPr>
            </w:pPr>
            <w:r w:rsidRPr="00BE00E0">
              <w:rPr>
                <w:rFonts w:ascii="Times New Roman" w:hAnsi="Times New Roman"/>
                <w:sz w:val="20"/>
                <w:szCs w:val="20"/>
              </w:rPr>
              <w:t>Aprēķina skaidrojums</w:t>
            </w:r>
          </w:p>
        </w:tc>
      </w:tr>
      <w:tr w:rsidR="000B511D" w:rsidRPr="00BE00E0" w:rsidTr="00264BD6">
        <w:tc>
          <w:tcPr>
            <w:tcW w:w="9747" w:type="dxa"/>
            <w:gridSpan w:val="7"/>
          </w:tcPr>
          <w:p w:rsidR="000B511D" w:rsidRPr="00BE00E0" w:rsidRDefault="000B511D" w:rsidP="00C13C7B">
            <w:pPr>
              <w:spacing w:after="0" w:line="240" w:lineRule="auto"/>
              <w:jc w:val="center"/>
              <w:rPr>
                <w:rFonts w:ascii="Times New Roman" w:hAnsi="Times New Roman"/>
                <w:b/>
                <w:sz w:val="20"/>
                <w:szCs w:val="20"/>
              </w:rPr>
            </w:pPr>
            <w:r>
              <w:rPr>
                <w:rFonts w:ascii="Times New Roman" w:hAnsi="Times New Roman"/>
                <w:b/>
                <w:sz w:val="20"/>
                <w:szCs w:val="20"/>
              </w:rPr>
              <w:t>Iznākuma rādītāji</w:t>
            </w:r>
          </w:p>
        </w:tc>
      </w:tr>
      <w:tr w:rsidR="00264BD6" w:rsidRPr="00BE00E0" w:rsidTr="004E0CD5">
        <w:tc>
          <w:tcPr>
            <w:tcW w:w="1526"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Atbalstīto pētniecības projektu skaits</w:t>
            </w:r>
          </w:p>
          <w:p w:rsidR="000E2DF9" w:rsidRPr="00BE00E0" w:rsidRDefault="000E2DF9" w:rsidP="00C13C7B">
            <w:pPr>
              <w:spacing w:after="0" w:line="240" w:lineRule="auto"/>
              <w:rPr>
                <w:rFonts w:ascii="Times New Roman" w:hAnsi="Times New Roman"/>
                <w:sz w:val="20"/>
                <w:szCs w:val="20"/>
              </w:rPr>
            </w:pPr>
          </w:p>
        </w:tc>
        <w:tc>
          <w:tcPr>
            <w:tcW w:w="1134" w:type="dxa"/>
          </w:tcPr>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0</w:t>
            </w:r>
          </w:p>
        </w:tc>
        <w:tc>
          <w:tcPr>
            <w:tcW w:w="1134" w:type="dxa"/>
          </w:tcPr>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80</w:t>
            </w:r>
          </w:p>
        </w:tc>
        <w:tc>
          <w:tcPr>
            <w:tcW w:w="1134" w:type="dxa"/>
          </w:tcPr>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200</w:t>
            </w:r>
          </w:p>
        </w:tc>
        <w:tc>
          <w:tcPr>
            <w:tcW w:w="1134" w:type="dxa"/>
          </w:tcPr>
          <w:p w:rsidR="000E2DF9" w:rsidRDefault="000E2DF9" w:rsidP="00C13C7B">
            <w:pPr>
              <w:spacing w:after="0" w:line="240" w:lineRule="auto"/>
              <w:rPr>
                <w:rFonts w:ascii="Times New Roman" w:hAnsi="Times New Roman"/>
                <w:sz w:val="20"/>
              </w:rPr>
            </w:pPr>
          </w:p>
        </w:tc>
        <w:tc>
          <w:tcPr>
            <w:tcW w:w="1701" w:type="dxa"/>
          </w:tcPr>
          <w:p w:rsidR="000E2DF9" w:rsidRPr="00BE00E0" w:rsidRDefault="000E2DF9" w:rsidP="00C13C7B">
            <w:pPr>
              <w:spacing w:after="0" w:line="240" w:lineRule="auto"/>
              <w:rPr>
                <w:rFonts w:ascii="Times New Roman" w:hAnsi="Times New Roman"/>
                <w:sz w:val="20"/>
                <w:szCs w:val="20"/>
                <w:highlight w:val="yellow"/>
              </w:rPr>
            </w:pPr>
            <w:r>
              <w:rPr>
                <w:rFonts w:ascii="Times New Roman" w:hAnsi="Times New Roman"/>
                <w:sz w:val="20"/>
              </w:rPr>
              <w:t>Praktiskas ievirzes pētniecības projekti dos ieguldījumu Latvijas tautsaimniecībā un uzņēmējdarbības konkurētspējas celšanā.</w:t>
            </w:r>
          </w:p>
        </w:tc>
        <w:tc>
          <w:tcPr>
            <w:tcW w:w="1984" w:type="dxa"/>
          </w:tcPr>
          <w:p w:rsidR="000E2DF9" w:rsidRPr="00BE00E0" w:rsidRDefault="000E2DF9" w:rsidP="004E0CD5">
            <w:pPr>
              <w:spacing w:after="0" w:line="240" w:lineRule="auto"/>
              <w:rPr>
                <w:rFonts w:ascii="Times New Roman" w:hAnsi="Times New Roman"/>
                <w:sz w:val="20"/>
                <w:szCs w:val="20"/>
                <w:highlight w:val="yellow"/>
              </w:rPr>
            </w:pPr>
            <w:r>
              <w:rPr>
                <w:rFonts w:ascii="Times New Roman" w:hAnsi="Times New Roman"/>
                <w:sz w:val="20"/>
                <w:szCs w:val="20"/>
              </w:rPr>
              <w:t>Atbalsts plānots 200 praktiskas ievirzes pētniecības projektiem. Ņemot vērā līdzšinējās izmaksas praktiskās ievirzes pētniecības projektiem, kas vidēji ilgst 3-5 gadus, vienam projektam plānotais atbalsts vidēji 30 000 EUR.</w:t>
            </w:r>
          </w:p>
        </w:tc>
      </w:tr>
      <w:tr w:rsidR="00264BD6" w:rsidRPr="00BE00E0" w:rsidTr="004E0CD5">
        <w:tc>
          <w:tcPr>
            <w:tcW w:w="1526" w:type="dxa"/>
          </w:tcPr>
          <w:p w:rsidR="000E2DF9" w:rsidRPr="00BE00E0" w:rsidRDefault="000E2DF9" w:rsidP="00C13C7B">
            <w:pPr>
              <w:spacing w:after="0" w:line="240" w:lineRule="auto"/>
              <w:rPr>
                <w:rFonts w:ascii="Times New Roman" w:hAnsi="Times New Roman"/>
                <w:b/>
                <w:sz w:val="20"/>
                <w:szCs w:val="20"/>
              </w:rPr>
            </w:pPr>
            <w:r>
              <w:rPr>
                <w:rFonts w:ascii="Times New Roman" w:hAnsi="Times New Roman"/>
                <w:sz w:val="20"/>
                <w:szCs w:val="20"/>
              </w:rPr>
              <w:t xml:space="preserve">Starptautiskās sadarbības projektu skaits </w:t>
            </w:r>
          </w:p>
        </w:tc>
        <w:tc>
          <w:tcPr>
            <w:tcW w:w="1134" w:type="dxa"/>
          </w:tcPr>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0</w:t>
            </w:r>
          </w:p>
        </w:tc>
        <w:tc>
          <w:tcPr>
            <w:tcW w:w="1134" w:type="dxa"/>
          </w:tcPr>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15</w:t>
            </w:r>
          </w:p>
        </w:tc>
        <w:tc>
          <w:tcPr>
            <w:tcW w:w="1134" w:type="dxa"/>
          </w:tcPr>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30</w:t>
            </w:r>
          </w:p>
        </w:tc>
        <w:tc>
          <w:tcPr>
            <w:tcW w:w="1134" w:type="dxa"/>
          </w:tcPr>
          <w:p w:rsidR="000E2DF9" w:rsidRDefault="000E2DF9" w:rsidP="00C13C7B">
            <w:pPr>
              <w:pStyle w:val="CommentText"/>
              <w:spacing w:after="0" w:line="240" w:lineRule="auto"/>
              <w:rPr>
                <w:rFonts w:ascii="Times New Roman" w:hAnsi="Times New Roman"/>
              </w:rPr>
            </w:pPr>
          </w:p>
        </w:tc>
        <w:tc>
          <w:tcPr>
            <w:tcW w:w="1701" w:type="dxa"/>
          </w:tcPr>
          <w:p w:rsidR="000E2DF9" w:rsidRPr="00BE00E0" w:rsidRDefault="000E2DF9" w:rsidP="00C13C7B">
            <w:pPr>
              <w:pStyle w:val="CommentText"/>
              <w:spacing w:after="0" w:line="240" w:lineRule="auto"/>
              <w:rPr>
                <w:rFonts w:ascii="Times New Roman" w:hAnsi="Times New Roman"/>
                <w:highlight w:val="yellow"/>
              </w:rPr>
            </w:pPr>
            <w:r>
              <w:rPr>
                <w:rFonts w:ascii="Times New Roman" w:hAnsi="Times New Roman"/>
              </w:rPr>
              <w:t>Atbalsts starptautiskās sadarbības projektiem zinātnē un tehnoloģijās</w:t>
            </w:r>
          </w:p>
        </w:tc>
        <w:tc>
          <w:tcPr>
            <w:tcW w:w="1984" w:type="dxa"/>
          </w:tcPr>
          <w:p w:rsidR="000E2DF9" w:rsidRPr="00BE00E0" w:rsidRDefault="000E2DF9" w:rsidP="00C13C7B">
            <w:pPr>
              <w:spacing w:after="0" w:line="240" w:lineRule="auto"/>
              <w:rPr>
                <w:rFonts w:ascii="Times New Roman" w:hAnsi="Times New Roman"/>
                <w:sz w:val="20"/>
                <w:szCs w:val="20"/>
                <w:highlight w:val="yellow"/>
              </w:rPr>
            </w:pPr>
            <w:r>
              <w:rPr>
                <w:rFonts w:ascii="Times New Roman" w:hAnsi="Times New Roman"/>
                <w:sz w:val="20"/>
                <w:szCs w:val="20"/>
              </w:rPr>
              <w:t>Rēķinot ņemts vērā, ka Latvijas zinātnieki gadā piedalās vidēji ap 20-30 starptautiskās sadarbības projektos, starptautiskās izstādēs, gadatirgos, kongresos un konferencēs. Vienam projektam plānotais atbalsts vidēji 300 000 EUR.</w:t>
            </w:r>
          </w:p>
        </w:tc>
      </w:tr>
      <w:tr w:rsidR="00264BD6" w:rsidRPr="00BE00E0" w:rsidTr="004E0CD5">
        <w:tc>
          <w:tcPr>
            <w:tcW w:w="1526" w:type="dxa"/>
          </w:tcPr>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p>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Modernizētu zinātnisko institūciju skaits</w:t>
            </w:r>
          </w:p>
        </w:tc>
        <w:tc>
          <w:tcPr>
            <w:tcW w:w="1134" w:type="dxa"/>
          </w:tcPr>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r>
              <w:rPr>
                <w:rFonts w:ascii="Times New Roman" w:hAnsi="Times New Roman"/>
                <w:sz w:val="20"/>
                <w:szCs w:val="20"/>
              </w:rPr>
              <w:t>0</w:t>
            </w:r>
          </w:p>
        </w:tc>
        <w:tc>
          <w:tcPr>
            <w:tcW w:w="1134" w:type="dxa"/>
          </w:tcPr>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r>
              <w:rPr>
                <w:rFonts w:ascii="Times New Roman" w:hAnsi="Times New Roman"/>
                <w:sz w:val="20"/>
                <w:szCs w:val="20"/>
              </w:rPr>
              <w:t>0</w:t>
            </w:r>
          </w:p>
        </w:tc>
        <w:tc>
          <w:tcPr>
            <w:tcW w:w="1134" w:type="dxa"/>
          </w:tcPr>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p>
          <w:p w:rsidR="000E2DF9" w:rsidRPr="00BE00E0" w:rsidRDefault="000E2DF9" w:rsidP="00C13C7B">
            <w:pPr>
              <w:spacing w:after="0" w:line="240" w:lineRule="auto"/>
              <w:rPr>
                <w:rFonts w:ascii="Times New Roman" w:hAnsi="Times New Roman"/>
                <w:sz w:val="20"/>
                <w:szCs w:val="20"/>
                <w:highlight w:val="yellow"/>
              </w:rPr>
            </w:pPr>
            <w:r>
              <w:rPr>
                <w:rFonts w:ascii="Times New Roman" w:hAnsi="Times New Roman"/>
                <w:sz w:val="20"/>
                <w:szCs w:val="20"/>
              </w:rPr>
              <w:t>35</w:t>
            </w:r>
          </w:p>
        </w:tc>
        <w:tc>
          <w:tcPr>
            <w:tcW w:w="1134" w:type="dxa"/>
          </w:tcPr>
          <w:p w:rsidR="000E2DF9" w:rsidRDefault="000E2DF9" w:rsidP="00C13C7B">
            <w:pPr>
              <w:spacing w:after="0" w:line="240" w:lineRule="auto"/>
              <w:rPr>
                <w:rFonts w:ascii="Times New Roman" w:hAnsi="Times New Roman"/>
                <w:sz w:val="20"/>
                <w:szCs w:val="20"/>
              </w:rPr>
            </w:pPr>
          </w:p>
        </w:tc>
        <w:tc>
          <w:tcPr>
            <w:tcW w:w="1701" w:type="dxa"/>
          </w:tcPr>
          <w:p w:rsidR="000E2DF9" w:rsidRPr="00BE00E0" w:rsidRDefault="000E2DF9" w:rsidP="00C13C7B">
            <w:pPr>
              <w:spacing w:after="0" w:line="240" w:lineRule="auto"/>
              <w:rPr>
                <w:rFonts w:ascii="Times New Roman" w:hAnsi="Times New Roman"/>
                <w:sz w:val="20"/>
                <w:szCs w:val="20"/>
                <w:highlight w:val="yellow"/>
              </w:rPr>
            </w:pPr>
            <w:r>
              <w:rPr>
                <w:rFonts w:ascii="Times New Roman" w:hAnsi="Times New Roman"/>
                <w:sz w:val="20"/>
                <w:szCs w:val="20"/>
              </w:rPr>
              <w:t>Iepirktā aparatūra un modernizēti institūti dos iespēju realizēt jaunus praktiskas ievirzes projektus, kuru rezultātā tiks radīti jauni produkti, tehnoloģijas, gan eksportam, gan vietējam tirgum.</w:t>
            </w:r>
          </w:p>
        </w:tc>
        <w:tc>
          <w:tcPr>
            <w:tcW w:w="1984" w:type="dxa"/>
          </w:tcPr>
          <w:p w:rsidR="000E2DF9" w:rsidRPr="00BE00E0" w:rsidRDefault="000E2DF9" w:rsidP="00C13C7B">
            <w:pPr>
              <w:spacing w:after="0" w:line="240" w:lineRule="auto"/>
              <w:rPr>
                <w:rFonts w:ascii="Times New Roman" w:hAnsi="Times New Roman"/>
                <w:sz w:val="20"/>
                <w:szCs w:val="20"/>
                <w:highlight w:val="yellow"/>
              </w:rPr>
            </w:pPr>
            <w:r>
              <w:rPr>
                <w:rFonts w:ascii="Times New Roman" w:hAnsi="Times New Roman"/>
                <w:sz w:val="20"/>
                <w:szCs w:val="20"/>
              </w:rPr>
              <w:t>2004.-2006.gada Nacionālās programmas ietva</w:t>
            </w:r>
            <w:r w:rsidR="004E0CD5">
              <w:rPr>
                <w:rFonts w:ascii="Times New Roman" w:hAnsi="Times New Roman"/>
                <w:sz w:val="20"/>
                <w:szCs w:val="20"/>
              </w:rPr>
              <w:t>ros tika sniegts atbalsts infra</w:t>
            </w:r>
            <w:r>
              <w:rPr>
                <w:rFonts w:ascii="Times New Roman" w:hAnsi="Times New Roman"/>
                <w:sz w:val="20"/>
                <w:szCs w:val="20"/>
              </w:rPr>
              <w:t xml:space="preserve">struktūras uzlabošanai 6 zinātniskajās institūcijās (iegādāta aparatūra atsevišķu nozaru pētījumu veikšanai). Ņemot vērā Latvijas institūtu vajadzības un atbalstāmos prioritāros pētniecības virzienus, plānots, ka līdz 2013.gadam 35 institūtos tiks uzlabota infrastruktūra. Vienam institūtam atbalsts plānots robežās no 1 milj. EUR līdz 20 milj. EUR </w:t>
            </w:r>
            <w:proofErr w:type="gramStart"/>
            <w:r>
              <w:rPr>
                <w:rFonts w:ascii="Times New Roman" w:hAnsi="Times New Roman"/>
                <w:sz w:val="20"/>
                <w:szCs w:val="20"/>
              </w:rPr>
              <w:t>(</w:t>
            </w:r>
            <w:proofErr w:type="gramEnd"/>
            <w:r>
              <w:rPr>
                <w:rFonts w:ascii="Times New Roman" w:hAnsi="Times New Roman"/>
                <w:sz w:val="20"/>
                <w:szCs w:val="20"/>
              </w:rPr>
              <w:t>vidēji 4,5 milj. EUR)</w:t>
            </w:r>
          </w:p>
        </w:tc>
      </w:tr>
      <w:tr w:rsidR="00264BD6" w:rsidRPr="00BE00E0" w:rsidTr="004E0CD5">
        <w:tc>
          <w:tcPr>
            <w:tcW w:w="1526"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 xml:space="preserve">Latvijas akadēmiskais </w:t>
            </w:r>
            <w:r>
              <w:rPr>
                <w:rFonts w:ascii="Times New Roman" w:hAnsi="Times New Roman"/>
                <w:sz w:val="20"/>
                <w:szCs w:val="20"/>
              </w:rPr>
              <w:lastRenderedPageBreak/>
              <w:t>pamattīkls zinātniskās darbības un pētniecības nodrošināšanai</w:t>
            </w:r>
          </w:p>
        </w:tc>
        <w:tc>
          <w:tcPr>
            <w:tcW w:w="113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lastRenderedPageBreak/>
              <w:t>0</w:t>
            </w:r>
          </w:p>
        </w:tc>
        <w:tc>
          <w:tcPr>
            <w:tcW w:w="113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0</w:t>
            </w:r>
          </w:p>
        </w:tc>
        <w:tc>
          <w:tcPr>
            <w:tcW w:w="113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1</w:t>
            </w:r>
          </w:p>
        </w:tc>
        <w:tc>
          <w:tcPr>
            <w:tcW w:w="1134" w:type="dxa"/>
          </w:tcPr>
          <w:p w:rsidR="000E2DF9" w:rsidRDefault="000E2DF9" w:rsidP="00C13C7B">
            <w:pPr>
              <w:spacing w:after="0" w:line="240" w:lineRule="auto"/>
              <w:rPr>
                <w:rFonts w:ascii="Times New Roman" w:hAnsi="Times New Roman"/>
                <w:noProof/>
                <w:sz w:val="20"/>
                <w:szCs w:val="20"/>
              </w:rPr>
            </w:pPr>
          </w:p>
        </w:tc>
        <w:tc>
          <w:tcPr>
            <w:tcW w:w="1701"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noProof/>
                <w:sz w:val="20"/>
                <w:szCs w:val="20"/>
              </w:rPr>
              <w:t xml:space="preserve">Informācijas tehnoloģiju </w:t>
            </w:r>
            <w:r>
              <w:rPr>
                <w:rFonts w:ascii="Times New Roman" w:hAnsi="Times New Roman"/>
                <w:noProof/>
                <w:sz w:val="20"/>
                <w:szCs w:val="20"/>
              </w:rPr>
              <w:lastRenderedPageBreak/>
              <w:t>infrastruktūras, elektronisko pakalpojumu un informācijas sitēmu uzlabošana zinātniskajai darbībai</w:t>
            </w:r>
          </w:p>
        </w:tc>
        <w:tc>
          <w:tcPr>
            <w:tcW w:w="198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lastRenderedPageBreak/>
              <w:t xml:space="preserve">Paredzēts izveidot vienu nacionālas </w:t>
            </w:r>
            <w:r>
              <w:rPr>
                <w:rFonts w:ascii="Times New Roman" w:hAnsi="Times New Roman"/>
                <w:sz w:val="20"/>
                <w:szCs w:val="20"/>
              </w:rPr>
              <w:lastRenderedPageBreak/>
              <w:t>nozīmes Latvijas akadēmisko pamattīklu tīklu zinātniskās darbības un pētniecības nodrošināšanai</w:t>
            </w:r>
          </w:p>
        </w:tc>
      </w:tr>
      <w:tr w:rsidR="00264BD6" w:rsidRPr="004E0CD5" w:rsidTr="004E0CD5">
        <w:tc>
          <w:tcPr>
            <w:tcW w:w="1526" w:type="dxa"/>
          </w:tcPr>
          <w:p w:rsidR="000E2DF9" w:rsidRPr="004E0CD5" w:rsidRDefault="000E2DF9" w:rsidP="00720B8F">
            <w:pPr>
              <w:spacing w:after="0" w:line="240" w:lineRule="auto"/>
              <w:rPr>
                <w:rFonts w:ascii="Times New Roman" w:hAnsi="Times New Roman"/>
                <w:sz w:val="20"/>
                <w:szCs w:val="20"/>
              </w:rPr>
            </w:pPr>
            <w:r w:rsidRPr="004E0CD5">
              <w:rPr>
                <w:rFonts w:ascii="Times New Roman" w:hAnsi="Times New Roman"/>
                <w:sz w:val="20"/>
                <w:szCs w:val="20"/>
              </w:rPr>
              <w:lastRenderedPageBreak/>
              <w:t>Izstrādāto vai pilnveidoto zinātnisko institūciju attīstības stratēģiju skaits</w:t>
            </w:r>
          </w:p>
        </w:tc>
        <w:tc>
          <w:tcPr>
            <w:tcW w:w="1134" w:type="dxa"/>
          </w:tcPr>
          <w:p w:rsidR="000E2DF9" w:rsidRPr="004E0CD5" w:rsidRDefault="000E2DF9" w:rsidP="00C13C7B">
            <w:pPr>
              <w:spacing w:after="0" w:line="240" w:lineRule="auto"/>
              <w:rPr>
                <w:rFonts w:ascii="Times New Roman" w:hAnsi="Times New Roman"/>
                <w:sz w:val="20"/>
                <w:szCs w:val="20"/>
              </w:rPr>
            </w:pPr>
            <w:r w:rsidRPr="004E0CD5">
              <w:rPr>
                <w:rFonts w:ascii="Times New Roman" w:hAnsi="Times New Roman"/>
                <w:sz w:val="20"/>
                <w:szCs w:val="20"/>
              </w:rPr>
              <w:t>0</w:t>
            </w:r>
          </w:p>
        </w:tc>
        <w:tc>
          <w:tcPr>
            <w:tcW w:w="1134" w:type="dxa"/>
          </w:tcPr>
          <w:p w:rsidR="000E2DF9" w:rsidRPr="004E0CD5" w:rsidRDefault="000E2DF9" w:rsidP="00C13C7B">
            <w:pPr>
              <w:spacing w:after="0" w:line="240" w:lineRule="auto"/>
              <w:rPr>
                <w:rFonts w:ascii="Times New Roman" w:hAnsi="Times New Roman"/>
                <w:sz w:val="20"/>
                <w:szCs w:val="20"/>
              </w:rPr>
            </w:pPr>
            <w:r w:rsidRPr="004E0CD5">
              <w:rPr>
                <w:rFonts w:ascii="Times New Roman" w:hAnsi="Times New Roman"/>
                <w:sz w:val="20"/>
                <w:szCs w:val="20"/>
              </w:rPr>
              <w:t>0</w:t>
            </w:r>
          </w:p>
        </w:tc>
        <w:tc>
          <w:tcPr>
            <w:tcW w:w="1134" w:type="dxa"/>
          </w:tcPr>
          <w:p w:rsidR="000E2DF9" w:rsidRPr="004E0CD5" w:rsidRDefault="000E2DF9" w:rsidP="000E2DF9">
            <w:pPr>
              <w:spacing w:after="0" w:line="240" w:lineRule="auto"/>
              <w:rPr>
                <w:rFonts w:ascii="Times New Roman" w:hAnsi="Times New Roman"/>
                <w:sz w:val="20"/>
                <w:szCs w:val="20"/>
              </w:rPr>
            </w:pPr>
            <w:r w:rsidRPr="004E0CD5">
              <w:rPr>
                <w:rFonts w:ascii="Times New Roman" w:hAnsi="Times New Roman"/>
                <w:sz w:val="20"/>
                <w:szCs w:val="20"/>
              </w:rPr>
              <w:t xml:space="preserve"> 0</w:t>
            </w:r>
          </w:p>
        </w:tc>
        <w:tc>
          <w:tcPr>
            <w:tcW w:w="1134" w:type="dxa"/>
          </w:tcPr>
          <w:p w:rsidR="000E2DF9" w:rsidRPr="004E0CD5" w:rsidRDefault="000E2DF9" w:rsidP="00C13C7B">
            <w:pPr>
              <w:spacing w:after="0" w:line="240" w:lineRule="auto"/>
              <w:rPr>
                <w:rFonts w:ascii="Times New Roman" w:hAnsi="Times New Roman"/>
                <w:sz w:val="20"/>
                <w:szCs w:val="20"/>
              </w:rPr>
            </w:pPr>
            <w:r w:rsidRPr="004E0CD5">
              <w:rPr>
                <w:rFonts w:ascii="Times New Roman" w:hAnsi="Times New Roman"/>
                <w:sz w:val="20"/>
                <w:szCs w:val="20"/>
              </w:rPr>
              <w:t>15</w:t>
            </w:r>
          </w:p>
        </w:tc>
        <w:tc>
          <w:tcPr>
            <w:tcW w:w="1701" w:type="dxa"/>
          </w:tcPr>
          <w:p w:rsidR="000E2DF9" w:rsidRPr="004E0CD5" w:rsidRDefault="000E2DF9" w:rsidP="00C13C7B">
            <w:pPr>
              <w:spacing w:after="0" w:line="240" w:lineRule="auto"/>
              <w:rPr>
                <w:rFonts w:ascii="Times New Roman" w:hAnsi="Times New Roman"/>
                <w:noProof/>
                <w:sz w:val="20"/>
                <w:szCs w:val="20"/>
              </w:rPr>
            </w:pPr>
            <w:r w:rsidRPr="004E0CD5">
              <w:rPr>
                <w:rFonts w:ascii="Times New Roman" w:hAnsi="Times New Roman"/>
                <w:sz w:val="20"/>
                <w:szCs w:val="20"/>
              </w:rPr>
              <w:t>Atbalsts zinātnisko institūciju strukturālo reformu īstenošanai zinātnes ārējā novērtējuma rekomendāciju un Viedās specializācijas stratēģijas ieviešanai.</w:t>
            </w:r>
          </w:p>
        </w:tc>
        <w:tc>
          <w:tcPr>
            <w:tcW w:w="1984" w:type="dxa"/>
          </w:tcPr>
          <w:p w:rsidR="000E2DF9" w:rsidRPr="004E0CD5" w:rsidRDefault="000E2DF9" w:rsidP="00720B8F">
            <w:pPr>
              <w:spacing w:after="0" w:line="240" w:lineRule="auto"/>
              <w:rPr>
                <w:rFonts w:ascii="Times New Roman" w:hAnsi="Times New Roman"/>
                <w:sz w:val="20"/>
                <w:szCs w:val="20"/>
              </w:rPr>
            </w:pPr>
            <w:r w:rsidRPr="004E0CD5">
              <w:rPr>
                <w:rFonts w:ascii="Times New Roman" w:hAnsi="Times New Roman"/>
                <w:sz w:val="20"/>
                <w:szCs w:val="20"/>
              </w:rPr>
              <w:t xml:space="preserve">Plānots, ka visas zinātniskās institūcijas vai to struktūrvienības, kas zinātnes ārējā novērtējumā novērtētas ar „4” vai „5”, vai universitātes kā zināšanu centri 2.1.1.3.3.apakšaktivitātes ietvaros izstrādās vai pilnveidos zinātnisko institūciju attīstības stratēģijas. 2.1.1.3.3.apakšaktivitātes ietvaros vienam projektam plānotais atbalsts ir līdz 2,5 milj. EUR. </w:t>
            </w:r>
          </w:p>
        </w:tc>
      </w:tr>
      <w:tr w:rsidR="00795FB7" w:rsidRPr="00BE00E0" w:rsidTr="004676C1">
        <w:tc>
          <w:tcPr>
            <w:tcW w:w="9747" w:type="dxa"/>
            <w:gridSpan w:val="7"/>
          </w:tcPr>
          <w:p w:rsidR="00795FB7" w:rsidRPr="00BE00E0" w:rsidRDefault="00795FB7" w:rsidP="00C13C7B">
            <w:pPr>
              <w:spacing w:after="0" w:line="240" w:lineRule="auto"/>
              <w:jc w:val="center"/>
              <w:rPr>
                <w:rFonts w:ascii="Times New Roman" w:hAnsi="Times New Roman"/>
                <w:b/>
                <w:sz w:val="20"/>
                <w:szCs w:val="20"/>
              </w:rPr>
            </w:pPr>
            <w:r>
              <w:rPr>
                <w:rFonts w:ascii="Times New Roman" w:hAnsi="Times New Roman"/>
                <w:b/>
                <w:sz w:val="20"/>
                <w:szCs w:val="20"/>
              </w:rPr>
              <w:t xml:space="preserve">Rezultāta rādītāji </w:t>
            </w:r>
          </w:p>
        </w:tc>
      </w:tr>
      <w:tr w:rsidR="000E2DF9" w:rsidRPr="00BE00E0" w:rsidTr="004E0CD5">
        <w:tc>
          <w:tcPr>
            <w:tcW w:w="1526"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Starptautiski atzītu publikāciju (tajā skaitā SCI) skaita pieaugums (publikācijas gadā)</w:t>
            </w:r>
          </w:p>
        </w:tc>
        <w:tc>
          <w:tcPr>
            <w:tcW w:w="1134" w:type="dxa"/>
          </w:tcPr>
          <w:p w:rsidR="000E2DF9" w:rsidRPr="00BE00E0" w:rsidRDefault="000E2DF9" w:rsidP="00C13C7B">
            <w:pPr>
              <w:pStyle w:val="CommentText"/>
              <w:spacing w:after="0" w:line="240" w:lineRule="auto"/>
              <w:rPr>
                <w:rFonts w:ascii="Times New Roman" w:hAnsi="Times New Roman"/>
              </w:rPr>
            </w:pPr>
            <w:r>
              <w:rPr>
                <w:rFonts w:ascii="Times New Roman" w:hAnsi="Times New Roman"/>
              </w:rPr>
              <w:t xml:space="preserve">350 </w:t>
            </w:r>
          </w:p>
        </w:tc>
        <w:tc>
          <w:tcPr>
            <w:tcW w:w="113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450</w:t>
            </w:r>
          </w:p>
        </w:tc>
        <w:tc>
          <w:tcPr>
            <w:tcW w:w="113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800</w:t>
            </w:r>
          </w:p>
        </w:tc>
        <w:tc>
          <w:tcPr>
            <w:tcW w:w="1134" w:type="dxa"/>
          </w:tcPr>
          <w:p w:rsidR="000E2DF9" w:rsidRDefault="000E2DF9" w:rsidP="00C13C7B">
            <w:pPr>
              <w:spacing w:after="0" w:line="240" w:lineRule="auto"/>
              <w:rPr>
                <w:rFonts w:ascii="Times New Roman" w:hAnsi="Times New Roman"/>
                <w:sz w:val="20"/>
              </w:rPr>
            </w:pPr>
          </w:p>
        </w:tc>
        <w:tc>
          <w:tcPr>
            <w:tcW w:w="1701"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rPr>
              <w:t xml:space="preserve">Atbalsts zinātnes un pētniecības projektiem </w:t>
            </w:r>
          </w:p>
        </w:tc>
        <w:tc>
          <w:tcPr>
            <w:tcW w:w="198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Starptautisko publikāciju (SCI) skaits 2004.gadā Latvijā sasniedza 350. Tālākas prognozes tiek veiktas, ņemot vērā finansējuma apjomu zinātnei Igaunijā un Lietuvā un tur attiecīgi pieaugušo SCI publikāciju skaitu.</w:t>
            </w:r>
          </w:p>
        </w:tc>
      </w:tr>
      <w:tr w:rsidR="000E2DF9" w:rsidRPr="00BE00E0" w:rsidTr="004E0CD5">
        <w:tc>
          <w:tcPr>
            <w:tcW w:w="1526"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Pieteikto starptautisko patentu skaits</w:t>
            </w:r>
          </w:p>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(gadā)</w:t>
            </w:r>
          </w:p>
          <w:p w:rsidR="000E2DF9" w:rsidRPr="00BE00E0" w:rsidRDefault="000E2DF9" w:rsidP="00C13C7B">
            <w:pPr>
              <w:spacing w:after="0" w:line="240" w:lineRule="auto"/>
              <w:rPr>
                <w:rFonts w:ascii="Times New Roman" w:hAnsi="Times New Roman"/>
                <w:sz w:val="20"/>
                <w:szCs w:val="20"/>
              </w:rPr>
            </w:pPr>
          </w:p>
        </w:tc>
        <w:tc>
          <w:tcPr>
            <w:tcW w:w="113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11</w:t>
            </w:r>
          </w:p>
        </w:tc>
        <w:tc>
          <w:tcPr>
            <w:tcW w:w="1134" w:type="dxa"/>
          </w:tcPr>
          <w:p w:rsidR="000E2DF9" w:rsidRPr="00BE00E0" w:rsidRDefault="000E2DF9" w:rsidP="00C13C7B">
            <w:pPr>
              <w:pStyle w:val="CommentText"/>
              <w:spacing w:after="0" w:line="240" w:lineRule="auto"/>
              <w:rPr>
                <w:rFonts w:ascii="Times New Roman" w:hAnsi="Times New Roman"/>
              </w:rPr>
            </w:pPr>
            <w:r>
              <w:rPr>
                <w:rFonts w:ascii="Times New Roman" w:hAnsi="Times New Roman"/>
              </w:rPr>
              <w:t>15</w:t>
            </w:r>
          </w:p>
        </w:tc>
        <w:tc>
          <w:tcPr>
            <w:tcW w:w="1134" w:type="dxa"/>
          </w:tcPr>
          <w:p w:rsidR="000E2DF9" w:rsidRPr="00BE00E0" w:rsidRDefault="000E2DF9" w:rsidP="00C13C7B">
            <w:pPr>
              <w:spacing w:after="0" w:line="240" w:lineRule="auto"/>
              <w:rPr>
                <w:rFonts w:ascii="Times New Roman" w:hAnsi="Times New Roman"/>
                <w:sz w:val="20"/>
                <w:szCs w:val="20"/>
              </w:rPr>
            </w:pPr>
            <w:r>
              <w:rPr>
                <w:rFonts w:ascii="Times New Roman" w:hAnsi="Times New Roman"/>
                <w:sz w:val="20"/>
                <w:szCs w:val="20"/>
              </w:rPr>
              <w:t>43</w:t>
            </w:r>
          </w:p>
        </w:tc>
        <w:tc>
          <w:tcPr>
            <w:tcW w:w="1134" w:type="dxa"/>
          </w:tcPr>
          <w:p w:rsidR="000E2DF9" w:rsidRDefault="000E2DF9" w:rsidP="00C13C7B">
            <w:pPr>
              <w:pStyle w:val="CommentText"/>
              <w:spacing w:after="0" w:line="240" w:lineRule="auto"/>
              <w:rPr>
                <w:rFonts w:ascii="Times New Roman" w:hAnsi="Times New Roman"/>
              </w:rPr>
            </w:pPr>
          </w:p>
        </w:tc>
        <w:tc>
          <w:tcPr>
            <w:tcW w:w="1701" w:type="dxa"/>
          </w:tcPr>
          <w:p w:rsidR="000E2DF9" w:rsidRPr="00BE00E0" w:rsidRDefault="000E2DF9" w:rsidP="00C13C7B">
            <w:pPr>
              <w:pStyle w:val="CommentText"/>
              <w:spacing w:after="0" w:line="240" w:lineRule="auto"/>
              <w:rPr>
                <w:rFonts w:ascii="Times New Roman" w:hAnsi="Times New Roman"/>
              </w:rPr>
            </w:pPr>
            <w:r>
              <w:rPr>
                <w:rFonts w:ascii="Times New Roman" w:hAnsi="Times New Roman"/>
              </w:rPr>
              <w:t>Atbalsts zinātnes un pētniecības projektiem</w:t>
            </w:r>
          </w:p>
        </w:tc>
        <w:tc>
          <w:tcPr>
            <w:tcW w:w="1984" w:type="dxa"/>
          </w:tcPr>
          <w:p w:rsidR="000E2DF9" w:rsidRPr="00BE00E0" w:rsidRDefault="000E2DF9" w:rsidP="005A2A6A">
            <w:pPr>
              <w:pStyle w:val="CommentText"/>
              <w:spacing w:after="0" w:line="240" w:lineRule="auto"/>
              <w:rPr>
                <w:rFonts w:ascii="Times New Roman" w:hAnsi="Times New Roman"/>
              </w:rPr>
            </w:pPr>
            <w:r>
              <w:rPr>
                <w:rFonts w:ascii="Times New Roman" w:hAnsi="Times New Roman"/>
              </w:rPr>
              <w:t xml:space="preserve">Nacionālo, Eiropas un </w:t>
            </w:r>
            <w:proofErr w:type="spellStart"/>
            <w:r>
              <w:rPr>
                <w:rFonts w:ascii="Times New Roman" w:hAnsi="Times New Roman"/>
              </w:rPr>
              <w:t>triālo</w:t>
            </w:r>
            <w:proofErr w:type="spellEnd"/>
            <w:r>
              <w:rPr>
                <w:rFonts w:ascii="Times New Roman" w:hAnsi="Times New Roman"/>
              </w:rPr>
              <w:t xml:space="preserve"> (</w:t>
            </w:r>
            <w:proofErr w:type="spellStart"/>
            <w:r>
              <w:rPr>
                <w:rFonts w:ascii="Times New Roman" w:hAnsi="Times New Roman"/>
              </w:rPr>
              <w:t>Eiropa+ASV+Japāna</w:t>
            </w:r>
            <w:proofErr w:type="spellEnd"/>
            <w:r>
              <w:rPr>
                <w:rFonts w:ascii="Times New Roman" w:hAnsi="Times New Roman"/>
              </w:rPr>
              <w:t xml:space="preserve">) patentu skaits 2004.gadā: 97; 9 un 2. ES fondu ietvaros tiek stimulēta galvenokārt starptautisko patentu pieteikšana. Starptautisko patentu skaits 2004.gadā ir 11. Starptautisko patentu pieaugums līdz 2013.gadam </w:t>
            </w:r>
            <w:r>
              <w:rPr>
                <w:rFonts w:ascii="Times New Roman" w:hAnsi="Times New Roman"/>
              </w:rPr>
              <w:lastRenderedPageBreak/>
              <w:t>plānots 4 reizes.</w:t>
            </w:r>
          </w:p>
        </w:tc>
      </w:tr>
      <w:tr w:rsidR="000E2DF9" w:rsidRPr="002D214A" w:rsidTr="004E0CD5">
        <w:tc>
          <w:tcPr>
            <w:tcW w:w="1526" w:type="dxa"/>
          </w:tcPr>
          <w:p w:rsidR="000E2DF9" w:rsidRPr="004E0CD5" w:rsidRDefault="000E2DF9" w:rsidP="00720B8F">
            <w:pPr>
              <w:spacing w:after="0" w:line="240" w:lineRule="auto"/>
              <w:rPr>
                <w:rFonts w:ascii="Times New Roman" w:hAnsi="Times New Roman"/>
                <w:sz w:val="20"/>
                <w:szCs w:val="20"/>
              </w:rPr>
            </w:pPr>
            <w:r w:rsidRPr="004E0CD5">
              <w:rPr>
                <w:rFonts w:ascii="Times New Roman" w:hAnsi="Times New Roman"/>
                <w:sz w:val="20"/>
                <w:szCs w:val="20"/>
              </w:rPr>
              <w:lastRenderedPageBreak/>
              <w:t>Latvijas Republikā zinātnisko institūciju reģistrā reģistrēto zinātnisko institūciju skaita samazinājums</w:t>
            </w:r>
          </w:p>
        </w:tc>
        <w:tc>
          <w:tcPr>
            <w:tcW w:w="1134" w:type="dxa"/>
          </w:tcPr>
          <w:p w:rsidR="000E2DF9" w:rsidRPr="004E0CD5" w:rsidRDefault="000E2DF9" w:rsidP="00C13C7B">
            <w:pPr>
              <w:spacing w:after="0" w:line="240" w:lineRule="auto"/>
              <w:rPr>
                <w:rFonts w:ascii="Times New Roman" w:hAnsi="Times New Roman"/>
                <w:sz w:val="20"/>
                <w:szCs w:val="20"/>
              </w:rPr>
            </w:pPr>
            <w:r w:rsidRPr="004E0CD5">
              <w:rPr>
                <w:rFonts w:ascii="Times New Roman" w:hAnsi="Times New Roman"/>
                <w:sz w:val="20"/>
                <w:szCs w:val="20"/>
              </w:rPr>
              <w:t>0</w:t>
            </w:r>
          </w:p>
        </w:tc>
        <w:tc>
          <w:tcPr>
            <w:tcW w:w="1134" w:type="dxa"/>
          </w:tcPr>
          <w:p w:rsidR="000E2DF9" w:rsidRPr="004E0CD5" w:rsidRDefault="000E2DF9" w:rsidP="00C13C7B">
            <w:pPr>
              <w:pStyle w:val="CommentText"/>
              <w:spacing w:after="0" w:line="240" w:lineRule="auto"/>
              <w:rPr>
                <w:rFonts w:ascii="Times New Roman" w:hAnsi="Times New Roman"/>
              </w:rPr>
            </w:pPr>
            <w:r w:rsidRPr="004E0CD5">
              <w:rPr>
                <w:rFonts w:ascii="Times New Roman" w:hAnsi="Times New Roman"/>
              </w:rPr>
              <w:t>0</w:t>
            </w:r>
          </w:p>
        </w:tc>
        <w:tc>
          <w:tcPr>
            <w:tcW w:w="1134" w:type="dxa"/>
          </w:tcPr>
          <w:p w:rsidR="000E2DF9" w:rsidRPr="004E0CD5" w:rsidRDefault="000E2DF9" w:rsidP="00C13C7B">
            <w:pPr>
              <w:spacing w:after="0" w:line="240" w:lineRule="auto"/>
              <w:rPr>
                <w:rFonts w:ascii="Times New Roman" w:hAnsi="Times New Roman"/>
                <w:sz w:val="20"/>
                <w:szCs w:val="20"/>
              </w:rPr>
            </w:pPr>
            <w:r w:rsidRPr="004E0CD5">
              <w:rPr>
                <w:rFonts w:ascii="Times New Roman" w:hAnsi="Times New Roman"/>
                <w:sz w:val="20"/>
                <w:szCs w:val="20"/>
              </w:rPr>
              <w:t>0</w:t>
            </w:r>
          </w:p>
        </w:tc>
        <w:tc>
          <w:tcPr>
            <w:tcW w:w="1134" w:type="dxa"/>
          </w:tcPr>
          <w:p w:rsidR="000E2DF9" w:rsidRPr="004E0CD5" w:rsidRDefault="000E2DF9" w:rsidP="00C13C7B">
            <w:pPr>
              <w:pStyle w:val="CommentText"/>
              <w:spacing w:after="0" w:line="240" w:lineRule="auto"/>
              <w:rPr>
                <w:rFonts w:ascii="Times New Roman" w:hAnsi="Times New Roman"/>
              </w:rPr>
            </w:pPr>
            <w:r w:rsidRPr="004E0CD5">
              <w:rPr>
                <w:rFonts w:ascii="Times New Roman" w:hAnsi="Times New Roman"/>
              </w:rPr>
              <w:t>15</w:t>
            </w:r>
          </w:p>
        </w:tc>
        <w:tc>
          <w:tcPr>
            <w:tcW w:w="1701" w:type="dxa"/>
          </w:tcPr>
          <w:p w:rsidR="000E2DF9" w:rsidRPr="004E0CD5" w:rsidRDefault="000E2DF9" w:rsidP="00C13C7B">
            <w:pPr>
              <w:pStyle w:val="CommentText"/>
              <w:spacing w:after="0" w:line="240" w:lineRule="auto"/>
              <w:rPr>
                <w:rFonts w:ascii="Times New Roman" w:hAnsi="Times New Roman"/>
              </w:rPr>
            </w:pPr>
            <w:r w:rsidRPr="004E0CD5">
              <w:rPr>
                <w:rFonts w:ascii="Times New Roman" w:hAnsi="Times New Roman"/>
              </w:rPr>
              <w:t>Atbalsts zinātnisko institūciju strukturālo reformu īstenošanai zinātnes ārējā novērtējuma rekomendāciju un Viedās specializācijas stratēģijas ieviešanai.</w:t>
            </w:r>
          </w:p>
        </w:tc>
        <w:tc>
          <w:tcPr>
            <w:tcW w:w="1984" w:type="dxa"/>
          </w:tcPr>
          <w:p w:rsidR="000E2DF9" w:rsidRPr="004E0CD5" w:rsidRDefault="000E2DF9" w:rsidP="00C13C7B">
            <w:pPr>
              <w:pStyle w:val="CommentText"/>
              <w:spacing w:after="0" w:line="240" w:lineRule="auto"/>
              <w:rPr>
                <w:rFonts w:ascii="Times New Roman" w:hAnsi="Times New Roman"/>
              </w:rPr>
            </w:pPr>
            <w:r w:rsidRPr="004E0CD5">
              <w:rPr>
                <w:rFonts w:ascii="Times New Roman" w:hAnsi="Times New Roman"/>
              </w:rPr>
              <w:t>Balstoties uz zinātnisko institūciju sniegtajiem priekšlikumiem zinātnisko institūciju reorganizācijai, plānots, ka zinātnisko institūciju reorganizācijas vai likvidācijas rezultātā tiks samazināts zinātnisko institūciju skaits par 15 zinātniskajām institūcijām.”</w:t>
            </w:r>
          </w:p>
        </w:tc>
      </w:tr>
    </w:tbl>
    <w:p w:rsidR="002C22B6" w:rsidRPr="000C5E3C" w:rsidRDefault="002C22B6">
      <w:pPr>
        <w:spacing w:after="0" w:line="240" w:lineRule="auto"/>
        <w:jc w:val="both"/>
        <w:rPr>
          <w:rFonts w:ascii="Times New Roman" w:eastAsia="Times New Roman" w:hAnsi="Times New Roman"/>
          <w:b/>
          <w:sz w:val="28"/>
          <w:szCs w:val="28"/>
        </w:rPr>
      </w:pPr>
    </w:p>
    <w:p w:rsidR="002C22B6" w:rsidRPr="004E0CD5" w:rsidRDefault="00A535AF">
      <w:pPr>
        <w:spacing w:after="0" w:line="240" w:lineRule="auto"/>
        <w:jc w:val="both"/>
        <w:rPr>
          <w:rFonts w:ascii="Times New Roman" w:eastAsia="Times New Roman" w:hAnsi="Times New Roman"/>
          <w:sz w:val="28"/>
          <w:szCs w:val="28"/>
        </w:rPr>
      </w:pPr>
      <w:r w:rsidRPr="004E0CD5">
        <w:rPr>
          <w:rFonts w:ascii="Times New Roman" w:eastAsia="Times New Roman" w:hAnsi="Times New Roman"/>
          <w:sz w:val="28"/>
          <w:szCs w:val="28"/>
        </w:rPr>
        <w:tab/>
        <w:t xml:space="preserve">1.5. izteikt 33.punkta tabulu “Uzraudzības radītāju teritoriālais sadalījums” šādā redakcijā: </w:t>
      </w:r>
    </w:p>
    <w:p w:rsidR="000E2DF9" w:rsidRDefault="000E2DF9">
      <w:pPr>
        <w:spacing w:after="0" w:line="240" w:lineRule="auto"/>
        <w:jc w:val="both"/>
        <w:rPr>
          <w:rFonts w:ascii="Times New Roman" w:eastAsia="Times New Roman" w:hAnsi="Times New Roman"/>
          <w:sz w:val="28"/>
          <w:szCs w:val="28"/>
        </w:rPr>
      </w:pPr>
    </w:p>
    <w:p w:rsidR="000C22BC" w:rsidRPr="00CB546D" w:rsidRDefault="002C22B6" w:rsidP="002C22B6">
      <w:pPr>
        <w:spacing w:after="0" w:line="240" w:lineRule="auto"/>
        <w:jc w:val="center"/>
        <w:rPr>
          <w:b/>
        </w:rPr>
      </w:pPr>
      <w:r>
        <w:rPr>
          <w:rFonts w:ascii="Times New Roman" w:eastAsia="Times New Roman" w:hAnsi="Times New Roman"/>
          <w:sz w:val="28"/>
          <w:szCs w:val="28"/>
        </w:rPr>
        <w:t>„</w:t>
      </w:r>
      <w:r w:rsidR="000C22BC" w:rsidRPr="000C22BC">
        <w:rPr>
          <w:rFonts w:ascii="Times New Roman" w:eastAsia="Times New Roman" w:hAnsi="Times New Roman"/>
          <w:sz w:val="28"/>
          <w:szCs w:val="28"/>
        </w:rPr>
        <w:t xml:space="preserve">Uzraudzības rādītāju teritoriālais sadalījums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1282"/>
        <w:gridCol w:w="1616"/>
        <w:gridCol w:w="1648"/>
        <w:gridCol w:w="1780"/>
        <w:gridCol w:w="1360"/>
      </w:tblGrid>
      <w:tr w:rsidR="000A150E" w:rsidRPr="000C22BC" w:rsidTr="000A150E">
        <w:trPr>
          <w:tblHeader/>
        </w:trPr>
        <w:tc>
          <w:tcPr>
            <w:tcW w:w="1601" w:type="dxa"/>
            <w:vAlign w:val="center"/>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Rādītājs</w:t>
            </w:r>
          </w:p>
        </w:tc>
        <w:tc>
          <w:tcPr>
            <w:tcW w:w="1282" w:type="dxa"/>
            <w:vAlign w:val="center"/>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Plānošanas reģions</w:t>
            </w:r>
          </w:p>
        </w:tc>
        <w:tc>
          <w:tcPr>
            <w:tcW w:w="1616" w:type="dxa"/>
            <w:vAlign w:val="center"/>
          </w:tcPr>
          <w:p w:rsidR="000A150E" w:rsidRPr="000C22BC" w:rsidRDefault="000A150E" w:rsidP="000C22BC">
            <w:pPr>
              <w:spacing w:after="0" w:line="240" w:lineRule="auto"/>
              <w:jc w:val="center"/>
              <w:rPr>
                <w:rFonts w:ascii="Times New Roman" w:hAnsi="Times New Roman"/>
                <w:sz w:val="20"/>
                <w:szCs w:val="20"/>
              </w:rPr>
            </w:pPr>
            <w:proofErr w:type="spellStart"/>
            <w:r w:rsidRPr="000C22BC">
              <w:rPr>
                <w:rFonts w:ascii="Times New Roman" w:hAnsi="Times New Roman"/>
                <w:sz w:val="20"/>
                <w:szCs w:val="20"/>
              </w:rPr>
              <w:t>Kvantifikācija</w:t>
            </w:r>
            <w:proofErr w:type="spellEnd"/>
            <w:r w:rsidRPr="000C22BC">
              <w:rPr>
                <w:rFonts w:ascii="Times New Roman" w:hAnsi="Times New Roman"/>
                <w:sz w:val="20"/>
                <w:szCs w:val="20"/>
              </w:rPr>
              <w:t xml:space="preserve"> 2004.gadā</w:t>
            </w:r>
          </w:p>
        </w:tc>
        <w:tc>
          <w:tcPr>
            <w:tcW w:w="1648" w:type="dxa"/>
            <w:vAlign w:val="center"/>
          </w:tcPr>
          <w:p w:rsidR="000A150E" w:rsidRPr="000C22BC" w:rsidRDefault="000A150E" w:rsidP="000C22BC">
            <w:pPr>
              <w:spacing w:after="0" w:line="240" w:lineRule="auto"/>
              <w:jc w:val="center"/>
              <w:rPr>
                <w:rFonts w:ascii="Times New Roman" w:hAnsi="Times New Roman"/>
                <w:sz w:val="20"/>
                <w:szCs w:val="20"/>
              </w:rPr>
            </w:pPr>
            <w:proofErr w:type="spellStart"/>
            <w:r w:rsidRPr="000C22BC">
              <w:rPr>
                <w:rFonts w:ascii="Times New Roman" w:hAnsi="Times New Roman"/>
                <w:sz w:val="20"/>
                <w:szCs w:val="20"/>
              </w:rPr>
              <w:t>Kvantifikācija</w:t>
            </w:r>
            <w:proofErr w:type="spellEnd"/>
            <w:r w:rsidRPr="000C22BC">
              <w:rPr>
                <w:rFonts w:ascii="Times New Roman" w:hAnsi="Times New Roman"/>
                <w:sz w:val="20"/>
                <w:szCs w:val="20"/>
              </w:rPr>
              <w:t xml:space="preserve"> 2009.gadā</w:t>
            </w:r>
          </w:p>
        </w:tc>
        <w:tc>
          <w:tcPr>
            <w:tcW w:w="1780" w:type="dxa"/>
            <w:vAlign w:val="center"/>
          </w:tcPr>
          <w:p w:rsidR="000A150E" w:rsidRPr="000C22BC" w:rsidRDefault="000A150E" w:rsidP="000C22BC">
            <w:pPr>
              <w:spacing w:after="0" w:line="240" w:lineRule="auto"/>
              <w:jc w:val="center"/>
              <w:rPr>
                <w:rFonts w:ascii="Times New Roman" w:hAnsi="Times New Roman"/>
                <w:sz w:val="20"/>
                <w:szCs w:val="20"/>
              </w:rPr>
            </w:pPr>
            <w:proofErr w:type="spellStart"/>
            <w:r w:rsidRPr="000C22BC">
              <w:rPr>
                <w:rFonts w:ascii="Times New Roman" w:hAnsi="Times New Roman"/>
                <w:sz w:val="20"/>
                <w:szCs w:val="20"/>
              </w:rPr>
              <w:t>Kvantifikācija</w:t>
            </w:r>
            <w:proofErr w:type="spellEnd"/>
            <w:r w:rsidRPr="000C22BC">
              <w:rPr>
                <w:rFonts w:ascii="Times New Roman" w:hAnsi="Times New Roman"/>
                <w:sz w:val="20"/>
                <w:szCs w:val="20"/>
              </w:rPr>
              <w:t xml:space="preserve"> 2013.gadā</w:t>
            </w:r>
          </w:p>
        </w:tc>
        <w:tc>
          <w:tcPr>
            <w:tcW w:w="1360" w:type="dxa"/>
          </w:tcPr>
          <w:p w:rsidR="000A150E" w:rsidRPr="000C22BC" w:rsidRDefault="000A150E" w:rsidP="000A150E">
            <w:pPr>
              <w:spacing w:after="0" w:line="240" w:lineRule="auto"/>
              <w:jc w:val="center"/>
              <w:rPr>
                <w:rFonts w:ascii="Times New Roman" w:hAnsi="Times New Roman"/>
                <w:sz w:val="20"/>
                <w:szCs w:val="20"/>
              </w:rPr>
            </w:pPr>
            <w:proofErr w:type="spellStart"/>
            <w:r w:rsidRPr="000C22BC">
              <w:rPr>
                <w:rFonts w:ascii="Times New Roman" w:hAnsi="Times New Roman"/>
                <w:sz w:val="20"/>
                <w:szCs w:val="20"/>
              </w:rPr>
              <w:t>Kvantifikācija</w:t>
            </w:r>
            <w:proofErr w:type="spellEnd"/>
            <w:r w:rsidRPr="000C22BC">
              <w:rPr>
                <w:rFonts w:ascii="Times New Roman" w:hAnsi="Times New Roman"/>
                <w:sz w:val="20"/>
                <w:szCs w:val="20"/>
              </w:rPr>
              <w:t xml:space="preserve"> 201</w:t>
            </w:r>
            <w:r>
              <w:rPr>
                <w:rFonts w:ascii="Times New Roman" w:hAnsi="Times New Roman"/>
                <w:sz w:val="20"/>
                <w:szCs w:val="20"/>
              </w:rPr>
              <w:t>5</w:t>
            </w:r>
            <w:r w:rsidRPr="000C22BC">
              <w:rPr>
                <w:rFonts w:ascii="Times New Roman" w:hAnsi="Times New Roman"/>
                <w:sz w:val="20"/>
                <w:szCs w:val="20"/>
              </w:rPr>
              <w:t>.gadā</w:t>
            </w:r>
          </w:p>
        </w:tc>
      </w:tr>
      <w:tr w:rsidR="00795FB7" w:rsidRPr="000C22BC" w:rsidTr="0090214A">
        <w:tc>
          <w:tcPr>
            <w:tcW w:w="9287" w:type="dxa"/>
            <w:gridSpan w:val="6"/>
          </w:tcPr>
          <w:p w:rsidR="00795FB7" w:rsidRPr="000C22BC" w:rsidRDefault="00795FB7" w:rsidP="000C22BC">
            <w:pPr>
              <w:spacing w:after="0" w:line="240" w:lineRule="auto"/>
              <w:jc w:val="center"/>
              <w:rPr>
                <w:rFonts w:ascii="Times New Roman" w:hAnsi="Times New Roman"/>
                <w:b/>
                <w:sz w:val="20"/>
                <w:szCs w:val="20"/>
              </w:rPr>
            </w:pPr>
            <w:r w:rsidRPr="000C22BC">
              <w:rPr>
                <w:rFonts w:ascii="Times New Roman" w:hAnsi="Times New Roman"/>
                <w:b/>
                <w:sz w:val="20"/>
                <w:szCs w:val="20"/>
              </w:rPr>
              <w:t>Iznākuma rādītāji</w:t>
            </w:r>
          </w:p>
        </w:tc>
      </w:tr>
      <w:tr w:rsidR="000A150E" w:rsidRPr="000C22BC" w:rsidTr="000A150E">
        <w:trPr>
          <w:cantSplit/>
        </w:trPr>
        <w:tc>
          <w:tcPr>
            <w:tcW w:w="1601" w:type="dxa"/>
            <w:vMerge w:val="restart"/>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Atbalstīto pētniecības projektu skaits.</w:t>
            </w: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Rīga</w:t>
            </w:r>
          </w:p>
        </w:tc>
        <w:tc>
          <w:tcPr>
            <w:tcW w:w="1616"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648"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66</w:t>
            </w:r>
          </w:p>
        </w:tc>
        <w:tc>
          <w:tcPr>
            <w:tcW w:w="1780"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169</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Vidzeme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3</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6</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Kurzeme</w:t>
            </w:r>
          </w:p>
        </w:tc>
        <w:tc>
          <w:tcPr>
            <w:tcW w:w="1616" w:type="dxa"/>
          </w:tcPr>
          <w:p w:rsidR="00954D99" w:rsidRPr="00954D99" w:rsidRDefault="00954D99" w:rsidP="00954D99">
            <w:pPr>
              <w:pStyle w:val="CommentText"/>
              <w:spacing w:after="0" w:line="240" w:lineRule="auto"/>
              <w:jc w:val="center"/>
              <w:rPr>
                <w:rFonts w:ascii="Times New Roman" w:hAnsi="Times New Roman"/>
              </w:rPr>
            </w:pPr>
            <w:r w:rsidRPr="00954D99">
              <w:rPr>
                <w:rFonts w:ascii="Times New Roman" w:hAnsi="Times New Roman"/>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8</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Zemgale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6</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10</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Latgale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3</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7</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val="restart"/>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Starptautiskās sadarbības projektu skaits</w:t>
            </w: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Rīga</w:t>
            </w:r>
          </w:p>
        </w:tc>
        <w:tc>
          <w:tcPr>
            <w:tcW w:w="1616"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648"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8</w:t>
            </w:r>
          </w:p>
        </w:tc>
        <w:tc>
          <w:tcPr>
            <w:tcW w:w="1780"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22</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Vidzeme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1</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Kurzeme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Zemgale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Latgale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val="restart"/>
            <w:shd w:val="clear" w:color="auto" w:fill="auto"/>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Modernizētu zinātnisko institūciju skaits</w:t>
            </w: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Rīga</w:t>
            </w:r>
          </w:p>
        </w:tc>
        <w:tc>
          <w:tcPr>
            <w:tcW w:w="1616"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648"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780"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25</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Vidzeme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Kurzeme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3</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Zemgale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Latgale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0</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3</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val="restart"/>
            <w:shd w:val="clear" w:color="auto" w:fill="auto"/>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Latvijas akadēmiskais pamattīkla zinātniskās darbības un pētniecības nodrošināšanai</w:t>
            </w: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Rīga</w:t>
            </w:r>
          </w:p>
        </w:tc>
        <w:tc>
          <w:tcPr>
            <w:tcW w:w="1616" w:type="dxa"/>
            <w:vMerge w:val="restart"/>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648" w:type="dxa"/>
            <w:vMerge w:val="restart"/>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780" w:type="dxa"/>
            <w:vMerge w:val="restart"/>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Viens nacionālas nozīmes IT tīkls zinātniskās darbības un pētniecības nodrošināšanai</w:t>
            </w:r>
          </w:p>
        </w:tc>
        <w:tc>
          <w:tcPr>
            <w:tcW w:w="1360" w:type="dxa"/>
          </w:tcPr>
          <w:p w:rsidR="000A150E" w:rsidRPr="000C22BC" w:rsidRDefault="000A150E" w:rsidP="000C22BC">
            <w:pPr>
              <w:spacing w:after="0" w:line="240" w:lineRule="auto"/>
              <w:rPr>
                <w:rFonts w:ascii="Times New Roman" w:hAnsi="Times New Roman"/>
                <w:sz w:val="20"/>
                <w:szCs w:val="20"/>
              </w:rPr>
            </w:pPr>
          </w:p>
        </w:tc>
      </w:tr>
      <w:tr w:rsidR="000A150E" w:rsidRPr="000C22BC" w:rsidTr="000A150E">
        <w:trPr>
          <w:cantSplit/>
        </w:trPr>
        <w:tc>
          <w:tcPr>
            <w:tcW w:w="1601" w:type="dxa"/>
            <w:vMerge/>
            <w:shd w:val="clear" w:color="auto" w:fill="auto"/>
          </w:tcPr>
          <w:p w:rsidR="000A150E" w:rsidRPr="000C22BC" w:rsidRDefault="000A150E" w:rsidP="000C22BC">
            <w:pPr>
              <w:spacing w:after="0" w:line="240" w:lineRule="auto"/>
              <w:rPr>
                <w:rFonts w:ascii="Times New Roman" w:hAnsi="Times New Roman"/>
                <w:sz w:val="20"/>
                <w:szCs w:val="20"/>
              </w:rPr>
            </w:pP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Vidzeme</w:t>
            </w:r>
          </w:p>
        </w:tc>
        <w:tc>
          <w:tcPr>
            <w:tcW w:w="1616" w:type="dxa"/>
            <w:vMerge/>
          </w:tcPr>
          <w:p w:rsidR="000A150E" w:rsidRPr="000C22BC" w:rsidRDefault="000A150E" w:rsidP="000C22BC">
            <w:pPr>
              <w:spacing w:after="0" w:line="240" w:lineRule="auto"/>
              <w:jc w:val="center"/>
              <w:rPr>
                <w:rFonts w:ascii="Times New Roman" w:hAnsi="Times New Roman"/>
                <w:sz w:val="20"/>
                <w:szCs w:val="20"/>
              </w:rPr>
            </w:pPr>
          </w:p>
        </w:tc>
        <w:tc>
          <w:tcPr>
            <w:tcW w:w="1648" w:type="dxa"/>
            <w:vMerge/>
          </w:tcPr>
          <w:p w:rsidR="000A150E" w:rsidRPr="000C22BC" w:rsidRDefault="000A150E" w:rsidP="000C22BC">
            <w:pPr>
              <w:spacing w:after="0" w:line="240" w:lineRule="auto"/>
              <w:jc w:val="center"/>
              <w:rPr>
                <w:rFonts w:ascii="Times New Roman" w:hAnsi="Times New Roman"/>
                <w:sz w:val="20"/>
                <w:szCs w:val="20"/>
              </w:rPr>
            </w:pPr>
          </w:p>
        </w:tc>
        <w:tc>
          <w:tcPr>
            <w:tcW w:w="1780" w:type="dxa"/>
            <w:vMerge/>
          </w:tcPr>
          <w:p w:rsidR="000A150E" w:rsidRPr="000C22BC" w:rsidRDefault="000A150E" w:rsidP="000C22BC">
            <w:pPr>
              <w:spacing w:after="0" w:line="240" w:lineRule="auto"/>
              <w:rPr>
                <w:rFonts w:ascii="Times New Roman" w:hAnsi="Times New Roman"/>
                <w:sz w:val="20"/>
                <w:szCs w:val="20"/>
              </w:rPr>
            </w:pPr>
          </w:p>
        </w:tc>
        <w:tc>
          <w:tcPr>
            <w:tcW w:w="1360" w:type="dxa"/>
          </w:tcPr>
          <w:p w:rsidR="000A150E" w:rsidRPr="000C22BC" w:rsidRDefault="000A150E" w:rsidP="000C22BC">
            <w:pPr>
              <w:spacing w:after="0" w:line="240" w:lineRule="auto"/>
              <w:rPr>
                <w:rFonts w:ascii="Times New Roman" w:hAnsi="Times New Roman"/>
                <w:sz w:val="20"/>
                <w:szCs w:val="20"/>
              </w:rPr>
            </w:pPr>
          </w:p>
        </w:tc>
      </w:tr>
      <w:tr w:rsidR="000A150E" w:rsidRPr="000C22BC" w:rsidTr="000A150E">
        <w:trPr>
          <w:cantSplit/>
        </w:trPr>
        <w:tc>
          <w:tcPr>
            <w:tcW w:w="1601" w:type="dxa"/>
            <w:vMerge/>
            <w:shd w:val="clear" w:color="auto" w:fill="auto"/>
          </w:tcPr>
          <w:p w:rsidR="000A150E" w:rsidRPr="000C22BC" w:rsidRDefault="000A150E" w:rsidP="000C22BC">
            <w:pPr>
              <w:spacing w:after="0" w:line="240" w:lineRule="auto"/>
              <w:rPr>
                <w:rFonts w:ascii="Times New Roman" w:hAnsi="Times New Roman"/>
                <w:sz w:val="20"/>
                <w:szCs w:val="20"/>
              </w:rPr>
            </w:pP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Kurzeme</w:t>
            </w:r>
          </w:p>
        </w:tc>
        <w:tc>
          <w:tcPr>
            <w:tcW w:w="1616" w:type="dxa"/>
            <w:vMerge/>
          </w:tcPr>
          <w:p w:rsidR="000A150E" w:rsidRPr="000C22BC" w:rsidRDefault="000A150E" w:rsidP="000C22BC">
            <w:pPr>
              <w:spacing w:after="0" w:line="240" w:lineRule="auto"/>
              <w:jc w:val="center"/>
              <w:rPr>
                <w:rFonts w:ascii="Times New Roman" w:hAnsi="Times New Roman"/>
                <w:sz w:val="20"/>
                <w:szCs w:val="20"/>
              </w:rPr>
            </w:pPr>
          </w:p>
        </w:tc>
        <w:tc>
          <w:tcPr>
            <w:tcW w:w="1648" w:type="dxa"/>
            <w:vMerge/>
          </w:tcPr>
          <w:p w:rsidR="000A150E" w:rsidRPr="000C22BC" w:rsidRDefault="000A150E" w:rsidP="000C22BC">
            <w:pPr>
              <w:spacing w:after="0" w:line="240" w:lineRule="auto"/>
              <w:jc w:val="center"/>
              <w:rPr>
                <w:rFonts w:ascii="Times New Roman" w:hAnsi="Times New Roman"/>
                <w:sz w:val="20"/>
                <w:szCs w:val="20"/>
              </w:rPr>
            </w:pPr>
          </w:p>
        </w:tc>
        <w:tc>
          <w:tcPr>
            <w:tcW w:w="1780" w:type="dxa"/>
            <w:vMerge/>
          </w:tcPr>
          <w:p w:rsidR="000A150E" w:rsidRPr="000C22BC" w:rsidRDefault="000A150E" w:rsidP="000C22BC">
            <w:pPr>
              <w:spacing w:after="0" w:line="240" w:lineRule="auto"/>
              <w:rPr>
                <w:rFonts w:ascii="Times New Roman" w:hAnsi="Times New Roman"/>
                <w:sz w:val="20"/>
                <w:szCs w:val="20"/>
              </w:rPr>
            </w:pPr>
          </w:p>
        </w:tc>
        <w:tc>
          <w:tcPr>
            <w:tcW w:w="1360" w:type="dxa"/>
          </w:tcPr>
          <w:p w:rsidR="000A150E" w:rsidRPr="000C22BC" w:rsidRDefault="000A150E" w:rsidP="000C22BC">
            <w:pPr>
              <w:spacing w:after="0" w:line="240" w:lineRule="auto"/>
              <w:rPr>
                <w:rFonts w:ascii="Times New Roman" w:hAnsi="Times New Roman"/>
                <w:sz w:val="20"/>
                <w:szCs w:val="20"/>
              </w:rPr>
            </w:pPr>
          </w:p>
        </w:tc>
      </w:tr>
      <w:tr w:rsidR="000A150E" w:rsidRPr="000C22BC" w:rsidTr="000A150E">
        <w:trPr>
          <w:cantSplit/>
        </w:trPr>
        <w:tc>
          <w:tcPr>
            <w:tcW w:w="1601" w:type="dxa"/>
            <w:vMerge/>
            <w:shd w:val="clear" w:color="auto" w:fill="auto"/>
          </w:tcPr>
          <w:p w:rsidR="000A150E" w:rsidRPr="000C22BC" w:rsidRDefault="000A150E" w:rsidP="000C22BC">
            <w:pPr>
              <w:spacing w:after="0" w:line="240" w:lineRule="auto"/>
              <w:rPr>
                <w:rFonts w:ascii="Times New Roman" w:hAnsi="Times New Roman"/>
                <w:sz w:val="20"/>
                <w:szCs w:val="20"/>
              </w:rPr>
            </w:pP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Zemgale</w:t>
            </w:r>
          </w:p>
        </w:tc>
        <w:tc>
          <w:tcPr>
            <w:tcW w:w="1616" w:type="dxa"/>
            <w:vMerge/>
          </w:tcPr>
          <w:p w:rsidR="000A150E" w:rsidRPr="000C22BC" w:rsidRDefault="000A150E" w:rsidP="000C22BC">
            <w:pPr>
              <w:spacing w:after="0" w:line="240" w:lineRule="auto"/>
              <w:jc w:val="center"/>
              <w:rPr>
                <w:rFonts w:ascii="Times New Roman" w:hAnsi="Times New Roman"/>
                <w:sz w:val="20"/>
                <w:szCs w:val="20"/>
              </w:rPr>
            </w:pPr>
          </w:p>
        </w:tc>
        <w:tc>
          <w:tcPr>
            <w:tcW w:w="1648" w:type="dxa"/>
            <w:vMerge/>
          </w:tcPr>
          <w:p w:rsidR="000A150E" w:rsidRPr="000C22BC" w:rsidRDefault="000A150E" w:rsidP="000C22BC">
            <w:pPr>
              <w:spacing w:after="0" w:line="240" w:lineRule="auto"/>
              <w:jc w:val="center"/>
              <w:rPr>
                <w:rFonts w:ascii="Times New Roman" w:hAnsi="Times New Roman"/>
                <w:sz w:val="20"/>
                <w:szCs w:val="20"/>
              </w:rPr>
            </w:pPr>
          </w:p>
        </w:tc>
        <w:tc>
          <w:tcPr>
            <w:tcW w:w="1780" w:type="dxa"/>
            <w:vMerge/>
          </w:tcPr>
          <w:p w:rsidR="000A150E" w:rsidRPr="000C22BC" w:rsidRDefault="000A150E" w:rsidP="000C22BC">
            <w:pPr>
              <w:spacing w:after="0" w:line="240" w:lineRule="auto"/>
              <w:rPr>
                <w:rFonts w:ascii="Times New Roman" w:hAnsi="Times New Roman"/>
                <w:sz w:val="20"/>
                <w:szCs w:val="20"/>
              </w:rPr>
            </w:pPr>
          </w:p>
        </w:tc>
        <w:tc>
          <w:tcPr>
            <w:tcW w:w="1360" w:type="dxa"/>
          </w:tcPr>
          <w:p w:rsidR="000A150E" w:rsidRPr="000C22BC" w:rsidRDefault="000A150E" w:rsidP="000C22BC">
            <w:pPr>
              <w:spacing w:after="0" w:line="240" w:lineRule="auto"/>
              <w:rPr>
                <w:rFonts w:ascii="Times New Roman" w:hAnsi="Times New Roman"/>
                <w:sz w:val="20"/>
                <w:szCs w:val="20"/>
              </w:rPr>
            </w:pPr>
          </w:p>
        </w:tc>
      </w:tr>
      <w:tr w:rsidR="000A150E" w:rsidRPr="000C22BC" w:rsidTr="000A150E">
        <w:trPr>
          <w:cantSplit/>
        </w:trPr>
        <w:tc>
          <w:tcPr>
            <w:tcW w:w="1601" w:type="dxa"/>
            <w:vMerge/>
            <w:shd w:val="clear" w:color="auto" w:fill="auto"/>
          </w:tcPr>
          <w:p w:rsidR="000A150E" w:rsidRPr="000C22BC" w:rsidRDefault="000A150E" w:rsidP="000C22BC">
            <w:pPr>
              <w:spacing w:after="0" w:line="240" w:lineRule="auto"/>
              <w:rPr>
                <w:rFonts w:ascii="Times New Roman" w:hAnsi="Times New Roman"/>
                <w:sz w:val="20"/>
                <w:szCs w:val="20"/>
              </w:rPr>
            </w:pP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Latgale</w:t>
            </w:r>
          </w:p>
        </w:tc>
        <w:tc>
          <w:tcPr>
            <w:tcW w:w="1616" w:type="dxa"/>
            <w:vMerge/>
          </w:tcPr>
          <w:p w:rsidR="000A150E" w:rsidRPr="000C22BC" w:rsidRDefault="000A150E" w:rsidP="000C22BC">
            <w:pPr>
              <w:spacing w:after="0" w:line="240" w:lineRule="auto"/>
              <w:jc w:val="center"/>
              <w:rPr>
                <w:rFonts w:ascii="Times New Roman" w:hAnsi="Times New Roman"/>
                <w:sz w:val="20"/>
                <w:szCs w:val="20"/>
              </w:rPr>
            </w:pPr>
          </w:p>
        </w:tc>
        <w:tc>
          <w:tcPr>
            <w:tcW w:w="1648" w:type="dxa"/>
            <w:vMerge/>
          </w:tcPr>
          <w:p w:rsidR="000A150E" w:rsidRPr="000C22BC" w:rsidRDefault="000A150E" w:rsidP="000C22BC">
            <w:pPr>
              <w:spacing w:after="0" w:line="240" w:lineRule="auto"/>
              <w:jc w:val="center"/>
              <w:rPr>
                <w:rFonts w:ascii="Times New Roman" w:hAnsi="Times New Roman"/>
                <w:sz w:val="20"/>
                <w:szCs w:val="20"/>
              </w:rPr>
            </w:pPr>
          </w:p>
        </w:tc>
        <w:tc>
          <w:tcPr>
            <w:tcW w:w="1780" w:type="dxa"/>
            <w:vMerge/>
          </w:tcPr>
          <w:p w:rsidR="000A150E" w:rsidRPr="000C22BC" w:rsidRDefault="000A150E" w:rsidP="000C22BC">
            <w:pPr>
              <w:spacing w:after="0" w:line="240" w:lineRule="auto"/>
              <w:rPr>
                <w:rFonts w:ascii="Times New Roman" w:hAnsi="Times New Roman"/>
                <w:sz w:val="20"/>
                <w:szCs w:val="20"/>
              </w:rPr>
            </w:pPr>
          </w:p>
        </w:tc>
        <w:tc>
          <w:tcPr>
            <w:tcW w:w="1360" w:type="dxa"/>
          </w:tcPr>
          <w:p w:rsidR="000A150E" w:rsidRPr="000C22BC" w:rsidRDefault="000A150E" w:rsidP="000C22BC">
            <w:pPr>
              <w:spacing w:after="0" w:line="240" w:lineRule="auto"/>
              <w:rPr>
                <w:rFonts w:ascii="Times New Roman" w:hAnsi="Times New Roman"/>
                <w:sz w:val="20"/>
                <w:szCs w:val="20"/>
              </w:rPr>
            </w:pPr>
          </w:p>
        </w:tc>
      </w:tr>
      <w:tr w:rsidR="000A150E" w:rsidRPr="004E0CD5" w:rsidTr="000A150E">
        <w:trPr>
          <w:cantSplit/>
        </w:trPr>
        <w:tc>
          <w:tcPr>
            <w:tcW w:w="1601" w:type="dxa"/>
            <w:vMerge w:val="restart"/>
            <w:shd w:val="clear" w:color="auto" w:fill="auto"/>
          </w:tcPr>
          <w:p w:rsidR="000A150E" w:rsidRPr="004E0CD5" w:rsidRDefault="000A150E" w:rsidP="000C22BC">
            <w:pPr>
              <w:spacing w:after="0" w:line="240" w:lineRule="auto"/>
              <w:rPr>
                <w:rFonts w:ascii="Times New Roman" w:hAnsi="Times New Roman"/>
                <w:sz w:val="20"/>
                <w:szCs w:val="20"/>
              </w:rPr>
            </w:pPr>
            <w:r w:rsidRPr="004E0CD5">
              <w:rPr>
                <w:rFonts w:ascii="Times New Roman" w:hAnsi="Times New Roman"/>
                <w:sz w:val="20"/>
                <w:szCs w:val="20"/>
              </w:rPr>
              <w:t>Izstrādāto vai pilnveidoto zinātnisko institūciju attīstības stratēģiju skaits</w:t>
            </w:r>
          </w:p>
        </w:tc>
        <w:tc>
          <w:tcPr>
            <w:tcW w:w="1282" w:type="dxa"/>
          </w:tcPr>
          <w:p w:rsidR="000A150E" w:rsidRPr="004E0CD5" w:rsidRDefault="000A150E" w:rsidP="000C22BC">
            <w:pPr>
              <w:spacing w:after="0" w:line="240" w:lineRule="auto"/>
              <w:rPr>
                <w:rFonts w:ascii="Times New Roman" w:hAnsi="Times New Roman"/>
                <w:sz w:val="20"/>
                <w:szCs w:val="20"/>
              </w:rPr>
            </w:pPr>
            <w:r w:rsidRPr="004E0CD5">
              <w:rPr>
                <w:rFonts w:ascii="Times New Roman" w:hAnsi="Times New Roman"/>
                <w:sz w:val="20"/>
                <w:szCs w:val="20"/>
              </w:rPr>
              <w:t>Rīga</w:t>
            </w:r>
          </w:p>
        </w:tc>
        <w:tc>
          <w:tcPr>
            <w:tcW w:w="1616" w:type="dxa"/>
          </w:tcPr>
          <w:p w:rsidR="000A150E" w:rsidRPr="004E0CD5" w:rsidRDefault="000A150E" w:rsidP="000C22BC">
            <w:pPr>
              <w:spacing w:after="0" w:line="240" w:lineRule="auto"/>
              <w:jc w:val="center"/>
              <w:rPr>
                <w:rFonts w:ascii="Times New Roman" w:hAnsi="Times New Roman"/>
                <w:sz w:val="20"/>
                <w:szCs w:val="20"/>
                <w:highlight w:val="yellow"/>
              </w:rPr>
            </w:pPr>
            <w:r w:rsidRPr="004E0CD5">
              <w:rPr>
                <w:rFonts w:ascii="Times New Roman" w:hAnsi="Times New Roman"/>
                <w:sz w:val="20"/>
                <w:szCs w:val="20"/>
              </w:rPr>
              <w:t>0</w:t>
            </w:r>
          </w:p>
        </w:tc>
        <w:tc>
          <w:tcPr>
            <w:tcW w:w="1648" w:type="dxa"/>
          </w:tcPr>
          <w:p w:rsidR="000A150E" w:rsidRPr="004E0CD5" w:rsidRDefault="000A150E" w:rsidP="000C22BC">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0A150E" w:rsidRPr="004E0CD5" w:rsidRDefault="000A150E" w:rsidP="000A150E">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0A150E" w:rsidRPr="004E0CD5" w:rsidRDefault="000A150E" w:rsidP="000A150E">
            <w:pPr>
              <w:spacing w:after="0" w:line="240" w:lineRule="auto"/>
              <w:jc w:val="center"/>
              <w:rPr>
                <w:rFonts w:ascii="Times New Roman" w:hAnsi="Times New Roman"/>
                <w:sz w:val="20"/>
                <w:szCs w:val="20"/>
              </w:rPr>
            </w:pPr>
            <w:r w:rsidRPr="004E0CD5">
              <w:rPr>
                <w:rFonts w:ascii="Times New Roman" w:hAnsi="Times New Roman"/>
                <w:sz w:val="20"/>
                <w:szCs w:val="20"/>
              </w:rPr>
              <w:t>11</w:t>
            </w:r>
          </w:p>
        </w:tc>
      </w:tr>
      <w:tr w:rsidR="000A150E" w:rsidRPr="004E0CD5" w:rsidTr="000A150E">
        <w:trPr>
          <w:cantSplit/>
        </w:trPr>
        <w:tc>
          <w:tcPr>
            <w:tcW w:w="1601" w:type="dxa"/>
            <w:vMerge/>
          </w:tcPr>
          <w:p w:rsidR="00954D99" w:rsidRPr="004E0CD5" w:rsidRDefault="00954D99" w:rsidP="00954D99">
            <w:pPr>
              <w:spacing w:after="0" w:line="240" w:lineRule="auto"/>
              <w:rPr>
                <w:rFonts w:ascii="Times New Roman" w:hAnsi="Times New Roman"/>
                <w:sz w:val="20"/>
                <w:szCs w:val="20"/>
              </w:rPr>
            </w:pPr>
          </w:p>
        </w:tc>
        <w:tc>
          <w:tcPr>
            <w:tcW w:w="1282" w:type="dxa"/>
          </w:tcPr>
          <w:p w:rsidR="00954D99" w:rsidRPr="004E0CD5" w:rsidRDefault="000A150E" w:rsidP="00954D99">
            <w:pPr>
              <w:spacing w:after="0" w:line="240" w:lineRule="auto"/>
              <w:rPr>
                <w:rFonts w:ascii="Times New Roman" w:hAnsi="Times New Roman"/>
                <w:sz w:val="20"/>
                <w:szCs w:val="20"/>
              </w:rPr>
            </w:pPr>
            <w:r w:rsidRPr="004E0CD5">
              <w:rPr>
                <w:rFonts w:ascii="Times New Roman" w:hAnsi="Times New Roman"/>
                <w:sz w:val="20"/>
                <w:szCs w:val="20"/>
              </w:rPr>
              <w:t>Vidzeme</w:t>
            </w:r>
          </w:p>
        </w:tc>
        <w:tc>
          <w:tcPr>
            <w:tcW w:w="1616"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0A150E" w:rsidRPr="004E0CD5" w:rsidRDefault="000A150E" w:rsidP="000C22BC">
            <w:pPr>
              <w:spacing w:after="0" w:line="240" w:lineRule="auto"/>
              <w:jc w:val="center"/>
              <w:rPr>
                <w:rFonts w:ascii="Times New Roman" w:hAnsi="Times New Roman"/>
                <w:sz w:val="20"/>
                <w:szCs w:val="20"/>
              </w:rPr>
            </w:pPr>
            <w:r w:rsidRPr="004E0CD5">
              <w:rPr>
                <w:rFonts w:ascii="Times New Roman" w:hAnsi="Times New Roman"/>
                <w:sz w:val="20"/>
                <w:szCs w:val="20"/>
              </w:rPr>
              <w:t>0</w:t>
            </w:r>
          </w:p>
        </w:tc>
      </w:tr>
      <w:tr w:rsidR="000A150E" w:rsidRPr="004E0CD5" w:rsidTr="000A150E">
        <w:trPr>
          <w:cantSplit/>
        </w:trPr>
        <w:tc>
          <w:tcPr>
            <w:tcW w:w="1601" w:type="dxa"/>
            <w:vMerge/>
          </w:tcPr>
          <w:p w:rsidR="00954D99" w:rsidRPr="004E0CD5" w:rsidRDefault="00954D99" w:rsidP="00954D99">
            <w:pPr>
              <w:spacing w:after="0" w:line="240" w:lineRule="auto"/>
              <w:rPr>
                <w:rFonts w:ascii="Times New Roman" w:hAnsi="Times New Roman"/>
                <w:sz w:val="20"/>
                <w:szCs w:val="20"/>
              </w:rPr>
            </w:pPr>
          </w:p>
        </w:tc>
        <w:tc>
          <w:tcPr>
            <w:tcW w:w="1282" w:type="dxa"/>
          </w:tcPr>
          <w:p w:rsidR="00954D99" w:rsidRPr="004E0CD5" w:rsidRDefault="000A150E" w:rsidP="00954D99">
            <w:pPr>
              <w:spacing w:after="0" w:line="240" w:lineRule="auto"/>
              <w:rPr>
                <w:rFonts w:ascii="Times New Roman" w:hAnsi="Times New Roman"/>
                <w:sz w:val="20"/>
                <w:szCs w:val="20"/>
              </w:rPr>
            </w:pPr>
            <w:r w:rsidRPr="004E0CD5">
              <w:rPr>
                <w:rFonts w:ascii="Times New Roman" w:hAnsi="Times New Roman"/>
                <w:sz w:val="20"/>
                <w:szCs w:val="20"/>
              </w:rPr>
              <w:t>Kurzeme</w:t>
            </w:r>
          </w:p>
        </w:tc>
        <w:tc>
          <w:tcPr>
            <w:tcW w:w="1616"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0A150E" w:rsidRPr="004E0CD5" w:rsidRDefault="000A150E" w:rsidP="000C22BC">
            <w:pPr>
              <w:spacing w:after="0" w:line="240" w:lineRule="auto"/>
              <w:jc w:val="center"/>
              <w:rPr>
                <w:rFonts w:ascii="Times New Roman" w:hAnsi="Times New Roman"/>
                <w:sz w:val="20"/>
                <w:szCs w:val="20"/>
              </w:rPr>
            </w:pPr>
            <w:r w:rsidRPr="004E0CD5">
              <w:rPr>
                <w:rFonts w:ascii="Times New Roman" w:hAnsi="Times New Roman"/>
                <w:sz w:val="20"/>
                <w:szCs w:val="20"/>
              </w:rPr>
              <w:t>2</w:t>
            </w:r>
          </w:p>
        </w:tc>
      </w:tr>
      <w:tr w:rsidR="000A150E" w:rsidRPr="004E0CD5" w:rsidTr="000A150E">
        <w:trPr>
          <w:cantSplit/>
        </w:trPr>
        <w:tc>
          <w:tcPr>
            <w:tcW w:w="1601" w:type="dxa"/>
            <w:vMerge/>
          </w:tcPr>
          <w:p w:rsidR="00954D99" w:rsidRPr="004E0CD5" w:rsidRDefault="00954D99" w:rsidP="00954D99">
            <w:pPr>
              <w:spacing w:after="0" w:line="240" w:lineRule="auto"/>
              <w:rPr>
                <w:rFonts w:ascii="Times New Roman" w:hAnsi="Times New Roman"/>
                <w:sz w:val="20"/>
                <w:szCs w:val="20"/>
              </w:rPr>
            </w:pPr>
          </w:p>
        </w:tc>
        <w:tc>
          <w:tcPr>
            <w:tcW w:w="1282" w:type="dxa"/>
          </w:tcPr>
          <w:p w:rsidR="00954D99" w:rsidRPr="004E0CD5" w:rsidRDefault="000A150E" w:rsidP="00954D99">
            <w:pPr>
              <w:spacing w:after="0" w:line="240" w:lineRule="auto"/>
              <w:rPr>
                <w:rFonts w:ascii="Times New Roman" w:hAnsi="Times New Roman"/>
                <w:sz w:val="20"/>
                <w:szCs w:val="20"/>
              </w:rPr>
            </w:pPr>
            <w:r w:rsidRPr="004E0CD5">
              <w:rPr>
                <w:rFonts w:ascii="Times New Roman" w:hAnsi="Times New Roman"/>
                <w:sz w:val="20"/>
                <w:szCs w:val="20"/>
              </w:rPr>
              <w:t>Zemgale</w:t>
            </w:r>
          </w:p>
        </w:tc>
        <w:tc>
          <w:tcPr>
            <w:tcW w:w="1616"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0A150E" w:rsidRPr="004E0CD5" w:rsidRDefault="000A150E" w:rsidP="000C22BC">
            <w:pPr>
              <w:spacing w:after="0" w:line="240" w:lineRule="auto"/>
              <w:jc w:val="center"/>
              <w:rPr>
                <w:rFonts w:ascii="Times New Roman" w:hAnsi="Times New Roman"/>
                <w:sz w:val="20"/>
                <w:szCs w:val="20"/>
              </w:rPr>
            </w:pPr>
            <w:r w:rsidRPr="004E0CD5">
              <w:rPr>
                <w:rFonts w:ascii="Times New Roman" w:hAnsi="Times New Roman"/>
                <w:sz w:val="20"/>
                <w:szCs w:val="20"/>
              </w:rPr>
              <w:t>1</w:t>
            </w:r>
          </w:p>
        </w:tc>
      </w:tr>
      <w:tr w:rsidR="000A150E" w:rsidRPr="004E0CD5" w:rsidTr="000A150E">
        <w:trPr>
          <w:cantSplit/>
        </w:trPr>
        <w:tc>
          <w:tcPr>
            <w:tcW w:w="1601" w:type="dxa"/>
            <w:vMerge/>
          </w:tcPr>
          <w:p w:rsidR="00954D99" w:rsidRPr="004E0CD5" w:rsidRDefault="00954D99" w:rsidP="00954D99">
            <w:pPr>
              <w:spacing w:after="0" w:line="240" w:lineRule="auto"/>
              <w:rPr>
                <w:rFonts w:ascii="Times New Roman" w:hAnsi="Times New Roman"/>
                <w:sz w:val="20"/>
                <w:szCs w:val="20"/>
              </w:rPr>
            </w:pPr>
          </w:p>
        </w:tc>
        <w:tc>
          <w:tcPr>
            <w:tcW w:w="1282" w:type="dxa"/>
          </w:tcPr>
          <w:p w:rsidR="00954D99" w:rsidRPr="004E0CD5" w:rsidRDefault="000A150E" w:rsidP="00954D99">
            <w:pPr>
              <w:spacing w:after="0" w:line="240" w:lineRule="auto"/>
              <w:rPr>
                <w:rFonts w:ascii="Times New Roman" w:hAnsi="Times New Roman"/>
                <w:sz w:val="20"/>
                <w:szCs w:val="20"/>
              </w:rPr>
            </w:pPr>
            <w:r w:rsidRPr="004E0CD5">
              <w:rPr>
                <w:rFonts w:ascii="Times New Roman" w:hAnsi="Times New Roman"/>
                <w:sz w:val="20"/>
                <w:szCs w:val="20"/>
              </w:rPr>
              <w:t>Latgale</w:t>
            </w:r>
          </w:p>
        </w:tc>
        <w:tc>
          <w:tcPr>
            <w:tcW w:w="1616"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954D99" w:rsidRPr="004E0CD5" w:rsidRDefault="000A150E"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0A150E" w:rsidRPr="004E0CD5" w:rsidRDefault="000A150E" w:rsidP="000C22BC">
            <w:pPr>
              <w:spacing w:after="0" w:line="240" w:lineRule="auto"/>
              <w:jc w:val="center"/>
              <w:rPr>
                <w:rFonts w:ascii="Times New Roman" w:hAnsi="Times New Roman"/>
                <w:sz w:val="20"/>
                <w:szCs w:val="20"/>
              </w:rPr>
            </w:pPr>
            <w:r w:rsidRPr="004E0CD5">
              <w:rPr>
                <w:rFonts w:ascii="Times New Roman" w:hAnsi="Times New Roman"/>
                <w:sz w:val="20"/>
                <w:szCs w:val="20"/>
              </w:rPr>
              <w:t>1</w:t>
            </w:r>
          </w:p>
        </w:tc>
      </w:tr>
      <w:tr w:rsidR="00795FB7" w:rsidRPr="000C22BC" w:rsidTr="00A11D07">
        <w:tc>
          <w:tcPr>
            <w:tcW w:w="9287" w:type="dxa"/>
            <w:gridSpan w:val="6"/>
          </w:tcPr>
          <w:p w:rsidR="00795FB7" w:rsidRPr="000C22BC" w:rsidRDefault="00795FB7" w:rsidP="000C22BC">
            <w:pPr>
              <w:spacing w:after="0" w:line="240" w:lineRule="auto"/>
              <w:jc w:val="center"/>
              <w:rPr>
                <w:rFonts w:ascii="Times New Roman" w:hAnsi="Times New Roman"/>
                <w:b/>
                <w:sz w:val="20"/>
                <w:szCs w:val="20"/>
              </w:rPr>
            </w:pPr>
            <w:r w:rsidRPr="000C22BC">
              <w:rPr>
                <w:rFonts w:ascii="Times New Roman" w:hAnsi="Times New Roman"/>
                <w:b/>
                <w:sz w:val="20"/>
                <w:szCs w:val="20"/>
              </w:rPr>
              <w:t>Rezultāta rādītāji</w:t>
            </w:r>
          </w:p>
        </w:tc>
      </w:tr>
      <w:tr w:rsidR="000A150E" w:rsidRPr="000C22BC" w:rsidTr="000A150E">
        <w:trPr>
          <w:cantSplit/>
        </w:trPr>
        <w:tc>
          <w:tcPr>
            <w:tcW w:w="1601" w:type="dxa"/>
            <w:vMerge w:val="restart"/>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lastRenderedPageBreak/>
              <w:t>Starptautiski atzītu publikāciju (tajā skaitā SCI) skaita pieaugums (publikācijas gadā)</w:t>
            </w:r>
          </w:p>
        </w:tc>
        <w:tc>
          <w:tcPr>
            <w:tcW w:w="1282" w:type="dxa"/>
          </w:tcPr>
          <w:p w:rsidR="000A150E" w:rsidRPr="000C22BC" w:rsidRDefault="000A150E" w:rsidP="000C22BC">
            <w:pPr>
              <w:spacing w:after="0" w:line="240" w:lineRule="auto"/>
              <w:rPr>
                <w:rFonts w:ascii="Times New Roman" w:hAnsi="Times New Roman"/>
                <w:sz w:val="20"/>
                <w:szCs w:val="20"/>
              </w:rPr>
            </w:pPr>
            <w:r w:rsidRPr="000C22BC">
              <w:rPr>
                <w:rFonts w:ascii="Times New Roman" w:hAnsi="Times New Roman"/>
                <w:sz w:val="20"/>
                <w:szCs w:val="20"/>
              </w:rPr>
              <w:t>Rīga</w:t>
            </w:r>
          </w:p>
        </w:tc>
        <w:tc>
          <w:tcPr>
            <w:tcW w:w="1616"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305</w:t>
            </w:r>
          </w:p>
        </w:tc>
        <w:tc>
          <w:tcPr>
            <w:tcW w:w="1648"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370</w:t>
            </w:r>
          </w:p>
        </w:tc>
        <w:tc>
          <w:tcPr>
            <w:tcW w:w="1780" w:type="dxa"/>
          </w:tcPr>
          <w:p w:rsidR="000A150E" w:rsidRPr="000C22BC" w:rsidRDefault="000A150E" w:rsidP="000C22BC">
            <w:pPr>
              <w:spacing w:after="0" w:line="240" w:lineRule="auto"/>
              <w:jc w:val="center"/>
              <w:rPr>
                <w:rFonts w:ascii="Times New Roman" w:hAnsi="Times New Roman"/>
                <w:sz w:val="20"/>
                <w:szCs w:val="20"/>
              </w:rPr>
            </w:pPr>
            <w:r w:rsidRPr="000C22BC">
              <w:rPr>
                <w:rFonts w:ascii="Times New Roman" w:hAnsi="Times New Roman"/>
                <w:sz w:val="20"/>
                <w:szCs w:val="20"/>
              </w:rPr>
              <w:t>640</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Vidzeme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5</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10</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20</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Kurzeme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10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20</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30</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Zemgale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30</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70</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0A150E" w:rsidRPr="000C22BC" w:rsidTr="000A150E">
        <w:trPr>
          <w:cantSplit/>
        </w:trPr>
        <w:tc>
          <w:tcPr>
            <w:tcW w:w="1601" w:type="dxa"/>
            <w:vMerge/>
          </w:tcPr>
          <w:p w:rsidR="00954D99" w:rsidRPr="00954D99" w:rsidRDefault="00954D99" w:rsidP="00954D99">
            <w:pPr>
              <w:spacing w:after="0" w:line="240" w:lineRule="auto"/>
              <w:rPr>
                <w:rFonts w:ascii="Times New Roman" w:hAnsi="Times New Roman"/>
                <w:sz w:val="20"/>
                <w:szCs w:val="20"/>
              </w:rPr>
            </w:pPr>
          </w:p>
        </w:tc>
        <w:tc>
          <w:tcPr>
            <w:tcW w:w="1282" w:type="dxa"/>
          </w:tcPr>
          <w:p w:rsidR="00954D99" w:rsidRPr="00954D99" w:rsidRDefault="00954D99" w:rsidP="00954D99">
            <w:pPr>
              <w:spacing w:after="0" w:line="240" w:lineRule="auto"/>
              <w:rPr>
                <w:rFonts w:ascii="Times New Roman" w:hAnsi="Times New Roman"/>
                <w:sz w:val="20"/>
                <w:szCs w:val="20"/>
              </w:rPr>
            </w:pPr>
            <w:r w:rsidRPr="00954D99">
              <w:rPr>
                <w:rFonts w:ascii="Times New Roman" w:hAnsi="Times New Roman"/>
                <w:sz w:val="20"/>
                <w:szCs w:val="20"/>
              </w:rPr>
              <w:t>Latgale</w:t>
            </w:r>
          </w:p>
        </w:tc>
        <w:tc>
          <w:tcPr>
            <w:tcW w:w="1616"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10</w:t>
            </w:r>
          </w:p>
        </w:tc>
        <w:tc>
          <w:tcPr>
            <w:tcW w:w="1648"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20</w:t>
            </w:r>
          </w:p>
        </w:tc>
        <w:tc>
          <w:tcPr>
            <w:tcW w:w="1780" w:type="dxa"/>
          </w:tcPr>
          <w:p w:rsidR="00954D99" w:rsidRPr="00954D99" w:rsidRDefault="00954D99" w:rsidP="00954D99">
            <w:pPr>
              <w:spacing w:after="0" w:line="240" w:lineRule="auto"/>
              <w:jc w:val="center"/>
              <w:rPr>
                <w:rFonts w:ascii="Times New Roman" w:hAnsi="Times New Roman"/>
                <w:sz w:val="20"/>
                <w:szCs w:val="20"/>
              </w:rPr>
            </w:pPr>
            <w:r w:rsidRPr="00954D99">
              <w:rPr>
                <w:rFonts w:ascii="Times New Roman" w:hAnsi="Times New Roman"/>
                <w:sz w:val="20"/>
                <w:szCs w:val="20"/>
              </w:rPr>
              <w:t>40</w:t>
            </w:r>
          </w:p>
        </w:tc>
        <w:tc>
          <w:tcPr>
            <w:tcW w:w="1360" w:type="dxa"/>
          </w:tcPr>
          <w:p w:rsidR="000A150E" w:rsidRPr="000C22BC" w:rsidRDefault="000A150E" w:rsidP="000C22BC">
            <w:pPr>
              <w:spacing w:after="0" w:line="240" w:lineRule="auto"/>
              <w:jc w:val="center"/>
              <w:rPr>
                <w:rFonts w:ascii="Times New Roman" w:hAnsi="Times New Roman"/>
                <w:sz w:val="20"/>
                <w:szCs w:val="20"/>
              </w:rPr>
            </w:pPr>
          </w:p>
        </w:tc>
      </w:tr>
      <w:tr w:rsidR="00575F62" w:rsidRPr="000C22BC" w:rsidTr="000A150E">
        <w:trPr>
          <w:cantSplit/>
        </w:trPr>
        <w:tc>
          <w:tcPr>
            <w:tcW w:w="1601" w:type="dxa"/>
            <w:vMerge w:val="restart"/>
          </w:tcPr>
          <w:p w:rsidR="00575F62" w:rsidRPr="000C22BC" w:rsidRDefault="00575F62" w:rsidP="00575F62">
            <w:pPr>
              <w:spacing w:after="0" w:line="240" w:lineRule="auto"/>
              <w:rPr>
                <w:rFonts w:ascii="Times New Roman" w:hAnsi="Times New Roman"/>
                <w:sz w:val="20"/>
                <w:szCs w:val="20"/>
              </w:rPr>
            </w:pPr>
            <w:r w:rsidRPr="000C22BC">
              <w:rPr>
                <w:rFonts w:ascii="Times New Roman" w:hAnsi="Times New Roman"/>
                <w:sz w:val="20"/>
                <w:szCs w:val="20"/>
              </w:rPr>
              <w:t>Pieteikto starptautisko patentu skaits</w:t>
            </w:r>
          </w:p>
          <w:p w:rsidR="00575F62" w:rsidRPr="000C22BC" w:rsidRDefault="00575F62" w:rsidP="000C22BC">
            <w:pPr>
              <w:spacing w:after="0" w:line="240" w:lineRule="auto"/>
              <w:rPr>
                <w:rFonts w:ascii="Times New Roman" w:hAnsi="Times New Roman"/>
                <w:sz w:val="20"/>
                <w:szCs w:val="20"/>
              </w:rPr>
            </w:pPr>
          </w:p>
        </w:tc>
        <w:tc>
          <w:tcPr>
            <w:tcW w:w="1282" w:type="dxa"/>
          </w:tcPr>
          <w:p w:rsidR="00575F62" w:rsidRPr="000C22BC" w:rsidRDefault="00575F62" w:rsidP="000C22BC">
            <w:pPr>
              <w:spacing w:after="0" w:line="240" w:lineRule="auto"/>
              <w:rPr>
                <w:rFonts w:ascii="Times New Roman" w:hAnsi="Times New Roman"/>
                <w:sz w:val="20"/>
                <w:szCs w:val="20"/>
              </w:rPr>
            </w:pPr>
            <w:r w:rsidRPr="000C22BC">
              <w:rPr>
                <w:rFonts w:ascii="Times New Roman" w:hAnsi="Times New Roman"/>
                <w:sz w:val="20"/>
                <w:szCs w:val="20"/>
              </w:rPr>
              <w:t>Rīga</w:t>
            </w:r>
          </w:p>
        </w:tc>
        <w:tc>
          <w:tcPr>
            <w:tcW w:w="1616"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11</w:t>
            </w:r>
          </w:p>
        </w:tc>
        <w:tc>
          <w:tcPr>
            <w:tcW w:w="1648"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14</w:t>
            </w:r>
          </w:p>
        </w:tc>
        <w:tc>
          <w:tcPr>
            <w:tcW w:w="1780"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38</w:t>
            </w:r>
          </w:p>
        </w:tc>
        <w:tc>
          <w:tcPr>
            <w:tcW w:w="1360" w:type="dxa"/>
          </w:tcPr>
          <w:p w:rsidR="00575F62" w:rsidRPr="000C22BC" w:rsidRDefault="00575F62" w:rsidP="000C22BC">
            <w:pPr>
              <w:spacing w:after="0" w:line="240" w:lineRule="auto"/>
              <w:jc w:val="center"/>
              <w:rPr>
                <w:rFonts w:ascii="Times New Roman" w:hAnsi="Times New Roman"/>
                <w:sz w:val="20"/>
                <w:szCs w:val="20"/>
              </w:rPr>
            </w:pPr>
          </w:p>
        </w:tc>
      </w:tr>
      <w:tr w:rsidR="00575F62" w:rsidRPr="000C22BC" w:rsidTr="000A150E">
        <w:trPr>
          <w:cantSplit/>
        </w:trPr>
        <w:tc>
          <w:tcPr>
            <w:tcW w:w="1601" w:type="dxa"/>
            <w:vMerge/>
          </w:tcPr>
          <w:p w:rsidR="00575F62" w:rsidRPr="000C22BC" w:rsidRDefault="00575F62" w:rsidP="000C22BC">
            <w:pPr>
              <w:spacing w:after="0" w:line="240" w:lineRule="auto"/>
              <w:rPr>
                <w:rFonts w:ascii="Times New Roman" w:hAnsi="Times New Roman"/>
                <w:sz w:val="20"/>
                <w:szCs w:val="20"/>
              </w:rPr>
            </w:pPr>
          </w:p>
        </w:tc>
        <w:tc>
          <w:tcPr>
            <w:tcW w:w="1282" w:type="dxa"/>
          </w:tcPr>
          <w:p w:rsidR="00575F62" w:rsidRPr="000C22BC" w:rsidRDefault="00575F62" w:rsidP="000C22BC">
            <w:pPr>
              <w:spacing w:after="0" w:line="240" w:lineRule="auto"/>
              <w:rPr>
                <w:rFonts w:ascii="Times New Roman" w:hAnsi="Times New Roman"/>
                <w:sz w:val="20"/>
                <w:szCs w:val="20"/>
              </w:rPr>
            </w:pPr>
            <w:r w:rsidRPr="000C22BC">
              <w:rPr>
                <w:rFonts w:ascii="Times New Roman" w:hAnsi="Times New Roman"/>
                <w:sz w:val="20"/>
                <w:szCs w:val="20"/>
              </w:rPr>
              <w:t>Vidzeme</w:t>
            </w:r>
          </w:p>
        </w:tc>
        <w:tc>
          <w:tcPr>
            <w:tcW w:w="1616"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648"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780"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1</w:t>
            </w:r>
          </w:p>
        </w:tc>
        <w:tc>
          <w:tcPr>
            <w:tcW w:w="1360" w:type="dxa"/>
          </w:tcPr>
          <w:p w:rsidR="00575F62" w:rsidRPr="000C22BC" w:rsidRDefault="00575F62" w:rsidP="000C22BC">
            <w:pPr>
              <w:spacing w:after="0" w:line="240" w:lineRule="auto"/>
              <w:jc w:val="center"/>
              <w:rPr>
                <w:rFonts w:ascii="Times New Roman" w:hAnsi="Times New Roman"/>
                <w:sz w:val="20"/>
                <w:szCs w:val="20"/>
              </w:rPr>
            </w:pPr>
          </w:p>
        </w:tc>
      </w:tr>
      <w:tr w:rsidR="00575F62" w:rsidRPr="000C22BC" w:rsidTr="000A150E">
        <w:trPr>
          <w:cantSplit/>
        </w:trPr>
        <w:tc>
          <w:tcPr>
            <w:tcW w:w="1601" w:type="dxa"/>
            <w:vMerge/>
          </w:tcPr>
          <w:p w:rsidR="00575F62" w:rsidRPr="000C22BC" w:rsidRDefault="00575F62" w:rsidP="000C22BC">
            <w:pPr>
              <w:spacing w:after="0" w:line="240" w:lineRule="auto"/>
              <w:rPr>
                <w:rFonts w:ascii="Times New Roman" w:hAnsi="Times New Roman"/>
                <w:sz w:val="20"/>
                <w:szCs w:val="20"/>
              </w:rPr>
            </w:pPr>
          </w:p>
        </w:tc>
        <w:tc>
          <w:tcPr>
            <w:tcW w:w="1282" w:type="dxa"/>
          </w:tcPr>
          <w:p w:rsidR="00575F62" w:rsidRPr="000C22BC" w:rsidRDefault="00575F62" w:rsidP="000C22BC">
            <w:pPr>
              <w:spacing w:after="0" w:line="240" w:lineRule="auto"/>
              <w:rPr>
                <w:rFonts w:ascii="Times New Roman" w:hAnsi="Times New Roman"/>
                <w:sz w:val="20"/>
                <w:szCs w:val="20"/>
              </w:rPr>
            </w:pPr>
            <w:r w:rsidRPr="000C22BC">
              <w:rPr>
                <w:rFonts w:ascii="Times New Roman" w:hAnsi="Times New Roman"/>
                <w:sz w:val="20"/>
                <w:szCs w:val="20"/>
              </w:rPr>
              <w:t>Kurzeme</w:t>
            </w:r>
          </w:p>
        </w:tc>
        <w:tc>
          <w:tcPr>
            <w:tcW w:w="1616"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648"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780"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1</w:t>
            </w:r>
          </w:p>
        </w:tc>
        <w:tc>
          <w:tcPr>
            <w:tcW w:w="1360" w:type="dxa"/>
          </w:tcPr>
          <w:p w:rsidR="00575F62" w:rsidRPr="000C22BC" w:rsidRDefault="00575F62" w:rsidP="000C22BC">
            <w:pPr>
              <w:spacing w:after="0" w:line="240" w:lineRule="auto"/>
              <w:jc w:val="center"/>
              <w:rPr>
                <w:rFonts w:ascii="Times New Roman" w:hAnsi="Times New Roman"/>
                <w:sz w:val="20"/>
                <w:szCs w:val="20"/>
              </w:rPr>
            </w:pPr>
          </w:p>
        </w:tc>
      </w:tr>
      <w:tr w:rsidR="00575F62" w:rsidRPr="000C22BC" w:rsidTr="000A150E">
        <w:trPr>
          <w:cantSplit/>
        </w:trPr>
        <w:tc>
          <w:tcPr>
            <w:tcW w:w="1601" w:type="dxa"/>
            <w:vMerge/>
          </w:tcPr>
          <w:p w:rsidR="00575F62" w:rsidRPr="000C22BC" w:rsidRDefault="00575F62" w:rsidP="000C22BC">
            <w:pPr>
              <w:spacing w:after="0" w:line="240" w:lineRule="auto"/>
              <w:rPr>
                <w:rFonts w:ascii="Times New Roman" w:hAnsi="Times New Roman"/>
                <w:sz w:val="20"/>
                <w:szCs w:val="20"/>
              </w:rPr>
            </w:pPr>
          </w:p>
        </w:tc>
        <w:tc>
          <w:tcPr>
            <w:tcW w:w="1282" w:type="dxa"/>
          </w:tcPr>
          <w:p w:rsidR="00575F62" w:rsidRPr="000C22BC" w:rsidRDefault="00575F62" w:rsidP="000C22BC">
            <w:pPr>
              <w:spacing w:after="0" w:line="240" w:lineRule="auto"/>
              <w:rPr>
                <w:rFonts w:ascii="Times New Roman" w:hAnsi="Times New Roman"/>
                <w:sz w:val="20"/>
                <w:szCs w:val="20"/>
              </w:rPr>
            </w:pPr>
            <w:r w:rsidRPr="000C22BC">
              <w:rPr>
                <w:rFonts w:ascii="Times New Roman" w:hAnsi="Times New Roman"/>
                <w:sz w:val="20"/>
                <w:szCs w:val="20"/>
              </w:rPr>
              <w:t>Zemgale</w:t>
            </w:r>
          </w:p>
        </w:tc>
        <w:tc>
          <w:tcPr>
            <w:tcW w:w="1616"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648"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1</w:t>
            </w:r>
          </w:p>
        </w:tc>
        <w:tc>
          <w:tcPr>
            <w:tcW w:w="1780"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2</w:t>
            </w:r>
          </w:p>
        </w:tc>
        <w:tc>
          <w:tcPr>
            <w:tcW w:w="1360" w:type="dxa"/>
          </w:tcPr>
          <w:p w:rsidR="00575F62" w:rsidRPr="000C22BC" w:rsidRDefault="00575F62" w:rsidP="000C22BC">
            <w:pPr>
              <w:spacing w:after="0" w:line="240" w:lineRule="auto"/>
              <w:jc w:val="center"/>
              <w:rPr>
                <w:rFonts w:ascii="Times New Roman" w:hAnsi="Times New Roman"/>
                <w:sz w:val="20"/>
                <w:szCs w:val="20"/>
              </w:rPr>
            </w:pPr>
          </w:p>
        </w:tc>
      </w:tr>
      <w:tr w:rsidR="00575F62" w:rsidRPr="000C22BC" w:rsidTr="000A150E">
        <w:trPr>
          <w:cantSplit/>
        </w:trPr>
        <w:tc>
          <w:tcPr>
            <w:tcW w:w="1601" w:type="dxa"/>
            <w:vMerge/>
          </w:tcPr>
          <w:p w:rsidR="00575F62" w:rsidRPr="000C22BC" w:rsidRDefault="00575F62" w:rsidP="000C22BC">
            <w:pPr>
              <w:spacing w:after="0" w:line="240" w:lineRule="auto"/>
              <w:rPr>
                <w:rFonts w:ascii="Times New Roman" w:hAnsi="Times New Roman"/>
                <w:sz w:val="20"/>
                <w:szCs w:val="20"/>
              </w:rPr>
            </w:pPr>
          </w:p>
        </w:tc>
        <w:tc>
          <w:tcPr>
            <w:tcW w:w="1282" w:type="dxa"/>
          </w:tcPr>
          <w:p w:rsidR="00575F62" w:rsidRPr="000C22BC" w:rsidRDefault="00575F62" w:rsidP="000C22BC">
            <w:pPr>
              <w:spacing w:after="0" w:line="240" w:lineRule="auto"/>
              <w:rPr>
                <w:rFonts w:ascii="Times New Roman" w:hAnsi="Times New Roman"/>
                <w:sz w:val="20"/>
                <w:szCs w:val="20"/>
              </w:rPr>
            </w:pPr>
            <w:r w:rsidRPr="000C22BC">
              <w:rPr>
                <w:rFonts w:ascii="Times New Roman" w:hAnsi="Times New Roman"/>
              </w:rPr>
              <w:t>Latgale</w:t>
            </w:r>
          </w:p>
        </w:tc>
        <w:tc>
          <w:tcPr>
            <w:tcW w:w="1616"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648"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0</w:t>
            </w:r>
          </w:p>
        </w:tc>
        <w:tc>
          <w:tcPr>
            <w:tcW w:w="1780" w:type="dxa"/>
          </w:tcPr>
          <w:p w:rsidR="00575F62" w:rsidRPr="000C22BC" w:rsidRDefault="00575F62" w:rsidP="000C22BC">
            <w:pPr>
              <w:spacing w:after="0" w:line="240" w:lineRule="auto"/>
              <w:jc w:val="center"/>
              <w:rPr>
                <w:rFonts w:ascii="Times New Roman" w:hAnsi="Times New Roman"/>
                <w:sz w:val="20"/>
                <w:szCs w:val="20"/>
              </w:rPr>
            </w:pPr>
            <w:r w:rsidRPr="000C22BC">
              <w:rPr>
                <w:rFonts w:ascii="Times New Roman" w:hAnsi="Times New Roman"/>
                <w:sz w:val="20"/>
                <w:szCs w:val="20"/>
              </w:rPr>
              <w:t>1</w:t>
            </w:r>
          </w:p>
        </w:tc>
        <w:tc>
          <w:tcPr>
            <w:tcW w:w="1360" w:type="dxa"/>
          </w:tcPr>
          <w:p w:rsidR="00575F62" w:rsidRPr="000C22BC" w:rsidRDefault="00575F62" w:rsidP="000C22BC">
            <w:pPr>
              <w:spacing w:after="0" w:line="240" w:lineRule="auto"/>
              <w:jc w:val="center"/>
              <w:rPr>
                <w:rFonts w:ascii="Times New Roman" w:hAnsi="Times New Roman"/>
                <w:sz w:val="20"/>
                <w:szCs w:val="20"/>
              </w:rPr>
            </w:pPr>
          </w:p>
        </w:tc>
      </w:tr>
      <w:tr w:rsidR="00575F62" w:rsidRPr="004E0CD5" w:rsidTr="000A150E">
        <w:trPr>
          <w:cantSplit/>
        </w:trPr>
        <w:tc>
          <w:tcPr>
            <w:tcW w:w="1601" w:type="dxa"/>
            <w:vMerge w:val="restart"/>
          </w:tcPr>
          <w:p w:rsidR="00575F62" w:rsidRPr="004E0CD5" w:rsidRDefault="00575F62" w:rsidP="00575F62">
            <w:pPr>
              <w:spacing w:after="0" w:line="240" w:lineRule="auto"/>
              <w:rPr>
                <w:rFonts w:ascii="Times New Roman" w:hAnsi="Times New Roman"/>
                <w:sz w:val="20"/>
                <w:szCs w:val="20"/>
              </w:rPr>
            </w:pPr>
            <w:r w:rsidRPr="004E0CD5">
              <w:rPr>
                <w:rFonts w:ascii="Times New Roman" w:hAnsi="Times New Roman"/>
                <w:sz w:val="20"/>
                <w:szCs w:val="20"/>
              </w:rPr>
              <w:t>Latvijas Republikā zinātnisko institūciju reģistrā reģistrēto zinātnisko institūciju skaita samazinājums</w:t>
            </w:r>
          </w:p>
        </w:tc>
        <w:tc>
          <w:tcPr>
            <w:tcW w:w="1282" w:type="dxa"/>
          </w:tcPr>
          <w:p w:rsidR="00575F62" w:rsidRPr="004E0CD5" w:rsidRDefault="00575F62" w:rsidP="000C22BC">
            <w:pPr>
              <w:spacing w:after="0" w:line="240" w:lineRule="auto"/>
              <w:rPr>
                <w:rFonts w:ascii="Times New Roman" w:hAnsi="Times New Roman"/>
                <w:sz w:val="20"/>
                <w:szCs w:val="20"/>
              </w:rPr>
            </w:pPr>
            <w:r w:rsidRPr="004E0CD5">
              <w:rPr>
                <w:rFonts w:ascii="Times New Roman" w:hAnsi="Times New Roman"/>
                <w:sz w:val="20"/>
                <w:szCs w:val="20"/>
              </w:rPr>
              <w:t>Rīga</w:t>
            </w:r>
          </w:p>
        </w:tc>
        <w:tc>
          <w:tcPr>
            <w:tcW w:w="1616" w:type="dxa"/>
          </w:tcPr>
          <w:p w:rsidR="00575F62" w:rsidRPr="004E0CD5" w:rsidRDefault="00575F62" w:rsidP="000C22BC">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575F62" w:rsidRPr="004E0CD5" w:rsidRDefault="00575F62" w:rsidP="000C22BC">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575F62" w:rsidRPr="004E0CD5" w:rsidRDefault="00575F62" w:rsidP="000C22BC">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575F62" w:rsidRPr="004E0CD5" w:rsidRDefault="00575F62" w:rsidP="000C22BC">
            <w:pPr>
              <w:spacing w:after="0" w:line="240" w:lineRule="auto"/>
              <w:jc w:val="center"/>
              <w:rPr>
                <w:rFonts w:ascii="Times New Roman" w:hAnsi="Times New Roman"/>
                <w:sz w:val="20"/>
                <w:szCs w:val="20"/>
              </w:rPr>
            </w:pPr>
            <w:r w:rsidRPr="004E0CD5">
              <w:rPr>
                <w:rFonts w:ascii="Times New Roman" w:hAnsi="Times New Roman"/>
                <w:sz w:val="20"/>
                <w:szCs w:val="20"/>
              </w:rPr>
              <w:t>10</w:t>
            </w:r>
          </w:p>
        </w:tc>
      </w:tr>
      <w:tr w:rsidR="00575F62" w:rsidRPr="004E0CD5" w:rsidTr="000A150E">
        <w:trPr>
          <w:cantSplit/>
        </w:trPr>
        <w:tc>
          <w:tcPr>
            <w:tcW w:w="1601" w:type="dxa"/>
            <w:vMerge/>
          </w:tcPr>
          <w:p w:rsidR="00954D99" w:rsidRPr="004E0CD5" w:rsidRDefault="00954D99" w:rsidP="00954D99">
            <w:pPr>
              <w:spacing w:after="0" w:line="240" w:lineRule="auto"/>
              <w:rPr>
                <w:rFonts w:ascii="Times New Roman" w:hAnsi="Times New Roman"/>
                <w:sz w:val="20"/>
                <w:szCs w:val="20"/>
              </w:rPr>
            </w:pPr>
          </w:p>
        </w:tc>
        <w:tc>
          <w:tcPr>
            <w:tcW w:w="1282" w:type="dxa"/>
          </w:tcPr>
          <w:p w:rsidR="00954D99" w:rsidRPr="004E0CD5" w:rsidRDefault="00575F62" w:rsidP="00954D99">
            <w:pPr>
              <w:spacing w:after="0" w:line="240" w:lineRule="auto"/>
              <w:rPr>
                <w:rFonts w:ascii="Times New Roman" w:hAnsi="Times New Roman"/>
                <w:sz w:val="20"/>
                <w:szCs w:val="20"/>
              </w:rPr>
            </w:pPr>
            <w:r w:rsidRPr="004E0CD5">
              <w:rPr>
                <w:rFonts w:ascii="Times New Roman" w:hAnsi="Times New Roman"/>
                <w:sz w:val="20"/>
                <w:szCs w:val="20"/>
              </w:rPr>
              <w:t>Vidzeme</w:t>
            </w:r>
          </w:p>
        </w:tc>
        <w:tc>
          <w:tcPr>
            <w:tcW w:w="1616"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575F62" w:rsidRPr="004E0CD5" w:rsidRDefault="00575F62" w:rsidP="000C22BC">
            <w:pPr>
              <w:spacing w:after="0" w:line="240" w:lineRule="auto"/>
              <w:jc w:val="center"/>
              <w:rPr>
                <w:rFonts w:ascii="Times New Roman" w:hAnsi="Times New Roman"/>
                <w:sz w:val="20"/>
                <w:szCs w:val="20"/>
              </w:rPr>
            </w:pPr>
            <w:r w:rsidRPr="004E0CD5">
              <w:rPr>
                <w:rFonts w:ascii="Times New Roman" w:hAnsi="Times New Roman"/>
                <w:sz w:val="20"/>
                <w:szCs w:val="20"/>
              </w:rPr>
              <w:t>3</w:t>
            </w:r>
          </w:p>
        </w:tc>
      </w:tr>
      <w:tr w:rsidR="00575F62" w:rsidRPr="004E0CD5" w:rsidTr="000A150E">
        <w:trPr>
          <w:cantSplit/>
        </w:trPr>
        <w:tc>
          <w:tcPr>
            <w:tcW w:w="1601" w:type="dxa"/>
            <w:vMerge/>
          </w:tcPr>
          <w:p w:rsidR="00954D99" w:rsidRPr="004E0CD5" w:rsidRDefault="00954D99" w:rsidP="00954D99">
            <w:pPr>
              <w:spacing w:after="0" w:line="240" w:lineRule="auto"/>
              <w:rPr>
                <w:rFonts w:ascii="Times New Roman" w:hAnsi="Times New Roman"/>
                <w:sz w:val="20"/>
                <w:szCs w:val="20"/>
              </w:rPr>
            </w:pPr>
          </w:p>
        </w:tc>
        <w:tc>
          <w:tcPr>
            <w:tcW w:w="1282" w:type="dxa"/>
          </w:tcPr>
          <w:p w:rsidR="00954D99" w:rsidRPr="004E0CD5" w:rsidRDefault="00575F62" w:rsidP="00954D99">
            <w:pPr>
              <w:spacing w:after="0" w:line="240" w:lineRule="auto"/>
              <w:rPr>
                <w:rFonts w:ascii="Times New Roman" w:hAnsi="Times New Roman"/>
                <w:sz w:val="20"/>
                <w:szCs w:val="20"/>
              </w:rPr>
            </w:pPr>
            <w:r w:rsidRPr="004E0CD5">
              <w:rPr>
                <w:rFonts w:ascii="Times New Roman" w:hAnsi="Times New Roman"/>
                <w:sz w:val="20"/>
                <w:szCs w:val="20"/>
              </w:rPr>
              <w:t>Kurzeme</w:t>
            </w:r>
          </w:p>
        </w:tc>
        <w:tc>
          <w:tcPr>
            <w:tcW w:w="1616"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575F62" w:rsidRPr="004E0CD5" w:rsidRDefault="00575F62" w:rsidP="000C22BC">
            <w:pPr>
              <w:spacing w:after="0" w:line="240" w:lineRule="auto"/>
              <w:jc w:val="center"/>
              <w:rPr>
                <w:rFonts w:ascii="Times New Roman" w:hAnsi="Times New Roman"/>
                <w:sz w:val="20"/>
                <w:szCs w:val="20"/>
              </w:rPr>
            </w:pPr>
            <w:r w:rsidRPr="004E0CD5">
              <w:rPr>
                <w:rFonts w:ascii="Times New Roman" w:hAnsi="Times New Roman"/>
                <w:sz w:val="20"/>
                <w:szCs w:val="20"/>
              </w:rPr>
              <w:t>1</w:t>
            </w:r>
          </w:p>
        </w:tc>
      </w:tr>
      <w:tr w:rsidR="00575F62" w:rsidRPr="004E0CD5" w:rsidTr="000A150E">
        <w:trPr>
          <w:cantSplit/>
        </w:trPr>
        <w:tc>
          <w:tcPr>
            <w:tcW w:w="1601" w:type="dxa"/>
            <w:vMerge/>
          </w:tcPr>
          <w:p w:rsidR="00954D99" w:rsidRPr="004E0CD5" w:rsidRDefault="00954D99" w:rsidP="00954D99">
            <w:pPr>
              <w:spacing w:after="0" w:line="240" w:lineRule="auto"/>
              <w:rPr>
                <w:rFonts w:ascii="Times New Roman" w:hAnsi="Times New Roman"/>
                <w:sz w:val="20"/>
                <w:szCs w:val="20"/>
              </w:rPr>
            </w:pPr>
          </w:p>
        </w:tc>
        <w:tc>
          <w:tcPr>
            <w:tcW w:w="1282" w:type="dxa"/>
          </w:tcPr>
          <w:p w:rsidR="00954D99" w:rsidRPr="004E0CD5" w:rsidRDefault="00575F62" w:rsidP="00954D99">
            <w:pPr>
              <w:spacing w:after="0" w:line="240" w:lineRule="auto"/>
              <w:rPr>
                <w:rFonts w:ascii="Times New Roman" w:hAnsi="Times New Roman"/>
                <w:sz w:val="20"/>
                <w:szCs w:val="20"/>
              </w:rPr>
            </w:pPr>
            <w:r w:rsidRPr="004E0CD5">
              <w:rPr>
                <w:rFonts w:ascii="Times New Roman" w:hAnsi="Times New Roman"/>
                <w:sz w:val="20"/>
                <w:szCs w:val="20"/>
              </w:rPr>
              <w:t>Zemgale</w:t>
            </w:r>
          </w:p>
        </w:tc>
        <w:tc>
          <w:tcPr>
            <w:tcW w:w="1616"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575F62" w:rsidRPr="004E0CD5" w:rsidRDefault="00575F62" w:rsidP="000C22BC">
            <w:pPr>
              <w:spacing w:after="0" w:line="240" w:lineRule="auto"/>
              <w:jc w:val="center"/>
              <w:rPr>
                <w:rFonts w:ascii="Times New Roman" w:hAnsi="Times New Roman"/>
                <w:sz w:val="20"/>
                <w:szCs w:val="20"/>
              </w:rPr>
            </w:pPr>
            <w:r w:rsidRPr="004E0CD5">
              <w:rPr>
                <w:rFonts w:ascii="Times New Roman" w:hAnsi="Times New Roman"/>
                <w:sz w:val="20"/>
                <w:szCs w:val="20"/>
              </w:rPr>
              <w:t>0</w:t>
            </w:r>
          </w:p>
        </w:tc>
      </w:tr>
      <w:tr w:rsidR="00575F62" w:rsidRPr="004E0CD5" w:rsidTr="000A150E">
        <w:trPr>
          <w:cantSplit/>
        </w:trPr>
        <w:tc>
          <w:tcPr>
            <w:tcW w:w="1601" w:type="dxa"/>
            <w:vMerge/>
          </w:tcPr>
          <w:p w:rsidR="00954D99" w:rsidRPr="004E0CD5" w:rsidRDefault="00954D99" w:rsidP="00954D99">
            <w:pPr>
              <w:spacing w:after="0" w:line="240" w:lineRule="auto"/>
              <w:rPr>
                <w:rFonts w:ascii="Times New Roman" w:hAnsi="Times New Roman"/>
                <w:sz w:val="20"/>
                <w:szCs w:val="20"/>
              </w:rPr>
            </w:pPr>
          </w:p>
        </w:tc>
        <w:tc>
          <w:tcPr>
            <w:tcW w:w="1282" w:type="dxa"/>
          </w:tcPr>
          <w:p w:rsidR="00954D99" w:rsidRPr="004E0CD5" w:rsidRDefault="00575F62" w:rsidP="00954D99">
            <w:pPr>
              <w:pStyle w:val="CommentText"/>
              <w:spacing w:after="0" w:line="240" w:lineRule="auto"/>
              <w:rPr>
                <w:rFonts w:ascii="Times New Roman" w:hAnsi="Times New Roman"/>
              </w:rPr>
            </w:pPr>
            <w:r w:rsidRPr="004E0CD5">
              <w:rPr>
                <w:rFonts w:ascii="Times New Roman" w:hAnsi="Times New Roman"/>
              </w:rPr>
              <w:t>Latgale</w:t>
            </w:r>
          </w:p>
        </w:tc>
        <w:tc>
          <w:tcPr>
            <w:tcW w:w="1616"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648"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780" w:type="dxa"/>
          </w:tcPr>
          <w:p w:rsidR="00954D99" w:rsidRPr="004E0CD5" w:rsidRDefault="00575F62" w:rsidP="00954D99">
            <w:pPr>
              <w:spacing w:after="0" w:line="240" w:lineRule="auto"/>
              <w:jc w:val="center"/>
              <w:rPr>
                <w:rFonts w:ascii="Times New Roman" w:hAnsi="Times New Roman"/>
                <w:sz w:val="20"/>
                <w:szCs w:val="20"/>
              </w:rPr>
            </w:pPr>
            <w:r w:rsidRPr="004E0CD5">
              <w:rPr>
                <w:rFonts w:ascii="Times New Roman" w:hAnsi="Times New Roman"/>
                <w:sz w:val="20"/>
                <w:szCs w:val="20"/>
              </w:rPr>
              <w:t>0</w:t>
            </w:r>
          </w:p>
        </w:tc>
        <w:tc>
          <w:tcPr>
            <w:tcW w:w="1360" w:type="dxa"/>
          </w:tcPr>
          <w:p w:rsidR="00575F62" w:rsidRPr="004E0CD5" w:rsidRDefault="00575F62" w:rsidP="000C22BC">
            <w:pPr>
              <w:spacing w:after="0" w:line="240" w:lineRule="auto"/>
              <w:jc w:val="center"/>
              <w:rPr>
                <w:rFonts w:ascii="Times New Roman" w:hAnsi="Times New Roman"/>
                <w:sz w:val="20"/>
                <w:szCs w:val="20"/>
              </w:rPr>
            </w:pPr>
            <w:r w:rsidRPr="004E0CD5">
              <w:rPr>
                <w:rFonts w:ascii="Times New Roman" w:hAnsi="Times New Roman"/>
                <w:sz w:val="20"/>
                <w:szCs w:val="20"/>
              </w:rPr>
              <w:t>1”</w:t>
            </w:r>
          </w:p>
        </w:tc>
      </w:tr>
    </w:tbl>
    <w:p w:rsidR="002C22B6" w:rsidRDefault="00A535A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960265" w:rsidRDefault="00960265" w:rsidP="00960265">
      <w:pPr>
        <w:spacing w:after="0" w:line="240" w:lineRule="auto"/>
        <w:ind w:firstLine="720"/>
        <w:jc w:val="both"/>
        <w:rPr>
          <w:rFonts w:ascii="Times New Roman" w:hAnsi="Times New Roman"/>
          <w:color w:val="000000"/>
          <w:sz w:val="28"/>
          <w:szCs w:val="28"/>
        </w:rPr>
      </w:pPr>
      <w:r w:rsidRPr="006B2C3D">
        <w:rPr>
          <w:rFonts w:ascii="Times New Roman" w:hAnsi="Times New Roman"/>
          <w:color w:val="000000"/>
          <w:sz w:val="28"/>
          <w:szCs w:val="28"/>
        </w:rPr>
        <w:t>2.</w:t>
      </w:r>
      <w:r>
        <w:rPr>
          <w:rFonts w:ascii="Times New Roman" w:hAnsi="Times New Roman"/>
          <w:color w:val="000000"/>
          <w:sz w:val="28"/>
          <w:szCs w:val="28"/>
        </w:rPr>
        <w:t> </w:t>
      </w:r>
      <w:r w:rsidRPr="00B07C45">
        <w:rPr>
          <w:rFonts w:ascii="Times New Roman" w:hAnsi="Times New Roman"/>
          <w:color w:val="000000"/>
          <w:sz w:val="28"/>
          <w:szCs w:val="28"/>
        </w:rPr>
        <w:t xml:space="preserve">Izglītības un zinātnes ministrijai </w:t>
      </w:r>
      <w:r>
        <w:rPr>
          <w:rFonts w:ascii="Times New Roman" w:hAnsi="Times New Roman"/>
          <w:color w:val="000000"/>
          <w:sz w:val="28"/>
          <w:szCs w:val="28"/>
        </w:rPr>
        <w:t>nedēļas</w:t>
      </w:r>
      <w:r w:rsidRPr="00B07C45">
        <w:rPr>
          <w:rFonts w:ascii="Times New Roman" w:hAnsi="Times New Roman"/>
          <w:color w:val="000000"/>
          <w:sz w:val="28"/>
          <w:szCs w:val="28"/>
        </w:rPr>
        <w:t xml:space="preserve"> laikā iesniegt precizēto darbības programmas </w:t>
      </w:r>
      <w:r>
        <w:rPr>
          <w:rFonts w:ascii="Times New Roman" w:hAnsi="Times New Roman"/>
          <w:color w:val="000000"/>
          <w:sz w:val="28"/>
          <w:szCs w:val="28"/>
        </w:rPr>
        <w:t>"</w:t>
      </w:r>
      <w:r w:rsidRPr="00B07C45">
        <w:rPr>
          <w:rFonts w:ascii="Times New Roman" w:hAnsi="Times New Roman"/>
          <w:color w:val="000000"/>
          <w:sz w:val="28"/>
          <w:szCs w:val="28"/>
        </w:rPr>
        <w:t>Uzņēmējdarbība un inovācijas</w:t>
      </w:r>
      <w:r>
        <w:rPr>
          <w:rFonts w:ascii="Times New Roman" w:hAnsi="Times New Roman"/>
          <w:color w:val="000000"/>
          <w:sz w:val="28"/>
          <w:szCs w:val="28"/>
        </w:rPr>
        <w:t>"</w:t>
      </w:r>
      <w:r w:rsidRPr="00B07C45">
        <w:rPr>
          <w:rFonts w:ascii="Times New Roman" w:hAnsi="Times New Roman"/>
          <w:color w:val="000000"/>
          <w:sz w:val="28"/>
          <w:szCs w:val="28"/>
        </w:rPr>
        <w:t xml:space="preserve"> papildinājumu Valsts kancelejā.</w:t>
      </w:r>
    </w:p>
    <w:p w:rsidR="00E53DFF" w:rsidRPr="00B07C45" w:rsidRDefault="00E53DFF" w:rsidP="00EB1402">
      <w:pPr>
        <w:spacing w:after="0" w:line="252" w:lineRule="auto"/>
        <w:jc w:val="both"/>
        <w:rPr>
          <w:rFonts w:ascii="Times New Roman" w:hAnsi="Times New Roman"/>
          <w:sz w:val="28"/>
          <w:szCs w:val="28"/>
        </w:rPr>
      </w:pPr>
    </w:p>
    <w:p w:rsidR="00BE27D8" w:rsidRPr="00B07C45" w:rsidRDefault="00BE27D8" w:rsidP="00EB1402">
      <w:pPr>
        <w:tabs>
          <w:tab w:val="left" w:pos="7371"/>
          <w:tab w:val="left" w:pos="7797"/>
        </w:tabs>
        <w:spacing w:after="0" w:line="252" w:lineRule="auto"/>
        <w:jc w:val="both"/>
        <w:rPr>
          <w:rFonts w:ascii="Times New Roman" w:hAnsi="Times New Roman"/>
          <w:sz w:val="28"/>
          <w:szCs w:val="28"/>
        </w:rPr>
      </w:pPr>
    </w:p>
    <w:p w:rsidR="00960265" w:rsidRPr="00B07C45" w:rsidRDefault="00960265" w:rsidP="00960265">
      <w:pPr>
        <w:tabs>
          <w:tab w:val="left" w:pos="6521"/>
          <w:tab w:val="left" w:pos="7230"/>
        </w:tabs>
        <w:spacing w:after="0" w:line="240" w:lineRule="auto"/>
        <w:jc w:val="both"/>
        <w:rPr>
          <w:rFonts w:ascii="Times New Roman" w:hAnsi="Times New Roman"/>
          <w:sz w:val="28"/>
          <w:szCs w:val="28"/>
        </w:rPr>
      </w:pPr>
      <w:r w:rsidRPr="00B07C45">
        <w:rPr>
          <w:rFonts w:ascii="Times New Roman" w:hAnsi="Times New Roman"/>
          <w:sz w:val="28"/>
          <w:szCs w:val="28"/>
        </w:rPr>
        <w:t>Ministru prezidente</w:t>
      </w:r>
      <w:r w:rsidRPr="00B07C45">
        <w:rPr>
          <w:rFonts w:ascii="Times New Roman" w:hAnsi="Times New Roman"/>
          <w:sz w:val="28"/>
          <w:szCs w:val="28"/>
        </w:rPr>
        <w:tab/>
        <w:t>L</w:t>
      </w:r>
      <w:r>
        <w:rPr>
          <w:rFonts w:ascii="Times New Roman" w:hAnsi="Times New Roman"/>
          <w:sz w:val="28"/>
          <w:szCs w:val="28"/>
        </w:rPr>
        <w:t xml:space="preserve">aimdota </w:t>
      </w:r>
      <w:r w:rsidRPr="00B07C45">
        <w:rPr>
          <w:rFonts w:ascii="Times New Roman" w:hAnsi="Times New Roman"/>
          <w:sz w:val="28"/>
          <w:szCs w:val="28"/>
        </w:rPr>
        <w:t>Straujuma</w:t>
      </w:r>
    </w:p>
    <w:p w:rsidR="00960265" w:rsidRDefault="00960265" w:rsidP="00960265">
      <w:pPr>
        <w:tabs>
          <w:tab w:val="left" w:pos="6521"/>
          <w:tab w:val="left" w:pos="7371"/>
          <w:tab w:val="left" w:pos="7797"/>
          <w:tab w:val="left" w:pos="8647"/>
        </w:tabs>
        <w:spacing w:after="0" w:line="240" w:lineRule="auto"/>
        <w:ind w:firstLine="709"/>
        <w:jc w:val="both"/>
        <w:rPr>
          <w:rFonts w:ascii="Times New Roman" w:hAnsi="Times New Roman"/>
          <w:sz w:val="28"/>
          <w:szCs w:val="28"/>
        </w:rPr>
      </w:pPr>
    </w:p>
    <w:p w:rsidR="00960265" w:rsidRDefault="00960265" w:rsidP="00960265">
      <w:pPr>
        <w:tabs>
          <w:tab w:val="left" w:pos="6521"/>
          <w:tab w:val="left" w:pos="7371"/>
          <w:tab w:val="left" w:pos="7797"/>
          <w:tab w:val="left" w:pos="8647"/>
        </w:tabs>
        <w:spacing w:after="0" w:line="240" w:lineRule="auto"/>
        <w:ind w:firstLine="709"/>
        <w:jc w:val="both"/>
        <w:rPr>
          <w:rFonts w:ascii="Times New Roman" w:hAnsi="Times New Roman"/>
          <w:sz w:val="28"/>
          <w:szCs w:val="28"/>
        </w:rPr>
      </w:pPr>
    </w:p>
    <w:p w:rsidR="00960265" w:rsidRPr="00B07C45" w:rsidRDefault="00960265" w:rsidP="00960265">
      <w:pPr>
        <w:tabs>
          <w:tab w:val="left" w:pos="6521"/>
          <w:tab w:val="left" w:pos="7371"/>
          <w:tab w:val="left" w:pos="7797"/>
        </w:tabs>
        <w:spacing w:after="0" w:line="240" w:lineRule="auto"/>
        <w:jc w:val="both"/>
        <w:rPr>
          <w:rFonts w:ascii="Times New Roman" w:hAnsi="Times New Roman"/>
          <w:sz w:val="28"/>
          <w:szCs w:val="28"/>
        </w:rPr>
      </w:pPr>
      <w:r w:rsidRPr="00B07C45">
        <w:rPr>
          <w:rFonts w:ascii="Times New Roman" w:hAnsi="Times New Roman"/>
          <w:sz w:val="28"/>
          <w:szCs w:val="28"/>
        </w:rPr>
        <w:t>Izglītības un zinātnes ministre</w:t>
      </w:r>
      <w:r>
        <w:rPr>
          <w:rFonts w:ascii="Times New Roman" w:hAnsi="Times New Roman"/>
          <w:sz w:val="28"/>
          <w:szCs w:val="28"/>
        </w:rPr>
        <w:tab/>
      </w:r>
      <w:r w:rsidR="00BD7F31">
        <w:rPr>
          <w:rFonts w:ascii="Times New Roman" w:hAnsi="Times New Roman"/>
          <w:sz w:val="28"/>
          <w:szCs w:val="28"/>
        </w:rPr>
        <w:t>Mārīte Seile</w:t>
      </w:r>
    </w:p>
    <w:p w:rsidR="00675E4E" w:rsidRPr="00B07C45" w:rsidRDefault="00675E4E" w:rsidP="00EB1402">
      <w:pPr>
        <w:tabs>
          <w:tab w:val="left" w:pos="7371"/>
          <w:tab w:val="left" w:pos="7797"/>
        </w:tabs>
        <w:spacing w:after="0" w:line="252" w:lineRule="auto"/>
        <w:jc w:val="both"/>
        <w:rPr>
          <w:rFonts w:ascii="Times New Roman" w:hAnsi="Times New Roman"/>
          <w:sz w:val="28"/>
          <w:szCs w:val="28"/>
        </w:rPr>
      </w:pPr>
    </w:p>
    <w:p w:rsidR="00BE27D8" w:rsidRPr="00B07C45" w:rsidRDefault="00BE27D8" w:rsidP="00EB1402">
      <w:pPr>
        <w:tabs>
          <w:tab w:val="left" w:pos="7371"/>
          <w:tab w:val="left" w:pos="7797"/>
          <w:tab w:val="left" w:pos="8647"/>
        </w:tabs>
        <w:spacing w:after="0" w:line="252" w:lineRule="auto"/>
        <w:jc w:val="both"/>
        <w:rPr>
          <w:rFonts w:ascii="Times New Roman" w:hAnsi="Times New Roman"/>
          <w:sz w:val="28"/>
          <w:szCs w:val="28"/>
        </w:rPr>
      </w:pPr>
    </w:p>
    <w:p w:rsidR="00435CFF" w:rsidRPr="00B07C45" w:rsidRDefault="00435CFF" w:rsidP="00EB1402">
      <w:pPr>
        <w:tabs>
          <w:tab w:val="left" w:pos="7371"/>
          <w:tab w:val="left" w:pos="7797"/>
          <w:tab w:val="left" w:pos="8647"/>
        </w:tabs>
        <w:spacing w:after="0" w:line="252" w:lineRule="auto"/>
        <w:jc w:val="both"/>
        <w:rPr>
          <w:rFonts w:ascii="Times New Roman" w:hAnsi="Times New Roman"/>
          <w:sz w:val="28"/>
          <w:szCs w:val="28"/>
        </w:rPr>
      </w:pPr>
      <w:r w:rsidRPr="00B07C45">
        <w:rPr>
          <w:rFonts w:ascii="Times New Roman" w:hAnsi="Times New Roman"/>
          <w:sz w:val="28"/>
          <w:szCs w:val="28"/>
        </w:rPr>
        <w:t>Iesniedzējs:</w:t>
      </w:r>
    </w:p>
    <w:p w:rsidR="00B623C7" w:rsidRPr="00B07C45" w:rsidRDefault="00546E2A" w:rsidP="00EB1402">
      <w:pPr>
        <w:tabs>
          <w:tab w:val="left" w:pos="7230"/>
        </w:tabs>
        <w:spacing w:after="0" w:line="252" w:lineRule="auto"/>
        <w:jc w:val="both"/>
        <w:rPr>
          <w:rFonts w:ascii="Times New Roman" w:hAnsi="Times New Roman"/>
          <w:sz w:val="28"/>
          <w:szCs w:val="28"/>
        </w:rPr>
      </w:pPr>
      <w:r w:rsidRPr="00B07C45">
        <w:rPr>
          <w:rFonts w:ascii="Times New Roman" w:hAnsi="Times New Roman"/>
          <w:sz w:val="28"/>
          <w:szCs w:val="28"/>
        </w:rPr>
        <w:t>Izglītības un zinātnes ministre</w:t>
      </w:r>
      <w:proofErr w:type="gramStart"/>
      <w:r w:rsidR="00960265">
        <w:rPr>
          <w:rFonts w:ascii="Times New Roman" w:hAnsi="Times New Roman"/>
          <w:sz w:val="28"/>
          <w:szCs w:val="28"/>
        </w:rPr>
        <w:t xml:space="preserve">                                        </w:t>
      </w:r>
      <w:r w:rsidR="00550F0E">
        <w:rPr>
          <w:rFonts w:ascii="Times New Roman" w:hAnsi="Times New Roman"/>
          <w:sz w:val="28"/>
          <w:szCs w:val="28"/>
        </w:rPr>
        <w:t xml:space="preserve">  </w:t>
      </w:r>
      <w:proofErr w:type="gramEnd"/>
      <w:r w:rsidR="00BD7F31">
        <w:rPr>
          <w:rFonts w:ascii="Times New Roman" w:hAnsi="Times New Roman"/>
          <w:sz w:val="28"/>
          <w:szCs w:val="28"/>
        </w:rPr>
        <w:t>M.Seile</w:t>
      </w:r>
    </w:p>
    <w:p w:rsidR="00AB2A13" w:rsidRPr="00B07C45" w:rsidRDefault="00AB2A13" w:rsidP="00EB1402">
      <w:pPr>
        <w:tabs>
          <w:tab w:val="left" w:pos="7371"/>
          <w:tab w:val="left" w:pos="7797"/>
          <w:tab w:val="left" w:pos="8647"/>
        </w:tabs>
        <w:spacing w:after="0" w:line="252" w:lineRule="auto"/>
        <w:jc w:val="both"/>
        <w:rPr>
          <w:rFonts w:ascii="Times New Roman" w:hAnsi="Times New Roman"/>
          <w:sz w:val="28"/>
          <w:szCs w:val="28"/>
        </w:rPr>
      </w:pPr>
    </w:p>
    <w:p w:rsidR="00BE27D8" w:rsidRPr="00B07C45" w:rsidRDefault="00BE27D8" w:rsidP="00EB1402">
      <w:pPr>
        <w:tabs>
          <w:tab w:val="left" w:pos="7371"/>
          <w:tab w:val="left" w:pos="7797"/>
          <w:tab w:val="left" w:pos="8647"/>
        </w:tabs>
        <w:spacing w:after="0" w:line="252" w:lineRule="auto"/>
        <w:jc w:val="both"/>
        <w:rPr>
          <w:rFonts w:ascii="Times New Roman" w:hAnsi="Times New Roman"/>
          <w:sz w:val="28"/>
          <w:szCs w:val="28"/>
        </w:rPr>
      </w:pPr>
    </w:p>
    <w:p w:rsidR="00F27A2F" w:rsidRDefault="00C5300A" w:rsidP="00BD7F31">
      <w:pPr>
        <w:tabs>
          <w:tab w:val="left" w:pos="7371"/>
          <w:tab w:val="left" w:pos="7797"/>
          <w:tab w:val="left" w:pos="8647"/>
        </w:tabs>
        <w:spacing w:after="0" w:line="252" w:lineRule="auto"/>
        <w:jc w:val="both"/>
        <w:rPr>
          <w:rFonts w:ascii="Times New Roman" w:hAnsi="Times New Roman"/>
          <w:sz w:val="28"/>
          <w:szCs w:val="28"/>
        </w:rPr>
      </w:pPr>
      <w:r w:rsidRPr="00C5300A">
        <w:rPr>
          <w:rFonts w:ascii="Times New Roman" w:hAnsi="Times New Roman"/>
          <w:sz w:val="28"/>
          <w:szCs w:val="28"/>
        </w:rPr>
        <w:t>Vizē: Valsts sekretār</w:t>
      </w:r>
      <w:r w:rsidR="00FB50BB">
        <w:rPr>
          <w:rFonts w:ascii="Times New Roman" w:hAnsi="Times New Roman"/>
          <w:color w:val="000000"/>
          <w:sz w:val="28"/>
          <w:szCs w:val="28"/>
          <w:lang w:eastAsia="lv-LV"/>
        </w:rPr>
        <w:t>e</w:t>
      </w:r>
      <w:proofErr w:type="gramStart"/>
      <w:r w:rsidR="00BD7F31">
        <w:rPr>
          <w:rFonts w:ascii="Times New Roman" w:hAnsi="Times New Roman"/>
          <w:sz w:val="28"/>
          <w:szCs w:val="28"/>
        </w:rPr>
        <w:t xml:space="preserve">                                                     </w:t>
      </w:r>
      <w:r w:rsidR="00550F0E">
        <w:rPr>
          <w:rFonts w:ascii="Times New Roman" w:hAnsi="Times New Roman"/>
          <w:sz w:val="28"/>
          <w:szCs w:val="28"/>
        </w:rPr>
        <w:t xml:space="preserve"> </w:t>
      </w:r>
      <w:proofErr w:type="gramEnd"/>
      <w:r w:rsidR="00BD7F31">
        <w:rPr>
          <w:rFonts w:ascii="Times New Roman" w:hAnsi="Times New Roman"/>
          <w:sz w:val="28"/>
          <w:szCs w:val="28"/>
        </w:rPr>
        <w:t>S.Liepiņa</w:t>
      </w:r>
      <w:r w:rsidRPr="00BD6383" w:rsidDel="00C5300A">
        <w:rPr>
          <w:rFonts w:ascii="Times New Roman" w:hAnsi="Times New Roman"/>
          <w:sz w:val="28"/>
          <w:szCs w:val="28"/>
        </w:rPr>
        <w:t xml:space="preserve"> </w:t>
      </w:r>
    </w:p>
    <w:p w:rsidR="00FB50BB" w:rsidRDefault="00FB50BB" w:rsidP="00FB50BB">
      <w:pPr>
        <w:spacing w:after="0" w:line="240" w:lineRule="auto"/>
        <w:jc w:val="both"/>
        <w:rPr>
          <w:rFonts w:ascii="Times New Roman" w:hAnsi="Times New Roman"/>
          <w:sz w:val="28"/>
          <w:szCs w:val="28"/>
        </w:rPr>
      </w:pPr>
    </w:p>
    <w:p w:rsidR="0006565C" w:rsidRDefault="0006565C" w:rsidP="00FB50BB">
      <w:pPr>
        <w:spacing w:after="0" w:line="240" w:lineRule="auto"/>
        <w:jc w:val="both"/>
        <w:rPr>
          <w:rFonts w:ascii="Times New Roman" w:hAnsi="Times New Roman"/>
          <w:sz w:val="28"/>
          <w:szCs w:val="28"/>
        </w:rPr>
      </w:pPr>
    </w:p>
    <w:p w:rsidR="0006565C" w:rsidRDefault="0006565C" w:rsidP="00FB50BB">
      <w:pPr>
        <w:spacing w:after="0" w:line="240" w:lineRule="auto"/>
        <w:jc w:val="both"/>
        <w:rPr>
          <w:rFonts w:ascii="Times New Roman" w:hAnsi="Times New Roman"/>
          <w:sz w:val="28"/>
          <w:szCs w:val="28"/>
        </w:rPr>
      </w:pPr>
    </w:p>
    <w:p w:rsidR="00EC7D5C" w:rsidRPr="000F0E89" w:rsidRDefault="005B4271" w:rsidP="00EB1402">
      <w:pPr>
        <w:widowControl w:val="0"/>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2</w:t>
      </w:r>
      <w:r w:rsidR="00B0511C">
        <w:rPr>
          <w:rFonts w:ascii="Times New Roman" w:eastAsia="Times New Roman" w:hAnsi="Times New Roman"/>
          <w:sz w:val="20"/>
          <w:szCs w:val="20"/>
        </w:rPr>
        <w:t>2</w:t>
      </w:r>
      <w:r w:rsidR="00F21772">
        <w:rPr>
          <w:rFonts w:ascii="Times New Roman" w:eastAsia="Times New Roman" w:hAnsi="Times New Roman"/>
          <w:sz w:val="20"/>
          <w:szCs w:val="20"/>
        </w:rPr>
        <w:t>.</w:t>
      </w:r>
      <w:r w:rsidR="00EA39D1">
        <w:rPr>
          <w:rFonts w:ascii="Times New Roman" w:eastAsia="Times New Roman" w:hAnsi="Times New Roman"/>
          <w:sz w:val="20"/>
          <w:szCs w:val="20"/>
        </w:rPr>
        <w:t>1</w:t>
      </w:r>
      <w:r w:rsidR="002528F9">
        <w:rPr>
          <w:rFonts w:ascii="Times New Roman" w:eastAsia="Times New Roman" w:hAnsi="Times New Roman"/>
          <w:sz w:val="20"/>
          <w:szCs w:val="20"/>
        </w:rPr>
        <w:t>1</w:t>
      </w:r>
      <w:r w:rsidR="00F21772">
        <w:rPr>
          <w:rFonts w:ascii="Times New Roman" w:eastAsia="Times New Roman" w:hAnsi="Times New Roman"/>
          <w:sz w:val="20"/>
          <w:szCs w:val="20"/>
        </w:rPr>
        <w:t>.</w:t>
      </w:r>
      <w:r w:rsidR="00D900EE" w:rsidRPr="000F0E89">
        <w:rPr>
          <w:rFonts w:ascii="Times New Roman" w:eastAsia="Times New Roman" w:hAnsi="Times New Roman"/>
          <w:sz w:val="20"/>
          <w:szCs w:val="20"/>
        </w:rPr>
        <w:t xml:space="preserve">2014 </w:t>
      </w:r>
      <w:r w:rsidR="00B0511C">
        <w:rPr>
          <w:rFonts w:ascii="Times New Roman" w:eastAsia="Times New Roman" w:hAnsi="Times New Roman"/>
          <w:sz w:val="20"/>
          <w:szCs w:val="20"/>
        </w:rPr>
        <w:t>9</w:t>
      </w:r>
      <w:r w:rsidR="00492651">
        <w:rPr>
          <w:rFonts w:ascii="Times New Roman" w:eastAsia="Times New Roman" w:hAnsi="Times New Roman"/>
          <w:sz w:val="20"/>
          <w:szCs w:val="20"/>
        </w:rPr>
        <w:t>:</w:t>
      </w:r>
      <w:r w:rsidR="00B0511C">
        <w:rPr>
          <w:rFonts w:ascii="Times New Roman" w:eastAsia="Times New Roman" w:hAnsi="Times New Roman"/>
          <w:sz w:val="20"/>
          <w:szCs w:val="20"/>
        </w:rPr>
        <w:t>12</w:t>
      </w:r>
    </w:p>
    <w:p w:rsidR="00F029DB" w:rsidRPr="000F0E89" w:rsidRDefault="005B4271" w:rsidP="00EB1402">
      <w:pPr>
        <w:widowControl w:val="0"/>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lang w:val="en-AU"/>
        </w:rPr>
        <w:t>116</w:t>
      </w:r>
      <w:r w:rsidR="00E95C61">
        <w:rPr>
          <w:rFonts w:ascii="Times New Roman" w:eastAsia="Times New Roman" w:hAnsi="Times New Roman"/>
          <w:sz w:val="20"/>
          <w:szCs w:val="20"/>
          <w:lang w:val="en-AU"/>
        </w:rPr>
        <w:t>9</w:t>
      </w:r>
    </w:p>
    <w:p w:rsidR="00546E2A" w:rsidRPr="000F0E89" w:rsidRDefault="00546E2A" w:rsidP="00EB1402">
      <w:pPr>
        <w:widowControl w:val="0"/>
        <w:spacing w:after="0" w:line="252" w:lineRule="auto"/>
        <w:jc w:val="both"/>
        <w:rPr>
          <w:rFonts w:ascii="Times New Roman" w:eastAsia="Times New Roman" w:hAnsi="Times New Roman"/>
          <w:sz w:val="20"/>
          <w:szCs w:val="20"/>
        </w:rPr>
      </w:pPr>
      <w:r w:rsidRPr="000F0E89">
        <w:rPr>
          <w:rFonts w:ascii="Times New Roman" w:eastAsia="Times New Roman" w:hAnsi="Times New Roman"/>
          <w:sz w:val="20"/>
          <w:szCs w:val="20"/>
        </w:rPr>
        <w:t>I.Kalva, 67047941</w:t>
      </w:r>
    </w:p>
    <w:p w:rsidR="001873BF" w:rsidRPr="00B07C45" w:rsidRDefault="004D4207" w:rsidP="002D214A">
      <w:pPr>
        <w:widowControl w:val="0"/>
        <w:spacing w:after="0" w:line="252" w:lineRule="auto"/>
        <w:jc w:val="both"/>
        <w:rPr>
          <w:rFonts w:ascii="Times New Roman" w:hAnsi="Times New Roman"/>
          <w:sz w:val="28"/>
          <w:szCs w:val="28"/>
        </w:rPr>
      </w:pPr>
      <w:r w:rsidRPr="000F0E89">
        <w:rPr>
          <w:rStyle w:val="Hyperlink"/>
          <w:rFonts w:ascii="Times New Roman" w:hAnsi="Times New Roman"/>
          <w:sz w:val="20"/>
          <w:szCs w:val="20"/>
        </w:rPr>
        <w:t>i</w:t>
      </w:r>
      <w:r w:rsidR="00546E2A" w:rsidRPr="000F0E89">
        <w:rPr>
          <w:rStyle w:val="Hyperlink"/>
          <w:rFonts w:ascii="Times New Roman" w:hAnsi="Times New Roman"/>
          <w:sz w:val="20"/>
          <w:szCs w:val="20"/>
        </w:rPr>
        <w:t>nese.kalva@izm.gov.lv</w:t>
      </w:r>
    </w:p>
    <w:sectPr w:rsidR="001873BF" w:rsidRPr="00B07C45" w:rsidSect="000944AB">
      <w:headerReference w:type="default" r:id="rId8"/>
      <w:footerReference w:type="default" r:id="rId9"/>
      <w:footerReference w:type="first" r:id="rId10"/>
      <w:type w:val="continuous"/>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2EDE7" w15:done="0"/>
  <w15:commentEx w15:paraId="206D70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C8" w:rsidRDefault="00E05FC8" w:rsidP="00173166">
      <w:pPr>
        <w:spacing w:after="0" w:line="240" w:lineRule="auto"/>
      </w:pPr>
      <w:r>
        <w:separator/>
      </w:r>
    </w:p>
    <w:p w:rsidR="005B392C" w:rsidRDefault="005B392C"/>
  </w:endnote>
  <w:endnote w:type="continuationSeparator" w:id="0">
    <w:p w:rsidR="00E05FC8" w:rsidRDefault="00E05FC8" w:rsidP="00173166">
      <w:pPr>
        <w:spacing w:after="0" w:line="240" w:lineRule="auto"/>
      </w:pPr>
      <w:r>
        <w:continuationSeparator/>
      </w:r>
    </w:p>
    <w:p w:rsidR="005B392C" w:rsidRDefault="005B39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C8" w:rsidRPr="008B4D0D" w:rsidRDefault="00192A89" w:rsidP="008D73A9">
    <w:pPr>
      <w:tabs>
        <w:tab w:val="left" w:pos="6237"/>
      </w:tabs>
      <w:spacing w:after="0" w:line="240" w:lineRule="auto"/>
      <w:jc w:val="both"/>
      <w:rPr>
        <w:rFonts w:ascii="Times New Roman" w:hAnsi="Times New Roman"/>
        <w:sz w:val="20"/>
        <w:szCs w:val="20"/>
      </w:rPr>
    </w:pPr>
    <w:fldSimple w:instr=" FILENAME   \* MERGEFORMAT ">
      <w:r w:rsidR="00E05FC8" w:rsidRPr="00AE7171">
        <w:rPr>
          <w:rFonts w:ascii="Times New Roman" w:hAnsi="Times New Roman"/>
          <w:noProof/>
          <w:sz w:val="20"/>
          <w:szCs w:val="20"/>
        </w:rPr>
        <w:t>IZMRik_</w:t>
      </w:r>
      <w:r w:rsidR="00E05FC8">
        <w:rPr>
          <w:rFonts w:ascii="Times New Roman" w:hAnsi="Times New Roman"/>
          <w:noProof/>
          <w:sz w:val="20"/>
          <w:szCs w:val="20"/>
        </w:rPr>
        <w:t>2</w:t>
      </w:r>
      <w:r w:rsidR="004E0CD5">
        <w:rPr>
          <w:rFonts w:ascii="Times New Roman" w:hAnsi="Times New Roman"/>
          <w:noProof/>
          <w:sz w:val="20"/>
          <w:szCs w:val="20"/>
        </w:rPr>
        <w:t>2</w:t>
      </w:r>
      <w:r w:rsidR="00E05FC8" w:rsidRPr="00AE7171">
        <w:rPr>
          <w:rFonts w:ascii="Times New Roman" w:hAnsi="Times New Roman"/>
          <w:noProof/>
          <w:sz w:val="20"/>
          <w:szCs w:val="20"/>
        </w:rPr>
        <w:t>1114_groz</w:t>
      </w:r>
      <w:r w:rsidR="00E05FC8">
        <w:rPr>
          <w:noProof/>
        </w:rPr>
        <w:t>_2DPP</w:t>
      </w:r>
    </w:fldSimple>
    <w:r w:rsidR="00E05FC8" w:rsidRPr="008B4D0D">
      <w:rPr>
        <w:rFonts w:ascii="Times New Roman" w:hAnsi="Times New Roman"/>
        <w:sz w:val="20"/>
        <w:szCs w:val="20"/>
      </w:rPr>
      <w:t>; Ministru kabineta rīkojuma projekts „Grozījum</w:t>
    </w:r>
    <w:r w:rsidR="00E05FC8">
      <w:rPr>
        <w:rFonts w:ascii="Times New Roman" w:hAnsi="Times New Roman"/>
        <w:sz w:val="20"/>
        <w:szCs w:val="20"/>
      </w:rPr>
      <w:t>i</w:t>
    </w:r>
    <w:r w:rsidR="00E05FC8" w:rsidRPr="008B4D0D">
      <w:rPr>
        <w:rFonts w:ascii="Times New Roman" w:hAnsi="Times New Roman"/>
        <w:sz w:val="20"/>
        <w:szCs w:val="20"/>
      </w:rPr>
      <w:t xml:space="preserve"> darbības programmas „Uzņēmējdarbība un inovācijas” papildinājumā”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C8" w:rsidRPr="00546E2A" w:rsidRDefault="00192A89" w:rsidP="00546E2A">
    <w:pPr>
      <w:tabs>
        <w:tab w:val="left" w:pos="6237"/>
      </w:tabs>
      <w:spacing w:after="0" w:line="240" w:lineRule="auto"/>
      <w:jc w:val="both"/>
      <w:rPr>
        <w:rFonts w:ascii="Times New Roman" w:hAnsi="Times New Roman"/>
        <w:sz w:val="20"/>
        <w:szCs w:val="20"/>
      </w:rPr>
    </w:pPr>
    <w:fldSimple w:instr=" FILENAME   \* MERGEFORMAT ">
      <w:r w:rsidR="00E05FC8" w:rsidRPr="00AE7171">
        <w:rPr>
          <w:rFonts w:ascii="Times New Roman" w:hAnsi="Times New Roman"/>
          <w:noProof/>
          <w:sz w:val="20"/>
          <w:szCs w:val="20"/>
        </w:rPr>
        <w:t>IZMRik_</w:t>
      </w:r>
      <w:r w:rsidR="00E05FC8">
        <w:rPr>
          <w:rFonts w:ascii="Times New Roman" w:hAnsi="Times New Roman"/>
          <w:noProof/>
          <w:sz w:val="20"/>
          <w:szCs w:val="20"/>
        </w:rPr>
        <w:t>2</w:t>
      </w:r>
      <w:r w:rsidR="004E0CD5">
        <w:rPr>
          <w:rFonts w:ascii="Times New Roman" w:hAnsi="Times New Roman"/>
          <w:noProof/>
          <w:sz w:val="20"/>
          <w:szCs w:val="20"/>
        </w:rPr>
        <w:t>2</w:t>
      </w:r>
      <w:r w:rsidR="00E05FC8" w:rsidRPr="00AE7171">
        <w:rPr>
          <w:rFonts w:ascii="Times New Roman" w:hAnsi="Times New Roman"/>
          <w:noProof/>
          <w:sz w:val="20"/>
          <w:szCs w:val="20"/>
        </w:rPr>
        <w:t>1114_groz</w:t>
      </w:r>
      <w:r w:rsidR="00E05FC8">
        <w:rPr>
          <w:noProof/>
        </w:rPr>
        <w:t>_2DPP</w:t>
      </w:r>
    </w:fldSimple>
    <w:r w:rsidR="00E05FC8" w:rsidRPr="008B4D0D">
      <w:rPr>
        <w:rFonts w:ascii="Times New Roman" w:hAnsi="Times New Roman"/>
        <w:sz w:val="20"/>
        <w:szCs w:val="20"/>
      </w:rPr>
      <w:t>; Ministru kabineta rīkojuma projekts „Grozījum</w:t>
    </w:r>
    <w:r w:rsidR="00E05FC8">
      <w:rPr>
        <w:rFonts w:ascii="Times New Roman" w:hAnsi="Times New Roman"/>
        <w:sz w:val="20"/>
        <w:szCs w:val="20"/>
      </w:rPr>
      <w:t>i</w:t>
    </w:r>
    <w:r w:rsidR="00E05FC8" w:rsidRPr="008B4D0D">
      <w:rPr>
        <w:rFonts w:ascii="Times New Roman" w:hAnsi="Times New Roman"/>
        <w:sz w:val="20"/>
        <w:szCs w:val="20"/>
      </w:rPr>
      <w:t xml:space="preserve"> darbības programmas „Uzņēmējdarbīb</w:t>
    </w:r>
    <w:r w:rsidR="00E05FC8">
      <w:rPr>
        <w:rFonts w:ascii="Times New Roman" w:hAnsi="Times New Roman"/>
        <w:sz w:val="20"/>
        <w:szCs w:val="20"/>
      </w:rPr>
      <w:t>a un inovācijas” papildinājumā”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C8" w:rsidRDefault="00E05FC8" w:rsidP="00173166">
      <w:pPr>
        <w:spacing w:after="0" w:line="240" w:lineRule="auto"/>
      </w:pPr>
      <w:r>
        <w:separator/>
      </w:r>
    </w:p>
    <w:p w:rsidR="005B392C" w:rsidRDefault="005B392C"/>
  </w:footnote>
  <w:footnote w:type="continuationSeparator" w:id="0">
    <w:p w:rsidR="00E05FC8" w:rsidRDefault="00E05FC8" w:rsidP="00173166">
      <w:pPr>
        <w:spacing w:after="0" w:line="240" w:lineRule="auto"/>
      </w:pPr>
      <w:r>
        <w:continuationSeparator/>
      </w:r>
    </w:p>
    <w:p w:rsidR="005B392C" w:rsidRDefault="005B39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C8" w:rsidRPr="00783810" w:rsidRDefault="00192A89">
    <w:pPr>
      <w:pStyle w:val="Header"/>
      <w:jc w:val="center"/>
      <w:rPr>
        <w:rFonts w:ascii="Times New Roman" w:hAnsi="Times New Roman"/>
        <w:sz w:val="24"/>
        <w:szCs w:val="24"/>
      </w:rPr>
    </w:pPr>
    <w:r w:rsidRPr="00783810">
      <w:rPr>
        <w:rFonts w:ascii="Times New Roman" w:hAnsi="Times New Roman"/>
        <w:sz w:val="24"/>
        <w:szCs w:val="24"/>
      </w:rPr>
      <w:fldChar w:fldCharType="begin"/>
    </w:r>
    <w:r w:rsidR="00E05FC8" w:rsidRPr="00783810">
      <w:rPr>
        <w:rFonts w:ascii="Times New Roman" w:hAnsi="Times New Roman"/>
        <w:sz w:val="24"/>
        <w:szCs w:val="24"/>
      </w:rPr>
      <w:instrText xml:space="preserve"> PAGE   \* MERGEFORMAT </w:instrText>
    </w:r>
    <w:r w:rsidRPr="00783810">
      <w:rPr>
        <w:rFonts w:ascii="Times New Roman" w:hAnsi="Times New Roman"/>
        <w:sz w:val="24"/>
        <w:szCs w:val="24"/>
      </w:rPr>
      <w:fldChar w:fldCharType="separate"/>
    </w:r>
    <w:r w:rsidR="00B0511C">
      <w:rPr>
        <w:rFonts w:ascii="Times New Roman" w:hAnsi="Times New Roman"/>
        <w:noProof/>
        <w:sz w:val="24"/>
        <w:szCs w:val="24"/>
      </w:rPr>
      <w:t>6</w:t>
    </w:r>
    <w:r w:rsidRPr="00783810">
      <w:rPr>
        <w:rFonts w:ascii="Times New Roman" w:hAnsi="Times New Roman"/>
        <w:noProof/>
        <w:sz w:val="24"/>
        <w:szCs w:val="24"/>
      </w:rPr>
      <w:fldChar w:fldCharType="end"/>
    </w:r>
  </w:p>
  <w:p w:rsidR="00E05FC8" w:rsidRPr="00173166" w:rsidRDefault="00E05FC8" w:rsidP="00173166">
    <w:pPr>
      <w:pStyle w:val="Header"/>
      <w:jc w:val="right"/>
      <w:rPr>
        <w:rFonts w:ascii="Times New Roman" w:hAnsi="Times New Roman"/>
        <w:sz w:val="24"/>
        <w:szCs w:val="24"/>
      </w:rPr>
    </w:pPr>
  </w:p>
  <w:p w:rsidR="005B392C" w:rsidRDefault="005B39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16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8B4E01"/>
    <w:multiLevelType w:val="hybridMultilevel"/>
    <w:tmpl w:val="A81CC046"/>
    <w:lvl w:ilvl="0" w:tplc="5CDCD80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AB44E60"/>
    <w:multiLevelType w:val="hybridMultilevel"/>
    <w:tmpl w:val="225C6D3A"/>
    <w:lvl w:ilvl="0" w:tplc="B8F2BA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402D32"/>
    <w:multiLevelType w:val="hybridMultilevel"/>
    <w:tmpl w:val="4E5C8E00"/>
    <w:lvl w:ilvl="0" w:tplc="9132D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E99266B"/>
    <w:multiLevelType w:val="hybridMultilevel"/>
    <w:tmpl w:val="27E29542"/>
    <w:lvl w:ilvl="0" w:tplc="04260011">
      <w:start w:val="1"/>
      <w:numFmt w:val="decimal"/>
      <w:lvlText w:val="%1)"/>
      <w:lvlJc w:val="left"/>
      <w:pPr>
        <w:ind w:left="778" w:hanging="360"/>
      </w:pPr>
    </w:lvl>
    <w:lvl w:ilvl="1" w:tplc="04260019">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5">
    <w:nsid w:val="40B8130F"/>
    <w:multiLevelType w:val="hybridMultilevel"/>
    <w:tmpl w:val="B9A43F1E"/>
    <w:lvl w:ilvl="0" w:tplc="03E49C02">
      <w:start w:val="1"/>
      <w:numFmt w:val="decimal"/>
      <w:pStyle w:val="EE-parag-num-12"/>
      <w:lvlText w:val="%1."/>
      <w:lvlJc w:val="left"/>
      <w:pPr>
        <w:tabs>
          <w:tab w:val="num" w:pos="502"/>
        </w:tabs>
        <w:ind w:left="502" w:hanging="360"/>
      </w:pPr>
      <w:rPr>
        <w:rFonts w:hint="default"/>
        <w:b w:val="0"/>
        <w:color w:val="auto"/>
      </w:rPr>
    </w:lvl>
    <w:lvl w:ilvl="1" w:tplc="9364DB0A">
      <w:start w:val="1"/>
      <w:numFmt w:val="decimal"/>
      <w:lvlText w:val="%2)"/>
      <w:lvlJc w:val="left"/>
      <w:pPr>
        <w:ind w:left="1582" w:hanging="360"/>
      </w:pPr>
      <w:rPr>
        <w:rFonts w:hint="default"/>
      </w:r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6">
    <w:nsid w:val="594B4BD2"/>
    <w:multiLevelType w:val="multilevel"/>
    <w:tmpl w:val="0B262340"/>
    <w:lvl w:ilvl="0">
      <w:start w:val="1"/>
      <w:numFmt w:val="decimal"/>
      <w:lvlText w:val="%1."/>
      <w:lvlJc w:val="left"/>
      <w:pPr>
        <w:ind w:left="502" w:hanging="360"/>
      </w:pPr>
    </w:lvl>
    <w:lvl w:ilvl="1">
      <w:start w:val="1"/>
      <w:numFmt w:val="decimal"/>
      <w:pStyle w:val="N"/>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4B4A57"/>
    <w:multiLevelType w:val="hybridMultilevel"/>
    <w:tmpl w:val="0EC2AF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8569FF"/>
    <w:multiLevelType w:val="hybridMultilevel"/>
    <w:tmpl w:val="15748A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23147F"/>
    <w:multiLevelType w:val="hybridMultilevel"/>
    <w:tmpl w:val="24288936"/>
    <w:lvl w:ilvl="0" w:tplc="59CA351E">
      <w:start w:val="1"/>
      <w:numFmt w:val="decimal"/>
      <w:lvlText w:val="%1."/>
      <w:lvlJc w:val="left"/>
      <w:pPr>
        <w:tabs>
          <w:tab w:val="num" w:pos="0"/>
        </w:tabs>
        <w:ind w:left="567" w:hanging="567"/>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1"/>
  </w:num>
  <w:num w:numId="7">
    <w:abstractNumId w:val="3"/>
  </w:num>
  <w:num w:numId="8">
    <w:abstractNumId w:val="8"/>
  </w:num>
  <w:num w:numId="9">
    <w:abstractNumId w:val="5"/>
  </w:num>
  <w:num w:numId="10">
    <w:abstractNumId w:val="4"/>
  </w:num>
  <w:num w:numId="11">
    <w:abstractNumId w:val="5"/>
  </w:num>
  <w:num w:numId="12">
    <w:abstractNumId w:val="5"/>
  </w:num>
  <w:num w:numId="13">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121626174-2435655451-1571499254-16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2C4EE1"/>
    <w:rsid w:val="00001C7B"/>
    <w:rsid w:val="00005D5A"/>
    <w:rsid w:val="00012916"/>
    <w:rsid w:val="00014FE3"/>
    <w:rsid w:val="000172AE"/>
    <w:rsid w:val="00021231"/>
    <w:rsid w:val="0002246A"/>
    <w:rsid w:val="000270E6"/>
    <w:rsid w:val="0003037B"/>
    <w:rsid w:val="000314FC"/>
    <w:rsid w:val="0003495B"/>
    <w:rsid w:val="00034CDB"/>
    <w:rsid w:val="000367CF"/>
    <w:rsid w:val="000428C5"/>
    <w:rsid w:val="0004387F"/>
    <w:rsid w:val="0004708E"/>
    <w:rsid w:val="000470F5"/>
    <w:rsid w:val="00053CF6"/>
    <w:rsid w:val="00063B55"/>
    <w:rsid w:val="0006565C"/>
    <w:rsid w:val="00070B2F"/>
    <w:rsid w:val="00070C1C"/>
    <w:rsid w:val="00071484"/>
    <w:rsid w:val="00071D99"/>
    <w:rsid w:val="00072CDB"/>
    <w:rsid w:val="00074DF9"/>
    <w:rsid w:val="000753E0"/>
    <w:rsid w:val="00077F83"/>
    <w:rsid w:val="000809C1"/>
    <w:rsid w:val="00081960"/>
    <w:rsid w:val="00081CF3"/>
    <w:rsid w:val="00082C0C"/>
    <w:rsid w:val="00082E9D"/>
    <w:rsid w:val="00083EE1"/>
    <w:rsid w:val="00086C2F"/>
    <w:rsid w:val="00087847"/>
    <w:rsid w:val="00092397"/>
    <w:rsid w:val="000944AB"/>
    <w:rsid w:val="000966AA"/>
    <w:rsid w:val="00096B4D"/>
    <w:rsid w:val="00096C8F"/>
    <w:rsid w:val="000A150E"/>
    <w:rsid w:val="000A3B98"/>
    <w:rsid w:val="000A4B90"/>
    <w:rsid w:val="000A51C3"/>
    <w:rsid w:val="000A6584"/>
    <w:rsid w:val="000B39FD"/>
    <w:rsid w:val="000B511D"/>
    <w:rsid w:val="000C159C"/>
    <w:rsid w:val="000C1BA9"/>
    <w:rsid w:val="000C22BC"/>
    <w:rsid w:val="000C4472"/>
    <w:rsid w:val="000C5E3C"/>
    <w:rsid w:val="000D0E69"/>
    <w:rsid w:val="000D1DE8"/>
    <w:rsid w:val="000D629A"/>
    <w:rsid w:val="000D68E1"/>
    <w:rsid w:val="000D76DB"/>
    <w:rsid w:val="000D7EDD"/>
    <w:rsid w:val="000E1D89"/>
    <w:rsid w:val="000E2DF9"/>
    <w:rsid w:val="000E2E09"/>
    <w:rsid w:val="000E306E"/>
    <w:rsid w:val="000F0590"/>
    <w:rsid w:val="000F0961"/>
    <w:rsid w:val="000F0E89"/>
    <w:rsid w:val="000F2E0B"/>
    <w:rsid w:val="000F414E"/>
    <w:rsid w:val="000F623C"/>
    <w:rsid w:val="000F64BD"/>
    <w:rsid w:val="000F6D6B"/>
    <w:rsid w:val="000F7419"/>
    <w:rsid w:val="00103B0E"/>
    <w:rsid w:val="00105A32"/>
    <w:rsid w:val="001067AE"/>
    <w:rsid w:val="00106C2D"/>
    <w:rsid w:val="0010730E"/>
    <w:rsid w:val="001157CE"/>
    <w:rsid w:val="00116937"/>
    <w:rsid w:val="00117CA5"/>
    <w:rsid w:val="001205A6"/>
    <w:rsid w:val="00120D07"/>
    <w:rsid w:val="00121160"/>
    <w:rsid w:val="00125F67"/>
    <w:rsid w:val="00130358"/>
    <w:rsid w:val="00130F80"/>
    <w:rsid w:val="00131656"/>
    <w:rsid w:val="00133AA1"/>
    <w:rsid w:val="00134EA1"/>
    <w:rsid w:val="00135230"/>
    <w:rsid w:val="001376AE"/>
    <w:rsid w:val="00142751"/>
    <w:rsid w:val="00143233"/>
    <w:rsid w:val="001529C2"/>
    <w:rsid w:val="00152C0C"/>
    <w:rsid w:val="00155E2C"/>
    <w:rsid w:val="00157505"/>
    <w:rsid w:val="001602F5"/>
    <w:rsid w:val="00160B48"/>
    <w:rsid w:val="001616EA"/>
    <w:rsid w:val="0016339C"/>
    <w:rsid w:val="00164962"/>
    <w:rsid w:val="00171C0F"/>
    <w:rsid w:val="00173145"/>
    <w:rsid w:val="00173166"/>
    <w:rsid w:val="00176DE4"/>
    <w:rsid w:val="00176F23"/>
    <w:rsid w:val="0017799F"/>
    <w:rsid w:val="001811B1"/>
    <w:rsid w:val="00181F91"/>
    <w:rsid w:val="00184E9E"/>
    <w:rsid w:val="00185801"/>
    <w:rsid w:val="00186F16"/>
    <w:rsid w:val="001873BF"/>
    <w:rsid w:val="001922DB"/>
    <w:rsid w:val="00192A89"/>
    <w:rsid w:val="00193225"/>
    <w:rsid w:val="0019333A"/>
    <w:rsid w:val="00194799"/>
    <w:rsid w:val="00194C0D"/>
    <w:rsid w:val="00196BCE"/>
    <w:rsid w:val="001A2C2F"/>
    <w:rsid w:val="001A2F24"/>
    <w:rsid w:val="001A3008"/>
    <w:rsid w:val="001A3BE5"/>
    <w:rsid w:val="001A5CB0"/>
    <w:rsid w:val="001B053E"/>
    <w:rsid w:val="001B2DAD"/>
    <w:rsid w:val="001B2F96"/>
    <w:rsid w:val="001B73B3"/>
    <w:rsid w:val="001B7CBC"/>
    <w:rsid w:val="001C212D"/>
    <w:rsid w:val="001C3D46"/>
    <w:rsid w:val="001C68D0"/>
    <w:rsid w:val="001D03C9"/>
    <w:rsid w:val="001D3650"/>
    <w:rsid w:val="001D46A0"/>
    <w:rsid w:val="001D7660"/>
    <w:rsid w:val="001E0FE1"/>
    <w:rsid w:val="001E1303"/>
    <w:rsid w:val="001E345B"/>
    <w:rsid w:val="001E3619"/>
    <w:rsid w:val="001F3074"/>
    <w:rsid w:val="001F3671"/>
    <w:rsid w:val="001F44BF"/>
    <w:rsid w:val="001F508A"/>
    <w:rsid w:val="001F6C8D"/>
    <w:rsid w:val="001F7B4A"/>
    <w:rsid w:val="00200A41"/>
    <w:rsid w:val="0020345A"/>
    <w:rsid w:val="00205953"/>
    <w:rsid w:val="002108E2"/>
    <w:rsid w:val="00214FBC"/>
    <w:rsid w:val="002178A6"/>
    <w:rsid w:val="00217B6C"/>
    <w:rsid w:val="0022172F"/>
    <w:rsid w:val="00224820"/>
    <w:rsid w:val="002255AF"/>
    <w:rsid w:val="00225C51"/>
    <w:rsid w:val="0022611B"/>
    <w:rsid w:val="00226B5C"/>
    <w:rsid w:val="00227040"/>
    <w:rsid w:val="00227149"/>
    <w:rsid w:val="00231F54"/>
    <w:rsid w:val="002327B1"/>
    <w:rsid w:val="00234A18"/>
    <w:rsid w:val="00237B62"/>
    <w:rsid w:val="00240E7B"/>
    <w:rsid w:val="002411EF"/>
    <w:rsid w:val="002413DB"/>
    <w:rsid w:val="0024152B"/>
    <w:rsid w:val="0024187E"/>
    <w:rsid w:val="00242386"/>
    <w:rsid w:val="00244484"/>
    <w:rsid w:val="002451E3"/>
    <w:rsid w:val="0024565B"/>
    <w:rsid w:val="00246511"/>
    <w:rsid w:val="00250442"/>
    <w:rsid w:val="00251132"/>
    <w:rsid w:val="002525C0"/>
    <w:rsid w:val="002528F9"/>
    <w:rsid w:val="002538AF"/>
    <w:rsid w:val="00253AD7"/>
    <w:rsid w:val="00261095"/>
    <w:rsid w:val="00264BD6"/>
    <w:rsid w:val="00267C0B"/>
    <w:rsid w:val="0027054B"/>
    <w:rsid w:val="00270647"/>
    <w:rsid w:val="002710AB"/>
    <w:rsid w:val="0027116C"/>
    <w:rsid w:val="00271D50"/>
    <w:rsid w:val="00272EB3"/>
    <w:rsid w:val="002740E6"/>
    <w:rsid w:val="00276C2F"/>
    <w:rsid w:val="002814BD"/>
    <w:rsid w:val="00281A86"/>
    <w:rsid w:val="00282334"/>
    <w:rsid w:val="0028394A"/>
    <w:rsid w:val="00284B22"/>
    <w:rsid w:val="002858FB"/>
    <w:rsid w:val="00287BC2"/>
    <w:rsid w:val="00292CF7"/>
    <w:rsid w:val="002933AA"/>
    <w:rsid w:val="00293672"/>
    <w:rsid w:val="00293C87"/>
    <w:rsid w:val="002959FD"/>
    <w:rsid w:val="002A2B43"/>
    <w:rsid w:val="002A68DC"/>
    <w:rsid w:val="002B2178"/>
    <w:rsid w:val="002B27FD"/>
    <w:rsid w:val="002B47A7"/>
    <w:rsid w:val="002C08AF"/>
    <w:rsid w:val="002C22B6"/>
    <w:rsid w:val="002C31DB"/>
    <w:rsid w:val="002C4EE1"/>
    <w:rsid w:val="002C5874"/>
    <w:rsid w:val="002C6D2C"/>
    <w:rsid w:val="002C7074"/>
    <w:rsid w:val="002C7235"/>
    <w:rsid w:val="002D0EB2"/>
    <w:rsid w:val="002D1024"/>
    <w:rsid w:val="002D214A"/>
    <w:rsid w:val="002D2B8E"/>
    <w:rsid w:val="002D3D2B"/>
    <w:rsid w:val="002D6FA2"/>
    <w:rsid w:val="002D7351"/>
    <w:rsid w:val="002D76FE"/>
    <w:rsid w:val="002D7AF4"/>
    <w:rsid w:val="002E1892"/>
    <w:rsid w:val="002E254B"/>
    <w:rsid w:val="002E2643"/>
    <w:rsid w:val="002F032C"/>
    <w:rsid w:val="002F0F3E"/>
    <w:rsid w:val="002F117E"/>
    <w:rsid w:val="002F6302"/>
    <w:rsid w:val="002F6942"/>
    <w:rsid w:val="002F75E2"/>
    <w:rsid w:val="0030028F"/>
    <w:rsid w:val="00301907"/>
    <w:rsid w:val="003048D8"/>
    <w:rsid w:val="00306571"/>
    <w:rsid w:val="00306EF4"/>
    <w:rsid w:val="00310FA9"/>
    <w:rsid w:val="0031251C"/>
    <w:rsid w:val="00313563"/>
    <w:rsid w:val="00313637"/>
    <w:rsid w:val="00315A52"/>
    <w:rsid w:val="003207D8"/>
    <w:rsid w:val="00323D9E"/>
    <w:rsid w:val="00324609"/>
    <w:rsid w:val="00331B18"/>
    <w:rsid w:val="003320A3"/>
    <w:rsid w:val="00333F70"/>
    <w:rsid w:val="00341C44"/>
    <w:rsid w:val="0034244B"/>
    <w:rsid w:val="003424F6"/>
    <w:rsid w:val="003431D5"/>
    <w:rsid w:val="003455B3"/>
    <w:rsid w:val="003468EA"/>
    <w:rsid w:val="003503C7"/>
    <w:rsid w:val="00350A4D"/>
    <w:rsid w:val="00351935"/>
    <w:rsid w:val="003534F5"/>
    <w:rsid w:val="00354B33"/>
    <w:rsid w:val="003552DD"/>
    <w:rsid w:val="0036138B"/>
    <w:rsid w:val="00362EDE"/>
    <w:rsid w:val="00363342"/>
    <w:rsid w:val="00364C1F"/>
    <w:rsid w:val="00365388"/>
    <w:rsid w:val="003664F2"/>
    <w:rsid w:val="00370E39"/>
    <w:rsid w:val="003777F9"/>
    <w:rsid w:val="00377E1B"/>
    <w:rsid w:val="00380386"/>
    <w:rsid w:val="00381452"/>
    <w:rsid w:val="003822D5"/>
    <w:rsid w:val="0038267B"/>
    <w:rsid w:val="00382744"/>
    <w:rsid w:val="00385B21"/>
    <w:rsid w:val="00386D92"/>
    <w:rsid w:val="003878D4"/>
    <w:rsid w:val="00392048"/>
    <w:rsid w:val="0039240B"/>
    <w:rsid w:val="00392853"/>
    <w:rsid w:val="0039392D"/>
    <w:rsid w:val="003940E3"/>
    <w:rsid w:val="003967A6"/>
    <w:rsid w:val="003A051B"/>
    <w:rsid w:val="003A0580"/>
    <w:rsid w:val="003A0D29"/>
    <w:rsid w:val="003A5B84"/>
    <w:rsid w:val="003A7108"/>
    <w:rsid w:val="003B2894"/>
    <w:rsid w:val="003B2C7B"/>
    <w:rsid w:val="003B3921"/>
    <w:rsid w:val="003B6CBC"/>
    <w:rsid w:val="003C0760"/>
    <w:rsid w:val="003C1798"/>
    <w:rsid w:val="003D109A"/>
    <w:rsid w:val="003D11E1"/>
    <w:rsid w:val="003D278B"/>
    <w:rsid w:val="003D3386"/>
    <w:rsid w:val="003E0669"/>
    <w:rsid w:val="003E13DE"/>
    <w:rsid w:val="003E2B89"/>
    <w:rsid w:val="003E36A3"/>
    <w:rsid w:val="003E5E44"/>
    <w:rsid w:val="003E5EE1"/>
    <w:rsid w:val="003F26DB"/>
    <w:rsid w:val="003F3663"/>
    <w:rsid w:val="003F55DC"/>
    <w:rsid w:val="003F6B63"/>
    <w:rsid w:val="003F7701"/>
    <w:rsid w:val="004001E6"/>
    <w:rsid w:val="00401312"/>
    <w:rsid w:val="00401E78"/>
    <w:rsid w:val="004042D6"/>
    <w:rsid w:val="00406381"/>
    <w:rsid w:val="00406E73"/>
    <w:rsid w:val="00407563"/>
    <w:rsid w:val="00413543"/>
    <w:rsid w:val="00416020"/>
    <w:rsid w:val="00416717"/>
    <w:rsid w:val="00423951"/>
    <w:rsid w:val="004344A4"/>
    <w:rsid w:val="00434BF7"/>
    <w:rsid w:val="00435CFF"/>
    <w:rsid w:val="00440B6A"/>
    <w:rsid w:val="00440F23"/>
    <w:rsid w:val="00441A43"/>
    <w:rsid w:val="00442B84"/>
    <w:rsid w:val="0044645A"/>
    <w:rsid w:val="00450CE6"/>
    <w:rsid w:val="00450EF2"/>
    <w:rsid w:val="00453011"/>
    <w:rsid w:val="00455CCA"/>
    <w:rsid w:val="0045666B"/>
    <w:rsid w:val="0046006D"/>
    <w:rsid w:val="00460F13"/>
    <w:rsid w:val="004620A9"/>
    <w:rsid w:val="00462531"/>
    <w:rsid w:val="00462F9D"/>
    <w:rsid w:val="004643BA"/>
    <w:rsid w:val="00464C87"/>
    <w:rsid w:val="00464DFC"/>
    <w:rsid w:val="00466F08"/>
    <w:rsid w:val="00467E79"/>
    <w:rsid w:val="00471BEF"/>
    <w:rsid w:val="00472A6F"/>
    <w:rsid w:val="004757ED"/>
    <w:rsid w:val="004803F2"/>
    <w:rsid w:val="00481143"/>
    <w:rsid w:val="004814AC"/>
    <w:rsid w:val="00484C8F"/>
    <w:rsid w:val="00485302"/>
    <w:rsid w:val="00486CF0"/>
    <w:rsid w:val="00492651"/>
    <w:rsid w:val="00497761"/>
    <w:rsid w:val="00497A54"/>
    <w:rsid w:val="004A0D94"/>
    <w:rsid w:val="004A6924"/>
    <w:rsid w:val="004B2990"/>
    <w:rsid w:val="004B2D15"/>
    <w:rsid w:val="004B3F9B"/>
    <w:rsid w:val="004B4678"/>
    <w:rsid w:val="004B72C0"/>
    <w:rsid w:val="004C07D4"/>
    <w:rsid w:val="004C4BD0"/>
    <w:rsid w:val="004D0659"/>
    <w:rsid w:val="004D1280"/>
    <w:rsid w:val="004D129A"/>
    <w:rsid w:val="004D225A"/>
    <w:rsid w:val="004D2C83"/>
    <w:rsid w:val="004D4207"/>
    <w:rsid w:val="004D4876"/>
    <w:rsid w:val="004D562C"/>
    <w:rsid w:val="004D6308"/>
    <w:rsid w:val="004D7A8B"/>
    <w:rsid w:val="004E0CD5"/>
    <w:rsid w:val="004E1885"/>
    <w:rsid w:val="004E1DF1"/>
    <w:rsid w:val="004E2722"/>
    <w:rsid w:val="004E51B4"/>
    <w:rsid w:val="004F12AE"/>
    <w:rsid w:val="004F203D"/>
    <w:rsid w:val="004F3BBE"/>
    <w:rsid w:val="004F3FFB"/>
    <w:rsid w:val="004F60F7"/>
    <w:rsid w:val="004F7338"/>
    <w:rsid w:val="004F737F"/>
    <w:rsid w:val="00500C7C"/>
    <w:rsid w:val="005039D3"/>
    <w:rsid w:val="00506106"/>
    <w:rsid w:val="005116CC"/>
    <w:rsid w:val="00513263"/>
    <w:rsid w:val="0051545D"/>
    <w:rsid w:val="00516796"/>
    <w:rsid w:val="005238E7"/>
    <w:rsid w:val="00523AF0"/>
    <w:rsid w:val="00532FC8"/>
    <w:rsid w:val="005410AF"/>
    <w:rsid w:val="005426E9"/>
    <w:rsid w:val="00544F00"/>
    <w:rsid w:val="005452F2"/>
    <w:rsid w:val="00545DF9"/>
    <w:rsid w:val="00546E2A"/>
    <w:rsid w:val="00546F21"/>
    <w:rsid w:val="00550F0E"/>
    <w:rsid w:val="00551E3F"/>
    <w:rsid w:val="00552D05"/>
    <w:rsid w:val="0055350E"/>
    <w:rsid w:val="00553AFD"/>
    <w:rsid w:val="00553E81"/>
    <w:rsid w:val="00555022"/>
    <w:rsid w:val="005559E6"/>
    <w:rsid w:val="005569F7"/>
    <w:rsid w:val="00557125"/>
    <w:rsid w:val="00562019"/>
    <w:rsid w:val="005628C6"/>
    <w:rsid w:val="00563649"/>
    <w:rsid w:val="00565F97"/>
    <w:rsid w:val="005662FA"/>
    <w:rsid w:val="00567728"/>
    <w:rsid w:val="005715FF"/>
    <w:rsid w:val="005721FE"/>
    <w:rsid w:val="00574784"/>
    <w:rsid w:val="00575F62"/>
    <w:rsid w:val="00580376"/>
    <w:rsid w:val="005839B0"/>
    <w:rsid w:val="0058624D"/>
    <w:rsid w:val="005906D4"/>
    <w:rsid w:val="005908F3"/>
    <w:rsid w:val="00597FD0"/>
    <w:rsid w:val="005A051E"/>
    <w:rsid w:val="005A2A6A"/>
    <w:rsid w:val="005A2CF0"/>
    <w:rsid w:val="005A30C7"/>
    <w:rsid w:val="005A37B8"/>
    <w:rsid w:val="005A496B"/>
    <w:rsid w:val="005B109F"/>
    <w:rsid w:val="005B392C"/>
    <w:rsid w:val="005B4271"/>
    <w:rsid w:val="005B4E48"/>
    <w:rsid w:val="005B73DD"/>
    <w:rsid w:val="005C4C9C"/>
    <w:rsid w:val="005C667E"/>
    <w:rsid w:val="005D1F12"/>
    <w:rsid w:val="005D3E4D"/>
    <w:rsid w:val="005D471C"/>
    <w:rsid w:val="005D5403"/>
    <w:rsid w:val="005D78B0"/>
    <w:rsid w:val="005E1E3E"/>
    <w:rsid w:val="005E3892"/>
    <w:rsid w:val="005E3D0A"/>
    <w:rsid w:val="005E61F9"/>
    <w:rsid w:val="005F37A7"/>
    <w:rsid w:val="005F3DDF"/>
    <w:rsid w:val="005F5550"/>
    <w:rsid w:val="005F602B"/>
    <w:rsid w:val="005F62EF"/>
    <w:rsid w:val="00600207"/>
    <w:rsid w:val="00600B36"/>
    <w:rsid w:val="00603BE4"/>
    <w:rsid w:val="00604215"/>
    <w:rsid w:val="0060622A"/>
    <w:rsid w:val="00610625"/>
    <w:rsid w:val="00613984"/>
    <w:rsid w:val="006203EF"/>
    <w:rsid w:val="00621E64"/>
    <w:rsid w:val="00622AA6"/>
    <w:rsid w:val="0062338F"/>
    <w:rsid w:val="00623400"/>
    <w:rsid w:val="0062352A"/>
    <w:rsid w:val="00627971"/>
    <w:rsid w:val="00632082"/>
    <w:rsid w:val="0063217E"/>
    <w:rsid w:val="00633697"/>
    <w:rsid w:val="00634324"/>
    <w:rsid w:val="00634EB9"/>
    <w:rsid w:val="00636459"/>
    <w:rsid w:val="006401C9"/>
    <w:rsid w:val="00643105"/>
    <w:rsid w:val="00650E26"/>
    <w:rsid w:val="006514CC"/>
    <w:rsid w:val="00652948"/>
    <w:rsid w:val="0065479D"/>
    <w:rsid w:val="006552BE"/>
    <w:rsid w:val="00662679"/>
    <w:rsid w:val="006649D1"/>
    <w:rsid w:val="006702A2"/>
    <w:rsid w:val="00670FF5"/>
    <w:rsid w:val="006723B8"/>
    <w:rsid w:val="006730DC"/>
    <w:rsid w:val="006735C2"/>
    <w:rsid w:val="00673CCA"/>
    <w:rsid w:val="00674C65"/>
    <w:rsid w:val="00674F84"/>
    <w:rsid w:val="00675E4E"/>
    <w:rsid w:val="006767E9"/>
    <w:rsid w:val="006777B4"/>
    <w:rsid w:val="00677A07"/>
    <w:rsid w:val="0068102F"/>
    <w:rsid w:val="00683A40"/>
    <w:rsid w:val="00683BFE"/>
    <w:rsid w:val="00685BC6"/>
    <w:rsid w:val="006867F8"/>
    <w:rsid w:val="006914FC"/>
    <w:rsid w:val="00693F3F"/>
    <w:rsid w:val="00694531"/>
    <w:rsid w:val="00694673"/>
    <w:rsid w:val="00694FA3"/>
    <w:rsid w:val="0069547B"/>
    <w:rsid w:val="006959A6"/>
    <w:rsid w:val="00696A99"/>
    <w:rsid w:val="00696D88"/>
    <w:rsid w:val="00696E9F"/>
    <w:rsid w:val="00697C45"/>
    <w:rsid w:val="006A0395"/>
    <w:rsid w:val="006A046B"/>
    <w:rsid w:val="006A1955"/>
    <w:rsid w:val="006A1BE8"/>
    <w:rsid w:val="006A2218"/>
    <w:rsid w:val="006A2F61"/>
    <w:rsid w:val="006A3529"/>
    <w:rsid w:val="006A5877"/>
    <w:rsid w:val="006A79E9"/>
    <w:rsid w:val="006B2C3D"/>
    <w:rsid w:val="006B51F1"/>
    <w:rsid w:val="006B69B2"/>
    <w:rsid w:val="006C13CA"/>
    <w:rsid w:val="006C15AA"/>
    <w:rsid w:val="006C2496"/>
    <w:rsid w:val="006C319B"/>
    <w:rsid w:val="006C6B2A"/>
    <w:rsid w:val="006D13C2"/>
    <w:rsid w:val="006D1BDB"/>
    <w:rsid w:val="006D3857"/>
    <w:rsid w:val="006D446E"/>
    <w:rsid w:val="006D4BD1"/>
    <w:rsid w:val="006E1245"/>
    <w:rsid w:val="006E4B20"/>
    <w:rsid w:val="006E4BC5"/>
    <w:rsid w:val="006E5498"/>
    <w:rsid w:val="006E6049"/>
    <w:rsid w:val="006F28A2"/>
    <w:rsid w:val="006F3EA2"/>
    <w:rsid w:val="006F4357"/>
    <w:rsid w:val="006F62F5"/>
    <w:rsid w:val="006F793C"/>
    <w:rsid w:val="00704986"/>
    <w:rsid w:val="00705011"/>
    <w:rsid w:val="00711028"/>
    <w:rsid w:val="00712208"/>
    <w:rsid w:val="00717132"/>
    <w:rsid w:val="00717E85"/>
    <w:rsid w:val="00720B8F"/>
    <w:rsid w:val="007218EB"/>
    <w:rsid w:val="00723537"/>
    <w:rsid w:val="0072478C"/>
    <w:rsid w:val="007255DB"/>
    <w:rsid w:val="00736C5C"/>
    <w:rsid w:val="0073786D"/>
    <w:rsid w:val="00737A9E"/>
    <w:rsid w:val="00741458"/>
    <w:rsid w:val="00743A14"/>
    <w:rsid w:val="00744A61"/>
    <w:rsid w:val="00752C78"/>
    <w:rsid w:val="0075397E"/>
    <w:rsid w:val="00754F4A"/>
    <w:rsid w:val="00761014"/>
    <w:rsid w:val="0076414D"/>
    <w:rsid w:val="0076535D"/>
    <w:rsid w:val="00765394"/>
    <w:rsid w:val="0077061E"/>
    <w:rsid w:val="0077222B"/>
    <w:rsid w:val="00775041"/>
    <w:rsid w:val="0077531B"/>
    <w:rsid w:val="00783810"/>
    <w:rsid w:val="00783B1B"/>
    <w:rsid w:val="00792B1E"/>
    <w:rsid w:val="00792F2F"/>
    <w:rsid w:val="007951D8"/>
    <w:rsid w:val="00795FB7"/>
    <w:rsid w:val="007971EF"/>
    <w:rsid w:val="007A02CA"/>
    <w:rsid w:val="007A1254"/>
    <w:rsid w:val="007A2D1E"/>
    <w:rsid w:val="007A326F"/>
    <w:rsid w:val="007A5E6C"/>
    <w:rsid w:val="007A7C12"/>
    <w:rsid w:val="007B069E"/>
    <w:rsid w:val="007B288F"/>
    <w:rsid w:val="007B5822"/>
    <w:rsid w:val="007B5D7F"/>
    <w:rsid w:val="007B79B8"/>
    <w:rsid w:val="007C05BC"/>
    <w:rsid w:val="007C14CB"/>
    <w:rsid w:val="007C3BE8"/>
    <w:rsid w:val="007C7686"/>
    <w:rsid w:val="007C7C40"/>
    <w:rsid w:val="007C7D6C"/>
    <w:rsid w:val="007E089B"/>
    <w:rsid w:val="007E6B00"/>
    <w:rsid w:val="007E70D6"/>
    <w:rsid w:val="007F013B"/>
    <w:rsid w:val="007F0B6A"/>
    <w:rsid w:val="007F1426"/>
    <w:rsid w:val="007F2169"/>
    <w:rsid w:val="007F21A5"/>
    <w:rsid w:val="007F5321"/>
    <w:rsid w:val="0080277A"/>
    <w:rsid w:val="008052DD"/>
    <w:rsid w:val="008101CA"/>
    <w:rsid w:val="00811CA6"/>
    <w:rsid w:val="00813CBE"/>
    <w:rsid w:val="00815067"/>
    <w:rsid w:val="008151C3"/>
    <w:rsid w:val="008161FA"/>
    <w:rsid w:val="00820E4A"/>
    <w:rsid w:val="008253F2"/>
    <w:rsid w:val="008254A9"/>
    <w:rsid w:val="00825FB1"/>
    <w:rsid w:val="008320D5"/>
    <w:rsid w:val="00832B2B"/>
    <w:rsid w:val="0083318F"/>
    <w:rsid w:val="008332EF"/>
    <w:rsid w:val="00833534"/>
    <w:rsid w:val="00834E10"/>
    <w:rsid w:val="00834FA1"/>
    <w:rsid w:val="00835597"/>
    <w:rsid w:val="008416F3"/>
    <w:rsid w:val="00847DFA"/>
    <w:rsid w:val="00850EA7"/>
    <w:rsid w:val="008510C2"/>
    <w:rsid w:val="008527DA"/>
    <w:rsid w:val="008556B9"/>
    <w:rsid w:val="00855EE9"/>
    <w:rsid w:val="00856B11"/>
    <w:rsid w:val="008576C5"/>
    <w:rsid w:val="00861867"/>
    <w:rsid w:val="00861C78"/>
    <w:rsid w:val="00863330"/>
    <w:rsid w:val="0086351C"/>
    <w:rsid w:val="00863A0D"/>
    <w:rsid w:val="00865E5D"/>
    <w:rsid w:val="008674D0"/>
    <w:rsid w:val="0086778C"/>
    <w:rsid w:val="008714A1"/>
    <w:rsid w:val="00871FF2"/>
    <w:rsid w:val="00872B4C"/>
    <w:rsid w:val="00875DBE"/>
    <w:rsid w:val="008762B4"/>
    <w:rsid w:val="00877F26"/>
    <w:rsid w:val="00881556"/>
    <w:rsid w:val="00882B21"/>
    <w:rsid w:val="008859E0"/>
    <w:rsid w:val="00892BC0"/>
    <w:rsid w:val="00893AB3"/>
    <w:rsid w:val="0089413F"/>
    <w:rsid w:val="0089428B"/>
    <w:rsid w:val="0089604A"/>
    <w:rsid w:val="008A116D"/>
    <w:rsid w:val="008A7256"/>
    <w:rsid w:val="008B00DC"/>
    <w:rsid w:val="008B18B9"/>
    <w:rsid w:val="008B1CF8"/>
    <w:rsid w:val="008B2D4D"/>
    <w:rsid w:val="008B4D0D"/>
    <w:rsid w:val="008B6308"/>
    <w:rsid w:val="008B6F23"/>
    <w:rsid w:val="008C059D"/>
    <w:rsid w:val="008C60FF"/>
    <w:rsid w:val="008C752B"/>
    <w:rsid w:val="008D143D"/>
    <w:rsid w:val="008D38BC"/>
    <w:rsid w:val="008D459C"/>
    <w:rsid w:val="008D4ABE"/>
    <w:rsid w:val="008D6804"/>
    <w:rsid w:val="008D73A9"/>
    <w:rsid w:val="008E5285"/>
    <w:rsid w:val="008F071C"/>
    <w:rsid w:val="008F24BA"/>
    <w:rsid w:val="008F26D6"/>
    <w:rsid w:val="008F33D1"/>
    <w:rsid w:val="008F3488"/>
    <w:rsid w:val="008F4014"/>
    <w:rsid w:val="008F559C"/>
    <w:rsid w:val="008F5B9A"/>
    <w:rsid w:val="00900921"/>
    <w:rsid w:val="009009DE"/>
    <w:rsid w:val="009122B4"/>
    <w:rsid w:val="009139BF"/>
    <w:rsid w:val="00917AFD"/>
    <w:rsid w:val="0092158B"/>
    <w:rsid w:val="00922206"/>
    <w:rsid w:val="00922256"/>
    <w:rsid w:val="00923674"/>
    <w:rsid w:val="00926164"/>
    <w:rsid w:val="00926B35"/>
    <w:rsid w:val="00927671"/>
    <w:rsid w:val="0093222B"/>
    <w:rsid w:val="00932F84"/>
    <w:rsid w:val="00934CFA"/>
    <w:rsid w:val="00935FFE"/>
    <w:rsid w:val="00936B94"/>
    <w:rsid w:val="00937DEB"/>
    <w:rsid w:val="009405CC"/>
    <w:rsid w:val="00942B1C"/>
    <w:rsid w:val="00943503"/>
    <w:rsid w:val="00947892"/>
    <w:rsid w:val="00950C46"/>
    <w:rsid w:val="00951D39"/>
    <w:rsid w:val="00953EA6"/>
    <w:rsid w:val="00954D99"/>
    <w:rsid w:val="00955112"/>
    <w:rsid w:val="009553A6"/>
    <w:rsid w:val="00955A84"/>
    <w:rsid w:val="0095662C"/>
    <w:rsid w:val="00960265"/>
    <w:rsid w:val="00960F86"/>
    <w:rsid w:val="009653A2"/>
    <w:rsid w:val="009664D7"/>
    <w:rsid w:val="00966D78"/>
    <w:rsid w:val="00973401"/>
    <w:rsid w:val="00973738"/>
    <w:rsid w:val="00976F16"/>
    <w:rsid w:val="00985B5B"/>
    <w:rsid w:val="00985BE0"/>
    <w:rsid w:val="00991CA4"/>
    <w:rsid w:val="00992DC4"/>
    <w:rsid w:val="00993922"/>
    <w:rsid w:val="009B336B"/>
    <w:rsid w:val="009B365D"/>
    <w:rsid w:val="009B3962"/>
    <w:rsid w:val="009B4D1B"/>
    <w:rsid w:val="009C1F58"/>
    <w:rsid w:val="009C2953"/>
    <w:rsid w:val="009C4FE8"/>
    <w:rsid w:val="009C5748"/>
    <w:rsid w:val="009C6257"/>
    <w:rsid w:val="009D27ED"/>
    <w:rsid w:val="009D42AC"/>
    <w:rsid w:val="009D6F74"/>
    <w:rsid w:val="009D7D38"/>
    <w:rsid w:val="009E0435"/>
    <w:rsid w:val="009E0687"/>
    <w:rsid w:val="009E2397"/>
    <w:rsid w:val="009E6C26"/>
    <w:rsid w:val="009F0FA5"/>
    <w:rsid w:val="009F34FA"/>
    <w:rsid w:val="00A019A1"/>
    <w:rsid w:val="00A05DF1"/>
    <w:rsid w:val="00A06466"/>
    <w:rsid w:val="00A06DA4"/>
    <w:rsid w:val="00A14B73"/>
    <w:rsid w:val="00A15628"/>
    <w:rsid w:val="00A17B47"/>
    <w:rsid w:val="00A17F9C"/>
    <w:rsid w:val="00A20331"/>
    <w:rsid w:val="00A21258"/>
    <w:rsid w:val="00A25824"/>
    <w:rsid w:val="00A312B3"/>
    <w:rsid w:val="00A31F1E"/>
    <w:rsid w:val="00A32900"/>
    <w:rsid w:val="00A340F5"/>
    <w:rsid w:val="00A3503E"/>
    <w:rsid w:val="00A352FC"/>
    <w:rsid w:val="00A35A6D"/>
    <w:rsid w:val="00A36612"/>
    <w:rsid w:val="00A37F17"/>
    <w:rsid w:val="00A420B3"/>
    <w:rsid w:val="00A42AF3"/>
    <w:rsid w:val="00A43FB7"/>
    <w:rsid w:val="00A44A4F"/>
    <w:rsid w:val="00A44CF0"/>
    <w:rsid w:val="00A461CE"/>
    <w:rsid w:val="00A535AF"/>
    <w:rsid w:val="00A5406C"/>
    <w:rsid w:val="00A55D5E"/>
    <w:rsid w:val="00A57399"/>
    <w:rsid w:val="00A6028A"/>
    <w:rsid w:val="00A61387"/>
    <w:rsid w:val="00A62B17"/>
    <w:rsid w:val="00A65598"/>
    <w:rsid w:val="00A6605C"/>
    <w:rsid w:val="00A671C0"/>
    <w:rsid w:val="00A7118C"/>
    <w:rsid w:val="00A73140"/>
    <w:rsid w:val="00A74DB0"/>
    <w:rsid w:val="00A75824"/>
    <w:rsid w:val="00A75DC5"/>
    <w:rsid w:val="00A7683B"/>
    <w:rsid w:val="00A816BB"/>
    <w:rsid w:val="00A86808"/>
    <w:rsid w:val="00A870C4"/>
    <w:rsid w:val="00A8783E"/>
    <w:rsid w:val="00A9361C"/>
    <w:rsid w:val="00A94E52"/>
    <w:rsid w:val="00A95770"/>
    <w:rsid w:val="00A96BA4"/>
    <w:rsid w:val="00A970CF"/>
    <w:rsid w:val="00AA058D"/>
    <w:rsid w:val="00AA0A29"/>
    <w:rsid w:val="00AA3084"/>
    <w:rsid w:val="00AA3959"/>
    <w:rsid w:val="00AA66B6"/>
    <w:rsid w:val="00AA6C6F"/>
    <w:rsid w:val="00AB0A6E"/>
    <w:rsid w:val="00AB2A13"/>
    <w:rsid w:val="00AB403F"/>
    <w:rsid w:val="00AB75A1"/>
    <w:rsid w:val="00AC1108"/>
    <w:rsid w:val="00AC5E1C"/>
    <w:rsid w:val="00AC6D59"/>
    <w:rsid w:val="00AD08F1"/>
    <w:rsid w:val="00AD0DE4"/>
    <w:rsid w:val="00AD30E2"/>
    <w:rsid w:val="00AD3322"/>
    <w:rsid w:val="00AD3625"/>
    <w:rsid w:val="00AD37A5"/>
    <w:rsid w:val="00AD5F68"/>
    <w:rsid w:val="00AE0B49"/>
    <w:rsid w:val="00AE3142"/>
    <w:rsid w:val="00AE3D23"/>
    <w:rsid w:val="00AE623B"/>
    <w:rsid w:val="00AE7171"/>
    <w:rsid w:val="00AE7516"/>
    <w:rsid w:val="00AF2C15"/>
    <w:rsid w:val="00AF3451"/>
    <w:rsid w:val="00AF4FE6"/>
    <w:rsid w:val="00B02707"/>
    <w:rsid w:val="00B0422D"/>
    <w:rsid w:val="00B0511C"/>
    <w:rsid w:val="00B056A2"/>
    <w:rsid w:val="00B07450"/>
    <w:rsid w:val="00B0749C"/>
    <w:rsid w:val="00B07C45"/>
    <w:rsid w:val="00B11119"/>
    <w:rsid w:val="00B115BF"/>
    <w:rsid w:val="00B11E46"/>
    <w:rsid w:val="00B15E06"/>
    <w:rsid w:val="00B15E93"/>
    <w:rsid w:val="00B168F6"/>
    <w:rsid w:val="00B205B9"/>
    <w:rsid w:val="00B21B49"/>
    <w:rsid w:val="00B25748"/>
    <w:rsid w:val="00B271EC"/>
    <w:rsid w:val="00B32EFA"/>
    <w:rsid w:val="00B33277"/>
    <w:rsid w:val="00B33E5F"/>
    <w:rsid w:val="00B35E5B"/>
    <w:rsid w:val="00B406F9"/>
    <w:rsid w:val="00B41CB2"/>
    <w:rsid w:val="00B42908"/>
    <w:rsid w:val="00B43464"/>
    <w:rsid w:val="00B4346C"/>
    <w:rsid w:val="00B4799D"/>
    <w:rsid w:val="00B5179B"/>
    <w:rsid w:val="00B54E1A"/>
    <w:rsid w:val="00B56142"/>
    <w:rsid w:val="00B56BC3"/>
    <w:rsid w:val="00B57798"/>
    <w:rsid w:val="00B60DA4"/>
    <w:rsid w:val="00B61D14"/>
    <w:rsid w:val="00B623C7"/>
    <w:rsid w:val="00B670C5"/>
    <w:rsid w:val="00B67368"/>
    <w:rsid w:val="00B678FD"/>
    <w:rsid w:val="00B710D6"/>
    <w:rsid w:val="00B81283"/>
    <w:rsid w:val="00B8130E"/>
    <w:rsid w:val="00B85279"/>
    <w:rsid w:val="00B8544F"/>
    <w:rsid w:val="00B854D3"/>
    <w:rsid w:val="00B85751"/>
    <w:rsid w:val="00B86ED4"/>
    <w:rsid w:val="00B90882"/>
    <w:rsid w:val="00B90B18"/>
    <w:rsid w:val="00B91742"/>
    <w:rsid w:val="00B9465B"/>
    <w:rsid w:val="00B96E9E"/>
    <w:rsid w:val="00BA004B"/>
    <w:rsid w:val="00BA0272"/>
    <w:rsid w:val="00BA26FC"/>
    <w:rsid w:val="00BA326C"/>
    <w:rsid w:val="00BA3D68"/>
    <w:rsid w:val="00BA66E3"/>
    <w:rsid w:val="00BA7461"/>
    <w:rsid w:val="00BB1D4B"/>
    <w:rsid w:val="00BB3211"/>
    <w:rsid w:val="00BB3BA7"/>
    <w:rsid w:val="00BB76D1"/>
    <w:rsid w:val="00BC0966"/>
    <w:rsid w:val="00BC2517"/>
    <w:rsid w:val="00BC31A4"/>
    <w:rsid w:val="00BC3274"/>
    <w:rsid w:val="00BD030E"/>
    <w:rsid w:val="00BD17D3"/>
    <w:rsid w:val="00BD3A19"/>
    <w:rsid w:val="00BD5BD4"/>
    <w:rsid w:val="00BD6383"/>
    <w:rsid w:val="00BD7F31"/>
    <w:rsid w:val="00BE00E0"/>
    <w:rsid w:val="00BE2453"/>
    <w:rsid w:val="00BE27D8"/>
    <w:rsid w:val="00BE3245"/>
    <w:rsid w:val="00BE42CB"/>
    <w:rsid w:val="00BE4AEF"/>
    <w:rsid w:val="00BE5C1F"/>
    <w:rsid w:val="00BE6829"/>
    <w:rsid w:val="00BE74BE"/>
    <w:rsid w:val="00BF2A65"/>
    <w:rsid w:val="00BF4F79"/>
    <w:rsid w:val="00BF75F2"/>
    <w:rsid w:val="00C0231D"/>
    <w:rsid w:val="00C03E5A"/>
    <w:rsid w:val="00C066C2"/>
    <w:rsid w:val="00C0674A"/>
    <w:rsid w:val="00C071F7"/>
    <w:rsid w:val="00C131DF"/>
    <w:rsid w:val="00C13C7B"/>
    <w:rsid w:val="00C14DFB"/>
    <w:rsid w:val="00C1762D"/>
    <w:rsid w:val="00C20EFA"/>
    <w:rsid w:val="00C23B9E"/>
    <w:rsid w:val="00C264F1"/>
    <w:rsid w:val="00C27D4D"/>
    <w:rsid w:val="00C300B7"/>
    <w:rsid w:val="00C3065B"/>
    <w:rsid w:val="00C31C65"/>
    <w:rsid w:val="00C33285"/>
    <w:rsid w:val="00C3484A"/>
    <w:rsid w:val="00C35289"/>
    <w:rsid w:val="00C36285"/>
    <w:rsid w:val="00C36A2A"/>
    <w:rsid w:val="00C3748C"/>
    <w:rsid w:val="00C378CC"/>
    <w:rsid w:val="00C402D5"/>
    <w:rsid w:val="00C410A8"/>
    <w:rsid w:val="00C4191A"/>
    <w:rsid w:val="00C446E0"/>
    <w:rsid w:val="00C448B3"/>
    <w:rsid w:val="00C500C7"/>
    <w:rsid w:val="00C52133"/>
    <w:rsid w:val="00C52A7D"/>
    <w:rsid w:val="00C5300A"/>
    <w:rsid w:val="00C531D7"/>
    <w:rsid w:val="00C53D4A"/>
    <w:rsid w:val="00C53E41"/>
    <w:rsid w:val="00C545D7"/>
    <w:rsid w:val="00C54F6C"/>
    <w:rsid w:val="00C56A9E"/>
    <w:rsid w:val="00C575AD"/>
    <w:rsid w:val="00C60CD4"/>
    <w:rsid w:val="00C6151D"/>
    <w:rsid w:val="00C619EB"/>
    <w:rsid w:val="00C620E6"/>
    <w:rsid w:val="00C64AC0"/>
    <w:rsid w:val="00C74BD8"/>
    <w:rsid w:val="00C74DBD"/>
    <w:rsid w:val="00C75D11"/>
    <w:rsid w:val="00C81090"/>
    <w:rsid w:val="00C817C5"/>
    <w:rsid w:val="00C81B67"/>
    <w:rsid w:val="00C834F8"/>
    <w:rsid w:val="00C8506A"/>
    <w:rsid w:val="00C87047"/>
    <w:rsid w:val="00C90C1A"/>
    <w:rsid w:val="00C92D19"/>
    <w:rsid w:val="00C93C57"/>
    <w:rsid w:val="00C94A8D"/>
    <w:rsid w:val="00C951D8"/>
    <w:rsid w:val="00C95FC1"/>
    <w:rsid w:val="00C9763A"/>
    <w:rsid w:val="00CA087E"/>
    <w:rsid w:val="00CA1AD3"/>
    <w:rsid w:val="00CA22DA"/>
    <w:rsid w:val="00CA3155"/>
    <w:rsid w:val="00CA3E0D"/>
    <w:rsid w:val="00CA4D48"/>
    <w:rsid w:val="00CA7FD6"/>
    <w:rsid w:val="00CB1B99"/>
    <w:rsid w:val="00CB2FE5"/>
    <w:rsid w:val="00CB4430"/>
    <w:rsid w:val="00CB5ABD"/>
    <w:rsid w:val="00CB746A"/>
    <w:rsid w:val="00CC1508"/>
    <w:rsid w:val="00CC1545"/>
    <w:rsid w:val="00CC3C7E"/>
    <w:rsid w:val="00CD11DE"/>
    <w:rsid w:val="00CD268B"/>
    <w:rsid w:val="00CD2A27"/>
    <w:rsid w:val="00CD2FC5"/>
    <w:rsid w:val="00CD30D1"/>
    <w:rsid w:val="00CD3906"/>
    <w:rsid w:val="00CD520D"/>
    <w:rsid w:val="00CD5E65"/>
    <w:rsid w:val="00CD629A"/>
    <w:rsid w:val="00CE3839"/>
    <w:rsid w:val="00CE4F7E"/>
    <w:rsid w:val="00CE5999"/>
    <w:rsid w:val="00CF153A"/>
    <w:rsid w:val="00CF48C2"/>
    <w:rsid w:val="00CF56AE"/>
    <w:rsid w:val="00CF5E8D"/>
    <w:rsid w:val="00CF6ACD"/>
    <w:rsid w:val="00CF738C"/>
    <w:rsid w:val="00CF768B"/>
    <w:rsid w:val="00D03B0E"/>
    <w:rsid w:val="00D03D16"/>
    <w:rsid w:val="00D1086F"/>
    <w:rsid w:val="00D140E6"/>
    <w:rsid w:val="00D14655"/>
    <w:rsid w:val="00D20E6B"/>
    <w:rsid w:val="00D214AD"/>
    <w:rsid w:val="00D21CD0"/>
    <w:rsid w:val="00D2416E"/>
    <w:rsid w:val="00D243F1"/>
    <w:rsid w:val="00D24745"/>
    <w:rsid w:val="00D24C64"/>
    <w:rsid w:val="00D24D65"/>
    <w:rsid w:val="00D262F4"/>
    <w:rsid w:val="00D32F60"/>
    <w:rsid w:val="00D33420"/>
    <w:rsid w:val="00D3450D"/>
    <w:rsid w:val="00D345DD"/>
    <w:rsid w:val="00D3652C"/>
    <w:rsid w:val="00D37239"/>
    <w:rsid w:val="00D3763F"/>
    <w:rsid w:val="00D379EC"/>
    <w:rsid w:val="00D37C7A"/>
    <w:rsid w:val="00D40186"/>
    <w:rsid w:val="00D41E57"/>
    <w:rsid w:val="00D44D01"/>
    <w:rsid w:val="00D45B7B"/>
    <w:rsid w:val="00D50735"/>
    <w:rsid w:val="00D51E0F"/>
    <w:rsid w:val="00D521E3"/>
    <w:rsid w:val="00D61F1F"/>
    <w:rsid w:val="00D64F57"/>
    <w:rsid w:val="00D65251"/>
    <w:rsid w:val="00D671F1"/>
    <w:rsid w:val="00D72D22"/>
    <w:rsid w:val="00D72F94"/>
    <w:rsid w:val="00D73E16"/>
    <w:rsid w:val="00D7408E"/>
    <w:rsid w:val="00D742CB"/>
    <w:rsid w:val="00D75B0A"/>
    <w:rsid w:val="00D77761"/>
    <w:rsid w:val="00D80EDB"/>
    <w:rsid w:val="00D81843"/>
    <w:rsid w:val="00D820BD"/>
    <w:rsid w:val="00D825A8"/>
    <w:rsid w:val="00D82758"/>
    <w:rsid w:val="00D82AEB"/>
    <w:rsid w:val="00D8534B"/>
    <w:rsid w:val="00D858B9"/>
    <w:rsid w:val="00D86572"/>
    <w:rsid w:val="00D86795"/>
    <w:rsid w:val="00D87606"/>
    <w:rsid w:val="00D900EE"/>
    <w:rsid w:val="00D9052A"/>
    <w:rsid w:val="00D913B6"/>
    <w:rsid w:val="00D939D3"/>
    <w:rsid w:val="00D94844"/>
    <w:rsid w:val="00D9537C"/>
    <w:rsid w:val="00D95EBE"/>
    <w:rsid w:val="00D96A0D"/>
    <w:rsid w:val="00D96AF0"/>
    <w:rsid w:val="00DA0E5B"/>
    <w:rsid w:val="00DA32D3"/>
    <w:rsid w:val="00DA5AF7"/>
    <w:rsid w:val="00DA62D6"/>
    <w:rsid w:val="00DA6DBC"/>
    <w:rsid w:val="00DB15A1"/>
    <w:rsid w:val="00DB6772"/>
    <w:rsid w:val="00DC25EF"/>
    <w:rsid w:val="00DC490C"/>
    <w:rsid w:val="00DD03A9"/>
    <w:rsid w:val="00DD0FF5"/>
    <w:rsid w:val="00DD2F5D"/>
    <w:rsid w:val="00DD467A"/>
    <w:rsid w:val="00DD7FE8"/>
    <w:rsid w:val="00DE1EF5"/>
    <w:rsid w:val="00DE2315"/>
    <w:rsid w:val="00DE27E8"/>
    <w:rsid w:val="00DE35D1"/>
    <w:rsid w:val="00DE4985"/>
    <w:rsid w:val="00DE6277"/>
    <w:rsid w:val="00DE7059"/>
    <w:rsid w:val="00DF3AC3"/>
    <w:rsid w:val="00DF4A97"/>
    <w:rsid w:val="00DF6021"/>
    <w:rsid w:val="00E0012C"/>
    <w:rsid w:val="00E01917"/>
    <w:rsid w:val="00E02423"/>
    <w:rsid w:val="00E03C45"/>
    <w:rsid w:val="00E03CF9"/>
    <w:rsid w:val="00E05D24"/>
    <w:rsid w:val="00E05DCC"/>
    <w:rsid w:val="00E05FC8"/>
    <w:rsid w:val="00E07847"/>
    <w:rsid w:val="00E10896"/>
    <w:rsid w:val="00E140FD"/>
    <w:rsid w:val="00E24681"/>
    <w:rsid w:val="00E24FE4"/>
    <w:rsid w:val="00E25810"/>
    <w:rsid w:val="00E27FB4"/>
    <w:rsid w:val="00E32D6E"/>
    <w:rsid w:val="00E3696A"/>
    <w:rsid w:val="00E40C5A"/>
    <w:rsid w:val="00E428E7"/>
    <w:rsid w:val="00E445CB"/>
    <w:rsid w:val="00E44FA4"/>
    <w:rsid w:val="00E4616C"/>
    <w:rsid w:val="00E46549"/>
    <w:rsid w:val="00E470FA"/>
    <w:rsid w:val="00E53DFF"/>
    <w:rsid w:val="00E56723"/>
    <w:rsid w:val="00E56C91"/>
    <w:rsid w:val="00E61205"/>
    <w:rsid w:val="00E61273"/>
    <w:rsid w:val="00E6240F"/>
    <w:rsid w:val="00E64A20"/>
    <w:rsid w:val="00E66A54"/>
    <w:rsid w:val="00E7410A"/>
    <w:rsid w:val="00E74E65"/>
    <w:rsid w:val="00E76D61"/>
    <w:rsid w:val="00E77265"/>
    <w:rsid w:val="00E827F1"/>
    <w:rsid w:val="00E833C6"/>
    <w:rsid w:val="00E9108D"/>
    <w:rsid w:val="00E919A1"/>
    <w:rsid w:val="00E955AE"/>
    <w:rsid w:val="00E956E4"/>
    <w:rsid w:val="00E95C61"/>
    <w:rsid w:val="00E9736C"/>
    <w:rsid w:val="00EA024C"/>
    <w:rsid w:val="00EA06B9"/>
    <w:rsid w:val="00EA1D08"/>
    <w:rsid w:val="00EA369E"/>
    <w:rsid w:val="00EA39D1"/>
    <w:rsid w:val="00EA48D0"/>
    <w:rsid w:val="00EA59FF"/>
    <w:rsid w:val="00EB0058"/>
    <w:rsid w:val="00EB0C87"/>
    <w:rsid w:val="00EB1402"/>
    <w:rsid w:val="00EB1F18"/>
    <w:rsid w:val="00EB1F6D"/>
    <w:rsid w:val="00EB2B35"/>
    <w:rsid w:val="00EB363E"/>
    <w:rsid w:val="00EB53F6"/>
    <w:rsid w:val="00EB6AA3"/>
    <w:rsid w:val="00EB6DCE"/>
    <w:rsid w:val="00EB7861"/>
    <w:rsid w:val="00EC0256"/>
    <w:rsid w:val="00EC08C9"/>
    <w:rsid w:val="00EC1DD4"/>
    <w:rsid w:val="00EC24B2"/>
    <w:rsid w:val="00EC2529"/>
    <w:rsid w:val="00EC4861"/>
    <w:rsid w:val="00EC7D5C"/>
    <w:rsid w:val="00ED0DE5"/>
    <w:rsid w:val="00ED15AB"/>
    <w:rsid w:val="00ED28C0"/>
    <w:rsid w:val="00ED2A6F"/>
    <w:rsid w:val="00ED6700"/>
    <w:rsid w:val="00ED70FD"/>
    <w:rsid w:val="00EE11E3"/>
    <w:rsid w:val="00EE1D17"/>
    <w:rsid w:val="00EE1E8A"/>
    <w:rsid w:val="00EE2245"/>
    <w:rsid w:val="00EE4D54"/>
    <w:rsid w:val="00EF2947"/>
    <w:rsid w:val="00F00782"/>
    <w:rsid w:val="00F029DB"/>
    <w:rsid w:val="00F05427"/>
    <w:rsid w:val="00F05634"/>
    <w:rsid w:val="00F07B23"/>
    <w:rsid w:val="00F11657"/>
    <w:rsid w:val="00F1217B"/>
    <w:rsid w:val="00F128C1"/>
    <w:rsid w:val="00F14F8F"/>
    <w:rsid w:val="00F15AC2"/>
    <w:rsid w:val="00F15ECD"/>
    <w:rsid w:val="00F20256"/>
    <w:rsid w:val="00F211E6"/>
    <w:rsid w:val="00F21772"/>
    <w:rsid w:val="00F21CF4"/>
    <w:rsid w:val="00F220B4"/>
    <w:rsid w:val="00F232AF"/>
    <w:rsid w:val="00F23EFF"/>
    <w:rsid w:val="00F240F7"/>
    <w:rsid w:val="00F24BFB"/>
    <w:rsid w:val="00F265B9"/>
    <w:rsid w:val="00F26F65"/>
    <w:rsid w:val="00F26FAC"/>
    <w:rsid w:val="00F27727"/>
    <w:rsid w:val="00F2795D"/>
    <w:rsid w:val="00F27A2F"/>
    <w:rsid w:val="00F3099D"/>
    <w:rsid w:val="00F32147"/>
    <w:rsid w:val="00F3561C"/>
    <w:rsid w:val="00F3693F"/>
    <w:rsid w:val="00F370FB"/>
    <w:rsid w:val="00F404A6"/>
    <w:rsid w:val="00F40EBF"/>
    <w:rsid w:val="00F41D9B"/>
    <w:rsid w:val="00F44D90"/>
    <w:rsid w:val="00F45034"/>
    <w:rsid w:val="00F450B5"/>
    <w:rsid w:val="00F46968"/>
    <w:rsid w:val="00F4710D"/>
    <w:rsid w:val="00F55C18"/>
    <w:rsid w:val="00F571BB"/>
    <w:rsid w:val="00F579BF"/>
    <w:rsid w:val="00F60002"/>
    <w:rsid w:val="00F602FB"/>
    <w:rsid w:val="00F60BBF"/>
    <w:rsid w:val="00F60D33"/>
    <w:rsid w:val="00F6275F"/>
    <w:rsid w:val="00F64216"/>
    <w:rsid w:val="00F64254"/>
    <w:rsid w:val="00F64B52"/>
    <w:rsid w:val="00F6608C"/>
    <w:rsid w:val="00F70770"/>
    <w:rsid w:val="00F73E2E"/>
    <w:rsid w:val="00F73FDB"/>
    <w:rsid w:val="00F77371"/>
    <w:rsid w:val="00F77CFD"/>
    <w:rsid w:val="00F800E2"/>
    <w:rsid w:val="00F828C9"/>
    <w:rsid w:val="00F85666"/>
    <w:rsid w:val="00F86ACC"/>
    <w:rsid w:val="00F90305"/>
    <w:rsid w:val="00F904B1"/>
    <w:rsid w:val="00F918F9"/>
    <w:rsid w:val="00F91ED8"/>
    <w:rsid w:val="00F93EB9"/>
    <w:rsid w:val="00F94359"/>
    <w:rsid w:val="00F963EE"/>
    <w:rsid w:val="00F970EA"/>
    <w:rsid w:val="00FA00E4"/>
    <w:rsid w:val="00FA0113"/>
    <w:rsid w:val="00FA0A64"/>
    <w:rsid w:val="00FA2673"/>
    <w:rsid w:val="00FA3316"/>
    <w:rsid w:val="00FA78D5"/>
    <w:rsid w:val="00FA7BFF"/>
    <w:rsid w:val="00FB0391"/>
    <w:rsid w:val="00FB1E63"/>
    <w:rsid w:val="00FB33BF"/>
    <w:rsid w:val="00FB4228"/>
    <w:rsid w:val="00FB50BB"/>
    <w:rsid w:val="00FB74B2"/>
    <w:rsid w:val="00FC1A8A"/>
    <w:rsid w:val="00FC1BEA"/>
    <w:rsid w:val="00FC2BB4"/>
    <w:rsid w:val="00FC4C94"/>
    <w:rsid w:val="00FD055C"/>
    <w:rsid w:val="00FD0BF8"/>
    <w:rsid w:val="00FD20AD"/>
    <w:rsid w:val="00FD5028"/>
    <w:rsid w:val="00FD67F3"/>
    <w:rsid w:val="00FE059D"/>
    <w:rsid w:val="00FE07EA"/>
    <w:rsid w:val="00FE21FF"/>
    <w:rsid w:val="00FE647F"/>
    <w:rsid w:val="00FF192B"/>
    <w:rsid w:val="00FF195E"/>
    <w:rsid w:val="00FF1A03"/>
    <w:rsid w:val="00FF5024"/>
    <w:rsid w:val="00FF59EF"/>
    <w:rsid w:val="00FF7F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envelope return"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3">
    <w:name w:val="heading 3"/>
    <w:basedOn w:val="Normal"/>
    <w:link w:val="Heading3Char"/>
    <w:uiPriority w:val="99"/>
    <w:qFormat/>
    <w:rsid w:val="00955A84"/>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rsid w:val="00173166"/>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173166"/>
    <w:rPr>
      <w:rFonts w:cs="Times New Roman"/>
    </w:rPr>
  </w:style>
  <w:style w:type="paragraph" w:styleId="Footer">
    <w:name w:val="footer"/>
    <w:basedOn w:val="Normal"/>
    <w:link w:val="FooterChar"/>
    <w:uiPriority w:val="99"/>
    <w:semiHidden/>
    <w:rsid w:val="00173166"/>
    <w:pPr>
      <w:tabs>
        <w:tab w:val="center" w:pos="4153"/>
        <w:tab w:val="right" w:pos="8306"/>
      </w:tabs>
      <w:spacing w:after="0" w:line="240" w:lineRule="auto"/>
    </w:pPr>
    <w:rPr>
      <w:sz w:val="20"/>
      <w:szCs w:val="20"/>
    </w:rPr>
  </w:style>
  <w:style w:type="character" w:customStyle="1" w:styleId="FooterChar">
    <w:name w:val="Footer Char"/>
    <w:link w:val="Footer"/>
    <w:uiPriority w:val="99"/>
    <w:semiHidden/>
    <w:locked/>
    <w:rsid w:val="00173166"/>
    <w:rPr>
      <w:rFonts w:cs="Times New Roman"/>
    </w:rPr>
  </w:style>
  <w:style w:type="paragraph" w:styleId="BalloonText">
    <w:name w:val="Balloon Text"/>
    <w:basedOn w:val="Normal"/>
    <w:link w:val="BalloonTextChar"/>
    <w:uiPriority w:val="99"/>
    <w:semiHidden/>
    <w:rsid w:val="00FB1E6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rsid w:val="00F24BFB"/>
    <w:rPr>
      <w:rFonts w:cs="Times New Roman"/>
      <w:sz w:val="16"/>
      <w:szCs w:val="16"/>
    </w:rPr>
  </w:style>
  <w:style w:type="paragraph" w:styleId="CommentText">
    <w:name w:val="annotation text"/>
    <w:basedOn w:val="Normal"/>
    <w:link w:val="CommentTextChar"/>
    <w:rsid w:val="00F24BFB"/>
    <w:rPr>
      <w:sz w:val="20"/>
      <w:szCs w:val="20"/>
    </w:rPr>
  </w:style>
  <w:style w:type="character" w:customStyle="1" w:styleId="CommentTextChar">
    <w:name w:val="Comment Text Char"/>
    <w:link w:val="CommentText"/>
    <w:locked/>
    <w:rsid w:val="00455CC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24BFB"/>
    <w:rPr>
      <w:b/>
      <w:bCs/>
    </w:rPr>
  </w:style>
  <w:style w:type="character" w:customStyle="1" w:styleId="CommentSubjectChar">
    <w:name w:val="Comment Subject Char"/>
    <w:link w:val="CommentSubject"/>
    <w:uiPriority w:val="99"/>
    <w:semiHidden/>
    <w:locked/>
    <w:rsid w:val="00455CCA"/>
    <w:rPr>
      <w:rFonts w:cs="Times New Roman"/>
      <w:b/>
      <w:bCs/>
      <w:sz w:val="20"/>
      <w:szCs w:val="20"/>
      <w:lang w:eastAsia="en-US"/>
    </w:rPr>
  </w:style>
  <w:style w:type="character" w:styleId="Hyperlink">
    <w:name w:val="Hyperlink"/>
    <w:uiPriority w:val="99"/>
    <w:rsid w:val="00D72F94"/>
    <w:rPr>
      <w:rFonts w:cs="Times New Roman"/>
      <w:color w:val="0000FF"/>
      <w:u w:val="single"/>
    </w:rPr>
  </w:style>
  <w:style w:type="paragraph" w:styleId="BodyText">
    <w:name w:val="Body Text"/>
    <w:basedOn w:val="Normal"/>
    <w:link w:val="BodyTextChar"/>
    <w:unhideWhenUsed/>
    <w:rsid w:val="00506106"/>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link w:val="BodyText"/>
    <w:rsid w:val="00506106"/>
    <w:rPr>
      <w:rFonts w:ascii="Times New Roman" w:eastAsia="Times New Roman" w:hAnsi="Times New Roman"/>
      <w:b/>
      <w:sz w:val="24"/>
      <w:lang w:val="en-US" w:eastAsia="en-US"/>
    </w:rPr>
  </w:style>
  <w:style w:type="paragraph" w:customStyle="1" w:styleId="Default">
    <w:name w:val="Default"/>
    <w:rsid w:val="00C834F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A02CA"/>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EE-parag-num-12">
    <w:name w:val="EE-parag-num-12"/>
    <w:basedOn w:val="Normal"/>
    <w:link w:val="EE-parag-num-12Char"/>
    <w:rsid w:val="00B42908"/>
    <w:pPr>
      <w:numPr>
        <w:numId w:val="1"/>
      </w:numPr>
      <w:spacing w:before="120" w:after="120" w:line="240" w:lineRule="auto"/>
      <w:jc w:val="both"/>
    </w:pPr>
    <w:rPr>
      <w:rFonts w:ascii="Times New Roman" w:eastAsia="Times New Roman" w:hAnsi="Times New Roman"/>
      <w:sz w:val="24"/>
      <w:szCs w:val="24"/>
    </w:rPr>
  </w:style>
  <w:style w:type="character" w:customStyle="1" w:styleId="EE-parag-num-12Char">
    <w:name w:val="EE-parag-num-12 Char"/>
    <w:link w:val="EE-parag-num-12"/>
    <w:rsid w:val="00D82758"/>
    <w:rPr>
      <w:rFonts w:ascii="Times New Roman" w:eastAsia="Times New Roman" w:hAnsi="Times New Roman"/>
      <w:sz w:val="24"/>
      <w:szCs w:val="24"/>
    </w:rPr>
  </w:style>
  <w:style w:type="character" w:customStyle="1" w:styleId="apple-style-span">
    <w:name w:val="apple-style-span"/>
    <w:basedOn w:val="DefaultParagraphFont"/>
    <w:rsid w:val="003967A6"/>
  </w:style>
  <w:style w:type="paragraph" w:customStyle="1" w:styleId="EE-paragr-12">
    <w:name w:val="EE-paragr-12"/>
    <w:basedOn w:val="Normal"/>
    <w:link w:val="EE-paragr-12Char"/>
    <w:uiPriority w:val="99"/>
    <w:rsid w:val="00704986"/>
    <w:pPr>
      <w:spacing w:after="0" w:line="240" w:lineRule="auto"/>
      <w:jc w:val="both"/>
    </w:pPr>
    <w:rPr>
      <w:rFonts w:ascii="Times New Roman" w:eastAsia="Times New Roman" w:hAnsi="Times New Roman"/>
      <w:sz w:val="24"/>
      <w:szCs w:val="24"/>
    </w:rPr>
  </w:style>
  <w:style w:type="character" w:customStyle="1" w:styleId="EE-paragr-12Char">
    <w:name w:val="EE-paragr-12 Char"/>
    <w:link w:val="EE-paragr-12"/>
    <w:uiPriority w:val="99"/>
    <w:locked/>
    <w:rsid w:val="00704986"/>
    <w:rPr>
      <w:rFonts w:ascii="Times New Roman" w:eastAsia="Times New Roman" w:hAnsi="Times New Roman"/>
      <w:sz w:val="24"/>
      <w:szCs w:val="24"/>
    </w:rPr>
  </w:style>
  <w:style w:type="paragraph" w:customStyle="1" w:styleId="N">
    <w:name w:val="N"/>
    <w:basedOn w:val="Normal"/>
    <w:rsid w:val="004B3F9B"/>
    <w:pPr>
      <w:numPr>
        <w:ilvl w:val="1"/>
        <w:numId w:val="2"/>
      </w:numPr>
      <w:spacing w:after="0" w:line="240" w:lineRule="auto"/>
      <w:ind w:left="0" w:firstLine="0"/>
      <w:jc w:val="both"/>
    </w:pPr>
    <w:rPr>
      <w:rFonts w:ascii="Times New Roman" w:hAnsi="Times New Roman"/>
      <w:color w:val="000000"/>
      <w:sz w:val="24"/>
      <w:szCs w:val="24"/>
      <w:lang w:eastAsia="lv-LV"/>
    </w:rPr>
  </w:style>
  <w:style w:type="paragraph" w:styleId="EnvelopeReturn">
    <w:name w:val="envelope return"/>
    <w:basedOn w:val="Normal"/>
    <w:rsid w:val="00AB2A13"/>
    <w:pPr>
      <w:keepLines/>
      <w:widowControl w:val="0"/>
      <w:spacing w:before="600" w:after="0" w:line="240" w:lineRule="auto"/>
    </w:pPr>
    <w:rPr>
      <w:rFonts w:ascii="Times New Roman" w:eastAsia="Times New Roman" w:hAnsi="Times New Roman"/>
      <w:sz w:val="26"/>
      <w:szCs w:val="20"/>
      <w:lang w:val="en-AU"/>
    </w:rPr>
  </w:style>
  <w:style w:type="paragraph" w:customStyle="1" w:styleId="V2-Italic">
    <w:name w:val="V2-Italic"/>
    <w:basedOn w:val="Normal"/>
    <w:rsid w:val="00B02707"/>
    <w:pPr>
      <w:spacing w:after="0" w:line="240" w:lineRule="auto"/>
      <w:jc w:val="center"/>
    </w:pPr>
    <w:rPr>
      <w:rFonts w:ascii="Times New Roman" w:eastAsia="Times New Roman" w:hAnsi="Times New Roman"/>
      <w:i/>
      <w:sz w:val="24"/>
      <w:szCs w:val="24"/>
      <w:lang w:eastAsia="lv-LV"/>
    </w:rPr>
  </w:style>
  <w:style w:type="paragraph" w:styleId="FootnoteText">
    <w:name w:val="footnote text"/>
    <w:basedOn w:val="Normal"/>
    <w:link w:val="FootnoteTextChar"/>
    <w:uiPriority w:val="99"/>
    <w:semiHidden/>
    <w:unhideWhenUsed/>
    <w:rsid w:val="00363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342"/>
    <w:rPr>
      <w:lang w:eastAsia="en-US"/>
    </w:rPr>
  </w:style>
  <w:style w:type="character" w:styleId="FootnoteReference">
    <w:name w:val="footnote reference"/>
    <w:basedOn w:val="DefaultParagraphFont"/>
    <w:uiPriority w:val="99"/>
    <w:semiHidden/>
    <w:unhideWhenUsed/>
    <w:rsid w:val="00363342"/>
    <w:rPr>
      <w:vertAlign w:val="superscript"/>
    </w:rPr>
  </w:style>
  <w:style w:type="paragraph" w:styleId="Revision">
    <w:name w:val="Revision"/>
    <w:hidden/>
    <w:uiPriority w:val="99"/>
    <w:semiHidden/>
    <w:rsid w:val="0036334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441031">
      <w:bodyDiv w:val="1"/>
      <w:marLeft w:val="0"/>
      <w:marRight w:val="0"/>
      <w:marTop w:val="0"/>
      <w:marBottom w:val="0"/>
      <w:divBdr>
        <w:top w:val="none" w:sz="0" w:space="0" w:color="auto"/>
        <w:left w:val="none" w:sz="0" w:space="0" w:color="auto"/>
        <w:bottom w:val="none" w:sz="0" w:space="0" w:color="auto"/>
        <w:right w:val="none" w:sz="0" w:space="0" w:color="auto"/>
      </w:divBdr>
    </w:div>
    <w:div w:id="26033645">
      <w:bodyDiv w:val="1"/>
      <w:marLeft w:val="0"/>
      <w:marRight w:val="0"/>
      <w:marTop w:val="0"/>
      <w:marBottom w:val="0"/>
      <w:divBdr>
        <w:top w:val="none" w:sz="0" w:space="0" w:color="auto"/>
        <w:left w:val="none" w:sz="0" w:space="0" w:color="auto"/>
        <w:bottom w:val="none" w:sz="0" w:space="0" w:color="auto"/>
        <w:right w:val="none" w:sz="0" w:space="0" w:color="auto"/>
      </w:divBdr>
    </w:div>
    <w:div w:id="55787937">
      <w:bodyDiv w:val="1"/>
      <w:marLeft w:val="0"/>
      <w:marRight w:val="0"/>
      <w:marTop w:val="0"/>
      <w:marBottom w:val="0"/>
      <w:divBdr>
        <w:top w:val="none" w:sz="0" w:space="0" w:color="auto"/>
        <w:left w:val="none" w:sz="0" w:space="0" w:color="auto"/>
        <w:bottom w:val="none" w:sz="0" w:space="0" w:color="auto"/>
        <w:right w:val="none" w:sz="0" w:space="0" w:color="auto"/>
      </w:divBdr>
    </w:div>
    <w:div w:id="93861358">
      <w:bodyDiv w:val="1"/>
      <w:marLeft w:val="0"/>
      <w:marRight w:val="0"/>
      <w:marTop w:val="0"/>
      <w:marBottom w:val="0"/>
      <w:divBdr>
        <w:top w:val="none" w:sz="0" w:space="0" w:color="auto"/>
        <w:left w:val="none" w:sz="0" w:space="0" w:color="auto"/>
        <w:bottom w:val="none" w:sz="0" w:space="0" w:color="auto"/>
        <w:right w:val="none" w:sz="0" w:space="0" w:color="auto"/>
      </w:divBdr>
    </w:div>
    <w:div w:id="124392712">
      <w:bodyDiv w:val="1"/>
      <w:marLeft w:val="0"/>
      <w:marRight w:val="0"/>
      <w:marTop w:val="0"/>
      <w:marBottom w:val="0"/>
      <w:divBdr>
        <w:top w:val="none" w:sz="0" w:space="0" w:color="auto"/>
        <w:left w:val="none" w:sz="0" w:space="0" w:color="auto"/>
        <w:bottom w:val="none" w:sz="0" w:space="0" w:color="auto"/>
        <w:right w:val="none" w:sz="0" w:space="0" w:color="auto"/>
      </w:divBdr>
    </w:div>
    <w:div w:id="211576343">
      <w:marLeft w:val="0"/>
      <w:marRight w:val="0"/>
      <w:marTop w:val="0"/>
      <w:marBottom w:val="0"/>
      <w:divBdr>
        <w:top w:val="none" w:sz="0" w:space="0" w:color="auto"/>
        <w:left w:val="none" w:sz="0" w:space="0" w:color="auto"/>
        <w:bottom w:val="none" w:sz="0" w:space="0" w:color="auto"/>
        <w:right w:val="none" w:sz="0" w:space="0" w:color="auto"/>
      </w:divBdr>
    </w:div>
    <w:div w:id="211576344">
      <w:marLeft w:val="0"/>
      <w:marRight w:val="0"/>
      <w:marTop w:val="0"/>
      <w:marBottom w:val="0"/>
      <w:divBdr>
        <w:top w:val="none" w:sz="0" w:space="0" w:color="auto"/>
        <w:left w:val="none" w:sz="0" w:space="0" w:color="auto"/>
        <w:bottom w:val="none" w:sz="0" w:space="0" w:color="auto"/>
        <w:right w:val="none" w:sz="0" w:space="0" w:color="auto"/>
      </w:divBdr>
    </w:div>
    <w:div w:id="211576347">
      <w:marLeft w:val="0"/>
      <w:marRight w:val="0"/>
      <w:marTop w:val="0"/>
      <w:marBottom w:val="0"/>
      <w:divBdr>
        <w:top w:val="none" w:sz="0" w:space="0" w:color="auto"/>
        <w:left w:val="none" w:sz="0" w:space="0" w:color="auto"/>
        <w:bottom w:val="none" w:sz="0" w:space="0" w:color="auto"/>
        <w:right w:val="none" w:sz="0" w:space="0" w:color="auto"/>
      </w:divBdr>
      <w:divsChild>
        <w:div w:id="211576345">
          <w:marLeft w:val="0"/>
          <w:marRight w:val="0"/>
          <w:marTop w:val="0"/>
          <w:marBottom w:val="0"/>
          <w:divBdr>
            <w:top w:val="none" w:sz="0" w:space="0" w:color="auto"/>
            <w:left w:val="none" w:sz="0" w:space="0" w:color="auto"/>
            <w:bottom w:val="none" w:sz="0" w:space="0" w:color="auto"/>
            <w:right w:val="none" w:sz="0" w:space="0" w:color="auto"/>
          </w:divBdr>
        </w:div>
        <w:div w:id="211576346">
          <w:marLeft w:val="0"/>
          <w:marRight w:val="0"/>
          <w:marTop w:val="0"/>
          <w:marBottom w:val="0"/>
          <w:divBdr>
            <w:top w:val="none" w:sz="0" w:space="0" w:color="auto"/>
            <w:left w:val="none" w:sz="0" w:space="0" w:color="auto"/>
            <w:bottom w:val="none" w:sz="0" w:space="0" w:color="auto"/>
            <w:right w:val="none" w:sz="0" w:space="0" w:color="auto"/>
          </w:divBdr>
        </w:div>
      </w:divsChild>
    </w:div>
    <w:div w:id="211576348">
      <w:marLeft w:val="0"/>
      <w:marRight w:val="0"/>
      <w:marTop w:val="0"/>
      <w:marBottom w:val="0"/>
      <w:divBdr>
        <w:top w:val="none" w:sz="0" w:space="0" w:color="auto"/>
        <w:left w:val="none" w:sz="0" w:space="0" w:color="auto"/>
        <w:bottom w:val="none" w:sz="0" w:space="0" w:color="auto"/>
        <w:right w:val="none" w:sz="0" w:space="0" w:color="auto"/>
      </w:divBdr>
      <w:divsChild>
        <w:div w:id="211576349">
          <w:marLeft w:val="0"/>
          <w:marRight w:val="0"/>
          <w:marTop w:val="0"/>
          <w:marBottom w:val="0"/>
          <w:divBdr>
            <w:top w:val="none" w:sz="0" w:space="0" w:color="auto"/>
            <w:left w:val="none" w:sz="0" w:space="0" w:color="auto"/>
            <w:bottom w:val="none" w:sz="0" w:space="0" w:color="auto"/>
            <w:right w:val="none" w:sz="0" w:space="0" w:color="auto"/>
          </w:divBdr>
        </w:div>
      </w:divsChild>
    </w:div>
    <w:div w:id="225803750">
      <w:bodyDiv w:val="1"/>
      <w:marLeft w:val="0"/>
      <w:marRight w:val="0"/>
      <w:marTop w:val="0"/>
      <w:marBottom w:val="0"/>
      <w:divBdr>
        <w:top w:val="none" w:sz="0" w:space="0" w:color="auto"/>
        <w:left w:val="none" w:sz="0" w:space="0" w:color="auto"/>
        <w:bottom w:val="none" w:sz="0" w:space="0" w:color="auto"/>
        <w:right w:val="none" w:sz="0" w:space="0" w:color="auto"/>
      </w:divBdr>
    </w:div>
    <w:div w:id="282031699">
      <w:bodyDiv w:val="1"/>
      <w:marLeft w:val="0"/>
      <w:marRight w:val="0"/>
      <w:marTop w:val="0"/>
      <w:marBottom w:val="0"/>
      <w:divBdr>
        <w:top w:val="none" w:sz="0" w:space="0" w:color="auto"/>
        <w:left w:val="none" w:sz="0" w:space="0" w:color="auto"/>
        <w:bottom w:val="none" w:sz="0" w:space="0" w:color="auto"/>
        <w:right w:val="none" w:sz="0" w:space="0" w:color="auto"/>
      </w:divBdr>
    </w:div>
    <w:div w:id="358629251">
      <w:bodyDiv w:val="1"/>
      <w:marLeft w:val="0"/>
      <w:marRight w:val="0"/>
      <w:marTop w:val="0"/>
      <w:marBottom w:val="0"/>
      <w:divBdr>
        <w:top w:val="none" w:sz="0" w:space="0" w:color="auto"/>
        <w:left w:val="none" w:sz="0" w:space="0" w:color="auto"/>
        <w:bottom w:val="none" w:sz="0" w:space="0" w:color="auto"/>
        <w:right w:val="none" w:sz="0" w:space="0" w:color="auto"/>
      </w:divBdr>
    </w:div>
    <w:div w:id="499659514">
      <w:bodyDiv w:val="1"/>
      <w:marLeft w:val="0"/>
      <w:marRight w:val="0"/>
      <w:marTop w:val="0"/>
      <w:marBottom w:val="0"/>
      <w:divBdr>
        <w:top w:val="none" w:sz="0" w:space="0" w:color="auto"/>
        <w:left w:val="none" w:sz="0" w:space="0" w:color="auto"/>
        <w:bottom w:val="none" w:sz="0" w:space="0" w:color="auto"/>
        <w:right w:val="none" w:sz="0" w:space="0" w:color="auto"/>
      </w:divBdr>
    </w:div>
    <w:div w:id="519247097">
      <w:bodyDiv w:val="1"/>
      <w:marLeft w:val="0"/>
      <w:marRight w:val="0"/>
      <w:marTop w:val="0"/>
      <w:marBottom w:val="0"/>
      <w:divBdr>
        <w:top w:val="none" w:sz="0" w:space="0" w:color="auto"/>
        <w:left w:val="none" w:sz="0" w:space="0" w:color="auto"/>
        <w:bottom w:val="none" w:sz="0" w:space="0" w:color="auto"/>
        <w:right w:val="none" w:sz="0" w:space="0" w:color="auto"/>
      </w:divBdr>
    </w:div>
    <w:div w:id="599484895">
      <w:bodyDiv w:val="1"/>
      <w:marLeft w:val="0"/>
      <w:marRight w:val="0"/>
      <w:marTop w:val="0"/>
      <w:marBottom w:val="0"/>
      <w:divBdr>
        <w:top w:val="none" w:sz="0" w:space="0" w:color="auto"/>
        <w:left w:val="none" w:sz="0" w:space="0" w:color="auto"/>
        <w:bottom w:val="none" w:sz="0" w:space="0" w:color="auto"/>
        <w:right w:val="none" w:sz="0" w:space="0" w:color="auto"/>
      </w:divBdr>
    </w:div>
    <w:div w:id="599921564">
      <w:bodyDiv w:val="1"/>
      <w:marLeft w:val="0"/>
      <w:marRight w:val="0"/>
      <w:marTop w:val="0"/>
      <w:marBottom w:val="0"/>
      <w:divBdr>
        <w:top w:val="none" w:sz="0" w:space="0" w:color="auto"/>
        <w:left w:val="none" w:sz="0" w:space="0" w:color="auto"/>
        <w:bottom w:val="none" w:sz="0" w:space="0" w:color="auto"/>
        <w:right w:val="none" w:sz="0" w:space="0" w:color="auto"/>
      </w:divBdr>
    </w:div>
    <w:div w:id="611595120">
      <w:bodyDiv w:val="1"/>
      <w:marLeft w:val="0"/>
      <w:marRight w:val="0"/>
      <w:marTop w:val="0"/>
      <w:marBottom w:val="0"/>
      <w:divBdr>
        <w:top w:val="none" w:sz="0" w:space="0" w:color="auto"/>
        <w:left w:val="none" w:sz="0" w:space="0" w:color="auto"/>
        <w:bottom w:val="none" w:sz="0" w:space="0" w:color="auto"/>
        <w:right w:val="none" w:sz="0" w:space="0" w:color="auto"/>
      </w:divBdr>
    </w:div>
    <w:div w:id="674528857">
      <w:bodyDiv w:val="1"/>
      <w:marLeft w:val="0"/>
      <w:marRight w:val="0"/>
      <w:marTop w:val="0"/>
      <w:marBottom w:val="0"/>
      <w:divBdr>
        <w:top w:val="none" w:sz="0" w:space="0" w:color="auto"/>
        <w:left w:val="none" w:sz="0" w:space="0" w:color="auto"/>
        <w:bottom w:val="none" w:sz="0" w:space="0" w:color="auto"/>
        <w:right w:val="none" w:sz="0" w:space="0" w:color="auto"/>
      </w:divBdr>
    </w:div>
    <w:div w:id="721517797">
      <w:bodyDiv w:val="1"/>
      <w:marLeft w:val="0"/>
      <w:marRight w:val="0"/>
      <w:marTop w:val="0"/>
      <w:marBottom w:val="0"/>
      <w:divBdr>
        <w:top w:val="none" w:sz="0" w:space="0" w:color="auto"/>
        <w:left w:val="none" w:sz="0" w:space="0" w:color="auto"/>
        <w:bottom w:val="none" w:sz="0" w:space="0" w:color="auto"/>
        <w:right w:val="none" w:sz="0" w:space="0" w:color="auto"/>
      </w:divBdr>
    </w:div>
    <w:div w:id="791703946">
      <w:bodyDiv w:val="1"/>
      <w:marLeft w:val="0"/>
      <w:marRight w:val="0"/>
      <w:marTop w:val="0"/>
      <w:marBottom w:val="0"/>
      <w:divBdr>
        <w:top w:val="none" w:sz="0" w:space="0" w:color="auto"/>
        <w:left w:val="none" w:sz="0" w:space="0" w:color="auto"/>
        <w:bottom w:val="none" w:sz="0" w:space="0" w:color="auto"/>
        <w:right w:val="none" w:sz="0" w:space="0" w:color="auto"/>
      </w:divBdr>
    </w:div>
    <w:div w:id="860431619">
      <w:bodyDiv w:val="1"/>
      <w:marLeft w:val="0"/>
      <w:marRight w:val="0"/>
      <w:marTop w:val="0"/>
      <w:marBottom w:val="0"/>
      <w:divBdr>
        <w:top w:val="none" w:sz="0" w:space="0" w:color="auto"/>
        <w:left w:val="none" w:sz="0" w:space="0" w:color="auto"/>
        <w:bottom w:val="none" w:sz="0" w:space="0" w:color="auto"/>
        <w:right w:val="none" w:sz="0" w:space="0" w:color="auto"/>
      </w:divBdr>
    </w:div>
    <w:div w:id="873618332">
      <w:bodyDiv w:val="1"/>
      <w:marLeft w:val="0"/>
      <w:marRight w:val="0"/>
      <w:marTop w:val="0"/>
      <w:marBottom w:val="0"/>
      <w:divBdr>
        <w:top w:val="none" w:sz="0" w:space="0" w:color="auto"/>
        <w:left w:val="none" w:sz="0" w:space="0" w:color="auto"/>
        <w:bottom w:val="none" w:sz="0" w:space="0" w:color="auto"/>
        <w:right w:val="none" w:sz="0" w:space="0" w:color="auto"/>
      </w:divBdr>
    </w:div>
    <w:div w:id="887573937">
      <w:bodyDiv w:val="1"/>
      <w:marLeft w:val="0"/>
      <w:marRight w:val="0"/>
      <w:marTop w:val="0"/>
      <w:marBottom w:val="0"/>
      <w:divBdr>
        <w:top w:val="none" w:sz="0" w:space="0" w:color="auto"/>
        <w:left w:val="none" w:sz="0" w:space="0" w:color="auto"/>
        <w:bottom w:val="none" w:sz="0" w:space="0" w:color="auto"/>
        <w:right w:val="none" w:sz="0" w:space="0" w:color="auto"/>
      </w:divBdr>
    </w:div>
    <w:div w:id="979921458">
      <w:bodyDiv w:val="1"/>
      <w:marLeft w:val="0"/>
      <w:marRight w:val="0"/>
      <w:marTop w:val="0"/>
      <w:marBottom w:val="0"/>
      <w:divBdr>
        <w:top w:val="none" w:sz="0" w:space="0" w:color="auto"/>
        <w:left w:val="none" w:sz="0" w:space="0" w:color="auto"/>
        <w:bottom w:val="none" w:sz="0" w:space="0" w:color="auto"/>
        <w:right w:val="none" w:sz="0" w:space="0" w:color="auto"/>
      </w:divBdr>
    </w:div>
    <w:div w:id="1026294794">
      <w:bodyDiv w:val="1"/>
      <w:marLeft w:val="0"/>
      <w:marRight w:val="0"/>
      <w:marTop w:val="0"/>
      <w:marBottom w:val="0"/>
      <w:divBdr>
        <w:top w:val="none" w:sz="0" w:space="0" w:color="auto"/>
        <w:left w:val="none" w:sz="0" w:space="0" w:color="auto"/>
        <w:bottom w:val="none" w:sz="0" w:space="0" w:color="auto"/>
        <w:right w:val="none" w:sz="0" w:space="0" w:color="auto"/>
      </w:divBdr>
    </w:div>
    <w:div w:id="1027760267">
      <w:bodyDiv w:val="1"/>
      <w:marLeft w:val="0"/>
      <w:marRight w:val="0"/>
      <w:marTop w:val="0"/>
      <w:marBottom w:val="0"/>
      <w:divBdr>
        <w:top w:val="none" w:sz="0" w:space="0" w:color="auto"/>
        <w:left w:val="none" w:sz="0" w:space="0" w:color="auto"/>
        <w:bottom w:val="none" w:sz="0" w:space="0" w:color="auto"/>
        <w:right w:val="none" w:sz="0" w:space="0" w:color="auto"/>
      </w:divBdr>
    </w:div>
    <w:div w:id="1091849560">
      <w:bodyDiv w:val="1"/>
      <w:marLeft w:val="0"/>
      <w:marRight w:val="0"/>
      <w:marTop w:val="0"/>
      <w:marBottom w:val="0"/>
      <w:divBdr>
        <w:top w:val="none" w:sz="0" w:space="0" w:color="auto"/>
        <w:left w:val="none" w:sz="0" w:space="0" w:color="auto"/>
        <w:bottom w:val="none" w:sz="0" w:space="0" w:color="auto"/>
        <w:right w:val="none" w:sz="0" w:space="0" w:color="auto"/>
      </w:divBdr>
    </w:div>
    <w:div w:id="1145272111">
      <w:bodyDiv w:val="1"/>
      <w:marLeft w:val="0"/>
      <w:marRight w:val="0"/>
      <w:marTop w:val="0"/>
      <w:marBottom w:val="0"/>
      <w:divBdr>
        <w:top w:val="none" w:sz="0" w:space="0" w:color="auto"/>
        <w:left w:val="none" w:sz="0" w:space="0" w:color="auto"/>
        <w:bottom w:val="none" w:sz="0" w:space="0" w:color="auto"/>
        <w:right w:val="none" w:sz="0" w:space="0" w:color="auto"/>
      </w:divBdr>
    </w:div>
    <w:div w:id="1278021889">
      <w:bodyDiv w:val="1"/>
      <w:marLeft w:val="0"/>
      <w:marRight w:val="0"/>
      <w:marTop w:val="0"/>
      <w:marBottom w:val="0"/>
      <w:divBdr>
        <w:top w:val="none" w:sz="0" w:space="0" w:color="auto"/>
        <w:left w:val="none" w:sz="0" w:space="0" w:color="auto"/>
        <w:bottom w:val="none" w:sz="0" w:space="0" w:color="auto"/>
        <w:right w:val="none" w:sz="0" w:space="0" w:color="auto"/>
      </w:divBdr>
    </w:div>
    <w:div w:id="1280918956">
      <w:bodyDiv w:val="1"/>
      <w:marLeft w:val="0"/>
      <w:marRight w:val="0"/>
      <w:marTop w:val="0"/>
      <w:marBottom w:val="0"/>
      <w:divBdr>
        <w:top w:val="none" w:sz="0" w:space="0" w:color="auto"/>
        <w:left w:val="none" w:sz="0" w:space="0" w:color="auto"/>
        <w:bottom w:val="none" w:sz="0" w:space="0" w:color="auto"/>
        <w:right w:val="none" w:sz="0" w:space="0" w:color="auto"/>
      </w:divBdr>
    </w:div>
    <w:div w:id="1306818758">
      <w:bodyDiv w:val="1"/>
      <w:marLeft w:val="0"/>
      <w:marRight w:val="0"/>
      <w:marTop w:val="0"/>
      <w:marBottom w:val="0"/>
      <w:divBdr>
        <w:top w:val="none" w:sz="0" w:space="0" w:color="auto"/>
        <w:left w:val="none" w:sz="0" w:space="0" w:color="auto"/>
        <w:bottom w:val="none" w:sz="0" w:space="0" w:color="auto"/>
        <w:right w:val="none" w:sz="0" w:space="0" w:color="auto"/>
      </w:divBdr>
    </w:div>
    <w:div w:id="1328678128">
      <w:bodyDiv w:val="1"/>
      <w:marLeft w:val="0"/>
      <w:marRight w:val="0"/>
      <w:marTop w:val="0"/>
      <w:marBottom w:val="0"/>
      <w:divBdr>
        <w:top w:val="none" w:sz="0" w:space="0" w:color="auto"/>
        <w:left w:val="none" w:sz="0" w:space="0" w:color="auto"/>
        <w:bottom w:val="none" w:sz="0" w:space="0" w:color="auto"/>
        <w:right w:val="none" w:sz="0" w:space="0" w:color="auto"/>
      </w:divBdr>
    </w:div>
    <w:div w:id="1452551947">
      <w:bodyDiv w:val="1"/>
      <w:marLeft w:val="0"/>
      <w:marRight w:val="0"/>
      <w:marTop w:val="0"/>
      <w:marBottom w:val="0"/>
      <w:divBdr>
        <w:top w:val="none" w:sz="0" w:space="0" w:color="auto"/>
        <w:left w:val="none" w:sz="0" w:space="0" w:color="auto"/>
        <w:bottom w:val="none" w:sz="0" w:space="0" w:color="auto"/>
        <w:right w:val="none" w:sz="0" w:space="0" w:color="auto"/>
      </w:divBdr>
    </w:div>
    <w:div w:id="1467048934">
      <w:bodyDiv w:val="1"/>
      <w:marLeft w:val="0"/>
      <w:marRight w:val="0"/>
      <w:marTop w:val="0"/>
      <w:marBottom w:val="0"/>
      <w:divBdr>
        <w:top w:val="none" w:sz="0" w:space="0" w:color="auto"/>
        <w:left w:val="none" w:sz="0" w:space="0" w:color="auto"/>
        <w:bottom w:val="none" w:sz="0" w:space="0" w:color="auto"/>
        <w:right w:val="none" w:sz="0" w:space="0" w:color="auto"/>
      </w:divBdr>
    </w:div>
    <w:div w:id="1467162866">
      <w:bodyDiv w:val="1"/>
      <w:marLeft w:val="0"/>
      <w:marRight w:val="0"/>
      <w:marTop w:val="0"/>
      <w:marBottom w:val="0"/>
      <w:divBdr>
        <w:top w:val="none" w:sz="0" w:space="0" w:color="auto"/>
        <w:left w:val="none" w:sz="0" w:space="0" w:color="auto"/>
        <w:bottom w:val="none" w:sz="0" w:space="0" w:color="auto"/>
        <w:right w:val="none" w:sz="0" w:space="0" w:color="auto"/>
      </w:divBdr>
    </w:div>
    <w:div w:id="1472748407">
      <w:bodyDiv w:val="1"/>
      <w:marLeft w:val="0"/>
      <w:marRight w:val="0"/>
      <w:marTop w:val="0"/>
      <w:marBottom w:val="0"/>
      <w:divBdr>
        <w:top w:val="none" w:sz="0" w:space="0" w:color="auto"/>
        <w:left w:val="none" w:sz="0" w:space="0" w:color="auto"/>
        <w:bottom w:val="none" w:sz="0" w:space="0" w:color="auto"/>
        <w:right w:val="none" w:sz="0" w:space="0" w:color="auto"/>
      </w:divBdr>
    </w:div>
    <w:div w:id="1501769754">
      <w:bodyDiv w:val="1"/>
      <w:marLeft w:val="0"/>
      <w:marRight w:val="0"/>
      <w:marTop w:val="0"/>
      <w:marBottom w:val="0"/>
      <w:divBdr>
        <w:top w:val="none" w:sz="0" w:space="0" w:color="auto"/>
        <w:left w:val="none" w:sz="0" w:space="0" w:color="auto"/>
        <w:bottom w:val="none" w:sz="0" w:space="0" w:color="auto"/>
        <w:right w:val="none" w:sz="0" w:space="0" w:color="auto"/>
      </w:divBdr>
    </w:div>
    <w:div w:id="1575966305">
      <w:bodyDiv w:val="1"/>
      <w:marLeft w:val="0"/>
      <w:marRight w:val="0"/>
      <w:marTop w:val="0"/>
      <w:marBottom w:val="0"/>
      <w:divBdr>
        <w:top w:val="none" w:sz="0" w:space="0" w:color="auto"/>
        <w:left w:val="none" w:sz="0" w:space="0" w:color="auto"/>
        <w:bottom w:val="none" w:sz="0" w:space="0" w:color="auto"/>
        <w:right w:val="none" w:sz="0" w:space="0" w:color="auto"/>
      </w:divBdr>
    </w:div>
    <w:div w:id="1614090716">
      <w:bodyDiv w:val="1"/>
      <w:marLeft w:val="0"/>
      <w:marRight w:val="0"/>
      <w:marTop w:val="0"/>
      <w:marBottom w:val="0"/>
      <w:divBdr>
        <w:top w:val="none" w:sz="0" w:space="0" w:color="auto"/>
        <w:left w:val="none" w:sz="0" w:space="0" w:color="auto"/>
        <w:bottom w:val="none" w:sz="0" w:space="0" w:color="auto"/>
        <w:right w:val="none" w:sz="0" w:space="0" w:color="auto"/>
      </w:divBdr>
    </w:div>
    <w:div w:id="1616787289">
      <w:bodyDiv w:val="1"/>
      <w:marLeft w:val="0"/>
      <w:marRight w:val="0"/>
      <w:marTop w:val="0"/>
      <w:marBottom w:val="0"/>
      <w:divBdr>
        <w:top w:val="none" w:sz="0" w:space="0" w:color="auto"/>
        <w:left w:val="none" w:sz="0" w:space="0" w:color="auto"/>
        <w:bottom w:val="none" w:sz="0" w:space="0" w:color="auto"/>
        <w:right w:val="none" w:sz="0" w:space="0" w:color="auto"/>
      </w:divBdr>
    </w:div>
    <w:div w:id="1654409970">
      <w:bodyDiv w:val="1"/>
      <w:marLeft w:val="0"/>
      <w:marRight w:val="0"/>
      <w:marTop w:val="0"/>
      <w:marBottom w:val="0"/>
      <w:divBdr>
        <w:top w:val="none" w:sz="0" w:space="0" w:color="auto"/>
        <w:left w:val="none" w:sz="0" w:space="0" w:color="auto"/>
        <w:bottom w:val="none" w:sz="0" w:space="0" w:color="auto"/>
        <w:right w:val="none" w:sz="0" w:space="0" w:color="auto"/>
      </w:divBdr>
    </w:div>
    <w:div w:id="1725060330">
      <w:bodyDiv w:val="1"/>
      <w:marLeft w:val="0"/>
      <w:marRight w:val="0"/>
      <w:marTop w:val="0"/>
      <w:marBottom w:val="0"/>
      <w:divBdr>
        <w:top w:val="none" w:sz="0" w:space="0" w:color="auto"/>
        <w:left w:val="none" w:sz="0" w:space="0" w:color="auto"/>
        <w:bottom w:val="none" w:sz="0" w:space="0" w:color="auto"/>
        <w:right w:val="none" w:sz="0" w:space="0" w:color="auto"/>
      </w:divBdr>
    </w:div>
    <w:div w:id="1777171653">
      <w:bodyDiv w:val="1"/>
      <w:marLeft w:val="0"/>
      <w:marRight w:val="0"/>
      <w:marTop w:val="0"/>
      <w:marBottom w:val="0"/>
      <w:divBdr>
        <w:top w:val="none" w:sz="0" w:space="0" w:color="auto"/>
        <w:left w:val="none" w:sz="0" w:space="0" w:color="auto"/>
        <w:bottom w:val="none" w:sz="0" w:space="0" w:color="auto"/>
        <w:right w:val="none" w:sz="0" w:space="0" w:color="auto"/>
      </w:divBdr>
    </w:div>
    <w:div w:id="1780174897">
      <w:bodyDiv w:val="1"/>
      <w:marLeft w:val="0"/>
      <w:marRight w:val="0"/>
      <w:marTop w:val="0"/>
      <w:marBottom w:val="0"/>
      <w:divBdr>
        <w:top w:val="none" w:sz="0" w:space="0" w:color="auto"/>
        <w:left w:val="none" w:sz="0" w:space="0" w:color="auto"/>
        <w:bottom w:val="none" w:sz="0" w:space="0" w:color="auto"/>
        <w:right w:val="none" w:sz="0" w:space="0" w:color="auto"/>
      </w:divBdr>
    </w:div>
    <w:div w:id="1797488283">
      <w:bodyDiv w:val="1"/>
      <w:marLeft w:val="0"/>
      <w:marRight w:val="0"/>
      <w:marTop w:val="0"/>
      <w:marBottom w:val="0"/>
      <w:divBdr>
        <w:top w:val="none" w:sz="0" w:space="0" w:color="auto"/>
        <w:left w:val="none" w:sz="0" w:space="0" w:color="auto"/>
        <w:bottom w:val="none" w:sz="0" w:space="0" w:color="auto"/>
        <w:right w:val="none" w:sz="0" w:space="0" w:color="auto"/>
      </w:divBdr>
    </w:div>
    <w:div w:id="1828931617">
      <w:bodyDiv w:val="1"/>
      <w:marLeft w:val="0"/>
      <w:marRight w:val="0"/>
      <w:marTop w:val="0"/>
      <w:marBottom w:val="0"/>
      <w:divBdr>
        <w:top w:val="none" w:sz="0" w:space="0" w:color="auto"/>
        <w:left w:val="none" w:sz="0" w:space="0" w:color="auto"/>
        <w:bottom w:val="none" w:sz="0" w:space="0" w:color="auto"/>
        <w:right w:val="none" w:sz="0" w:space="0" w:color="auto"/>
      </w:divBdr>
    </w:div>
    <w:div w:id="1931884396">
      <w:bodyDiv w:val="1"/>
      <w:marLeft w:val="0"/>
      <w:marRight w:val="0"/>
      <w:marTop w:val="0"/>
      <w:marBottom w:val="0"/>
      <w:divBdr>
        <w:top w:val="none" w:sz="0" w:space="0" w:color="auto"/>
        <w:left w:val="none" w:sz="0" w:space="0" w:color="auto"/>
        <w:bottom w:val="none" w:sz="0" w:space="0" w:color="auto"/>
        <w:right w:val="none" w:sz="0" w:space="0" w:color="auto"/>
      </w:divBdr>
    </w:div>
    <w:div w:id="2021350795">
      <w:bodyDiv w:val="1"/>
      <w:marLeft w:val="0"/>
      <w:marRight w:val="0"/>
      <w:marTop w:val="0"/>
      <w:marBottom w:val="0"/>
      <w:divBdr>
        <w:top w:val="none" w:sz="0" w:space="0" w:color="auto"/>
        <w:left w:val="none" w:sz="0" w:space="0" w:color="auto"/>
        <w:bottom w:val="none" w:sz="0" w:space="0" w:color="auto"/>
        <w:right w:val="none" w:sz="0" w:space="0" w:color="auto"/>
      </w:divBdr>
    </w:div>
    <w:div w:id="2034500213">
      <w:bodyDiv w:val="1"/>
      <w:marLeft w:val="0"/>
      <w:marRight w:val="0"/>
      <w:marTop w:val="0"/>
      <w:marBottom w:val="0"/>
      <w:divBdr>
        <w:top w:val="none" w:sz="0" w:space="0" w:color="auto"/>
        <w:left w:val="none" w:sz="0" w:space="0" w:color="auto"/>
        <w:bottom w:val="none" w:sz="0" w:space="0" w:color="auto"/>
        <w:right w:val="none" w:sz="0" w:space="0" w:color="auto"/>
      </w:divBdr>
    </w:div>
    <w:div w:id="2037273488">
      <w:bodyDiv w:val="1"/>
      <w:marLeft w:val="0"/>
      <w:marRight w:val="0"/>
      <w:marTop w:val="0"/>
      <w:marBottom w:val="0"/>
      <w:divBdr>
        <w:top w:val="none" w:sz="0" w:space="0" w:color="auto"/>
        <w:left w:val="none" w:sz="0" w:space="0" w:color="auto"/>
        <w:bottom w:val="none" w:sz="0" w:space="0" w:color="auto"/>
        <w:right w:val="none" w:sz="0" w:space="0" w:color="auto"/>
      </w:divBdr>
    </w:div>
    <w:div w:id="2041517171">
      <w:bodyDiv w:val="1"/>
      <w:marLeft w:val="0"/>
      <w:marRight w:val="0"/>
      <w:marTop w:val="0"/>
      <w:marBottom w:val="0"/>
      <w:divBdr>
        <w:top w:val="none" w:sz="0" w:space="0" w:color="auto"/>
        <w:left w:val="none" w:sz="0" w:space="0" w:color="auto"/>
        <w:bottom w:val="none" w:sz="0" w:space="0" w:color="auto"/>
        <w:right w:val="none" w:sz="0" w:space="0" w:color="auto"/>
      </w:divBdr>
    </w:div>
    <w:div w:id="2044551752">
      <w:bodyDiv w:val="1"/>
      <w:marLeft w:val="0"/>
      <w:marRight w:val="0"/>
      <w:marTop w:val="0"/>
      <w:marBottom w:val="0"/>
      <w:divBdr>
        <w:top w:val="none" w:sz="0" w:space="0" w:color="auto"/>
        <w:left w:val="none" w:sz="0" w:space="0" w:color="auto"/>
        <w:bottom w:val="none" w:sz="0" w:space="0" w:color="auto"/>
        <w:right w:val="none" w:sz="0" w:space="0" w:color="auto"/>
      </w:divBdr>
    </w:div>
    <w:div w:id="2047169953">
      <w:bodyDiv w:val="1"/>
      <w:marLeft w:val="0"/>
      <w:marRight w:val="0"/>
      <w:marTop w:val="0"/>
      <w:marBottom w:val="0"/>
      <w:divBdr>
        <w:top w:val="none" w:sz="0" w:space="0" w:color="auto"/>
        <w:left w:val="none" w:sz="0" w:space="0" w:color="auto"/>
        <w:bottom w:val="none" w:sz="0" w:space="0" w:color="auto"/>
        <w:right w:val="none" w:sz="0" w:space="0" w:color="auto"/>
      </w:divBdr>
    </w:div>
    <w:div w:id="2066294161">
      <w:bodyDiv w:val="1"/>
      <w:marLeft w:val="0"/>
      <w:marRight w:val="0"/>
      <w:marTop w:val="0"/>
      <w:marBottom w:val="0"/>
      <w:divBdr>
        <w:top w:val="none" w:sz="0" w:space="0" w:color="auto"/>
        <w:left w:val="none" w:sz="0" w:space="0" w:color="auto"/>
        <w:bottom w:val="none" w:sz="0" w:space="0" w:color="auto"/>
        <w:right w:val="none" w:sz="0" w:space="0" w:color="auto"/>
      </w:divBdr>
    </w:div>
    <w:div w:id="2072268298">
      <w:bodyDiv w:val="1"/>
      <w:marLeft w:val="0"/>
      <w:marRight w:val="0"/>
      <w:marTop w:val="0"/>
      <w:marBottom w:val="0"/>
      <w:divBdr>
        <w:top w:val="none" w:sz="0" w:space="0" w:color="auto"/>
        <w:left w:val="none" w:sz="0" w:space="0" w:color="auto"/>
        <w:bottom w:val="none" w:sz="0" w:space="0" w:color="auto"/>
        <w:right w:val="none" w:sz="0" w:space="0" w:color="auto"/>
      </w:divBdr>
    </w:div>
    <w:div w:id="2123455073">
      <w:bodyDiv w:val="1"/>
      <w:marLeft w:val="0"/>
      <w:marRight w:val="0"/>
      <w:marTop w:val="0"/>
      <w:marBottom w:val="0"/>
      <w:divBdr>
        <w:top w:val="none" w:sz="0" w:space="0" w:color="auto"/>
        <w:left w:val="none" w:sz="0" w:space="0" w:color="auto"/>
        <w:bottom w:val="none" w:sz="0" w:space="0" w:color="auto"/>
        <w:right w:val="none" w:sz="0" w:space="0" w:color="auto"/>
      </w:divBdr>
    </w:div>
    <w:div w:id="21352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0124-E1E3-405E-9F20-B0B8A33B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1169</Words>
  <Characters>8210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Grozījumi darbības programmas „Uzņēmējdarbība un inovācijas” papildinājumā</vt:lpstr>
    </vt:vector>
  </TitlesOfParts>
  <Company>IZM</Company>
  <LinksUpToDate>false</LinksUpToDate>
  <CharactersWithSpaces>9361</CharactersWithSpaces>
  <SharedDoc>false</SharedDoc>
  <HLinks>
    <vt:vector size="6" baseType="variant">
      <vt:variant>
        <vt:i4>2490387</vt:i4>
      </vt:variant>
      <vt:variant>
        <vt:i4>0</vt:i4>
      </vt:variant>
      <vt:variant>
        <vt:i4>0</vt:i4>
      </vt:variant>
      <vt:variant>
        <vt:i4>5</vt:i4>
      </vt:variant>
      <vt:variant>
        <vt:lpwstr>mailto:Antra.zilinska@izm.gov.lv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„Uzņēmējdarbība un inovācijas” papildinājumā</dc:title>
  <dc:subject>Rīkojuma projekts</dc:subject>
  <dc:creator>Inese kalva</dc:creator>
  <cp:lastModifiedBy>inese.kalva</cp:lastModifiedBy>
  <cp:revision>14</cp:revision>
  <cp:lastPrinted>2014-11-12T13:49:00Z</cp:lastPrinted>
  <dcterms:created xsi:type="dcterms:W3CDTF">2014-11-20T13:44:00Z</dcterms:created>
  <dcterms:modified xsi:type="dcterms:W3CDTF">2014-11-22T07:12:00Z</dcterms:modified>
</cp:coreProperties>
</file>