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AC9" w:rsidRPr="000B0EE5" w:rsidRDefault="000B0EE5" w:rsidP="000B0EE5">
      <w:pPr>
        <w:spacing w:after="0" w:line="240" w:lineRule="auto"/>
        <w:jc w:val="center"/>
        <w:rPr>
          <w:rFonts w:ascii="Times New Roman" w:hAnsi="Times New Roman" w:cs="Times New Roman"/>
          <w:b/>
          <w:sz w:val="26"/>
          <w:szCs w:val="26"/>
        </w:rPr>
      </w:pPr>
      <w:r w:rsidRPr="000B0EE5">
        <w:rPr>
          <w:rFonts w:ascii="Times New Roman" w:hAnsi="Times New Roman" w:cs="Times New Roman"/>
          <w:b/>
          <w:sz w:val="26"/>
          <w:szCs w:val="26"/>
        </w:rPr>
        <w:t>Informatīvais ziņojums</w:t>
      </w:r>
    </w:p>
    <w:p w:rsidR="000B0EE5" w:rsidRPr="000B0EE5" w:rsidRDefault="000B0EE5" w:rsidP="000B0EE5">
      <w:pPr>
        <w:spacing w:after="0" w:line="240" w:lineRule="auto"/>
        <w:jc w:val="center"/>
        <w:rPr>
          <w:rFonts w:ascii="Times New Roman" w:hAnsi="Times New Roman" w:cs="Times New Roman"/>
          <w:b/>
          <w:sz w:val="26"/>
          <w:szCs w:val="26"/>
        </w:rPr>
      </w:pPr>
      <w:r w:rsidRPr="000B0EE5">
        <w:rPr>
          <w:rFonts w:ascii="Times New Roman" w:hAnsi="Times New Roman" w:cs="Times New Roman"/>
          <w:b/>
          <w:sz w:val="26"/>
          <w:szCs w:val="26"/>
        </w:rPr>
        <w:t>“Par</w:t>
      </w:r>
      <w:r w:rsidR="003019E3">
        <w:rPr>
          <w:rFonts w:ascii="Times New Roman" w:hAnsi="Times New Roman" w:cs="Times New Roman"/>
          <w:b/>
          <w:sz w:val="26"/>
          <w:szCs w:val="26"/>
        </w:rPr>
        <w:t xml:space="preserve"> Eiropas Padomes Konvencijas</w:t>
      </w:r>
      <w:r w:rsidRPr="000B0EE5">
        <w:rPr>
          <w:rFonts w:ascii="Times New Roman" w:hAnsi="Times New Roman" w:cs="Times New Roman"/>
          <w:b/>
          <w:sz w:val="26"/>
          <w:szCs w:val="26"/>
        </w:rPr>
        <w:t xml:space="preserve"> pret manipulācijām ar sporta sacensībām parakstīšanu”</w:t>
      </w:r>
    </w:p>
    <w:p w:rsidR="000B0EE5" w:rsidRDefault="000B0EE5" w:rsidP="000B0EE5">
      <w:pPr>
        <w:spacing w:after="0" w:line="240" w:lineRule="auto"/>
        <w:jc w:val="center"/>
        <w:rPr>
          <w:rFonts w:ascii="Times New Roman" w:hAnsi="Times New Roman" w:cs="Times New Roman"/>
          <w:sz w:val="26"/>
          <w:szCs w:val="26"/>
        </w:rPr>
      </w:pPr>
    </w:p>
    <w:p w:rsidR="008B7E0E" w:rsidRDefault="00CB5217" w:rsidP="001C6E12">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Eiropas Padomes Ģenerālsekretariāta </w:t>
      </w:r>
      <w:r w:rsidR="00C2060D">
        <w:rPr>
          <w:rFonts w:ascii="Times New Roman" w:hAnsi="Times New Roman" w:cs="Times New Roman"/>
          <w:sz w:val="26"/>
          <w:szCs w:val="26"/>
        </w:rPr>
        <w:t>Starptautisko likumu nodaļas un līgumu birojs 2014.gada 18.jūlijā informēja Pastāvīgās pār</w:t>
      </w:r>
      <w:r w:rsidR="007C0586">
        <w:rPr>
          <w:rFonts w:ascii="Times New Roman" w:hAnsi="Times New Roman" w:cs="Times New Roman"/>
          <w:sz w:val="26"/>
          <w:szCs w:val="26"/>
        </w:rPr>
        <w:t>stāvniecības Eiropas Padomē par Eiropas Padomes Konvencijas</w:t>
      </w:r>
      <w:r w:rsidR="007C0586" w:rsidRPr="007C0586">
        <w:rPr>
          <w:rFonts w:ascii="Times New Roman" w:hAnsi="Times New Roman" w:cs="Times New Roman"/>
          <w:sz w:val="26"/>
          <w:szCs w:val="26"/>
        </w:rPr>
        <w:t xml:space="preserve"> pret manipulācijām ar sporta sacensībām</w:t>
      </w:r>
      <w:r w:rsidR="007C0586">
        <w:rPr>
          <w:rFonts w:ascii="Times New Roman" w:hAnsi="Times New Roman" w:cs="Times New Roman"/>
          <w:sz w:val="26"/>
          <w:szCs w:val="26"/>
        </w:rPr>
        <w:t xml:space="preserve"> (turpmāk – Konvencija) atvēršanu parakstīšanai. Konvencijas gala redakcija ar tās paskaidrojošo ziņojumu tika pieņemta 2014.gada 9.jūlija Eiropas Padomes Ministru komitejas ministru vietnieku </w:t>
      </w:r>
      <w:r w:rsidR="007C0586" w:rsidRPr="005D22B5">
        <w:rPr>
          <w:rFonts w:ascii="Times New Roman" w:hAnsi="Times New Roman" w:cs="Times New Roman"/>
          <w:sz w:val="26"/>
          <w:szCs w:val="26"/>
        </w:rPr>
        <w:t>120</w:t>
      </w:r>
      <w:r w:rsidR="005D22B5" w:rsidRPr="005D22B5">
        <w:rPr>
          <w:rFonts w:ascii="Times New Roman" w:hAnsi="Times New Roman" w:cs="Times New Roman"/>
          <w:sz w:val="26"/>
          <w:szCs w:val="26"/>
        </w:rPr>
        <w:t>5</w:t>
      </w:r>
      <w:r w:rsidR="007C0586" w:rsidRPr="005D22B5">
        <w:rPr>
          <w:rFonts w:ascii="Times New Roman" w:hAnsi="Times New Roman" w:cs="Times New Roman"/>
          <w:sz w:val="26"/>
          <w:szCs w:val="26"/>
        </w:rPr>
        <w:t>.</w:t>
      </w:r>
      <w:r w:rsidR="005D22B5" w:rsidRPr="005D22B5">
        <w:rPr>
          <w:rFonts w:ascii="Times New Roman" w:hAnsi="Times New Roman" w:cs="Times New Roman"/>
          <w:sz w:val="26"/>
          <w:szCs w:val="26"/>
        </w:rPr>
        <w:t xml:space="preserve"> </w:t>
      </w:r>
      <w:r w:rsidR="007C0586" w:rsidRPr="005D22B5">
        <w:rPr>
          <w:rFonts w:ascii="Times New Roman" w:hAnsi="Times New Roman" w:cs="Times New Roman"/>
          <w:sz w:val="26"/>
          <w:szCs w:val="26"/>
        </w:rPr>
        <w:t xml:space="preserve">sanāksmē. </w:t>
      </w:r>
      <w:r w:rsidR="00794EBB" w:rsidRPr="005D22B5">
        <w:rPr>
          <w:rFonts w:ascii="Times New Roman" w:hAnsi="Times New Roman" w:cs="Times New Roman"/>
          <w:sz w:val="26"/>
          <w:szCs w:val="26"/>
        </w:rPr>
        <w:t xml:space="preserve">Vienlaikus minētājā sanāksmē tika nolemts, ka Konvencijas parakstīšana notiks 13.Eiropas Padomes </w:t>
      </w:r>
      <w:r w:rsidR="005573D7" w:rsidRPr="005D22B5">
        <w:rPr>
          <w:rFonts w:ascii="Times New Roman" w:hAnsi="Times New Roman" w:cs="Times New Roman"/>
          <w:sz w:val="26"/>
          <w:szCs w:val="26"/>
        </w:rPr>
        <w:t>par s</w:t>
      </w:r>
      <w:r w:rsidR="00794EBB" w:rsidRPr="005D22B5">
        <w:rPr>
          <w:rFonts w:ascii="Times New Roman" w:hAnsi="Times New Roman" w:cs="Times New Roman"/>
          <w:sz w:val="26"/>
          <w:szCs w:val="26"/>
        </w:rPr>
        <w:t>porta</w:t>
      </w:r>
      <w:r w:rsidR="005573D7" w:rsidRPr="005D22B5">
        <w:rPr>
          <w:rFonts w:ascii="Times New Roman" w:hAnsi="Times New Roman" w:cs="Times New Roman"/>
          <w:sz w:val="26"/>
          <w:szCs w:val="26"/>
        </w:rPr>
        <w:t xml:space="preserve"> nozari atbildīgo</w:t>
      </w:r>
      <w:r w:rsidR="00794EBB" w:rsidRPr="005D22B5">
        <w:rPr>
          <w:rFonts w:ascii="Times New Roman" w:hAnsi="Times New Roman" w:cs="Times New Roman"/>
          <w:sz w:val="26"/>
          <w:szCs w:val="26"/>
        </w:rPr>
        <w:t xml:space="preserve"> ministru konferencē </w:t>
      </w:r>
      <w:r w:rsidR="00794EBB">
        <w:rPr>
          <w:rFonts w:ascii="Times New Roman" w:hAnsi="Times New Roman" w:cs="Times New Roman"/>
          <w:sz w:val="26"/>
          <w:szCs w:val="26"/>
        </w:rPr>
        <w:t>Maglingenā (Šveicē) 2014.gada 18.septembrī.</w:t>
      </w:r>
      <w:r w:rsidR="005A5832">
        <w:rPr>
          <w:rFonts w:ascii="Times New Roman" w:hAnsi="Times New Roman" w:cs="Times New Roman"/>
          <w:sz w:val="26"/>
          <w:szCs w:val="26"/>
        </w:rPr>
        <w:t xml:space="preserve"> Saskaņā ar Eiropas Padomes Ģenerālsekretariāta Starptautisko likumu nodaļas un līgumu biroja sniegto informāciju personai, kura tiks deleģēta Konvencijas parakstīšanai</w:t>
      </w:r>
      <w:r w:rsidR="005573D7">
        <w:rPr>
          <w:rFonts w:ascii="Times New Roman" w:hAnsi="Times New Roman" w:cs="Times New Roman"/>
          <w:sz w:val="26"/>
          <w:szCs w:val="26"/>
        </w:rPr>
        <w:t xml:space="preserve">, bet </w:t>
      </w:r>
      <w:r w:rsidR="005A5832">
        <w:rPr>
          <w:rFonts w:ascii="Times New Roman" w:hAnsi="Times New Roman" w:cs="Times New Roman"/>
          <w:sz w:val="26"/>
          <w:szCs w:val="26"/>
        </w:rPr>
        <w:t xml:space="preserve">kura pēc ieņemamā amata nav </w:t>
      </w:r>
      <w:r w:rsidR="0003613C">
        <w:rPr>
          <w:rFonts w:ascii="Times New Roman" w:hAnsi="Times New Roman" w:cs="Times New Roman"/>
          <w:sz w:val="26"/>
          <w:szCs w:val="26"/>
        </w:rPr>
        <w:t>V</w:t>
      </w:r>
      <w:r w:rsidR="005A5832">
        <w:rPr>
          <w:rFonts w:ascii="Times New Roman" w:hAnsi="Times New Roman" w:cs="Times New Roman"/>
          <w:sz w:val="26"/>
          <w:szCs w:val="26"/>
        </w:rPr>
        <w:t>alsts prezidents, valdības vadītājs vai ārlietu ministrs, nepieciešama valdības izsniegta pilnvara.</w:t>
      </w:r>
      <w:r w:rsidR="001C6E12">
        <w:rPr>
          <w:rFonts w:ascii="Times New Roman" w:hAnsi="Times New Roman" w:cs="Times New Roman"/>
          <w:sz w:val="26"/>
          <w:szCs w:val="26"/>
        </w:rPr>
        <w:t xml:space="preserve"> </w:t>
      </w:r>
    </w:p>
    <w:p w:rsidR="006E16A0" w:rsidRDefault="005573D7" w:rsidP="001C6E12">
      <w:pPr>
        <w:spacing w:after="0" w:line="240" w:lineRule="auto"/>
        <w:ind w:firstLine="720"/>
        <w:jc w:val="both"/>
        <w:rPr>
          <w:rFonts w:ascii="Times New Roman" w:hAnsi="Times New Roman" w:cs="Times New Roman"/>
          <w:sz w:val="26"/>
          <w:szCs w:val="26"/>
        </w:rPr>
      </w:pPr>
      <w:r w:rsidRPr="005573D7">
        <w:rPr>
          <w:rFonts w:ascii="Times New Roman" w:hAnsi="Times New Roman" w:cs="Times New Roman"/>
          <w:sz w:val="26"/>
          <w:szCs w:val="26"/>
        </w:rPr>
        <w:t xml:space="preserve">Konvencijas nolūks ir apkarot manipulācijas ar sporta sacensībām, lai pasargātu godīgu sportu un sporta ētiku saskaņā </w:t>
      </w:r>
      <w:r>
        <w:rPr>
          <w:rFonts w:ascii="Times New Roman" w:hAnsi="Times New Roman" w:cs="Times New Roman"/>
          <w:sz w:val="26"/>
          <w:szCs w:val="26"/>
        </w:rPr>
        <w:t xml:space="preserve">ar sporta autonomijas principu. Konvencijas galvenie mērķi ir </w:t>
      </w:r>
      <w:r w:rsidRPr="006E16A0">
        <w:rPr>
          <w:rFonts w:ascii="Times New Roman" w:hAnsi="Times New Roman" w:cs="Times New Roman"/>
          <w:sz w:val="26"/>
          <w:szCs w:val="26"/>
        </w:rPr>
        <w:t>(1)</w:t>
      </w:r>
      <w:r>
        <w:rPr>
          <w:rFonts w:ascii="Times New Roman" w:hAnsi="Times New Roman" w:cs="Times New Roman"/>
          <w:sz w:val="26"/>
          <w:szCs w:val="26"/>
        </w:rPr>
        <w:t xml:space="preserve"> </w:t>
      </w:r>
      <w:r w:rsidRPr="0003613C">
        <w:rPr>
          <w:rFonts w:ascii="Times New Roman" w:hAnsi="Times New Roman" w:cs="Times New Roman"/>
          <w:sz w:val="26"/>
          <w:szCs w:val="26"/>
        </w:rPr>
        <w:t xml:space="preserve">novērst, noteikt </w:t>
      </w:r>
      <w:r w:rsidRPr="005573D7">
        <w:rPr>
          <w:rFonts w:ascii="Times New Roman" w:hAnsi="Times New Roman" w:cs="Times New Roman"/>
          <w:sz w:val="26"/>
          <w:szCs w:val="26"/>
        </w:rPr>
        <w:t>valsts vai starptautiska līmeņa manipulācijas ar sporta sacensībām un pieņemt san</w:t>
      </w:r>
      <w:r>
        <w:rPr>
          <w:rFonts w:ascii="Times New Roman" w:hAnsi="Times New Roman" w:cs="Times New Roman"/>
          <w:sz w:val="26"/>
          <w:szCs w:val="26"/>
        </w:rPr>
        <w:t xml:space="preserve">kcijas pret šādām manipulācijām un </w:t>
      </w:r>
      <w:r w:rsidRPr="006E16A0">
        <w:rPr>
          <w:rFonts w:ascii="Times New Roman" w:hAnsi="Times New Roman" w:cs="Times New Roman"/>
          <w:sz w:val="26"/>
          <w:szCs w:val="26"/>
        </w:rPr>
        <w:t>(2)</w:t>
      </w:r>
      <w:r>
        <w:rPr>
          <w:rFonts w:ascii="Times New Roman" w:hAnsi="Times New Roman" w:cs="Times New Roman"/>
          <w:sz w:val="26"/>
          <w:szCs w:val="26"/>
        </w:rPr>
        <w:t xml:space="preserve"> </w:t>
      </w:r>
      <w:r w:rsidRPr="005573D7">
        <w:rPr>
          <w:rFonts w:ascii="Times New Roman" w:hAnsi="Times New Roman" w:cs="Times New Roman"/>
          <w:sz w:val="26"/>
          <w:szCs w:val="26"/>
        </w:rPr>
        <w:t>veicināt valsts un starptautiska līmeņa sadarbību cīņā pret manipulācijām ar sporta sacensībām starp iesaistītajām sabiedriskajām iestādēm, kā arī ar organizācijām, kuras ir iesaistītas sportā un sporta derībās.</w:t>
      </w:r>
      <w:r w:rsidR="008B7E0E">
        <w:rPr>
          <w:rFonts w:ascii="Times New Roman" w:hAnsi="Times New Roman" w:cs="Times New Roman"/>
          <w:sz w:val="26"/>
          <w:szCs w:val="26"/>
        </w:rPr>
        <w:t xml:space="preserve"> </w:t>
      </w:r>
    </w:p>
    <w:p w:rsidR="006534BA" w:rsidRDefault="008B7E0E" w:rsidP="004A7CD1">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Līdzās </w:t>
      </w:r>
      <w:r w:rsidR="006E16A0">
        <w:rPr>
          <w:rFonts w:ascii="Times New Roman" w:hAnsi="Times New Roman" w:cs="Times New Roman"/>
          <w:sz w:val="26"/>
          <w:szCs w:val="26"/>
        </w:rPr>
        <w:t>Konvencijā definētajiem mērķiem</w:t>
      </w:r>
      <w:r w:rsidR="00054490">
        <w:rPr>
          <w:rFonts w:ascii="Times New Roman" w:hAnsi="Times New Roman" w:cs="Times New Roman"/>
          <w:sz w:val="26"/>
          <w:szCs w:val="26"/>
        </w:rPr>
        <w:t xml:space="preserve"> Latvija kā Puse Konvencijas izpratnē</w:t>
      </w:r>
      <w:r w:rsidR="00054490" w:rsidRPr="00054490">
        <w:rPr>
          <w:rFonts w:ascii="Times New Roman" w:hAnsi="Times New Roman" w:cs="Times New Roman"/>
          <w:sz w:val="26"/>
          <w:szCs w:val="26"/>
        </w:rPr>
        <w:t xml:space="preserve"> pieņem tiesiskā regulējuma vai citus pasākumus, kas </w:t>
      </w:r>
      <w:r w:rsidR="00054490">
        <w:rPr>
          <w:rFonts w:ascii="Times New Roman" w:hAnsi="Times New Roman" w:cs="Times New Roman"/>
          <w:sz w:val="26"/>
          <w:szCs w:val="26"/>
        </w:rPr>
        <w:t>ir nepieciešami, lai nodrošinātu cīņu</w:t>
      </w:r>
      <w:r w:rsidR="00054490" w:rsidRPr="00054490">
        <w:rPr>
          <w:rFonts w:ascii="Times New Roman" w:hAnsi="Times New Roman" w:cs="Times New Roman"/>
          <w:sz w:val="26"/>
          <w:szCs w:val="26"/>
        </w:rPr>
        <w:t xml:space="preserve"> pret manipulācijām ar sporta sacensībām</w:t>
      </w:r>
      <w:r w:rsidR="00A17D21">
        <w:rPr>
          <w:rFonts w:ascii="Times New Roman" w:hAnsi="Times New Roman" w:cs="Times New Roman"/>
          <w:sz w:val="26"/>
          <w:szCs w:val="26"/>
        </w:rPr>
        <w:t>.</w:t>
      </w:r>
      <w:r w:rsidR="006E16A0">
        <w:rPr>
          <w:rFonts w:ascii="Times New Roman" w:hAnsi="Times New Roman" w:cs="Times New Roman"/>
          <w:sz w:val="26"/>
          <w:szCs w:val="26"/>
        </w:rPr>
        <w:t xml:space="preserve"> </w:t>
      </w:r>
      <w:r w:rsidR="00A17D21">
        <w:rPr>
          <w:rFonts w:ascii="Times New Roman" w:hAnsi="Times New Roman" w:cs="Times New Roman"/>
          <w:sz w:val="26"/>
          <w:szCs w:val="26"/>
        </w:rPr>
        <w:t>Tāpat</w:t>
      </w:r>
      <w:r w:rsidR="00054490">
        <w:rPr>
          <w:rFonts w:ascii="Times New Roman" w:hAnsi="Times New Roman" w:cs="Times New Roman"/>
          <w:sz w:val="26"/>
          <w:szCs w:val="26"/>
        </w:rPr>
        <w:t xml:space="preserve"> Konvencijas</w:t>
      </w:r>
      <w:r w:rsidR="006E16A0">
        <w:rPr>
          <w:rFonts w:ascii="Times New Roman" w:hAnsi="Times New Roman" w:cs="Times New Roman"/>
          <w:sz w:val="26"/>
          <w:szCs w:val="26"/>
        </w:rPr>
        <w:t xml:space="preserve"> ratifikācijas gadījumā Latvija kā Puse: </w:t>
      </w:r>
      <w:r w:rsidR="00D4795D">
        <w:rPr>
          <w:rFonts w:ascii="Times New Roman" w:hAnsi="Times New Roman" w:cs="Times New Roman"/>
          <w:sz w:val="26"/>
          <w:szCs w:val="26"/>
        </w:rPr>
        <w:t xml:space="preserve">(a) </w:t>
      </w:r>
      <w:r w:rsidR="006E16A0">
        <w:rPr>
          <w:rFonts w:ascii="Times New Roman" w:hAnsi="Times New Roman" w:cs="Times New Roman"/>
          <w:sz w:val="26"/>
          <w:szCs w:val="26"/>
        </w:rPr>
        <w:t xml:space="preserve">uzņemas </w:t>
      </w:r>
      <w:r w:rsidR="006E16A0" w:rsidRPr="006E16A0">
        <w:rPr>
          <w:rFonts w:ascii="Times New Roman" w:hAnsi="Times New Roman" w:cs="Times New Roman"/>
          <w:sz w:val="26"/>
          <w:szCs w:val="26"/>
        </w:rPr>
        <w:t>koordinē</w:t>
      </w:r>
      <w:r w:rsidR="006E16A0">
        <w:rPr>
          <w:rFonts w:ascii="Times New Roman" w:hAnsi="Times New Roman" w:cs="Times New Roman"/>
          <w:sz w:val="26"/>
          <w:szCs w:val="26"/>
        </w:rPr>
        <w:t>t</w:t>
      </w:r>
      <w:r w:rsidR="006E16A0" w:rsidRPr="006E16A0">
        <w:rPr>
          <w:rFonts w:ascii="Times New Roman" w:hAnsi="Times New Roman" w:cs="Times New Roman"/>
          <w:sz w:val="26"/>
          <w:szCs w:val="26"/>
        </w:rPr>
        <w:t xml:space="preserve"> visu to sabiedrisko iestāžu politikas virzienus un darbības, kas atbild par cīņu pret manipulācijām ar sporta sacensībām</w:t>
      </w:r>
      <w:r w:rsidR="006E16A0">
        <w:rPr>
          <w:rFonts w:ascii="Times New Roman" w:hAnsi="Times New Roman" w:cs="Times New Roman"/>
          <w:sz w:val="26"/>
          <w:szCs w:val="26"/>
        </w:rPr>
        <w:t xml:space="preserve">; </w:t>
      </w:r>
      <w:r w:rsidR="00D4795D">
        <w:rPr>
          <w:rFonts w:ascii="Times New Roman" w:hAnsi="Times New Roman" w:cs="Times New Roman"/>
          <w:sz w:val="26"/>
          <w:szCs w:val="26"/>
        </w:rPr>
        <w:t xml:space="preserve">(b) </w:t>
      </w:r>
      <w:r w:rsidR="006E16A0" w:rsidRPr="006E16A0">
        <w:rPr>
          <w:rFonts w:ascii="Times New Roman" w:hAnsi="Times New Roman" w:cs="Times New Roman"/>
          <w:sz w:val="26"/>
          <w:szCs w:val="26"/>
        </w:rPr>
        <w:t>mudina sporta organizācijas, sporta derību rīkotājus, sacensību organizētājus un jebkuru citu attiecīgo organizāciju ieviest procedūras un noteikumus, lai apkarotu manipulācijas ar sporta sacensībām, un attiecīgos gadījumos pieņem tiesiskā regulējuma vai citus pasākumus, kas nepieciešami šī mērķa īstenošanā</w:t>
      </w:r>
      <w:r w:rsidR="006E16A0">
        <w:rPr>
          <w:rFonts w:ascii="Times New Roman" w:hAnsi="Times New Roman" w:cs="Times New Roman"/>
          <w:sz w:val="26"/>
          <w:szCs w:val="26"/>
        </w:rPr>
        <w:t xml:space="preserve">; </w:t>
      </w:r>
      <w:r w:rsidR="00D4795D">
        <w:rPr>
          <w:rFonts w:ascii="Times New Roman" w:hAnsi="Times New Roman" w:cs="Times New Roman"/>
          <w:sz w:val="26"/>
          <w:szCs w:val="26"/>
        </w:rPr>
        <w:t xml:space="preserve">(c) </w:t>
      </w:r>
      <w:r w:rsidR="006E16A0" w:rsidRPr="006E16A0">
        <w:rPr>
          <w:rFonts w:ascii="Times New Roman" w:hAnsi="Times New Roman" w:cs="Times New Roman"/>
          <w:sz w:val="26"/>
          <w:szCs w:val="26"/>
        </w:rPr>
        <w:t>pieņem juridiskos vai citus pasākumus, kas var būt nepieciešami, lai nodrošinātu attiecīgu caurredzamību saistībā ar Puses finansiāli atbalstīto s</w:t>
      </w:r>
      <w:r w:rsidR="006E16A0">
        <w:rPr>
          <w:rFonts w:ascii="Times New Roman" w:hAnsi="Times New Roman" w:cs="Times New Roman"/>
          <w:sz w:val="26"/>
          <w:szCs w:val="26"/>
        </w:rPr>
        <w:t xml:space="preserve">porta organizāciju finansēšanu vai </w:t>
      </w:r>
      <w:r w:rsidR="006E16A0" w:rsidRPr="006E16A0">
        <w:rPr>
          <w:rFonts w:ascii="Times New Roman" w:hAnsi="Times New Roman" w:cs="Times New Roman"/>
          <w:sz w:val="26"/>
          <w:szCs w:val="26"/>
        </w:rPr>
        <w:t>apsver iespēju palīdzēt sporta organizācijām apkarot manipulācijas ar sporta sacensībām, tostarp f</w:t>
      </w:r>
      <w:r w:rsidR="006E16A0">
        <w:rPr>
          <w:rFonts w:ascii="Times New Roman" w:hAnsi="Times New Roman" w:cs="Times New Roman"/>
          <w:sz w:val="26"/>
          <w:szCs w:val="26"/>
        </w:rPr>
        <w:t xml:space="preserve">inansējot attiecīgus mehānismus (attiecīgos gadījumos </w:t>
      </w:r>
      <w:r w:rsidR="006E16A0" w:rsidRPr="006E16A0">
        <w:rPr>
          <w:rFonts w:ascii="Times New Roman" w:hAnsi="Times New Roman" w:cs="Times New Roman"/>
          <w:sz w:val="26"/>
          <w:szCs w:val="26"/>
        </w:rPr>
        <w:t>veic</w:t>
      </w:r>
      <w:r w:rsidR="006E16A0">
        <w:rPr>
          <w:rFonts w:ascii="Times New Roman" w:hAnsi="Times New Roman" w:cs="Times New Roman"/>
          <w:sz w:val="26"/>
          <w:szCs w:val="26"/>
        </w:rPr>
        <w:t>ot</w:t>
      </w:r>
      <w:r w:rsidR="006E16A0" w:rsidRPr="006E16A0">
        <w:rPr>
          <w:rFonts w:ascii="Times New Roman" w:hAnsi="Times New Roman" w:cs="Times New Roman"/>
          <w:sz w:val="26"/>
          <w:szCs w:val="26"/>
        </w:rPr>
        <w:t xml:space="preserve"> pasākumus, lai pilnībā vai daļēji apturētu finansiālu vai citu ar sportu saistītu atbalstu</w:t>
      </w:r>
      <w:r w:rsidR="006E16A0">
        <w:rPr>
          <w:rFonts w:ascii="Times New Roman" w:hAnsi="Times New Roman" w:cs="Times New Roman"/>
          <w:sz w:val="26"/>
          <w:szCs w:val="26"/>
        </w:rPr>
        <w:t xml:space="preserve">); </w:t>
      </w:r>
      <w:r w:rsidR="00D4795D">
        <w:rPr>
          <w:rFonts w:ascii="Times New Roman" w:hAnsi="Times New Roman" w:cs="Times New Roman"/>
          <w:sz w:val="26"/>
          <w:szCs w:val="26"/>
        </w:rPr>
        <w:t xml:space="preserve">(d) </w:t>
      </w:r>
      <w:r w:rsidR="00D4795D" w:rsidRPr="00D4795D">
        <w:rPr>
          <w:rFonts w:ascii="Times New Roman" w:hAnsi="Times New Roman" w:cs="Times New Roman"/>
          <w:sz w:val="26"/>
          <w:szCs w:val="26"/>
        </w:rPr>
        <w:t>nosaka vienu vai vairākas atbildīgās iestādes, kam Puses likumīgā kārtā uztic sporta derību regulēšanu un attiecīgo pasākumu piemērošanu, lai apkarotu manipulāciju ar sporta sacensībām saistībā ar sporta derībām</w:t>
      </w:r>
      <w:r w:rsidR="00D4795D">
        <w:rPr>
          <w:rFonts w:ascii="Times New Roman" w:hAnsi="Times New Roman" w:cs="Times New Roman"/>
          <w:sz w:val="26"/>
          <w:szCs w:val="26"/>
        </w:rPr>
        <w:t xml:space="preserve"> (</w:t>
      </w:r>
      <w:r w:rsidR="00D4795D" w:rsidRPr="00D4795D">
        <w:rPr>
          <w:rFonts w:ascii="Times New Roman" w:hAnsi="Times New Roman" w:cs="Times New Roman"/>
          <w:sz w:val="26"/>
          <w:szCs w:val="26"/>
        </w:rPr>
        <w:t>paziņo</w:t>
      </w:r>
      <w:r w:rsidR="00D4795D">
        <w:rPr>
          <w:rFonts w:ascii="Times New Roman" w:hAnsi="Times New Roman" w:cs="Times New Roman"/>
          <w:sz w:val="26"/>
          <w:szCs w:val="26"/>
        </w:rPr>
        <w:t>jot</w:t>
      </w:r>
      <w:r w:rsidR="00D4795D" w:rsidRPr="00D4795D">
        <w:rPr>
          <w:rFonts w:ascii="Times New Roman" w:hAnsi="Times New Roman" w:cs="Times New Roman"/>
          <w:sz w:val="26"/>
          <w:szCs w:val="26"/>
        </w:rPr>
        <w:t xml:space="preserve"> Eiropas Padome Ģenerālsekretāram tās iestādes vai iestāžu nosaukumu un adresi</w:t>
      </w:r>
      <w:r w:rsidR="00D4795D">
        <w:rPr>
          <w:rFonts w:ascii="Times New Roman" w:hAnsi="Times New Roman" w:cs="Times New Roman"/>
          <w:sz w:val="26"/>
          <w:szCs w:val="26"/>
        </w:rPr>
        <w:t xml:space="preserve">); (e) attiecībā uz sporta derību rīkotajiem </w:t>
      </w:r>
      <w:r w:rsidR="00D4795D" w:rsidRPr="00D4795D">
        <w:rPr>
          <w:rFonts w:ascii="Times New Roman" w:hAnsi="Times New Roman" w:cs="Times New Roman"/>
          <w:sz w:val="26"/>
          <w:szCs w:val="26"/>
        </w:rPr>
        <w:t>pieņem juridiskos vai citus pasākumus atbilstoši apstākļiem, lai sporta derību rīkotājiem būtu saistoša prasība nekavējoties ziņot regulējošajai iestādei, citai atbildīgajai iestādei vai iestādēm vai valsts platformai par neregulārām vai aizdomīgām derībām</w:t>
      </w:r>
      <w:r w:rsidR="00D4795D">
        <w:rPr>
          <w:rFonts w:ascii="Times New Roman" w:hAnsi="Times New Roman" w:cs="Times New Roman"/>
          <w:sz w:val="26"/>
          <w:szCs w:val="26"/>
        </w:rPr>
        <w:t xml:space="preserve">; </w:t>
      </w:r>
      <w:r w:rsidR="00054490" w:rsidRPr="00054490">
        <w:rPr>
          <w:rFonts w:ascii="Times New Roman" w:hAnsi="Times New Roman" w:cs="Times New Roman"/>
          <w:sz w:val="26"/>
          <w:szCs w:val="26"/>
        </w:rPr>
        <w:t>nosaka valsts platformu, kas vēršas pret manipulācijām ar sporta sacensībām. Valsts platforma atbilstoši valsts likumiem</w:t>
      </w:r>
      <w:r w:rsidR="00054490">
        <w:rPr>
          <w:rFonts w:ascii="Times New Roman" w:hAnsi="Times New Roman" w:cs="Times New Roman"/>
          <w:sz w:val="26"/>
          <w:szCs w:val="26"/>
        </w:rPr>
        <w:t xml:space="preserve"> </w:t>
      </w:r>
      <w:r w:rsidR="00054490" w:rsidRPr="00054490">
        <w:rPr>
          <w:rFonts w:ascii="Times New Roman" w:hAnsi="Times New Roman" w:cs="Times New Roman"/>
          <w:sz w:val="26"/>
          <w:szCs w:val="26"/>
        </w:rPr>
        <w:t>kalpo kā informācijas kodols, kas apkopo un izplata informāciju</w:t>
      </w:r>
      <w:r w:rsidR="00054490">
        <w:rPr>
          <w:rFonts w:ascii="Times New Roman" w:hAnsi="Times New Roman" w:cs="Times New Roman"/>
          <w:sz w:val="26"/>
          <w:szCs w:val="26"/>
        </w:rPr>
        <w:t xml:space="preserve">, </w:t>
      </w:r>
      <w:r w:rsidR="00054490" w:rsidRPr="00054490">
        <w:rPr>
          <w:rFonts w:ascii="Times New Roman" w:hAnsi="Times New Roman" w:cs="Times New Roman"/>
          <w:sz w:val="26"/>
          <w:szCs w:val="26"/>
        </w:rPr>
        <w:t xml:space="preserve">koordinē cīņu pret </w:t>
      </w:r>
      <w:r w:rsidR="00054490" w:rsidRPr="00054490">
        <w:rPr>
          <w:rFonts w:ascii="Times New Roman" w:hAnsi="Times New Roman" w:cs="Times New Roman"/>
          <w:sz w:val="26"/>
          <w:szCs w:val="26"/>
        </w:rPr>
        <w:lastRenderedPageBreak/>
        <w:t>manipulācijām</w:t>
      </w:r>
      <w:r w:rsidR="00054490">
        <w:rPr>
          <w:rFonts w:ascii="Times New Roman" w:hAnsi="Times New Roman" w:cs="Times New Roman"/>
          <w:sz w:val="26"/>
          <w:szCs w:val="26"/>
        </w:rPr>
        <w:t xml:space="preserve">, </w:t>
      </w:r>
      <w:r w:rsidR="00054490" w:rsidRPr="00054490">
        <w:rPr>
          <w:rFonts w:ascii="Times New Roman" w:hAnsi="Times New Roman" w:cs="Times New Roman"/>
          <w:sz w:val="26"/>
          <w:szCs w:val="26"/>
        </w:rPr>
        <w:t>saņem, centralizē un analizē informāciju par neregulārām un aizdomīgām derībām, kas veiktas saistībā ar sporta sacensībām</w:t>
      </w:r>
      <w:r w:rsidR="00054490">
        <w:rPr>
          <w:rFonts w:ascii="Times New Roman" w:hAnsi="Times New Roman" w:cs="Times New Roman"/>
          <w:sz w:val="26"/>
          <w:szCs w:val="26"/>
        </w:rPr>
        <w:t xml:space="preserve">, </w:t>
      </w:r>
      <w:r w:rsidR="00054490" w:rsidRPr="00054490">
        <w:rPr>
          <w:rFonts w:ascii="Times New Roman" w:hAnsi="Times New Roman" w:cs="Times New Roman"/>
          <w:sz w:val="26"/>
          <w:szCs w:val="26"/>
        </w:rPr>
        <w:t>sadarbojas ar visām organizācijām un attiecīgajām iestādēm valsts un starptautiskā līmenī</w:t>
      </w:r>
      <w:r w:rsidR="00054490">
        <w:rPr>
          <w:rFonts w:ascii="Times New Roman" w:hAnsi="Times New Roman" w:cs="Times New Roman"/>
          <w:sz w:val="26"/>
          <w:szCs w:val="26"/>
        </w:rPr>
        <w:t xml:space="preserve">; (f) </w:t>
      </w:r>
      <w:r w:rsidR="00054490" w:rsidRPr="00054490">
        <w:rPr>
          <w:rFonts w:ascii="Times New Roman" w:hAnsi="Times New Roman" w:cs="Times New Roman"/>
          <w:sz w:val="26"/>
          <w:szCs w:val="26"/>
        </w:rPr>
        <w:t>nodrošina, lai tās valsts likumi paredzētu kriminālsoda piemērošanu par manipulācijām ar sporta sacensībām gadījumos, kad konstatējamas piespiedu, korumpētas vai krāpnieciskas darbības atbilstoši valsts likumā noteiktajam</w:t>
      </w:r>
      <w:r w:rsidR="00054490">
        <w:rPr>
          <w:rFonts w:ascii="Times New Roman" w:hAnsi="Times New Roman" w:cs="Times New Roman"/>
          <w:sz w:val="26"/>
          <w:szCs w:val="26"/>
        </w:rPr>
        <w:t xml:space="preserve"> (arī atbalstīšanas un līdzdalības gadījum</w:t>
      </w:r>
      <w:r w:rsidR="00BD4C1A">
        <w:rPr>
          <w:rFonts w:ascii="Times New Roman" w:hAnsi="Times New Roman" w:cs="Times New Roman"/>
          <w:sz w:val="26"/>
          <w:szCs w:val="26"/>
        </w:rPr>
        <w:t xml:space="preserve">ā); (g) </w:t>
      </w:r>
      <w:r w:rsidR="00BD4C1A" w:rsidRPr="00BD4C1A">
        <w:rPr>
          <w:rFonts w:ascii="Times New Roman" w:hAnsi="Times New Roman" w:cs="Times New Roman"/>
          <w:sz w:val="26"/>
          <w:szCs w:val="26"/>
        </w:rPr>
        <w:t>pārsūta Eiropas Padomes Ģenerālsekretāram visu nepieciešamo informāciju attiecībā uz tiesiskā regulējuma un citiem pasākumiem, ko tā īsteno, lai ievērotu šīs Konvencijas noteikumus.</w:t>
      </w:r>
      <w:r w:rsidR="006534BA">
        <w:rPr>
          <w:rFonts w:ascii="Times New Roman" w:hAnsi="Times New Roman" w:cs="Times New Roman"/>
          <w:sz w:val="26"/>
          <w:szCs w:val="26"/>
        </w:rPr>
        <w:t xml:space="preserve"> </w:t>
      </w:r>
    </w:p>
    <w:p w:rsidR="00BD4C1A" w:rsidRDefault="006534BA" w:rsidP="004A7CD1">
      <w:pPr>
        <w:spacing w:after="0" w:line="240" w:lineRule="auto"/>
        <w:ind w:firstLine="720"/>
        <w:jc w:val="both"/>
        <w:rPr>
          <w:rFonts w:ascii="Times New Roman" w:hAnsi="Times New Roman" w:cs="Times New Roman"/>
          <w:sz w:val="26"/>
          <w:szCs w:val="26"/>
        </w:rPr>
      </w:pPr>
      <w:r w:rsidRPr="006534BA">
        <w:rPr>
          <w:rFonts w:ascii="Times New Roman" w:hAnsi="Times New Roman" w:cs="Times New Roman"/>
          <w:sz w:val="26"/>
          <w:szCs w:val="26"/>
        </w:rPr>
        <w:t>Konvencijas pantu gr</w:t>
      </w:r>
      <w:r>
        <w:rPr>
          <w:rFonts w:ascii="Times New Roman" w:hAnsi="Times New Roman" w:cs="Times New Roman"/>
          <w:sz w:val="26"/>
          <w:szCs w:val="26"/>
        </w:rPr>
        <w:t>ozījumus var ierosināt jebkura p</w:t>
      </w:r>
      <w:r w:rsidRPr="006534BA">
        <w:rPr>
          <w:rFonts w:ascii="Times New Roman" w:hAnsi="Times New Roman" w:cs="Times New Roman"/>
          <w:sz w:val="26"/>
          <w:szCs w:val="26"/>
        </w:rPr>
        <w:t>use, Konvencijas uzraudzības komiteja vai Eiropas Padomes Ministru komiteja</w:t>
      </w:r>
      <w:r>
        <w:rPr>
          <w:rFonts w:ascii="Times New Roman" w:hAnsi="Times New Roman" w:cs="Times New Roman"/>
          <w:sz w:val="26"/>
          <w:szCs w:val="26"/>
        </w:rPr>
        <w:t>, kā arī katra p</w:t>
      </w:r>
      <w:r w:rsidRPr="006534BA">
        <w:rPr>
          <w:rFonts w:ascii="Times New Roman" w:hAnsi="Times New Roman" w:cs="Times New Roman"/>
          <w:sz w:val="26"/>
          <w:szCs w:val="26"/>
        </w:rPr>
        <w:t>use ir tiesīga jebkurā laikā denonsēt šo Konvenciju, nosūtot Eiropas Padomes Ģenerālsekretāram adresētu paziņojumu</w:t>
      </w:r>
      <w:r>
        <w:rPr>
          <w:rFonts w:ascii="Times New Roman" w:hAnsi="Times New Roman" w:cs="Times New Roman"/>
          <w:sz w:val="26"/>
          <w:szCs w:val="26"/>
        </w:rPr>
        <w:t>.</w:t>
      </w:r>
    </w:p>
    <w:p w:rsidR="001C6E12" w:rsidRPr="001C6E12" w:rsidRDefault="00D4795D" w:rsidP="00BD4C1A">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1C6E12" w:rsidRPr="001C6E12">
        <w:rPr>
          <w:rFonts w:ascii="Times New Roman" w:hAnsi="Times New Roman" w:cs="Times New Roman"/>
          <w:sz w:val="26"/>
          <w:szCs w:val="26"/>
        </w:rPr>
        <w:t xml:space="preserve">Manipulācija ar sporta </w:t>
      </w:r>
      <w:r w:rsidR="001C6E12">
        <w:rPr>
          <w:rFonts w:ascii="Times New Roman" w:hAnsi="Times New Roman" w:cs="Times New Roman"/>
          <w:sz w:val="26"/>
          <w:szCs w:val="26"/>
        </w:rPr>
        <w:t>sacensībām (</w:t>
      </w:r>
      <w:r w:rsidR="001C6E12" w:rsidRPr="001C6E12">
        <w:rPr>
          <w:rFonts w:ascii="Times New Roman" w:hAnsi="Times New Roman" w:cs="Times New Roman"/>
          <w:sz w:val="26"/>
          <w:szCs w:val="26"/>
        </w:rPr>
        <w:t>spēļu rezultātiem</w:t>
      </w:r>
      <w:r w:rsidR="001C6E12">
        <w:rPr>
          <w:rFonts w:ascii="Times New Roman" w:hAnsi="Times New Roman" w:cs="Times New Roman"/>
          <w:sz w:val="26"/>
          <w:szCs w:val="26"/>
        </w:rPr>
        <w:t>)</w:t>
      </w:r>
      <w:r w:rsidR="001C6E12" w:rsidRPr="001C6E12">
        <w:rPr>
          <w:rFonts w:ascii="Times New Roman" w:hAnsi="Times New Roman" w:cs="Times New Roman"/>
          <w:sz w:val="26"/>
          <w:szCs w:val="26"/>
        </w:rPr>
        <w:t xml:space="preserve"> pasaulē vienprātīgi tiek uzskatīta par vienu no lielākajiem draudiem mūsdienu sportam. Tā grauj </w:t>
      </w:r>
      <w:r w:rsidR="001C6E12">
        <w:rPr>
          <w:rFonts w:ascii="Times New Roman" w:hAnsi="Times New Roman" w:cs="Times New Roman"/>
          <w:sz w:val="26"/>
          <w:szCs w:val="26"/>
        </w:rPr>
        <w:t xml:space="preserve">tādas sportā pārstāvētās vērtības kā godīgumu, godīgu spēli un </w:t>
      </w:r>
      <w:r w:rsidR="001C6E12" w:rsidRPr="001C6E12">
        <w:rPr>
          <w:rFonts w:ascii="Times New Roman" w:hAnsi="Times New Roman" w:cs="Times New Roman"/>
          <w:sz w:val="26"/>
          <w:szCs w:val="26"/>
        </w:rPr>
        <w:t>cieņu pret citiem. Manipulācija</w:t>
      </w:r>
      <w:r w:rsidR="009F0BA2">
        <w:rPr>
          <w:rFonts w:ascii="Times New Roman" w:hAnsi="Times New Roman" w:cs="Times New Roman"/>
          <w:sz w:val="26"/>
          <w:szCs w:val="26"/>
        </w:rPr>
        <w:t>s</w:t>
      </w:r>
      <w:r w:rsidR="001C6E12" w:rsidRPr="001C6E12">
        <w:rPr>
          <w:rFonts w:ascii="Times New Roman" w:hAnsi="Times New Roman" w:cs="Times New Roman"/>
          <w:sz w:val="26"/>
          <w:szCs w:val="26"/>
        </w:rPr>
        <w:t xml:space="preserve"> ar sporta</w:t>
      </w:r>
      <w:r w:rsidR="001C6E12">
        <w:rPr>
          <w:rFonts w:ascii="Times New Roman" w:hAnsi="Times New Roman" w:cs="Times New Roman"/>
          <w:sz w:val="26"/>
          <w:szCs w:val="26"/>
        </w:rPr>
        <w:t xml:space="preserve"> sacensībām (</w:t>
      </w:r>
      <w:r w:rsidR="001C6E12" w:rsidRPr="001C6E12">
        <w:rPr>
          <w:rFonts w:ascii="Times New Roman" w:hAnsi="Times New Roman" w:cs="Times New Roman"/>
          <w:sz w:val="26"/>
          <w:szCs w:val="26"/>
        </w:rPr>
        <w:t>spēļu rezultātiem</w:t>
      </w:r>
      <w:r w:rsidR="001C6E12">
        <w:rPr>
          <w:rFonts w:ascii="Times New Roman" w:hAnsi="Times New Roman" w:cs="Times New Roman"/>
          <w:sz w:val="26"/>
          <w:szCs w:val="26"/>
        </w:rPr>
        <w:t>)</w:t>
      </w:r>
      <w:r w:rsidR="001C6E12" w:rsidRPr="001C6E12">
        <w:rPr>
          <w:rFonts w:ascii="Times New Roman" w:hAnsi="Times New Roman" w:cs="Times New Roman"/>
          <w:sz w:val="26"/>
          <w:szCs w:val="26"/>
        </w:rPr>
        <w:t xml:space="preserve"> var atsvešināt līdzjutējus un atbalstītājus no organizētā sporta — jomas, kas veido gandrīz 2% no E</w:t>
      </w:r>
      <w:r w:rsidR="009F0BA2">
        <w:rPr>
          <w:rFonts w:ascii="Times New Roman" w:hAnsi="Times New Roman" w:cs="Times New Roman"/>
          <w:sz w:val="26"/>
          <w:szCs w:val="26"/>
        </w:rPr>
        <w:t xml:space="preserve">iropas </w:t>
      </w:r>
      <w:r w:rsidR="001C6E12" w:rsidRPr="001C6E12">
        <w:rPr>
          <w:rFonts w:ascii="Times New Roman" w:hAnsi="Times New Roman" w:cs="Times New Roman"/>
          <w:sz w:val="26"/>
          <w:szCs w:val="26"/>
        </w:rPr>
        <w:t>S</w:t>
      </w:r>
      <w:r w:rsidR="009F0BA2">
        <w:rPr>
          <w:rFonts w:ascii="Times New Roman" w:hAnsi="Times New Roman" w:cs="Times New Roman"/>
          <w:sz w:val="26"/>
          <w:szCs w:val="26"/>
        </w:rPr>
        <w:t>avienības</w:t>
      </w:r>
      <w:r w:rsidR="001C6E12" w:rsidRPr="001C6E12">
        <w:rPr>
          <w:rFonts w:ascii="Times New Roman" w:hAnsi="Times New Roman" w:cs="Times New Roman"/>
          <w:sz w:val="26"/>
          <w:szCs w:val="26"/>
        </w:rPr>
        <w:t xml:space="preserve"> bruto pievienotās v</w:t>
      </w:r>
      <w:r w:rsidR="009F0BA2">
        <w:rPr>
          <w:rFonts w:ascii="Times New Roman" w:hAnsi="Times New Roman" w:cs="Times New Roman"/>
          <w:sz w:val="26"/>
          <w:szCs w:val="26"/>
        </w:rPr>
        <w:t xml:space="preserve">ērtības. </w:t>
      </w:r>
      <w:r w:rsidR="001C6E12" w:rsidRPr="001C6E12">
        <w:rPr>
          <w:rFonts w:ascii="Times New Roman" w:hAnsi="Times New Roman" w:cs="Times New Roman"/>
          <w:sz w:val="26"/>
          <w:szCs w:val="26"/>
        </w:rPr>
        <w:t xml:space="preserve">Turklāt manipulācijas ar </w:t>
      </w:r>
      <w:r w:rsidR="009F0BA2" w:rsidRPr="001C6E12">
        <w:rPr>
          <w:rFonts w:ascii="Times New Roman" w:hAnsi="Times New Roman" w:cs="Times New Roman"/>
          <w:sz w:val="26"/>
          <w:szCs w:val="26"/>
        </w:rPr>
        <w:t xml:space="preserve">sporta </w:t>
      </w:r>
      <w:r w:rsidR="009F0BA2">
        <w:rPr>
          <w:rFonts w:ascii="Times New Roman" w:hAnsi="Times New Roman" w:cs="Times New Roman"/>
          <w:sz w:val="26"/>
          <w:szCs w:val="26"/>
        </w:rPr>
        <w:t>sacensībām (</w:t>
      </w:r>
      <w:r w:rsidR="009F0BA2" w:rsidRPr="001C6E12">
        <w:rPr>
          <w:rFonts w:ascii="Times New Roman" w:hAnsi="Times New Roman" w:cs="Times New Roman"/>
          <w:sz w:val="26"/>
          <w:szCs w:val="26"/>
        </w:rPr>
        <w:t>spēļu rezultātiem</w:t>
      </w:r>
      <w:r w:rsidR="009F0BA2">
        <w:rPr>
          <w:rFonts w:ascii="Times New Roman" w:hAnsi="Times New Roman" w:cs="Times New Roman"/>
          <w:sz w:val="26"/>
          <w:szCs w:val="26"/>
        </w:rPr>
        <w:t>)</w:t>
      </w:r>
      <w:r w:rsidR="009F0BA2" w:rsidRPr="001C6E12">
        <w:rPr>
          <w:rFonts w:ascii="Times New Roman" w:hAnsi="Times New Roman" w:cs="Times New Roman"/>
          <w:sz w:val="26"/>
          <w:szCs w:val="26"/>
        </w:rPr>
        <w:t xml:space="preserve"> </w:t>
      </w:r>
      <w:r w:rsidR="001C6E12" w:rsidRPr="001C6E12">
        <w:rPr>
          <w:rFonts w:ascii="Times New Roman" w:hAnsi="Times New Roman" w:cs="Times New Roman"/>
          <w:sz w:val="26"/>
          <w:szCs w:val="26"/>
        </w:rPr>
        <w:t xml:space="preserve"> bieži ir saistītas ar </w:t>
      </w:r>
      <w:r w:rsidR="009F0BA2">
        <w:rPr>
          <w:rFonts w:ascii="Times New Roman" w:hAnsi="Times New Roman" w:cs="Times New Roman"/>
          <w:sz w:val="26"/>
          <w:szCs w:val="26"/>
        </w:rPr>
        <w:t>starptautiska</w:t>
      </w:r>
      <w:r w:rsidR="001C6E12" w:rsidRPr="001C6E12">
        <w:rPr>
          <w:rFonts w:ascii="Times New Roman" w:hAnsi="Times New Roman" w:cs="Times New Roman"/>
          <w:sz w:val="26"/>
          <w:szCs w:val="26"/>
        </w:rPr>
        <w:t xml:space="preserve"> mēroga organizētās noziedzības tīkliem. Tā ir problēma, kas pašlaik pasaulē ir kļuvusi par valstu iestāžu, sporta kustības un tiesībaizsardzības aģentūru prioritāti.</w:t>
      </w:r>
    </w:p>
    <w:p w:rsidR="00061D56" w:rsidRDefault="009F0BA2" w:rsidP="004A7CD1">
      <w:pPr>
        <w:spacing w:after="0" w:line="240" w:lineRule="auto"/>
        <w:ind w:firstLine="720"/>
        <w:jc w:val="both"/>
        <w:rPr>
          <w:rFonts w:ascii="Times New Roman" w:hAnsi="Times New Roman" w:cs="Times New Roman"/>
          <w:sz w:val="26"/>
          <w:szCs w:val="26"/>
        </w:rPr>
      </w:pPr>
      <w:r w:rsidRPr="001C6E12">
        <w:rPr>
          <w:rFonts w:ascii="Times New Roman" w:hAnsi="Times New Roman" w:cs="Times New Roman"/>
          <w:sz w:val="26"/>
          <w:szCs w:val="26"/>
        </w:rPr>
        <w:t xml:space="preserve">Eiropas Komisijas </w:t>
      </w:r>
      <w:r w:rsidR="001C6E12" w:rsidRPr="001C6E12">
        <w:rPr>
          <w:rFonts w:ascii="Times New Roman" w:hAnsi="Times New Roman" w:cs="Times New Roman"/>
          <w:sz w:val="26"/>
          <w:szCs w:val="26"/>
        </w:rPr>
        <w:t xml:space="preserve">2011.gada paziņojumā </w:t>
      </w:r>
      <w:r w:rsidR="00724A29">
        <w:rPr>
          <w:rFonts w:ascii="Times New Roman" w:hAnsi="Times New Roman" w:cs="Times New Roman"/>
          <w:sz w:val="26"/>
          <w:szCs w:val="26"/>
        </w:rPr>
        <w:t>“</w:t>
      </w:r>
      <w:r w:rsidR="001C6E12" w:rsidRPr="001C6E12">
        <w:rPr>
          <w:rFonts w:ascii="Times New Roman" w:hAnsi="Times New Roman" w:cs="Times New Roman"/>
          <w:sz w:val="26"/>
          <w:szCs w:val="26"/>
        </w:rPr>
        <w:t>Attīstīt Eiropas dimensiju sportā”</w:t>
      </w:r>
      <w:r>
        <w:rPr>
          <w:rStyle w:val="FootnoteReference"/>
          <w:rFonts w:ascii="Times New Roman" w:hAnsi="Times New Roman" w:cs="Times New Roman"/>
          <w:sz w:val="26"/>
          <w:szCs w:val="26"/>
        </w:rPr>
        <w:footnoteReference w:id="1"/>
      </w:r>
      <w:r w:rsidR="001C6E12" w:rsidRPr="001C6E12">
        <w:rPr>
          <w:rFonts w:ascii="Times New Roman" w:hAnsi="Times New Roman" w:cs="Times New Roman"/>
          <w:sz w:val="26"/>
          <w:szCs w:val="26"/>
        </w:rPr>
        <w:t xml:space="preserve"> manipulācija ar </w:t>
      </w:r>
      <w:r w:rsidRPr="001C6E12">
        <w:rPr>
          <w:rFonts w:ascii="Times New Roman" w:hAnsi="Times New Roman" w:cs="Times New Roman"/>
          <w:sz w:val="26"/>
          <w:szCs w:val="26"/>
        </w:rPr>
        <w:t xml:space="preserve">sporta </w:t>
      </w:r>
      <w:r>
        <w:rPr>
          <w:rFonts w:ascii="Times New Roman" w:hAnsi="Times New Roman" w:cs="Times New Roman"/>
          <w:sz w:val="26"/>
          <w:szCs w:val="26"/>
        </w:rPr>
        <w:t>sacensībām (</w:t>
      </w:r>
      <w:r w:rsidR="001C6E12" w:rsidRPr="001C6E12">
        <w:rPr>
          <w:rFonts w:ascii="Times New Roman" w:hAnsi="Times New Roman" w:cs="Times New Roman"/>
          <w:sz w:val="26"/>
          <w:szCs w:val="26"/>
        </w:rPr>
        <w:t>spēļu rezultātiem</w:t>
      </w:r>
      <w:r>
        <w:rPr>
          <w:rFonts w:ascii="Times New Roman" w:hAnsi="Times New Roman" w:cs="Times New Roman"/>
          <w:sz w:val="26"/>
          <w:szCs w:val="26"/>
        </w:rPr>
        <w:t>)</w:t>
      </w:r>
      <w:r w:rsidR="001C6E12" w:rsidRPr="001C6E12">
        <w:rPr>
          <w:rFonts w:ascii="Times New Roman" w:hAnsi="Times New Roman" w:cs="Times New Roman"/>
          <w:sz w:val="26"/>
          <w:szCs w:val="26"/>
        </w:rPr>
        <w:t xml:space="preserve"> ir atzītas par draudu, kas grauj sporta ētiku un integritāti. </w:t>
      </w:r>
      <w:r>
        <w:rPr>
          <w:rFonts w:ascii="Times New Roman" w:hAnsi="Times New Roman" w:cs="Times New Roman"/>
          <w:sz w:val="26"/>
          <w:szCs w:val="26"/>
        </w:rPr>
        <w:t>Minētais</w:t>
      </w:r>
      <w:r w:rsidR="001C6E12" w:rsidRPr="001C6E12">
        <w:rPr>
          <w:rFonts w:ascii="Times New Roman" w:hAnsi="Times New Roman" w:cs="Times New Roman"/>
          <w:sz w:val="26"/>
          <w:szCs w:val="26"/>
        </w:rPr>
        <w:t xml:space="preserve"> jautājums 2011.gadā tika risināts arī Eiropas Komisijas </w:t>
      </w:r>
      <w:r>
        <w:rPr>
          <w:rFonts w:ascii="Times New Roman" w:hAnsi="Times New Roman" w:cs="Times New Roman"/>
          <w:sz w:val="26"/>
          <w:szCs w:val="26"/>
        </w:rPr>
        <w:t>Z</w:t>
      </w:r>
      <w:r w:rsidR="001C6E12" w:rsidRPr="001C6E12">
        <w:rPr>
          <w:rFonts w:ascii="Times New Roman" w:hAnsi="Times New Roman" w:cs="Times New Roman"/>
          <w:sz w:val="26"/>
          <w:szCs w:val="26"/>
        </w:rPr>
        <w:t>aļajā grāmatā par tiešsaistes azartspēlēm</w:t>
      </w:r>
      <w:r w:rsidR="00865434">
        <w:rPr>
          <w:rStyle w:val="FootnoteReference"/>
          <w:rFonts w:ascii="Times New Roman" w:hAnsi="Times New Roman" w:cs="Times New Roman"/>
          <w:sz w:val="26"/>
          <w:szCs w:val="26"/>
        </w:rPr>
        <w:footnoteReference w:id="2"/>
      </w:r>
      <w:r w:rsidR="001C6E12" w:rsidRPr="001C6E12">
        <w:rPr>
          <w:rFonts w:ascii="Times New Roman" w:hAnsi="Times New Roman" w:cs="Times New Roman"/>
          <w:sz w:val="26"/>
          <w:szCs w:val="26"/>
        </w:rPr>
        <w:t xml:space="preserve">, </w:t>
      </w:r>
      <w:r w:rsidRPr="001C6E12">
        <w:rPr>
          <w:rFonts w:ascii="Times New Roman" w:hAnsi="Times New Roman" w:cs="Times New Roman"/>
          <w:sz w:val="26"/>
          <w:szCs w:val="26"/>
        </w:rPr>
        <w:t>Eiropas Komisijas</w:t>
      </w:r>
      <w:r w:rsidR="001C6E12" w:rsidRPr="001C6E12">
        <w:rPr>
          <w:rFonts w:ascii="Times New Roman" w:hAnsi="Times New Roman" w:cs="Times New Roman"/>
          <w:sz w:val="26"/>
          <w:szCs w:val="26"/>
        </w:rPr>
        <w:t xml:space="preserve"> paziņojumā </w:t>
      </w:r>
      <w:r w:rsidR="00724A29">
        <w:rPr>
          <w:rFonts w:ascii="Times New Roman" w:hAnsi="Times New Roman" w:cs="Times New Roman"/>
          <w:sz w:val="26"/>
          <w:szCs w:val="26"/>
        </w:rPr>
        <w:t>“</w:t>
      </w:r>
      <w:r w:rsidR="001C6E12" w:rsidRPr="001C6E12">
        <w:rPr>
          <w:rFonts w:ascii="Times New Roman" w:hAnsi="Times New Roman" w:cs="Times New Roman"/>
          <w:sz w:val="26"/>
          <w:szCs w:val="26"/>
        </w:rPr>
        <w:t xml:space="preserve">Korupcijas apkarošana Eiropas Savienībā” un </w:t>
      </w:r>
      <w:r w:rsidRPr="001C6E12">
        <w:rPr>
          <w:rFonts w:ascii="Times New Roman" w:hAnsi="Times New Roman" w:cs="Times New Roman"/>
          <w:sz w:val="26"/>
          <w:szCs w:val="26"/>
        </w:rPr>
        <w:t>Eiropas Komisijas</w:t>
      </w:r>
      <w:r w:rsidR="001C6E12" w:rsidRPr="001C6E12">
        <w:rPr>
          <w:rFonts w:ascii="Times New Roman" w:hAnsi="Times New Roman" w:cs="Times New Roman"/>
          <w:sz w:val="26"/>
          <w:szCs w:val="26"/>
        </w:rPr>
        <w:t xml:space="preserve"> paziņojumā </w:t>
      </w:r>
      <w:r w:rsidR="00724A29">
        <w:rPr>
          <w:rFonts w:ascii="Times New Roman" w:hAnsi="Times New Roman" w:cs="Times New Roman"/>
          <w:sz w:val="26"/>
          <w:szCs w:val="26"/>
        </w:rPr>
        <w:t>“</w:t>
      </w:r>
      <w:r w:rsidR="001C6E12" w:rsidRPr="001C6E12">
        <w:rPr>
          <w:rFonts w:ascii="Times New Roman" w:hAnsi="Times New Roman" w:cs="Times New Roman"/>
          <w:sz w:val="26"/>
          <w:szCs w:val="26"/>
        </w:rPr>
        <w:t>Ceļā uz visaptverošu Eiropas regulējumu tiešsaistes azartspēlēm”</w:t>
      </w:r>
      <w:r w:rsidR="00865434">
        <w:rPr>
          <w:rStyle w:val="FootnoteReference"/>
          <w:rFonts w:ascii="Times New Roman" w:hAnsi="Times New Roman" w:cs="Times New Roman"/>
          <w:sz w:val="26"/>
          <w:szCs w:val="26"/>
        </w:rPr>
        <w:footnoteReference w:id="3"/>
      </w:r>
      <w:r w:rsidR="001C6E12" w:rsidRPr="001C6E12">
        <w:rPr>
          <w:rFonts w:ascii="Times New Roman" w:hAnsi="Times New Roman" w:cs="Times New Roman"/>
          <w:sz w:val="26"/>
          <w:szCs w:val="26"/>
        </w:rPr>
        <w:t>.</w:t>
      </w:r>
      <w:r w:rsidR="004A7CD1">
        <w:rPr>
          <w:rFonts w:ascii="Times New Roman" w:hAnsi="Times New Roman" w:cs="Times New Roman"/>
          <w:sz w:val="26"/>
          <w:szCs w:val="26"/>
        </w:rPr>
        <w:t xml:space="preserve"> </w:t>
      </w:r>
      <w:r w:rsidR="00061D56" w:rsidRPr="00061D56">
        <w:rPr>
          <w:rFonts w:ascii="Times New Roman" w:hAnsi="Times New Roman" w:cs="Times New Roman"/>
          <w:sz w:val="26"/>
          <w:szCs w:val="26"/>
        </w:rPr>
        <w:t>Eiropas Parlaments 2011.gada jūnijā pieņēma rakstisku deklarāciju par korupcijas apkarošanu Eiropas sportā un 2012. gada februārī — rezolūciju par Eiropas dimensiju sportā</w:t>
      </w:r>
      <w:r w:rsidR="00061D56">
        <w:rPr>
          <w:rStyle w:val="FootnoteReference"/>
          <w:rFonts w:ascii="Times New Roman" w:hAnsi="Times New Roman" w:cs="Times New Roman"/>
          <w:sz w:val="26"/>
          <w:szCs w:val="26"/>
        </w:rPr>
        <w:footnoteReference w:id="4"/>
      </w:r>
      <w:r w:rsidR="00061D56" w:rsidRPr="00061D56">
        <w:rPr>
          <w:rFonts w:ascii="Times New Roman" w:hAnsi="Times New Roman" w:cs="Times New Roman"/>
          <w:sz w:val="26"/>
          <w:szCs w:val="26"/>
        </w:rPr>
        <w:t>, aicinot izvērst starptautisku sadarbību, lai cīnītos pret rezultātu manipulācijām sportā. E</w:t>
      </w:r>
      <w:r w:rsidR="00061D56">
        <w:rPr>
          <w:rFonts w:ascii="Times New Roman" w:hAnsi="Times New Roman" w:cs="Times New Roman"/>
          <w:sz w:val="26"/>
          <w:szCs w:val="26"/>
        </w:rPr>
        <w:t>iropas Savienības</w:t>
      </w:r>
      <w:r w:rsidR="00061D56" w:rsidRPr="00061D56">
        <w:rPr>
          <w:rFonts w:ascii="Times New Roman" w:hAnsi="Times New Roman" w:cs="Times New Roman"/>
          <w:sz w:val="26"/>
          <w:szCs w:val="26"/>
        </w:rPr>
        <w:t xml:space="preserve"> Padome 2011.gada 29.novembrī pi</w:t>
      </w:r>
      <w:r w:rsidR="00061D56">
        <w:rPr>
          <w:rFonts w:ascii="Times New Roman" w:hAnsi="Times New Roman" w:cs="Times New Roman"/>
          <w:sz w:val="26"/>
          <w:szCs w:val="26"/>
        </w:rPr>
        <w:t>eņēma S</w:t>
      </w:r>
      <w:r w:rsidR="00061D56" w:rsidRPr="00061D56">
        <w:rPr>
          <w:rFonts w:ascii="Times New Roman" w:hAnsi="Times New Roman" w:cs="Times New Roman"/>
          <w:sz w:val="26"/>
          <w:szCs w:val="26"/>
        </w:rPr>
        <w:t>ecinājumus</w:t>
      </w:r>
      <w:r w:rsidR="00BF34F0">
        <w:rPr>
          <w:rStyle w:val="FootnoteReference"/>
          <w:rFonts w:ascii="Times New Roman" w:hAnsi="Times New Roman" w:cs="Times New Roman"/>
          <w:sz w:val="26"/>
          <w:szCs w:val="26"/>
        </w:rPr>
        <w:footnoteReference w:id="5"/>
      </w:r>
      <w:r w:rsidR="00061D56" w:rsidRPr="00061D56">
        <w:rPr>
          <w:rFonts w:ascii="Times New Roman" w:hAnsi="Times New Roman" w:cs="Times New Roman"/>
          <w:sz w:val="26"/>
          <w:szCs w:val="26"/>
        </w:rPr>
        <w:t xml:space="preserve"> par cīņu pret spēļu rezultātu iepriekšēju pasūtīšanu un aicināja </w:t>
      </w:r>
      <w:r w:rsidR="00061D56">
        <w:rPr>
          <w:rFonts w:ascii="Times New Roman" w:hAnsi="Times New Roman" w:cs="Times New Roman"/>
          <w:sz w:val="26"/>
          <w:szCs w:val="26"/>
        </w:rPr>
        <w:t>Eiropas Komisiju</w:t>
      </w:r>
      <w:r w:rsidR="00061D56" w:rsidRPr="00061D56">
        <w:rPr>
          <w:rFonts w:ascii="Times New Roman" w:hAnsi="Times New Roman" w:cs="Times New Roman"/>
          <w:sz w:val="26"/>
          <w:szCs w:val="26"/>
        </w:rPr>
        <w:t>, E</w:t>
      </w:r>
      <w:r w:rsidR="00061D56">
        <w:rPr>
          <w:rFonts w:ascii="Times New Roman" w:hAnsi="Times New Roman" w:cs="Times New Roman"/>
          <w:sz w:val="26"/>
          <w:szCs w:val="26"/>
        </w:rPr>
        <w:t>iropas Savienības</w:t>
      </w:r>
      <w:r w:rsidR="00061D56" w:rsidRPr="00061D56">
        <w:rPr>
          <w:rFonts w:ascii="Times New Roman" w:hAnsi="Times New Roman" w:cs="Times New Roman"/>
          <w:sz w:val="26"/>
          <w:szCs w:val="26"/>
        </w:rPr>
        <w:t xml:space="preserve"> dalībvalstis un nevalstiskos pārstāvjus sadarboties un rīkoties dažādos līmeņos, lai uzlabotu veidu, kādā E</w:t>
      </w:r>
      <w:r w:rsidR="00061D56">
        <w:rPr>
          <w:rFonts w:ascii="Times New Roman" w:hAnsi="Times New Roman" w:cs="Times New Roman"/>
          <w:sz w:val="26"/>
          <w:szCs w:val="26"/>
        </w:rPr>
        <w:t>iropas Savienībā</w:t>
      </w:r>
      <w:r w:rsidR="00061D56" w:rsidRPr="00061D56">
        <w:rPr>
          <w:rFonts w:ascii="Times New Roman" w:hAnsi="Times New Roman" w:cs="Times New Roman"/>
          <w:sz w:val="26"/>
          <w:szCs w:val="26"/>
        </w:rPr>
        <w:t xml:space="preserve"> tiek risināts spēļu rezultātu pasūtīšanas jautājums.</w:t>
      </w:r>
    </w:p>
    <w:p w:rsidR="00834271" w:rsidRDefault="00834271" w:rsidP="00AB3511">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Attiecībā uz Eiropas Padomē pieņemtajiem l</w:t>
      </w:r>
      <w:r w:rsidR="00AB3511">
        <w:rPr>
          <w:rFonts w:ascii="Times New Roman" w:hAnsi="Times New Roman" w:cs="Times New Roman"/>
          <w:sz w:val="26"/>
          <w:szCs w:val="26"/>
        </w:rPr>
        <w:t>ēmumiem ir uzsverami</w:t>
      </w:r>
      <w:r>
        <w:rPr>
          <w:rFonts w:ascii="Times New Roman" w:hAnsi="Times New Roman" w:cs="Times New Roman"/>
          <w:sz w:val="26"/>
          <w:szCs w:val="26"/>
        </w:rPr>
        <w:t xml:space="preserve"> Eiropas Padomes</w:t>
      </w:r>
      <w:r w:rsidRPr="00834271">
        <w:rPr>
          <w:rFonts w:ascii="Times New Roman" w:hAnsi="Times New Roman" w:cs="Times New Roman"/>
          <w:sz w:val="26"/>
          <w:szCs w:val="26"/>
        </w:rPr>
        <w:t xml:space="preserve"> Ministru komiteja</w:t>
      </w:r>
      <w:r>
        <w:rPr>
          <w:rFonts w:ascii="Times New Roman" w:hAnsi="Times New Roman" w:cs="Times New Roman"/>
          <w:sz w:val="26"/>
          <w:szCs w:val="26"/>
        </w:rPr>
        <w:t>s</w:t>
      </w:r>
      <w:r w:rsidRPr="00834271">
        <w:rPr>
          <w:rFonts w:ascii="Times New Roman" w:hAnsi="Times New Roman" w:cs="Times New Roman"/>
          <w:sz w:val="26"/>
          <w:szCs w:val="26"/>
        </w:rPr>
        <w:t xml:space="preserve"> </w:t>
      </w:r>
      <w:r>
        <w:rPr>
          <w:rFonts w:ascii="Times New Roman" w:hAnsi="Times New Roman" w:cs="Times New Roman"/>
          <w:sz w:val="26"/>
          <w:szCs w:val="26"/>
        </w:rPr>
        <w:t xml:space="preserve">2011.gada 28.septembrī </w:t>
      </w:r>
      <w:r w:rsidR="00AB3511">
        <w:rPr>
          <w:rFonts w:ascii="Times New Roman" w:hAnsi="Times New Roman" w:cs="Times New Roman"/>
          <w:sz w:val="26"/>
          <w:szCs w:val="26"/>
        </w:rPr>
        <w:t>pieņemtie ieteikumi</w:t>
      </w:r>
      <w:r w:rsidR="00AB3511">
        <w:rPr>
          <w:rStyle w:val="FootnoteReference"/>
          <w:rFonts w:ascii="Times New Roman" w:hAnsi="Times New Roman" w:cs="Times New Roman"/>
          <w:sz w:val="26"/>
          <w:szCs w:val="26"/>
        </w:rPr>
        <w:footnoteReference w:id="6"/>
      </w:r>
      <w:r w:rsidRPr="00834271">
        <w:rPr>
          <w:rFonts w:ascii="Times New Roman" w:hAnsi="Times New Roman" w:cs="Times New Roman"/>
          <w:sz w:val="26"/>
          <w:szCs w:val="26"/>
        </w:rPr>
        <w:t xml:space="preserve">, kā veicināt godīgumu sportā, apkarojot manipulācijas ar sporta rezultātiem, it īpaši spēļu rezultātu iepriekšēju pasūtīšanu. Ieteikumā ir aicināts Paplašinātā daļējā nolīguma par sportu </w:t>
      </w:r>
      <w:r w:rsidRPr="00834271">
        <w:rPr>
          <w:rFonts w:ascii="Times New Roman" w:hAnsi="Times New Roman" w:cs="Times New Roman"/>
          <w:sz w:val="26"/>
          <w:szCs w:val="26"/>
        </w:rPr>
        <w:lastRenderedPageBreak/>
        <w:t>(</w:t>
      </w:r>
      <w:r>
        <w:rPr>
          <w:rFonts w:ascii="Times New Roman" w:hAnsi="Times New Roman" w:cs="Times New Roman"/>
          <w:i/>
          <w:sz w:val="26"/>
          <w:szCs w:val="26"/>
        </w:rPr>
        <w:t>Enlarged P</w:t>
      </w:r>
      <w:r w:rsidRPr="00834271">
        <w:rPr>
          <w:rFonts w:ascii="Times New Roman" w:hAnsi="Times New Roman" w:cs="Times New Roman"/>
          <w:i/>
          <w:sz w:val="26"/>
          <w:szCs w:val="26"/>
        </w:rPr>
        <w:t>artial Agreement on Sport</w:t>
      </w:r>
      <w:r>
        <w:rPr>
          <w:rFonts w:ascii="Times New Roman" w:hAnsi="Times New Roman" w:cs="Times New Roman"/>
          <w:sz w:val="26"/>
          <w:szCs w:val="26"/>
        </w:rPr>
        <w:t xml:space="preserve"> – </w:t>
      </w:r>
      <w:r w:rsidRPr="00834271">
        <w:rPr>
          <w:rFonts w:ascii="Times New Roman" w:hAnsi="Times New Roman" w:cs="Times New Roman"/>
          <w:sz w:val="26"/>
          <w:szCs w:val="26"/>
        </w:rPr>
        <w:t xml:space="preserve">EPAS) ietvaros veikt priekšizpēti par iespējamu starptautisku tiesību instrumentu, ar ko novērst un apkarot iepriekšēju spēļu rezultātu pasūtīšanu. Eiropas Padomes Sporta ministru konferencē, kas notika 2012.gada 15.martā Belgradā, tika ņemti vērā izpētes secinājumi un EPAS sadarbībā ar </w:t>
      </w:r>
      <w:r w:rsidR="00AB3511" w:rsidRPr="00061D56">
        <w:rPr>
          <w:rFonts w:ascii="Times New Roman" w:hAnsi="Times New Roman" w:cs="Times New Roman"/>
          <w:sz w:val="26"/>
          <w:szCs w:val="26"/>
        </w:rPr>
        <w:t>E</w:t>
      </w:r>
      <w:r w:rsidR="00AB3511">
        <w:rPr>
          <w:rFonts w:ascii="Times New Roman" w:hAnsi="Times New Roman" w:cs="Times New Roman"/>
          <w:sz w:val="26"/>
          <w:szCs w:val="26"/>
        </w:rPr>
        <w:t>iropas Savienības Padomi</w:t>
      </w:r>
      <w:r w:rsidRPr="00834271">
        <w:rPr>
          <w:rFonts w:ascii="Times New Roman" w:hAnsi="Times New Roman" w:cs="Times New Roman"/>
          <w:sz w:val="26"/>
          <w:szCs w:val="26"/>
        </w:rPr>
        <w:t xml:space="preserve"> tika aicināti uzsākt sarunas par iespējamo konvenciju pret manipulācijām ar sporta rezultātiem, it īpaši spēļu rezultātu iepriekšēju pasūtīšanu. Eiropas Padomes Ministru komiteja 2012.gada 13.jūnijā apstiprināja šo uzaicinājumu.</w:t>
      </w:r>
      <w:r w:rsidR="00AB3511">
        <w:rPr>
          <w:rFonts w:ascii="Times New Roman" w:hAnsi="Times New Roman" w:cs="Times New Roman"/>
          <w:sz w:val="26"/>
          <w:szCs w:val="26"/>
        </w:rPr>
        <w:t xml:space="preserve"> </w:t>
      </w:r>
    </w:p>
    <w:p w:rsidR="00834271" w:rsidRDefault="00834271" w:rsidP="00AB3511">
      <w:pPr>
        <w:spacing w:after="0" w:line="240" w:lineRule="auto"/>
        <w:ind w:firstLine="720"/>
        <w:jc w:val="both"/>
        <w:rPr>
          <w:rFonts w:ascii="Times New Roman" w:hAnsi="Times New Roman" w:cs="Times New Roman"/>
          <w:sz w:val="26"/>
          <w:szCs w:val="26"/>
        </w:rPr>
      </w:pPr>
      <w:r w:rsidRPr="00834271">
        <w:rPr>
          <w:rFonts w:ascii="Times New Roman" w:hAnsi="Times New Roman" w:cs="Times New Roman"/>
          <w:sz w:val="26"/>
          <w:szCs w:val="26"/>
        </w:rPr>
        <w:t xml:space="preserve">Latvijā </w:t>
      </w:r>
      <w:r w:rsidR="00AB3511">
        <w:rPr>
          <w:rFonts w:ascii="Times New Roman" w:hAnsi="Times New Roman" w:cs="Times New Roman"/>
          <w:sz w:val="26"/>
          <w:szCs w:val="26"/>
        </w:rPr>
        <w:t>š</w:t>
      </w:r>
      <w:r w:rsidR="00AB3511" w:rsidRPr="00834271">
        <w:rPr>
          <w:rFonts w:ascii="Times New Roman" w:hAnsi="Times New Roman" w:cs="Times New Roman"/>
          <w:sz w:val="26"/>
          <w:szCs w:val="26"/>
        </w:rPr>
        <w:t xml:space="preserve">obrīd </w:t>
      </w:r>
      <w:r w:rsidRPr="00834271">
        <w:rPr>
          <w:rFonts w:ascii="Times New Roman" w:hAnsi="Times New Roman" w:cs="Times New Roman"/>
          <w:sz w:val="26"/>
          <w:szCs w:val="26"/>
        </w:rPr>
        <w:t>spēkā ir vairāki tiesību akti, kas regulē sporta pasākumu organizēšanas noteikumus no drošības un uzraudzības viedokļa – Sporta likums, Publisku izklaides un svētku pasākumu drošības likums, Likums par policiju, taču nav atsevišķa tiesiskā regulējuma krāpšanai</w:t>
      </w:r>
      <w:r w:rsidR="00AB3511">
        <w:rPr>
          <w:rFonts w:ascii="Times New Roman" w:hAnsi="Times New Roman" w:cs="Times New Roman"/>
          <w:sz w:val="26"/>
          <w:szCs w:val="26"/>
        </w:rPr>
        <w:t xml:space="preserve"> (t.sk. manipulēšanai) sportā. Tomēr </w:t>
      </w:r>
      <w:r w:rsidRPr="00252501">
        <w:rPr>
          <w:rFonts w:ascii="Times New Roman" w:hAnsi="Times New Roman" w:cs="Times New Roman"/>
          <w:sz w:val="26"/>
          <w:szCs w:val="26"/>
        </w:rPr>
        <w:t>saskaņā ar Krimināllikumu un Latvijas Administratīvo pārkāpumu kodeksu dažos</w:t>
      </w:r>
      <w:r w:rsidR="00542571" w:rsidRPr="00252501">
        <w:rPr>
          <w:rFonts w:ascii="Times New Roman" w:hAnsi="Times New Roman" w:cs="Times New Roman"/>
          <w:sz w:val="26"/>
          <w:szCs w:val="26"/>
        </w:rPr>
        <w:t xml:space="preserve"> </w:t>
      </w:r>
      <w:r w:rsidR="00542571">
        <w:rPr>
          <w:rFonts w:ascii="Times New Roman" w:hAnsi="Times New Roman" w:cs="Times New Roman"/>
          <w:sz w:val="26"/>
          <w:szCs w:val="26"/>
        </w:rPr>
        <w:t>ar sporta sacensību rezultāta ietekmēšanu,</w:t>
      </w:r>
      <w:r w:rsidRPr="00834271">
        <w:rPr>
          <w:rFonts w:ascii="Times New Roman" w:hAnsi="Times New Roman" w:cs="Times New Roman"/>
          <w:sz w:val="26"/>
          <w:szCs w:val="26"/>
        </w:rPr>
        <w:t xml:space="preserve"> </w:t>
      </w:r>
      <w:r w:rsidR="00252501">
        <w:rPr>
          <w:rFonts w:ascii="Times New Roman" w:hAnsi="Times New Roman" w:cs="Times New Roman"/>
          <w:sz w:val="26"/>
          <w:szCs w:val="26"/>
        </w:rPr>
        <w:t xml:space="preserve">saistītos </w:t>
      </w:r>
      <w:r w:rsidRPr="00834271">
        <w:rPr>
          <w:rFonts w:ascii="Times New Roman" w:hAnsi="Times New Roman" w:cs="Times New Roman"/>
          <w:sz w:val="26"/>
          <w:szCs w:val="26"/>
        </w:rPr>
        <w:t>gadījumos var piemērot atbilstošu</w:t>
      </w:r>
      <w:r w:rsidR="00542571">
        <w:rPr>
          <w:rFonts w:ascii="Times New Roman" w:hAnsi="Times New Roman" w:cs="Times New Roman"/>
          <w:sz w:val="26"/>
          <w:szCs w:val="26"/>
        </w:rPr>
        <w:t>s</w:t>
      </w:r>
      <w:r w:rsidRPr="00834271">
        <w:rPr>
          <w:rFonts w:ascii="Times New Roman" w:hAnsi="Times New Roman" w:cs="Times New Roman"/>
          <w:sz w:val="26"/>
          <w:szCs w:val="26"/>
        </w:rPr>
        <w:t xml:space="preserve"> sodu</w:t>
      </w:r>
      <w:r w:rsidR="00542571">
        <w:rPr>
          <w:rFonts w:ascii="Times New Roman" w:hAnsi="Times New Roman" w:cs="Times New Roman"/>
          <w:sz w:val="26"/>
          <w:szCs w:val="26"/>
        </w:rPr>
        <w:t>s</w:t>
      </w:r>
      <w:r w:rsidRPr="00834271">
        <w:rPr>
          <w:rFonts w:ascii="Times New Roman" w:hAnsi="Times New Roman" w:cs="Times New Roman"/>
          <w:sz w:val="26"/>
          <w:szCs w:val="26"/>
        </w:rPr>
        <w:t xml:space="preserve">. </w:t>
      </w:r>
      <w:r w:rsidR="007928AF">
        <w:rPr>
          <w:rFonts w:ascii="Times New Roman" w:hAnsi="Times New Roman" w:cs="Times New Roman"/>
          <w:sz w:val="26"/>
          <w:szCs w:val="26"/>
        </w:rPr>
        <w:t>Attiecībā</w:t>
      </w:r>
      <w:r w:rsidRPr="00834271">
        <w:rPr>
          <w:rFonts w:ascii="Times New Roman" w:hAnsi="Times New Roman" w:cs="Times New Roman"/>
          <w:sz w:val="26"/>
          <w:szCs w:val="26"/>
        </w:rPr>
        <w:t xml:space="preserve"> uz sport</w:t>
      </w:r>
      <w:r w:rsidR="007928AF">
        <w:rPr>
          <w:rFonts w:ascii="Times New Roman" w:hAnsi="Times New Roman" w:cs="Times New Roman"/>
          <w:sz w:val="26"/>
          <w:szCs w:val="26"/>
        </w:rPr>
        <w:t xml:space="preserve">a pasākumu organizēšanu un </w:t>
      </w:r>
      <w:r w:rsidRPr="00834271">
        <w:rPr>
          <w:rFonts w:ascii="Times New Roman" w:hAnsi="Times New Roman" w:cs="Times New Roman"/>
          <w:sz w:val="26"/>
          <w:szCs w:val="26"/>
        </w:rPr>
        <w:t>saskaņā ar</w:t>
      </w:r>
      <w:r w:rsidR="007928AF">
        <w:rPr>
          <w:rFonts w:ascii="Times New Roman" w:hAnsi="Times New Roman" w:cs="Times New Roman"/>
          <w:sz w:val="26"/>
          <w:szCs w:val="26"/>
        </w:rPr>
        <w:t xml:space="preserve"> spēkā esošajiem tiesību aktiem</w:t>
      </w:r>
      <w:r w:rsidR="003D1322">
        <w:rPr>
          <w:rFonts w:ascii="Times New Roman" w:hAnsi="Times New Roman" w:cs="Times New Roman"/>
          <w:sz w:val="26"/>
          <w:szCs w:val="26"/>
        </w:rPr>
        <w:t>, atbildība ir noteikta Krimināllikumā</w:t>
      </w:r>
      <w:r w:rsidRPr="00834271">
        <w:rPr>
          <w:rFonts w:ascii="Times New Roman" w:hAnsi="Times New Roman" w:cs="Times New Roman"/>
          <w:sz w:val="26"/>
          <w:szCs w:val="26"/>
        </w:rPr>
        <w:t xml:space="preserve">, Latvijas </w:t>
      </w:r>
      <w:r w:rsidR="003D1322">
        <w:rPr>
          <w:rFonts w:ascii="Times New Roman" w:hAnsi="Times New Roman" w:cs="Times New Roman"/>
          <w:sz w:val="26"/>
          <w:szCs w:val="26"/>
        </w:rPr>
        <w:t>Administratīvo pārkāpumu kodeksā un Civillikumā</w:t>
      </w:r>
      <w:r w:rsidR="00AB3511">
        <w:rPr>
          <w:rFonts w:ascii="Times New Roman" w:hAnsi="Times New Roman" w:cs="Times New Roman"/>
          <w:sz w:val="26"/>
          <w:szCs w:val="26"/>
        </w:rPr>
        <w:t xml:space="preserve">. </w:t>
      </w:r>
      <w:r w:rsidRPr="00834271">
        <w:rPr>
          <w:rFonts w:ascii="Times New Roman" w:hAnsi="Times New Roman" w:cs="Times New Roman"/>
          <w:sz w:val="26"/>
          <w:szCs w:val="26"/>
        </w:rPr>
        <w:t>Latvijā ir atļauts organizēt totalizatoru un derības, saņemot attiecīgu azartspēļu organizēšanas licenci. Latvijā pastāv atvērts azartspēļu  tirgus (nav limitēts tirgus dalībnieku skaits), kas tiek stingri licencēts un uzraudzīts saskaņā ar Azartspēļu un izložu likumu. Uzraudzību un kontroli pār to, kā tiek ievērots Azartspēļu un izložu likums, veic Izložu un aza</w:t>
      </w:r>
      <w:r w:rsidR="00AB3511">
        <w:rPr>
          <w:rFonts w:ascii="Times New Roman" w:hAnsi="Times New Roman" w:cs="Times New Roman"/>
          <w:sz w:val="26"/>
          <w:szCs w:val="26"/>
        </w:rPr>
        <w:t>rtspēļu uzraudzības inspekcija.</w:t>
      </w:r>
    </w:p>
    <w:p w:rsidR="00AB3511" w:rsidRDefault="00AB3511" w:rsidP="00FD44E9">
      <w:pPr>
        <w:spacing w:after="0" w:line="240" w:lineRule="auto"/>
        <w:ind w:firstLine="720"/>
        <w:jc w:val="both"/>
        <w:rPr>
          <w:rFonts w:ascii="Times New Roman" w:hAnsi="Times New Roman" w:cs="Times New Roman"/>
          <w:sz w:val="26"/>
          <w:szCs w:val="26"/>
        </w:rPr>
      </w:pPr>
      <w:r w:rsidRPr="00AB3511">
        <w:rPr>
          <w:rFonts w:ascii="Times New Roman" w:hAnsi="Times New Roman" w:cs="Times New Roman"/>
          <w:sz w:val="26"/>
          <w:szCs w:val="26"/>
        </w:rPr>
        <w:t xml:space="preserve">Latvija </w:t>
      </w:r>
      <w:r w:rsidR="00BD4C1A">
        <w:rPr>
          <w:rFonts w:ascii="Times New Roman" w:hAnsi="Times New Roman" w:cs="Times New Roman"/>
          <w:sz w:val="26"/>
          <w:szCs w:val="26"/>
        </w:rPr>
        <w:t xml:space="preserve">konceptuāli </w:t>
      </w:r>
      <w:r w:rsidRPr="00AB3511">
        <w:rPr>
          <w:rFonts w:ascii="Times New Roman" w:hAnsi="Times New Roman" w:cs="Times New Roman"/>
          <w:sz w:val="26"/>
          <w:szCs w:val="26"/>
        </w:rPr>
        <w:t xml:space="preserve">atbalsta </w:t>
      </w:r>
      <w:r>
        <w:rPr>
          <w:rFonts w:ascii="Times New Roman" w:hAnsi="Times New Roman" w:cs="Times New Roman"/>
          <w:sz w:val="26"/>
          <w:szCs w:val="26"/>
        </w:rPr>
        <w:t xml:space="preserve">pievienošanos </w:t>
      </w:r>
      <w:r w:rsidR="005D22B5">
        <w:rPr>
          <w:rFonts w:ascii="Times New Roman" w:hAnsi="Times New Roman" w:cs="Times New Roman"/>
          <w:sz w:val="26"/>
          <w:szCs w:val="26"/>
        </w:rPr>
        <w:t>Konvencijai</w:t>
      </w:r>
      <w:r w:rsidRPr="00AB3511">
        <w:rPr>
          <w:rFonts w:ascii="Times New Roman" w:hAnsi="Times New Roman" w:cs="Times New Roman"/>
          <w:sz w:val="26"/>
          <w:szCs w:val="26"/>
        </w:rPr>
        <w:t xml:space="preserve">, piekrītot, ka Konvencija kalpos kā pārrobežu un starpnozaru sadarbības platforma visiem </w:t>
      </w:r>
      <w:r w:rsidR="007928AF">
        <w:rPr>
          <w:rFonts w:ascii="Times New Roman" w:hAnsi="Times New Roman" w:cs="Times New Roman"/>
          <w:sz w:val="26"/>
          <w:szCs w:val="26"/>
        </w:rPr>
        <w:t>tiem dalībniekiem, kuri ir iesaistīti sportā – sporta organizācijām, sacensībās ieinteresētām personām un sacensību rīkotājiem.</w:t>
      </w:r>
      <w:r w:rsidR="00FD44E9">
        <w:rPr>
          <w:rFonts w:ascii="Times New Roman" w:hAnsi="Times New Roman" w:cs="Times New Roman"/>
          <w:sz w:val="26"/>
          <w:szCs w:val="26"/>
        </w:rPr>
        <w:t xml:space="preserve"> </w:t>
      </w:r>
      <w:r w:rsidRPr="00AB3511">
        <w:rPr>
          <w:rFonts w:ascii="Times New Roman" w:hAnsi="Times New Roman" w:cs="Times New Roman"/>
          <w:sz w:val="26"/>
          <w:szCs w:val="26"/>
        </w:rPr>
        <w:t xml:space="preserve">Latvijai, pievienojoties Konvencijai, varētu būt nepieciešams veikt </w:t>
      </w:r>
      <w:r w:rsidR="00C56EDE" w:rsidRPr="00AB3511">
        <w:rPr>
          <w:rFonts w:ascii="Times New Roman" w:hAnsi="Times New Roman" w:cs="Times New Roman"/>
          <w:sz w:val="26"/>
          <w:szCs w:val="26"/>
        </w:rPr>
        <w:t>gr</w:t>
      </w:r>
      <w:r w:rsidR="00C56EDE">
        <w:rPr>
          <w:rFonts w:ascii="Times New Roman" w:hAnsi="Times New Roman" w:cs="Times New Roman"/>
          <w:sz w:val="26"/>
          <w:szCs w:val="26"/>
        </w:rPr>
        <w:t>ozījumus vairākos</w:t>
      </w:r>
      <w:r w:rsidRPr="00AB3511">
        <w:rPr>
          <w:rFonts w:ascii="Times New Roman" w:hAnsi="Times New Roman" w:cs="Times New Roman"/>
          <w:sz w:val="26"/>
          <w:szCs w:val="26"/>
        </w:rPr>
        <w:t xml:space="preserve"> </w:t>
      </w:r>
      <w:r w:rsidR="00FD44E9">
        <w:rPr>
          <w:rFonts w:ascii="Times New Roman" w:hAnsi="Times New Roman" w:cs="Times New Roman"/>
          <w:sz w:val="26"/>
          <w:szCs w:val="26"/>
        </w:rPr>
        <w:t>Latvijas tiesību aktos</w:t>
      </w:r>
      <w:r w:rsidR="00A17D21">
        <w:rPr>
          <w:rFonts w:ascii="Times New Roman" w:hAnsi="Times New Roman" w:cs="Times New Roman"/>
          <w:sz w:val="26"/>
          <w:szCs w:val="26"/>
        </w:rPr>
        <w:t xml:space="preserve"> vai izstrādāt jaunus </w:t>
      </w:r>
      <w:r w:rsidR="00A17D21">
        <w:rPr>
          <w:rFonts w:ascii="Times New Roman" w:hAnsi="Times New Roman" w:cs="Times New Roman"/>
          <w:sz w:val="26"/>
          <w:szCs w:val="26"/>
        </w:rPr>
        <w:t xml:space="preserve">tiesību </w:t>
      </w:r>
      <w:r w:rsidR="00A17D21">
        <w:rPr>
          <w:rFonts w:ascii="Times New Roman" w:hAnsi="Times New Roman" w:cs="Times New Roman"/>
          <w:sz w:val="26"/>
          <w:szCs w:val="26"/>
        </w:rPr>
        <w:t>aktus</w:t>
      </w:r>
      <w:r w:rsidRPr="00AB3511">
        <w:rPr>
          <w:rFonts w:ascii="Times New Roman" w:hAnsi="Times New Roman" w:cs="Times New Roman"/>
          <w:sz w:val="26"/>
          <w:szCs w:val="26"/>
        </w:rPr>
        <w:t>,</w:t>
      </w:r>
      <w:r w:rsidR="00FD44E9">
        <w:rPr>
          <w:rFonts w:ascii="Times New Roman" w:hAnsi="Times New Roman" w:cs="Times New Roman"/>
          <w:sz w:val="26"/>
          <w:szCs w:val="26"/>
        </w:rPr>
        <w:t xml:space="preserve"> ņemot vērā,</w:t>
      </w:r>
      <w:r w:rsidRPr="00AB3511">
        <w:rPr>
          <w:rFonts w:ascii="Times New Roman" w:hAnsi="Times New Roman" w:cs="Times New Roman"/>
          <w:sz w:val="26"/>
          <w:szCs w:val="26"/>
        </w:rPr>
        <w:t xml:space="preserve"> ka pašlaik Latvijā nav atsevišķs tiesiskais regulējums attiecībā uz manipulācijām sporta sacensībās.</w:t>
      </w:r>
    </w:p>
    <w:p w:rsidR="00FD44E9" w:rsidRPr="00061D56" w:rsidRDefault="00FD44E9" w:rsidP="00FD44E9">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Latvija </w:t>
      </w:r>
      <w:r w:rsidR="00F66F53">
        <w:rPr>
          <w:rFonts w:ascii="Times New Roman" w:hAnsi="Times New Roman" w:cs="Times New Roman"/>
          <w:sz w:val="26"/>
          <w:szCs w:val="26"/>
        </w:rPr>
        <w:t xml:space="preserve">dažādu institūciju </w:t>
      </w:r>
      <w:r>
        <w:rPr>
          <w:rFonts w:ascii="Times New Roman" w:hAnsi="Times New Roman" w:cs="Times New Roman"/>
          <w:sz w:val="26"/>
          <w:szCs w:val="26"/>
        </w:rPr>
        <w:t>(Eiropas Savienības Padomē, Eiropas Padomē)</w:t>
      </w:r>
      <w:r w:rsidR="00F66F53">
        <w:rPr>
          <w:rFonts w:ascii="Times New Roman" w:hAnsi="Times New Roman" w:cs="Times New Roman"/>
          <w:sz w:val="26"/>
          <w:szCs w:val="26"/>
        </w:rPr>
        <w:t xml:space="preserve"> diskusiju ietvaros</w:t>
      </w:r>
      <w:r>
        <w:rPr>
          <w:rFonts w:ascii="Times New Roman" w:hAnsi="Times New Roman" w:cs="Times New Roman"/>
          <w:sz w:val="26"/>
          <w:szCs w:val="26"/>
        </w:rPr>
        <w:t xml:space="preserve"> </w:t>
      </w:r>
      <w:r w:rsidRPr="00FD44E9">
        <w:rPr>
          <w:rFonts w:ascii="Times New Roman" w:hAnsi="Times New Roman" w:cs="Times New Roman"/>
          <w:sz w:val="26"/>
          <w:szCs w:val="26"/>
        </w:rPr>
        <w:t xml:space="preserve">konsekventi ir paudusi </w:t>
      </w:r>
      <w:r w:rsidR="00592602">
        <w:rPr>
          <w:rFonts w:ascii="Times New Roman" w:hAnsi="Times New Roman" w:cs="Times New Roman"/>
          <w:sz w:val="26"/>
          <w:szCs w:val="26"/>
        </w:rPr>
        <w:t xml:space="preserve">konceptuālu </w:t>
      </w:r>
      <w:r w:rsidRPr="00FD44E9">
        <w:rPr>
          <w:rFonts w:ascii="Times New Roman" w:hAnsi="Times New Roman" w:cs="Times New Roman"/>
          <w:sz w:val="26"/>
          <w:szCs w:val="26"/>
        </w:rPr>
        <w:t xml:space="preserve">atbalstu </w:t>
      </w:r>
      <w:r w:rsidR="005D22B5">
        <w:rPr>
          <w:rFonts w:ascii="Times New Roman" w:hAnsi="Times New Roman" w:cs="Times New Roman"/>
          <w:sz w:val="26"/>
          <w:szCs w:val="26"/>
        </w:rPr>
        <w:t>Konvencijas</w:t>
      </w:r>
      <w:r>
        <w:rPr>
          <w:rFonts w:ascii="Times New Roman" w:hAnsi="Times New Roman" w:cs="Times New Roman"/>
          <w:sz w:val="26"/>
          <w:szCs w:val="26"/>
        </w:rPr>
        <w:t xml:space="preserve"> </w:t>
      </w:r>
      <w:r w:rsidR="00BD4C1A">
        <w:rPr>
          <w:rFonts w:ascii="Times New Roman" w:hAnsi="Times New Roman" w:cs="Times New Roman"/>
          <w:sz w:val="26"/>
          <w:szCs w:val="26"/>
        </w:rPr>
        <w:t>nepieciešamībai</w:t>
      </w:r>
      <w:r w:rsidRPr="00FD44E9">
        <w:rPr>
          <w:rFonts w:ascii="Times New Roman" w:hAnsi="Times New Roman" w:cs="Times New Roman"/>
          <w:sz w:val="26"/>
          <w:szCs w:val="26"/>
        </w:rPr>
        <w:t xml:space="preserve">, tādējādi </w:t>
      </w:r>
      <w:r>
        <w:rPr>
          <w:rFonts w:ascii="Times New Roman" w:hAnsi="Times New Roman" w:cs="Times New Roman"/>
          <w:sz w:val="26"/>
          <w:szCs w:val="26"/>
        </w:rPr>
        <w:t>Izglītības un zinātnes</w:t>
      </w:r>
      <w:r w:rsidRPr="00FD44E9">
        <w:rPr>
          <w:rFonts w:ascii="Times New Roman" w:hAnsi="Times New Roman" w:cs="Times New Roman"/>
          <w:sz w:val="26"/>
          <w:szCs w:val="26"/>
        </w:rPr>
        <w:t xml:space="preserve"> ministrija rosina veikt </w:t>
      </w:r>
      <w:r w:rsidR="005D22B5">
        <w:rPr>
          <w:rFonts w:ascii="Times New Roman" w:hAnsi="Times New Roman" w:cs="Times New Roman"/>
          <w:sz w:val="26"/>
          <w:szCs w:val="26"/>
        </w:rPr>
        <w:t>Konvencijas</w:t>
      </w:r>
      <w:r>
        <w:rPr>
          <w:rFonts w:ascii="Times New Roman" w:hAnsi="Times New Roman" w:cs="Times New Roman"/>
          <w:sz w:val="26"/>
          <w:szCs w:val="26"/>
        </w:rPr>
        <w:t xml:space="preserve"> parakstīšanu 2014</w:t>
      </w:r>
      <w:r w:rsidRPr="00FD44E9">
        <w:rPr>
          <w:rFonts w:ascii="Times New Roman" w:hAnsi="Times New Roman" w:cs="Times New Roman"/>
          <w:sz w:val="26"/>
          <w:szCs w:val="26"/>
        </w:rPr>
        <w:t xml:space="preserve">.gada </w:t>
      </w:r>
      <w:r>
        <w:rPr>
          <w:rFonts w:ascii="Times New Roman" w:hAnsi="Times New Roman" w:cs="Times New Roman"/>
          <w:sz w:val="26"/>
          <w:szCs w:val="26"/>
        </w:rPr>
        <w:t>18</w:t>
      </w:r>
      <w:r w:rsidRPr="00FD44E9">
        <w:rPr>
          <w:rFonts w:ascii="Times New Roman" w:hAnsi="Times New Roman" w:cs="Times New Roman"/>
          <w:sz w:val="26"/>
          <w:szCs w:val="26"/>
        </w:rPr>
        <w:t>.</w:t>
      </w:r>
      <w:r>
        <w:rPr>
          <w:rFonts w:ascii="Times New Roman" w:hAnsi="Times New Roman" w:cs="Times New Roman"/>
          <w:sz w:val="26"/>
          <w:szCs w:val="26"/>
        </w:rPr>
        <w:t>septembrī</w:t>
      </w:r>
      <w:r w:rsidRPr="00FD44E9">
        <w:rPr>
          <w:rFonts w:ascii="Times New Roman" w:hAnsi="Times New Roman" w:cs="Times New Roman"/>
          <w:sz w:val="26"/>
          <w:szCs w:val="26"/>
        </w:rPr>
        <w:t xml:space="preserve">. Līdz ar to ir nepieciešama Ministru prezidenta pilnvara par </w:t>
      </w:r>
      <w:r w:rsidR="00F66F53">
        <w:rPr>
          <w:rFonts w:ascii="Times New Roman" w:hAnsi="Times New Roman" w:cs="Times New Roman"/>
          <w:sz w:val="26"/>
          <w:szCs w:val="26"/>
        </w:rPr>
        <w:t>Izglītības un zinātnes ministrijas parlamentārā sekretāra</w:t>
      </w:r>
      <w:r w:rsidRPr="00FD44E9">
        <w:rPr>
          <w:rFonts w:ascii="Times New Roman" w:hAnsi="Times New Roman" w:cs="Times New Roman"/>
          <w:sz w:val="26"/>
          <w:szCs w:val="26"/>
        </w:rPr>
        <w:t xml:space="preserve"> pilnvarošanu parakstīt </w:t>
      </w:r>
      <w:r w:rsidR="005D22B5">
        <w:rPr>
          <w:rFonts w:ascii="Times New Roman" w:hAnsi="Times New Roman" w:cs="Times New Roman"/>
          <w:sz w:val="26"/>
          <w:szCs w:val="26"/>
        </w:rPr>
        <w:t>Konvenciju</w:t>
      </w:r>
      <w:r w:rsidR="00F66F53">
        <w:rPr>
          <w:rFonts w:ascii="Times New Roman" w:hAnsi="Times New Roman" w:cs="Times New Roman"/>
          <w:sz w:val="26"/>
          <w:szCs w:val="26"/>
        </w:rPr>
        <w:t>.</w:t>
      </w:r>
    </w:p>
    <w:p w:rsidR="00794EBB" w:rsidRDefault="0055374D" w:rsidP="005A5832">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Konvencija pēc parakstīšanas </w:t>
      </w:r>
      <w:r w:rsidR="00724A29">
        <w:rPr>
          <w:rFonts w:ascii="Times New Roman" w:hAnsi="Times New Roman" w:cs="Times New Roman"/>
          <w:sz w:val="26"/>
          <w:szCs w:val="26"/>
        </w:rPr>
        <w:t>būs</w:t>
      </w:r>
      <w:r>
        <w:rPr>
          <w:rFonts w:ascii="Times New Roman" w:hAnsi="Times New Roman" w:cs="Times New Roman"/>
          <w:sz w:val="26"/>
          <w:szCs w:val="26"/>
        </w:rPr>
        <w:t xml:space="preserve"> jāapstiprina (jāratificē) Saeimā.</w:t>
      </w:r>
    </w:p>
    <w:p w:rsidR="00794EBB" w:rsidRDefault="00794EBB" w:rsidP="00C2060D">
      <w:pPr>
        <w:spacing w:after="0" w:line="276" w:lineRule="auto"/>
        <w:ind w:firstLine="720"/>
        <w:jc w:val="both"/>
        <w:rPr>
          <w:rFonts w:ascii="Times New Roman" w:hAnsi="Times New Roman" w:cs="Times New Roman"/>
          <w:sz w:val="26"/>
          <w:szCs w:val="26"/>
        </w:rPr>
      </w:pPr>
    </w:p>
    <w:p w:rsidR="00372278" w:rsidRDefault="00372278" w:rsidP="00C2060D">
      <w:pPr>
        <w:spacing w:after="0" w:line="276" w:lineRule="auto"/>
        <w:ind w:firstLine="720"/>
        <w:jc w:val="both"/>
        <w:rPr>
          <w:rFonts w:ascii="Times New Roman" w:hAnsi="Times New Roman" w:cs="Times New Roman"/>
          <w:sz w:val="26"/>
          <w:szCs w:val="26"/>
        </w:rPr>
      </w:pPr>
    </w:p>
    <w:p w:rsidR="00794EBB" w:rsidRDefault="00794EBB" w:rsidP="00C2060D">
      <w:pPr>
        <w:spacing w:after="0" w:line="276" w:lineRule="auto"/>
        <w:ind w:firstLine="720"/>
        <w:jc w:val="both"/>
        <w:rPr>
          <w:rFonts w:ascii="Times New Roman" w:hAnsi="Times New Roman" w:cs="Times New Roman"/>
          <w:sz w:val="26"/>
          <w:szCs w:val="26"/>
        </w:rPr>
      </w:pPr>
      <w:r>
        <w:rPr>
          <w:rFonts w:ascii="Times New Roman" w:hAnsi="Times New Roman" w:cs="Times New Roman"/>
          <w:sz w:val="26"/>
          <w:szCs w:val="26"/>
        </w:rPr>
        <w:t>Izglītības un zinātnes ministre                                     I.Druviete</w:t>
      </w:r>
    </w:p>
    <w:p w:rsidR="00794EBB" w:rsidRDefault="00794EBB" w:rsidP="00C2060D">
      <w:pPr>
        <w:spacing w:after="0" w:line="276" w:lineRule="auto"/>
        <w:ind w:firstLine="720"/>
        <w:jc w:val="both"/>
        <w:rPr>
          <w:rFonts w:ascii="Times New Roman" w:hAnsi="Times New Roman" w:cs="Times New Roman"/>
          <w:sz w:val="26"/>
          <w:szCs w:val="26"/>
        </w:rPr>
      </w:pPr>
    </w:p>
    <w:p w:rsidR="00794EBB" w:rsidRDefault="00794EBB" w:rsidP="00C2060D">
      <w:pPr>
        <w:spacing w:after="0" w:line="276" w:lineRule="auto"/>
        <w:ind w:firstLine="720"/>
        <w:jc w:val="both"/>
        <w:rPr>
          <w:rFonts w:ascii="Times New Roman" w:hAnsi="Times New Roman" w:cs="Times New Roman"/>
          <w:sz w:val="26"/>
          <w:szCs w:val="26"/>
        </w:rPr>
      </w:pPr>
    </w:p>
    <w:p w:rsidR="00794EBB" w:rsidRDefault="00794EBB" w:rsidP="00BD4C1A">
      <w:pPr>
        <w:spacing w:after="0" w:line="276" w:lineRule="auto"/>
        <w:jc w:val="both"/>
        <w:rPr>
          <w:rFonts w:ascii="Times New Roman" w:hAnsi="Times New Roman" w:cs="Times New Roman"/>
          <w:sz w:val="26"/>
          <w:szCs w:val="26"/>
        </w:rPr>
      </w:pPr>
    </w:p>
    <w:p w:rsidR="00794EBB" w:rsidRDefault="00794EBB" w:rsidP="00C2060D">
      <w:pPr>
        <w:spacing w:after="0" w:line="276" w:lineRule="auto"/>
        <w:ind w:firstLine="720"/>
        <w:jc w:val="both"/>
        <w:rPr>
          <w:rFonts w:ascii="Times New Roman" w:hAnsi="Times New Roman" w:cs="Times New Roman"/>
          <w:sz w:val="26"/>
          <w:szCs w:val="26"/>
        </w:rPr>
      </w:pPr>
    </w:p>
    <w:p w:rsidR="00794EBB" w:rsidRPr="00794EBB" w:rsidRDefault="004A7CD1" w:rsidP="00C2060D">
      <w:pPr>
        <w:spacing w:after="0" w:line="276" w:lineRule="auto"/>
        <w:ind w:firstLine="720"/>
        <w:jc w:val="both"/>
        <w:rPr>
          <w:rFonts w:ascii="Times New Roman" w:hAnsi="Times New Roman" w:cs="Times New Roman"/>
        </w:rPr>
      </w:pPr>
      <w:r>
        <w:rPr>
          <w:rFonts w:ascii="Times New Roman" w:hAnsi="Times New Roman" w:cs="Times New Roman"/>
        </w:rPr>
        <w:t>03.09.2014. 17:19</w:t>
      </w:r>
    </w:p>
    <w:p w:rsidR="00794EBB" w:rsidRPr="00794EBB" w:rsidRDefault="00A17D21" w:rsidP="00C2060D">
      <w:pPr>
        <w:spacing w:after="0" w:line="276" w:lineRule="auto"/>
        <w:ind w:firstLine="720"/>
        <w:jc w:val="both"/>
        <w:rPr>
          <w:rFonts w:ascii="Times New Roman" w:hAnsi="Times New Roman" w:cs="Times New Roman"/>
        </w:rPr>
      </w:pPr>
      <w:r>
        <w:rPr>
          <w:rFonts w:ascii="Times New Roman" w:hAnsi="Times New Roman" w:cs="Times New Roman"/>
        </w:rPr>
        <w:t>1146</w:t>
      </w:r>
      <w:bookmarkStart w:id="0" w:name="_GoBack"/>
      <w:bookmarkEnd w:id="0"/>
    </w:p>
    <w:p w:rsidR="00794EBB" w:rsidRPr="00794EBB" w:rsidRDefault="00794EBB" w:rsidP="00C2060D">
      <w:pPr>
        <w:spacing w:after="0" w:line="276" w:lineRule="auto"/>
        <w:ind w:firstLine="720"/>
        <w:jc w:val="both"/>
        <w:rPr>
          <w:rFonts w:ascii="Times New Roman" w:hAnsi="Times New Roman" w:cs="Times New Roman"/>
        </w:rPr>
      </w:pPr>
      <w:r w:rsidRPr="00794EBB">
        <w:rPr>
          <w:rFonts w:ascii="Times New Roman" w:hAnsi="Times New Roman" w:cs="Times New Roman"/>
        </w:rPr>
        <w:t>K.Randohs</w:t>
      </w:r>
    </w:p>
    <w:p w:rsidR="00794EBB" w:rsidRPr="00794EBB" w:rsidRDefault="00794EBB" w:rsidP="00C2060D">
      <w:pPr>
        <w:spacing w:after="0" w:line="276" w:lineRule="auto"/>
        <w:ind w:firstLine="720"/>
        <w:jc w:val="both"/>
        <w:rPr>
          <w:rFonts w:ascii="Times New Roman" w:hAnsi="Times New Roman" w:cs="Times New Roman"/>
        </w:rPr>
      </w:pPr>
      <w:r w:rsidRPr="00794EBB">
        <w:rPr>
          <w:rFonts w:ascii="Times New Roman" w:hAnsi="Times New Roman" w:cs="Times New Roman"/>
        </w:rPr>
        <w:t xml:space="preserve">67047982, </w:t>
      </w:r>
      <w:r w:rsidRPr="00BD4C1A">
        <w:rPr>
          <w:rFonts w:ascii="Times New Roman" w:hAnsi="Times New Roman" w:cs="Times New Roman"/>
        </w:rPr>
        <w:t>kaspars.randohs@izm.gov.lv</w:t>
      </w:r>
    </w:p>
    <w:p w:rsidR="000B0EE5" w:rsidRPr="000B0EE5" w:rsidRDefault="000B0EE5" w:rsidP="00BD4C1A">
      <w:pPr>
        <w:spacing w:after="0" w:line="276" w:lineRule="auto"/>
        <w:ind w:firstLine="720"/>
        <w:jc w:val="both"/>
        <w:rPr>
          <w:rFonts w:ascii="Times New Roman" w:hAnsi="Times New Roman" w:cs="Times New Roman"/>
          <w:sz w:val="26"/>
          <w:szCs w:val="26"/>
        </w:rPr>
      </w:pPr>
    </w:p>
    <w:sectPr w:rsidR="000B0EE5" w:rsidRPr="000B0EE5" w:rsidSect="00D12802">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E5E" w:rsidRDefault="00E21E5E" w:rsidP="00D5018F">
      <w:pPr>
        <w:spacing w:after="0" w:line="240" w:lineRule="auto"/>
      </w:pPr>
      <w:r>
        <w:separator/>
      </w:r>
    </w:p>
  </w:endnote>
  <w:endnote w:type="continuationSeparator" w:id="0">
    <w:p w:rsidR="00E21E5E" w:rsidRDefault="00E21E5E" w:rsidP="00D50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18F" w:rsidRPr="00D5018F" w:rsidRDefault="00D5018F" w:rsidP="00D5018F">
    <w:pPr>
      <w:pStyle w:val="Footer"/>
      <w:jc w:val="both"/>
      <w:rPr>
        <w:rFonts w:ascii="Times New Roman" w:hAnsi="Times New Roman" w:cs="Times New Roman"/>
      </w:rPr>
    </w:pPr>
    <w:r w:rsidRPr="00D5018F">
      <w:rPr>
        <w:rFonts w:ascii="Times New Roman" w:hAnsi="Times New Roman" w:cs="Times New Roman"/>
      </w:rPr>
      <w:t>IZM</w:t>
    </w:r>
    <w:r w:rsidR="00F729DD">
      <w:rPr>
        <w:rFonts w:ascii="Times New Roman" w:hAnsi="Times New Roman" w:cs="Times New Roman"/>
      </w:rPr>
      <w:t>Zino_03</w:t>
    </w:r>
    <w:r>
      <w:rPr>
        <w:rFonts w:ascii="Times New Roman" w:hAnsi="Times New Roman" w:cs="Times New Roman"/>
      </w:rPr>
      <w:t xml:space="preserve">0914_pilnvarojums; </w:t>
    </w:r>
    <w:r w:rsidR="005E4235">
      <w:rPr>
        <w:rFonts w:ascii="Times New Roman" w:hAnsi="Times New Roman" w:cs="Times New Roman"/>
      </w:rPr>
      <w:t>Informatīvais ziņojums “</w:t>
    </w:r>
    <w:r w:rsidRPr="00D5018F">
      <w:rPr>
        <w:rFonts w:ascii="Times New Roman" w:hAnsi="Times New Roman" w:cs="Times New Roman"/>
      </w:rPr>
      <w:t>Par Eiropas Padomes Konvencijas par pret manipulācijām ar sporta sacensībām parakstīšanu</w:t>
    </w:r>
    <w:r w:rsidR="005E4235">
      <w:rPr>
        <w:rFonts w:ascii="Times New Roman" w:hAnsi="Times New Roman" w:cs="Times New Roma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322" w:rsidRPr="00D5018F" w:rsidRDefault="003D1322" w:rsidP="003D1322">
    <w:pPr>
      <w:pStyle w:val="Footer"/>
      <w:jc w:val="both"/>
      <w:rPr>
        <w:rFonts w:ascii="Times New Roman" w:hAnsi="Times New Roman" w:cs="Times New Roman"/>
      </w:rPr>
    </w:pPr>
    <w:r w:rsidRPr="00D5018F">
      <w:rPr>
        <w:rFonts w:ascii="Times New Roman" w:hAnsi="Times New Roman" w:cs="Times New Roman"/>
      </w:rPr>
      <w:t>IZM</w:t>
    </w:r>
    <w:r w:rsidR="00F729DD">
      <w:rPr>
        <w:rFonts w:ascii="Times New Roman" w:hAnsi="Times New Roman" w:cs="Times New Roman"/>
      </w:rPr>
      <w:t>Zino_03</w:t>
    </w:r>
    <w:r>
      <w:rPr>
        <w:rFonts w:ascii="Times New Roman" w:hAnsi="Times New Roman" w:cs="Times New Roman"/>
      </w:rPr>
      <w:t>0914_pilnvarojums; Informatīvais ziņojums “</w:t>
    </w:r>
    <w:r w:rsidRPr="00D5018F">
      <w:rPr>
        <w:rFonts w:ascii="Times New Roman" w:hAnsi="Times New Roman" w:cs="Times New Roman"/>
      </w:rPr>
      <w:t>Par Eiropas Padomes Konvencijas par pret manipulācijām ar sporta sacensībām parakstīšanu</w:t>
    </w:r>
    <w:r>
      <w:rPr>
        <w:rFonts w:ascii="Times New Roman" w:hAnsi="Times New Roman" w:cs="Times New Roman"/>
      </w:rPr>
      <w:t>”</w:t>
    </w:r>
  </w:p>
  <w:p w:rsidR="003D1322" w:rsidRDefault="003D13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E5E" w:rsidRDefault="00E21E5E" w:rsidP="00D5018F">
      <w:pPr>
        <w:spacing w:after="0" w:line="240" w:lineRule="auto"/>
      </w:pPr>
      <w:r>
        <w:separator/>
      </w:r>
    </w:p>
  </w:footnote>
  <w:footnote w:type="continuationSeparator" w:id="0">
    <w:p w:rsidR="00E21E5E" w:rsidRDefault="00E21E5E" w:rsidP="00D5018F">
      <w:pPr>
        <w:spacing w:after="0" w:line="240" w:lineRule="auto"/>
      </w:pPr>
      <w:r>
        <w:continuationSeparator/>
      </w:r>
    </w:p>
  </w:footnote>
  <w:footnote w:id="1">
    <w:p w:rsidR="009F0BA2" w:rsidRPr="00D12802" w:rsidRDefault="009F0BA2" w:rsidP="00D12802">
      <w:pPr>
        <w:pStyle w:val="FootnoteText"/>
        <w:jc w:val="both"/>
      </w:pPr>
      <w:r w:rsidRPr="00D12802">
        <w:rPr>
          <w:rStyle w:val="FootnoteReference"/>
        </w:rPr>
        <w:footnoteRef/>
      </w:r>
      <w:r w:rsidRPr="00D12802">
        <w:t xml:space="preserve"> </w:t>
      </w:r>
      <w:hyperlink r:id="rId1" w:history="1">
        <w:r w:rsidRPr="00D12802">
          <w:rPr>
            <w:rStyle w:val="Hyperlink"/>
            <w:rFonts w:ascii="Times New Roman" w:hAnsi="Times New Roman" w:cs="Times New Roman"/>
            <w:color w:val="auto"/>
            <w:u w:val="none"/>
          </w:rPr>
          <w:t>http://eur-lex.europa.eu/LexUriServ/LexUriServ.do?uri=COM:2011:0012:FIN:en:PDF</w:t>
        </w:r>
      </w:hyperlink>
      <w:r w:rsidRPr="00D12802">
        <w:rPr>
          <w:rFonts w:ascii="Times New Roman" w:hAnsi="Times New Roman" w:cs="Times New Roman"/>
        </w:rPr>
        <w:t xml:space="preserve"> </w:t>
      </w:r>
    </w:p>
  </w:footnote>
  <w:footnote w:id="2">
    <w:p w:rsidR="00865434" w:rsidRPr="00D12802" w:rsidRDefault="00865434" w:rsidP="00D12802">
      <w:pPr>
        <w:pStyle w:val="FootnoteText"/>
        <w:jc w:val="both"/>
      </w:pPr>
      <w:r w:rsidRPr="00D12802">
        <w:rPr>
          <w:rStyle w:val="FootnoteReference"/>
        </w:rPr>
        <w:footnoteRef/>
      </w:r>
      <w:r w:rsidRPr="00D12802">
        <w:t xml:space="preserve"> </w:t>
      </w:r>
      <w:hyperlink r:id="rId2" w:history="1">
        <w:r w:rsidRPr="00D12802">
          <w:rPr>
            <w:rStyle w:val="Hyperlink"/>
            <w:rFonts w:ascii="Times New Roman" w:hAnsi="Times New Roman" w:cs="Times New Roman"/>
            <w:color w:val="auto"/>
            <w:u w:val="none"/>
          </w:rPr>
          <w:t>http://eur-lex.europa.eu/legal-content/EN/TXT/PDF/?uri=CELEX:52011DC0128&amp;from=EN</w:t>
        </w:r>
      </w:hyperlink>
      <w:r w:rsidRPr="00D12802">
        <w:rPr>
          <w:rFonts w:ascii="Times New Roman" w:hAnsi="Times New Roman" w:cs="Times New Roman"/>
        </w:rPr>
        <w:t xml:space="preserve"> </w:t>
      </w:r>
    </w:p>
  </w:footnote>
  <w:footnote w:id="3">
    <w:p w:rsidR="00865434" w:rsidRPr="00D12802" w:rsidRDefault="00865434" w:rsidP="00D12802">
      <w:pPr>
        <w:pStyle w:val="FootnoteText"/>
        <w:jc w:val="both"/>
      </w:pPr>
      <w:r w:rsidRPr="00D12802">
        <w:rPr>
          <w:rStyle w:val="FootnoteReference"/>
        </w:rPr>
        <w:footnoteRef/>
      </w:r>
      <w:r w:rsidRPr="00D12802">
        <w:t xml:space="preserve"> </w:t>
      </w:r>
      <w:r w:rsidRPr="00D12802">
        <w:rPr>
          <w:rFonts w:ascii="Times New Roman" w:hAnsi="Times New Roman" w:cs="Times New Roman"/>
        </w:rPr>
        <w:t>http://old.eur-lex.europa.eu/LexUriServ/LexUriServ.do?uri=COM:2012:0596:FIN:LV:HTML</w:t>
      </w:r>
    </w:p>
  </w:footnote>
  <w:footnote w:id="4">
    <w:p w:rsidR="0055374D" w:rsidRDefault="00061D56" w:rsidP="00D12802">
      <w:pPr>
        <w:pStyle w:val="FootnoteText"/>
        <w:jc w:val="both"/>
        <w:rPr>
          <w:rFonts w:ascii="Times New Roman" w:hAnsi="Times New Roman" w:cs="Times New Roman"/>
        </w:rPr>
      </w:pPr>
      <w:r w:rsidRPr="00D12802">
        <w:rPr>
          <w:rStyle w:val="FootnoteReference"/>
        </w:rPr>
        <w:footnoteRef/>
      </w:r>
      <w:r w:rsidRPr="00D12802">
        <w:rPr>
          <w:rFonts w:ascii="Times New Roman" w:hAnsi="Times New Roman" w:cs="Times New Roman"/>
        </w:rPr>
        <w:t>http://www.europarl.europa.eu/sides/getDoc.do?pubRef=-//EP//TEXT+TA+P7-TA-2012-0025+0+DOC+XML</w:t>
      </w:r>
    </w:p>
    <w:p w:rsidR="00061D56" w:rsidRPr="00D12802" w:rsidRDefault="00061D56" w:rsidP="00D12802">
      <w:pPr>
        <w:pStyle w:val="FootnoteText"/>
        <w:jc w:val="both"/>
      </w:pPr>
      <w:r w:rsidRPr="00D12802">
        <w:rPr>
          <w:rFonts w:ascii="Times New Roman" w:hAnsi="Times New Roman" w:cs="Times New Roman"/>
        </w:rPr>
        <w:t>+V0//EN</w:t>
      </w:r>
    </w:p>
  </w:footnote>
  <w:footnote w:id="5">
    <w:p w:rsidR="00BF34F0" w:rsidRPr="00D12802" w:rsidRDefault="00BF34F0" w:rsidP="00D12802">
      <w:pPr>
        <w:pStyle w:val="FootnoteText"/>
        <w:jc w:val="both"/>
      </w:pPr>
      <w:r w:rsidRPr="00D12802">
        <w:rPr>
          <w:rStyle w:val="FootnoteReference"/>
        </w:rPr>
        <w:footnoteRef/>
      </w:r>
      <w:r w:rsidRPr="00D12802">
        <w:t xml:space="preserve"> </w:t>
      </w:r>
      <w:r w:rsidRPr="00D12802">
        <w:rPr>
          <w:rFonts w:ascii="Times New Roman" w:hAnsi="Times New Roman" w:cs="Times New Roman"/>
        </w:rPr>
        <w:t xml:space="preserve">http://www.consilium.europa.eu/uedocs/cms_data/docs/pressdata/en/educ/126413.pdf </w:t>
      </w:r>
    </w:p>
  </w:footnote>
  <w:footnote w:id="6">
    <w:p w:rsidR="00AB3511" w:rsidRPr="00D12802" w:rsidRDefault="00AB3511" w:rsidP="00D12802">
      <w:pPr>
        <w:pStyle w:val="FootnoteText"/>
        <w:jc w:val="both"/>
      </w:pPr>
      <w:r w:rsidRPr="00D12802">
        <w:rPr>
          <w:rStyle w:val="FootnoteReference"/>
        </w:rPr>
        <w:footnoteRef/>
      </w:r>
      <w:r w:rsidRPr="00D12802">
        <w:rPr>
          <w:rFonts w:ascii="Times New Roman" w:hAnsi="Times New Roman" w:cs="Times New Roman"/>
        </w:rPr>
        <w:t xml:space="preserve">https://wcd.coe.int/ViewDoc.jsp?Ref=CM/Rec(2011)10&amp;Language=lanEnglish&amp;Ver=original&amp;BackColorInternet=C3C3C3&amp;BackColorIntranet=EDB021&amp;BackColorLogged=F5D383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8410947"/>
      <w:docPartObj>
        <w:docPartGallery w:val="Page Numbers (Top of Page)"/>
        <w:docPartUnique/>
      </w:docPartObj>
    </w:sdtPr>
    <w:sdtEndPr>
      <w:rPr>
        <w:rFonts w:ascii="Times New Roman" w:hAnsi="Times New Roman" w:cs="Times New Roman"/>
        <w:noProof/>
      </w:rPr>
    </w:sdtEndPr>
    <w:sdtContent>
      <w:p w:rsidR="00834271" w:rsidRPr="005A66C7" w:rsidRDefault="00834271">
        <w:pPr>
          <w:pStyle w:val="Header"/>
          <w:jc w:val="center"/>
          <w:rPr>
            <w:rFonts w:ascii="Times New Roman" w:hAnsi="Times New Roman" w:cs="Times New Roman"/>
          </w:rPr>
        </w:pPr>
        <w:r w:rsidRPr="005A66C7">
          <w:rPr>
            <w:rFonts w:ascii="Times New Roman" w:hAnsi="Times New Roman" w:cs="Times New Roman"/>
          </w:rPr>
          <w:fldChar w:fldCharType="begin"/>
        </w:r>
        <w:r w:rsidRPr="005A66C7">
          <w:rPr>
            <w:rFonts w:ascii="Times New Roman" w:hAnsi="Times New Roman" w:cs="Times New Roman"/>
          </w:rPr>
          <w:instrText xml:space="preserve"> PAGE   \* MERGEFORMAT </w:instrText>
        </w:r>
        <w:r w:rsidRPr="005A66C7">
          <w:rPr>
            <w:rFonts w:ascii="Times New Roman" w:hAnsi="Times New Roman" w:cs="Times New Roman"/>
          </w:rPr>
          <w:fldChar w:fldCharType="separate"/>
        </w:r>
        <w:r w:rsidR="00A17D21">
          <w:rPr>
            <w:rFonts w:ascii="Times New Roman" w:hAnsi="Times New Roman" w:cs="Times New Roman"/>
            <w:noProof/>
          </w:rPr>
          <w:t>2</w:t>
        </w:r>
        <w:r w:rsidRPr="005A66C7">
          <w:rPr>
            <w:rFonts w:ascii="Times New Roman" w:hAnsi="Times New Roman" w:cs="Times New Roman"/>
            <w:noProof/>
          </w:rPr>
          <w:fldChar w:fldCharType="end"/>
        </w:r>
      </w:p>
    </w:sdtContent>
  </w:sdt>
  <w:p w:rsidR="00834271" w:rsidRDefault="008342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EE5"/>
    <w:rsid w:val="0003613C"/>
    <w:rsid w:val="00054490"/>
    <w:rsid w:val="00061D56"/>
    <w:rsid w:val="000B0EE5"/>
    <w:rsid w:val="00103BCA"/>
    <w:rsid w:val="001C6E12"/>
    <w:rsid w:val="001E1F74"/>
    <w:rsid w:val="001E4715"/>
    <w:rsid w:val="002325AA"/>
    <w:rsid w:val="00252501"/>
    <w:rsid w:val="00282034"/>
    <w:rsid w:val="002F21AC"/>
    <w:rsid w:val="003019E3"/>
    <w:rsid w:val="00372278"/>
    <w:rsid w:val="003A0AC9"/>
    <w:rsid w:val="003D1322"/>
    <w:rsid w:val="004A7CD1"/>
    <w:rsid w:val="004E11AE"/>
    <w:rsid w:val="00542571"/>
    <w:rsid w:val="0055374D"/>
    <w:rsid w:val="005573D7"/>
    <w:rsid w:val="00592602"/>
    <w:rsid w:val="005A5832"/>
    <w:rsid w:val="005A66C7"/>
    <w:rsid w:val="005D22B5"/>
    <w:rsid w:val="005E4235"/>
    <w:rsid w:val="006534BA"/>
    <w:rsid w:val="006E16A0"/>
    <w:rsid w:val="00724A29"/>
    <w:rsid w:val="007928AF"/>
    <w:rsid w:val="00794EBB"/>
    <w:rsid w:val="007C0586"/>
    <w:rsid w:val="007D2C8A"/>
    <w:rsid w:val="00834271"/>
    <w:rsid w:val="00865434"/>
    <w:rsid w:val="00870B9B"/>
    <w:rsid w:val="008B7E0E"/>
    <w:rsid w:val="00994258"/>
    <w:rsid w:val="009F0BA2"/>
    <w:rsid w:val="00A128BC"/>
    <w:rsid w:val="00A17D21"/>
    <w:rsid w:val="00A26839"/>
    <w:rsid w:val="00AB3511"/>
    <w:rsid w:val="00BD4C1A"/>
    <w:rsid w:val="00BF34F0"/>
    <w:rsid w:val="00C2060D"/>
    <w:rsid w:val="00C56EDE"/>
    <w:rsid w:val="00CB5217"/>
    <w:rsid w:val="00CD15ED"/>
    <w:rsid w:val="00D12802"/>
    <w:rsid w:val="00D4795D"/>
    <w:rsid w:val="00D5018F"/>
    <w:rsid w:val="00D94A33"/>
    <w:rsid w:val="00E21E5E"/>
    <w:rsid w:val="00E34D45"/>
    <w:rsid w:val="00E36FF4"/>
    <w:rsid w:val="00F41B29"/>
    <w:rsid w:val="00F66F53"/>
    <w:rsid w:val="00F729DD"/>
    <w:rsid w:val="00F848CD"/>
    <w:rsid w:val="00FC3F06"/>
    <w:rsid w:val="00FD44E9"/>
    <w:rsid w:val="00FF46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070B75-8382-485A-B01B-171B1F8B7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18F"/>
    <w:pPr>
      <w:tabs>
        <w:tab w:val="center" w:pos="4153"/>
        <w:tab w:val="right" w:pos="8306"/>
      </w:tabs>
      <w:spacing w:after="0" w:line="240" w:lineRule="auto"/>
    </w:pPr>
  </w:style>
  <w:style w:type="character" w:customStyle="1" w:styleId="HeaderChar">
    <w:name w:val="Header Char"/>
    <w:basedOn w:val="DefaultParagraphFont"/>
    <w:link w:val="Header"/>
    <w:uiPriority w:val="99"/>
    <w:rsid w:val="00D5018F"/>
  </w:style>
  <w:style w:type="paragraph" w:styleId="Footer">
    <w:name w:val="footer"/>
    <w:basedOn w:val="Normal"/>
    <w:link w:val="FooterChar"/>
    <w:uiPriority w:val="99"/>
    <w:unhideWhenUsed/>
    <w:rsid w:val="00D5018F"/>
    <w:pPr>
      <w:tabs>
        <w:tab w:val="center" w:pos="4153"/>
        <w:tab w:val="right" w:pos="8306"/>
      </w:tabs>
      <w:spacing w:after="0" w:line="240" w:lineRule="auto"/>
    </w:pPr>
  </w:style>
  <w:style w:type="character" w:customStyle="1" w:styleId="FooterChar">
    <w:name w:val="Footer Char"/>
    <w:basedOn w:val="DefaultParagraphFont"/>
    <w:link w:val="Footer"/>
    <w:uiPriority w:val="99"/>
    <w:rsid w:val="00D5018F"/>
  </w:style>
  <w:style w:type="character" w:styleId="Hyperlink">
    <w:name w:val="Hyperlink"/>
    <w:basedOn w:val="DefaultParagraphFont"/>
    <w:uiPriority w:val="99"/>
    <w:unhideWhenUsed/>
    <w:rsid w:val="00794EBB"/>
    <w:rPr>
      <w:color w:val="0563C1" w:themeColor="hyperlink"/>
      <w:u w:val="single"/>
    </w:rPr>
  </w:style>
  <w:style w:type="paragraph" w:styleId="FootnoteText">
    <w:name w:val="footnote text"/>
    <w:basedOn w:val="Normal"/>
    <w:link w:val="FootnoteTextChar"/>
    <w:uiPriority w:val="99"/>
    <w:semiHidden/>
    <w:unhideWhenUsed/>
    <w:rsid w:val="009F0B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0BA2"/>
    <w:rPr>
      <w:sz w:val="20"/>
      <w:szCs w:val="20"/>
    </w:rPr>
  </w:style>
  <w:style w:type="character" w:styleId="FootnoteReference">
    <w:name w:val="footnote reference"/>
    <w:basedOn w:val="DefaultParagraphFont"/>
    <w:uiPriority w:val="99"/>
    <w:semiHidden/>
    <w:unhideWhenUsed/>
    <w:rsid w:val="009F0BA2"/>
    <w:rPr>
      <w:vertAlign w:val="superscript"/>
    </w:rPr>
  </w:style>
  <w:style w:type="paragraph" w:styleId="BalloonText">
    <w:name w:val="Balloon Text"/>
    <w:basedOn w:val="Normal"/>
    <w:link w:val="BalloonTextChar"/>
    <w:uiPriority w:val="99"/>
    <w:semiHidden/>
    <w:unhideWhenUsed/>
    <w:rsid w:val="00D94A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A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eur-lex.europa.eu/legal-content/EN/TXT/PDF/?uri=CELEX:52011DC0128&amp;from=EN" TargetMode="External"/><Relationship Id="rId1" Type="http://schemas.openxmlformats.org/officeDocument/2006/relationships/hyperlink" Target="http://eur-lex.europa.eu/LexUriServ/LexUriServ.do?uri=COM:2011:0012:FIN: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136B9-0602-4B15-95EF-E43369543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3</Pages>
  <Words>6003</Words>
  <Characters>3423</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Par Eiropas Padomes Konvencijas par pret manipulācijām ar sporta sacensībām parakstīšanu</vt:lpstr>
    </vt:vector>
  </TitlesOfParts>
  <Company>Izglītības un zinātnes ministrija</Company>
  <LinksUpToDate>false</LinksUpToDate>
  <CharactersWithSpaces>9408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Eiropas Padomes Konvencijas par pret manipulācijām ar sporta sacensībām parakstīšanu</dc:title>
  <dc:subject>Informatīvais ziņojums</dc:subject>
  <dc:creator>Kaspars Randohs</dc:creator>
  <cp:keywords/>
  <dc:description>kaspars.randohs@izm.gov.lv, 67047982</dc:description>
  <cp:lastModifiedBy>Kaspars Randohs</cp:lastModifiedBy>
  <cp:revision>29</cp:revision>
  <cp:lastPrinted>2014-09-02T14:07:00Z</cp:lastPrinted>
  <dcterms:created xsi:type="dcterms:W3CDTF">2014-09-02T10:40:00Z</dcterms:created>
  <dcterms:modified xsi:type="dcterms:W3CDTF">2014-09-04T08:57:00Z</dcterms:modified>
</cp:coreProperties>
</file>