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F3C0B" w14:textId="77777777" w:rsidR="000A6CAD" w:rsidRPr="00E3237B" w:rsidRDefault="000A6CAD" w:rsidP="00E3237B">
      <w:pPr>
        <w:jc w:val="right"/>
        <w:rPr>
          <w:szCs w:val="28"/>
        </w:rPr>
      </w:pPr>
      <w:r w:rsidRPr="00E3237B">
        <w:rPr>
          <w:szCs w:val="28"/>
        </w:rPr>
        <w:t>Likumprojekts</w:t>
      </w:r>
    </w:p>
    <w:p w14:paraId="536F3C0C" w14:textId="77777777" w:rsidR="00172CAA" w:rsidRDefault="00172CAA" w:rsidP="00E3237B">
      <w:pPr>
        <w:jc w:val="right"/>
        <w:rPr>
          <w:i/>
          <w:szCs w:val="28"/>
        </w:rPr>
      </w:pPr>
    </w:p>
    <w:p w14:paraId="207ACBB8" w14:textId="77777777" w:rsidR="00AB5B7A" w:rsidRDefault="00AB5B7A" w:rsidP="00E3237B">
      <w:pPr>
        <w:jc w:val="right"/>
        <w:rPr>
          <w:i/>
          <w:szCs w:val="28"/>
        </w:rPr>
      </w:pPr>
    </w:p>
    <w:p w14:paraId="7F160577" w14:textId="77777777" w:rsidR="001857F4" w:rsidRDefault="00D809DC" w:rsidP="00E3237B">
      <w:pPr>
        <w:pStyle w:val="Heading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Grozījumi</w:t>
      </w:r>
      <w:r w:rsidR="000A6CAD" w:rsidRPr="000A6CAD">
        <w:rPr>
          <w:sz w:val="28"/>
          <w:szCs w:val="28"/>
        </w:rPr>
        <w:t xml:space="preserve"> Iekšlietu ministrijas sistēmas iestāžu un Ieslodzījuma vietu pārvaldes amatpersonu ar speciālajām dienesta</w:t>
      </w:r>
      <w:r w:rsidR="00451EB3">
        <w:rPr>
          <w:sz w:val="28"/>
          <w:szCs w:val="28"/>
        </w:rPr>
        <w:t xml:space="preserve"> pakāpēm </w:t>
      </w:r>
    </w:p>
    <w:p w14:paraId="536F3C13" w14:textId="0ADCA17E" w:rsidR="000A6CAD" w:rsidRDefault="00451EB3" w:rsidP="00E3237B">
      <w:pPr>
        <w:pStyle w:val="Heading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dienesta gaitas likumā</w:t>
      </w:r>
    </w:p>
    <w:p w14:paraId="536F3C15" w14:textId="77777777" w:rsidR="00172CAA" w:rsidRDefault="00172CAA" w:rsidP="00E3237B">
      <w:pPr>
        <w:pStyle w:val="Heading3"/>
        <w:spacing w:before="0" w:beforeAutospacing="0" w:after="0" w:afterAutospacing="0"/>
        <w:jc w:val="center"/>
        <w:rPr>
          <w:sz w:val="28"/>
          <w:szCs w:val="28"/>
        </w:rPr>
      </w:pPr>
    </w:p>
    <w:p w14:paraId="21E61116" w14:textId="77777777" w:rsidR="00AB5B7A" w:rsidRPr="000A6CAD" w:rsidRDefault="00AB5B7A" w:rsidP="00E3237B">
      <w:pPr>
        <w:pStyle w:val="Heading3"/>
        <w:spacing w:before="0" w:beforeAutospacing="0" w:after="0" w:afterAutospacing="0"/>
        <w:jc w:val="center"/>
        <w:rPr>
          <w:sz w:val="28"/>
          <w:szCs w:val="28"/>
        </w:rPr>
      </w:pPr>
    </w:p>
    <w:p w14:paraId="536F3C16" w14:textId="01080E25" w:rsidR="00D809DC" w:rsidRDefault="000A6CAD" w:rsidP="00E3237B">
      <w:pPr>
        <w:ind w:firstLine="720"/>
        <w:jc w:val="both"/>
      </w:pPr>
      <w:r w:rsidRPr="00354FFC">
        <w:rPr>
          <w:szCs w:val="28"/>
        </w:rPr>
        <w:t xml:space="preserve">Izdarīt </w:t>
      </w:r>
      <w:r>
        <w:t>Iekšlietu ministrijas sistēmas iestāžu un Ieslodzījuma vietu pārvaldes amatpersonu ar speciālajām dienest</w:t>
      </w:r>
      <w:r w:rsidR="001857F4">
        <w:t>a pakāpēm dienesta gaitas likumā</w:t>
      </w:r>
      <w:r w:rsidRPr="00354FFC">
        <w:rPr>
          <w:szCs w:val="28"/>
        </w:rPr>
        <w:t xml:space="preserve"> </w:t>
      </w:r>
      <w:r>
        <w:t>(Latvijas Republikas Saeimas un Ministru Kabineta Ziņotājs, 2006, 14.nr.; 2008, 12., 16.nr.; 2009, 2., 3., 9., 10., 14.nr.; Latvijas Vēstnesis, 2009, 196.nr.; 2010, 47., 205.nr.; 2011, 148.nr.; 2012, 189.nr.</w:t>
      </w:r>
      <w:r w:rsidR="008F222C">
        <w:t>; 2014, 57.nr.</w:t>
      </w:r>
      <w:r>
        <w:t xml:space="preserve">) </w:t>
      </w:r>
      <w:r w:rsidR="00D809DC">
        <w:t xml:space="preserve">šādus </w:t>
      </w:r>
      <w:r>
        <w:t>grozījumu</w:t>
      </w:r>
      <w:r w:rsidR="00D809DC">
        <w:t>s:</w:t>
      </w:r>
    </w:p>
    <w:p w14:paraId="536F3C17" w14:textId="77777777" w:rsidR="00172CAA" w:rsidRDefault="00172CAA" w:rsidP="00E3237B">
      <w:pPr>
        <w:ind w:firstLine="720"/>
        <w:jc w:val="both"/>
      </w:pPr>
    </w:p>
    <w:p w14:paraId="34442B13" w14:textId="77DD2625" w:rsidR="00E3237B" w:rsidRPr="00216A00" w:rsidRDefault="005B22B2" w:rsidP="00EA2F6A">
      <w:pPr>
        <w:pStyle w:val="ListParagraph"/>
        <w:numPr>
          <w:ilvl w:val="0"/>
          <w:numId w:val="1"/>
        </w:numPr>
        <w:ind w:left="0" w:firstLine="720"/>
        <w:jc w:val="both"/>
      </w:pPr>
      <w:r>
        <w:t xml:space="preserve">Papildināt </w:t>
      </w:r>
      <w:proofErr w:type="gramStart"/>
      <w:r>
        <w:t>2.panta</w:t>
      </w:r>
      <w:proofErr w:type="gramEnd"/>
      <w:r>
        <w:t xml:space="preserve"> otro daļu pēc vārdiem „Drošības policija” ar vārdiem „Iekšējās drošības birojs”.</w:t>
      </w:r>
    </w:p>
    <w:p w14:paraId="536F3C2A" w14:textId="77777777" w:rsidR="00D809DC" w:rsidRDefault="00D809DC" w:rsidP="00E3237B">
      <w:pPr>
        <w:ind w:firstLine="720"/>
        <w:jc w:val="both"/>
      </w:pPr>
    </w:p>
    <w:p w14:paraId="60DF16F4" w14:textId="4FA73772" w:rsidR="0027639D" w:rsidRDefault="0027639D" w:rsidP="0027639D">
      <w:pPr>
        <w:pStyle w:val="ListParagraph"/>
        <w:numPr>
          <w:ilvl w:val="0"/>
          <w:numId w:val="1"/>
        </w:numPr>
        <w:ind w:left="0" w:firstLine="720"/>
        <w:jc w:val="both"/>
      </w:pPr>
      <w:r>
        <w:t xml:space="preserve">Papildināt </w:t>
      </w:r>
      <w:proofErr w:type="gramStart"/>
      <w:r>
        <w:t>9.panta</w:t>
      </w:r>
      <w:proofErr w:type="gramEnd"/>
      <w:r>
        <w:t xml:space="preserve"> otro daļu pēc vārdiem „Drošības policijas” ar vārdiem „Iekšējās drošības biroja”.</w:t>
      </w:r>
    </w:p>
    <w:p w14:paraId="3C1CEF5B" w14:textId="77777777" w:rsidR="00395070" w:rsidRDefault="00395070" w:rsidP="00395070">
      <w:pPr>
        <w:pStyle w:val="ListParagraph"/>
      </w:pPr>
    </w:p>
    <w:p w14:paraId="7F6E39A2" w14:textId="78D54E2F" w:rsidR="00395070" w:rsidRPr="00E14BE4" w:rsidRDefault="00395070" w:rsidP="00395070">
      <w:pPr>
        <w:pStyle w:val="ListParagraph"/>
        <w:numPr>
          <w:ilvl w:val="0"/>
          <w:numId w:val="1"/>
        </w:numPr>
      </w:pPr>
      <w:r w:rsidRPr="00E14BE4">
        <w:t>papildināt Pārejas noteikumus ar 18.punktu šādā redakcijā:</w:t>
      </w:r>
    </w:p>
    <w:p w14:paraId="42A5F742" w14:textId="77777777" w:rsidR="00395070" w:rsidRPr="00822889" w:rsidRDefault="00395070" w:rsidP="00395070"/>
    <w:p w14:paraId="740B7F1B" w14:textId="5FBA5180" w:rsidR="00395070" w:rsidRDefault="00395070" w:rsidP="00395070">
      <w:pPr>
        <w:ind w:firstLine="720"/>
      </w:pPr>
      <w:r>
        <w:t>“</w:t>
      </w:r>
      <w:r w:rsidR="0048060B">
        <w:t xml:space="preserve">18. Līdz </w:t>
      </w:r>
      <w:proofErr w:type="gramStart"/>
      <w:r w:rsidR="0048060B">
        <w:t>2019.gada</w:t>
      </w:r>
      <w:proofErr w:type="gramEnd"/>
      <w:r w:rsidR="0048060B">
        <w:t xml:space="preserve"> 31.dec</w:t>
      </w:r>
      <w:r w:rsidR="00845EC0">
        <w:t>em</w:t>
      </w:r>
      <w:r w:rsidR="0048060B">
        <w:t>brim</w:t>
      </w:r>
      <w:r w:rsidR="00955915">
        <w:t xml:space="preserve"> Iekšējā</w:t>
      </w:r>
      <w:r w:rsidR="00845EC0">
        <w:t>s</w:t>
      </w:r>
      <w:r w:rsidR="00955915">
        <w:t xml:space="preserve"> drošības birojā</w:t>
      </w:r>
      <w:r w:rsidRPr="00822889">
        <w:t>:</w:t>
      </w:r>
    </w:p>
    <w:p w14:paraId="781830BB" w14:textId="77777777" w:rsidR="00395070" w:rsidRPr="00822889" w:rsidRDefault="00395070" w:rsidP="00395070"/>
    <w:p w14:paraId="531274F0" w14:textId="7572E38E" w:rsidR="00395070" w:rsidRPr="00822889" w:rsidRDefault="00395070" w:rsidP="0069446D">
      <w:pPr>
        <w:ind w:firstLine="720"/>
        <w:jc w:val="both"/>
      </w:pPr>
      <w:r w:rsidRPr="00822889">
        <w:t>1) ņemot vērā dienesta nepieciešamību,</w:t>
      </w:r>
      <w:r w:rsidR="0048060B">
        <w:t xml:space="preserve"> </w:t>
      </w:r>
      <w:r w:rsidR="00564DED" w:rsidRPr="00822889">
        <w:t xml:space="preserve">dienestā </w:t>
      </w:r>
      <w:r w:rsidRPr="00822889">
        <w:t>var pieņemt personu, ku</w:t>
      </w:r>
      <w:r>
        <w:t>ra vecāka par 40 gadiem un kurai ir</w:t>
      </w:r>
      <w:r w:rsidRPr="00822889">
        <w:t xml:space="preserve"> </w:t>
      </w:r>
      <w:r>
        <w:t>vismaz divu gadu iepriekšējā pieredze</w:t>
      </w:r>
      <w:r w:rsidRPr="00822889">
        <w:t xml:space="preserve"> n</w:t>
      </w:r>
      <w:r>
        <w:t>oziedzīgu nodarījumu izmeklēšanā</w:t>
      </w:r>
      <w:r w:rsidRPr="00822889">
        <w:t xml:space="preserve"> va</w:t>
      </w:r>
      <w:r>
        <w:t>i operatīvās darbības pasākumu veikšanā;</w:t>
      </w:r>
    </w:p>
    <w:p w14:paraId="1B713229" w14:textId="77777777" w:rsidR="00C53EEF" w:rsidRDefault="00C53EEF" w:rsidP="00316648">
      <w:pPr>
        <w:ind w:firstLine="720"/>
        <w:jc w:val="both"/>
      </w:pPr>
    </w:p>
    <w:p w14:paraId="12122468" w14:textId="2737B6F3" w:rsidR="00C94E1A" w:rsidRDefault="00395070" w:rsidP="00316648">
      <w:pPr>
        <w:ind w:firstLine="720"/>
        <w:jc w:val="both"/>
      </w:pPr>
      <w:r w:rsidRPr="00822889">
        <w:t>2)</w:t>
      </w:r>
      <w:proofErr w:type="gramStart"/>
      <w:r w:rsidRPr="00822889">
        <w:t xml:space="preserve">  </w:t>
      </w:r>
      <w:proofErr w:type="gramEnd"/>
      <w:r w:rsidRPr="00822889">
        <w:t xml:space="preserve">dienestā </w:t>
      </w:r>
      <w:r w:rsidR="00C94E1A">
        <w:t>pieņemtajām amatpersonām piešķir šādas speciālās dienesta pakāpes:</w:t>
      </w:r>
    </w:p>
    <w:p w14:paraId="1E2F48EF" w14:textId="77777777" w:rsidR="00395070" w:rsidRPr="00822889" w:rsidRDefault="00395070" w:rsidP="00316648">
      <w:pPr>
        <w:ind w:firstLine="720"/>
        <w:jc w:val="both"/>
      </w:pPr>
      <w:r w:rsidRPr="00822889">
        <w:t>1) virsleitnants — ja persona</w:t>
      </w:r>
      <w:r>
        <w:t>i</w:t>
      </w:r>
      <w:r w:rsidRPr="00822889">
        <w:t xml:space="preserve"> ir </w:t>
      </w:r>
      <w:r>
        <w:t>divu un vairāk gadu</w:t>
      </w:r>
      <w:r w:rsidRPr="0069200A">
        <w:t xml:space="preserve"> </w:t>
      </w:r>
      <w:r>
        <w:t>iepriekšējā</w:t>
      </w:r>
      <w:r w:rsidRPr="00822889">
        <w:t xml:space="preserve"> </w:t>
      </w:r>
      <w:r>
        <w:t xml:space="preserve">pieredze </w:t>
      </w:r>
      <w:r w:rsidRPr="00822889">
        <w:t>nozie</w:t>
      </w:r>
      <w:r>
        <w:t>dzīgu nodarījumu izmeklēšanā</w:t>
      </w:r>
      <w:r w:rsidRPr="00822889">
        <w:t xml:space="preserve"> v</w:t>
      </w:r>
      <w:r>
        <w:t>ai operatīvās darbības pasākumu veikšanā;</w:t>
      </w:r>
    </w:p>
    <w:p w14:paraId="170DB093" w14:textId="77777777" w:rsidR="00395070" w:rsidRPr="00822889" w:rsidRDefault="00395070" w:rsidP="00316648">
      <w:pPr>
        <w:ind w:firstLine="720"/>
        <w:jc w:val="both"/>
      </w:pPr>
      <w:r w:rsidRPr="00822889">
        <w:t xml:space="preserve">2) kapteinis — </w:t>
      </w:r>
      <w:r w:rsidRPr="00C13992">
        <w:t xml:space="preserve">ja personai ir </w:t>
      </w:r>
      <w:r>
        <w:t>piecu un vairāk gadu</w:t>
      </w:r>
      <w:r w:rsidRPr="0069200A">
        <w:t xml:space="preserve"> </w:t>
      </w:r>
      <w:r>
        <w:t>iepriekšējā</w:t>
      </w:r>
      <w:r w:rsidRPr="00C13992">
        <w:t xml:space="preserve"> pieredze noziedzīgu nodarījumu izmeklēšanā vai operatīvās darbības pasākumu veikšanā;</w:t>
      </w:r>
    </w:p>
    <w:p w14:paraId="033BB047" w14:textId="77777777" w:rsidR="00395070" w:rsidRPr="00822889" w:rsidRDefault="00395070" w:rsidP="00316648">
      <w:pPr>
        <w:ind w:firstLine="720"/>
        <w:jc w:val="both"/>
      </w:pPr>
      <w:r w:rsidRPr="00822889">
        <w:t xml:space="preserve">3) majors — </w:t>
      </w:r>
      <w:r w:rsidRPr="00C13992">
        <w:t xml:space="preserve">ja personai ir </w:t>
      </w:r>
      <w:r>
        <w:t>deviņu un vairāk gadu</w:t>
      </w:r>
      <w:r w:rsidRPr="0069200A">
        <w:t xml:space="preserve"> </w:t>
      </w:r>
      <w:r>
        <w:t>iepriekšējā</w:t>
      </w:r>
      <w:r w:rsidRPr="00C13992">
        <w:t xml:space="preserve"> pieredze noziedzīgu nodarījumu izmeklēšanā vai operatīvās darbības pasākumu veikšanā;</w:t>
      </w:r>
    </w:p>
    <w:p w14:paraId="23E6421A" w14:textId="77777777" w:rsidR="00395070" w:rsidRPr="00822889" w:rsidRDefault="00395070" w:rsidP="00316648">
      <w:pPr>
        <w:ind w:firstLine="720"/>
        <w:jc w:val="both"/>
      </w:pPr>
      <w:r w:rsidRPr="00822889">
        <w:t xml:space="preserve">4) pulkvežleitnants — </w:t>
      </w:r>
      <w:r w:rsidRPr="00C13992">
        <w:t xml:space="preserve">ja personai ir </w:t>
      </w:r>
      <w:r>
        <w:t>14</w:t>
      </w:r>
      <w:r w:rsidRPr="00C13992">
        <w:t xml:space="preserve"> un vairāk gadu</w:t>
      </w:r>
      <w:r w:rsidRPr="0069200A">
        <w:t xml:space="preserve"> </w:t>
      </w:r>
      <w:r>
        <w:t>iepriekšējā</w:t>
      </w:r>
      <w:r w:rsidRPr="00C13992">
        <w:t xml:space="preserve"> pieredze noziedzīgu nodarījumu izmeklēšanā vai operatīvās darbības pasākumu veikšanā;</w:t>
      </w:r>
    </w:p>
    <w:p w14:paraId="53829CAA" w14:textId="77777777" w:rsidR="00395070" w:rsidRPr="00822889" w:rsidRDefault="00395070" w:rsidP="0069446D">
      <w:pPr>
        <w:jc w:val="both"/>
      </w:pPr>
    </w:p>
    <w:p w14:paraId="5D94995D" w14:textId="30A32897" w:rsidR="00C94E1A" w:rsidRDefault="00395070" w:rsidP="00316648">
      <w:pPr>
        <w:ind w:firstLine="720"/>
        <w:jc w:val="both"/>
      </w:pPr>
      <w:r w:rsidRPr="00822889">
        <w:t xml:space="preserve">3) </w:t>
      </w:r>
      <w:r w:rsidR="00C94E1A">
        <w:t xml:space="preserve">dienestā pieņemtajai bijušajai Iestādes amatpersonai saskaņā ar šā likuma </w:t>
      </w:r>
      <w:proofErr w:type="gramStart"/>
      <w:r w:rsidR="00C94E1A">
        <w:t>23.panta</w:t>
      </w:r>
      <w:proofErr w:type="gramEnd"/>
      <w:r w:rsidR="00C94E1A">
        <w:t xml:space="preserve"> otro daļu var atjaunot iepriekšējo speciālo dienesta pakāpi, ja tā ir augstāka par šā likuma Pārejas noteikumu 18.punktā 2.punktā noteikto speciālo dienesta pakāpi.</w:t>
      </w:r>
    </w:p>
    <w:p w14:paraId="4708A740" w14:textId="77777777" w:rsidR="00C94E1A" w:rsidRDefault="00C94E1A" w:rsidP="00316648">
      <w:pPr>
        <w:ind w:firstLine="720"/>
        <w:jc w:val="both"/>
      </w:pPr>
    </w:p>
    <w:p w14:paraId="609E1567" w14:textId="77777777" w:rsidR="00C53EEF" w:rsidRDefault="00C53EEF" w:rsidP="00316648">
      <w:pPr>
        <w:ind w:firstLine="720"/>
        <w:jc w:val="both"/>
      </w:pPr>
    </w:p>
    <w:p w14:paraId="0E383102" w14:textId="43775510" w:rsidR="00395070" w:rsidRDefault="00C94E1A" w:rsidP="00316648">
      <w:pPr>
        <w:ind w:firstLine="720"/>
        <w:jc w:val="both"/>
      </w:pPr>
      <w:r>
        <w:t>4) dienestā pieņemtajām amatpersonām</w:t>
      </w:r>
      <w:r w:rsidR="00395070">
        <w:t xml:space="preserve"> izdienā ieskaita iepriekšējo pieredzi</w:t>
      </w:r>
      <w:r w:rsidR="00395070" w:rsidRPr="00B942D8">
        <w:t xml:space="preserve"> </w:t>
      </w:r>
      <w:r w:rsidR="00395070" w:rsidRPr="00822889">
        <w:t>n</w:t>
      </w:r>
      <w:r w:rsidR="00395070">
        <w:t>oziedzīgu nodarījumu izmeklēšanā</w:t>
      </w:r>
      <w:r w:rsidR="00395070" w:rsidRPr="00822889">
        <w:t xml:space="preserve"> va</w:t>
      </w:r>
      <w:r w:rsidR="00395070">
        <w:t>i operatīvās darbības pasākumu veikšanā.</w:t>
      </w:r>
      <w:r w:rsidR="00316648">
        <w:t>”</w:t>
      </w:r>
    </w:p>
    <w:p w14:paraId="4D11BA17" w14:textId="77777777" w:rsidR="00395070" w:rsidRDefault="00395070" w:rsidP="00316648">
      <w:pPr>
        <w:pStyle w:val="ListParagraph"/>
        <w:jc w:val="both"/>
      </w:pPr>
    </w:p>
    <w:p w14:paraId="44E601B4" w14:textId="125BAB44" w:rsidR="00EC16D3" w:rsidRPr="001F55B2" w:rsidRDefault="008A6F45" w:rsidP="0027639D">
      <w:pPr>
        <w:pStyle w:val="ListParagraph"/>
      </w:pPr>
      <w:r w:rsidRPr="001F55B2">
        <w:t>Likums stāj</w:t>
      </w:r>
      <w:r w:rsidR="007A33EE">
        <w:t xml:space="preserve">as spēkā </w:t>
      </w:r>
      <w:proofErr w:type="gramStart"/>
      <w:r w:rsidR="007A33EE">
        <w:t>2015</w:t>
      </w:r>
      <w:r w:rsidR="00316648">
        <w:t>.gada</w:t>
      </w:r>
      <w:proofErr w:type="gramEnd"/>
      <w:r w:rsidR="00316648">
        <w:t xml:space="preserve"> 1.decembrī.</w:t>
      </w:r>
    </w:p>
    <w:p w14:paraId="46DC3074" w14:textId="77777777" w:rsidR="00EC16D3" w:rsidRDefault="00EC16D3" w:rsidP="0027639D">
      <w:pPr>
        <w:pStyle w:val="ListParagraph"/>
      </w:pPr>
    </w:p>
    <w:p w14:paraId="0020D72E" w14:textId="5659D938" w:rsidR="00C70BC4" w:rsidRDefault="00C70BC4" w:rsidP="00C65972">
      <w:pPr>
        <w:jc w:val="both"/>
      </w:pPr>
      <w:r>
        <w:t xml:space="preserve"> </w:t>
      </w:r>
    </w:p>
    <w:p w14:paraId="697205EA" w14:textId="77777777" w:rsidR="00C70BC4" w:rsidRDefault="00C70BC4" w:rsidP="00C65972">
      <w:pPr>
        <w:jc w:val="both"/>
      </w:pPr>
    </w:p>
    <w:p w14:paraId="06EBC21A" w14:textId="475F5473" w:rsidR="00C70BC4" w:rsidRDefault="00C70BC4" w:rsidP="00C65972">
      <w:pPr>
        <w:jc w:val="both"/>
      </w:pPr>
      <w:r>
        <w:t>Iekšl</w:t>
      </w:r>
      <w:r w:rsidR="001F55B2">
        <w:t>ietu ministrs</w:t>
      </w:r>
      <w:r w:rsidR="001F55B2">
        <w:tab/>
      </w:r>
      <w:r w:rsidR="001F55B2">
        <w:tab/>
      </w:r>
      <w:r w:rsidR="001F55B2">
        <w:tab/>
      </w:r>
      <w:r w:rsidR="001F55B2">
        <w:tab/>
      </w:r>
      <w:r w:rsidR="001F55B2">
        <w:tab/>
      </w:r>
      <w:r w:rsidR="001F55B2">
        <w:tab/>
      </w:r>
      <w:r w:rsidR="001F55B2">
        <w:tab/>
      </w:r>
      <w:proofErr w:type="gramStart"/>
      <w:r w:rsidR="001F55B2">
        <w:t xml:space="preserve">             </w:t>
      </w:r>
      <w:proofErr w:type="gramEnd"/>
      <w:r w:rsidR="001F55B2">
        <w:t>R.Kozlovskis</w:t>
      </w:r>
    </w:p>
    <w:p w14:paraId="1FCF1F16" w14:textId="77777777" w:rsidR="00C70BC4" w:rsidRDefault="00C70BC4" w:rsidP="00C65972">
      <w:pPr>
        <w:jc w:val="both"/>
      </w:pPr>
    </w:p>
    <w:p w14:paraId="396253F6" w14:textId="77777777" w:rsidR="00500104" w:rsidRDefault="00500104" w:rsidP="00C65972">
      <w:pPr>
        <w:jc w:val="both"/>
      </w:pPr>
    </w:p>
    <w:p w14:paraId="55E184F7" w14:textId="2F37A47B" w:rsidR="00C70BC4" w:rsidRDefault="00C70BC4" w:rsidP="001F55B2">
      <w:pPr>
        <w:jc w:val="both"/>
      </w:pPr>
      <w:r>
        <w:t>Vīza: valsts sekretāre</w:t>
      </w:r>
      <w:r>
        <w:tab/>
      </w:r>
      <w:r>
        <w:tab/>
      </w:r>
      <w:r>
        <w:tab/>
      </w:r>
      <w:r>
        <w:tab/>
      </w:r>
      <w:r>
        <w:tab/>
      </w:r>
      <w:r w:rsidR="001F55B2">
        <w:tab/>
      </w:r>
      <w:r>
        <w:t>I.Pētersone - Godmane</w:t>
      </w:r>
    </w:p>
    <w:p w14:paraId="5E4BA93A" w14:textId="77777777" w:rsidR="00C65972" w:rsidRDefault="00C65972" w:rsidP="00C65972">
      <w:pPr>
        <w:jc w:val="both"/>
      </w:pPr>
    </w:p>
    <w:p w14:paraId="17A80F3B" w14:textId="77777777" w:rsidR="00C65972" w:rsidRDefault="00C65972" w:rsidP="00C65972">
      <w:pPr>
        <w:jc w:val="both"/>
      </w:pPr>
    </w:p>
    <w:p w14:paraId="255D1943" w14:textId="77777777" w:rsidR="00C65972" w:rsidRDefault="00C65972" w:rsidP="00C65972">
      <w:pPr>
        <w:jc w:val="both"/>
      </w:pPr>
    </w:p>
    <w:p w14:paraId="691BF7AB" w14:textId="77777777" w:rsidR="00C65972" w:rsidRDefault="00C65972" w:rsidP="00C65972">
      <w:pPr>
        <w:jc w:val="both"/>
      </w:pPr>
    </w:p>
    <w:p w14:paraId="782F3D52" w14:textId="77777777" w:rsidR="00B47DFF" w:rsidRDefault="00B47DFF" w:rsidP="00C65972">
      <w:pPr>
        <w:jc w:val="both"/>
      </w:pPr>
    </w:p>
    <w:p w14:paraId="47507B15" w14:textId="77777777" w:rsidR="00B47DFF" w:rsidRDefault="00B47DFF" w:rsidP="00C65972">
      <w:pPr>
        <w:jc w:val="both"/>
      </w:pPr>
    </w:p>
    <w:p w14:paraId="758EBE0D" w14:textId="77777777" w:rsidR="00B47DFF" w:rsidRDefault="00B47DFF" w:rsidP="00C65972">
      <w:pPr>
        <w:jc w:val="both"/>
      </w:pPr>
    </w:p>
    <w:p w14:paraId="001DE85F" w14:textId="77777777" w:rsidR="00B47DFF" w:rsidRDefault="00B47DFF" w:rsidP="00C65972">
      <w:pPr>
        <w:jc w:val="both"/>
      </w:pPr>
    </w:p>
    <w:p w14:paraId="30712C81" w14:textId="77777777" w:rsidR="00500104" w:rsidRDefault="00500104" w:rsidP="00C65972">
      <w:pPr>
        <w:jc w:val="both"/>
      </w:pPr>
    </w:p>
    <w:p w14:paraId="0354410D" w14:textId="77777777" w:rsidR="002F06C1" w:rsidRDefault="002F06C1" w:rsidP="00C65972">
      <w:pPr>
        <w:jc w:val="both"/>
      </w:pPr>
    </w:p>
    <w:p w14:paraId="5250478B" w14:textId="77777777" w:rsidR="002F06C1" w:rsidRDefault="002F06C1" w:rsidP="00C65972">
      <w:pPr>
        <w:jc w:val="both"/>
      </w:pPr>
    </w:p>
    <w:p w14:paraId="6CD585B3" w14:textId="77777777" w:rsidR="002F06C1" w:rsidRDefault="002F06C1" w:rsidP="00C65972">
      <w:pPr>
        <w:jc w:val="both"/>
      </w:pPr>
    </w:p>
    <w:p w14:paraId="56770B94" w14:textId="77777777" w:rsidR="002F06C1" w:rsidRDefault="002F06C1" w:rsidP="00C65972">
      <w:pPr>
        <w:jc w:val="both"/>
      </w:pPr>
    </w:p>
    <w:p w14:paraId="300407CE" w14:textId="77777777" w:rsidR="002F06C1" w:rsidRDefault="002F06C1" w:rsidP="00C65972">
      <w:pPr>
        <w:jc w:val="both"/>
      </w:pPr>
    </w:p>
    <w:p w14:paraId="25AC37EA" w14:textId="77777777" w:rsidR="002F06C1" w:rsidRDefault="002F06C1" w:rsidP="00C65972">
      <w:pPr>
        <w:jc w:val="both"/>
      </w:pPr>
    </w:p>
    <w:p w14:paraId="5AE9C9D3" w14:textId="77777777" w:rsidR="002F06C1" w:rsidRDefault="002F06C1" w:rsidP="00C65972">
      <w:pPr>
        <w:jc w:val="both"/>
      </w:pPr>
    </w:p>
    <w:p w14:paraId="55F077DF" w14:textId="77777777" w:rsidR="002F06C1" w:rsidRDefault="002F06C1" w:rsidP="00C65972">
      <w:pPr>
        <w:jc w:val="both"/>
      </w:pPr>
    </w:p>
    <w:p w14:paraId="05338626" w14:textId="77777777" w:rsidR="002F06C1" w:rsidRDefault="002F06C1" w:rsidP="00C65972">
      <w:pPr>
        <w:jc w:val="both"/>
      </w:pPr>
    </w:p>
    <w:p w14:paraId="24AE1501" w14:textId="1FD4459F" w:rsidR="002F06C1" w:rsidRDefault="002F06C1" w:rsidP="00C65972">
      <w:pPr>
        <w:jc w:val="both"/>
      </w:pPr>
    </w:p>
    <w:p w14:paraId="2D7FB696" w14:textId="77777777" w:rsidR="00FE209C" w:rsidRDefault="00FE209C" w:rsidP="00C65972">
      <w:pPr>
        <w:jc w:val="both"/>
      </w:pPr>
    </w:p>
    <w:p w14:paraId="178C5975" w14:textId="77777777" w:rsidR="00FE209C" w:rsidRDefault="00FE209C" w:rsidP="00C65972">
      <w:pPr>
        <w:jc w:val="both"/>
      </w:pPr>
    </w:p>
    <w:p w14:paraId="458FD16E" w14:textId="77777777" w:rsidR="00500104" w:rsidRDefault="00500104" w:rsidP="00C65972">
      <w:pPr>
        <w:jc w:val="both"/>
      </w:pPr>
    </w:p>
    <w:p w14:paraId="63F9C643" w14:textId="77777777" w:rsidR="00B47DFF" w:rsidRDefault="00B47DFF" w:rsidP="00C65972">
      <w:pPr>
        <w:jc w:val="both"/>
      </w:pPr>
    </w:p>
    <w:p w14:paraId="35CE7344" w14:textId="77777777" w:rsidR="003A55F7" w:rsidRDefault="003A55F7" w:rsidP="00C65972">
      <w:pPr>
        <w:jc w:val="both"/>
      </w:pPr>
    </w:p>
    <w:p w14:paraId="64870392" w14:textId="5A14335F" w:rsidR="00C65972" w:rsidRPr="001B78FA" w:rsidRDefault="003A55F7" w:rsidP="00C65972">
      <w:pPr>
        <w:jc w:val="both"/>
        <w:rPr>
          <w:sz w:val="20"/>
        </w:rPr>
      </w:pPr>
      <w:r>
        <w:rPr>
          <w:sz w:val="20"/>
        </w:rPr>
        <w:t>13.11</w:t>
      </w:r>
      <w:r w:rsidR="00A723DA">
        <w:rPr>
          <w:sz w:val="20"/>
        </w:rPr>
        <w:t>.2014. 18:15</w:t>
      </w:r>
      <w:bookmarkStart w:id="0" w:name="_GoBack"/>
      <w:bookmarkEnd w:id="0"/>
    </w:p>
    <w:p w14:paraId="2AA0DE05" w14:textId="57F7FEC3" w:rsidR="00C65972" w:rsidRPr="001B78FA" w:rsidRDefault="00FE209C" w:rsidP="00C65972">
      <w:pPr>
        <w:jc w:val="both"/>
        <w:rPr>
          <w:sz w:val="20"/>
        </w:rPr>
      </w:pPr>
      <w:r>
        <w:rPr>
          <w:sz w:val="20"/>
        </w:rPr>
        <w:t>296</w:t>
      </w:r>
    </w:p>
    <w:p w14:paraId="78722175" w14:textId="77777777" w:rsidR="00C65972" w:rsidRPr="001B78FA" w:rsidRDefault="00C65972" w:rsidP="00C65972">
      <w:pPr>
        <w:jc w:val="both"/>
        <w:rPr>
          <w:sz w:val="20"/>
        </w:rPr>
      </w:pPr>
      <w:proofErr w:type="spellStart"/>
      <w:r w:rsidRPr="001B78FA">
        <w:rPr>
          <w:sz w:val="20"/>
        </w:rPr>
        <w:t>Dz.Rancāne</w:t>
      </w:r>
      <w:proofErr w:type="spellEnd"/>
    </w:p>
    <w:p w14:paraId="4D7A75D2" w14:textId="08B97168" w:rsidR="00C65972" w:rsidRPr="001B78FA" w:rsidRDefault="00500206" w:rsidP="00C65972">
      <w:pPr>
        <w:jc w:val="both"/>
        <w:rPr>
          <w:sz w:val="20"/>
        </w:rPr>
      </w:pPr>
      <w:r>
        <w:rPr>
          <w:sz w:val="20"/>
        </w:rPr>
        <w:t>67219419, dzintra.</w:t>
      </w:r>
      <w:r w:rsidR="00C65972" w:rsidRPr="001B78FA">
        <w:rPr>
          <w:sz w:val="20"/>
        </w:rPr>
        <w:t>rancane@iem.gov.lv</w:t>
      </w:r>
    </w:p>
    <w:p w14:paraId="536F3C2B" w14:textId="77777777" w:rsidR="00263664" w:rsidRDefault="00263664" w:rsidP="00E3237B">
      <w:pPr>
        <w:ind w:firstLine="720"/>
        <w:jc w:val="both"/>
      </w:pPr>
    </w:p>
    <w:sectPr w:rsidR="00263664" w:rsidSect="00E3237B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75663D" w14:textId="77777777" w:rsidR="00E20A19" w:rsidRDefault="00E20A19" w:rsidP="000A6CAD">
      <w:r>
        <w:separator/>
      </w:r>
    </w:p>
  </w:endnote>
  <w:endnote w:type="continuationSeparator" w:id="0">
    <w:p w14:paraId="78256598" w14:textId="77777777" w:rsidR="00E20A19" w:rsidRDefault="00E20A19" w:rsidP="000A6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725CA" w14:textId="505A50D8" w:rsidR="002F06C1" w:rsidRPr="00677975" w:rsidRDefault="003A55F7" w:rsidP="002F06C1">
    <w:pPr>
      <w:pStyle w:val="Footer"/>
      <w:jc w:val="both"/>
      <w:rPr>
        <w:sz w:val="20"/>
      </w:rPr>
    </w:pPr>
    <w:r>
      <w:rPr>
        <w:sz w:val="20"/>
      </w:rPr>
      <w:t>IEMLik_1311</w:t>
    </w:r>
    <w:r w:rsidR="002F06C1" w:rsidRPr="00677975">
      <w:rPr>
        <w:sz w:val="20"/>
      </w:rPr>
      <w:t xml:space="preserve">14; </w:t>
    </w:r>
    <w:r w:rsidR="002F06C1">
      <w:rPr>
        <w:sz w:val="20"/>
      </w:rPr>
      <w:t xml:space="preserve">likumprojekts “Grozījumi </w:t>
    </w:r>
    <w:r w:rsidR="002F06C1" w:rsidRPr="00677975">
      <w:rPr>
        <w:sz w:val="20"/>
      </w:rPr>
      <w:t>Iekšlietu ministrijas sistēmas iestāžu un Ieslodzījuma vietu pārvaldes amatpersonu ar speciālajām dienesta pakāpēm</w:t>
    </w:r>
    <w:proofErr w:type="gramStart"/>
    <w:r w:rsidR="002F06C1" w:rsidRPr="00677975">
      <w:rPr>
        <w:sz w:val="20"/>
      </w:rPr>
      <w:t xml:space="preserve">  </w:t>
    </w:r>
    <w:proofErr w:type="gramEnd"/>
    <w:r w:rsidR="002F06C1" w:rsidRPr="00677975">
      <w:rPr>
        <w:sz w:val="20"/>
      </w:rPr>
      <w:t>dienesta gaitas likumā</w:t>
    </w:r>
    <w:r w:rsidR="002F06C1">
      <w:rPr>
        <w:sz w:val="20"/>
      </w:rPr>
      <w:t>”</w:t>
    </w:r>
  </w:p>
  <w:p w14:paraId="01A75DF8" w14:textId="77777777" w:rsidR="002F06C1" w:rsidRDefault="002F06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7E0ED" w14:textId="4CC209FE" w:rsidR="007A0F48" w:rsidRPr="00677975" w:rsidRDefault="003A55F7" w:rsidP="00677975">
    <w:pPr>
      <w:pStyle w:val="Footer"/>
      <w:jc w:val="both"/>
      <w:rPr>
        <w:sz w:val="20"/>
      </w:rPr>
    </w:pPr>
    <w:r>
      <w:rPr>
        <w:sz w:val="20"/>
      </w:rPr>
      <w:t>IEMLik_1311</w:t>
    </w:r>
    <w:r w:rsidR="00677975" w:rsidRPr="00677975">
      <w:rPr>
        <w:sz w:val="20"/>
      </w:rPr>
      <w:t xml:space="preserve">14; </w:t>
    </w:r>
    <w:r w:rsidR="00386CD5">
      <w:rPr>
        <w:sz w:val="20"/>
      </w:rPr>
      <w:t xml:space="preserve">likumprojekts “Grozījumi </w:t>
    </w:r>
    <w:r w:rsidR="00677975" w:rsidRPr="00677975">
      <w:rPr>
        <w:sz w:val="20"/>
      </w:rPr>
      <w:t>Iekšlietu ministrijas sistēmas iestāžu un Ieslodzījuma vietu pārvaldes amatpersonu ar speciālajām dienesta pakāpēm</w:t>
    </w:r>
    <w:proofErr w:type="gramStart"/>
    <w:r w:rsidR="00677975" w:rsidRPr="00677975">
      <w:rPr>
        <w:sz w:val="20"/>
      </w:rPr>
      <w:t xml:space="preserve">  </w:t>
    </w:r>
    <w:proofErr w:type="gramEnd"/>
    <w:r w:rsidR="00677975" w:rsidRPr="00677975">
      <w:rPr>
        <w:sz w:val="20"/>
      </w:rPr>
      <w:t>dienesta gaitas likumā</w:t>
    </w:r>
    <w:r w:rsidR="00386CD5">
      <w:rPr>
        <w:sz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662B6A" w14:textId="77777777" w:rsidR="00E20A19" w:rsidRDefault="00E20A19" w:rsidP="000A6CAD">
      <w:r>
        <w:separator/>
      </w:r>
    </w:p>
  </w:footnote>
  <w:footnote w:type="continuationSeparator" w:id="0">
    <w:p w14:paraId="732FE519" w14:textId="77777777" w:rsidR="00E20A19" w:rsidRDefault="00E20A19" w:rsidP="000A6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F3C62" w14:textId="77777777" w:rsidR="00990CD8" w:rsidRDefault="00990CD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6F3C63" w14:textId="77777777" w:rsidR="00990CD8" w:rsidRDefault="00990C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F3C64" w14:textId="77777777" w:rsidR="00990CD8" w:rsidRDefault="00990CD8">
    <w:pPr>
      <w:pStyle w:val="Header"/>
      <w:jc w:val="center"/>
      <w:rPr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 PAGE </w:instrText>
    </w:r>
    <w:r>
      <w:rPr>
        <w:rStyle w:val="PageNumber"/>
        <w:sz w:val="24"/>
      </w:rPr>
      <w:fldChar w:fldCharType="separate"/>
    </w:r>
    <w:r w:rsidR="00A723DA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4D0067"/>
    <w:multiLevelType w:val="hybridMultilevel"/>
    <w:tmpl w:val="8A9C056E"/>
    <w:lvl w:ilvl="0" w:tplc="B49EA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CAD"/>
    <w:rsid w:val="000655C4"/>
    <w:rsid w:val="00073EFE"/>
    <w:rsid w:val="000A6CAD"/>
    <w:rsid w:val="00117BA0"/>
    <w:rsid w:val="00155BC9"/>
    <w:rsid w:val="0016036B"/>
    <w:rsid w:val="00172CAA"/>
    <w:rsid w:val="001744C9"/>
    <w:rsid w:val="001857F4"/>
    <w:rsid w:val="001D41D3"/>
    <w:rsid w:val="001F55B2"/>
    <w:rsid w:val="001F791F"/>
    <w:rsid w:val="00215596"/>
    <w:rsid w:val="00216A00"/>
    <w:rsid w:val="00263664"/>
    <w:rsid w:val="00274BB9"/>
    <w:rsid w:val="0027639D"/>
    <w:rsid w:val="00297EFE"/>
    <w:rsid w:val="002D4251"/>
    <w:rsid w:val="002F06C1"/>
    <w:rsid w:val="00316648"/>
    <w:rsid w:val="00386CD5"/>
    <w:rsid w:val="00391A5D"/>
    <w:rsid w:val="00395070"/>
    <w:rsid w:val="003A55F7"/>
    <w:rsid w:val="003B2A10"/>
    <w:rsid w:val="003B76D0"/>
    <w:rsid w:val="003D6E3F"/>
    <w:rsid w:val="003E182F"/>
    <w:rsid w:val="00446268"/>
    <w:rsid w:val="00451439"/>
    <w:rsid w:val="004516A5"/>
    <w:rsid w:val="00451EB3"/>
    <w:rsid w:val="00474C46"/>
    <w:rsid w:val="00480118"/>
    <w:rsid w:val="0048060B"/>
    <w:rsid w:val="004F5995"/>
    <w:rsid w:val="00500104"/>
    <w:rsid w:val="00500206"/>
    <w:rsid w:val="0050201A"/>
    <w:rsid w:val="0052694B"/>
    <w:rsid w:val="005600C0"/>
    <w:rsid w:val="00564DED"/>
    <w:rsid w:val="0059637B"/>
    <w:rsid w:val="005B22B2"/>
    <w:rsid w:val="00600D76"/>
    <w:rsid w:val="00620F4C"/>
    <w:rsid w:val="00677975"/>
    <w:rsid w:val="00690B20"/>
    <w:rsid w:val="0069446D"/>
    <w:rsid w:val="006D32B1"/>
    <w:rsid w:val="00734F20"/>
    <w:rsid w:val="00757EB8"/>
    <w:rsid w:val="0078074F"/>
    <w:rsid w:val="00786FB2"/>
    <w:rsid w:val="007A0F48"/>
    <w:rsid w:val="007A33EE"/>
    <w:rsid w:val="007D6F4C"/>
    <w:rsid w:val="00845EC0"/>
    <w:rsid w:val="00867FDB"/>
    <w:rsid w:val="00885E38"/>
    <w:rsid w:val="00896A72"/>
    <w:rsid w:val="008A0903"/>
    <w:rsid w:val="008A6F45"/>
    <w:rsid w:val="008C124F"/>
    <w:rsid w:val="008C70C7"/>
    <w:rsid w:val="008C7E75"/>
    <w:rsid w:val="008E5980"/>
    <w:rsid w:val="008F222C"/>
    <w:rsid w:val="00955915"/>
    <w:rsid w:val="00990CD8"/>
    <w:rsid w:val="009E43D0"/>
    <w:rsid w:val="00A4690D"/>
    <w:rsid w:val="00A723DA"/>
    <w:rsid w:val="00A86542"/>
    <w:rsid w:val="00AA774B"/>
    <w:rsid w:val="00AB5B7A"/>
    <w:rsid w:val="00AC6538"/>
    <w:rsid w:val="00AE2981"/>
    <w:rsid w:val="00AE690D"/>
    <w:rsid w:val="00AF55FB"/>
    <w:rsid w:val="00B47DFF"/>
    <w:rsid w:val="00B54DDE"/>
    <w:rsid w:val="00B82E08"/>
    <w:rsid w:val="00C153FD"/>
    <w:rsid w:val="00C41DFF"/>
    <w:rsid w:val="00C53EEF"/>
    <w:rsid w:val="00C65972"/>
    <w:rsid w:val="00C70BC4"/>
    <w:rsid w:val="00C76F10"/>
    <w:rsid w:val="00C80A44"/>
    <w:rsid w:val="00C94E1A"/>
    <w:rsid w:val="00CE63BF"/>
    <w:rsid w:val="00CF4BA0"/>
    <w:rsid w:val="00D22685"/>
    <w:rsid w:val="00D34135"/>
    <w:rsid w:val="00D34281"/>
    <w:rsid w:val="00D67E11"/>
    <w:rsid w:val="00D809DC"/>
    <w:rsid w:val="00E14BE4"/>
    <w:rsid w:val="00E20A19"/>
    <w:rsid w:val="00E3237B"/>
    <w:rsid w:val="00E460C8"/>
    <w:rsid w:val="00E544A5"/>
    <w:rsid w:val="00EA2F6A"/>
    <w:rsid w:val="00EB359D"/>
    <w:rsid w:val="00EB6326"/>
    <w:rsid w:val="00EC16D3"/>
    <w:rsid w:val="00EC5461"/>
    <w:rsid w:val="00F20021"/>
    <w:rsid w:val="00F66B87"/>
    <w:rsid w:val="00F877DF"/>
    <w:rsid w:val="00FE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F3C0B"/>
  <w15:docId w15:val="{F8704352-0586-48CF-84E8-5D91A1224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C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Heading3">
    <w:name w:val="heading 3"/>
    <w:basedOn w:val="Normal"/>
    <w:link w:val="Heading3Char"/>
    <w:uiPriority w:val="9"/>
    <w:qFormat/>
    <w:rsid w:val="000A6CAD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A6CA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A6CAD"/>
    <w:rPr>
      <w:rFonts w:ascii="Times New Roman" w:eastAsia="Times New Roman" w:hAnsi="Times New Roman" w:cs="Times New Roman"/>
      <w:sz w:val="28"/>
      <w:szCs w:val="20"/>
    </w:rPr>
  </w:style>
  <w:style w:type="character" w:styleId="PageNumber">
    <w:name w:val="page number"/>
    <w:basedOn w:val="DefaultParagraphFont"/>
    <w:rsid w:val="000A6CAD"/>
  </w:style>
  <w:style w:type="character" w:styleId="Hyperlink">
    <w:name w:val="Hyperlink"/>
    <w:basedOn w:val="DefaultParagraphFont"/>
    <w:rsid w:val="000A6C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CAD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0A6CAD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A6CA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CAD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D80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E91DC-4A33-4B56-91F8-5BEF14C25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1550</Words>
  <Characters>884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IeM sistēmas iestāžu un IeVP amatpersonu ar speciālajām pakāpēm dienesta gaitas likumā</vt:lpstr>
    </vt:vector>
  </TitlesOfParts>
  <Company>IeM</Company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IeM sistēmas iestāžu un IeVP amatpersonu ar speciālajām pakāpēm dienesta gaitas likumā</dc:title>
  <dc:subject>Likumprojekts</dc:subject>
  <dc:creator>Dzintra Rancāne</dc:creator>
  <cp:keywords/>
  <dc:description/>
  <cp:lastModifiedBy>Dzintra Rancāne</cp:lastModifiedBy>
  <cp:revision>9</cp:revision>
  <cp:lastPrinted>2013-10-08T13:31:00Z</cp:lastPrinted>
  <dcterms:created xsi:type="dcterms:W3CDTF">2014-10-03T07:38:00Z</dcterms:created>
  <dcterms:modified xsi:type="dcterms:W3CDTF">2014-11-13T16:15:00Z</dcterms:modified>
</cp:coreProperties>
</file>