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F5" w:rsidRPr="0095153A" w:rsidRDefault="007118F5" w:rsidP="007118F5">
      <w:pPr>
        <w:pStyle w:val="Galvene"/>
        <w:pBdr>
          <w:bottom w:val="single" w:sz="4" w:space="1" w:color="auto"/>
        </w:pBdr>
        <w:jc w:val="right"/>
        <w:rPr>
          <w:bCs/>
          <w:i/>
          <w:sz w:val="28"/>
          <w:szCs w:val="28"/>
        </w:rPr>
      </w:pPr>
      <w:r>
        <w:rPr>
          <w:bCs/>
          <w:i/>
          <w:sz w:val="28"/>
          <w:szCs w:val="28"/>
        </w:rPr>
        <w:t>P</w:t>
      </w:r>
      <w:r w:rsidRPr="0095153A">
        <w:rPr>
          <w:bCs/>
          <w:i/>
          <w:sz w:val="28"/>
          <w:szCs w:val="28"/>
        </w:rPr>
        <w:t>rojekts</w:t>
      </w:r>
    </w:p>
    <w:p w:rsidR="007118F5" w:rsidRDefault="007118F5" w:rsidP="007118F5">
      <w:pPr>
        <w:pStyle w:val="Galvene"/>
        <w:pBdr>
          <w:bottom w:val="single" w:sz="4" w:space="1" w:color="auto"/>
        </w:pBdr>
        <w:jc w:val="center"/>
        <w:rPr>
          <w:b/>
          <w:bCs/>
          <w:sz w:val="28"/>
          <w:szCs w:val="28"/>
        </w:rPr>
      </w:pPr>
    </w:p>
    <w:p w:rsidR="007118F5" w:rsidRDefault="007118F5" w:rsidP="007118F5">
      <w:pPr>
        <w:pStyle w:val="Galvene"/>
        <w:pBdr>
          <w:bottom w:val="single" w:sz="4" w:space="1" w:color="auto"/>
        </w:pBdr>
        <w:jc w:val="center"/>
        <w:rPr>
          <w:b/>
          <w:bCs/>
          <w:sz w:val="28"/>
          <w:szCs w:val="28"/>
        </w:rPr>
      </w:pPr>
      <w:r>
        <w:rPr>
          <w:b/>
          <w:bCs/>
          <w:sz w:val="28"/>
          <w:szCs w:val="28"/>
        </w:rPr>
        <w:t xml:space="preserve">LATVIJAS REPUBLIKAS </w:t>
      </w:r>
      <w:r w:rsidRPr="00163D64">
        <w:rPr>
          <w:b/>
          <w:bCs/>
          <w:sz w:val="28"/>
          <w:szCs w:val="28"/>
        </w:rPr>
        <w:t>MINISTRU KABINETA</w:t>
      </w:r>
    </w:p>
    <w:p w:rsidR="007118F5" w:rsidRPr="007118F5" w:rsidRDefault="007118F5" w:rsidP="007118F5">
      <w:pPr>
        <w:pStyle w:val="Galvene"/>
        <w:pBdr>
          <w:bottom w:val="single" w:sz="4" w:space="1" w:color="auto"/>
        </w:pBdr>
        <w:jc w:val="center"/>
        <w:rPr>
          <w:sz w:val="28"/>
          <w:szCs w:val="28"/>
        </w:rPr>
      </w:pPr>
      <w:r w:rsidRPr="007118F5">
        <w:rPr>
          <w:b/>
          <w:bCs/>
          <w:sz w:val="28"/>
          <w:szCs w:val="28"/>
        </w:rPr>
        <w:t>SĒDES PROTOKOLLĒMUMS</w:t>
      </w:r>
    </w:p>
    <w:p w:rsidR="007118F5" w:rsidRPr="007118F5" w:rsidRDefault="007118F5" w:rsidP="007118F5">
      <w:pPr>
        <w:tabs>
          <w:tab w:val="left" w:pos="6804"/>
        </w:tabs>
        <w:rPr>
          <w:rFonts w:ascii="Times New Roman" w:hAnsi="Times New Roman" w:cs="Times New Roman"/>
          <w:sz w:val="28"/>
          <w:szCs w:val="28"/>
        </w:rPr>
      </w:pPr>
    </w:p>
    <w:tbl>
      <w:tblPr>
        <w:tblW w:w="0" w:type="auto"/>
        <w:tblInd w:w="250" w:type="dxa"/>
        <w:tblLayout w:type="fixed"/>
        <w:tblLook w:val="0000"/>
      </w:tblPr>
      <w:tblGrid>
        <w:gridCol w:w="3967"/>
        <w:gridCol w:w="886"/>
        <w:gridCol w:w="4077"/>
      </w:tblGrid>
      <w:tr w:rsidR="007118F5" w:rsidRPr="007118F5" w:rsidTr="007118F5">
        <w:trPr>
          <w:cantSplit/>
        </w:trPr>
        <w:tc>
          <w:tcPr>
            <w:tcW w:w="3967" w:type="dxa"/>
          </w:tcPr>
          <w:p w:rsidR="007118F5" w:rsidRPr="007118F5" w:rsidRDefault="007118F5" w:rsidP="007118F5">
            <w:pPr>
              <w:spacing w:after="0" w:line="240" w:lineRule="auto"/>
              <w:rPr>
                <w:rFonts w:ascii="Times New Roman" w:hAnsi="Times New Roman" w:cs="Times New Roman"/>
                <w:sz w:val="28"/>
                <w:szCs w:val="28"/>
              </w:rPr>
            </w:pPr>
            <w:r w:rsidRPr="007118F5">
              <w:rPr>
                <w:rFonts w:ascii="Times New Roman" w:hAnsi="Times New Roman" w:cs="Times New Roman"/>
                <w:sz w:val="28"/>
                <w:szCs w:val="28"/>
              </w:rPr>
              <w:t>Rīgā</w:t>
            </w:r>
          </w:p>
        </w:tc>
        <w:tc>
          <w:tcPr>
            <w:tcW w:w="886" w:type="dxa"/>
          </w:tcPr>
          <w:p w:rsidR="007118F5" w:rsidRPr="007118F5" w:rsidRDefault="007118F5" w:rsidP="007118F5">
            <w:pPr>
              <w:spacing w:after="0" w:line="240" w:lineRule="auto"/>
              <w:jc w:val="center"/>
              <w:rPr>
                <w:rFonts w:ascii="Times New Roman" w:hAnsi="Times New Roman" w:cs="Times New Roman"/>
                <w:sz w:val="28"/>
                <w:szCs w:val="28"/>
              </w:rPr>
            </w:pPr>
            <w:r w:rsidRPr="007118F5">
              <w:rPr>
                <w:rFonts w:ascii="Times New Roman" w:hAnsi="Times New Roman" w:cs="Times New Roman"/>
                <w:sz w:val="28"/>
                <w:szCs w:val="28"/>
              </w:rPr>
              <w:t>Nr.</w:t>
            </w:r>
          </w:p>
        </w:tc>
        <w:tc>
          <w:tcPr>
            <w:tcW w:w="4077" w:type="dxa"/>
          </w:tcPr>
          <w:p w:rsidR="007118F5" w:rsidRPr="007118F5" w:rsidRDefault="007118F5" w:rsidP="007118F5">
            <w:pPr>
              <w:spacing w:after="0" w:line="240" w:lineRule="auto"/>
              <w:jc w:val="right"/>
              <w:rPr>
                <w:rFonts w:ascii="Times New Roman" w:hAnsi="Times New Roman" w:cs="Times New Roman"/>
                <w:sz w:val="28"/>
                <w:szCs w:val="28"/>
              </w:rPr>
            </w:pPr>
            <w:r w:rsidRPr="007118F5">
              <w:rPr>
                <w:rFonts w:ascii="Times New Roman" w:hAnsi="Times New Roman" w:cs="Times New Roman"/>
                <w:sz w:val="28"/>
                <w:szCs w:val="28"/>
              </w:rPr>
              <w:t xml:space="preserve">  20</w:t>
            </w:r>
            <w:r>
              <w:rPr>
                <w:rFonts w:ascii="Times New Roman" w:hAnsi="Times New Roman" w:cs="Times New Roman"/>
                <w:sz w:val="28"/>
                <w:szCs w:val="28"/>
              </w:rPr>
              <w:t>14</w:t>
            </w:r>
            <w:r w:rsidRPr="007118F5">
              <w:rPr>
                <w:rFonts w:ascii="Times New Roman" w:hAnsi="Times New Roman" w:cs="Times New Roman"/>
                <w:sz w:val="28"/>
                <w:szCs w:val="28"/>
              </w:rPr>
              <w:t>.gada __.________</w:t>
            </w:r>
          </w:p>
        </w:tc>
      </w:tr>
    </w:tbl>
    <w:p w:rsidR="00176979" w:rsidRPr="00117F1A" w:rsidRDefault="00176979" w:rsidP="007118F5">
      <w:pPr>
        <w:tabs>
          <w:tab w:val="left" w:pos="6804"/>
        </w:tabs>
        <w:spacing w:after="0" w:line="240" w:lineRule="auto"/>
        <w:rPr>
          <w:rFonts w:ascii="Times New Roman" w:hAnsi="Times New Roman" w:cs="Times New Roman"/>
          <w:sz w:val="28"/>
          <w:szCs w:val="28"/>
        </w:rPr>
      </w:pPr>
    </w:p>
    <w:p w:rsidR="00176979" w:rsidRPr="007118F5" w:rsidRDefault="00176979" w:rsidP="007118F5">
      <w:pPr>
        <w:tabs>
          <w:tab w:val="left" w:pos="-2694"/>
        </w:tabs>
        <w:spacing w:after="0" w:line="240" w:lineRule="auto"/>
        <w:jc w:val="center"/>
        <w:rPr>
          <w:rFonts w:ascii="Times New Roman" w:hAnsi="Times New Roman" w:cs="Times New Roman"/>
          <w:sz w:val="28"/>
          <w:szCs w:val="28"/>
        </w:rPr>
      </w:pPr>
      <w:r w:rsidRPr="007118F5">
        <w:rPr>
          <w:rFonts w:ascii="Times New Roman" w:hAnsi="Times New Roman" w:cs="Times New Roman"/>
          <w:sz w:val="28"/>
          <w:szCs w:val="28"/>
        </w:rPr>
        <w:t>.§</w:t>
      </w:r>
    </w:p>
    <w:p w:rsidR="00176979" w:rsidRPr="00117F1A" w:rsidRDefault="00176979" w:rsidP="007118F5">
      <w:pPr>
        <w:spacing w:after="0" w:line="240" w:lineRule="auto"/>
        <w:jc w:val="both"/>
        <w:rPr>
          <w:rFonts w:ascii="Times New Roman" w:hAnsi="Times New Roman" w:cs="Times New Roman"/>
          <w:b/>
          <w:sz w:val="28"/>
          <w:szCs w:val="28"/>
        </w:rPr>
      </w:pPr>
    </w:p>
    <w:p w:rsidR="00A418A4" w:rsidRDefault="00176979" w:rsidP="00117F1A">
      <w:pPr>
        <w:spacing w:after="0" w:line="240" w:lineRule="auto"/>
        <w:jc w:val="center"/>
        <w:rPr>
          <w:rFonts w:ascii="Times New Roman" w:hAnsi="Times New Roman" w:cs="Times New Roman"/>
          <w:b/>
          <w:sz w:val="28"/>
          <w:szCs w:val="28"/>
        </w:rPr>
      </w:pPr>
      <w:bookmarkStart w:id="0" w:name="OLE_LINK1"/>
      <w:bookmarkStart w:id="1" w:name="OLE_LINK2"/>
      <w:r w:rsidRPr="00117F1A">
        <w:rPr>
          <w:rFonts w:ascii="Times New Roman" w:hAnsi="Times New Roman" w:cs="Times New Roman"/>
          <w:b/>
          <w:sz w:val="28"/>
          <w:szCs w:val="28"/>
        </w:rPr>
        <w:t xml:space="preserve">Par Ministru kabineta 2004.gada 13.aprīļa sēdes </w:t>
      </w:r>
      <w:proofErr w:type="spellStart"/>
      <w:r w:rsidRPr="00117F1A">
        <w:rPr>
          <w:rFonts w:ascii="Times New Roman" w:hAnsi="Times New Roman" w:cs="Times New Roman"/>
          <w:b/>
          <w:sz w:val="28"/>
          <w:szCs w:val="28"/>
        </w:rPr>
        <w:t>protokollēmuma</w:t>
      </w:r>
      <w:proofErr w:type="spellEnd"/>
      <w:r w:rsidRPr="00117F1A">
        <w:rPr>
          <w:rFonts w:ascii="Times New Roman" w:hAnsi="Times New Roman" w:cs="Times New Roman"/>
          <w:b/>
          <w:sz w:val="28"/>
          <w:szCs w:val="28"/>
        </w:rPr>
        <w:t xml:space="preserve"> </w:t>
      </w:r>
    </w:p>
    <w:p w:rsidR="00176979" w:rsidRPr="007118F5" w:rsidRDefault="00176979" w:rsidP="00117F1A">
      <w:pPr>
        <w:spacing w:after="0" w:line="240" w:lineRule="auto"/>
        <w:jc w:val="center"/>
        <w:rPr>
          <w:rFonts w:ascii="Times New Roman" w:hAnsi="Times New Roman" w:cs="Times New Roman"/>
          <w:b/>
          <w:sz w:val="28"/>
          <w:szCs w:val="28"/>
        </w:rPr>
      </w:pPr>
      <w:r w:rsidRPr="00117F1A">
        <w:rPr>
          <w:rFonts w:ascii="Times New Roman" w:hAnsi="Times New Roman" w:cs="Times New Roman"/>
          <w:b/>
          <w:sz w:val="28"/>
          <w:szCs w:val="28"/>
        </w:rPr>
        <w:t>(prot. Nr.21 17.§) „Par iespējamiem risinājumiem vardarbību atainojošu materiālu (arī filmu) izplatīšanas, publiskas demonstrēšanas un reklamēša</w:t>
      </w:r>
      <w:r w:rsidR="00A418A4">
        <w:rPr>
          <w:rFonts w:ascii="Times New Roman" w:hAnsi="Times New Roman" w:cs="Times New Roman"/>
          <w:b/>
          <w:sz w:val="28"/>
          <w:szCs w:val="28"/>
        </w:rPr>
        <w:t xml:space="preserve">nas ierobežošanai” 2.punktā dotā uzdevuma atzīšanu par </w:t>
      </w:r>
      <w:r w:rsidR="00A418A4" w:rsidRPr="007118F5">
        <w:rPr>
          <w:rFonts w:ascii="Times New Roman" w:hAnsi="Times New Roman" w:cs="Times New Roman"/>
          <w:b/>
          <w:sz w:val="28"/>
          <w:szCs w:val="28"/>
        </w:rPr>
        <w:t>aktualitāti zaudējušu</w:t>
      </w:r>
    </w:p>
    <w:bookmarkEnd w:id="0"/>
    <w:bookmarkEnd w:id="1"/>
    <w:p w:rsidR="007118F5" w:rsidRPr="007118F5" w:rsidRDefault="007118F5" w:rsidP="007118F5">
      <w:pPr>
        <w:spacing w:after="0" w:line="240" w:lineRule="auto"/>
        <w:rPr>
          <w:rFonts w:ascii="Times New Roman" w:hAnsi="Times New Roman" w:cs="Times New Roman"/>
          <w:b/>
          <w:sz w:val="24"/>
          <w:szCs w:val="24"/>
        </w:rPr>
      </w:pPr>
      <w:r w:rsidRPr="007118F5">
        <w:rPr>
          <w:rFonts w:ascii="Times New Roman" w:hAnsi="Times New Roman" w:cs="Times New Roman"/>
          <w:b/>
          <w:sz w:val="28"/>
          <w:szCs w:val="28"/>
        </w:rPr>
        <w:t xml:space="preserve">TA-  </w:t>
      </w:r>
    </w:p>
    <w:p w:rsidR="007118F5" w:rsidRPr="007118F5" w:rsidRDefault="007118F5" w:rsidP="007118F5">
      <w:pPr>
        <w:spacing w:after="0" w:line="240" w:lineRule="auto"/>
        <w:jc w:val="center"/>
        <w:rPr>
          <w:rFonts w:ascii="Times New Roman" w:hAnsi="Times New Roman" w:cs="Times New Roman"/>
          <w:sz w:val="24"/>
          <w:szCs w:val="24"/>
        </w:rPr>
      </w:pPr>
      <w:r w:rsidRPr="007118F5">
        <w:rPr>
          <w:rFonts w:ascii="Times New Roman" w:hAnsi="Times New Roman" w:cs="Times New Roman"/>
          <w:sz w:val="24"/>
          <w:szCs w:val="24"/>
        </w:rPr>
        <w:t>_______________________________________________________</w:t>
      </w:r>
    </w:p>
    <w:p w:rsidR="007118F5" w:rsidRPr="007118F5" w:rsidRDefault="007118F5" w:rsidP="007118F5">
      <w:pPr>
        <w:spacing w:after="0" w:line="240" w:lineRule="auto"/>
        <w:jc w:val="center"/>
        <w:rPr>
          <w:rFonts w:ascii="Times New Roman" w:hAnsi="Times New Roman" w:cs="Times New Roman"/>
          <w:sz w:val="24"/>
          <w:szCs w:val="24"/>
        </w:rPr>
      </w:pPr>
      <w:r w:rsidRPr="007118F5">
        <w:rPr>
          <w:rFonts w:ascii="Times New Roman" w:hAnsi="Times New Roman" w:cs="Times New Roman"/>
          <w:sz w:val="24"/>
          <w:szCs w:val="24"/>
        </w:rPr>
        <w:t>(...)</w:t>
      </w:r>
    </w:p>
    <w:p w:rsidR="00176979" w:rsidRPr="00117F1A" w:rsidRDefault="00176979" w:rsidP="00117F1A">
      <w:pPr>
        <w:pStyle w:val="Nosaukums"/>
        <w:ind w:firstLine="709"/>
        <w:jc w:val="both"/>
        <w:outlineLvl w:val="0"/>
        <w:rPr>
          <w:szCs w:val="28"/>
        </w:rPr>
      </w:pPr>
    </w:p>
    <w:p w:rsidR="00176979" w:rsidRPr="00117F1A" w:rsidRDefault="007118F5" w:rsidP="00117F1A">
      <w:pPr>
        <w:pStyle w:val="Sarakstarindkopa"/>
        <w:tabs>
          <w:tab w:val="left" w:pos="426"/>
        </w:tabs>
        <w:ind w:left="0"/>
        <w:contextualSpacing w:val="0"/>
        <w:jc w:val="both"/>
        <w:rPr>
          <w:sz w:val="28"/>
          <w:szCs w:val="28"/>
        </w:rPr>
      </w:pPr>
      <w:r>
        <w:rPr>
          <w:sz w:val="28"/>
          <w:szCs w:val="28"/>
        </w:rPr>
        <w:tab/>
      </w:r>
      <w:r>
        <w:rPr>
          <w:sz w:val="28"/>
          <w:szCs w:val="28"/>
        </w:rPr>
        <w:tab/>
      </w:r>
      <w:r w:rsidR="00176979" w:rsidRPr="00117F1A">
        <w:rPr>
          <w:sz w:val="28"/>
          <w:szCs w:val="28"/>
        </w:rPr>
        <w:t xml:space="preserve">Ņemot vērā kultūras ministres sniegto informāciju, </w:t>
      </w:r>
      <w:r>
        <w:rPr>
          <w:sz w:val="28"/>
          <w:szCs w:val="28"/>
        </w:rPr>
        <w:t xml:space="preserve">atzīt </w:t>
      </w:r>
      <w:r w:rsidR="00176979" w:rsidRPr="00117F1A">
        <w:rPr>
          <w:sz w:val="28"/>
          <w:szCs w:val="28"/>
        </w:rPr>
        <w:t xml:space="preserve">Ministru kabineta 2004.gada 13.aprīļa sēdes </w:t>
      </w:r>
      <w:proofErr w:type="spellStart"/>
      <w:r w:rsidR="00176979" w:rsidRPr="00117F1A">
        <w:rPr>
          <w:sz w:val="28"/>
          <w:szCs w:val="28"/>
        </w:rPr>
        <w:t>protokollēmuma</w:t>
      </w:r>
      <w:proofErr w:type="spellEnd"/>
      <w:r w:rsidR="00176979" w:rsidRPr="00117F1A">
        <w:rPr>
          <w:sz w:val="28"/>
          <w:szCs w:val="28"/>
        </w:rPr>
        <w:t xml:space="preserve"> (prot. Nr.21 17.§) „Par iespējamiem risinājumiem vardarbību atainojošu materiālu (arī filmu) izplatīšanas, publiskas demonstrēšanas un reklamēšanas ierobežošanai” 2.punktā doto uzdevumu par aktualitāti zaudējušu.</w:t>
      </w:r>
    </w:p>
    <w:p w:rsidR="00176979" w:rsidRDefault="00176979" w:rsidP="00117F1A">
      <w:pPr>
        <w:pStyle w:val="Pamatteksts"/>
        <w:jc w:val="both"/>
        <w:rPr>
          <w:sz w:val="24"/>
          <w:szCs w:val="28"/>
        </w:rPr>
      </w:pPr>
    </w:p>
    <w:p w:rsidR="00176979" w:rsidRPr="00117F1A" w:rsidRDefault="00176979" w:rsidP="00117F1A">
      <w:pPr>
        <w:pStyle w:val="Pamatteksts"/>
        <w:jc w:val="both"/>
        <w:rPr>
          <w:sz w:val="24"/>
          <w:szCs w:val="28"/>
        </w:rPr>
      </w:pPr>
    </w:p>
    <w:p w:rsidR="00176979" w:rsidRPr="00117F1A" w:rsidRDefault="00176979" w:rsidP="00937C06">
      <w:pPr>
        <w:pStyle w:val="Pamatteksts"/>
        <w:ind w:firstLine="720"/>
        <w:rPr>
          <w:szCs w:val="28"/>
        </w:rPr>
      </w:pPr>
      <w:r w:rsidRPr="00117F1A">
        <w:rPr>
          <w:szCs w:val="28"/>
        </w:rPr>
        <w:t>Ministru prezidente</w:t>
      </w:r>
      <w:r w:rsidR="00937C06">
        <w:rPr>
          <w:szCs w:val="28"/>
        </w:rPr>
        <w:tab/>
      </w:r>
      <w:r w:rsidR="00937C06">
        <w:rPr>
          <w:szCs w:val="28"/>
        </w:rPr>
        <w:tab/>
      </w:r>
      <w:r w:rsidR="00937C06">
        <w:rPr>
          <w:szCs w:val="28"/>
        </w:rPr>
        <w:tab/>
      </w:r>
      <w:r w:rsidR="00937C06">
        <w:rPr>
          <w:szCs w:val="28"/>
        </w:rPr>
        <w:tab/>
      </w:r>
      <w:r w:rsidR="00EA0D63">
        <w:rPr>
          <w:szCs w:val="28"/>
        </w:rPr>
        <w:tab/>
      </w:r>
      <w:r w:rsidRPr="00117F1A">
        <w:rPr>
          <w:szCs w:val="28"/>
        </w:rPr>
        <w:t>L.Straujuma</w:t>
      </w:r>
    </w:p>
    <w:p w:rsidR="00176979" w:rsidRPr="00117F1A" w:rsidRDefault="00176979" w:rsidP="00117F1A">
      <w:pPr>
        <w:pStyle w:val="Pamatteksts"/>
        <w:jc w:val="both"/>
        <w:rPr>
          <w:sz w:val="24"/>
          <w:szCs w:val="28"/>
        </w:rPr>
      </w:pPr>
    </w:p>
    <w:p w:rsidR="00176979" w:rsidRPr="00117F1A" w:rsidRDefault="00937C06" w:rsidP="00937C06">
      <w:pPr>
        <w:pStyle w:val="Pamatteksts"/>
        <w:ind w:firstLine="720"/>
        <w:jc w:val="both"/>
        <w:rPr>
          <w:szCs w:val="28"/>
        </w:rPr>
      </w:pPr>
      <w:r>
        <w:rPr>
          <w:szCs w:val="28"/>
        </w:rPr>
        <w:t>Valsts kancelejas direktore</w:t>
      </w:r>
      <w:r>
        <w:rPr>
          <w:szCs w:val="28"/>
        </w:rPr>
        <w:tab/>
      </w:r>
      <w:r>
        <w:rPr>
          <w:szCs w:val="28"/>
        </w:rPr>
        <w:tab/>
        <w:t xml:space="preserve"> </w:t>
      </w:r>
      <w:r>
        <w:rPr>
          <w:szCs w:val="28"/>
        </w:rPr>
        <w:tab/>
      </w:r>
      <w:r w:rsidR="00EA0D63">
        <w:rPr>
          <w:szCs w:val="28"/>
        </w:rPr>
        <w:tab/>
      </w:r>
      <w:r w:rsidR="00176979" w:rsidRPr="00117F1A">
        <w:rPr>
          <w:szCs w:val="28"/>
        </w:rPr>
        <w:t>E.Dreimane</w:t>
      </w:r>
    </w:p>
    <w:p w:rsidR="00937C06" w:rsidRDefault="00937C06" w:rsidP="00937C06">
      <w:pPr>
        <w:spacing w:after="0" w:line="240" w:lineRule="auto"/>
        <w:jc w:val="both"/>
        <w:rPr>
          <w:rFonts w:ascii="Times New Roman" w:hAnsi="Times New Roman" w:cs="Times New Roman"/>
          <w:szCs w:val="28"/>
        </w:rPr>
      </w:pPr>
    </w:p>
    <w:p w:rsidR="00176979" w:rsidRPr="00117F1A" w:rsidRDefault="00937C06" w:rsidP="00937C0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Kultūras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A0D63">
        <w:rPr>
          <w:rFonts w:ascii="Times New Roman" w:hAnsi="Times New Roman" w:cs="Times New Roman"/>
          <w:sz w:val="28"/>
          <w:szCs w:val="28"/>
        </w:rPr>
        <w:tab/>
      </w:r>
      <w:r w:rsidR="00176979" w:rsidRPr="00117F1A">
        <w:rPr>
          <w:rFonts w:ascii="Times New Roman" w:hAnsi="Times New Roman" w:cs="Times New Roman"/>
          <w:sz w:val="28"/>
          <w:szCs w:val="28"/>
        </w:rPr>
        <w:t>D.Melbārde</w:t>
      </w:r>
    </w:p>
    <w:p w:rsidR="00937C06" w:rsidRDefault="00937C06" w:rsidP="00937C06">
      <w:pPr>
        <w:tabs>
          <w:tab w:val="left" w:pos="5387"/>
          <w:tab w:val="left" w:pos="8222"/>
        </w:tabs>
        <w:spacing w:after="0" w:line="240" w:lineRule="auto"/>
        <w:ind w:firstLine="709"/>
        <w:jc w:val="both"/>
        <w:rPr>
          <w:rFonts w:ascii="Times New Roman" w:hAnsi="Times New Roman" w:cs="Times New Roman"/>
          <w:bCs/>
          <w:sz w:val="28"/>
          <w:szCs w:val="28"/>
        </w:rPr>
      </w:pPr>
    </w:p>
    <w:p w:rsidR="00176979" w:rsidRPr="00117F1A" w:rsidRDefault="00937C06" w:rsidP="007118F5">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V</w:t>
      </w:r>
      <w:r w:rsidR="00176979" w:rsidRPr="00117F1A">
        <w:rPr>
          <w:rFonts w:ascii="Times New Roman" w:hAnsi="Times New Roman" w:cs="Times New Roman"/>
          <w:bCs/>
          <w:sz w:val="28"/>
          <w:szCs w:val="28"/>
        </w:rPr>
        <w:t>īza:</w:t>
      </w:r>
      <w:r w:rsidR="00EA0D63">
        <w:rPr>
          <w:rFonts w:ascii="Times New Roman" w:hAnsi="Times New Roman" w:cs="Times New Roman"/>
          <w:bCs/>
          <w:sz w:val="28"/>
          <w:szCs w:val="28"/>
        </w:rPr>
        <w:t xml:space="preserve"> </w:t>
      </w:r>
      <w:r w:rsidR="00176979" w:rsidRPr="00117F1A">
        <w:rPr>
          <w:rFonts w:ascii="Times New Roman" w:hAnsi="Times New Roman" w:cs="Times New Roman"/>
          <w:bCs/>
          <w:sz w:val="28"/>
          <w:szCs w:val="28"/>
        </w:rPr>
        <w:t>Valsts sekretārs</w:t>
      </w:r>
      <w:r w:rsidR="007118F5">
        <w:rPr>
          <w:rFonts w:ascii="Times New Roman" w:hAnsi="Times New Roman" w:cs="Times New Roman"/>
          <w:bCs/>
          <w:sz w:val="28"/>
          <w:szCs w:val="28"/>
        </w:rPr>
        <w:tab/>
      </w:r>
      <w:r w:rsidR="007118F5">
        <w:rPr>
          <w:rFonts w:ascii="Times New Roman" w:hAnsi="Times New Roman" w:cs="Times New Roman"/>
          <w:bCs/>
          <w:sz w:val="28"/>
          <w:szCs w:val="28"/>
        </w:rPr>
        <w:tab/>
      </w:r>
      <w:r w:rsidR="007118F5">
        <w:rPr>
          <w:rFonts w:ascii="Times New Roman" w:hAnsi="Times New Roman" w:cs="Times New Roman"/>
          <w:bCs/>
          <w:sz w:val="28"/>
          <w:szCs w:val="28"/>
        </w:rPr>
        <w:tab/>
      </w:r>
      <w:r w:rsidR="007118F5">
        <w:rPr>
          <w:rFonts w:ascii="Times New Roman" w:hAnsi="Times New Roman" w:cs="Times New Roman"/>
          <w:bCs/>
          <w:sz w:val="28"/>
          <w:szCs w:val="28"/>
        </w:rPr>
        <w:tab/>
      </w:r>
      <w:r w:rsidR="007118F5">
        <w:rPr>
          <w:rFonts w:ascii="Times New Roman" w:hAnsi="Times New Roman" w:cs="Times New Roman"/>
          <w:bCs/>
          <w:sz w:val="28"/>
          <w:szCs w:val="28"/>
        </w:rPr>
        <w:tab/>
      </w:r>
      <w:r w:rsidR="00176979" w:rsidRPr="00117F1A">
        <w:rPr>
          <w:rFonts w:ascii="Times New Roman" w:hAnsi="Times New Roman" w:cs="Times New Roman"/>
          <w:bCs/>
          <w:sz w:val="28"/>
          <w:szCs w:val="28"/>
        </w:rPr>
        <w:t>G.Puķītis</w:t>
      </w:r>
    </w:p>
    <w:p w:rsidR="00176979" w:rsidRDefault="00176979" w:rsidP="00117F1A">
      <w:pPr>
        <w:spacing w:after="0" w:line="240" w:lineRule="auto"/>
        <w:rPr>
          <w:rFonts w:ascii="Times New Roman" w:hAnsi="Times New Roman" w:cs="Times New Roman"/>
          <w:bCs/>
          <w:szCs w:val="28"/>
        </w:rPr>
      </w:pPr>
    </w:p>
    <w:p w:rsidR="00937C06" w:rsidRDefault="00937C06" w:rsidP="00117F1A">
      <w:pPr>
        <w:spacing w:after="0" w:line="240" w:lineRule="auto"/>
        <w:rPr>
          <w:rFonts w:ascii="Times New Roman" w:hAnsi="Times New Roman" w:cs="Times New Roman"/>
          <w:bCs/>
          <w:szCs w:val="28"/>
        </w:rPr>
      </w:pPr>
    </w:p>
    <w:p w:rsidR="00937C06" w:rsidRDefault="00937C06" w:rsidP="00117F1A">
      <w:pPr>
        <w:spacing w:after="0" w:line="240" w:lineRule="auto"/>
        <w:rPr>
          <w:rFonts w:ascii="Times New Roman" w:hAnsi="Times New Roman" w:cs="Times New Roman"/>
          <w:bCs/>
          <w:szCs w:val="28"/>
        </w:rPr>
      </w:pPr>
    </w:p>
    <w:p w:rsidR="00937C06" w:rsidRDefault="00937C06" w:rsidP="00117F1A">
      <w:pPr>
        <w:spacing w:after="0" w:line="240" w:lineRule="auto"/>
        <w:rPr>
          <w:rFonts w:ascii="Times New Roman" w:hAnsi="Times New Roman" w:cs="Times New Roman"/>
          <w:bCs/>
          <w:szCs w:val="28"/>
        </w:rPr>
      </w:pPr>
    </w:p>
    <w:p w:rsidR="00176979" w:rsidRPr="007118F5" w:rsidRDefault="00176979" w:rsidP="00117F1A">
      <w:pPr>
        <w:spacing w:after="0" w:line="240" w:lineRule="auto"/>
        <w:rPr>
          <w:rFonts w:ascii="Times New Roman" w:hAnsi="Times New Roman" w:cs="Times New Roman"/>
          <w:bCs/>
        </w:rPr>
      </w:pPr>
    </w:p>
    <w:p w:rsidR="00176979" w:rsidRPr="007118F5" w:rsidRDefault="00A41D8C" w:rsidP="00117F1A">
      <w:pPr>
        <w:tabs>
          <w:tab w:val="left" w:pos="5760"/>
        </w:tabs>
        <w:spacing w:after="0" w:line="240" w:lineRule="auto"/>
        <w:rPr>
          <w:rFonts w:ascii="Times New Roman" w:hAnsi="Times New Roman" w:cs="Times New Roman"/>
        </w:rPr>
      </w:pPr>
      <w:r>
        <w:rPr>
          <w:rFonts w:ascii="Times New Roman" w:hAnsi="Times New Roman" w:cs="Times New Roman"/>
        </w:rPr>
        <w:t>26</w:t>
      </w:r>
      <w:r w:rsidR="00BC25F5" w:rsidRPr="007118F5">
        <w:rPr>
          <w:rFonts w:ascii="Times New Roman" w:hAnsi="Times New Roman" w:cs="Times New Roman"/>
        </w:rPr>
        <w:t xml:space="preserve">.02.2014. </w:t>
      </w:r>
      <w:bookmarkStart w:id="2" w:name="_GoBack"/>
      <w:bookmarkEnd w:id="2"/>
      <w:r w:rsidR="007118F5">
        <w:rPr>
          <w:rFonts w:ascii="Times New Roman" w:hAnsi="Times New Roman" w:cs="Times New Roman"/>
        </w:rPr>
        <w:t>9:56</w:t>
      </w:r>
    </w:p>
    <w:p w:rsidR="00176979" w:rsidRPr="007118F5" w:rsidRDefault="007118F5" w:rsidP="00117F1A">
      <w:pPr>
        <w:tabs>
          <w:tab w:val="left" w:pos="5760"/>
        </w:tabs>
        <w:spacing w:after="0" w:line="240" w:lineRule="auto"/>
        <w:rPr>
          <w:rFonts w:ascii="Times New Roman" w:hAnsi="Times New Roman" w:cs="Times New Roman"/>
        </w:rPr>
      </w:pPr>
      <w:r>
        <w:rPr>
          <w:rFonts w:ascii="Times New Roman" w:hAnsi="Times New Roman" w:cs="Times New Roman"/>
        </w:rPr>
        <w:t>102</w:t>
      </w:r>
    </w:p>
    <w:p w:rsidR="007118F5" w:rsidRDefault="00117F1A" w:rsidP="00117F1A">
      <w:pPr>
        <w:spacing w:after="0" w:line="240" w:lineRule="auto"/>
        <w:rPr>
          <w:rFonts w:ascii="Times New Roman" w:hAnsi="Times New Roman" w:cs="Times New Roman"/>
        </w:rPr>
      </w:pPr>
      <w:r w:rsidRPr="007118F5">
        <w:rPr>
          <w:rFonts w:ascii="Times New Roman" w:hAnsi="Times New Roman" w:cs="Times New Roman"/>
        </w:rPr>
        <w:t>L.Ģērmane</w:t>
      </w:r>
      <w:bookmarkStart w:id="3" w:name="OLE_LINK3"/>
      <w:bookmarkStart w:id="4" w:name="OLE_LINK4"/>
      <w:r w:rsidR="0028189B">
        <w:rPr>
          <w:rFonts w:ascii="Times New Roman" w:hAnsi="Times New Roman" w:cs="Times New Roman"/>
        </w:rPr>
        <w:t xml:space="preserve">, </w:t>
      </w:r>
      <w:r w:rsidR="007118F5">
        <w:rPr>
          <w:rFonts w:ascii="Times New Roman" w:hAnsi="Times New Roman" w:cs="Times New Roman"/>
        </w:rPr>
        <w:t>67358859</w:t>
      </w:r>
    </w:p>
    <w:p w:rsidR="00176979" w:rsidRPr="007118F5" w:rsidRDefault="007B2049" w:rsidP="00117F1A">
      <w:pPr>
        <w:spacing w:after="0" w:line="240" w:lineRule="auto"/>
        <w:rPr>
          <w:rFonts w:ascii="Times New Roman" w:hAnsi="Times New Roman" w:cs="Times New Roman"/>
        </w:rPr>
      </w:pPr>
      <w:hyperlink r:id="rId6" w:history="1">
        <w:r w:rsidR="007118F5" w:rsidRPr="00400BA3">
          <w:rPr>
            <w:rStyle w:val="Hipersaite"/>
            <w:rFonts w:ascii="Times New Roman" w:hAnsi="Times New Roman" w:cs="Times New Roman"/>
          </w:rPr>
          <w:t>Laura.Germane@nfc.gov.lv</w:t>
        </w:r>
      </w:hyperlink>
      <w:bookmarkEnd w:id="3"/>
      <w:bookmarkEnd w:id="4"/>
    </w:p>
    <w:sectPr w:rsidR="00176979" w:rsidRPr="007118F5" w:rsidSect="007118F5">
      <w:headerReference w:type="even" r:id="rId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9B" w:rsidRDefault="0028189B" w:rsidP="00117F1A">
      <w:pPr>
        <w:spacing w:after="0" w:line="240" w:lineRule="auto"/>
      </w:pPr>
      <w:r>
        <w:separator/>
      </w:r>
    </w:p>
  </w:endnote>
  <w:endnote w:type="continuationSeparator" w:id="0">
    <w:p w:rsidR="0028189B" w:rsidRDefault="0028189B" w:rsidP="00117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9B" w:rsidRDefault="007B2049" w:rsidP="007118F5">
    <w:pPr>
      <w:pStyle w:val="Kjene"/>
      <w:framePr w:wrap="around" w:vAnchor="text" w:hAnchor="margin" w:xAlign="right" w:y="1"/>
      <w:rPr>
        <w:rStyle w:val="Lappusesnumurs"/>
      </w:rPr>
    </w:pPr>
    <w:r>
      <w:rPr>
        <w:rStyle w:val="Lappusesnumurs"/>
      </w:rPr>
      <w:fldChar w:fldCharType="begin"/>
    </w:r>
    <w:r w:rsidR="0028189B">
      <w:rPr>
        <w:rStyle w:val="Lappusesnumurs"/>
      </w:rPr>
      <w:instrText xml:space="preserve">PAGE  </w:instrText>
    </w:r>
    <w:r>
      <w:rPr>
        <w:rStyle w:val="Lappusesnumurs"/>
      </w:rPr>
      <w:fldChar w:fldCharType="end"/>
    </w:r>
  </w:p>
  <w:p w:rsidR="0028189B" w:rsidRDefault="0028189B" w:rsidP="007118F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9B" w:rsidRDefault="007B2049" w:rsidP="007118F5">
    <w:pPr>
      <w:pStyle w:val="Kjene"/>
      <w:framePr w:wrap="around" w:vAnchor="text" w:hAnchor="margin" w:xAlign="right" w:y="1"/>
      <w:rPr>
        <w:rStyle w:val="Lappusesnumurs"/>
      </w:rPr>
    </w:pPr>
    <w:r>
      <w:rPr>
        <w:rStyle w:val="Lappusesnumurs"/>
      </w:rPr>
      <w:fldChar w:fldCharType="begin"/>
    </w:r>
    <w:r w:rsidR="0028189B">
      <w:rPr>
        <w:rStyle w:val="Lappusesnumurs"/>
      </w:rPr>
      <w:instrText xml:space="preserve">PAGE  </w:instrText>
    </w:r>
    <w:r>
      <w:rPr>
        <w:rStyle w:val="Lappusesnumurs"/>
      </w:rPr>
      <w:fldChar w:fldCharType="separate"/>
    </w:r>
    <w:r w:rsidR="0028189B">
      <w:rPr>
        <w:rStyle w:val="Lappusesnumurs"/>
        <w:noProof/>
      </w:rPr>
      <w:t>2</w:t>
    </w:r>
    <w:r>
      <w:rPr>
        <w:rStyle w:val="Lappusesnumurs"/>
      </w:rPr>
      <w:fldChar w:fldCharType="end"/>
    </w:r>
  </w:p>
  <w:p w:rsidR="0028189B" w:rsidRPr="00D91F51" w:rsidRDefault="0028189B" w:rsidP="007118F5">
    <w:pPr>
      <w:pStyle w:val="Pamatteksts"/>
      <w:ind w:right="360"/>
      <w:jc w:val="both"/>
      <w:rPr>
        <w:sz w:val="20"/>
        <w:szCs w:val="20"/>
      </w:rPr>
    </w:pPr>
    <w:r w:rsidRPr="00D91F51">
      <w:rPr>
        <w:sz w:val="20"/>
        <w:szCs w:val="20"/>
      </w:rPr>
      <w:t>TMprot_</w:t>
    </w:r>
    <w:r>
      <w:rPr>
        <w:sz w:val="20"/>
        <w:szCs w:val="20"/>
      </w:rPr>
      <w:t>0112</w:t>
    </w:r>
    <w:r w:rsidRPr="00D91F51">
      <w:rPr>
        <w:sz w:val="20"/>
        <w:szCs w:val="20"/>
      </w:rPr>
      <w:t xml:space="preserve">06_JHAC; Par informatīvo </w:t>
    </w:r>
    <w:smartTag w:uri="schemas-tilde-lv/tildestengine" w:element="veidnes">
      <w:smartTagPr>
        <w:attr w:name="baseform" w:val="ziņojum|s"/>
        <w:attr w:name="id" w:val="-1"/>
        <w:attr w:name="text" w:val="ziņojumu"/>
      </w:smartTagPr>
      <w:r w:rsidRPr="00D91F51">
        <w:rPr>
          <w:sz w:val="20"/>
          <w:szCs w:val="20"/>
        </w:rPr>
        <w:t>ziņojumu</w:t>
      </w:r>
    </w:smartTag>
    <w:r w:rsidRPr="00D91F51">
      <w:rPr>
        <w:sz w:val="20"/>
        <w:szCs w:val="20"/>
      </w:rPr>
      <w:t xml:space="preserve"> par 2006.gada 4. – </w:t>
    </w:r>
    <w:smartTag w:uri="schemas-tilde-lv/tildestengine" w:element="phone">
      <w:smartTagPr>
        <w:attr w:name="Day" w:val="5"/>
        <w:attr w:name="Month" w:val="12"/>
        <w:attr w:name="Year" w:val="2006"/>
      </w:smartTagPr>
      <w:smartTag w:uri="schemas-tilde-lv/tildestengine" w:element="date">
        <w:smartTagPr>
          <w:attr w:name="Day" w:val="5"/>
          <w:attr w:name="Month" w:val="12"/>
          <w:attr w:name="Year" w:val="2006"/>
        </w:smartTagPr>
        <w:r w:rsidRPr="00D91F51">
          <w:rPr>
            <w:sz w:val="20"/>
            <w:szCs w:val="20"/>
          </w:rPr>
          <w:t>5. decembra</w:t>
        </w:r>
      </w:smartTag>
    </w:smartTag>
    <w:r w:rsidRPr="00D91F51">
      <w:rPr>
        <w:sz w:val="20"/>
        <w:szCs w:val="20"/>
      </w:rPr>
      <w:t xml:space="preserve"> Eiropas Savienības Tieslietu un iekšlietu ministru padomē izskatāmajiem Tieslietu ministrijas kompetences jautājumiem.</w:t>
    </w:r>
  </w:p>
  <w:p w:rsidR="0028189B" w:rsidRPr="000C2F0E" w:rsidRDefault="0028189B" w:rsidP="007118F5">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9B" w:rsidRPr="007118F5" w:rsidRDefault="007B2049" w:rsidP="00117F1A">
    <w:pPr>
      <w:spacing w:line="240" w:lineRule="auto"/>
      <w:jc w:val="both"/>
      <w:rPr>
        <w:rFonts w:ascii="Times New Roman" w:hAnsi="Times New Roman" w:cs="Times New Roman"/>
      </w:rPr>
    </w:pPr>
    <w:fldSimple w:instr=" FILENAME   \* MERGEFORMAT ">
      <w:r w:rsidR="00A41D8C">
        <w:rPr>
          <w:rFonts w:ascii="Times New Roman" w:hAnsi="Times New Roman" w:cs="Times New Roman"/>
          <w:noProof/>
        </w:rPr>
        <w:t>KMProt_26</w:t>
      </w:r>
      <w:r w:rsidR="0028189B" w:rsidRPr="007118F5">
        <w:rPr>
          <w:rFonts w:ascii="Times New Roman" w:hAnsi="Times New Roman" w:cs="Times New Roman"/>
          <w:noProof/>
        </w:rPr>
        <w:t>0214</w:t>
      </w:r>
    </w:fldSimple>
    <w:r w:rsidR="00A41D8C">
      <w:rPr>
        <w:rFonts w:ascii="Times New Roman" w:hAnsi="Times New Roman" w:cs="Times New Roman"/>
        <w:noProof/>
      </w:rPr>
      <w:t>_filmas</w:t>
    </w:r>
    <w:r w:rsidR="0028189B" w:rsidRPr="007118F5">
      <w:rPr>
        <w:rFonts w:ascii="Times New Roman" w:hAnsi="Times New Roman" w:cs="Times New Roman"/>
      </w:rPr>
      <w:t xml:space="preserve">; Par Ministru kabineta 2004.gada 13.aprīļa sēdes </w:t>
    </w:r>
    <w:proofErr w:type="spellStart"/>
    <w:r w:rsidR="0028189B" w:rsidRPr="007118F5">
      <w:rPr>
        <w:rFonts w:ascii="Times New Roman" w:hAnsi="Times New Roman" w:cs="Times New Roman"/>
      </w:rPr>
      <w:t>protokollēmuma</w:t>
    </w:r>
    <w:proofErr w:type="spellEnd"/>
    <w:r w:rsidR="0028189B" w:rsidRPr="007118F5">
      <w:rPr>
        <w:rFonts w:ascii="Times New Roman" w:hAnsi="Times New Roman" w:cs="Times New Roman"/>
      </w:rPr>
      <w:t xml:space="preserve"> (prot. Nr.21, 17.§) „Par iespējamiem risinājumiem vardarbību atainojošu materiālu (arī filmu) izplatīšanas, publiskas demonstrēšanas un reklamēša</w:t>
    </w:r>
    <w:r w:rsidR="0028189B">
      <w:rPr>
        <w:rFonts w:ascii="Times New Roman" w:hAnsi="Times New Roman" w:cs="Times New Roman"/>
      </w:rPr>
      <w:t>nas ierobežošanai” 2.punktā dotā uzdevuma atzīšanu par aktualitāti zaudējušu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9B" w:rsidRDefault="0028189B" w:rsidP="00117F1A">
      <w:pPr>
        <w:spacing w:after="0" w:line="240" w:lineRule="auto"/>
      </w:pPr>
      <w:r>
        <w:separator/>
      </w:r>
    </w:p>
  </w:footnote>
  <w:footnote w:type="continuationSeparator" w:id="0">
    <w:p w:rsidR="0028189B" w:rsidRDefault="0028189B" w:rsidP="00117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9B" w:rsidRDefault="007B2049">
    <w:pPr>
      <w:pStyle w:val="Galvene"/>
      <w:framePr w:wrap="around" w:vAnchor="text" w:hAnchor="margin" w:xAlign="center" w:y="1"/>
      <w:rPr>
        <w:rStyle w:val="Lappusesnumurs"/>
      </w:rPr>
    </w:pPr>
    <w:r>
      <w:rPr>
        <w:rStyle w:val="Lappusesnumurs"/>
      </w:rPr>
      <w:fldChar w:fldCharType="begin"/>
    </w:r>
    <w:r w:rsidR="0028189B">
      <w:rPr>
        <w:rStyle w:val="Lappusesnumurs"/>
      </w:rPr>
      <w:instrText xml:space="preserve">PAGE  </w:instrText>
    </w:r>
    <w:r>
      <w:rPr>
        <w:rStyle w:val="Lappusesnumurs"/>
      </w:rPr>
      <w:fldChar w:fldCharType="end"/>
    </w:r>
  </w:p>
  <w:p w:rsidR="0028189B" w:rsidRDefault="0028189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9B" w:rsidRDefault="007B2049">
    <w:pPr>
      <w:pStyle w:val="Galvene"/>
      <w:framePr w:wrap="around" w:vAnchor="text" w:hAnchor="margin" w:xAlign="center" w:y="1"/>
      <w:rPr>
        <w:rStyle w:val="Lappusesnumurs"/>
      </w:rPr>
    </w:pPr>
    <w:r>
      <w:rPr>
        <w:rStyle w:val="Lappusesnumurs"/>
      </w:rPr>
      <w:fldChar w:fldCharType="begin"/>
    </w:r>
    <w:r w:rsidR="0028189B">
      <w:rPr>
        <w:rStyle w:val="Lappusesnumurs"/>
      </w:rPr>
      <w:instrText xml:space="preserve">PAGE  </w:instrText>
    </w:r>
    <w:r>
      <w:rPr>
        <w:rStyle w:val="Lappusesnumurs"/>
      </w:rPr>
      <w:fldChar w:fldCharType="separate"/>
    </w:r>
    <w:r w:rsidR="0028189B">
      <w:rPr>
        <w:rStyle w:val="Lappusesnumurs"/>
        <w:noProof/>
      </w:rPr>
      <w:t>2</w:t>
    </w:r>
    <w:r>
      <w:rPr>
        <w:rStyle w:val="Lappusesnumurs"/>
      </w:rPr>
      <w:fldChar w:fldCharType="end"/>
    </w:r>
  </w:p>
  <w:p w:rsidR="0028189B" w:rsidRDefault="0028189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6979"/>
    <w:rsid w:val="000004D4"/>
    <w:rsid w:val="000A0E9A"/>
    <w:rsid w:val="00117F1A"/>
    <w:rsid w:val="00176979"/>
    <w:rsid w:val="001810E2"/>
    <w:rsid w:val="0028189B"/>
    <w:rsid w:val="00306539"/>
    <w:rsid w:val="004C685B"/>
    <w:rsid w:val="00515913"/>
    <w:rsid w:val="00613312"/>
    <w:rsid w:val="006C24C2"/>
    <w:rsid w:val="007118F5"/>
    <w:rsid w:val="007A65F3"/>
    <w:rsid w:val="007B2049"/>
    <w:rsid w:val="0083090D"/>
    <w:rsid w:val="00937C06"/>
    <w:rsid w:val="00984185"/>
    <w:rsid w:val="00A418A4"/>
    <w:rsid w:val="00A41D8C"/>
    <w:rsid w:val="00BC25F5"/>
    <w:rsid w:val="00D830C4"/>
    <w:rsid w:val="00EA0D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004D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176979"/>
    <w:pPr>
      <w:spacing w:after="0" w:line="240" w:lineRule="auto"/>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176979"/>
    <w:rPr>
      <w:rFonts w:ascii="Times New Roman" w:eastAsia="Times New Roman" w:hAnsi="Times New Roman" w:cs="Times New Roman"/>
      <w:sz w:val="28"/>
      <w:szCs w:val="24"/>
    </w:rPr>
  </w:style>
  <w:style w:type="paragraph" w:styleId="Galvene">
    <w:name w:val="header"/>
    <w:basedOn w:val="Parastais"/>
    <w:link w:val="GalveneRakstz"/>
    <w:rsid w:val="00176979"/>
    <w:pPr>
      <w:tabs>
        <w:tab w:val="center" w:pos="4320"/>
        <w:tab w:val="right" w:pos="8640"/>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rsid w:val="00176979"/>
    <w:rPr>
      <w:rFonts w:ascii="Times New Roman" w:eastAsia="Times New Roman" w:hAnsi="Times New Roman" w:cs="Times New Roman"/>
      <w:sz w:val="20"/>
      <w:szCs w:val="20"/>
      <w:lang w:eastAsia="lv-LV"/>
    </w:rPr>
  </w:style>
  <w:style w:type="character" w:styleId="Lappusesnumurs">
    <w:name w:val="page number"/>
    <w:basedOn w:val="Noklusjumarindkopasfonts"/>
    <w:rsid w:val="00176979"/>
  </w:style>
  <w:style w:type="paragraph" w:styleId="Nosaukums">
    <w:name w:val="Title"/>
    <w:basedOn w:val="Parastais"/>
    <w:link w:val="NosaukumsRakstz"/>
    <w:qFormat/>
    <w:rsid w:val="00176979"/>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176979"/>
    <w:rPr>
      <w:rFonts w:ascii="Times New Roman" w:eastAsia="Times New Roman" w:hAnsi="Times New Roman" w:cs="Times New Roman"/>
      <w:sz w:val="28"/>
      <w:szCs w:val="20"/>
    </w:rPr>
  </w:style>
  <w:style w:type="paragraph" w:styleId="Kjene">
    <w:name w:val="footer"/>
    <w:basedOn w:val="Parastais"/>
    <w:link w:val="KjeneRakstz"/>
    <w:uiPriority w:val="99"/>
    <w:rsid w:val="0017697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176979"/>
    <w:rPr>
      <w:rFonts w:ascii="Times New Roman" w:eastAsia="Times New Roman" w:hAnsi="Times New Roman" w:cs="Times New Roman"/>
      <w:sz w:val="24"/>
      <w:szCs w:val="24"/>
    </w:rPr>
  </w:style>
  <w:style w:type="character" w:styleId="Hipersaite">
    <w:name w:val="Hyperlink"/>
    <w:rsid w:val="00176979"/>
    <w:rPr>
      <w:color w:val="0000FF"/>
      <w:u w:val="single"/>
    </w:rPr>
  </w:style>
  <w:style w:type="paragraph" w:styleId="Sarakstarindkopa">
    <w:name w:val="List Paragraph"/>
    <w:basedOn w:val="Parastais"/>
    <w:uiPriority w:val="34"/>
    <w:qFormat/>
    <w:rsid w:val="0017697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76979"/>
    <w:pPr>
      <w:spacing w:after="0" w:line="240" w:lineRule="auto"/>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176979"/>
    <w:rPr>
      <w:rFonts w:ascii="Times New Roman" w:eastAsia="Times New Roman" w:hAnsi="Times New Roman" w:cs="Times New Roman"/>
      <w:sz w:val="28"/>
      <w:szCs w:val="24"/>
    </w:rPr>
  </w:style>
  <w:style w:type="paragraph" w:styleId="Galvene">
    <w:name w:val="header"/>
    <w:basedOn w:val="Parasts"/>
    <w:link w:val="GalveneRakstz"/>
    <w:rsid w:val="00176979"/>
    <w:pPr>
      <w:tabs>
        <w:tab w:val="center" w:pos="4320"/>
        <w:tab w:val="right" w:pos="8640"/>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rsid w:val="00176979"/>
    <w:rPr>
      <w:rFonts w:ascii="Times New Roman" w:eastAsia="Times New Roman" w:hAnsi="Times New Roman" w:cs="Times New Roman"/>
      <w:sz w:val="20"/>
      <w:szCs w:val="20"/>
      <w:lang w:eastAsia="lv-LV"/>
    </w:rPr>
  </w:style>
  <w:style w:type="character" w:styleId="Lappusesnumurs">
    <w:name w:val="page number"/>
    <w:basedOn w:val="Noklusjumarindkopasfonts"/>
    <w:rsid w:val="00176979"/>
  </w:style>
  <w:style w:type="paragraph" w:styleId="Nosaukums">
    <w:name w:val="Title"/>
    <w:basedOn w:val="Parasts"/>
    <w:link w:val="NosaukumsRakstz"/>
    <w:qFormat/>
    <w:rsid w:val="00176979"/>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176979"/>
    <w:rPr>
      <w:rFonts w:ascii="Times New Roman" w:eastAsia="Times New Roman" w:hAnsi="Times New Roman" w:cs="Times New Roman"/>
      <w:sz w:val="28"/>
      <w:szCs w:val="20"/>
    </w:rPr>
  </w:style>
  <w:style w:type="paragraph" w:styleId="Kjene">
    <w:name w:val="footer"/>
    <w:basedOn w:val="Parasts"/>
    <w:link w:val="KjeneRakstz"/>
    <w:uiPriority w:val="99"/>
    <w:rsid w:val="0017697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176979"/>
    <w:rPr>
      <w:rFonts w:ascii="Times New Roman" w:eastAsia="Times New Roman" w:hAnsi="Times New Roman" w:cs="Times New Roman"/>
      <w:sz w:val="24"/>
      <w:szCs w:val="24"/>
    </w:rPr>
  </w:style>
  <w:style w:type="character" w:styleId="Hipersaite">
    <w:name w:val="Hyperlink"/>
    <w:rsid w:val="00176979"/>
    <w:rPr>
      <w:color w:val="0000FF"/>
      <w:u w:val="single"/>
    </w:rPr>
  </w:style>
  <w:style w:type="paragraph" w:styleId="Sarakstarindkopa">
    <w:name w:val="List Paragraph"/>
    <w:basedOn w:val="Parasts"/>
    <w:uiPriority w:val="34"/>
    <w:qFormat/>
    <w:rsid w:val="0017697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2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Germane@nfc.gov.l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388</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2004.gada 13.aprīļa sēdes protokollēmuma (prot. Nr.21 17.§) „Par iespējamiem risinājumiem vardarbību atainojošu materiālu (arī filmu) izplatīšanas, publiskas demonstrēšanas un reklamēšanas ierobežošanai” 2.punktā dotā uzdevuma atzīšanu par aktualitāti zaudējušu</dc:title>
  <dc:subject>Ministru kabineta sēdes protokollēmums</dc:subject>
  <dc:creator>Laura Ģērmane</dc:creator>
  <dc:description>67358859
Laura.Germane@nfc.gov.lv</dc:description>
  <cp:lastModifiedBy>Dzintra Rozīte</cp:lastModifiedBy>
  <cp:revision>2</cp:revision>
  <dcterms:created xsi:type="dcterms:W3CDTF">2014-03-04T08:35:00Z</dcterms:created>
  <dcterms:modified xsi:type="dcterms:W3CDTF">2014-03-04T08:35:00Z</dcterms:modified>
</cp:coreProperties>
</file>