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93" w:rsidRPr="00FD4A0F" w:rsidRDefault="00AF6993" w:rsidP="00FD4A0F">
      <w:pPr>
        <w:spacing w:after="0" w:line="240" w:lineRule="auto"/>
        <w:ind w:right="-1"/>
        <w:jc w:val="center"/>
        <w:rPr>
          <w:rFonts w:ascii="Times New Roman" w:hAnsi="Times New Roman" w:cs="Times New Roman"/>
          <w:b/>
          <w:sz w:val="28"/>
          <w:szCs w:val="28"/>
        </w:rPr>
      </w:pPr>
    </w:p>
    <w:p w:rsidR="00AF6993" w:rsidRPr="00FD4A0F" w:rsidRDefault="00AF6993" w:rsidP="00FD4A0F">
      <w:pPr>
        <w:spacing w:after="0" w:line="240" w:lineRule="auto"/>
        <w:ind w:right="-1"/>
        <w:jc w:val="center"/>
        <w:rPr>
          <w:rFonts w:ascii="Times New Roman" w:hAnsi="Times New Roman" w:cs="Times New Roman"/>
          <w:b/>
          <w:sz w:val="28"/>
          <w:szCs w:val="28"/>
        </w:rPr>
      </w:pPr>
    </w:p>
    <w:p w:rsidR="00AF6993" w:rsidRPr="00FD4A0F" w:rsidRDefault="00AF6993" w:rsidP="00FD4A0F">
      <w:pPr>
        <w:spacing w:after="0" w:line="240" w:lineRule="auto"/>
        <w:ind w:right="-1"/>
        <w:jc w:val="center"/>
        <w:rPr>
          <w:rFonts w:ascii="Times New Roman" w:hAnsi="Times New Roman" w:cs="Times New Roman"/>
          <w:b/>
          <w:sz w:val="28"/>
          <w:szCs w:val="28"/>
        </w:rPr>
      </w:pPr>
    </w:p>
    <w:p w:rsidR="00AF6993" w:rsidRPr="00FD4A0F" w:rsidRDefault="00AF6993" w:rsidP="00FD4A0F">
      <w:pPr>
        <w:spacing w:after="0" w:line="240" w:lineRule="auto"/>
        <w:ind w:right="-1"/>
        <w:jc w:val="center"/>
        <w:rPr>
          <w:rFonts w:ascii="Times New Roman" w:hAnsi="Times New Roman" w:cs="Times New Roman"/>
          <w:b/>
          <w:sz w:val="28"/>
          <w:szCs w:val="28"/>
        </w:rPr>
      </w:pPr>
    </w:p>
    <w:p w:rsidR="00AF6993" w:rsidRPr="00FD4A0F" w:rsidRDefault="00AF6993" w:rsidP="00FD4A0F">
      <w:pPr>
        <w:spacing w:after="0" w:line="240" w:lineRule="auto"/>
        <w:ind w:right="-1"/>
        <w:jc w:val="center"/>
        <w:rPr>
          <w:rFonts w:ascii="Times New Roman" w:hAnsi="Times New Roman" w:cs="Times New Roman"/>
          <w:b/>
          <w:sz w:val="28"/>
          <w:szCs w:val="28"/>
        </w:rPr>
      </w:pPr>
    </w:p>
    <w:p w:rsidR="00AF6993" w:rsidRPr="00FD4A0F" w:rsidRDefault="00AF6993" w:rsidP="00FD4A0F">
      <w:pPr>
        <w:spacing w:after="0" w:line="240" w:lineRule="auto"/>
        <w:ind w:right="-1"/>
        <w:jc w:val="center"/>
        <w:rPr>
          <w:rFonts w:ascii="Times New Roman" w:hAnsi="Times New Roman" w:cs="Times New Roman"/>
          <w:b/>
          <w:sz w:val="28"/>
          <w:szCs w:val="28"/>
        </w:rPr>
      </w:pPr>
    </w:p>
    <w:p w:rsidR="00AF6993" w:rsidRPr="00FD4A0F" w:rsidRDefault="00AF6993" w:rsidP="00FD4A0F">
      <w:pPr>
        <w:spacing w:after="0" w:line="240" w:lineRule="auto"/>
        <w:ind w:right="-1"/>
        <w:jc w:val="center"/>
        <w:rPr>
          <w:rFonts w:ascii="Times New Roman" w:hAnsi="Times New Roman" w:cs="Times New Roman"/>
          <w:b/>
          <w:sz w:val="28"/>
          <w:szCs w:val="28"/>
        </w:rPr>
      </w:pPr>
    </w:p>
    <w:p w:rsidR="00AF6993" w:rsidRPr="00FD4A0F" w:rsidRDefault="00AF6993" w:rsidP="00FD4A0F">
      <w:pPr>
        <w:spacing w:after="0" w:line="240" w:lineRule="auto"/>
        <w:ind w:right="-1"/>
        <w:jc w:val="center"/>
        <w:rPr>
          <w:rFonts w:ascii="Times New Roman" w:hAnsi="Times New Roman" w:cs="Times New Roman"/>
          <w:b/>
          <w:sz w:val="28"/>
          <w:szCs w:val="28"/>
        </w:rPr>
      </w:pPr>
    </w:p>
    <w:p w:rsidR="00AF6993" w:rsidRPr="00FD4A0F" w:rsidRDefault="00AF6993" w:rsidP="00FD4A0F">
      <w:pPr>
        <w:spacing w:after="0" w:line="240" w:lineRule="auto"/>
        <w:ind w:right="-1"/>
        <w:jc w:val="center"/>
        <w:rPr>
          <w:rFonts w:ascii="Times New Roman" w:hAnsi="Times New Roman" w:cs="Times New Roman"/>
          <w:b/>
          <w:sz w:val="28"/>
          <w:szCs w:val="28"/>
        </w:rPr>
      </w:pPr>
    </w:p>
    <w:p w:rsidR="00AF6993" w:rsidRPr="00FD4A0F" w:rsidRDefault="00AF6993" w:rsidP="00FD4A0F">
      <w:pPr>
        <w:spacing w:after="0" w:line="240" w:lineRule="auto"/>
        <w:ind w:right="-1"/>
        <w:jc w:val="center"/>
        <w:rPr>
          <w:rFonts w:ascii="Times New Roman" w:hAnsi="Times New Roman" w:cs="Times New Roman"/>
          <w:b/>
          <w:sz w:val="28"/>
          <w:szCs w:val="28"/>
        </w:rPr>
      </w:pPr>
    </w:p>
    <w:p w:rsidR="005642AC" w:rsidRPr="001372FF" w:rsidRDefault="005642AC" w:rsidP="00FD4A0F">
      <w:pPr>
        <w:spacing w:after="0" w:line="240" w:lineRule="auto"/>
        <w:ind w:right="-1"/>
        <w:jc w:val="center"/>
        <w:rPr>
          <w:rFonts w:ascii="Times New Roman" w:hAnsi="Times New Roman" w:cs="Times New Roman"/>
          <w:b/>
          <w:sz w:val="28"/>
          <w:szCs w:val="28"/>
        </w:rPr>
      </w:pPr>
      <w:bookmarkStart w:id="0" w:name="OLE_LINK1"/>
      <w:bookmarkStart w:id="1" w:name="OLE_LINK2"/>
      <w:r w:rsidRPr="001372FF">
        <w:rPr>
          <w:rFonts w:ascii="Times New Roman" w:hAnsi="Times New Roman" w:cs="Times New Roman"/>
          <w:b/>
          <w:sz w:val="28"/>
          <w:szCs w:val="28"/>
        </w:rPr>
        <w:t>Informatīvais ziņojums</w:t>
      </w:r>
    </w:p>
    <w:bookmarkEnd w:id="0"/>
    <w:bookmarkEnd w:id="1"/>
    <w:p w:rsidR="005642AC" w:rsidRPr="001372FF" w:rsidRDefault="005642AC" w:rsidP="00FD4A0F">
      <w:pPr>
        <w:spacing w:after="0" w:line="240" w:lineRule="auto"/>
        <w:ind w:right="-1"/>
        <w:jc w:val="center"/>
        <w:rPr>
          <w:rFonts w:ascii="Times New Roman" w:hAnsi="Times New Roman" w:cs="Times New Roman"/>
          <w:b/>
          <w:sz w:val="28"/>
          <w:szCs w:val="28"/>
        </w:rPr>
      </w:pPr>
      <w:r w:rsidRPr="001372FF">
        <w:rPr>
          <w:rFonts w:ascii="Times New Roman" w:hAnsi="Times New Roman" w:cs="Times New Roman"/>
          <w:b/>
          <w:sz w:val="28"/>
          <w:szCs w:val="28"/>
        </w:rPr>
        <w:t>„</w:t>
      </w:r>
      <w:bookmarkStart w:id="2" w:name="OLE_LINK7"/>
      <w:bookmarkStart w:id="3" w:name="OLE_LINK8"/>
      <w:r w:rsidRPr="001372FF">
        <w:rPr>
          <w:rFonts w:ascii="Times New Roman" w:hAnsi="Times New Roman" w:cs="Times New Roman"/>
          <w:b/>
          <w:sz w:val="28"/>
          <w:szCs w:val="28"/>
        </w:rPr>
        <w:t>Par</w:t>
      </w:r>
      <w:r w:rsidR="009C5D2C">
        <w:rPr>
          <w:rFonts w:ascii="Times New Roman" w:hAnsi="Times New Roman" w:cs="Times New Roman"/>
          <w:b/>
          <w:sz w:val="28"/>
          <w:szCs w:val="28"/>
        </w:rPr>
        <w:t xml:space="preserve"> valdības rīcības plāna 128.3.p</w:t>
      </w:r>
      <w:r w:rsidRPr="001372FF">
        <w:rPr>
          <w:rFonts w:ascii="Times New Roman" w:hAnsi="Times New Roman" w:cs="Times New Roman"/>
          <w:b/>
          <w:sz w:val="28"/>
          <w:szCs w:val="28"/>
        </w:rPr>
        <w:t>asākuma „Uzsākt koncepcijas par valsts finansēta nevalstisko organizāciju fonda izveidi izstrādi, t.sk. līdz 2014.gada 1.oktobrim sagatavojot starpziņojumu izskatīšanai Ministru kabinetā par koncepcijas izstrādes gaitu” īstenošanas gaitu</w:t>
      </w:r>
      <w:bookmarkEnd w:id="2"/>
      <w:bookmarkEnd w:id="3"/>
      <w:r w:rsidR="00AF6993" w:rsidRPr="001372FF">
        <w:rPr>
          <w:rFonts w:ascii="Times New Roman" w:hAnsi="Times New Roman" w:cs="Times New Roman"/>
          <w:b/>
          <w:sz w:val="28"/>
          <w:szCs w:val="28"/>
        </w:rPr>
        <w:t>”</w:t>
      </w:r>
    </w:p>
    <w:p w:rsidR="00386FCD" w:rsidRPr="001372FF" w:rsidRDefault="00386FCD" w:rsidP="00FD4A0F">
      <w:pPr>
        <w:spacing w:after="0" w:line="240" w:lineRule="auto"/>
        <w:ind w:right="-1"/>
        <w:rPr>
          <w:rFonts w:ascii="Times New Roman" w:hAnsi="Times New Roman" w:cs="Times New Roman"/>
          <w:b/>
          <w:sz w:val="28"/>
          <w:szCs w:val="28"/>
        </w:rPr>
      </w:pPr>
    </w:p>
    <w:p w:rsidR="00386FCD" w:rsidRPr="001372FF" w:rsidRDefault="00386FCD"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jc w:val="center"/>
        <w:rPr>
          <w:rFonts w:ascii="Times New Roman" w:eastAsia="Times New Roman" w:hAnsi="Times New Roman" w:cs="Times New Roman"/>
          <w:color w:val="000000" w:themeColor="text1"/>
          <w:sz w:val="28"/>
          <w:szCs w:val="28"/>
          <w:lang w:eastAsia="lv-LV"/>
        </w:rPr>
      </w:pPr>
      <w:r w:rsidRPr="001372FF">
        <w:rPr>
          <w:rFonts w:ascii="Times New Roman" w:eastAsia="Times New Roman" w:hAnsi="Times New Roman" w:cs="Times New Roman"/>
          <w:color w:val="000000" w:themeColor="text1"/>
          <w:sz w:val="28"/>
          <w:szCs w:val="28"/>
          <w:lang w:eastAsia="lv-LV"/>
        </w:rPr>
        <w:t>Rīgā,</w:t>
      </w:r>
    </w:p>
    <w:p w:rsidR="00AF6993" w:rsidRPr="001372FF" w:rsidRDefault="00AF6993" w:rsidP="00FD4A0F">
      <w:pPr>
        <w:spacing w:after="0" w:line="240" w:lineRule="auto"/>
        <w:jc w:val="center"/>
        <w:rPr>
          <w:rFonts w:ascii="Times New Roman" w:eastAsia="Times New Roman" w:hAnsi="Times New Roman" w:cs="Times New Roman"/>
          <w:color w:val="000000" w:themeColor="text1"/>
          <w:sz w:val="28"/>
          <w:szCs w:val="28"/>
          <w:lang w:eastAsia="lv-LV"/>
        </w:rPr>
      </w:pPr>
      <w:r w:rsidRPr="001372FF">
        <w:rPr>
          <w:rFonts w:ascii="Times New Roman" w:eastAsia="Times New Roman" w:hAnsi="Times New Roman" w:cs="Times New Roman"/>
          <w:color w:val="000000" w:themeColor="text1"/>
          <w:sz w:val="28"/>
          <w:szCs w:val="28"/>
          <w:lang w:eastAsia="lv-LV"/>
        </w:rPr>
        <w:t>2014</w:t>
      </w:r>
    </w:p>
    <w:p w:rsidR="00AF6993" w:rsidRPr="001372FF" w:rsidRDefault="00AF6993" w:rsidP="00FD4A0F">
      <w:pPr>
        <w:spacing w:after="0" w:line="240" w:lineRule="auto"/>
        <w:ind w:right="-1"/>
        <w:rPr>
          <w:rFonts w:ascii="Times New Roman" w:hAnsi="Times New Roman" w:cs="Times New Roman"/>
          <w:b/>
          <w:sz w:val="28"/>
          <w:szCs w:val="28"/>
        </w:rPr>
      </w:pPr>
    </w:p>
    <w:p w:rsidR="00AF6993" w:rsidRPr="001372FF" w:rsidRDefault="00AF6993" w:rsidP="00FD4A0F">
      <w:pPr>
        <w:spacing w:after="0" w:line="240" w:lineRule="auto"/>
        <w:ind w:right="-1"/>
        <w:rPr>
          <w:rFonts w:ascii="Times New Roman" w:hAnsi="Times New Roman" w:cs="Times New Roman"/>
          <w:b/>
          <w:sz w:val="28"/>
          <w:szCs w:val="28"/>
        </w:rPr>
      </w:pPr>
    </w:p>
    <w:p w:rsidR="00AF6993" w:rsidRPr="00631B51" w:rsidRDefault="00AF6993" w:rsidP="00631B51">
      <w:pPr>
        <w:pStyle w:val="ListParagraph"/>
        <w:numPr>
          <w:ilvl w:val="0"/>
          <w:numId w:val="44"/>
        </w:numPr>
        <w:tabs>
          <w:tab w:val="left" w:pos="0"/>
        </w:tabs>
        <w:spacing w:after="0" w:line="240" w:lineRule="auto"/>
        <w:jc w:val="center"/>
        <w:rPr>
          <w:rFonts w:ascii="Times New Roman" w:hAnsi="Times New Roman" w:cs="Times New Roman"/>
          <w:b/>
          <w:sz w:val="28"/>
          <w:szCs w:val="28"/>
        </w:rPr>
      </w:pPr>
      <w:r w:rsidRPr="00631B51">
        <w:rPr>
          <w:rFonts w:ascii="Times New Roman" w:hAnsi="Times New Roman" w:cs="Times New Roman"/>
          <w:b/>
          <w:sz w:val="28"/>
          <w:szCs w:val="28"/>
        </w:rPr>
        <w:lastRenderedPageBreak/>
        <w:t>Informatīvā ziņojuma izstrādes pamatojums</w:t>
      </w:r>
    </w:p>
    <w:p w:rsidR="00631B51" w:rsidRPr="00631B51" w:rsidRDefault="00631B51" w:rsidP="00631B51">
      <w:pPr>
        <w:pStyle w:val="ListParagraph"/>
        <w:tabs>
          <w:tab w:val="left" w:pos="0"/>
        </w:tabs>
        <w:spacing w:after="0" w:line="240" w:lineRule="auto"/>
        <w:rPr>
          <w:rFonts w:ascii="Times New Roman" w:hAnsi="Times New Roman" w:cs="Times New Roman"/>
          <w:sz w:val="28"/>
          <w:szCs w:val="28"/>
        </w:rPr>
      </w:pPr>
    </w:p>
    <w:p w:rsidR="00C61229" w:rsidRPr="001372FF" w:rsidRDefault="00AF6993" w:rsidP="00631B51">
      <w:pPr>
        <w:tabs>
          <w:tab w:val="left" w:pos="0"/>
        </w:tabs>
        <w:spacing w:after="0" w:line="240" w:lineRule="auto"/>
        <w:contextualSpacing/>
        <w:jc w:val="both"/>
        <w:rPr>
          <w:rFonts w:ascii="Times New Roman" w:hAnsi="Times New Roman" w:cs="Times New Roman"/>
          <w:sz w:val="28"/>
          <w:szCs w:val="28"/>
        </w:rPr>
      </w:pPr>
      <w:r w:rsidRPr="001372FF">
        <w:rPr>
          <w:rFonts w:ascii="Times New Roman" w:hAnsi="Times New Roman" w:cs="Times New Roman"/>
          <w:sz w:val="28"/>
          <w:szCs w:val="28"/>
        </w:rPr>
        <w:tab/>
        <w:t>Informatīvais ziņojums</w:t>
      </w:r>
      <w:r w:rsidRPr="001372FF">
        <w:rPr>
          <w:rFonts w:ascii="Times New Roman" w:eastAsia="Calibri" w:hAnsi="Times New Roman" w:cs="Times New Roman"/>
          <w:sz w:val="28"/>
          <w:szCs w:val="28"/>
          <w:shd w:val="clear" w:color="auto" w:fill="FFFFFF"/>
        </w:rPr>
        <w:t xml:space="preserve"> „</w:t>
      </w:r>
      <w:r w:rsidRPr="001372FF">
        <w:rPr>
          <w:rFonts w:ascii="Times New Roman" w:hAnsi="Times New Roman" w:cs="Times New Roman"/>
          <w:sz w:val="28"/>
          <w:szCs w:val="28"/>
        </w:rPr>
        <w:t>Par</w:t>
      </w:r>
      <w:r w:rsidR="00986BA9" w:rsidRPr="001372FF">
        <w:rPr>
          <w:rFonts w:ascii="Times New Roman" w:hAnsi="Times New Roman" w:cs="Times New Roman"/>
          <w:sz w:val="28"/>
          <w:szCs w:val="28"/>
        </w:rPr>
        <w:t xml:space="preserve"> valdības rīcības plāna 128.3.p</w:t>
      </w:r>
      <w:r w:rsidRPr="001372FF">
        <w:rPr>
          <w:rFonts w:ascii="Times New Roman" w:hAnsi="Times New Roman" w:cs="Times New Roman"/>
          <w:sz w:val="28"/>
          <w:szCs w:val="28"/>
        </w:rPr>
        <w:t>asākuma „Uzsākt koncepcijas</w:t>
      </w:r>
      <w:r w:rsidR="002B0D80">
        <w:rPr>
          <w:rFonts w:ascii="Times New Roman" w:hAnsi="Times New Roman" w:cs="Times New Roman"/>
          <w:sz w:val="28"/>
          <w:szCs w:val="28"/>
        </w:rPr>
        <w:t xml:space="preserve"> </w:t>
      </w:r>
      <w:r w:rsidRPr="001372FF">
        <w:rPr>
          <w:rFonts w:ascii="Times New Roman" w:hAnsi="Times New Roman" w:cs="Times New Roman"/>
          <w:sz w:val="28"/>
          <w:szCs w:val="28"/>
        </w:rPr>
        <w:t>par valsts finansēta nevalstisko organizāciju fonda izveidi izstrādi, t.sk. līdz 2014.gada 1.oktobrim sagatavojot starpziņojumu izskatīšanai Ministru kabinetā par koncepcijas izstrādes gaitu” īstenošanas gaitu</w:t>
      </w:r>
      <w:r w:rsidRPr="001372FF">
        <w:rPr>
          <w:rFonts w:ascii="Times New Roman" w:eastAsia="Calibri" w:hAnsi="Times New Roman" w:cs="Times New Roman"/>
          <w:sz w:val="28"/>
          <w:szCs w:val="28"/>
          <w:shd w:val="clear" w:color="auto" w:fill="FFFFFF"/>
        </w:rPr>
        <w:t>”</w:t>
      </w:r>
      <w:r w:rsidRPr="001372FF">
        <w:rPr>
          <w:rFonts w:ascii="Times New Roman" w:hAnsi="Times New Roman" w:cs="Times New Roman"/>
          <w:sz w:val="28"/>
          <w:szCs w:val="28"/>
        </w:rPr>
        <w:t xml:space="preserve"> (turpmāk – </w:t>
      </w:r>
      <w:r w:rsidR="000B0043">
        <w:rPr>
          <w:rFonts w:ascii="Times New Roman" w:hAnsi="Times New Roman" w:cs="Times New Roman"/>
          <w:sz w:val="28"/>
          <w:szCs w:val="28"/>
        </w:rPr>
        <w:t>informatīvais z</w:t>
      </w:r>
      <w:r w:rsidRPr="001372FF">
        <w:rPr>
          <w:rFonts w:ascii="Times New Roman" w:hAnsi="Times New Roman" w:cs="Times New Roman"/>
          <w:sz w:val="28"/>
          <w:szCs w:val="28"/>
        </w:rPr>
        <w:t>iņojums) sagatavots atbilstoši Ministru kabineta 2014.gada 7.aprīļ</w:t>
      </w:r>
      <w:r w:rsidR="00986BA9" w:rsidRPr="001372FF">
        <w:rPr>
          <w:rFonts w:ascii="Times New Roman" w:hAnsi="Times New Roman" w:cs="Times New Roman"/>
          <w:sz w:val="28"/>
          <w:szCs w:val="28"/>
        </w:rPr>
        <w:t>a rīkojuma</w:t>
      </w:r>
      <w:r w:rsidRPr="001372FF">
        <w:rPr>
          <w:rFonts w:ascii="Times New Roman" w:hAnsi="Times New Roman" w:cs="Times New Roman"/>
          <w:sz w:val="28"/>
          <w:szCs w:val="28"/>
        </w:rPr>
        <w:t xml:space="preserve"> Nr.151 „Par Valdības rīcības plānu Deklarācijas par Laimdotas Straujumas vadītā Ministru kabineta iecerēto darbību īstenošanai” </w:t>
      </w:r>
      <w:r w:rsidR="00F73212" w:rsidRPr="001372FF">
        <w:rPr>
          <w:rFonts w:ascii="Times New Roman" w:hAnsi="Times New Roman" w:cs="Times New Roman"/>
          <w:sz w:val="28"/>
          <w:szCs w:val="28"/>
        </w:rPr>
        <w:t xml:space="preserve">2.pielikumā </w:t>
      </w:r>
      <w:r w:rsidR="00E9274C" w:rsidRPr="001372FF">
        <w:rPr>
          <w:rFonts w:ascii="Times New Roman" w:hAnsi="Times New Roman" w:cs="Times New Roman"/>
          <w:sz w:val="28"/>
          <w:szCs w:val="28"/>
        </w:rPr>
        <w:t>apstiprinātā Valdības rīcības plān</w:t>
      </w:r>
      <w:r w:rsidR="008512E1">
        <w:rPr>
          <w:rFonts w:ascii="Times New Roman" w:hAnsi="Times New Roman" w:cs="Times New Roman"/>
          <w:sz w:val="28"/>
          <w:szCs w:val="28"/>
        </w:rPr>
        <w:t>a</w:t>
      </w:r>
      <w:r w:rsidR="00E9274C" w:rsidRPr="001372FF">
        <w:rPr>
          <w:rFonts w:ascii="Times New Roman" w:hAnsi="Times New Roman" w:cs="Times New Roman"/>
          <w:sz w:val="28"/>
          <w:szCs w:val="28"/>
        </w:rPr>
        <w:t xml:space="preserve"> </w:t>
      </w:r>
      <w:r w:rsidR="00F73212" w:rsidRPr="001372FF">
        <w:rPr>
          <w:rFonts w:ascii="Times New Roman" w:hAnsi="Times New Roman" w:cs="Times New Roman"/>
          <w:sz w:val="28"/>
          <w:szCs w:val="28"/>
        </w:rPr>
        <w:t>Deklarācijas par Laimdotas Straujumas vadītā Ministru kabineta iecerēto dar</w:t>
      </w:r>
      <w:r w:rsidR="008512E1">
        <w:rPr>
          <w:rFonts w:ascii="Times New Roman" w:hAnsi="Times New Roman" w:cs="Times New Roman"/>
          <w:sz w:val="28"/>
          <w:szCs w:val="28"/>
        </w:rPr>
        <w:t>bību īstenošanai</w:t>
      </w:r>
      <w:r w:rsidR="00F73212" w:rsidRPr="001372FF">
        <w:rPr>
          <w:rFonts w:ascii="Times New Roman" w:hAnsi="Times New Roman" w:cs="Times New Roman"/>
          <w:sz w:val="28"/>
          <w:szCs w:val="28"/>
        </w:rPr>
        <w:t xml:space="preserve"> </w:t>
      </w:r>
      <w:r w:rsidR="0043520B" w:rsidRPr="001372FF">
        <w:rPr>
          <w:rFonts w:ascii="Times New Roman" w:hAnsi="Times New Roman" w:cs="Times New Roman"/>
          <w:sz w:val="28"/>
          <w:szCs w:val="28"/>
        </w:rPr>
        <w:t xml:space="preserve">(turpmāk – Valdības rīcības plāns) </w:t>
      </w:r>
      <w:r w:rsidR="00E9274C" w:rsidRPr="001372FF">
        <w:rPr>
          <w:rFonts w:ascii="Times New Roman" w:hAnsi="Times New Roman" w:cs="Times New Roman"/>
          <w:sz w:val="28"/>
          <w:szCs w:val="28"/>
        </w:rPr>
        <w:t xml:space="preserve">128.3.pasākumā </w:t>
      </w:r>
      <w:r w:rsidR="00631B51">
        <w:rPr>
          <w:rFonts w:ascii="Times New Roman" w:hAnsi="Times New Roman" w:cs="Times New Roman"/>
          <w:sz w:val="28"/>
          <w:szCs w:val="28"/>
        </w:rPr>
        <w:t xml:space="preserve">noteiktajam </w:t>
      </w:r>
      <w:r w:rsidR="00FB3798">
        <w:rPr>
          <w:rFonts w:ascii="Times New Roman" w:hAnsi="Times New Roman" w:cs="Times New Roman"/>
          <w:sz w:val="28"/>
          <w:szCs w:val="28"/>
        </w:rPr>
        <w:t xml:space="preserve">uzdevumam </w:t>
      </w:r>
      <w:r w:rsidR="00C61229" w:rsidRPr="001372FF">
        <w:rPr>
          <w:rFonts w:ascii="Times New Roman" w:hAnsi="Times New Roman" w:cs="Times New Roman"/>
          <w:sz w:val="28"/>
          <w:szCs w:val="28"/>
        </w:rPr>
        <w:t xml:space="preserve">Kultūras ministrijai </w:t>
      </w:r>
      <w:r w:rsidR="00631B51">
        <w:rPr>
          <w:rFonts w:ascii="Times New Roman" w:hAnsi="Times New Roman" w:cs="Times New Roman"/>
          <w:sz w:val="28"/>
          <w:szCs w:val="28"/>
        </w:rPr>
        <w:t>sadarbībā ar Valsts k</w:t>
      </w:r>
      <w:r w:rsidR="00C61229" w:rsidRPr="001372FF">
        <w:rPr>
          <w:rFonts w:ascii="Times New Roman" w:hAnsi="Times New Roman" w:cs="Times New Roman"/>
          <w:sz w:val="28"/>
          <w:szCs w:val="28"/>
        </w:rPr>
        <w:t xml:space="preserve">anceleju un Finanšu ministriju uzsākt Koncepcijas par valsts finansēta nevalstisko organizāciju fonda izveidi </w:t>
      </w:r>
      <w:r w:rsidR="00631B51">
        <w:rPr>
          <w:rFonts w:ascii="Times New Roman" w:hAnsi="Times New Roman" w:cs="Times New Roman"/>
          <w:sz w:val="28"/>
          <w:szCs w:val="28"/>
        </w:rPr>
        <w:t>(turpmāk – Koncepcija)</w:t>
      </w:r>
      <w:r w:rsidR="00631B51" w:rsidRPr="001372FF">
        <w:rPr>
          <w:rFonts w:ascii="Times New Roman" w:hAnsi="Times New Roman" w:cs="Times New Roman"/>
          <w:sz w:val="28"/>
          <w:szCs w:val="28"/>
        </w:rPr>
        <w:t xml:space="preserve"> </w:t>
      </w:r>
      <w:r w:rsidR="00C61229" w:rsidRPr="001372FF">
        <w:rPr>
          <w:rFonts w:ascii="Times New Roman" w:hAnsi="Times New Roman" w:cs="Times New Roman"/>
          <w:sz w:val="28"/>
          <w:szCs w:val="28"/>
        </w:rPr>
        <w:t>izstrādi, tajā skaitā līdz 2014.gada 1.oktobrim sagatavot starpziņojumu izsk</w:t>
      </w:r>
      <w:r w:rsidR="00631B51">
        <w:rPr>
          <w:rFonts w:ascii="Times New Roman" w:hAnsi="Times New Roman" w:cs="Times New Roman"/>
          <w:sz w:val="28"/>
          <w:szCs w:val="28"/>
        </w:rPr>
        <w:t>atīšanai Ministru kabinetā par K</w:t>
      </w:r>
      <w:r w:rsidR="00C61229" w:rsidRPr="001372FF">
        <w:rPr>
          <w:rFonts w:ascii="Times New Roman" w:hAnsi="Times New Roman" w:cs="Times New Roman"/>
          <w:sz w:val="28"/>
          <w:szCs w:val="28"/>
        </w:rPr>
        <w:t>oncepcijas izstrādes gaitu.</w:t>
      </w:r>
    </w:p>
    <w:p w:rsidR="00D840FA" w:rsidRPr="001372FF" w:rsidRDefault="008512E1">
      <w:pPr>
        <w:spacing w:after="0" w:line="240" w:lineRule="auto"/>
        <w:ind w:right="-1" w:firstLine="709"/>
        <w:jc w:val="both"/>
        <w:rPr>
          <w:rFonts w:ascii="Times New Roman" w:hAnsi="Times New Roman" w:cs="Times New Roman"/>
          <w:sz w:val="28"/>
          <w:szCs w:val="28"/>
        </w:rPr>
      </w:pPr>
      <w:r w:rsidRPr="001372FF">
        <w:rPr>
          <w:rFonts w:ascii="Times New Roman" w:hAnsi="Times New Roman" w:cs="Times New Roman"/>
          <w:sz w:val="28"/>
          <w:szCs w:val="28"/>
        </w:rPr>
        <w:t xml:space="preserve">Lai nodrošinātu Valdības rīcības plāna 128.3.pasākuma īstenošanu, </w:t>
      </w:r>
      <w:r>
        <w:rPr>
          <w:rFonts w:ascii="Times New Roman" w:hAnsi="Times New Roman" w:cs="Times New Roman"/>
          <w:sz w:val="28"/>
          <w:szCs w:val="28"/>
        </w:rPr>
        <w:t xml:space="preserve">ar </w:t>
      </w:r>
      <w:r w:rsidRPr="001372FF">
        <w:rPr>
          <w:rFonts w:ascii="Times New Roman" w:hAnsi="Times New Roman" w:cs="Times New Roman"/>
          <w:sz w:val="28"/>
          <w:szCs w:val="28"/>
        </w:rPr>
        <w:t>kultūras ministre</w:t>
      </w:r>
      <w:r>
        <w:rPr>
          <w:rFonts w:ascii="Times New Roman" w:hAnsi="Times New Roman" w:cs="Times New Roman"/>
          <w:sz w:val="28"/>
          <w:szCs w:val="28"/>
        </w:rPr>
        <w:t>s</w:t>
      </w:r>
      <w:r w:rsidRPr="001372FF">
        <w:rPr>
          <w:rFonts w:ascii="Times New Roman" w:hAnsi="Times New Roman" w:cs="Times New Roman"/>
          <w:sz w:val="28"/>
          <w:szCs w:val="28"/>
        </w:rPr>
        <w:t xml:space="preserve"> 2014.</w:t>
      </w:r>
      <w:r>
        <w:rPr>
          <w:rFonts w:ascii="Times New Roman" w:hAnsi="Times New Roman" w:cs="Times New Roman"/>
          <w:sz w:val="28"/>
          <w:szCs w:val="28"/>
        </w:rPr>
        <w:t>gada 16.maija rīkojumu Nr.5.1.-1-126</w:t>
      </w:r>
      <w:r w:rsidRPr="001372FF">
        <w:rPr>
          <w:rFonts w:ascii="Times New Roman" w:hAnsi="Times New Roman" w:cs="Times New Roman"/>
          <w:sz w:val="28"/>
          <w:szCs w:val="28"/>
        </w:rPr>
        <w:t xml:space="preserve"> </w:t>
      </w:r>
      <w:r>
        <w:rPr>
          <w:rFonts w:ascii="Times New Roman" w:hAnsi="Times New Roman" w:cs="Times New Roman"/>
          <w:sz w:val="28"/>
          <w:szCs w:val="28"/>
        </w:rPr>
        <w:t>tika izveidota darba grupa</w:t>
      </w:r>
      <w:r w:rsidRPr="001372FF">
        <w:rPr>
          <w:rFonts w:ascii="Times New Roman" w:hAnsi="Times New Roman" w:cs="Times New Roman"/>
          <w:sz w:val="28"/>
          <w:szCs w:val="28"/>
        </w:rPr>
        <w:t xml:space="preserve"> </w:t>
      </w:r>
      <w:r>
        <w:rPr>
          <w:rFonts w:ascii="Times New Roman" w:hAnsi="Times New Roman" w:cs="Times New Roman"/>
          <w:sz w:val="28"/>
          <w:szCs w:val="28"/>
        </w:rPr>
        <w:t>„P</w:t>
      </w:r>
      <w:r w:rsidRPr="001372FF">
        <w:rPr>
          <w:rFonts w:ascii="Times New Roman" w:hAnsi="Times New Roman" w:cs="Times New Roman"/>
          <w:sz w:val="28"/>
          <w:szCs w:val="28"/>
        </w:rPr>
        <w:t>ar Valdības rīcības plāna 128.3.apakšpunktā noteiktā uzdevuma izpildi</w:t>
      </w:r>
      <w:r>
        <w:rPr>
          <w:rFonts w:ascii="Times New Roman" w:hAnsi="Times New Roman" w:cs="Times New Roman"/>
          <w:sz w:val="28"/>
          <w:szCs w:val="28"/>
        </w:rPr>
        <w:t>” (turpmāk – KM darba grupa)</w:t>
      </w:r>
      <w:r w:rsidRPr="001372FF">
        <w:rPr>
          <w:rFonts w:ascii="Times New Roman" w:hAnsi="Times New Roman" w:cs="Times New Roman"/>
          <w:sz w:val="28"/>
          <w:szCs w:val="28"/>
        </w:rPr>
        <w:t xml:space="preserve">. </w:t>
      </w:r>
      <w:r>
        <w:rPr>
          <w:rFonts w:ascii="Times New Roman" w:hAnsi="Times New Roman" w:cs="Times New Roman"/>
          <w:sz w:val="28"/>
          <w:szCs w:val="28"/>
        </w:rPr>
        <w:t>D</w:t>
      </w:r>
      <w:r w:rsidR="00834B1A" w:rsidRPr="001372FF">
        <w:rPr>
          <w:rFonts w:ascii="Times New Roman" w:hAnsi="Times New Roman" w:cs="Times New Roman"/>
          <w:sz w:val="28"/>
          <w:szCs w:val="28"/>
        </w:rPr>
        <w:t>arba grupā tika iekļauti astoņi pārstāvji no nozaru ministrijām, divi Valsts kancelejas pārstāvji, viens Pārresoru koordinācijas centra pārstāvis</w:t>
      </w:r>
      <w:r w:rsidR="00CD1E2F" w:rsidRPr="001372FF">
        <w:rPr>
          <w:rFonts w:ascii="Times New Roman" w:hAnsi="Times New Roman" w:cs="Times New Roman"/>
          <w:sz w:val="28"/>
          <w:szCs w:val="28"/>
        </w:rPr>
        <w:t>, viens Sabiedrības integrācijas fonda pārstāvis</w:t>
      </w:r>
      <w:r w:rsidR="00834B1A" w:rsidRPr="001372FF">
        <w:rPr>
          <w:rFonts w:ascii="Times New Roman" w:hAnsi="Times New Roman" w:cs="Times New Roman"/>
          <w:sz w:val="28"/>
          <w:szCs w:val="28"/>
        </w:rPr>
        <w:t>, kā arī četri Nevalstisko organizāciju un Ministru kabineta sadarbības memoranda īstenošanas uzraudzības padomes deleģētie pārstāvji (biedrība „Latvijas Pilsoniskā alianse”, biedrība „Latvijas Lauku forums”, biedrība „SUSTENTO”, biedrība „Kurzemes NVO atbalsta centrs”) un divi diasporas organizāciju pārstāvji (biedrība „Pasaules brīvo latviešu apvienības pārstāvniecība” un biedrība „Eiropas Latviešu apvienība”). Tā kā darba grupas sēdes nebija slēgtas</w:t>
      </w:r>
      <w:r w:rsidR="00631B51">
        <w:rPr>
          <w:rFonts w:ascii="Times New Roman" w:hAnsi="Times New Roman" w:cs="Times New Roman"/>
          <w:sz w:val="28"/>
          <w:szCs w:val="28"/>
        </w:rPr>
        <w:t>,</w:t>
      </w:r>
      <w:r w:rsidR="00834B1A" w:rsidRPr="001372FF">
        <w:rPr>
          <w:rFonts w:ascii="Times New Roman" w:hAnsi="Times New Roman" w:cs="Times New Roman"/>
          <w:sz w:val="28"/>
          <w:szCs w:val="28"/>
        </w:rPr>
        <w:t xml:space="preserve"> tajās piedalījās arī Valmieras Novada fonda</w:t>
      </w:r>
      <w:r w:rsidR="00C65F91">
        <w:rPr>
          <w:rFonts w:ascii="Times New Roman" w:hAnsi="Times New Roman" w:cs="Times New Roman"/>
          <w:sz w:val="28"/>
          <w:szCs w:val="28"/>
        </w:rPr>
        <w:t>,</w:t>
      </w:r>
      <w:r w:rsidR="00834B1A" w:rsidRPr="001372FF">
        <w:rPr>
          <w:rFonts w:ascii="Times New Roman" w:hAnsi="Times New Roman" w:cs="Times New Roman"/>
          <w:sz w:val="28"/>
          <w:szCs w:val="28"/>
        </w:rPr>
        <w:t xml:space="preserve"> Kopienu iniciatīvu fonda pārstāvji u.c. dalībnieki. </w:t>
      </w:r>
    </w:p>
    <w:p w:rsidR="00964965" w:rsidRPr="001372FF" w:rsidRDefault="00834B1A" w:rsidP="00631B51">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 xml:space="preserve">Lai konstatētu būtiskākās nepilnības un sniegtu atbilstošākos priekšlikumus </w:t>
      </w:r>
      <w:r w:rsidR="009337C0">
        <w:rPr>
          <w:rFonts w:ascii="Times New Roman" w:hAnsi="Times New Roman" w:cs="Times New Roman"/>
          <w:sz w:val="28"/>
          <w:szCs w:val="28"/>
        </w:rPr>
        <w:t>valsts finansēta nevalstisk</w:t>
      </w:r>
      <w:r w:rsidR="00631B51">
        <w:rPr>
          <w:rFonts w:ascii="Times New Roman" w:hAnsi="Times New Roman" w:cs="Times New Roman"/>
          <w:sz w:val="28"/>
          <w:szCs w:val="28"/>
        </w:rPr>
        <w:t xml:space="preserve">o organizāciju fonda (turpmāk – </w:t>
      </w:r>
      <w:r w:rsidR="009337C0" w:rsidRPr="00C601D6">
        <w:rPr>
          <w:rFonts w:ascii="Times New Roman" w:hAnsi="Times New Roman" w:cs="Times New Roman"/>
          <w:sz w:val="28"/>
          <w:szCs w:val="28"/>
        </w:rPr>
        <w:t>NVO fond</w:t>
      </w:r>
      <w:r w:rsidR="00631B51">
        <w:rPr>
          <w:rFonts w:ascii="Times New Roman" w:hAnsi="Times New Roman" w:cs="Times New Roman"/>
          <w:sz w:val="28"/>
          <w:szCs w:val="28"/>
        </w:rPr>
        <w:t>s</w:t>
      </w:r>
      <w:r w:rsidR="009337C0" w:rsidRPr="00C601D6">
        <w:rPr>
          <w:rFonts w:ascii="Times New Roman" w:hAnsi="Times New Roman" w:cs="Times New Roman"/>
          <w:sz w:val="28"/>
          <w:szCs w:val="28"/>
        </w:rPr>
        <w:t xml:space="preserve">) </w:t>
      </w:r>
      <w:r w:rsidR="00FB3798">
        <w:rPr>
          <w:rFonts w:ascii="Times New Roman" w:hAnsi="Times New Roman" w:cs="Times New Roman"/>
          <w:sz w:val="28"/>
          <w:szCs w:val="28"/>
        </w:rPr>
        <w:t xml:space="preserve">izveidei </w:t>
      </w:r>
      <w:r w:rsidRPr="001372FF">
        <w:rPr>
          <w:rFonts w:ascii="Times New Roman" w:hAnsi="Times New Roman" w:cs="Times New Roman"/>
          <w:sz w:val="28"/>
          <w:szCs w:val="28"/>
        </w:rPr>
        <w:t xml:space="preserve">nevalstisko organizāciju finansēšanas modeļa </w:t>
      </w:r>
      <w:r w:rsidR="002114AE" w:rsidRPr="001372FF">
        <w:rPr>
          <w:rFonts w:ascii="Times New Roman" w:hAnsi="Times New Roman" w:cs="Times New Roman"/>
          <w:sz w:val="28"/>
          <w:szCs w:val="28"/>
        </w:rPr>
        <w:t>kontekstā</w:t>
      </w:r>
      <w:r w:rsidRPr="001372FF">
        <w:rPr>
          <w:rFonts w:ascii="Times New Roman" w:hAnsi="Times New Roman" w:cs="Times New Roman"/>
          <w:sz w:val="28"/>
          <w:szCs w:val="28"/>
        </w:rPr>
        <w:t xml:space="preserve">, Kultūras ministrija organizēja </w:t>
      </w:r>
      <w:r w:rsidR="00921A30">
        <w:rPr>
          <w:rFonts w:ascii="Times New Roman" w:hAnsi="Times New Roman" w:cs="Times New Roman"/>
          <w:sz w:val="28"/>
          <w:szCs w:val="28"/>
        </w:rPr>
        <w:t xml:space="preserve">četras </w:t>
      </w:r>
      <w:r w:rsidRPr="001372FF">
        <w:rPr>
          <w:rFonts w:ascii="Times New Roman" w:hAnsi="Times New Roman" w:cs="Times New Roman"/>
          <w:sz w:val="28"/>
          <w:szCs w:val="28"/>
        </w:rPr>
        <w:t>darba grupas sanāksmes, kā arī rakstiski aicināja valsts</w:t>
      </w:r>
      <w:r w:rsidR="00C601D6">
        <w:rPr>
          <w:rFonts w:ascii="Times New Roman" w:hAnsi="Times New Roman" w:cs="Times New Roman"/>
          <w:sz w:val="28"/>
          <w:szCs w:val="28"/>
        </w:rPr>
        <w:t xml:space="preserve"> pārvaldes</w:t>
      </w:r>
      <w:r w:rsidRPr="001372FF">
        <w:rPr>
          <w:rFonts w:ascii="Times New Roman" w:hAnsi="Times New Roman" w:cs="Times New Roman"/>
          <w:sz w:val="28"/>
          <w:szCs w:val="28"/>
        </w:rPr>
        <w:t xml:space="preserve"> iestādes</w:t>
      </w:r>
      <w:r w:rsidR="00C601D6">
        <w:rPr>
          <w:rFonts w:ascii="Times New Roman" w:hAnsi="Times New Roman" w:cs="Times New Roman"/>
          <w:sz w:val="28"/>
          <w:szCs w:val="28"/>
        </w:rPr>
        <w:t xml:space="preserve"> un Sabiedrības integrācijas fondu</w:t>
      </w:r>
      <w:r w:rsidRPr="001372FF">
        <w:rPr>
          <w:rFonts w:ascii="Times New Roman" w:hAnsi="Times New Roman" w:cs="Times New Roman"/>
          <w:sz w:val="28"/>
          <w:szCs w:val="28"/>
        </w:rPr>
        <w:t xml:space="preserve"> sniegt informāciju par iestādes sadarbības pieredzi ar nevalstiskajām organizācijām un finansēšanas modeļiem, informējot, kā tiek piešķirti valsts budžeta līdzekļi biedrībām un nodibinājumiem</w:t>
      </w:r>
      <w:r w:rsidR="00C601D6">
        <w:rPr>
          <w:rFonts w:ascii="Times New Roman" w:hAnsi="Times New Roman" w:cs="Times New Roman"/>
          <w:sz w:val="28"/>
          <w:szCs w:val="28"/>
        </w:rPr>
        <w:t xml:space="preserve"> (turpmāk – NVO)</w:t>
      </w:r>
      <w:r w:rsidRPr="001372FF">
        <w:rPr>
          <w:rFonts w:ascii="Times New Roman" w:hAnsi="Times New Roman" w:cs="Times New Roman"/>
          <w:sz w:val="28"/>
          <w:szCs w:val="28"/>
        </w:rPr>
        <w:t>.</w:t>
      </w:r>
    </w:p>
    <w:p w:rsidR="00964965" w:rsidRDefault="00964965" w:rsidP="00964965">
      <w:pPr>
        <w:spacing w:after="0" w:line="240" w:lineRule="auto"/>
        <w:ind w:right="-1" w:firstLine="720"/>
        <w:jc w:val="both"/>
        <w:rPr>
          <w:rFonts w:ascii="Times New Roman" w:hAnsi="Times New Roman" w:cs="Times New Roman"/>
          <w:sz w:val="28"/>
          <w:szCs w:val="28"/>
        </w:rPr>
      </w:pPr>
    </w:p>
    <w:p w:rsidR="00FB3798" w:rsidRDefault="00FB3798" w:rsidP="00964965">
      <w:pPr>
        <w:spacing w:after="0" w:line="240" w:lineRule="auto"/>
        <w:ind w:right="-1" w:firstLine="720"/>
        <w:jc w:val="both"/>
        <w:rPr>
          <w:rFonts w:ascii="Times New Roman" w:hAnsi="Times New Roman" w:cs="Times New Roman"/>
          <w:sz w:val="28"/>
          <w:szCs w:val="28"/>
        </w:rPr>
      </w:pPr>
    </w:p>
    <w:p w:rsidR="00FB3798" w:rsidRDefault="00FB3798" w:rsidP="00964965">
      <w:pPr>
        <w:spacing w:after="0" w:line="240" w:lineRule="auto"/>
        <w:ind w:right="-1" w:firstLine="720"/>
        <w:jc w:val="both"/>
        <w:rPr>
          <w:rFonts w:ascii="Times New Roman" w:hAnsi="Times New Roman" w:cs="Times New Roman"/>
          <w:sz w:val="28"/>
          <w:szCs w:val="28"/>
        </w:rPr>
      </w:pPr>
    </w:p>
    <w:p w:rsidR="007E6ED0" w:rsidRDefault="007E6ED0" w:rsidP="00964965">
      <w:pPr>
        <w:spacing w:after="0" w:line="240" w:lineRule="auto"/>
        <w:ind w:right="-1" w:firstLine="720"/>
        <w:jc w:val="both"/>
        <w:rPr>
          <w:rFonts w:ascii="Times New Roman" w:hAnsi="Times New Roman" w:cs="Times New Roman"/>
          <w:sz w:val="28"/>
          <w:szCs w:val="28"/>
        </w:rPr>
      </w:pPr>
    </w:p>
    <w:p w:rsidR="00964965" w:rsidRPr="00631B51" w:rsidRDefault="00964965" w:rsidP="00631B51">
      <w:pPr>
        <w:pStyle w:val="ListParagraph"/>
        <w:numPr>
          <w:ilvl w:val="0"/>
          <w:numId w:val="44"/>
        </w:numPr>
        <w:spacing w:after="0" w:line="240" w:lineRule="auto"/>
        <w:ind w:right="-1"/>
        <w:jc w:val="center"/>
        <w:rPr>
          <w:rFonts w:ascii="Times New Roman" w:hAnsi="Times New Roman" w:cs="Times New Roman"/>
          <w:b/>
          <w:sz w:val="28"/>
          <w:szCs w:val="28"/>
        </w:rPr>
      </w:pPr>
      <w:r w:rsidRPr="00631B51">
        <w:rPr>
          <w:rFonts w:ascii="Times New Roman" w:hAnsi="Times New Roman" w:cs="Times New Roman"/>
          <w:b/>
          <w:sz w:val="28"/>
          <w:szCs w:val="28"/>
        </w:rPr>
        <w:lastRenderedPageBreak/>
        <w:t>NVO fonda nepieciešamības pamatojums</w:t>
      </w:r>
    </w:p>
    <w:p w:rsidR="00631B51" w:rsidRPr="00631B51" w:rsidRDefault="00631B51" w:rsidP="00631B51">
      <w:pPr>
        <w:pStyle w:val="ListParagraph"/>
        <w:spacing w:after="0" w:line="240" w:lineRule="auto"/>
        <w:ind w:right="-1"/>
        <w:rPr>
          <w:rFonts w:ascii="Times New Roman" w:hAnsi="Times New Roman" w:cs="Times New Roman"/>
          <w:b/>
          <w:sz w:val="28"/>
          <w:szCs w:val="28"/>
        </w:rPr>
      </w:pPr>
    </w:p>
    <w:p w:rsidR="008D3272" w:rsidRPr="00C67F72" w:rsidRDefault="00F8058B" w:rsidP="0084737E">
      <w:pPr>
        <w:pStyle w:val="Default"/>
        <w:ind w:firstLine="709"/>
        <w:jc w:val="both"/>
        <w:rPr>
          <w:sz w:val="28"/>
          <w:szCs w:val="28"/>
        </w:rPr>
      </w:pPr>
      <w:r>
        <w:rPr>
          <w:sz w:val="28"/>
          <w:szCs w:val="28"/>
        </w:rPr>
        <w:t>Latvijas NVO fonda m</w:t>
      </w:r>
      <w:r w:rsidR="006127F6">
        <w:rPr>
          <w:sz w:val="28"/>
          <w:szCs w:val="28"/>
        </w:rPr>
        <w:t>ērķis</w:t>
      </w:r>
      <w:r>
        <w:rPr>
          <w:sz w:val="28"/>
          <w:szCs w:val="28"/>
        </w:rPr>
        <w:t xml:space="preserve"> ir finansiāli atbalstīt biedrības un nodibinājumus, lai </w:t>
      </w:r>
      <w:r w:rsidR="006127F6">
        <w:rPr>
          <w:sz w:val="28"/>
          <w:szCs w:val="28"/>
        </w:rPr>
        <w:t xml:space="preserve">veicinātu iedzīvotāju līdzdalību sabiedriskajos procesos, </w:t>
      </w:r>
      <w:r>
        <w:rPr>
          <w:sz w:val="28"/>
          <w:szCs w:val="28"/>
        </w:rPr>
        <w:t>uzlabotu iedzīvotāju dzīves kvalitāti un stiprinātu demokrātiju Latvijā.</w:t>
      </w:r>
      <w:r w:rsidR="0084737E">
        <w:rPr>
          <w:sz w:val="28"/>
          <w:szCs w:val="28"/>
        </w:rPr>
        <w:t xml:space="preserve"> </w:t>
      </w:r>
      <w:r w:rsidR="008D3272" w:rsidRPr="001372FF">
        <w:rPr>
          <w:sz w:val="28"/>
          <w:szCs w:val="28"/>
        </w:rPr>
        <w:t xml:space="preserve">NVO ir </w:t>
      </w:r>
      <w:r w:rsidR="007B5035">
        <w:rPr>
          <w:sz w:val="28"/>
          <w:szCs w:val="28"/>
        </w:rPr>
        <w:t>starpnieks</w:t>
      </w:r>
      <w:r w:rsidR="008D3272" w:rsidRPr="001372FF">
        <w:rPr>
          <w:sz w:val="28"/>
          <w:szCs w:val="28"/>
        </w:rPr>
        <w:t>, kas nodrošina saikni starp valsts pārvaldes institūcijām un sabiedrību. Valsts pārvaldei iespēju robežās būtu jānodrošina iespēja atbalstīt pilsoniskās sabiedrības līdzdalīb</w:t>
      </w:r>
      <w:r w:rsidR="006127F6">
        <w:rPr>
          <w:sz w:val="28"/>
          <w:szCs w:val="28"/>
        </w:rPr>
        <w:t>u</w:t>
      </w:r>
      <w:r w:rsidR="008D3272" w:rsidRPr="001372FF">
        <w:rPr>
          <w:sz w:val="28"/>
          <w:szCs w:val="28"/>
        </w:rPr>
        <w:t xml:space="preserve"> valsts pārvaldes rīcībpolitikas izstrādē,</w:t>
      </w:r>
      <w:r w:rsidR="00F557DC">
        <w:rPr>
          <w:sz w:val="28"/>
          <w:szCs w:val="28"/>
        </w:rPr>
        <w:t xml:space="preserve"> ieviešanā un uzraudzībā,</w:t>
      </w:r>
      <w:r w:rsidR="008D3272" w:rsidRPr="001372FF">
        <w:rPr>
          <w:sz w:val="28"/>
          <w:szCs w:val="28"/>
        </w:rPr>
        <w:t xml:space="preserve"> iesaistot biedrības un nodibinājumus tādās </w:t>
      </w:r>
      <w:r w:rsidR="009337C0">
        <w:rPr>
          <w:sz w:val="28"/>
          <w:szCs w:val="28"/>
        </w:rPr>
        <w:t xml:space="preserve">publiskās pārvaldes </w:t>
      </w:r>
      <w:r w:rsidR="008D3272" w:rsidRPr="001372FF">
        <w:rPr>
          <w:sz w:val="28"/>
          <w:szCs w:val="28"/>
        </w:rPr>
        <w:t xml:space="preserve">līdzdalības formās kā </w:t>
      </w:r>
      <w:r w:rsidR="00C67F72" w:rsidRPr="005B4B50">
        <w:rPr>
          <w:sz w:val="28"/>
          <w:szCs w:val="28"/>
        </w:rPr>
        <w:t xml:space="preserve">NVO </w:t>
      </w:r>
      <w:r w:rsidR="008D3272" w:rsidRPr="005B4B50">
        <w:rPr>
          <w:sz w:val="28"/>
          <w:szCs w:val="28"/>
        </w:rPr>
        <w:t>atzinumu sniegšan</w:t>
      </w:r>
      <w:r w:rsidR="00DC2A45" w:rsidRPr="005B4B50">
        <w:rPr>
          <w:sz w:val="28"/>
          <w:szCs w:val="28"/>
        </w:rPr>
        <w:t>ā</w:t>
      </w:r>
      <w:r w:rsidR="008D3272" w:rsidRPr="005B4B50">
        <w:rPr>
          <w:sz w:val="28"/>
          <w:szCs w:val="28"/>
        </w:rPr>
        <w:t xml:space="preserve"> un dalība </w:t>
      </w:r>
      <w:r w:rsidR="00C67F72" w:rsidRPr="005B4B50">
        <w:rPr>
          <w:sz w:val="28"/>
          <w:szCs w:val="28"/>
        </w:rPr>
        <w:t xml:space="preserve">publiskas pārvaldes </w:t>
      </w:r>
      <w:r w:rsidR="008D3272" w:rsidRPr="005B4B50">
        <w:rPr>
          <w:sz w:val="28"/>
          <w:szCs w:val="28"/>
        </w:rPr>
        <w:t>darba grupās un konsultatīvajās padomēs</w:t>
      </w:r>
      <w:r w:rsidR="00F557DC" w:rsidRPr="005B4B50">
        <w:rPr>
          <w:sz w:val="28"/>
          <w:szCs w:val="28"/>
        </w:rPr>
        <w:t>, kā arī kvalitatīvu pakalpojumu sniegšana.</w:t>
      </w:r>
      <w:r w:rsidR="008D3272" w:rsidRPr="005B4B50">
        <w:rPr>
          <w:sz w:val="28"/>
          <w:szCs w:val="28"/>
        </w:rPr>
        <w:t xml:space="preserve"> NVO sagatavotie pētījumi un ekspertīzes</w:t>
      </w:r>
      <w:r w:rsidR="008D3272" w:rsidRPr="001372FF">
        <w:rPr>
          <w:sz w:val="28"/>
          <w:szCs w:val="28"/>
        </w:rPr>
        <w:t xml:space="preserve"> var sniegt noderīgu informāciju </w:t>
      </w:r>
      <w:r w:rsidR="009337C0">
        <w:rPr>
          <w:sz w:val="28"/>
          <w:szCs w:val="28"/>
        </w:rPr>
        <w:t>publiskai</w:t>
      </w:r>
      <w:r w:rsidR="008D3272" w:rsidRPr="001372FF">
        <w:rPr>
          <w:sz w:val="28"/>
          <w:szCs w:val="28"/>
        </w:rPr>
        <w:t xml:space="preserve"> pārvaldei un tās darbiniekiem, plānojot iestāžu rīcībpolitikas atbalstāmos virzienus, kā arī izglītojot sabiedrības pārstāvjus par </w:t>
      </w:r>
      <w:r w:rsidR="008D3272" w:rsidRPr="00E94F8D">
        <w:rPr>
          <w:sz w:val="28"/>
          <w:szCs w:val="28"/>
        </w:rPr>
        <w:t xml:space="preserve">aktuālajiem </w:t>
      </w:r>
      <w:r w:rsidR="009337C0" w:rsidRPr="00E94F8D">
        <w:rPr>
          <w:sz w:val="28"/>
          <w:szCs w:val="28"/>
        </w:rPr>
        <w:t>publiskās</w:t>
      </w:r>
      <w:r w:rsidR="008D3272" w:rsidRPr="00E94F8D">
        <w:rPr>
          <w:sz w:val="28"/>
          <w:szCs w:val="28"/>
        </w:rPr>
        <w:t xml:space="preserve"> pārvaldes nozare</w:t>
      </w:r>
      <w:r w:rsidR="00EA316A" w:rsidRPr="00E94F8D">
        <w:rPr>
          <w:sz w:val="28"/>
          <w:szCs w:val="28"/>
        </w:rPr>
        <w:t xml:space="preserve">s politikas jaunumiem. </w:t>
      </w:r>
      <w:r w:rsidR="009337C0" w:rsidRPr="00E94F8D">
        <w:rPr>
          <w:sz w:val="28"/>
          <w:szCs w:val="28"/>
        </w:rPr>
        <w:t xml:space="preserve">Apstiprinātajā </w:t>
      </w:r>
      <w:r w:rsidR="007E6ED0">
        <w:rPr>
          <w:sz w:val="28"/>
          <w:szCs w:val="28"/>
        </w:rPr>
        <w:t xml:space="preserve">Latvijas </w:t>
      </w:r>
      <w:r w:rsidR="00EA316A" w:rsidRPr="00E94F8D">
        <w:rPr>
          <w:sz w:val="28"/>
          <w:szCs w:val="28"/>
        </w:rPr>
        <w:t>Nacionālajā</w:t>
      </w:r>
      <w:r w:rsidR="008D3272" w:rsidRPr="00E94F8D">
        <w:rPr>
          <w:sz w:val="28"/>
          <w:szCs w:val="28"/>
        </w:rPr>
        <w:t xml:space="preserve"> attīstības plānā</w:t>
      </w:r>
      <w:r w:rsidR="008D3272" w:rsidRPr="001372FF">
        <w:rPr>
          <w:sz w:val="28"/>
          <w:szCs w:val="28"/>
        </w:rPr>
        <w:t xml:space="preserve"> viens no rīcības virziena „Cilvēku sadarbība, kultūra un pilsoniskā līdzdalība kā piederības Latvijai pamats” ietvaros veicamajiem uzdevumiem paredz pilsoniskās sabiedrības aktivitāšu atbalstu, kas stiprina sadarbību un savstarpēju sapratni starp dažādām paaudzēm, etniskajām un interešu grupām, profesijām, teritorijām, īpaši sabiedriski neaktīvo iedzīvotāju iesaistīšana, talkas un citas brīvprātīgās </w:t>
      </w:r>
      <w:r w:rsidR="008D3272" w:rsidRPr="00C67F72">
        <w:rPr>
          <w:sz w:val="28"/>
          <w:szCs w:val="28"/>
        </w:rPr>
        <w:t>aktivitātes, kopienu attīstība un līdzdalība politikas veidošanā.</w:t>
      </w:r>
      <w:r w:rsidR="008D3272" w:rsidRPr="00C67F72">
        <w:rPr>
          <w:rStyle w:val="FootnoteReference"/>
          <w:sz w:val="28"/>
          <w:szCs w:val="28"/>
        </w:rPr>
        <w:footnoteReference w:id="1"/>
      </w:r>
    </w:p>
    <w:p w:rsidR="00F8058B" w:rsidRDefault="00F8058B" w:rsidP="00F8058B">
      <w:pPr>
        <w:spacing w:after="0" w:line="240" w:lineRule="auto"/>
        <w:ind w:right="-1" w:firstLine="720"/>
        <w:jc w:val="both"/>
        <w:rPr>
          <w:rFonts w:ascii="Times New Roman" w:hAnsi="Times New Roman" w:cs="Times New Roman"/>
          <w:sz w:val="28"/>
          <w:szCs w:val="28"/>
        </w:rPr>
      </w:pPr>
      <w:r w:rsidRPr="005B4B50">
        <w:rPr>
          <w:rFonts w:ascii="Times New Roman" w:hAnsi="Times New Roman" w:cs="Times New Roman"/>
          <w:sz w:val="28"/>
          <w:szCs w:val="28"/>
        </w:rPr>
        <w:t>Rīcībpolitika pilsoniskās sabiedrības stiprināšanas</w:t>
      </w:r>
      <w:r>
        <w:rPr>
          <w:rFonts w:ascii="Times New Roman" w:hAnsi="Times New Roman" w:cs="Times New Roman"/>
          <w:sz w:val="28"/>
          <w:szCs w:val="28"/>
        </w:rPr>
        <w:t xml:space="preserve"> jomā pilnveido valsts tiesisko un finanšu regulējumu, lai </w:t>
      </w:r>
      <w:r w:rsidR="006127F6">
        <w:rPr>
          <w:rFonts w:ascii="Times New Roman" w:hAnsi="Times New Roman" w:cs="Times New Roman"/>
          <w:sz w:val="28"/>
          <w:szCs w:val="28"/>
        </w:rPr>
        <w:t>stiprinātu</w:t>
      </w:r>
      <w:r>
        <w:rPr>
          <w:rFonts w:ascii="Times New Roman" w:hAnsi="Times New Roman" w:cs="Times New Roman"/>
          <w:sz w:val="28"/>
          <w:szCs w:val="28"/>
        </w:rPr>
        <w:t xml:space="preserve"> NVO institucionālo kapacitāti un </w:t>
      </w:r>
      <w:r w:rsidR="006127F6">
        <w:rPr>
          <w:rFonts w:ascii="Times New Roman" w:hAnsi="Times New Roman" w:cs="Times New Roman"/>
          <w:sz w:val="28"/>
          <w:szCs w:val="28"/>
        </w:rPr>
        <w:t xml:space="preserve">veicinātu </w:t>
      </w:r>
      <w:r>
        <w:rPr>
          <w:rFonts w:ascii="Times New Roman" w:hAnsi="Times New Roman" w:cs="Times New Roman"/>
          <w:sz w:val="28"/>
          <w:szCs w:val="28"/>
        </w:rPr>
        <w:t>organizāciju kvalitatīvu līdzdalību lēmumu pieņemšanas proces</w:t>
      </w:r>
      <w:r w:rsidR="006127F6">
        <w:rPr>
          <w:rFonts w:ascii="Times New Roman" w:hAnsi="Times New Roman" w:cs="Times New Roman"/>
          <w:sz w:val="28"/>
          <w:szCs w:val="28"/>
        </w:rPr>
        <w:t>os</w:t>
      </w:r>
      <w:r>
        <w:rPr>
          <w:rFonts w:ascii="Times New Roman" w:hAnsi="Times New Roman" w:cs="Times New Roman"/>
          <w:sz w:val="28"/>
          <w:szCs w:val="28"/>
        </w:rPr>
        <w:t xml:space="preserve"> publiskajā pārvaldē, tādējādi stiprinot NVO kā valsts </w:t>
      </w:r>
      <w:r w:rsidRPr="00E94F8D">
        <w:rPr>
          <w:rFonts w:ascii="Times New Roman" w:hAnsi="Times New Roman" w:cs="Times New Roman"/>
          <w:sz w:val="28"/>
          <w:szCs w:val="28"/>
        </w:rPr>
        <w:t>sadarbības partnera</w:t>
      </w:r>
      <w:r>
        <w:rPr>
          <w:rFonts w:ascii="Times New Roman" w:hAnsi="Times New Roman" w:cs="Times New Roman"/>
          <w:sz w:val="28"/>
          <w:szCs w:val="28"/>
        </w:rPr>
        <w:t xml:space="preserve"> lomu. Organizāciju spēju kvalitatīvi piedalīties konsultāciju procesā, ko organizē publiskā pārvalde, un spēju strādāt interešu aizstāvībā, pozitīvi ietekmē valsts budžeta līdzekļu </w:t>
      </w:r>
      <w:r w:rsidR="002B0D80">
        <w:rPr>
          <w:rFonts w:ascii="Times New Roman" w:hAnsi="Times New Roman" w:cs="Times New Roman"/>
          <w:sz w:val="28"/>
          <w:szCs w:val="28"/>
        </w:rPr>
        <w:t>piešķiršana</w:t>
      </w:r>
      <w:r>
        <w:rPr>
          <w:rFonts w:ascii="Times New Roman" w:hAnsi="Times New Roman" w:cs="Times New Roman"/>
          <w:sz w:val="28"/>
          <w:szCs w:val="28"/>
        </w:rPr>
        <w:t xml:space="preserve"> </w:t>
      </w:r>
      <w:r w:rsidR="002B0D80">
        <w:rPr>
          <w:rFonts w:ascii="Times New Roman" w:hAnsi="Times New Roman" w:cs="Times New Roman"/>
          <w:sz w:val="28"/>
          <w:szCs w:val="28"/>
        </w:rPr>
        <w:t>NVO</w:t>
      </w:r>
      <w:r>
        <w:rPr>
          <w:rFonts w:ascii="Times New Roman" w:hAnsi="Times New Roman" w:cs="Times New Roman"/>
          <w:sz w:val="28"/>
          <w:szCs w:val="28"/>
        </w:rPr>
        <w:t xml:space="preserve"> darbībai un aktivitātēm. </w:t>
      </w:r>
      <w:r w:rsidR="002B0D80">
        <w:rPr>
          <w:rFonts w:ascii="Times New Roman" w:hAnsi="Times New Roman" w:cs="Times New Roman"/>
          <w:sz w:val="28"/>
          <w:szCs w:val="28"/>
        </w:rPr>
        <w:t>L</w:t>
      </w:r>
      <w:r>
        <w:rPr>
          <w:rFonts w:ascii="Times New Roman" w:hAnsi="Times New Roman" w:cs="Times New Roman"/>
          <w:sz w:val="28"/>
          <w:szCs w:val="28"/>
        </w:rPr>
        <w:t xml:space="preserve">ai novērstu </w:t>
      </w:r>
      <w:r w:rsidR="002B0D80">
        <w:rPr>
          <w:rFonts w:ascii="Times New Roman" w:hAnsi="Times New Roman" w:cs="Times New Roman"/>
          <w:sz w:val="28"/>
          <w:szCs w:val="28"/>
        </w:rPr>
        <w:t>situāciju, ka</w:t>
      </w:r>
      <w:r>
        <w:rPr>
          <w:rFonts w:ascii="Times New Roman" w:hAnsi="Times New Roman" w:cs="Times New Roman"/>
          <w:sz w:val="28"/>
          <w:szCs w:val="28"/>
        </w:rPr>
        <w:t xml:space="preserve"> l</w:t>
      </w:r>
      <w:r w:rsidRPr="007A7E09">
        <w:rPr>
          <w:rFonts w:ascii="Times New Roman" w:hAnsi="Times New Roman" w:cs="Times New Roman"/>
          <w:sz w:val="28"/>
          <w:szCs w:val="28"/>
        </w:rPr>
        <w:t xml:space="preserve">iela Latvijas iedzīvotāju daļa netic savām spējām ietekmēt </w:t>
      </w:r>
      <w:r>
        <w:rPr>
          <w:rFonts w:ascii="Times New Roman" w:hAnsi="Times New Roman" w:cs="Times New Roman"/>
          <w:sz w:val="28"/>
          <w:szCs w:val="28"/>
        </w:rPr>
        <w:t>sociālos un politiskos procesus</w:t>
      </w:r>
      <w:r w:rsidR="00306544">
        <w:rPr>
          <w:rFonts w:ascii="Times New Roman" w:hAnsi="Times New Roman" w:cs="Times New Roman"/>
          <w:sz w:val="28"/>
          <w:szCs w:val="28"/>
        </w:rPr>
        <w:t>,</w:t>
      </w:r>
      <w:r>
        <w:rPr>
          <w:rFonts w:ascii="Times New Roman" w:hAnsi="Times New Roman" w:cs="Times New Roman"/>
          <w:sz w:val="28"/>
          <w:szCs w:val="28"/>
        </w:rPr>
        <w:t xml:space="preserve"> un </w:t>
      </w:r>
      <w:r w:rsidRPr="007A7E09">
        <w:rPr>
          <w:rFonts w:ascii="Times New Roman" w:hAnsi="Times New Roman" w:cs="Times New Roman"/>
          <w:sz w:val="28"/>
          <w:szCs w:val="28"/>
        </w:rPr>
        <w:t xml:space="preserve">Latvijas nevalstiskās organizācijas nav </w:t>
      </w:r>
      <w:r w:rsidRPr="00D86BC2">
        <w:rPr>
          <w:rFonts w:ascii="Times New Roman" w:hAnsi="Times New Roman" w:cs="Times New Roman"/>
          <w:sz w:val="28"/>
          <w:szCs w:val="28"/>
        </w:rPr>
        <w:t>pietiekami finansiāli un administratīvi nostiprinātas un ilgtspējīgas</w:t>
      </w:r>
      <w:r w:rsidRPr="00D86BC2">
        <w:rPr>
          <w:rStyle w:val="FootnoteReference"/>
          <w:rFonts w:ascii="Times New Roman" w:hAnsi="Times New Roman" w:cs="Times New Roman"/>
          <w:sz w:val="28"/>
          <w:szCs w:val="28"/>
        </w:rPr>
        <w:footnoteReference w:id="2"/>
      </w:r>
      <w:r w:rsidRPr="00D86BC2">
        <w:rPr>
          <w:rFonts w:ascii="Times New Roman" w:hAnsi="Times New Roman" w:cs="Times New Roman"/>
          <w:sz w:val="28"/>
          <w:szCs w:val="28"/>
        </w:rPr>
        <w:t xml:space="preserve">, </w:t>
      </w:r>
      <w:r>
        <w:rPr>
          <w:rFonts w:ascii="Times New Roman" w:hAnsi="Times New Roman" w:cs="Times New Roman"/>
          <w:sz w:val="28"/>
          <w:szCs w:val="28"/>
        </w:rPr>
        <w:t xml:space="preserve">ar finanšu instrumentu atbalstu </w:t>
      </w:r>
      <w:r w:rsidRPr="00D86BC2">
        <w:rPr>
          <w:rFonts w:ascii="Times New Roman" w:hAnsi="Times New Roman" w:cs="Times New Roman"/>
          <w:sz w:val="28"/>
          <w:szCs w:val="28"/>
        </w:rPr>
        <w:t xml:space="preserve">ir nepieciešams </w:t>
      </w:r>
      <w:r w:rsidRPr="00D86BC2">
        <w:rPr>
          <w:rFonts w:ascii="Times New Roman" w:hAnsi="Times New Roman"/>
          <w:sz w:val="28"/>
          <w:szCs w:val="28"/>
        </w:rPr>
        <w:t>s</w:t>
      </w:r>
      <w:r w:rsidRPr="00BB2BFB">
        <w:rPr>
          <w:rFonts w:ascii="Times New Roman" w:hAnsi="Times New Roman"/>
          <w:sz w:val="28"/>
          <w:szCs w:val="28"/>
        </w:rPr>
        <w:t>tiprināt tradicionālās un netradicionālās pilsoniskās līdzdalības formas</w:t>
      </w:r>
      <w:r>
        <w:rPr>
          <w:rStyle w:val="FootnoteReference"/>
          <w:rFonts w:ascii="Times New Roman" w:hAnsi="Times New Roman"/>
          <w:sz w:val="28"/>
          <w:szCs w:val="28"/>
        </w:rPr>
        <w:footnoteReference w:id="3"/>
      </w:r>
      <w:r w:rsidRPr="00BB2BFB">
        <w:rPr>
          <w:rFonts w:ascii="Times New Roman" w:hAnsi="Times New Roman"/>
          <w:sz w:val="28"/>
          <w:szCs w:val="28"/>
        </w:rPr>
        <w:t>.</w:t>
      </w:r>
    </w:p>
    <w:p w:rsidR="00F26D75" w:rsidRPr="001372FF" w:rsidRDefault="009337C0" w:rsidP="00DE6DD7">
      <w:pPr>
        <w:spacing w:after="0" w:line="240" w:lineRule="auto"/>
        <w:ind w:right="-1" w:firstLine="720"/>
        <w:jc w:val="both"/>
        <w:rPr>
          <w:rFonts w:ascii="Times New Roman" w:hAnsi="Times New Roman" w:cs="Times New Roman"/>
          <w:sz w:val="28"/>
          <w:szCs w:val="28"/>
        </w:rPr>
      </w:pPr>
      <w:r w:rsidRPr="00E9117C">
        <w:rPr>
          <w:rFonts w:ascii="Times New Roman" w:hAnsi="Times New Roman" w:cs="Times New Roman"/>
          <w:sz w:val="28"/>
          <w:szCs w:val="28"/>
        </w:rPr>
        <w:t>Saskaņā ar Finanšu ministrijas darba grupas</w:t>
      </w:r>
      <w:r w:rsidR="00E9117C" w:rsidRPr="00E9117C">
        <w:rPr>
          <w:rFonts w:ascii="Times New Roman" w:hAnsi="Times New Roman" w:cs="Times New Roman"/>
          <w:sz w:val="28"/>
          <w:szCs w:val="28"/>
        </w:rPr>
        <w:t>, kas izveidota, lai</w:t>
      </w:r>
      <w:r w:rsidR="00E9117C" w:rsidRPr="00E9117C">
        <w:t xml:space="preserve"> </w:t>
      </w:r>
      <w:r w:rsidR="00E9117C" w:rsidRPr="00E9117C">
        <w:rPr>
          <w:rFonts w:ascii="Times New Roman" w:hAnsi="Times New Roman" w:cs="Times New Roman"/>
          <w:sz w:val="28"/>
          <w:szCs w:val="28"/>
        </w:rPr>
        <w:t>izstrādātu pamatprincipus kārtībai, kādā piešķirams valsts finansējums nevalstiskajām organizācijām un kritērijiem, kas izvirzāmi nevalstiskajām organizācijām finansējuma saņemšanai,</w:t>
      </w:r>
      <w:r w:rsidRPr="00E9117C">
        <w:rPr>
          <w:rFonts w:ascii="Times New Roman" w:hAnsi="Times New Roman" w:cs="Times New Roman"/>
          <w:sz w:val="28"/>
          <w:szCs w:val="28"/>
        </w:rPr>
        <w:t xml:space="preserve"> </w:t>
      </w:r>
      <w:r w:rsidR="009E0E6B" w:rsidRPr="00E9117C">
        <w:rPr>
          <w:rFonts w:ascii="Times New Roman" w:hAnsi="Times New Roman" w:cs="Times New Roman"/>
          <w:sz w:val="28"/>
          <w:szCs w:val="28"/>
        </w:rPr>
        <w:t>sniegto informāciju</w:t>
      </w:r>
      <w:r w:rsidR="00E9117C" w:rsidRPr="00E9117C">
        <w:rPr>
          <w:rFonts w:ascii="Times New Roman" w:hAnsi="Times New Roman" w:cs="Times New Roman"/>
          <w:sz w:val="28"/>
          <w:szCs w:val="28"/>
        </w:rPr>
        <w:t>,</w:t>
      </w:r>
      <w:r w:rsidRPr="00E9117C">
        <w:rPr>
          <w:rFonts w:ascii="Times New Roman" w:hAnsi="Times New Roman" w:cs="Times New Roman"/>
          <w:sz w:val="28"/>
          <w:szCs w:val="28"/>
        </w:rPr>
        <w:t xml:space="preserve"> l</w:t>
      </w:r>
      <w:r w:rsidR="00F26D75" w:rsidRPr="00E9117C">
        <w:rPr>
          <w:rFonts w:ascii="Times New Roman" w:hAnsi="Times New Roman" w:cs="Times New Roman"/>
          <w:sz w:val="28"/>
          <w:szCs w:val="28"/>
        </w:rPr>
        <w:t xml:space="preserve">aika posmā no 2004. līdz 2008.gada februārim </w:t>
      </w:r>
      <w:r w:rsidRPr="00E9117C">
        <w:rPr>
          <w:rFonts w:ascii="Times New Roman" w:hAnsi="Times New Roman" w:cs="Times New Roman"/>
          <w:sz w:val="28"/>
          <w:szCs w:val="28"/>
        </w:rPr>
        <w:t xml:space="preserve">no valsts budžeta līdzekļiem </w:t>
      </w:r>
      <w:r w:rsidR="00367A62" w:rsidRPr="00E9117C">
        <w:rPr>
          <w:rFonts w:ascii="Times New Roman" w:hAnsi="Times New Roman" w:cs="Times New Roman"/>
          <w:sz w:val="28"/>
          <w:szCs w:val="28"/>
        </w:rPr>
        <w:t>un citiem finanšu līdzekļiem</w:t>
      </w:r>
      <w:r w:rsidRPr="00E9117C">
        <w:rPr>
          <w:rFonts w:ascii="Times New Roman" w:hAnsi="Times New Roman" w:cs="Times New Roman"/>
          <w:sz w:val="28"/>
          <w:szCs w:val="28"/>
        </w:rPr>
        <w:t xml:space="preserve"> </w:t>
      </w:r>
      <w:r w:rsidR="00F26D75" w:rsidRPr="00E9117C">
        <w:rPr>
          <w:rFonts w:ascii="Times New Roman" w:hAnsi="Times New Roman" w:cs="Times New Roman"/>
          <w:sz w:val="28"/>
          <w:szCs w:val="28"/>
        </w:rPr>
        <w:t xml:space="preserve">NVO </w:t>
      </w:r>
      <w:r w:rsidRPr="00E9117C">
        <w:rPr>
          <w:rFonts w:ascii="Times New Roman" w:hAnsi="Times New Roman" w:cs="Times New Roman"/>
          <w:sz w:val="28"/>
          <w:szCs w:val="28"/>
        </w:rPr>
        <w:t xml:space="preserve">ir sniegts </w:t>
      </w:r>
      <w:r w:rsidR="00F26D75" w:rsidRPr="00E9117C">
        <w:rPr>
          <w:rFonts w:ascii="Times New Roman" w:hAnsi="Times New Roman" w:cs="Times New Roman"/>
          <w:sz w:val="28"/>
          <w:szCs w:val="28"/>
        </w:rPr>
        <w:t xml:space="preserve">finansējums </w:t>
      </w:r>
      <w:r w:rsidR="00875FB9" w:rsidRPr="00E9117C">
        <w:rPr>
          <w:rFonts w:ascii="Times New Roman" w:hAnsi="Times New Roman" w:cs="Times New Roman"/>
          <w:sz w:val="28"/>
          <w:szCs w:val="28"/>
        </w:rPr>
        <w:t xml:space="preserve">133 569 076,16 </w:t>
      </w:r>
      <w:r w:rsidR="00875FB9" w:rsidRPr="00E9117C">
        <w:rPr>
          <w:rFonts w:ascii="Times New Roman" w:hAnsi="Times New Roman" w:cs="Times New Roman"/>
          <w:i/>
          <w:sz w:val="28"/>
          <w:szCs w:val="28"/>
        </w:rPr>
        <w:t>euro</w:t>
      </w:r>
      <w:r w:rsidR="00DE6DD7" w:rsidRPr="00E9117C">
        <w:rPr>
          <w:rFonts w:ascii="Times New Roman" w:hAnsi="Times New Roman" w:cs="Times New Roman"/>
          <w:sz w:val="28"/>
          <w:szCs w:val="28"/>
        </w:rPr>
        <w:t xml:space="preserve"> apmērā (78% – </w:t>
      </w:r>
      <w:r w:rsidR="00F26D75" w:rsidRPr="00E9117C">
        <w:rPr>
          <w:rFonts w:ascii="Times New Roman" w:hAnsi="Times New Roman" w:cs="Times New Roman"/>
          <w:sz w:val="28"/>
          <w:szCs w:val="28"/>
        </w:rPr>
        <w:t xml:space="preserve">valsts budžeta finansējums, 22% </w:t>
      </w:r>
      <w:r w:rsidR="00DE6DD7" w:rsidRPr="00E9117C">
        <w:rPr>
          <w:rFonts w:ascii="Times New Roman" w:hAnsi="Times New Roman" w:cs="Times New Roman"/>
          <w:sz w:val="28"/>
          <w:szCs w:val="28"/>
        </w:rPr>
        <w:t>–</w:t>
      </w:r>
      <w:r w:rsidR="00F26D75" w:rsidRPr="00E9117C">
        <w:rPr>
          <w:rFonts w:ascii="Times New Roman" w:hAnsi="Times New Roman" w:cs="Times New Roman"/>
          <w:sz w:val="28"/>
          <w:szCs w:val="28"/>
        </w:rPr>
        <w:t xml:space="preserve"> Eiropas Bēgļu fonda, Eiropas Ekonomikas zonas finanšu instrumenta</w:t>
      </w:r>
      <w:r w:rsidRPr="00E9117C">
        <w:rPr>
          <w:rFonts w:ascii="Times New Roman" w:hAnsi="Times New Roman" w:cs="Times New Roman"/>
          <w:sz w:val="28"/>
          <w:szCs w:val="28"/>
        </w:rPr>
        <w:t>,</w:t>
      </w:r>
      <w:r w:rsidR="00F26D75" w:rsidRPr="00E9117C">
        <w:rPr>
          <w:rFonts w:ascii="Times New Roman" w:hAnsi="Times New Roman" w:cs="Times New Roman"/>
          <w:sz w:val="28"/>
          <w:szCs w:val="28"/>
        </w:rPr>
        <w:t xml:space="preserve"> Norvēģijas valdības divpusēj</w:t>
      </w:r>
      <w:r w:rsidR="00306544" w:rsidRPr="00E9117C">
        <w:rPr>
          <w:rFonts w:ascii="Times New Roman" w:hAnsi="Times New Roman" w:cs="Times New Roman"/>
          <w:sz w:val="28"/>
          <w:szCs w:val="28"/>
        </w:rPr>
        <w:t>ā</w:t>
      </w:r>
      <w:r w:rsidR="00F26D75" w:rsidRPr="00E9117C">
        <w:rPr>
          <w:rFonts w:ascii="Times New Roman" w:hAnsi="Times New Roman" w:cs="Times New Roman"/>
          <w:sz w:val="28"/>
          <w:szCs w:val="28"/>
        </w:rPr>
        <w:t xml:space="preserve"> finanšu instrumenta, Eiropas Reģionālais attīstības fonda</w:t>
      </w:r>
      <w:r w:rsidRPr="00E9117C">
        <w:rPr>
          <w:rFonts w:ascii="Times New Roman" w:hAnsi="Times New Roman" w:cs="Times New Roman"/>
          <w:sz w:val="28"/>
          <w:szCs w:val="28"/>
        </w:rPr>
        <w:t xml:space="preserve"> un</w:t>
      </w:r>
      <w:r w:rsidR="00F26D75" w:rsidRPr="00E9117C">
        <w:rPr>
          <w:rFonts w:ascii="Times New Roman" w:hAnsi="Times New Roman" w:cs="Times New Roman"/>
          <w:sz w:val="28"/>
          <w:szCs w:val="28"/>
        </w:rPr>
        <w:t xml:space="preserve"> Eiropas Savienības finanšu instrumenta PHARE programmas finansējums)</w:t>
      </w:r>
      <w:r w:rsidRPr="00E9117C">
        <w:rPr>
          <w:rFonts w:ascii="Times New Roman" w:hAnsi="Times New Roman" w:cs="Times New Roman"/>
          <w:sz w:val="28"/>
          <w:szCs w:val="28"/>
        </w:rPr>
        <w:t>, tajā skaitā s</w:t>
      </w:r>
      <w:r w:rsidR="00F26D75" w:rsidRPr="00E9117C">
        <w:rPr>
          <w:rFonts w:ascii="Times New Roman" w:hAnsi="Times New Roman" w:cs="Times New Roman"/>
          <w:sz w:val="28"/>
          <w:szCs w:val="28"/>
        </w:rPr>
        <w:t xml:space="preserve">porta organizācijām </w:t>
      </w:r>
      <w:r w:rsidRPr="00E9117C">
        <w:rPr>
          <w:rFonts w:ascii="Times New Roman" w:hAnsi="Times New Roman" w:cs="Times New Roman"/>
          <w:sz w:val="28"/>
          <w:szCs w:val="28"/>
        </w:rPr>
        <w:t xml:space="preserve">ir </w:t>
      </w:r>
      <w:r w:rsidR="00F26D75" w:rsidRPr="00E9117C">
        <w:rPr>
          <w:rFonts w:ascii="Times New Roman" w:hAnsi="Times New Roman" w:cs="Times New Roman"/>
          <w:sz w:val="28"/>
          <w:szCs w:val="28"/>
        </w:rPr>
        <w:t>piešķirt</w:t>
      </w:r>
      <w:r w:rsidRPr="00E9117C">
        <w:rPr>
          <w:rFonts w:ascii="Times New Roman" w:hAnsi="Times New Roman" w:cs="Times New Roman"/>
          <w:sz w:val="28"/>
          <w:szCs w:val="28"/>
        </w:rPr>
        <w:t>i</w:t>
      </w:r>
      <w:r w:rsidR="00F26D75" w:rsidRPr="00E9117C">
        <w:rPr>
          <w:rFonts w:ascii="Times New Roman" w:hAnsi="Times New Roman" w:cs="Times New Roman"/>
          <w:sz w:val="28"/>
          <w:szCs w:val="28"/>
        </w:rPr>
        <w:t xml:space="preserve"> </w:t>
      </w:r>
      <w:r w:rsidR="00875FB9" w:rsidRPr="00E9117C">
        <w:rPr>
          <w:rFonts w:ascii="Times New Roman" w:hAnsi="Times New Roman" w:cs="Times New Roman"/>
          <w:sz w:val="28"/>
          <w:szCs w:val="28"/>
        </w:rPr>
        <w:t xml:space="preserve">52 383 525,14 </w:t>
      </w:r>
      <w:r w:rsidR="00875FB9" w:rsidRPr="00E9117C">
        <w:rPr>
          <w:rFonts w:ascii="Times New Roman" w:hAnsi="Times New Roman" w:cs="Times New Roman"/>
          <w:i/>
          <w:sz w:val="28"/>
          <w:szCs w:val="28"/>
        </w:rPr>
        <w:t>euro</w:t>
      </w:r>
      <w:r w:rsidR="00F26D75" w:rsidRPr="00E9117C">
        <w:rPr>
          <w:rFonts w:ascii="Times New Roman" w:hAnsi="Times New Roman" w:cs="Times New Roman"/>
          <w:sz w:val="28"/>
          <w:szCs w:val="28"/>
        </w:rPr>
        <w:t xml:space="preserve">, savukārt reliģiskajām organizācijām – </w:t>
      </w:r>
      <w:r w:rsidR="00875FB9" w:rsidRPr="00E9117C">
        <w:rPr>
          <w:rFonts w:ascii="Times New Roman" w:hAnsi="Times New Roman" w:cs="Times New Roman"/>
          <w:sz w:val="28"/>
          <w:szCs w:val="28"/>
        </w:rPr>
        <w:t xml:space="preserve">4 927 104,85 </w:t>
      </w:r>
      <w:r w:rsidR="00875FB9" w:rsidRPr="00E9117C">
        <w:rPr>
          <w:rFonts w:ascii="Times New Roman" w:hAnsi="Times New Roman" w:cs="Times New Roman"/>
          <w:i/>
          <w:sz w:val="28"/>
          <w:szCs w:val="28"/>
        </w:rPr>
        <w:t>euro</w:t>
      </w:r>
      <w:r w:rsidR="00F26D75" w:rsidRPr="00E9117C">
        <w:rPr>
          <w:rFonts w:ascii="Times New Roman" w:hAnsi="Times New Roman" w:cs="Times New Roman"/>
          <w:sz w:val="28"/>
          <w:szCs w:val="28"/>
        </w:rPr>
        <w:t xml:space="preserve">. </w:t>
      </w:r>
      <w:r w:rsidRPr="00E9117C">
        <w:rPr>
          <w:rFonts w:ascii="Times New Roman" w:hAnsi="Times New Roman" w:cs="Times New Roman"/>
          <w:sz w:val="28"/>
          <w:szCs w:val="28"/>
        </w:rPr>
        <w:t>Lielākoties</w:t>
      </w:r>
      <w:r w:rsidR="00F26D75" w:rsidRPr="00E9117C">
        <w:rPr>
          <w:rFonts w:ascii="Times New Roman" w:hAnsi="Times New Roman" w:cs="Times New Roman"/>
          <w:sz w:val="28"/>
          <w:szCs w:val="28"/>
        </w:rPr>
        <w:t xml:space="preserve"> finansējums ir piešķirts NVO projektu atbalstam (92%), relatīvi mazs finansējums ir piešķirts NVO darbības atbalstam – 8%.</w:t>
      </w:r>
      <w:r w:rsidR="00F26D75" w:rsidRPr="00E9117C">
        <w:rPr>
          <w:rStyle w:val="FootnoteReference"/>
          <w:rFonts w:ascii="Times New Roman" w:hAnsi="Times New Roman" w:cs="Times New Roman"/>
          <w:sz w:val="28"/>
          <w:szCs w:val="28"/>
        </w:rPr>
        <w:footnoteReference w:id="4"/>
      </w:r>
    </w:p>
    <w:p w:rsidR="00F26D75" w:rsidRPr="001372FF" w:rsidRDefault="00F26D75" w:rsidP="00F26D75">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 xml:space="preserve">Tā kā finansējums </w:t>
      </w:r>
      <w:r w:rsidR="0095054A" w:rsidRPr="002C060B">
        <w:rPr>
          <w:rFonts w:ascii="Times New Roman" w:hAnsi="Times New Roman" w:cs="Times New Roman"/>
          <w:sz w:val="28"/>
          <w:szCs w:val="28"/>
        </w:rPr>
        <w:t>no valsts budžeta līdzekļiem un citiem līdzekļiem</w:t>
      </w:r>
      <w:r w:rsidR="0095054A" w:rsidRPr="001372FF">
        <w:rPr>
          <w:rFonts w:ascii="Times New Roman" w:hAnsi="Times New Roman" w:cs="Times New Roman"/>
          <w:sz w:val="28"/>
          <w:szCs w:val="28"/>
        </w:rPr>
        <w:t xml:space="preserve"> </w:t>
      </w:r>
      <w:r w:rsidRPr="001372FF">
        <w:rPr>
          <w:rFonts w:ascii="Times New Roman" w:hAnsi="Times New Roman" w:cs="Times New Roman"/>
          <w:sz w:val="28"/>
          <w:szCs w:val="28"/>
        </w:rPr>
        <w:t>NVO 2009.gadā tika būtiski samazināts, NVO aktivitātes paaugstināšana, meklējot citus finansējuma avotus ārp</w:t>
      </w:r>
      <w:r w:rsidR="006A6BD9">
        <w:rPr>
          <w:rFonts w:ascii="Times New Roman" w:hAnsi="Times New Roman" w:cs="Times New Roman"/>
          <w:sz w:val="28"/>
          <w:szCs w:val="28"/>
        </w:rPr>
        <w:t>us valsts budžeta, bija nozīmīg</w:t>
      </w:r>
      <w:r w:rsidR="0095054A">
        <w:rPr>
          <w:rFonts w:ascii="Times New Roman" w:hAnsi="Times New Roman" w:cs="Times New Roman"/>
          <w:sz w:val="28"/>
          <w:szCs w:val="28"/>
        </w:rPr>
        <w:t>s pavērsiens</w:t>
      </w:r>
      <w:r w:rsidRPr="001372FF">
        <w:rPr>
          <w:rFonts w:ascii="Times New Roman" w:hAnsi="Times New Roman" w:cs="Times New Roman"/>
          <w:sz w:val="28"/>
          <w:szCs w:val="28"/>
        </w:rPr>
        <w:t xml:space="preserve">, lai stiprinātu </w:t>
      </w:r>
      <w:r w:rsidR="0095054A">
        <w:rPr>
          <w:rFonts w:ascii="Times New Roman" w:hAnsi="Times New Roman" w:cs="Times New Roman"/>
          <w:sz w:val="28"/>
          <w:szCs w:val="28"/>
        </w:rPr>
        <w:t>NVO</w:t>
      </w:r>
      <w:r w:rsidRPr="001372FF">
        <w:rPr>
          <w:rFonts w:ascii="Times New Roman" w:hAnsi="Times New Roman" w:cs="Times New Roman"/>
          <w:sz w:val="28"/>
          <w:szCs w:val="28"/>
        </w:rPr>
        <w:t xml:space="preserve"> darbību un sasniegtu izvirzītos mērķus. Nozīmīgu atbalstu pilsoniskās sabiedrības at</w:t>
      </w:r>
      <w:r w:rsidR="006A6BD9">
        <w:rPr>
          <w:rFonts w:ascii="Times New Roman" w:hAnsi="Times New Roman" w:cs="Times New Roman"/>
          <w:sz w:val="28"/>
          <w:szCs w:val="28"/>
        </w:rPr>
        <w:t xml:space="preserve">balstam sniedza </w:t>
      </w:r>
      <w:r w:rsidR="0095054A" w:rsidRPr="002C060B">
        <w:rPr>
          <w:rFonts w:ascii="Times New Roman" w:hAnsi="Times New Roman" w:cs="Times New Roman"/>
          <w:sz w:val="28"/>
          <w:szCs w:val="28"/>
        </w:rPr>
        <w:t xml:space="preserve">Sabiedrības integrācijas fonda </w:t>
      </w:r>
      <w:r w:rsidR="006A6BD9">
        <w:rPr>
          <w:rFonts w:ascii="Times New Roman" w:hAnsi="Times New Roman" w:cs="Times New Roman"/>
          <w:sz w:val="28"/>
          <w:szCs w:val="28"/>
        </w:rPr>
        <w:t>administrētā</w:t>
      </w:r>
      <w:r w:rsidRPr="001372FF">
        <w:rPr>
          <w:rFonts w:ascii="Times New Roman" w:hAnsi="Times New Roman" w:cs="Times New Roman"/>
          <w:sz w:val="28"/>
          <w:szCs w:val="28"/>
        </w:rPr>
        <w:t xml:space="preserve"> ārvalstu </w:t>
      </w:r>
      <w:r w:rsidR="0095054A">
        <w:rPr>
          <w:rFonts w:ascii="Times New Roman" w:hAnsi="Times New Roman" w:cs="Times New Roman"/>
          <w:sz w:val="28"/>
          <w:szCs w:val="28"/>
        </w:rPr>
        <w:t xml:space="preserve">piešķirtā </w:t>
      </w:r>
      <w:r w:rsidRPr="001372FF">
        <w:rPr>
          <w:rFonts w:ascii="Times New Roman" w:hAnsi="Times New Roman" w:cs="Times New Roman"/>
          <w:sz w:val="28"/>
          <w:szCs w:val="28"/>
        </w:rPr>
        <w:t xml:space="preserve">finansējuma pieejamība, kas tika īstenota </w:t>
      </w:r>
      <w:r w:rsidR="007A24D9">
        <w:rPr>
          <w:rFonts w:ascii="Times New Roman" w:hAnsi="Times New Roman" w:cs="Times New Roman"/>
          <w:sz w:val="28"/>
          <w:szCs w:val="28"/>
        </w:rPr>
        <w:t>ar</w:t>
      </w:r>
      <w:r w:rsidR="006A6BD9">
        <w:rPr>
          <w:rFonts w:ascii="Times New Roman" w:hAnsi="Times New Roman" w:cs="Times New Roman"/>
          <w:sz w:val="28"/>
          <w:szCs w:val="28"/>
        </w:rPr>
        <w:t xml:space="preserve"> </w:t>
      </w:r>
      <w:r w:rsidRPr="001372FF">
        <w:rPr>
          <w:rFonts w:ascii="Times New Roman" w:hAnsi="Times New Roman" w:cs="Times New Roman"/>
          <w:sz w:val="28"/>
          <w:szCs w:val="28"/>
        </w:rPr>
        <w:t xml:space="preserve">Eiropas Ekonomikas zonas finanšu instrumenta </w:t>
      </w:r>
      <w:r w:rsidR="0095054A" w:rsidRPr="002C060B">
        <w:rPr>
          <w:rFonts w:ascii="Times New Roman" w:hAnsi="Times New Roman" w:cs="Times New Roman"/>
          <w:sz w:val="28"/>
          <w:szCs w:val="28"/>
        </w:rPr>
        <w:t xml:space="preserve">(turpmāk – EEZ) </w:t>
      </w:r>
      <w:r w:rsidRPr="002C060B">
        <w:rPr>
          <w:rFonts w:ascii="Times New Roman" w:hAnsi="Times New Roman" w:cs="Times New Roman"/>
          <w:sz w:val="28"/>
          <w:szCs w:val="28"/>
        </w:rPr>
        <w:t>u</w:t>
      </w:r>
      <w:r w:rsidRPr="001372FF">
        <w:rPr>
          <w:rFonts w:ascii="Times New Roman" w:hAnsi="Times New Roman" w:cs="Times New Roman"/>
          <w:sz w:val="28"/>
          <w:szCs w:val="28"/>
        </w:rPr>
        <w:t xml:space="preserve">n Norvēģijas valdības divpusējā finanšu instrumenta </w:t>
      </w:r>
      <w:r w:rsidRPr="007E6ED0">
        <w:rPr>
          <w:rFonts w:ascii="Times New Roman" w:hAnsi="Times New Roman" w:cs="Times New Roman"/>
          <w:sz w:val="28"/>
          <w:szCs w:val="28"/>
        </w:rPr>
        <w:t>grantu shēmas „Nevalstisko organizāciju fonds”</w:t>
      </w:r>
      <w:r w:rsidRPr="001372FF">
        <w:rPr>
          <w:rFonts w:ascii="Times New Roman" w:hAnsi="Times New Roman" w:cs="Times New Roman"/>
          <w:sz w:val="28"/>
          <w:szCs w:val="28"/>
        </w:rPr>
        <w:t xml:space="preserve"> </w:t>
      </w:r>
      <w:r w:rsidR="006A6810">
        <w:rPr>
          <w:rFonts w:ascii="Times New Roman" w:hAnsi="Times New Roman" w:cs="Times New Roman"/>
          <w:sz w:val="28"/>
          <w:szCs w:val="28"/>
        </w:rPr>
        <w:t>(turpmāk – EEZ un Norvēģijas</w:t>
      </w:r>
      <w:r w:rsidR="00283E61">
        <w:rPr>
          <w:rFonts w:ascii="Times New Roman" w:hAnsi="Times New Roman" w:cs="Times New Roman"/>
          <w:sz w:val="28"/>
          <w:szCs w:val="28"/>
        </w:rPr>
        <w:t xml:space="preserve"> grantu shēmas </w:t>
      </w:r>
      <w:r w:rsidR="006A6810">
        <w:rPr>
          <w:rFonts w:ascii="Times New Roman" w:hAnsi="Times New Roman" w:cs="Times New Roman"/>
          <w:sz w:val="28"/>
          <w:szCs w:val="28"/>
        </w:rPr>
        <w:t xml:space="preserve">NVO fonds) </w:t>
      </w:r>
      <w:r w:rsidRPr="001372FF">
        <w:rPr>
          <w:rFonts w:ascii="Times New Roman" w:hAnsi="Times New Roman" w:cs="Times New Roman"/>
          <w:sz w:val="28"/>
          <w:szCs w:val="28"/>
        </w:rPr>
        <w:t>starpniecību.</w:t>
      </w:r>
    </w:p>
    <w:p w:rsidR="00EA587D" w:rsidRPr="001372FF" w:rsidRDefault="00A457EA" w:rsidP="007A24D9">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EEZ un Norvēģijas</w:t>
      </w:r>
      <w:r w:rsidR="00283E61">
        <w:rPr>
          <w:rFonts w:ascii="Times New Roman" w:hAnsi="Times New Roman" w:cs="Times New Roman"/>
          <w:sz w:val="28"/>
          <w:szCs w:val="28"/>
        </w:rPr>
        <w:t xml:space="preserve"> grantu shēmas</w:t>
      </w:r>
      <w:r>
        <w:rPr>
          <w:rFonts w:ascii="Times New Roman" w:hAnsi="Times New Roman" w:cs="Times New Roman"/>
          <w:sz w:val="28"/>
          <w:szCs w:val="28"/>
        </w:rPr>
        <w:t xml:space="preserve"> NVO fonda </w:t>
      </w:r>
      <w:r w:rsidR="004A3887">
        <w:rPr>
          <w:rFonts w:ascii="Times New Roman" w:hAnsi="Times New Roman" w:cs="Times New Roman"/>
          <w:sz w:val="28"/>
          <w:szCs w:val="28"/>
        </w:rPr>
        <w:t>ietvaros l</w:t>
      </w:r>
      <w:r w:rsidR="00F26D75" w:rsidRPr="001372FF">
        <w:rPr>
          <w:rFonts w:ascii="Times New Roman" w:hAnsi="Times New Roman" w:cs="Times New Roman"/>
          <w:sz w:val="28"/>
          <w:szCs w:val="28"/>
        </w:rPr>
        <w:t xml:space="preserve">aikā no 2007.gada septembra līdz 2011.gada februārim Latvijā </w:t>
      </w:r>
      <w:r w:rsidR="007A24D9">
        <w:rPr>
          <w:rFonts w:ascii="Times New Roman" w:hAnsi="Times New Roman" w:cs="Times New Roman"/>
          <w:sz w:val="28"/>
          <w:szCs w:val="28"/>
        </w:rPr>
        <w:t>n</w:t>
      </w:r>
      <w:r w:rsidR="00F26D75" w:rsidRPr="001372FF">
        <w:rPr>
          <w:rFonts w:ascii="Times New Roman" w:hAnsi="Times New Roman" w:cs="Times New Roman"/>
          <w:sz w:val="28"/>
          <w:szCs w:val="28"/>
        </w:rPr>
        <w:t xml:space="preserve">evalstiskā sektora atbalsta mērķiem tika īstenotas trīs grantu shēmas, kurās kopumā ieviesti 133 </w:t>
      </w:r>
      <w:r w:rsidR="0095054A">
        <w:rPr>
          <w:rFonts w:ascii="Times New Roman" w:hAnsi="Times New Roman" w:cs="Times New Roman"/>
          <w:sz w:val="28"/>
          <w:szCs w:val="28"/>
        </w:rPr>
        <w:t>NVO atbalsta</w:t>
      </w:r>
      <w:r w:rsidR="0095054A" w:rsidRPr="001372FF">
        <w:rPr>
          <w:rFonts w:ascii="Times New Roman" w:hAnsi="Times New Roman" w:cs="Times New Roman"/>
          <w:sz w:val="28"/>
          <w:szCs w:val="28"/>
        </w:rPr>
        <w:t xml:space="preserve"> </w:t>
      </w:r>
      <w:r w:rsidR="00F26D75" w:rsidRPr="001372FF">
        <w:rPr>
          <w:rFonts w:ascii="Times New Roman" w:hAnsi="Times New Roman" w:cs="Times New Roman"/>
          <w:sz w:val="28"/>
          <w:szCs w:val="28"/>
        </w:rPr>
        <w:t>projekti:</w:t>
      </w:r>
    </w:p>
    <w:p w:rsidR="00EA587D" w:rsidRPr="001372FF" w:rsidRDefault="00F26D75" w:rsidP="00EA587D">
      <w:pPr>
        <w:pStyle w:val="ListParagraph"/>
        <w:numPr>
          <w:ilvl w:val="0"/>
          <w:numId w:val="43"/>
        </w:numPr>
        <w:spacing w:after="0" w:line="240" w:lineRule="auto"/>
        <w:ind w:right="-1"/>
        <w:jc w:val="both"/>
        <w:rPr>
          <w:rFonts w:ascii="Times New Roman" w:hAnsi="Times New Roman" w:cs="Times New Roman"/>
          <w:sz w:val="28"/>
          <w:szCs w:val="28"/>
        </w:rPr>
      </w:pPr>
      <w:r w:rsidRPr="001372FF">
        <w:rPr>
          <w:rFonts w:ascii="Times New Roman" w:hAnsi="Times New Roman" w:cs="Times New Roman"/>
          <w:b/>
          <w:sz w:val="28"/>
          <w:szCs w:val="28"/>
        </w:rPr>
        <w:t>„NVO darbības atbalsta programma”</w:t>
      </w:r>
      <w:r w:rsidRPr="00DE6DD7">
        <w:rPr>
          <w:rFonts w:ascii="Times New Roman" w:hAnsi="Times New Roman" w:cs="Times New Roman"/>
          <w:sz w:val="28"/>
          <w:szCs w:val="28"/>
        </w:rPr>
        <w:t xml:space="preserve">, </w:t>
      </w:r>
      <w:r w:rsidRPr="001372FF">
        <w:rPr>
          <w:rFonts w:ascii="Times New Roman" w:hAnsi="Times New Roman" w:cs="Times New Roman"/>
          <w:sz w:val="28"/>
          <w:szCs w:val="28"/>
        </w:rPr>
        <w:t xml:space="preserve">kuras ietvaros atbalstu guva 42 aktīvas un pieredzējušas </w:t>
      </w:r>
      <w:r w:rsidR="00F80AB2">
        <w:rPr>
          <w:rFonts w:ascii="Times New Roman" w:hAnsi="Times New Roman" w:cs="Times New Roman"/>
          <w:sz w:val="28"/>
          <w:szCs w:val="28"/>
        </w:rPr>
        <w:t>NVO</w:t>
      </w:r>
      <w:r w:rsidRPr="001372FF">
        <w:rPr>
          <w:rFonts w:ascii="Times New Roman" w:hAnsi="Times New Roman" w:cs="Times New Roman"/>
          <w:sz w:val="28"/>
          <w:szCs w:val="28"/>
        </w:rPr>
        <w:t xml:space="preserve"> visos Latvijas reģionos, lai darbotos demokrātijas veicināšanas jomā trīs gadu garumā</w:t>
      </w:r>
      <w:r w:rsidR="00DE6DD7">
        <w:rPr>
          <w:rFonts w:ascii="Times New Roman" w:hAnsi="Times New Roman" w:cs="Times New Roman"/>
          <w:sz w:val="28"/>
          <w:szCs w:val="28"/>
        </w:rPr>
        <w:t>;</w:t>
      </w:r>
    </w:p>
    <w:p w:rsidR="00EA587D" w:rsidRPr="001372FF" w:rsidRDefault="00F26D75" w:rsidP="00EA587D">
      <w:pPr>
        <w:pStyle w:val="ListParagraph"/>
        <w:numPr>
          <w:ilvl w:val="0"/>
          <w:numId w:val="43"/>
        </w:numPr>
        <w:spacing w:after="0" w:line="240" w:lineRule="auto"/>
        <w:ind w:right="-1"/>
        <w:jc w:val="both"/>
        <w:rPr>
          <w:rFonts w:ascii="Times New Roman" w:hAnsi="Times New Roman" w:cs="Times New Roman"/>
          <w:sz w:val="28"/>
          <w:szCs w:val="28"/>
        </w:rPr>
      </w:pPr>
      <w:r w:rsidRPr="001372FF">
        <w:rPr>
          <w:rFonts w:ascii="Times New Roman" w:hAnsi="Times New Roman" w:cs="Times New Roman"/>
          <w:b/>
          <w:sz w:val="28"/>
          <w:szCs w:val="28"/>
        </w:rPr>
        <w:t>„NVO projektu programma”</w:t>
      </w:r>
      <w:r w:rsidRPr="00DE6DD7">
        <w:rPr>
          <w:rFonts w:ascii="Times New Roman" w:hAnsi="Times New Roman" w:cs="Times New Roman"/>
          <w:sz w:val="28"/>
          <w:szCs w:val="28"/>
        </w:rPr>
        <w:t>,</w:t>
      </w:r>
      <w:r w:rsidRPr="001372FF">
        <w:rPr>
          <w:rFonts w:ascii="Times New Roman" w:hAnsi="Times New Roman" w:cs="Times New Roman"/>
          <w:sz w:val="28"/>
          <w:szCs w:val="28"/>
        </w:rPr>
        <w:t xml:space="preserve"> kuras ietvaros finansējumu saņēma 40 </w:t>
      </w:r>
      <w:r w:rsidR="00F80AB2">
        <w:rPr>
          <w:rFonts w:ascii="Times New Roman" w:hAnsi="Times New Roman" w:cs="Times New Roman"/>
          <w:sz w:val="28"/>
          <w:szCs w:val="28"/>
        </w:rPr>
        <w:t>NVO</w:t>
      </w:r>
      <w:r w:rsidRPr="001372FF">
        <w:rPr>
          <w:rFonts w:ascii="Times New Roman" w:hAnsi="Times New Roman" w:cs="Times New Roman"/>
          <w:sz w:val="28"/>
          <w:szCs w:val="28"/>
        </w:rPr>
        <w:t xml:space="preserve"> iniciēti projekti sabiedrībai nozīmīgu un aktuālu jautājumu risināšanā, finanšu instrumentu prioritārajās jomās (vides aizsardzība, cilvēki ar invaliditāti, jaunieši, kultūra, sociālās atstumtības riskam pakļautas pa</w:t>
      </w:r>
      <w:r w:rsidR="00DE6DD7">
        <w:rPr>
          <w:rFonts w:ascii="Times New Roman" w:hAnsi="Times New Roman" w:cs="Times New Roman"/>
          <w:sz w:val="28"/>
          <w:szCs w:val="28"/>
        </w:rPr>
        <w:t>kļautās iedzīvotāju grupas u.c);</w:t>
      </w:r>
    </w:p>
    <w:p w:rsidR="00EA587D" w:rsidRPr="001372FF" w:rsidRDefault="00F26D75" w:rsidP="00EA587D">
      <w:pPr>
        <w:pStyle w:val="ListParagraph"/>
        <w:numPr>
          <w:ilvl w:val="0"/>
          <w:numId w:val="43"/>
        </w:numPr>
        <w:spacing w:after="0" w:line="240" w:lineRule="auto"/>
        <w:ind w:right="-1"/>
        <w:jc w:val="both"/>
        <w:rPr>
          <w:rFonts w:ascii="Times New Roman" w:hAnsi="Times New Roman" w:cs="Times New Roman"/>
          <w:sz w:val="28"/>
          <w:szCs w:val="28"/>
        </w:rPr>
      </w:pPr>
      <w:r w:rsidRPr="001372FF">
        <w:rPr>
          <w:rFonts w:ascii="Times New Roman" w:hAnsi="Times New Roman" w:cs="Times New Roman"/>
          <w:b/>
          <w:sz w:val="28"/>
          <w:szCs w:val="28"/>
        </w:rPr>
        <w:t>„NVO kapacitātes stiprināšanas programma”</w:t>
      </w:r>
      <w:r w:rsidRPr="00DE6DD7">
        <w:rPr>
          <w:rFonts w:ascii="Times New Roman" w:hAnsi="Times New Roman" w:cs="Times New Roman"/>
          <w:sz w:val="28"/>
          <w:szCs w:val="28"/>
        </w:rPr>
        <w:t>,</w:t>
      </w:r>
      <w:r w:rsidRPr="001372FF">
        <w:rPr>
          <w:rFonts w:ascii="Times New Roman" w:hAnsi="Times New Roman" w:cs="Times New Roman"/>
          <w:sz w:val="28"/>
          <w:szCs w:val="28"/>
        </w:rPr>
        <w:t xml:space="preserve"> kuras ietvaros tika sniegts vienreizējs atbalsts 51 </w:t>
      </w:r>
      <w:r w:rsidR="00F80AB2">
        <w:rPr>
          <w:rFonts w:ascii="Times New Roman" w:hAnsi="Times New Roman" w:cs="Times New Roman"/>
          <w:sz w:val="28"/>
          <w:szCs w:val="28"/>
        </w:rPr>
        <w:t>NVO</w:t>
      </w:r>
      <w:r w:rsidRPr="001372FF">
        <w:rPr>
          <w:rFonts w:ascii="Times New Roman" w:hAnsi="Times New Roman" w:cs="Times New Roman"/>
          <w:sz w:val="28"/>
          <w:szCs w:val="28"/>
        </w:rPr>
        <w:t>, k</w:t>
      </w:r>
      <w:r w:rsidR="002C060B">
        <w:rPr>
          <w:rFonts w:ascii="Times New Roman" w:hAnsi="Times New Roman" w:cs="Times New Roman"/>
          <w:sz w:val="28"/>
          <w:szCs w:val="28"/>
        </w:rPr>
        <w:t>uras</w:t>
      </w:r>
      <w:r w:rsidRPr="001372FF">
        <w:rPr>
          <w:rFonts w:ascii="Times New Roman" w:hAnsi="Times New Roman" w:cs="Times New Roman"/>
          <w:sz w:val="28"/>
          <w:szCs w:val="28"/>
        </w:rPr>
        <w:t xml:space="preserve"> nesen uzsākušas darbību vai vēlējās attīstīt jaunus darbības virzienus.</w:t>
      </w:r>
    </w:p>
    <w:p w:rsidR="00EA587D" w:rsidRPr="001372FF" w:rsidRDefault="00F26D75" w:rsidP="00EA587D">
      <w:pPr>
        <w:spacing w:after="0" w:line="240" w:lineRule="auto"/>
        <w:ind w:right="-1" w:firstLine="709"/>
        <w:jc w:val="both"/>
        <w:rPr>
          <w:rFonts w:ascii="Times New Roman" w:hAnsi="Times New Roman" w:cs="Times New Roman"/>
          <w:sz w:val="28"/>
          <w:szCs w:val="28"/>
        </w:rPr>
      </w:pPr>
      <w:r w:rsidRPr="001372FF">
        <w:rPr>
          <w:rFonts w:ascii="Times New Roman" w:hAnsi="Times New Roman" w:cs="Times New Roman"/>
          <w:sz w:val="28"/>
          <w:szCs w:val="28"/>
        </w:rPr>
        <w:t xml:space="preserve">Kopumā </w:t>
      </w:r>
      <w:r w:rsidR="00283E61">
        <w:rPr>
          <w:rFonts w:ascii="Times New Roman" w:hAnsi="Times New Roman" w:cs="Times New Roman"/>
          <w:sz w:val="28"/>
          <w:szCs w:val="28"/>
        </w:rPr>
        <w:t>EEZ un Norvēģijas grantu shēmas NVO fonda</w:t>
      </w:r>
      <w:r w:rsidR="0083646A" w:rsidRPr="0083646A">
        <w:rPr>
          <w:rFonts w:ascii="Times New Roman" w:hAnsi="Times New Roman" w:cs="Times New Roman"/>
          <w:sz w:val="28"/>
          <w:szCs w:val="28"/>
        </w:rPr>
        <w:t xml:space="preserve"> </w:t>
      </w:r>
      <w:r w:rsidR="0083646A">
        <w:rPr>
          <w:rFonts w:ascii="Times New Roman" w:hAnsi="Times New Roman" w:cs="Times New Roman"/>
          <w:sz w:val="28"/>
          <w:szCs w:val="28"/>
        </w:rPr>
        <w:t>n</w:t>
      </w:r>
      <w:r w:rsidR="0083646A" w:rsidRPr="001372FF">
        <w:rPr>
          <w:rFonts w:ascii="Times New Roman" w:hAnsi="Times New Roman" w:cs="Times New Roman"/>
          <w:sz w:val="28"/>
          <w:szCs w:val="28"/>
        </w:rPr>
        <w:t>evalstiskā sektora atbalsta mērķiem īstenota</w:t>
      </w:r>
      <w:r w:rsidR="0083646A">
        <w:rPr>
          <w:rFonts w:ascii="Times New Roman" w:hAnsi="Times New Roman" w:cs="Times New Roman"/>
          <w:sz w:val="28"/>
          <w:szCs w:val="28"/>
        </w:rPr>
        <w:t>jās</w:t>
      </w:r>
      <w:r w:rsidR="00283E61">
        <w:rPr>
          <w:rFonts w:ascii="Times New Roman" w:hAnsi="Times New Roman" w:cs="Times New Roman"/>
          <w:sz w:val="28"/>
          <w:szCs w:val="28"/>
        </w:rPr>
        <w:t xml:space="preserve"> </w:t>
      </w:r>
      <w:r w:rsidRPr="001372FF">
        <w:rPr>
          <w:rFonts w:ascii="Times New Roman" w:hAnsi="Times New Roman" w:cs="Times New Roman"/>
          <w:sz w:val="28"/>
          <w:szCs w:val="28"/>
        </w:rPr>
        <w:t xml:space="preserve">visās trijās grantu shēmās NVO projektiem bija pieejams finansējums 5 445 337,62 </w:t>
      </w:r>
      <w:r w:rsidR="00F80AB2">
        <w:rPr>
          <w:rFonts w:ascii="Times New Roman" w:hAnsi="Times New Roman" w:cs="Times New Roman"/>
          <w:i/>
          <w:sz w:val="28"/>
          <w:szCs w:val="28"/>
        </w:rPr>
        <w:t xml:space="preserve">euro </w:t>
      </w:r>
      <w:r w:rsidR="00F80AB2">
        <w:rPr>
          <w:rFonts w:ascii="Times New Roman" w:hAnsi="Times New Roman" w:cs="Times New Roman"/>
          <w:sz w:val="28"/>
          <w:szCs w:val="28"/>
        </w:rPr>
        <w:t>apmērā</w:t>
      </w:r>
      <w:r w:rsidRPr="001372FF">
        <w:rPr>
          <w:rFonts w:ascii="Times New Roman" w:hAnsi="Times New Roman" w:cs="Times New Roman"/>
          <w:sz w:val="28"/>
          <w:szCs w:val="28"/>
        </w:rPr>
        <w:t>, no kuriem 85% vienādās daļās nodrošināja EEZ finanšu instruments un Norvēģijas valdības divpusējais finanšu instruments, 15% tika līdzfinansēti no valsts budžeta.</w:t>
      </w:r>
      <w:r w:rsidRPr="001372FF">
        <w:rPr>
          <w:rStyle w:val="FootnoteReference"/>
          <w:rFonts w:ascii="Times New Roman" w:hAnsi="Times New Roman" w:cs="Times New Roman"/>
          <w:sz w:val="28"/>
          <w:szCs w:val="28"/>
        </w:rPr>
        <w:footnoteReference w:id="5"/>
      </w:r>
    </w:p>
    <w:p w:rsidR="00EA587D" w:rsidRPr="001372FF" w:rsidRDefault="006A6810" w:rsidP="00EA587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EEZ un Norvēģijas NVO fonds</w:t>
      </w:r>
      <w:r w:rsidRPr="001372FF" w:rsidDel="006A6810">
        <w:rPr>
          <w:rFonts w:ascii="Times New Roman" w:hAnsi="Times New Roman" w:cs="Times New Roman"/>
          <w:sz w:val="28"/>
          <w:szCs w:val="28"/>
        </w:rPr>
        <w:t xml:space="preserve"> </w:t>
      </w:r>
      <w:r w:rsidR="00F26D75" w:rsidRPr="001372FF">
        <w:rPr>
          <w:rFonts w:ascii="Times New Roman" w:hAnsi="Times New Roman" w:cs="Times New Roman"/>
          <w:sz w:val="28"/>
          <w:szCs w:val="28"/>
        </w:rPr>
        <w:t>sniedz</w:t>
      </w:r>
      <w:r w:rsidR="00F80AB2">
        <w:rPr>
          <w:rFonts w:ascii="Times New Roman" w:hAnsi="Times New Roman" w:cs="Times New Roman"/>
          <w:sz w:val="28"/>
          <w:szCs w:val="28"/>
        </w:rPr>
        <w:t>a</w:t>
      </w:r>
      <w:r w:rsidR="00F26D75" w:rsidRPr="001372FF">
        <w:rPr>
          <w:rFonts w:ascii="Times New Roman" w:hAnsi="Times New Roman" w:cs="Times New Roman"/>
          <w:sz w:val="28"/>
          <w:szCs w:val="28"/>
        </w:rPr>
        <w:t xml:space="preserve"> vairākus būtiskus ieguvumus – </w:t>
      </w:r>
      <w:r w:rsidR="00F80AB2">
        <w:rPr>
          <w:rFonts w:ascii="Times New Roman" w:hAnsi="Times New Roman" w:cs="Times New Roman"/>
          <w:sz w:val="28"/>
          <w:szCs w:val="28"/>
        </w:rPr>
        <w:t xml:space="preserve">tika </w:t>
      </w:r>
      <w:r w:rsidR="00F26D75" w:rsidRPr="001372FF">
        <w:rPr>
          <w:rFonts w:ascii="Times New Roman" w:hAnsi="Times New Roman" w:cs="Times New Roman"/>
          <w:sz w:val="28"/>
          <w:szCs w:val="28"/>
        </w:rPr>
        <w:t>palielinā</w:t>
      </w:r>
      <w:r w:rsidR="00F80AB2">
        <w:rPr>
          <w:rFonts w:ascii="Times New Roman" w:hAnsi="Times New Roman" w:cs="Times New Roman"/>
          <w:sz w:val="28"/>
          <w:szCs w:val="28"/>
        </w:rPr>
        <w:t>t</w:t>
      </w:r>
      <w:r w:rsidR="00F26D75" w:rsidRPr="001372FF">
        <w:rPr>
          <w:rFonts w:ascii="Times New Roman" w:hAnsi="Times New Roman" w:cs="Times New Roman"/>
          <w:sz w:val="28"/>
          <w:szCs w:val="28"/>
        </w:rPr>
        <w:t xml:space="preserve">s </w:t>
      </w:r>
      <w:r w:rsidR="00F80AB2">
        <w:rPr>
          <w:rFonts w:ascii="Times New Roman" w:hAnsi="Times New Roman" w:cs="Times New Roman"/>
          <w:sz w:val="28"/>
          <w:szCs w:val="28"/>
        </w:rPr>
        <w:t>NVO</w:t>
      </w:r>
      <w:r w:rsidR="00F26D75" w:rsidRPr="001372FF">
        <w:rPr>
          <w:rFonts w:ascii="Times New Roman" w:hAnsi="Times New Roman" w:cs="Times New Roman"/>
          <w:sz w:val="28"/>
          <w:szCs w:val="28"/>
        </w:rPr>
        <w:t xml:space="preserve"> biedru skaits, kas veido </w:t>
      </w:r>
      <w:r w:rsidR="00F80AB2">
        <w:rPr>
          <w:rFonts w:ascii="Times New Roman" w:hAnsi="Times New Roman" w:cs="Times New Roman"/>
          <w:sz w:val="28"/>
          <w:szCs w:val="28"/>
        </w:rPr>
        <w:t>NVO</w:t>
      </w:r>
      <w:r w:rsidR="00F26D75" w:rsidRPr="001372FF">
        <w:rPr>
          <w:rFonts w:ascii="Times New Roman" w:hAnsi="Times New Roman" w:cs="Times New Roman"/>
          <w:sz w:val="28"/>
          <w:szCs w:val="28"/>
        </w:rPr>
        <w:t xml:space="preserve"> spēcīgākas un skaitliski lielākas. Ņemot vērā, ka Latvijā joprojām ir NVO, kas vēlas veikt noteiktas aktivitātes bez tālejošiem jeb stratēģiskiem mērķiem, </w:t>
      </w:r>
      <w:r w:rsidR="00F80AB2">
        <w:rPr>
          <w:rFonts w:ascii="Times New Roman" w:hAnsi="Times New Roman" w:cs="Times New Roman"/>
          <w:sz w:val="28"/>
          <w:szCs w:val="28"/>
        </w:rPr>
        <w:t xml:space="preserve">ir būtiski </w:t>
      </w:r>
      <w:r w:rsidR="00F26D75" w:rsidRPr="001372FF">
        <w:rPr>
          <w:rFonts w:ascii="Times New Roman" w:hAnsi="Times New Roman" w:cs="Times New Roman"/>
          <w:sz w:val="28"/>
          <w:szCs w:val="28"/>
        </w:rPr>
        <w:t>sniegt ieguldījumu ilgtspējīg</w:t>
      </w:r>
      <w:r w:rsidR="00306544">
        <w:rPr>
          <w:rFonts w:ascii="Times New Roman" w:hAnsi="Times New Roman" w:cs="Times New Roman"/>
          <w:sz w:val="28"/>
          <w:szCs w:val="28"/>
        </w:rPr>
        <w:t>u</w:t>
      </w:r>
      <w:r w:rsidR="00F26D75" w:rsidRPr="001372FF">
        <w:rPr>
          <w:rFonts w:ascii="Times New Roman" w:hAnsi="Times New Roman" w:cs="Times New Roman"/>
          <w:sz w:val="28"/>
          <w:szCs w:val="28"/>
        </w:rPr>
        <w:t xml:space="preserve"> un uz rezultātu orientēt</w:t>
      </w:r>
      <w:r w:rsidR="00306544">
        <w:rPr>
          <w:rFonts w:ascii="Times New Roman" w:hAnsi="Times New Roman" w:cs="Times New Roman"/>
          <w:sz w:val="28"/>
          <w:szCs w:val="28"/>
        </w:rPr>
        <w:t>u</w:t>
      </w:r>
      <w:r w:rsidR="00F26D75" w:rsidRPr="001372FF">
        <w:rPr>
          <w:rFonts w:ascii="Times New Roman" w:hAnsi="Times New Roman" w:cs="Times New Roman"/>
          <w:sz w:val="28"/>
          <w:szCs w:val="28"/>
        </w:rPr>
        <w:t xml:space="preserve"> NVO darbības attīstībai, </w:t>
      </w:r>
      <w:r w:rsidR="00F80AB2">
        <w:rPr>
          <w:rFonts w:ascii="Times New Roman" w:hAnsi="Times New Roman" w:cs="Times New Roman"/>
          <w:sz w:val="28"/>
          <w:szCs w:val="28"/>
        </w:rPr>
        <w:t xml:space="preserve">tādējādi </w:t>
      </w:r>
      <w:r w:rsidR="00F26D75" w:rsidRPr="001372FF">
        <w:rPr>
          <w:rFonts w:ascii="Times New Roman" w:hAnsi="Times New Roman" w:cs="Times New Roman"/>
          <w:sz w:val="28"/>
          <w:szCs w:val="28"/>
        </w:rPr>
        <w:t xml:space="preserve">palielinot </w:t>
      </w:r>
      <w:r w:rsidR="00F80AB2">
        <w:rPr>
          <w:rFonts w:ascii="Times New Roman" w:hAnsi="Times New Roman" w:cs="Times New Roman"/>
          <w:sz w:val="28"/>
          <w:szCs w:val="28"/>
        </w:rPr>
        <w:t>NVO</w:t>
      </w:r>
      <w:r w:rsidR="00F26D75" w:rsidRPr="001372FF">
        <w:rPr>
          <w:rFonts w:ascii="Times New Roman" w:hAnsi="Times New Roman" w:cs="Times New Roman"/>
          <w:sz w:val="28"/>
          <w:szCs w:val="28"/>
        </w:rPr>
        <w:t xml:space="preserve"> cilvēkresursu kapacitāti. Tikpat svar</w:t>
      </w:r>
      <w:r w:rsidR="007A24D9">
        <w:rPr>
          <w:rFonts w:ascii="Times New Roman" w:hAnsi="Times New Roman" w:cs="Times New Roman"/>
          <w:sz w:val="28"/>
          <w:szCs w:val="28"/>
        </w:rPr>
        <w:t>īgi ir arī sekmēt NVO līdzdalību</w:t>
      </w:r>
      <w:r w:rsidR="00F26D75" w:rsidRPr="001372FF">
        <w:rPr>
          <w:rFonts w:ascii="Times New Roman" w:hAnsi="Times New Roman" w:cs="Times New Roman"/>
          <w:sz w:val="28"/>
          <w:szCs w:val="28"/>
        </w:rPr>
        <w:t xml:space="preserve"> politikas veidošanas un lēmumu pieņemšanas procesos.</w:t>
      </w:r>
    </w:p>
    <w:p w:rsidR="00F26D75" w:rsidRPr="001372FF" w:rsidRDefault="00F26D75" w:rsidP="007A24D9">
      <w:pPr>
        <w:spacing w:after="0" w:line="240" w:lineRule="auto"/>
        <w:ind w:right="-1" w:firstLine="709"/>
        <w:jc w:val="both"/>
        <w:rPr>
          <w:rFonts w:ascii="Times New Roman" w:hAnsi="Times New Roman" w:cs="Times New Roman"/>
          <w:sz w:val="28"/>
          <w:szCs w:val="28"/>
        </w:rPr>
      </w:pPr>
      <w:r w:rsidRPr="001372FF">
        <w:rPr>
          <w:rFonts w:ascii="Times New Roman" w:hAnsi="Times New Roman" w:cs="Times New Roman"/>
          <w:sz w:val="28"/>
          <w:szCs w:val="28"/>
        </w:rPr>
        <w:t xml:space="preserve">Eiropas Ekonomikas zonas finanšu instrumenta plānošanas periodā </w:t>
      </w:r>
      <w:r w:rsidR="00DE6DD7" w:rsidRPr="001372FF">
        <w:rPr>
          <w:rFonts w:ascii="Times New Roman" w:hAnsi="Times New Roman" w:cs="Times New Roman"/>
          <w:sz w:val="28"/>
          <w:szCs w:val="28"/>
        </w:rPr>
        <w:t>2009. – 2014.gada</w:t>
      </w:r>
      <w:r w:rsidR="00DE6DD7">
        <w:rPr>
          <w:rFonts w:ascii="Times New Roman" w:hAnsi="Times New Roman" w:cs="Times New Roman"/>
          <w:sz w:val="28"/>
          <w:szCs w:val="28"/>
        </w:rPr>
        <w:t>m</w:t>
      </w:r>
      <w:r w:rsidR="00DE6DD7" w:rsidRPr="001372FF">
        <w:rPr>
          <w:rFonts w:ascii="Times New Roman" w:hAnsi="Times New Roman" w:cs="Times New Roman"/>
          <w:sz w:val="28"/>
          <w:szCs w:val="28"/>
        </w:rPr>
        <w:t xml:space="preserve"> </w:t>
      </w:r>
      <w:r w:rsidRPr="001372FF">
        <w:rPr>
          <w:rFonts w:ascii="Times New Roman" w:hAnsi="Times New Roman" w:cs="Times New Roman"/>
          <w:sz w:val="28"/>
          <w:szCs w:val="28"/>
        </w:rPr>
        <w:t xml:space="preserve">apakšprogrammā „NVO darbības atbalsta programma” pieejami </w:t>
      </w:r>
      <w:r w:rsidR="00DE6DD7">
        <w:rPr>
          <w:rFonts w:ascii="Times New Roman" w:hAnsi="Times New Roman" w:cs="Times New Roman"/>
          <w:sz w:val="28"/>
          <w:szCs w:val="28"/>
        </w:rPr>
        <w:t> </w:t>
      </w:r>
      <w:r w:rsidRPr="001372FF">
        <w:rPr>
          <w:rFonts w:ascii="Times New Roman" w:hAnsi="Times New Roman" w:cs="Times New Roman"/>
          <w:sz w:val="28"/>
          <w:szCs w:val="28"/>
        </w:rPr>
        <w:t xml:space="preserve">3 760 435 </w:t>
      </w:r>
      <w:r w:rsidRPr="00F80AB2">
        <w:rPr>
          <w:rFonts w:ascii="Times New Roman" w:hAnsi="Times New Roman" w:cs="Times New Roman"/>
          <w:i/>
          <w:sz w:val="28"/>
          <w:szCs w:val="28"/>
        </w:rPr>
        <w:t>euro</w:t>
      </w:r>
      <w:r w:rsidRPr="001372FF">
        <w:rPr>
          <w:rFonts w:ascii="Times New Roman" w:hAnsi="Times New Roman" w:cs="Times New Roman"/>
          <w:sz w:val="28"/>
          <w:szCs w:val="28"/>
        </w:rPr>
        <w:t xml:space="preserve">, savukārt apakšprogrammas „NVO projektu programma” pieejamais finansējums ir 5 783 036 </w:t>
      </w:r>
      <w:r w:rsidRPr="00F80AB2">
        <w:rPr>
          <w:rFonts w:ascii="Times New Roman" w:hAnsi="Times New Roman" w:cs="Times New Roman"/>
          <w:i/>
          <w:sz w:val="28"/>
          <w:szCs w:val="28"/>
        </w:rPr>
        <w:t>euro</w:t>
      </w:r>
      <w:r w:rsidRPr="001372FF">
        <w:rPr>
          <w:rFonts w:ascii="Times New Roman" w:hAnsi="Times New Roman" w:cs="Times New Roman"/>
          <w:sz w:val="28"/>
          <w:szCs w:val="28"/>
        </w:rPr>
        <w:t>.</w:t>
      </w:r>
      <w:r w:rsidR="007A24D9">
        <w:rPr>
          <w:rFonts w:ascii="Times New Roman" w:hAnsi="Times New Roman" w:cs="Times New Roman"/>
          <w:sz w:val="28"/>
          <w:szCs w:val="28"/>
        </w:rPr>
        <w:t xml:space="preserve"> </w:t>
      </w:r>
      <w:r w:rsidR="0063299B">
        <w:rPr>
          <w:rFonts w:ascii="Times New Roman" w:hAnsi="Times New Roman" w:cs="Times New Roman"/>
          <w:sz w:val="28"/>
          <w:szCs w:val="28"/>
        </w:rPr>
        <w:t>K</w:t>
      </w:r>
      <w:r w:rsidR="003339DD">
        <w:rPr>
          <w:rFonts w:ascii="Times New Roman" w:hAnsi="Times New Roman" w:cs="Times New Roman"/>
          <w:sz w:val="28"/>
          <w:szCs w:val="28"/>
        </w:rPr>
        <w:t>M</w:t>
      </w:r>
      <w:r w:rsidR="0063299B">
        <w:rPr>
          <w:rFonts w:ascii="Times New Roman" w:hAnsi="Times New Roman" w:cs="Times New Roman"/>
          <w:sz w:val="28"/>
          <w:szCs w:val="28"/>
        </w:rPr>
        <w:t xml:space="preserve"> darba grupa atzina, ka</w:t>
      </w:r>
      <w:r w:rsidR="00625CB9">
        <w:rPr>
          <w:rFonts w:ascii="Times New Roman" w:hAnsi="Times New Roman" w:cs="Times New Roman"/>
          <w:sz w:val="28"/>
          <w:szCs w:val="28"/>
        </w:rPr>
        <w:t xml:space="preserve">, </w:t>
      </w:r>
      <w:r w:rsidR="00625CB9">
        <w:rPr>
          <w:rFonts w:ascii="Times New Roman" w:hAnsi="Times New Roman"/>
          <w:sz w:val="28"/>
          <w:szCs w:val="28"/>
        </w:rPr>
        <w:t>l</w:t>
      </w:r>
      <w:r w:rsidR="00625CB9" w:rsidRPr="001372FF">
        <w:rPr>
          <w:rFonts w:ascii="Times New Roman" w:hAnsi="Times New Roman"/>
          <w:sz w:val="28"/>
          <w:szCs w:val="28"/>
        </w:rPr>
        <w:t xml:space="preserve">ai stiprinātu </w:t>
      </w:r>
      <w:r w:rsidR="00625CB9">
        <w:rPr>
          <w:rFonts w:ascii="Times New Roman" w:hAnsi="Times New Roman"/>
          <w:sz w:val="28"/>
          <w:szCs w:val="28"/>
        </w:rPr>
        <w:t>NVO</w:t>
      </w:r>
      <w:r w:rsidR="00625CB9" w:rsidRPr="001372FF">
        <w:rPr>
          <w:rFonts w:ascii="Times New Roman" w:hAnsi="Times New Roman"/>
          <w:sz w:val="28"/>
          <w:szCs w:val="28"/>
        </w:rPr>
        <w:t xml:space="preserve"> darbību un izvirzīto</w:t>
      </w:r>
      <w:r w:rsidR="00625CB9">
        <w:rPr>
          <w:rFonts w:ascii="Times New Roman" w:hAnsi="Times New Roman"/>
          <w:sz w:val="28"/>
          <w:szCs w:val="28"/>
        </w:rPr>
        <w:t xml:space="preserve"> mērķu tālāku sasniegšanu,</w:t>
      </w:r>
      <w:r w:rsidR="0063299B">
        <w:rPr>
          <w:rFonts w:ascii="Times New Roman" w:hAnsi="Times New Roman" w:cs="Times New Roman"/>
          <w:sz w:val="28"/>
          <w:szCs w:val="28"/>
        </w:rPr>
        <w:t xml:space="preserve"> b</w:t>
      </w:r>
      <w:r w:rsidRPr="001372FF">
        <w:rPr>
          <w:rFonts w:ascii="Times New Roman" w:hAnsi="Times New Roman" w:cs="Times New Roman"/>
          <w:sz w:val="28"/>
          <w:szCs w:val="28"/>
        </w:rPr>
        <w:t xml:space="preserve">ūtiski ir saglabāt pilsoniskās sabiedrības atbalsta finanšu instrumentus </w:t>
      </w:r>
      <w:r w:rsidR="00DE6DD7">
        <w:rPr>
          <w:rFonts w:ascii="Times New Roman" w:hAnsi="Times New Roman" w:cs="Times New Roman"/>
          <w:sz w:val="28"/>
          <w:szCs w:val="28"/>
        </w:rPr>
        <w:t xml:space="preserve">arī </w:t>
      </w:r>
      <w:r w:rsidRPr="001372FF">
        <w:rPr>
          <w:rFonts w:ascii="Times New Roman" w:hAnsi="Times New Roman" w:cs="Times New Roman"/>
          <w:sz w:val="28"/>
          <w:szCs w:val="28"/>
        </w:rPr>
        <w:t xml:space="preserve">pēc </w:t>
      </w:r>
      <w:r w:rsidR="00DE6DD7" w:rsidRPr="001372FF">
        <w:rPr>
          <w:rFonts w:ascii="Times New Roman" w:hAnsi="Times New Roman" w:cs="Times New Roman"/>
          <w:sz w:val="28"/>
          <w:szCs w:val="28"/>
        </w:rPr>
        <w:t>Eiropas Ekonomikas zonas finanšu instrumenta</w:t>
      </w:r>
      <w:r w:rsidR="00DE6DD7">
        <w:rPr>
          <w:rFonts w:ascii="Times New Roman" w:hAnsi="Times New Roman" w:cs="Times New Roman"/>
          <w:sz w:val="28"/>
          <w:szCs w:val="28"/>
        </w:rPr>
        <w:t xml:space="preserve"> apakšprogrammu īstenošanas noslēguma</w:t>
      </w:r>
      <w:r w:rsidR="001D34DA">
        <w:rPr>
          <w:rFonts w:ascii="Times New Roman" w:hAnsi="Times New Roman" w:cs="Times New Roman"/>
          <w:sz w:val="28"/>
          <w:szCs w:val="28"/>
        </w:rPr>
        <w:t xml:space="preserve">, lai </w:t>
      </w:r>
      <w:r w:rsidR="001D34DA">
        <w:rPr>
          <w:rFonts w:ascii="Times New Roman" w:hAnsi="Times New Roman"/>
          <w:sz w:val="28"/>
          <w:szCs w:val="28"/>
        </w:rPr>
        <w:t>nodrošinātu</w:t>
      </w:r>
      <w:r w:rsidR="00625CB9">
        <w:rPr>
          <w:rFonts w:ascii="Times New Roman" w:hAnsi="Times New Roman"/>
          <w:sz w:val="28"/>
          <w:szCs w:val="28"/>
        </w:rPr>
        <w:t xml:space="preserve"> ilgtspējīgu nevalstiskā sektora darbību</w:t>
      </w:r>
      <w:r w:rsidR="001D34DA" w:rsidRPr="001D34DA">
        <w:rPr>
          <w:rFonts w:ascii="Times New Roman" w:hAnsi="Times New Roman" w:cs="Times New Roman"/>
          <w:sz w:val="28"/>
          <w:szCs w:val="28"/>
        </w:rPr>
        <w:t xml:space="preserve"> </w:t>
      </w:r>
      <w:r w:rsidR="001D34DA">
        <w:rPr>
          <w:rFonts w:ascii="Times New Roman" w:hAnsi="Times New Roman" w:cs="Times New Roman"/>
          <w:sz w:val="28"/>
          <w:szCs w:val="28"/>
        </w:rPr>
        <w:t>Latvijā</w:t>
      </w:r>
      <w:r w:rsidR="00625CB9">
        <w:rPr>
          <w:rFonts w:ascii="Times New Roman" w:hAnsi="Times New Roman"/>
          <w:sz w:val="28"/>
          <w:szCs w:val="28"/>
        </w:rPr>
        <w:t xml:space="preserve">. </w:t>
      </w:r>
    </w:p>
    <w:p w:rsidR="009D03F2" w:rsidRPr="001372FF" w:rsidRDefault="009D03F2">
      <w:pPr>
        <w:spacing w:after="0" w:line="240" w:lineRule="auto"/>
        <w:ind w:right="-1"/>
        <w:jc w:val="both"/>
        <w:rPr>
          <w:rFonts w:ascii="Times New Roman" w:hAnsi="Times New Roman" w:cs="Times New Roman"/>
          <w:b/>
          <w:sz w:val="28"/>
          <w:szCs w:val="28"/>
        </w:rPr>
      </w:pPr>
    </w:p>
    <w:p w:rsidR="00D840FA" w:rsidRDefault="00964965" w:rsidP="00631B51">
      <w:pPr>
        <w:spacing w:after="0" w:line="240" w:lineRule="auto"/>
        <w:ind w:right="-1"/>
        <w:jc w:val="center"/>
        <w:rPr>
          <w:rFonts w:ascii="Times New Roman" w:hAnsi="Times New Roman" w:cs="Times New Roman"/>
          <w:b/>
          <w:sz w:val="28"/>
          <w:szCs w:val="28"/>
        </w:rPr>
      </w:pPr>
      <w:r w:rsidRPr="001372FF">
        <w:rPr>
          <w:rFonts w:ascii="Times New Roman" w:hAnsi="Times New Roman" w:cs="Times New Roman"/>
          <w:b/>
          <w:sz w:val="28"/>
          <w:szCs w:val="28"/>
        </w:rPr>
        <w:t>3</w:t>
      </w:r>
      <w:r w:rsidR="00834B1A" w:rsidRPr="001372FF">
        <w:rPr>
          <w:rFonts w:ascii="Times New Roman" w:hAnsi="Times New Roman" w:cs="Times New Roman"/>
          <w:b/>
          <w:sz w:val="28"/>
          <w:szCs w:val="28"/>
        </w:rPr>
        <w:t>. Līdzšinējie centieni izveidot NVO finansēšanas mehānismu un pašreizējās situācijas raksturojums</w:t>
      </w:r>
    </w:p>
    <w:p w:rsidR="00631B51" w:rsidRPr="001372FF" w:rsidRDefault="00631B51" w:rsidP="00631B51">
      <w:pPr>
        <w:spacing w:after="0" w:line="240" w:lineRule="auto"/>
        <w:ind w:right="-1"/>
        <w:jc w:val="center"/>
        <w:rPr>
          <w:rFonts w:ascii="Times New Roman" w:hAnsi="Times New Roman" w:cs="Times New Roman"/>
          <w:b/>
          <w:sz w:val="28"/>
          <w:szCs w:val="28"/>
        </w:rPr>
      </w:pPr>
    </w:p>
    <w:p w:rsidR="00D840FA" w:rsidRPr="001372FF" w:rsidRDefault="00834B1A" w:rsidP="00B74B71">
      <w:pPr>
        <w:spacing w:after="0" w:line="240" w:lineRule="auto"/>
        <w:ind w:firstLine="720"/>
        <w:jc w:val="both"/>
        <w:rPr>
          <w:rStyle w:val="spelle"/>
          <w:rFonts w:ascii="Times New Roman" w:hAnsi="Times New Roman" w:cs="Times New Roman"/>
          <w:sz w:val="28"/>
          <w:szCs w:val="28"/>
        </w:rPr>
      </w:pPr>
      <w:r w:rsidRPr="001372FF">
        <w:rPr>
          <w:rFonts w:ascii="Times New Roman" w:hAnsi="Times New Roman" w:cs="Times New Roman"/>
          <w:sz w:val="28"/>
          <w:szCs w:val="28"/>
        </w:rPr>
        <w:t>Izpildot Ministru prezidenta 2009.gada 10.jūlija rīkojumu Nr.302 „Par darba grupu budžeta finansētu institūciju darbību regulējošo normatīvo aktu pilnveidošanai”</w:t>
      </w:r>
      <w:r w:rsidR="001D34DA">
        <w:rPr>
          <w:rFonts w:ascii="Times New Roman" w:hAnsi="Times New Roman" w:cs="Times New Roman"/>
          <w:sz w:val="28"/>
          <w:szCs w:val="28"/>
        </w:rPr>
        <w:t>,</w:t>
      </w:r>
      <w:r w:rsidRPr="001372FF">
        <w:rPr>
          <w:rFonts w:ascii="Times New Roman" w:hAnsi="Times New Roman" w:cs="Times New Roman"/>
          <w:sz w:val="28"/>
          <w:szCs w:val="28"/>
        </w:rPr>
        <w:t xml:space="preserve"> Korupcijas novēršanas un apkarošanas birojs (turpmāk – KNAB) sagatavoja informatīvo ziņojumu „Par valsts vai pašvaldību budžeta finansētu institūciju darbību regulējošo normatīvo aktu pilnveidošanu” (turpmāk </w:t>
      </w:r>
      <w:r w:rsidR="00B74B71">
        <w:rPr>
          <w:rFonts w:ascii="Times New Roman" w:hAnsi="Times New Roman" w:cs="Times New Roman"/>
          <w:sz w:val="28"/>
          <w:szCs w:val="28"/>
        </w:rPr>
        <w:t>–</w:t>
      </w:r>
      <w:r w:rsidRPr="001372FF">
        <w:rPr>
          <w:rFonts w:ascii="Times New Roman" w:hAnsi="Times New Roman" w:cs="Times New Roman"/>
          <w:sz w:val="28"/>
          <w:szCs w:val="28"/>
        </w:rPr>
        <w:t xml:space="preserve"> KNAB ziņojums). KNAB ziņojumā norādīja uz atšķirīgo nozaru ministriju kārtību, kādā no valsts budžeta piešķir finanšu līdzekļus nevalstiskajām organizācijām un privātajām kapitālsabiedrībām, kā arī uz atšķirīgo kārtību, kādā tiek veikta šo organizāciju uzraudzība un kontrole.</w:t>
      </w:r>
      <w:r w:rsidR="00F557DC">
        <w:rPr>
          <w:rFonts w:ascii="Times New Roman" w:hAnsi="Times New Roman" w:cs="Times New Roman"/>
          <w:sz w:val="28"/>
          <w:szCs w:val="28"/>
        </w:rPr>
        <w:t xml:space="preserve"> Ziņojumā tika arī konstatēts, ka</w:t>
      </w:r>
      <w:r w:rsidR="00F557DC" w:rsidRPr="001372FF">
        <w:rPr>
          <w:rFonts w:ascii="Times New Roman" w:hAnsi="Times New Roman" w:cs="Times New Roman"/>
          <w:sz w:val="28"/>
          <w:szCs w:val="28"/>
        </w:rPr>
        <w:t xml:space="preserve"> </w:t>
      </w:r>
      <w:r w:rsidR="00F557DC">
        <w:rPr>
          <w:rFonts w:ascii="Times New Roman" w:hAnsi="Times New Roman" w:cs="Times New Roman"/>
          <w:sz w:val="28"/>
          <w:szCs w:val="28"/>
        </w:rPr>
        <w:t>p</w:t>
      </w:r>
      <w:r w:rsidR="00F557DC" w:rsidRPr="00286A25">
        <w:rPr>
          <w:rFonts w:ascii="Times New Roman" w:hAnsi="Times New Roman" w:cs="Times New Roman"/>
          <w:sz w:val="28"/>
          <w:szCs w:val="28"/>
        </w:rPr>
        <w:t xml:space="preserve">ašreizējā valsts finansējuma piešķiršanas kārtība NVO ir necaurskatāma, nav nodrošinātas vienādas iespējas visiem pretendentiem saņemt valsts </w:t>
      </w:r>
      <w:r w:rsidR="00E94F8D">
        <w:rPr>
          <w:rFonts w:ascii="Times New Roman" w:hAnsi="Times New Roman" w:cs="Times New Roman"/>
          <w:sz w:val="28"/>
          <w:szCs w:val="28"/>
        </w:rPr>
        <w:t>finanšu</w:t>
      </w:r>
      <w:r w:rsidR="00F557DC" w:rsidRPr="00286A25">
        <w:rPr>
          <w:rFonts w:ascii="Times New Roman" w:hAnsi="Times New Roman" w:cs="Times New Roman"/>
          <w:sz w:val="28"/>
          <w:szCs w:val="28"/>
        </w:rPr>
        <w:t xml:space="preserve"> atbalstu</w:t>
      </w:r>
      <w:r w:rsidR="00F557DC">
        <w:rPr>
          <w:rFonts w:ascii="Times New Roman" w:hAnsi="Times New Roman" w:cs="Times New Roman"/>
          <w:sz w:val="28"/>
          <w:szCs w:val="28"/>
        </w:rPr>
        <w:t>, kā arī v</w:t>
      </w:r>
      <w:r w:rsidR="00F557DC" w:rsidRPr="00286A25">
        <w:rPr>
          <w:rFonts w:ascii="Times New Roman" w:hAnsi="Times New Roman" w:cs="Times New Roman"/>
          <w:sz w:val="28"/>
          <w:szCs w:val="28"/>
        </w:rPr>
        <w:t>alstī nav izveidota vienota NVO finansiālā atbalsta uzskaites sistēma, kurā reģistrētu NVO kā valsts finansēju</w:t>
      </w:r>
      <w:r w:rsidR="00F557DC">
        <w:rPr>
          <w:rFonts w:ascii="Times New Roman" w:hAnsi="Times New Roman" w:cs="Times New Roman"/>
          <w:sz w:val="28"/>
          <w:szCs w:val="28"/>
        </w:rPr>
        <w:t>ma saņēmējus, novēršot iespēju saņemt</w:t>
      </w:r>
      <w:r w:rsidR="00F557DC" w:rsidRPr="00286A25">
        <w:rPr>
          <w:rFonts w:ascii="Times New Roman" w:hAnsi="Times New Roman" w:cs="Times New Roman"/>
          <w:sz w:val="28"/>
          <w:szCs w:val="28"/>
        </w:rPr>
        <w:t xml:space="preserve"> finansējum</w:t>
      </w:r>
      <w:r w:rsidR="00F557DC">
        <w:rPr>
          <w:rFonts w:ascii="Times New Roman" w:hAnsi="Times New Roman" w:cs="Times New Roman"/>
          <w:sz w:val="28"/>
          <w:szCs w:val="28"/>
        </w:rPr>
        <w:t>u</w:t>
      </w:r>
      <w:r w:rsidR="00F557DC" w:rsidRPr="00286A25">
        <w:rPr>
          <w:rFonts w:ascii="Times New Roman" w:hAnsi="Times New Roman" w:cs="Times New Roman"/>
          <w:sz w:val="28"/>
          <w:szCs w:val="28"/>
        </w:rPr>
        <w:t xml:space="preserve"> vi</w:t>
      </w:r>
      <w:r w:rsidR="00F557DC">
        <w:rPr>
          <w:rFonts w:ascii="Times New Roman" w:hAnsi="Times New Roman" w:cs="Times New Roman"/>
          <w:sz w:val="28"/>
          <w:szCs w:val="28"/>
        </w:rPr>
        <w:t>enlaicīgi no vairākām institūcijām līdzīgu funkciju veikšanai.</w:t>
      </w:r>
      <w:bookmarkStart w:id="4" w:name="_GoBack"/>
      <w:bookmarkEnd w:id="4"/>
      <w:r w:rsidRPr="001372FF">
        <w:rPr>
          <w:rFonts w:ascii="Times New Roman" w:hAnsi="Times New Roman" w:cs="Times New Roman"/>
          <w:sz w:val="28"/>
          <w:szCs w:val="28"/>
        </w:rPr>
        <w:t xml:space="preserve"> </w:t>
      </w:r>
      <w:r w:rsidRPr="001372FF">
        <w:rPr>
          <w:rStyle w:val="spelle"/>
          <w:rFonts w:ascii="Times New Roman" w:hAnsi="Times New Roman" w:cs="Times New Roman"/>
          <w:sz w:val="28"/>
          <w:szCs w:val="28"/>
        </w:rPr>
        <w:t>Tika secināts, ka normatīvajos aktos nav noteikta vienota kārtība, kādā piešķir finansējumu NVO un privātajām kapitālsabiedrībām, kā arī tika secināts, ka tiesiskais regulējums ir nepilnīgs jautājumos, kas skar minēto finanšu līdzekļu izlietojuma kontroli, tādējādi radot risku nesasniegt šo finanšu līdzekļu piešķiršanas mērķus.</w:t>
      </w:r>
    </w:p>
    <w:p w:rsidR="00D840FA" w:rsidRPr="00DC62AE" w:rsidRDefault="00834B1A">
      <w:pPr>
        <w:spacing w:after="0" w:line="240" w:lineRule="auto"/>
        <w:ind w:firstLine="720"/>
        <w:jc w:val="both"/>
        <w:rPr>
          <w:rFonts w:ascii="Times New Roman" w:hAnsi="Times New Roman" w:cs="Times New Roman"/>
          <w:sz w:val="28"/>
          <w:szCs w:val="28"/>
        </w:rPr>
      </w:pPr>
      <w:r w:rsidRPr="001372FF">
        <w:rPr>
          <w:rFonts w:ascii="Times New Roman" w:hAnsi="Times New Roman" w:cs="Times New Roman"/>
          <w:sz w:val="28"/>
          <w:szCs w:val="28"/>
        </w:rPr>
        <w:t xml:space="preserve">Ņemot vērā KNAB ziņojumu, </w:t>
      </w:r>
      <w:r w:rsidR="001D34DA">
        <w:rPr>
          <w:rFonts w:ascii="Times New Roman" w:hAnsi="Times New Roman" w:cs="Times New Roman"/>
          <w:sz w:val="28"/>
          <w:szCs w:val="28"/>
        </w:rPr>
        <w:t xml:space="preserve">pamatojoties uz </w:t>
      </w:r>
      <w:r w:rsidRPr="00DC62AE">
        <w:rPr>
          <w:rFonts w:ascii="Times New Roman" w:hAnsi="Times New Roman" w:cs="Times New Roman"/>
          <w:sz w:val="28"/>
          <w:szCs w:val="28"/>
        </w:rPr>
        <w:t xml:space="preserve">Ministru prezidenta </w:t>
      </w:r>
      <w:r w:rsidR="001D34DA" w:rsidRPr="00DC62AE">
        <w:rPr>
          <w:rFonts w:ascii="Times New Roman" w:hAnsi="Times New Roman" w:cs="Times New Roman"/>
          <w:sz w:val="28"/>
          <w:szCs w:val="28"/>
        </w:rPr>
        <w:t xml:space="preserve">2011.gada 19.jūlijā </w:t>
      </w:r>
      <w:r w:rsidRPr="00DC62AE">
        <w:rPr>
          <w:rFonts w:ascii="Times New Roman" w:hAnsi="Times New Roman" w:cs="Times New Roman"/>
          <w:sz w:val="28"/>
          <w:szCs w:val="28"/>
        </w:rPr>
        <w:t xml:space="preserve">rezolūcijā </w:t>
      </w:r>
      <w:r w:rsidR="00F161F2" w:rsidRPr="00DC62AE">
        <w:rPr>
          <w:rFonts w:ascii="Times New Roman" w:hAnsi="Times New Roman" w:cs="Times New Roman"/>
          <w:sz w:val="28"/>
          <w:szCs w:val="28"/>
        </w:rPr>
        <w:t xml:space="preserve">Nr.87/2011-JUR-80 </w:t>
      </w:r>
      <w:r w:rsidRPr="00DC62AE">
        <w:rPr>
          <w:rFonts w:ascii="Times New Roman" w:hAnsi="Times New Roman" w:cs="Times New Roman"/>
          <w:sz w:val="28"/>
          <w:szCs w:val="28"/>
        </w:rPr>
        <w:t>doto uzdevumu</w:t>
      </w:r>
      <w:r w:rsidR="001D34DA">
        <w:rPr>
          <w:rFonts w:ascii="Times New Roman" w:hAnsi="Times New Roman" w:cs="Times New Roman"/>
          <w:sz w:val="28"/>
          <w:szCs w:val="28"/>
        </w:rPr>
        <w:t>,</w:t>
      </w:r>
      <w:r w:rsidRPr="00DC62AE">
        <w:rPr>
          <w:rFonts w:ascii="Times New Roman" w:hAnsi="Times New Roman" w:cs="Times New Roman"/>
          <w:sz w:val="28"/>
          <w:szCs w:val="28"/>
        </w:rPr>
        <w:t xml:space="preserve"> Finanšu ministrijas vadībā</w:t>
      </w:r>
      <w:r w:rsidRPr="001372FF">
        <w:rPr>
          <w:rFonts w:ascii="Times New Roman" w:hAnsi="Times New Roman" w:cs="Times New Roman"/>
          <w:sz w:val="28"/>
          <w:szCs w:val="28"/>
        </w:rPr>
        <w:t xml:space="preserve"> tika izveidota darba grupa </w:t>
      </w:r>
      <w:r w:rsidRPr="001D34DA">
        <w:rPr>
          <w:rFonts w:ascii="Times New Roman" w:hAnsi="Times New Roman" w:cs="Times New Roman"/>
          <w:sz w:val="28"/>
          <w:szCs w:val="28"/>
        </w:rPr>
        <w:t>normatīvo aktu projektu izstrādei</w:t>
      </w:r>
      <w:r w:rsidRPr="001372FF">
        <w:rPr>
          <w:rFonts w:ascii="Times New Roman" w:hAnsi="Times New Roman" w:cs="Times New Roman"/>
          <w:sz w:val="28"/>
          <w:szCs w:val="28"/>
        </w:rPr>
        <w:t xml:space="preserve">, lai precizētu valsts </w:t>
      </w:r>
      <w:r w:rsidRPr="00DC62AE">
        <w:rPr>
          <w:rFonts w:ascii="Times New Roman" w:hAnsi="Times New Roman" w:cs="Times New Roman"/>
          <w:sz w:val="28"/>
          <w:szCs w:val="28"/>
        </w:rPr>
        <w:t xml:space="preserve">budžeta līdzekļu piešķiršanas kārtību biedrībām, nodibinājumiem, reliģiskām organizācijām un kapitālsabiedrībām, kā arī šo līdzekļu izlietojuma, uzskaites, kontroles </w:t>
      </w:r>
      <w:r w:rsidR="0063299B" w:rsidRPr="00DC62AE">
        <w:rPr>
          <w:rFonts w:ascii="Times New Roman" w:hAnsi="Times New Roman" w:cs="Times New Roman"/>
          <w:sz w:val="28"/>
          <w:szCs w:val="28"/>
        </w:rPr>
        <w:t>un pārskatu sniegšanas kārtību.</w:t>
      </w:r>
    </w:p>
    <w:p w:rsidR="00D840FA" w:rsidRPr="001372FF" w:rsidRDefault="00834B1A" w:rsidP="00923269">
      <w:pPr>
        <w:pStyle w:val="ListParagraph"/>
        <w:spacing w:after="0" w:line="240" w:lineRule="auto"/>
        <w:ind w:left="0" w:right="-1" w:firstLine="720"/>
        <w:jc w:val="both"/>
        <w:rPr>
          <w:rFonts w:ascii="Times New Roman" w:hAnsi="Times New Roman" w:cs="Times New Roman"/>
          <w:sz w:val="28"/>
          <w:szCs w:val="28"/>
        </w:rPr>
      </w:pPr>
      <w:r w:rsidRPr="001372FF">
        <w:rPr>
          <w:rFonts w:ascii="Times New Roman" w:hAnsi="Times New Roman" w:cs="Times New Roman"/>
          <w:sz w:val="28"/>
          <w:szCs w:val="28"/>
        </w:rPr>
        <w:t xml:space="preserve">Saskaņā ar Ministru kabineta 2011.gada 20.decembra </w:t>
      </w:r>
      <w:r w:rsidR="001D34DA">
        <w:rPr>
          <w:rFonts w:ascii="Times New Roman" w:hAnsi="Times New Roman" w:cs="Times New Roman"/>
          <w:sz w:val="28"/>
          <w:szCs w:val="28"/>
        </w:rPr>
        <w:t>sēdes protokollēmuma</w:t>
      </w:r>
      <w:r w:rsidRPr="001D3E79">
        <w:rPr>
          <w:rFonts w:ascii="Times New Roman" w:hAnsi="Times New Roman" w:cs="Times New Roman"/>
          <w:sz w:val="28"/>
          <w:szCs w:val="28"/>
        </w:rPr>
        <w:t xml:space="preserve"> (prot.</w:t>
      </w:r>
      <w:r w:rsidR="001D34DA">
        <w:rPr>
          <w:rFonts w:ascii="Times New Roman" w:hAnsi="Times New Roman" w:cs="Times New Roman"/>
          <w:sz w:val="28"/>
          <w:szCs w:val="28"/>
        </w:rPr>
        <w:t xml:space="preserve"> </w:t>
      </w:r>
      <w:r w:rsidRPr="001D3E79">
        <w:rPr>
          <w:rFonts w:ascii="Times New Roman" w:hAnsi="Times New Roman" w:cs="Times New Roman"/>
          <w:sz w:val="28"/>
          <w:szCs w:val="28"/>
        </w:rPr>
        <w:t>Nr.75 38.§)</w:t>
      </w:r>
      <w:r w:rsidR="001D34DA">
        <w:rPr>
          <w:rFonts w:ascii="Times New Roman" w:hAnsi="Times New Roman" w:cs="Times New Roman"/>
          <w:sz w:val="28"/>
          <w:szCs w:val="28"/>
        </w:rPr>
        <w:t xml:space="preserve"> </w:t>
      </w:r>
      <w:r w:rsidR="00D567DA">
        <w:rPr>
          <w:rFonts w:ascii="Times New Roman" w:hAnsi="Times New Roman" w:cs="Times New Roman"/>
          <w:sz w:val="28"/>
          <w:szCs w:val="28"/>
        </w:rPr>
        <w:t>„Informatīvais ziņojums</w:t>
      </w:r>
      <w:r w:rsidR="00D567DA" w:rsidRPr="001372FF">
        <w:rPr>
          <w:rFonts w:ascii="Times New Roman" w:hAnsi="Times New Roman" w:cs="Times New Roman"/>
          <w:sz w:val="28"/>
          <w:szCs w:val="28"/>
        </w:rPr>
        <w:t xml:space="preserve"> „Par valsts vai pašvaldību budžeta finansētu institūciju darbību regulējošo normatīvo aktu pilnveidošanu”</w:t>
      </w:r>
      <w:r w:rsidR="00D567DA">
        <w:rPr>
          <w:rFonts w:ascii="Times New Roman" w:hAnsi="Times New Roman" w:cs="Times New Roman"/>
          <w:sz w:val="28"/>
          <w:szCs w:val="28"/>
        </w:rPr>
        <w:t xml:space="preserve">” 3.punktā noteikto </w:t>
      </w:r>
      <w:r w:rsidR="001D34DA">
        <w:rPr>
          <w:rFonts w:ascii="Times New Roman" w:hAnsi="Times New Roman" w:cs="Times New Roman"/>
          <w:sz w:val="28"/>
          <w:szCs w:val="28"/>
        </w:rPr>
        <w:t>Finanšu ministrijai</w:t>
      </w:r>
      <w:r w:rsidRPr="001372FF">
        <w:rPr>
          <w:rFonts w:ascii="Times New Roman" w:hAnsi="Times New Roman" w:cs="Times New Roman"/>
          <w:sz w:val="28"/>
          <w:szCs w:val="28"/>
        </w:rPr>
        <w:t xml:space="preserve"> saistībā ar KNAB ziņojumu tika uzdots sagatavot un finanšu ministra</w:t>
      </w:r>
      <w:r w:rsidR="0063299B">
        <w:rPr>
          <w:rFonts w:ascii="Times New Roman" w:hAnsi="Times New Roman" w:cs="Times New Roman"/>
          <w:sz w:val="28"/>
          <w:szCs w:val="28"/>
        </w:rPr>
        <w:t>m iesniegt noteiktā kārtībā M</w:t>
      </w:r>
      <w:r w:rsidR="00D567DA">
        <w:rPr>
          <w:rFonts w:ascii="Times New Roman" w:hAnsi="Times New Roman" w:cs="Times New Roman"/>
          <w:sz w:val="28"/>
          <w:szCs w:val="28"/>
        </w:rPr>
        <w:t>inistru kabinetā</w:t>
      </w:r>
      <w:r w:rsidR="0063299B">
        <w:rPr>
          <w:rFonts w:ascii="Times New Roman" w:hAnsi="Times New Roman" w:cs="Times New Roman"/>
          <w:sz w:val="28"/>
          <w:szCs w:val="28"/>
        </w:rPr>
        <w:t>:</w:t>
      </w:r>
    </w:p>
    <w:p w:rsidR="00D840FA" w:rsidRPr="001D3E79" w:rsidRDefault="00834B1A">
      <w:pPr>
        <w:pStyle w:val="ListParagraph"/>
        <w:numPr>
          <w:ilvl w:val="0"/>
          <w:numId w:val="2"/>
        </w:numPr>
        <w:spacing w:after="0" w:line="240" w:lineRule="auto"/>
        <w:ind w:right="-1"/>
        <w:jc w:val="both"/>
        <w:rPr>
          <w:rFonts w:ascii="Times New Roman" w:hAnsi="Times New Roman" w:cs="Times New Roman"/>
          <w:sz w:val="28"/>
          <w:szCs w:val="28"/>
        </w:rPr>
      </w:pPr>
      <w:r w:rsidRPr="00F161F2">
        <w:rPr>
          <w:rFonts w:ascii="Times New Roman" w:hAnsi="Times New Roman" w:cs="Times New Roman"/>
          <w:sz w:val="28"/>
          <w:szCs w:val="28"/>
          <w:u w:val="single"/>
        </w:rPr>
        <w:t>normatīvo aktu projektus</w:t>
      </w:r>
      <w:r w:rsidRPr="001372FF">
        <w:rPr>
          <w:rFonts w:ascii="Times New Roman" w:hAnsi="Times New Roman" w:cs="Times New Roman"/>
          <w:sz w:val="28"/>
          <w:szCs w:val="28"/>
        </w:rPr>
        <w:t xml:space="preserve">, atbilstoši </w:t>
      </w:r>
      <w:r w:rsidR="00E57D0C">
        <w:rPr>
          <w:rFonts w:ascii="Times New Roman" w:hAnsi="Times New Roman" w:cs="Times New Roman"/>
          <w:sz w:val="28"/>
          <w:szCs w:val="28"/>
        </w:rPr>
        <w:t>KNAB</w:t>
      </w:r>
      <w:r w:rsidRPr="001372FF">
        <w:rPr>
          <w:rFonts w:ascii="Times New Roman" w:hAnsi="Times New Roman" w:cs="Times New Roman"/>
          <w:sz w:val="28"/>
          <w:szCs w:val="28"/>
        </w:rPr>
        <w:t xml:space="preserve"> ziņojumā minētajiem kritērijiem precizējot </w:t>
      </w:r>
      <w:r w:rsidRPr="00F161F2">
        <w:rPr>
          <w:rFonts w:ascii="Times New Roman" w:hAnsi="Times New Roman" w:cs="Times New Roman"/>
          <w:b/>
          <w:sz w:val="28"/>
          <w:szCs w:val="28"/>
        </w:rPr>
        <w:t>valsts budžeta līdzekļu piešķiršanas kārtību</w:t>
      </w:r>
      <w:r w:rsidRPr="001372FF">
        <w:rPr>
          <w:rFonts w:ascii="Times New Roman" w:hAnsi="Times New Roman" w:cs="Times New Roman"/>
          <w:sz w:val="28"/>
          <w:szCs w:val="28"/>
        </w:rPr>
        <w:t xml:space="preserve"> biedrībām, nodibinājumiem, </w:t>
      </w:r>
      <w:r w:rsidRPr="001D3E79">
        <w:rPr>
          <w:rFonts w:ascii="Times New Roman" w:hAnsi="Times New Roman" w:cs="Times New Roman"/>
          <w:sz w:val="28"/>
          <w:szCs w:val="28"/>
        </w:rPr>
        <w:t xml:space="preserve">reliģiskām organizācijām un kapitālsabiedrībām, kā arī šo līdzekļu </w:t>
      </w:r>
      <w:r w:rsidRPr="001D3E79">
        <w:rPr>
          <w:rFonts w:ascii="Times New Roman" w:hAnsi="Times New Roman" w:cs="Times New Roman"/>
          <w:b/>
          <w:sz w:val="28"/>
          <w:szCs w:val="28"/>
        </w:rPr>
        <w:t xml:space="preserve">izlietojuma, uzskaites, kontroles </w:t>
      </w:r>
      <w:r w:rsidRPr="001D3E79">
        <w:rPr>
          <w:rFonts w:ascii="Times New Roman" w:hAnsi="Times New Roman" w:cs="Times New Roman"/>
          <w:sz w:val="28"/>
          <w:szCs w:val="28"/>
        </w:rPr>
        <w:t xml:space="preserve">un </w:t>
      </w:r>
      <w:r w:rsidRPr="001D3E79">
        <w:rPr>
          <w:rFonts w:ascii="Times New Roman" w:hAnsi="Times New Roman" w:cs="Times New Roman"/>
          <w:b/>
          <w:sz w:val="28"/>
          <w:szCs w:val="28"/>
        </w:rPr>
        <w:t>pārskatu sniegšanas kārtību</w:t>
      </w:r>
      <w:r w:rsidRPr="001D3E79">
        <w:rPr>
          <w:rFonts w:ascii="Times New Roman" w:hAnsi="Times New Roman" w:cs="Times New Roman"/>
          <w:sz w:val="28"/>
          <w:szCs w:val="28"/>
        </w:rPr>
        <w:t>;</w:t>
      </w:r>
    </w:p>
    <w:p w:rsidR="00923269" w:rsidRPr="001D3E79" w:rsidRDefault="00834B1A" w:rsidP="000850F7">
      <w:pPr>
        <w:pStyle w:val="ListParagraph"/>
        <w:numPr>
          <w:ilvl w:val="0"/>
          <w:numId w:val="2"/>
        </w:numPr>
        <w:spacing w:after="0" w:line="240" w:lineRule="auto"/>
        <w:ind w:right="-1"/>
        <w:jc w:val="both"/>
        <w:rPr>
          <w:rFonts w:ascii="Times New Roman" w:hAnsi="Times New Roman" w:cs="Times New Roman"/>
          <w:sz w:val="28"/>
          <w:szCs w:val="28"/>
        </w:rPr>
      </w:pPr>
      <w:r w:rsidRPr="001D3E79">
        <w:rPr>
          <w:rFonts w:ascii="Times New Roman" w:hAnsi="Times New Roman" w:cs="Times New Roman"/>
          <w:sz w:val="28"/>
          <w:szCs w:val="28"/>
          <w:u w:val="single"/>
        </w:rPr>
        <w:t>likumprojektu</w:t>
      </w:r>
      <w:r w:rsidRPr="001D3E79">
        <w:rPr>
          <w:rFonts w:ascii="Times New Roman" w:hAnsi="Times New Roman" w:cs="Times New Roman"/>
          <w:sz w:val="28"/>
          <w:szCs w:val="28"/>
        </w:rPr>
        <w:t xml:space="preserve"> par grozījumiem </w:t>
      </w:r>
      <w:r w:rsidRPr="00940DA1">
        <w:rPr>
          <w:rFonts w:ascii="Times New Roman" w:hAnsi="Times New Roman" w:cs="Times New Roman"/>
          <w:color w:val="2A2A2A"/>
          <w:sz w:val="28"/>
          <w:szCs w:val="28"/>
        </w:rPr>
        <w:t>Likumā par budžetu un finanšu vadību</w:t>
      </w:r>
      <w:r w:rsidRPr="00940DA1">
        <w:rPr>
          <w:rFonts w:ascii="Times New Roman" w:hAnsi="Times New Roman" w:cs="Times New Roman"/>
          <w:sz w:val="28"/>
          <w:szCs w:val="28"/>
        </w:rPr>
        <w:t>,</w:t>
      </w:r>
      <w:r w:rsidRPr="001D3E79">
        <w:rPr>
          <w:rFonts w:ascii="Times New Roman" w:hAnsi="Times New Roman" w:cs="Times New Roman"/>
          <w:sz w:val="28"/>
          <w:szCs w:val="28"/>
        </w:rPr>
        <w:t xml:space="preserve"> paredzot deleģējumu M</w:t>
      </w:r>
      <w:r w:rsidR="00D567DA">
        <w:rPr>
          <w:rFonts w:ascii="Times New Roman" w:hAnsi="Times New Roman" w:cs="Times New Roman"/>
          <w:sz w:val="28"/>
          <w:szCs w:val="28"/>
        </w:rPr>
        <w:t>inistru kabinetam</w:t>
      </w:r>
      <w:r w:rsidRPr="001D3E79">
        <w:rPr>
          <w:rFonts w:ascii="Times New Roman" w:hAnsi="Times New Roman" w:cs="Times New Roman"/>
          <w:sz w:val="28"/>
          <w:szCs w:val="28"/>
        </w:rPr>
        <w:t xml:space="preserve"> noteikt kārtību </w:t>
      </w:r>
      <w:r w:rsidRPr="001D3E79">
        <w:rPr>
          <w:rFonts w:ascii="Times New Roman" w:hAnsi="Times New Roman" w:cs="Times New Roman"/>
          <w:sz w:val="28"/>
          <w:szCs w:val="28"/>
          <w:u w:val="single"/>
        </w:rPr>
        <w:t>specifiskajās jomās</w:t>
      </w:r>
      <w:r w:rsidRPr="001D3E79">
        <w:rPr>
          <w:rFonts w:ascii="Times New Roman" w:hAnsi="Times New Roman" w:cs="Times New Roman"/>
          <w:sz w:val="28"/>
          <w:szCs w:val="28"/>
        </w:rPr>
        <w:t xml:space="preserve"> par valsts budžeta līdzekļu piešķiršanu </w:t>
      </w:r>
      <w:r w:rsidRPr="001D3E79">
        <w:rPr>
          <w:rFonts w:ascii="Times New Roman" w:hAnsi="Times New Roman" w:cs="Times New Roman"/>
          <w:sz w:val="28"/>
          <w:szCs w:val="28"/>
          <w:u w:val="single"/>
        </w:rPr>
        <w:t>budžeta finansētajām institūcijām un citām organizācijām</w:t>
      </w:r>
      <w:r w:rsidRPr="001D3E79">
        <w:rPr>
          <w:rFonts w:ascii="Times New Roman" w:hAnsi="Times New Roman" w:cs="Times New Roman"/>
          <w:sz w:val="28"/>
          <w:szCs w:val="28"/>
        </w:rPr>
        <w:t xml:space="preserve">, kurām var tikt piešķirts valsts budžeta finansējums, kā arī šo līdzekļu izlietošanas </w:t>
      </w:r>
      <w:r w:rsidRPr="001D3E79">
        <w:rPr>
          <w:rFonts w:ascii="Times New Roman" w:hAnsi="Times New Roman" w:cs="Times New Roman"/>
          <w:b/>
          <w:sz w:val="28"/>
          <w:szCs w:val="28"/>
        </w:rPr>
        <w:t xml:space="preserve">kontroli </w:t>
      </w:r>
      <w:r w:rsidRPr="001D3E79">
        <w:rPr>
          <w:rFonts w:ascii="Times New Roman" w:hAnsi="Times New Roman" w:cs="Times New Roman"/>
          <w:sz w:val="28"/>
          <w:szCs w:val="28"/>
        </w:rPr>
        <w:t xml:space="preserve">un </w:t>
      </w:r>
      <w:r w:rsidRPr="001D3E79">
        <w:rPr>
          <w:rFonts w:ascii="Times New Roman" w:hAnsi="Times New Roman" w:cs="Times New Roman"/>
          <w:b/>
          <w:sz w:val="28"/>
          <w:szCs w:val="28"/>
        </w:rPr>
        <w:t>atska</w:t>
      </w:r>
      <w:r w:rsidR="00EA316A" w:rsidRPr="001D3E79">
        <w:rPr>
          <w:rFonts w:ascii="Times New Roman" w:hAnsi="Times New Roman" w:cs="Times New Roman"/>
          <w:b/>
          <w:sz w:val="28"/>
          <w:szCs w:val="28"/>
        </w:rPr>
        <w:t>i</w:t>
      </w:r>
      <w:r w:rsidRPr="001D3E79">
        <w:rPr>
          <w:rFonts w:ascii="Times New Roman" w:hAnsi="Times New Roman" w:cs="Times New Roman"/>
          <w:b/>
          <w:sz w:val="28"/>
          <w:szCs w:val="28"/>
        </w:rPr>
        <w:t>tīšanās kārtību</w:t>
      </w:r>
      <w:r w:rsidRPr="001D3E79">
        <w:rPr>
          <w:rFonts w:ascii="Times New Roman" w:hAnsi="Times New Roman" w:cs="Times New Roman"/>
          <w:sz w:val="28"/>
          <w:szCs w:val="28"/>
        </w:rPr>
        <w:t>.</w:t>
      </w:r>
    </w:p>
    <w:p w:rsidR="00D840FA" w:rsidRPr="00940DA1" w:rsidRDefault="00D567DA" w:rsidP="000850F7">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Nodrošinot minēto uzdevumu izpildi,</w:t>
      </w:r>
      <w:r w:rsidR="00834B1A" w:rsidRPr="007846F5">
        <w:rPr>
          <w:rFonts w:ascii="Times New Roman" w:hAnsi="Times New Roman" w:cs="Times New Roman"/>
          <w:sz w:val="28"/>
          <w:szCs w:val="28"/>
        </w:rPr>
        <w:t xml:space="preserve"> Finanšu ministrija </w:t>
      </w:r>
      <w:r w:rsidRPr="00D567DA">
        <w:rPr>
          <w:rFonts w:ascii="Times New Roman" w:hAnsi="Times New Roman" w:cs="Times New Roman"/>
          <w:sz w:val="28"/>
          <w:szCs w:val="28"/>
        </w:rPr>
        <w:t xml:space="preserve">sagatavoja attiecīgus </w:t>
      </w:r>
      <w:r w:rsidR="00F608FD" w:rsidRPr="00D567DA">
        <w:rPr>
          <w:rFonts w:ascii="Times New Roman" w:hAnsi="Times New Roman" w:cs="Times New Roman"/>
          <w:sz w:val="28"/>
          <w:szCs w:val="28"/>
        </w:rPr>
        <w:t>grozījumu</w:t>
      </w:r>
      <w:r w:rsidRPr="00D567DA">
        <w:rPr>
          <w:rFonts w:ascii="Times New Roman" w:hAnsi="Times New Roman" w:cs="Times New Roman"/>
          <w:sz w:val="28"/>
          <w:szCs w:val="28"/>
        </w:rPr>
        <w:t>s</w:t>
      </w:r>
      <w:r w:rsidR="00F608FD" w:rsidRPr="00D567DA">
        <w:rPr>
          <w:rFonts w:ascii="Times New Roman" w:hAnsi="Times New Roman" w:cs="Times New Roman"/>
          <w:sz w:val="28"/>
          <w:szCs w:val="28"/>
        </w:rPr>
        <w:t xml:space="preserve"> Likumā par budžetu un finanšu vadību (grozījumi stājās spēkā 2013.gada 26.aprīlī), ietverot tajā deleģējumu Ministru kabinetam noteikt</w:t>
      </w:r>
      <w:r w:rsidR="000834D8" w:rsidRPr="00D567DA">
        <w:rPr>
          <w:rFonts w:ascii="Times New Roman" w:hAnsi="Times New Roman" w:cs="Times New Roman"/>
          <w:sz w:val="28"/>
          <w:szCs w:val="28"/>
        </w:rPr>
        <w:t xml:space="preserve"> kārtību, kādā valsts budžeta iestādes piešķir valsts budžeta finansējumu privātpersonām valsts pārvaldes uzdevumu veikšanai un uzrauga piešķirtā finansējuma izlietojumu</w:t>
      </w:r>
      <w:r w:rsidR="002969EE" w:rsidRPr="00D567DA">
        <w:rPr>
          <w:rFonts w:ascii="Times New Roman" w:hAnsi="Times New Roman" w:cs="Times New Roman"/>
          <w:sz w:val="28"/>
          <w:szCs w:val="28"/>
        </w:rPr>
        <w:t>,</w:t>
      </w:r>
      <w:r w:rsidR="007846F5" w:rsidRPr="00D567DA">
        <w:rPr>
          <w:rFonts w:ascii="Times New Roman" w:hAnsi="Times New Roman" w:cs="Times New Roman"/>
          <w:sz w:val="28"/>
          <w:szCs w:val="28"/>
        </w:rPr>
        <w:t xml:space="preserve"> kā arī nosakot, ka Likuma par budžetu un finanšu vadību 5.panta četrpadsmitajā daļā minētos noteikumus Ministru kabinets izdod līdz 2014.gada 1.jūlijam.</w:t>
      </w:r>
      <w:r w:rsidR="002969EE" w:rsidRPr="00D567DA">
        <w:rPr>
          <w:rFonts w:ascii="Times New Roman" w:hAnsi="Times New Roman" w:cs="Times New Roman"/>
          <w:sz w:val="28"/>
          <w:szCs w:val="28"/>
        </w:rPr>
        <w:t xml:space="preserve"> </w:t>
      </w:r>
      <w:r w:rsidR="00940DA1" w:rsidRPr="00D567DA">
        <w:rPr>
          <w:rFonts w:ascii="Times New Roman" w:hAnsi="Times New Roman" w:cs="Times New Roman"/>
          <w:sz w:val="28"/>
          <w:szCs w:val="28"/>
        </w:rPr>
        <w:t>Ievērojot</w:t>
      </w:r>
      <w:r w:rsidR="00940DA1">
        <w:rPr>
          <w:rFonts w:ascii="Times New Roman" w:hAnsi="Times New Roman" w:cs="Times New Roman"/>
          <w:sz w:val="28"/>
          <w:szCs w:val="28"/>
        </w:rPr>
        <w:t xml:space="preserve"> minēto</w:t>
      </w:r>
      <w:r>
        <w:rPr>
          <w:rFonts w:ascii="Times New Roman" w:hAnsi="Times New Roman" w:cs="Times New Roman"/>
          <w:sz w:val="28"/>
          <w:szCs w:val="28"/>
        </w:rPr>
        <w:t>,</w:t>
      </w:r>
      <w:r w:rsidR="00940DA1">
        <w:rPr>
          <w:rFonts w:ascii="Times New Roman" w:hAnsi="Times New Roman" w:cs="Times New Roman"/>
          <w:sz w:val="28"/>
          <w:szCs w:val="28"/>
        </w:rPr>
        <w:t xml:space="preserve"> </w:t>
      </w:r>
      <w:r w:rsidR="00834B1A" w:rsidRPr="007846F5">
        <w:rPr>
          <w:rFonts w:ascii="Times New Roman" w:hAnsi="Times New Roman" w:cs="Times New Roman"/>
          <w:sz w:val="28"/>
          <w:szCs w:val="28"/>
        </w:rPr>
        <w:t>Ministru kabinet</w:t>
      </w:r>
      <w:r>
        <w:rPr>
          <w:rFonts w:ascii="Times New Roman" w:hAnsi="Times New Roman" w:cs="Times New Roman"/>
          <w:sz w:val="28"/>
          <w:szCs w:val="28"/>
        </w:rPr>
        <w:t>s</w:t>
      </w:r>
      <w:r w:rsidR="00EA316A" w:rsidRPr="007846F5">
        <w:rPr>
          <w:rFonts w:ascii="Times New Roman" w:hAnsi="Times New Roman" w:cs="Times New Roman"/>
          <w:sz w:val="28"/>
          <w:szCs w:val="28"/>
        </w:rPr>
        <w:t xml:space="preserve"> </w:t>
      </w:r>
      <w:r w:rsidR="00940DA1">
        <w:rPr>
          <w:rFonts w:ascii="Times New Roman" w:hAnsi="Times New Roman" w:cs="Times New Roman"/>
          <w:sz w:val="28"/>
          <w:szCs w:val="28"/>
        </w:rPr>
        <w:t>2014.gada 17.jūnij</w:t>
      </w:r>
      <w:r>
        <w:rPr>
          <w:rFonts w:ascii="Times New Roman" w:hAnsi="Times New Roman" w:cs="Times New Roman"/>
          <w:sz w:val="28"/>
          <w:szCs w:val="28"/>
        </w:rPr>
        <w:t>ā pieņēma</w:t>
      </w:r>
      <w:r w:rsidR="00940DA1">
        <w:rPr>
          <w:rFonts w:ascii="Times New Roman" w:hAnsi="Times New Roman" w:cs="Times New Roman"/>
          <w:sz w:val="28"/>
          <w:szCs w:val="28"/>
        </w:rPr>
        <w:t xml:space="preserve"> </w:t>
      </w:r>
      <w:r w:rsidR="00EA316A" w:rsidRPr="007846F5">
        <w:rPr>
          <w:rFonts w:ascii="Times New Roman" w:hAnsi="Times New Roman" w:cs="Times New Roman"/>
          <w:sz w:val="28"/>
          <w:szCs w:val="28"/>
        </w:rPr>
        <w:t>noteikumu</w:t>
      </w:r>
      <w:r w:rsidR="00940DA1">
        <w:rPr>
          <w:rFonts w:ascii="Times New Roman" w:hAnsi="Times New Roman" w:cs="Times New Roman"/>
          <w:sz w:val="28"/>
          <w:szCs w:val="28"/>
        </w:rPr>
        <w:t>s</w:t>
      </w:r>
      <w:r w:rsidR="00834B1A" w:rsidRPr="007846F5">
        <w:rPr>
          <w:rFonts w:ascii="Times New Roman" w:hAnsi="Times New Roman" w:cs="Times New Roman"/>
          <w:sz w:val="28"/>
          <w:szCs w:val="28"/>
        </w:rPr>
        <w:t xml:space="preserve"> </w:t>
      </w:r>
      <w:r w:rsidR="00940DA1">
        <w:rPr>
          <w:rFonts w:ascii="Times New Roman" w:hAnsi="Times New Roman" w:cs="Times New Roman"/>
          <w:sz w:val="28"/>
          <w:szCs w:val="28"/>
        </w:rPr>
        <w:t>Nr.317 „</w:t>
      </w:r>
      <w:r w:rsidR="00940DA1" w:rsidRPr="00940DA1">
        <w:rPr>
          <w:rFonts w:ascii="Times New Roman" w:hAnsi="Times New Roman" w:cs="Times New Roman"/>
          <w:bCs/>
          <w:sz w:val="28"/>
          <w:szCs w:val="28"/>
        </w:rPr>
        <w:t>Kārtība, kādā tiešās pārvaldes iestādes slēdz un publisko līdzdarbības līgumus, kā arī piešķir valsts budžeta finansējumu privātpersonām valsts pārvaldes uzdevumu veikšanai un uzrauga piešķirtā finansējuma izlietojumu</w:t>
      </w:r>
      <w:r w:rsidR="00940DA1">
        <w:rPr>
          <w:rFonts w:ascii="Times New Roman" w:hAnsi="Times New Roman" w:cs="Times New Roman"/>
          <w:bCs/>
          <w:sz w:val="28"/>
          <w:szCs w:val="28"/>
        </w:rPr>
        <w:t>”.</w:t>
      </w:r>
    </w:p>
    <w:p w:rsidR="00DC62AE" w:rsidRDefault="00D61DD7" w:rsidP="000850F7">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P</w:t>
      </w:r>
      <w:r w:rsidR="009401F6">
        <w:rPr>
          <w:rFonts w:ascii="Times New Roman" w:hAnsi="Times New Roman" w:cs="Times New Roman"/>
          <w:sz w:val="28"/>
          <w:szCs w:val="28"/>
        </w:rPr>
        <w:t>amatojoties</w:t>
      </w:r>
      <w:r w:rsidR="009401F6" w:rsidRPr="00DC62AE">
        <w:rPr>
          <w:rFonts w:ascii="Times New Roman" w:hAnsi="Times New Roman" w:cs="Times New Roman"/>
          <w:sz w:val="28"/>
          <w:szCs w:val="28"/>
        </w:rPr>
        <w:t xml:space="preserve"> uz Sabiedrības integrācijas fonda likuma 5.panta sesto daļu, </w:t>
      </w:r>
      <w:r w:rsidR="00923269" w:rsidRPr="00940DA1">
        <w:rPr>
          <w:rFonts w:ascii="Times New Roman" w:hAnsi="Times New Roman" w:cs="Times New Roman"/>
          <w:sz w:val="28"/>
          <w:szCs w:val="28"/>
        </w:rPr>
        <w:t>Ministru kabinets pieņēma 2012.gada 29.maija noteikumu</w:t>
      </w:r>
      <w:r w:rsidR="0063299B" w:rsidRPr="00940DA1">
        <w:rPr>
          <w:rFonts w:ascii="Times New Roman" w:hAnsi="Times New Roman" w:cs="Times New Roman"/>
          <w:sz w:val="28"/>
          <w:szCs w:val="28"/>
        </w:rPr>
        <w:t>s</w:t>
      </w:r>
      <w:r w:rsidR="00923269" w:rsidRPr="00940DA1">
        <w:rPr>
          <w:rFonts w:ascii="Times New Roman" w:hAnsi="Times New Roman" w:cs="Times New Roman"/>
          <w:sz w:val="28"/>
          <w:szCs w:val="28"/>
        </w:rPr>
        <w:t xml:space="preserve"> Nr.374</w:t>
      </w:r>
      <w:r w:rsidR="00923269" w:rsidRPr="007846F5">
        <w:rPr>
          <w:rFonts w:ascii="Times New Roman" w:hAnsi="Times New Roman" w:cs="Times New Roman"/>
          <w:sz w:val="28"/>
          <w:szCs w:val="28"/>
        </w:rPr>
        <w:t xml:space="preserve"> </w:t>
      </w:r>
      <w:r w:rsidR="0063299B" w:rsidRPr="007846F5">
        <w:rPr>
          <w:rFonts w:ascii="Times New Roman" w:hAnsi="Times New Roman" w:cs="Times New Roman"/>
          <w:sz w:val="28"/>
          <w:szCs w:val="28"/>
        </w:rPr>
        <w:t>„</w:t>
      </w:r>
      <w:r w:rsidR="00923269" w:rsidRPr="009401F6">
        <w:rPr>
          <w:rFonts w:ascii="Times New Roman" w:hAnsi="Times New Roman" w:cs="Times New Roman"/>
          <w:sz w:val="28"/>
          <w:szCs w:val="28"/>
        </w:rPr>
        <w:t>Līdzfinansējuma piešķiršanas, vadības, uzraudzības un kontroles kārtība sabiedrības integrācijas veicināšanai un nevalstiskā sektora attīstības programmu un projektu īstenošanai</w:t>
      </w:r>
      <w:r w:rsidR="00923269" w:rsidRPr="001372FF">
        <w:rPr>
          <w:rFonts w:ascii="Times New Roman" w:hAnsi="Times New Roman" w:cs="Times New Roman"/>
          <w:sz w:val="28"/>
          <w:szCs w:val="28"/>
        </w:rPr>
        <w:t>”</w:t>
      </w:r>
      <w:r w:rsidR="00D567DA">
        <w:rPr>
          <w:rFonts w:ascii="Times New Roman" w:hAnsi="Times New Roman" w:cs="Times New Roman"/>
          <w:sz w:val="28"/>
          <w:szCs w:val="28"/>
        </w:rPr>
        <w:t xml:space="preserve">, kas </w:t>
      </w:r>
      <w:r w:rsidR="000850F7" w:rsidRPr="001372FF">
        <w:rPr>
          <w:rFonts w:ascii="Times New Roman" w:hAnsi="Times New Roman" w:cs="Times New Roman"/>
          <w:sz w:val="28"/>
          <w:szCs w:val="28"/>
        </w:rPr>
        <w:t>nosaka kārtību, kādā S</w:t>
      </w:r>
      <w:r w:rsidR="00D567DA">
        <w:rPr>
          <w:rFonts w:ascii="Times New Roman" w:hAnsi="Times New Roman" w:cs="Times New Roman"/>
          <w:sz w:val="28"/>
          <w:szCs w:val="28"/>
        </w:rPr>
        <w:t>abiedrības integrācijas fonds</w:t>
      </w:r>
      <w:r w:rsidR="000850F7" w:rsidRPr="001372FF">
        <w:rPr>
          <w:rFonts w:ascii="Times New Roman" w:hAnsi="Times New Roman" w:cs="Times New Roman"/>
          <w:sz w:val="28"/>
          <w:szCs w:val="28"/>
        </w:rPr>
        <w:t xml:space="preserve"> piešķir līdzfinansējumu </w:t>
      </w:r>
      <w:r w:rsidR="00DE436F">
        <w:rPr>
          <w:rFonts w:ascii="Times New Roman" w:hAnsi="Times New Roman" w:cs="Times New Roman"/>
          <w:sz w:val="28"/>
          <w:szCs w:val="28"/>
        </w:rPr>
        <w:t>NVO</w:t>
      </w:r>
      <w:r w:rsidR="000850F7" w:rsidRPr="001372FF">
        <w:rPr>
          <w:rFonts w:ascii="Times New Roman" w:hAnsi="Times New Roman" w:cs="Times New Roman"/>
          <w:sz w:val="28"/>
          <w:szCs w:val="28"/>
        </w:rPr>
        <w:t>, kā arī atbalstīto projektu vadības, uzraudzības un kontroles kārtību.</w:t>
      </w:r>
    </w:p>
    <w:p w:rsidR="003755E2" w:rsidRPr="001372FF" w:rsidRDefault="003755E2" w:rsidP="00D61DD7">
      <w:pPr>
        <w:pStyle w:val="ListParagraph"/>
        <w:spacing w:after="0" w:line="240" w:lineRule="auto"/>
        <w:ind w:left="0" w:right="-1" w:firstLine="709"/>
        <w:jc w:val="both"/>
        <w:rPr>
          <w:rFonts w:ascii="Times New Roman" w:hAnsi="Times New Roman" w:cs="Times New Roman"/>
          <w:sz w:val="28"/>
          <w:szCs w:val="28"/>
        </w:rPr>
      </w:pPr>
      <w:r w:rsidRPr="001372FF">
        <w:rPr>
          <w:rFonts w:ascii="Times New Roman" w:hAnsi="Times New Roman" w:cs="Times New Roman"/>
          <w:sz w:val="28"/>
          <w:szCs w:val="28"/>
        </w:rPr>
        <w:t xml:space="preserve">Ministru kabinets 2011.gada 20.oktobrī </w:t>
      </w:r>
      <w:r w:rsidR="00D61DD7">
        <w:rPr>
          <w:rFonts w:ascii="Times New Roman" w:hAnsi="Times New Roman" w:cs="Times New Roman"/>
          <w:sz w:val="28"/>
          <w:szCs w:val="28"/>
        </w:rPr>
        <w:t xml:space="preserve">apstiprināja Kultūras ministrijas izstrādātās </w:t>
      </w:r>
      <w:r w:rsidRPr="001372FF">
        <w:rPr>
          <w:rFonts w:ascii="Times New Roman" w:hAnsi="Times New Roman" w:cs="Times New Roman"/>
          <w:sz w:val="28"/>
          <w:szCs w:val="28"/>
        </w:rPr>
        <w:t xml:space="preserve">Nacionālās identitātes, pilsoniskās sabiedrības un integrācijas </w:t>
      </w:r>
      <w:r w:rsidR="005467A6">
        <w:rPr>
          <w:rFonts w:ascii="Times New Roman" w:hAnsi="Times New Roman" w:cs="Times New Roman"/>
          <w:sz w:val="28"/>
          <w:szCs w:val="28"/>
        </w:rPr>
        <w:t>politikas</w:t>
      </w:r>
      <w:r w:rsidR="005467A6" w:rsidRPr="001372FF">
        <w:rPr>
          <w:rFonts w:ascii="Times New Roman" w:hAnsi="Times New Roman" w:cs="Times New Roman"/>
          <w:sz w:val="28"/>
          <w:szCs w:val="28"/>
        </w:rPr>
        <w:t xml:space="preserve"> </w:t>
      </w:r>
      <w:r w:rsidR="00D61DD7">
        <w:rPr>
          <w:rFonts w:ascii="Times New Roman" w:hAnsi="Times New Roman" w:cs="Times New Roman"/>
          <w:sz w:val="28"/>
          <w:szCs w:val="28"/>
        </w:rPr>
        <w:t xml:space="preserve">pamatnostādnes 2012. – </w:t>
      </w:r>
      <w:r w:rsidRPr="001372FF">
        <w:rPr>
          <w:rFonts w:ascii="Times New Roman" w:hAnsi="Times New Roman" w:cs="Times New Roman"/>
          <w:sz w:val="28"/>
          <w:szCs w:val="28"/>
        </w:rPr>
        <w:t>2018.gadam (turpmāk – Pamatnostādnes). Ministru kabineta</w:t>
      </w:r>
      <w:r w:rsidR="00622B00">
        <w:rPr>
          <w:rFonts w:ascii="Times New Roman" w:hAnsi="Times New Roman" w:cs="Times New Roman"/>
          <w:sz w:val="28"/>
          <w:szCs w:val="28"/>
        </w:rPr>
        <w:t xml:space="preserve"> 2011.gada 20.oktobra </w:t>
      </w:r>
      <w:r w:rsidRPr="001372FF">
        <w:rPr>
          <w:rFonts w:ascii="Times New Roman" w:hAnsi="Times New Roman" w:cs="Times New Roman"/>
          <w:sz w:val="28"/>
          <w:szCs w:val="28"/>
        </w:rPr>
        <w:t>rīkojums Nr.542 „Par Nacionālās identitātes, pilsoniskās sabiedrības un integrācijas politikas pamatnostādnēm 2012.–2018.gadam” nosaka Kultūras ministriju par atbildīgo institūciju Pamatnostādņu īstenošanā. Pamatnostādņu 9.sadaļā „Turpmākās rīcības plānojumā paredzētie uzdevumi un pasākumi” iekļauts 1.2.4.1.pasākums, kas paredz programmas „Latvijas NVO fonds” tiesiskā regulējuma izstrādi un NVO attīstības un ilgtspējas nodrošināšanu.</w:t>
      </w:r>
      <w:r w:rsidRPr="001372FF">
        <w:rPr>
          <w:rStyle w:val="FootnoteReference"/>
          <w:rFonts w:ascii="Times New Roman" w:hAnsi="Times New Roman" w:cs="Times New Roman"/>
          <w:sz w:val="28"/>
          <w:szCs w:val="28"/>
        </w:rPr>
        <w:footnoteReference w:id="6"/>
      </w:r>
    </w:p>
    <w:p w:rsidR="00D840FA" w:rsidRPr="001372FF" w:rsidRDefault="000B213B">
      <w:pPr>
        <w:pStyle w:val="ListParagraph"/>
        <w:spacing w:after="0" w:line="240" w:lineRule="auto"/>
        <w:ind w:left="0" w:firstLine="601"/>
        <w:jc w:val="both"/>
        <w:rPr>
          <w:rFonts w:ascii="Times New Roman" w:hAnsi="Times New Roman" w:cs="Times New Roman"/>
          <w:sz w:val="28"/>
          <w:szCs w:val="28"/>
        </w:rPr>
      </w:pPr>
      <w:r>
        <w:rPr>
          <w:rFonts w:ascii="Times New Roman" w:hAnsi="Times New Roman" w:cs="Times New Roman"/>
          <w:sz w:val="28"/>
          <w:szCs w:val="28"/>
        </w:rPr>
        <w:t>EEZ un Norvēģijas NVO fonda programmas ietvaros</w:t>
      </w:r>
      <w:r w:rsidR="006A6810" w:rsidRPr="001372FF">
        <w:rPr>
          <w:rFonts w:ascii="Times New Roman" w:hAnsi="Times New Roman" w:cs="Times New Roman"/>
          <w:sz w:val="28"/>
          <w:szCs w:val="28"/>
        </w:rPr>
        <w:t xml:space="preserve"> </w:t>
      </w:r>
      <w:r w:rsidR="00834B1A" w:rsidRPr="001372FF">
        <w:rPr>
          <w:rFonts w:ascii="Times New Roman" w:hAnsi="Times New Roman" w:cs="Times New Roman"/>
          <w:sz w:val="28"/>
          <w:szCs w:val="28"/>
        </w:rPr>
        <w:t xml:space="preserve">biedrība „Latvijas Pilsoniskā alianse” īsteno iepriekšnoteikto projektu </w:t>
      </w:r>
      <w:r w:rsidR="00834B1A" w:rsidRPr="000027B4">
        <w:rPr>
          <w:rFonts w:ascii="Times New Roman" w:hAnsi="Times New Roman" w:cs="Times New Roman"/>
          <w:sz w:val="28"/>
          <w:szCs w:val="28"/>
        </w:rPr>
        <w:t>„Ilgtspējīgas pilsoniskās sabiedrības attīstības atbalsta un monitoringa sistēmas pilnveidoša</w:t>
      </w:r>
      <w:r w:rsidR="00393E23" w:rsidRPr="000027B4">
        <w:rPr>
          <w:rFonts w:ascii="Times New Roman" w:hAnsi="Times New Roman" w:cs="Times New Roman"/>
          <w:sz w:val="28"/>
          <w:szCs w:val="28"/>
        </w:rPr>
        <w:t>na Latvijā”,</w:t>
      </w:r>
      <w:r w:rsidR="00393E23" w:rsidRPr="001372FF">
        <w:rPr>
          <w:rFonts w:ascii="Times New Roman" w:hAnsi="Times New Roman" w:cs="Times New Roman"/>
          <w:sz w:val="28"/>
          <w:szCs w:val="28"/>
        </w:rPr>
        <w:t xml:space="preserve"> kura ietvaros tiek</w:t>
      </w:r>
      <w:r w:rsidR="00834B1A" w:rsidRPr="001372FF">
        <w:rPr>
          <w:rFonts w:ascii="Times New Roman" w:hAnsi="Times New Roman" w:cs="Times New Roman"/>
          <w:sz w:val="28"/>
          <w:szCs w:val="28"/>
        </w:rPr>
        <w:t xml:space="preserve"> </w:t>
      </w:r>
      <w:r w:rsidR="003B763C">
        <w:rPr>
          <w:rFonts w:ascii="Times New Roman" w:hAnsi="Times New Roman" w:cs="Times New Roman"/>
          <w:sz w:val="28"/>
          <w:szCs w:val="28"/>
        </w:rPr>
        <w:t>veikts</w:t>
      </w:r>
      <w:r w:rsidR="00834B1A" w:rsidRPr="001372FF">
        <w:rPr>
          <w:rFonts w:ascii="Times New Roman" w:hAnsi="Times New Roman" w:cs="Times New Roman"/>
          <w:sz w:val="28"/>
          <w:szCs w:val="28"/>
        </w:rPr>
        <w:t xml:space="preserve"> pētījums par NVO sektoram būtiskiem problēmjautājumiem</w:t>
      </w:r>
      <w:r w:rsidR="00D61DD7">
        <w:rPr>
          <w:rFonts w:ascii="Times New Roman" w:hAnsi="Times New Roman" w:cs="Times New Roman"/>
          <w:sz w:val="28"/>
          <w:szCs w:val="28"/>
        </w:rPr>
        <w:t xml:space="preserve">. </w:t>
      </w:r>
      <w:r w:rsidR="00834B1A" w:rsidRPr="001372FF">
        <w:rPr>
          <w:rFonts w:ascii="Times New Roman" w:hAnsi="Times New Roman" w:cs="Times New Roman"/>
          <w:sz w:val="28"/>
          <w:szCs w:val="28"/>
        </w:rPr>
        <w:t xml:space="preserve">Pētījuma ietvaros </w:t>
      </w:r>
      <w:r w:rsidR="00D61DD7" w:rsidRPr="001372FF">
        <w:rPr>
          <w:rFonts w:ascii="Times New Roman" w:hAnsi="Times New Roman" w:cs="Times New Roman"/>
          <w:sz w:val="28"/>
          <w:szCs w:val="28"/>
        </w:rPr>
        <w:t xml:space="preserve">biedrība „Latvijas Pilsoniskā alianse” </w:t>
      </w:r>
      <w:r w:rsidR="00834B1A" w:rsidRPr="001372FF">
        <w:rPr>
          <w:rFonts w:ascii="Times New Roman" w:hAnsi="Times New Roman" w:cs="Times New Roman"/>
          <w:sz w:val="28"/>
          <w:szCs w:val="28"/>
        </w:rPr>
        <w:t>ir sagatavojusi detalizētu priekšlikumu un to vērtējumu kopumu NVO finansēšanas sistēmas attīstībai Latvijā, kas</w:t>
      </w:r>
      <w:r w:rsidR="003B763C">
        <w:rPr>
          <w:rFonts w:ascii="Times New Roman" w:hAnsi="Times New Roman" w:cs="Times New Roman"/>
          <w:sz w:val="28"/>
          <w:szCs w:val="28"/>
        </w:rPr>
        <w:t xml:space="preserve"> pēc pētījuma pabeigšanas</w:t>
      </w:r>
      <w:r w:rsidR="00834B1A" w:rsidRPr="001372FF">
        <w:rPr>
          <w:rFonts w:ascii="Times New Roman" w:hAnsi="Times New Roman" w:cs="Times New Roman"/>
          <w:sz w:val="28"/>
          <w:szCs w:val="28"/>
        </w:rPr>
        <w:t xml:space="preserve"> tiks izmantots</w:t>
      </w:r>
      <w:r w:rsidR="00D61DD7">
        <w:rPr>
          <w:rFonts w:ascii="Times New Roman" w:hAnsi="Times New Roman" w:cs="Times New Roman"/>
          <w:sz w:val="28"/>
          <w:szCs w:val="28"/>
        </w:rPr>
        <w:t>,</w:t>
      </w:r>
      <w:r w:rsidR="00834B1A" w:rsidRPr="001372FF">
        <w:rPr>
          <w:rFonts w:ascii="Times New Roman" w:hAnsi="Times New Roman" w:cs="Times New Roman"/>
          <w:sz w:val="28"/>
          <w:szCs w:val="28"/>
        </w:rPr>
        <w:t xml:space="preserve"> </w:t>
      </w:r>
      <w:r w:rsidR="003B763C">
        <w:rPr>
          <w:rFonts w:ascii="Times New Roman" w:hAnsi="Times New Roman" w:cs="Times New Roman"/>
          <w:sz w:val="28"/>
          <w:szCs w:val="28"/>
        </w:rPr>
        <w:t>izstrādājot Koncepciju</w:t>
      </w:r>
      <w:r w:rsidR="00716089">
        <w:rPr>
          <w:rFonts w:ascii="Times New Roman" w:hAnsi="Times New Roman" w:cs="Times New Roman"/>
          <w:sz w:val="28"/>
          <w:szCs w:val="28"/>
        </w:rPr>
        <w:t>.</w:t>
      </w:r>
    </w:p>
    <w:p w:rsidR="003755E2" w:rsidRDefault="003755E2" w:rsidP="003755E2">
      <w:pPr>
        <w:pStyle w:val="ListParagraph"/>
        <w:spacing w:after="0" w:line="240" w:lineRule="auto"/>
        <w:ind w:left="0" w:right="-1" w:firstLine="709"/>
        <w:jc w:val="both"/>
        <w:rPr>
          <w:rFonts w:ascii="Times New Roman" w:hAnsi="Times New Roman" w:cs="Times New Roman"/>
          <w:sz w:val="28"/>
          <w:szCs w:val="28"/>
        </w:rPr>
      </w:pPr>
      <w:r w:rsidRPr="001372FF">
        <w:rPr>
          <w:rFonts w:ascii="Times New Roman" w:hAnsi="Times New Roman" w:cs="Times New Roman"/>
          <w:sz w:val="28"/>
          <w:szCs w:val="28"/>
        </w:rPr>
        <w:t>Saskaņā ar</w:t>
      </w:r>
      <w:r w:rsidR="000E7FD8">
        <w:rPr>
          <w:rFonts w:ascii="Times New Roman" w:hAnsi="Times New Roman" w:cs="Times New Roman"/>
          <w:sz w:val="28"/>
          <w:szCs w:val="28"/>
        </w:rPr>
        <w:t xml:space="preserve"> </w:t>
      </w:r>
      <w:r w:rsidR="0096673D" w:rsidRPr="0052223D">
        <w:rPr>
          <w:rFonts w:ascii="Times New Roman" w:hAnsi="Times New Roman" w:cs="Times New Roman"/>
          <w:sz w:val="28"/>
          <w:szCs w:val="28"/>
        </w:rPr>
        <w:t>Ministru kabineta</w:t>
      </w:r>
      <w:r w:rsidRPr="0052223D">
        <w:rPr>
          <w:rFonts w:ascii="Times New Roman" w:hAnsi="Times New Roman" w:cs="Times New Roman"/>
          <w:sz w:val="28"/>
          <w:szCs w:val="28"/>
        </w:rPr>
        <w:t xml:space="preserve"> </w:t>
      </w:r>
      <w:r w:rsidR="00AE4AF5">
        <w:rPr>
          <w:rFonts w:ascii="Times New Roman" w:hAnsi="Times New Roman" w:cs="Times New Roman"/>
          <w:sz w:val="28"/>
          <w:szCs w:val="28"/>
        </w:rPr>
        <w:t>2012.gada 9.oktobra noteikumiem Nr.696</w:t>
      </w:r>
      <w:r w:rsidR="00B74B71">
        <w:rPr>
          <w:rFonts w:ascii="Times New Roman" w:hAnsi="Times New Roman" w:cs="Times New Roman"/>
          <w:sz w:val="28"/>
          <w:szCs w:val="28"/>
        </w:rPr>
        <w:t xml:space="preserve"> </w:t>
      </w:r>
      <w:r w:rsidR="00AE4AF5" w:rsidRPr="00AE4AF5">
        <w:rPr>
          <w:rFonts w:ascii="Times New Roman" w:hAnsi="Times New Roman" w:cs="Times New Roman"/>
          <w:sz w:val="28"/>
          <w:szCs w:val="28"/>
        </w:rPr>
        <w:t>„</w:t>
      </w:r>
      <w:r w:rsidR="00AE4AF5" w:rsidRPr="00AE4AF5">
        <w:rPr>
          <w:rFonts w:ascii="Times New Roman" w:hAnsi="Times New Roman" w:cs="Times New Roman"/>
          <w:bCs/>
          <w:sz w:val="28"/>
          <w:szCs w:val="28"/>
        </w:rPr>
        <w:t>Eiropas Ekonomikas zonas finanšu instrumenta 2009</w:t>
      </w:r>
      <w:r w:rsidR="00AE4AF5">
        <w:rPr>
          <w:rFonts w:ascii="Times New Roman" w:hAnsi="Times New Roman" w:cs="Times New Roman"/>
          <w:bCs/>
          <w:sz w:val="28"/>
          <w:szCs w:val="28"/>
        </w:rPr>
        <w:t>.–2014.gada perioda programmas „</w:t>
      </w:r>
      <w:r w:rsidR="00AE4AF5" w:rsidRPr="00AE4AF5">
        <w:rPr>
          <w:rFonts w:ascii="Times New Roman" w:hAnsi="Times New Roman" w:cs="Times New Roman"/>
          <w:bCs/>
          <w:sz w:val="28"/>
          <w:szCs w:val="28"/>
        </w:rPr>
        <w:t>NVO fonds</w:t>
      </w:r>
      <w:r w:rsidR="00AE4AF5">
        <w:rPr>
          <w:rFonts w:ascii="Times New Roman" w:hAnsi="Times New Roman" w:cs="Times New Roman"/>
          <w:bCs/>
          <w:sz w:val="28"/>
          <w:szCs w:val="28"/>
        </w:rPr>
        <w:t>”</w:t>
      </w:r>
      <w:r w:rsidR="00AE4AF5" w:rsidRPr="00AE4AF5">
        <w:rPr>
          <w:rFonts w:ascii="Times New Roman" w:hAnsi="Times New Roman" w:cs="Times New Roman"/>
          <w:bCs/>
          <w:sz w:val="28"/>
          <w:szCs w:val="28"/>
        </w:rPr>
        <w:t xml:space="preserve"> īstenošanas kārtība” </w:t>
      </w:r>
      <w:r w:rsidR="00AE4AF5">
        <w:rPr>
          <w:rFonts w:ascii="Times New Roman" w:hAnsi="Times New Roman" w:cs="Times New Roman"/>
          <w:bCs/>
          <w:sz w:val="28"/>
          <w:szCs w:val="28"/>
        </w:rPr>
        <w:t xml:space="preserve">un </w:t>
      </w:r>
      <w:r w:rsidR="00D61DD7" w:rsidRPr="001372FF">
        <w:rPr>
          <w:rFonts w:ascii="Times New Roman" w:hAnsi="Times New Roman" w:cs="Times New Roman"/>
          <w:sz w:val="28"/>
          <w:szCs w:val="28"/>
        </w:rPr>
        <w:t>biedrība</w:t>
      </w:r>
      <w:r w:rsidR="00D61DD7">
        <w:rPr>
          <w:rFonts w:ascii="Times New Roman" w:hAnsi="Times New Roman" w:cs="Times New Roman"/>
          <w:sz w:val="28"/>
          <w:szCs w:val="28"/>
        </w:rPr>
        <w:t>s</w:t>
      </w:r>
      <w:r w:rsidR="00D61DD7" w:rsidRPr="001372FF">
        <w:rPr>
          <w:rFonts w:ascii="Times New Roman" w:hAnsi="Times New Roman" w:cs="Times New Roman"/>
          <w:sz w:val="28"/>
          <w:szCs w:val="28"/>
        </w:rPr>
        <w:t xml:space="preserve"> „Latvijas Pilsoniskā alianse” </w:t>
      </w:r>
      <w:r w:rsidR="00D61DD7">
        <w:rPr>
          <w:rFonts w:ascii="Times New Roman" w:hAnsi="Times New Roman" w:cs="Times New Roman"/>
          <w:sz w:val="28"/>
          <w:szCs w:val="28"/>
        </w:rPr>
        <w:t>ī</w:t>
      </w:r>
      <w:r w:rsidR="00AE4AF5">
        <w:rPr>
          <w:rFonts w:ascii="Times New Roman" w:hAnsi="Times New Roman" w:cs="Times New Roman"/>
          <w:sz w:val="28"/>
          <w:szCs w:val="28"/>
        </w:rPr>
        <w:t>stenotā</w:t>
      </w:r>
      <w:r w:rsidR="00D2671D" w:rsidRPr="000027B4">
        <w:rPr>
          <w:rFonts w:ascii="Times New Roman" w:hAnsi="Times New Roman" w:cs="Times New Roman"/>
          <w:sz w:val="28"/>
          <w:szCs w:val="28"/>
        </w:rPr>
        <w:t xml:space="preserve"> </w:t>
      </w:r>
      <w:r w:rsidR="00716089" w:rsidRPr="000027B4">
        <w:rPr>
          <w:rFonts w:ascii="Times New Roman" w:hAnsi="Times New Roman" w:cs="Times New Roman"/>
          <w:sz w:val="28"/>
          <w:szCs w:val="28"/>
        </w:rPr>
        <w:t>i</w:t>
      </w:r>
      <w:r w:rsidRPr="000027B4">
        <w:rPr>
          <w:rFonts w:ascii="Times New Roman" w:hAnsi="Times New Roman" w:cs="Times New Roman"/>
          <w:sz w:val="28"/>
          <w:szCs w:val="28"/>
        </w:rPr>
        <w:t xml:space="preserve">epriekšnoteiktā projekta </w:t>
      </w:r>
      <w:r w:rsidR="00716089" w:rsidRPr="000027B4">
        <w:rPr>
          <w:rFonts w:ascii="Times New Roman" w:hAnsi="Times New Roman" w:cs="Times New Roman"/>
          <w:sz w:val="28"/>
          <w:szCs w:val="28"/>
        </w:rPr>
        <w:t xml:space="preserve">„Ilgtspējīgas pilsoniskās sabiedrības attīstības atbalsta un monitoringa sistēmas pilnveidošana Latvijā” </w:t>
      </w:r>
      <w:r w:rsidRPr="00D61DD7">
        <w:rPr>
          <w:rFonts w:ascii="Times New Roman" w:hAnsi="Times New Roman" w:cs="Times New Roman"/>
          <w:sz w:val="28"/>
          <w:szCs w:val="28"/>
        </w:rPr>
        <w:t xml:space="preserve">pieteikumu </w:t>
      </w:r>
      <w:r w:rsidRPr="001372FF">
        <w:rPr>
          <w:rFonts w:ascii="Times New Roman" w:hAnsi="Times New Roman" w:cs="Times New Roman"/>
          <w:sz w:val="28"/>
          <w:szCs w:val="28"/>
        </w:rPr>
        <w:t xml:space="preserve">tā vispārējais </w:t>
      </w:r>
      <w:r w:rsidRPr="00AE4AF5">
        <w:rPr>
          <w:rFonts w:ascii="Times New Roman" w:hAnsi="Times New Roman" w:cs="Times New Roman"/>
          <w:sz w:val="28"/>
          <w:szCs w:val="28"/>
        </w:rPr>
        <w:t xml:space="preserve">mērķis </w:t>
      </w:r>
      <w:r w:rsidRPr="001372FF">
        <w:rPr>
          <w:rFonts w:ascii="Times New Roman" w:hAnsi="Times New Roman" w:cs="Times New Roman"/>
          <w:sz w:val="28"/>
          <w:szCs w:val="28"/>
        </w:rPr>
        <w:t xml:space="preserve">paredz stiprināt pilsoniskās sabiedrības ilgtspējīgu attīstību Latvijā. </w:t>
      </w:r>
      <w:r w:rsidR="00D61DD7">
        <w:rPr>
          <w:rFonts w:ascii="Times New Roman" w:hAnsi="Times New Roman" w:cs="Times New Roman"/>
          <w:sz w:val="28"/>
          <w:szCs w:val="28"/>
        </w:rPr>
        <w:t>I</w:t>
      </w:r>
      <w:r w:rsidRPr="001372FF">
        <w:rPr>
          <w:rFonts w:ascii="Times New Roman" w:hAnsi="Times New Roman" w:cs="Times New Roman"/>
          <w:sz w:val="28"/>
          <w:szCs w:val="28"/>
        </w:rPr>
        <w:t xml:space="preserve">epriekšnoteiktā projekta </w:t>
      </w:r>
      <w:r w:rsidR="00716089" w:rsidRPr="00716089">
        <w:rPr>
          <w:rFonts w:ascii="Times New Roman" w:hAnsi="Times New Roman" w:cs="Times New Roman"/>
          <w:sz w:val="28"/>
          <w:szCs w:val="28"/>
        </w:rPr>
        <w:t>„Ilgtspējīgas pilsoniskās sabiedrības attīstības atbalsta un monitoringa sistēmas pilnveidošana Latvijā”</w:t>
      </w:r>
      <w:r w:rsidR="00716089">
        <w:rPr>
          <w:rFonts w:ascii="Times New Roman" w:hAnsi="Times New Roman" w:cs="Times New Roman"/>
          <w:sz w:val="28"/>
          <w:szCs w:val="28"/>
        </w:rPr>
        <w:t xml:space="preserve"> </w:t>
      </w:r>
      <w:r w:rsidRPr="00AE4AF5">
        <w:rPr>
          <w:rFonts w:ascii="Times New Roman" w:hAnsi="Times New Roman" w:cs="Times New Roman"/>
          <w:sz w:val="28"/>
          <w:szCs w:val="28"/>
        </w:rPr>
        <w:t>aktivitātes</w:t>
      </w:r>
      <w:r w:rsidRPr="001372FF">
        <w:rPr>
          <w:rFonts w:ascii="Times New Roman" w:hAnsi="Times New Roman" w:cs="Times New Roman"/>
          <w:sz w:val="28"/>
          <w:szCs w:val="28"/>
        </w:rPr>
        <w:t xml:space="preserve"> paredz: (1) NVO sektora izpēti </w:t>
      </w:r>
      <w:r w:rsidR="003B763C">
        <w:rPr>
          <w:rFonts w:ascii="Times New Roman" w:hAnsi="Times New Roman" w:cs="Times New Roman"/>
          <w:sz w:val="28"/>
          <w:szCs w:val="28"/>
        </w:rPr>
        <w:t xml:space="preserve">paredzēts </w:t>
      </w:r>
      <w:r w:rsidRPr="001372FF">
        <w:rPr>
          <w:rFonts w:ascii="Times New Roman" w:hAnsi="Times New Roman" w:cs="Times New Roman"/>
          <w:sz w:val="28"/>
          <w:szCs w:val="28"/>
        </w:rPr>
        <w:t>veikt 2 pētījum</w:t>
      </w:r>
      <w:r w:rsidR="003B763C">
        <w:rPr>
          <w:rFonts w:ascii="Times New Roman" w:hAnsi="Times New Roman" w:cs="Times New Roman"/>
          <w:sz w:val="28"/>
          <w:szCs w:val="28"/>
        </w:rPr>
        <w:t>us</w:t>
      </w:r>
      <w:r w:rsidRPr="001372FF">
        <w:rPr>
          <w:rFonts w:ascii="Times New Roman" w:hAnsi="Times New Roman" w:cs="Times New Roman"/>
          <w:sz w:val="28"/>
          <w:szCs w:val="28"/>
        </w:rPr>
        <w:t xml:space="preserve"> 2013.gadā un 2015.gadā par NVO sektoru, lai nodrošinātu regulāru un kvalitatīvu </w:t>
      </w:r>
      <w:r w:rsidRPr="000C540E">
        <w:rPr>
          <w:rFonts w:ascii="Times New Roman" w:hAnsi="Times New Roman" w:cs="Times New Roman"/>
          <w:sz w:val="28"/>
          <w:szCs w:val="28"/>
          <w:u w:val="single"/>
        </w:rPr>
        <w:t xml:space="preserve">informāciju </w:t>
      </w:r>
      <w:r w:rsidRPr="001372FF">
        <w:rPr>
          <w:rFonts w:ascii="Times New Roman" w:hAnsi="Times New Roman" w:cs="Times New Roman"/>
          <w:sz w:val="28"/>
          <w:szCs w:val="28"/>
        </w:rPr>
        <w:t>par NVO sektora attīstību Latvijā,</w:t>
      </w:r>
      <w:r w:rsidR="00A31EDB">
        <w:rPr>
          <w:rFonts w:ascii="Times New Roman" w:hAnsi="Times New Roman" w:cs="Times New Roman"/>
          <w:sz w:val="28"/>
          <w:szCs w:val="28"/>
        </w:rPr>
        <w:t xml:space="preserve"> tajā skaitā </w:t>
      </w:r>
      <w:r w:rsidR="00A31EDB" w:rsidRPr="000C540E">
        <w:rPr>
          <w:rFonts w:ascii="Times New Roman" w:hAnsi="Times New Roman" w:cs="Times New Roman"/>
          <w:sz w:val="28"/>
          <w:szCs w:val="28"/>
          <w:u w:val="single"/>
        </w:rPr>
        <w:t>priekšlikumu izstrād</w:t>
      </w:r>
      <w:r w:rsidR="00E827C2">
        <w:rPr>
          <w:rFonts w:ascii="Times New Roman" w:hAnsi="Times New Roman" w:cs="Times New Roman"/>
          <w:sz w:val="28"/>
          <w:szCs w:val="28"/>
          <w:u w:val="single"/>
        </w:rPr>
        <w:t>i</w:t>
      </w:r>
      <w:r w:rsidR="00A31EDB">
        <w:rPr>
          <w:rFonts w:ascii="Times New Roman" w:hAnsi="Times New Roman" w:cs="Times New Roman"/>
          <w:sz w:val="28"/>
          <w:szCs w:val="28"/>
        </w:rPr>
        <w:t xml:space="preserve"> efektīva</w:t>
      </w:r>
      <w:r w:rsidR="00E827C2">
        <w:rPr>
          <w:rFonts w:ascii="Times New Roman" w:hAnsi="Times New Roman" w:cs="Times New Roman"/>
          <w:sz w:val="28"/>
          <w:szCs w:val="28"/>
        </w:rPr>
        <w:t>s</w:t>
      </w:r>
      <w:r w:rsidR="00A31EDB">
        <w:rPr>
          <w:rFonts w:ascii="Times New Roman" w:hAnsi="Times New Roman" w:cs="Times New Roman"/>
          <w:sz w:val="28"/>
          <w:szCs w:val="28"/>
        </w:rPr>
        <w:t xml:space="preserve"> un ilgtspējīga</w:t>
      </w:r>
      <w:r w:rsidR="00E827C2">
        <w:rPr>
          <w:rFonts w:ascii="Times New Roman" w:hAnsi="Times New Roman" w:cs="Times New Roman"/>
          <w:sz w:val="28"/>
          <w:szCs w:val="28"/>
        </w:rPr>
        <w:t>s</w:t>
      </w:r>
      <w:r w:rsidR="00A31EDB">
        <w:rPr>
          <w:rFonts w:ascii="Times New Roman" w:hAnsi="Times New Roman" w:cs="Times New Roman"/>
          <w:sz w:val="28"/>
          <w:szCs w:val="28"/>
        </w:rPr>
        <w:t xml:space="preserve"> nevalstiskā sektora </w:t>
      </w:r>
      <w:r w:rsidR="00A31EDB" w:rsidRPr="000C540E">
        <w:rPr>
          <w:rFonts w:ascii="Times New Roman" w:hAnsi="Times New Roman" w:cs="Times New Roman"/>
          <w:b/>
          <w:sz w:val="28"/>
          <w:szCs w:val="28"/>
        </w:rPr>
        <w:t>finansēšanas ieviešanai</w:t>
      </w:r>
      <w:r w:rsidR="009651C6">
        <w:rPr>
          <w:rFonts w:ascii="Times New Roman" w:hAnsi="Times New Roman" w:cs="Times New Roman"/>
          <w:sz w:val="28"/>
          <w:szCs w:val="28"/>
        </w:rPr>
        <w:t xml:space="preserve"> un nepieciešamajiem </w:t>
      </w:r>
      <w:r w:rsidR="009651C6" w:rsidRPr="000C540E">
        <w:rPr>
          <w:rFonts w:ascii="Times New Roman" w:hAnsi="Times New Roman" w:cs="Times New Roman"/>
          <w:b/>
          <w:sz w:val="28"/>
          <w:szCs w:val="28"/>
        </w:rPr>
        <w:t>grozījumiem normatīvajos aktos</w:t>
      </w:r>
      <w:r w:rsidR="00AE4AF5">
        <w:rPr>
          <w:rFonts w:ascii="Times New Roman" w:hAnsi="Times New Roman" w:cs="Times New Roman"/>
          <w:sz w:val="28"/>
          <w:szCs w:val="28"/>
        </w:rPr>
        <w:t>,</w:t>
      </w:r>
      <w:r w:rsidRPr="001372FF">
        <w:rPr>
          <w:rFonts w:ascii="Times New Roman" w:hAnsi="Times New Roman" w:cs="Times New Roman"/>
          <w:sz w:val="28"/>
          <w:szCs w:val="28"/>
        </w:rPr>
        <w:t xml:space="preserve"> (2) </w:t>
      </w:r>
      <w:r w:rsidR="003B763C">
        <w:rPr>
          <w:rFonts w:ascii="Times New Roman" w:hAnsi="Times New Roman" w:cs="Times New Roman"/>
          <w:sz w:val="28"/>
          <w:szCs w:val="28"/>
        </w:rPr>
        <w:t xml:space="preserve">veikt </w:t>
      </w:r>
      <w:r w:rsidRPr="000C540E">
        <w:rPr>
          <w:rFonts w:ascii="Times New Roman" w:hAnsi="Times New Roman" w:cs="Times New Roman"/>
          <w:sz w:val="28"/>
          <w:szCs w:val="28"/>
          <w:u w:val="single"/>
        </w:rPr>
        <w:t>pētījumu par cilvēkdrošību</w:t>
      </w:r>
      <w:r w:rsidRPr="001372FF">
        <w:rPr>
          <w:rFonts w:ascii="Times New Roman" w:hAnsi="Times New Roman" w:cs="Times New Roman"/>
          <w:sz w:val="28"/>
          <w:szCs w:val="28"/>
        </w:rPr>
        <w:t xml:space="preserve"> un </w:t>
      </w:r>
      <w:r w:rsidRPr="000C540E">
        <w:rPr>
          <w:rFonts w:ascii="Times New Roman" w:hAnsi="Times New Roman" w:cs="Times New Roman"/>
          <w:sz w:val="28"/>
          <w:szCs w:val="28"/>
          <w:u w:val="single"/>
        </w:rPr>
        <w:t>NVO lomu tās veicināšanā analīz</w:t>
      </w:r>
      <w:r w:rsidR="003B763C" w:rsidRPr="000C540E">
        <w:rPr>
          <w:rFonts w:ascii="Times New Roman" w:hAnsi="Times New Roman" w:cs="Times New Roman"/>
          <w:sz w:val="28"/>
          <w:szCs w:val="28"/>
          <w:u w:val="single"/>
        </w:rPr>
        <w:t>i</w:t>
      </w:r>
      <w:r w:rsidRPr="001372FF">
        <w:rPr>
          <w:rFonts w:ascii="Times New Roman" w:hAnsi="Times New Roman" w:cs="Times New Roman"/>
          <w:sz w:val="28"/>
          <w:szCs w:val="28"/>
        </w:rPr>
        <w:t xml:space="preserve">, </w:t>
      </w:r>
      <w:r w:rsidR="003B763C">
        <w:rPr>
          <w:rFonts w:ascii="Times New Roman" w:hAnsi="Times New Roman" w:cs="Times New Roman"/>
          <w:sz w:val="28"/>
          <w:szCs w:val="28"/>
        </w:rPr>
        <w:t xml:space="preserve">kā arī izstrādāt </w:t>
      </w:r>
      <w:r w:rsidRPr="001372FF">
        <w:rPr>
          <w:rFonts w:ascii="Times New Roman" w:hAnsi="Times New Roman" w:cs="Times New Roman"/>
          <w:sz w:val="28"/>
          <w:szCs w:val="28"/>
        </w:rPr>
        <w:t>turpmākā</w:t>
      </w:r>
      <w:r w:rsidR="00E827C2">
        <w:rPr>
          <w:rFonts w:ascii="Times New Roman" w:hAnsi="Times New Roman" w:cs="Times New Roman"/>
          <w:sz w:val="28"/>
          <w:szCs w:val="28"/>
        </w:rPr>
        <w:t>s</w:t>
      </w:r>
      <w:r w:rsidRPr="001372FF">
        <w:rPr>
          <w:rFonts w:ascii="Times New Roman" w:hAnsi="Times New Roman" w:cs="Times New Roman"/>
          <w:sz w:val="28"/>
          <w:szCs w:val="28"/>
        </w:rPr>
        <w:t xml:space="preserve"> darb</w:t>
      </w:r>
      <w:r w:rsidR="00E827C2">
        <w:rPr>
          <w:rFonts w:ascii="Times New Roman" w:hAnsi="Times New Roman" w:cs="Times New Roman"/>
          <w:sz w:val="28"/>
          <w:szCs w:val="28"/>
        </w:rPr>
        <w:t>ības</w:t>
      </w:r>
      <w:r w:rsidRPr="001372FF">
        <w:rPr>
          <w:rFonts w:ascii="Times New Roman" w:hAnsi="Times New Roman" w:cs="Times New Roman"/>
          <w:sz w:val="28"/>
          <w:szCs w:val="28"/>
        </w:rPr>
        <w:t xml:space="preserve"> stratēģij</w:t>
      </w:r>
      <w:r w:rsidR="003B763C">
        <w:rPr>
          <w:rFonts w:ascii="Times New Roman" w:hAnsi="Times New Roman" w:cs="Times New Roman"/>
          <w:sz w:val="28"/>
          <w:szCs w:val="28"/>
        </w:rPr>
        <w:t>u</w:t>
      </w:r>
      <w:r w:rsidRPr="001372FF">
        <w:rPr>
          <w:rFonts w:ascii="Times New Roman" w:hAnsi="Times New Roman" w:cs="Times New Roman"/>
          <w:sz w:val="28"/>
          <w:szCs w:val="28"/>
        </w:rPr>
        <w:t>, kā arī</w:t>
      </w:r>
      <w:r w:rsidR="00716089">
        <w:rPr>
          <w:rFonts w:ascii="Times New Roman" w:hAnsi="Times New Roman" w:cs="Times New Roman"/>
          <w:sz w:val="28"/>
          <w:szCs w:val="28"/>
        </w:rPr>
        <w:t xml:space="preserve"> </w:t>
      </w:r>
      <w:r w:rsidRPr="001372FF">
        <w:rPr>
          <w:rFonts w:ascii="Times New Roman" w:hAnsi="Times New Roman" w:cs="Times New Roman"/>
          <w:sz w:val="28"/>
          <w:szCs w:val="28"/>
        </w:rPr>
        <w:t xml:space="preserve">(3) </w:t>
      </w:r>
      <w:r w:rsidR="003B763C">
        <w:rPr>
          <w:rFonts w:ascii="Times New Roman" w:hAnsi="Times New Roman" w:cs="Times New Roman"/>
          <w:sz w:val="28"/>
          <w:szCs w:val="28"/>
        </w:rPr>
        <w:t xml:space="preserve">izstrādāt </w:t>
      </w:r>
      <w:r w:rsidRPr="001372FF">
        <w:rPr>
          <w:rFonts w:ascii="Times New Roman" w:hAnsi="Times New Roman" w:cs="Times New Roman"/>
          <w:sz w:val="28"/>
          <w:szCs w:val="28"/>
        </w:rPr>
        <w:t>priekšlikumu</w:t>
      </w:r>
      <w:r w:rsidR="003B763C">
        <w:rPr>
          <w:rFonts w:ascii="Times New Roman" w:hAnsi="Times New Roman" w:cs="Times New Roman"/>
          <w:sz w:val="28"/>
          <w:szCs w:val="28"/>
        </w:rPr>
        <w:t>s</w:t>
      </w:r>
      <w:r w:rsidRPr="001372FF">
        <w:rPr>
          <w:rFonts w:ascii="Times New Roman" w:hAnsi="Times New Roman" w:cs="Times New Roman"/>
          <w:sz w:val="28"/>
          <w:szCs w:val="28"/>
        </w:rPr>
        <w:t xml:space="preserve"> </w:t>
      </w:r>
      <w:r w:rsidRPr="000C540E">
        <w:rPr>
          <w:rFonts w:ascii="Times New Roman" w:hAnsi="Times New Roman" w:cs="Times New Roman"/>
          <w:b/>
          <w:sz w:val="28"/>
          <w:szCs w:val="28"/>
        </w:rPr>
        <w:t>NVO monitoringa sistēmas izveid</w:t>
      </w:r>
      <w:r w:rsidR="003B763C" w:rsidRPr="000C540E">
        <w:rPr>
          <w:rFonts w:ascii="Times New Roman" w:hAnsi="Times New Roman" w:cs="Times New Roman"/>
          <w:b/>
          <w:sz w:val="28"/>
          <w:szCs w:val="28"/>
        </w:rPr>
        <w:t>ei</w:t>
      </w:r>
      <w:r w:rsidRPr="001372FF">
        <w:rPr>
          <w:rFonts w:ascii="Times New Roman" w:hAnsi="Times New Roman" w:cs="Times New Roman"/>
          <w:sz w:val="28"/>
          <w:szCs w:val="28"/>
        </w:rPr>
        <w:t>, ta</w:t>
      </w:r>
      <w:r w:rsidR="00716089">
        <w:rPr>
          <w:rFonts w:ascii="Times New Roman" w:hAnsi="Times New Roman" w:cs="Times New Roman"/>
          <w:sz w:val="28"/>
          <w:szCs w:val="28"/>
        </w:rPr>
        <w:t>jā</w:t>
      </w:r>
      <w:r w:rsidRPr="001372FF">
        <w:rPr>
          <w:rFonts w:ascii="Times New Roman" w:hAnsi="Times New Roman" w:cs="Times New Roman"/>
          <w:sz w:val="28"/>
          <w:szCs w:val="28"/>
        </w:rPr>
        <w:t xml:space="preserve"> ska</w:t>
      </w:r>
      <w:r w:rsidR="00716089">
        <w:rPr>
          <w:rFonts w:ascii="Times New Roman" w:hAnsi="Times New Roman" w:cs="Times New Roman"/>
          <w:sz w:val="28"/>
          <w:szCs w:val="28"/>
        </w:rPr>
        <w:t>i</w:t>
      </w:r>
      <w:r w:rsidRPr="001372FF">
        <w:rPr>
          <w:rFonts w:ascii="Times New Roman" w:hAnsi="Times New Roman" w:cs="Times New Roman"/>
          <w:sz w:val="28"/>
          <w:szCs w:val="28"/>
        </w:rPr>
        <w:t xml:space="preserve">tā pastāvošo indeksu izpēti, indeksa projekta izveidi, indeksa testēšanu, NVO monitoringa sistēmas apraksta izveidi. </w:t>
      </w:r>
      <w:r w:rsidR="00D61DD7">
        <w:rPr>
          <w:rFonts w:ascii="Times New Roman" w:hAnsi="Times New Roman" w:cs="Times New Roman"/>
          <w:sz w:val="28"/>
          <w:szCs w:val="28"/>
        </w:rPr>
        <w:t>I</w:t>
      </w:r>
      <w:r w:rsidR="00D2671D">
        <w:rPr>
          <w:rFonts w:ascii="Times New Roman" w:hAnsi="Times New Roman" w:cs="Times New Roman"/>
          <w:sz w:val="28"/>
          <w:szCs w:val="28"/>
        </w:rPr>
        <w:t>epriekšnoteiktā</w:t>
      </w:r>
      <w:r w:rsidR="000027B4">
        <w:rPr>
          <w:rFonts w:ascii="Times New Roman" w:hAnsi="Times New Roman" w:cs="Times New Roman"/>
          <w:sz w:val="28"/>
          <w:szCs w:val="28"/>
        </w:rPr>
        <w:t xml:space="preserve"> </w:t>
      </w:r>
      <w:r w:rsidR="00D2671D">
        <w:rPr>
          <w:rFonts w:ascii="Times New Roman" w:hAnsi="Times New Roman" w:cs="Times New Roman"/>
          <w:sz w:val="28"/>
          <w:szCs w:val="28"/>
        </w:rPr>
        <w:t>p</w:t>
      </w:r>
      <w:r w:rsidRPr="001372FF">
        <w:rPr>
          <w:rFonts w:ascii="Times New Roman" w:hAnsi="Times New Roman" w:cs="Times New Roman"/>
          <w:sz w:val="28"/>
          <w:szCs w:val="28"/>
        </w:rPr>
        <w:t xml:space="preserve">rojekta </w:t>
      </w:r>
      <w:r w:rsidR="00716089" w:rsidRPr="00716089">
        <w:rPr>
          <w:rFonts w:ascii="Times New Roman" w:hAnsi="Times New Roman" w:cs="Times New Roman"/>
          <w:sz w:val="28"/>
          <w:szCs w:val="28"/>
        </w:rPr>
        <w:t>„Ilgtspējīgas pilsoniskās sabiedrības attīstības atbalsta un monitoringa sistēmas pilnveidošana Latvijā”</w:t>
      </w:r>
      <w:r w:rsidR="00716089" w:rsidRPr="001372FF">
        <w:rPr>
          <w:rFonts w:ascii="Times New Roman" w:hAnsi="Times New Roman" w:cs="Times New Roman"/>
          <w:sz w:val="28"/>
          <w:szCs w:val="28"/>
        </w:rPr>
        <w:t xml:space="preserve"> </w:t>
      </w:r>
      <w:r w:rsidR="000E7FD8" w:rsidRPr="000E7FD8">
        <w:rPr>
          <w:rFonts w:ascii="Times New Roman" w:hAnsi="Times New Roman" w:cs="Times New Roman"/>
          <w:sz w:val="28"/>
          <w:szCs w:val="28"/>
        </w:rPr>
        <w:t>pieteikumā</w:t>
      </w:r>
      <w:r w:rsidRPr="001372FF">
        <w:rPr>
          <w:rFonts w:ascii="Times New Roman" w:hAnsi="Times New Roman" w:cs="Times New Roman"/>
          <w:sz w:val="28"/>
          <w:szCs w:val="28"/>
        </w:rPr>
        <w:t xml:space="preserve"> norādītā mērķa grupa ir Latvijas NVO – organizētā pilsoniskās sabiedrības daļa, kā arī Latvijas iedzīvotāji – neorganizētā sabiedrīb</w:t>
      </w:r>
      <w:r w:rsidR="00716089">
        <w:rPr>
          <w:rFonts w:ascii="Times New Roman" w:hAnsi="Times New Roman" w:cs="Times New Roman"/>
          <w:sz w:val="28"/>
          <w:szCs w:val="28"/>
        </w:rPr>
        <w:t>as daļa un politikas veidotāji.</w:t>
      </w:r>
    </w:p>
    <w:p w:rsidR="00AE4AF5" w:rsidRDefault="00AE4AF5" w:rsidP="003755E2">
      <w:pPr>
        <w:pStyle w:val="ListParagraph"/>
        <w:spacing w:after="0" w:line="240" w:lineRule="auto"/>
        <w:ind w:left="0" w:right="-1" w:firstLine="709"/>
        <w:jc w:val="both"/>
        <w:rPr>
          <w:rFonts w:ascii="Times New Roman" w:hAnsi="Times New Roman" w:cs="Times New Roman"/>
          <w:sz w:val="28"/>
          <w:szCs w:val="28"/>
        </w:rPr>
      </w:pPr>
    </w:p>
    <w:p w:rsidR="00F70944" w:rsidRDefault="00964965" w:rsidP="00631B51">
      <w:pPr>
        <w:spacing w:after="0" w:line="240" w:lineRule="auto"/>
        <w:ind w:right="-1"/>
        <w:jc w:val="center"/>
        <w:rPr>
          <w:rFonts w:ascii="Times New Roman" w:hAnsi="Times New Roman" w:cs="Times New Roman"/>
          <w:b/>
          <w:sz w:val="28"/>
          <w:szCs w:val="28"/>
        </w:rPr>
      </w:pPr>
      <w:r w:rsidRPr="001372FF">
        <w:rPr>
          <w:rFonts w:ascii="Times New Roman" w:hAnsi="Times New Roman" w:cs="Times New Roman"/>
          <w:b/>
          <w:sz w:val="28"/>
          <w:szCs w:val="28"/>
        </w:rPr>
        <w:t>4</w:t>
      </w:r>
      <w:r w:rsidR="00E452DA" w:rsidRPr="001372FF">
        <w:rPr>
          <w:rFonts w:ascii="Times New Roman" w:hAnsi="Times New Roman" w:cs="Times New Roman"/>
          <w:b/>
          <w:sz w:val="28"/>
          <w:szCs w:val="28"/>
        </w:rPr>
        <w:t xml:space="preserve">. </w:t>
      </w:r>
      <w:r w:rsidR="004A2C2D" w:rsidRPr="001372FF">
        <w:rPr>
          <w:rFonts w:ascii="Times New Roman" w:hAnsi="Times New Roman" w:cs="Times New Roman"/>
          <w:b/>
          <w:sz w:val="28"/>
          <w:szCs w:val="28"/>
        </w:rPr>
        <w:t>Pašreizējā NVO finansējuma piešķiršanas kārtība</w:t>
      </w:r>
    </w:p>
    <w:p w:rsidR="00631B51" w:rsidRPr="001372FF" w:rsidRDefault="00631B51" w:rsidP="00631B51">
      <w:pPr>
        <w:spacing w:after="0" w:line="240" w:lineRule="auto"/>
        <w:ind w:right="-1"/>
        <w:jc w:val="center"/>
        <w:rPr>
          <w:rFonts w:ascii="Times New Roman" w:hAnsi="Times New Roman" w:cs="Times New Roman"/>
          <w:b/>
          <w:sz w:val="28"/>
          <w:szCs w:val="28"/>
        </w:rPr>
      </w:pPr>
    </w:p>
    <w:p w:rsidR="00D840FA" w:rsidRDefault="00834B1A">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Analizējot valsts finansējuma NVO piešķīrumu apmērus un iespējamo saņēmēju skaitu, kā arī noskaidrojot, cik liels valsts budžeta līdzekļu apmērs tiek novirzīts NVO, konstatēts, ka saskaņā ar Uzņēmumu reģistra datu bāzēs pieejamo informāciju valstī 2014.gada 19.augustā bija reģistrētas 17 529 biedrības, 1297 nodibinājumi, 2238 sabiedriskās organizācijas un 723 sporta sabiedriskās organizācijas.</w:t>
      </w:r>
      <w:r w:rsidR="007322F9" w:rsidRPr="001372FF">
        <w:rPr>
          <w:rFonts w:ascii="Times New Roman" w:hAnsi="Times New Roman" w:cs="Times New Roman"/>
          <w:sz w:val="28"/>
          <w:szCs w:val="28"/>
          <w:vertAlign w:val="superscript"/>
        </w:rPr>
        <w:footnoteReference w:id="7"/>
      </w:r>
    </w:p>
    <w:p w:rsidR="00C55A34" w:rsidRPr="001372FF" w:rsidRDefault="00C55A34">
      <w:pPr>
        <w:spacing w:after="0" w:line="240" w:lineRule="auto"/>
        <w:ind w:right="-1" w:firstLine="720"/>
        <w:jc w:val="both"/>
        <w:rPr>
          <w:rFonts w:ascii="Times New Roman" w:hAnsi="Times New Roman" w:cs="Times New Roman"/>
          <w:sz w:val="28"/>
          <w:szCs w:val="28"/>
        </w:rPr>
      </w:pPr>
      <w:r w:rsidRPr="00C55A34">
        <w:rPr>
          <w:rFonts w:ascii="Times New Roman" w:hAnsi="Times New Roman" w:cs="Times New Roman"/>
          <w:sz w:val="28"/>
          <w:szCs w:val="28"/>
        </w:rPr>
        <w:t xml:space="preserve">Saskaņā ar Valsts ieņēmumu dienesta (Sabiedriskā labuma organizāciju reģistra turētāja) sniegto informāciju par sabiedriskā labuma organizāciju skaitu uz </w:t>
      </w:r>
      <w:r w:rsidR="00AE4AF5">
        <w:rPr>
          <w:rFonts w:ascii="Times New Roman" w:hAnsi="Times New Roman" w:cs="Times New Roman"/>
          <w:sz w:val="28"/>
          <w:szCs w:val="28"/>
        </w:rPr>
        <w:t>2014.g</w:t>
      </w:r>
      <w:r w:rsidRPr="00C55A34">
        <w:rPr>
          <w:rFonts w:ascii="Times New Roman" w:hAnsi="Times New Roman" w:cs="Times New Roman"/>
          <w:sz w:val="28"/>
          <w:szCs w:val="28"/>
        </w:rPr>
        <w:t xml:space="preserve">ada 19.augustu bija 1832 biedrības, kurām ir spēkā esošs </w:t>
      </w:r>
      <w:r w:rsidR="00AE4AF5">
        <w:rPr>
          <w:rFonts w:ascii="Times New Roman" w:hAnsi="Times New Roman" w:cs="Times New Roman"/>
          <w:sz w:val="28"/>
          <w:szCs w:val="28"/>
        </w:rPr>
        <w:t>s</w:t>
      </w:r>
      <w:r w:rsidRPr="00C55A34">
        <w:rPr>
          <w:rFonts w:ascii="Times New Roman" w:hAnsi="Times New Roman" w:cs="Times New Roman"/>
          <w:sz w:val="28"/>
          <w:szCs w:val="28"/>
        </w:rPr>
        <w:t>abiedriskā labuma organizāciju statuss, kas sastāda 10,45% no visām biedrībām, un 3</w:t>
      </w:r>
      <w:r w:rsidR="00AE4AF5">
        <w:rPr>
          <w:rFonts w:ascii="Times New Roman" w:hAnsi="Times New Roman" w:cs="Times New Roman"/>
          <w:sz w:val="28"/>
          <w:szCs w:val="28"/>
        </w:rPr>
        <w:t>04 nodibinājumi, kam piešķirts s</w:t>
      </w:r>
      <w:r w:rsidRPr="00C55A34">
        <w:rPr>
          <w:rFonts w:ascii="Times New Roman" w:hAnsi="Times New Roman" w:cs="Times New Roman"/>
          <w:sz w:val="28"/>
          <w:szCs w:val="28"/>
        </w:rPr>
        <w:t xml:space="preserve">abiedriskā labuma </w:t>
      </w:r>
      <w:r w:rsidR="00AE4AF5">
        <w:rPr>
          <w:rFonts w:ascii="Times New Roman" w:hAnsi="Times New Roman" w:cs="Times New Roman"/>
          <w:sz w:val="28"/>
          <w:szCs w:val="28"/>
        </w:rPr>
        <w:t xml:space="preserve">organizācijas </w:t>
      </w:r>
      <w:r w:rsidRPr="00C55A34">
        <w:rPr>
          <w:rFonts w:ascii="Times New Roman" w:hAnsi="Times New Roman" w:cs="Times New Roman"/>
          <w:sz w:val="28"/>
          <w:szCs w:val="28"/>
        </w:rPr>
        <w:t>statuss, kas sastāda 23,44 procentus no visiem nodibinājumiem. Kopā 11,35% no visām biedrībām un nodibinājumiem ir spēkā esošs sabiedriskā labuma statuss.</w:t>
      </w:r>
    </w:p>
    <w:p w:rsidR="00D840FA" w:rsidRPr="001372FF" w:rsidRDefault="00F90A23">
      <w:pPr>
        <w:spacing w:after="0" w:line="240" w:lineRule="auto"/>
        <w:ind w:right="-1" w:firstLine="720"/>
        <w:jc w:val="both"/>
        <w:rPr>
          <w:rFonts w:ascii="Times New Roman" w:hAnsi="Times New Roman" w:cs="Times New Roman"/>
          <w:sz w:val="28"/>
          <w:szCs w:val="28"/>
        </w:rPr>
      </w:pPr>
      <w:r w:rsidRPr="0025373B">
        <w:rPr>
          <w:rFonts w:ascii="Times New Roman" w:hAnsi="Times New Roman" w:cs="Times New Roman"/>
          <w:sz w:val="28"/>
          <w:szCs w:val="28"/>
          <w:u w:val="single"/>
        </w:rPr>
        <w:t>V</w:t>
      </w:r>
      <w:r w:rsidR="00550AD1" w:rsidRPr="0025373B">
        <w:rPr>
          <w:rFonts w:ascii="Times New Roman" w:hAnsi="Times New Roman" w:cs="Times New Roman"/>
          <w:sz w:val="28"/>
          <w:szCs w:val="28"/>
          <w:u w:val="single"/>
        </w:rPr>
        <w:t>alsts budžeta iestād</w:t>
      </w:r>
      <w:r w:rsidRPr="0025373B">
        <w:rPr>
          <w:rFonts w:ascii="Times New Roman" w:hAnsi="Times New Roman" w:cs="Times New Roman"/>
          <w:sz w:val="28"/>
          <w:szCs w:val="28"/>
          <w:u w:val="single"/>
        </w:rPr>
        <w:t>es</w:t>
      </w:r>
      <w:r w:rsidR="00550AD1" w:rsidRPr="001372FF">
        <w:rPr>
          <w:rFonts w:ascii="Times New Roman" w:hAnsi="Times New Roman" w:cs="Times New Roman"/>
          <w:sz w:val="28"/>
          <w:szCs w:val="28"/>
        </w:rPr>
        <w:t xml:space="preserve"> </w:t>
      </w:r>
      <w:r w:rsidR="004C671A" w:rsidRPr="001372FF">
        <w:rPr>
          <w:rFonts w:ascii="Times New Roman" w:hAnsi="Times New Roman" w:cs="Times New Roman"/>
          <w:sz w:val="28"/>
          <w:szCs w:val="28"/>
        </w:rPr>
        <w:t>f</w:t>
      </w:r>
      <w:r w:rsidR="00F70944" w:rsidRPr="001372FF">
        <w:rPr>
          <w:rFonts w:ascii="Times New Roman" w:hAnsi="Times New Roman" w:cs="Times New Roman"/>
          <w:sz w:val="28"/>
          <w:szCs w:val="28"/>
        </w:rPr>
        <w:t>inansējum</w:t>
      </w:r>
      <w:r>
        <w:rPr>
          <w:rFonts w:ascii="Times New Roman" w:hAnsi="Times New Roman" w:cs="Times New Roman"/>
          <w:sz w:val="28"/>
          <w:szCs w:val="28"/>
        </w:rPr>
        <w:t>u</w:t>
      </w:r>
      <w:r w:rsidR="00F70944" w:rsidRPr="001372FF">
        <w:rPr>
          <w:rFonts w:ascii="Times New Roman" w:hAnsi="Times New Roman" w:cs="Times New Roman"/>
          <w:sz w:val="28"/>
          <w:szCs w:val="28"/>
        </w:rPr>
        <w:t xml:space="preserve"> </w:t>
      </w:r>
      <w:r w:rsidR="00550AD1" w:rsidRPr="001372FF">
        <w:rPr>
          <w:rFonts w:ascii="Times New Roman" w:hAnsi="Times New Roman" w:cs="Times New Roman"/>
          <w:sz w:val="28"/>
          <w:szCs w:val="28"/>
        </w:rPr>
        <w:t>biedrībām un nodibinājumiem</w:t>
      </w:r>
      <w:r w:rsidR="00834B1A" w:rsidRPr="001372FF">
        <w:rPr>
          <w:rFonts w:ascii="Times New Roman" w:hAnsi="Times New Roman" w:cs="Times New Roman"/>
          <w:sz w:val="28"/>
          <w:szCs w:val="28"/>
        </w:rPr>
        <w:t xml:space="preserve"> piešķir no valsts budžeta ar tiešās </w:t>
      </w:r>
      <w:r w:rsidR="00834B1A" w:rsidRPr="0025373B">
        <w:rPr>
          <w:rFonts w:ascii="Times New Roman" w:hAnsi="Times New Roman" w:cs="Times New Roman"/>
          <w:sz w:val="28"/>
          <w:szCs w:val="28"/>
          <w:u w:val="single"/>
        </w:rPr>
        <w:t>valsts pārvaldes iestāžu</w:t>
      </w:r>
      <w:r w:rsidR="00834B1A" w:rsidRPr="001372FF">
        <w:rPr>
          <w:rFonts w:ascii="Times New Roman" w:hAnsi="Times New Roman" w:cs="Times New Roman"/>
          <w:sz w:val="28"/>
          <w:szCs w:val="28"/>
        </w:rPr>
        <w:t xml:space="preserve"> (ministriju un to izveidoto iestāžu</w:t>
      </w:r>
      <w:r w:rsidR="00716089">
        <w:rPr>
          <w:rFonts w:ascii="Times New Roman" w:hAnsi="Times New Roman" w:cs="Times New Roman"/>
          <w:sz w:val="28"/>
          <w:szCs w:val="28"/>
        </w:rPr>
        <w:t>)</w:t>
      </w:r>
      <w:r w:rsidR="00EA316A" w:rsidRPr="001372FF">
        <w:rPr>
          <w:rFonts w:ascii="Times New Roman" w:hAnsi="Times New Roman" w:cs="Times New Roman"/>
          <w:sz w:val="28"/>
          <w:szCs w:val="28"/>
        </w:rPr>
        <w:t xml:space="preserve"> starpniecību</w:t>
      </w:r>
      <w:r w:rsidR="00834B1A" w:rsidRPr="001372FF">
        <w:rPr>
          <w:rFonts w:ascii="Times New Roman" w:hAnsi="Times New Roman" w:cs="Times New Roman"/>
          <w:sz w:val="28"/>
          <w:szCs w:val="28"/>
        </w:rPr>
        <w:t xml:space="preserve">, kā arī paredzot finansējumu noteiktai NVO </w:t>
      </w:r>
      <w:r w:rsidR="00834B1A" w:rsidRPr="0025373B">
        <w:rPr>
          <w:rFonts w:ascii="Times New Roman" w:hAnsi="Times New Roman" w:cs="Times New Roman"/>
          <w:sz w:val="28"/>
          <w:szCs w:val="28"/>
          <w:u w:val="single"/>
        </w:rPr>
        <w:t>kārtējā gada budžeta likumā</w:t>
      </w:r>
      <w:r w:rsidR="00834B1A" w:rsidRPr="001372FF">
        <w:rPr>
          <w:rFonts w:ascii="Times New Roman" w:hAnsi="Times New Roman" w:cs="Times New Roman"/>
          <w:sz w:val="28"/>
          <w:szCs w:val="28"/>
        </w:rPr>
        <w:t xml:space="preserve">. Finanšu līdzekļi </w:t>
      </w:r>
      <w:r w:rsidR="00CD1E2F" w:rsidRPr="001372FF">
        <w:rPr>
          <w:rFonts w:ascii="Times New Roman" w:hAnsi="Times New Roman" w:cs="Times New Roman"/>
          <w:sz w:val="28"/>
          <w:szCs w:val="28"/>
        </w:rPr>
        <w:t xml:space="preserve">galvenokārt </w:t>
      </w:r>
      <w:r w:rsidR="00834B1A" w:rsidRPr="001372FF">
        <w:rPr>
          <w:rFonts w:ascii="Times New Roman" w:hAnsi="Times New Roman" w:cs="Times New Roman"/>
          <w:sz w:val="28"/>
          <w:szCs w:val="28"/>
        </w:rPr>
        <w:t xml:space="preserve">tiek piešķirti, lai nodrošinātu valsts vai pašvaldību </w:t>
      </w:r>
      <w:r w:rsidR="00834B1A" w:rsidRPr="00432191">
        <w:rPr>
          <w:rFonts w:ascii="Times New Roman" w:hAnsi="Times New Roman" w:cs="Times New Roman"/>
          <w:b/>
          <w:sz w:val="28"/>
          <w:szCs w:val="28"/>
        </w:rPr>
        <w:t>funkciju izpildi</w:t>
      </w:r>
      <w:r w:rsidR="00834B1A" w:rsidRPr="001372FF">
        <w:rPr>
          <w:rFonts w:ascii="Times New Roman" w:hAnsi="Times New Roman" w:cs="Times New Roman"/>
          <w:sz w:val="28"/>
          <w:szCs w:val="28"/>
        </w:rPr>
        <w:t>,</w:t>
      </w:r>
      <w:r w:rsidR="00CC5329" w:rsidRPr="001372FF">
        <w:rPr>
          <w:rFonts w:ascii="Times New Roman" w:hAnsi="Times New Roman" w:cs="Times New Roman"/>
          <w:sz w:val="28"/>
          <w:szCs w:val="28"/>
        </w:rPr>
        <w:t xml:space="preserve"> ja privātpersona var šo valsts pārvaldes uzdevumu veikt efektīvāk,</w:t>
      </w:r>
      <w:r w:rsidR="00834B1A" w:rsidRPr="001372FF">
        <w:rPr>
          <w:rFonts w:ascii="Times New Roman" w:hAnsi="Times New Roman" w:cs="Times New Roman"/>
          <w:sz w:val="28"/>
          <w:szCs w:val="28"/>
        </w:rPr>
        <w:t xml:space="preserve"> kā arī </w:t>
      </w:r>
      <w:r w:rsidR="00834B1A" w:rsidRPr="00432191">
        <w:rPr>
          <w:rFonts w:ascii="Times New Roman" w:hAnsi="Times New Roman" w:cs="Times New Roman"/>
          <w:b/>
          <w:sz w:val="28"/>
          <w:szCs w:val="28"/>
        </w:rPr>
        <w:t>subsīdiju veidā</w:t>
      </w:r>
      <w:r w:rsidR="00834B1A" w:rsidRPr="001372FF">
        <w:rPr>
          <w:rFonts w:ascii="Times New Roman" w:hAnsi="Times New Roman" w:cs="Times New Roman"/>
          <w:sz w:val="28"/>
          <w:szCs w:val="28"/>
        </w:rPr>
        <w:t xml:space="preserve">, kuras piešķir noteiktu </w:t>
      </w:r>
      <w:r w:rsidR="00834B1A" w:rsidRPr="00432191">
        <w:rPr>
          <w:rFonts w:ascii="Times New Roman" w:hAnsi="Times New Roman" w:cs="Times New Roman"/>
          <w:sz w:val="28"/>
          <w:szCs w:val="28"/>
          <w:u w:val="single"/>
        </w:rPr>
        <w:t>preču ražošanas vai pakalpojumu sniegšanas</w:t>
      </w:r>
      <w:r w:rsidR="00834B1A" w:rsidRPr="001372FF">
        <w:rPr>
          <w:rFonts w:ascii="Times New Roman" w:hAnsi="Times New Roman" w:cs="Times New Roman"/>
          <w:sz w:val="28"/>
          <w:szCs w:val="28"/>
        </w:rPr>
        <w:t xml:space="preserve"> izdevumu daļējai vai pilnīgai segšanai.</w:t>
      </w:r>
      <w:r w:rsidR="00F70944" w:rsidRPr="001372FF">
        <w:rPr>
          <w:rFonts w:ascii="Times New Roman" w:hAnsi="Times New Roman" w:cs="Times New Roman"/>
          <w:sz w:val="28"/>
          <w:szCs w:val="28"/>
          <w:vertAlign w:val="superscript"/>
        </w:rPr>
        <w:footnoteReference w:id="8"/>
      </w:r>
    </w:p>
    <w:p w:rsidR="00D840FA" w:rsidRPr="001372FF" w:rsidRDefault="00B604B4">
      <w:pPr>
        <w:spacing w:after="0" w:line="240" w:lineRule="auto"/>
        <w:ind w:right="-1" w:firstLine="720"/>
        <w:jc w:val="both"/>
        <w:rPr>
          <w:rFonts w:ascii="Times New Roman" w:hAnsi="Times New Roman" w:cs="Times New Roman"/>
          <w:sz w:val="28"/>
          <w:szCs w:val="28"/>
        </w:rPr>
      </w:pPr>
      <w:r w:rsidRPr="00AE4AF5">
        <w:rPr>
          <w:rFonts w:ascii="Times New Roman" w:hAnsi="Times New Roman" w:cs="Times New Roman"/>
          <w:bCs/>
          <w:sz w:val="28"/>
          <w:szCs w:val="28"/>
        </w:rPr>
        <w:t>Tiešā veidā</w:t>
      </w:r>
      <w:r w:rsidRPr="001372FF">
        <w:rPr>
          <w:rFonts w:ascii="Times New Roman" w:hAnsi="Times New Roman" w:cs="Times New Roman"/>
          <w:b/>
          <w:bCs/>
          <w:sz w:val="28"/>
          <w:szCs w:val="28"/>
        </w:rPr>
        <w:t xml:space="preserve"> </w:t>
      </w:r>
      <w:r w:rsidRPr="001372FF">
        <w:rPr>
          <w:rFonts w:ascii="Times New Roman" w:hAnsi="Times New Roman" w:cs="Times New Roman"/>
          <w:sz w:val="28"/>
          <w:szCs w:val="28"/>
        </w:rPr>
        <w:t xml:space="preserve">saņemt finansējumu NVO un privātajām kapitālsabiedrībām iespējams </w:t>
      </w:r>
      <w:r w:rsidR="00834B1A" w:rsidRPr="001372FF">
        <w:rPr>
          <w:rFonts w:ascii="Times New Roman" w:hAnsi="Times New Roman" w:cs="Times New Roman"/>
          <w:sz w:val="28"/>
          <w:szCs w:val="28"/>
        </w:rPr>
        <w:t>vairākos veidos:</w:t>
      </w:r>
    </w:p>
    <w:p w:rsidR="00D840FA" w:rsidRPr="001372FF" w:rsidRDefault="007C5865">
      <w:pPr>
        <w:spacing w:after="0" w:line="240" w:lineRule="auto"/>
        <w:ind w:right="-1" w:firstLine="720"/>
        <w:jc w:val="both"/>
        <w:rPr>
          <w:rFonts w:ascii="Times New Roman" w:hAnsi="Times New Roman" w:cs="Times New Roman"/>
          <w:sz w:val="28"/>
          <w:szCs w:val="28"/>
        </w:rPr>
      </w:pPr>
      <w:r>
        <w:rPr>
          <w:rFonts w:ascii="Times New Roman" w:hAnsi="Times New Roman" w:cs="Times New Roman"/>
          <w:b/>
          <w:sz w:val="28"/>
          <w:szCs w:val="28"/>
        </w:rPr>
        <w:t>1) f</w:t>
      </w:r>
      <w:r w:rsidR="00834B1A" w:rsidRPr="001372FF">
        <w:rPr>
          <w:rFonts w:ascii="Times New Roman" w:hAnsi="Times New Roman" w:cs="Times New Roman"/>
          <w:b/>
          <w:sz w:val="28"/>
          <w:szCs w:val="28"/>
        </w:rPr>
        <w:t>inansējums deleģēto valsts pārvaldes (pašvaldību) uzdevumu izpild</w:t>
      </w:r>
      <w:r>
        <w:rPr>
          <w:rFonts w:ascii="Times New Roman" w:hAnsi="Times New Roman" w:cs="Times New Roman"/>
          <w:b/>
          <w:sz w:val="28"/>
          <w:szCs w:val="28"/>
        </w:rPr>
        <w:t>e</w:t>
      </w:r>
      <w:r w:rsidR="00834B1A" w:rsidRPr="001372FF">
        <w:rPr>
          <w:rFonts w:ascii="Times New Roman" w:hAnsi="Times New Roman" w:cs="Times New Roman"/>
          <w:b/>
          <w:sz w:val="28"/>
          <w:szCs w:val="28"/>
        </w:rPr>
        <w:t>i (deleģēti Valsts pārvaldes iekārtas likumā no</w:t>
      </w:r>
      <w:r w:rsidR="00AE4AF5">
        <w:rPr>
          <w:rFonts w:ascii="Times New Roman" w:hAnsi="Times New Roman" w:cs="Times New Roman"/>
          <w:b/>
          <w:sz w:val="28"/>
          <w:szCs w:val="28"/>
        </w:rPr>
        <w:t>teiktajā kārtībā ar likumiem, Ministru kabineta</w:t>
      </w:r>
      <w:r w:rsidR="00834B1A" w:rsidRPr="001372FF">
        <w:rPr>
          <w:rFonts w:ascii="Times New Roman" w:hAnsi="Times New Roman" w:cs="Times New Roman"/>
          <w:b/>
          <w:sz w:val="28"/>
          <w:szCs w:val="28"/>
        </w:rPr>
        <w:t xml:space="preserve"> noteikumiem, līgumiem)</w:t>
      </w:r>
    </w:p>
    <w:p w:rsidR="00D840FA" w:rsidRPr="001372FF" w:rsidRDefault="00834B1A">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Valsts pārvaldes iestāžu sadarbība ar privātpersonām (tajā skaitā, NVO) noteikta Valsts pārvaldes iekārtas likumā</w:t>
      </w:r>
      <w:r w:rsidR="00AE4AF5">
        <w:rPr>
          <w:rFonts w:ascii="Times New Roman" w:hAnsi="Times New Roman" w:cs="Times New Roman"/>
          <w:sz w:val="28"/>
          <w:szCs w:val="28"/>
        </w:rPr>
        <w:t xml:space="preserve">, kurā </w:t>
      </w:r>
      <w:r w:rsidR="007C5865">
        <w:rPr>
          <w:rFonts w:ascii="Times New Roman" w:hAnsi="Times New Roman" w:cs="Times New Roman"/>
          <w:sz w:val="28"/>
          <w:szCs w:val="28"/>
        </w:rPr>
        <w:t xml:space="preserve">noteikta </w:t>
      </w:r>
      <w:r w:rsidR="007C5865" w:rsidRPr="001372FF">
        <w:rPr>
          <w:rFonts w:ascii="Times New Roman" w:hAnsi="Times New Roman" w:cs="Times New Roman"/>
          <w:sz w:val="28"/>
          <w:szCs w:val="28"/>
        </w:rPr>
        <w:t>vals</w:t>
      </w:r>
      <w:r w:rsidR="007C5865">
        <w:rPr>
          <w:rFonts w:ascii="Times New Roman" w:hAnsi="Times New Roman" w:cs="Times New Roman"/>
          <w:sz w:val="28"/>
          <w:szCs w:val="28"/>
        </w:rPr>
        <w:t>ts pārvaldes uzdevumu deleģēšanas iespēja privātpersonai</w:t>
      </w:r>
      <w:r w:rsidRPr="001372FF">
        <w:rPr>
          <w:rFonts w:ascii="Times New Roman" w:hAnsi="Times New Roman" w:cs="Times New Roman"/>
          <w:sz w:val="28"/>
          <w:szCs w:val="28"/>
        </w:rPr>
        <w:t>:</w:t>
      </w:r>
    </w:p>
    <w:p w:rsidR="00D840FA" w:rsidRPr="001372FF" w:rsidRDefault="00834B1A">
      <w:pPr>
        <w:pStyle w:val="ListParagraph"/>
        <w:numPr>
          <w:ilvl w:val="0"/>
          <w:numId w:val="28"/>
        </w:numPr>
        <w:spacing w:after="0" w:line="240" w:lineRule="auto"/>
        <w:ind w:right="-1"/>
        <w:jc w:val="both"/>
        <w:rPr>
          <w:rFonts w:ascii="Times New Roman" w:hAnsi="Times New Roman" w:cs="Times New Roman"/>
          <w:sz w:val="28"/>
          <w:szCs w:val="28"/>
        </w:rPr>
      </w:pPr>
      <w:r w:rsidRPr="001372FF">
        <w:rPr>
          <w:rFonts w:ascii="Times New Roman" w:hAnsi="Times New Roman" w:cs="Times New Roman"/>
          <w:sz w:val="28"/>
          <w:szCs w:val="28"/>
        </w:rPr>
        <w:t>slēdzot līdzda</w:t>
      </w:r>
      <w:r w:rsidR="007C5865">
        <w:rPr>
          <w:rFonts w:ascii="Times New Roman" w:hAnsi="Times New Roman" w:cs="Times New Roman"/>
          <w:sz w:val="28"/>
          <w:szCs w:val="28"/>
        </w:rPr>
        <w:t>rbības līgumu ar valsts pārvaldes iestādi</w:t>
      </w:r>
      <w:r w:rsidRPr="001372FF">
        <w:rPr>
          <w:rFonts w:ascii="Times New Roman" w:hAnsi="Times New Roman" w:cs="Times New Roman"/>
          <w:sz w:val="28"/>
          <w:szCs w:val="28"/>
        </w:rPr>
        <w:t>;</w:t>
      </w:r>
    </w:p>
    <w:p w:rsidR="00D840FA" w:rsidRPr="001372FF" w:rsidRDefault="007C5865">
      <w:pPr>
        <w:pStyle w:val="ListParagraph"/>
        <w:numPr>
          <w:ilvl w:val="0"/>
          <w:numId w:val="28"/>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slēdzot attiecīgu</w:t>
      </w:r>
      <w:r w:rsidR="00834B1A" w:rsidRPr="001372FF">
        <w:rPr>
          <w:rFonts w:ascii="Times New Roman" w:hAnsi="Times New Roman" w:cs="Times New Roman"/>
          <w:sz w:val="28"/>
          <w:szCs w:val="28"/>
        </w:rPr>
        <w:t xml:space="preserve"> deleģēšanas līgumu.</w:t>
      </w:r>
      <w:r w:rsidR="00257915" w:rsidRPr="001372FF">
        <w:rPr>
          <w:rStyle w:val="FootnoteReference"/>
          <w:rFonts w:ascii="Times New Roman" w:hAnsi="Times New Roman" w:cs="Times New Roman"/>
          <w:sz w:val="28"/>
          <w:szCs w:val="28"/>
        </w:rPr>
        <w:footnoteReference w:id="9"/>
      </w:r>
    </w:p>
    <w:p w:rsidR="00D840FA" w:rsidRPr="001372FF" w:rsidRDefault="00834B1A">
      <w:pPr>
        <w:spacing w:after="0" w:line="240" w:lineRule="auto"/>
        <w:ind w:right="-1" w:firstLine="567"/>
        <w:jc w:val="both"/>
        <w:rPr>
          <w:rFonts w:ascii="Times New Roman" w:hAnsi="Times New Roman" w:cs="Times New Roman"/>
          <w:sz w:val="28"/>
          <w:szCs w:val="28"/>
        </w:rPr>
      </w:pPr>
      <w:r w:rsidRPr="001372FF">
        <w:rPr>
          <w:rFonts w:ascii="Times New Roman" w:hAnsi="Times New Roman" w:cs="Times New Roman"/>
          <w:sz w:val="28"/>
          <w:szCs w:val="28"/>
        </w:rPr>
        <w:t>Valsts budžeta un pašvaldību budžetu izstrādāšanas, apstiprināšanas un izpildes kārtību un atbildību budžeta procesā nosaka Likums par budžetu un finanšu vadību</w:t>
      </w:r>
      <w:r w:rsidR="00CD1E2F" w:rsidRPr="001372FF">
        <w:rPr>
          <w:rFonts w:ascii="Times New Roman" w:hAnsi="Times New Roman" w:cs="Times New Roman"/>
          <w:sz w:val="28"/>
          <w:szCs w:val="28"/>
        </w:rPr>
        <w:t>.</w:t>
      </w:r>
      <w:r w:rsidRPr="001372FF">
        <w:rPr>
          <w:rFonts w:ascii="Times New Roman" w:hAnsi="Times New Roman" w:cs="Times New Roman"/>
          <w:sz w:val="28"/>
          <w:szCs w:val="28"/>
        </w:rPr>
        <w:t xml:space="preserve"> Likuma par budžetu un finanšu vadību 1.pants nosaka, ka budžets ir līdzeklis valsts politikas realizācijai ar finansiālām metodēm. Budžets ir valdības finansiālās darbības un vadības pamatā. Tā mērķis ir noteikt un pamatot, kādi līdzekļi nepieciešami valsts pārvaldes iestādēm un to uzdevumu izpildei, kuru finansēšana noteikta ar </w:t>
      </w:r>
      <w:r w:rsidR="004C3A62">
        <w:rPr>
          <w:rFonts w:ascii="Times New Roman" w:hAnsi="Times New Roman" w:cs="Times New Roman"/>
          <w:sz w:val="28"/>
          <w:szCs w:val="28"/>
        </w:rPr>
        <w:t>normatīvajiem</w:t>
      </w:r>
      <w:r w:rsidRPr="001372FF">
        <w:rPr>
          <w:rFonts w:ascii="Times New Roman" w:hAnsi="Times New Roman" w:cs="Times New Roman"/>
          <w:sz w:val="28"/>
          <w:szCs w:val="28"/>
        </w:rPr>
        <w:t xml:space="preserve"> aktiem.</w:t>
      </w:r>
    </w:p>
    <w:p w:rsidR="00D840FA" w:rsidRPr="001372FF" w:rsidRDefault="00834B1A">
      <w:pPr>
        <w:spacing w:after="0" w:line="240" w:lineRule="auto"/>
        <w:ind w:right="-1" w:firstLine="567"/>
        <w:jc w:val="both"/>
        <w:rPr>
          <w:rFonts w:ascii="Times New Roman" w:hAnsi="Times New Roman" w:cs="Times New Roman"/>
          <w:sz w:val="28"/>
          <w:szCs w:val="28"/>
        </w:rPr>
      </w:pPr>
      <w:r w:rsidRPr="001372FF">
        <w:rPr>
          <w:rFonts w:ascii="Times New Roman" w:hAnsi="Times New Roman" w:cs="Times New Roman"/>
          <w:sz w:val="28"/>
          <w:szCs w:val="28"/>
        </w:rPr>
        <w:t>Atbilstoši M</w:t>
      </w:r>
      <w:r w:rsidR="007C5865">
        <w:rPr>
          <w:rFonts w:ascii="Times New Roman" w:hAnsi="Times New Roman" w:cs="Times New Roman"/>
          <w:sz w:val="28"/>
          <w:szCs w:val="28"/>
        </w:rPr>
        <w:t>inistru kabineta</w:t>
      </w:r>
      <w:r w:rsidRPr="001372FF">
        <w:rPr>
          <w:rFonts w:ascii="Times New Roman" w:hAnsi="Times New Roman" w:cs="Times New Roman"/>
          <w:sz w:val="28"/>
          <w:szCs w:val="28"/>
        </w:rPr>
        <w:t xml:space="preserve"> 2012.gada 31.jūlija noteikumiem Nr.523 „Noteikumi par budžeta pieprasījumu izstrādāšanas un iesniegšanas pamatprincipiem” (turpmāk – MK noteikumi Nr.523) nozaru ministrijas izstrādā un iesniedz Finanšu ministrijai savus budžeta pieprasījumus. MK noteikumi Nr.523 paredz, lai nodrošinātu racionālu un efektīvu līdzekļu izmantošanu, plānojot valsts pamatbudžeta uzturēšanas izdevumus, ministrija izvērtē valsts pārvaldes iestādes funkcijas, darbiniekiem noteiktos uzdevumus un sasniedzamo rezultātu, kā arī minēto funkciju veikšanai nepieciešamo darbinieku skaitu un kvalifikāciju.</w:t>
      </w:r>
      <w:r w:rsidR="00257915" w:rsidRPr="001372FF">
        <w:rPr>
          <w:rStyle w:val="FootnoteReference"/>
          <w:rFonts w:ascii="Times New Roman" w:hAnsi="Times New Roman" w:cs="Times New Roman"/>
          <w:sz w:val="28"/>
          <w:szCs w:val="28"/>
        </w:rPr>
        <w:footnoteReference w:id="10"/>
      </w:r>
    </w:p>
    <w:p w:rsidR="00D840FA" w:rsidRPr="001372FF" w:rsidRDefault="00257915">
      <w:pPr>
        <w:spacing w:after="0" w:line="240" w:lineRule="auto"/>
        <w:ind w:right="-1" w:firstLine="567"/>
        <w:jc w:val="both"/>
        <w:rPr>
          <w:rFonts w:ascii="Times New Roman" w:hAnsi="Times New Roman" w:cs="Times New Roman"/>
          <w:sz w:val="28"/>
          <w:szCs w:val="28"/>
        </w:rPr>
      </w:pPr>
      <w:r w:rsidRPr="001372FF">
        <w:rPr>
          <w:rFonts w:ascii="Times New Roman" w:hAnsi="Times New Roman" w:cs="Times New Roman"/>
          <w:sz w:val="28"/>
          <w:szCs w:val="28"/>
        </w:rPr>
        <w:t>Tas nozīmē, ka budžeta finansējums tiek plānots gadskārtējā valsts budžeta likumā un tas ir paredzēts valsts pārvaldes iestāžu funkciju efektīvai izpildei. Ja valsts budžeta iestāde ir izlēmusi kādu savu valsts pārvaldes uzdevumu deleģēt pildīt privātpersonai, tā piešķir izraudzītajai privātpersonai arī attiecīgo valsts budžeta finansējuma apmēru šī uzdevuma izpildei. Turklāt, attiecībā uz konkrētā uzdevuma izpildi pilnvarotā persona atrodas tās iestādes</w:t>
      </w:r>
      <w:r w:rsidR="00834B1A" w:rsidRPr="001372FF">
        <w:rPr>
          <w:rFonts w:ascii="Times New Roman" w:hAnsi="Times New Roman" w:cs="Times New Roman"/>
          <w:sz w:val="28"/>
          <w:szCs w:val="28"/>
        </w:rPr>
        <w:t xml:space="preserve"> padotībā, kura ar to slēdz līgumu.</w:t>
      </w:r>
      <w:r w:rsidRPr="001372FF">
        <w:rPr>
          <w:rStyle w:val="FootnoteReference"/>
          <w:rFonts w:ascii="Times New Roman" w:hAnsi="Times New Roman" w:cs="Times New Roman"/>
          <w:sz w:val="28"/>
          <w:szCs w:val="28"/>
        </w:rPr>
        <w:footnoteReference w:id="11"/>
      </w:r>
    </w:p>
    <w:p w:rsidR="00D840FA" w:rsidRPr="001372FF" w:rsidRDefault="00257915">
      <w:pPr>
        <w:spacing w:after="0" w:line="240" w:lineRule="auto"/>
        <w:ind w:right="-1" w:firstLine="567"/>
        <w:jc w:val="both"/>
        <w:rPr>
          <w:rFonts w:ascii="Times New Roman" w:hAnsi="Times New Roman" w:cs="Times New Roman"/>
          <w:sz w:val="28"/>
          <w:szCs w:val="28"/>
        </w:rPr>
      </w:pPr>
      <w:r w:rsidRPr="001372FF">
        <w:rPr>
          <w:rFonts w:ascii="Times New Roman" w:hAnsi="Times New Roman" w:cs="Times New Roman"/>
          <w:sz w:val="28"/>
          <w:szCs w:val="28"/>
        </w:rPr>
        <w:t>Deleģējot valsts pārvaldes uzdevumu privātpersonai, ministrija, ievērojot</w:t>
      </w:r>
      <w:r w:rsidR="00AA4E4D" w:rsidRPr="001372FF">
        <w:rPr>
          <w:rFonts w:ascii="Times New Roman" w:hAnsi="Times New Roman" w:cs="Times New Roman"/>
          <w:sz w:val="28"/>
          <w:szCs w:val="28"/>
        </w:rPr>
        <w:t xml:space="preserve"> Valsts pārvaldes iekārtas likumā noteiktos</w:t>
      </w:r>
      <w:r w:rsidR="00834B1A" w:rsidRPr="001372FF">
        <w:rPr>
          <w:rFonts w:ascii="Times New Roman" w:hAnsi="Times New Roman" w:cs="Times New Roman"/>
          <w:sz w:val="28"/>
          <w:szCs w:val="28"/>
        </w:rPr>
        <w:t xml:space="preserve"> valsts pārvaldes uzdevuma deleģēšanas kritērijus,</w:t>
      </w:r>
      <w:r w:rsidRPr="001372FF">
        <w:rPr>
          <w:rStyle w:val="FootnoteReference"/>
          <w:rFonts w:ascii="Times New Roman" w:hAnsi="Times New Roman" w:cs="Times New Roman"/>
          <w:sz w:val="28"/>
          <w:szCs w:val="28"/>
        </w:rPr>
        <w:footnoteReference w:id="12"/>
      </w:r>
      <w:r w:rsidRPr="001372FF">
        <w:rPr>
          <w:rFonts w:ascii="Times New Roman" w:hAnsi="Times New Roman" w:cs="Times New Roman"/>
          <w:sz w:val="28"/>
          <w:szCs w:val="28"/>
        </w:rPr>
        <w:t xml:space="preserve"> ne vienmēr par valsts pārva</w:t>
      </w:r>
      <w:r w:rsidR="00B248EC" w:rsidRPr="001372FF">
        <w:rPr>
          <w:rFonts w:ascii="Times New Roman" w:hAnsi="Times New Roman" w:cs="Times New Roman"/>
          <w:sz w:val="28"/>
          <w:szCs w:val="28"/>
        </w:rPr>
        <w:t>ldes uzdevuma izpildītāju izvēla</w:t>
      </w:r>
      <w:r w:rsidR="00834B1A" w:rsidRPr="001372FF">
        <w:rPr>
          <w:rFonts w:ascii="Times New Roman" w:hAnsi="Times New Roman" w:cs="Times New Roman"/>
          <w:sz w:val="28"/>
          <w:szCs w:val="28"/>
        </w:rPr>
        <w:t xml:space="preserve">s NVO. Līdz ar to, gadskārtējā valsts budžeta plānošanas </w:t>
      </w:r>
      <w:r w:rsidR="00CC5329" w:rsidRPr="001372FF">
        <w:rPr>
          <w:rFonts w:ascii="Times New Roman" w:hAnsi="Times New Roman" w:cs="Times New Roman"/>
          <w:sz w:val="28"/>
          <w:szCs w:val="28"/>
        </w:rPr>
        <w:t>fāzē nošķirt tieši tos līdzekļus, kas izpildes procesā nonāks</w:t>
      </w:r>
      <w:proofErr w:type="gramStart"/>
      <w:r w:rsidR="00CC5329" w:rsidRPr="001372FF">
        <w:rPr>
          <w:rFonts w:ascii="Times New Roman" w:hAnsi="Times New Roman" w:cs="Times New Roman"/>
          <w:sz w:val="28"/>
          <w:szCs w:val="28"/>
        </w:rPr>
        <w:t xml:space="preserve">  </w:t>
      </w:r>
      <w:proofErr w:type="gramEnd"/>
      <w:r w:rsidR="00CC5329" w:rsidRPr="001372FF">
        <w:rPr>
          <w:rFonts w:ascii="Times New Roman" w:hAnsi="Times New Roman" w:cs="Times New Roman"/>
          <w:sz w:val="28"/>
          <w:szCs w:val="28"/>
        </w:rPr>
        <w:t>NVO</w:t>
      </w:r>
      <w:r w:rsidR="002A10E8">
        <w:rPr>
          <w:rFonts w:ascii="Times New Roman" w:hAnsi="Times New Roman" w:cs="Times New Roman"/>
          <w:sz w:val="28"/>
          <w:szCs w:val="28"/>
        </w:rPr>
        <w:t xml:space="preserve"> rīcībā</w:t>
      </w:r>
      <w:r w:rsidR="00CC5329" w:rsidRPr="001372FF">
        <w:rPr>
          <w:rFonts w:ascii="Times New Roman" w:hAnsi="Times New Roman" w:cs="Times New Roman"/>
          <w:sz w:val="28"/>
          <w:szCs w:val="28"/>
        </w:rPr>
        <w:t>, visos gadījumos nebūt</w:t>
      </w:r>
      <w:r w:rsidR="00EA316A" w:rsidRPr="001372FF">
        <w:rPr>
          <w:rFonts w:ascii="Times New Roman" w:hAnsi="Times New Roman" w:cs="Times New Roman"/>
          <w:sz w:val="28"/>
          <w:szCs w:val="28"/>
        </w:rPr>
        <w:t>u</w:t>
      </w:r>
      <w:r w:rsidR="00CC5329" w:rsidRPr="001372FF">
        <w:rPr>
          <w:rFonts w:ascii="Times New Roman" w:hAnsi="Times New Roman" w:cs="Times New Roman"/>
          <w:sz w:val="28"/>
          <w:szCs w:val="28"/>
        </w:rPr>
        <w:t xml:space="preserve"> iespējams</w:t>
      </w:r>
      <w:r w:rsidR="00834B1A" w:rsidRPr="001372FF">
        <w:rPr>
          <w:rFonts w:ascii="Times New Roman" w:hAnsi="Times New Roman" w:cs="Times New Roman"/>
          <w:sz w:val="28"/>
          <w:szCs w:val="28"/>
        </w:rPr>
        <w:t>. Turklāt Likuma par budžetu un finanšu vadību 46.panta pirmajā daļā ir noteikta budžeta finansētu institūciju, budžeta nefinansētu iestāžu un pašvaldību, kā arī kapitālsabiedrību, kurās ieguldīta valsts vai pašvaldību kapitāla daļa, vadītāju atbildība par šajā likumā noteiktās kārtības un prasību ievērošanu, izpildi un kontroli, kā arī par budžeta līdzekļu efektīvu un ekonomisku izlietošanu atbilstoši paredzētajiem mērķiem.</w:t>
      </w:r>
    </w:p>
    <w:p w:rsidR="007C5865" w:rsidRDefault="00834B1A">
      <w:pPr>
        <w:spacing w:after="0" w:line="240" w:lineRule="auto"/>
        <w:ind w:right="-1" w:firstLine="720"/>
        <w:jc w:val="both"/>
        <w:rPr>
          <w:rFonts w:ascii="Times New Roman" w:hAnsi="Times New Roman" w:cs="Times New Roman"/>
          <w:b/>
          <w:sz w:val="28"/>
          <w:szCs w:val="28"/>
        </w:rPr>
      </w:pPr>
      <w:r w:rsidRPr="001372FF">
        <w:rPr>
          <w:rFonts w:ascii="Times New Roman" w:hAnsi="Times New Roman" w:cs="Times New Roman"/>
          <w:b/>
          <w:sz w:val="28"/>
          <w:szCs w:val="28"/>
        </w:rPr>
        <w:t xml:space="preserve">2) finansējums NVO projektu īstenošanai </w:t>
      </w:r>
      <w:r w:rsidR="00BE50E8">
        <w:rPr>
          <w:rFonts w:ascii="Times New Roman" w:hAnsi="Times New Roman" w:cs="Times New Roman"/>
          <w:b/>
          <w:sz w:val="28"/>
          <w:szCs w:val="28"/>
        </w:rPr>
        <w:t>atbilstoši</w:t>
      </w:r>
      <w:r w:rsidRPr="001372FF">
        <w:rPr>
          <w:rFonts w:ascii="Times New Roman" w:hAnsi="Times New Roman" w:cs="Times New Roman"/>
          <w:b/>
          <w:sz w:val="28"/>
          <w:szCs w:val="28"/>
        </w:rPr>
        <w:t xml:space="preserve"> dalība</w:t>
      </w:r>
      <w:r w:rsidR="00BE50E8">
        <w:rPr>
          <w:rFonts w:ascii="Times New Roman" w:hAnsi="Times New Roman" w:cs="Times New Roman"/>
          <w:b/>
          <w:sz w:val="28"/>
          <w:szCs w:val="28"/>
        </w:rPr>
        <w:t>i</w:t>
      </w:r>
      <w:r w:rsidR="007C5865">
        <w:rPr>
          <w:rFonts w:ascii="Times New Roman" w:hAnsi="Times New Roman" w:cs="Times New Roman"/>
          <w:b/>
          <w:sz w:val="28"/>
          <w:szCs w:val="28"/>
        </w:rPr>
        <w:t xml:space="preserve"> projektu konkursos</w:t>
      </w:r>
    </w:p>
    <w:p w:rsidR="00D840FA" w:rsidRPr="001372FF" w:rsidRDefault="00834B1A">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Ministrija vai cita valsts pārvaldes iestāde, pamatojoties uz MK noteikumiem vai speciālo likumu, izsludina un kontrolē publisko līdzekļu pārdali NVO, piemēram, saskaņā ar M</w:t>
      </w:r>
      <w:r w:rsidR="007C5865">
        <w:rPr>
          <w:rFonts w:ascii="Times New Roman" w:hAnsi="Times New Roman" w:cs="Times New Roman"/>
          <w:sz w:val="28"/>
          <w:szCs w:val="28"/>
        </w:rPr>
        <w:t>inistru kabineta</w:t>
      </w:r>
      <w:r w:rsidRPr="001372FF">
        <w:rPr>
          <w:rFonts w:ascii="Times New Roman" w:hAnsi="Times New Roman" w:cs="Times New Roman"/>
          <w:sz w:val="28"/>
          <w:szCs w:val="28"/>
        </w:rPr>
        <w:t xml:space="preserve"> 2013.gada 5.novembra noteikumiem Nr.1243 „</w:t>
      </w:r>
      <w:r w:rsidRPr="001372FF">
        <w:rPr>
          <w:rFonts w:ascii="Times New Roman" w:hAnsi="Times New Roman" w:cs="Times New Roman"/>
          <w:bCs/>
          <w:sz w:val="28"/>
          <w:szCs w:val="28"/>
        </w:rPr>
        <w:t>Kārtība, kādā piešķir valsts budžeta finansējumu, kas paredzēts jauniešu iniciatīvas un līdzdalības veicināšanai lēmumu pieņemšanā un sabiedriskajā dzīvē, darbam ar jaunatni un jaunatnes organizāciju darbības atbalstam</w:t>
      </w:r>
      <w:r w:rsidRPr="001372FF">
        <w:rPr>
          <w:rFonts w:ascii="Times New Roman" w:hAnsi="Times New Roman" w:cs="Times New Roman"/>
          <w:sz w:val="28"/>
          <w:szCs w:val="28"/>
        </w:rPr>
        <w:t>”</w:t>
      </w:r>
      <w:r w:rsidR="00053307">
        <w:rPr>
          <w:rFonts w:ascii="Times New Roman" w:hAnsi="Times New Roman" w:cs="Times New Roman"/>
          <w:sz w:val="28"/>
          <w:szCs w:val="28"/>
        </w:rPr>
        <w:t xml:space="preserve">, </w:t>
      </w:r>
      <w:r w:rsidR="00053307">
        <w:rPr>
          <w:rFonts w:ascii="Times New Roman" w:hAnsi="Times New Roman"/>
          <w:sz w:val="28"/>
          <w:szCs w:val="28"/>
        </w:rPr>
        <w:t>M</w:t>
      </w:r>
      <w:r w:rsidR="007C5865">
        <w:rPr>
          <w:rFonts w:ascii="Times New Roman" w:hAnsi="Times New Roman"/>
          <w:sz w:val="28"/>
          <w:szCs w:val="28"/>
        </w:rPr>
        <w:t>inistru kabineta</w:t>
      </w:r>
      <w:r w:rsidR="00053307">
        <w:rPr>
          <w:rFonts w:ascii="Times New Roman" w:hAnsi="Times New Roman"/>
          <w:sz w:val="28"/>
          <w:szCs w:val="28"/>
        </w:rPr>
        <w:t xml:space="preserve"> 201</w:t>
      </w:r>
      <w:r w:rsidR="007C5865">
        <w:rPr>
          <w:rFonts w:ascii="Times New Roman" w:hAnsi="Times New Roman"/>
          <w:sz w:val="28"/>
          <w:szCs w:val="28"/>
        </w:rPr>
        <w:t>2.gada 29.maija noteikumiem Nr.374 „</w:t>
      </w:r>
      <w:r w:rsidR="00053307">
        <w:rPr>
          <w:rFonts w:ascii="Times New Roman" w:hAnsi="Times New Roman"/>
          <w:sz w:val="28"/>
          <w:szCs w:val="28"/>
        </w:rPr>
        <w:t>Līdzfinansējuma piešķiršanas, vadības, uzraudzības un kontroles kārtība sabiedrības integrācijas veicināšanai un nevalstiskā sektora attīstības programmu un projektu īstenošanai”</w:t>
      </w:r>
      <w:r w:rsidR="00053307" w:rsidRPr="001372FF">
        <w:rPr>
          <w:rFonts w:ascii="Times New Roman" w:hAnsi="Times New Roman"/>
          <w:sz w:val="28"/>
          <w:szCs w:val="28"/>
        </w:rPr>
        <w:t>.</w:t>
      </w:r>
    </w:p>
    <w:p w:rsidR="007C5865" w:rsidRDefault="00367264">
      <w:pPr>
        <w:spacing w:after="0" w:line="240" w:lineRule="auto"/>
        <w:ind w:right="-1" w:firstLine="720"/>
        <w:jc w:val="both"/>
        <w:rPr>
          <w:rFonts w:ascii="Times New Roman" w:hAnsi="Times New Roman" w:cs="Times New Roman"/>
          <w:b/>
          <w:sz w:val="28"/>
          <w:szCs w:val="28"/>
        </w:rPr>
      </w:pPr>
      <w:r w:rsidRPr="001372FF">
        <w:rPr>
          <w:rFonts w:ascii="Times New Roman" w:hAnsi="Times New Roman" w:cs="Times New Roman"/>
          <w:b/>
          <w:sz w:val="28"/>
          <w:szCs w:val="28"/>
        </w:rPr>
        <w:t xml:space="preserve">3) finansējums </w:t>
      </w:r>
      <w:r w:rsidR="00834B1A" w:rsidRPr="001372FF">
        <w:rPr>
          <w:rFonts w:ascii="Times New Roman" w:hAnsi="Times New Roman" w:cs="Times New Roman"/>
          <w:b/>
          <w:sz w:val="28"/>
          <w:szCs w:val="28"/>
        </w:rPr>
        <w:t>NVO un komersantu pakalpojumu sniegšanai, iegūstot šīs tiesības iepirkumu procedūru rezultātā vai bez tām</w:t>
      </w:r>
    </w:p>
    <w:p w:rsidR="00D840FA" w:rsidRPr="001372FF" w:rsidRDefault="00834B1A">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b/>
          <w:sz w:val="28"/>
          <w:szCs w:val="28"/>
        </w:rPr>
        <w:t xml:space="preserve"> </w:t>
      </w:r>
      <w:r w:rsidRPr="001372FF">
        <w:rPr>
          <w:rFonts w:ascii="Times New Roman" w:hAnsi="Times New Roman" w:cs="Times New Roman"/>
          <w:sz w:val="28"/>
          <w:szCs w:val="28"/>
        </w:rPr>
        <w:t>Iestāde izsludina iepirkumu konkursu, kura rezultātā var pretendēt iepirkuma uzdevuma īstenošanai.</w:t>
      </w:r>
      <w:r w:rsidR="00420627" w:rsidRPr="001372FF">
        <w:rPr>
          <w:rStyle w:val="FootnoteReference"/>
          <w:rFonts w:ascii="Times New Roman" w:hAnsi="Times New Roman" w:cs="Times New Roman"/>
          <w:sz w:val="28"/>
          <w:szCs w:val="28"/>
        </w:rPr>
        <w:footnoteReference w:id="13"/>
      </w:r>
    </w:p>
    <w:p w:rsidR="00D840FA" w:rsidRPr="001372FF" w:rsidRDefault="00486033">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b/>
          <w:sz w:val="28"/>
          <w:szCs w:val="28"/>
        </w:rPr>
        <w:t>4</w:t>
      </w:r>
      <w:r w:rsidR="00834B1A" w:rsidRPr="001372FF">
        <w:rPr>
          <w:rFonts w:ascii="Times New Roman" w:hAnsi="Times New Roman" w:cs="Times New Roman"/>
          <w:b/>
          <w:sz w:val="28"/>
          <w:szCs w:val="28"/>
        </w:rPr>
        <w:t>)</w:t>
      </w:r>
      <w:r w:rsidR="00834B1A" w:rsidRPr="001372FF">
        <w:rPr>
          <w:rFonts w:ascii="Times New Roman" w:hAnsi="Times New Roman" w:cs="Times New Roman"/>
          <w:sz w:val="28"/>
          <w:szCs w:val="28"/>
        </w:rPr>
        <w:t xml:space="preserve"> </w:t>
      </w:r>
      <w:r w:rsidR="00834B1A" w:rsidRPr="001372FF">
        <w:rPr>
          <w:rFonts w:ascii="Times New Roman" w:hAnsi="Times New Roman" w:cs="Times New Roman"/>
          <w:b/>
          <w:sz w:val="28"/>
          <w:szCs w:val="28"/>
        </w:rPr>
        <w:t>ārvalstu finanšu palīdzības līdzekļu piešķīrums gan kopā ar valsts budžeta līdzekļiem, gan bez valsts budžeta līdzekļu ieguldījuma</w:t>
      </w:r>
    </w:p>
    <w:p w:rsidR="00486033" w:rsidRPr="001372FF" w:rsidRDefault="00A679E5" w:rsidP="00546714">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Eiropas Savienības fondu un ārvalstu finanšu instrumentu ietvaros</w:t>
      </w:r>
      <w:r w:rsidR="00252302" w:rsidRPr="001372FF">
        <w:rPr>
          <w:rFonts w:ascii="Times New Roman" w:hAnsi="Times New Roman" w:cs="Times New Roman"/>
          <w:sz w:val="28"/>
          <w:szCs w:val="28"/>
        </w:rPr>
        <w:t xml:space="preserve"> NVO ir iespējams saņemt finansējumu projektu konkursu veidā. Pašreiz tiek īstenoti </w:t>
      </w:r>
      <w:r w:rsidR="00BE50E8">
        <w:rPr>
          <w:rFonts w:ascii="Times New Roman" w:hAnsi="Times New Roman" w:cs="Times New Roman"/>
          <w:sz w:val="28"/>
          <w:szCs w:val="28"/>
        </w:rPr>
        <w:t>š</w:t>
      </w:r>
      <w:r w:rsidR="00252302" w:rsidRPr="001372FF">
        <w:rPr>
          <w:rFonts w:ascii="Times New Roman" w:hAnsi="Times New Roman" w:cs="Times New Roman"/>
          <w:sz w:val="28"/>
          <w:szCs w:val="28"/>
        </w:rPr>
        <w:t xml:space="preserve">ādi </w:t>
      </w:r>
      <w:r w:rsidR="00546714" w:rsidRPr="001372FF">
        <w:rPr>
          <w:rFonts w:ascii="Times New Roman" w:hAnsi="Times New Roman" w:cs="Times New Roman"/>
          <w:sz w:val="28"/>
          <w:szCs w:val="28"/>
        </w:rPr>
        <w:t xml:space="preserve">Eiropas Savienības fondu </w:t>
      </w:r>
      <w:r w:rsidR="00546714">
        <w:rPr>
          <w:rFonts w:ascii="Times New Roman" w:hAnsi="Times New Roman" w:cs="Times New Roman"/>
          <w:sz w:val="28"/>
          <w:szCs w:val="28"/>
        </w:rPr>
        <w:t xml:space="preserve">un ārvalstu finanšu instrumenti – </w:t>
      </w:r>
      <w:r w:rsidR="00252302" w:rsidRPr="001372FF">
        <w:rPr>
          <w:rFonts w:ascii="Times New Roman" w:hAnsi="Times New Roman" w:cs="Times New Roman"/>
          <w:sz w:val="28"/>
          <w:szCs w:val="28"/>
        </w:rPr>
        <w:t>Eiropas Ekonomiskās zonas un Norvēģija</w:t>
      </w:r>
      <w:r w:rsidR="00546714">
        <w:rPr>
          <w:rFonts w:ascii="Times New Roman" w:hAnsi="Times New Roman" w:cs="Times New Roman"/>
          <w:sz w:val="28"/>
          <w:szCs w:val="28"/>
        </w:rPr>
        <w:t xml:space="preserve">s finanšu instruments, Latvijas – </w:t>
      </w:r>
      <w:r w:rsidR="00252302" w:rsidRPr="001372FF">
        <w:rPr>
          <w:rFonts w:ascii="Times New Roman" w:hAnsi="Times New Roman" w:cs="Times New Roman"/>
          <w:sz w:val="28"/>
          <w:szCs w:val="28"/>
        </w:rPr>
        <w:t>Šveices sadarbības programma, Eiropas Savienības struktūrfond</w:t>
      </w:r>
      <w:r w:rsidR="00C55A34">
        <w:rPr>
          <w:rFonts w:ascii="Times New Roman" w:hAnsi="Times New Roman" w:cs="Times New Roman"/>
          <w:sz w:val="28"/>
          <w:szCs w:val="28"/>
        </w:rPr>
        <w:t xml:space="preserve">i (Eiropas Sociālais fonds, </w:t>
      </w:r>
      <w:r w:rsidR="00C55A34" w:rsidRPr="001372FF">
        <w:rPr>
          <w:rFonts w:ascii="Times New Roman" w:hAnsi="Times New Roman" w:cs="Times New Roman"/>
          <w:sz w:val="28"/>
          <w:szCs w:val="28"/>
        </w:rPr>
        <w:t>Eiro</w:t>
      </w:r>
      <w:r w:rsidR="00C55A34">
        <w:rPr>
          <w:rFonts w:ascii="Times New Roman" w:hAnsi="Times New Roman" w:cs="Times New Roman"/>
          <w:sz w:val="28"/>
          <w:szCs w:val="28"/>
        </w:rPr>
        <w:t>pas Reģionālas attīstības fonds un Kohēzijas fonds)</w:t>
      </w:r>
      <w:r w:rsidR="00252302" w:rsidRPr="001372FF">
        <w:rPr>
          <w:rFonts w:ascii="Times New Roman" w:hAnsi="Times New Roman" w:cs="Times New Roman"/>
          <w:sz w:val="28"/>
          <w:szCs w:val="28"/>
        </w:rPr>
        <w:t>,</w:t>
      </w:r>
      <w:r w:rsidR="00C55A34" w:rsidRPr="00C55A34">
        <w:rPr>
          <w:rFonts w:ascii="Times New Roman" w:hAnsi="Times New Roman" w:cs="Times New Roman"/>
          <w:sz w:val="28"/>
          <w:szCs w:val="28"/>
        </w:rPr>
        <w:t xml:space="preserve"> </w:t>
      </w:r>
      <w:r w:rsidR="00C55A34">
        <w:rPr>
          <w:rFonts w:ascii="Times New Roman" w:hAnsi="Times New Roman" w:cs="Times New Roman"/>
          <w:sz w:val="28"/>
          <w:szCs w:val="28"/>
        </w:rPr>
        <w:t xml:space="preserve">Eiropas Zivsaimniecības fonds, Eiropas Lauksaimniecības </w:t>
      </w:r>
      <w:r w:rsidR="00F8058B">
        <w:rPr>
          <w:rFonts w:ascii="Times New Roman" w:hAnsi="Times New Roman" w:cs="Times New Roman"/>
          <w:sz w:val="28"/>
          <w:szCs w:val="28"/>
        </w:rPr>
        <w:t>fonds lauku attīstībai,</w:t>
      </w:r>
      <w:r w:rsidR="00252302" w:rsidRPr="001372FF">
        <w:rPr>
          <w:rFonts w:ascii="Times New Roman" w:hAnsi="Times New Roman" w:cs="Times New Roman"/>
          <w:sz w:val="28"/>
          <w:szCs w:val="28"/>
        </w:rPr>
        <w:t xml:space="preserve"> kā arī </w:t>
      </w:r>
      <w:r w:rsidR="00BE50E8">
        <w:rPr>
          <w:rFonts w:ascii="Times New Roman" w:hAnsi="Times New Roman" w:cs="Times New Roman"/>
          <w:sz w:val="28"/>
          <w:szCs w:val="28"/>
        </w:rPr>
        <w:t>š</w:t>
      </w:r>
      <w:r w:rsidR="00252302" w:rsidRPr="001372FF">
        <w:rPr>
          <w:rFonts w:ascii="Times New Roman" w:hAnsi="Times New Roman" w:cs="Times New Roman"/>
          <w:sz w:val="28"/>
          <w:szCs w:val="28"/>
        </w:rPr>
        <w:t>ādas E</w:t>
      </w:r>
      <w:r w:rsidR="00546714">
        <w:rPr>
          <w:rFonts w:ascii="Times New Roman" w:hAnsi="Times New Roman" w:cs="Times New Roman"/>
          <w:sz w:val="28"/>
          <w:szCs w:val="28"/>
        </w:rPr>
        <w:t xml:space="preserve">iropas Savienības programmas – </w:t>
      </w:r>
      <w:r w:rsidR="00252302" w:rsidRPr="001372FF">
        <w:rPr>
          <w:rFonts w:ascii="Times New Roman" w:hAnsi="Times New Roman" w:cs="Times New Roman"/>
          <w:sz w:val="28"/>
          <w:szCs w:val="28"/>
        </w:rPr>
        <w:t>Jaunatne darbībā, eTwinning, Solidaritātes un migrācijas plūsmu pārvaldīšanas pamatprogramma „Eiropas Trešo valstu valstspiederīgo integrācijas fonds” u.c.</w:t>
      </w:r>
      <w:r w:rsidR="00225986" w:rsidRPr="001372FF">
        <w:rPr>
          <w:rFonts w:ascii="Times New Roman" w:hAnsi="Times New Roman" w:cs="Times New Roman"/>
          <w:sz w:val="28"/>
          <w:szCs w:val="28"/>
        </w:rPr>
        <w:t xml:space="preserve"> Ar šo finanšu instrumentu palīdzību NVO veido spēcīgāku pilsonisku sabiedrību, kas sekmē iedzīvotāju savstarpējo sadarbību un savu interešu aizstāvību.</w:t>
      </w:r>
    </w:p>
    <w:p w:rsidR="00D840FA" w:rsidRPr="001372FF" w:rsidRDefault="00834B1A">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 xml:space="preserve">Par </w:t>
      </w:r>
      <w:r w:rsidRPr="001372FF">
        <w:rPr>
          <w:rFonts w:ascii="Times New Roman" w:hAnsi="Times New Roman" w:cs="Times New Roman"/>
          <w:bCs/>
          <w:sz w:val="28"/>
          <w:szCs w:val="28"/>
        </w:rPr>
        <w:t>netiešā veidā saņemtu finansējumu (jeb valsts atbalstu)</w:t>
      </w:r>
      <w:r w:rsidRPr="001372FF">
        <w:rPr>
          <w:rFonts w:ascii="Times New Roman" w:hAnsi="Times New Roman" w:cs="Times New Roman"/>
          <w:b/>
          <w:bCs/>
          <w:sz w:val="28"/>
          <w:szCs w:val="28"/>
        </w:rPr>
        <w:t xml:space="preserve"> </w:t>
      </w:r>
      <w:r w:rsidRPr="001372FF">
        <w:rPr>
          <w:rFonts w:ascii="Times New Roman" w:hAnsi="Times New Roman" w:cs="Times New Roman"/>
          <w:sz w:val="28"/>
          <w:szCs w:val="28"/>
        </w:rPr>
        <w:t>uzskatāmi NVO (sabiedriskā labuma organizāciju) ziedotājiem piemērotie nodokļu atvieglojumi, kā arī NVO atbrīvošana n</w:t>
      </w:r>
      <w:r w:rsidR="00055358">
        <w:rPr>
          <w:rFonts w:ascii="Times New Roman" w:hAnsi="Times New Roman" w:cs="Times New Roman"/>
          <w:sz w:val="28"/>
          <w:szCs w:val="28"/>
        </w:rPr>
        <w:t>o pievienotās vērtības nodokļa</w:t>
      </w:r>
      <w:r w:rsidRPr="001372FF">
        <w:rPr>
          <w:rFonts w:ascii="Times New Roman" w:hAnsi="Times New Roman" w:cs="Times New Roman"/>
          <w:sz w:val="28"/>
          <w:szCs w:val="28"/>
        </w:rPr>
        <w:t xml:space="preserve"> maksājumiem, kas noteikta projekta ietvaros. Šāds finansējums neparādās kā tiešie izdevumi valsts budžetā, taču tas atspoguļo ieņēmumus, kas nenonāk valsts budžetā, jo piešķirtie nodokļu atvieglojumi, ko valsts neiekasē nodokļos, sniedz netiešu finansiālu atbalstu NVO.</w:t>
      </w:r>
      <w:r w:rsidR="00B604B4" w:rsidRPr="001372FF">
        <w:rPr>
          <w:rFonts w:ascii="Times New Roman" w:hAnsi="Times New Roman" w:cs="Times New Roman"/>
          <w:sz w:val="28"/>
          <w:szCs w:val="28"/>
          <w:vertAlign w:val="superscript"/>
        </w:rPr>
        <w:footnoteReference w:id="14"/>
      </w:r>
    </w:p>
    <w:p w:rsidR="00546714" w:rsidRPr="001372FF" w:rsidRDefault="00546714">
      <w:pPr>
        <w:spacing w:after="0" w:line="240" w:lineRule="auto"/>
        <w:ind w:right="-1" w:firstLine="720"/>
        <w:jc w:val="both"/>
        <w:rPr>
          <w:rFonts w:ascii="Times New Roman" w:hAnsi="Times New Roman" w:cs="Times New Roman"/>
          <w:sz w:val="28"/>
          <w:szCs w:val="28"/>
        </w:rPr>
      </w:pPr>
    </w:p>
    <w:p w:rsidR="00D840FA" w:rsidRDefault="00964965" w:rsidP="00631B51">
      <w:pPr>
        <w:spacing w:after="0" w:line="240" w:lineRule="auto"/>
        <w:ind w:right="-1"/>
        <w:jc w:val="center"/>
        <w:rPr>
          <w:rFonts w:ascii="Times New Roman" w:hAnsi="Times New Roman" w:cs="Times New Roman"/>
          <w:b/>
          <w:sz w:val="28"/>
          <w:szCs w:val="28"/>
        </w:rPr>
      </w:pPr>
      <w:r w:rsidRPr="001372FF">
        <w:rPr>
          <w:rFonts w:ascii="Times New Roman" w:hAnsi="Times New Roman" w:cs="Times New Roman"/>
          <w:b/>
          <w:sz w:val="28"/>
          <w:szCs w:val="28"/>
        </w:rPr>
        <w:t>5</w:t>
      </w:r>
      <w:r w:rsidR="00206C4E" w:rsidRPr="001372FF">
        <w:rPr>
          <w:rFonts w:ascii="Times New Roman" w:hAnsi="Times New Roman" w:cs="Times New Roman"/>
          <w:b/>
          <w:sz w:val="28"/>
          <w:szCs w:val="28"/>
        </w:rPr>
        <w:t xml:space="preserve">. </w:t>
      </w:r>
      <w:r w:rsidR="00420627" w:rsidRPr="001372FF">
        <w:rPr>
          <w:rFonts w:ascii="Times New Roman" w:hAnsi="Times New Roman" w:cs="Times New Roman"/>
          <w:b/>
          <w:sz w:val="28"/>
          <w:szCs w:val="28"/>
        </w:rPr>
        <w:t xml:space="preserve">Piedāvātie NVO fonda </w:t>
      </w:r>
      <w:r w:rsidR="0007566B" w:rsidRPr="001372FF">
        <w:rPr>
          <w:rFonts w:ascii="Times New Roman" w:hAnsi="Times New Roman" w:cs="Times New Roman"/>
          <w:b/>
          <w:sz w:val="28"/>
          <w:szCs w:val="28"/>
        </w:rPr>
        <w:t>izveide</w:t>
      </w:r>
      <w:r w:rsidR="00834B1A" w:rsidRPr="001372FF">
        <w:rPr>
          <w:rFonts w:ascii="Times New Roman" w:hAnsi="Times New Roman" w:cs="Times New Roman"/>
          <w:b/>
          <w:sz w:val="28"/>
          <w:szCs w:val="28"/>
        </w:rPr>
        <w:t>s modeļi</w:t>
      </w:r>
    </w:p>
    <w:p w:rsidR="00631B51" w:rsidRPr="001372FF" w:rsidRDefault="00631B51" w:rsidP="00631B51">
      <w:pPr>
        <w:spacing w:after="0" w:line="240" w:lineRule="auto"/>
        <w:ind w:right="-1"/>
        <w:jc w:val="center"/>
        <w:rPr>
          <w:rFonts w:ascii="Times New Roman" w:hAnsi="Times New Roman" w:cs="Times New Roman"/>
          <w:b/>
          <w:sz w:val="28"/>
          <w:szCs w:val="28"/>
        </w:rPr>
      </w:pPr>
    </w:p>
    <w:p w:rsidR="00D840FA" w:rsidRPr="001372FF" w:rsidRDefault="00546714">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Pēc Kultūras ministrijas</w:t>
      </w:r>
      <w:r w:rsidR="00834B1A" w:rsidRPr="001372FF">
        <w:rPr>
          <w:rFonts w:ascii="Times New Roman" w:hAnsi="Times New Roman" w:cs="Times New Roman"/>
          <w:sz w:val="28"/>
          <w:szCs w:val="28"/>
        </w:rPr>
        <w:t xml:space="preserve"> iniciatīvas tika apkopoti vairāku ministriju sniegtie dati par pašreizējo finanšu izlietojumu NVO vajadzībām. Kultūras ministrija </w:t>
      </w:r>
      <w:r w:rsidR="00FA7B61">
        <w:rPr>
          <w:rFonts w:ascii="Times New Roman" w:hAnsi="Times New Roman" w:cs="Times New Roman"/>
          <w:sz w:val="28"/>
          <w:szCs w:val="28"/>
        </w:rPr>
        <w:t>lūdza</w:t>
      </w:r>
      <w:r w:rsidR="00CD1E2F" w:rsidRPr="001372FF">
        <w:rPr>
          <w:rFonts w:ascii="Times New Roman" w:hAnsi="Times New Roman" w:cs="Times New Roman"/>
          <w:sz w:val="28"/>
          <w:szCs w:val="28"/>
        </w:rPr>
        <w:t xml:space="preserve"> visām ministrijām un </w:t>
      </w:r>
      <w:r w:rsidR="00EC64A8" w:rsidRPr="001372FF">
        <w:rPr>
          <w:rFonts w:ascii="Times New Roman" w:hAnsi="Times New Roman" w:cs="Times New Roman"/>
          <w:sz w:val="28"/>
          <w:szCs w:val="28"/>
        </w:rPr>
        <w:t>Valsts kancelejai</w:t>
      </w:r>
      <w:r w:rsidR="00FA7B61">
        <w:rPr>
          <w:rFonts w:ascii="Times New Roman" w:hAnsi="Times New Roman" w:cs="Times New Roman"/>
          <w:sz w:val="28"/>
          <w:szCs w:val="28"/>
        </w:rPr>
        <w:t xml:space="preserve"> </w:t>
      </w:r>
      <w:r w:rsidR="00834B1A" w:rsidRPr="001372FF">
        <w:rPr>
          <w:rFonts w:ascii="Times New Roman" w:hAnsi="Times New Roman" w:cs="Times New Roman"/>
          <w:sz w:val="28"/>
          <w:szCs w:val="28"/>
        </w:rPr>
        <w:t xml:space="preserve">sniegt informāciju par 2013. un 2014.gadā NVO piešķirtajiem finanšu līdzekļiem. </w:t>
      </w:r>
      <w:r w:rsidR="00921A30">
        <w:rPr>
          <w:rFonts w:ascii="Times New Roman" w:hAnsi="Times New Roman" w:cs="Times New Roman"/>
          <w:sz w:val="28"/>
          <w:szCs w:val="28"/>
        </w:rPr>
        <w:t>Vienpadsmit</w:t>
      </w:r>
      <w:r w:rsidR="00834B1A" w:rsidRPr="001372FF">
        <w:rPr>
          <w:rFonts w:ascii="Times New Roman" w:hAnsi="Times New Roman" w:cs="Times New Roman"/>
          <w:sz w:val="28"/>
          <w:szCs w:val="28"/>
        </w:rPr>
        <w:t xml:space="preserve"> ministrijas</w:t>
      </w:r>
      <w:r w:rsidR="00FA7B61">
        <w:rPr>
          <w:rFonts w:ascii="Times New Roman" w:hAnsi="Times New Roman" w:cs="Times New Roman"/>
          <w:sz w:val="28"/>
          <w:szCs w:val="28"/>
        </w:rPr>
        <w:t xml:space="preserve"> </w:t>
      </w:r>
      <w:r w:rsidR="00834B1A" w:rsidRPr="001372FF">
        <w:rPr>
          <w:rFonts w:ascii="Times New Roman" w:hAnsi="Times New Roman" w:cs="Times New Roman"/>
          <w:sz w:val="28"/>
          <w:szCs w:val="28"/>
        </w:rPr>
        <w:t xml:space="preserve">sniedza informāciju par </w:t>
      </w:r>
      <w:r w:rsidR="00FA7B61">
        <w:t> </w:t>
      </w:r>
      <w:r w:rsidR="00834B1A" w:rsidRPr="001372FF">
        <w:rPr>
          <w:rFonts w:ascii="Times New Roman" w:hAnsi="Times New Roman" w:cs="Times New Roman"/>
          <w:sz w:val="28"/>
          <w:szCs w:val="28"/>
        </w:rPr>
        <w:t xml:space="preserve">2013. un 2014.gadā NVO piešķirtajiem valsts budžeta līdzekļiem. Lai arī </w:t>
      </w:r>
      <w:r w:rsidR="00FA7B61">
        <w:rPr>
          <w:rFonts w:ascii="Times New Roman" w:hAnsi="Times New Roman" w:cs="Times New Roman"/>
          <w:sz w:val="28"/>
          <w:szCs w:val="28"/>
        </w:rPr>
        <w:t xml:space="preserve">minētā </w:t>
      </w:r>
      <w:r w:rsidR="00834B1A" w:rsidRPr="001372FF">
        <w:rPr>
          <w:rFonts w:ascii="Times New Roman" w:hAnsi="Times New Roman" w:cs="Times New Roman"/>
          <w:sz w:val="28"/>
          <w:szCs w:val="28"/>
        </w:rPr>
        <w:t xml:space="preserve">informācija tika </w:t>
      </w:r>
      <w:r w:rsidR="00FA7B61">
        <w:rPr>
          <w:rFonts w:ascii="Times New Roman" w:hAnsi="Times New Roman" w:cs="Times New Roman"/>
          <w:sz w:val="28"/>
          <w:szCs w:val="28"/>
        </w:rPr>
        <w:t>pie</w:t>
      </w:r>
      <w:r w:rsidR="00834B1A" w:rsidRPr="001372FF">
        <w:rPr>
          <w:rFonts w:ascii="Times New Roman" w:hAnsi="Times New Roman" w:cs="Times New Roman"/>
          <w:sz w:val="28"/>
          <w:szCs w:val="28"/>
        </w:rPr>
        <w:t>prasīta visām ministrijām, informāciju par 2013. un 2014.gadā NVO piešķirtajiem finanšu līdzekļiem sniedza Aizsardzības ministrija, Ārlietu ministrija, Ekonomikas ministrija, Iekšlietu ministrija, Izglītības un zinātnes ministrija,</w:t>
      </w:r>
      <w:r w:rsidR="0096673D">
        <w:rPr>
          <w:rFonts w:ascii="Times New Roman" w:hAnsi="Times New Roman" w:cs="Times New Roman"/>
          <w:sz w:val="28"/>
          <w:szCs w:val="28"/>
        </w:rPr>
        <w:t xml:space="preserve"> </w:t>
      </w:r>
      <w:r w:rsidR="00834B1A" w:rsidRPr="001372FF">
        <w:rPr>
          <w:rFonts w:ascii="Times New Roman" w:hAnsi="Times New Roman" w:cs="Times New Roman"/>
          <w:sz w:val="28"/>
          <w:szCs w:val="28"/>
        </w:rPr>
        <w:t>Labklājības ministrija, Tieslietu ministrija</w:t>
      </w:r>
      <w:r w:rsidR="00921A30">
        <w:rPr>
          <w:rFonts w:ascii="Times New Roman" w:hAnsi="Times New Roman" w:cs="Times New Roman"/>
          <w:sz w:val="28"/>
          <w:szCs w:val="28"/>
        </w:rPr>
        <w:t>,</w:t>
      </w:r>
      <w:r w:rsidR="00834B1A" w:rsidRPr="001372FF">
        <w:rPr>
          <w:rFonts w:ascii="Times New Roman" w:hAnsi="Times New Roman" w:cs="Times New Roman"/>
          <w:sz w:val="28"/>
          <w:szCs w:val="28"/>
        </w:rPr>
        <w:t xml:space="preserve"> Vides aizsardzības un reģionālās attīstības ministrija</w:t>
      </w:r>
      <w:r w:rsidR="0096673D">
        <w:rPr>
          <w:rFonts w:ascii="Times New Roman" w:hAnsi="Times New Roman" w:cs="Times New Roman"/>
          <w:sz w:val="28"/>
          <w:szCs w:val="28"/>
        </w:rPr>
        <w:t>,</w:t>
      </w:r>
      <w:r w:rsidR="009C5D2C">
        <w:rPr>
          <w:rFonts w:ascii="Times New Roman" w:hAnsi="Times New Roman" w:cs="Times New Roman"/>
          <w:sz w:val="28"/>
          <w:szCs w:val="28"/>
        </w:rPr>
        <w:t xml:space="preserve"> Veselības ministrija un</w:t>
      </w:r>
      <w:r w:rsidR="0096673D">
        <w:rPr>
          <w:rFonts w:ascii="Times New Roman" w:hAnsi="Times New Roman" w:cs="Times New Roman"/>
          <w:sz w:val="28"/>
          <w:szCs w:val="28"/>
        </w:rPr>
        <w:t xml:space="preserve"> Zemkopības ministrija</w:t>
      </w:r>
      <w:r w:rsidR="00FA7B61">
        <w:rPr>
          <w:rFonts w:ascii="Times New Roman" w:hAnsi="Times New Roman" w:cs="Times New Roman"/>
          <w:sz w:val="28"/>
          <w:szCs w:val="28"/>
        </w:rPr>
        <w:t>, kā arī Kultūras ministrija</w:t>
      </w:r>
      <w:r w:rsidR="00834B1A" w:rsidRPr="001372FF">
        <w:rPr>
          <w:rFonts w:ascii="Times New Roman" w:hAnsi="Times New Roman" w:cs="Times New Roman"/>
          <w:sz w:val="28"/>
          <w:szCs w:val="28"/>
        </w:rPr>
        <w:t xml:space="preserve">. Analizējot datus no minētajām ministrijām un iestādēm, iespējams konstatēt, ka kopā no valsts budžeta 2013. – 2014.gadam </w:t>
      </w:r>
      <w:r w:rsidR="00BE50E8">
        <w:rPr>
          <w:rFonts w:ascii="Times New Roman" w:hAnsi="Times New Roman" w:cs="Times New Roman"/>
          <w:sz w:val="28"/>
          <w:szCs w:val="28"/>
        </w:rPr>
        <w:t>NVO</w:t>
      </w:r>
      <w:r w:rsidR="00834B1A" w:rsidRPr="001372FF">
        <w:rPr>
          <w:rFonts w:ascii="Times New Roman" w:hAnsi="Times New Roman" w:cs="Times New Roman"/>
          <w:sz w:val="28"/>
          <w:szCs w:val="28"/>
        </w:rPr>
        <w:t xml:space="preserve"> saņēmušas finanšu līdzekļus </w:t>
      </w:r>
      <w:r w:rsidR="00E93BCD" w:rsidRPr="001372FF">
        <w:rPr>
          <w:rFonts w:ascii="Times New Roman" w:hAnsi="Times New Roman" w:cs="Times New Roman"/>
          <w:sz w:val="28"/>
          <w:szCs w:val="28"/>
        </w:rPr>
        <w:t xml:space="preserve">49 140 334,59 </w:t>
      </w:r>
      <w:r w:rsidR="00834B1A" w:rsidRPr="001372FF">
        <w:rPr>
          <w:rFonts w:ascii="Times New Roman" w:hAnsi="Times New Roman" w:cs="Times New Roman"/>
          <w:i/>
          <w:sz w:val="28"/>
          <w:szCs w:val="28"/>
        </w:rPr>
        <w:t>euro</w:t>
      </w:r>
      <w:r w:rsidR="00834B1A" w:rsidRPr="001372FF">
        <w:rPr>
          <w:rFonts w:ascii="Times New Roman" w:hAnsi="Times New Roman" w:cs="Times New Roman"/>
          <w:sz w:val="28"/>
          <w:szCs w:val="28"/>
        </w:rPr>
        <w:t xml:space="preserve"> apmērā. 2013.gadā kopā piešķirti finanšu līdzekļi </w:t>
      </w:r>
      <w:r w:rsidR="00E93BCD" w:rsidRPr="001372FF">
        <w:rPr>
          <w:rFonts w:ascii="Times New Roman" w:hAnsi="Times New Roman" w:cs="Times New Roman"/>
          <w:sz w:val="28"/>
          <w:szCs w:val="28"/>
        </w:rPr>
        <w:t xml:space="preserve">22 388 689,11 </w:t>
      </w:r>
      <w:r w:rsidR="00834B1A" w:rsidRPr="001372FF">
        <w:rPr>
          <w:rFonts w:ascii="Times New Roman" w:hAnsi="Times New Roman" w:cs="Times New Roman"/>
          <w:i/>
          <w:sz w:val="28"/>
          <w:szCs w:val="28"/>
        </w:rPr>
        <w:t xml:space="preserve">euro </w:t>
      </w:r>
      <w:r w:rsidR="00834B1A" w:rsidRPr="001372FF">
        <w:rPr>
          <w:rFonts w:ascii="Times New Roman" w:hAnsi="Times New Roman" w:cs="Times New Roman"/>
          <w:sz w:val="28"/>
          <w:szCs w:val="28"/>
        </w:rPr>
        <w:t>apmērā</w:t>
      </w:r>
      <w:r w:rsidR="003339DD">
        <w:rPr>
          <w:rFonts w:ascii="Times New Roman" w:hAnsi="Times New Roman" w:cs="Times New Roman"/>
          <w:sz w:val="28"/>
          <w:szCs w:val="28"/>
        </w:rPr>
        <w:t>,</w:t>
      </w:r>
      <w:r w:rsidR="00834B1A" w:rsidRPr="001372FF">
        <w:rPr>
          <w:rFonts w:ascii="Times New Roman" w:hAnsi="Times New Roman" w:cs="Times New Roman"/>
          <w:sz w:val="28"/>
          <w:szCs w:val="28"/>
        </w:rPr>
        <w:t xml:space="preserve"> savukārt 2014.gadā līdz 1.septembrim ministrijas biedrībām un nodibinājumiem no valsts budžeta bija atvēlējušas </w:t>
      </w:r>
      <w:r w:rsidR="00E93BCD" w:rsidRPr="001372FF">
        <w:rPr>
          <w:rFonts w:ascii="Times New Roman" w:hAnsi="Times New Roman" w:cs="Times New Roman"/>
          <w:sz w:val="28"/>
          <w:szCs w:val="28"/>
        </w:rPr>
        <w:t xml:space="preserve">26 751 645,48 </w:t>
      </w:r>
      <w:r w:rsidR="00834B1A" w:rsidRPr="001372FF">
        <w:rPr>
          <w:rFonts w:ascii="Times New Roman" w:hAnsi="Times New Roman" w:cs="Times New Roman"/>
          <w:i/>
          <w:sz w:val="28"/>
          <w:szCs w:val="28"/>
        </w:rPr>
        <w:t>euro</w:t>
      </w:r>
      <w:r w:rsidR="00834B1A" w:rsidRPr="001372FF">
        <w:rPr>
          <w:rFonts w:ascii="Times New Roman" w:hAnsi="Times New Roman" w:cs="Times New Roman"/>
          <w:sz w:val="28"/>
          <w:szCs w:val="28"/>
        </w:rPr>
        <w:t>.</w:t>
      </w:r>
    </w:p>
    <w:p w:rsidR="00D840FA" w:rsidRPr="001372FF" w:rsidRDefault="00D840FA">
      <w:pPr>
        <w:spacing w:after="0" w:line="240" w:lineRule="auto"/>
        <w:ind w:right="-1" w:firstLine="720"/>
        <w:jc w:val="both"/>
        <w:rPr>
          <w:rFonts w:ascii="Times New Roman" w:hAnsi="Times New Roman" w:cs="Times New Roman"/>
          <w:sz w:val="28"/>
          <w:szCs w:val="28"/>
        </w:rPr>
      </w:pPr>
    </w:p>
    <w:tbl>
      <w:tblPr>
        <w:tblW w:w="9085" w:type="dxa"/>
        <w:tblInd w:w="95" w:type="dxa"/>
        <w:tblLook w:val="04A0"/>
      </w:tblPr>
      <w:tblGrid>
        <w:gridCol w:w="3557"/>
        <w:gridCol w:w="1843"/>
        <w:gridCol w:w="1701"/>
        <w:gridCol w:w="1984"/>
      </w:tblGrid>
      <w:tr w:rsidR="003755E2" w:rsidRPr="001372FF" w:rsidTr="00737D0E">
        <w:trPr>
          <w:trHeight w:val="915"/>
        </w:trPr>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5E2" w:rsidRPr="00737D0E" w:rsidRDefault="00737D0E" w:rsidP="00737D0E">
            <w:pPr>
              <w:spacing w:after="0"/>
              <w:jc w:val="center"/>
              <w:rPr>
                <w:rFonts w:ascii="Times New Roman" w:hAnsi="Times New Roman" w:cs="Times New Roman"/>
                <w:b/>
                <w:color w:val="000000"/>
                <w:sz w:val="24"/>
                <w:szCs w:val="24"/>
              </w:rPr>
            </w:pPr>
            <w:r w:rsidRPr="00737D0E">
              <w:rPr>
                <w:rFonts w:ascii="Times New Roman" w:hAnsi="Times New Roman" w:cs="Times New Roman"/>
                <w:b/>
                <w:color w:val="000000"/>
                <w:sz w:val="24"/>
                <w:szCs w:val="24"/>
              </w:rPr>
              <w:t>Ministrija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755E2" w:rsidRDefault="003755E2" w:rsidP="00737D0E">
            <w:pPr>
              <w:spacing w:after="0"/>
              <w:jc w:val="center"/>
              <w:rPr>
                <w:rFonts w:ascii="Times New Roman" w:hAnsi="Times New Roman" w:cs="Times New Roman"/>
                <w:b/>
                <w:bCs/>
                <w:color w:val="000000"/>
                <w:sz w:val="24"/>
                <w:szCs w:val="24"/>
              </w:rPr>
            </w:pPr>
            <w:r w:rsidRPr="001372FF">
              <w:rPr>
                <w:rFonts w:ascii="Times New Roman" w:hAnsi="Times New Roman" w:cs="Times New Roman"/>
                <w:b/>
                <w:bCs/>
                <w:color w:val="000000"/>
                <w:sz w:val="24"/>
                <w:szCs w:val="24"/>
              </w:rPr>
              <w:t>2013.gadā</w:t>
            </w:r>
          </w:p>
          <w:p w:rsidR="003339DD" w:rsidRPr="003339DD" w:rsidRDefault="003339DD" w:rsidP="00737D0E">
            <w:pPr>
              <w:spacing w:after="0"/>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(euro)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55E2" w:rsidRDefault="003755E2" w:rsidP="00737D0E">
            <w:pPr>
              <w:spacing w:after="0"/>
              <w:jc w:val="center"/>
              <w:rPr>
                <w:rFonts w:ascii="Times New Roman" w:hAnsi="Times New Roman" w:cs="Times New Roman"/>
                <w:b/>
                <w:bCs/>
                <w:color w:val="000000"/>
                <w:sz w:val="24"/>
                <w:szCs w:val="24"/>
              </w:rPr>
            </w:pPr>
            <w:r w:rsidRPr="001372FF">
              <w:rPr>
                <w:rFonts w:ascii="Times New Roman" w:hAnsi="Times New Roman" w:cs="Times New Roman"/>
                <w:b/>
                <w:bCs/>
                <w:color w:val="000000"/>
                <w:sz w:val="24"/>
                <w:szCs w:val="24"/>
              </w:rPr>
              <w:t>2014.gadā</w:t>
            </w:r>
          </w:p>
          <w:p w:rsidR="003339DD" w:rsidRPr="001372FF" w:rsidRDefault="003339DD" w:rsidP="00737D0E">
            <w:pPr>
              <w:spacing w:after="0"/>
              <w:jc w:val="center"/>
              <w:rPr>
                <w:rFonts w:ascii="Times New Roman" w:hAnsi="Times New Roman" w:cs="Times New Roman"/>
                <w:b/>
                <w:bCs/>
                <w:color w:val="000000"/>
                <w:sz w:val="24"/>
                <w:szCs w:val="24"/>
              </w:rPr>
            </w:pPr>
            <w:r>
              <w:rPr>
                <w:rFonts w:ascii="Times New Roman" w:hAnsi="Times New Roman" w:cs="Times New Roman"/>
                <w:b/>
                <w:bCs/>
                <w:i/>
                <w:color w:val="000000"/>
                <w:sz w:val="24"/>
                <w:szCs w:val="24"/>
              </w:rPr>
              <w:t>(euro)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755E2" w:rsidRDefault="00737D0E" w:rsidP="00737D0E">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Kopā </w:t>
            </w:r>
            <w:r w:rsidR="003755E2" w:rsidRPr="001372FF">
              <w:rPr>
                <w:rFonts w:ascii="Times New Roman" w:hAnsi="Times New Roman" w:cs="Times New Roman"/>
                <w:b/>
                <w:bCs/>
                <w:color w:val="000000"/>
                <w:sz w:val="24"/>
                <w:szCs w:val="24"/>
              </w:rPr>
              <w:t>2013./</w:t>
            </w:r>
            <w:r>
              <w:rPr>
                <w:rFonts w:ascii="Times New Roman" w:hAnsi="Times New Roman" w:cs="Times New Roman"/>
                <w:b/>
                <w:bCs/>
                <w:color w:val="000000"/>
                <w:sz w:val="24"/>
                <w:szCs w:val="24"/>
              </w:rPr>
              <w:t xml:space="preserve"> </w:t>
            </w:r>
            <w:r w:rsidR="003755E2" w:rsidRPr="001372FF">
              <w:rPr>
                <w:rFonts w:ascii="Times New Roman" w:hAnsi="Times New Roman" w:cs="Times New Roman"/>
                <w:b/>
                <w:bCs/>
                <w:color w:val="000000"/>
                <w:sz w:val="24"/>
                <w:szCs w:val="24"/>
              </w:rPr>
              <w:t>2014.gadā</w:t>
            </w:r>
          </w:p>
          <w:p w:rsidR="003339DD" w:rsidRPr="001372FF" w:rsidRDefault="003339DD" w:rsidP="00737D0E">
            <w:pPr>
              <w:spacing w:after="0"/>
              <w:jc w:val="center"/>
              <w:rPr>
                <w:rFonts w:ascii="Times New Roman" w:hAnsi="Times New Roman" w:cs="Times New Roman"/>
                <w:b/>
                <w:bCs/>
                <w:color w:val="000000"/>
                <w:sz w:val="24"/>
                <w:szCs w:val="24"/>
              </w:rPr>
            </w:pPr>
            <w:r>
              <w:rPr>
                <w:rFonts w:ascii="Times New Roman" w:hAnsi="Times New Roman" w:cs="Times New Roman"/>
                <w:b/>
                <w:bCs/>
                <w:i/>
                <w:color w:val="000000"/>
                <w:sz w:val="24"/>
                <w:szCs w:val="24"/>
              </w:rPr>
              <w:t>(euro)</w:t>
            </w:r>
          </w:p>
        </w:tc>
      </w:tr>
      <w:tr w:rsidR="003755E2" w:rsidRPr="001372FF" w:rsidTr="00566A2E">
        <w:trPr>
          <w:trHeight w:val="39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3755E2" w:rsidRPr="001372FF" w:rsidRDefault="003755E2" w:rsidP="003755E2">
            <w:pPr>
              <w:spacing w:after="0"/>
              <w:rPr>
                <w:rFonts w:ascii="Times New Roman" w:hAnsi="Times New Roman" w:cs="Times New Roman"/>
                <w:color w:val="000000"/>
                <w:sz w:val="24"/>
                <w:szCs w:val="24"/>
              </w:rPr>
            </w:pPr>
            <w:r w:rsidRPr="001372FF">
              <w:rPr>
                <w:rFonts w:ascii="Times New Roman" w:hAnsi="Times New Roman" w:cs="Times New Roman"/>
                <w:color w:val="000000"/>
                <w:sz w:val="24"/>
                <w:szCs w:val="24"/>
              </w:rPr>
              <w:t>Aizsardzības ministrija</w:t>
            </w:r>
          </w:p>
        </w:tc>
        <w:tc>
          <w:tcPr>
            <w:tcW w:w="1843"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186</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737</w:t>
            </w:r>
          </w:p>
        </w:tc>
        <w:tc>
          <w:tcPr>
            <w:tcW w:w="1701"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237</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708</w:t>
            </w:r>
          </w:p>
        </w:tc>
        <w:tc>
          <w:tcPr>
            <w:tcW w:w="1984"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424</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445</w:t>
            </w:r>
          </w:p>
        </w:tc>
      </w:tr>
      <w:tr w:rsidR="003755E2" w:rsidRPr="001372FF" w:rsidTr="00566A2E">
        <w:trPr>
          <w:trHeight w:val="626"/>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3755E2" w:rsidRPr="001372FF" w:rsidRDefault="003755E2" w:rsidP="00474FE3">
            <w:pPr>
              <w:spacing w:after="0"/>
              <w:rPr>
                <w:rFonts w:ascii="Times New Roman" w:hAnsi="Times New Roman" w:cs="Times New Roman"/>
                <w:color w:val="000000"/>
                <w:sz w:val="24"/>
                <w:szCs w:val="24"/>
              </w:rPr>
            </w:pPr>
            <w:r w:rsidRPr="001372FF">
              <w:rPr>
                <w:rFonts w:ascii="Times New Roman" w:hAnsi="Times New Roman" w:cs="Times New Roman"/>
                <w:color w:val="000000"/>
                <w:sz w:val="24"/>
                <w:szCs w:val="24"/>
              </w:rPr>
              <w:t>Ārlietu ministrija, t.sk. ES PRES sekretariāts</w:t>
            </w:r>
          </w:p>
        </w:tc>
        <w:tc>
          <w:tcPr>
            <w:tcW w:w="1843"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84</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358.98</w:t>
            </w:r>
          </w:p>
        </w:tc>
        <w:tc>
          <w:tcPr>
            <w:tcW w:w="1701"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191</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581.65</w:t>
            </w:r>
          </w:p>
        </w:tc>
        <w:tc>
          <w:tcPr>
            <w:tcW w:w="1984"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275</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940.63</w:t>
            </w:r>
          </w:p>
        </w:tc>
      </w:tr>
      <w:tr w:rsidR="003755E2" w:rsidRPr="001372FF" w:rsidTr="00566A2E">
        <w:trPr>
          <w:trHeight w:val="30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3755E2" w:rsidRPr="001372FF" w:rsidRDefault="003755E2" w:rsidP="003755E2">
            <w:pPr>
              <w:spacing w:after="0"/>
              <w:rPr>
                <w:rFonts w:ascii="Times New Roman" w:hAnsi="Times New Roman" w:cs="Times New Roman"/>
                <w:color w:val="000000"/>
                <w:sz w:val="24"/>
                <w:szCs w:val="24"/>
              </w:rPr>
            </w:pPr>
            <w:r w:rsidRPr="001372FF">
              <w:rPr>
                <w:rFonts w:ascii="Times New Roman" w:hAnsi="Times New Roman" w:cs="Times New Roman"/>
                <w:color w:val="000000"/>
                <w:sz w:val="24"/>
                <w:szCs w:val="24"/>
              </w:rPr>
              <w:t>Ekonomikas ministrija, t.sk. TAVA, PTAC</w:t>
            </w:r>
          </w:p>
        </w:tc>
        <w:tc>
          <w:tcPr>
            <w:tcW w:w="1843"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67</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800.94</w:t>
            </w:r>
          </w:p>
        </w:tc>
        <w:tc>
          <w:tcPr>
            <w:tcW w:w="1701"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326</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572.4</w:t>
            </w:r>
          </w:p>
        </w:tc>
        <w:tc>
          <w:tcPr>
            <w:tcW w:w="1984"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394</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373.34</w:t>
            </w:r>
          </w:p>
        </w:tc>
      </w:tr>
      <w:tr w:rsidR="003755E2" w:rsidRPr="001372FF" w:rsidTr="00566A2E">
        <w:trPr>
          <w:trHeight w:val="30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3755E2" w:rsidRPr="001372FF" w:rsidRDefault="003755E2" w:rsidP="003755E2">
            <w:pPr>
              <w:spacing w:after="0"/>
              <w:rPr>
                <w:rFonts w:ascii="Times New Roman" w:hAnsi="Times New Roman" w:cs="Times New Roman"/>
                <w:color w:val="000000"/>
                <w:sz w:val="24"/>
                <w:szCs w:val="24"/>
              </w:rPr>
            </w:pPr>
            <w:r w:rsidRPr="001372FF">
              <w:rPr>
                <w:rFonts w:ascii="Times New Roman" w:hAnsi="Times New Roman" w:cs="Times New Roman"/>
                <w:color w:val="000000"/>
                <w:sz w:val="24"/>
                <w:szCs w:val="24"/>
              </w:rPr>
              <w:t>Iekšlietu ministrija</w:t>
            </w:r>
          </w:p>
        </w:tc>
        <w:tc>
          <w:tcPr>
            <w:tcW w:w="1843"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138</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973.06</w:t>
            </w:r>
          </w:p>
        </w:tc>
        <w:tc>
          <w:tcPr>
            <w:tcW w:w="1701"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119</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593</w:t>
            </w:r>
          </w:p>
        </w:tc>
        <w:tc>
          <w:tcPr>
            <w:tcW w:w="1984"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258</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566.06</w:t>
            </w:r>
          </w:p>
        </w:tc>
      </w:tr>
      <w:tr w:rsidR="003755E2" w:rsidRPr="001372FF" w:rsidTr="00566A2E">
        <w:trPr>
          <w:trHeight w:val="30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3755E2" w:rsidRPr="001372FF" w:rsidRDefault="003755E2" w:rsidP="003755E2">
            <w:pPr>
              <w:spacing w:after="0"/>
              <w:rPr>
                <w:rFonts w:ascii="Times New Roman" w:hAnsi="Times New Roman" w:cs="Times New Roman"/>
                <w:color w:val="000000"/>
                <w:sz w:val="24"/>
                <w:szCs w:val="24"/>
              </w:rPr>
            </w:pPr>
            <w:r w:rsidRPr="001372FF">
              <w:rPr>
                <w:rFonts w:ascii="Times New Roman" w:hAnsi="Times New Roman" w:cs="Times New Roman"/>
                <w:color w:val="000000"/>
                <w:sz w:val="24"/>
                <w:szCs w:val="24"/>
              </w:rPr>
              <w:t>Kultūras ministrija, t.sk. KKF</w:t>
            </w:r>
          </w:p>
        </w:tc>
        <w:tc>
          <w:tcPr>
            <w:tcW w:w="1843"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4</w:t>
            </w:r>
            <w:r w:rsidR="00566A2E">
              <w:rPr>
                <w:rFonts w:ascii="Times New Roman" w:hAnsi="Times New Roman" w:cs="Times New Roman"/>
                <w:color w:val="000000"/>
                <w:sz w:val="24"/>
                <w:szCs w:val="24"/>
              </w:rPr>
              <w:t> </w:t>
            </w:r>
            <w:r w:rsidRPr="001372FF">
              <w:rPr>
                <w:rFonts w:ascii="Times New Roman" w:hAnsi="Times New Roman" w:cs="Times New Roman"/>
                <w:color w:val="000000"/>
                <w:sz w:val="24"/>
                <w:szCs w:val="24"/>
              </w:rPr>
              <w:t>133</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323.94</w:t>
            </w:r>
          </w:p>
        </w:tc>
        <w:tc>
          <w:tcPr>
            <w:tcW w:w="1701"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6</w:t>
            </w:r>
            <w:r w:rsidR="00566A2E">
              <w:rPr>
                <w:rFonts w:ascii="Times New Roman" w:hAnsi="Times New Roman" w:cs="Times New Roman"/>
                <w:color w:val="000000"/>
                <w:sz w:val="24"/>
                <w:szCs w:val="24"/>
              </w:rPr>
              <w:t> </w:t>
            </w:r>
            <w:r w:rsidRPr="001372FF">
              <w:rPr>
                <w:rFonts w:ascii="Times New Roman" w:hAnsi="Times New Roman" w:cs="Times New Roman"/>
                <w:color w:val="000000"/>
                <w:sz w:val="24"/>
                <w:szCs w:val="24"/>
              </w:rPr>
              <w:t>130</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746.85</w:t>
            </w:r>
          </w:p>
        </w:tc>
        <w:tc>
          <w:tcPr>
            <w:tcW w:w="1984"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10</w:t>
            </w:r>
            <w:r w:rsidR="00566A2E">
              <w:rPr>
                <w:rFonts w:ascii="Times New Roman" w:hAnsi="Times New Roman" w:cs="Times New Roman"/>
                <w:color w:val="000000"/>
                <w:sz w:val="24"/>
                <w:szCs w:val="24"/>
              </w:rPr>
              <w:t> </w:t>
            </w:r>
            <w:r w:rsidRPr="001372FF">
              <w:rPr>
                <w:rFonts w:ascii="Times New Roman" w:hAnsi="Times New Roman" w:cs="Times New Roman"/>
                <w:color w:val="000000"/>
                <w:sz w:val="24"/>
                <w:szCs w:val="24"/>
              </w:rPr>
              <w:t>264</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070.79</w:t>
            </w:r>
          </w:p>
        </w:tc>
      </w:tr>
      <w:tr w:rsidR="003755E2" w:rsidRPr="001372FF" w:rsidTr="00566A2E">
        <w:trPr>
          <w:trHeight w:val="30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3755E2" w:rsidRPr="001372FF" w:rsidRDefault="003755E2" w:rsidP="003755E2">
            <w:pPr>
              <w:spacing w:after="0"/>
              <w:rPr>
                <w:rFonts w:ascii="Times New Roman" w:hAnsi="Times New Roman" w:cs="Times New Roman"/>
                <w:color w:val="000000"/>
                <w:sz w:val="24"/>
                <w:szCs w:val="24"/>
              </w:rPr>
            </w:pPr>
            <w:r w:rsidRPr="001372FF">
              <w:rPr>
                <w:rFonts w:ascii="Times New Roman" w:hAnsi="Times New Roman" w:cs="Times New Roman"/>
                <w:color w:val="000000"/>
                <w:sz w:val="24"/>
                <w:szCs w:val="24"/>
              </w:rPr>
              <w:t>Izglītības un zinātnes ministrija, t.sk JSPA</w:t>
            </w:r>
          </w:p>
        </w:tc>
        <w:tc>
          <w:tcPr>
            <w:tcW w:w="1843"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12</w:t>
            </w:r>
            <w:r w:rsidR="00566A2E">
              <w:rPr>
                <w:rFonts w:ascii="Times New Roman" w:hAnsi="Times New Roman" w:cs="Times New Roman"/>
                <w:color w:val="000000"/>
                <w:sz w:val="24"/>
                <w:szCs w:val="24"/>
              </w:rPr>
              <w:t> </w:t>
            </w:r>
            <w:r w:rsidRPr="001372FF">
              <w:rPr>
                <w:rFonts w:ascii="Times New Roman" w:hAnsi="Times New Roman" w:cs="Times New Roman"/>
                <w:color w:val="000000"/>
                <w:sz w:val="24"/>
                <w:szCs w:val="24"/>
              </w:rPr>
              <w:t>981</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835.16</w:t>
            </w:r>
          </w:p>
        </w:tc>
        <w:tc>
          <w:tcPr>
            <w:tcW w:w="1701" w:type="dxa"/>
            <w:tcBorders>
              <w:top w:val="nil"/>
              <w:left w:val="nil"/>
              <w:bottom w:val="single" w:sz="4" w:space="0" w:color="auto"/>
              <w:right w:val="single" w:sz="4" w:space="0" w:color="auto"/>
            </w:tcBorders>
            <w:shd w:val="clear" w:color="auto" w:fill="auto"/>
            <w:noWrap/>
            <w:vAlign w:val="bottom"/>
            <w:hideMark/>
          </w:tcPr>
          <w:p w:rsidR="003755E2" w:rsidRPr="001372FF" w:rsidRDefault="00CD1E2F"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12</w:t>
            </w:r>
            <w:r w:rsidR="00566A2E">
              <w:rPr>
                <w:rFonts w:ascii="Times New Roman" w:hAnsi="Times New Roman" w:cs="Times New Roman"/>
                <w:color w:val="000000"/>
                <w:sz w:val="24"/>
                <w:szCs w:val="24"/>
              </w:rPr>
              <w:t> </w:t>
            </w:r>
            <w:r w:rsidRPr="001372FF">
              <w:rPr>
                <w:rFonts w:ascii="Times New Roman" w:hAnsi="Times New Roman" w:cs="Times New Roman"/>
                <w:color w:val="000000"/>
                <w:sz w:val="24"/>
                <w:szCs w:val="24"/>
              </w:rPr>
              <w:t>614</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836.68</w:t>
            </w:r>
          </w:p>
        </w:tc>
        <w:tc>
          <w:tcPr>
            <w:tcW w:w="1984"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25</w:t>
            </w:r>
            <w:r w:rsidR="00566A2E">
              <w:rPr>
                <w:rFonts w:ascii="Times New Roman" w:hAnsi="Times New Roman" w:cs="Times New Roman"/>
                <w:color w:val="000000"/>
                <w:sz w:val="24"/>
                <w:szCs w:val="24"/>
              </w:rPr>
              <w:t> </w:t>
            </w:r>
            <w:r w:rsidRPr="001372FF">
              <w:rPr>
                <w:rFonts w:ascii="Times New Roman" w:hAnsi="Times New Roman" w:cs="Times New Roman"/>
                <w:color w:val="000000"/>
                <w:sz w:val="24"/>
                <w:szCs w:val="24"/>
              </w:rPr>
              <w:t>596</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671.84</w:t>
            </w:r>
          </w:p>
        </w:tc>
      </w:tr>
      <w:tr w:rsidR="003755E2" w:rsidRPr="001372FF" w:rsidTr="00566A2E">
        <w:trPr>
          <w:trHeight w:val="30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3755E2" w:rsidRPr="001372FF" w:rsidRDefault="003755E2" w:rsidP="003755E2">
            <w:pPr>
              <w:spacing w:after="0"/>
              <w:rPr>
                <w:rFonts w:ascii="Times New Roman" w:hAnsi="Times New Roman" w:cs="Times New Roman"/>
                <w:color w:val="000000"/>
                <w:sz w:val="24"/>
                <w:szCs w:val="24"/>
              </w:rPr>
            </w:pPr>
            <w:r w:rsidRPr="001372FF">
              <w:rPr>
                <w:rFonts w:ascii="Times New Roman" w:hAnsi="Times New Roman" w:cs="Times New Roman"/>
                <w:color w:val="000000"/>
                <w:sz w:val="24"/>
                <w:szCs w:val="24"/>
              </w:rPr>
              <w:t>Labklājības ministrija</w:t>
            </w:r>
            <w:r w:rsidR="0096673D" w:rsidRPr="001372FF">
              <w:rPr>
                <w:rFonts w:ascii="Times New Roman" w:hAnsi="Times New Roman" w:cs="Times New Roman"/>
                <w:color w:val="000000"/>
                <w:sz w:val="24"/>
                <w:szCs w:val="24"/>
              </w:rPr>
              <w:t>, t.sk. Valsts Bērnu tiesību aizsardzības inspekcija</w:t>
            </w:r>
          </w:p>
        </w:tc>
        <w:tc>
          <w:tcPr>
            <w:tcW w:w="1843"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4</w:t>
            </w:r>
            <w:r w:rsidR="00566A2E">
              <w:rPr>
                <w:rFonts w:ascii="Times New Roman" w:hAnsi="Times New Roman" w:cs="Times New Roman"/>
                <w:color w:val="000000"/>
                <w:sz w:val="24"/>
                <w:szCs w:val="24"/>
              </w:rPr>
              <w:t> </w:t>
            </w:r>
            <w:r w:rsidRPr="001372FF">
              <w:rPr>
                <w:rFonts w:ascii="Times New Roman" w:hAnsi="Times New Roman" w:cs="Times New Roman"/>
                <w:color w:val="000000"/>
                <w:sz w:val="24"/>
                <w:szCs w:val="24"/>
              </w:rPr>
              <w:t>339</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985</w:t>
            </w:r>
          </w:p>
        </w:tc>
        <w:tc>
          <w:tcPr>
            <w:tcW w:w="1701"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5</w:t>
            </w:r>
            <w:r w:rsidR="00566A2E">
              <w:rPr>
                <w:rFonts w:ascii="Times New Roman" w:hAnsi="Times New Roman" w:cs="Times New Roman"/>
                <w:color w:val="000000"/>
                <w:sz w:val="24"/>
                <w:szCs w:val="24"/>
              </w:rPr>
              <w:t> </w:t>
            </w:r>
            <w:r w:rsidRPr="001372FF">
              <w:rPr>
                <w:rFonts w:ascii="Times New Roman" w:hAnsi="Times New Roman" w:cs="Times New Roman"/>
                <w:color w:val="000000"/>
                <w:sz w:val="24"/>
                <w:szCs w:val="24"/>
              </w:rPr>
              <w:t>458</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482</w:t>
            </w:r>
          </w:p>
        </w:tc>
        <w:tc>
          <w:tcPr>
            <w:tcW w:w="1984"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9</w:t>
            </w:r>
            <w:r w:rsidR="00566A2E">
              <w:rPr>
                <w:rFonts w:ascii="Times New Roman" w:hAnsi="Times New Roman" w:cs="Times New Roman"/>
                <w:color w:val="000000"/>
                <w:sz w:val="24"/>
                <w:szCs w:val="24"/>
              </w:rPr>
              <w:t> </w:t>
            </w:r>
            <w:r w:rsidRPr="001372FF">
              <w:rPr>
                <w:rFonts w:ascii="Times New Roman" w:hAnsi="Times New Roman" w:cs="Times New Roman"/>
                <w:color w:val="000000"/>
                <w:sz w:val="24"/>
                <w:szCs w:val="24"/>
              </w:rPr>
              <w:t>798</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467</w:t>
            </w:r>
          </w:p>
        </w:tc>
      </w:tr>
      <w:tr w:rsidR="003755E2" w:rsidRPr="001372FF" w:rsidTr="00566A2E">
        <w:trPr>
          <w:trHeight w:val="49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3755E2" w:rsidRPr="001372FF" w:rsidRDefault="003755E2" w:rsidP="003755E2">
            <w:pPr>
              <w:spacing w:after="0"/>
              <w:rPr>
                <w:rFonts w:ascii="Times New Roman" w:hAnsi="Times New Roman" w:cs="Times New Roman"/>
                <w:color w:val="000000"/>
                <w:sz w:val="24"/>
                <w:szCs w:val="24"/>
              </w:rPr>
            </w:pPr>
            <w:r w:rsidRPr="001372FF">
              <w:rPr>
                <w:rFonts w:ascii="Times New Roman" w:hAnsi="Times New Roman" w:cs="Times New Roman"/>
                <w:color w:val="000000"/>
                <w:sz w:val="24"/>
                <w:szCs w:val="24"/>
              </w:rPr>
              <w:t>Tieslietu ministrija</w:t>
            </w:r>
          </w:p>
        </w:tc>
        <w:tc>
          <w:tcPr>
            <w:tcW w:w="1843"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68</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424</w:t>
            </w:r>
          </w:p>
        </w:tc>
        <w:tc>
          <w:tcPr>
            <w:tcW w:w="1701"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159</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974</w:t>
            </w:r>
          </w:p>
        </w:tc>
        <w:tc>
          <w:tcPr>
            <w:tcW w:w="1984"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228</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398</w:t>
            </w:r>
          </w:p>
        </w:tc>
      </w:tr>
      <w:tr w:rsidR="003755E2" w:rsidRPr="001372FF" w:rsidTr="00566A2E">
        <w:trPr>
          <w:trHeight w:val="42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3755E2" w:rsidRPr="001372FF" w:rsidRDefault="003755E2" w:rsidP="003755E2">
            <w:pPr>
              <w:spacing w:after="0"/>
              <w:rPr>
                <w:rFonts w:ascii="Times New Roman" w:hAnsi="Times New Roman" w:cs="Times New Roman"/>
                <w:color w:val="000000"/>
                <w:sz w:val="24"/>
                <w:szCs w:val="24"/>
              </w:rPr>
            </w:pPr>
            <w:r w:rsidRPr="001372FF">
              <w:rPr>
                <w:rFonts w:ascii="Times New Roman" w:hAnsi="Times New Roman" w:cs="Times New Roman"/>
                <w:color w:val="000000"/>
                <w:sz w:val="24"/>
                <w:szCs w:val="24"/>
              </w:rPr>
              <w:t>VARAM, t.sk. LVAFA</w:t>
            </w:r>
          </w:p>
        </w:tc>
        <w:tc>
          <w:tcPr>
            <w:tcW w:w="1843"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329</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557.03</w:t>
            </w:r>
          </w:p>
        </w:tc>
        <w:tc>
          <w:tcPr>
            <w:tcW w:w="1701"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1</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109</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722.9</w:t>
            </w:r>
          </w:p>
        </w:tc>
        <w:tc>
          <w:tcPr>
            <w:tcW w:w="1984"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1</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439</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279.93</w:t>
            </w:r>
          </w:p>
        </w:tc>
      </w:tr>
      <w:tr w:rsidR="003755E2" w:rsidRPr="001372FF" w:rsidTr="00737D0E">
        <w:trPr>
          <w:trHeight w:val="23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3755E2" w:rsidRPr="001372FF" w:rsidRDefault="003755E2" w:rsidP="0096673D">
            <w:pPr>
              <w:spacing w:after="0"/>
              <w:rPr>
                <w:rFonts w:ascii="Times New Roman" w:hAnsi="Times New Roman" w:cs="Times New Roman"/>
                <w:color w:val="000000"/>
                <w:sz w:val="24"/>
                <w:szCs w:val="24"/>
              </w:rPr>
            </w:pPr>
            <w:r w:rsidRPr="001372FF">
              <w:rPr>
                <w:rFonts w:ascii="Times New Roman" w:hAnsi="Times New Roman" w:cs="Times New Roman"/>
                <w:color w:val="000000"/>
                <w:sz w:val="24"/>
                <w:szCs w:val="24"/>
              </w:rPr>
              <w:t>Veselības ministrija</w:t>
            </w:r>
          </w:p>
        </w:tc>
        <w:tc>
          <w:tcPr>
            <w:tcW w:w="1843"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20</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699</w:t>
            </w:r>
          </w:p>
        </w:tc>
        <w:tc>
          <w:tcPr>
            <w:tcW w:w="1701"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20</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699</w:t>
            </w:r>
          </w:p>
        </w:tc>
        <w:tc>
          <w:tcPr>
            <w:tcW w:w="1984"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41</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398</w:t>
            </w:r>
          </w:p>
        </w:tc>
      </w:tr>
      <w:tr w:rsidR="003755E2" w:rsidRPr="001372FF" w:rsidTr="00566A2E">
        <w:trPr>
          <w:trHeight w:val="30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3755E2" w:rsidRPr="001372FF" w:rsidRDefault="003755E2" w:rsidP="003755E2">
            <w:pPr>
              <w:spacing w:after="0"/>
              <w:rPr>
                <w:rFonts w:ascii="Times New Roman" w:hAnsi="Times New Roman" w:cs="Times New Roman"/>
                <w:color w:val="000000"/>
                <w:sz w:val="24"/>
                <w:szCs w:val="24"/>
              </w:rPr>
            </w:pPr>
            <w:r w:rsidRPr="001372FF">
              <w:rPr>
                <w:rFonts w:ascii="Times New Roman" w:hAnsi="Times New Roman" w:cs="Times New Roman"/>
                <w:color w:val="000000"/>
                <w:sz w:val="24"/>
                <w:szCs w:val="24"/>
              </w:rPr>
              <w:t>Zemkopības ministrija</w:t>
            </w:r>
          </w:p>
        </w:tc>
        <w:tc>
          <w:tcPr>
            <w:tcW w:w="1843"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36</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995</w:t>
            </w:r>
          </w:p>
        </w:tc>
        <w:tc>
          <w:tcPr>
            <w:tcW w:w="1701"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381</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729</w:t>
            </w:r>
          </w:p>
        </w:tc>
        <w:tc>
          <w:tcPr>
            <w:tcW w:w="1984"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color w:val="000000"/>
                <w:sz w:val="24"/>
                <w:szCs w:val="24"/>
              </w:rPr>
            </w:pPr>
            <w:r w:rsidRPr="001372FF">
              <w:rPr>
                <w:rFonts w:ascii="Times New Roman" w:hAnsi="Times New Roman" w:cs="Times New Roman"/>
                <w:color w:val="000000"/>
                <w:sz w:val="24"/>
                <w:szCs w:val="24"/>
              </w:rPr>
              <w:t>418</w:t>
            </w:r>
            <w:r w:rsidR="00566A2E">
              <w:rPr>
                <w:rFonts w:ascii="Times New Roman" w:hAnsi="Times New Roman" w:cs="Times New Roman"/>
                <w:color w:val="000000"/>
                <w:sz w:val="24"/>
                <w:szCs w:val="24"/>
              </w:rPr>
              <w:t xml:space="preserve"> </w:t>
            </w:r>
            <w:r w:rsidRPr="001372FF">
              <w:rPr>
                <w:rFonts w:ascii="Times New Roman" w:hAnsi="Times New Roman" w:cs="Times New Roman"/>
                <w:color w:val="000000"/>
                <w:sz w:val="24"/>
                <w:szCs w:val="24"/>
              </w:rPr>
              <w:t>724</w:t>
            </w:r>
          </w:p>
        </w:tc>
      </w:tr>
      <w:tr w:rsidR="003755E2" w:rsidRPr="001372FF" w:rsidTr="00737D0E">
        <w:trPr>
          <w:trHeight w:val="429"/>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3755E2" w:rsidRPr="001372FF" w:rsidRDefault="003755E2" w:rsidP="003755E2">
            <w:pPr>
              <w:spacing w:after="0"/>
              <w:rPr>
                <w:rFonts w:ascii="Times New Roman" w:hAnsi="Times New Roman" w:cs="Times New Roman"/>
                <w:b/>
                <w:bCs/>
                <w:color w:val="000000"/>
                <w:sz w:val="24"/>
                <w:szCs w:val="24"/>
              </w:rPr>
            </w:pPr>
            <w:r w:rsidRPr="001372FF">
              <w:rPr>
                <w:rFonts w:ascii="Times New Roman" w:hAnsi="Times New Roman" w:cs="Times New Roman"/>
                <w:b/>
                <w:bCs/>
                <w:color w:val="000000"/>
                <w:sz w:val="24"/>
                <w:szCs w:val="24"/>
              </w:rPr>
              <w:t xml:space="preserve">Ministrijas kopā </w:t>
            </w:r>
          </w:p>
        </w:tc>
        <w:tc>
          <w:tcPr>
            <w:tcW w:w="1843"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b/>
                <w:bCs/>
                <w:color w:val="000000"/>
                <w:sz w:val="24"/>
                <w:szCs w:val="24"/>
              </w:rPr>
            </w:pPr>
            <w:r w:rsidRPr="001372FF">
              <w:rPr>
                <w:rFonts w:ascii="Times New Roman" w:hAnsi="Times New Roman" w:cs="Times New Roman"/>
                <w:b/>
                <w:bCs/>
                <w:color w:val="000000"/>
                <w:sz w:val="24"/>
                <w:szCs w:val="24"/>
              </w:rPr>
              <w:t>22</w:t>
            </w:r>
            <w:r w:rsidR="00566A2E">
              <w:rPr>
                <w:rFonts w:ascii="Times New Roman" w:hAnsi="Times New Roman" w:cs="Times New Roman"/>
                <w:b/>
                <w:bCs/>
                <w:color w:val="000000"/>
                <w:sz w:val="24"/>
                <w:szCs w:val="24"/>
              </w:rPr>
              <w:t> </w:t>
            </w:r>
            <w:r w:rsidRPr="001372FF">
              <w:rPr>
                <w:rFonts w:ascii="Times New Roman" w:hAnsi="Times New Roman" w:cs="Times New Roman"/>
                <w:b/>
                <w:bCs/>
                <w:color w:val="000000"/>
                <w:sz w:val="24"/>
                <w:szCs w:val="24"/>
              </w:rPr>
              <w:t>388</w:t>
            </w:r>
            <w:r w:rsidR="00566A2E">
              <w:rPr>
                <w:rFonts w:ascii="Times New Roman" w:hAnsi="Times New Roman" w:cs="Times New Roman"/>
                <w:b/>
                <w:bCs/>
                <w:color w:val="000000"/>
                <w:sz w:val="24"/>
                <w:szCs w:val="24"/>
              </w:rPr>
              <w:t xml:space="preserve"> </w:t>
            </w:r>
            <w:r w:rsidRPr="001372FF">
              <w:rPr>
                <w:rFonts w:ascii="Times New Roman" w:hAnsi="Times New Roman" w:cs="Times New Roman"/>
                <w:b/>
                <w:bCs/>
                <w:color w:val="000000"/>
                <w:sz w:val="24"/>
                <w:szCs w:val="24"/>
              </w:rPr>
              <w:t>689.11</w:t>
            </w:r>
          </w:p>
        </w:tc>
        <w:tc>
          <w:tcPr>
            <w:tcW w:w="1701"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b/>
                <w:bCs/>
                <w:color w:val="000000"/>
                <w:sz w:val="24"/>
                <w:szCs w:val="24"/>
              </w:rPr>
            </w:pPr>
            <w:r w:rsidRPr="001372FF">
              <w:rPr>
                <w:rFonts w:ascii="Times New Roman" w:hAnsi="Times New Roman" w:cs="Times New Roman"/>
                <w:b/>
                <w:bCs/>
                <w:color w:val="000000"/>
                <w:sz w:val="24"/>
                <w:szCs w:val="24"/>
              </w:rPr>
              <w:t>26</w:t>
            </w:r>
            <w:r w:rsidR="00566A2E">
              <w:rPr>
                <w:rFonts w:ascii="Times New Roman" w:hAnsi="Times New Roman" w:cs="Times New Roman"/>
                <w:b/>
                <w:bCs/>
                <w:color w:val="000000"/>
                <w:sz w:val="24"/>
                <w:szCs w:val="24"/>
              </w:rPr>
              <w:t> </w:t>
            </w:r>
            <w:r w:rsidRPr="001372FF">
              <w:rPr>
                <w:rFonts w:ascii="Times New Roman" w:hAnsi="Times New Roman" w:cs="Times New Roman"/>
                <w:b/>
                <w:bCs/>
                <w:color w:val="000000"/>
                <w:sz w:val="24"/>
                <w:szCs w:val="24"/>
              </w:rPr>
              <w:t>751</w:t>
            </w:r>
            <w:r w:rsidR="00566A2E">
              <w:rPr>
                <w:rFonts w:ascii="Times New Roman" w:hAnsi="Times New Roman" w:cs="Times New Roman"/>
                <w:b/>
                <w:bCs/>
                <w:color w:val="000000"/>
                <w:sz w:val="24"/>
                <w:szCs w:val="24"/>
              </w:rPr>
              <w:t xml:space="preserve"> </w:t>
            </w:r>
            <w:r w:rsidRPr="001372FF">
              <w:rPr>
                <w:rFonts w:ascii="Times New Roman" w:hAnsi="Times New Roman" w:cs="Times New Roman"/>
                <w:b/>
                <w:bCs/>
                <w:color w:val="000000"/>
                <w:sz w:val="24"/>
                <w:szCs w:val="24"/>
              </w:rPr>
              <w:t>645.48</w:t>
            </w:r>
          </w:p>
        </w:tc>
        <w:tc>
          <w:tcPr>
            <w:tcW w:w="1984" w:type="dxa"/>
            <w:tcBorders>
              <w:top w:val="nil"/>
              <w:left w:val="nil"/>
              <w:bottom w:val="single" w:sz="4" w:space="0" w:color="auto"/>
              <w:right w:val="single" w:sz="4" w:space="0" w:color="auto"/>
            </w:tcBorders>
            <w:shd w:val="clear" w:color="auto" w:fill="auto"/>
            <w:noWrap/>
            <w:vAlign w:val="bottom"/>
            <w:hideMark/>
          </w:tcPr>
          <w:p w:rsidR="003755E2" w:rsidRPr="001372FF" w:rsidRDefault="003755E2" w:rsidP="003755E2">
            <w:pPr>
              <w:spacing w:after="0"/>
              <w:jc w:val="right"/>
              <w:rPr>
                <w:rFonts w:ascii="Times New Roman" w:hAnsi="Times New Roman" w:cs="Times New Roman"/>
                <w:b/>
                <w:bCs/>
                <w:color w:val="000000"/>
                <w:sz w:val="24"/>
                <w:szCs w:val="24"/>
              </w:rPr>
            </w:pPr>
            <w:r w:rsidRPr="001372FF">
              <w:rPr>
                <w:rFonts w:ascii="Times New Roman" w:hAnsi="Times New Roman" w:cs="Times New Roman"/>
                <w:b/>
                <w:bCs/>
                <w:color w:val="000000"/>
                <w:sz w:val="24"/>
                <w:szCs w:val="24"/>
              </w:rPr>
              <w:t>49</w:t>
            </w:r>
            <w:r w:rsidR="00566A2E">
              <w:rPr>
                <w:rFonts w:ascii="Times New Roman" w:hAnsi="Times New Roman" w:cs="Times New Roman"/>
                <w:b/>
                <w:bCs/>
                <w:color w:val="000000"/>
                <w:sz w:val="24"/>
                <w:szCs w:val="24"/>
              </w:rPr>
              <w:t> </w:t>
            </w:r>
            <w:r w:rsidRPr="001372FF">
              <w:rPr>
                <w:rFonts w:ascii="Times New Roman" w:hAnsi="Times New Roman" w:cs="Times New Roman"/>
                <w:b/>
                <w:bCs/>
                <w:color w:val="000000"/>
                <w:sz w:val="24"/>
                <w:szCs w:val="24"/>
              </w:rPr>
              <w:t>140</w:t>
            </w:r>
            <w:r w:rsidR="00566A2E">
              <w:rPr>
                <w:rFonts w:ascii="Times New Roman" w:hAnsi="Times New Roman" w:cs="Times New Roman"/>
                <w:b/>
                <w:bCs/>
                <w:color w:val="000000"/>
                <w:sz w:val="24"/>
                <w:szCs w:val="24"/>
              </w:rPr>
              <w:t xml:space="preserve"> </w:t>
            </w:r>
            <w:r w:rsidRPr="001372FF">
              <w:rPr>
                <w:rFonts w:ascii="Times New Roman" w:hAnsi="Times New Roman" w:cs="Times New Roman"/>
                <w:b/>
                <w:bCs/>
                <w:color w:val="000000"/>
                <w:sz w:val="24"/>
                <w:szCs w:val="24"/>
              </w:rPr>
              <w:t>334.59</w:t>
            </w:r>
          </w:p>
        </w:tc>
      </w:tr>
    </w:tbl>
    <w:p w:rsidR="003755E2" w:rsidRPr="001372FF" w:rsidRDefault="003755E2" w:rsidP="00486033">
      <w:pPr>
        <w:spacing w:after="0" w:line="240" w:lineRule="auto"/>
        <w:ind w:firstLine="720"/>
        <w:contextualSpacing/>
        <w:jc w:val="both"/>
        <w:rPr>
          <w:rFonts w:ascii="Times New Roman" w:hAnsi="Times New Roman" w:cs="Times New Roman"/>
          <w:sz w:val="28"/>
          <w:szCs w:val="28"/>
        </w:rPr>
      </w:pPr>
    </w:p>
    <w:p w:rsidR="00D57DA3" w:rsidRPr="001372FF" w:rsidRDefault="003755E2" w:rsidP="00D57DA3">
      <w:pPr>
        <w:spacing w:after="0" w:line="240" w:lineRule="auto"/>
        <w:ind w:firstLine="720"/>
        <w:contextualSpacing/>
        <w:jc w:val="both"/>
        <w:rPr>
          <w:rFonts w:ascii="Times New Roman" w:hAnsi="Times New Roman" w:cs="Times New Roman"/>
          <w:sz w:val="28"/>
          <w:szCs w:val="28"/>
        </w:rPr>
      </w:pPr>
      <w:r w:rsidRPr="001372FF">
        <w:rPr>
          <w:rFonts w:ascii="Times New Roman" w:hAnsi="Times New Roman" w:cs="Times New Roman"/>
          <w:sz w:val="28"/>
          <w:szCs w:val="28"/>
        </w:rPr>
        <w:t xml:space="preserve">Izvērtējot ministriju iesniegto informāciju, </w:t>
      </w:r>
      <w:r w:rsidR="005029B6" w:rsidRPr="001372FF">
        <w:rPr>
          <w:rFonts w:ascii="Times New Roman" w:hAnsi="Times New Roman" w:cs="Times New Roman"/>
          <w:sz w:val="28"/>
          <w:szCs w:val="28"/>
        </w:rPr>
        <w:t xml:space="preserve">iespējams konstatēt divus </w:t>
      </w:r>
      <w:r w:rsidR="00B6544F" w:rsidRPr="003339DD">
        <w:rPr>
          <w:rFonts w:ascii="Times New Roman" w:hAnsi="Times New Roman" w:cs="Times New Roman"/>
          <w:sz w:val="28"/>
          <w:szCs w:val="28"/>
        </w:rPr>
        <w:t xml:space="preserve">finansējuma piešķiršanas NVO </w:t>
      </w:r>
      <w:r w:rsidR="005029B6" w:rsidRPr="001372FF">
        <w:rPr>
          <w:rFonts w:ascii="Times New Roman" w:hAnsi="Times New Roman" w:cs="Times New Roman"/>
          <w:sz w:val="28"/>
          <w:szCs w:val="28"/>
        </w:rPr>
        <w:t>pamatojuma dokumentu veidus – līgumi vai ārēji</w:t>
      </w:r>
      <w:r w:rsidR="003339DD">
        <w:rPr>
          <w:rFonts w:ascii="Times New Roman" w:hAnsi="Times New Roman" w:cs="Times New Roman"/>
          <w:sz w:val="28"/>
          <w:szCs w:val="28"/>
        </w:rPr>
        <w:t>e</w:t>
      </w:r>
      <w:r w:rsidR="005029B6" w:rsidRPr="001372FF">
        <w:rPr>
          <w:rFonts w:ascii="Times New Roman" w:hAnsi="Times New Roman" w:cs="Times New Roman"/>
          <w:sz w:val="28"/>
          <w:szCs w:val="28"/>
        </w:rPr>
        <w:t xml:space="preserve"> normatīvi</w:t>
      </w:r>
      <w:r w:rsidR="00044CF1" w:rsidRPr="001372FF">
        <w:rPr>
          <w:rFonts w:ascii="Times New Roman" w:hAnsi="Times New Roman" w:cs="Times New Roman"/>
          <w:sz w:val="28"/>
          <w:szCs w:val="28"/>
        </w:rPr>
        <w:t>e akti</w:t>
      </w:r>
      <w:r w:rsidR="005029B6" w:rsidRPr="001372FF">
        <w:rPr>
          <w:rFonts w:ascii="Times New Roman" w:hAnsi="Times New Roman" w:cs="Times New Roman"/>
          <w:sz w:val="28"/>
          <w:szCs w:val="28"/>
        </w:rPr>
        <w:t>. Kā tipiskākie līguma ve</w:t>
      </w:r>
      <w:r w:rsidR="00737D0E">
        <w:rPr>
          <w:rFonts w:ascii="Times New Roman" w:hAnsi="Times New Roman" w:cs="Times New Roman"/>
          <w:sz w:val="28"/>
          <w:szCs w:val="28"/>
        </w:rPr>
        <w:t>idi jānorā</w:t>
      </w:r>
      <w:r w:rsidR="005029B6" w:rsidRPr="001372FF">
        <w:rPr>
          <w:rFonts w:ascii="Times New Roman" w:hAnsi="Times New Roman" w:cs="Times New Roman"/>
          <w:sz w:val="28"/>
          <w:szCs w:val="28"/>
        </w:rPr>
        <w:t xml:space="preserve">da – </w:t>
      </w:r>
      <w:r w:rsidR="005029B6" w:rsidRPr="00F75194">
        <w:rPr>
          <w:rFonts w:ascii="Times New Roman" w:hAnsi="Times New Roman" w:cs="Times New Roman"/>
          <w:sz w:val="28"/>
          <w:szCs w:val="28"/>
        </w:rPr>
        <w:t>sadarbības līgums, pakalpojumu līgums, iepirkumu līg</w:t>
      </w:r>
      <w:r w:rsidR="00044CF1" w:rsidRPr="00F75194">
        <w:rPr>
          <w:rFonts w:ascii="Times New Roman" w:hAnsi="Times New Roman" w:cs="Times New Roman"/>
          <w:sz w:val="28"/>
          <w:szCs w:val="28"/>
        </w:rPr>
        <w:t>ums, līdzdarbības līgums</w:t>
      </w:r>
      <w:r w:rsidR="00044CF1" w:rsidRPr="001372FF">
        <w:rPr>
          <w:rFonts w:ascii="Times New Roman" w:hAnsi="Times New Roman" w:cs="Times New Roman"/>
          <w:sz w:val="28"/>
          <w:szCs w:val="28"/>
        </w:rPr>
        <w:t xml:space="preserve"> u.c.</w:t>
      </w:r>
      <w:r w:rsidR="000027B4">
        <w:rPr>
          <w:rFonts w:ascii="Times New Roman" w:hAnsi="Times New Roman" w:cs="Times New Roman"/>
          <w:sz w:val="28"/>
          <w:szCs w:val="28"/>
        </w:rPr>
        <w:t>.</w:t>
      </w:r>
      <w:r w:rsidR="00044CF1" w:rsidRPr="001372FF">
        <w:rPr>
          <w:rFonts w:ascii="Times New Roman" w:hAnsi="Times New Roman" w:cs="Times New Roman"/>
          <w:sz w:val="28"/>
          <w:szCs w:val="28"/>
        </w:rPr>
        <w:t xml:space="preserve"> Ārējo</w:t>
      </w:r>
      <w:r w:rsidR="003339DD">
        <w:rPr>
          <w:rFonts w:ascii="Times New Roman" w:hAnsi="Times New Roman" w:cs="Times New Roman"/>
          <w:sz w:val="28"/>
          <w:szCs w:val="28"/>
        </w:rPr>
        <w:t>s</w:t>
      </w:r>
      <w:r w:rsidR="00044CF1" w:rsidRPr="001372FF">
        <w:rPr>
          <w:rFonts w:ascii="Times New Roman" w:hAnsi="Times New Roman" w:cs="Times New Roman"/>
          <w:sz w:val="28"/>
          <w:szCs w:val="28"/>
        </w:rPr>
        <w:t xml:space="preserve"> normatīv</w:t>
      </w:r>
      <w:r w:rsidR="003339DD">
        <w:rPr>
          <w:rFonts w:ascii="Times New Roman" w:hAnsi="Times New Roman" w:cs="Times New Roman"/>
          <w:sz w:val="28"/>
          <w:szCs w:val="28"/>
        </w:rPr>
        <w:t>ajos</w:t>
      </w:r>
      <w:r w:rsidR="00044CF1" w:rsidRPr="001372FF">
        <w:rPr>
          <w:rFonts w:ascii="Times New Roman" w:hAnsi="Times New Roman" w:cs="Times New Roman"/>
          <w:sz w:val="28"/>
          <w:szCs w:val="28"/>
        </w:rPr>
        <w:t xml:space="preserve"> akt</w:t>
      </w:r>
      <w:r w:rsidR="003339DD">
        <w:rPr>
          <w:rFonts w:ascii="Times New Roman" w:hAnsi="Times New Roman" w:cs="Times New Roman"/>
          <w:sz w:val="28"/>
          <w:szCs w:val="28"/>
        </w:rPr>
        <w:t>os</w:t>
      </w:r>
      <w:r w:rsidR="00044CF1" w:rsidRPr="001372FF">
        <w:rPr>
          <w:rFonts w:ascii="Times New Roman" w:hAnsi="Times New Roman" w:cs="Times New Roman"/>
          <w:sz w:val="28"/>
          <w:szCs w:val="28"/>
        </w:rPr>
        <w:t xml:space="preserve"> </w:t>
      </w:r>
      <w:r w:rsidR="003339DD">
        <w:rPr>
          <w:rFonts w:ascii="Times New Roman" w:hAnsi="Times New Roman" w:cs="Times New Roman"/>
          <w:sz w:val="28"/>
          <w:szCs w:val="28"/>
        </w:rPr>
        <w:t xml:space="preserve">noteiktajos </w:t>
      </w:r>
      <w:r w:rsidR="00044CF1" w:rsidRPr="001372FF">
        <w:rPr>
          <w:rFonts w:ascii="Times New Roman" w:hAnsi="Times New Roman" w:cs="Times New Roman"/>
          <w:sz w:val="28"/>
          <w:szCs w:val="28"/>
        </w:rPr>
        <w:t>gadījum</w:t>
      </w:r>
      <w:r w:rsidR="003339DD">
        <w:rPr>
          <w:rFonts w:ascii="Times New Roman" w:hAnsi="Times New Roman" w:cs="Times New Roman"/>
          <w:sz w:val="28"/>
          <w:szCs w:val="28"/>
        </w:rPr>
        <w:t>os</w:t>
      </w:r>
      <w:r w:rsidR="00044CF1" w:rsidRPr="001372FF">
        <w:rPr>
          <w:rFonts w:ascii="Times New Roman" w:hAnsi="Times New Roman" w:cs="Times New Roman"/>
          <w:sz w:val="28"/>
          <w:szCs w:val="28"/>
        </w:rPr>
        <w:t xml:space="preserve"> ministrijas </w:t>
      </w:r>
      <w:r w:rsidR="003339DD">
        <w:rPr>
          <w:rFonts w:ascii="Times New Roman" w:hAnsi="Times New Roman" w:cs="Times New Roman"/>
          <w:sz w:val="28"/>
          <w:szCs w:val="28"/>
        </w:rPr>
        <w:t>piešķir finansējumu NVO, ja tas ir noteikts</w:t>
      </w:r>
      <w:r w:rsidR="00044CF1" w:rsidRPr="001372FF">
        <w:rPr>
          <w:rFonts w:ascii="Times New Roman" w:hAnsi="Times New Roman" w:cs="Times New Roman"/>
          <w:sz w:val="28"/>
          <w:szCs w:val="28"/>
        </w:rPr>
        <w:t xml:space="preserve"> M</w:t>
      </w:r>
      <w:r w:rsidR="00737D0E">
        <w:rPr>
          <w:rFonts w:ascii="Times New Roman" w:hAnsi="Times New Roman" w:cs="Times New Roman"/>
          <w:sz w:val="28"/>
          <w:szCs w:val="28"/>
        </w:rPr>
        <w:t>inistru kabienta</w:t>
      </w:r>
      <w:r w:rsidR="00044CF1" w:rsidRPr="001372FF">
        <w:rPr>
          <w:rFonts w:ascii="Times New Roman" w:hAnsi="Times New Roman" w:cs="Times New Roman"/>
          <w:sz w:val="28"/>
          <w:szCs w:val="28"/>
        </w:rPr>
        <w:t xml:space="preserve"> rīkojum</w:t>
      </w:r>
      <w:r w:rsidR="003339DD">
        <w:rPr>
          <w:rFonts w:ascii="Times New Roman" w:hAnsi="Times New Roman" w:cs="Times New Roman"/>
          <w:sz w:val="28"/>
          <w:szCs w:val="28"/>
        </w:rPr>
        <w:t>o</w:t>
      </w:r>
      <w:r w:rsidR="00044CF1" w:rsidRPr="001372FF">
        <w:rPr>
          <w:rFonts w:ascii="Times New Roman" w:hAnsi="Times New Roman" w:cs="Times New Roman"/>
          <w:sz w:val="28"/>
          <w:szCs w:val="28"/>
        </w:rPr>
        <w:t xml:space="preserve">s, </w:t>
      </w:r>
      <w:r w:rsidR="00737D0E" w:rsidRPr="001372FF">
        <w:rPr>
          <w:rFonts w:ascii="Times New Roman" w:hAnsi="Times New Roman" w:cs="Times New Roman"/>
          <w:sz w:val="28"/>
          <w:szCs w:val="28"/>
        </w:rPr>
        <w:t>M</w:t>
      </w:r>
      <w:r w:rsidR="00737D0E">
        <w:rPr>
          <w:rFonts w:ascii="Times New Roman" w:hAnsi="Times New Roman" w:cs="Times New Roman"/>
          <w:sz w:val="28"/>
          <w:szCs w:val="28"/>
        </w:rPr>
        <w:t>inistru kabienta</w:t>
      </w:r>
      <w:r w:rsidR="00044CF1" w:rsidRPr="001372FF">
        <w:rPr>
          <w:rFonts w:ascii="Times New Roman" w:hAnsi="Times New Roman" w:cs="Times New Roman"/>
          <w:sz w:val="28"/>
          <w:szCs w:val="28"/>
        </w:rPr>
        <w:t xml:space="preserve"> notei</w:t>
      </w:r>
      <w:r w:rsidR="00D57DA3" w:rsidRPr="001372FF">
        <w:rPr>
          <w:rFonts w:ascii="Times New Roman" w:hAnsi="Times New Roman" w:cs="Times New Roman"/>
          <w:sz w:val="28"/>
          <w:szCs w:val="28"/>
        </w:rPr>
        <w:t>kum</w:t>
      </w:r>
      <w:r w:rsidR="003339DD">
        <w:rPr>
          <w:rFonts w:ascii="Times New Roman" w:hAnsi="Times New Roman" w:cs="Times New Roman"/>
          <w:sz w:val="28"/>
          <w:szCs w:val="28"/>
        </w:rPr>
        <w:t>o</w:t>
      </w:r>
      <w:r w:rsidR="00D57DA3" w:rsidRPr="001372FF">
        <w:rPr>
          <w:rFonts w:ascii="Times New Roman" w:hAnsi="Times New Roman" w:cs="Times New Roman"/>
          <w:sz w:val="28"/>
          <w:szCs w:val="28"/>
        </w:rPr>
        <w:t>s, kā arī speciāl</w:t>
      </w:r>
      <w:r w:rsidR="003339DD">
        <w:rPr>
          <w:rFonts w:ascii="Times New Roman" w:hAnsi="Times New Roman" w:cs="Times New Roman"/>
          <w:sz w:val="28"/>
          <w:szCs w:val="28"/>
        </w:rPr>
        <w:t>aj</w:t>
      </w:r>
      <w:r w:rsidR="00D57DA3" w:rsidRPr="001372FF">
        <w:rPr>
          <w:rFonts w:ascii="Times New Roman" w:hAnsi="Times New Roman" w:cs="Times New Roman"/>
          <w:sz w:val="28"/>
          <w:szCs w:val="28"/>
        </w:rPr>
        <w:t>os likum</w:t>
      </w:r>
      <w:r w:rsidR="003339DD">
        <w:rPr>
          <w:rFonts w:ascii="Times New Roman" w:hAnsi="Times New Roman" w:cs="Times New Roman"/>
          <w:sz w:val="28"/>
          <w:szCs w:val="28"/>
        </w:rPr>
        <w:t>o</w:t>
      </w:r>
      <w:r w:rsidR="00D57DA3" w:rsidRPr="001372FF">
        <w:rPr>
          <w:rFonts w:ascii="Times New Roman" w:hAnsi="Times New Roman" w:cs="Times New Roman"/>
          <w:sz w:val="28"/>
          <w:szCs w:val="28"/>
        </w:rPr>
        <w:t>s (piem., Latvijas Sarkanā Krusta likums, Sociālo pakalpojumu u</w:t>
      </w:r>
      <w:r w:rsidR="003339DD">
        <w:rPr>
          <w:rFonts w:ascii="Times New Roman" w:hAnsi="Times New Roman" w:cs="Times New Roman"/>
          <w:sz w:val="28"/>
          <w:szCs w:val="28"/>
        </w:rPr>
        <w:t>n sociālās palīdzības likums ).</w:t>
      </w:r>
    </w:p>
    <w:p w:rsidR="003755E2" w:rsidRPr="001372FF" w:rsidRDefault="00737D0E" w:rsidP="00D57DA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No saņemtajiem datiem</w:t>
      </w:r>
      <w:r w:rsidR="0079144A" w:rsidRPr="001372FF">
        <w:rPr>
          <w:rFonts w:ascii="Times New Roman" w:hAnsi="Times New Roman" w:cs="Times New Roman"/>
          <w:sz w:val="28"/>
          <w:szCs w:val="28"/>
        </w:rPr>
        <w:t xml:space="preserve"> izdalāmi vairāki</w:t>
      </w:r>
      <w:r w:rsidR="005029B6" w:rsidRPr="001372FF">
        <w:rPr>
          <w:rFonts w:ascii="Times New Roman" w:hAnsi="Times New Roman" w:cs="Times New Roman"/>
          <w:sz w:val="28"/>
          <w:szCs w:val="28"/>
        </w:rPr>
        <w:t xml:space="preserve"> finansējuma</w:t>
      </w:r>
      <w:r w:rsidR="003339DD">
        <w:rPr>
          <w:rFonts w:ascii="Times New Roman" w:hAnsi="Times New Roman" w:cs="Times New Roman"/>
          <w:sz w:val="28"/>
          <w:szCs w:val="28"/>
        </w:rPr>
        <w:t xml:space="preserve"> piešķiršanas</w:t>
      </w:r>
      <w:r w:rsidR="0079144A" w:rsidRPr="001372FF">
        <w:rPr>
          <w:rFonts w:ascii="Times New Roman" w:hAnsi="Times New Roman" w:cs="Times New Roman"/>
          <w:sz w:val="28"/>
          <w:szCs w:val="28"/>
        </w:rPr>
        <w:t xml:space="preserve"> mērķi, </w:t>
      </w:r>
      <w:r w:rsidR="005029B6" w:rsidRPr="001372FF">
        <w:rPr>
          <w:rFonts w:ascii="Times New Roman" w:hAnsi="Times New Roman" w:cs="Times New Roman"/>
          <w:sz w:val="28"/>
          <w:szCs w:val="28"/>
        </w:rPr>
        <w:t>kuru izpildei</w:t>
      </w:r>
      <w:r w:rsidR="0079144A" w:rsidRPr="001372FF">
        <w:rPr>
          <w:rFonts w:ascii="Times New Roman" w:hAnsi="Times New Roman" w:cs="Times New Roman"/>
          <w:sz w:val="28"/>
          <w:szCs w:val="28"/>
        </w:rPr>
        <w:t xml:space="preserve"> ministrijas piešķir finansējumu NVO. Piemēram, sporta jomā, finansējums tiek piešķirts komandu sporta spēļu izlašu nodrošināšanai, kā arī balvām par izciliem sasniegumiem sportā. </w:t>
      </w:r>
      <w:r w:rsidR="00D57DA3" w:rsidRPr="001372FF">
        <w:rPr>
          <w:rFonts w:ascii="Times New Roman" w:hAnsi="Times New Roman" w:cs="Times New Roman"/>
          <w:sz w:val="28"/>
          <w:szCs w:val="28"/>
        </w:rPr>
        <w:t xml:space="preserve">Atsevišķas ministrijas norāda, ka finansējums tiek piešķirts </w:t>
      </w:r>
      <w:r w:rsidR="00CB5335">
        <w:rPr>
          <w:rFonts w:ascii="Times New Roman" w:hAnsi="Times New Roman" w:cs="Times New Roman"/>
          <w:sz w:val="28"/>
          <w:szCs w:val="28"/>
        </w:rPr>
        <w:t>NVO</w:t>
      </w:r>
      <w:r w:rsidR="00D57DA3" w:rsidRPr="001372FF">
        <w:rPr>
          <w:rFonts w:ascii="Times New Roman" w:hAnsi="Times New Roman" w:cs="Times New Roman"/>
          <w:sz w:val="28"/>
          <w:szCs w:val="28"/>
        </w:rPr>
        <w:t xml:space="preserve"> </w:t>
      </w:r>
      <w:r w:rsidR="003339DD">
        <w:rPr>
          <w:rFonts w:ascii="Times New Roman" w:hAnsi="Times New Roman" w:cs="Times New Roman"/>
          <w:sz w:val="28"/>
          <w:szCs w:val="28"/>
        </w:rPr>
        <w:t xml:space="preserve">darbības </w:t>
      </w:r>
      <w:r w:rsidR="00D57DA3" w:rsidRPr="001372FF">
        <w:rPr>
          <w:rFonts w:ascii="Times New Roman" w:hAnsi="Times New Roman" w:cs="Times New Roman"/>
          <w:sz w:val="28"/>
          <w:szCs w:val="28"/>
        </w:rPr>
        <w:t>uzturēšanai, vai dalībai starptautiskās organizācijās</w:t>
      </w:r>
      <w:r w:rsidR="003339DD">
        <w:rPr>
          <w:rFonts w:ascii="Times New Roman" w:hAnsi="Times New Roman" w:cs="Times New Roman"/>
          <w:sz w:val="28"/>
          <w:szCs w:val="28"/>
        </w:rPr>
        <w:t>,</w:t>
      </w:r>
      <w:r w:rsidR="00D57DA3" w:rsidRPr="001372FF">
        <w:rPr>
          <w:rFonts w:ascii="Times New Roman" w:hAnsi="Times New Roman" w:cs="Times New Roman"/>
          <w:sz w:val="28"/>
          <w:szCs w:val="28"/>
        </w:rPr>
        <w:t xml:space="preserve"> </w:t>
      </w:r>
      <w:r w:rsidR="003339DD">
        <w:rPr>
          <w:rFonts w:ascii="Times New Roman" w:hAnsi="Times New Roman" w:cs="Times New Roman"/>
          <w:sz w:val="28"/>
          <w:szCs w:val="28"/>
        </w:rPr>
        <w:t>kā</w:t>
      </w:r>
      <w:r w:rsidR="00D57DA3" w:rsidRPr="001372FF">
        <w:rPr>
          <w:rFonts w:ascii="Times New Roman" w:hAnsi="Times New Roman" w:cs="Times New Roman"/>
          <w:sz w:val="28"/>
          <w:szCs w:val="28"/>
        </w:rPr>
        <w:t xml:space="preserve"> arī projektu īstenošanai</w:t>
      </w:r>
      <w:r w:rsidR="00964965" w:rsidRPr="001372FF">
        <w:rPr>
          <w:rFonts w:ascii="Times New Roman" w:hAnsi="Times New Roman" w:cs="Times New Roman"/>
          <w:sz w:val="28"/>
          <w:szCs w:val="28"/>
        </w:rPr>
        <w:t>.</w:t>
      </w:r>
    </w:p>
    <w:p w:rsidR="00CF57A9" w:rsidRPr="001372FF" w:rsidRDefault="002D3F89" w:rsidP="00FD4A0F">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 xml:space="preserve">Apkopojot </w:t>
      </w:r>
      <w:r w:rsidR="00CF57A9" w:rsidRPr="001372FF">
        <w:rPr>
          <w:rFonts w:ascii="Times New Roman" w:hAnsi="Times New Roman" w:cs="Times New Roman"/>
          <w:sz w:val="28"/>
          <w:szCs w:val="28"/>
        </w:rPr>
        <w:t xml:space="preserve">KM </w:t>
      </w:r>
      <w:r w:rsidRPr="001372FF">
        <w:rPr>
          <w:rFonts w:ascii="Times New Roman" w:hAnsi="Times New Roman" w:cs="Times New Roman"/>
          <w:sz w:val="28"/>
          <w:szCs w:val="28"/>
        </w:rPr>
        <w:t xml:space="preserve">darba grupas </w:t>
      </w:r>
      <w:r w:rsidR="00CF57A9" w:rsidRPr="001372FF">
        <w:rPr>
          <w:rFonts w:ascii="Times New Roman" w:hAnsi="Times New Roman" w:cs="Times New Roman"/>
          <w:sz w:val="28"/>
          <w:szCs w:val="28"/>
        </w:rPr>
        <w:t>Valdības rīcības plāna</w:t>
      </w:r>
      <w:r w:rsidR="00834B1A" w:rsidRPr="001372FF">
        <w:rPr>
          <w:rFonts w:ascii="Times New Roman" w:hAnsi="Times New Roman" w:cs="Times New Roman"/>
          <w:sz w:val="28"/>
          <w:szCs w:val="28"/>
        </w:rPr>
        <w:t xml:space="preserve"> 128.3.apakšpunktā noteiktā uzdevuma izpildei ietvaros saņemtos priekšlikumus, šobrīd iezīmēti </w:t>
      </w:r>
      <w:r w:rsidR="00827A93" w:rsidRPr="001372FF">
        <w:rPr>
          <w:rFonts w:ascii="Times New Roman" w:hAnsi="Times New Roman" w:cs="Times New Roman"/>
          <w:sz w:val="28"/>
          <w:szCs w:val="28"/>
        </w:rPr>
        <w:t>trīs</w:t>
      </w:r>
      <w:r w:rsidR="00834B1A" w:rsidRPr="001372FF">
        <w:rPr>
          <w:rFonts w:ascii="Times New Roman" w:hAnsi="Times New Roman" w:cs="Times New Roman"/>
          <w:sz w:val="28"/>
          <w:szCs w:val="28"/>
        </w:rPr>
        <w:t xml:space="preserve"> valsts finansēta </w:t>
      </w:r>
      <w:r w:rsidR="00C42074">
        <w:rPr>
          <w:rFonts w:ascii="Times New Roman" w:hAnsi="Times New Roman" w:cs="Times New Roman"/>
          <w:sz w:val="28"/>
          <w:szCs w:val="28"/>
        </w:rPr>
        <w:t>NVO</w:t>
      </w:r>
      <w:r w:rsidR="00834B1A" w:rsidRPr="001372FF">
        <w:rPr>
          <w:rFonts w:ascii="Times New Roman" w:hAnsi="Times New Roman" w:cs="Times New Roman"/>
          <w:sz w:val="28"/>
          <w:szCs w:val="28"/>
        </w:rPr>
        <w:t xml:space="preserve"> fonda finansēšanas kārtības modeļi:</w:t>
      </w:r>
    </w:p>
    <w:p w:rsidR="00367A62" w:rsidRDefault="00834B1A" w:rsidP="00737D0E">
      <w:pPr>
        <w:pStyle w:val="ListParagraph"/>
        <w:numPr>
          <w:ilvl w:val="0"/>
          <w:numId w:val="33"/>
        </w:numPr>
        <w:tabs>
          <w:tab w:val="left" w:pos="1134"/>
        </w:tabs>
        <w:spacing w:after="0" w:line="240" w:lineRule="auto"/>
        <w:ind w:left="0" w:right="-1" w:firstLine="720"/>
        <w:jc w:val="both"/>
        <w:rPr>
          <w:rFonts w:ascii="Times New Roman" w:hAnsi="Times New Roman" w:cs="Times New Roman"/>
          <w:sz w:val="28"/>
          <w:szCs w:val="28"/>
        </w:rPr>
      </w:pPr>
      <w:r w:rsidRPr="001372FF">
        <w:rPr>
          <w:rFonts w:ascii="Times New Roman" w:hAnsi="Times New Roman" w:cs="Times New Roman"/>
          <w:sz w:val="28"/>
          <w:szCs w:val="28"/>
        </w:rPr>
        <w:t>lai sekmētu valsts budžeta finanšu līdzekļu piešķiršanas caurspīdīgumu un vienlīdzīgas iespējas finansējuma saņemšanā dažādu nozaru NVO darbības stiprināšanā, nepieciešams izveidot neatkarīgu NVO fondu (iespējams nodibinājumu), kurā tiktu konsolidēts visu ministriju NVO atbalstam paredzētais finansējums (izņemot finansējumu, kas ir paredzēts ministrijas (t.sk. tās padotības iestāžu) tiešo funkciju izpildei saskaņā ar Valsts pārvaldes iekārtas likumā noteikto regulējumu attiecībā uz deleģēšanas vai līdzdarbības līgumu ietvaros privātpersonai deleģēto valsts pārvaldes uzdevuma veikšanu);</w:t>
      </w:r>
    </w:p>
    <w:p w:rsidR="003755E2" w:rsidRPr="001372FF" w:rsidRDefault="003755E2" w:rsidP="003755E2">
      <w:pPr>
        <w:pStyle w:val="ListParagraph"/>
        <w:spacing w:after="0" w:line="240" w:lineRule="auto"/>
        <w:ind w:left="1725" w:right="-1"/>
        <w:jc w:val="both"/>
        <w:rPr>
          <w:rFonts w:ascii="Times New Roman" w:hAnsi="Times New Roman" w:cs="Times New Roman"/>
          <w:sz w:val="28"/>
          <w:szCs w:val="28"/>
        </w:rPr>
      </w:pPr>
    </w:p>
    <w:p w:rsidR="003755E2" w:rsidRPr="001372FF" w:rsidRDefault="003755E2" w:rsidP="003755E2">
      <w:pPr>
        <w:spacing w:line="240" w:lineRule="auto"/>
        <w:ind w:right="-1049"/>
        <w:jc w:val="both"/>
        <w:rPr>
          <w:rFonts w:ascii="Times New Roman" w:hAnsi="Times New Roman" w:cs="Times New Roman"/>
          <w:sz w:val="24"/>
          <w:szCs w:val="24"/>
        </w:rPr>
      </w:pPr>
      <w:r w:rsidRPr="001372FF">
        <w:rPr>
          <w:rFonts w:ascii="Times New Roman" w:hAnsi="Times New Roman" w:cs="Times New Roman"/>
          <w:sz w:val="24"/>
          <w:szCs w:val="24"/>
        </w:rPr>
        <w:t>1.attēls. Pirmā modeļa shematiskais attēlojums.</w:t>
      </w:r>
    </w:p>
    <w:p w:rsidR="003755E2" w:rsidRPr="001372FF" w:rsidRDefault="003755E2" w:rsidP="003755E2">
      <w:pPr>
        <w:spacing w:after="0" w:line="240" w:lineRule="auto"/>
        <w:ind w:right="-1"/>
        <w:jc w:val="both"/>
        <w:rPr>
          <w:rFonts w:ascii="Times New Roman" w:hAnsi="Times New Roman" w:cs="Times New Roman"/>
          <w:sz w:val="28"/>
          <w:szCs w:val="28"/>
        </w:rPr>
      </w:pPr>
      <w:r w:rsidRPr="001372FF">
        <w:rPr>
          <w:rFonts w:ascii="Times New Roman" w:hAnsi="Times New Roman" w:cs="Times New Roman"/>
          <w:noProof/>
          <w:sz w:val="28"/>
          <w:szCs w:val="28"/>
          <w:bdr w:val="single" w:sz="4" w:space="0" w:color="auto"/>
          <w:lang w:eastAsia="lv-LV"/>
        </w:rPr>
        <w:drawing>
          <wp:inline distT="0" distB="0" distL="0" distR="0">
            <wp:extent cx="5762625" cy="2962275"/>
            <wp:effectExtent l="19050" t="0" r="9525" b="0"/>
            <wp:docPr id="8" name="Shē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B0D80" w:rsidRDefault="002B0D80">
      <w:pPr>
        <w:rPr>
          <w:rFonts w:ascii="Times New Roman" w:hAnsi="Times New Roman" w:cs="Times New Roman"/>
          <w:sz w:val="28"/>
          <w:szCs w:val="28"/>
        </w:rPr>
      </w:pPr>
      <w:r>
        <w:rPr>
          <w:rFonts w:ascii="Times New Roman" w:hAnsi="Times New Roman" w:cs="Times New Roman"/>
          <w:sz w:val="28"/>
          <w:szCs w:val="28"/>
        </w:rPr>
        <w:br w:type="page"/>
      </w:r>
    </w:p>
    <w:p w:rsidR="00D840FA" w:rsidRPr="001372FF" w:rsidRDefault="00834B1A">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 xml:space="preserve">2) finansējuma piešķiršanas tiesiskajam regulējumam NVO darbības atbalstam jānodrošina iespējas katrai ministrijai atsevišķi sniegt valsts budžeta finansiālo atbalstu savas nozares </w:t>
      </w:r>
      <w:r w:rsidR="00907CC9">
        <w:rPr>
          <w:rFonts w:ascii="Times New Roman" w:hAnsi="Times New Roman" w:cs="Times New Roman"/>
          <w:sz w:val="28"/>
          <w:szCs w:val="28"/>
        </w:rPr>
        <w:t>NVO</w:t>
      </w:r>
      <w:r w:rsidRPr="001372FF">
        <w:rPr>
          <w:rFonts w:ascii="Times New Roman" w:hAnsi="Times New Roman" w:cs="Times New Roman"/>
          <w:sz w:val="28"/>
          <w:szCs w:val="28"/>
        </w:rPr>
        <w:t xml:space="preserve"> darbībai;</w:t>
      </w:r>
    </w:p>
    <w:p w:rsidR="003339DD" w:rsidRPr="001372FF" w:rsidRDefault="003339DD" w:rsidP="003755E2">
      <w:pPr>
        <w:spacing w:line="240" w:lineRule="auto"/>
        <w:ind w:right="-1049"/>
        <w:jc w:val="both"/>
        <w:rPr>
          <w:rFonts w:ascii="Times New Roman" w:hAnsi="Times New Roman" w:cs="Times New Roman"/>
          <w:sz w:val="24"/>
          <w:szCs w:val="24"/>
        </w:rPr>
      </w:pPr>
    </w:p>
    <w:p w:rsidR="003755E2" w:rsidRPr="001372FF" w:rsidRDefault="003755E2" w:rsidP="003755E2">
      <w:pPr>
        <w:spacing w:line="240" w:lineRule="auto"/>
        <w:ind w:right="-1049"/>
        <w:jc w:val="both"/>
        <w:rPr>
          <w:rFonts w:ascii="Times New Roman" w:hAnsi="Times New Roman" w:cs="Times New Roman"/>
          <w:sz w:val="24"/>
          <w:szCs w:val="24"/>
        </w:rPr>
      </w:pPr>
      <w:r w:rsidRPr="001372FF">
        <w:rPr>
          <w:rFonts w:ascii="Times New Roman" w:hAnsi="Times New Roman" w:cs="Times New Roman"/>
          <w:sz w:val="24"/>
          <w:szCs w:val="24"/>
        </w:rPr>
        <w:t>2.attēls. Otrā modeļa shematiskais attēlojums.</w:t>
      </w:r>
    </w:p>
    <w:p w:rsidR="003755E2" w:rsidRPr="001372FF" w:rsidRDefault="003755E2" w:rsidP="003755E2">
      <w:pPr>
        <w:spacing w:after="0" w:line="240" w:lineRule="auto"/>
        <w:ind w:right="-1"/>
        <w:jc w:val="both"/>
        <w:rPr>
          <w:rFonts w:ascii="Times New Roman" w:hAnsi="Times New Roman" w:cs="Times New Roman"/>
          <w:sz w:val="28"/>
          <w:szCs w:val="28"/>
        </w:rPr>
      </w:pPr>
      <w:r w:rsidRPr="001372FF">
        <w:rPr>
          <w:rFonts w:ascii="Times New Roman" w:hAnsi="Times New Roman" w:cs="Times New Roman"/>
          <w:noProof/>
          <w:sz w:val="28"/>
          <w:szCs w:val="28"/>
          <w:bdr w:val="single" w:sz="4" w:space="0" w:color="auto"/>
          <w:lang w:eastAsia="lv-LV"/>
        </w:rPr>
        <w:drawing>
          <wp:inline distT="0" distB="0" distL="0" distR="0">
            <wp:extent cx="5762625" cy="2800350"/>
            <wp:effectExtent l="0" t="0" r="0" b="57150"/>
            <wp:docPr id="7" name="Shē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755E2" w:rsidRPr="001372FF" w:rsidRDefault="003755E2">
      <w:pPr>
        <w:spacing w:after="0" w:line="240" w:lineRule="auto"/>
        <w:ind w:right="-1" w:firstLine="720"/>
        <w:jc w:val="both"/>
        <w:rPr>
          <w:rFonts w:ascii="Times New Roman" w:hAnsi="Times New Roman" w:cs="Times New Roman"/>
          <w:sz w:val="28"/>
          <w:szCs w:val="28"/>
        </w:rPr>
      </w:pPr>
    </w:p>
    <w:p w:rsidR="004F1006" w:rsidRDefault="00834B1A" w:rsidP="00EC7C42">
      <w:pPr>
        <w:spacing w:after="0" w:line="240" w:lineRule="auto"/>
        <w:ind w:right="-1" w:firstLine="720"/>
        <w:jc w:val="both"/>
        <w:rPr>
          <w:rFonts w:ascii="Times New Roman" w:hAnsi="Times New Roman"/>
          <w:sz w:val="28"/>
          <w:szCs w:val="28"/>
        </w:rPr>
      </w:pPr>
      <w:r w:rsidRPr="001372FF">
        <w:rPr>
          <w:rFonts w:ascii="Times New Roman" w:hAnsi="Times New Roman" w:cs="Times New Roman"/>
          <w:sz w:val="28"/>
          <w:szCs w:val="28"/>
        </w:rPr>
        <w:t xml:space="preserve">3) </w:t>
      </w:r>
      <w:r w:rsidR="00EC7C42">
        <w:rPr>
          <w:rFonts w:ascii="Times New Roman" w:hAnsi="Times New Roman" w:cs="Times New Roman"/>
          <w:sz w:val="28"/>
          <w:szCs w:val="28"/>
        </w:rPr>
        <w:t> </w:t>
      </w:r>
      <w:r w:rsidRPr="001372FF">
        <w:rPr>
          <w:rFonts w:ascii="Times New Roman" w:hAnsi="Times New Roman" w:cs="Times New Roman"/>
          <w:sz w:val="28"/>
          <w:szCs w:val="28"/>
        </w:rPr>
        <w:t xml:space="preserve">NVO darbības atbalstam jāizveido atsevišķa valsts budžeta programma, nosakot darbības jomas, kādās atbalstāma NVO darbība. Ņemot vērā </w:t>
      </w:r>
      <w:r w:rsidR="00F75194">
        <w:rPr>
          <w:rFonts w:ascii="Times New Roman" w:hAnsi="Times New Roman" w:cs="Times New Roman"/>
          <w:sz w:val="28"/>
          <w:szCs w:val="28"/>
        </w:rPr>
        <w:t xml:space="preserve">Sabiedrības integrācijas fonda </w:t>
      </w:r>
      <w:r w:rsidRPr="00EC7C42">
        <w:rPr>
          <w:rFonts w:ascii="Times New Roman" w:hAnsi="Times New Roman" w:cs="Times New Roman"/>
          <w:sz w:val="28"/>
          <w:szCs w:val="28"/>
        </w:rPr>
        <w:t>pieredzi un kapacitāti</w:t>
      </w:r>
      <w:r w:rsidRPr="001372FF">
        <w:rPr>
          <w:rFonts w:ascii="Times New Roman" w:hAnsi="Times New Roman" w:cs="Times New Roman"/>
          <w:sz w:val="28"/>
          <w:szCs w:val="28"/>
        </w:rPr>
        <w:t xml:space="preserve">, kompetenci jautājumos, kas skar atbalsta sniegšanu </w:t>
      </w:r>
      <w:r w:rsidR="00907CC9">
        <w:rPr>
          <w:rFonts w:ascii="Times New Roman" w:hAnsi="Times New Roman" w:cs="Times New Roman"/>
          <w:sz w:val="28"/>
          <w:szCs w:val="28"/>
        </w:rPr>
        <w:t>NVO</w:t>
      </w:r>
      <w:r w:rsidRPr="001372FF">
        <w:rPr>
          <w:rFonts w:ascii="Times New Roman" w:hAnsi="Times New Roman" w:cs="Times New Roman"/>
          <w:sz w:val="28"/>
          <w:szCs w:val="28"/>
        </w:rPr>
        <w:t>, tajā skaitā atklātu projektu iesniegumu konkursu izsludināšanu, projektu izvērtēšanu un uzraudzību, ekspertīzi jautājumos par pilsoniskās sabiedrības attīstības un sabiedrības integrācijas jautājumiem, un mākslīgi neradot jaunas administratīvas institūcijas, par Latvijas „NVO fonda” administrētāju</w:t>
      </w:r>
      <w:r w:rsidR="00827A93" w:rsidRPr="001372FF">
        <w:rPr>
          <w:rFonts w:ascii="Times New Roman" w:hAnsi="Times New Roman" w:cs="Times New Roman"/>
          <w:sz w:val="28"/>
          <w:szCs w:val="28"/>
        </w:rPr>
        <w:t>, iespējams,</w:t>
      </w:r>
      <w:r w:rsidR="00EC7C42">
        <w:rPr>
          <w:rFonts w:ascii="Times New Roman" w:hAnsi="Times New Roman" w:cs="Times New Roman"/>
          <w:sz w:val="28"/>
          <w:szCs w:val="28"/>
        </w:rPr>
        <w:t xml:space="preserve"> nosakot </w:t>
      </w:r>
      <w:r w:rsidRPr="001372FF">
        <w:rPr>
          <w:rFonts w:ascii="Times New Roman" w:hAnsi="Times New Roman" w:cs="Times New Roman"/>
          <w:sz w:val="28"/>
          <w:szCs w:val="28"/>
        </w:rPr>
        <w:t xml:space="preserve">Sabiedrības integrācijas fondu, nepieciešamības gadījumā, veicot izmaiņas </w:t>
      </w:r>
      <w:r w:rsidR="00EC7C42">
        <w:rPr>
          <w:rFonts w:ascii="Times New Roman" w:hAnsi="Times New Roman" w:cs="Times New Roman"/>
          <w:sz w:val="28"/>
          <w:szCs w:val="28"/>
        </w:rPr>
        <w:t>Sabiedrības integrācijas fonda</w:t>
      </w:r>
      <w:r w:rsidRPr="001372FF">
        <w:rPr>
          <w:rFonts w:ascii="Times New Roman" w:hAnsi="Times New Roman" w:cs="Times New Roman"/>
          <w:sz w:val="28"/>
          <w:szCs w:val="28"/>
        </w:rPr>
        <w:t xml:space="preserve"> darbību regulējošos normatīvos aktos.</w:t>
      </w:r>
      <w:r w:rsidR="003755E2" w:rsidRPr="001372FF">
        <w:rPr>
          <w:rFonts w:ascii="Times New Roman" w:hAnsi="Times New Roman" w:cs="Times New Roman"/>
          <w:sz w:val="28"/>
          <w:szCs w:val="28"/>
        </w:rPr>
        <w:t xml:space="preserve"> </w:t>
      </w:r>
      <w:r w:rsidR="003755E2" w:rsidRPr="001372FF">
        <w:rPr>
          <w:rFonts w:ascii="Times New Roman" w:hAnsi="Times New Roman"/>
          <w:sz w:val="28"/>
          <w:szCs w:val="28"/>
        </w:rPr>
        <w:t xml:space="preserve">Kopš 2001.gada </w:t>
      </w:r>
      <w:r w:rsidR="00EC7C42">
        <w:rPr>
          <w:rFonts w:ascii="Times New Roman" w:hAnsi="Times New Roman" w:cs="Times New Roman"/>
          <w:sz w:val="28"/>
          <w:szCs w:val="28"/>
        </w:rPr>
        <w:t>Sabiedrības integrācijas fonds</w:t>
      </w:r>
      <w:r w:rsidR="003755E2" w:rsidRPr="001372FF">
        <w:rPr>
          <w:rFonts w:ascii="Times New Roman" w:hAnsi="Times New Roman"/>
          <w:sz w:val="28"/>
          <w:szCs w:val="28"/>
        </w:rPr>
        <w:t xml:space="preserve"> īsteno dažādas valsts un ārvalstu finansējuma programmas, lai sniegtu atbalstu </w:t>
      </w:r>
      <w:r w:rsidR="00D840FA" w:rsidRPr="001372FF">
        <w:rPr>
          <w:rFonts w:ascii="Times New Roman" w:hAnsi="Times New Roman"/>
          <w:sz w:val="28"/>
          <w:szCs w:val="28"/>
        </w:rPr>
        <w:t>NVO.</w:t>
      </w:r>
      <w:r w:rsidR="003755E2" w:rsidRPr="001372FF">
        <w:rPr>
          <w:rFonts w:ascii="Times New Roman" w:hAnsi="Times New Roman"/>
          <w:sz w:val="28"/>
          <w:szCs w:val="28"/>
        </w:rPr>
        <w:t xml:space="preserve"> </w:t>
      </w:r>
      <w:r w:rsidR="00053307" w:rsidRPr="001372FF">
        <w:rPr>
          <w:rFonts w:ascii="Times New Roman" w:hAnsi="Times New Roman"/>
          <w:sz w:val="28"/>
          <w:szCs w:val="28"/>
        </w:rPr>
        <w:t xml:space="preserve">Proti, </w:t>
      </w:r>
      <w:r w:rsidR="00EC7C42">
        <w:rPr>
          <w:rFonts w:ascii="Times New Roman" w:hAnsi="Times New Roman" w:cs="Times New Roman"/>
          <w:sz w:val="28"/>
          <w:szCs w:val="28"/>
        </w:rPr>
        <w:t>Sabiedrības integrācijas fonds</w:t>
      </w:r>
      <w:r w:rsidR="00053307" w:rsidRPr="001372FF">
        <w:rPr>
          <w:rFonts w:ascii="Times New Roman" w:hAnsi="Times New Roman"/>
          <w:sz w:val="28"/>
          <w:szCs w:val="28"/>
        </w:rPr>
        <w:t xml:space="preserve"> nodrošin</w:t>
      </w:r>
      <w:r w:rsidR="00053307">
        <w:rPr>
          <w:rFonts w:ascii="Times New Roman" w:hAnsi="Times New Roman"/>
          <w:sz w:val="28"/>
          <w:szCs w:val="28"/>
        </w:rPr>
        <w:t>āja</w:t>
      </w:r>
      <w:r w:rsidR="00053307" w:rsidRPr="001372FF">
        <w:rPr>
          <w:rFonts w:ascii="Times New Roman" w:hAnsi="Times New Roman"/>
          <w:sz w:val="28"/>
          <w:szCs w:val="28"/>
        </w:rPr>
        <w:t xml:space="preserve"> </w:t>
      </w:r>
      <w:r w:rsidR="00C7119B">
        <w:rPr>
          <w:rFonts w:ascii="Times New Roman" w:hAnsi="Times New Roman" w:cs="Times New Roman"/>
          <w:sz w:val="28"/>
          <w:szCs w:val="28"/>
        </w:rPr>
        <w:t>EEZ un Nor</w:t>
      </w:r>
      <w:r w:rsidR="000B375D">
        <w:rPr>
          <w:rFonts w:ascii="Times New Roman" w:hAnsi="Times New Roman" w:cs="Times New Roman"/>
          <w:sz w:val="28"/>
          <w:szCs w:val="28"/>
        </w:rPr>
        <w:t>vēģijas NVO fonda</w:t>
      </w:r>
      <w:r w:rsidR="00C7119B" w:rsidRPr="001372FF">
        <w:rPr>
          <w:rFonts w:ascii="Times New Roman" w:hAnsi="Times New Roman"/>
          <w:sz w:val="28"/>
          <w:szCs w:val="28"/>
        </w:rPr>
        <w:t xml:space="preserve"> </w:t>
      </w:r>
      <w:r w:rsidR="00053307" w:rsidRPr="001372FF">
        <w:rPr>
          <w:rFonts w:ascii="Times New Roman" w:hAnsi="Times New Roman"/>
          <w:sz w:val="28"/>
          <w:szCs w:val="28"/>
        </w:rPr>
        <w:t xml:space="preserve">programmas </w:t>
      </w:r>
      <w:r w:rsidR="00EC7C42">
        <w:rPr>
          <w:rFonts w:ascii="Times New Roman" w:hAnsi="Times New Roman"/>
          <w:sz w:val="28"/>
          <w:szCs w:val="28"/>
        </w:rPr>
        <w:t xml:space="preserve">administrēšanu gan 2004. – </w:t>
      </w:r>
      <w:r w:rsidR="00053307" w:rsidRPr="001372FF">
        <w:rPr>
          <w:rFonts w:ascii="Times New Roman" w:hAnsi="Times New Roman"/>
          <w:sz w:val="28"/>
          <w:szCs w:val="28"/>
        </w:rPr>
        <w:t>2009.gada</w:t>
      </w:r>
      <w:r w:rsidR="00053307">
        <w:rPr>
          <w:rFonts w:ascii="Times New Roman" w:hAnsi="Times New Roman"/>
          <w:sz w:val="28"/>
          <w:szCs w:val="28"/>
        </w:rPr>
        <w:t xml:space="preserve"> </w:t>
      </w:r>
      <w:r w:rsidR="000B375D">
        <w:rPr>
          <w:rFonts w:ascii="Times New Roman" w:hAnsi="Times New Roman"/>
          <w:sz w:val="28"/>
          <w:szCs w:val="28"/>
        </w:rPr>
        <w:t> </w:t>
      </w:r>
      <w:r w:rsidR="00053307" w:rsidRPr="001372FF">
        <w:rPr>
          <w:rFonts w:ascii="Times New Roman" w:hAnsi="Times New Roman"/>
          <w:sz w:val="28"/>
          <w:szCs w:val="28"/>
        </w:rPr>
        <w:t>EEZ un Norvēģijas finanšu instrumenta plānošanas period</w:t>
      </w:r>
      <w:r w:rsidR="00053307">
        <w:rPr>
          <w:rFonts w:ascii="Times New Roman" w:hAnsi="Times New Roman"/>
          <w:sz w:val="28"/>
          <w:szCs w:val="28"/>
        </w:rPr>
        <w:t>ā</w:t>
      </w:r>
      <w:r w:rsidR="00053307" w:rsidRPr="001372FF">
        <w:rPr>
          <w:rFonts w:ascii="Times New Roman" w:hAnsi="Times New Roman"/>
          <w:sz w:val="28"/>
          <w:szCs w:val="28"/>
        </w:rPr>
        <w:t xml:space="preserve">, gan </w:t>
      </w:r>
      <w:r w:rsidR="00053307">
        <w:rPr>
          <w:rFonts w:ascii="Times New Roman" w:hAnsi="Times New Roman"/>
          <w:sz w:val="28"/>
          <w:szCs w:val="28"/>
        </w:rPr>
        <w:t xml:space="preserve">veic </w:t>
      </w:r>
      <w:r w:rsidR="000B375D">
        <w:rPr>
          <w:rFonts w:ascii="Times New Roman" w:hAnsi="Times New Roman" w:cs="Times New Roman"/>
          <w:sz w:val="28"/>
          <w:szCs w:val="28"/>
        </w:rPr>
        <w:t>EEZ un Norvēģijas NVO fonda</w:t>
      </w:r>
      <w:r w:rsidR="00053307">
        <w:rPr>
          <w:rFonts w:ascii="Times New Roman" w:hAnsi="Times New Roman"/>
          <w:sz w:val="28"/>
          <w:szCs w:val="28"/>
        </w:rPr>
        <w:t xml:space="preserve"> administrēšanu </w:t>
      </w:r>
      <w:r w:rsidR="00EC7C42">
        <w:rPr>
          <w:rFonts w:ascii="Times New Roman" w:hAnsi="Times New Roman"/>
          <w:sz w:val="28"/>
          <w:szCs w:val="28"/>
        </w:rPr>
        <w:t xml:space="preserve">2009. – </w:t>
      </w:r>
      <w:r w:rsidR="00053307" w:rsidRPr="001372FF">
        <w:rPr>
          <w:rFonts w:ascii="Times New Roman" w:hAnsi="Times New Roman"/>
          <w:sz w:val="28"/>
          <w:szCs w:val="28"/>
        </w:rPr>
        <w:t>2014.gada</w:t>
      </w:r>
      <w:r w:rsidR="00053307">
        <w:rPr>
          <w:rFonts w:ascii="Times New Roman" w:hAnsi="Times New Roman"/>
          <w:sz w:val="28"/>
          <w:szCs w:val="28"/>
        </w:rPr>
        <w:t xml:space="preserve"> periodā</w:t>
      </w:r>
      <w:r w:rsidR="00053307" w:rsidRPr="001372FF">
        <w:rPr>
          <w:rFonts w:ascii="Times New Roman" w:hAnsi="Times New Roman"/>
          <w:sz w:val="28"/>
          <w:szCs w:val="28"/>
        </w:rPr>
        <w:t xml:space="preserve">. </w:t>
      </w:r>
      <w:r w:rsidR="003755E2" w:rsidRPr="001372FF">
        <w:rPr>
          <w:rFonts w:ascii="Times New Roman" w:hAnsi="Times New Roman"/>
          <w:sz w:val="28"/>
          <w:szCs w:val="28"/>
        </w:rPr>
        <w:t xml:space="preserve">Abu ārvalstu finanšu instrumentu ietvaros, </w:t>
      </w:r>
      <w:r w:rsidR="00EC7C42">
        <w:rPr>
          <w:rFonts w:ascii="Times New Roman" w:hAnsi="Times New Roman" w:cs="Times New Roman"/>
          <w:sz w:val="28"/>
          <w:szCs w:val="28"/>
        </w:rPr>
        <w:t>Sabiedrības integrācijas fonds</w:t>
      </w:r>
      <w:r w:rsidR="003755E2" w:rsidRPr="001372FF">
        <w:rPr>
          <w:rFonts w:ascii="Times New Roman" w:hAnsi="Times New Roman"/>
          <w:sz w:val="28"/>
          <w:szCs w:val="28"/>
        </w:rPr>
        <w:t xml:space="preserve"> ir saņēmis vairāk kā 2600 NVO projektu iesniegumus, bet varējis apstiprināt tikai katru septīto projektu. Tas pierāda gan lielo NVO sektora interesi projektu īstenošanā, gan to, ka finansējums pilsoniskās sabiedrības aktivitātēm ir vairāk kā nepietiekams</w:t>
      </w:r>
      <w:r w:rsidR="00626699">
        <w:rPr>
          <w:rFonts w:ascii="Times New Roman" w:hAnsi="Times New Roman"/>
          <w:sz w:val="28"/>
          <w:szCs w:val="28"/>
        </w:rPr>
        <w:t>.</w:t>
      </w:r>
    </w:p>
    <w:p w:rsidR="00A67918" w:rsidRDefault="000B375D">
      <w:pPr>
        <w:spacing w:after="0" w:line="240" w:lineRule="auto"/>
        <w:ind w:right="-1" w:firstLine="720"/>
        <w:jc w:val="both"/>
        <w:rPr>
          <w:rFonts w:ascii="Times New Roman" w:hAnsi="Times New Roman"/>
          <w:sz w:val="28"/>
          <w:szCs w:val="28"/>
        </w:rPr>
      </w:pPr>
      <w:r>
        <w:rPr>
          <w:rFonts w:ascii="Times New Roman" w:hAnsi="Times New Roman" w:cs="Times New Roman"/>
          <w:sz w:val="28"/>
          <w:szCs w:val="28"/>
        </w:rPr>
        <w:t>Sabiedrības integrācijas fonda</w:t>
      </w:r>
      <w:r>
        <w:rPr>
          <w:rFonts w:ascii="Times New Roman" w:hAnsi="Times New Roman"/>
          <w:sz w:val="28"/>
          <w:szCs w:val="28"/>
        </w:rPr>
        <w:t xml:space="preserve"> īstenotās </w:t>
      </w:r>
      <w:r w:rsidR="003755E2" w:rsidRPr="000B375D">
        <w:rPr>
          <w:rFonts w:ascii="Times New Roman" w:hAnsi="Times New Roman"/>
          <w:sz w:val="28"/>
          <w:szCs w:val="28"/>
        </w:rPr>
        <w:t>Latvijas un Šveices sadarbības programm</w:t>
      </w:r>
      <w:r w:rsidR="00A67918" w:rsidRPr="000B375D">
        <w:rPr>
          <w:rFonts w:ascii="Times New Roman" w:hAnsi="Times New Roman"/>
          <w:sz w:val="28"/>
          <w:szCs w:val="28"/>
        </w:rPr>
        <w:t>as</w:t>
      </w:r>
      <w:r w:rsidR="003755E2" w:rsidRPr="001372FF">
        <w:rPr>
          <w:rFonts w:ascii="Times New Roman" w:hAnsi="Times New Roman"/>
          <w:sz w:val="28"/>
          <w:szCs w:val="28"/>
        </w:rPr>
        <w:t xml:space="preserve"> projektu vērtēšana notiek divās kārtās (izņemot vietēja līmeņa projektus)</w:t>
      </w:r>
      <w:r w:rsidR="00022408">
        <w:rPr>
          <w:rFonts w:ascii="Times New Roman" w:hAnsi="Times New Roman"/>
          <w:sz w:val="28"/>
          <w:szCs w:val="28"/>
        </w:rPr>
        <w:t>,</w:t>
      </w:r>
      <w:r w:rsidR="003755E2" w:rsidRPr="001372FF">
        <w:rPr>
          <w:rFonts w:ascii="Times New Roman" w:hAnsi="Times New Roman"/>
          <w:sz w:val="28"/>
          <w:szCs w:val="28"/>
        </w:rPr>
        <w:t xml:space="preserve"> </w:t>
      </w:r>
      <w:r w:rsidR="00022408">
        <w:rPr>
          <w:rFonts w:ascii="Times New Roman" w:hAnsi="Times New Roman"/>
          <w:sz w:val="28"/>
          <w:szCs w:val="28"/>
        </w:rPr>
        <w:t>tā</w:t>
      </w:r>
      <w:r w:rsidR="003755E2" w:rsidRPr="001372FF">
        <w:rPr>
          <w:rFonts w:ascii="Times New Roman" w:hAnsi="Times New Roman"/>
          <w:sz w:val="28"/>
          <w:szCs w:val="28"/>
        </w:rPr>
        <w:t xml:space="preserve"> paredz projekta idejas iesniegšanu pirmajā kārtā un uz otro kārtu </w:t>
      </w:r>
      <w:r w:rsidR="00EA316A" w:rsidRPr="001372FF">
        <w:rPr>
          <w:rFonts w:ascii="Times New Roman" w:hAnsi="Times New Roman"/>
          <w:sz w:val="28"/>
          <w:szCs w:val="28"/>
        </w:rPr>
        <w:t>aicin</w:t>
      </w:r>
      <w:r w:rsidR="00022408">
        <w:rPr>
          <w:rFonts w:ascii="Times New Roman" w:hAnsi="Times New Roman"/>
          <w:sz w:val="28"/>
          <w:szCs w:val="28"/>
        </w:rPr>
        <w:t>o</w:t>
      </w:r>
      <w:r w:rsidR="00EA316A" w:rsidRPr="001372FF">
        <w:rPr>
          <w:rFonts w:ascii="Times New Roman" w:hAnsi="Times New Roman"/>
          <w:sz w:val="28"/>
          <w:szCs w:val="28"/>
        </w:rPr>
        <w:t>t tās NVO, kuru projektu idejas ir ieguvušas</w:t>
      </w:r>
      <w:r w:rsidR="003755E2" w:rsidRPr="001372FF">
        <w:rPr>
          <w:rFonts w:ascii="Times New Roman" w:hAnsi="Times New Roman"/>
          <w:sz w:val="28"/>
          <w:szCs w:val="28"/>
        </w:rPr>
        <w:t xml:space="preserve"> augstāko punktu skaitu</w:t>
      </w:r>
      <w:r w:rsidR="00022408">
        <w:rPr>
          <w:rFonts w:ascii="Times New Roman" w:hAnsi="Times New Roman"/>
          <w:sz w:val="28"/>
          <w:szCs w:val="28"/>
        </w:rPr>
        <w:t>.</w:t>
      </w:r>
      <w:r w:rsidR="003755E2" w:rsidRPr="001372FF">
        <w:rPr>
          <w:rFonts w:ascii="Times New Roman" w:hAnsi="Times New Roman"/>
          <w:sz w:val="28"/>
          <w:szCs w:val="28"/>
        </w:rPr>
        <w:t xml:space="preserve"> </w:t>
      </w:r>
      <w:r w:rsidR="00022408">
        <w:rPr>
          <w:rFonts w:ascii="Times New Roman" w:hAnsi="Times New Roman"/>
          <w:sz w:val="28"/>
          <w:szCs w:val="28"/>
        </w:rPr>
        <w:t>V</w:t>
      </w:r>
      <w:r w:rsidR="003755E2" w:rsidRPr="001372FF">
        <w:rPr>
          <w:rFonts w:ascii="Times New Roman" w:hAnsi="Times New Roman"/>
          <w:sz w:val="28"/>
          <w:szCs w:val="28"/>
        </w:rPr>
        <w:t xml:space="preserve">ienlaikus </w:t>
      </w:r>
      <w:r w:rsidR="00022408">
        <w:rPr>
          <w:rFonts w:ascii="Times New Roman" w:hAnsi="Times New Roman"/>
          <w:sz w:val="28"/>
          <w:szCs w:val="28"/>
        </w:rPr>
        <w:t xml:space="preserve">tiek </w:t>
      </w:r>
      <w:r w:rsidR="003755E2" w:rsidRPr="001372FF">
        <w:rPr>
          <w:rFonts w:ascii="Times New Roman" w:hAnsi="Times New Roman"/>
          <w:sz w:val="28"/>
          <w:szCs w:val="28"/>
        </w:rPr>
        <w:t>ņemt</w:t>
      </w:r>
      <w:r w:rsidR="00022408">
        <w:rPr>
          <w:rFonts w:ascii="Times New Roman" w:hAnsi="Times New Roman"/>
          <w:sz w:val="28"/>
          <w:szCs w:val="28"/>
        </w:rPr>
        <w:t>s</w:t>
      </w:r>
      <w:r w:rsidR="003755E2" w:rsidRPr="001372FF">
        <w:rPr>
          <w:rFonts w:ascii="Times New Roman" w:hAnsi="Times New Roman"/>
          <w:sz w:val="28"/>
          <w:szCs w:val="28"/>
        </w:rPr>
        <w:t xml:space="preserve"> vērā, ka </w:t>
      </w:r>
      <w:r w:rsidR="00022408" w:rsidRPr="001372FF">
        <w:rPr>
          <w:rFonts w:ascii="Times New Roman" w:hAnsi="Times New Roman"/>
          <w:sz w:val="28"/>
          <w:szCs w:val="28"/>
        </w:rPr>
        <w:t xml:space="preserve">Latvijas un Šveices sadarbības programmu </w:t>
      </w:r>
      <w:r w:rsidR="003755E2" w:rsidRPr="001372FF">
        <w:rPr>
          <w:rFonts w:ascii="Times New Roman" w:hAnsi="Times New Roman"/>
          <w:sz w:val="28"/>
          <w:szCs w:val="28"/>
        </w:rPr>
        <w:t>projektu iesniegumos kopējais pieprasītais programmas finansējums nedrīkst pārsniegt pieejamo programmas finansējum</w:t>
      </w:r>
      <w:r w:rsidR="00907CC9">
        <w:rPr>
          <w:rFonts w:ascii="Times New Roman" w:hAnsi="Times New Roman"/>
          <w:sz w:val="28"/>
          <w:szCs w:val="28"/>
        </w:rPr>
        <w:t>a apmēru</w:t>
      </w:r>
      <w:r w:rsidR="003755E2" w:rsidRPr="001372FF">
        <w:rPr>
          <w:rFonts w:ascii="Times New Roman" w:hAnsi="Times New Roman"/>
          <w:sz w:val="28"/>
          <w:szCs w:val="28"/>
        </w:rPr>
        <w:t xml:space="preserve"> vairāk kā trīs reizes. Šāda pieeja projekta vērtēšanā mazina administratīvo slogu NVO.</w:t>
      </w:r>
    </w:p>
    <w:p w:rsidR="0094538D" w:rsidRDefault="000B375D">
      <w:pPr>
        <w:spacing w:after="0" w:line="240" w:lineRule="auto"/>
        <w:ind w:right="-1" w:firstLine="720"/>
        <w:jc w:val="both"/>
        <w:rPr>
          <w:rFonts w:ascii="Times New Roman" w:hAnsi="Times New Roman"/>
          <w:sz w:val="28"/>
          <w:szCs w:val="28"/>
        </w:rPr>
      </w:pPr>
      <w:r>
        <w:rPr>
          <w:rFonts w:ascii="Times New Roman" w:hAnsi="Times New Roman" w:cs="Times New Roman"/>
          <w:sz w:val="28"/>
          <w:szCs w:val="28"/>
        </w:rPr>
        <w:t>Sabiedrības integrācijas fonda</w:t>
      </w:r>
      <w:r w:rsidR="00672C8C">
        <w:rPr>
          <w:rFonts w:ascii="Times New Roman" w:hAnsi="Times New Roman"/>
          <w:sz w:val="28"/>
          <w:szCs w:val="28"/>
        </w:rPr>
        <w:t xml:space="preserve"> īstenoto </w:t>
      </w:r>
      <w:r w:rsidR="00A67918" w:rsidRPr="00552348">
        <w:rPr>
          <w:rFonts w:ascii="Times New Roman" w:hAnsi="Times New Roman"/>
          <w:sz w:val="28"/>
          <w:szCs w:val="28"/>
        </w:rPr>
        <w:t>NVO</w:t>
      </w:r>
      <w:r w:rsidR="003755E2" w:rsidRPr="00552348">
        <w:rPr>
          <w:rFonts w:ascii="Times New Roman" w:hAnsi="Times New Roman"/>
          <w:sz w:val="28"/>
          <w:szCs w:val="28"/>
        </w:rPr>
        <w:t xml:space="preserve"> </w:t>
      </w:r>
      <w:r w:rsidR="003755E2" w:rsidRPr="000B375D">
        <w:rPr>
          <w:rFonts w:ascii="Times New Roman" w:hAnsi="Times New Roman"/>
          <w:sz w:val="28"/>
          <w:szCs w:val="28"/>
        </w:rPr>
        <w:t>finansējumu programmu</w:t>
      </w:r>
      <w:r w:rsidR="003755E2" w:rsidRPr="00552348">
        <w:rPr>
          <w:rFonts w:ascii="Times New Roman" w:hAnsi="Times New Roman"/>
          <w:sz w:val="28"/>
          <w:szCs w:val="28"/>
        </w:rPr>
        <w:t xml:space="preserve"> </w:t>
      </w:r>
      <w:r w:rsidR="00672C8C">
        <w:rPr>
          <w:rFonts w:ascii="Times New Roman" w:hAnsi="Times New Roman"/>
          <w:sz w:val="28"/>
          <w:szCs w:val="28"/>
        </w:rPr>
        <w:t xml:space="preserve">no valsts budžeta līdzekļiem </w:t>
      </w:r>
      <w:r w:rsidR="003755E2" w:rsidRPr="00552348">
        <w:rPr>
          <w:rFonts w:ascii="Times New Roman" w:hAnsi="Times New Roman"/>
          <w:sz w:val="28"/>
          <w:szCs w:val="28"/>
        </w:rPr>
        <w:t xml:space="preserve">atbalsta sniegšanas </w:t>
      </w:r>
      <w:r w:rsidR="003755E2" w:rsidRPr="0094538D">
        <w:rPr>
          <w:rFonts w:ascii="Times New Roman" w:hAnsi="Times New Roman"/>
          <w:sz w:val="28"/>
          <w:szCs w:val="28"/>
          <w:u w:val="single"/>
        </w:rPr>
        <w:t>nosacījumi tiek noteikti normatīvajos aktos</w:t>
      </w:r>
      <w:r w:rsidR="003755E2" w:rsidRPr="00552348">
        <w:rPr>
          <w:rFonts w:ascii="Times New Roman" w:hAnsi="Times New Roman"/>
          <w:sz w:val="28"/>
          <w:szCs w:val="28"/>
        </w:rPr>
        <w:t xml:space="preserve"> (likumos un</w:t>
      </w:r>
      <w:r>
        <w:rPr>
          <w:rFonts w:ascii="Times New Roman" w:hAnsi="Times New Roman"/>
          <w:sz w:val="28"/>
          <w:szCs w:val="28"/>
        </w:rPr>
        <w:t xml:space="preserve"> M</w:t>
      </w:r>
      <w:r w:rsidR="0094538D">
        <w:rPr>
          <w:rFonts w:ascii="Times New Roman" w:hAnsi="Times New Roman"/>
          <w:sz w:val="28"/>
          <w:szCs w:val="28"/>
        </w:rPr>
        <w:t>inistru kabineta noteikumos).</w:t>
      </w:r>
    </w:p>
    <w:p w:rsidR="003755E2" w:rsidRDefault="003755E2" w:rsidP="00A86CB3">
      <w:pPr>
        <w:spacing w:after="0" w:line="240" w:lineRule="auto"/>
        <w:ind w:right="-1" w:firstLine="720"/>
        <w:jc w:val="both"/>
        <w:rPr>
          <w:rFonts w:ascii="Times New Roman" w:hAnsi="Times New Roman" w:cs="Times New Roman"/>
          <w:sz w:val="24"/>
          <w:szCs w:val="24"/>
        </w:rPr>
      </w:pPr>
      <w:r w:rsidRPr="00552348">
        <w:rPr>
          <w:rFonts w:ascii="Times New Roman" w:hAnsi="Times New Roman"/>
          <w:sz w:val="28"/>
          <w:szCs w:val="28"/>
        </w:rPr>
        <w:t>Valsts budžeta programmu ietvaros līdz šim</w:t>
      </w:r>
      <w:r w:rsidR="00076D9C" w:rsidRPr="00552348">
        <w:rPr>
          <w:rFonts w:ascii="Times New Roman" w:hAnsi="Times New Roman"/>
          <w:sz w:val="28"/>
          <w:szCs w:val="28"/>
        </w:rPr>
        <w:t xml:space="preserve"> </w:t>
      </w:r>
      <w:r w:rsidR="000B375D">
        <w:rPr>
          <w:rFonts w:ascii="Times New Roman" w:hAnsi="Times New Roman" w:cs="Times New Roman"/>
          <w:sz w:val="28"/>
          <w:szCs w:val="28"/>
        </w:rPr>
        <w:t>Sabiedrības integrācijas fonda</w:t>
      </w:r>
      <w:r w:rsidRPr="00552348">
        <w:rPr>
          <w:rFonts w:ascii="Times New Roman" w:hAnsi="Times New Roman"/>
          <w:sz w:val="28"/>
          <w:szCs w:val="28"/>
        </w:rPr>
        <w:t xml:space="preserve"> konkurs</w:t>
      </w:r>
      <w:r w:rsidR="00A67918" w:rsidRPr="00552348">
        <w:rPr>
          <w:rFonts w:ascii="Times New Roman" w:hAnsi="Times New Roman"/>
          <w:sz w:val="28"/>
          <w:szCs w:val="28"/>
        </w:rPr>
        <w:t>i</w:t>
      </w:r>
      <w:r w:rsidRPr="00552348">
        <w:rPr>
          <w:rFonts w:ascii="Times New Roman" w:hAnsi="Times New Roman"/>
          <w:sz w:val="28"/>
          <w:szCs w:val="28"/>
        </w:rPr>
        <w:t xml:space="preserve"> </w:t>
      </w:r>
      <w:r w:rsidR="00A67918" w:rsidRPr="00552348">
        <w:rPr>
          <w:rFonts w:ascii="Times New Roman" w:hAnsi="Times New Roman"/>
          <w:sz w:val="28"/>
          <w:szCs w:val="28"/>
        </w:rPr>
        <w:t>tiek</w:t>
      </w:r>
      <w:r w:rsidRPr="00552348">
        <w:rPr>
          <w:rFonts w:ascii="Times New Roman" w:hAnsi="Times New Roman"/>
          <w:sz w:val="28"/>
          <w:szCs w:val="28"/>
        </w:rPr>
        <w:t xml:space="preserve"> rīkot</w:t>
      </w:r>
      <w:r w:rsidR="00A67918" w:rsidRPr="00552348">
        <w:rPr>
          <w:rFonts w:ascii="Times New Roman" w:hAnsi="Times New Roman"/>
          <w:sz w:val="28"/>
          <w:szCs w:val="28"/>
        </w:rPr>
        <w:t>i</w:t>
      </w:r>
      <w:r w:rsidR="000B375D">
        <w:rPr>
          <w:rFonts w:ascii="Times New Roman" w:hAnsi="Times New Roman"/>
          <w:sz w:val="28"/>
          <w:szCs w:val="28"/>
        </w:rPr>
        <w:t xml:space="preserve"> vienā kārtā </w:t>
      </w:r>
      <w:r w:rsidRPr="00552348">
        <w:rPr>
          <w:rFonts w:ascii="Times New Roman" w:hAnsi="Times New Roman"/>
          <w:sz w:val="28"/>
          <w:szCs w:val="28"/>
        </w:rPr>
        <w:t>mazā finansējuma apjoma dēļ</w:t>
      </w:r>
      <w:r w:rsidR="00A86CB3" w:rsidRPr="00552348">
        <w:rPr>
          <w:rFonts w:ascii="Times New Roman" w:hAnsi="Times New Roman"/>
          <w:sz w:val="28"/>
          <w:szCs w:val="28"/>
        </w:rPr>
        <w:t>.</w:t>
      </w:r>
      <w:r w:rsidR="00F75194">
        <w:rPr>
          <w:rFonts w:ascii="Times New Roman" w:hAnsi="Times New Roman"/>
          <w:sz w:val="28"/>
          <w:szCs w:val="28"/>
        </w:rPr>
        <w:t xml:space="preserve"> </w:t>
      </w:r>
      <w:r w:rsidR="000B375D">
        <w:rPr>
          <w:rFonts w:ascii="Times New Roman" w:hAnsi="Times New Roman" w:cs="Times New Roman"/>
          <w:sz w:val="28"/>
          <w:szCs w:val="28"/>
        </w:rPr>
        <w:t>Sabiedrības integrācijas fonda</w:t>
      </w:r>
      <w:r w:rsidRPr="001372FF">
        <w:rPr>
          <w:rFonts w:ascii="Times New Roman" w:hAnsi="Times New Roman"/>
          <w:sz w:val="28"/>
          <w:szCs w:val="28"/>
        </w:rPr>
        <w:t xml:space="preserve"> administrēto programmu (valsts un ārvalstu finansējuma programmu) ietvaros </w:t>
      </w:r>
      <w:r w:rsidRPr="000B375D">
        <w:rPr>
          <w:rFonts w:ascii="Times New Roman" w:hAnsi="Times New Roman"/>
          <w:sz w:val="28"/>
          <w:szCs w:val="28"/>
        </w:rPr>
        <w:t>projekt</w:t>
      </w:r>
      <w:r w:rsidR="00A86CB3" w:rsidRPr="000B375D">
        <w:rPr>
          <w:rFonts w:ascii="Times New Roman" w:hAnsi="Times New Roman"/>
          <w:sz w:val="28"/>
          <w:szCs w:val="28"/>
        </w:rPr>
        <w:t>u</w:t>
      </w:r>
      <w:r w:rsidRPr="000B375D">
        <w:rPr>
          <w:rFonts w:ascii="Times New Roman" w:hAnsi="Times New Roman"/>
          <w:sz w:val="28"/>
          <w:szCs w:val="28"/>
        </w:rPr>
        <w:t xml:space="preserve"> iesniegumi tiek izvērtēti</w:t>
      </w:r>
      <w:r w:rsidRPr="001372FF">
        <w:rPr>
          <w:rFonts w:ascii="Times New Roman" w:hAnsi="Times New Roman"/>
          <w:sz w:val="28"/>
          <w:szCs w:val="28"/>
        </w:rPr>
        <w:t xml:space="preserve"> saskaņā ar </w:t>
      </w:r>
      <w:r w:rsidRPr="000B375D">
        <w:rPr>
          <w:rFonts w:ascii="Times New Roman" w:hAnsi="Times New Roman"/>
          <w:sz w:val="28"/>
          <w:szCs w:val="28"/>
        </w:rPr>
        <w:t>atbilstības, kvalitātes un specifiskajiem vērtēšanas kritērijiem</w:t>
      </w:r>
      <w:r w:rsidRPr="001372FF">
        <w:rPr>
          <w:rFonts w:ascii="Times New Roman" w:hAnsi="Times New Roman"/>
          <w:sz w:val="28"/>
          <w:szCs w:val="28"/>
        </w:rPr>
        <w:t xml:space="preserve">. </w:t>
      </w:r>
      <w:r w:rsidR="000B375D">
        <w:rPr>
          <w:rFonts w:ascii="Times New Roman" w:hAnsi="Times New Roman" w:cs="Times New Roman"/>
          <w:sz w:val="28"/>
          <w:szCs w:val="28"/>
        </w:rPr>
        <w:t>Sabiedrības integrācijas fonda</w:t>
      </w:r>
      <w:r w:rsidR="004D5D94" w:rsidRPr="001372FF">
        <w:rPr>
          <w:rFonts w:ascii="Times New Roman" w:hAnsi="Times New Roman"/>
          <w:sz w:val="28"/>
          <w:szCs w:val="28"/>
        </w:rPr>
        <w:t xml:space="preserve"> administrēto programmu </w:t>
      </w:r>
      <w:r w:rsidR="004D5D94">
        <w:rPr>
          <w:rFonts w:ascii="Times New Roman" w:hAnsi="Times New Roman"/>
          <w:sz w:val="28"/>
          <w:szCs w:val="28"/>
        </w:rPr>
        <w:t>p</w:t>
      </w:r>
      <w:r w:rsidRPr="001372FF">
        <w:rPr>
          <w:rFonts w:ascii="Times New Roman" w:hAnsi="Times New Roman"/>
          <w:sz w:val="28"/>
          <w:szCs w:val="28"/>
        </w:rPr>
        <w:t xml:space="preserve">rojektu iesniegumu vērtēšanu nodrošina </w:t>
      </w:r>
      <w:r w:rsidR="000B375D">
        <w:rPr>
          <w:rFonts w:ascii="Times New Roman" w:hAnsi="Times New Roman" w:cs="Times New Roman"/>
          <w:sz w:val="28"/>
          <w:szCs w:val="28"/>
        </w:rPr>
        <w:t>Sabiedrības integrācijas fonda</w:t>
      </w:r>
      <w:r w:rsidR="00022408">
        <w:rPr>
          <w:rFonts w:ascii="Times New Roman" w:hAnsi="Times New Roman"/>
          <w:sz w:val="28"/>
          <w:szCs w:val="28"/>
        </w:rPr>
        <w:t xml:space="preserve"> </w:t>
      </w:r>
      <w:r w:rsidR="004D5D94">
        <w:rPr>
          <w:rFonts w:ascii="Times New Roman" w:hAnsi="Times New Roman"/>
          <w:sz w:val="28"/>
          <w:szCs w:val="28"/>
        </w:rPr>
        <w:t xml:space="preserve">vadībā izveidota </w:t>
      </w:r>
      <w:r w:rsidRPr="001372FF">
        <w:rPr>
          <w:rFonts w:ascii="Times New Roman" w:hAnsi="Times New Roman"/>
          <w:sz w:val="28"/>
          <w:szCs w:val="28"/>
        </w:rPr>
        <w:t>projektu vērtēšanas un uzraudzības komisija, kuras sas</w:t>
      </w:r>
      <w:r w:rsidR="00E93BCD" w:rsidRPr="001372FF">
        <w:rPr>
          <w:rFonts w:ascii="Times New Roman" w:hAnsi="Times New Roman"/>
          <w:sz w:val="28"/>
          <w:szCs w:val="28"/>
        </w:rPr>
        <w:t xml:space="preserve">tāvā ir </w:t>
      </w:r>
      <w:r w:rsidR="000B375D">
        <w:rPr>
          <w:rFonts w:ascii="Times New Roman" w:hAnsi="Times New Roman" w:cs="Times New Roman"/>
          <w:sz w:val="28"/>
          <w:szCs w:val="28"/>
        </w:rPr>
        <w:t>Sabiedrības integrācijas fonda</w:t>
      </w:r>
      <w:r w:rsidR="00E93BCD" w:rsidRPr="001372FF">
        <w:rPr>
          <w:rFonts w:ascii="Times New Roman" w:hAnsi="Times New Roman"/>
          <w:sz w:val="28"/>
          <w:szCs w:val="28"/>
        </w:rPr>
        <w:t>, valsts institūciju</w:t>
      </w:r>
      <w:r w:rsidRPr="001372FF">
        <w:rPr>
          <w:rFonts w:ascii="Times New Roman" w:hAnsi="Times New Roman"/>
          <w:sz w:val="28"/>
          <w:szCs w:val="28"/>
        </w:rPr>
        <w:t xml:space="preserve"> un nevalstisko organizāciju pārstāvji. Katru </w:t>
      </w:r>
      <w:r w:rsidR="000B375D">
        <w:rPr>
          <w:rFonts w:ascii="Times New Roman" w:hAnsi="Times New Roman" w:cs="Times New Roman"/>
          <w:sz w:val="28"/>
          <w:szCs w:val="28"/>
        </w:rPr>
        <w:t>Sabiedrības integrācijas fonda</w:t>
      </w:r>
      <w:r w:rsidR="004D5D94" w:rsidRPr="001372FF">
        <w:rPr>
          <w:rFonts w:ascii="Times New Roman" w:hAnsi="Times New Roman"/>
          <w:sz w:val="28"/>
          <w:szCs w:val="28"/>
        </w:rPr>
        <w:t xml:space="preserve"> administrēto programmu </w:t>
      </w:r>
      <w:r w:rsidRPr="001372FF">
        <w:rPr>
          <w:rFonts w:ascii="Times New Roman" w:hAnsi="Times New Roman"/>
          <w:sz w:val="28"/>
          <w:szCs w:val="28"/>
        </w:rPr>
        <w:t>projekta iesniegumu vērtē neatkarīgi vērtēšanas eksperti. Situācijā, kad vērtējums atšķiras vairāk kā par 30 procentiem, vērtēšanā tiek iesaistīts trešais vērtēšanas eksperts. Ņemot vērā</w:t>
      </w:r>
      <w:r w:rsidR="004D5D94" w:rsidRPr="004D5D94">
        <w:rPr>
          <w:rFonts w:ascii="Times New Roman" w:hAnsi="Times New Roman"/>
          <w:sz w:val="28"/>
          <w:szCs w:val="28"/>
        </w:rPr>
        <w:t xml:space="preserve"> </w:t>
      </w:r>
      <w:r w:rsidR="000B375D">
        <w:rPr>
          <w:rFonts w:ascii="Times New Roman" w:hAnsi="Times New Roman" w:cs="Times New Roman"/>
          <w:sz w:val="28"/>
          <w:szCs w:val="28"/>
        </w:rPr>
        <w:t>Sabiedrības integrācijas fonda</w:t>
      </w:r>
      <w:r w:rsidR="004D5D94" w:rsidRPr="001372FF">
        <w:rPr>
          <w:rFonts w:ascii="Times New Roman" w:hAnsi="Times New Roman"/>
          <w:sz w:val="28"/>
          <w:szCs w:val="28"/>
        </w:rPr>
        <w:t xml:space="preserve"> administrēto programmu</w:t>
      </w:r>
      <w:r w:rsidRPr="001372FF">
        <w:rPr>
          <w:rFonts w:ascii="Times New Roman" w:hAnsi="Times New Roman"/>
          <w:sz w:val="28"/>
          <w:szCs w:val="28"/>
        </w:rPr>
        <w:t xml:space="preserve"> projektu iesniegumu vērtēšanā pēc kvalitātes un specifiskajiem vērtēšanas kritērijiem iegūto punktu skaitu, projektu iesniegumi, kuri atbilst kvalitātes vērtēšanas kritērijiem, </w:t>
      </w:r>
      <w:r w:rsidR="000B375D">
        <w:rPr>
          <w:rFonts w:ascii="Times New Roman" w:hAnsi="Times New Roman" w:cs="Times New Roman"/>
          <w:sz w:val="28"/>
          <w:szCs w:val="28"/>
        </w:rPr>
        <w:t>Sabiedrības integrācijas fonda</w:t>
      </w:r>
      <w:r w:rsidR="000B375D">
        <w:rPr>
          <w:rFonts w:ascii="Times New Roman" w:hAnsi="Times New Roman"/>
          <w:sz w:val="28"/>
          <w:szCs w:val="28"/>
        </w:rPr>
        <w:t xml:space="preserve"> </w:t>
      </w:r>
      <w:r w:rsidR="00022408">
        <w:rPr>
          <w:rFonts w:ascii="Times New Roman" w:hAnsi="Times New Roman"/>
          <w:sz w:val="28"/>
          <w:szCs w:val="28"/>
        </w:rPr>
        <w:t xml:space="preserve">vadībā izveidota </w:t>
      </w:r>
      <w:r w:rsidRPr="001372FF">
        <w:rPr>
          <w:rFonts w:ascii="Times New Roman" w:hAnsi="Times New Roman"/>
          <w:sz w:val="28"/>
          <w:szCs w:val="28"/>
        </w:rPr>
        <w:t>projektu vērtēšanas un uzraudzības komisija sakārto dilstošā secībā atbilstoši iegūtajam punktu skaitam.</w:t>
      </w:r>
    </w:p>
    <w:p w:rsidR="0094538D" w:rsidRDefault="0094538D" w:rsidP="003755E2">
      <w:pPr>
        <w:spacing w:line="240" w:lineRule="auto"/>
        <w:ind w:right="-1049"/>
        <w:jc w:val="both"/>
        <w:rPr>
          <w:rFonts w:ascii="Times New Roman" w:hAnsi="Times New Roman" w:cs="Times New Roman"/>
          <w:sz w:val="24"/>
          <w:szCs w:val="24"/>
        </w:rPr>
      </w:pPr>
    </w:p>
    <w:p w:rsidR="003755E2" w:rsidRPr="001372FF" w:rsidRDefault="003755E2" w:rsidP="003755E2">
      <w:pPr>
        <w:spacing w:line="240" w:lineRule="auto"/>
        <w:ind w:right="-1049"/>
        <w:jc w:val="both"/>
        <w:rPr>
          <w:rFonts w:ascii="Times New Roman" w:hAnsi="Times New Roman" w:cs="Times New Roman"/>
          <w:sz w:val="24"/>
          <w:szCs w:val="24"/>
        </w:rPr>
      </w:pPr>
      <w:r w:rsidRPr="001372FF">
        <w:rPr>
          <w:rFonts w:ascii="Times New Roman" w:hAnsi="Times New Roman" w:cs="Times New Roman"/>
          <w:sz w:val="24"/>
          <w:szCs w:val="24"/>
        </w:rPr>
        <w:t xml:space="preserve">3.attēls. 3.modeļa shematiskais attēlojums. </w:t>
      </w:r>
    </w:p>
    <w:p w:rsidR="003755E2" w:rsidRPr="001372FF" w:rsidRDefault="003755E2" w:rsidP="003755E2">
      <w:pPr>
        <w:spacing w:line="240" w:lineRule="auto"/>
        <w:ind w:right="-1049"/>
        <w:jc w:val="both"/>
        <w:rPr>
          <w:rFonts w:ascii="Times New Roman" w:hAnsi="Times New Roman" w:cs="Times New Roman"/>
          <w:sz w:val="24"/>
          <w:szCs w:val="24"/>
        </w:rPr>
      </w:pPr>
      <w:r w:rsidRPr="001372FF">
        <w:rPr>
          <w:rFonts w:ascii="Times New Roman" w:hAnsi="Times New Roman" w:cs="Times New Roman"/>
          <w:noProof/>
          <w:sz w:val="24"/>
          <w:szCs w:val="24"/>
          <w:bdr w:val="single" w:sz="4" w:space="0" w:color="auto"/>
          <w:lang w:eastAsia="lv-LV"/>
        </w:rPr>
        <w:drawing>
          <wp:inline distT="0" distB="0" distL="0" distR="0">
            <wp:extent cx="5694790" cy="3442915"/>
            <wp:effectExtent l="38100" t="0" r="0" b="0"/>
            <wp:docPr id="2" name="Shē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A3887" w:rsidRDefault="00807A37" w:rsidP="00C715A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KM d</w:t>
      </w:r>
      <w:r w:rsidR="00367A62" w:rsidRPr="002D383B">
        <w:rPr>
          <w:rFonts w:ascii="Times New Roman" w:hAnsi="Times New Roman" w:cs="Times New Roman"/>
          <w:sz w:val="28"/>
          <w:szCs w:val="28"/>
        </w:rPr>
        <w:t>arba grupas dalībnieki vērsa uzmanību</w:t>
      </w:r>
      <w:r w:rsidR="008E3FA7" w:rsidRPr="002D383B">
        <w:rPr>
          <w:rFonts w:ascii="Times New Roman" w:hAnsi="Times New Roman" w:cs="Times New Roman"/>
          <w:sz w:val="28"/>
          <w:szCs w:val="28"/>
        </w:rPr>
        <w:t xml:space="preserve"> uz</w:t>
      </w:r>
      <w:r w:rsidR="00367A62" w:rsidRPr="002D383B">
        <w:rPr>
          <w:rFonts w:ascii="Times New Roman" w:hAnsi="Times New Roman" w:cs="Times New Roman"/>
          <w:sz w:val="28"/>
          <w:szCs w:val="28"/>
        </w:rPr>
        <w:t xml:space="preserve"> nepieciešamību izstrādāt </w:t>
      </w:r>
      <w:r w:rsidR="00367A62" w:rsidRPr="00F75194">
        <w:rPr>
          <w:rFonts w:ascii="Times New Roman" w:hAnsi="Times New Roman" w:cs="Times New Roman"/>
          <w:sz w:val="28"/>
          <w:szCs w:val="28"/>
        </w:rPr>
        <w:t>mehānismu, kas nodrošina, lai NVO fonda ietvaros atbalstu organizācijas darbībai un aktivitātēm</w:t>
      </w:r>
      <w:r w:rsidR="00367A62" w:rsidRPr="002D383B">
        <w:rPr>
          <w:rFonts w:ascii="Times New Roman" w:hAnsi="Times New Roman" w:cs="Times New Roman"/>
          <w:sz w:val="28"/>
          <w:szCs w:val="28"/>
        </w:rPr>
        <w:t xml:space="preserve"> </w:t>
      </w:r>
      <w:r w:rsidR="00367A62" w:rsidRPr="000B375D">
        <w:rPr>
          <w:rFonts w:ascii="Times New Roman" w:hAnsi="Times New Roman" w:cs="Times New Roman"/>
          <w:sz w:val="28"/>
          <w:szCs w:val="28"/>
        </w:rPr>
        <w:t>var iegūt visas Latvijas biedrības un nodibinājumi</w:t>
      </w:r>
      <w:r w:rsidR="00367A62" w:rsidRPr="002D383B">
        <w:rPr>
          <w:rFonts w:ascii="Times New Roman" w:hAnsi="Times New Roman" w:cs="Times New Roman"/>
          <w:sz w:val="28"/>
          <w:szCs w:val="28"/>
        </w:rPr>
        <w:t>. Šādam risinājumam būtu jāaptver visa Latvija. Nepieciešams nodrošināt, lai NVO fonda finansējums nonāktu arī līdz reģionu un vietējo kopienu NVO. Īstenojot trešajā modelī iekļauto risinājumu, lai nodrošinātu reģionālu finansējuma dalījumu, svarīgi būtu izvērtēt</w:t>
      </w:r>
      <w:r w:rsidR="00C715A6">
        <w:rPr>
          <w:rFonts w:ascii="Times New Roman" w:hAnsi="Times New Roman" w:cs="Times New Roman"/>
          <w:sz w:val="28"/>
          <w:szCs w:val="28"/>
        </w:rPr>
        <w:t>,</w:t>
      </w:r>
      <w:r w:rsidR="00367A62" w:rsidRPr="002D383B">
        <w:rPr>
          <w:rFonts w:ascii="Times New Roman" w:hAnsi="Times New Roman" w:cs="Times New Roman"/>
          <w:sz w:val="28"/>
          <w:szCs w:val="28"/>
        </w:rPr>
        <w:t xml:space="preserve"> vai </w:t>
      </w:r>
      <w:r>
        <w:rPr>
          <w:rFonts w:ascii="Times New Roman" w:hAnsi="Times New Roman" w:cs="Times New Roman"/>
          <w:sz w:val="28"/>
          <w:szCs w:val="28"/>
        </w:rPr>
        <w:t>Sabiedrības integrācijas fonds</w:t>
      </w:r>
      <w:r>
        <w:rPr>
          <w:rFonts w:ascii="Times New Roman" w:hAnsi="Times New Roman"/>
          <w:sz w:val="28"/>
          <w:szCs w:val="28"/>
        </w:rPr>
        <w:t xml:space="preserve"> </w:t>
      </w:r>
      <w:r w:rsidR="008E3FA7" w:rsidRPr="002D383B">
        <w:rPr>
          <w:rFonts w:ascii="Times New Roman" w:hAnsi="Times New Roman" w:cs="Times New Roman"/>
          <w:sz w:val="28"/>
          <w:szCs w:val="28"/>
        </w:rPr>
        <w:t>(</w:t>
      </w:r>
      <w:r w:rsidR="00367A62" w:rsidRPr="002D383B">
        <w:rPr>
          <w:rFonts w:ascii="Times New Roman" w:hAnsi="Times New Roman" w:cs="Times New Roman"/>
          <w:sz w:val="28"/>
          <w:szCs w:val="28"/>
        </w:rPr>
        <w:t>vai cita institūcija</w:t>
      </w:r>
      <w:r w:rsidR="008E3FA7" w:rsidRPr="002D383B">
        <w:rPr>
          <w:rFonts w:ascii="Times New Roman" w:hAnsi="Times New Roman" w:cs="Times New Roman"/>
          <w:sz w:val="28"/>
          <w:szCs w:val="28"/>
        </w:rPr>
        <w:t>)</w:t>
      </w:r>
      <w:r w:rsidR="00367A62" w:rsidRPr="002D383B">
        <w:rPr>
          <w:rFonts w:ascii="Times New Roman" w:hAnsi="Times New Roman" w:cs="Times New Roman"/>
          <w:sz w:val="28"/>
          <w:szCs w:val="28"/>
        </w:rPr>
        <w:t xml:space="preserve"> daļu NVO fonda administrēšanas funkciju varētu nodot nevalstiskajām organizācijām.</w:t>
      </w:r>
    </w:p>
    <w:p w:rsidR="00D2671D" w:rsidRDefault="00D2671D" w:rsidP="008E3FA7">
      <w:pPr>
        <w:spacing w:after="0" w:line="240" w:lineRule="auto"/>
        <w:ind w:right="-1"/>
        <w:jc w:val="both"/>
        <w:rPr>
          <w:rFonts w:ascii="Times New Roman" w:hAnsi="Times New Roman" w:cs="Times New Roman"/>
          <w:sz w:val="28"/>
          <w:szCs w:val="28"/>
        </w:rPr>
      </w:pPr>
    </w:p>
    <w:p w:rsidR="00D840FA" w:rsidRDefault="00964965" w:rsidP="00631B51">
      <w:pPr>
        <w:spacing w:after="0" w:line="240" w:lineRule="auto"/>
        <w:ind w:right="-1"/>
        <w:jc w:val="center"/>
        <w:rPr>
          <w:rFonts w:ascii="Times New Roman" w:hAnsi="Times New Roman" w:cs="Times New Roman"/>
          <w:b/>
          <w:sz w:val="28"/>
          <w:szCs w:val="28"/>
        </w:rPr>
      </w:pPr>
      <w:r w:rsidRPr="001372FF">
        <w:rPr>
          <w:rFonts w:ascii="Times New Roman" w:hAnsi="Times New Roman" w:cs="Times New Roman"/>
          <w:b/>
          <w:sz w:val="28"/>
          <w:szCs w:val="28"/>
        </w:rPr>
        <w:t>6</w:t>
      </w:r>
      <w:r w:rsidR="00834B1A" w:rsidRPr="001372FF">
        <w:rPr>
          <w:rFonts w:ascii="Times New Roman" w:hAnsi="Times New Roman" w:cs="Times New Roman"/>
          <w:b/>
          <w:sz w:val="28"/>
          <w:szCs w:val="28"/>
        </w:rPr>
        <w:t>. NVO fonda atbalstāmās darbības jomas</w:t>
      </w:r>
    </w:p>
    <w:p w:rsidR="00631B51" w:rsidRPr="001372FF" w:rsidRDefault="00631B51" w:rsidP="00631B51">
      <w:pPr>
        <w:spacing w:after="0" w:line="240" w:lineRule="auto"/>
        <w:ind w:right="-1"/>
        <w:jc w:val="center"/>
        <w:rPr>
          <w:rFonts w:ascii="Times New Roman" w:hAnsi="Times New Roman" w:cs="Times New Roman"/>
          <w:b/>
          <w:sz w:val="28"/>
          <w:szCs w:val="28"/>
        </w:rPr>
      </w:pPr>
    </w:p>
    <w:p w:rsidR="00001DEA" w:rsidRPr="001372FF" w:rsidRDefault="00A007FF" w:rsidP="00FD4A0F">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 xml:space="preserve">KM </w:t>
      </w:r>
      <w:r w:rsidR="00807A37">
        <w:rPr>
          <w:rFonts w:ascii="Times New Roman" w:hAnsi="Times New Roman" w:cs="Times New Roman"/>
          <w:sz w:val="28"/>
          <w:szCs w:val="28"/>
        </w:rPr>
        <w:t>d</w:t>
      </w:r>
      <w:r w:rsidR="00B72A62" w:rsidRPr="001372FF">
        <w:rPr>
          <w:rFonts w:ascii="Times New Roman" w:hAnsi="Times New Roman" w:cs="Times New Roman"/>
          <w:sz w:val="28"/>
          <w:szCs w:val="28"/>
        </w:rPr>
        <w:t>arba grupas</w:t>
      </w:r>
      <w:r w:rsidRPr="001372FF">
        <w:rPr>
          <w:rFonts w:ascii="Times New Roman" w:hAnsi="Times New Roman" w:cs="Times New Roman"/>
          <w:sz w:val="28"/>
          <w:szCs w:val="28"/>
        </w:rPr>
        <w:t xml:space="preserve"> Valdības rīcības plāna 128.3.apakšpunktā noteiktā uzdevuma izpild</w:t>
      </w:r>
      <w:r w:rsidR="002D383B">
        <w:rPr>
          <w:rFonts w:ascii="Times New Roman" w:hAnsi="Times New Roman" w:cs="Times New Roman"/>
          <w:sz w:val="28"/>
          <w:szCs w:val="28"/>
        </w:rPr>
        <w:t>ei ietvaros</w:t>
      </w:r>
      <w:r w:rsidR="00834B1A" w:rsidRPr="001372FF">
        <w:rPr>
          <w:rFonts w:ascii="Times New Roman" w:hAnsi="Times New Roman" w:cs="Times New Roman"/>
          <w:sz w:val="28"/>
          <w:szCs w:val="28"/>
        </w:rPr>
        <w:t xml:space="preserve"> </w:t>
      </w:r>
      <w:r w:rsidR="00807A37" w:rsidRPr="001372FF">
        <w:rPr>
          <w:rFonts w:ascii="Times New Roman" w:hAnsi="Times New Roman" w:cs="Times New Roman"/>
          <w:sz w:val="28"/>
          <w:szCs w:val="28"/>
        </w:rPr>
        <w:t>biedrība „Latvijas Pilsoniskā alianse”</w:t>
      </w:r>
      <w:r w:rsidR="00807A37">
        <w:rPr>
          <w:rFonts w:ascii="Times New Roman" w:hAnsi="Times New Roman" w:cs="Times New Roman"/>
          <w:sz w:val="28"/>
          <w:szCs w:val="28"/>
        </w:rPr>
        <w:t xml:space="preserve"> </w:t>
      </w:r>
      <w:r w:rsidR="00834B1A" w:rsidRPr="001372FF">
        <w:rPr>
          <w:rFonts w:ascii="Times New Roman" w:hAnsi="Times New Roman" w:cs="Times New Roman"/>
          <w:sz w:val="28"/>
          <w:szCs w:val="28"/>
        </w:rPr>
        <w:t xml:space="preserve">prezentēja </w:t>
      </w:r>
      <w:r w:rsidR="00975361" w:rsidRPr="001372FF">
        <w:rPr>
          <w:rFonts w:ascii="Times New Roman" w:hAnsi="Times New Roman" w:cs="Times New Roman"/>
          <w:sz w:val="28"/>
          <w:szCs w:val="28"/>
        </w:rPr>
        <w:t xml:space="preserve">iepriekšnoteiktā projekta </w:t>
      </w:r>
      <w:r w:rsidR="00367A62" w:rsidRPr="00367A62">
        <w:rPr>
          <w:rFonts w:ascii="Times New Roman" w:hAnsi="Times New Roman" w:cs="Times New Roman"/>
          <w:sz w:val="28"/>
          <w:szCs w:val="28"/>
        </w:rPr>
        <w:t>„Ilgtspējīgas pilsoniskās sabiedrības attīstības atbalsta un monitoringa sistēmas pilnveidošana Latvijā”</w:t>
      </w:r>
      <w:r w:rsidR="005A461F">
        <w:rPr>
          <w:rFonts w:ascii="Times New Roman" w:hAnsi="Times New Roman" w:cs="Times New Roman"/>
          <w:sz w:val="28"/>
          <w:szCs w:val="28"/>
        </w:rPr>
        <w:t xml:space="preserve"> </w:t>
      </w:r>
      <w:r w:rsidR="00807A37" w:rsidRPr="001372FF">
        <w:rPr>
          <w:rFonts w:ascii="Times New Roman" w:hAnsi="Times New Roman" w:cs="Times New Roman"/>
          <w:sz w:val="28"/>
          <w:szCs w:val="28"/>
        </w:rPr>
        <w:t xml:space="preserve">ietvaros </w:t>
      </w:r>
      <w:r w:rsidR="00834B1A" w:rsidRPr="001372FF">
        <w:rPr>
          <w:rFonts w:ascii="Times New Roman" w:hAnsi="Times New Roman" w:cs="Times New Roman"/>
          <w:sz w:val="28"/>
          <w:szCs w:val="28"/>
        </w:rPr>
        <w:t xml:space="preserve">veiktā pētījuma </w:t>
      </w:r>
      <w:r w:rsidR="00807A37">
        <w:rPr>
          <w:rFonts w:ascii="Times New Roman" w:hAnsi="Times New Roman" w:cs="Times New Roman"/>
          <w:sz w:val="28"/>
          <w:szCs w:val="28"/>
        </w:rPr>
        <w:t xml:space="preserve">rezultātā </w:t>
      </w:r>
      <w:r w:rsidR="00834B1A" w:rsidRPr="001372FF">
        <w:rPr>
          <w:rFonts w:ascii="Times New Roman" w:hAnsi="Times New Roman" w:cs="Times New Roman"/>
          <w:sz w:val="28"/>
          <w:szCs w:val="28"/>
        </w:rPr>
        <w:t>izstrādātos priekšlikumus NVO fond</w:t>
      </w:r>
      <w:r w:rsidR="00807A37">
        <w:rPr>
          <w:rFonts w:ascii="Times New Roman" w:hAnsi="Times New Roman" w:cs="Times New Roman"/>
          <w:sz w:val="28"/>
          <w:szCs w:val="28"/>
        </w:rPr>
        <w:t>a</w:t>
      </w:r>
      <w:r w:rsidR="00834B1A" w:rsidRPr="001372FF">
        <w:rPr>
          <w:rFonts w:ascii="Times New Roman" w:hAnsi="Times New Roman" w:cs="Times New Roman"/>
          <w:sz w:val="28"/>
          <w:szCs w:val="28"/>
        </w:rPr>
        <w:t xml:space="preserve"> atbalstāmajām jomām:</w:t>
      </w:r>
    </w:p>
    <w:p w:rsidR="00D840FA" w:rsidRPr="001372FF" w:rsidRDefault="00834B1A">
      <w:pPr>
        <w:pStyle w:val="ListParagraph"/>
        <w:numPr>
          <w:ilvl w:val="0"/>
          <w:numId w:val="8"/>
        </w:numPr>
        <w:spacing w:after="0" w:line="240" w:lineRule="auto"/>
        <w:ind w:right="-1"/>
        <w:jc w:val="both"/>
        <w:rPr>
          <w:rFonts w:ascii="Times New Roman" w:hAnsi="Times New Roman" w:cs="Times New Roman"/>
          <w:sz w:val="28"/>
          <w:szCs w:val="28"/>
        </w:rPr>
      </w:pPr>
      <w:r w:rsidRPr="001372FF">
        <w:rPr>
          <w:rFonts w:ascii="Times New Roman" w:hAnsi="Times New Roman" w:cs="Times New Roman"/>
          <w:sz w:val="28"/>
          <w:szCs w:val="28"/>
        </w:rPr>
        <w:t xml:space="preserve">Programma </w:t>
      </w:r>
      <w:r w:rsidR="00C930C1">
        <w:rPr>
          <w:rFonts w:ascii="Times New Roman" w:hAnsi="Times New Roman" w:cs="Times New Roman"/>
          <w:sz w:val="28"/>
          <w:szCs w:val="28"/>
        </w:rPr>
        <w:t>NVO</w:t>
      </w:r>
      <w:r w:rsidRPr="001372FF">
        <w:rPr>
          <w:rFonts w:ascii="Times New Roman" w:hAnsi="Times New Roman" w:cs="Times New Roman"/>
          <w:sz w:val="28"/>
          <w:szCs w:val="28"/>
        </w:rPr>
        <w:t xml:space="preserve"> kapacitātes stiprināšanai;</w:t>
      </w:r>
    </w:p>
    <w:p w:rsidR="00D840FA" w:rsidRPr="001372FF" w:rsidRDefault="00834B1A">
      <w:pPr>
        <w:pStyle w:val="ListParagraph"/>
        <w:numPr>
          <w:ilvl w:val="0"/>
          <w:numId w:val="8"/>
        </w:numPr>
        <w:spacing w:after="0" w:line="240" w:lineRule="auto"/>
        <w:ind w:right="-1"/>
        <w:jc w:val="both"/>
        <w:rPr>
          <w:rFonts w:ascii="Times New Roman" w:hAnsi="Times New Roman" w:cs="Times New Roman"/>
          <w:sz w:val="28"/>
          <w:szCs w:val="28"/>
        </w:rPr>
      </w:pPr>
      <w:r w:rsidRPr="001372FF">
        <w:rPr>
          <w:rFonts w:ascii="Times New Roman" w:hAnsi="Times New Roman" w:cs="Times New Roman"/>
          <w:sz w:val="28"/>
          <w:szCs w:val="28"/>
        </w:rPr>
        <w:t>Atbalsts NVO pilsoniskās sabiedrības aktivitātēm;</w:t>
      </w:r>
    </w:p>
    <w:p w:rsidR="00D840FA" w:rsidRPr="001372FF" w:rsidRDefault="00834B1A">
      <w:pPr>
        <w:pStyle w:val="ListParagraph"/>
        <w:numPr>
          <w:ilvl w:val="0"/>
          <w:numId w:val="8"/>
        </w:numPr>
        <w:spacing w:after="0" w:line="240" w:lineRule="auto"/>
        <w:ind w:right="-1"/>
        <w:jc w:val="both"/>
        <w:rPr>
          <w:rFonts w:ascii="Times New Roman" w:hAnsi="Times New Roman" w:cs="Times New Roman"/>
          <w:sz w:val="28"/>
          <w:szCs w:val="28"/>
        </w:rPr>
      </w:pPr>
      <w:r w:rsidRPr="001372FF">
        <w:rPr>
          <w:rFonts w:ascii="Times New Roman" w:hAnsi="Times New Roman" w:cs="Times New Roman"/>
          <w:sz w:val="28"/>
          <w:szCs w:val="28"/>
        </w:rPr>
        <w:t>Līdzfinansējuma programma NVO projektiem;</w:t>
      </w:r>
    </w:p>
    <w:p w:rsidR="00D840FA" w:rsidRPr="001372FF" w:rsidRDefault="00834B1A">
      <w:pPr>
        <w:pStyle w:val="ListParagraph"/>
        <w:numPr>
          <w:ilvl w:val="0"/>
          <w:numId w:val="8"/>
        </w:numPr>
        <w:spacing w:after="0" w:line="240" w:lineRule="auto"/>
        <w:ind w:right="-1"/>
        <w:jc w:val="both"/>
        <w:rPr>
          <w:rFonts w:ascii="Times New Roman" w:hAnsi="Times New Roman" w:cs="Times New Roman"/>
          <w:sz w:val="28"/>
          <w:szCs w:val="28"/>
        </w:rPr>
      </w:pPr>
      <w:r w:rsidRPr="001372FF">
        <w:rPr>
          <w:rFonts w:ascii="Times New Roman" w:hAnsi="Times New Roman" w:cs="Times New Roman"/>
          <w:sz w:val="28"/>
          <w:szCs w:val="28"/>
        </w:rPr>
        <w:t>Programma NVO savstarpējās sadarbības stiprināšanai;</w:t>
      </w:r>
    </w:p>
    <w:p w:rsidR="00D840FA" w:rsidRPr="001372FF" w:rsidRDefault="00834B1A">
      <w:pPr>
        <w:pStyle w:val="ListParagraph"/>
        <w:numPr>
          <w:ilvl w:val="0"/>
          <w:numId w:val="8"/>
        </w:numPr>
        <w:spacing w:after="0" w:line="240" w:lineRule="auto"/>
        <w:ind w:right="-1"/>
        <w:jc w:val="both"/>
        <w:rPr>
          <w:rFonts w:ascii="Times New Roman" w:hAnsi="Times New Roman" w:cs="Times New Roman"/>
          <w:sz w:val="28"/>
          <w:szCs w:val="28"/>
        </w:rPr>
      </w:pPr>
      <w:r w:rsidRPr="001372FF">
        <w:rPr>
          <w:rFonts w:ascii="Times New Roman" w:hAnsi="Times New Roman" w:cs="Times New Roman"/>
          <w:sz w:val="28"/>
          <w:szCs w:val="28"/>
        </w:rPr>
        <w:t>Atbalsta programma NVO interešu aizstāvības stiprināšanai;</w:t>
      </w:r>
    </w:p>
    <w:p w:rsidR="00D840FA" w:rsidRDefault="00834B1A">
      <w:pPr>
        <w:pStyle w:val="ListParagraph"/>
        <w:numPr>
          <w:ilvl w:val="0"/>
          <w:numId w:val="8"/>
        </w:numPr>
        <w:spacing w:after="0" w:line="240" w:lineRule="auto"/>
        <w:ind w:right="-1"/>
        <w:jc w:val="both"/>
        <w:rPr>
          <w:rFonts w:ascii="Times New Roman" w:hAnsi="Times New Roman" w:cs="Times New Roman"/>
          <w:sz w:val="28"/>
          <w:szCs w:val="28"/>
        </w:rPr>
      </w:pPr>
      <w:r w:rsidRPr="001372FF">
        <w:rPr>
          <w:rFonts w:ascii="Times New Roman" w:hAnsi="Times New Roman" w:cs="Times New Roman"/>
          <w:sz w:val="28"/>
          <w:szCs w:val="28"/>
        </w:rPr>
        <w:t xml:space="preserve">Atbalsta programma NVO </w:t>
      </w:r>
      <w:r w:rsidRPr="001372FF">
        <w:rPr>
          <w:rFonts w:ascii="Times New Roman" w:hAnsi="Times New Roman" w:cs="Times New Roman"/>
          <w:i/>
          <w:sz w:val="28"/>
          <w:szCs w:val="28"/>
        </w:rPr>
        <w:t>force majeure</w:t>
      </w:r>
      <w:r w:rsidRPr="001372FF">
        <w:rPr>
          <w:rFonts w:ascii="Times New Roman" w:hAnsi="Times New Roman" w:cs="Times New Roman"/>
          <w:sz w:val="28"/>
          <w:szCs w:val="28"/>
        </w:rPr>
        <w:t xml:space="preserve"> situācijām</w:t>
      </w:r>
      <w:r w:rsidR="0096673D">
        <w:rPr>
          <w:rFonts w:ascii="Times New Roman" w:hAnsi="Times New Roman" w:cs="Times New Roman"/>
          <w:sz w:val="28"/>
          <w:szCs w:val="28"/>
        </w:rPr>
        <w:t>.</w:t>
      </w:r>
    </w:p>
    <w:p w:rsidR="00807A37" w:rsidRPr="001372FF" w:rsidRDefault="00807A37" w:rsidP="00807A37">
      <w:pPr>
        <w:pStyle w:val="ListParagraph"/>
        <w:spacing w:after="0" w:line="240" w:lineRule="auto"/>
        <w:ind w:left="1440" w:right="-1"/>
        <w:jc w:val="both"/>
        <w:rPr>
          <w:rFonts w:ascii="Times New Roman" w:hAnsi="Times New Roman" w:cs="Times New Roman"/>
          <w:sz w:val="28"/>
          <w:szCs w:val="28"/>
        </w:rPr>
      </w:pPr>
    </w:p>
    <w:p w:rsidR="00D840FA" w:rsidRPr="001372FF" w:rsidRDefault="00CD1E2F" w:rsidP="00807A37">
      <w:pPr>
        <w:pStyle w:val="ListParagraph"/>
        <w:numPr>
          <w:ilvl w:val="1"/>
          <w:numId w:val="40"/>
        </w:numPr>
        <w:spacing w:after="0" w:line="240" w:lineRule="auto"/>
        <w:ind w:right="-1"/>
        <w:rPr>
          <w:rFonts w:ascii="Times New Roman" w:hAnsi="Times New Roman" w:cs="Times New Roman"/>
          <w:b/>
          <w:sz w:val="28"/>
          <w:szCs w:val="28"/>
        </w:rPr>
      </w:pPr>
      <w:r w:rsidRPr="001372FF">
        <w:rPr>
          <w:rFonts w:ascii="Times New Roman" w:hAnsi="Times New Roman" w:cs="Times New Roman"/>
          <w:b/>
          <w:sz w:val="28"/>
          <w:szCs w:val="28"/>
        </w:rPr>
        <w:t>Atbalsta p</w:t>
      </w:r>
      <w:r w:rsidR="00834B1A" w:rsidRPr="001372FF">
        <w:rPr>
          <w:rFonts w:ascii="Times New Roman" w:hAnsi="Times New Roman" w:cs="Times New Roman"/>
          <w:b/>
          <w:sz w:val="28"/>
          <w:szCs w:val="28"/>
        </w:rPr>
        <w:t xml:space="preserve">rogramma </w:t>
      </w:r>
      <w:r w:rsidR="00C930C1">
        <w:rPr>
          <w:rFonts w:ascii="Times New Roman" w:hAnsi="Times New Roman" w:cs="Times New Roman"/>
          <w:b/>
          <w:sz w:val="28"/>
          <w:szCs w:val="28"/>
        </w:rPr>
        <w:t>NVO</w:t>
      </w:r>
      <w:r w:rsidR="00834B1A" w:rsidRPr="001372FF">
        <w:rPr>
          <w:rFonts w:ascii="Times New Roman" w:hAnsi="Times New Roman" w:cs="Times New Roman"/>
          <w:b/>
          <w:sz w:val="28"/>
          <w:szCs w:val="28"/>
        </w:rPr>
        <w:t xml:space="preserve"> </w:t>
      </w:r>
      <w:r w:rsidR="003755E2" w:rsidRPr="001372FF">
        <w:rPr>
          <w:rFonts w:ascii="Times New Roman" w:hAnsi="Times New Roman" w:cs="Times New Roman"/>
          <w:b/>
          <w:sz w:val="28"/>
          <w:szCs w:val="28"/>
        </w:rPr>
        <w:t>darbības</w:t>
      </w:r>
      <w:r w:rsidR="00C715A6">
        <w:rPr>
          <w:rFonts w:ascii="Times New Roman" w:hAnsi="Times New Roman" w:cs="Times New Roman"/>
          <w:b/>
          <w:sz w:val="28"/>
          <w:szCs w:val="28"/>
        </w:rPr>
        <w:t xml:space="preserve"> </w:t>
      </w:r>
      <w:r w:rsidR="00834B1A" w:rsidRPr="001372FF">
        <w:rPr>
          <w:rFonts w:ascii="Times New Roman" w:hAnsi="Times New Roman" w:cs="Times New Roman"/>
          <w:b/>
          <w:sz w:val="28"/>
          <w:szCs w:val="28"/>
        </w:rPr>
        <w:t>stiprināšanai</w:t>
      </w:r>
    </w:p>
    <w:p w:rsidR="00D840FA" w:rsidRPr="001372FF" w:rsidRDefault="00475B8C">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NVO fonda p</w:t>
      </w:r>
      <w:r w:rsidR="00834B1A" w:rsidRPr="001372FF">
        <w:rPr>
          <w:rFonts w:ascii="Times New Roman" w:hAnsi="Times New Roman" w:cs="Times New Roman"/>
          <w:sz w:val="28"/>
          <w:szCs w:val="28"/>
        </w:rPr>
        <w:t xml:space="preserve">rogrammas </w:t>
      </w:r>
      <w:r>
        <w:rPr>
          <w:rFonts w:ascii="Times New Roman" w:hAnsi="Times New Roman" w:cs="Times New Roman"/>
          <w:sz w:val="28"/>
          <w:szCs w:val="28"/>
        </w:rPr>
        <w:t xml:space="preserve">„Atbalsta programma NVO darbības stiprināšanai” </w:t>
      </w:r>
      <w:r w:rsidR="00834B1A" w:rsidRPr="001372FF">
        <w:rPr>
          <w:rFonts w:ascii="Times New Roman" w:hAnsi="Times New Roman" w:cs="Times New Roman"/>
          <w:sz w:val="28"/>
          <w:szCs w:val="28"/>
        </w:rPr>
        <w:t xml:space="preserve">mērķis ir stiprināt organizēto pilsonisko sabiedrību Latvijā un atbalstīt </w:t>
      </w:r>
      <w:r w:rsidR="004D6490">
        <w:rPr>
          <w:rFonts w:ascii="Times New Roman" w:hAnsi="Times New Roman" w:cs="Times New Roman"/>
          <w:sz w:val="28"/>
          <w:szCs w:val="28"/>
        </w:rPr>
        <w:t>NVO</w:t>
      </w:r>
      <w:r w:rsidR="00834B1A" w:rsidRPr="001372FF">
        <w:rPr>
          <w:rFonts w:ascii="Times New Roman" w:hAnsi="Times New Roman" w:cs="Times New Roman"/>
          <w:sz w:val="28"/>
          <w:szCs w:val="28"/>
        </w:rPr>
        <w:t xml:space="preserve"> darbību, stiprinot </w:t>
      </w:r>
      <w:r w:rsidR="004D6490">
        <w:rPr>
          <w:rFonts w:ascii="Times New Roman" w:hAnsi="Times New Roman" w:cs="Times New Roman"/>
          <w:sz w:val="28"/>
          <w:szCs w:val="28"/>
        </w:rPr>
        <w:t>NVO</w:t>
      </w:r>
      <w:r w:rsidR="00834B1A" w:rsidRPr="001372FF">
        <w:rPr>
          <w:rFonts w:ascii="Times New Roman" w:hAnsi="Times New Roman" w:cs="Times New Roman"/>
          <w:sz w:val="28"/>
          <w:szCs w:val="28"/>
        </w:rPr>
        <w:t xml:space="preserve"> institucionālo un cilvēkresursu kapacitāti un nodrošinot finansiālu atbalstu regulārai un ilglaicīgai NVO līdzdalībai </w:t>
      </w:r>
      <w:r w:rsidR="005A461F">
        <w:rPr>
          <w:rFonts w:ascii="Times New Roman" w:hAnsi="Times New Roman" w:cs="Times New Roman"/>
          <w:sz w:val="28"/>
          <w:szCs w:val="28"/>
        </w:rPr>
        <w:t>publiskās</w:t>
      </w:r>
      <w:r w:rsidR="00834B1A" w:rsidRPr="001372FF">
        <w:rPr>
          <w:rFonts w:ascii="Times New Roman" w:hAnsi="Times New Roman" w:cs="Times New Roman"/>
          <w:sz w:val="28"/>
          <w:szCs w:val="28"/>
        </w:rPr>
        <w:t xml:space="preserve"> pārvaldes lēmumu pieņemšanas procesā un līdzdarbību </w:t>
      </w:r>
      <w:r w:rsidR="005A461F">
        <w:rPr>
          <w:rFonts w:ascii="Times New Roman" w:hAnsi="Times New Roman" w:cs="Times New Roman"/>
          <w:sz w:val="28"/>
          <w:szCs w:val="28"/>
        </w:rPr>
        <w:t>publiskās</w:t>
      </w:r>
      <w:r w:rsidR="00834B1A" w:rsidRPr="001372FF">
        <w:rPr>
          <w:rFonts w:ascii="Times New Roman" w:hAnsi="Times New Roman" w:cs="Times New Roman"/>
          <w:sz w:val="28"/>
          <w:szCs w:val="28"/>
        </w:rPr>
        <w:t xml:space="preserve"> pārvaldes rīcībpolitikas plān</w:t>
      </w:r>
      <w:r w:rsidR="005A461F">
        <w:rPr>
          <w:rFonts w:ascii="Times New Roman" w:hAnsi="Times New Roman" w:cs="Times New Roman"/>
          <w:sz w:val="28"/>
          <w:szCs w:val="28"/>
        </w:rPr>
        <w:t>ošanā, ieviešanā un uzraudzībā.</w:t>
      </w:r>
    </w:p>
    <w:p w:rsidR="00D840FA" w:rsidRPr="001372FF" w:rsidRDefault="00475B8C">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NVO fonda p</w:t>
      </w:r>
      <w:r w:rsidRPr="001372FF">
        <w:rPr>
          <w:rFonts w:ascii="Times New Roman" w:hAnsi="Times New Roman" w:cs="Times New Roman"/>
          <w:sz w:val="28"/>
          <w:szCs w:val="28"/>
        </w:rPr>
        <w:t xml:space="preserve">rogrammas </w:t>
      </w:r>
      <w:r>
        <w:rPr>
          <w:rFonts w:ascii="Times New Roman" w:hAnsi="Times New Roman" w:cs="Times New Roman"/>
          <w:sz w:val="28"/>
          <w:szCs w:val="28"/>
        </w:rPr>
        <w:t xml:space="preserve">„Atbalsta programma NVO darbības stiprināšanai” </w:t>
      </w:r>
      <w:r w:rsidR="00834B1A" w:rsidRPr="001372FF">
        <w:rPr>
          <w:rFonts w:ascii="Times New Roman" w:hAnsi="Times New Roman" w:cs="Times New Roman"/>
          <w:sz w:val="28"/>
          <w:szCs w:val="28"/>
        </w:rPr>
        <w:t xml:space="preserve">ietvaros </w:t>
      </w:r>
      <w:r w:rsidR="00975361" w:rsidRPr="001372FF">
        <w:rPr>
          <w:rFonts w:ascii="Times New Roman" w:hAnsi="Times New Roman" w:cs="Times New Roman"/>
          <w:sz w:val="28"/>
          <w:szCs w:val="28"/>
        </w:rPr>
        <w:t xml:space="preserve">konkursa kārtā </w:t>
      </w:r>
      <w:r w:rsidR="005A461F">
        <w:rPr>
          <w:rFonts w:ascii="Times New Roman" w:hAnsi="Times New Roman" w:cs="Times New Roman"/>
          <w:sz w:val="28"/>
          <w:szCs w:val="28"/>
        </w:rPr>
        <w:t>atbalstāmās darbības:</w:t>
      </w:r>
    </w:p>
    <w:p w:rsidR="00D840FA" w:rsidRPr="001372FF" w:rsidRDefault="00834B1A">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 xml:space="preserve">1. līdzdalības </w:t>
      </w:r>
      <w:r w:rsidR="005A461F">
        <w:rPr>
          <w:rFonts w:ascii="Times New Roman" w:hAnsi="Times New Roman" w:cs="Times New Roman"/>
          <w:sz w:val="28"/>
          <w:szCs w:val="28"/>
        </w:rPr>
        <w:t xml:space="preserve">un līdzdarbības </w:t>
      </w:r>
      <w:r w:rsidRPr="001372FF">
        <w:rPr>
          <w:rFonts w:ascii="Times New Roman" w:hAnsi="Times New Roman" w:cs="Times New Roman"/>
          <w:sz w:val="28"/>
          <w:szCs w:val="28"/>
        </w:rPr>
        <w:t>demokrātijas veicināšana, tajā skaitā iedzīvotāju iesaistīša</w:t>
      </w:r>
      <w:r w:rsidR="005A461F">
        <w:rPr>
          <w:rFonts w:ascii="Times New Roman" w:hAnsi="Times New Roman" w:cs="Times New Roman"/>
          <w:sz w:val="28"/>
          <w:szCs w:val="28"/>
        </w:rPr>
        <w:t>nās un līdzdalības veicināšana;</w:t>
      </w:r>
    </w:p>
    <w:p w:rsidR="00D840FA" w:rsidRPr="001372FF" w:rsidRDefault="003755E2">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2</w:t>
      </w:r>
      <w:r w:rsidR="00834B1A" w:rsidRPr="001372FF">
        <w:rPr>
          <w:rFonts w:ascii="Times New Roman" w:hAnsi="Times New Roman" w:cs="Times New Roman"/>
          <w:sz w:val="28"/>
          <w:szCs w:val="28"/>
        </w:rPr>
        <w:t>. izpratnes veido</w:t>
      </w:r>
      <w:r w:rsidR="005A461F">
        <w:rPr>
          <w:rFonts w:ascii="Times New Roman" w:hAnsi="Times New Roman" w:cs="Times New Roman"/>
          <w:sz w:val="28"/>
          <w:szCs w:val="28"/>
        </w:rPr>
        <w:t>šana par pilsonisko līdzdalību;</w:t>
      </w:r>
    </w:p>
    <w:p w:rsidR="00D840FA" w:rsidRPr="001372FF" w:rsidRDefault="003755E2">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3</w:t>
      </w:r>
      <w:r w:rsidR="00834B1A" w:rsidRPr="001372FF">
        <w:rPr>
          <w:rFonts w:ascii="Times New Roman" w:hAnsi="Times New Roman" w:cs="Times New Roman"/>
          <w:sz w:val="28"/>
          <w:szCs w:val="28"/>
        </w:rPr>
        <w:t xml:space="preserve">. līdzdalība rīcībpolitikas veidošanas </w:t>
      </w:r>
      <w:r w:rsidR="005A461F">
        <w:rPr>
          <w:rFonts w:ascii="Times New Roman" w:hAnsi="Times New Roman" w:cs="Times New Roman"/>
          <w:sz w:val="28"/>
          <w:szCs w:val="28"/>
        </w:rPr>
        <w:t>un lēmumu pieņemšanas procesos;</w:t>
      </w:r>
    </w:p>
    <w:p w:rsidR="00D840FA" w:rsidRPr="001372FF" w:rsidRDefault="003755E2">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4</w:t>
      </w:r>
      <w:r w:rsidR="005A461F">
        <w:rPr>
          <w:rFonts w:ascii="Times New Roman" w:hAnsi="Times New Roman" w:cs="Times New Roman"/>
          <w:sz w:val="28"/>
          <w:szCs w:val="28"/>
        </w:rPr>
        <w:t>. jaunu biedru piesaiste;</w:t>
      </w:r>
    </w:p>
    <w:p w:rsidR="00D840FA" w:rsidRPr="001372FF" w:rsidRDefault="003755E2">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5</w:t>
      </w:r>
      <w:r w:rsidR="00834B1A" w:rsidRPr="001372FF">
        <w:rPr>
          <w:rFonts w:ascii="Times New Roman" w:hAnsi="Times New Roman" w:cs="Times New Roman"/>
          <w:sz w:val="28"/>
          <w:szCs w:val="28"/>
        </w:rPr>
        <w:t xml:space="preserve">. publicitātes veidošana par </w:t>
      </w:r>
      <w:r w:rsidR="004D6490">
        <w:rPr>
          <w:rFonts w:ascii="Times New Roman" w:hAnsi="Times New Roman" w:cs="Times New Roman"/>
          <w:sz w:val="28"/>
          <w:szCs w:val="28"/>
        </w:rPr>
        <w:t xml:space="preserve">NVO </w:t>
      </w:r>
      <w:r w:rsidR="005A461F">
        <w:rPr>
          <w:rFonts w:ascii="Times New Roman" w:hAnsi="Times New Roman" w:cs="Times New Roman"/>
          <w:sz w:val="28"/>
          <w:szCs w:val="28"/>
        </w:rPr>
        <w:t>ieguldījumu sabiedrības kopienā;</w:t>
      </w:r>
    </w:p>
    <w:p w:rsidR="00D840FA" w:rsidRPr="001372FF" w:rsidRDefault="003755E2">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6</w:t>
      </w:r>
      <w:r w:rsidR="00834B1A" w:rsidRPr="001372FF">
        <w:rPr>
          <w:rFonts w:ascii="Times New Roman" w:hAnsi="Times New Roman" w:cs="Times New Roman"/>
          <w:sz w:val="28"/>
          <w:szCs w:val="28"/>
        </w:rPr>
        <w:t xml:space="preserve">. papildus finansējuma piesaiste </w:t>
      </w:r>
      <w:r w:rsidR="00A31EDB">
        <w:rPr>
          <w:rFonts w:ascii="Times New Roman" w:hAnsi="Times New Roman" w:cs="Times New Roman"/>
          <w:sz w:val="28"/>
          <w:szCs w:val="28"/>
        </w:rPr>
        <w:t>NVO darbības nodrošināšanai.</w:t>
      </w:r>
    </w:p>
    <w:p w:rsidR="00D840FA" w:rsidRPr="001372FF" w:rsidRDefault="00D840FA">
      <w:pPr>
        <w:spacing w:after="0" w:line="240" w:lineRule="auto"/>
        <w:ind w:right="-1" w:firstLine="720"/>
        <w:jc w:val="both"/>
        <w:rPr>
          <w:rFonts w:ascii="Times New Roman" w:hAnsi="Times New Roman" w:cs="Times New Roman"/>
          <w:sz w:val="28"/>
          <w:szCs w:val="28"/>
        </w:rPr>
      </w:pPr>
    </w:p>
    <w:p w:rsidR="00D840FA" w:rsidRPr="001372FF" w:rsidRDefault="00834B1A" w:rsidP="00964965">
      <w:pPr>
        <w:pStyle w:val="ListParagraph"/>
        <w:numPr>
          <w:ilvl w:val="1"/>
          <w:numId w:val="40"/>
        </w:numPr>
        <w:spacing w:after="0" w:line="240" w:lineRule="auto"/>
        <w:ind w:right="-1"/>
        <w:jc w:val="both"/>
        <w:rPr>
          <w:rFonts w:ascii="Times New Roman" w:hAnsi="Times New Roman" w:cs="Times New Roman"/>
          <w:b/>
          <w:sz w:val="28"/>
          <w:szCs w:val="28"/>
        </w:rPr>
      </w:pPr>
      <w:r w:rsidRPr="001372FF">
        <w:rPr>
          <w:rFonts w:ascii="Times New Roman" w:hAnsi="Times New Roman" w:cs="Times New Roman"/>
          <w:b/>
          <w:sz w:val="28"/>
          <w:szCs w:val="28"/>
        </w:rPr>
        <w:t>Atbalsts pils</w:t>
      </w:r>
      <w:r w:rsidR="00C715A6">
        <w:rPr>
          <w:rFonts w:ascii="Times New Roman" w:hAnsi="Times New Roman" w:cs="Times New Roman"/>
          <w:b/>
          <w:sz w:val="28"/>
          <w:szCs w:val="28"/>
        </w:rPr>
        <w:t>oniskās sabiedrības aktivitātēm</w:t>
      </w:r>
    </w:p>
    <w:p w:rsidR="00D840FA" w:rsidRPr="001372FF" w:rsidRDefault="00475B8C">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NVO fonda </w:t>
      </w:r>
      <w:r w:rsidR="00834B1A" w:rsidRPr="001372FF">
        <w:rPr>
          <w:rFonts w:ascii="Times New Roman" w:hAnsi="Times New Roman" w:cs="Times New Roman"/>
          <w:sz w:val="28"/>
          <w:szCs w:val="28"/>
        </w:rPr>
        <w:t>programmas</w:t>
      </w:r>
      <w:r>
        <w:rPr>
          <w:rFonts w:ascii="Times New Roman" w:hAnsi="Times New Roman" w:cs="Times New Roman"/>
          <w:sz w:val="28"/>
          <w:szCs w:val="28"/>
        </w:rPr>
        <w:t xml:space="preserve"> „Atbalsts pilsoniskās sabiedrības aktivitātēm”</w:t>
      </w:r>
      <w:r w:rsidR="00834B1A" w:rsidRPr="001372FF">
        <w:rPr>
          <w:rFonts w:ascii="Times New Roman" w:hAnsi="Times New Roman" w:cs="Times New Roman"/>
          <w:sz w:val="28"/>
          <w:szCs w:val="28"/>
        </w:rPr>
        <w:t xml:space="preserve"> mērķis ir stiprināt demokrātiskās vērtības un cilvēktiesību ievērošanu Latvijā, spēcināt Latvijas iedzīvotāju un imigrantu, trešo valstu valstspiederīgo cilvēkdrošību un uzlabot dzīves kvalitāti, veicināt sociālo atbildību kopienā, tajā skaitā izpratnes pilnveidošanu par saudzīgu attieksmi pret dabu un vidi, finansiāli atbalstot NVO projektus apakšprogrammas atbalsta jomās. </w:t>
      </w:r>
      <w:r w:rsidR="00367A62" w:rsidRPr="00367A62">
        <w:rPr>
          <w:rFonts w:ascii="Times New Roman" w:hAnsi="Times New Roman" w:cs="Times New Roman"/>
          <w:sz w:val="28"/>
          <w:szCs w:val="28"/>
        </w:rPr>
        <w:t xml:space="preserve">NVO fonda </w:t>
      </w:r>
      <w:r w:rsidRPr="00C67F72">
        <w:rPr>
          <w:rFonts w:ascii="Times New Roman" w:hAnsi="Times New Roman" w:cs="Times New Roman"/>
          <w:sz w:val="28"/>
          <w:szCs w:val="28"/>
        </w:rPr>
        <w:t>programmas</w:t>
      </w:r>
      <w:r w:rsidR="00D868F6">
        <w:rPr>
          <w:rFonts w:ascii="Times New Roman" w:hAnsi="Times New Roman" w:cs="Times New Roman"/>
          <w:sz w:val="28"/>
          <w:szCs w:val="28"/>
        </w:rPr>
        <w:t xml:space="preserve"> „Atbalsts pilsoniskās sabiedrības aktivitātēm”</w:t>
      </w:r>
      <w:r w:rsidR="0007471D">
        <w:rPr>
          <w:rFonts w:ascii="Times New Roman" w:hAnsi="Times New Roman" w:cs="Times New Roman"/>
          <w:sz w:val="28"/>
          <w:szCs w:val="28"/>
        </w:rPr>
        <w:t xml:space="preserve"> finansējums pieejams</w:t>
      </w:r>
      <w:r w:rsidR="00626699">
        <w:rPr>
          <w:rFonts w:ascii="Times New Roman" w:hAnsi="Times New Roman" w:cs="Times New Roman"/>
          <w:sz w:val="28"/>
          <w:szCs w:val="28"/>
        </w:rPr>
        <w:t>,</w:t>
      </w:r>
      <w:r w:rsidR="00096028">
        <w:rPr>
          <w:rFonts w:ascii="Times New Roman" w:hAnsi="Times New Roman" w:cs="Times New Roman"/>
          <w:sz w:val="28"/>
          <w:szCs w:val="28"/>
        </w:rPr>
        <w:t xml:space="preserve"> </w:t>
      </w:r>
      <w:r w:rsidR="00367A62" w:rsidRPr="00367A62">
        <w:rPr>
          <w:rFonts w:ascii="Times New Roman" w:hAnsi="Times New Roman" w:cs="Times New Roman"/>
          <w:sz w:val="28"/>
          <w:szCs w:val="28"/>
        </w:rPr>
        <w:t>nedublē</w:t>
      </w:r>
      <w:r w:rsidR="00626699">
        <w:rPr>
          <w:rFonts w:ascii="Times New Roman" w:hAnsi="Times New Roman" w:cs="Times New Roman"/>
          <w:sz w:val="28"/>
          <w:szCs w:val="28"/>
        </w:rPr>
        <w:t>jo</w:t>
      </w:r>
      <w:r w:rsidR="00367A62" w:rsidRPr="00367A62">
        <w:rPr>
          <w:rFonts w:ascii="Times New Roman" w:hAnsi="Times New Roman" w:cs="Times New Roman"/>
          <w:sz w:val="28"/>
          <w:szCs w:val="28"/>
        </w:rPr>
        <w:t>t finansiālo atbalstu jomās, kurās publiskā pārvalde atbalsta NVO pilsoniskās sabiedrības aktivitātes</w:t>
      </w:r>
      <w:r w:rsidR="00735ADC" w:rsidRPr="00C67F72">
        <w:rPr>
          <w:rFonts w:ascii="Times New Roman" w:hAnsi="Times New Roman" w:cs="Times New Roman"/>
          <w:sz w:val="28"/>
          <w:szCs w:val="28"/>
        </w:rPr>
        <w:t>.</w:t>
      </w:r>
    </w:p>
    <w:p w:rsidR="00D840FA" w:rsidRPr="001372FF" w:rsidRDefault="00735ADC">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NVO fonda </w:t>
      </w:r>
      <w:r w:rsidR="00475B8C" w:rsidRPr="001372FF">
        <w:rPr>
          <w:rFonts w:ascii="Times New Roman" w:hAnsi="Times New Roman" w:cs="Times New Roman"/>
          <w:sz w:val="28"/>
          <w:szCs w:val="28"/>
        </w:rPr>
        <w:t>programmas</w:t>
      </w:r>
      <w:r w:rsidR="00475B8C">
        <w:rPr>
          <w:rFonts w:ascii="Times New Roman" w:hAnsi="Times New Roman" w:cs="Times New Roman"/>
          <w:sz w:val="28"/>
          <w:szCs w:val="28"/>
        </w:rPr>
        <w:t xml:space="preserve"> „Atbalsts pilsoniskās sabiedrības aktivitātēm”</w:t>
      </w:r>
      <w:r w:rsidR="00475B8C" w:rsidRPr="001372FF">
        <w:rPr>
          <w:rFonts w:ascii="Times New Roman" w:hAnsi="Times New Roman" w:cs="Times New Roman"/>
          <w:sz w:val="28"/>
          <w:szCs w:val="28"/>
        </w:rPr>
        <w:t xml:space="preserve"> </w:t>
      </w:r>
      <w:r>
        <w:rPr>
          <w:rFonts w:ascii="Times New Roman" w:hAnsi="Times New Roman" w:cs="Times New Roman"/>
          <w:sz w:val="28"/>
          <w:szCs w:val="28"/>
        </w:rPr>
        <w:t>f</w:t>
      </w:r>
      <w:r w:rsidR="00834B1A" w:rsidRPr="001372FF">
        <w:rPr>
          <w:rFonts w:ascii="Times New Roman" w:hAnsi="Times New Roman" w:cs="Times New Roman"/>
          <w:sz w:val="28"/>
          <w:szCs w:val="28"/>
        </w:rPr>
        <w:t xml:space="preserve">inansējums </w:t>
      </w:r>
      <w:r>
        <w:rPr>
          <w:rFonts w:ascii="Times New Roman" w:hAnsi="Times New Roman" w:cs="Times New Roman"/>
          <w:sz w:val="28"/>
          <w:szCs w:val="28"/>
        </w:rPr>
        <w:t xml:space="preserve">būtu </w:t>
      </w:r>
      <w:r w:rsidR="00834B1A" w:rsidRPr="001372FF">
        <w:rPr>
          <w:rFonts w:ascii="Times New Roman" w:hAnsi="Times New Roman" w:cs="Times New Roman"/>
          <w:sz w:val="28"/>
          <w:szCs w:val="28"/>
        </w:rPr>
        <w:t>iedalāms tr</w:t>
      </w:r>
      <w:r>
        <w:rPr>
          <w:rFonts w:ascii="Times New Roman" w:hAnsi="Times New Roman" w:cs="Times New Roman"/>
          <w:sz w:val="28"/>
          <w:szCs w:val="28"/>
        </w:rPr>
        <w:t>ijās</w:t>
      </w:r>
      <w:r w:rsidR="00834B1A" w:rsidRPr="001372FF">
        <w:rPr>
          <w:rFonts w:ascii="Times New Roman" w:hAnsi="Times New Roman" w:cs="Times New Roman"/>
          <w:sz w:val="28"/>
          <w:szCs w:val="28"/>
        </w:rPr>
        <w:t xml:space="preserve"> kategorijās, nosakot kvotas</w:t>
      </w:r>
      <w:r>
        <w:rPr>
          <w:rFonts w:ascii="Times New Roman" w:hAnsi="Times New Roman" w:cs="Times New Roman"/>
          <w:sz w:val="28"/>
          <w:szCs w:val="28"/>
        </w:rPr>
        <w:t xml:space="preserve"> un kritērijus</w:t>
      </w:r>
      <w:r w:rsidR="00834B1A" w:rsidRPr="001372FF">
        <w:rPr>
          <w:rFonts w:ascii="Times New Roman" w:hAnsi="Times New Roman" w:cs="Times New Roman"/>
          <w:sz w:val="28"/>
          <w:szCs w:val="28"/>
        </w:rPr>
        <w:t xml:space="preserve">, </w:t>
      </w:r>
      <w:r>
        <w:rPr>
          <w:rFonts w:ascii="Times New Roman" w:hAnsi="Times New Roman" w:cs="Times New Roman"/>
          <w:sz w:val="28"/>
          <w:szCs w:val="28"/>
        </w:rPr>
        <w:t>atbilstoši kuriem</w:t>
      </w:r>
      <w:r w:rsidR="00834B1A" w:rsidRPr="001372FF">
        <w:rPr>
          <w:rFonts w:ascii="Times New Roman" w:hAnsi="Times New Roman" w:cs="Times New Roman"/>
          <w:sz w:val="28"/>
          <w:szCs w:val="28"/>
        </w:rPr>
        <w:t xml:space="preserve"> NVO varētu izvērst aktivitātes vietēja, reģionāla, kā arī nacionāla mēroga pasākumos visos Latvijas reģionos. </w:t>
      </w:r>
      <w:r>
        <w:rPr>
          <w:rFonts w:ascii="Times New Roman" w:hAnsi="Times New Roman" w:cs="Times New Roman"/>
          <w:sz w:val="28"/>
          <w:szCs w:val="28"/>
        </w:rPr>
        <w:t xml:space="preserve">NVO fonda </w:t>
      </w:r>
      <w:r w:rsidR="00D97346">
        <w:rPr>
          <w:rFonts w:ascii="Times New Roman" w:hAnsi="Times New Roman" w:cs="Times New Roman"/>
          <w:sz w:val="28"/>
          <w:szCs w:val="28"/>
        </w:rPr>
        <w:t>ietvaros</w:t>
      </w:r>
      <w:r>
        <w:rPr>
          <w:rFonts w:ascii="Times New Roman" w:hAnsi="Times New Roman" w:cs="Times New Roman"/>
          <w:sz w:val="28"/>
          <w:szCs w:val="28"/>
        </w:rPr>
        <w:t xml:space="preserve"> i</w:t>
      </w:r>
      <w:r w:rsidR="00834B1A" w:rsidRPr="001372FF">
        <w:rPr>
          <w:rFonts w:ascii="Times New Roman" w:hAnsi="Times New Roman" w:cs="Times New Roman"/>
          <w:sz w:val="28"/>
          <w:szCs w:val="28"/>
        </w:rPr>
        <w:t xml:space="preserve">eteicams noteikt </w:t>
      </w:r>
      <w:r>
        <w:rPr>
          <w:rFonts w:ascii="Times New Roman" w:hAnsi="Times New Roman" w:cs="Times New Roman"/>
          <w:sz w:val="28"/>
          <w:szCs w:val="28"/>
        </w:rPr>
        <w:t xml:space="preserve">arī </w:t>
      </w:r>
      <w:r w:rsidR="00834B1A" w:rsidRPr="001372FF">
        <w:rPr>
          <w:rFonts w:ascii="Times New Roman" w:hAnsi="Times New Roman" w:cs="Times New Roman"/>
          <w:sz w:val="28"/>
          <w:szCs w:val="28"/>
        </w:rPr>
        <w:t>dažādus līmeņus NVO projektu aktivitātēm</w:t>
      </w:r>
      <w:r>
        <w:rPr>
          <w:rFonts w:ascii="Times New Roman" w:hAnsi="Times New Roman" w:cs="Times New Roman"/>
          <w:sz w:val="28"/>
          <w:szCs w:val="28"/>
        </w:rPr>
        <w:t>, iedalot tos</w:t>
      </w:r>
      <w:r w:rsidR="00834B1A" w:rsidRPr="001372FF">
        <w:rPr>
          <w:rFonts w:ascii="Times New Roman" w:hAnsi="Times New Roman" w:cs="Times New Roman"/>
          <w:sz w:val="28"/>
          <w:szCs w:val="28"/>
        </w:rPr>
        <w:t xml:space="preserve"> mikro projekti un makro projek</w:t>
      </w:r>
      <w:r>
        <w:rPr>
          <w:rFonts w:ascii="Times New Roman" w:hAnsi="Times New Roman" w:cs="Times New Roman"/>
          <w:sz w:val="28"/>
          <w:szCs w:val="28"/>
        </w:rPr>
        <w:t>ti.</w:t>
      </w:r>
    </w:p>
    <w:p w:rsidR="00D840FA" w:rsidRPr="001372FF" w:rsidRDefault="00D840FA">
      <w:pPr>
        <w:spacing w:after="0" w:line="240" w:lineRule="auto"/>
        <w:ind w:right="-1" w:firstLine="720"/>
        <w:jc w:val="both"/>
        <w:rPr>
          <w:rFonts w:ascii="Times New Roman" w:hAnsi="Times New Roman" w:cs="Times New Roman"/>
          <w:sz w:val="28"/>
          <w:szCs w:val="28"/>
        </w:rPr>
      </w:pPr>
    </w:p>
    <w:p w:rsidR="00D840FA" w:rsidRPr="001372FF" w:rsidRDefault="00834B1A" w:rsidP="00964965">
      <w:pPr>
        <w:pStyle w:val="ListParagraph"/>
        <w:numPr>
          <w:ilvl w:val="1"/>
          <w:numId w:val="40"/>
        </w:numPr>
        <w:spacing w:after="0" w:line="240" w:lineRule="auto"/>
        <w:ind w:right="-1"/>
        <w:jc w:val="both"/>
        <w:rPr>
          <w:rFonts w:ascii="Times New Roman" w:hAnsi="Times New Roman" w:cs="Times New Roman"/>
          <w:b/>
          <w:sz w:val="28"/>
          <w:szCs w:val="28"/>
        </w:rPr>
      </w:pPr>
      <w:r w:rsidRPr="001372FF">
        <w:rPr>
          <w:rFonts w:ascii="Times New Roman" w:hAnsi="Times New Roman" w:cs="Times New Roman"/>
          <w:b/>
          <w:sz w:val="28"/>
          <w:szCs w:val="28"/>
        </w:rPr>
        <w:t>Līdzfinansējuma programma NVO projektiem, kas finansēti ar</w:t>
      </w:r>
      <w:r w:rsidR="00D27220">
        <w:rPr>
          <w:rFonts w:ascii="Times New Roman" w:hAnsi="Times New Roman" w:cs="Times New Roman"/>
          <w:b/>
          <w:sz w:val="28"/>
          <w:szCs w:val="28"/>
        </w:rPr>
        <w:t xml:space="preserve"> ārvalstu finanšu instrumentiem</w:t>
      </w:r>
    </w:p>
    <w:p w:rsidR="00D840FA" w:rsidRPr="001372FF" w:rsidRDefault="00D27220">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NVO fonda p</w:t>
      </w:r>
      <w:r w:rsidR="00834B1A" w:rsidRPr="001372FF">
        <w:rPr>
          <w:rFonts w:ascii="Times New Roman" w:hAnsi="Times New Roman" w:cs="Times New Roman"/>
          <w:sz w:val="28"/>
          <w:szCs w:val="28"/>
        </w:rPr>
        <w:t xml:space="preserve">rogrammas </w:t>
      </w:r>
      <w:r w:rsidR="00475B8C">
        <w:rPr>
          <w:rFonts w:ascii="Times New Roman" w:hAnsi="Times New Roman" w:cs="Times New Roman"/>
          <w:sz w:val="28"/>
          <w:szCs w:val="28"/>
        </w:rPr>
        <w:t xml:space="preserve">„Līdzfinansējuma programma NVO projektiem, kas finansēti ar ārvalstu finanšu instrumentiem” </w:t>
      </w:r>
      <w:r w:rsidR="00834B1A" w:rsidRPr="001372FF">
        <w:rPr>
          <w:rFonts w:ascii="Times New Roman" w:hAnsi="Times New Roman" w:cs="Times New Roman"/>
          <w:sz w:val="28"/>
          <w:szCs w:val="28"/>
        </w:rPr>
        <w:t xml:space="preserve">mērķis ir veicināt Latvijas </w:t>
      </w:r>
      <w:r w:rsidR="00136E04">
        <w:rPr>
          <w:rFonts w:ascii="Times New Roman" w:hAnsi="Times New Roman" w:cs="Times New Roman"/>
          <w:sz w:val="28"/>
          <w:szCs w:val="28"/>
        </w:rPr>
        <w:t>NVO</w:t>
      </w:r>
      <w:r w:rsidR="00834B1A" w:rsidRPr="001372FF">
        <w:rPr>
          <w:rFonts w:ascii="Times New Roman" w:hAnsi="Times New Roman" w:cs="Times New Roman"/>
          <w:sz w:val="28"/>
          <w:szCs w:val="28"/>
        </w:rPr>
        <w:t xml:space="preserve"> spēju organizēt un līdzdarboties starptautisku projektu īstenošanā, kur</w:t>
      </w:r>
      <w:r>
        <w:rPr>
          <w:rFonts w:ascii="Times New Roman" w:hAnsi="Times New Roman" w:cs="Times New Roman"/>
          <w:sz w:val="28"/>
          <w:szCs w:val="28"/>
        </w:rPr>
        <w:t>u</w:t>
      </w:r>
      <w:r w:rsidR="00834B1A" w:rsidRPr="001372FF">
        <w:rPr>
          <w:rFonts w:ascii="Times New Roman" w:hAnsi="Times New Roman" w:cs="Times New Roman"/>
          <w:sz w:val="28"/>
          <w:szCs w:val="28"/>
        </w:rPr>
        <w:t xml:space="preserve"> norises vieta ir arī Latvijas teritorija. Tādējādi NVO piesaista ārvalstu finansējumu Latvijas iedzīvotāju dzīves kvalitātes uzlabošanai, piesaist</w:t>
      </w:r>
      <w:r>
        <w:rPr>
          <w:rFonts w:ascii="Times New Roman" w:hAnsi="Times New Roman" w:cs="Times New Roman"/>
          <w:sz w:val="28"/>
          <w:szCs w:val="28"/>
        </w:rPr>
        <w:t>ot</w:t>
      </w:r>
      <w:r w:rsidR="00834B1A" w:rsidRPr="001372FF">
        <w:rPr>
          <w:rFonts w:ascii="Times New Roman" w:hAnsi="Times New Roman" w:cs="Times New Roman"/>
          <w:sz w:val="28"/>
          <w:szCs w:val="28"/>
        </w:rPr>
        <w:t xml:space="preserve"> </w:t>
      </w:r>
      <w:r>
        <w:rPr>
          <w:rFonts w:ascii="Times New Roman" w:hAnsi="Times New Roman" w:cs="Times New Roman"/>
          <w:sz w:val="28"/>
          <w:szCs w:val="28"/>
        </w:rPr>
        <w:t xml:space="preserve">arī </w:t>
      </w:r>
      <w:r w:rsidR="00834B1A" w:rsidRPr="001372FF">
        <w:rPr>
          <w:rFonts w:ascii="Times New Roman" w:hAnsi="Times New Roman" w:cs="Times New Roman"/>
          <w:sz w:val="28"/>
          <w:szCs w:val="28"/>
        </w:rPr>
        <w:t>ārvalstu ekspertīzi, lai pilnveidotu Latvijā notiekošos procesus</w:t>
      </w:r>
      <w:r>
        <w:rPr>
          <w:rFonts w:ascii="Times New Roman" w:hAnsi="Times New Roman" w:cs="Times New Roman"/>
          <w:sz w:val="28"/>
          <w:szCs w:val="28"/>
        </w:rPr>
        <w:t xml:space="preserve"> sabiedrības</w:t>
      </w:r>
      <w:r w:rsidR="00834B1A" w:rsidRPr="001372FF">
        <w:rPr>
          <w:rFonts w:ascii="Times New Roman" w:hAnsi="Times New Roman" w:cs="Times New Roman"/>
          <w:sz w:val="28"/>
          <w:szCs w:val="28"/>
        </w:rPr>
        <w:t xml:space="preserve"> līdzdalības demokrātijā, sociālā kapitāla </w:t>
      </w:r>
      <w:r w:rsidR="00280B4C">
        <w:rPr>
          <w:rFonts w:ascii="Times New Roman" w:hAnsi="Times New Roman" w:cs="Times New Roman"/>
          <w:sz w:val="28"/>
          <w:szCs w:val="28"/>
        </w:rPr>
        <w:t xml:space="preserve">attīstībā </w:t>
      </w:r>
      <w:r w:rsidR="00834B1A" w:rsidRPr="001372FF">
        <w:rPr>
          <w:rFonts w:ascii="Times New Roman" w:hAnsi="Times New Roman" w:cs="Times New Roman"/>
          <w:sz w:val="28"/>
          <w:szCs w:val="28"/>
        </w:rPr>
        <w:t>un citās jomās.</w:t>
      </w:r>
    </w:p>
    <w:p w:rsidR="00D840FA" w:rsidRPr="001372FF" w:rsidRDefault="00D840FA">
      <w:pPr>
        <w:spacing w:after="0" w:line="240" w:lineRule="auto"/>
        <w:ind w:right="-1" w:firstLine="720"/>
        <w:jc w:val="both"/>
        <w:rPr>
          <w:rFonts w:ascii="Times New Roman" w:hAnsi="Times New Roman" w:cs="Times New Roman"/>
          <w:sz w:val="28"/>
          <w:szCs w:val="28"/>
        </w:rPr>
      </w:pPr>
    </w:p>
    <w:p w:rsidR="00D840FA" w:rsidRPr="001372FF" w:rsidRDefault="00834B1A" w:rsidP="00964965">
      <w:pPr>
        <w:pStyle w:val="ListParagraph"/>
        <w:numPr>
          <w:ilvl w:val="1"/>
          <w:numId w:val="40"/>
        </w:numPr>
        <w:spacing w:after="0" w:line="240" w:lineRule="auto"/>
        <w:ind w:right="-1"/>
        <w:jc w:val="both"/>
        <w:rPr>
          <w:rFonts w:ascii="Times New Roman" w:hAnsi="Times New Roman" w:cs="Times New Roman"/>
          <w:b/>
          <w:sz w:val="28"/>
          <w:szCs w:val="28"/>
        </w:rPr>
      </w:pPr>
      <w:r w:rsidRPr="001372FF">
        <w:rPr>
          <w:rFonts w:ascii="Times New Roman" w:hAnsi="Times New Roman" w:cs="Times New Roman"/>
          <w:b/>
          <w:sz w:val="28"/>
          <w:szCs w:val="28"/>
        </w:rPr>
        <w:t>Programma NVO savsta</w:t>
      </w:r>
      <w:r w:rsidR="002D17DD">
        <w:rPr>
          <w:rFonts w:ascii="Times New Roman" w:hAnsi="Times New Roman" w:cs="Times New Roman"/>
          <w:b/>
          <w:sz w:val="28"/>
          <w:szCs w:val="28"/>
        </w:rPr>
        <w:t>rpējās sadarbības stiprināšanai</w:t>
      </w:r>
    </w:p>
    <w:p w:rsidR="00D840FA" w:rsidRPr="001372FF" w:rsidRDefault="00475B8C">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NVO fonda p</w:t>
      </w:r>
      <w:r w:rsidR="00834B1A" w:rsidRPr="001372FF">
        <w:rPr>
          <w:rFonts w:ascii="Times New Roman" w:hAnsi="Times New Roman" w:cs="Times New Roman"/>
          <w:sz w:val="28"/>
          <w:szCs w:val="28"/>
        </w:rPr>
        <w:t xml:space="preserve">rogrammas </w:t>
      </w:r>
      <w:r>
        <w:rPr>
          <w:rFonts w:ascii="Times New Roman" w:hAnsi="Times New Roman" w:cs="Times New Roman"/>
          <w:sz w:val="28"/>
          <w:szCs w:val="28"/>
        </w:rPr>
        <w:t xml:space="preserve">„Programma NVO savstarpējās sadarbības stiprināšanai” </w:t>
      </w:r>
      <w:r w:rsidR="00834B1A" w:rsidRPr="001372FF">
        <w:rPr>
          <w:rFonts w:ascii="Times New Roman" w:hAnsi="Times New Roman" w:cs="Times New Roman"/>
          <w:sz w:val="28"/>
          <w:szCs w:val="28"/>
        </w:rPr>
        <w:t xml:space="preserve">mērķis ir stiprināt un </w:t>
      </w:r>
      <w:r w:rsidR="00280B4C">
        <w:rPr>
          <w:rFonts w:ascii="Times New Roman" w:hAnsi="Times New Roman" w:cs="Times New Roman"/>
          <w:sz w:val="28"/>
          <w:szCs w:val="28"/>
        </w:rPr>
        <w:t xml:space="preserve">veicināt </w:t>
      </w:r>
      <w:r w:rsidR="002D17DD">
        <w:rPr>
          <w:rFonts w:ascii="Times New Roman" w:hAnsi="Times New Roman" w:cs="Times New Roman"/>
          <w:sz w:val="28"/>
          <w:szCs w:val="28"/>
        </w:rPr>
        <w:t>NVO savstarpējā</w:t>
      </w:r>
      <w:r>
        <w:rPr>
          <w:rFonts w:ascii="Times New Roman" w:hAnsi="Times New Roman" w:cs="Times New Roman"/>
          <w:sz w:val="28"/>
          <w:szCs w:val="28"/>
        </w:rPr>
        <w:t>s</w:t>
      </w:r>
      <w:r w:rsidR="002D17DD">
        <w:rPr>
          <w:rFonts w:ascii="Times New Roman" w:hAnsi="Times New Roman" w:cs="Times New Roman"/>
          <w:sz w:val="28"/>
          <w:szCs w:val="28"/>
        </w:rPr>
        <w:t xml:space="preserve"> </w:t>
      </w:r>
      <w:r w:rsidR="00834B1A" w:rsidRPr="001372FF">
        <w:rPr>
          <w:rFonts w:ascii="Times New Roman" w:hAnsi="Times New Roman" w:cs="Times New Roman"/>
          <w:sz w:val="28"/>
          <w:szCs w:val="28"/>
        </w:rPr>
        <w:t>sadarbīb</w:t>
      </w:r>
      <w:r>
        <w:rPr>
          <w:rFonts w:ascii="Times New Roman" w:hAnsi="Times New Roman" w:cs="Times New Roman"/>
          <w:sz w:val="28"/>
          <w:szCs w:val="28"/>
        </w:rPr>
        <w:t>as</w:t>
      </w:r>
      <w:r w:rsidR="00834B1A" w:rsidRPr="001372FF">
        <w:rPr>
          <w:rFonts w:ascii="Times New Roman" w:hAnsi="Times New Roman" w:cs="Times New Roman"/>
          <w:sz w:val="28"/>
          <w:szCs w:val="28"/>
        </w:rPr>
        <w:t xml:space="preserve"> </w:t>
      </w:r>
      <w:r>
        <w:rPr>
          <w:rFonts w:ascii="Times New Roman" w:hAnsi="Times New Roman" w:cs="Times New Roman"/>
          <w:sz w:val="28"/>
          <w:szCs w:val="28"/>
        </w:rPr>
        <w:t xml:space="preserve">aktivitāti </w:t>
      </w:r>
      <w:r w:rsidR="00834B1A" w:rsidRPr="001372FF">
        <w:rPr>
          <w:rFonts w:ascii="Times New Roman" w:hAnsi="Times New Roman" w:cs="Times New Roman"/>
          <w:sz w:val="28"/>
          <w:szCs w:val="28"/>
        </w:rPr>
        <w:t xml:space="preserve">reģionālajā, nacionālajā, Eiropas Savienības un pasaules līmenī. Tādējādi </w:t>
      </w:r>
      <w:r>
        <w:rPr>
          <w:rFonts w:ascii="Times New Roman" w:hAnsi="Times New Roman" w:cs="Times New Roman"/>
          <w:sz w:val="28"/>
          <w:szCs w:val="28"/>
        </w:rPr>
        <w:t xml:space="preserve">NVO fonda </w:t>
      </w:r>
      <w:r w:rsidR="00834B1A" w:rsidRPr="001372FF">
        <w:rPr>
          <w:rFonts w:ascii="Times New Roman" w:hAnsi="Times New Roman" w:cs="Times New Roman"/>
          <w:sz w:val="28"/>
          <w:szCs w:val="28"/>
        </w:rPr>
        <w:t>programmas</w:t>
      </w:r>
      <w:r>
        <w:rPr>
          <w:rFonts w:ascii="Times New Roman" w:hAnsi="Times New Roman" w:cs="Times New Roman"/>
          <w:sz w:val="28"/>
          <w:szCs w:val="28"/>
        </w:rPr>
        <w:t xml:space="preserve"> „Programma NVO savstarpējās sadarbības stiprināšanai”</w:t>
      </w:r>
      <w:r w:rsidR="00834B1A" w:rsidRPr="001372FF">
        <w:rPr>
          <w:rFonts w:ascii="Times New Roman" w:hAnsi="Times New Roman" w:cs="Times New Roman"/>
          <w:sz w:val="28"/>
          <w:szCs w:val="28"/>
        </w:rPr>
        <w:t xml:space="preserve"> ietvaros atbalstāmās </w:t>
      </w:r>
      <w:r w:rsidR="00CD1E2F" w:rsidRPr="001372FF">
        <w:rPr>
          <w:rFonts w:ascii="Times New Roman" w:hAnsi="Times New Roman" w:cs="Times New Roman"/>
          <w:sz w:val="28"/>
          <w:szCs w:val="28"/>
        </w:rPr>
        <w:t>jomas</w:t>
      </w:r>
      <w:r>
        <w:rPr>
          <w:rFonts w:ascii="Times New Roman" w:hAnsi="Times New Roman" w:cs="Times New Roman"/>
          <w:sz w:val="28"/>
          <w:szCs w:val="28"/>
        </w:rPr>
        <w:t xml:space="preserve"> ir:</w:t>
      </w:r>
    </w:p>
    <w:p w:rsidR="00D840FA" w:rsidRPr="001372FF" w:rsidRDefault="00834B1A">
      <w:pPr>
        <w:pStyle w:val="ListParagraph"/>
        <w:numPr>
          <w:ilvl w:val="0"/>
          <w:numId w:val="20"/>
        </w:numPr>
        <w:spacing w:after="0" w:line="240" w:lineRule="auto"/>
        <w:ind w:left="851" w:right="-1"/>
        <w:jc w:val="both"/>
        <w:rPr>
          <w:rFonts w:ascii="Times New Roman" w:hAnsi="Times New Roman" w:cs="Times New Roman"/>
          <w:sz w:val="28"/>
          <w:szCs w:val="28"/>
        </w:rPr>
      </w:pPr>
      <w:r w:rsidRPr="001372FF">
        <w:rPr>
          <w:rFonts w:ascii="Times New Roman" w:hAnsi="Times New Roman" w:cs="Times New Roman"/>
          <w:sz w:val="28"/>
          <w:szCs w:val="28"/>
        </w:rPr>
        <w:t xml:space="preserve">biedru naudas maksājumu segšana dalībai </w:t>
      </w:r>
      <w:r w:rsidR="00475B8C">
        <w:rPr>
          <w:rFonts w:ascii="Times New Roman" w:hAnsi="Times New Roman" w:cs="Times New Roman"/>
          <w:sz w:val="28"/>
          <w:szCs w:val="28"/>
        </w:rPr>
        <w:t xml:space="preserve">NVO </w:t>
      </w:r>
      <w:r w:rsidRPr="001372FF">
        <w:rPr>
          <w:rFonts w:ascii="Times New Roman" w:hAnsi="Times New Roman" w:cs="Times New Roman"/>
          <w:sz w:val="28"/>
          <w:szCs w:val="28"/>
        </w:rPr>
        <w:t>sadarbības</w:t>
      </w:r>
      <w:r w:rsidR="00475B8C">
        <w:rPr>
          <w:rFonts w:ascii="Times New Roman" w:hAnsi="Times New Roman" w:cs="Times New Roman"/>
          <w:sz w:val="28"/>
          <w:szCs w:val="28"/>
        </w:rPr>
        <w:t xml:space="preserve"> tīklos Latvijā, ES un pasaulē;</w:t>
      </w:r>
    </w:p>
    <w:p w:rsidR="00D840FA" w:rsidRPr="001372FF" w:rsidRDefault="00E87FC0">
      <w:pPr>
        <w:pStyle w:val="ListParagraph"/>
        <w:numPr>
          <w:ilvl w:val="0"/>
          <w:numId w:val="20"/>
        </w:numPr>
        <w:spacing w:after="0" w:line="240" w:lineRule="auto"/>
        <w:ind w:left="851" w:right="-1"/>
        <w:jc w:val="both"/>
        <w:rPr>
          <w:rFonts w:ascii="Times New Roman" w:hAnsi="Times New Roman" w:cs="Times New Roman"/>
          <w:sz w:val="28"/>
          <w:szCs w:val="28"/>
        </w:rPr>
      </w:pPr>
      <w:r>
        <w:rPr>
          <w:rFonts w:ascii="Times New Roman" w:hAnsi="Times New Roman" w:cs="Times New Roman"/>
          <w:sz w:val="28"/>
          <w:szCs w:val="28"/>
        </w:rPr>
        <w:t xml:space="preserve">NVO </w:t>
      </w:r>
      <w:r w:rsidR="00834B1A" w:rsidRPr="001372FF">
        <w:rPr>
          <w:rFonts w:ascii="Times New Roman" w:hAnsi="Times New Roman" w:cs="Times New Roman"/>
          <w:sz w:val="28"/>
          <w:szCs w:val="28"/>
        </w:rPr>
        <w:t>biedru</w:t>
      </w:r>
      <w:r w:rsidR="00475B8C">
        <w:rPr>
          <w:rFonts w:ascii="Times New Roman" w:hAnsi="Times New Roman" w:cs="Times New Roman"/>
          <w:sz w:val="28"/>
          <w:szCs w:val="28"/>
        </w:rPr>
        <w:t xml:space="preserve"> sapulču organizēšana;</w:t>
      </w:r>
    </w:p>
    <w:p w:rsidR="00D840FA" w:rsidRPr="001372FF" w:rsidRDefault="00E87FC0">
      <w:pPr>
        <w:pStyle w:val="ListParagraph"/>
        <w:numPr>
          <w:ilvl w:val="0"/>
          <w:numId w:val="20"/>
        </w:numPr>
        <w:spacing w:after="0" w:line="240" w:lineRule="auto"/>
        <w:ind w:left="851" w:right="-1"/>
        <w:jc w:val="both"/>
        <w:rPr>
          <w:rFonts w:ascii="Times New Roman" w:hAnsi="Times New Roman" w:cs="Times New Roman"/>
          <w:sz w:val="28"/>
          <w:szCs w:val="28"/>
        </w:rPr>
      </w:pPr>
      <w:r>
        <w:rPr>
          <w:rFonts w:ascii="Times New Roman" w:hAnsi="Times New Roman" w:cs="Times New Roman"/>
          <w:sz w:val="28"/>
          <w:szCs w:val="28"/>
        </w:rPr>
        <w:t xml:space="preserve">NVO </w:t>
      </w:r>
      <w:r w:rsidR="00834B1A" w:rsidRPr="001372FF">
        <w:rPr>
          <w:rFonts w:ascii="Times New Roman" w:hAnsi="Times New Roman" w:cs="Times New Roman"/>
          <w:sz w:val="28"/>
          <w:szCs w:val="28"/>
        </w:rPr>
        <w:t>sadarbības tīklu savst</w:t>
      </w:r>
      <w:r w:rsidR="00475B8C">
        <w:rPr>
          <w:rFonts w:ascii="Times New Roman" w:hAnsi="Times New Roman" w:cs="Times New Roman"/>
          <w:sz w:val="28"/>
          <w:szCs w:val="28"/>
        </w:rPr>
        <w:t>arpējās sadarbības aktivitātes.</w:t>
      </w:r>
    </w:p>
    <w:p w:rsidR="00D840FA" w:rsidRPr="001372FF" w:rsidRDefault="00D840FA">
      <w:pPr>
        <w:spacing w:after="0" w:line="240" w:lineRule="auto"/>
        <w:ind w:right="-1" w:firstLine="720"/>
        <w:jc w:val="both"/>
        <w:rPr>
          <w:rFonts w:ascii="Times New Roman" w:hAnsi="Times New Roman" w:cs="Times New Roman"/>
          <w:sz w:val="28"/>
          <w:szCs w:val="28"/>
        </w:rPr>
      </w:pPr>
    </w:p>
    <w:p w:rsidR="00D840FA" w:rsidRPr="001372FF" w:rsidRDefault="00834B1A" w:rsidP="00964965">
      <w:pPr>
        <w:pStyle w:val="ListParagraph"/>
        <w:numPr>
          <w:ilvl w:val="1"/>
          <w:numId w:val="40"/>
        </w:numPr>
        <w:spacing w:after="0" w:line="240" w:lineRule="auto"/>
        <w:ind w:right="-1"/>
        <w:jc w:val="both"/>
        <w:rPr>
          <w:rFonts w:ascii="Times New Roman" w:hAnsi="Times New Roman" w:cs="Times New Roman"/>
          <w:b/>
          <w:sz w:val="28"/>
          <w:szCs w:val="28"/>
        </w:rPr>
      </w:pPr>
      <w:r w:rsidRPr="001372FF">
        <w:rPr>
          <w:rFonts w:ascii="Times New Roman" w:hAnsi="Times New Roman" w:cs="Times New Roman"/>
          <w:b/>
          <w:sz w:val="28"/>
          <w:szCs w:val="28"/>
        </w:rPr>
        <w:t>Atbalsta programma int</w:t>
      </w:r>
      <w:r w:rsidR="00E87FC0">
        <w:rPr>
          <w:rFonts w:ascii="Times New Roman" w:hAnsi="Times New Roman" w:cs="Times New Roman"/>
          <w:b/>
          <w:sz w:val="28"/>
          <w:szCs w:val="28"/>
        </w:rPr>
        <w:t>erešu aizstāvības stiprināšanai</w:t>
      </w:r>
    </w:p>
    <w:p w:rsidR="00D840FA" w:rsidRPr="001372FF" w:rsidRDefault="00E87FC0">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NVO fonda programmas „Atbalsta programma interešu aizstāvības stiprināšanai”</w:t>
      </w:r>
      <w:r w:rsidR="00834B1A" w:rsidRPr="001372FF">
        <w:rPr>
          <w:rFonts w:ascii="Times New Roman" w:hAnsi="Times New Roman" w:cs="Times New Roman"/>
          <w:sz w:val="28"/>
          <w:szCs w:val="28"/>
        </w:rPr>
        <w:t xml:space="preserve"> mērķis ir atbalstīt </w:t>
      </w:r>
      <w:r w:rsidR="002F68F8">
        <w:rPr>
          <w:rFonts w:ascii="Times New Roman" w:hAnsi="Times New Roman" w:cs="Times New Roman"/>
          <w:sz w:val="28"/>
          <w:szCs w:val="28"/>
        </w:rPr>
        <w:t>NVO</w:t>
      </w:r>
      <w:r w:rsidR="00834B1A" w:rsidRPr="001372FF">
        <w:rPr>
          <w:rFonts w:ascii="Times New Roman" w:hAnsi="Times New Roman" w:cs="Times New Roman"/>
          <w:sz w:val="28"/>
          <w:szCs w:val="28"/>
        </w:rPr>
        <w:t xml:space="preserve">, kas veic interešu aizstāvības darbību sabiedriskā labuma darbības jomās, sekmējot pilsoniskas sabiedrības attīstību Latvijā un veicinot </w:t>
      </w:r>
      <w:r>
        <w:rPr>
          <w:rFonts w:ascii="Times New Roman" w:hAnsi="Times New Roman" w:cs="Times New Roman"/>
          <w:sz w:val="28"/>
          <w:szCs w:val="28"/>
        </w:rPr>
        <w:t xml:space="preserve">NVO </w:t>
      </w:r>
      <w:r w:rsidR="00834B1A" w:rsidRPr="001372FF">
        <w:rPr>
          <w:rFonts w:ascii="Times New Roman" w:hAnsi="Times New Roman" w:cs="Times New Roman"/>
          <w:sz w:val="28"/>
          <w:szCs w:val="28"/>
        </w:rPr>
        <w:t xml:space="preserve">interešu aizstāvības </w:t>
      </w:r>
      <w:r>
        <w:rPr>
          <w:rFonts w:ascii="Times New Roman" w:hAnsi="Times New Roman" w:cs="Times New Roman"/>
          <w:sz w:val="28"/>
          <w:szCs w:val="28"/>
        </w:rPr>
        <w:t>darbības</w:t>
      </w:r>
      <w:r w:rsidR="00834B1A" w:rsidRPr="001372FF">
        <w:rPr>
          <w:rFonts w:ascii="Times New Roman" w:hAnsi="Times New Roman" w:cs="Times New Roman"/>
          <w:sz w:val="28"/>
          <w:szCs w:val="28"/>
        </w:rPr>
        <w:t xml:space="preserve"> neatkarību no </w:t>
      </w:r>
      <w:r>
        <w:rPr>
          <w:rFonts w:ascii="Times New Roman" w:hAnsi="Times New Roman" w:cs="Times New Roman"/>
          <w:sz w:val="28"/>
          <w:szCs w:val="28"/>
        </w:rPr>
        <w:t xml:space="preserve">publiskās pārvaldes </w:t>
      </w:r>
      <w:r w:rsidR="00834B1A" w:rsidRPr="001372FF">
        <w:rPr>
          <w:rFonts w:ascii="Times New Roman" w:hAnsi="Times New Roman" w:cs="Times New Roman"/>
          <w:sz w:val="28"/>
          <w:szCs w:val="28"/>
        </w:rPr>
        <w:t>nozares pā</w:t>
      </w:r>
      <w:r>
        <w:rPr>
          <w:rFonts w:ascii="Times New Roman" w:hAnsi="Times New Roman" w:cs="Times New Roman"/>
          <w:sz w:val="28"/>
          <w:szCs w:val="28"/>
        </w:rPr>
        <w:t>rraugošās ministrijas ietekmes.</w:t>
      </w:r>
    </w:p>
    <w:p w:rsidR="00D840FA" w:rsidRPr="001372FF" w:rsidRDefault="002F6743">
      <w:pPr>
        <w:spacing w:after="0" w:line="240" w:lineRule="auto"/>
        <w:ind w:right="-1" w:firstLine="720"/>
        <w:jc w:val="both"/>
        <w:rPr>
          <w:rFonts w:ascii="Times New Roman" w:hAnsi="Times New Roman" w:cs="Times New Roman"/>
          <w:sz w:val="28"/>
          <w:szCs w:val="28"/>
        </w:rPr>
      </w:pPr>
      <w:r w:rsidRPr="002F6743">
        <w:rPr>
          <w:rFonts w:ascii="Times New Roman" w:hAnsi="Times New Roman" w:cs="Times New Roman"/>
          <w:sz w:val="28"/>
          <w:szCs w:val="28"/>
        </w:rPr>
        <w:t xml:space="preserve"> </w:t>
      </w:r>
      <w:r>
        <w:rPr>
          <w:rFonts w:ascii="Times New Roman" w:hAnsi="Times New Roman" w:cs="Times New Roman"/>
          <w:sz w:val="28"/>
          <w:szCs w:val="28"/>
        </w:rPr>
        <w:t>NVO fonda programmas „Atbalsta programma interešu aizstāvības stiprināšanai” ietvaros atbalstāmās jomas ir</w:t>
      </w:r>
      <w:r w:rsidR="00E87FC0">
        <w:rPr>
          <w:rFonts w:ascii="Times New Roman" w:hAnsi="Times New Roman" w:cs="Times New Roman"/>
          <w:sz w:val="28"/>
          <w:szCs w:val="28"/>
        </w:rPr>
        <w:t>:</w:t>
      </w:r>
    </w:p>
    <w:p w:rsidR="00D840FA" w:rsidRPr="001372FF" w:rsidRDefault="00834B1A">
      <w:pPr>
        <w:pStyle w:val="ListParagraph"/>
        <w:numPr>
          <w:ilvl w:val="0"/>
          <w:numId w:val="18"/>
        </w:numPr>
        <w:spacing w:after="0" w:line="240" w:lineRule="auto"/>
        <w:ind w:left="851" w:right="-1"/>
        <w:jc w:val="both"/>
        <w:rPr>
          <w:rFonts w:ascii="Times New Roman" w:hAnsi="Times New Roman" w:cs="Times New Roman"/>
          <w:sz w:val="28"/>
          <w:szCs w:val="28"/>
        </w:rPr>
      </w:pPr>
      <w:r w:rsidRPr="001372FF">
        <w:rPr>
          <w:rFonts w:ascii="Times New Roman" w:hAnsi="Times New Roman" w:cs="Times New Roman"/>
          <w:sz w:val="28"/>
          <w:szCs w:val="28"/>
        </w:rPr>
        <w:t>NVO līdzdalība valsts pārvaldē, konsultatīvajās pado</w:t>
      </w:r>
      <w:r w:rsidR="00E87FC0">
        <w:rPr>
          <w:rFonts w:ascii="Times New Roman" w:hAnsi="Times New Roman" w:cs="Times New Roman"/>
          <w:sz w:val="28"/>
          <w:szCs w:val="28"/>
        </w:rPr>
        <w:t>mēs, komisijās;</w:t>
      </w:r>
    </w:p>
    <w:p w:rsidR="00D840FA" w:rsidRPr="001372FF" w:rsidRDefault="00834B1A">
      <w:pPr>
        <w:pStyle w:val="ListParagraph"/>
        <w:numPr>
          <w:ilvl w:val="0"/>
          <w:numId w:val="18"/>
        </w:numPr>
        <w:spacing w:after="0" w:line="240" w:lineRule="auto"/>
        <w:ind w:left="851" w:right="-1"/>
        <w:jc w:val="both"/>
        <w:rPr>
          <w:rFonts w:ascii="Times New Roman" w:hAnsi="Times New Roman" w:cs="Times New Roman"/>
          <w:sz w:val="28"/>
          <w:szCs w:val="28"/>
        </w:rPr>
      </w:pPr>
      <w:r w:rsidRPr="001372FF">
        <w:rPr>
          <w:rFonts w:ascii="Times New Roman" w:hAnsi="Times New Roman" w:cs="Times New Roman"/>
          <w:sz w:val="28"/>
          <w:szCs w:val="28"/>
        </w:rPr>
        <w:t xml:space="preserve">NVO, kas darbojas interešu aizstāvības jomās, darbības kapacitātes stiprināšana – ekspertu piesaiste un ekspertīzes </w:t>
      </w:r>
      <w:r w:rsidR="002F6743">
        <w:rPr>
          <w:rFonts w:ascii="Times New Roman" w:hAnsi="Times New Roman" w:cs="Times New Roman"/>
          <w:sz w:val="28"/>
          <w:szCs w:val="28"/>
        </w:rPr>
        <w:t xml:space="preserve">nodrošināšana </w:t>
      </w:r>
      <w:r w:rsidRPr="001372FF">
        <w:rPr>
          <w:rFonts w:ascii="Times New Roman" w:hAnsi="Times New Roman" w:cs="Times New Roman"/>
          <w:sz w:val="28"/>
          <w:szCs w:val="28"/>
        </w:rPr>
        <w:t xml:space="preserve"> (pētījumu veikšana, pierādījumu </w:t>
      </w:r>
      <w:r w:rsidR="00975361" w:rsidRPr="001372FF">
        <w:rPr>
          <w:rFonts w:ascii="Times New Roman" w:hAnsi="Times New Roman" w:cs="Times New Roman"/>
          <w:sz w:val="28"/>
          <w:szCs w:val="28"/>
        </w:rPr>
        <w:t>apkopošana</w:t>
      </w:r>
      <w:r w:rsidRPr="001372FF">
        <w:rPr>
          <w:rFonts w:ascii="Times New Roman" w:hAnsi="Times New Roman" w:cs="Times New Roman"/>
          <w:sz w:val="28"/>
          <w:szCs w:val="28"/>
        </w:rPr>
        <w:t xml:space="preserve"> u.c. aktivitātes, lai virzītu tādu lēmumu pieņemšanu, kas izriet no secinājumiem par</w:t>
      </w:r>
      <w:r w:rsidR="002F6743">
        <w:rPr>
          <w:rFonts w:ascii="Times New Roman" w:hAnsi="Times New Roman" w:cs="Times New Roman"/>
          <w:sz w:val="28"/>
          <w:szCs w:val="28"/>
        </w:rPr>
        <w:t xml:space="preserve"> sabiedrības interešu aizstāvības jomas</w:t>
      </w:r>
      <w:r w:rsidRPr="001372FF">
        <w:rPr>
          <w:rFonts w:ascii="Times New Roman" w:hAnsi="Times New Roman" w:cs="Times New Roman"/>
          <w:sz w:val="28"/>
          <w:szCs w:val="28"/>
        </w:rPr>
        <w:t xml:space="preserve"> esošo situāc</w:t>
      </w:r>
      <w:r w:rsidR="00E87FC0">
        <w:rPr>
          <w:rFonts w:ascii="Times New Roman" w:hAnsi="Times New Roman" w:cs="Times New Roman"/>
          <w:sz w:val="28"/>
          <w:szCs w:val="28"/>
        </w:rPr>
        <w:t>iju un piemērotāko risinājumu);</w:t>
      </w:r>
    </w:p>
    <w:p w:rsidR="00D840FA" w:rsidRPr="001372FF" w:rsidRDefault="00E317E8">
      <w:pPr>
        <w:pStyle w:val="ListParagraph"/>
        <w:numPr>
          <w:ilvl w:val="0"/>
          <w:numId w:val="18"/>
        </w:numPr>
        <w:spacing w:after="0" w:line="240" w:lineRule="auto"/>
        <w:ind w:left="851" w:right="-1"/>
        <w:jc w:val="both"/>
        <w:rPr>
          <w:rFonts w:ascii="Times New Roman" w:hAnsi="Times New Roman" w:cs="Times New Roman"/>
          <w:sz w:val="28"/>
          <w:szCs w:val="28"/>
        </w:rPr>
      </w:pPr>
      <w:r>
        <w:rPr>
          <w:rFonts w:ascii="Times New Roman" w:hAnsi="Times New Roman" w:cs="Times New Roman"/>
          <w:sz w:val="28"/>
          <w:szCs w:val="28"/>
        </w:rPr>
        <w:t xml:space="preserve">NVO sabiedrības </w:t>
      </w:r>
      <w:r w:rsidR="00834B1A" w:rsidRPr="001372FF">
        <w:rPr>
          <w:rFonts w:ascii="Times New Roman" w:hAnsi="Times New Roman" w:cs="Times New Roman"/>
          <w:sz w:val="28"/>
          <w:szCs w:val="28"/>
        </w:rPr>
        <w:t>interešu aizstāvības</w:t>
      </w:r>
      <w:r>
        <w:rPr>
          <w:rFonts w:ascii="Times New Roman" w:hAnsi="Times New Roman" w:cs="Times New Roman"/>
          <w:sz w:val="28"/>
          <w:szCs w:val="28"/>
        </w:rPr>
        <w:t xml:space="preserve"> jomas</w:t>
      </w:r>
      <w:r w:rsidR="00834B1A" w:rsidRPr="001372FF">
        <w:rPr>
          <w:rFonts w:ascii="Times New Roman" w:hAnsi="Times New Roman" w:cs="Times New Roman"/>
          <w:sz w:val="28"/>
          <w:szCs w:val="28"/>
        </w:rPr>
        <w:t xml:space="preserve"> projekti (individuālas iniciatīvas) – projekti, kas paredz interešu aizstāvības </w:t>
      </w:r>
      <w:r>
        <w:rPr>
          <w:rFonts w:ascii="Times New Roman" w:hAnsi="Times New Roman" w:cs="Times New Roman"/>
          <w:sz w:val="28"/>
          <w:szCs w:val="28"/>
        </w:rPr>
        <w:t xml:space="preserve">jomu </w:t>
      </w:r>
      <w:r w:rsidR="00D97346">
        <w:rPr>
          <w:rFonts w:ascii="Times New Roman" w:hAnsi="Times New Roman" w:cs="Times New Roman"/>
          <w:sz w:val="28"/>
          <w:szCs w:val="28"/>
        </w:rPr>
        <w:t xml:space="preserve">iniciatīvas </w:t>
      </w:r>
      <w:r w:rsidR="00834B1A" w:rsidRPr="001372FF">
        <w:rPr>
          <w:rFonts w:ascii="Times New Roman" w:hAnsi="Times New Roman" w:cs="Times New Roman"/>
          <w:sz w:val="28"/>
          <w:szCs w:val="28"/>
        </w:rPr>
        <w:t>vietējā, r</w:t>
      </w:r>
      <w:r w:rsidR="00E87FC0">
        <w:rPr>
          <w:rFonts w:ascii="Times New Roman" w:hAnsi="Times New Roman" w:cs="Times New Roman"/>
          <w:sz w:val="28"/>
          <w:szCs w:val="28"/>
        </w:rPr>
        <w:t>eģionālā</w:t>
      </w:r>
      <w:r>
        <w:rPr>
          <w:rFonts w:ascii="Times New Roman" w:hAnsi="Times New Roman" w:cs="Times New Roman"/>
          <w:sz w:val="28"/>
          <w:szCs w:val="28"/>
        </w:rPr>
        <w:t xml:space="preserve"> un</w:t>
      </w:r>
      <w:r w:rsidR="00E87FC0">
        <w:rPr>
          <w:rFonts w:ascii="Times New Roman" w:hAnsi="Times New Roman" w:cs="Times New Roman"/>
          <w:sz w:val="28"/>
          <w:szCs w:val="28"/>
        </w:rPr>
        <w:t xml:space="preserve"> nacionālā līmenī;</w:t>
      </w:r>
    </w:p>
    <w:p w:rsidR="00D840FA" w:rsidRPr="001372FF" w:rsidRDefault="00834B1A">
      <w:pPr>
        <w:pStyle w:val="ListParagraph"/>
        <w:numPr>
          <w:ilvl w:val="0"/>
          <w:numId w:val="18"/>
        </w:numPr>
        <w:spacing w:after="0" w:line="240" w:lineRule="auto"/>
        <w:ind w:left="851" w:right="-1"/>
        <w:jc w:val="both"/>
        <w:rPr>
          <w:rFonts w:ascii="Times New Roman" w:hAnsi="Times New Roman" w:cs="Times New Roman"/>
          <w:sz w:val="28"/>
          <w:szCs w:val="28"/>
        </w:rPr>
      </w:pPr>
      <w:r w:rsidRPr="001372FF">
        <w:rPr>
          <w:rFonts w:ascii="Times New Roman" w:hAnsi="Times New Roman" w:cs="Times New Roman"/>
          <w:sz w:val="28"/>
          <w:szCs w:val="28"/>
        </w:rPr>
        <w:t>NVO darbība, lai aktivizētu un organizētu iedzīvotāju dalību sabiedriskās apspried</w:t>
      </w:r>
      <w:r w:rsidR="00E87FC0">
        <w:rPr>
          <w:rFonts w:ascii="Times New Roman" w:hAnsi="Times New Roman" w:cs="Times New Roman"/>
          <w:sz w:val="28"/>
          <w:szCs w:val="28"/>
        </w:rPr>
        <w:t>ēs un publiskajās apspriešanās.</w:t>
      </w:r>
    </w:p>
    <w:p w:rsidR="00D840FA" w:rsidRPr="001372FF" w:rsidRDefault="00D840FA">
      <w:pPr>
        <w:spacing w:after="0" w:line="240" w:lineRule="auto"/>
        <w:ind w:right="-1" w:firstLine="720"/>
        <w:jc w:val="both"/>
        <w:rPr>
          <w:rFonts w:ascii="Times New Roman" w:hAnsi="Times New Roman" w:cs="Times New Roman"/>
          <w:sz w:val="28"/>
          <w:szCs w:val="28"/>
        </w:rPr>
      </w:pPr>
    </w:p>
    <w:p w:rsidR="00D840FA" w:rsidRPr="001372FF" w:rsidRDefault="00834B1A" w:rsidP="00964965">
      <w:pPr>
        <w:pStyle w:val="ListParagraph"/>
        <w:numPr>
          <w:ilvl w:val="1"/>
          <w:numId w:val="40"/>
        </w:numPr>
        <w:spacing w:after="0" w:line="240" w:lineRule="auto"/>
        <w:ind w:right="-1"/>
        <w:jc w:val="both"/>
        <w:rPr>
          <w:rFonts w:ascii="Times New Roman" w:hAnsi="Times New Roman" w:cs="Times New Roman"/>
          <w:b/>
          <w:sz w:val="28"/>
          <w:szCs w:val="28"/>
        </w:rPr>
      </w:pPr>
      <w:r w:rsidRPr="001372FF">
        <w:rPr>
          <w:rFonts w:ascii="Times New Roman" w:hAnsi="Times New Roman" w:cs="Times New Roman"/>
          <w:b/>
          <w:sz w:val="28"/>
          <w:szCs w:val="28"/>
        </w:rPr>
        <w:t xml:space="preserve">Atbalsta programma </w:t>
      </w:r>
      <w:r w:rsidRPr="001372FF">
        <w:rPr>
          <w:rFonts w:ascii="Times New Roman" w:hAnsi="Times New Roman" w:cs="Times New Roman"/>
          <w:b/>
          <w:i/>
          <w:sz w:val="28"/>
          <w:szCs w:val="28"/>
        </w:rPr>
        <w:t>force majeure</w:t>
      </w:r>
      <w:r w:rsidR="00E317E8">
        <w:rPr>
          <w:rFonts w:ascii="Times New Roman" w:hAnsi="Times New Roman" w:cs="Times New Roman"/>
          <w:b/>
          <w:sz w:val="28"/>
          <w:szCs w:val="28"/>
        </w:rPr>
        <w:t xml:space="preserve"> situācijām</w:t>
      </w:r>
    </w:p>
    <w:p w:rsidR="00D840FA" w:rsidRPr="001372FF" w:rsidRDefault="00E317E8" w:rsidP="00076D9C">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NVO fonda programmas „Atbalsta programma </w:t>
      </w:r>
      <w:r>
        <w:rPr>
          <w:rFonts w:ascii="Times New Roman" w:hAnsi="Times New Roman" w:cs="Times New Roman"/>
          <w:i/>
          <w:sz w:val="28"/>
          <w:szCs w:val="28"/>
        </w:rPr>
        <w:t xml:space="preserve">force majeure </w:t>
      </w:r>
      <w:r>
        <w:rPr>
          <w:rFonts w:ascii="Times New Roman" w:hAnsi="Times New Roman" w:cs="Times New Roman"/>
          <w:sz w:val="28"/>
          <w:szCs w:val="28"/>
        </w:rPr>
        <w:t xml:space="preserve">situācijām” </w:t>
      </w:r>
      <w:r w:rsidRPr="00076D9C">
        <w:rPr>
          <w:rFonts w:ascii="Times New Roman" w:hAnsi="Times New Roman" w:cs="Times New Roman"/>
          <w:sz w:val="28"/>
          <w:szCs w:val="28"/>
        </w:rPr>
        <w:t>v</w:t>
      </w:r>
      <w:r w:rsidR="00834B1A" w:rsidRPr="00076D9C">
        <w:rPr>
          <w:rFonts w:ascii="Times New Roman" w:hAnsi="Times New Roman" w:cs="Times New Roman"/>
          <w:sz w:val="28"/>
          <w:szCs w:val="28"/>
        </w:rPr>
        <w:t>alsts budžeta</w:t>
      </w:r>
      <w:r w:rsidR="00834B1A" w:rsidRPr="001372FF">
        <w:rPr>
          <w:rFonts w:ascii="Times New Roman" w:hAnsi="Times New Roman" w:cs="Times New Roman"/>
          <w:sz w:val="28"/>
          <w:szCs w:val="28"/>
        </w:rPr>
        <w:t xml:space="preserve"> līdzekļi ir paredzēti NVO aktivitātēm, kurām pēkšņi ir nepieciešams finansiāls atbalsts iepriekš neparedzētu apstākļu dēļ. </w:t>
      </w:r>
      <w:r w:rsidR="00834B1A" w:rsidRPr="001372FF">
        <w:rPr>
          <w:rFonts w:ascii="Times New Roman" w:hAnsi="Times New Roman" w:cs="Times New Roman"/>
          <w:i/>
          <w:sz w:val="28"/>
          <w:szCs w:val="28"/>
        </w:rPr>
        <w:t>Force majeure</w:t>
      </w:r>
      <w:r w:rsidR="00834B1A" w:rsidRPr="001372FF">
        <w:rPr>
          <w:rFonts w:ascii="Times New Roman" w:hAnsi="Times New Roman" w:cs="Times New Roman"/>
          <w:sz w:val="28"/>
          <w:szCs w:val="28"/>
        </w:rPr>
        <w:t xml:space="preserve"> situācijas ir tādas, kuras nav bijis iespējams iepriekš paredzēt un novērst un kuru ietekmi nav bijis iespējams iepriekš paredzēt un novērst. Šādi </w:t>
      </w:r>
      <w:r w:rsidR="00834B1A" w:rsidRPr="001372FF">
        <w:rPr>
          <w:rFonts w:ascii="Times New Roman" w:hAnsi="Times New Roman" w:cs="Times New Roman"/>
          <w:i/>
          <w:sz w:val="28"/>
          <w:szCs w:val="28"/>
        </w:rPr>
        <w:t>force majeure</w:t>
      </w:r>
      <w:r w:rsidR="00834B1A" w:rsidRPr="001372FF">
        <w:rPr>
          <w:rFonts w:ascii="Times New Roman" w:hAnsi="Times New Roman" w:cs="Times New Roman"/>
          <w:sz w:val="28"/>
          <w:szCs w:val="28"/>
        </w:rPr>
        <w:t xml:space="preserve"> apstākļi ietver notikumus, kas ir ārpus </w:t>
      </w:r>
      <w:r w:rsidR="0029430E">
        <w:rPr>
          <w:rFonts w:ascii="Times New Roman" w:hAnsi="Times New Roman" w:cs="Times New Roman"/>
          <w:sz w:val="28"/>
          <w:szCs w:val="28"/>
        </w:rPr>
        <w:t xml:space="preserve">publiskās pārvaldes </w:t>
      </w:r>
      <w:r w:rsidR="00834B1A" w:rsidRPr="001372FF">
        <w:rPr>
          <w:rFonts w:ascii="Times New Roman" w:hAnsi="Times New Roman" w:cs="Times New Roman"/>
          <w:sz w:val="28"/>
          <w:szCs w:val="28"/>
        </w:rPr>
        <w:t>kontroles un atbildības – dabas katastrofas, plūdi, ugunsgrēks, zemestrīce un citas katastrofas, kā arī kara un militāras operācijas, streiki, jaunu normatīvo aktu pieņemšana un citi apstākļi, kas ir ārpu</w:t>
      </w:r>
      <w:r w:rsidR="0029430E">
        <w:rPr>
          <w:rFonts w:ascii="Times New Roman" w:hAnsi="Times New Roman" w:cs="Times New Roman"/>
          <w:sz w:val="28"/>
          <w:szCs w:val="28"/>
        </w:rPr>
        <w:t>s iespējamām kontroles robežām.</w:t>
      </w:r>
      <w:r w:rsidR="00076D9C">
        <w:rPr>
          <w:rFonts w:ascii="Times New Roman" w:hAnsi="Times New Roman" w:cs="Times New Roman"/>
          <w:sz w:val="28"/>
          <w:szCs w:val="28"/>
        </w:rPr>
        <w:t xml:space="preserve"> </w:t>
      </w:r>
      <w:r w:rsidR="0029430E">
        <w:rPr>
          <w:rFonts w:ascii="Times New Roman" w:hAnsi="Times New Roman" w:cs="Times New Roman"/>
          <w:sz w:val="28"/>
          <w:szCs w:val="28"/>
        </w:rPr>
        <w:t xml:space="preserve">NVO fonda programmas „Atbalsta programma </w:t>
      </w:r>
      <w:r w:rsidR="0029430E">
        <w:rPr>
          <w:rFonts w:ascii="Times New Roman" w:hAnsi="Times New Roman" w:cs="Times New Roman"/>
          <w:i/>
          <w:sz w:val="28"/>
          <w:szCs w:val="28"/>
        </w:rPr>
        <w:t xml:space="preserve">force majeure </w:t>
      </w:r>
      <w:r w:rsidR="0029430E">
        <w:rPr>
          <w:rFonts w:ascii="Times New Roman" w:hAnsi="Times New Roman" w:cs="Times New Roman"/>
          <w:sz w:val="28"/>
          <w:szCs w:val="28"/>
        </w:rPr>
        <w:t>situācijām” f</w:t>
      </w:r>
      <w:r w:rsidR="00834B1A" w:rsidRPr="001372FF">
        <w:rPr>
          <w:rFonts w:ascii="Times New Roman" w:hAnsi="Times New Roman" w:cs="Times New Roman"/>
          <w:sz w:val="28"/>
          <w:szCs w:val="28"/>
        </w:rPr>
        <w:t>inansē</w:t>
      </w:r>
      <w:r w:rsidR="00E93BCD" w:rsidRPr="001372FF">
        <w:rPr>
          <w:rFonts w:ascii="Times New Roman" w:hAnsi="Times New Roman" w:cs="Times New Roman"/>
          <w:sz w:val="28"/>
          <w:szCs w:val="28"/>
        </w:rPr>
        <w:t>jums pieejams aktivitātēm, nevis</w:t>
      </w:r>
      <w:r w:rsidR="00834B1A" w:rsidRPr="001372FF">
        <w:rPr>
          <w:rFonts w:ascii="Times New Roman" w:hAnsi="Times New Roman" w:cs="Times New Roman"/>
          <w:sz w:val="28"/>
          <w:szCs w:val="28"/>
        </w:rPr>
        <w:t xml:space="preserve"> NVO administratīvajiem izdevumiem.</w:t>
      </w:r>
      <w:r w:rsidR="00FA4209" w:rsidRPr="001372FF">
        <w:rPr>
          <w:rStyle w:val="FootnoteReference"/>
          <w:rFonts w:ascii="Times New Roman" w:hAnsi="Times New Roman" w:cs="Times New Roman"/>
          <w:sz w:val="28"/>
          <w:szCs w:val="28"/>
        </w:rPr>
        <w:footnoteReference w:id="15"/>
      </w:r>
    </w:p>
    <w:p w:rsidR="00E103FB" w:rsidRDefault="00E103FB">
      <w:pPr>
        <w:spacing w:after="0" w:line="240" w:lineRule="auto"/>
        <w:ind w:right="-1" w:firstLine="720"/>
        <w:jc w:val="both"/>
        <w:rPr>
          <w:rFonts w:ascii="Times New Roman" w:hAnsi="Times New Roman" w:cs="Times New Roman"/>
          <w:sz w:val="28"/>
          <w:szCs w:val="28"/>
        </w:rPr>
      </w:pPr>
    </w:p>
    <w:p w:rsidR="00367A62" w:rsidRDefault="00E103FB" w:rsidP="00367A62">
      <w:pPr>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rPr>
        <w:t>6</w:t>
      </w:r>
      <w:r w:rsidRPr="00E103FB">
        <w:rPr>
          <w:rFonts w:ascii="Times New Roman" w:hAnsi="Times New Roman" w:cs="Times New Roman"/>
          <w:b/>
          <w:sz w:val="28"/>
          <w:szCs w:val="28"/>
        </w:rPr>
        <w:t>.</w:t>
      </w:r>
      <w:r>
        <w:rPr>
          <w:rFonts w:ascii="Times New Roman" w:hAnsi="Times New Roman" w:cs="Times New Roman"/>
          <w:b/>
          <w:sz w:val="28"/>
          <w:szCs w:val="28"/>
        </w:rPr>
        <w:t>7.</w:t>
      </w:r>
      <w:r w:rsidRPr="00E103FB">
        <w:rPr>
          <w:rFonts w:ascii="Times New Roman" w:hAnsi="Times New Roman" w:cs="Times New Roman"/>
          <w:b/>
          <w:sz w:val="28"/>
          <w:szCs w:val="28"/>
        </w:rPr>
        <w:t xml:space="preserve"> Secinājumi </w:t>
      </w:r>
      <w:r>
        <w:rPr>
          <w:rFonts w:ascii="Times New Roman" w:hAnsi="Times New Roman" w:cs="Times New Roman"/>
          <w:b/>
          <w:sz w:val="28"/>
          <w:szCs w:val="28"/>
        </w:rPr>
        <w:t xml:space="preserve">par </w:t>
      </w:r>
      <w:r w:rsidRPr="00E103FB">
        <w:rPr>
          <w:rFonts w:ascii="Times New Roman" w:hAnsi="Times New Roman" w:cs="Times New Roman"/>
          <w:b/>
          <w:sz w:val="28"/>
          <w:szCs w:val="28"/>
        </w:rPr>
        <w:t xml:space="preserve">NVO fonda </w:t>
      </w:r>
      <w:r w:rsidRPr="001372FF">
        <w:rPr>
          <w:rFonts w:ascii="Times New Roman" w:hAnsi="Times New Roman" w:cs="Times New Roman"/>
          <w:b/>
          <w:sz w:val="28"/>
          <w:szCs w:val="28"/>
        </w:rPr>
        <w:t>atbalstām</w:t>
      </w:r>
      <w:r>
        <w:rPr>
          <w:rFonts w:ascii="Times New Roman" w:hAnsi="Times New Roman" w:cs="Times New Roman"/>
          <w:b/>
          <w:sz w:val="28"/>
          <w:szCs w:val="28"/>
        </w:rPr>
        <w:t>ajām</w:t>
      </w:r>
      <w:r w:rsidRPr="001372FF">
        <w:rPr>
          <w:rFonts w:ascii="Times New Roman" w:hAnsi="Times New Roman" w:cs="Times New Roman"/>
          <w:b/>
          <w:sz w:val="28"/>
          <w:szCs w:val="28"/>
        </w:rPr>
        <w:t xml:space="preserve"> darbības jom</w:t>
      </w:r>
      <w:r>
        <w:rPr>
          <w:rFonts w:ascii="Times New Roman" w:hAnsi="Times New Roman" w:cs="Times New Roman"/>
          <w:b/>
          <w:sz w:val="28"/>
          <w:szCs w:val="28"/>
        </w:rPr>
        <w:t>ām</w:t>
      </w:r>
    </w:p>
    <w:p w:rsidR="00D840FA" w:rsidRDefault="00A12ADE">
      <w:pPr>
        <w:spacing w:after="0" w:line="240" w:lineRule="auto"/>
        <w:ind w:right="-1" w:firstLine="720"/>
        <w:jc w:val="both"/>
        <w:rPr>
          <w:rFonts w:ascii="Times New Roman" w:hAnsi="Times New Roman" w:cs="Times New Roman"/>
          <w:sz w:val="28"/>
          <w:szCs w:val="28"/>
        </w:rPr>
      </w:pPr>
      <w:r w:rsidRPr="001372FF">
        <w:rPr>
          <w:rFonts w:ascii="Times New Roman" w:hAnsi="Times New Roman" w:cs="Times New Roman"/>
          <w:sz w:val="28"/>
          <w:szCs w:val="28"/>
        </w:rPr>
        <w:t xml:space="preserve">KM </w:t>
      </w:r>
      <w:r w:rsidR="00E103FB">
        <w:rPr>
          <w:rFonts w:ascii="Times New Roman" w:hAnsi="Times New Roman" w:cs="Times New Roman"/>
          <w:sz w:val="28"/>
          <w:szCs w:val="28"/>
        </w:rPr>
        <w:t>d</w:t>
      </w:r>
      <w:r w:rsidR="00FA4209" w:rsidRPr="001372FF">
        <w:rPr>
          <w:rFonts w:ascii="Times New Roman" w:hAnsi="Times New Roman" w:cs="Times New Roman"/>
          <w:sz w:val="28"/>
          <w:szCs w:val="28"/>
        </w:rPr>
        <w:t xml:space="preserve">arba grupas </w:t>
      </w:r>
      <w:r w:rsidR="00834B1A" w:rsidRPr="001372FF">
        <w:rPr>
          <w:rFonts w:ascii="Times New Roman" w:hAnsi="Times New Roman" w:cs="Times New Roman"/>
          <w:sz w:val="28"/>
          <w:szCs w:val="28"/>
        </w:rPr>
        <w:t>dalībnieki vienojās turpināt darbu pie atbalstāmajam 6</w:t>
      </w:r>
      <w:r w:rsidR="00E103FB">
        <w:rPr>
          <w:rFonts w:ascii="Times New Roman" w:hAnsi="Times New Roman" w:cs="Times New Roman"/>
          <w:sz w:val="28"/>
          <w:szCs w:val="28"/>
        </w:rPr>
        <w:t xml:space="preserve"> NVO fonda atbalstāmajām darbības</w:t>
      </w:r>
      <w:r w:rsidR="00834B1A" w:rsidRPr="001372FF">
        <w:rPr>
          <w:rFonts w:ascii="Times New Roman" w:hAnsi="Times New Roman" w:cs="Times New Roman"/>
          <w:sz w:val="28"/>
          <w:szCs w:val="28"/>
        </w:rPr>
        <w:t xml:space="preserve"> jomām </w:t>
      </w:r>
      <w:r w:rsidR="00D97346">
        <w:rPr>
          <w:rFonts w:ascii="Times New Roman" w:hAnsi="Times New Roman" w:cs="Times New Roman"/>
          <w:sz w:val="28"/>
          <w:szCs w:val="28"/>
        </w:rPr>
        <w:t>K</w:t>
      </w:r>
      <w:r w:rsidR="00486033" w:rsidRPr="001372FF">
        <w:rPr>
          <w:rFonts w:ascii="Times New Roman" w:hAnsi="Times New Roman" w:cs="Times New Roman"/>
          <w:sz w:val="28"/>
          <w:szCs w:val="28"/>
        </w:rPr>
        <w:t xml:space="preserve">oncepcijas </w:t>
      </w:r>
      <w:r w:rsidR="00E103FB">
        <w:rPr>
          <w:rFonts w:ascii="Times New Roman" w:hAnsi="Times New Roman" w:cs="Times New Roman"/>
          <w:sz w:val="28"/>
          <w:szCs w:val="28"/>
        </w:rPr>
        <w:t xml:space="preserve">izstrādes </w:t>
      </w:r>
      <w:r w:rsidR="00486033" w:rsidRPr="001372FF">
        <w:rPr>
          <w:rFonts w:ascii="Times New Roman" w:hAnsi="Times New Roman" w:cs="Times New Roman"/>
          <w:sz w:val="28"/>
          <w:szCs w:val="28"/>
        </w:rPr>
        <w:t xml:space="preserve">ietvaros. </w:t>
      </w:r>
      <w:r w:rsidR="003755E2" w:rsidRPr="001372FF">
        <w:rPr>
          <w:rFonts w:ascii="Times New Roman" w:hAnsi="Times New Roman" w:cs="Times New Roman"/>
          <w:sz w:val="28"/>
          <w:szCs w:val="28"/>
        </w:rPr>
        <w:t xml:space="preserve">Papildus </w:t>
      </w:r>
      <w:r w:rsidR="00E103FB">
        <w:rPr>
          <w:rFonts w:ascii="Times New Roman" w:hAnsi="Times New Roman" w:cs="Times New Roman"/>
          <w:sz w:val="28"/>
          <w:szCs w:val="28"/>
        </w:rPr>
        <w:t xml:space="preserve">KM </w:t>
      </w:r>
      <w:r w:rsidR="00D97346">
        <w:rPr>
          <w:rFonts w:ascii="Times New Roman" w:hAnsi="Times New Roman" w:cs="Times New Roman"/>
          <w:sz w:val="28"/>
          <w:szCs w:val="28"/>
        </w:rPr>
        <w:t>darba grupas locekļi ierosināja</w:t>
      </w:r>
      <w:r w:rsidR="00E103FB">
        <w:rPr>
          <w:rFonts w:ascii="Times New Roman" w:hAnsi="Times New Roman" w:cs="Times New Roman"/>
          <w:sz w:val="28"/>
          <w:szCs w:val="28"/>
        </w:rPr>
        <w:t xml:space="preserve"> </w:t>
      </w:r>
      <w:r w:rsidR="003755E2" w:rsidRPr="001372FF">
        <w:rPr>
          <w:rFonts w:ascii="Times New Roman" w:hAnsi="Times New Roman" w:cs="Times New Roman"/>
          <w:sz w:val="28"/>
          <w:szCs w:val="28"/>
        </w:rPr>
        <w:t>atsevišķas</w:t>
      </w:r>
      <w:r w:rsidR="00E103FB">
        <w:rPr>
          <w:rFonts w:ascii="Times New Roman" w:hAnsi="Times New Roman" w:cs="Times New Roman"/>
          <w:sz w:val="28"/>
          <w:szCs w:val="28"/>
        </w:rPr>
        <w:t xml:space="preserve"> NVO fonda atbalstāmās darbības</w:t>
      </w:r>
      <w:r w:rsidR="003755E2" w:rsidRPr="001372FF">
        <w:rPr>
          <w:rFonts w:ascii="Times New Roman" w:hAnsi="Times New Roman" w:cs="Times New Roman"/>
          <w:sz w:val="28"/>
          <w:szCs w:val="28"/>
        </w:rPr>
        <w:t xml:space="preserve"> jomas</w:t>
      </w:r>
      <w:r w:rsidR="00E103FB">
        <w:rPr>
          <w:rFonts w:ascii="Times New Roman" w:hAnsi="Times New Roman" w:cs="Times New Roman"/>
          <w:sz w:val="28"/>
          <w:szCs w:val="28"/>
        </w:rPr>
        <w:t>, kā</w:t>
      </w:r>
      <w:r w:rsidR="00D97346">
        <w:rPr>
          <w:rFonts w:ascii="Times New Roman" w:hAnsi="Times New Roman" w:cs="Times New Roman"/>
          <w:sz w:val="28"/>
          <w:szCs w:val="28"/>
        </w:rPr>
        <w:t xml:space="preserve"> </w:t>
      </w:r>
      <w:r w:rsidR="00E103FB">
        <w:rPr>
          <w:rFonts w:ascii="Times New Roman" w:hAnsi="Times New Roman" w:cs="Times New Roman"/>
          <w:sz w:val="28"/>
          <w:szCs w:val="28"/>
        </w:rPr>
        <w:t>piemēram,</w:t>
      </w:r>
      <w:r w:rsidR="003755E2" w:rsidRPr="001372FF">
        <w:rPr>
          <w:rFonts w:ascii="Times New Roman" w:hAnsi="Times New Roman" w:cs="Times New Roman"/>
          <w:sz w:val="28"/>
          <w:szCs w:val="28"/>
        </w:rPr>
        <w:t xml:space="preserve"> „Vienotas sabiedrības izveide” un ārvalstīs dzīvojošo Latvijas valstspiederīgo saiknes ar Latviju stiprināšana. Ārvalstīs reģistrētajām latviešu diasporas </w:t>
      </w:r>
      <w:r w:rsidR="00E103FB">
        <w:rPr>
          <w:rFonts w:ascii="Times New Roman" w:hAnsi="Times New Roman" w:cs="Times New Roman"/>
          <w:sz w:val="28"/>
          <w:szCs w:val="28"/>
        </w:rPr>
        <w:t>NVO</w:t>
      </w:r>
      <w:r w:rsidR="003755E2" w:rsidRPr="001372FF">
        <w:rPr>
          <w:rFonts w:ascii="Times New Roman" w:hAnsi="Times New Roman" w:cs="Times New Roman"/>
          <w:sz w:val="28"/>
          <w:szCs w:val="28"/>
        </w:rPr>
        <w:t xml:space="preserve"> ir nepieciešams finansējums to darbības atbalstam un darbības stiprināšanai, bet ņemot vērā, ka tās ir ārvalstīs reģistrētas, tad saņemt Latvijas </w:t>
      </w:r>
      <w:r w:rsidR="00E103FB">
        <w:rPr>
          <w:rFonts w:ascii="Times New Roman" w:hAnsi="Times New Roman" w:cs="Times New Roman"/>
          <w:sz w:val="28"/>
          <w:szCs w:val="28"/>
        </w:rPr>
        <w:t>publiskās pārvaldes</w:t>
      </w:r>
      <w:r w:rsidR="003755E2" w:rsidRPr="001372FF">
        <w:rPr>
          <w:rFonts w:ascii="Times New Roman" w:hAnsi="Times New Roman" w:cs="Times New Roman"/>
          <w:sz w:val="28"/>
          <w:szCs w:val="28"/>
        </w:rPr>
        <w:t xml:space="preserve"> finansējumu, ir apgrūtinoši.</w:t>
      </w:r>
    </w:p>
    <w:p w:rsidR="00D840FA" w:rsidRPr="001372FF" w:rsidRDefault="00D840FA">
      <w:pPr>
        <w:spacing w:after="0" w:line="240" w:lineRule="auto"/>
        <w:ind w:right="-1" w:firstLine="720"/>
        <w:jc w:val="both"/>
        <w:rPr>
          <w:rFonts w:ascii="Times New Roman" w:hAnsi="Times New Roman" w:cs="Times New Roman"/>
          <w:sz w:val="28"/>
          <w:szCs w:val="28"/>
        </w:rPr>
      </w:pPr>
    </w:p>
    <w:p w:rsidR="00631B51" w:rsidRDefault="00834B1A" w:rsidP="00631B51">
      <w:pPr>
        <w:pStyle w:val="ListParagraph"/>
        <w:numPr>
          <w:ilvl w:val="0"/>
          <w:numId w:val="40"/>
        </w:numPr>
        <w:spacing w:after="0" w:line="240" w:lineRule="auto"/>
        <w:ind w:right="-1"/>
        <w:jc w:val="center"/>
        <w:rPr>
          <w:rFonts w:ascii="Times New Roman" w:hAnsi="Times New Roman" w:cs="Times New Roman"/>
          <w:b/>
          <w:sz w:val="28"/>
          <w:szCs w:val="28"/>
        </w:rPr>
      </w:pPr>
      <w:r w:rsidRPr="001372FF">
        <w:rPr>
          <w:rFonts w:ascii="Times New Roman" w:hAnsi="Times New Roman" w:cs="Times New Roman"/>
          <w:b/>
          <w:sz w:val="28"/>
          <w:szCs w:val="28"/>
        </w:rPr>
        <w:t>Informācija par citu valstu pieredzi, administrējot</w:t>
      </w:r>
    </w:p>
    <w:p w:rsidR="00D840FA" w:rsidRPr="001372FF" w:rsidRDefault="00834B1A" w:rsidP="00631B51">
      <w:pPr>
        <w:pStyle w:val="ListParagraph"/>
        <w:spacing w:after="0" w:line="240" w:lineRule="auto"/>
        <w:ind w:left="450" w:right="-1"/>
        <w:jc w:val="center"/>
        <w:rPr>
          <w:rFonts w:ascii="Times New Roman" w:hAnsi="Times New Roman" w:cs="Times New Roman"/>
          <w:b/>
          <w:sz w:val="28"/>
          <w:szCs w:val="28"/>
        </w:rPr>
      </w:pPr>
      <w:r w:rsidRPr="001372FF">
        <w:rPr>
          <w:rFonts w:ascii="Times New Roman" w:hAnsi="Times New Roman" w:cs="Times New Roman"/>
          <w:b/>
          <w:sz w:val="28"/>
          <w:szCs w:val="28"/>
        </w:rPr>
        <w:t>valsts budžeta finanšu līdzekļus</w:t>
      </w:r>
    </w:p>
    <w:p w:rsidR="00D840FA" w:rsidRPr="001372FF" w:rsidRDefault="00D840FA">
      <w:pPr>
        <w:pStyle w:val="ListParagraph"/>
        <w:spacing w:after="0" w:line="240" w:lineRule="auto"/>
        <w:ind w:left="450" w:right="-1"/>
        <w:rPr>
          <w:rFonts w:ascii="Times New Roman" w:hAnsi="Times New Roman" w:cs="Times New Roman"/>
          <w:b/>
          <w:sz w:val="28"/>
          <w:szCs w:val="28"/>
        </w:rPr>
      </w:pPr>
    </w:p>
    <w:p w:rsidR="00D840FA" w:rsidRPr="001372FF" w:rsidRDefault="00834B1A">
      <w:pPr>
        <w:spacing w:after="0" w:line="240" w:lineRule="auto"/>
        <w:ind w:right="-1" w:firstLine="709"/>
        <w:jc w:val="both"/>
        <w:rPr>
          <w:rFonts w:ascii="Times New Roman" w:hAnsi="Times New Roman" w:cs="Times New Roman"/>
          <w:sz w:val="28"/>
          <w:szCs w:val="28"/>
        </w:rPr>
      </w:pPr>
      <w:r w:rsidRPr="001372FF">
        <w:rPr>
          <w:rFonts w:ascii="Times New Roman" w:hAnsi="Times New Roman" w:cs="Times New Roman"/>
          <w:sz w:val="28"/>
          <w:szCs w:val="28"/>
        </w:rPr>
        <w:t>K</w:t>
      </w:r>
      <w:r w:rsidR="00D97346">
        <w:rPr>
          <w:rFonts w:ascii="Times New Roman" w:hAnsi="Times New Roman" w:cs="Times New Roman"/>
          <w:sz w:val="28"/>
          <w:szCs w:val="28"/>
        </w:rPr>
        <w:t>ultūras ministrija</w:t>
      </w:r>
      <w:r w:rsidRPr="001372FF">
        <w:rPr>
          <w:rFonts w:ascii="Times New Roman" w:hAnsi="Times New Roman" w:cs="Times New Roman"/>
          <w:sz w:val="28"/>
          <w:szCs w:val="28"/>
        </w:rPr>
        <w:t xml:space="preserve"> u</w:t>
      </w:r>
      <w:r w:rsidR="00E07D16">
        <w:rPr>
          <w:rFonts w:ascii="Times New Roman" w:hAnsi="Times New Roman" w:cs="Times New Roman"/>
          <w:sz w:val="28"/>
          <w:szCs w:val="28"/>
        </w:rPr>
        <w:t xml:space="preserve">sadarbībā ar </w:t>
      </w:r>
      <w:r w:rsidRPr="001372FF">
        <w:rPr>
          <w:rFonts w:ascii="Times New Roman" w:hAnsi="Times New Roman" w:cs="Times New Roman"/>
          <w:sz w:val="28"/>
          <w:szCs w:val="28"/>
        </w:rPr>
        <w:t>S</w:t>
      </w:r>
      <w:r w:rsidR="00D97346">
        <w:rPr>
          <w:rFonts w:ascii="Times New Roman" w:hAnsi="Times New Roman" w:cs="Times New Roman"/>
          <w:sz w:val="28"/>
          <w:szCs w:val="28"/>
        </w:rPr>
        <w:t>abiedrības integrācijas fond</w:t>
      </w:r>
      <w:r w:rsidR="00E07D16">
        <w:rPr>
          <w:rFonts w:ascii="Times New Roman" w:hAnsi="Times New Roman" w:cs="Times New Roman"/>
          <w:sz w:val="28"/>
          <w:szCs w:val="28"/>
        </w:rPr>
        <w:t>u</w:t>
      </w:r>
      <w:r w:rsidRPr="001372FF">
        <w:rPr>
          <w:rFonts w:ascii="Times New Roman" w:hAnsi="Times New Roman" w:cs="Times New Roman"/>
          <w:sz w:val="28"/>
          <w:szCs w:val="28"/>
        </w:rPr>
        <w:t xml:space="preserve"> ir apkopoj</w:t>
      </w:r>
      <w:r w:rsidR="00E07D16">
        <w:rPr>
          <w:rFonts w:ascii="Times New Roman" w:hAnsi="Times New Roman" w:cs="Times New Roman"/>
          <w:sz w:val="28"/>
          <w:szCs w:val="28"/>
        </w:rPr>
        <w:t>usi</w:t>
      </w:r>
      <w:r w:rsidRPr="001372FF">
        <w:rPr>
          <w:rFonts w:ascii="Times New Roman" w:hAnsi="Times New Roman" w:cs="Times New Roman"/>
          <w:sz w:val="28"/>
          <w:szCs w:val="28"/>
        </w:rPr>
        <w:t xml:space="preserve"> E</w:t>
      </w:r>
      <w:r w:rsidR="00D97346">
        <w:rPr>
          <w:rFonts w:ascii="Times New Roman" w:hAnsi="Times New Roman" w:cs="Times New Roman"/>
          <w:sz w:val="28"/>
          <w:szCs w:val="28"/>
        </w:rPr>
        <w:t xml:space="preserve">iropas </w:t>
      </w:r>
      <w:r w:rsidRPr="001372FF">
        <w:rPr>
          <w:rFonts w:ascii="Times New Roman" w:hAnsi="Times New Roman" w:cs="Times New Roman"/>
          <w:sz w:val="28"/>
          <w:szCs w:val="28"/>
        </w:rPr>
        <w:t>S</w:t>
      </w:r>
      <w:r w:rsidR="00D97346">
        <w:rPr>
          <w:rFonts w:ascii="Times New Roman" w:hAnsi="Times New Roman" w:cs="Times New Roman"/>
          <w:sz w:val="28"/>
          <w:szCs w:val="28"/>
        </w:rPr>
        <w:t>avienības</w:t>
      </w:r>
      <w:r w:rsidRPr="001372FF">
        <w:rPr>
          <w:rFonts w:ascii="Times New Roman" w:hAnsi="Times New Roman" w:cs="Times New Roman"/>
          <w:sz w:val="28"/>
          <w:szCs w:val="28"/>
        </w:rPr>
        <w:t xml:space="preserve"> dalībvalstu pieredzi, administrējot </w:t>
      </w:r>
      <w:r w:rsidR="00995AC9">
        <w:rPr>
          <w:rFonts w:ascii="Times New Roman" w:hAnsi="Times New Roman" w:cs="Times New Roman"/>
          <w:sz w:val="28"/>
          <w:szCs w:val="28"/>
        </w:rPr>
        <w:t xml:space="preserve">NVO </w:t>
      </w:r>
      <w:r w:rsidRPr="001372FF">
        <w:rPr>
          <w:rFonts w:ascii="Times New Roman" w:hAnsi="Times New Roman" w:cs="Times New Roman"/>
          <w:sz w:val="28"/>
          <w:szCs w:val="28"/>
        </w:rPr>
        <w:t>finanšu līdzekļus. Apkopojumā iekļauta informācija par Igaunijas, Lietuvas, Dānijas, Norvēģijas un Zviedrijas pieredzi</w:t>
      </w:r>
      <w:r w:rsidR="00995AC9">
        <w:rPr>
          <w:rFonts w:ascii="Times New Roman" w:hAnsi="Times New Roman" w:cs="Times New Roman"/>
          <w:sz w:val="28"/>
          <w:szCs w:val="28"/>
        </w:rPr>
        <w:t>, piešķirot finansējumu NVO</w:t>
      </w:r>
      <w:r w:rsidRPr="001372FF">
        <w:rPr>
          <w:rFonts w:ascii="Times New Roman" w:hAnsi="Times New Roman" w:cs="Times New Roman"/>
          <w:sz w:val="28"/>
          <w:szCs w:val="28"/>
        </w:rPr>
        <w:t>.</w:t>
      </w:r>
    </w:p>
    <w:p w:rsidR="00D840FA" w:rsidRPr="001372FF" w:rsidRDefault="00834B1A" w:rsidP="00E07D16">
      <w:pPr>
        <w:spacing w:after="0" w:line="240" w:lineRule="auto"/>
        <w:ind w:right="-1" w:firstLine="709"/>
        <w:jc w:val="both"/>
        <w:rPr>
          <w:rFonts w:ascii="Times New Roman" w:hAnsi="Times New Roman" w:cs="Times New Roman"/>
          <w:sz w:val="28"/>
          <w:szCs w:val="28"/>
        </w:rPr>
      </w:pPr>
      <w:r w:rsidRPr="001372FF">
        <w:rPr>
          <w:rFonts w:ascii="Times New Roman" w:hAnsi="Times New Roman" w:cs="Times New Roman"/>
          <w:b/>
          <w:sz w:val="28"/>
          <w:szCs w:val="28"/>
        </w:rPr>
        <w:t xml:space="preserve">Igaunijā </w:t>
      </w:r>
      <w:r w:rsidRPr="001372FF">
        <w:rPr>
          <w:rFonts w:ascii="Times New Roman" w:hAnsi="Times New Roman" w:cs="Times New Roman"/>
          <w:sz w:val="28"/>
          <w:szCs w:val="28"/>
        </w:rPr>
        <w:t xml:space="preserve">atbalsts NVO pilsoniskās sabiedrības aktivitātēm tiek organizēts un īstenots </w:t>
      </w:r>
      <w:r w:rsidR="00995AC9">
        <w:rPr>
          <w:rFonts w:ascii="Times New Roman" w:hAnsi="Times New Roman" w:cs="Times New Roman"/>
          <w:sz w:val="28"/>
          <w:szCs w:val="28"/>
        </w:rPr>
        <w:t>ar</w:t>
      </w:r>
      <w:r w:rsidRPr="001372FF">
        <w:rPr>
          <w:rFonts w:ascii="Times New Roman" w:hAnsi="Times New Roman" w:cs="Times New Roman"/>
          <w:sz w:val="28"/>
          <w:szCs w:val="28"/>
        </w:rPr>
        <w:t xml:space="preserve"> </w:t>
      </w:r>
      <w:r w:rsidR="00995AC9">
        <w:rPr>
          <w:rFonts w:ascii="Times New Roman" w:hAnsi="Times New Roman" w:cs="Times New Roman"/>
          <w:sz w:val="28"/>
          <w:szCs w:val="28"/>
        </w:rPr>
        <w:t xml:space="preserve">valsts </w:t>
      </w:r>
      <w:r w:rsidRPr="001372FF">
        <w:rPr>
          <w:rFonts w:ascii="Times New Roman" w:hAnsi="Times New Roman" w:cs="Times New Roman"/>
          <w:sz w:val="28"/>
          <w:szCs w:val="28"/>
        </w:rPr>
        <w:t>institūcij</w:t>
      </w:r>
      <w:r w:rsidR="00995AC9">
        <w:rPr>
          <w:rFonts w:ascii="Times New Roman" w:hAnsi="Times New Roman" w:cs="Times New Roman"/>
          <w:sz w:val="28"/>
          <w:szCs w:val="28"/>
        </w:rPr>
        <w:t>as starpniecību,</w:t>
      </w:r>
      <w:r w:rsidRPr="001372FF">
        <w:rPr>
          <w:rFonts w:ascii="Times New Roman" w:hAnsi="Times New Roman" w:cs="Times New Roman"/>
          <w:sz w:val="28"/>
          <w:szCs w:val="28"/>
        </w:rPr>
        <w:t xml:space="preserve"> </w:t>
      </w:r>
      <w:r w:rsidR="00995AC9">
        <w:rPr>
          <w:rFonts w:ascii="Times New Roman" w:hAnsi="Times New Roman" w:cs="Times New Roman"/>
          <w:sz w:val="28"/>
          <w:szCs w:val="28"/>
        </w:rPr>
        <w:t>kuras</w:t>
      </w:r>
      <w:r w:rsidRPr="001372FF">
        <w:rPr>
          <w:rFonts w:ascii="Times New Roman" w:hAnsi="Times New Roman" w:cs="Times New Roman"/>
          <w:sz w:val="28"/>
          <w:szCs w:val="28"/>
        </w:rPr>
        <w:t xml:space="preserve"> nosaukum</w:t>
      </w:r>
      <w:r w:rsidR="00995AC9">
        <w:rPr>
          <w:rFonts w:ascii="Times New Roman" w:hAnsi="Times New Roman" w:cs="Times New Roman"/>
          <w:sz w:val="28"/>
          <w:szCs w:val="28"/>
        </w:rPr>
        <w:t>s</w:t>
      </w:r>
      <w:r w:rsidRPr="001372FF">
        <w:rPr>
          <w:rFonts w:ascii="Times New Roman" w:hAnsi="Times New Roman" w:cs="Times New Roman"/>
          <w:sz w:val="28"/>
          <w:szCs w:val="28"/>
        </w:rPr>
        <w:t xml:space="preserve"> </w:t>
      </w:r>
      <w:r w:rsidR="00995AC9">
        <w:rPr>
          <w:rFonts w:ascii="Times New Roman" w:hAnsi="Times New Roman" w:cs="Times New Roman"/>
          <w:sz w:val="28"/>
          <w:szCs w:val="28"/>
        </w:rPr>
        <w:t xml:space="preserve">ir </w:t>
      </w:r>
      <w:r w:rsidRPr="001372FF">
        <w:rPr>
          <w:rFonts w:ascii="Times New Roman" w:hAnsi="Times New Roman" w:cs="Times New Roman"/>
          <w:sz w:val="28"/>
          <w:szCs w:val="28"/>
        </w:rPr>
        <w:t>„Nacionālās pilso</w:t>
      </w:r>
      <w:r w:rsidR="00E07D16">
        <w:rPr>
          <w:rFonts w:ascii="Times New Roman" w:hAnsi="Times New Roman" w:cs="Times New Roman"/>
          <w:sz w:val="28"/>
          <w:szCs w:val="28"/>
        </w:rPr>
        <w:t>niskās sabiedrības fonds”</w:t>
      </w:r>
      <w:r w:rsidRPr="001372FF">
        <w:rPr>
          <w:rFonts w:ascii="Times New Roman" w:hAnsi="Times New Roman" w:cs="Times New Roman"/>
          <w:sz w:val="28"/>
          <w:szCs w:val="28"/>
        </w:rPr>
        <w:t xml:space="preserve">. </w:t>
      </w:r>
      <w:r w:rsidR="00E07D16" w:rsidRPr="001372FF">
        <w:rPr>
          <w:rFonts w:ascii="Times New Roman" w:hAnsi="Times New Roman" w:cs="Times New Roman"/>
          <w:sz w:val="28"/>
          <w:szCs w:val="28"/>
        </w:rPr>
        <w:t>Nacionālās pilsoniskās sabiedrības fonds</w:t>
      </w:r>
      <w:r w:rsidRPr="001372FF">
        <w:rPr>
          <w:rFonts w:ascii="Times New Roman" w:hAnsi="Times New Roman" w:cs="Times New Roman"/>
          <w:sz w:val="28"/>
          <w:szCs w:val="28"/>
        </w:rPr>
        <w:t xml:space="preserve"> nosaka septiņas NVO atbalsta jomas: (1) NVO kapacitātes stiprināšana, kam paredzēts vis</w:t>
      </w:r>
      <w:r w:rsidR="00E07D16">
        <w:rPr>
          <w:rFonts w:ascii="Times New Roman" w:hAnsi="Times New Roman" w:cs="Times New Roman"/>
          <w:sz w:val="28"/>
          <w:szCs w:val="28"/>
        </w:rPr>
        <w:t>pārējs atbalsts 600 – 700 tūkstoši</w:t>
      </w:r>
      <w:r w:rsidRPr="001372FF">
        <w:rPr>
          <w:rFonts w:ascii="Times New Roman" w:hAnsi="Times New Roman" w:cs="Times New Roman"/>
          <w:sz w:val="28"/>
          <w:szCs w:val="28"/>
        </w:rPr>
        <w:t xml:space="preserve"> </w:t>
      </w:r>
      <w:r w:rsidRPr="00995AC9">
        <w:rPr>
          <w:rFonts w:ascii="Times New Roman" w:hAnsi="Times New Roman" w:cs="Times New Roman"/>
          <w:i/>
          <w:sz w:val="28"/>
          <w:szCs w:val="28"/>
        </w:rPr>
        <w:t>euro</w:t>
      </w:r>
      <w:r w:rsidRPr="001372FF">
        <w:rPr>
          <w:rFonts w:ascii="Times New Roman" w:hAnsi="Times New Roman" w:cs="Times New Roman"/>
          <w:sz w:val="28"/>
          <w:szCs w:val="28"/>
        </w:rPr>
        <w:t xml:space="preserve"> gadā, (2) Finanšu atbalsts </w:t>
      </w:r>
      <w:r w:rsidR="00995AC9">
        <w:rPr>
          <w:rFonts w:ascii="Times New Roman" w:hAnsi="Times New Roman" w:cs="Times New Roman"/>
          <w:sz w:val="28"/>
          <w:szCs w:val="28"/>
        </w:rPr>
        <w:t xml:space="preserve">NVO </w:t>
      </w:r>
      <w:r w:rsidRPr="001372FF">
        <w:rPr>
          <w:rFonts w:ascii="Times New Roman" w:hAnsi="Times New Roman" w:cs="Times New Roman"/>
          <w:sz w:val="28"/>
          <w:szCs w:val="28"/>
        </w:rPr>
        <w:t xml:space="preserve">inovatīvām idejām, ko iespējams saņemt </w:t>
      </w:r>
      <w:r w:rsidR="00995AC9">
        <w:rPr>
          <w:rFonts w:ascii="Times New Roman" w:hAnsi="Times New Roman" w:cs="Times New Roman"/>
          <w:sz w:val="28"/>
          <w:szCs w:val="28"/>
        </w:rPr>
        <w:t xml:space="preserve">sabiedriskas aktivitātes </w:t>
      </w:r>
      <w:r w:rsidRPr="001372FF">
        <w:rPr>
          <w:rFonts w:ascii="Times New Roman" w:hAnsi="Times New Roman" w:cs="Times New Roman"/>
          <w:sz w:val="28"/>
          <w:szCs w:val="28"/>
        </w:rPr>
        <w:t xml:space="preserve">inovācijām un sociālās vides uzlabošanai. Šis grants sastāda 150  – 180 tūkstoši </w:t>
      </w:r>
      <w:r w:rsidRPr="00995AC9">
        <w:rPr>
          <w:rFonts w:ascii="Times New Roman" w:hAnsi="Times New Roman" w:cs="Times New Roman"/>
          <w:i/>
          <w:sz w:val="28"/>
          <w:szCs w:val="28"/>
        </w:rPr>
        <w:t>euro</w:t>
      </w:r>
      <w:r w:rsidRPr="001372FF">
        <w:rPr>
          <w:rFonts w:ascii="Times New Roman" w:hAnsi="Times New Roman" w:cs="Times New Roman"/>
          <w:sz w:val="28"/>
          <w:szCs w:val="28"/>
        </w:rPr>
        <w:t xml:space="preserve"> gadā, (3) Starptautiskās sadarbības </w:t>
      </w:r>
      <w:r w:rsidR="00995AC9">
        <w:rPr>
          <w:rFonts w:ascii="Times New Roman" w:hAnsi="Times New Roman" w:cs="Times New Roman"/>
          <w:sz w:val="28"/>
          <w:szCs w:val="28"/>
        </w:rPr>
        <w:t xml:space="preserve">NVO </w:t>
      </w:r>
      <w:r w:rsidRPr="001372FF">
        <w:rPr>
          <w:rFonts w:ascii="Times New Roman" w:hAnsi="Times New Roman" w:cs="Times New Roman"/>
          <w:sz w:val="28"/>
          <w:szCs w:val="28"/>
        </w:rPr>
        <w:t>atbalsta</w:t>
      </w:r>
      <w:r w:rsidR="00E07D16">
        <w:rPr>
          <w:rFonts w:ascii="Times New Roman" w:hAnsi="Times New Roman" w:cs="Times New Roman"/>
          <w:sz w:val="28"/>
          <w:szCs w:val="28"/>
        </w:rPr>
        <w:t xml:space="preserve"> grantu shēma, kam paredzēti 60 – </w:t>
      </w:r>
      <w:r w:rsidRPr="001372FF">
        <w:rPr>
          <w:rFonts w:ascii="Times New Roman" w:hAnsi="Times New Roman" w:cs="Times New Roman"/>
          <w:sz w:val="28"/>
          <w:szCs w:val="28"/>
        </w:rPr>
        <w:t xml:space="preserve">85 tūkstoši </w:t>
      </w:r>
      <w:r w:rsidRPr="00995AC9">
        <w:rPr>
          <w:rFonts w:ascii="Times New Roman" w:hAnsi="Times New Roman" w:cs="Times New Roman"/>
          <w:i/>
          <w:sz w:val="28"/>
          <w:szCs w:val="28"/>
        </w:rPr>
        <w:t xml:space="preserve">euro </w:t>
      </w:r>
      <w:r w:rsidRPr="001372FF">
        <w:rPr>
          <w:rFonts w:ascii="Times New Roman" w:hAnsi="Times New Roman" w:cs="Times New Roman"/>
          <w:sz w:val="28"/>
          <w:szCs w:val="28"/>
        </w:rPr>
        <w:t xml:space="preserve">gadā, (4) Atbalsts </w:t>
      </w:r>
      <w:r w:rsidR="00995AC9">
        <w:rPr>
          <w:rFonts w:ascii="Times New Roman" w:hAnsi="Times New Roman" w:cs="Times New Roman"/>
          <w:sz w:val="28"/>
          <w:szCs w:val="28"/>
        </w:rPr>
        <w:t xml:space="preserve">NVO </w:t>
      </w:r>
      <w:r w:rsidRPr="001372FF">
        <w:rPr>
          <w:rFonts w:ascii="Times New Roman" w:hAnsi="Times New Roman" w:cs="Times New Roman"/>
          <w:sz w:val="28"/>
          <w:szCs w:val="28"/>
        </w:rPr>
        <w:t xml:space="preserve">pētījumiem, kam paredzēti līdz 60 tūkstoši </w:t>
      </w:r>
      <w:r w:rsidRPr="00995AC9">
        <w:rPr>
          <w:rFonts w:ascii="Times New Roman" w:hAnsi="Times New Roman" w:cs="Times New Roman"/>
          <w:i/>
          <w:sz w:val="28"/>
          <w:szCs w:val="28"/>
        </w:rPr>
        <w:t>euro</w:t>
      </w:r>
      <w:r w:rsidRPr="001372FF">
        <w:rPr>
          <w:rFonts w:ascii="Times New Roman" w:hAnsi="Times New Roman" w:cs="Times New Roman"/>
          <w:sz w:val="28"/>
          <w:szCs w:val="28"/>
        </w:rPr>
        <w:t xml:space="preserve"> gadā, (5) Atbalsts pilsoniskās sabiedrības pasākumiem, t.sk. vasaras skolām, žurnāliem u.c. pilsoniskās sabiedrība</w:t>
      </w:r>
      <w:r w:rsidR="00E07D16">
        <w:rPr>
          <w:rFonts w:ascii="Times New Roman" w:hAnsi="Times New Roman" w:cs="Times New Roman"/>
          <w:sz w:val="28"/>
          <w:szCs w:val="28"/>
        </w:rPr>
        <w:t xml:space="preserve">s pasākumiem, kam paredzēti 160 – </w:t>
      </w:r>
      <w:r w:rsidRPr="001372FF">
        <w:rPr>
          <w:rFonts w:ascii="Times New Roman" w:hAnsi="Times New Roman" w:cs="Times New Roman"/>
          <w:sz w:val="28"/>
          <w:szCs w:val="28"/>
        </w:rPr>
        <w:t xml:space="preserve">190 </w:t>
      </w:r>
      <w:r w:rsidR="00E07D16">
        <w:rPr>
          <w:rFonts w:ascii="Times New Roman" w:hAnsi="Times New Roman" w:cs="Times New Roman"/>
          <w:sz w:val="28"/>
          <w:szCs w:val="28"/>
        </w:rPr>
        <w:t xml:space="preserve">tūkstoši </w:t>
      </w:r>
      <w:r w:rsidRPr="00995AC9">
        <w:rPr>
          <w:rFonts w:ascii="Times New Roman" w:hAnsi="Times New Roman" w:cs="Times New Roman"/>
          <w:i/>
          <w:sz w:val="28"/>
          <w:szCs w:val="28"/>
        </w:rPr>
        <w:t>euro</w:t>
      </w:r>
      <w:r w:rsidRPr="001372FF">
        <w:rPr>
          <w:rFonts w:ascii="Times New Roman" w:hAnsi="Times New Roman" w:cs="Times New Roman"/>
          <w:sz w:val="28"/>
          <w:szCs w:val="28"/>
        </w:rPr>
        <w:t xml:space="preserve"> gadā, (6) </w:t>
      </w:r>
      <w:r w:rsidR="00E07D16">
        <w:rPr>
          <w:rFonts w:ascii="Times New Roman" w:hAnsi="Times New Roman" w:cs="Times New Roman"/>
          <w:sz w:val="28"/>
          <w:szCs w:val="28"/>
        </w:rPr>
        <w:t>i</w:t>
      </w:r>
      <w:r w:rsidRPr="001372FF">
        <w:rPr>
          <w:rFonts w:ascii="Times New Roman" w:hAnsi="Times New Roman" w:cs="Times New Roman"/>
          <w:sz w:val="28"/>
          <w:szCs w:val="28"/>
        </w:rPr>
        <w:t xml:space="preserve">espējams arī saņemt papildus atbalstu NVO īstenotajiem pasākumiem. Par papildus atbalsta piešķiršanu lemj </w:t>
      </w:r>
      <w:r w:rsidR="00E07D16" w:rsidRPr="001372FF">
        <w:rPr>
          <w:rFonts w:ascii="Times New Roman" w:hAnsi="Times New Roman" w:cs="Times New Roman"/>
          <w:sz w:val="28"/>
          <w:szCs w:val="28"/>
        </w:rPr>
        <w:t>Nacionāl</w:t>
      </w:r>
      <w:r w:rsidR="00E07D16">
        <w:rPr>
          <w:rFonts w:ascii="Times New Roman" w:hAnsi="Times New Roman" w:cs="Times New Roman"/>
          <w:sz w:val="28"/>
          <w:szCs w:val="28"/>
        </w:rPr>
        <w:t>ās pilsoniskās sabiedrības fonda</w:t>
      </w:r>
      <w:r w:rsidRPr="001372FF">
        <w:rPr>
          <w:rFonts w:ascii="Times New Roman" w:hAnsi="Times New Roman" w:cs="Times New Roman"/>
          <w:sz w:val="28"/>
          <w:szCs w:val="28"/>
        </w:rPr>
        <w:t xml:space="preserve"> valde un tam paredzēti</w:t>
      </w:r>
      <w:r w:rsidR="00E07D16">
        <w:rPr>
          <w:rFonts w:ascii="Times New Roman" w:hAnsi="Times New Roman" w:cs="Times New Roman"/>
          <w:sz w:val="28"/>
          <w:szCs w:val="28"/>
        </w:rPr>
        <w:t xml:space="preserve"> 120 – </w:t>
      </w:r>
      <w:r w:rsidRPr="001372FF">
        <w:rPr>
          <w:rFonts w:ascii="Times New Roman" w:hAnsi="Times New Roman" w:cs="Times New Roman"/>
          <w:sz w:val="28"/>
          <w:szCs w:val="28"/>
        </w:rPr>
        <w:t xml:space="preserve">150 tūkstoši </w:t>
      </w:r>
      <w:r w:rsidRPr="00995AC9">
        <w:rPr>
          <w:rFonts w:ascii="Times New Roman" w:hAnsi="Times New Roman" w:cs="Times New Roman"/>
          <w:i/>
          <w:sz w:val="28"/>
          <w:szCs w:val="28"/>
        </w:rPr>
        <w:t>euro</w:t>
      </w:r>
      <w:r w:rsidRPr="001372FF">
        <w:rPr>
          <w:rFonts w:ascii="Times New Roman" w:hAnsi="Times New Roman" w:cs="Times New Roman"/>
          <w:sz w:val="28"/>
          <w:szCs w:val="28"/>
        </w:rPr>
        <w:t xml:space="preserve"> gadā, (7)</w:t>
      </w:r>
      <w:r w:rsidR="00E07D16">
        <w:rPr>
          <w:rFonts w:ascii="Times New Roman" w:hAnsi="Times New Roman" w:cs="Times New Roman"/>
          <w:sz w:val="28"/>
          <w:szCs w:val="28"/>
        </w:rPr>
        <w:t xml:space="preserve"> Vietējās iniciatīvas programma – </w:t>
      </w:r>
      <w:r w:rsidRPr="001372FF">
        <w:rPr>
          <w:rFonts w:ascii="Times New Roman" w:hAnsi="Times New Roman" w:cs="Times New Roman"/>
          <w:sz w:val="28"/>
          <w:szCs w:val="28"/>
        </w:rPr>
        <w:t xml:space="preserve">paredzēti 1,2 miljoni </w:t>
      </w:r>
      <w:r w:rsidRPr="00995AC9">
        <w:rPr>
          <w:rFonts w:ascii="Times New Roman" w:hAnsi="Times New Roman" w:cs="Times New Roman"/>
          <w:i/>
          <w:sz w:val="28"/>
          <w:szCs w:val="28"/>
        </w:rPr>
        <w:t>euro</w:t>
      </w:r>
      <w:r w:rsidRPr="001372FF">
        <w:rPr>
          <w:rFonts w:ascii="Times New Roman" w:hAnsi="Times New Roman" w:cs="Times New Roman"/>
          <w:sz w:val="28"/>
          <w:szCs w:val="28"/>
        </w:rPr>
        <w:t xml:space="preserve"> gadā.</w:t>
      </w:r>
    </w:p>
    <w:p w:rsidR="00D840FA" w:rsidRPr="001372FF" w:rsidRDefault="00834B1A" w:rsidP="00E07D16">
      <w:pPr>
        <w:spacing w:after="0" w:line="240" w:lineRule="auto"/>
        <w:ind w:right="-1" w:firstLine="709"/>
        <w:jc w:val="both"/>
        <w:rPr>
          <w:rFonts w:ascii="Times New Roman" w:hAnsi="Times New Roman" w:cs="Times New Roman"/>
          <w:sz w:val="28"/>
          <w:szCs w:val="28"/>
        </w:rPr>
      </w:pPr>
      <w:r w:rsidRPr="001372FF">
        <w:rPr>
          <w:rFonts w:ascii="Times New Roman" w:hAnsi="Times New Roman" w:cs="Times New Roman"/>
          <w:sz w:val="28"/>
          <w:szCs w:val="28"/>
        </w:rPr>
        <w:t xml:space="preserve">Igaunijas gadījumā pastāv vairāki atbalsta veidi – valsts atbalsts, grantu shēmas, privātie fondi un arī Nacionālais pilsoniskās sabiedrības fonds. </w:t>
      </w:r>
      <w:r w:rsidR="00E07D16" w:rsidRPr="001372FF">
        <w:rPr>
          <w:rFonts w:ascii="Times New Roman" w:hAnsi="Times New Roman" w:cs="Times New Roman"/>
          <w:sz w:val="28"/>
          <w:szCs w:val="28"/>
        </w:rPr>
        <w:t>Nacionāl</w:t>
      </w:r>
      <w:r w:rsidR="00E07D16">
        <w:rPr>
          <w:rFonts w:ascii="Times New Roman" w:hAnsi="Times New Roman" w:cs="Times New Roman"/>
          <w:sz w:val="28"/>
          <w:szCs w:val="28"/>
        </w:rPr>
        <w:t>ās pilsoniskās sabiedrības fonda</w:t>
      </w:r>
      <w:r w:rsidRPr="001372FF">
        <w:rPr>
          <w:rFonts w:ascii="Times New Roman" w:hAnsi="Times New Roman" w:cs="Times New Roman"/>
          <w:sz w:val="28"/>
          <w:szCs w:val="28"/>
        </w:rPr>
        <w:t xml:space="preserve"> darbība un prioritāšu noteikšana notiek saskaņā ar 2002.gadā izstrādāto Igaunijas Pilsoniskās sabiedrības attīstības koncepciju (</w:t>
      </w:r>
      <w:r w:rsidRPr="001372FF">
        <w:rPr>
          <w:rFonts w:ascii="Times New Roman" w:hAnsi="Times New Roman" w:cs="Times New Roman"/>
          <w:i/>
          <w:sz w:val="28"/>
          <w:szCs w:val="28"/>
        </w:rPr>
        <w:t>Estonian Civil Society Development Concept</w:t>
      </w:r>
      <w:r w:rsidRPr="001372FF">
        <w:rPr>
          <w:rFonts w:ascii="Times New Roman" w:hAnsi="Times New Roman" w:cs="Times New Roman"/>
          <w:sz w:val="28"/>
          <w:szCs w:val="28"/>
        </w:rPr>
        <w:t xml:space="preserve"> ), Valdības pilsoniskās sabiedrības att</w:t>
      </w:r>
      <w:r w:rsidR="00E07D16">
        <w:rPr>
          <w:rFonts w:ascii="Times New Roman" w:hAnsi="Times New Roman" w:cs="Times New Roman"/>
          <w:sz w:val="28"/>
          <w:szCs w:val="28"/>
        </w:rPr>
        <w:t xml:space="preserve">īstības darbības plāniem (2007. – 2010.; 2011. – </w:t>
      </w:r>
      <w:r w:rsidRPr="001372FF">
        <w:rPr>
          <w:rFonts w:ascii="Times New Roman" w:hAnsi="Times New Roman" w:cs="Times New Roman"/>
          <w:sz w:val="28"/>
          <w:szCs w:val="28"/>
        </w:rPr>
        <w:t>2014.)</w:t>
      </w:r>
    </w:p>
    <w:p w:rsidR="00D840FA" w:rsidRPr="001372FF" w:rsidRDefault="00834B1A">
      <w:pPr>
        <w:spacing w:after="0" w:line="240" w:lineRule="auto"/>
        <w:ind w:right="-1" w:firstLine="709"/>
        <w:jc w:val="both"/>
        <w:rPr>
          <w:rFonts w:ascii="Times New Roman" w:hAnsi="Times New Roman" w:cs="Times New Roman"/>
          <w:sz w:val="28"/>
          <w:szCs w:val="28"/>
        </w:rPr>
      </w:pPr>
      <w:r w:rsidRPr="001372FF">
        <w:rPr>
          <w:rFonts w:ascii="Times New Roman" w:hAnsi="Times New Roman" w:cs="Times New Roman"/>
          <w:sz w:val="28"/>
          <w:szCs w:val="28"/>
        </w:rPr>
        <w:t xml:space="preserve">Savukārt </w:t>
      </w:r>
      <w:r w:rsidRPr="001372FF">
        <w:rPr>
          <w:rFonts w:ascii="Times New Roman" w:hAnsi="Times New Roman" w:cs="Times New Roman"/>
          <w:b/>
          <w:sz w:val="28"/>
          <w:szCs w:val="28"/>
        </w:rPr>
        <w:t>Lietuvā</w:t>
      </w:r>
      <w:r w:rsidRPr="001372FF">
        <w:rPr>
          <w:rFonts w:ascii="Times New Roman" w:hAnsi="Times New Roman" w:cs="Times New Roman"/>
          <w:sz w:val="28"/>
          <w:szCs w:val="28"/>
        </w:rPr>
        <w:t xml:space="preserve"> darbojas NVO informācijas un atbalsta centrs. Informācijas un atbalsta centra mērķis ir stiprināt nevalstiskā sektora kapacitāti, veicināt iedzīvotāju un NVO savstarpējo sadarbību un iesaistīšanos lēmumu pieņemšanas procesā. Lietuvas NVO pieejami vairāki finanšu atbalsta veidi – (1) valsts atbalsts, (2) Eiropas Savienības projekti, (3) EEZ un Norvēģijas finanšu instrumenti un (4) Šveices finanšu instruments.</w:t>
      </w:r>
    </w:p>
    <w:p w:rsidR="00D840FA" w:rsidRPr="001372FF" w:rsidRDefault="00834B1A">
      <w:pPr>
        <w:spacing w:after="0" w:line="240" w:lineRule="auto"/>
        <w:ind w:right="-1" w:firstLine="709"/>
        <w:jc w:val="both"/>
        <w:rPr>
          <w:rFonts w:ascii="Times New Roman" w:hAnsi="Times New Roman" w:cs="Times New Roman"/>
          <w:sz w:val="28"/>
          <w:szCs w:val="28"/>
        </w:rPr>
      </w:pPr>
      <w:r w:rsidRPr="001372FF">
        <w:rPr>
          <w:rFonts w:ascii="Times New Roman" w:hAnsi="Times New Roman" w:cs="Times New Roman"/>
          <w:b/>
          <w:sz w:val="28"/>
          <w:szCs w:val="28"/>
        </w:rPr>
        <w:t>Dānijā</w:t>
      </w:r>
      <w:r w:rsidRPr="001372FF">
        <w:rPr>
          <w:rFonts w:ascii="Times New Roman" w:hAnsi="Times New Roman" w:cs="Times New Roman"/>
          <w:sz w:val="28"/>
          <w:szCs w:val="28"/>
        </w:rPr>
        <w:t xml:space="preserve"> NVO atbalsta jomas </w:t>
      </w:r>
      <w:r w:rsidR="00E07D16">
        <w:rPr>
          <w:rFonts w:ascii="Times New Roman" w:hAnsi="Times New Roman" w:cs="Times New Roman"/>
          <w:sz w:val="28"/>
          <w:szCs w:val="28"/>
        </w:rPr>
        <w:t>tiek izvērstas šādos virzienos:</w:t>
      </w:r>
      <w:r w:rsidRPr="001372FF">
        <w:rPr>
          <w:rFonts w:ascii="Times New Roman" w:hAnsi="Times New Roman" w:cs="Times New Roman"/>
          <w:sz w:val="28"/>
          <w:szCs w:val="28"/>
        </w:rPr>
        <w:t xml:space="preserve"> (1) Labklājība un pakalpojumu pieejamība, (2) Valsts un nevalstiskā sektora sadarbība, (3) Inovāciju un sociālā darba attīstība, (4) Dažādības pieejas izmantošana pilsoniskās sabiedrības jautājumu attīstībai, (5) Starpsektorālās rīcības, kas vērstas uz sociālo jautājumu risināšanu, (6) Jaunu sinerģiju attīstība (sadarbības veicināšanai ar citu sektoru pārstāvjiem). Dānijas valdība piedāvā vairākus atbalsta veidus, kas pieejam</w:t>
      </w:r>
      <w:r w:rsidR="00E07D16">
        <w:rPr>
          <w:rFonts w:ascii="Times New Roman" w:hAnsi="Times New Roman" w:cs="Times New Roman"/>
          <w:sz w:val="28"/>
          <w:szCs w:val="28"/>
        </w:rPr>
        <w:t>i nevalstiskajām organizācijām:</w:t>
      </w:r>
      <w:r w:rsidRPr="001372FF">
        <w:rPr>
          <w:rFonts w:ascii="Times New Roman" w:hAnsi="Times New Roman" w:cs="Times New Roman"/>
          <w:sz w:val="28"/>
          <w:szCs w:val="28"/>
        </w:rPr>
        <w:t xml:space="preserve"> (1) Grantu shēmas NVO aktivitātēm, (2) Finansiāls atbalsts brīvprātīgā darba popularizēšanai (piemēram, Nacionālā brīvprātīgo diena); (3) Publiskā un nevaldības sektora sadarbības harta, (4) Nodarbinātības politika vienota visā valstī (likumi, nodokļi). </w:t>
      </w:r>
    </w:p>
    <w:p w:rsidR="00D840FA" w:rsidRPr="001372FF" w:rsidRDefault="00834B1A" w:rsidP="00E07D16">
      <w:pPr>
        <w:spacing w:after="0" w:line="240" w:lineRule="auto"/>
        <w:ind w:right="-1" w:firstLine="709"/>
        <w:jc w:val="both"/>
        <w:rPr>
          <w:rFonts w:ascii="Times New Roman" w:hAnsi="Times New Roman" w:cs="Times New Roman"/>
          <w:sz w:val="28"/>
          <w:szCs w:val="28"/>
        </w:rPr>
      </w:pPr>
      <w:r w:rsidRPr="001372FF">
        <w:rPr>
          <w:rFonts w:ascii="Times New Roman" w:hAnsi="Times New Roman" w:cs="Times New Roman"/>
          <w:sz w:val="28"/>
          <w:szCs w:val="28"/>
        </w:rPr>
        <w:t xml:space="preserve">Apkopojot informāciju par 2011.gadu, var secināt, ka 2011.gadā Dānijas valdība atbalstīja 245 aktīvas grantu shēmas, finansēja 4000 dažādus NVO projektus. Kopā NVO tika investēti 227,9 miljoni </w:t>
      </w:r>
      <w:r w:rsidRPr="00995AC9">
        <w:rPr>
          <w:rFonts w:ascii="Times New Roman" w:hAnsi="Times New Roman" w:cs="Times New Roman"/>
          <w:i/>
          <w:sz w:val="28"/>
          <w:szCs w:val="28"/>
        </w:rPr>
        <w:t>e</w:t>
      </w:r>
      <w:r w:rsidR="00995AC9">
        <w:rPr>
          <w:rFonts w:ascii="Times New Roman" w:hAnsi="Times New Roman" w:cs="Times New Roman"/>
          <w:i/>
          <w:sz w:val="28"/>
          <w:szCs w:val="28"/>
        </w:rPr>
        <w:t>u</w:t>
      </w:r>
      <w:r w:rsidRPr="00995AC9">
        <w:rPr>
          <w:rFonts w:ascii="Times New Roman" w:hAnsi="Times New Roman" w:cs="Times New Roman"/>
          <w:i/>
          <w:sz w:val="28"/>
          <w:szCs w:val="28"/>
        </w:rPr>
        <w:t>ro</w:t>
      </w:r>
      <w:r w:rsidRPr="001372FF">
        <w:rPr>
          <w:rFonts w:ascii="Times New Roman" w:hAnsi="Times New Roman" w:cs="Times New Roman"/>
          <w:sz w:val="28"/>
          <w:szCs w:val="28"/>
        </w:rPr>
        <w:t>. Līdzīgi kā Igaunijas gadījumā arī Dānijas valdība ir izstrādājusi Dānijas nacionālo pilsoniskās sabiedrības attīstības stratēģiju ar darbības periodu 2010.</w:t>
      </w:r>
      <w:r w:rsidR="00E07D16">
        <w:rPr>
          <w:rFonts w:ascii="Times New Roman" w:hAnsi="Times New Roman" w:cs="Times New Roman"/>
          <w:sz w:val="28"/>
          <w:szCs w:val="28"/>
        </w:rPr>
        <w:t xml:space="preserve"> – </w:t>
      </w:r>
      <w:r w:rsidRPr="001372FF">
        <w:rPr>
          <w:rFonts w:ascii="Times New Roman" w:hAnsi="Times New Roman" w:cs="Times New Roman"/>
          <w:sz w:val="28"/>
          <w:szCs w:val="28"/>
        </w:rPr>
        <w:t>2014.gadam</w:t>
      </w:r>
      <w:r w:rsidR="00995AC9">
        <w:rPr>
          <w:rFonts w:ascii="Times New Roman" w:hAnsi="Times New Roman" w:cs="Times New Roman"/>
          <w:sz w:val="28"/>
          <w:szCs w:val="28"/>
        </w:rPr>
        <w:t>.</w:t>
      </w:r>
    </w:p>
    <w:p w:rsidR="00D840FA" w:rsidRPr="001372FF" w:rsidRDefault="00834B1A" w:rsidP="000B0043">
      <w:pPr>
        <w:spacing w:after="0" w:line="240" w:lineRule="auto"/>
        <w:ind w:right="-1" w:firstLine="709"/>
        <w:jc w:val="both"/>
        <w:rPr>
          <w:rFonts w:ascii="Times New Roman" w:hAnsi="Times New Roman" w:cs="Times New Roman"/>
          <w:sz w:val="28"/>
          <w:szCs w:val="28"/>
        </w:rPr>
      </w:pPr>
      <w:r w:rsidRPr="001372FF">
        <w:rPr>
          <w:rFonts w:ascii="Times New Roman" w:hAnsi="Times New Roman" w:cs="Times New Roman"/>
          <w:b/>
          <w:sz w:val="28"/>
          <w:szCs w:val="28"/>
        </w:rPr>
        <w:t>Norvēģijā</w:t>
      </w:r>
      <w:r w:rsidRPr="001372FF">
        <w:rPr>
          <w:rFonts w:ascii="Times New Roman" w:hAnsi="Times New Roman" w:cs="Times New Roman"/>
          <w:sz w:val="28"/>
          <w:szCs w:val="28"/>
        </w:rPr>
        <w:t xml:space="preserve"> finansējuma piešķiršanu nevalstiskajām organizācijām veic NVO jumta organizācija un nevalstisko organizāciju asociācija </w:t>
      </w:r>
      <w:r w:rsidRPr="001372FF">
        <w:rPr>
          <w:rFonts w:ascii="Times New Roman" w:hAnsi="Times New Roman" w:cs="Times New Roman"/>
          <w:i/>
          <w:sz w:val="28"/>
          <w:szCs w:val="28"/>
        </w:rPr>
        <w:t>Frivillighet Norg</w:t>
      </w:r>
      <w:r w:rsidRPr="001372FF">
        <w:rPr>
          <w:rFonts w:ascii="Times New Roman" w:hAnsi="Times New Roman" w:cs="Times New Roman"/>
          <w:sz w:val="28"/>
          <w:szCs w:val="28"/>
        </w:rPr>
        <w:t xml:space="preserve">, kurā ietilpst aptuveni 300 biedri. Atbalsts organizācijām pieejams šādās jomās: demokrātija, iekļaušana, vienlīdzība, veselība, dažādība, inovācijas, sports, kultūra, bērni un jaunieši, reliģijas un </w:t>
      </w:r>
      <w:r w:rsidRPr="00CF1A55">
        <w:rPr>
          <w:rFonts w:ascii="Times New Roman" w:hAnsi="Times New Roman" w:cs="Times New Roman"/>
          <w:sz w:val="28"/>
          <w:szCs w:val="28"/>
        </w:rPr>
        <w:t>filozofijas, labklājība, līdzdalība, sociālie jautājumi, mazākumtautības un citas. Bez NVO jumta organizācijas piedāvātā finansējuma organizācijām ir tiesības pretendēt uz valsts atbalsta programmām, kas novirzītas caur dažādām nozaru ministrijām</w:t>
      </w:r>
      <w:r w:rsidR="00CF1A55" w:rsidRPr="00CF1A55">
        <w:rPr>
          <w:rFonts w:ascii="Times New Roman" w:hAnsi="Times New Roman" w:cs="Times New Roman"/>
          <w:sz w:val="28"/>
          <w:szCs w:val="28"/>
        </w:rPr>
        <w:t xml:space="preserve"> un vietējiem brīvprātīgo centriem</w:t>
      </w:r>
      <w:r w:rsidRPr="00CF1A55">
        <w:rPr>
          <w:rFonts w:ascii="Times New Roman" w:hAnsi="Times New Roman" w:cs="Times New Roman"/>
          <w:sz w:val="28"/>
          <w:szCs w:val="28"/>
        </w:rPr>
        <w:t>,</w:t>
      </w:r>
      <w:r w:rsidR="00CF1A55" w:rsidRPr="00CF1A55">
        <w:rPr>
          <w:rFonts w:ascii="Times New Roman" w:hAnsi="Times New Roman" w:cs="Times New Roman"/>
          <w:sz w:val="28"/>
          <w:szCs w:val="28"/>
        </w:rPr>
        <w:t xml:space="preserve"> kā arī</w:t>
      </w:r>
      <w:r w:rsidRPr="00CF1A55">
        <w:rPr>
          <w:rFonts w:ascii="Times New Roman" w:hAnsi="Times New Roman" w:cs="Times New Roman"/>
          <w:sz w:val="28"/>
          <w:szCs w:val="28"/>
        </w:rPr>
        <w:t xml:space="preserve"> </w:t>
      </w:r>
      <w:r w:rsidR="00995AC9" w:rsidRPr="00CF1A55">
        <w:rPr>
          <w:rFonts w:ascii="Times New Roman" w:hAnsi="Times New Roman" w:cs="Times New Roman"/>
          <w:sz w:val="28"/>
          <w:szCs w:val="28"/>
        </w:rPr>
        <w:t>pievienotās vērtības nodokļa</w:t>
      </w:r>
      <w:r w:rsidR="000B0043" w:rsidRPr="00CF1A55">
        <w:rPr>
          <w:rFonts w:ascii="Times New Roman" w:hAnsi="Times New Roman" w:cs="Times New Roman"/>
          <w:sz w:val="28"/>
          <w:szCs w:val="28"/>
        </w:rPr>
        <w:t xml:space="preserve"> kompensācijām</w:t>
      </w:r>
      <w:r w:rsidR="00CF1A55" w:rsidRPr="00CF1A55">
        <w:rPr>
          <w:rFonts w:ascii="Times New Roman" w:hAnsi="Times New Roman" w:cs="Times New Roman"/>
          <w:sz w:val="28"/>
          <w:szCs w:val="28"/>
        </w:rPr>
        <w:t xml:space="preserve"> NVO sektoram un</w:t>
      </w:r>
      <w:r w:rsidRPr="00CF1A55">
        <w:rPr>
          <w:rFonts w:ascii="Times New Roman" w:hAnsi="Times New Roman" w:cs="Times New Roman"/>
          <w:sz w:val="28"/>
          <w:szCs w:val="28"/>
        </w:rPr>
        <w:t xml:space="preserve"> </w:t>
      </w:r>
      <w:r w:rsidR="00CF1A55" w:rsidRPr="00CF1A55">
        <w:rPr>
          <w:rFonts w:ascii="Times New Roman" w:hAnsi="Times New Roman" w:cs="Times New Roman"/>
          <w:sz w:val="28"/>
          <w:szCs w:val="28"/>
        </w:rPr>
        <w:t>starptautisko projektu atbalstu</w:t>
      </w:r>
      <w:r w:rsidRPr="00CF1A55">
        <w:rPr>
          <w:rFonts w:ascii="Times New Roman" w:hAnsi="Times New Roman" w:cs="Times New Roman"/>
          <w:sz w:val="28"/>
          <w:szCs w:val="28"/>
        </w:rPr>
        <w:t>.</w:t>
      </w:r>
      <w:r w:rsidR="003755E2" w:rsidRPr="00CF1A55">
        <w:rPr>
          <w:rFonts w:ascii="Times New Roman" w:hAnsi="Times New Roman" w:cs="Times New Roman"/>
          <w:sz w:val="28"/>
          <w:szCs w:val="28"/>
        </w:rPr>
        <w:t xml:space="preserve"> Norvēģijas</w:t>
      </w:r>
      <w:r w:rsidR="003755E2" w:rsidRPr="001372FF">
        <w:rPr>
          <w:rFonts w:ascii="Times New Roman" w:hAnsi="Times New Roman" w:cs="Times New Roman"/>
          <w:sz w:val="28"/>
          <w:szCs w:val="28"/>
        </w:rPr>
        <w:t xml:space="preserve"> gadījumā papildus nevalstisko organizāciju asociācijas </w:t>
      </w:r>
      <w:r w:rsidR="003755E2" w:rsidRPr="001372FF">
        <w:rPr>
          <w:rFonts w:ascii="Times New Roman" w:hAnsi="Times New Roman" w:cs="Times New Roman"/>
          <w:i/>
          <w:sz w:val="28"/>
          <w:szCs w:val="28"/>
        </w:rPr>
        <w:t xml:space="preserve">Frivillighet Norg </w:t>
      </w:r>
      <w:r w:rsidR="003755E2" w:rsidRPr="001372FF">
        <w:rPr>
          <w:rFonts w:ascii="Times New Roman" w:hAnsi="Times New Roman" w:cs="Times New Roman"/>
          <w:sz w:val="28"/>
          <w:szCs w:val="28"/>
        </w:rPr>
        <w:t>īstenotājām NVO atbalsta programmām tiek veidota visaptveroša NVO sektora politika ar atbalsta programmām, kas tiek novirzītas starp dažādām nozaru m</w:t>
      </w:r>
      <w:r w:rsidR="000C3A59" w:rsidRPr="001372FF">
        <w:rPr>
          <w:rFonts w:ascii="Times New Roman" w:hAnsi="Times New Roman" w:cs="Times New Roman"/>
          <w:sz w:val="28"/>
          <w:szCs w:val="28"/>
        </w:rPr>
        <w:t>inistrijām, tādā veidā sekmējot</w:t>
      </w:r>
      <w:r w:rsidR="003755E2" w:rsidRPr="001372FF">
        <w:rPr>
          <w:rFonts w:ascii="Times New Roman" w:hAnsi="Times New Roman" w:cs="Times New Roman"/>
          <w:sz w:val="28"/>
          <w:szCs w:val="28"/>
        </w:rPr>
        <w:t xml:space="preserve"> to politisko mērķu sasniegšanu.</w:t>
      </w:r>
      <w:r w:rsidR="000C3A59" w:rsidRPr="001372FF">
        <w:rPr>
          <w:rFonts w:ascii="Times New Roman" w:hAnsi="Times New Roman" w:cs="Times New Roman"/>
          <w:sz w:val="28"/>
          <w:szCs w:val="28"/>
        </w:rPr>
        <w:t xml:space="preserve"> Šajā gadījumā NVO fonds papildina ministriju sniegto atbalstu.</w:t>
      </w:r>
    </w:p>
    <w:p w:rsidR="00D840FA" w:rsidRDefault="00834B1A" w:rsidP="000B0043">
      <w:pPr>
        <w:spacing w:after="0" w:line="240" w:lineRule="auto"/>
        <w:ind w:right="-1" w:firstLine="709"/>
        <w:jc w:val="both"/>
        <w:rPr>
          <w:rFonts w:ascii="Times New Roman" w:hAnsi="Times New Roman" w:cs="Times New Roman"/>
          <w:sz w:val="28"/>
          <w:szCs w:val="28"/>
        </w:rPr>
      </w:pPr>
      <w:r w:rsidRPr="001372FF">
        <w:rPr>
          <w:rFonts w:ascii="Times New Roman" w:hAnsi="Times New Roman" w:cs="Times New Roman"/>
          <w:sz w:val="28"/>
          <w:szCs w:val="28"/>
        </w:rPr>
        <w:t xml:space="preserve">Savukārt </w:t>
      </w:r>
      <w:r w:rsidRPr="001372FF">
        <w:rPr>
          <w:rFonts w:ascii="Times New Roman" w:hAnsi="Times New Roman" w:cs="Times New Roman"/>
          <w:b/>
          <w:sz w:val="28"/>
          <w:szCs w:val="28"/>
        </w:rPr>
        <w:t>Zviedrijā</w:t>
      </w:r>
      <w:r w:rsidRPr="001372FF">
        <w:rPr>
          <w:rFonts w:ascii="Times New Roman" w:hAnsi="Times New Roman" w:cs="Times New Roman"/>
          <w:sz w:val="28"/>
          <w:szCs w:val="28"/>
        </w:rPr>
        <w:t xml:space="preserve"> NVO atbalsts izpaužas kā demokrātijas veicināšana un NVO </w:t>
      </w:r>
      <w:r w:rsidR="000B0043">
        <w:rPr>
          <w:rFonts w:ascii="Times New Roman" w:hAnsi="Times New Roman" w:cs="Times New Roman"/>
          <w:sz w:val="28"/>
          <w:szCs w:val="28"/>
        </w:rPr>
        <w:t>darbības</w:t>
      </w:r>
      <w:r w:rsidRPr="001372FF">
        <w:rPr>
          <w:rFonts w:ascii="Times New Roman" w:hAnsi="Times New Roman" w:cs="Times New Roman"/>
          <w:sz w:val="28"/>
          <w:szCs w:val="28"/>
        </w:rPr>
        <w:t xml:space="preserve"> stiprināšana, nodrošinot pilsonisko dialogu. Atbalstāmās jomas netiek atsevišķi izdalītas. Atbalsta veidi pieejami no valsts, E</w:t>
      </w:r>
      <w:r w:rsidR="000B0043">
        <w:rPr>
          <w:rFonts w:ascii="Times New Roman" w:hAnsi="Times New Roman" w:cs="Times New Roman"/>
          <w:sz w:val="28"/>
          <w:szCs w:val="28"/>
        </w:rPr>
        <w:t xml:space="preserve">iropas </w:t>
      </w:r>
      <w:r w:rsidRPr="001372FF">
        <w:rPr>
          <w:rFonts w:ascii="Times New Roman" w:hAnsi="Times New Roman" w:cs="Times New Roman"/>
          <w:sz w:val="28"/>
          <w:szCs w:val="28"/>
        </w:rPr>
        <w:t>S</w:t>
      </w:r>
      <w:r w:rsidR="000B0043">
        <w:rPr>
          <w:rFonts w:ascii="Times New Roman" w:hAnsi="Times New Roman" w:cs="Times New Roman"/>
          <w:sz w:val="28"/>
          <w:szCs w:val="28"/>
        </w:rPr>
        <w:t>avienības</w:t>
      </w:r>
      <w:r w:rsidRPr="00834B1A">
        <w:rPr>
          <w:rFonts w:ascii="Times New Roman" w:hAnsi="Times New Roman" w:cs="Times New Roman"/>
          <w:sz w:val="28"/>
          <w:szCs w:val="28"/>
        </w:rPr>
        <w:t xml:space="preserve"> projektiem un grantu shēmām. Apskatot NVO pieejamos finansējuma avotus, jāsecina, ka aptuveni 29% veido valsts finansējumus, aptuveni 60% veido ieņēmumi no biedru naudas maksājumiem, savukārt valsts finansējums NVO sektoram sastāda ap 1,09 miljardiem </w:t>
      </w:r>
      <w:r w:rsidRPr="00995AC9">
        <w:rPr>
          <w:rFonts w:ascii="Times New Roman" w:hAnsi="Times New Roman" w:cs="Times New Roman"/>
          <w:i/>
          <w:sz w:val="28"/>
          <w:szCs w:val="28"/>
        </w:rPr>
        <w:t xml:space="preserve">euro </w:t>
      </w:r>
      <w:r w:rsidR="00995AC9">
        <w:rPr>
          <w:rFonts w:ascii="Times New Roman" w:hAnsi="Times New Roman" w:cs="Times New Roman"/>
          <w:sz w:val="28"/>
          <w:szCs w:val="28"/>
        </w:rPr>
        <w:t>gadā.</w:t>
      </w:r>
    </w:p>
    <w:p w:rsidR="00FD4A0F" w:rsidRPr="00FD4A0F" w:rsidRDefault="00FD4A0F" w:rsidP="00FD4A0F">
      <w:pPr>
        <w:spacing w:after="0" w:line="240" w:lineRule="auto"/>
        <w:ind w:firstLine="709"/>
        <w:jc w:val="both"/>
        <w:rPr>
          <w:rFonts w:ascii="Times New Roman" w:hAnsi="Times New Roman" w:cs="Times New Roman"/>
          <w:b/>
          <w:sz w:val="28"/>
          <w:szCs w:val="28"/>
        </w:rPr>
      </w:pPr>
    </w:p>
    <w:p w:rsidR="00FD4A0F" w:rsidRPr="00964965" w:rsidRDefault="00364463" w:rsidP="00631B51">
      <w:pPr>
        <w:pStyle w:val="ListParagraph"/>
        <w:numPr>
          <w:ilvl w:val="0"/>
          <w:numId w:val="40"/>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Kopsavilkums</w:t>
      </w:r>
    </w:p>
    <w:p w:rsidR="008940E7" w:rsidRDefault="008940E7" w:rsidP="00FD4A0F">
      <w:pPr>
        <w:spacing w:after="0" w:line="240" w:lineRule="auto"/>
        <w:ind w:right="-1" w:firstLine="459"/>
        <w:jc w:val="both"/>
        <w:rPr>
          <w:rFonts w:ascii="Times New Roman" w:hAnsi="Times New Roman" w:cs="Times New Roman"/>
          <w:sz w:val="28"/>
          <w:szCs w:val="28"/>
        </w:rPr>
      </w:pPr>
    </w:p>
    <w:p w:rsidR="00364463" w:rsidRDefault="00364463" w:rsidP="000B0043">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Informatīvajā ziņojumā iekļauts pārskats par </w:t>
      </w:r>
      <w:r w:rsidR="000B0043">
        <w:rPr>
          <w:rFonts w:ascii="Times New Roman" w:hAnsi="Times New Roman" w:cs="Times New Roman"/>
          <w:sz w:val="28"/>
          <w:szCs w:val="28"/>
        </w:rPr>
        <w:t>K</w:t>
      </w:r>
      <w:r w:rsidRPr="00364463">
        <w:rPr>
          <w:rFonts w:ascii="Times New Roman" w:hAnsi="Times New Roman" w:cs="Times New Roman"/>
          <w:sz w:val="28"/>
          <w:szCs w:val="28"/>
        </w:rPr>
        <w:t>oncepcijas izstrādes gaitu</w:t>
      </w:r>
      <w:r w:rsidR="000B0043">
        <w:rPr>
          <w:rFonts w:ascii="Times New Roman" w:hAnsi="Times New Roman" w:cs="Times New Roman"/>
          <w:sz w:val="28"/>
          <w:szCs w:val="28"/>
        </w:rPr>
        <w:t>. Līdz i</w:t>
      </w:r>
      <w:r>
        <w:rPr>
          <w:rFonts w:ascii="Times New Roman" w:hAnsi="Times New Roman" w:cs="Times New Roman"/>
          <w:sz w:val="28"/>
          <w:szCs w:val="28"/>
        </w:rPr>
        <w:t xml:space="preserve">nformatīvā ziņojuma iesniegšanai Ministru kabinetā īstenotas četras </w:t>
      </w:r>
      <w:r w:rsidR="00F67572">
        <w:rPr>
          <w:rFonts w:ascii="Times New Roman" w:hAnsi="Times New Roman" w:cs="Times New Roman"/>
          <w:sz w:val="28"/>
          <w:szCs w:val="28"/>
        </w:rPr>
        <w:t xml:space="preserve">KM darba grupas sēdes. Papildus </w:t>
      </w:r>
      <w:r w:rsidR="000B0043">
        <w:rPr>
          <w:rFonts w:ascii="Times New Roman" w:hAnsi="Times New Roman" w:cs="Times New Roman"/>
          <w:sz w:val="28"/>
          <w:szCs w:val="28"/>
        </w:rPr>
        <w:t xml:space="preserve">KM </w:t>
      </w:r>
      <w:r w:rsidR="00F67572">
        <w:rPr>
          <w:rFonts w:ascii="Times New Roman" w:hAnsi="Times New Roman" w:cs="Times New Roman"/>
          <w:sz w:val="28"/>
          <w:szCs w:val="28"/>
        </w:rPr>
        <w:t>darba grupas darbam, K</w:t>
      </w:r>
      <w:r w:rsidR="000B0043">
        <w:rPr>
          <w:rFonts w:ascii="Times New Roman" w:hAnsi="Times New Roman" w:cs="Times New Roman"/>
          <w:sz w:val="28"/>
          <w:szCs w:val="28"/>
        </w:rPr>
        <w:t>ultūras ministrija</w:t>
      </w:r>
      <w:r w:rsidR="00F67572">
        <w:rPr>
          <w:rFonts w:ascii="Times New Roman" w:hAnsi="Times New Roman" w:cs="Times New Roman"/>
          <w:sz w:val="28"/>
          <w:szCs w:val="28"/>
        </w:rPr>
        <w:t xml:space="preserve"> apkopoja informāciju</w:t>
      </w:r>
      <w:r>
        <w:rPr>
          <w:rFonts w:ascii="Times New Roman" w:hAnsi="Times New Roman" w:cs="Times New Roman"/>
          <w:sz w:val="28"/>
          <w:szCs w:val="28"/>
        </w:rPr>
        <w:t xml:space="preserve"> par ministri</w:t>
      </w:r>
      <w:r w:rsidR="00F67572">
        <w:rPr>
          <w:rFonts w:ascii="Times New Roman" w:hAnsi="Times New Roman" w:cs="Times New Roman"/>
          <w:sz w:val="28"/>
          <w:szCs w:val="28"/>
        </w:rPr>
        <w:t>ju finansējuma piešķiršanu NVO, kā arī apzināja citu valstu pieredzi</w:t>
      </w:r>
      <w:r>
        <w:rPr>
          <w:rFonts w:ascii="Times New Roman" w:hAnsi="Times New Roman" w:cs="Times New Roman"/>
          <w:sz w:val="28"/>
          <w:szCs w:val="28"/>
        </w:rPr>
        <w:t>, administrējot valsts budžeta līdzekļu piešķiršanu NVO. Balstoties uz darba grupas ieteikum</w:t>
      </w:r>
      <w:r w:rsidR="00F67572">
        <w:rPr>
          <w:rFonts w:ascii="Times New Roman" w:hAnsi="Times New Roman" w:cs="Times New Roman"/>
          <w:sz w:val="28"/>
          <w:szCs w:val="28"/>
        </w:rPr>
        <w:t xml:space="preserve">iem, iezīmēti trīs </w:t>
      </w:r>
      <w:r w:rsidR="00626699">
        <w:rPr>
          <w:rFonts w:ascii="Times New Roman" w:hAnsi="Times New Roman" w:cs="Times New Roman"/>
          <w:sz w:val="28"/>
          <w:szCs w:val="28"/>
        </w:rPr>
        <w:t xml:space="preserve">iespējamie </w:t>
      </w:r>
      <w:r w:rsidR="00F67572">
        <w:rPr>
          <w:rFonts w:ascii="Times New Roman" w:hAnsi="Times New Roman" w:cs="Times New Roman"/>
          <w:sz w:val="28"/>
          <w:szCs w:val="28"/>
        </w:rPr>
        <w:t>finansējuma piešķiršanas modeļi</w:t>
      </w:r>
      <w:r w:rsidR="0037362D">
        <w:rPr>
          <w:rFonts w:ascii="Times New Roman" w:hAnsi="Times New Roman" w:cs="Times New Roman"/>
          <w:sz w:val="28"/>
          <w:szCs w:val="28"/>
        </w:rPr>
        <w:t xml:space="preserve"> NVO</w:t>
      </w:r>
      <w:r w:rsidR="00F67572">
        <w:rPr>
          <w:rFonts w:ascii="Times New Roman" w:hAnsi="Times New Roman" w:cs="Times New Roman"/>
          <w:sz w:val="28"/>
          <w:szCs w:val="28"/>
        </w:rPr>
        <w:t>.</w:t>
      </w:r>
    </w:p>
    <w:p w:rsidR="00F01F00" w:rsidRPr="00FD4A0F" w:rsidRDefault="00F01F00" w:rsidP="00FD4A0F">
      <w:pPr>
        <w:spacing w:after="0" w:line="240" w:lineRule="auto"/>
        <w:ind w:right="-1" w:firstLine="459"/>
        <w:jc w:val="both"/>
        <w:rPr>
          <w:rFonts w:ascii="Times New Roman" w:hAnsi="Times New Roman" w:cs="Times New Roman"/>
          <w:sz w:val="28"/>
          <w:szCs w:val="28"/>
        </w:rPr>
      </w:pPr>
    </w:p>
    <w:p w:rsidR="00366124" w:rsidRPr="00FD4A0F" w:rsidRDefault="00366124" w:rsidP="00FD4A0F">
      <w:pPr>
        <w:pStyle w:val="ListParagraph"/>
        <w:spacing w:after="0" w:line="240" w:lineRule="auto"/>
        <w:ind w:left="450" w:right="-1"/>
        <w:rPr>
          <w:rFonts w:ascii="Times New Roman" w:hAnsi="Times New Roman" w:cs="Times New Roman"/>
          <w:b/>
          <w:sz w:val="28"/>
          <w:szCs w:val="28"/>
        </w:rPr>
      </w:pPr>
    </w:p>
    <w:p w:rsidR="00E85AD0" w:rsidRDefault="00834B1A" w:rsidP="00631B51">
      <w:pPr>
        <w:tabs>
          <w:tab w:val="left" w:pos="720"/>
          <w:tab w:val="left" w:pos="7020"/>
        </w:tabs>
        <w:spacing w:after="0" w:line="240" w:lineRule="auto"/>
        <w:ind w:left="284"/>
        <w:rPr>
          <w:rFonts w:ascii="Times New Roman" w:hAnsi="Times New Roman" w:cs="Times New Roman"/>
          <w:color w:val="000000" w:themeColor="text1"/>
          <w:sz w:val="28"/>
          <w:szCs w:val="28"/>
        </w:rPr>
      </w:pPr>
      <w:r w:rsidRPr="00834B1A">
        <w:rPr>
          <w:rFonts w:ascii="Times New Roman" w:hAnsi="Times New Roman" w:cs="Times New Roman"/>
          <w:color w:val="000000" w:themeColor="text1"/>
          <w:sz w:val="28"/>
          <w:szCs w:val="28"/>
        </w:rPr>
        <w:t>Kultūras ministre</w:t>
      </w:r>
      <w:r w:rsidR="00631B51">
        <w:rPr>
          <w:rFonts w:ascii="Times New Roman" w:hAnsi="Times New Roman" w:cs="Times New Roman"/>
          <w:color w:val="000000" w:themeColor="text1"/>
          <w:sz w:val="28"/>
          <w:szCs w:val="28"/>
        </w:rPr>
        <w:tab/>
      </w:r>
      <w:r w:rsidRPr="00834B1A">
        <w:rPr>
          <w:rFonts w:ascii="Times New Roman" w:hAnsi="Times New Roman" w:cs="Times New Roman"/>
          <w:color w:val="000000" w:themeColor="text1"/>
          <w:sz w:val="28"/>
          <w:szCs w:val="28"/>
        </w:rPr>
        <w:t>D.Melbārde</w:t>
      </w:r>
    </w:p>
    <w:p w:rsidR="00FD4A0F" w:rsidRDefault="00FD4A0F" w:rsidP="00631B51">
      <w:pPr>
        <w:tabs>
          <w:tab w:val="left" w:pos="720"/>
          <w:tab w:val="left" w:pos="7020"/>
        </w:tabs>
        <w:spacing w:after="0" w:line="240" w:lineRule="auto"/>
        <w:ind w:left="284"/>
        <w:rPr>
          <w:rFonts w:ascii="Times New Roman" w:hAnsi="Times New Roman" w:cs="Times New Roman"/>
          <w:color w:val="000000" w:themeColor="text1"/>
          <w:sz w:val="28"/>
          <w:szCs w:val="28"/>
        </w:rPr>
      </w:pPr>
    </w:p>
    <w:p w:rsidR="00FD4A0F" w:rsidRPr="009D03F2" w:rsidRDefault="00631B51" w:rsidP="00631B51">
      <w:pPr>
        <w:tabs>
          <w:tab w:val="left" w:pos="720"/>
          <w:tab w:val="left" w:pos="7020"/>
        </w:tabs>
        <w:spacing w:after="0" w:line="240" w:lineRule="auto"/>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Vīza: Valsts sekretārs</w:t>
      </w:r>
      <w:r>
        <w:rPr>
          <w:rFonts w:ascii="Times New Roman" w:hAnsi="Times New Roman" w:cs="Times New Roman"/>
          <w:color w:val="000000" w:themeColor="text1"/>
          <w:sz w:val="28"/>
          <w:szCs w:val="28"/>
        </w:rPr>
        <w:tab/>
      </w:r>
      <w:r w:rsidRPr="00FD4A0F">
        <w:rPr>
          <w:rFonts w:ascii="Times New Roman" w:hAnsi="Times New Roman" w:cs="Times New Roman"/>
          <w:color w:val="000000" w:themeColor="text1"/>
          <w:sz w:val="28"/>
          <w:szCs w:val="28"/>
        </w:rPr>
        <w:t xml:space="preserve"> </w:t>
      </w:r>
      <w:r w:rsidR="00E85AD0" w:rsidRPr="00FD4A0F">
        <w:rPr>
          <w:rFonts w:ascii="Times New Roman" w:hAnsi="Times New Roman" w:cs="Times New Roman"/>
          <w:color w:val="000000" w:themeColor="text1"/>
          <w:sz w:val="28"/>
          <w:szCs w:val="28"/>
        </w:rPr>
        <w:t>S.Voldiņš</w:t>
      </w:r>
    </w:p>
    <w:p w:rsidR="00FD4A0F" w:rsidRDefault="00FD4A0F" w:rsidP="00FD4A0F">
      <w:pPr>
        <w:tabs>
          <w:tab w:val="left" w:pos="720"/>
          <w:tab w:val="left" w:pos="7020"/>
        </w:tabs>
        <w:spacing w:after="0" w:line="240" w:lineRule="auto"/>
        <w:rPr>
          <w:rFonts w:ascii="Times New Roman" w:hAnsi="Times New Roman" w:cs="Times New Roman"/>
          <w:color w:val="000000" w:themeColor="text1"/>
          <w:sz w:val="20"/>
          <w:szCs w:val="20"/>
          <w:lang w:val="de-DE"/>
        </w:rPr>
      </w:pPr>
    </w:p>
    <w:p w:rsidR="00FD4A0F" w:rsidRDefault="00FD4A0F" w:rsidP="00FD4A0F">
      <w:pPr>
        <w:tabs>
          <w:tab w:val="left" w:pos="720"/>
          <w:tab w:val="left" w:pos="7020"/>
        </w:tabs>
        <w:spacing w:after="0" w:line="240" w:lineRule="auto"/>
        <w:rPr>
          <w:rFonts w:ascii="Times New Roman" w:hAnsi="Times New Roman" w:cs="Times New Roman"/>
          <w:color w:val="000000" w:themeColor="text1"/>
          <w:sz w:val="20"/>
          <w:szCs w:val="20"/>
          <w:lang w:val="de-DE"/>
        </w:rPr>
      </w:pPr>
    </w:p>
    <w:p w:rsidR="00631B51" w:rsidRDefault="00631B51" w:rsidP="00FD4A0F">
      <w:pPr>
        <w:tabs>
          <w:tab w:val="left" w:pos="720"/>
          <w:tab w:val="left" w:pos="7020"/>
        </w:tabs>
        <w:spacing w:after="0" w:line="240" w:lineRule="auto"/>
        <w:rPr>
          <w:rFonts w:ascii="Times New Roman" w:hAnsi="Times New Roman" w:cs="Times New Roman"/>
          <w:color w:val="000000" w:themeColor="text1"/>
          <w:sz w:val="20"/>
          <w:szCs w:val="20"/>
          <w:lang w:val="de-DE"/>
        </w:rPr>
      </w:pPr>
    </w:p>
    <w:p w:rsidR="00631B51" w:rsidRDefault="00631B51" w:rsidP="00FD4A0F">
      <w:pPr>
        <w:tabs>
          <w:tab w:val="left" w:pos="720"/>
          <w:tab w:val="left" w:pos="7020"/>
        </w:tabs>
        <w:spacing w:after="0" w:line="240" w:lineRule="auto"/>
        <w:rPr>
          <w:rFonts w:ascii="Times New Roman" w:hAnsi="Times New Roman" w:cs="Times New Roman"/>
          <w:color w:val="000000" w:themeColor="text1"/>
          <w:sz w:val="20"/>
          <w:szCs w:val="20"/>
          <w:lang w:val="de-DE"/>
        </w:rPr>
      </w:pPr>
    </w:p>
    <w:p w:rsidR="00631B51" w:rsidRDefault="00631B51" w:rsidP="00FD4A0F">
      <w:pPr>
        <w:tabs>
          <w:tab w:val="left" w:pos="720"/>
          <w:tab w:val="left" w:pos="7020"/>
        </w:tabs>
        <w:spacing w:after="0" w:line="240" w:lineRule="auto"/>
        <w:rPr>
          <w:rFonts w:ascii="Times New Roman" w:hAnsi="Times New Roman" w:cs="Times New Roman"/>
          <w:color w:val="000000" w:themeColor="text1"/>
          <w:sz w:val="20"/>
          <w:szCs w:val="20"/>
          <w:lang w:val="de-DE"/>
        </w:rPr>
      </w:pPr>
    </w:p>
    <w:p w:rsidR="00631B51" w:rsidRDefault="00631B51" w:rsidP="00FD4A0F">
      <w:pPr>
        <w:tabs>
          <w:tab w:val="left" w:pos="720"/>
          <w:tab w:val="left" w:pos="7020"/>
        </w:tabs>
        <w:spacing w:after="0" w:line="240" w:lineRule="auto"/>
        <w:rPr>
          <w:rFonts w:ascii="Times New Roman" w:hAnsi="Times New Roman" w:cs="Times New Roman"/>
          <w:color w:val="000000" w:themeColor="text1"/>
          <w:sz w:val="20"/>
          <w:szCs w:val="20"/>
          <w:lang w:val="de-DE"/>
        </w:rPr>
      </w:pPr>
    </w:p>
    <w:p w:rsidR="00631B51" w:rsidRDefault="00631B51" w:rsidP="00FD4A0F">
      <w:pPr>
        <w:tabs>
          <w:tab w:val="left" w:pos="720"/>
          <w:tab w:val="left" w:pos="7020"/>
        </w:tabs>
        <w:spacing w:after="0" w:line="240" w:lineRule="auto"/>
        <w:rPr>
          <w:rFonts w:ascii="Times New Roman" w:hAnsi="Times New Roman" w:cs="Times New Roman"/>
          <w:color w:val="000000" w:themeColor="text1"/>
          <w:sz w:val="20"/>
          <w:szCs w:val="20"/>
          <w:lang w:val="de-DE"/>
        </w:rPr>
      </w:pPr>
    </w:p>
    <w:p w:rsidR="00631B51" w:rsidRDefault="00631B51" w:rsidP="00FD4A0F">
      <w:pPr>
        <w:tabs>
          <w:tab w:val="left" w:pos="720"/>
          <w:tab w:val="left" w:pos="7020"/>
        </w:tabs>
        <w:spacing w:after="0" w:line="240" w:lineRule="auto"/>
        <w:rPr>
          <w:rFonts w:ascii="Times New Roman" w:hAnsi="Times New Roman" w:cs="Times New Roman"/>
          <w:color w:val="000000" w:themeColor="text1"/>
          <w:sz w:val="20"/>
          <w:szCs w:val="20"/>
          <w:lang w:val="de-DE"/>
        </w:rPr>
      </w:pPr>
    </w:p>
    <w:p w:rsidR="00631B51" w:rsidRDefault="00631B51" w:rsidP="00FD4A0F">
      <w:pPr>
        <w:tabs>
          <w:tab w:val="left" w:pos="720"/>
          <w:tab w:val="left" w:pos="7020"/>
        </w:tabs>
        <w:spacing w:after="0" w:line="240" w:lineRule="auto"/>
        <w:rPr>
          <w:rFonts w:ascii="Times New Roman" w:hAnsi="Times New Roman" w:cs="Times New Roman"/>
          <w:color w:val="000000" w:themeColor="text1"/>
          <w:sz w:val="20"/>
          <w:szCs w:val="20"/>
          <w:lang w:val="de-DE"/>
        </w:rPr>
      </w:pPr>
    </w:p>
    <w:p w:rsidR="00631B51" w:rsidRDefault="00631B51" w:rsidP="00FD4A0F">
      <w:pPr>
        <w:tabs>
          <w:tab w:val="left" w:pos="720"/>
          <w:tab w:val="left" w:pos="7020"/>
        </w:tabs>
        <w:spacing w:after="0" w:line="240" w:lineRule="auto"/>
        <w:rPr>
          <w:rFonts w:ascii="Times New Roman" w:hAnsi="Times New Roman" w:cs="Times New Roman"/>
          <w:color w:val="000000" w:themeColor="text1"/>
          <w:sz w:val="20"/>
          <w:szCs w:val="20"/>
          <w:lang w:val="de-DE"/>
        </w:rPr>
      </w:pPr>
    </w:p>
    <w:p w:rsidR="00631B51" w:rsidRDefault="00631B51" w:rsidP="00FD4A0F">
      <w:pPr>
        <w:tabs>
          <w:tab w:val="left" w:pos="720"/>
          <w:tab w:val="left" w:pos="7020"/>
        </w:tabs>
        <w:spacing w:after="0" w:line="240" w:lineRule="auto"/>
        <w:rPr>
          <w:rFonts w:ascii="Times New Roman" w:hAnsi="Times New Roman" w:cs="Times New Roman"/>
          <w:color w:val="000000" w:themeColor="text1"/>
          <w:sz w:val="20"/>
          <w:szCs w:val="20"/>
          <w:lang w:val="de-DE"/>
        </w:rPr>
      </w:pPr>
    </w:p>
    <w:p w:rsidR="00631B51" w:rsidRDefault="00631B51" w:rsidP="00FD4A0F">
      <w:pPr>
        <w:tabs>
          <w:tab w:val="left" w:pos="720"/>
          <w:tab w:val="left" w:pos="7020"/>
        </w:tabs>
        <w:spacing w:after="0" w:line="240" w:lineRule="auto"/>
        <w:rPr>
          <w:rFonts w:ascii="Times New Roman" w:hAnsi="Times New Roman" w:cs="Times New Roman"/>
          <w:color w:val="000000" w:themeColor="text1"/>
          <w:sz w:val="20"/>
          <w:szCs w:val="20"/>
          <w:lang w:val="de-DE"/>
        </w:rPr>
      </w:pPr>
    </w:p>
    <w:p w:rsidR="00631B51" w:rsidRDefault="00631B51" w:rsidP="00FD4A0F">
      <w:pPr>
        <w:tabs>
          <w:tab w:val="left" w:pos="720"/>
          <w:tab w:val="left" w:pos="7020"/>
        </w:tabs>
        <w:spacing w:after="0" w:line="240" w:lineRule="auto"/>
        <w:rPr>
          <w:rFonts w:ascii="Times New Roman" w:hAnsi="Times New Roman" w:cs="Times New Roman"/>
          <w:color w:val="000000" w:themeColor="text1"/>
          <w:sz w:val="20"/>
          <w:szCs w:val="20"/>
          <w:lang w:val="de-DE"/>
        </w:rPr>
      </w:pPr>
    </w:p>
    <w:p w:rsidR="00E85AD0" w:rsidRPr="00631B51" w:rsidRDefault="00631B51" w:rsidP="00FD4A0F">
      <w:pPr>
        <w:tabs>
          <w:tab w:val="left" w:pos="720"/>
          <w:tab w:val="left" w:pos="7020"/>
        </w:tabs>
        <w:spacing w:after="0" w:line="240" w:lineRule="auto"/>
        <w:rPr>
          <w:rFonts w:ascii="Times New Roman" w:hAnsi="Times New Roman" w:cs="Times New Roman"/>
          <w:color w:val="000000" w:themeColor="text1"/>
          <w:lang w:val="de-DE"/>
        </w:rPr>
      </w:pPr>
      <w:r>
        <w:rPr>
          <w:rFonts w:ascii="Times New Roman" w:hAnsi="Times New Roman" w:cs="Times New Roman"/>
          <w:color w:val="000000" w:themeColor="text1"/>
          <w:lang w:val="de-DE"/>
        </w:rPr>
        <w:t>10</w:t>
      </w:r>
      <w:r w:rsidR="008F70F7" w:rsidRPr="00631B51">
        <w:rPr>
          <w:rFonts w:ascii="Times New Roman" w:hAnsi="Times New Roman" w:cs="Times New Roman"/>
          <w:color w:val="000000" w:themeColor="text1"/>
          <w:lang w:val="de-DE"/>
        </w:rPr>
        <w:t>.10</w:t>
      </w:r>
      <w:r w:rsidR="00E85AD0" w:rsidRPr="00631B51">
        <w:rPr>
          <w:rFonts w:ascii="Times New Roman" w:hAnsi="Times New Roman" w:cs="Times New Roman"/>
          <w:color w:val="000000" w:themeColor="text1"/>
          <w:lang w:val="de-DE"/>
        </w:rPr>
        <w:t xml:space="preserve">.2014. </w:t>
      </w:r>
      <w:r w:rsidR="00F83AF6">
        <w:rPr>
          <w:rFonts w:ascii="Times New Roman" w:hAnsi="Times New Roman" w:cs="Times New Roman"/>
          <w:color w:val="000000" w:themeColor="text1"/>
          <w:lang w:val="de-DE"/>
        </w:rPr>
        <w:t>14</w:t>
      </w:r>
      <w:r w:rsidR="0017600C">
        <w:rPr>
          <w:rFonts w:ascii="Times New Roman" w:hAnsi="Times New Roman" w:cs="Times New Roman"/>
          <w:color w:val="000000" w:themeColor="text1"/>
          <w:lang w:val="de-DE"/>
        </w:rPr>
        <w:t>:23</w:t>
      </w:r>
    </w:p>
    <w:p w:rsidR="00D840FA" w:rsidRPr="00631B51" w:rsidRDefault="008F70F7">
      <w:pPr>
        <w:tabs>
          <w:tab w:val="left" w:pos="720"/>
          <w:tab w:val="left" w:pos="6840"/>
        </w:tabs>
        <w:spacing w:after="0" w:line="240" w:lineRule="auto"/>
        <w:jc w:val="both"/>
        <w:rPr>
          <w:rFonts w:ascii="Times New Roman" w:hAnsi="Times New Roman" w:cs="Times New Roman"/>
          <w:color w:val="000000" w:themeColor="text1"/>
          <w:lang w:val="de-DE"/>
        </w:rPr>
      </w:pPr>
      <w:r w:rsidRPr="00631B51">
        <w:rPr>
          <w:rFonts w:ascii="Times New Roman" w:hAnsi="Times New Roman" w:cs="Times New Roman"/>
          <w:color w:val="000000" w:themeColor="text1"/>
          <w:lang w:val="de-DE"/>
        </w:rPr>
        <w:t>5</w:t>
      </w:r>
      <w:r w:rsidR="001372FF" w:rsidRPr="00631B51">
        <w:rPr>
          <w:rFonts w:ascii="Times New Roman" w:hAnsi="Times New Roman" w:cs="Times New Roman"/>
          <w:color w:val="000000" w:themeColor="text1"/>
          <w:lang w:val="de-DE"/>
        </w:rPr>
        <w:t xml:space="preserve"> </w:t>
      </w:r>
      <w:r w:rsidR="009D680D">
        <w:rPr>
          <w:rFonts w:ascii="Times New Roman" w:hAnsi="Times New Roman" w:cs="Times New Roman"/>
          <w:color w:val="000000" w:themeColor="text1"/>
          <w:lang w:val="de-DE"/>
        </w:rPr>
        <w:t>573</w:t>
      </w:r>
    </w:p>
    <w:p w:rsidR="00D840FA" w:rsidRPr="00631B51" w:rsidRDefault="00834B1A">
      <w:pPr>
        <w:spacing w:after="0" w:line="240" w:lineRule="auto"/>
        <w:rPr>
          <w:rFonts w:ascii="Times New Roman" w:hAnsi="Times New Roman" w:cs="Times New Roman"/>
          <w:color w:val="000000" w:themeColor="text1"/>
        </w:rPr>
      </w:pPr>
      <w:bookmarkStart w:id="5" w:name="OLE_LINK3"/>
      <w:bookmarkStart w:id="6" w:name="OLE_LINK4"/>
      <w:bookmarkStart w:id="7" w:name="OLE_LINK9"/>
      <w:bookmarkStart w:id="8" w:name="OLE_LINK10"/>
      <w:r w:rsidRPr="00631B51">
        <w:rPr>
          <w:rFonts w:ascii="Times New Roman" w:hAnsi="Times New Roman" w:cs="Times New Roman"/>
          <w:color w:val="000000" w:themeColor="text1"/>
        </w:rPr>
        <w:t>Ē.Ajausks</w:t>
      </w:r>
    </w:p>
    <w:p w:rsidR="00D840FA" w:rsidRPr="00631B51" w:rsidRDefault="00834B1A">
      <w:pPr>
        <w:spacing w:after="0" w:line="240" w:lineRule="auto"/>
        <w:rPr>
          <w:rFonts w:ascii="Times New Roman" w:hAnsi="Times New Roman" w:cs="Times New Roman"/>
          <w:color w:val="000000" w:themeColor="text1"/>
        </w:rPr>
      </w:pPr>
      <w:bookmarkStart w:id="9" w:name="OLE_LINK5"/>
      <w:bookmarkStart w:id="10" w:name="OLE_LINK6"/>
      <w:bookmarkEnd w:id="5"/>
      <w:bookmarkEnd w:id="6"/>
      <w:r w:rsidRPr="00631B51">
        <w:rPr>
          <w:rFonts w:ascii="Times New Roman" w:hAnsi="Times New Roman" w:cs="Times New Roman"/>
          <w:color w:val="000000" w:themeColor="text1"/>
        </w:rPr>
        <w:t xml:space="preserve">Tālr. 67330311, fakss 67330293 </w:t>
      </w:r>
    </w:p>
    <w:p w:rsidR="00D840FA" w:rsidRPr="00631B51" w:rsidRDefault="00E515F3" w:rsidP="009D03F2">
      <w:pPr>
        <w:spacing w:after="0" w:line="240" w:lineRule="auto"/>
        <w:rPr>
          <w:rFonts w:ascii="Times New Roman" w:hAnsi="Times New Roman" w:cs="Times New Roman"/>
          <w:color w:val="000000" w:themeColor="text1"/>
        </w:rPr>
      </w:pPr>
      <w:hyperlink r:id="rId23" w:history="1">
        <w:r w:rsidR="00E85AD0" w:rsidRPr="00631B51">
          <w:rPr>
            <w:rStyle w:val="Hyperlink"/>
            <w:rFonts w:ascii="Times New Roman" w:hAnsi="Times New Roman" w:cs="Times New Roman"/>
          </w:rPr>
          <w:t>Eriks.Ajausks@km.gov.lv</w:t>
        </w:r>
      </w:hyperlink>
      <w:bookmarkEnd w:id="7"/>
      <w:bookmarkEnd w:id="8"/>
      <w:bookmarkEnd w:id="9"/>
      <w:bookmarkEnd w:id="10"/>
    </w:p>
    <w:sectPr w:rsidR="00D840FA" w:rsidRPr="00631B51" w:rsidSect="001A6B22">
      <w:headerReference w:type="default" r:id="rId24"/>
      <w:footerReference w:type="default" r:id="rId25"/>
      <w:footerReference w:type="first" r:id="rId2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17C" w:rsidRDefault="00E9117C" w:rsidP="00F70944">
      <w:pPr>
        <w:spacing w:after="0" w:line="240" w:lineRule="auto"/>
      </w:pPr>
      <w:r>
        <w:separator/>
      </w:r>
    </w:p>
  </w:endnote>
  <w:endnote w:type="continuationSeparator" w:id="0">
    <w:p w:rsidR="00E9117C" w:rsidRDefault="00E9117C" w:rsidP="00F70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95367"/>
      <w:docPartObj>
        <w:docPartGallery w:val="Page Numbers (Bottom of Page)"/>
        <w:docPartUnique/>
      </w:docPartObj>
    </w:sdtPr>
    <w:sdtContent>
      <w:sdt>
        <w:sdtPr>
          <w:rPr>
            <w:rFonts w:ascii="Times New Roman" w:hAnsi="Times New Roman" w:cs="Times New Roman"/>
          </w:rPr>
          <w:id w:val="674865"/>
          <w:docPartObj>
            <w:docPartGallery w:val="Page Numbers (Bottom of Page)"/>
            <w:docPartUnique/>
          </w:docPartObj>
        </w:sdtPr>
        <w:sdtContent>
          <w:p w:rsidR="00E9117C" w:rsidRPr="00631B51" w:rsidRDefault="00E9117C" w:rsidP="00AF6993">
            <w:pPr>
              <w:pStyle w:val="Footer"/>
              <w:jc w:val="both"/>
              <w:rPr>
                <w:rFonts w:ascii="Times New Roman" w:hAnsi="Times New Roman" w:cs="Times New Roman"/>
              </w:rPr>
            </w:pPr>
            <w:r w:rsidRPr="00631B51">
              <w:rPr>
                <w:rFonts w:ascii="Times New Roman" w:hAnsi="Times New Roman" w:cs="Times New Roman"/>
              </w:rPr>
              <w:t>KMZino_101014_NVO_fonds</w:t>
            </w:r>
            <w:r>
              <w:rPr>
                <w:rFonts w:ascii="Times New Roman" w:hAnsi="Times New Roman" w:cs="Times New Roman"/>
              </w:rPr>
              <w:t>;</w:t>
            </w:r>
            <w:r w:rsidRPr="00631B51">
              <w:rPr>
                <w:rFonts w:ascii="Times New Roman" w:hAnsi="Times New Roman" w:cs="Times New Roman"/>
              </w:rPr>
              <w:t xml:space="preserve"> Informatīvais ziņojums „Par valdības rīcības plān</w:t>
            </w:r>
            <w:r>
              <w:rPr>
                <w:rFonts w:ascii="Times New Roman" w:hAnsi="Times New Roman" w:cs="Times New Roman"/>
              </w:rPr>
              <w:t>a 128.3.pa</w:t>
            </w:r>
            <w:r w:rsidRPr="00631B51">
              <w:rPr>
                <w:rFonts w:ascii="Times New Roman" w:hAnsi="Times New Roman" w:cs="Times New Roman"/>
              </w:rPr>
              <w:t>sākuma „Uzsākt koncepcijas par valsts finansēta nevalstisko organizāciju fonda izveidi izstrādi, t.sk. līdz 2014.gada 1.oktobrim sagatavojot starpziņojumu izskatīšanai Ministru kabinetā par koncepcijas izstrādes gaitu” īstenošanas gaitu</w:t>
            </w:r>
            <w:r w:rsidRPr="00631B51">
              <w:rPr>
                <w:rFonts w:ascii="Times New Roman" w:eastAsia="Times New Roman" w:hAnsi="Times New Roman" w:cs="Times New Roman"/>
                <w:color w:val="000000" w:themeColor="text1"/>
                <w:lang w:eastAsia="lv-LV"/>
              </w:rPr>
              <w:t>”</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71669390"/>
      <w:docPartObj>
        <w:docPartGallery w:val="Page Numbers (Bottom of Page)"/>
        <w:docPartUnique/>
      </w:docPartObj>
    </w:sdtPr>
    <w:sdtContent>
      <w:p w:rsidR="00E9117C" w:rsidRPr="00631B51" w:rsidRDefault="00E9117C" w:rsidP="00AF6993">
        <w:pPr>
          <w:pStyle w:val="Footer"/>
          <w:jc w:val="both"/>
          <w:rPr>
            <w:rFonts w:ascii="Times New Roman" w:hAnsi="Times New Roman" w:cs="Times New Roman"/>
          </w:rPr>
        </w:pPr>
        <w:r w:rsidRPr="00631B51">
          <w:rPr>
            <w:rFonts w:ascii="Times New Roman" w:hAnsi="Times New Roman" w:cs="Times New Roman"/>
          </w:rPr>
          <w:t>KMZino_101014_NVO_fonds</w:t>
        </w:r>
        <w:r>
          <w:rPr>
            <w:rFonts w:ascii="Times New Roman" w:hAnsi="Times New Roman" w:cs="Times New Roman"/>
          </w:rPr>
          <w:t>;</w:t>
        </w:r>
        <w:r w:rsidRPr="00631B51">
          <w:rPr>
            <w:rFonts w:ascii="Times New Roman" w:hAnsi="Times New Roman" w:cs="Times New Roman"/>
          </w:rPr>
          <w:t xml:space="preserve"> Informatīvais ziņojums „Par valdības rīcības plān</w:t>
        </w:r>
        <w:r>
          <w:rPr>
            <w:rFonts w:ascii="Times New Roman" w:hAnsi="Times New Roman" w:cs="Times New Roman"/>
          </w:rPr>
          <w:t>a 128.3.pa</w:t>
        </w:r>
        <w:r w:rsidRPr="00631B51">
          <w:rPr>
            <w:rFonts w:ascii="Times New Roman" w:hAnsi="Times New Roman" w:cs="Times New Roman"/>
          </w:rPr>
          <w:t>sākuma „Uzsākt koncepcijas par valsts finansēta nevalstisko organizāciju fonda izveidi izstrādi, t.sk. līdz 2014.gada 1.oktobrim sagatavojot starpziņojumu izskatīšanai Ministru kabinetā par koncepcijas izstrādes gaitu” īstenošanas gaitu</w:t>
        </w:r>
        <w:r w:rsidRPr="00631B51">
          <w:rPr>
            <w:rFonts w:ascii="Times New Roman" w:eastAsia="Times New Roman" w:hAnsi="Times New Roman" w:cs="Times New Roman"/>
            <w:color w:val="000000" w:themeColor="text1"/>
            <w:lang w:eastAsia="lv-LV"/>
          </w:rPr>
          <w:t>”</w:t>
        </w:r>
      </w:p>
    </w:sdtContent>
  </w:sdt>
  <w:p w:rsidR="00E9117C" w:rsidRDefault="00E91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17C" w:rsidRDefault="00E9117C" w:rsidP="00F70944">
      <w:pPr>
        <w:spacing w:after="0" w:line="240" w:lineRule="auto"/>
      </w:pPr>
      <w:r>
        <w:separator/>
      </w:r>
    </w:p>
  </w:footnote>
  <w:footnote w:type="continuationSeparator" w:id="0">
    <w:p w:rsidR="00E9117C" w:rsidRDefault="00E9117C" w:rsidP="00F70944">
      <w:pPr>
        <w:spacing w:after="0" w:line="240" w:lineRule="auto"/>
      </w:pPr>
      <w:r>
        <w:continuationSeparator/>
      </w:r>
    </w:p>
  </w:footnote>
  <w:footnote w:id="1">
    <w:p w:rsidR="00E9117C" w:rsidRPr="00DE6DD7" w:rsidRDefault="00E9117C" w:rsidP="008D3272">
      <w:pPr>
        <w:pStyle w:val="FootnoteText"/>
        <w:jc w:val="both"/>
        <w:rPr>
          <w:rFonts w:ascii="Times New Roman" w:hAnsi="Times New Roman" w:cs="Times New Roman"/>
        </w:rPr>
      </w:pPr>
      <w:r w:rsidRPr="001A043C">
        <w:rPr>
          <w:rStyle w:val="FootnoteReference"/>
          <w:rFonts w:ascii="Times New Roman" w:hAnsi="Times New Roman" w:cs="Times New Roman"/>
        </w:rPr>
        <w:footnoteRef/>
      </w:r>
      <w:r w:rsidRPr="001A043C">
        <w:rPr>
          <w:rFonts w:ascii="Times New Roman" w:hAnsi="Times New Roman" w:cs="Times New Roman"/>
        </w:rPr>
        <w:t xml:space="preserve"> </w:t>
      </w:r>
      <w:r w:rsidRPr="00DE6DD7">
        <w:rPr>
          <w:rFonts w:ascii="Times New Roman" w:hAnsi="Times New Roman" w:cs="Times New Roman"/>
        </w:rPr>
        <w:t>Latvijas Nacionālais attīstības plāns 2014.-2020.gadam (apstiprināts ar Latvijas Republikas Saeimas 2012.gada 20.decembra lēmumu) 50.lpp.</w:t>
      </w:r>
    </w:p>
  </w:footnote>
  <w:footnote w:id="2">
    <w:p w:rsidR="00E9117C" w:rsidRPr="00DE6DD7" w:rsidRDefault="00E9117C" w:rsidP="00DE6DD7">
      <w:pPr>
        <w:pStyle w:val="FootnoteText"/>
        <w:jc w:val="both"/>
        <w:rPr>
          <w:rFonts w:ascii="Times New Roman" w:hAnsi="Times New Roman" w:cs="Times New Roman"/>
        </w:rPr>
      </w:pPr>
      <w:r w:rsidRPr="00DE6DD7">
        <w:rPr>
          <w:rStyle w:val="FootnoteReference"/>
          <w:rFonts w:ascii="Times New Roman" w:hAnsi="Times New Roman" w:cs="Times New Roman"/>
        </w:rPr>
        <w:footnoteRef/>
      </w:r>
      <w:r w:rsidRPr="00DE6DD7">
        <w:rPr>
          <w:rFonts w:ascii="Times New Roman" w:hAnsi="Times New Roman" w:cs="Times New Roman"/>
        </w:rPr>
        <w:t xml:space="preserve"> Nacionālās identitātes, pilsoniskās sabiedrības un integrācijas politikas pamatnostādnes 2012 – 2018.gadam (apstiprinātas ar Ministru kabineta 2011.gada 11.oktobra rīkojumu Nr.542) 24.lpp.</w:t>
      </w:r>
    </w:p>
  </w:footnote>
  <w:footnote w:id="3">
    <w:p w:rsidR="00E9117C" w:rsidRDefault="00E9117C" w:rsidP="00DE6DD7">
      <w:pPr>
        <w:pStyle w:val="FootnoteText"/>
        <w:jc w:val="both"/>
      </w:pPr>
      <w:r w:rsidRPr="00DE6DD7">
        <w:rPr>
          <w:rStyle w:val="FootnoteReference"/>
          <w:rFonts w:ascii="Times New Roman" w:hAnsi="Times New Roman" w:cs="Times New Roman"/>
        </w:rPr>
        <w:footnoteRef/>
      </w:r>
      <w:r w:rsidRPr="00DE6DD7">
        <w:rPr>
          <w:rFonts w:ascii="Times New Roman" w:hAnsi="Times New Roman" w:cs="Times New Roman"/>
        </w:rPr>
        <w:t xml:space="preserve"> Nacionālās identitātes, pilsoniskās sabiedrības un integrācijas politikas pamatnostādnes 2012 – 2018.gadam (apstiprinātas ar Ministru kabineta 2011.gada 11.oktobra rīkojumu Nr.542) 33.lpp.</w:t>
      </w:r>
    </w:p>
  </w:footnote>
  <w:footnote w:id="4">
    <w:p w:rsidR="00E9117C" w:rsidRDefault="00E9117C" w:rsidP="00F26D75">
      <w:pPr>
        <w:pStyle w:val="FootnoteText"/>
        <w:jc w:val="both"/>
      </w:pPr>
      <w:r w:rsidRPr="00D726C5">
        <w:rPr>
          <w:rStyle w:val="FootnoteReference"/>
          <w:rFonts w:ascii="Times New Roman" w:hAnsi="Times New Roman" w:cs="Times New Roman"/>
        </w:rPr>
        <w:footnoteRef/>
      </w:r>
      <w:r w:rsidRPr="00D726C5">
        <w:rPr>
          <w:rFonts w:ascii="Times New Roman" w:hAnsi="Times New Roman" w:cs="Times New Roman"/>
        </w:rPr>
        <w:t xml:space="preserve"> </w:t>
      </w:r>
      <w:r w:rsidRPr="00436AAC">
        <w:rPr>
          <w:rFonts w:ascii="Times New Roman" w:hAnsi="Times New Roman" w:cs="Times New Roman"/>
        </w:rPr>
        <w:t>FM darba grupas (26.01.2009.) (</w:t>
      </w:r>
      <w:r w:rsidRPr="00436AAC">
        <w:rPr>
          <w:rFonts w:ascii="Times New Roman" w:hAnsi="Times New Roman" w:cs="Times New Roman"/>
          <w:color w:val="000000"/>
        </w:rPr>
        <w:t>Ministru prezidenta 2007.gada 19.janvāra rīkojum</w:t>
      </w:r>
      <w:r>
        <w:rPr>
          <w:rFonts w:ascii="Times New Roman" w:hAnsi="Times New Roman" w:cs="Times New Roman"/>
          <w:color w:val="000000"/>
        </w:rPr>
        <w:t>s</w:t>
      </w:r>
      <w:r w:rsidRPr="00436AAC">
        <w:rPr>
          <w:rFonts w:ascii="Times New Roman" w:hAnsi="Times New Roman" w:cs="Times New Roman"/>
          <w:color w:val="000000"/>
        </w:rPr>
        <w:t xml:space="preserve"> Nr.33 „Par darba grupu”</w:t>
      </w:r>
      <w:r>
        <w:rPr>
          <w:rFonts w:ascii="Times New Roman" w:hAnsi="Times New Roman" w:cs="Times New Roman"/>
        </w:rPr>
        <w:t xml:space="preserve">) ziņojums </w:t>
      </w:r>
      <w:r w:rsidRPr="00436AAC">
        <w:rPr>
          <w:rFonts w:ascii="Times New Roman" w:hAnsi="Times New Roman" w:cs="Times New Roman"/>
        </w:rPr>
        <w:t>par pamatprincipiem kārtībai, kādā piešķirams valsts finansējums nevalstiskajām</w:t>
      </w:r>
      <w:r w:rsidRPr="00D726C5">
        <w:rPr>
          <w:rFonts w:ascii="Times New Roman" w:hAnsi="Times New Roman" w:cs="Times New Roman"/>
        </w:rPr>
        <w:t xml:space="preserve"> organizācijām un kritērijiem, kas izvirzāmi nevalstiskajām organizācijām finansējuma saņemšanai</w:t>
      </w:r>
      <w:r>
        <w:rPr>
          <w:rFonts w:ascii="Times New Roman" w:hAnsi="Times New Roman" w:cs="Times New Roman"/>
        </w:rPr>
        <w:t>, 2009,</w:t>
      </w:r>
      <w:r w:rsidRPr="00D726C5">
        <w:rPr>
          <w:rFonts w:ascii="Times New Roman" w:hAnsi="Times New Roman" w:cs="Times New Roman"/>
        </w:rPr>
        <w:t xml:space="preserve"> 5 lpp</w:t>
      </w:r>
      <w:r>
        <w:rPr>
          <w:rFonts w:ascii="Times New Roman" w:hAnsi="Times New Roman" w:cs="Times New Roman"/>
        </w:rPr>
        <w:t>.</w:t>
      </w:r>
    </w:p>
  </w:footnote>
  <w:footnote w:id="5">
    <w:p w:rsidR="00E9117C" w:rsidRPr="00F2393E" w:rsidRDefault="00E9117C" w:rsidP="00F26D75">
      <w:pPr>
        <w:pStyle w:val="FootnoteText"/>
        <w:jc w:val="both"/>
        <w:rPr>
          <w:rFonts w:ascii="Times New Roman" w:hAnsi="Times New Roman" w:cs="Times New Roman"/>
        </w:rPr>
      </w:pPr>
      <w:r w:rsidRPr="00F2393E">
        <w:rPr>
          <w:rStyle w:val="FootnoteReference"/>
          <w:rFonts w:ascii="Times New Roman" w:hAnsi="Times New Roman" w:cs="Times New Roman"/>
        </w:rPr>
        <w:footnoteRef/>
      </w:r>
      <w:r w:rsidRPr="00F2393E">
        <w:rPr>
          <w:rFonts w:ascii="Times New Roman" w:hAnsi="Times New Roman" w:cs="Times New Roman"/>
        </w:rPr>
        <w:t xml:space="preserve"> </w:t>
      </w:r>
      <w:r>
        <w:rPr>
          <w:rFonts w:ascii="Times New Roman" w:hAnsi="Times New Roman" w:cs="Times New Roman"/>
        </w:rPr>
        <w:t xml:space="preserve">EEZ finanšu instrumenta un Norvēģijas finanšu instrumenta 2004.-2009. Programmas „NVO fonds” izvērtējums (2011) </w:t>
      </w:r>
      <w:hyperlink r:id="rId1" w:history="1">
        <w:r w:rsidRPr="00F2393E">
          <w:rPr>
            <w:rStyle w:val="Hyperlink"/>
            <w:rFonts w:ascii="Times New Roman" w:hAnsi="Times New Roman" w:cs="Times New Roman"/>
          </w:rPr>
          <w:t>http://www.sif.lv/images/files/informativie-materiali/progr-izvertejumi/NVO-fonds-projekti.pdf</w:t>
        </w:r>
      </w:hyperlink>
      <w:r>
        <w:rPr>
          <w:rFonts w:ascii="Times New Roman" w:hAnsi="Times New Roman" w:cs="Times New Roman"/>
        </w:rPr>
        <w:t xml:space="preserve"> </w:t>
      </w:r>
    </w:p>
  </w:footnote>
  <w:footnote w:id="6">
    <w:p w:rsidR="00E9117C" w:rsidRPr="001A043C" w:rsidRDefault="00E9117C" w:rsidP="001A043C">
      <w:pPr>
        <w:pStyle w:val="FootnoteText"/>
        <w:jc w:val="both"/>
        <w:rPr>
          <w:rFonts w:ascii="Times New Roman" w:hAnsi="Times New Roman" w:cs="Times New Roman"/>
        </w:rPr>
      </w:pPr>
      <w:r w:rsidRPr="001A043C">
        <w:rPr>
          <w:rStyle w:val="FootnoteReference"/>
          <w:rFonts w:ascii="Times New Roman" w:hAnsi="Times New Roman" w:cs="Times New Roman"/>
        </w:rPr>
        <w:footnoteRef/>
      </w:r>
      <w:r w:rsidRPr="001A043C">
        <w:rPr>
          <w:rFonts w:ascii="Times New Roman" w:hAnsi="Times New Roman" w:cs="Times New Roman"/>
        </w:rPr>
        <w:t xml:space="preserve"> </w:t>
      </w:r>
      <w:r w:rsidRPr="00D61DD7">
        <w:rPr>
          <w:rFonts w:ascii="Times New Roman" w:hAnsi="Times New Roman" w:cs="Times New Roman"/>
        </w:rPr>
        <w:t>Nacionālās identitātes, pilsoniskās sabiedrības un integrācijas politikas pamatnostādnes 2012 – 2018.gadam (apstiprinātas ar Ministru kabineta 2011.gada 11.oktobra rīkojumu Nr.542</w:t>
      </w:r>
      <w:r>
        <w:rPr>
          <w:rFonts w:ascii="Times New Roman" w:hAnsi="Times New Roman" w:cs="Times New Roman"/>
        </w:rPr>
        <w:t>)</w:t>
      </w:r>
    </w:p>
  </w:footnote>
  <w:footnote w:id="7">
    <w:p w:rsidR="00E9117C" w:rsidRPr="00BC1ECE" w:rsidRDefault="00E9117C" w:rsidP="00BC1ECE">
      <w:pPr>
        <w:pStyle w:val="FootnoteText"/>
        <w:jc w:val="both"/>
        <w:rPr>
          <w:rFonts w:ascii="Times New Roman" w:hAnsi="Times New Roman" w:cs="Times New Roman"/>
          <w:b/>
        </w:rPr>
      </w:pPr>
      <w:r w:rsidRPr="00BC1ECE">
        <w:rPr>
          <w:rStyle w:val="FootnoteReference"/>
          <w:rFonts w:ascii="Times New Roman" w:hAnsi="Times New Roman" w:cs="Times New Roman"/>
        </w:rPr>
        <w:footnoteRef/>
      </w:r>
      <w:r w:rsidRPr="00BC1ECE">
        <w:rPr>
          <w:rFonts w:ascii="Times New Roman" w:hAnsi="Times New Roman" w:cs="Times New Roman"/>
        </w:rPr>
        <w:t xml:space="preserve"> Lursoft statistika, Sabiedrisko organizāciju, to apvienību, biedrību un nodibinājumu sadalījums pa veidiem </w:t>
      </w:r>
      <w:hyperlink r:id="rId2" w:history="1">
        <w:r w:rsidRPr="00BC1ECE">
          <w:rPr>
            <w:rStyle w:val="Hyperlink"/>
            <w:rFonts w:ascii="Times New Roman" w:hAnsi="Times New Roman" w:cs="Times New Roman"/>
          </w:rPr>
          <w:t>http://www.lursoft.lv/lursoft-statistika/Sabiedrisko-organizaciju-to-apvienibu-biedribu-un-nodibinajumu-sadalijums-pa-veidiem&amp;id=66</w:t>
        </w:r>
      </w:hyperlink>
      <w:r w:rsidRPr="00BC1ECE">
        <w:rPr>
          <w:rFonts w:ascii="Times New Roman" w:hAnsi="Times New Roman" w:cs="Times New Roman"/>
        </w:rPr>
        <w:t xml:space="preserve"> </w:t>
      </w:r>
    </w:p>
  </w:footnote>
  <w:footnote w:id="8">
    <w:p w:rsidR="00E9117C" w:rsidRPr="001E27CC" w:rsidRDefault="00E9117C" w:rsidP="00BC1ECE">
      <w:pPr>
        <w:pStyle w:val="FootnoteText"/>
        <w:jc w:val="both"/>
        <w:rPr>
          <w:rFonts w:ascii="Times New Roman" w:hAnsi="Times New Roman" w:cs="Times New Roman"/>
        </w:rPr>
      </w:pPr>
      <w:r w:rsidRPr="00BC1ECE">
        <w:rPr>
          <w:rStyle w:val="FootnoteReference"/>
          <w:rFonts w:ascii="Times New Roman" w:hAnsi="Times New Roman" w:cs="Times New Roman"/>
        </w:rPr>
        <w:footnoteRef/>
      </w:r>
      <w:r w:rsidRPr="00BC1ECE">
        <w:rPr>
          <w:rFonts w:ascii="Times New Roman" w:hAnsi="Times New Roman" w:cs="Times New Roman"/>
        </w:rPr>
        <w:t xml:space="preserve"> Informatīvais ziņojums “Par valsts vai pašvaldību budžeta finansētu institūciju darbību regulējošo normatīvo aktu pilnveidošanu” 2 lpp</w:t>
      </w:r>
      <w:r>
        <w:rPr>
          <w:rFonts w:ascii="Times New Roman" w:hAnsi="Times New Roman" w:cs="Times New Roman"/>
        </w:rPr>
        <w:t>.</w:t>
      </w:r>
      <w:r w:rsidRPr="001E27CC">
        <w:rPr>
          <w:rFonts w:ascii="Times New Roman" w:hAnsi="Times New Roman" w:cs="Times New Roman"/>
        </w:rPr>
        <w:t xml:space="preserve"> </w:t>
      </w:r>
    </w:p>
  </w:footnote>
  <w:footnote w:id="9">
    <w:p w:rsidR="00E9117C" w:rsidRPr="00BC707B" w:rsidRDefault="00E9117C" w:rsidP="00BC1ECE">
      <w:pPr>
        <w:pStyle w:val="FootnoteText"/>
        <w:jc w:val="both"/>
        <w:rPr>
          <w:rFonts w:ascii="Times New Roman" w:hAnsi="Times New Roman" w:cs="Times New Roman"/>
        </w:rPr>
      </w:pPr>
      <w:r w:rsidRPr="00B604B4">
        <w:rPr>
          <w:rStyle w:val="FootnoteReference"/>
          <w:rFonts w:ascii="Times New Roman" w:hAnsi="Times New Roman" w:cs="Times New Roman"/>
        </w:rPr>
        <w:footnoteRef/>
      </w:r>
      <w:r w:rsidRPr="00B604B4">
        <w:rPr>
          <w:rFonts w:ascii="Times New Roman" w:hAnsi="Times New Roman" w:cs="Times New Roman"/>
        </w:rPr>
        <w:t xml:space="preserve"> </w:t>
      </w:r>
      <w:r>
        <w:rPr>
          <w:rFonts w:ascii="Times New Roman" w:hAnsi="Times New Roman" w:cs="Times New Roman"/>
        </w:rPr>
        <w:t xml:space="preserve">Valsts </w:t>
      </w:r>
      <w:r w:rsidRPr="00BC707B">
        <w:rPr>
          <w:rFonts w:ascii="Times New Roman" w:hAnsi="Times New Roman" w:cs="Times New Roman"/>
        </w:rPr>
        <w:t>pārvaldes iekārtas likums, 12.pants</w:t>
      </w:r>
    </w:p>
  </w:footnote>
  <w:footnote w:id="10">
    <w:p w:rsidR="00E9117C" w:rsidRPr="00BC707B" w:rsidRDefault="00E9117C" w:rsidP="00B71CD5">
      <w:pPr>
        <w:pStyle w:val="FootnoteText"/>
        <w:jc w:val="both"/>
        <w:rPr>
          <w:rFonts w:ascii="Times New Roman" w:hAnsi="Times New Roman" w:cs="Times New Roman"/>
        </w:rPr>
      </w:pPr>
      <w:r w:rsidRPr="00BC707B">
        <w:rPr>
          <w:rStyle w:val="FootnoteReference"/>
          <w:rFonts w:ascii="Times New Roman" w:hAnsi="Times New Roman" w:cs="Times New Roman"/>
        </w:rPr>
        <w:footnoteRef/>
      </w:r>
      <w:r w:rsidRPr="00BC707B">
        <w:rPr>
          <w:rFonts w:ascii="Times New Roman" w:hAnsi="Times New Roman" w:cs="Times New Roman"/>
        </w:rPr>
        <w:t xml:space="preserve"> M</w:t>
      </w:r>
      <w:r>
        <w:rPr>
          <w:rFonts w:ascii="Times New Roman" w:hAnsi="Times New Roman" w:cs="Times New Roman"/>
        </w:rPr>
        <w:t>inistru kabineta</w:t>
      </w:r>
      <w:r w:rsidRPr="00BC707B">
        <w:rPr>
          <w:rFonts w:ascii="Times New Roman" w:hAnsi="Times New Roman" w:cs="Times New Roman"/>
        </w:rPr>
        <w:t xml:space="preserve"> 2012.gada 31.jūlija </w:t>
      </w:r>
      <w:r>
        <w:rPr>
          <w:rFonts w:ascii="Times New Roman" w:hAnsi="Times New Roman" w:cs="Times New Roman"/>
        </w:rPr>
        <w:t>noteikumu</w:t>
      </w:r>
      <w:r w:rsidRPr="00BC707B">
        <w:rPr>
          <w:rFonts w:ascii="Times New Roman" w:hAnsi="Times New Roman" w:cs="Times New Roman"/>
        </w:rPr>
        <w:t xml:space="preserve"> Nr.523 „Noteikumi par budžeta pieprasījumu izstrādāšanas un iesniegšanas pamatprincipiem” 25.punkts un 25.1.apakšpunkts</w:t>
      </w:r>
    </w:p>
  </w:footnote>
  <w:footnote w:id="11">
    <w:p w:rsidR="00E9117C" w:rsidRPr="00CA2808" w:rsidRDefault="00E9117C" w:rsidP="00B71CD5">
      <w:pPr>
        <w:pStyle w:val="FootnoteText"/>
        <w:jc w:val="both"/>
        <w:rPr>
          <w:rFonts w:ascii="Times New Roman" w:hAnsi="Times New Roman" w:cs="Times New Roman"/>
        </w:rPr>
      </w:pPr>
      <w:r w:rsidRPr="00BC707B">
        <w:rPr>
          <w:rStyle w:val="FootnoteReference"/>
          <w:rFonts w:ascii="Times New Roman" w:hAnsi="Times New Roman" w:cs="Times New Roman"/>
        </w:rPr>
        <w:footnoteRef/>
      </w:r>
      <w:r w:rsidRPr="00BC707B">
        <w:rPr>
          <w:rFonts w:ascii="Times New Roman" w:hAnsi="Times New Roman" w:cs="Times New Roman"/>
        </w:rPr>
        <w:t xml:space="preserve"> Valsts pārvaldes iekārtas likums 43.panta</w:t>
      </w:r>
      <w:r>
        <w:rPr>
          <w:rFonts w:ascii="Times New Roman" w:hAnsi="Times New Roman" w:cs="Times New Roman"/>
        </w:rPr>
        <w:t xml:space="preserve"> pirmā un otrā daļa</w:t>
      </w:r>
    </w:p>
  </w:footnote>
  <w:footnote w:id="12">
    <w:p w:rsidR="00E9117C" w:rsidRPr="00CA2808" w:rsidRDefault="00E9117C" w:rsidP="00B71CD5">
      <w:pPr>
        <w:pStyle w:val="FootnoteText"/>
        <w:jc w:val="both"/>
        <w:rPr>
          <w:rFonts w:ascii="Times New Roman" w:hAnsi="Times New Roman" w:cs="Times New Roman"/>
        </w:rPr>
      </w:pPr>
      <w:r w:rsidRPr="00CA2808">
        <w:rPr>
          <w:rStyle w:val="FootnoteReference"/>
          <w:rFonts w:ascii="Times New Roman" w:hAnsi="Times New Roman" w:cs="Times New Roman"/>
        </w:rPr>
        <w:footnoteRef/>
      </w:r>
      <w:r w:rsidRPr="00CA2808">
        <w:rPr>
          <w:rFonts w:ascii="Times New Roman" w:hAnsi="Times New Roman" w:cs="Times New Roman"/>
        </w:rPr>
        <w:t xml:space="preserve"> V</w:t>
      </w:r>
      <w:r>
        <w:rPr>
          <w:rFonts w:ascii="Times New Roman" w:hAnsi="Times New Roman" w:cs="Times New Roman"/>
        </w:rPr>
        <w:t>alsts pārvaldes iekārtas likuma</w:t>
      </w:r>
      <w:r w:rsidRPr="00CA2808">
        <w:rPr>
          <w:rFonts w:ascii="Times New Roman" w:hAnsi="Times New Roman" w:cs="Times New Roman"/>
        </w:rPr>
        <w:t xml:space="preserve"> 40</w:t>
      </w:r>
      <w:r>
        <w:rPr>
          <w:rFonts w:ascii="Times New Roman" w:hAnsi="Times New Roman" w:cs="Times New Roman"/>
        </w:rPr>
        <w:t>.</w:t>
      </w:r>
      <w:r w:rsidRPr="00CA2808">
        <w:rPr>
          <w:rFonts w:ascii="Times New Roman" w:hAnsi="Times New Roman" w:cs="Times New Roman"/>
        </w:rPr>
        <w:t>pants</w:t>
      </w:r>
      <w:r>
        <w:rPr>
          <w:rFonts w:ascii="Times New Roman" w:hAnsi="Times New Roman" w:cs="Times New Roman"/>
        </w:rPr>
        <w:t xml:space="preserve"> un </w:t>
      </w:r>
      <w:r w:rsidRPr="00BC707B">
        <w:rPr>
          <w:rFonts w:ascii="Times New Roman" w:hAnsi="Times New Roman" w:cs="Times New Roman"/>
        </w:rPr>
        <w:t>M</w:t>
      </w:r>
      <w:r>
        <w:rPr>
          <w:rFonts w:ascii="Times New Roman" w:hAnsi="Times New Roman" w:cs="Times New Roman"/>
        </w:rPr>
        <w:t>iinistru kabineta</w:t>
      </w:r>
      <w:r w:rsidRPr="00BC707B">
        <w:rPr>
          <w:rFonts w:ascii="Times New Roman" w:hAnsi="Times New Roman" w:cs="Times New Roman"/>
        </w:rPr>
        <w:t xml:space="preserve"> 2014.gada 17.jūnija noteikumu Nr.317 „Kārtība, kādā tiešās pārvaldes iestādes slēdz un publisko līdzdarbības līgumus,</w:t>
      </w:r>
      <w:r w:rsidRPr="00CA2808">
        <w:rPr>
          <w:rFonts w:ascii="Times New Roman" w:hAnsi="Times New Roman" w:cs="Times New Roman"/>
        </w:rPr>
        <w:t xml:space="preserve"> kā arī piešķir valsts budžeta finansējumu privātpersonām valsts pārvaldes uzdevumu veikšanai un uzrauga piešķi</w:t>
      </w:r>
      <w:r>
        <w:rPr>
          <w:rFonts w:ascii="Times New Roman" w:hAnsi="Times New Roman" w:cs="Times New Roman"/>
        </w:rPr>
        <w:t xml:space="preserve">rtā finansējuma izlietojumu” 19.punkts. </w:t>
      </w:r>
    </w:p>
  </w:footnote>
  <w:footnote w:id="13">
    <w:p w:rsidR="00E9117C" w:rsidRPr="00084B4A" w:rsidRDefault="00E9117C" w:rsidP="00E9117C">
      <w:pPr>
        <w:pStyle w:val="FootnoteText"/>
        <w:jc w:val="both"/>
        <w:rPr>
          <w:rFonts w:ascii="Times New Roman" w:hAnsi="Times New Roman" w:cs="Times New Roman"/>
        </w:rPr>
      </w:pPr>
      <w:r w:rsidRPr="00084B4A">
        <w:rPr>
          <w:rStyle w:val="FootnoteReference"/>
          <w:rFonts w:ascii="Times New Roman" w:hAnsi="Times New Roman" w:cs="Times New Roman"/>
        </w:rPr>
        <w:footnoteRef/>
      </w:r>
      <w:r w:rsidRPr="00084B4A">
        <w:rPr>
          <w:rFonts w:ascii="Times New Roman" w:hAnsi="Times New Roman" w:cs="Times New Roman"/>
        </w:rPr>
        <w:t xml:space="preserve"> </w:t>
      </w:r>
      <w:r w:rsidRPr="00B71CD5">
        <w:rPr>
          <w:rFonts w:ascii="Times New Roman" w:hAnsi="Times New Roman" w:cs="Times New Roman"/>
        </w:rPr>
        <w:t>Publisko iepirkumu likums</w:t>
      </w:r>
    </w:p>
  </w:footnote>
  <w:footnote w:id="14">
    <w:p w:rsidR="00E9117C" w:rsidRPr="00B604B4" w:rsidRDefault="00E9117C" w:rsidP="00E9117C">
      <w:pPr>
        <w:pStyle w:val="FootnoteText"/>
        <w:jc w:val="both"/>
        <w:rPr>
          <w:rFonts w:ascii="Times New Roman" w:hAnsi="Times New Roman" w:cs="Times New Roman"/>
        </w:rPr>
      </w:pPr>
      <w:r w:rsidRPr="00084B4A">
        <w:rPr>
          <w:rStyle w:val="FootnoteReference"/>
          <w:rFonts w:ascii="Times New Roman" w:hAnsi="Times New Roman" w:cs="Times New Roman"/>
        </w:rPr>
        <w:footnoteRef/>
      </w:r>
      <w:r w:rsidRPr="00084B4A">
        <w:rPr>
          <w:rFonts w:ascii="Times New Roman" w:hAnsi="Times New Roman" w:cs="Times New Roman"/>
        </w:rPr>
        <w:t xml:space="preserve"> </w:t>
      </w:r>
      <w:r w:rsidRPr="00BC1ECE">
        <w:rPr>
          <w:rFonts w:ascii="Times New Roman" w:hAnsi="Times New Roman" w:cs="Times New Roman"/>
        </w:rPr>
        <w:t>Informatīvais ziņojums “Par valsts vai pašvaldību budžeta finansētu institūciju darbību regulējošo normatīvo aktu pilnveidošanu”</w:t>
      </w:r>
      <w:r w:rsidRPr="00084B4A">
        <w:rPr>
          <w:rFonts w:ascii="Times New Roman" w:hAnsi="Times New Roman" w:cs="Times New Roman"/>
        </w:rPr>
        <w:t xml:space="preserve"> 2 lpp</w:t>
      </w:r>
    </w:p>
  </w:footnote>
  <w:footnote w:id="15">
    <w:p w:rsidR="00E9117C" w:rsidRPr="00FB787F" w:rsidRDefault="00E9117C" w:rsidP="00B71CD5">
      <w:pPr>
        <w:pStyle w:val="FootnoteText"/>
        <w:jc w:val="both"/>
        <w:rPr>
          <w:rFonts w:ascii="Times New Roman" w:hAnsi="Times New Roman" w:cs="Times New Roman"/>
        </w:rPr>
      </w:pPr>
      <w:r w:rsidRPr="00FB787F">
        <w:rPr>
          <w:rStyle w:val="FootnoteReference"/>
          <w:rFonts w:ascii="Times New Roman" w:hAnsi="Times New Roman" w:cs="Times New Roman"/>
        </w:rPr>
        <w:footnoteRef/>
      </w:r>
      <w:r w:rsidRPr="00FB787F">
        <w:rPr>
          <w:rFonts w:ascii="Times New Roman" w:hAnsi="Times New Roman" w:cs="Times New Roman"/>
        </w:rPr>
        <w:t xml:space="preserve"> </w:t>
      </w:r>
      <w:r w:rsidRPr="00B71CD5">
        <w:rPr>
          <w:rFonts w:ascii="Times New Roman" w:hAnsi="Times New Roman" w:cs="Times New Roman"/>
        </w:rPr>
        <w:t>Eiropas Ekonomikas zonas un Norvēģij</w:t>
      </w:r>
      <w:r>
        <w:rPr>
          <w:rFonts w:ascii="Times New Roman" w:hAnsi="Times New Roman" w:cs="Times New Roman"/>
        </w:rPr>
        <w:t>as finanšu instrumenta programma</w:t>
      </w:r>
      <w:r w:rsidRPr="00B71CD5">
        <w:rPr>
          <w:rFonts w:ascii="Times New Roman" w:hAnsi="Times New Roman" w:cs="Times New Roman"/>
        </w:rPr>
        <w:t xml:space="preserve"> „NVO fonds”</w:t>
      </w:r>
      <w:r>
        <w:rPr>
          <w:rFonts w:ascii="Times New Roman" w:hAnsi="Times New Roman" w:cs="Times New Roman"/>
        </w:rPr>
        <w:t xml:space="preserve">, </w:t>
      </w:r>
      <w:r w:rsidRPr="00B71CD5">
        <w:rPr>
          <w:rFonts w:ascii="Times New Roman" w:hAnsi="Times New Roman" w:cs="Times New Roman"/>
        </w:rPr>
        <w:t xml:space="preserve"> </w:t>
      </w:r>
      <w:r>
        <w:rPr>
          <w:rFonts w:ascii="Times New Roman" w:hAnsi="Times New Roman" w:cs="Times New Roman"/>
        </w:rPr>
        <w:t>Iepriekšnoteiktais</w:t>
      </w:r>
      <w:r w:rsidRPr="00B71CD5">
        <w:rPr>
          <w:rFonts w:ascii="Times New Roman" w:hAnsi="Times New Roman" w:cs="Times New Roman"/>
        </w:rPr>
        <w:t xml:space="preserve"> p</w:t>
      </w:r>
      <w:r>
        <w:rPr>
          <w:rFonts w:ascii="Times New Roman" w:hAnsi="Times New Roman" w:cs="Times New Roman"/>
        </w:rPr>
        <w:t>rojekts</w:t>
      </w:r>
      <w:r w:rsidRPr="00B71CD5">
        <w:rPr>
          <w:rFonts w:ascii="Times New Roman" w:hAnsi="Times New Roman" w:cs="Times New Roman"/>
        </w:rPr>
        <w:t xml:space="preserve"> „Ilgtspējīgas pilsoniskās sabiedrības attīstības atbalsta un monitoringa sistēmas pilnveidošana Latvijā”</w:t>
      </w:r>
      <w:r>
        <w:rPr>
          <w:rFonts w:ascii="Times New Roman" w:hAnsi="Times New Roman" w:cs="Times New Roman"/>
        </w:rPr>
        <w:t xml:space="preserve">, </w:t>
      </w:r>
      <w:r w:rsidRPr="00B71CD5">
        <w:rPr>
          <w:rFonts w:ascii="Times New Roman" w:hAnsi="Times New Roman" w:cs="Times New Roman"/>
        </w:rPr>
        <w:t>Latvijas Pilsoni</w:t>
      </w:r>
      <w:r>
        <w:rPr>
          <w:rFonts w:ascii="Times New Roman" w:hAnsi="Times New Roman" w:cs="Times New Roman"/>
        </w:rPr>
        <w:t xml:space="preserve">skās alianses </w:t>
      </w:r>
      <w:r w:rsidRPr="00B71CD5">
        <w:rPr>
          <w:rFonts w:ascii="Times New Roman" w:hAnsi="Times New Roman" w:cs="Times New Roman"/>
        </w:rPr>
        <w:t xml:space="preserve">ziņojums par situāciju </w:t>
      </w:r>
      <w:r>
        <w:rPr>
          <w:rFonts w:ascii="Times New Roman" w:hAnsi="Times New Roman" w:cs="Times New Roman"/>
        </w:rPr>
        <w:t xml:space="preserve">valsts budžeta līdzekļu pārdalē </w:t>
      </w:r>
      <w:r w:rsidRPr="00B71CD5">
        <w:rPr>
          <w:rFonts w:ascii="Times New Roman" w:hAnsi="Times New Roman" w:cs="Times New Roman"/>
        </w:rPr>
        <w:t>biedrībām un nodibinājumiem</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5902"/>
      <w:docPartObj>
        <w:docPartGallery w:val="Page Numbers (Top of Page)"/>
        <w:docPartUnique/>
      </w:docPartObj>
    </w:sdtPr>
    <w:sdtEndPr>
      <w:rPr>
        <w:rFonts w:ascii="Times New Roman" w:hAnsi="Times New Roman" w:cs="Times New Roman"/>
        <w:sz w:val="24"/>
        <w:szCs w:val="24"/>
      </w:rPr>
    </w:sdtEndPr>
    <w:sdtContent>
      <w:p w:rsidR="00E9117C" w:rsidRPr="002E7231" w:rsidRDefault="00E9117C">
        <w:pPr>
          <w:pStyle w:val="Header"/>
          <w:jc w:val="center"/>
          <w:rPr>
            <w:rFonts w:ascii="Times New Roman" w:hAnsi="Times New Roman" w:cs="Times New Roman"/>
            <w:sz w:val="24"/>
            <w:szCs w:val="24"/>
          </w:rPr>
        </w:pPr>
        <w:r w:rsidRPr="00631B51">
          <w:rPr>
            <w:rFonts w:ascii="Times New Roman" w:hAnsi="Times New Roman" w:cs="Times New Roman"/>
          </w:rPr>
          <w:fldChar w:fldCharType="begin"/>
        </w:r>
        <w:r w:rsidRPr="00631B51">
          <w:rPr>
            <w:rFonts w:ascii="Times New Roman" w:hAnsi="Times New Roman" w:cs="Times New Roman"/>
          </w:rPr>
          <w:instrText xml:space="preserve"> PAGE   \* MERGEFORMAT </w:instrText>
        </w:r>
        <w:r w:rsidRPr="00631B51">
          <w:rPr>
            <w:rFonts w:ascii="Times New Roman" w:hAnsi="Times New Roman" w:cs="Times New Roman"/>
          </w:rPr>
          <w:fldChar w:fldCharType="separate"/>
        </w:r>
        <w:r w:rsidR="0017600C">
          <w:rPr>
            <w:rFonts w:ascii="Times New Roman" w:hAnsi="Times New Roman" w:cs="Times New Roman"/>
            <w:noProof/>
          </w:rPr>
          <w:t>20</w:t>
        </w:r>
        <w:r w:rsidRPr="00631B51">
          <w:rPr>
            <w:rFonts w:ascii="Times New Roman" w:hAnsi="Times New Roman" w:cs="Times New Roman"/>
          </w:rPr>
          <w:fldChar w:fldCharType="end"/>
        </w:r>
      </w:p>
    </w:sdtContent>
  </w:sdt>
  <w:p w:rsidR="00E9117C" w:rsidRDefault="00E911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14A"/>
    <w:multiLevelType w:val="multilevel"/>
    <w:tmpl w:val="538EE938"/>
    <w:lvl w:ilvl="0">
      <w:start w:val="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084124"/>
    <w:multiLevelType w:val="multilevel"/>
    <w:tmpl w:val="07662228"/>
    <w:lvl w:ilvl="0">
      <w:start w:val="1"/>
      <w:numFmt w:val="decimal"/>
      <w:lvlText w:val="%1."/>
      <w:lvlJc w:val="left"/>
      <w:pPr>
        <w:ind w:left="9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12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20" w:hanging="2160"/>
      </w:pPr>
      <w:rPr>
        <w:rFonts w:hint="default"/>
      </w:rPr>
    </w:lvl>
  </w:abstractNum>
  <w:abstractNum w:abstractNumId="2">
    <w:nsid w:val="020C2F4D"/>
    <w:multiLevelType w:val="hybridMultilevel"/>
    <w:tmpl w:val="DA8E32A8"/>
    <w:lvl w:ilvl="0" w:tplc="8ACE9954">
      <w:start w:val="4"/>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nsid w:val="059A0615"/>
    <w:multiLevelType w:val="hybridMultilevel"/>
    <w:tmpl w:val="229E7D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0C8E4E0C"/>
    <w:multiLevelType w:val="singleLevel"/>
    <w:tmpl w:val="E2A466C6"/>
    <w:lvl w:ilvl="0">
      <w:start w:val="2"/>
      <w:numFmt w:val="decimal"/>
      <w:lvlText w:val="%1)"/>
      <w:legacy w:legacy="1" w:legacySpace="0" w:legacyIndent="310"/>
      <w:lvlJc w:val="left"/>
      <w:rPr>
        <w:rFonts w:ascii="Times New Roman" w:hAnsi="Times New Roman" w:cs="Times New Roman" w:hint="default"/>
      </w:rPr>
    </w:lvl>
  </w:abstractNum>
  <w:abstractNum w:abstractNumId="5">
    <w:nsid w:val="0F5734DD"/>
    <w:multiLevelType w:val="hybridMultilevel"/>
    <w:tmpl w:val="9244B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F130D0"/>
    <w:multiLevelType w:val="hybridMultilevel"/>
    <w:tmpl w:val="30B88946"/>
    <w:lvl w:ilvl="0" w:tplc="E7A8DAE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164F7DD8"/>
    <w:multiLevelType w:val="hybridMultilevel"/>
    <w:tmpl w:val="D5C69BAC"/>
    <w:lvl w:ilvl="0" w:tplc="F12A75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A17D42"/>
    <w:multiLevelType w:val="multilevel"/>
    <w:tmpl w:val="150E3AE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921301B"/>
    <w:multiLevelType w:val="hybridMultilevel"/>
    <w:tmpl w:val="A1F84110"/>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B3D1C51"/>
    <w:multiLevelType w:val="hybridMultilevel"/>
    <w:tmpl w:val="F6969DDA"/>
    <w:lvl w:ilvl="0" w:tplc="5936DF9C">
      <w:start w:val="4"/>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nsid w:val="1CAF27A8"/>
    <w:multiLevelType w:val="hybridMultilevel"/>
    <w:tmpl w:val="973A05CA"/>
    <w:lvl w:ilvl="0" w:tplc="0B3C489A">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1F9E2909"/>
    <w:multiLevelType w:val="hybridMultilevel"/>
    <w:tmpl w:val="9C923980"/>
    <w:lvl w:ilvl="0" w:tplc="A1EC746A">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1FBD478D"/>
    <w:multiLevelType w:val="hybridMultilevel"/>
    <w:tmpl w:val="23D65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C31F74"/>
    <w:multiLevelType w:val="hybridMultilevel"/>
    <w:tmpl w:val="9F46D0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780169F"/>
    <w:multiLevelType w:val="hybridMultilevel"/>
    <w:tmpl w:val="18584712"/>
    <w:lvl w:ilvl="0" w:tplc="4BFA03E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nsid w:val="28655BE3"/>
    <w:multiLevelType w:val="singleLevel"/>
    <w:tmpl w:val="E2A466C6"/>
    <w:lvl w:ilvl="0">
      <w:start w:val="2"/>
      <w:numFmt w:val="decimal"/>
      <w:lvlText w:val="%1)"/>
      <w:legacy w:legacy="1" w:legacySpace="0" w:legacyIndent="310"/>
      <w:lvlJc w:val="left"/>
      <w:rPr>
        <w:rFonts w:ascii="Times New Roman" w:hAnsi="Times New Roman" w:cs="Times New Roman" w:hint="default"/>
      </w:rPr>
    </w:lvl>
  </w:abstractNum>
  <w:abstractNum w:abstractNumId="17">
    <w:nsid w:val="2C296459"/>
    <w:multiLevelType w:val="hybridMultilevel"/>
    <w:tmpl w:val="742EAD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2DB365E9"/>
    <w:multiLevelType w:val="hybridMultilevel"/>
    <w:tmpl w:val="E61C408E"/>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EBB7FA3"/>
    <w:multiLevelType w:val="multilevel"/>
    <w:tmpl w:val="EE4EAA5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24F46A1"/>
    <w:multiLevelType w:val="hybridMultilevel"/>
    <w:tmpl w:val="928C95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33F21072"/>
    <w:multiLevelType w:val="multilevel"/>
    <w:tmpl w:val="3A30A98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5D1F94"/>
    <w:multiLevelType w:val="singleLevel"/>
    <w:tmpl w:val="E2A466C6"/>
    <w:lvl w:ilvl="0">
      <w:start w:val="2"/>
      <w:numFmt w:val="decimal"/>
      <w:lvlText w:val="%1)"/>
      <w:legacy w:legacy="1" w:legacySpace="0" w:legacyIndent="310"/>
      <w:lvlJc w:val="left"/>
      <w:rPr>
        <w:rFonts w:ascii="Times New Roman" w:hAnsi="Times New Roman" w:cs="Times New Roman" w:hint="default"/>
      </w:rPr>
    </w:lvl>
  </w:abstractNum>
  <w:abstractNum w:abstractNumId="23">
    <w:nsid w:val="35343705"/>
    <w:multiLevelType w:val="multilevel"/>
    <w:tmpl w:val="E5907752"/>
    <w:lvl w:ilvl="0">
      <w:start w:val="4"/>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4">
    <w:nsid w:val="37DE77CE"/>
    <w:multiLevelType w:val="multilevel"/>
    <w:tmpl w:val="150E3AE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3A5630A6"/>
    <w:multiLevelType w:val="multilevel"/>
    <w:tmpl w:val="A52ADA28"/>
    <w:lvl w:ilvl="0">
      <w:start w:val="2"/>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6">
    <w:nsid w:val="3A9B1A18"/>
    <w:multiLevelType w:val="hybridMultilevel"/>
    <w:tmpl w:val="922E9AAE"/>
    <w:lvl w:ilvl="0" w:tplc="B8B2138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B530ECE"/>
    <w:multiLevelType w:val="hybridMultilevel"/>
    <w:tmpl w:val="967227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BF7425C"/>
    <w:multiLevelType w:val="hybridMultilevel"/>
    <w:tmpl w:val="AA1EB0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F8335D8"/>
    <w:multiLevelType w:val="hybridMultilevel"/>
    <w:tmpl w:val="B6544AE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nsid w:val="407047FA"/>
    <w:multiLevelType w:val="multilevel"/>
    <w:tmpl w:val="0E6EE6A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08603F0"/>
    <w:multiLevelType w:val="hybridMultilevel"/>
    <w:tmpl w:val="29564F00"/>
    <w:lvl w:ilvl="0" w:tplc="49B61B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457154D0"/>
    <w:multiLevelType w:val="hybridMultilevel"/>
    <w:tmpl w:val="EB06078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nsid w:val="4E5C595F"/>
    <w:multiLevelType w:val="multilevel"/>
    <w:tmpl w:val="92E019A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4B85933"/>
    <w:multiLevelType w:val="hybridMultilevel"/>
    <w:tmpl w:val="8408A814"/>
    <w:lvl w:ilvl="0" w:tplc="04260001">
      <w:start w:val="1"/>
      <w:numFmt w:val="bullet"/>
      <w:lvlText w:val=""/>
      <w:lvlJc w:val="left"/>
      <w:pPr>
        <w:ind w:left="895"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35">
    <w:nsid w:val="5B260652"/>
    <w:multiLevelType w:val="multilevel"/>
    <w:tmpl w:val="3E40B26E"/>
    <w:lvl w:ilvl="0">
      <w:start w:val="3"/>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6">
    <w:nsid w:val="64991FEA"/>
    <w:multiLevelType w:val="hybridMultilevel"/>
    <w:tmpl w:val="8528D608"/>
    <w:lvl w:ilvl="0" w:tplc="95B48C52">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7EC24CE"/>
    <w:multiLevelType w:val="hybridMultilevel"/>
    <w:tmpl w:val="B8CC0AC0"/>
    <w:lvl w:ilvl="0" w:tplc="71F07B82">
      <w:start w:val="1"/>
      <w:numFmt w:val="lowerLetter"/>
      <w:lvlText w:val="%1)"/>
      <w:lvlJc w:val="left"/>
      <w:pPr>
        <w:ind w:left="1002" w:hanging="360"/>
      </w:pPr>
      <w:rPr>
        <w:rFonts w:hint="default"/>
      </w:rPr>
    </w:lvl>
    <w:lvl w:ilvl="1" w:tplc="04260019" w:tentative="1">
      <w:start w:val="1"/>
      <w:numFmt w:val="lowerLetter"/>
      <w:lvlText w:val="%2."/>
      <w:lvlJc w:val="left"/>
      <w:pPr>
        <w:ind w:left="1722" w:hanging="360"/>
      </w:pPr>
    </w:lvl>
    <w:lvl w:ilvl="2" w:tplc="0426001B" w:tentative="1">
      <w:start w:val="1"/>
      <w:numFmt w:val="lowerRoman"/>
      <w:lvlText w:val="%3."/>
      <w:lvlJc w:val="right"/>
      <w:pPr>
        <w:ind w:left="2442" w:hanging="180"/>
      </w:pPr>
    </w:lvl>
    <w:lvl w:ilvl="3" w:tplc="0426000F" w:tentative="1">
      <w:start w:val="1"/>
      <w:numFmt w:val="decimal"/>
      <w:lvlText w:val="%4."/>
      <w:lvlJc w:val="left"/>
      <w:pPr>
        <w:ind w:left="3162" w:hanging="360"/>
      </w:pPr>
    </w:lvl>
    <w:lvl w:ilvl="4" w:tplc="04260019" w:tentative="1">
      <w:start w:val="1"/>
      <w:numFmt w:val="lowerLetter"/>
      <w:lvlText w:val="%5."/>
      <w:lvlJc w:val="left"/>
      <w:pPr>
        <w:ind w:left="3882" w:hanging="360"/>
      </w:pPr>
    </w:lvl>
    <w:lvl w:ilvl="5" w:tplc="0426001B" w:tentative="1">
      <w:start w:val="1"/>
      <w:numFmt w:val="lowerRoman"/>
      <w:lvlText w:val="%6."/>
      <w:lvlJc w:val="right"/>
      <w:pPr>
        <w:ind w:left="4602" w:hanging="180"/>
      </w:pPr>
    </w:lvl>
    <w:lvl w:ilvl="6" w:tplc="0426000F" w:tentative="1">
      <w:start w:val="1"/>
      <w:numFmt w:val="decimal"/>
      <w:lvlText w:val="%7."/>
      <w:lvlJc w:val="left"/>
      <w:pPr>
        <w:ind w:left="5322" w:hanging="360"/>
      </w:pPr>
    </w:lvl>
    <w:lvl w:ilvl="7" w:tplc="04260019" w:tentative="1">
      <w:start w:val="1"/>
      <w:numFmt w:val="lowerLetter"/>
      <w:lvlText w:val="%8."/>
      <w:lvlJc w:val="left"/>
      <w:pPr>
        <w:ind w:left="6042" w:hanging="360"/>
      </w:pPr>
    </w:lvl>
    <w:lvl w:ilvl="8" w:tplc="0426001B" w:tentative="1">
      <w:start w:val="1"/>
      <w:numFmt w:val="lowerRoman"/>
      <w:lvlText w:val="%9."/>
      <w:lvlJc w:val="right"/>
      <w:pPr>
        <w:ind w:left="6762" w:hanging="180"/>
      </w:pPr>
    </w:lvl>
  </w:abstractNum>
  <w:abstractNum w:abstractNumId="38">
    <w:nsid w:val="708324E6"/>
    <w:multiLevelType w:val="singleLevel"/>
    <w:tmpl w:val="E2A466C6"/>
    <w:lvl w:ilvl="0">
      <w:start w:val="2"/>
      <w:numFmt w:val="decimal"/>
      <w:lvlText w:val="%1)"/>
      <w:legacy w:legacy="1" w:legacySpace="0" w:legacyIndent="310"/>
      <w:lvlJc w:val="left"/>
      <w:rPr>
        <w:rFonts w:ascii="Times New Roman" w:hAnsi="Times New Roman" w:cs="Times New Roman" w:hint="default"/>
      </w:rPr>
    </w:lvl>
  </w:abstractNum>
  <w:abstractNum w:abstractNumId="39">
    <w:nsid w:val="719666DE"/>
    <w:multiLevelType w:val="hybridMultilevel"/>
    <w:tmpl w:val="BCD251A2"/>
    <w:lvl w:ilvl="0" w:tplc="F08CC59E">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745947DC"/>
    <w:multiLevelType w:val="hybridMultilevel"/>
    <w:tmpl w:val="26780B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A607FE0"/>
    <w:multiLevelType w:val="hybridMultilevel"/>
    <w:tmpl w:val="63146130"/>
    <w:lvl w:ilvl="0" w:tplc="9B6611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nsid w:val="7C6D3D97"/>
    <w:multiLevelType w:val="hybridMultilevel"/>
    <w:tmpl w:val="F3A830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C8973C3"/>
    <w:multiLevelType w:val="hybridMultilevel"/>
    <w:tmpl w:val="72E63DF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24"/>
  </w:num>
  <w:num w:numId="2">
    <w:abstractNumId w:val="1"/>
  </w:num>
  <w:num w:numId="3">
    <w:abstractNumId w:val="22"/>
  </w:num>
  <w:num w:numId="4">
    <w:abstractNumId w:val="14"/>
  </w:num>
  <w:num w:numId="5">
    <w:abstractNumId w:val="7"/>
  </w:num>
  <w:num w:numId="6">
    <w:abstractNumId w:val="6"/>
  </w:num>
  <w:num w:numId="7">
    <w:abstractNumId w:val="27"/>
  </w:num>
  <w:num w:numId="8">
    <w:abstractNumId w:val="17"/>
  </w:num>
  <w:num w:numId="9">
    <w:abstractNumId w:val="23"/>
  </w:num>
  <w:num w:numId="10">
    <w:abstractNumId w:val="25"/>
  </w:num>
  <w:num w:numId="11">
    <w:abstractNumId w:val="35"/>
  </w:num>
  <w:num w:numId="12">
    <w:abstractNumId w:val="15"/>
  </w:num>
  <w:num w:numId="13">
    <w:abstractNumId w:val="8"/>
  </w:num>
  <w:num w:numId="14">
    <w:abstractNumId w:val="0"/>
  </w:num>
  <w:num w:numId="15">
    <w:abstractNumId w:val="21"/>
  </w:num>
  <w:num w:numId="16">
    <w:abstractNumId w:val="31"/>
  </w:num>
  <w:num w:numId="17">
    <w:abstractNumId w:val="19"/>
  </w:num>
  <w:num w:numId="18">
    <w:abstractNumId w:val="20"/>
  </w:num>
  <w:num w:numId="19">
    <w:abstractNumId w:val="12"/>
  </w:num>
  <w:num w:numId="20">
    <w:abstractNumId w:val="3"/>
  </w:num>
  <w:num w:numId="21">
    <w:abstractNumId w:val="39"/>
  </w:num>
  <w:num w:numId="22">
    <w:abstractNumId w:val="33"/>
  </w:num>
  <w:num w:numId="23">
    <w:abstractNumId w:val="42"/>
  </w:num>
  <w:num w:numId="24">
    <w:abstractNumId w:val="5"/>
  </w:num>
  <w:num w:numId="25">
    <w:abstractNumId w:val="28"/>
  </w:num>
  <w:num w:numId="26">
    <w:abstractNumId w:val="34"/>
  </w:num>
  <w:num w:numId="27">
    <w:abstractNumId w:val="41"/>
  </w:num>
  <w:num w:numId="28">
    <w:abstractNumId w:val="37"/>
  </w:num>
  <w:num w:numId="29">
    <w:abstractNumId w:val="26"/>
  </w:num>
  <w:num w:numId="30">
    <w:abstractNumId w:val="4"/>
  </w:num>
  <w:num w:numId="31">
    <w:abstractNumId w:val="38"/>
  </w:num>
  <w:num w:numId="32">
    <w:abstractNumId w:val="16"/>
  </w:num>
  <w:num w:numId="33">
    <w:abstractNumId w:val="11"/>
  </w:num>
  <w:num w:numId="34">
    <w:abstractNumId w:val="40"/>
  </w:num>
  <w:num w:numId="35">
    <w:abstractNumId w:val="9"/>
  </w:num>
  <w:num w:numId="36">
    <w:abstractNumId w:val="32"/>
  </w:num>
  <w:num w:numId="37">
    <w:abstractNumId w:val="18"/>
  </w:num>
  <w:num w:numId="38">
    <w:abstractNumId w:val="2"/>
  </w:num>
  <w:num w:numId="39">
    <w:abstractNumId w:val="10"/>
  </w:num>
  <w:num w:numId="40">
    <w:abstractNumId w:val="30"/>
  </w:num>
  <w:num w:numId="41">
    <w:abstractNumId w:val="29"/>
  </w:num>
  <w:num w:numId="42">
    <w:abstractNumId w:val="43"/>
  </w:num>
  <w:num w:numId="43">
    <w:abstractNumId w:val="36"/>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70944"/>
    <w:rsid w:val="00001DEA"/>
    <w:rsid w:val="000027B4"/>
    <w:rsid w:val="00011048"/>
    <w:rsid w:val="00022408"/>
    <w:rsid w:val="00024735"/>
    <w:rsid w:val="00044CF1"/>
    <w:rsid w:val="00053307"/>
    <w:rsid w:val="00055358"/>
    <w:rsid w:val="000561AE"/>
    <w:rsid w:val="0007471D"/>
    <w:rsid w:val="0007566B"/>
    <w:rsid w:val="00076D9C"/>
    <w:rsid w:val="000834D8"/>
    <w:rsid w:val="00084B4A"/>
    <w:rsid w:val="000850F7"/>
    <w:rsid w:val="00095940"/>
    <w:rsid w:val="00095C8A"/>
    <w:rsid w:val="00096028"/>
    <w:rsid w:val="000A5D71"/>
    <w:rsid w:val="000B0043"/>
    <w:rsid w:val="000B213B"/>
    <w:rsid w:val="000B375D"/>
    <w:rsid w:val="000C3A59"/>
    <w:rsid w:val="000C540E"/>
    <w:rsid w:val="000D2195"/>
    <w:rsid w:val="000E7FD8"/>
    <w:rsid w:val="000F09E6"/>
    <w:rsid w:val="000F46CD"/>
    <w:rsid w:val="001222BA"/>
    <w:rsid w:val="001331E2"/>
    <w:rsid w:val="001348F8"/>
    <w:rsid w:val="00136E04"/>
    <w:rsid w:val="001372FF"/>
    <w:rsid w:val="00140DF7"/>
    <w:rsid w:val="00142811"/>
    <w:rsid w:val="00164937"/>
    <w:rsid w:val="00166B94"/>
    <w:rsid w:val="0017053F"/>
    <w:rsid w:val="001707BC"/>
    <w:rsid w:val="0017600C"/>
    <w:rsid w:val="001A043C"/>
    <w:rsid w:val="001A6B22"/>
    <w:rsid w:val="001B1B80"/>
    <w:rsid w:val="001C2DD3"/>
    <w:rsid w:val="001D34DA"/>
    <w:rsid w:val="001D3E79"/>
    <w:rsid w:val="001E27CC"/>
    <w:rsid w:val="001E477C"/>
    <w:rsid w:val="0020695B"/>
    <w:rsid w:val="00206C4E"/>
    <w:rsid w:val="002114AE"/>
    <w:rsid w:val="00225986"/>
    <w:rsid w:val="00231ABE"/>
    <w:rsid w:val="00252302"/>
    <w:rsid w:val="0025295D"/>
    <w:rsid w:val="0025373B"/>
    <w:rsid w:val="00257915"/>
    <w:rsid w:val="0027733E"/>
    <w:rsid w:val="00280B4C"/>
    <w:rsid w:val="00283E61"/>
    <w:rsid w:val="00294275"/>
    <w:rsid w:val="0029430E"/>
    <w:rsid w:val="002969EE"/>
    <w:rsid w:val="002A10E8"/>
    <w:rsid w:val="002A32A6"/>
    <w:rsid w:val="002A38AF"/>
    <w:rsid w:val="002A427D"/>
    <w:rsid w:val="002A6941"/>
    <w:rsid w:val="002B0D80"/>
    <w:rsid w:val="002B6B8B"/>
    <w:rsid w:val="002C060B"/>
    <w:rsid w:val="002D17DD"/>
    <w:rsid w:val="002D383B"/>
    <w:rsid w:val="002D3F89"/>
    <w:rsid w:val="002D5476"/>
    <w:rsid w:val="002E7231"/>
    <w:rsid w:val="002F3E9E"/>
    <w:rsid w:val="002F5BD6"/>
    <w:rsid w:val="002F6743"/>
    <w:rsid w:val="002F68F8"/>
    <w:rsid w:val="00306544"/>
    <w:rsid w:val="0031291C"/>
    <w:rsid w:val="003153A4"/>
    <w:rsid w:val="00323652"/>
    <w:rsid w:val="003339DD"/>
    <w:rsid w:val="0034059E"/>
    <w:rsid w:val="0034092A"/>
    <w:rsid w:val="003415E8"/>
    <w:rsid w:val="00353A0A"/>
    <w:rsid w:val="00362227"/>
    <w:rsid w:val="00364463"/>
    <w:rsid w:val="00366124"/>
    <w:rsid w:val="00367264"/>
    <w:rsid w:val="00367A62"/>
    <w:rsid w:val="0037362D"/>
    <w:rsid w:val="003755E2"/>
    <w:rsid w:val="003807C2"/>
    <w:rsid w:val="00386FCD"/>
    <w:rsid w:val="00393E23"/>
    <w:rsid w:val="003A0B68"/>
    <w:rsid w:val="003A512E"/>
    <w:rsid w:val="003B763C"/>
    <w:rsid w:val="003B7F12"/>
    <w:rsid w:val="003E11D2"/>
    <w:rsid w:val="00400092"/>
    <w:rsid w:val="00404CDE"/>
    <w:rsid w:val="00416EC1"/>
    <w:rsid w:val="00420627"/>
    <w:rsid w:val="00432191"/>
    <w:rsid w:val="0043520B"/>
    <w:rsid w:val="00436187"/>
    <w:rsid w:val="00436AAC"/>
    <w:rsid w:val="004421F1"/>
    <w:rsid w:val="00446906"/>
    <w:rsid w:val="00453A1B"/>
    <w:rsid w:val="00455524"/>
    <w:rsid w:val="00473965"/>
    <w:rsid w:val="00474FE3"/>
    <w:rsid w:val="00475B8C"/>
    <w:rsid w:val="00486033"/>
    <w:rsid w:val="00492DA6"/>
    <w:rsid w:val="004A2C2D"/>
    <w:rsid w:val="004A3887"/>
    <w:rsid w:val="004A4315"/>
    <w:rsid w:val="004A6D95"/>
    <w:rsid w:val="004B3FB7"/>
    <w:rsid w:val="004C3A62"/>
    <w:rsid w:val="004C671A"/>
    <w:rsid w:val="004D5D94"/>
    <w:rsid w:val="004D6490"/>
    <w:rsid w:val="004E21EA"/>
    <w:rsid w:val="004F1006"/>
    <w:rsid w:val="004F56A1"/>
    <w:rsid w:val="005029B6"/>
    <w:rsid w:val="0052223D"/>
    <w:rsid w:val="00546714"/>
    <w:rsid w:val="005467A6"/>
    <w:rsid w:val="0055032E"/>
    <w:rsid w:val="00550AD1"/>
    <w:rsid w:val="00552348"/>
    <w:rsid w:val="0055270B"/>
    <w:rsid w:val="005642AC"/>
    <w:rsid w:val="00566A2E"/>
    <w:rsid w:val="00572AF6"/>
    <w:rsid w:val="005A461F"/>
    <w:rsid w:val="005B0CA5"/>
    <w:rsid w:val="005B0E28"/>
    <w:rsid w:val="005B4B50"/>
    <w:rsid w:val="005F2DF1"/>
    <w:rsid w:val="006127F6"/>
    <w:rsid w:val="00622B00"/>
    <w:rsid w:val="006233AB"/>
    <w:rsid w:val="00625CB9"/>
    <w:rsid w:val="00626699"/>
    <w:rsid w:val="006271EA"/>
    <w:rsid w:val="00631B51"/>
    <w:rsid w:val="0063299B"/>
    <w:rsid w:val="00633139"/>
    <w:rsid w:val="006523A4"/>
    <w:rsid w:val="00672C8C"/>
    <w:rsid w:val="00676028"/>
    <w:rsid w:val="00677B9D"/>
    <w:rsid w:val="00680327"/>
    <w:rsid w:val="00691DA3"/>
    <w:rsid w:val="00692FF5"/>
    <w:rsid w:val="006938AF"/>
    <w:rsid w:val="006A48FF"/>
    <w:rsid w:val="006A6810"/>
    <w:rsid w:val="006A6BD9"/>
    <w:rsid w:val="006B293B"/>
    <w:rsid w:val="006B5B54"/>
    <w:rsid w:val="006D14F5"/>
    <w:rsid w:val="006D3D20"/>
    <w:rsid w:val="006E3EBB"/>
    <w:rsid w:val="006F66C2"/>
    <w:rsid w:val="007042B9"/>
    <w:rsid w:val="00710681"/>
    <w:rsid w:val="0071428F"/>
    <w:rsid w:val="0071585A"/>
    <w:rsid w:val="00716089"/>
    <w:rsid w:val="00723995"/>
    <w:rsid w:val="007277A3"/>
    <w:rsid w:val="00731AF7"/>
    <w:rsid w:val="007322F9"/>
    <w:rsid w:val="00734E7B"/>
    <w:rsid w:val="00735ADC"/>
    <w:rsid w:val="007366DE"/>
    <w:rsid w:val="00737D0E"/>
    <w:rsid w:val="00753C87"/>
    <w:rsid w:val="0076715D"/>
    <w:rsid w:val="007846F5"/>
    <w:rsid w:val="0079144A"/>
    <w:rsid w:val="007A24D9"/>
    <w:rsid w:val="007B5035"/>
    <w:rsid w:val="007C5865"/>
    <w:rsid w:val="007E6ED0"/>
    <w:rsid w:val="0080556D"/>
    <w:rsid w:val="008067B0"/>
    <w:rsid w:val="00807A37"/>
    <w:rsid w:val="00815B87"/>
    <w:rsid w:val="00827A93"/>
    <w:rsid w:val="0083126D"/>
    <w:rsid w:val="00834B1A"/>
    <w:rsid w:val="0083646A"/>
    <w:rsid w:val="0084737E"/>
    <w:rsid w:val="008512E1"/>
    <w:rsid w:val="00863C7F"/>
    <w:rsid w:val="00875FB9"/>
    <w:rsid w:val="00886AE4"/>
    <w:rsid w:val="00890938"/>
    <w:rsid w:val="008940E7"/>
    <w:rsid w:val="008966A0"/>
    <w:rsid w:val="00896EFE"/>
    <w:rsid w:val="008A283C"/>
    <w:rsid w:val="008A6F06"/>
    <w:rsid w:val="008C1529"/>
    <w:rsid w:val="008C15CD"/>
    <w:rsid w:val="008D1FB0"/>
    <w:rsid w:val="008D3272"/>
    <w:rsid w:val="008D34A5"/>
    <w:rsid w:val="008D3FE3"/>
    <w:rsid w:val="008D661F"/>
    <w:rsid w:val="008E3FA7"/>
    <w:rsid w:val="008F2851"/>
    <w:rsid w:val="008F70F7"/>
    <w:rsid w:val="00907CC9"/>
    <w:rsid w:val="00921A30"/>
    <w:rsid w:val="00923269"/>
    <w:rsid w:val="009337C0"/>
    <w:rsid w:val="009401F6"/>
    <w:rsid w:val="00940DA1"/>
    <w:rsid w:val="00941238"/>
    <w:rsid w:val="0094538D"/>
    <w:rsid w:val="00945FA7"/>
    <w:rsid w:val="0095054A"/>
    <w:rsid w:val="0096309F"/>
    <w:rsid w:val="00964965"/>
    <w:rsid w:val="009651C6"/>
    <w:rsid w:val="0096673D"/>
    <w:rsid w:val="00975361"/>
    <w:rsid w:val="009828A9"/>
    <w:rsid w:val="009837F2"/>
    <w:rsid w:val="009839D8"/>
    <w:rsid w:val="00986BA9"/>
    <w:rsid w:val="00987BB7"/>
    <w:rsid w:val="00990AB8"/>
    <w:rsid w:val="00995AC9"/>
    <w:rsid w:val="00997D20"/>
    <w:rsid w:val="009A1170"/>
    <w:rsid w:val="009C5D2C"/>
    <w:rsid w:val="009D03F2"/>
    <w:rsid w:val="009D680D"/>
    <w:rsid w:val="009E0E6B"/>
    <w:rsid w:val="009F495A"/>
    <w:rsid w:val="00A007FF"/>
    <w:rsid w:val="00A12ADE"/>
    <w:rsid w:val="00A17C3B"/>
    <w:rsid w:val="00A25D21"/>
    <w:rsid w:val="00A3065A"/>
    <w:rsid w:val="00A31EDB"/>
    <w:rsid w:val="00A35B7A"/>
    <w:rsid w:val="00A457EA"/>
    <w:rsid w:val="00A568F9"/>
    <w:rsid w:val="00A67484"/>
    <w:rsid w:val="00A67918"/>
    <w:rsid w:val="00A679E5"/>
    <w:rsid w:val="00A80347"/>
    <w:rsid w:val="00A80B34"/>
    <w:rsid w:val="00A86CB3"/>
    <w:rsid w:val="00AA4E4D"/>
    <w:rsid w:val="00AB47BE"/>
    <w:rsid w:val="00AB4F16"/>
    <w:rsid w:val="00AD5221"/>
    <w:rsid w:val="00AD5D3D"/>
    <w:rsid w:val="00AD68BC"/>
    <w:rsid w:val="00AE4AF5"/>
    <w:rsid w:val="00AF6993"/>
    <w:rsid w:val="00B03F4D"/>
    <w:rsid w:val="00B13256"/>
    <w:rsid w:val="00B248EC"/>
    <w:rsid w:val="00B40216"/>
    <w:rsid w:val="00B43C01"/>
    <w:rsid w:val="00B604B4"/>
    <w:rsid w:val="00B6544F"/>
    <w:rsid w:val="00B71CD5"/>
    <w:rsid w:val="00B72A62"/>
    <w:rsid w:val="00B74B71"/>
    <w:rsid w:val="00BA4F32"/>
    <w:rsid w:val="00BA5DB0"/>
    <w:rsid w:val="00BA685C"/>
    <w:rsid w:val="00BC1ECE"/>
    <w:rsid w:val="00BC3CAB"/>
    <w:rsid w:val="00BC707B"/>
    <w:rsid w:val="00BE0E04"/>
    <w:rsid w:val="00BE38C4"/>
    <w:rsid w:val="00BE50E8"/>
    <w:rsid w:val="00BF3424"/>
    <w:rsid w:val="00BF53E6"/>
    <w:rsid w:val="00BF6321"/>
    <w:rsid w:val="00C018FB"/>
    <w:rsid w:val="00C333F7"/>
    <w:rsid w:val="00C42074"/>
    <w:rsid w:val="00C5556C"/>
    <w:rsid w:val="00C55A34"/>
    <w:rsid w:val="00C601D6"/>
    <w:rsid w:val="00C608E5"/>
    <w:rsid w:val="00C61229"/>
    <w:rsid w:val="00C65F91"/>
    <w:rsid w:val="00C67F72"/>
    <w:rsid w:val="00C7119B"/>
    <w:rsid w:val="00C715A6"/>
    <w:rsid w:val="00C818F2"/>
    <w:rsid w:val="00C879B5"/>
    <w:rsid w:val="00C91F69"/>
    <w:rsid w:val="00C930C1"/>
    <w:rsid w:val="00C9436A"/>
    <w:rsid w:val="00CA2808"/>
    <w:rsid w:val="00CB0637"/>
    <w:rsid w:val="00CB5335"/>
    <w:rsid w:val="00CC1575"/>
    <w:rsid w:val="00CC2BF3"/>
    <w:rsid w:val="00CC5329"/>
    <w:rsid w:val="00CC563C"/>
    <w:rsid w:val="00CD00A3"/>
    <w:rsid w:val="00CD1E2F"/>
    <w:rsid w:val="00CF1A55"/>
    <w:rsid w:val="00CF57A9"/>
    <w:rsid w:val="00D037AA"/>
    <w:rsid w:val="00D0415E"/>
    <w:rsid w:val="00D2671D"/>
    <w:rsid w:val="00D27220"/>
    <w:rsid w:val="00D52487"/>
    <w:rsid w:val="00D567DA"/>
    <w:rsid w:val="00D57DA3"/>
    <w:rsid w:val="00D61DD7"/>
    <w:rsid w:val="00D6730B"/>
    <w:rsid w:val="00D76C97"/>
    <w:rsid w:val="00D840FA"/>
    <w:rsid w:val="00D868F6"/>
    <w:rsid w:val="00D94704"/>
    <w:rsid w:val="00D97346"/>
    <w:rsid w:val="00DA30FF"/>
    <w:rsid w:val="00DB11C1"/>
    <w:rsid w:val="00DC2A45"/>
    <w:rsid w:val="00DC409C"/>
    <w:rsid w:val="00DC62AE"/>
    <w:rsid w:val="00DC78B0"/>
    <w:rsid w:val="00DE436F"/>
    <w:rsid w:val="00DE6DD7"/>
    <w:rsid w:val="00DF32F8"/>
    <w:rsid w:val="00E01221"/>
    <w:rsid w:val="00E02163"/>
    <w:rsid w:val="00E07D16"/>
    <w:rsid w:val="00E103FB"/>
    <w:rsid w:val="00E20008"/>
    <w:rsid w:val="00E317E8"/>
    <w:rsid w:val="00E352D2"/>
    <w:rsid w:val="00E452DA"/>
    <w:rsid w:val="00E515F3"/>
    <w:rsid w:val="00E57D0C"/>
    <w:rsid w:val="00E722C4"/>
    <w:rsid w:val="00E76CC7"/>
    <w:rsid w:val="00E827C2"/>
    <w:rsid w:val="00E85AD0"/>
    <w:rsid w:val="00E87FC0"/>
    <w:rsid w:val="00E9117C"/>
    <w:rsid w:val="00E9274C"/>
    <w:rsid w:val="00E93BCD"/>
    <w:rsid w:val="00E94F8D"/>
    <w:rsid w:val="00EA316A"/>
    <w:rsid w:val="00EA587D"/>
    <w:rsid w:val="00EA5D03"/>
    <w:rsid w:val="00EB2550"/>
    <w:rsid w:val="00EC64A8"/>
    <w:rsid w:val="00EC7C42"/>
    <w:rsid w:val="00ED17D7"/>
    <w:rsid w:val="00EE2F40"/>
    <w:rsid w:val="00EE3047"/>
    <w:rsid w:val="00F01F00"/>
    <w:rsid w:val="00F161F2"/>
    <w:rsid w:val="00F20C2B"/>
    <w:rsid w:val="00F26D75"/>
    <w:rsid w:val="00F3112B"/>
    <w:rsid w:val="00F557DC"/>
    <w:rsid w:val="00F608FD"/>
    <w:rsid w:val="00F67572"/>
    <w:rsid w:val="00F70944"/>
    <w:rsid w:val="00F73212"/>
    <w:rsid w:val="00F73544"/>
    <w:rsid w:val="00F75194"/>
    <w:rsid w:val="00F8058B"/>
    <w:rsid w:val="00F80AB2"/>
    <w:rsid w:val="00F83AF6"/>
    <w:rsid w:val="00F84E6F"/>
    <w:rsid w:val="00F90A23"/>
    <w:rsid w:val="00F9439B"/>
    <w:rsid w:val="00FA4209"/>
    <w:rsid w:val="00FA4CA2"/>
    <w:rsid w:val="00FA7B61"/>
    <w:rsid w:val="00FB3798"/>
    <w:rsid w:val="00FB787F"/>
    <w:rsid w:val="00FD3A13"/>
    <w:rsid w:val="00FD4A0F"/>
    <w:rsid w:val="00FF40F7"/>
    <w:rsid w:val="00FF561E"/>
    <w:rsid w:val="00FF7F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44"/>
    <w:pPr>
      <w:ind w:left="720"/>
      <w:contextualSpacing/>
    </w:pPr>
  </w:style>
  <w:style w:type="character" w:styleId="Hyperlink">
    <w:name w:val="Hyperlink"/>
    <w:basedOn w:val="DefaultParagraphFont"/>
    <w:uiPriority w:val="99"/>
    <w:unhideWhenUsed/>
    <w:rsid w:val="00F70944"/>
    <w:rPr>
      <w:color w:val="0000FF" w:themeColor="hyperlink"/>
      <w:u w:val="single"/>
    </w:rPr>
  </w:style>
  <w:style w:type="paragraph" w:styleId="FootnoteText">
    <w:name w:val="footnote text"/>
    <w:basedOn w:val="Normal"/>
    <w:link w:val="FootnoteTextChar"/>
    <w:uiPriority w:val="99"/>
    <w:semiHidden/>
    <w:unhideWhenUsed/>
    <w:rsid w:val="00F709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944"/>
    <w:rPr>
      <w:sz w:val="20"/>
      <w:szCs w:val="20"/>
    </w:rPr>
  </w:style>
  <w:style w:type="character" w:styleId="FootnoteReference">
    <w:name w:val="footnote reference"/>
    <w:aliases w:val="Footnote Reference Number,Footnote symbol"/>
    <w:basedOn w:val="DefaultParagraphFont"/>
    <w:uiPriority w:val="99"/>
    <w:unhideWhenUsed/>
    <w:rsid w:val="00F70944"/>
    <w:rPr>
      <w:vertAlign w:val="superscript"/>
    </w:rPr>
  </w:style>
  <w:style w:type="paragraph" w:customStyle="1" w:styleId="Default">
    <w:name w:val="Default"/>
    <w:rsid w:val="008F28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DefaultParagraphFont"/>
    <w:uiPriority w:val="99"/>
    <w:rsid w:val="00FA4209"/>
  </w:style>
  <w:style w:type="paragraph" w:styleId="Header">
    <w:name w:val="header"/>
    <w:basedOn w:val="Normal"/>
    <w:link w:val="HeaderChar"/>
    <w:uiPriority w:val="99"/>
    <w:unhideWhenUsed/>
    <w:rsid w:val="002E72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7231"/>
  </w:style>
  <w:style w:type="paragraph" w:styleId="Footer">
    <w:name w:val="footer"/>
    <w:basedOn w:val="Normal"/>
    <w:link w:val="FooterChar"/>
    <w:uiPriority w:val="99"/>
    <w:unhideWhenUsed/>
    <w:rsid w:val="002E72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7231"/>
  </w:style>
  <w:style w:type="character" w:styleId="FollowedHyperlink">
    <w:name w:val="FollowedHyperlink"/>
    <w:basedOn w:val="DefaultParagraphFont"/>
    <w:uiPriority w:val="99"/>
    <w:semiHidden/>
    <w:unhideWhenUsed/>
    <w:rsid w:val="00D037AA"/>
    <w:rPr>
      <w:color w:val="800080" w:themeColor="followedHyperlink"/>
      <w:u w:val="single"/>
    </w:rPr>
  </w:style>
  <w:style w:type="table" w:styleId="TableGrid">
    <w:name w:val="Table Grid"/>
    <w:basedOn w:val="TableNormal"/>
    <w:uiPriority w:val="59"/>
    <w:rsid w:val="00A6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6715D"/>
    <w:rPr>
      <w:sz w:val="16"/>
      <w:szCs w:val="16"/>
    </w:rPr>
  </w:style>
  <w:style w:type="paragraph" w:styleId="CommentText">
    <w:name w:val="annotation text"/>
    <w:basedOn w:val="Normal"/>
    <w:link w:val="CommentTextChar"/>
    <w:uiPriority w:val="99"/>
    <w:semiHidden/>
    <w:unhideWhenUsed/>
    <w:rsid w:val="0076715D"/>
    <w:pPr>
      <w:spacing w:line="240" w:lineRule="auto"/>
    </w:pPr>
    <w:rPr>
      <w:sz w:val="20"/>
      <w:szCs w:val="20"/>
    </w:rPr>
  </w:style>
  <w:style w:type="character" w:customStyle="1" w:styleId="CommentTextChar">
    <w:name w:val="Comment Text Char"/>
    <w:basedOn w:val="DefaultParagraphFont"/>
    <w:link w:val="CommentText"/>
    <w:uiPriority w:val="99"/>
    <w:semiHidden/>
    <w:rsid w:val="0076715D"/>
    <w:rPr>
      <w:sz w:val="20"/>
      <w:szCs w:val="20"/>
    </w:rPr>
  </w:style>
  <w:style w:type="paragraph" w:styleId="CommentSubject">
    <w:name w:val="annotation subject"/>
    <w:basedOn w:val="CommentText"/>
    <w:next w:val="CommentText"/>
    <w:link w:val="CommentSubjectChar"/>
    <w:uiPriority w:val="99"/>
    <w:semiHidden/>
    <w:unhideWhenUsed/>
    <w:rsid w:val="0076715D"/>
    <w:rPr>
      <w:b/>
      <w:bCs/>
    </w:rPr>
  </w:style>
  <w:style w:type="character" w:customStyle="1" w:styleId="CommentSubjectChar">
    <w:name w:val="Comment Subject Char"/>
    <w:basedOn w:val="CommentTextChar"/>
    <w:link w:val="CommentSubject"/>
    <w:uiPriority w:val="99"/>
    <w:semiHidden/>
    <w:rsid w:val="0076715D"/>
    <w:rPr>
      <w:b/>
      <w:bCs/>
    </w:rPr>
  </w:style>
  <w:style w:type="paragraph" w:styleId="BalloonText">
    <w:name w:val="Balloon Text"/>
    <w:basedOn w:val="Normal"/>
    <w:link w:val="BalloonTextChar"/>
    <w:uiPriority w:val="99"/>
    <w:semiHidden/>
    <w:unhideWhenUsed/>
    <w:rsid w:val="0076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5D"/>
    <w:rPr>
      <w:rFonts w:ascii="Tahoma" w:hAnsi="Tahoma" w:cs="Tahoma"/>
      <w:sz w:val="16"/>
      <w:szCs w:val="16"/>
    </w:rPr>
  </w:style>
  <w:style w:type="paragraph" w:customStyle="1" w:styleId="tv2131">
    <w:name w:val="tv2131"/>
    <w:basedOn w:val="Normal"/>
    <w:rsid w:val="00ED17D7"/>
    <w:pPr>
      <w:spacing w:after="0" w:line="360" w:lineRule="auto"/>
      <w:ind w:firstLine="250"/>
    </w:pPr>
    <w:rPr>
      <w:rFonts w:ascii="Times New Roman" w:eastAsia="Times New Roman" w:hAnsi="Times New Roman" w:cs="Times New Roman"/>
      <w:color w:val="414142"/>
      <w:sz w:val="16"/>
      <w:szCs w:val="16"/>
      <w:lang w:eastAsia="lv-LV"/>
    </w:rPr>
  </w:style>
</w:styles>
</file>

<file path=word/webSettings.xml><?xml version="1.0" encoding="utf-8"?>
<w:webSettings xmlns:r="http://schemas.openxmlformats.org/officeDocument/2006/relationships" xmlns:w="http://schemas.openxmlformats.org/wordprocessingml/2006/main">
  <w:divs>
    <w:div w:id="135030873">
      <w:bodyDiv w:val="1"/>
      <w:marLeft w:val="0"/>
      <w:marRight w:val="0"/>
      <w:marTop w:val="0"/>
      <w:marBottom w:val="0"/>
      <w:divBdr>
        <w:top w:val="none" w:sz="0" w:space="0" w:color="auto"/>
        <w:left w:val="none" w:sz="0" w:space="0" w:color="auto"/>
        <w:bottom w:val="none" w:sz="0" w:space="0" w:color="auto"/>
        <w:right w:val="none" w:sz="0" w:space="0" w:color="auto"/>
      </w:divBdr>
    </w:div>
    <w:div w:id="567151395">
      <w:bodyDiv w:val="1"/>
      <w:marLeft w:val="0"/>
      <w:marRight w:val="0"/>
      <w:marTop w:val="0"/>
      <w:marBottom w:val="0"/>
      <w:divBdr>
        <w:top w:val="none" w:sz="0" w:space="0" w:color="auto"/>
        <w:left w:val="none" w:sz="0" w:space="0" w:color="auto"/>
        <w:bottom w:val="none" w:sz="0" w:space="0" w:color="auto"/>
        <w:right w:val="none" w:sz="0" w:space="0" w:color="auto"/>
      </w:divBdr>
    </w:div>
    <w:div w:id="667366189">
      <w:bodyDiv w:val="1"/>
      <w:marLeft w:val="0"/>
      <w:marRight w:val="0"/>
      <w:marTop w:val="0"/>
      <w:marBottom w:val="0"/>
      <w:divBdr>
        <w:top w:val="none" w:sz="0" w:space="0" w:color="auto"/>
        <w:left w:val="none" w:sz="0" w:space="0" w:color="auto"/>
        <w:bottom w:val="none" w:sz="0" w:space="0" w:color="auto"/>
        <w:right w:val="none" w:sz="0" w:space="0" w:color="auto"/>
      </w:divBdr>
    </w:div>
    <w:div w:id="677269212">
      <w:bodyDiv w:val="1"/>
      <w:marLeft w:val="0"/>
      <w:marRight w:val="0"/>
      <w:marTop w:val="0"/>
      <w:marBottom w:val="0"/>
      <w:divBdr>
        <w:top w:val="none" w:sz="0" w:space="0" w:color="auto"/>
        <w:left w:val="none" w:sz="0" w:space="0" w:color="auto"/>
        <w:bottom w:val="none" w:sz="0" w:space="0" w:color="auto"/>
        <w:right w:val="none" w:sz="0" w:space="0" w:color="auto"/>
      </w:divBdr>
      <w:divsChild>
        <w:div w:id="1904098476">
          <w:marLeft w:val="0"/>
          <w:marRight w:val="0"/>
          <w:marTop w:val="0"/>
          <w:marBottom w:val="0"/>
          <w:divBdr>
            <w:top w:val="none" w:sz="0" w:space="0" w:color="auto"/>
            <w:left w:val="none" w:sz="0" w:space="0" w:color="auto"/>
            <w:bottom w:val="none" w:sz="0" w:space="0" w:color="auto"/>
            <w:right w:val="none" w:sz="0" w:space="0" w:color="auto"/>
          </w:divBdr>
          <w:divsChild>
            <w:div w:id="1447964378">
              <w:marLeft w:val="0"/>
              <w:marRight w:val="0"/>
              <w:marTop w:val="0"/>
              <w:marBottom w:val="0"/>
              <w:divBdr>
                <w:top w:val="none" w:sz="0" w:space="0" w:color="auto"/>
                <w:left w:val="none" w:sz="0" w:space="0" w:color="auto"/>
                <w:bottom w:val="none" w:sz="0" w:space="0" w:color="auto"/>
                <w:right w:val="none" w:sz="0" w:space="0" w:color="auto"/>
              </w:divBdr>
              <w:divsChild>
                <w:div w:id="545988899">
                  <w:marLeft w:val="0"/>
                  <w:marRight w:val="0"/>
                  <w:marTop w:val="0"/>
                  <w:marBottom w:val="0"/>
                  <w:divBdr>
                    <w:top w:val="none" w:sz="0" w:space="0" w:color="auto"/>
                    <w:left w:val="none" w:sz="0" w:space="0" w:color="auto"/>
                    <w:bottom w:val="none" w:sz="0" w:space="0" w:color="auto"/>
                    <w:right w:val="none" w:sz="0" w:space="0" w:color="auto"/>
                  </w:divBdr>
                  <w:divsChild>
                    <w:div w:id="2092462289">
                      <w:marLeft w:val="0"/>
                      <w:marRight w:val="0"/>
                      <w:marTop w:val="0"/>
                      <w:marBottom w:val="0"/>
                      <w:divBdr>
                        <w:top w:val="none" w:sz="0" w:space="0" w:color="auto"/>
                        <w:left w:val="none" w:sz="0" w:space="0" w:color="auto"/>
                        <w:bottom w:val="none" w:sz="0" w:space="0" w:color="auto"/>
                        <w:right w:val="none" w:sz="0" w:space="0" w:color="auto"/>
                      </w:divBdr>
                      <w:divsChild>
                        <w:div w:id="1424758425">
                          <w:marLeft w:val="0"/>
                          <w:marRight w:val="0"/>
                          <w:marTop w:val="0"/>
                          <w:marBottom w:val="0"/>
                          <w:divBdr>
                            <w:top w:val="none" w:sz="0" w:space="0" w:color="auto"/>
                            <w:left w:val="none" w:sz="0" w:space="0" w:color="auto"/>
                            <w:bottom w:val="none" w:sz="0" w:space="0" w:color="auto"/>
                            <w:right w:val="none" w:sz="0" w:space="0" w:color="auto"/>
                          </w:divBdr>
                          <w:divsChild>
                            <w:div w:id="15830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848620">
      <w:bodyDiv w:val="1"/>
      <w:marLeft w:val="0"/>
      <w:marRight w:val="0"/>
      <w:marTop w:val="0"/>
      <w:marBottom w:val="0"/>
      <w:divBdr>
        <w:top w:val="none" w:sz="0" w:space="0" w:color="auto"/>
        <w:left w:val="none" w:sz="0" w:space="0" w:color="auto"/>
        <w:bottom w:val="none" w:sz="0" w:space="0" w:color="auto"/>
        <w:right w:val="none" w:sz="0" w:space="0" w:color="auto"/>
      </w:divBdr>
    </w:div>
    <w:div w:id="776829865">
      <w:bodyDiv w:val="1"/>
      <w:marLeft w:val="0"/>
      <w:marRight w:val="0"/>
      <w:marTop w:val="0"/>
      <w:marBottom w:val="0"/>
      <w:divBdr>
        <w:top w:val="none" w:sz="0" w:space="0" w:color="auto"/>
        <w:left w:val="none" w:sz="0" w:space="0" w:color="auto"/>
        <w:bottom w:val="none" w:sz="0" w:space="0" w:color="auto"/>
        <w:right w:val="none" w:sz="0" w:space="0" w:color="auto"/>
      </w:divBdr>
    </w:div>
    <w:div w:id="989015061">
      <w:bodyDiv w:val="1"/>
      <w:marLeft w:val="0"/>
      <w:marRight w:val="0"/>
      <w:marTop w:val="0"/>
      <w:marBottom w:val="0"/>
      <w:divBdr>
        <w:top w:val="none" w:sz="0" w:space="0" w:color="auto"/>
        <w:left w:val="none" w:sz="0" w:space="0" w:color="auto"/>
        <w:bottom w:val="none" w:sz="0" w:space="0" w:color="auto"/>
        <w:right w:val="none" w:sz="0" w:space="0" w:color="auto"/>
      </w:divBdr>
      <w:divsChild>
        <w:div w:id="1393381677">
          <w:marLeft w:val="0"/>
          <w:marRight w:val="0"/>
          <w:marTop w:val="0"/>
          <w:marBottom w:val="0"/>
          <w:divBdr>
            <w:top w:val="none" w:sz="0" w:space="0" w:color="auto"/>
            <w:left w:val="none" w:sz="0" w:space="0" w:color="auto"/>
            <w:bottom w:val="none" w:sz="0" w:space="0" w:color="auto"/>
            <w:right w:val="none" w:sz="0" w:space="0" w:color="auto"/>
          </w:divBdr>
          <w:divsChild>
            <w:div w:id="1641493123">
              <w:marLeft w:val="0"/>
              <w:marRight w:val="0"/>
              <w:marTop w:val="0"/>
              <w:marBottom w:val="0"/>
              <w:divBdr>
                <w:top w:val="none" w:sz="0" w:space="0" w:color="auto"/>
                <w:left w:val="none" w:sz="0" w:space="0" w:color="auto"/>
                <w:bottom w:val="none" w:sz="0" w:space="0" w:color="auto"/>
                <w:right w:val="none" w:sz="0" w:space="0" w:color="auto"/>
              </w:divBdr>
              <w:divsChild>
                <w:div w:id="1512186591">
                  <w:marLeft w:val="0"/>
                  <w:marRight w:val="0"/>
                  <w:marTop w:val="0"/>
                  <w:marBottom w:val="0"/>
                  <w:divBdr>
                    <w:top w:val="none" w:sz="0" w:space="0" w:color="auto"/>
                    <w:left w:val="none" w:sz="0" w:space="0" w:color="auto"/>
                    <w:bottom w:val="none" w:sz="0" w:space="0" w:color="auto"/>
                    <w:right w:val="none" w:sz="0" w:space="0" w:color="auto"/>
                  </w:divBdr>
                  <w:divsChild>
                    <w:div w:id="1272786906">
                      <w:marLeft w:val="0"/>
                      <w:marRight w:val="0"/>
                      <w:marTop w:val="0"/>
                      <w:marBottom w:val="0"/>
                      <w:divBdr>
                        <w:top w:val="none" w:sz="0" w:space="0" w:color="auto"/>
                        <w:left w:val="none" w:sz="0" w:space="0" w:color="auto"/>
                        <w:bottom w:val="none" w:sz="0" w:space="0" w:color="auto"/>
                        <w:right w:val="none" w:sz="0" w:space="0" w:color="auto"/>
                      </w:divBdr>
                      <w:divsChild>
                        <w:div w:id="365371406">
                          <w:marLeft w:val="0"/>
                          <w:marRight w:val="0"/>
                          <w:marTop w:val="0"/>
                          <w:marBottom w:val="0"/>
                          <w:divBdr>
                            <w:top w:val="none" w:sz="0" w:space="0" w:color="auto"/>
                            <w:left w:val="none" w:sz="0" w:space="0" w:color="auto"/>
                            <w:bottom w:val="none" w:sz="0" w:space="0" w:color="auto"/>
                            <w:right w:val="none" w:sz="0" w:space="0" w:color="auto"/>
                          </w:divBdr>
                          <w:divsChild>
                            <w:div w:id="18077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592177">
      <w:bodyDiv w:val="1"/>
      <w:marLeft w:val="0"/>
      <w:marRight w:val="0"/>
      <w:marTop w:val="0"/>
      <w:marBottom w:val="0"/>
      <w:divBdr>
        <w:top w:val="none" w:sz="0" w:space="0" w:color="auto"/>
        <w:left w:val="none" w:sz="0" w:space="0" w:color="auto"/>
        <w:bottom w:val="none" w:sz="0" w:space="0" w:color="auto"/>
        <w:right w:val="none" w:sz="0" w:space="0" w:color="auto"/>
      </w:divBdr>
    </w:div>
    <w:div w:id="1388725756">
      <w:bodyDiv w:val="1"/>
      <w:marLeft w:val="0"/>
      <w:marRight w:val="0"/>
      <w:marTop w:val="0"/>
      <w:marBottom w:val="0"/>
      <w:divBdr>
        <w:top w:val="none" w:sz="0" w:space="0" w:color="auto"/>
        <w:left w:val="none" w:sz="0" w:space="0" w:color="auto"/>
        <w:bottom w:val="none" w:sz="0" w:space="0" w:color="auto"/>
        <w:right w:val="none" w:sz="0" w:space="0" w:color="auto"/>
      </w:divBdr>
    </w:div>
    <w:div w:id="1710494553">
      <w:bodyDiv w:val="1"/>
      <w:marLeft w:val="0"/>
      <w:marRight w:val="0"/>
      <w:marTop w:val="0"/>
      <w:marBottom w:val="0"/>
      <w:divBdr>
        <w:top w:val="none" w:sz="0" w:space="0" w:color="auto"/>
        <w:left w:val="none" w:sz="0" w:space="0" w:color="auto"/>
        <w:bottom w:val="none" w:sz="0" w:space="0" w:color="auto"/>
        <w:right w:val="none" w:sz="0" w:space="0" w:color="auto"/>
      </w:divBdr>
    </w:div>
    <w:div w:id="2069914251">
      <w:bodyDiv w:val="1"/>
      <w:marLeft w:val="0"/>
      <w:marRight w:val="0"/>
      <w:marTop w:val="0"/>
      <w:marBottom w:val="0"/>
      <w:divBdr>
        <w:top w:val="none" w:sz="0" w:space="0" w:color="auto"/>
        <w:left w:val="none" w:sz="0" w:space="0" w:color="auto"/>
        <w:bottom w:val="none" w:sz="0" w:space="0" w:color="auto"/>
        <w:right w:val="none" w:sz="0" w:space="0" w:color="auto"/>
      </w:divBdr>
      <w:divsChild>
        <w:div w:id="875509997">
          <w:marLeft w:val="0"/>
          <w:marRight w:val="0"/>
          <w:marTop w:val="0"/>
          <w:marBottom w:val="0"/>
          <w:divBdr>
            <w:top w:val="none" w:sz="0" w:space="0" w:color="auto"/>
            <w:left w:val="none" w:sz="0" w:space="0" w:color="auto"/>
            <w:bottom w:val="none" w:sz="0" w:space="0" w:color="auto"/>
            <w:right w:val="none" w:sz="0" w:space="0" w:color="auto"/>
          </w:divBdr>
          <w:divsChild>
            <w:div w:id="540090321">
              <w:marLeft w:val="0"/>
              <w:marRight w:val="0"/>
              <w:marTop w:val="0"/>
              <w:marBottom w:val="0"/>
              <w:divBdr>
                <w:top w:val="none" w:sz="0" w:space="0" w:color="auto"/>
                <w:left w:val="none" w:sz="0" w:space="0" w:color="auto"/>
                <w:bottom w:val="none" w:sz="0" w:space="0" w:color="auto"/>
                <w:right w:val="none" w:sz="0" w:space="0" w:color="auto"/>
              </w:divBdr>
              <w:divsChild>
                <w:div w:id="465052248">
                  <w:marLeft w:val="0"/>
                  <w:marRight w:val="0"/>
                  <w:marTop w:val="0"/>
                  <w:marBottom w:val="0"/>
                  <w:divBdr>
                    <w:top w:val="none" w:sz="0" w:space="0" w:color="auto"/>
                    <w:left w:val="none" w:sz="0" w:space="0" w:color="auto"/>
                    <w:bottom w:val="none" w:sz="0" w:space="0" w:color="auto"/>
                    <w:right w:val="none" w:sz="0" w:space="0" w:color="auto"/>
                  </w:divBdr>
                  <w:divsChild>
                    <w:div w:id="1781485564">
                      <w:marLeft w:val="0"/>
                      <w:marRight w:val="0"/>
                      <w:marTop w:val="0"/>
                      <w:marBottom w:val="0"/>
                      <w:divBdr>
                        <w:top w:val="none" w:sz="0" w:space="0" w:color="auto"/>
                        <w:left w:val="none" w:sz="0" w:space="0" w:color="auto"/>
                        <w:bottom w:val="none" w:sz="0" w:space="0" w:color="auto"/>
                        <w:right w:val="none" w:sz="0" w:space="0" w:color="auto"/>
                      </w:divBdr>
                      <w:divsChild>
                        <w:div w:id="1141968156">
                          <w:marLeft w:val="0"/>
                          <w:marRight w:val="0"/>
                          <w:marTop w:val="0"/>
                          <w:marBottom w:val="0"/>
                          <w:divBdr>
                            <w:top w:val="none" w:sz="0" w:space="0" w:color="auto"/>
                            <w:left w:val="none" w:sz="0" w:space="0" w:color="auto"/>
                            <w:bottom w:val="none" w:sz="0" w:space="0" w:color="auto"/>
                            <w:right w:val="none" w:sz="0" w:space="0" w:color="auto"/>
                          </w:divBdr>
                          <w:divsChild>
                            <w:div w:id="2110081401">
                              <w:marLeft w:val="0"/>
                              <w:marRight w:val="0"/>
                              <w:marTop w:val="0"/>
                              <w:marBottom w:val="0"/>
                              <w:divBdr>
                                <w:top w:val="none" w:sz="0" w:space="0" w:color="auto"/>
                                <w:left w:val="none" w:sz="0" w:space="0" w:color="auto"/>
                                <w:bottom w:val="none" w:sz="0" w:space="0" w:color="auto"/>
                                <w:right w:val="none" w:sz="0" w:space="0" w:color="auto"/>
                              </w:divBdr>
                              <w:divsChild>
                                <w:div w:id="128986509">
                                  <w:marLeft w:val="0"/>
                                  <w:marRight w:val="0"/>
                                  <w:marTop w:val="0"/>
                                  <w:marBottom w:val="0"/>
                                  <w:divBdr>
                                    <w:top w:val="none" w:sz="0" w:space="0" w:color="auto"/>
                                    <w:left w:val="none" w:sz="0" w:space="0" w:color="auto"/>
                                    <w:bottom w:val="none" w:sz="0" w:space="0" w:color="auto"/>
                                    <w:right w:val="none" w:sz="0" w:space="0" w:color="auto"/>
                                  </w:divBdr>
                                  <w:divsChild>
                                    <w:div w:id="622268147">
                                      <w:marLeft w:val="0"/>
                                      <w:marRight w:val="0"/>
                                      <w:marTop w:val="0"/>
                                      <w:marBottom w:val="0"/>
                                      <w:divBdr>
                                        <w:top w:val="none" w:sz="0" w:space="0" w:color="auto"/>
                                        <w:left w:val="none" w:sz="0" w:space="0" w:color="auto"/>
                                        <w:bottom w:val="none" w:sz="0" w:space="0" w:color="auto"/>
                                        <w:right w:val="none" w:sz="0" w:space="0" w:color="auto"/>
                                      </w:divBdr>
                                      <w:divsChild>
                                        <w:div w:id="858082811">
                                          <w:marLeft w:val="0"/>
                                          <w:marRight w:val="0"/>
                                          <w:marTop w:val="0"/>
                                          <w:marBottom w:val="0"/>
                                          <w:divBdr>
                                            <w:top w:val="none" w:sz="0" w:space="0" w:color="auto"/>
                                            <w:left w:val="none" w:sz="0" w:space="0" w:color="auto"/>
                                            <w:bottom w:val="none" w:sz="0" w:space="0" w:color="auto"/>
                                            <w:right w:val="none" w:sz="0" w:space="0" w:color="auto"/>
                                          </w:divBdr>
                                          <w:divsChild>
                                            <w:div w:id="2106459234">
                                              <w:marLeft w:val="0"/>
                                              <w:marRight w:val="0"/>
                                              <w:marTop w:val="0"/>
                                              <w:marBottom w:val="0"/>
                                              <w:divBdr>
                                                <w:top w:val="none" w:sz="0" w:space="0" w:color="auto"/>
                                                <w:left w:val="none" w:sz="0" w:space="0" w:color="auto"/>
                                                <w:bottom w:val="none" w:sz="0" w:space="0" w:color="auto"/>
                                                <w:right w:val="none" w:sz="0" w:space="0" w:color="auto"/>
                                              </w:divBdr>
                                              <w:divsChild>
                                                <w:div w:id="1646348026">
                                                  <w:marLeft w:val="0"/>
                                                  <w:marRight w:val="0"/>
                                                  <w:marTop w:val="0"/>
                                                  <w:marBottom w:val="0"/>
                                                  <w:divBdr>
                                                    <w:top w:val="none" w:sz="0" w:space="0" w:color="auto"/>
                                                    <w:left w:val="none" w:sz="0" w:space="0" w:color="auto"/>
                                                    <w:bottom w:val="none" w:sz="0" w:space="0" w:color="auto"/>
                                                    <w:right w:val="none" w:sz="0" w:space="0" w:color="auto"/>
                                                  </w:divBdr>
                                                  <w:divsChild>
                                                    <w:div w:id="408618801">
                                                      <w:marLeft w:val="0"/>
                                                      <w:marRight w:val="0"/>
                                                      <w:marTop w:val="0"/>
                                                      <w:marBottom w:val="0"/>
                                                      <w:divBdr>
                                                        <w:top w:val="none" w:sz="0" w:space="0" w:color="auto"/>
                                                        <w:left w:val="none" w:sz="0" w:space="0" w:color="auto"/>
                                                        <w:bottom w:val="none" w:sz="0" w:space="0" w:color="auto"/>
                                                        <w:right w:val="none" w:sz="0" w:space="0" w:color="auto"/>
                                                      </w:divBdr>
                                                      <w:divsChild>
                                                        <w:div w:id="1181700786">
                                                          <w:marLeft w:val="0"/>
                                                          <w:marRight w:val="0"/>
                                                          <w:marTop w:val="0"/>
                                                          <w:marBottom w:val="0"/>
                                                          <w:divBdr>
                                                            <w:top w:val="none" w:sz="0" w:space="0" w:color="auto"/>
                                                            <w:left w:val="none" w:sz="0" w:space="0" w:color="auto"/>
                                                            <w:bottom w:val="none" w:sz="0" w:space="0" w:color="auto"/>
                                                            <w:right w:val="none" w:sz="0" w:space="0" w:color="auto"/>
                                                          </w:divBdr>
                                                          <w:divsChild>
                                                            <w:div w:id="1027373006">
                                                              <w:marLeft w:val="0"/>
                                                              <w:marRight w:val="0"/>
                                                              <w:marTop w:val="0"/>
                                                              <w:marBottom w:val="0"/>
                                                              <w:divBdr>
                                                                <w:top w:val="none" w:sz="0" w:space="0" w:color="auto"/>
                                                                <w:left w:val="none" w:sz="0" w:space="0" w:color="auto"/>
                                                                <w:bottom w:val="none" w:sz="0" w:space="0" w:color="auto"/>
                                                                <w:right w:val="none" w:sz="0" w:space="0" w:color="auto"/>
                                                              </w:divBdr>
                                                              <w:divsChild>
                                                                <w:div w:id="300696976">
                                                                  <w:marLeft w:val="0"/>
                                                                  <w:marRight w:val="0"/>
                                                                  <w:marTop w:val="0"/>
                                                                  <w:marBottom w:val="0"/>
                                                                  <w:divBdr>
                                                                    <w:top w:val="none" w:sz="0" w:space="0" w:color="auto"/>
                                                                    <w:left w:val="none" w:sz="0" w:space="0" w:color="auto"/>
                                                                    <w:bottom w:val="none" w:sz="0" w:space="0" w:color="auto"/>
                                                                    <w:right w:val="none" w:sz="0" w:space="0" w:color="auto"/>
                                                                  </w:divBdr>
                                                                  <w:divsChild>
                                                                    <w:div w:id="1909606102">
                                                                      <w:marLeft w:val="0"/>
                                                                      <w:marRight w:val="0"/>
                                                                      <w:marTop w:val="0"/>
                                                                      <w:marBottom w:val="0"/>
                                                                      <w:divBdr>
                                                                        <w:top w:val="none" w:sz="0" w:space="0" w:color="auto"/>
                                                                        <w:left w:val="none" w:sz="0" w:space="0" w:color="auto"/>
                                                                        <w:bottom w:val="none" w:sz="0" w:space="0" w:color="auto"/>
                                                                        <w:right w:val="none" w:sz="0" w:space="0" w:color="auto"/>
                                                                      </w:divBdr>
                                                                      <w:divsChild>
                                                                        <w:div w:id="858813154">
                                                                          <w:marLeft w:val="0"/>
                                                                          <w:marRight w:val="0"/>
                                                                          <w:marTop w:val="0"/>
                                                                          <w:marBottom w:val="0"/>
                                                                          <w:divBdr>
                                                                            <w:top w:val="none" w:sz="0" w:space="0" w:color="auto"/>
                                                                            <w:left w:val="none" w:sz="0" w:space="0" w:color="auto"/>
                                                                            <w:bottom w:val="none" w:sz="0" w:space="0" w:color="auto"/>
                                                                            <w:right w:val="none" w:sz="0" w:space="0" w:color="auto"/>
                                                                          </w:divBdr>
                                                                          <w:divsChild>
                                                                            <w:div w:id="1474371330">
                                                                              <w:marLeft w:val="0"/>
                                                                              <w:marRight w:val="0"/>
                                                                              <w:marTop w:val="0"/>
                                                                              <w:marBottom w:val="0"/>
                                                                              <w:divBdr>
                                                                                <w:top w:val="none" w:sz="0" w:space="0" w:color="auto"/>
                                                                                <w:left w:val="none" w:sz="0" w:space="0" w:color="auto"/>
                                                                                <w:bottom w:val="none" w:sz="0" w:space="0" w:color="auto"/>
                                                                                <w:right w:val="none" w:sz="0" w:space="0" w:color="auto"/>
                                                                              </w:divBdr>
                                                                              <w:divsChild>
                                                                                <w:div w:id="2095396289">
                                                                                  <w:marLeft w:val="0"/>
                                                                                  <w:marRight w:val="0"/>
                                                                                  <w:marTop w:val="0"/>
                                                                                  <w:marBottom w:val="0"/>
                                                                                  <w:divBdr>
                                                                                    <w:top w:val="none" w:sz="0" w:space="0" w:color="auto"/>
                                                                                    <w:left w:val="none" w:sz="0" w:space="0" w:color="auto"/>
                                                                                    <w:bottom w:val="none" w:sz="0" w:space="0" w:color="auto"/>
                                                                                    <w:right w:val="none" w:sz="0" w:space="0" w:color="auto"/>
                                                                                  </w:divBdr>
                                                                                  <w:divsChild>
                                                                                    <w:div w:id="1903827996">
                                                                                      <w:marLeft w:val="0"/>
                                                                                      <w:marRight w:val="0"/>
                                                                                      <w:marTop w:val="0"/>
                                                                                      <w:marBottom w:val="0"/>
                                                                                      <w:divBdr>
                                                                                        <w:top w:val="none" w:sz="0" w:space="0" w:color="auto"/>
                                                                                        <w:left w:val="none" w:sz="0" w:space="0" w:color="auto"/>
                                                                                        <w:bottom w:val="none" w:sz="0" w:space="0" w:color="auto"/>
                                                                                        <w:right w:val="none" w:sz="0" w:space="0" w:color="auto"/>
                                                                                      </w:divBdr>
                                                                                      <w:divsChild>
                                                                                        <w:div w:id="1963731737">
                                                                                          <w:marLeft w:val="0"/>
                                                                                          <w:marRight w:val="0"/>
                                                                                          <w:marTop w:val="0"/>
                                                                                          <w:marBottom w:val="0"/>
                                                                                          <w:divBdr>
                                                                                            <w:top w:val="none" w:sz="0" w:space="0" w:color="auto"/>
                                                                                            <w:left w:val="none" w:sz="0" w:space="0" w:color="auto"/>
                                                                                            <w:bottom w:val="none" w:sz="0" w:space="0" w:color="auto"/>
                                                                                            <w:right w:val="none" w:sz="0" w:space="0" w:color="auto"/>
                                                                                          </w:divBdr>
                                                                                          <w:divsChild>
                                                                                            <w:div w:id="981740256">
                                                                                              <w:marLeft w:val="0"/>
                                                                                              <w:marRight w:val="0"/>
                                                                                              <w:marTop w:val="0"/>
                                                                                              <w:marBottom w:val="0"/>
                                                                                              <w:divBdr>
                                                                                                <w:top w:val="none" w:sz="0" w:space="0" w:color="auto"/>
                                                                                                <w:left w:val="none" w:sz="0" w:space="0" w:color="auto"/>
                                                                                                <w:bottom w:val="none" w:sz="0" w:space="0" w:color="auto"/>
                                                                                                <w:right w:val="none" w:sz="0" w:space="0" w:color="auto"/>
                                                                                              </w:divBdr>
                                                                                              <w:divsChild>
                                                                                                <w:div w:id="1836260245">
                                                                                                  <w:marLeft w:val="0"/>
                                                                                                  <w:marRight w:val="0"/>
                                                                                                  <w:marTop w:val="0"/>
                                                                                                  <w:marBottom w:val="0"/>
                                                                                                  <w:divBdr>
                                                                                                    <w:top w:val="none" w:sz="0" w:space="0" w:color="auto"/>
                                                                                                    <w:left w:val="none" w:sz="0" w:space="0" w:color="auto"/>
                                                                                                    <w:bottom w:val="none" w:sz="0" w:space="0" w:color="auto"/>
                                                                                                    <w:right w:val="none" w:sz="0" w:space="0" w:color="auto"/>
                                                                                                  </w:divBdr>
                                                                                                  <w:divsChild>
                                                                                                    <w:div w:id="1446197338">
                                                                                                      <w:marLeft w:val="0"/>
                                                                                                      <w:marRight w:val="0"/>
                                                                                                      <w:marTop w:val="0"/>
                                                                                                      <w:marBottom w:val="0"/>
                                                                                                      <w:divBdr>
                                                                                                        <w:top w:val="none" w:sz="0" w:space="0" w:color="auto"/>
                                                                                                        <w:left w:val="none" w:sz="0" w:space="0" w:color="auto"/>
                                                                                                        <w:bottom w:val="none" w:sz="0" w:space="0" w:color="auto"/>
                                                                                                        <w:right w:val="none" w:sz="0" w:space="0" w:color="auto"/>
                                                                                                      </w:divBdr>
                                                                                                      <w:divsChild>
                                                                                                        <w:div w:id="510418643">
                                                                                                          <w:marLeft w:val="0"/>
                                                                                                          <w:marRight w:val="0"/>
                                                                                                          <w:marTop w:val="0"/>
                                                                                                          <w:marBottom w:val="0"/>
                                                                                                          <w:divBdr>
                                                                                                            <w:top w:val="none" w:sz="0" w:space="0" w:color="auto"/>
                                                                                                            <w:left w:val="none" w:sz="0" w:space="0" w:color="auto"/>
                                                                                                            <w:bottom w:val="none" w:sz="0" w:space="0" w:color="auto"/>
                                                                                                            <w:right w:val="none" w:sz="0" w:space="0" w:color="auto"/>
                                                                                                          </w:divBdr>
                                                                                                          <w:divsChild>
                                                                                                            <w:div w:id="1421830292">
                                                                                                              <w:marLeft w:val="0"/>
                                                                                                              <w:marRight w:val="0"/>
                                                                                                              <w:marTop w:val="0"/>
                                                                                                              <w:marBottom w:val="0"/>
                                                                                                              <w:divBdr>
                                                                                                                <w:top w:val="none" w:sz="0" w:space="0" w:color="auto"/>
                                                                                                                <w:left w:val="none" w:sz="0" w:space="0" w:color="auto"/>
                                                                                                                <w:bottom w:val="none" w:sz="0" w:space="0" w:color="auto"/>
                                                                                                                <w:right w:val="none" w:sz="0" w:space="0" w:color="auto"/>
                                                                                                              </w:divBdr>
                                                                                                              <w:divsChild>
                                                                                                                <w:div w:id="791901675">
                                                                                                                  <w:marLeft w:val="0"/>
                                                                                                                  <w:marRight w:val="0"/>
                                                                                                                  <w:marTop w:val="0"/>
                                                                                                                  <w:marBottom w:val="0"/>
                                                                                                                  <w:divBdr>
                                                                                                                    <w:top w:val="none" w:sz="0" w:space="0" w:color="auto"/>
                                                                                                                    <w:left w:val="none" w:sz="0" w:space="0" w:color="auto"/>
                                                                                                                    <w:bottom w:val="none" w:sz="0" w:space="0" w:color="auto"/>
                                                                                                                    <w:right w:val="none" w:sz="0" w:space="0" w:color="auto"/>
                                                                                                                  </w:divBdr>
                                                                                                                  <w:divsChild>
                                                                                                                    <w:div w:id="2038432826">
                                                                                                                      <w:marLeft w:val="0"/>
                                                                                                                      <w:marRight w:val="0"/>
                                                                                                                      <w:marTop w:val="0"/>
                                                                                                                      <w:marBottom w:val="0"/>
                                                                                                                      <w:divBdr>
                                                                                                                        <w:top w:val="none" w:sz="0" w:space="0" w:color="auto"/>
                                                                                                                        <w:left w:val="none" w:sz="0" w:space="0" w:color="auto"/>
                                                                                                                        <w:bottom w:val="none" w:sz="0" w:space="0" w:color="auto"/>
                                                                                                                        <w:right w:val="none" w:sz="0" w:space="0" w:color="auto"/>
                                                                                                                      </w:divBdr>
                                                                                                                      <w:divsChild>
                                                                                                                        <w:div w:id="1286740440">
                                                                                                                          <w:marLeft w:val="0"/>
                                                                                                                          <w:marRight w:val="0"/>
                                                                                                                          <w:marTop w:val="0"/>
                                                                                                                          <w:marBottom w:val="0"/>
                                                                                                                          <w:divBdr>
                                                                                                                            <w:top w:val="none" w:sz="0" w:space="0" w:color="auto"/>
                                                                                                                            <w:left w:val="none" w:sz="0" w:space="0" w:color="auto"/>
                                                                                                                            <w:bottom w:val="none" w:sz="0" w:space="0" w:color="auto"/>
                                                                                                                            <w:right w:val="none" w:sz="0" w:space="0" w:color="auto"/>
                                                                                                                          </w:divBdr>
                                                                                                                          <w:divsChild>
                                                                                                                            <w:div w:id="1295409624">
                                                                                                                              <w:marLeft w:val="0"/>
                                                                                                                              <w:marRight w:val="0"/>
                                                                                                                              <w:marTop w:val="0"/>
                                                                                                                              <w:marBottom w:val="0"/>
                                                                                                                              <w:divBdr>
                                                                                                                                <w:top w:val="none" w:sz="0" w:space="0" w:color="auto"/>
                                                                                                                                <w:left w:val="none" w:sz="0" w:space="0" w:color="auto"/>
                                                                                                                                <w:bottom w:val="none" w:sz="0" w:space="0" w:color="auto"/>
                                                                                                                                <w:right w:val="none" w:sz="0" w:space="0" w:color="auto"/>
                                                                                                                              </w:divBdr>
                                                                                                                              <w:divsChild>
                                                                                                                                <w:div w:id="2137989260">
                                                                                                                                  <w:marLeft w:val="0"/>
                                                                                                                                  <w:marRight w:val="0"/>
                                                                                                                                  <w:marTop w:val="0"/>
                                                                                                                                  <w:marBottom w:val="0"/>
                                                                                                                                  <w:divBdr>
                                                                                                                                    <w:top w:val="none" w:sz="0" w:space="0" w:color="auto"/>
                                                                                                                                    <w:left w:val="none" w:sz="0" w:space="0" w:color="auto"/>
                                                                                                                                    <w:bottom w:val="none" w:sz="0" w:space="0" w:color="auto"/>
                                                                                                                                    <w:right w:val="none" w:sz="0" w:space="0" w:color="auto"/>
                                                                                                                                  </w:divBdr>
                                                                                                                                </w:div>
                                                                                                                                <w:div w:id="756368443">
                                                                                                                                  <w:marLeft w:val="0"/>
                                                                                                                                  <w:marRight w:val="0"/>
                                                                                                                                  <w:marTop w:val="0"/>
                                                                                                                                  <w:marBottom w:val="0"/>
                                                                                                                                  <w:divBdr>
                                                                                                                                    <w:top w:val="none" w:sz="0" w:space="0" w:color="auto"/>
                                                                                                                                    <w:left w:val="none" w:sz="0" w:space="0" w:color="auto"/>
                                                                                                                                    <w:bottom w:val="none" w:sz="0" w:space="0" w:color="auto"/>
                                                                                                                                    <w:right w:val="none" w:sz="0" w:space="0" w:color="auto"/>
                                                                                                                                  </w:divBdr>
                                                                                                                                </w:div>
                                                                                                                                <w:div w:id="451246775">
                                                                                                                                  <w:marLeft w:val="0"/>
                                                                                                                                  <w:marRight w:val="0"/>
                                                                                                                                  <w:marTop w:val="0"/>
                                                                                                                                  <w:marBottom w:val="0"/>
                                                                                                                                  <w:divBdr>
                                                                                                                                    <w:top w:val="none" w:sz="0" w:space="0" w:color="auto"/>
                                                                                                                                    <w:left w:val="none" w:sz="0" w:space="0" w:color="auto"/>
                                                                                                                                    <w:bottom w:val="none" w:sz="0" w:space="0" w:color="auto"/>
                                                                                                                                    <w:right w:val="none" w:sz="0" w:space="0" w:color="auto"/>
                                                                                                                                  </w:divBdr>
                                                                                                                                </w:div>
                                                                                                                                <w:div w:id="1733691750">
                                                                                                                                  <w:marLeft w:val="0"/>
                                                                                                                                  <w:marRight w:val="0"/>
                                                                                                                                  <w:marTop w:val="0"/>
                                                                                                                                  <w:marBottom w:val="0"/>
                                                                                                                                  <w:divBdr>
                                                                                                                                    <w:top w:val="none" w:sz="0" w:space="0" w:color="auto"/>
                                                                                                                                    <w:left w:val="none" w:sz="0" w:space="0" w:color="auto"/>
                                                                                                                                    <w:bottom w:val="none" w:sz="0" w:space="0" w:color="auto"/>
                                                                                                                                    <w:right w:val="none" w:sz="0" w:space="0" w:color="auto"/>
                                                                                                                                  </w:divBdr>
                                                                                                                                </w:div>
                                                                                                                                <w:div w:id="207836330">
                                                                                                                                  <w:marLeft w:val="0"/>
                                                                                                                                  <w:marRight w:val="0"/>
                                                                                                                                  <w:marTop w:val="0"/>
                                                                                                                                  <w:marBottom w:val="0"/>
                                                                                                                                  <w:divBdr>
                                                                                                                                    <w:top w:val="none" w:sz="0" w:space="0" w:color="auto"/>
                                                                                                                                    <w:left w:val="none" w:sz="0" w:space="0" w:color="auto"/>
                                                                                                                                    <w:bottom w:val="none" w:sz="0" w:space="0" w:color="auto"/>
                                                                                                                                    <w:right w:val="none" w:sz="0" w:space="0" w:color="auto"/>
                                                                                                                                  </w:divBdr>
                                                                                                                                </w:div>
                                                                                                                                <w:div w:id="841744987">
                                                                                                                                  <w:marLeft w:val="0"/>
                                                                                                                                  <w:marRight w:val="0"/>
                                                                                                                                  <w:marTop w:val="0"/>
                                                                                                                                  <w:marBottom w:val="0"/>
                                                                                                                                  <w:divBdr>
                                                                                                                                    <w:top w:val="none" w:sz="0" w:space="0" w:color="auto"/>
                                                                                                                                    <w:left w:val="none" w:sz="0" w:space="0" w:color="auto"/>
                                                                                                                                    <w:bottom w:val="none" w:sz="0" w:space="0" w:color="auto"/>
                                                                                                                                    <w:right w:val="none" w:sz="0" w:space="0" w:color="auto"/>
                                                                                                                                  </w:divBdr>
                                                                                                                                </w:div>
                                                                                                                                <w:div w:id="1803427780">
                                                                                                                                  <w:marLeft w:val="0"/>
                                                                                                                                  <w:marRight w:val="0"/>
                                                                                                                                  <w:marTop w:val="0"/>
                                                                                                                                  <w:marBottom w:val="0"/>
                                                                                                                                  <w:divBdr>
                                                                                                                                    <w:top w:val="none" w:sz="0" w:space="0" w:color="auto"/>
                                                                                                                                    <w:left w:val="none" w:sz="0" w:space="0" w:color="auto"/>
                                                                                                                                    <w:bottom w:val="none" w:sz="0" w:space="0" w:color="auto"/>
                                                                                                                                    <w:right w:val="none" w:sz="0" w:space="0" w:color="auto"/>
                                                                                                                                  </w:divBdr>
                                                                                                                                </w:div>
                                                                                                                                <w:div w:id="960693848">
                                                                                                                                  <w:marLeft w:val="0"/>
                                                                                                                                  <w:marRight w:val="0"/>
                                                                                                                                  <w:marTop w:val="0"/>
                                                                                                                                  <w:marBottom w:val="0"/>
                                                                                                                                  <w:divBdr>
                                                                                                                                    <w:top w:val="none" w:sz="0" w:space="0" w:color="auto"/>
                                                                                                                                    <w:left w:val="none" w:sz="0" w:space="0" w:color="auto"/>
                                                                                                                                    <w:bottom w:val="none" w:sz="0" w:space="0" w:color="auto"/>
                                                                                                                                    <w:right w:val="none" w:sz="0" w:space="0" w:color="auto"/>
                                                                                                                                  </w:divBdr>
                                                                                                                                </w:div>
                                                                                                                                <w:div w:id="1613706338">
                                                                                                                                  <w:marLeft w:val="0"/>
                                                                                                                                  <w:marRight w:val="0"/>
                                                                                                                                  <w:marTop w:val="0"/>
                                                                                                                                  <w:marBottom w:val="0"/>
                                                                                                                                  <w:divBdr>
                                                                                                                                    <w:top w:val="none" w:sz="0" w:space="0" w:color="auto"/>
                                                                                                                                    <w:left w:val="none" w:sz="0" w:space="0" w:color="auto"/>
                                                                                                                                    <w:bottom w:val="none" w:sz="0" w:space="0" w:color="auto"/>
                                                                                                                                    <w:right w:val="none" w:sz="0" w:space="0" w:color="auto"/>
                                                                                                                                  </w:divBdr>
                                                                                                                                </w:div>
                                                                                                                                <w:div w:id="7247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mailto:Eriks.Ajausks@km.gov.lv"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ursoft.lv/lursoft-statistika/Sabiedrisko-organizaciju-to-apvienibu-biedribu-un-nodibinajumu-sadalijums-pa-veidiem&amp;id=66" TargetMode="External"/><Relationship Id="rId1" Type="http://schemas.openxmlformats.org/officeDocument/2006/relationships/hyperlink" Target="http://www.sif.lv/images/files/informativie-materiali/progr-izvertejumi/NVO-fonds-projekti.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1EC145-75E5-49FF-92F4-40AEF8290496}" type="doc">
      <dgm:prSet loTypeId="urn:microsoft.com/office/officeart/2005/8/layout/funnel1" loCatId="process" qsTypeId="urn:microsoft.com/office/officeart/2005/8/quickstyle/simple1" qsCatId="simple" csTypeId="urn:microsoft.com/office/officeart/2005/8/colors/accent1_2" csCatId="accent1" phldr="1"/>
      <dgm:spPr/>
      <dgm:t>
        <a:bodyPr/>
        <a:lstStyle/>
        <a:p>
          <a:endParaRPr lang="lv-LV"/>
        </a:p>
      </dgm:t>
    </dgm:pt>
    <dgm:pt modelId="{30AD5427-50A4-4DC1-8590-97B268038E73}">
      <dgm:prSet phldrT="[Teksts]"/>
      <dgm:spPr/>
      <dgm:t>
        <a:bodyPr/>
        <a:lstStyle/>
        <a:p>
          <a:r>
            <a:rPr lang="lv-LV"/>
            <a:t>Nozaru ministrijas 1 finansējums</a:t>
          </a:r>
        </a:p>
      </dgm:t>
    </dgm:pt>
    <dgm:pt modelId="{4982FB1A-6084-49E5-84B0-A716DBA83D01}" type="parTrans" cxnId="{59CF9CD7-C833-44B7-8AD8-BEE54E85B6B1}">
      <dgm:prSet/>
      <dgm:spPr/>
      <dgm:t>
        <a:bodyPr/>
        <a:lstStyle/>
        <a:p>
          <a:endParaRPr lang="lv-LV"/>
        </a:p>
      </dgm:t>
    </dgm:pt>
    <dgm:pt modelId="{04ED63A9-7E87-4839-AE8F-0FB9DBA75B25}" type="sibTrans" cxnId="{59CF9CD7-C833-44B7-8AD8-BEE54E85B6B1}">
      <dgm:prSet/>
      <dgm:spPr/>
      <dgm:t>
        <a:bodyPr/>
        <a:lstStyle/>
        <a:p>
          <a:endParaRPr lang="lv-LV"/>
        </a:p>
      </dgm:t>
    </dgm:pt>
    <dgm:pt modelId="{42F26DC6-A02D-4F89-84AB-D43346893B19}">
      <dgm:prSet phldrT="[Teksts]"/>
      <dgm:spPr/>
      <dgm:t>
        <a:bodyPr/>
        <a:lstStyle/>
        <a:p>
          <a:r>
            <a:rPr lang="lv-LV"/>
            <a:t>Nozaru ministrijas 2 finansējums</a:t>
          </a:r>
        </a:p>
      </dgm:t>
    </dgm:pt>
    <dgm:pt modelId="{8C119792-6156-4E4D-AD17-849122B16C0B}" type="parTrans" cxnId="{41560E5D-B30E-4D69-890A-D398914BC6F6}">
      <dgm:prSet/>
      <dgm:spPr/>
      <dgm:t>
        <a:bodyPr/>
        <a:lstStyle/>
        <a:p>
          <a:endParaRPr lang="lv-LV"/>
        </a:p>
      </dgm:t>
    </dgm:pt>
    <dgm:pt modelId="{7867A895-3D49-47BD-90C1-0E8E375BFC98}" type="sibTrans" cxnId="{41560E5D-B30E-4D69-890A-D398914BC6F6}">
      <dgm:prSet/>
      <dgm:spPr/>
      <dgm:t>
        <a:bodyPr/>
        <a:lstStyle/>
        <a:p>
          <a:endParaRPr lang="lv-LV"/>
        </a:p>
      </dgm:t>
    </dgm:pt>
    <dgm:pt modelId="{89C6B99B-845E-4F5E-990F-D424A6C5AC9C}">
      <dgm:prSet phldrT="[Teksts]"/>
      <dgm:spPr/>
      <dgm:t>
        <a:bodyPr/>
        <a:lstStyle/>
        <a:p>
          <a:r>
            <a:rPr lang="lv-LV"/>
            <a:t>Nozaru ministrijas 3 finansējums</a:t>
          </a:r>
        </a:p>
      </dgm:t>
    </dgm:pt>
    <dgm:pt modelId="{E2CFDEE6-8294-4E2F-ACA8-2956CB852752}" type="parTrans" cxnId="{7D5A2610-ADD7-4C98-B1F1-8A9B4D990233}">
      <dgm:prSet/>
      <dgm:spPr/>
      <dgm:t>
        <a:bodyPr/>
        <a:lstStyle/>
        <a:p>
          <a:endParaRPr lang="lv-LV"/>
        </a:p>
      </dgm:t>
    </dgm:pt>
    <dgm:pt modelId="{03151088-2D7E-4630-AB3B-E3A871B46B53}" type="sibTrans" cxnId="{7D5A2610-ADD7-4C98-B1F1-8A9B4D990233}">
      <dgm:prSet/>
      <dgm:spPr/>
      <dgm:t>
        <a:bodyPr/>
        <a:lstStyle/>
        <a:p>
          <a:endParaRPr lang="lv-LV"/>
        </a:p>
      </dgm:t>
    </dgm:pt>
    <dgm:pt modelId="{BDCB9C62-9F10-42D3-A9C6-4D8BAE3D0E9B}">
      <dgm:prSet phldrT="[Teksts]" custT="1"/>
      <dgm:spPr>
        <a:solidFill>
          <a:schemeClr val="tx2">
            <a:lumMod val="60000"/>
            <a:lumOff val="40000"/>
          </a:schemeClr>
        </a:solidFill>
      </dgm:spPr>
      <dgm:t>
        <a:bodyPr/>
        <a:lstStyle/>
        <a:p>
          <a:r>
            <a:rPr lang="lv-LV" sz="1400">
              <a:solidFill>
                <a:schemeClr val="bg1"/>
              </a:solidFill>
            </a:rPr>
            <a:t>Jauns, neatkarīgs NVO fonds (iespējams, nodibinājums) </a:t>
          </a:r>
        </a:p>
      </dgm:t>
    </dgm:pt>
    <dgm:pt modelId="{D28A0765-8316-4A1B-935A-86C7FCD8382A}" type="parTrans" cxnId="{5A078C2D-F686-4468-8FE0-00FEA0076DB0}">
      <dgm:prSet/>
      <dgm:spPr/>
      <dgm:t>
        <a:bodyPr/>
        <a:lstStyle/>
        <a:p>
          <a:endParaRPr lang="lv-LV"/>
        </a:p>
      </dgm:t>
    </dgm:pt>
    <dgm:pt modelId="{679E55DA-3311-4984-BAC6-A5398BEE47DF}" type="sibTrans" cxnId="{5A078C2D-F686-4468-8FE0-00FEA0076DB0}">
      <dgm:prSet/>
      <dgm:spPr/>
      <dgm:t>
        <a:bodyPr/>
        <a:lstStyle/>
        <a:p>
          <a:endParaRPr lang="lv-LV"/>
        </a:p>
      </dgm:t>
    </dgm:pt>
    <dgm:pt modelId="{1CB76931-0875-4096-A76F-8ADCCD9444E0}" type="pres">
      <dgm:prSet presAssocID="{B41EC145-75E5-49FF-92F4-40AEF8290496}" presName="Name0" presStyleCnt="0">
        <dgm:presLayoutVars>
          <dgm:chMax val="4"/>
          <dgm:resizeHandles val="exact"/>
        </dgm:presLayoutVars>
      </dgm:prSet>
      <dgm:spPr/>
      <dgm:t>
        <a:bodyPr/>
        <a:lstStyle/>
        <a:p>
          <a:endParaRPr lang="lv-LV"/>
        </a:p>
      </dgm:t>
    </dgm:pt>
    <dgm:pt modelId="{04C02F0F-C8D4-4A86-851C-E877B38938F1}" type="pres">
      <dgm:prSet presAssocID="{B41EC145-75E5-49FF-92F4-40AEF8290496}" presName="ellipse" presStyleLbl="trBgShp" presStyleIdx="0" presStyleCnt="1"/>
      <dgm:spPr/>
    </dgm:pt>
    <dgm:pt modelId="{E965BCDC-EB06-4C4E-A177-56DB8C03D6E4}" type="pres">
      <dgm:prSet presAssocID="{B41EC145-75E5-49FF-92F4-40AEF8290496}" presName="arrow1" presStyleLbl="fgShp" presStyleIdx="0" presStyleCnt="1" custLinFactNeighborY="-7371"/>
      <dgm:spPr/>
    </dgm:pt>
    <dgm:pt modelId="{B2BA156B-1520-4B4D-8D65-78D3D52AD7DC}" type="pres">
      <dgm:prSet presAssocID="{B41EC145-75E5-49FF-92F4-40AEF8290496}" presName="rectangle" presStyleLbl="revTx" presStyleIdx="0" presStyleCnt="1" custScaleX="154770" custScaleY="86052">
        <dgm:presLayoutVars>
          <dgm:bulletEnabled val="1"/>
        </dgm:presLayoutVars>
      </dgm:prSet>
      <dgm:spPr/>
      <dgm:t>
        <a:bodyPr/>
        <a:lstStyle/>
        <a:p>
          <a:endParaRPr lang="lv-LV"/>
        </a:p>
      </dgm:t>
    </dgm:pt>
    <dgm:pt modelId="{C6F8E298-C285-46FF-A226-2C2057560EF6}" type="pres">
      <dgm:prSet presAssocID="{42F26DC6-A02D-4F89-84AB-D43346893B19}" presName="item1" presStyleLbl="node1" presStyleIdx="0" presStyleCnt="3">
        <dgm:presLayoutVars>
          <dgm:bulletEnabled val="1"/>
        </dgm:presLayoutVars>
      </dgm:prSet>
      <dgm:spPr/>
      <dgm:t>
        <a:bodyPr/>
        <a:lstStyle/>
        <a:p>
          <a:endParaRPr lang="lv-LV"/>
        </a:p>
      </dgm:t>
    </dgm:pt>
    <dgm:pt modelId="{89F98336-D398-48E2-B1C2-02A49678F608}" type="pres">
      <dgm:prSet presAssocID="{89C6B99B-845E-4F5E-990F-D424A6C5AC9C}" presName="item2" presStyleLbl="node1" presStyleIdx="1" presStyleCnt="3">
        <dgm:presLayoutVars>
          <dgm:bulletEnabled val="1"/>
        </dgm:presLayoutVars>
      </dgm:prSet>
      <dgm:spPr/>
      <dgm:t>
        <a:bodyPr/>
        <a:lstStyle/>
        <a:p>
          <a:endParaRPr lang="lv-LV"/>
        </a:p>
      </dgm:t>
    </dgm:pt>
    <dgm:pt modelId="{BB8C2BF7-9BAF-47FE-A6B1-FD1F422D6C02}" type="pres">
      <dgm:prSet presAssocID="{BDCB9C62-9F10-42D3-A9C6-4D8BAE3D0E9B}" presName="item3" presStyleLbl="node1" presStyleIdx="2" presStyleCnt="3">
        <dgm:presLayoutVars>
          <dgm:bulletEnabled val="1"/>
        </dgm:presLayoutVars>
      </dgm:prSet>
      <dgm:spPr/>
      <dgm:t>
        <a:bodyPr/>
        <a:lstStyle/>
        <a:p>
          <a:endParaRPr lang="lv-LV"/>
        </a:p>
      </dgm:t>
    </dgm:pt>
    <dgm:pt modelId="{B0356BC6-1B21-4B9E-98A1-80BB49D9A486}" type="pres">
      <dgm:prSet presAssocID="{B41EC145-75E5-49FF-92F4-40AEF8290496}" presName="funnel" presStyleLbl="trAlignAcc1" presStyleIdx="0" presStyleCnt="1" custScaleX="101199"/>
      <dgm:spPr/>
    </dgm:pt>
  </dgm:ptLst>
  <dgm:cxnLst>
    <dgm:cxn modelId="{59CF9CD7-C833-44B7-8AD8-BEE54E85B6B1}" srcId="{B41EC145-75E5-49FF-92F4-40AEF8290496}" destId="{30AD5427-50A4-4DC1-8590-97B268038E73}" srcOrd="0" destOrd="0" parTransId="{4982FB1A-6084-49E5-84B0-A716DBA83D01}" sibTransId="{04ED63A9-7E87-4839-AE8F-0FB9DBA75B25}"/>
    <dgm:cxn modelId="{7C4BFC97-CF38-42A0-B631-84874CD81DD6}" type="presOf" srcId="{89C6B99B-845E-4F5E-990F-D424A6C5AC9C}" destId="{C6F8E298-C285-46FF-A226-2C2057560EF6}" srcOrd="0" destOrd="0" presId="urn:microsoft.com/office/officeart/2005/8/layout/funnel1"/>
    <dgm:cxn modelId="{C6AA678A-D0AD-43DE-AA72-2FFC4F8C3159}" type="presOf" srcId="{B41EC145-75E5-49FF-92F4-40AEF8290496}" destId="{1CB76931-0875-4096-A76F-8ADCCD9444E0}" srcOrd="0" destOrd="0" presId="urn:microsoft.com/office/officeart/2005/8/layout/funnel1"/>
    <dgm:cxn modelId="{ABB241DD-AC3E-41CD-AA0C-F9B2A0B5B8BF}" type="presOf" srcId="{42F26DC6-A02D-4F89-84AB-D43346893B19}" destId="{89F98336-D398-48E2-B1C2-02A49678F608}" srcOrd="0" destOrd="0" presId="urn:microsoft.com/office/officeart/2005/8/layout/funnel1"/>
    <dgm:cxn modelId="{B0E5011B-EE02-4307-B1B0-442F364FF975}" type="presOf" srcId="{BDCB9C62-9F10-42D3-A9C6-4D8BAE3D0E9B}" destId="{B2BA156B-1520-4B4D-8D65-78D3D52AD7DC}" srcOrd="0" destOrd="0" presId="urn:microsoft.com/office/officeart/2005/8/layout/funnel1"/>
    <dgm:cxn modelId="{5A078C2D-F686-4468-8FE0-00FEA0076DB0}" srcId="{B41EC145-75E5-49FF-92F4-40AEF8290496}" destId="{BDCB9C62-9F10-42D3-A9C6-4D8BAE3D0E9B}" srcOrd="3" destOrd="0" parTransId="{D28A0765-8316-4A1B-935A-86C7FCD8382A}" sibTransId="{679E55DA-3311-4984-BAC6-A5398BEE47DF}"/>
    <dgm:cxn modelId="{7D5A2610-ADD7-4C98-B1F1-8A9B4D990233}" srcId="{B41EC145-75E5-49FF-92F4-40AEF8290496}" destId="{89C6B99B-845E-4F5E-990F-D424A6C5AC9C}" srcOrd="2" destOrd="0" parTransId="{E2CFDEE6-8294-4E2F-ACA8-2956CB852752}" sibTransId="{03151088-2D7E-4630-AB3B-E3A871B46B53}"/>
    <dgm:cxn modelId="{41560E5D-B30E-4D69-890A-D398914BC6F6}" srcId="{B41EC145-75E5-49FF-92F4-40AEF8290496}" destId="{42F26DC6-A02D-4F89-84AB-D43346893B19}" srcOrd="1" destOrd="0" parTransId="{8C119792-6156-4E4D-AD17-849122B16C0B}" sibTransId="{7867A895-3D49-47BD-90C1-0E8E375BFC98}"/>
    <dgm:cxn modelId="{95CB9F85-48BA-4515-84C4-F1295FCD19C8}" type="presOf" srcId="{30AD5427-50A4-4DC1-8590-97B268038E73}" destId="{BB8C2BF7-9BAF-47FE-A6B1-FD1F422D6C02}" srcOrd="0" destOrd="0" presId="urn:microsoft.com/office/officeart/2005/8/layout/funnel1"/>
    <dgm:cxn modelId="{CF44181B-6C3D-4AE9-8509-9FFDCE897F30}" type="presParOf" srcId="{1CB76931-0875-4096-A76F-8ADCCD9444E0}" destId="{04C02F0F-C8D4-4A86-851C-E877B38938F1}" srcOrd="0" destOrd="0" presId="urn:microsoft.com/office/officeart/2005/8/layout/funnel1"/>
    <dgm:cxn modelId="{D25463CF-A701-4D0D-A9A4-E422640D05ED}" type="presParOf" srcId="{1CB76931-0875-4096-A76F-8ADCCD9444E0}" destId="{E965BCDC-EB06-4C4E-A177-56DB8C03D6E4}" srcOrd="1" destOrd="0" presId="urn:microsoft.com/office/officeart/2005/8/layout/funnel1"/>
    <dgm:cxn modelId="{78F39C5D-47C7-4ED0-959D-0245C691F100}" type="presParOf" srcId="{1CB76931-0875-4096-A76F-8ADCCD9444E0}" destId="{B2BA156B-1520-4B4D-8D65-78D3D52AD7DC}" srcOrd="2" destOrd="0" presId="urn:microsoft.com/office/officeart/2005/8/layout/funnel1"/>
    <dgm:cxn modelId="{D056CB09-0FF2-4978-A3BD-7DD1D0FC779D}" type="presParOf" srcId="{1CB76931-0875-4096-A76F-8ADCCD9444E0}" destId="{C6F8E298-C285-46FF-A226-2C2057560EF6}" srcOrd="3" destOrd="0" presId="urn:microsoft.com/office/officeart/2005/8/layout/funnel1"/>
    <dgm:cxn modelId="{52458A2D-900F-4385-AF26-51DD57B0D473}" type="presParOf" srcId="{1CB76931-0875-4096-A76F-8ADCCD9444E0}" destId="{89F98336-D398-48E2-B1C2-02A49678F608}" srcOrd="4" destOrd="0" presId="urn:microsoft.com/office/officeart/2005/8/layout/funnel1"/>
    <dgm:cxn modelId="{369012DA-0CEF-48A9-950D-D9628949620C}" type="presParOf" srcId="{1CB76931-0875-4096-A76F-8ADCCD9444E0}" destId="{BB8C2BF7-9BAF-47FE-A6B1-FD1F422D6C02}" srcOrd="5" destOrd="0" presId="urn:microsoft.com/office/officeart/2005/8/layout/funnel1"/>
    <dgm:cxn modelId="{ED032D84-9E8C-477D-8FBD-79DF58774F51}" type="presParOf" srcId="{1CB76931-0875-4096-A76F-8ADCCD9444E0}" destId="{B0356BC6-1B21-4B9E-98A1-80BB49D9A486}" srcOrd="6" destOrd="0" presId="urn:microsoft.com/office/officeart/2005/8/layout/funnel1"/>
  </dgm:cxnLst>
  <dgm:bg>
    <a:solidFill>
      <a:schemeClr val="bg1"/>
    </a:solidFill>
  </dgm:bg>
  <dgm:whole>
    <a:ln>
      <a:noFill/>
    </a:ln>
    <a:effectLst/>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6A5DFF-A200-4053-998B-BD3FC64F1A24}" type="doc">
      <dgm:prSet loTypeId="urn:microsoft.com/office/officeart/2005/8/layout/hierarchy6" loCatId="hierarchy" qsTypeId="urn:microsoft.com/office/officeart/2005/8/quickstyle/simple2" qsCatId="simple" csTypeId="urn:microsoft.com/office/officeart/2005/8/colors/accent1_2" csCatId="accent1" phldr="1"/>
      <dgm:spPr/>
      <dgm:t>
        <a:bodyPr/>
        <a:lstStyle/>
        <a:p>
          <a:endParaRPr lang="lv-LV"/>
        </a:p>
      </dgm:t>
    </dgm:pt>
    <dgm:pt modelId="{8A853D74-75E8-439E-8942-C1DE8C0A9435}">
      <dgm:prSet phldrT="[Teksts]"/>
      <dgm:spPr>
        <a:xfrm>
          <a:off x="1455715" y="1236627"/>
          <a:ext cx="1306242" cy="870828"/>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v-LV">
              <a:solidFill>
                <a:sysClr val="window" lastClr="FFFFFF"/>
              </a:solidFill>
              <a:latin typeface="Calibri"/>
              <a:ea typeface="+mn-ea"/>
              <a:cs typeface="+mn-cs"/>
            </a:rPr>
            <a:t>Nozaru ministrija 1 </a:t>
          </a:r>
        </a:p>
      </dgm:t>
    </dgm:pt>
    <dgm:pt modelId="{226BF190-2F81-4B9B-A7BD-E2624DE2CF8F}" type="parTrans" cxnId="{0572F0A5-0B33-4B21-94D0-3CD71D419686}">
      <dgm:prSet/>
      <dgm:spPr>
        <a:xfrm>
          <a:off x="2108836" y="943924"/>
          <a:ext cx="1281528" cy="292702"/>
        </a:xfrm>
        <a:noFill/>
        <a:ln w="25400" cap="flat" cmpd="sng" algn="ctr">
          <a:solidFill>
            <a:srgbClr val="4F81BD">
              <a:shade val="60000"/>
              <a:hueOff val="0"/>
              <a:satOff val="0"/>
              <a:lumOff val="0"/>
              <a:alphaOff val="0"/>
            </a:srgbClr>
          </a:solidFill>
          <a:prstDash val="solid"/>
        </a:ln>
        <a:effectLst/>
      </dgm:spPr>
      <dgm:t>
        <a:bodyPr/>
        <a:lstStyle/>
        <a:p>
          <a:endParaRPr lang="lv-LV"/>
        </a:p>
      </dgm:t>
    </dgm:pt>
    <dgm:pt modelId="{B318ADFC-F25A-402D-A92B-82FD74D11507}" type="sibTrans" cxnId="{0572F0A5-0B33-4B21-94D0-3CD71D419686}">
      <dgm:prSet/>
      <dgm:spPr/>
      <dgm:t>
        <a:bodyPr/>
        <a:lstStyle/>
        <a:p>
          <a:endParaRPr lang="lv-LV"/>
        </a:p>
      </dgm:t>
    </dgm:pt>
    <dgm:pt modelId="{7EC84C3D-935F-410D-B2F0-3DB8A37039B8}">
      <dgm:prSet phldrT="[Teksts]"/>
      <dgm:spPr>
        <a:xfrm>
          <a:off x="614600" y="2439894"/>
          <a:ext cx="1306242" cy="870828"/>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v-LV">
              <a:solidFill>
                <a:sysClr val="window" lastClr="FFFFFF"/>
              </a:solidFill>
              <a:latin typeface="Calibri"/>
              <a:ea typeface="+mn-ea"/>
              <a:cs typeface="+mn-cs"/>
            </a:rPr>
            <a:t>Nozares </a:t>
          </a:r>
        </a:p>
        <a:p>
          <a:r>
            <a:rPr lang="lv-LV">
              <a:solidFill>
                <a:sysClr val="window" lastClr="FFFFFF"/>
              </a:solidFill>
              <a:latin typeface="Calibri"/>
              <a:ea typeface="+mn-ea"/>
              <a:cs typeface="+mn-cs"/>
            </a:rPr>
            <a:t>NVO </a:t>
          </a:r>
        </a:p>
      </dgm:t>
    </dgm:pt>
    <dgm:pt modelId="{DE8A980D-4C87-40AC-A1D5-3114005C7E01}" type="parTrans" cxnId="{D36C6E2C-07D6-4585-890B-CF7DC89CA8C8}">
      <dgm:prSet/>
      <dgm:spPr>
        <a:xfrm>
          <a:off x="1267721" y="2107455"/>
          <a:ext cx="841115" cy="332438"/>
        </a:xfrm>
        <a:noFill/>
        <a:ln w="25400" cap="flat" cmpd="sng" algn="ctr">
          <a:solidFill>
            <a:srgbClr val="4F81BD">
              <a:shade val="80000"/>
              <a:hueOff val="0"/>
              <a:satOff val="0"/>
              <a:lumOff val="0"/>
              <a:alphaOff val="0"/>
            </a:srgbClr>
          </a:solidFill>
          <a:prstDash val="solid"/>
        </a:ln>
        <a:effectLst/>
      </dgm:spPr>
      <dgm:t>
        <a:bodyPr/>
        <a:lstStyle/>
        <a:p>
          <a:endParaRPr lang="lv-LV"/>
        </a:p>
      </dgm:t>
    </dgm:pt>
    <dgm:pt modelId="{A47569E4-0913-4944-B7F5-0A9DB78A5CCC}" type="sibTrans" cxnId="{D36C6E2C-07D6-4585-890B-CF7DC89CA8C8}">
      <dgm:prSet/>
      <dgm:spPr/>
      <dgm:t>
        <a:bodyPr/>
        <a:lstStyle/>
        <a:p>
          <a:endParaRPr lang="lv-LV"/>
        </a:p>
      </dgm:t>
    </dgm:pt>
    <dgm:pt modelId="{7594C55E-93FF-47E4-90CA-7446B290B91E}">
      <dgm:prSet phldrT="[Teksts]"/>
      <dgm:spPr>
        <a:xfrm>
          <a:off x="2312715" y="2439894"/>
          <a:ext cx="1306242" cy="870828"/>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v-LV">
              <a:solidFill>
                <a:sysClr val="window" lastClr="FFFFFF"/>
              </a:solidFill>
              <a:latin typeface="Calibri"/>
              <a:ea typeface="+mn-ea"/>
              <a:cs typeface="+mn-cs"/>
            </a:rPr>
            <a:t>Nozares </a:t>
          </a:r>
        </a:p>
        <a:p>
          <a:r>
            <a:rPr lang="lv-LV">
              <a:solidFill>
                <a:sysClr val="window" lastClr="FFFFFF"/>
              </a:solidFill>
              <a:latin typeface="Calibri"/>
              <a:ea typeface="+mn-ea"/>
              <a:cs typeface="+mn-cs"/>
            </a:rPr>
            <a:t>NVO </a:t>
          </a:r>
        </a:p>
      </dgm:t>
    </dgm:pt>
    <dgm:pt modelId="{0DC79077-0DE3-4A6D-A837-FDC759974915}" type="parTrans" cxnId="{4047F22A-3E46-4312-9ECE-66AAC636ED96}">
      <dgm:prSet/>
      <dgm:spPr>
        <a:xfrm>
          <a:off x="2108836" y="2107455"/>
          <a:ext cx="856999" cy="332438"/>
        </a:xfrm>
        <a:noFill/>
        <a:ln w="25400" cap="flat" cmpd="sng" algn="ctr">
          <a:solidFill>
            <a:srgbClr val="4F81BD">
              <a:shade val="80000"/>
              <a:hueOff val="0"/>
              <a:satOff val="0"/>
              <a:lumOff val="0"/>
              <a:alphaOff val="0"/>
            </a:srgbClr>
          </a:solidFill>
          <a:prstDash val="solid"/>
        </a:ln>
        <a:effectLst/>
      </dgm:spPr>
      <dgm:t>
        <a:bodyPr/>
        <a:lstStyle/>
        <a:p>
          <a:endParaRPr lang="lv-LV"/>
        </a:p>
      </dgm:t>
    </dgm:pt>
    <dgm:pt modelId="{E6412359-8D1A-4374-998D-1A8A2366E050}" type="sibTrans" cxnId="{4047F22A-3E46-4312-9ECE-66AAC636ED96}">
      <dgm:prSet/>
      <dgm:spPr/>
      <dgm:t>
        <a:bodyPr/>
        <a:lstStyle/>
        <a:p>
          <a:endParaRPr lang="lv-LV"/>
        </a:p>
      </dgm:t>
    </dgm:pt>
    <dgm:pt modelId="{D889081A-3B64-4283-BC62-B36F12F04C94}">
      <dgm:prSet phldrT="[Teksts]"/>
      <dgm:spPr>
        <a:xfrm>
          <a:off x="3724737" y="1220734"/>
          <a:ext cx="1306242" cy="870828"/>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v-LV">
              <a:solidFill>
                <a:sysClr val="window" lastClr="FFFFFF"/>
              </a:solidFill>
              <a:latin typeface="Calibri"/>
              <a:ea typeface="+mn-ea"/>
              <a:cs typeface="+mn-cs"/>
            </a:rPr>
            <a:t>Nozaru ministrija 2</a:t>
          </a:r>
        </a:p>
      </dgm:t>
    </dgm:pt>
    <dgm:pt modelId="{604F2360-6866-41A5-B8B3-C7324DAC0DDE}" type="parTrans" cxnId="{397A7A26-726D-465C-95E2-410ABB7E75D3}">
      <dgm:prSet/>
      <dgm:spPr>
        <a:xfrm>
          <a:off x="3390365" y="943924"/>
          <a:ext cx="987493" cy="276810"/>
        </a:xfrm>
        <a:noFill/>
        <a:ln w="25400" cap="flat" cmpd="sng" algn="ctr">
          <a:solidFill>
            <a:srgbClr val="4F81BD">
              <a:shade val="60000"/>
              <a:hueOff val="0"/>
              <a:satOff val="0"/>
              <a:lumOff val="0"/>
              <a:alphaOff val="0"/>
            </a:srgbClr>
          </a:solidFill>
          <a:prstDash val="solid"/>
        </a:ln>
        <a:effectLst/>
      </dgm:spPr>
      <dgm:t>
        <a:bodyPr/>
        <a:lstStyle/>
        <a:p>
          <a:endParaRPr lang="lv-LV"/>
        </a:p>
      </dgm:t>
    </dgm:pt>
    <dgm:pt modelId="{35985130-8338-4E79-AAEF-0B88B8D5A365}" type="sibTrans" cxnId="{397A7A26-726D-465C-95E2-410ABB7E75D3}">
      <dgm:prSet/>
      <dgm:spPr/>
      <dgm:t>
        <a:bodyPr/>
        <a:lstStyle/>
        <a:p>
          <a:endParaRPr lang="lv-LV"/>
        </a:p>
      </dgm:t>
    </dgm:pt>
    <dgm:pt modelId="{084702B9-8CA6-4468-A084-63A235D3D83F}">
      <dgm:prSet phldrT="[Teksts]"/>
      <dgm:spPr>
        <a:xfrm>
          <a:off x="4432028" y="2440608"/>
          <a:ext cx="1306242" cy="870828"/>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v-LV">
              <a:solidFill>
                <a:sysClr val="window" lastClr="FFFFFF"/>
              </a:solidFill>
              <a:latin typeface="Calibri"/>
              <a:ea typeface="+mn-ea"/>
              <a:cs typeface="+mn-cs"/>
            </a:rPr>
            <a:t>Nozares</a:t>
          </a:r>
        </a:p>
        <a:p>
          <a:r>
            <a:rPr lang="lv-LV">
              <a:solidFill>
                <a:sysClr val="window" lastClr="FFFFFF"/>
              </a:solidFill>
              <a:latin typeface="Calibri"/>
              <a:ea typeface="+mn-ea"/>
              <a:cs typeface="+mn-cs"/>
            </a:rPr>
            <a:t>NVO </a:t>
          </a:r>
        </a:p>
      </dgm:t>
    </dgm:pt>
    <dgm:pt modelId="{200D5307-E84F-4410-9E16-BA343E211419}" type="parTrans" cxnId="{91914484-8D55-42DA-9039-F346CD84EF9F}">
      <dgm:prSet/>
      <dgm:spPr>
        <a:xfrm>
          <a:off x="4377858" y="2091563"/>
          <a:ext cx="707291" cy="349045"/>
        </a:xfrm>
        <a:noFill/>
        <a:ln w="25400" cap="flat" cmpd="sng" algn="ctr">
          <a:solidFill>
            <a:srgbClr val="4F81BD">
              <a:shade val="80000"/>
              <a:hueOff val="0"/>
              <a:satOff val="0"/>
              <a:lumOff val="0"/>
              <a:alphaOff val="0"/>
            </a:srgbClr>
          </a:solidFill>
          <a:prstDash val="solid"/>
        </a:ln>
        <a:effectLst/>
      </dgm:spPr>
      <dgm:t>
        <a:bodyPr/>
        <a:lstStyle/>
        <a:p>
          <a:endParaRPr lang="lv-LV"/>
        </a:p>
      </dgm:t>
    </dgm:pt>
    <dgm:pt modelId="{40D9DDAC-7159-4BDE-9BFA-AA361BA37FDF}" type="sibTrans" cxnId="{91914484-8D55-42DA-9039-F346CD84EF9F}">
      <dgm:prSet/>
      <dgm:spPr/>
      <dgm:t>
        <a:bodyPr/>
        <a:lstStyle/>
        <a:p>
          <a:endParaRPr lang="lv-LV"/>
        </a:p>
      </dgm:t>
    </dgm:pt>
    <dgm:pt modelId="{7187D972-65E8-493F-8BEB-31EF4F9D500F}">
      <dgm:prSet phldrT="[Teksts]"/>
      <dgm:spPr>
        <a:xfrm>
          <a:off x="2737244" y="73096"/>
          <a:ext cx="1306242" cy="870828"/>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lv-LV">
              <a:solidFill>
                <a:sysClr val="window" lastClr="FFFFFF"/>
              </a:solidFill>
              <a:latin typeface="Calibri"/>
              <a:ea typeface="+mn-ea"/>
              <a:cs typeface="+mn-cs"/>
            </a:rPr>
            <a:t>NVO paredzētais finansējums</a:t>
          </a:r>
        </a:p>
      </dgm:t>
    </dgm:pt>
    <dgm:pt modelId="{E8EC1349-2B1F-4501-B15C-B7960D478E84}" type="sibTrans" cxnId="{067CAE94-C84E-40C9-9553-97B3E119EE04}">
      <dgm:prSet/>
      <dgm:spPr/>
      <dgm:t>
        <a:bodyPr/>
        <a:lstStyle/>
        <a:p>
          <a:endParaRPr lang="lv-LV"/>
        </a:p>
      </dgm:t>
    </dgm:pt>
    <dgm:pt modelId="{32BDE6FF-5FE3-4DF3-8EA0-EE637A0BAE00}" type="parTrans" cxnId="{067CAE94-C84E-40C9-9553-97B3E119EE04}">
      <dgm:prSet/>
      <dgm:spPr/>
      <dgm:t>
        <a:bodyPr/>
        <a:lstStyle/>
        <a:p>
          <a:endParaRPr lang="lv-LV"/>
        </a:p>
      </dgm:t>
    </dgm:pt>
    <dgm:pt modelId="{120B532F-AA93-42A8-8C0C-9AA3B9EC95C6}" type="pres">
      <dgm:prSet presAssocID="{2B6A5DFF-A200-4053-998B-BD3FC64F1A24}" presName="mainComposite" presStyleCnt="0">
        <dgm:presLayoutVars>
          <dgm:chPref val="1"/>
          <dgm:dir/>
          <dgm:animOne val="branch"/>
          <dgm:animLvl val="lvl"/>
          <dgm:resizeHandles val="exact"/>
        </dgm:presLayoutVars>
      </dgm:prSet>
      <dgm:spPr/>
      <dgm:t>
        <a:bodyPr/>
        <a:lstStyle/>
        <a:p>
          <a:endParaRPr lang="lv-LV"/>
        </a:p>
      </dgm:t>
    </dgm:pt>
    <dgm:pt modelId="{D2BF3227-5D25-4D63-A23A-F453F9A2EEEE}" type="pres">
      <dgm:prSet presAssocID="{2B6A5DFF-A200-4053-998B-BD3FC64F1A24}" presName="hierFlow" presStyleCnt="0"/>
      <dgm:spPr/>
    </dgm:pt>
    <dgm:pt modelId="{5F145BCD-7F1E-47B6-BFEE-037531B3E46D}" type="pres">
      <dgm:prSet presAssocID="{2B6A5DFF-A200-4053-998B-BD3FC64F1A24}" presName="hierChild1" presStyleCnt="0">
        <dgm:presLayoutVars>
          <dgm:chPref val="1"/>
          <dgm:animOne val="branch"/>
          <dgm:animLvl val="lvl"/>
        </dgm:presLayoutVars>
      </dgm:prSet>
      <dgm:spPr/>
    </dgm:pt>
    <dgm:pt modelId="{76E24413-2347-4BC4-B795-AE471A1BC58C}" type="pres">
      <dgm:prSet presAssocID="{7187D972-65E8-493F-8BEB-31EF4F9D500F}" presName="Name14" presStyleCnt="0"/>
      <dgm:spPr/>
    </dgm:pt>
    <dgm:pt modelId="{9EBFE63A-16F6-488E-9FE7-494F28A9CFF8}" type="pres">
      <dgm:prSet presAssocID="{7187D972-65E8-493F-8BEB-31EF4F9D500F}" presName="level1Shape" presStyleLbl="node0" presStyleIdx="0" presStyleCnt="1" custScaleX="159006" custLinFactNeighborX="-4313" custLinFactNeighborY="6919">
        <dgm:presLayoutVars>
          <dgm:chPref val="3"/>
        </dgm:presLayoutVars>
      </dgm:prSet>
      <dgm:spPr>
        <a:prstGeom prst="roundRect">
          <a:avLst>
            <a:gd name="adj" fmla="val 10000"/>
          </a:avLst>
        </a:prstGeom>
      </dgm:spPr>
      <dgm:t>
        <a:bodyPr/>
        <a:lstStyle/>
        <a:p>
          <a:endParaRPr lang="lv-LV"/>
        </a:p>
      </dgm:t>
    </dgm:pt>
    <dgm:pt modelId="{89BCDFC5-AF90-4DC3-BE41-039A237DE0BD}" type="pres">
      <dgm:prSet presAssocID="{7187D972-65E8-493F-8BEB-31EF4F9D500F}" presName="hierChild2" presStyleCnt="0"/>
      <dgm:spPr/>
    </dgm:pt>
    <dgm:pt modelId="{C37DD620-27DD-4253-9747-4E6DA1026999}" type="pres">
      <dgm:prSet presAssocID="{226BF190-2F81-4B9B-A7BD-E2624DE2CF8F}" presName="Name19" presStyleLbl="parChTrans1D2" presStyleIdx="0" presStyleCnt="2"/>
      <dgm:spPr>
        <a:custGeom>
          <a:avLst/>
          <a:gdLst/>
          <a:ahLst/>
          <a:cxnLst/>
          <a:rect l="0" t="0" r="0" b="0"/>
          <a:pathLst>
            <a:path>
              <a:moveTo>
                <a:pt x="1281528" y="0"/>
              </a:moveTo>
              <a:lnTo>
                <a:pt x="1281528" y="146351"/>
              </a:lnTo>
              <a:lnTo>
                <a:pt x="0" y="146351"/>
              </a:lnTo>
              <a:lnTo>
                <a:pt x="0" y="292702"/>
              </a:lnTo>
            </a:path>
          </a:pathLst>
        </a:custGeom>
      </dgm:spPr>
      <dgm:t>
        <a:bodyPr/>
        <a:lstStyle/>
        <a:p>
          <a:endParaRPr lang="lv-LV"/>
        </a:p>
      </dgm:t>
    </dgm:pt>
    <dgm:pt modelId="{61845C01-C18F-4AE6-8E81-55E65A8DD76E}" type="pres">
      <dgm:prSet presAssocID="{8A853D74-75E8-439E-8942-C1DE8C0A9435}" presName="Name21" presStyleCnt="0"/>
      <dgm:spPr/>
    </dgm:pt>
    <dgm:pt modelId="{EA06614B-82A9-483C-A4BB-69EA6A7F97B7}" type="pres">
      <dgm:prSet presAssocID="{8A853D74-75E8-439E-8942-C1DE8C0A9435}" presName="level2Shape" presStyleLbl="node2" presStyleIdx="0" presStyleCnt="2" custLinFactNeighborX="-29931" custLinFactNeighborY="-2056"/>
      <dgm:spPr>
        <a:prstGeom prst="roundRect">
          <a:avLst>
            <a:gd name="adj" fmla="val 10000"/>
          </a:avLst>
        </a:prstGeom>
      </dgm:spPr>
      <dgm:t>
        <a:bodyPr/>
        <a:lstStyle/>
        <a:p>
          <a:endParaRPr lang="lv-LV"/>
        </a:p>
      </dgm:t>
    </dgm:pt>
    <dgm:pt modelId="{90E83A94-F023-4459-B01B-F96589A77127}" type="pres">
      <dgm:prSet presAssocID="{8A853D74-75E8-439E-8942-C1DE8C0A9435}" presName="hierChild3" presStyleCnt="0"/>
      <dgm:spPr/>
    </dgm:pt>
    <dgm:pt modelId="{3DED67CA-12A3-4885-975D-85114FAE1F63}" type="pres">
      <dgm:prSet presAssocID="{DE8A980D-4C87-40AC-A1D5-3114005C7E01}" presName="Name19" presStyleLbl="parChTrans1D3" presStyleIdx="0" presStyleCnt="3"/>
      <dgm:spPr>
        <a:custGeom>
          <a:avLst/>
          <a:gdLst/>
          <a:ahLst/>
          <a:cxnLst/>
          <a:rect l="0" t="0" r="0" b="0"/>
          <a:pathLst>
            <a:path>
              <a:moveTo>
                <a:pt x="841115" y="0"/>
              </a:moveTo>
              <a:lnTo>
                <a:pt x="841115" y="166219"/>
              </a:lnTo>
              <a:lnTo>
                <a:pt x="0" y="166219"/>
              </a:lnTo>
              <a:lnTo>
                <a:pt x="0" y="332438"/>
              </a:lnTo>
            </a:path>
          </a:pathLst>
        </a:custGeom>
      </dgm:spPr>
      <dgm:t>
        <a:bodyPr/>
        <a:lstStyle/>
        <a:p>
          <a:endParaRPr lang="lv-LV"/>
        </a:p>
      </dgm:t>
    </dgm:pt>
    <dgm:pt modelId="{1B04C97E-D794-42D5-A781-431FD220BB3E}" type="pres">
      <dgm:prSet presAssocID="{7EC84C3D-935F-410D-B2F0-3DB8A37039B8}" presName="Name21" presStyleCnt="0"/>
      <dgm:spPr/>
    </dgm:pt>
    <dgm:pt modelId="{6BE483B0-F287-49AC-96F0-CEE5066BBDC2}" type="pres">
      <dgm:prSet presAssocID="{7EC84C3D-935F-410D-B2F0-3DB8A37039B8}" presName="level2Shape" presStyleLbl="node3" presStyleIdx="0" presStyleCnt="3" custLinFactNeighborX="-33636" custLinFactNeighborY="171"/>
      <dgm:spPr>
        <a:prstGeom prst="roundRect">
          <a:avLst>
            <a:gd name="adj" fmla="val 10000"/>
          </a:avLst>
        </a:prstGeom>
      </dgm:spPr>
      <dgm:t>
        <a:bodyPr/>
        <a:lstStyle/>
        <a:p>
          <a:endParaRPr lang="lv-LV"/>
        </a:p>
      </dgm:t>
    </dgm:pt>
    <dgm:pt modelId="{F116846A-2BA5-4E4B-B4FD-E6116CF5557E}" type="pres">
      <dgm:prSet presAssocID="{7EC84C3D-935F-410D-B2F0-3DB8A37039B8}" presName="hierChild3" presStyleCnt="0"/>
      <dgm:spPr/>
    </dgm:pt>
    <dgm:pt modelId="{CD859DD7-64F9-4525-BADC-D7CB95661426}" type="pres">
      <dgm:prSet presAssocID="{0DC79077-0DE3-4A6D-A837-FDC759974915}" presName="Name19" presStyleLbl="parChTrans1D3" presStyleIdx="1" presStyleCnt="3"/>
      <dgm:spPr>
        <a:custGeom>
          <a:avLst/>
          <a:gdLst/>
          <a:ahLst/>
          <a:cxnLst/>
          <a:rect l="0" t="0" r="0" b="0"/>
          <a:pathLst>
            <a:path>
              <a:moveTo>
                <a:pt x="0" y="0"/>
              </a:moveTo>
              <a:lnTo>
                <a:pt x="0" y="166219"/>
              </a:lnTo>
              <a:lnTo>
                <a:pt x="856999" y="166219"/>
              </a:lnTo>
              <a:lnTo>
                <a:pt x="856999" y="332438"/>
              </a:lnTo>
            </a:path>
          </a:pathLst>
        </a:custGeom>
      </dgm:spPr>
      <dgm:t>
        <a:bodyPr/>
        <a:lstStyle/>
        <a:p>
          <a:endParaRPr lang="lv-LV"/>
        </a:p>
      </dgm:t>
    </dgm:pt>
    <dgm:pt modelId="{8149B01E-5669-4935-8EE2-2AA93D34749F}" type="pres">
      <dgm:prSet presAssocID="{7594C55E-93FF-47E4-90CA-7446B290B91E}" presName="Name21" presStyleCnt="0"/>
      <dgm:spPr/>
    </dgm:pt>
    <dgm:pt modelId="{C62E1A14-6449-48EF-849F-8BBC848FA7BE}" type="pres">
      <dgm:prSet presAssocID="{7594C55E-93FF-47E4-90CA-7446B290B91E}" presName="level2Shape" presStyleLbl="node3" presStyleIdx="1" presStyleCnt="3"/>
      <dgm:spPr>
        <a:prstGeom prst="roundRect">
          <a:avLst>
            <a:gd name="adj" fmla="val 10000"/>
          </a:avLst>
        </a:prstGeom>
      </dgm:spPr>
      <dgm:t>
        <a:bodyPr/>
        <a:lstStyle/>
        <a:p>
          <a:endParaRPr lang="lv-LV"/>
        </a:p>
      </dgm:t>
    </dgm:pt>
    <dgm:pt modelId="{FF860166-9247-4871-AF3A-65903017487E}" type="pres">
      <dgm:prSet presAssocID="{7594C55E-93FF-47E4-90CA-7446B290B91E}" presName="hierChild3" presStyleCnt="0"/>
      <dgm:spPr/>
    </dgm:pt>
    <dgm:pt modelId="{8FA425D0-BAD2-43B3-9D04-299C9AEEB94C}" type="pres">
      <dgm:prSet presAssocID="{604F2360-6866-41A5-B8B3-C7324DAC0DDE}" presName="Name19" presStyleLbl="parChTrans1D2" presStyleIdx="1" presStyleCnt="2"/>
      <dgm:spPr>
        <a:custGeom>
          <a:avLst/>
          <a:gdLst/>
          <a:ahLst/>
          <a:cxnLst/>
          <a:rect l="0" t="0" r="0" b="0"/>
          <a:pathLst>
            <a:path>
              <a:moveTo>
                <a:pt x="0" y="0"/>
              </a:moveTo>
              <a:lnTo>
                <a:pt x="0" y="138405"/>
              </a:lnTo>
              <a:lnTo>
                <a:pt x="987493" y="138405"/>
              </a:lnTo>
              <a:lnTo>
                <a:pt x="987493" y="276810"/>
              </a:lnTo>
            </a:path>
          </a:pathLst>
        </a:custGeom>
      </dgm:spPr>
      <dgm:t>
        <a:bodyPr/>
        <a:lstStyle/>
        <a:p>
          <a:endParaRPr lang="lv-LV"/>
        </a:p>
      </dgm:t>
    </dgm:pt>
    <dgm:pt modelId="{5C6831D8-137D-49A8-BD01-7DE193D22352}" type="pres">
      <dgm:prSet presAssocID="{D889081A-3B64-4283-BC62-B36F12F04C94}" presName="Name21" presStyleCnt="0"/>
      <dgm:spPr/>
    </dgm:pt>
    <dgm:pt modelId="{39524A19-C549-409C-BE0C-8E9E7B522B36}" type="pres">
      <dgm:prSet presAssocID="{D889081A-3B64-4283-BC62-B36F12F04C94}" presName="level2Shape" presStyleLbl="node2" presStyleIdx="1" presStyleCnt="2" custLinFactNeighborX="-11552" custLinFactNeighborY="1294"/>
      <dgm:spPr>
        <a:prstGeom prst="roundRect">
          <a:avLst>
            <a:gd name="adj" fmla="val 10000"/>
          </a:avLst>
        </a:prstGeom>
      </dgm:spPr>
      <dgm:t>
        <a:bodyPr/>
        <a:lstStyle/>
        <a:p>
          <a:endParaRPr lang="lv-LV"/>
        </a:p>
      </dgm:t>
    </dgm:pt>
    <dgm:pt modelId="{F5C44EEF-D0BA-459E-B88A-74E919DF859C}" type="pres">
      <dgm:prSet presAssocID="{D889081A-3B64-4283-BC62-B36F12F04C94}" presName="hierChild3" presStyleCnt="0"/>
      <dgm:spPr/>
    </dgm:pt>
    <dgm:pt modelId="{CA2132D7-3087-451C-AE5B-881180F4BE22}" type="pres">
      <dgm:prSet presAssocID="{200D5307-E84F-4410-9E16-BA343E211419}" presName="Name19" presStyleLbl="parChTrans1D3" presStyleIdx="2" presStyleCnt="3"/>
      <dgm:spPr>
        <a:custGeom>
          <a:avLst/>
          <a:gdLst/>
          <a:ahLst/>
          <a:cxnLst/>
          <a:rect l="0" t="0" r="0" b="0"/>
          <a:pathLst>
            <a:path>
              <a:moveTo>
                <a:pt x="0" y="0"/>
              </a:moveTo>
              <a:lnTo>
                <a:pt x="0" y="174522"/>
              </a:lnTo>
              <a:lnTo>
                <a:pt x="707291" y="174522"/>
              </a:lnTo>
              <a:lnTo>
                <a:pt x="707291" y="349045"/>
              </a:lnTo>
            </a:path>
          </a:pathLst>
        </a:custGeom>
      </dgm:spPr>
      <dgm:t>
        <a:bodyPr/>
        <a:lstStyle/>
        <a:p>
          <a:endParaRPr lang="lv-LV"/>
        </a:p>
      </dgm:t>
    </dgm:pt>
    <dgm:pt modelId="{62665D58-1347-4C39-B230-5649DEFF7AFB}" type="pres">
      <dgm:prSet presAssocID="{084702B9-8CA6-4468-A084-63A235D3D83F}" presName="Name21" presStyleCnt="0"/>
      <dgm:spPr/>
    </dgm:pt>
    <dgm:pt modelId="{25EE3949-17A1-4D5F-8E76-7DA62B49C9E0}" type="pres">
      <dgm:prSet presAssocID="{084702B9-8CA6-4468-A084-63A235D3D83F}" presName="level2Shape" presStyleLbl="node3" presStyleIdx="2" presStyleCnt="3" custLinFactNeighborX="32245" custLinFactNeighborY="82"/>
      <dgm:spPr>
        <a:prstGeom prst="roundRect">
          <a:avLst>
            <a:gd name="adj" fmla="val 10000"/>
          </a:avLst>
        </a:prstGeom>
      </dgm:spPr>
      <dgm:t>
        <a:bodyPr/>
        <a:lstStyle/>
        <a:p>
          <a:endParaRPr lang="lv-LV"/>
        </a:p>
      </dgm:t>
    </dgm:pt>
    <dgm:pt modelId="{C1AA12ED-3F71-44D5-A567-AA1D49716AF9}" type="pres">
      <dgm:prSet presAssocID="{084702B9-8CA6-4468-A084-63A235D3D83F}" presName="hierChild3" presStyleCnt="0"/>
      <dgm:spPr/>
    </dgm:pt>
    <dgm:pt modelId="{34C595F0-982D-411E-99B7-2427C726E4EB}" type="pres">
      <dgm:prSet presAssocID="{2B6A5DFF-A200-4053-998B-BD3FC64F1A24}" presName="bgShapesFlow" presStyleCnt="0"/>
      <dgm:spPr/>
    </dgm:pt>
  </dgm:ptLst>
  <dgm:cxnLst>
    <dgm:cxn modelId="{0572F0A5-0B33-4B21-94D0-3CD71D419686}" srcId="{7187D972-65E8-493F-8BEB-31EF4F9D500F}" destId="{8A853D74-75E8-439E-8942-C1DE8C0A9435}" srcOrd="0" destOrd="0" parTransId="{226BF190-2F81-4B9B-A7BD-E2624DE2CF8F}" sibTransId="{B318ADFC-F25A-402D-A92B-82FD74D11507}"/>
    <dgm:cxn modelId="{35283E53-9168-4EC8-A4FB-0F64F446ECE6}" type="presOf" srcId="{0DC79077-0DE3-4A6D-A837-FDC759974915}" destId="{CD859DD7-64F9-4525-BADC-D7CB95661426}" srcOrd="0" destOrd="0" presId="urn:microsoft.com/office/officeart/2005/8/layout/hierarchy6"/>
    <dgm:cxn modelId="{4047F22A-3E46-4312-9ECE-66AAC636ED96}" srcId="{8A853D74-75E8-439E-8942-C1DE8C0A9435}" destId="{7594C55E-93FF-47E4-90CA-7446B290B91E}" srcOrd="1" destOrd="0" parTransId="{0DC79077-0DE3-4A6D-A837-FDC759974915}" sibTransId="{E6412359-8D1A-4374-998D-1A8A2366E050}"/>
    <dgm:cxn modelId="{CA3337E4-5F98-4C20-961D-4968935EC6FC}" type="presOf" srcId="{226BF190-2F81-4B9B-A7BD-E2624DE2CF8F}" destId="{C37DD620-27DD-4253-9747-4E6DA1026999}" srcOrd="0" destOrd="0" presId="urn:microsoft.com/office/officeart/2005/8/layout/hierarchy6"/>
    <dgm:cxn modelId="{C6F5D342-7221-496C-BB41-B74EDEF17C8C}" type="presOf" srcId="{604F2360-6866-41A5-B8B3-C7324DAC0DDE}" destId="{8FA425D0-BAD2-43B3-9D04-299C9AEEB94C}" srcOrd="0" destOrd="0" presId="urn:microsoft.com/office/officeart/2005/8/layout/hierarchy6"/>
    <dgm:cxn modelId="{A16E3111-3DB0-4465-A5F8-2B5CE5E48571}" type="presOf" srcId="{7594C55E-93FF-47E4-90CA-7446B290B91E}" destId="{C62E1A14-6449-48EF-849F-8BBC848FA7BE}" srcOrd="0" destOrd="0" presId="urn:microsoft.com/office/officeart/2005/8/layout/hierarchy6"/>
    <dgm:cxn modelId="{5AEFDA23-FB32-4831-B8FA-61E34CE5547D}" type="presOf" srcId="{7187D972-65E8-493F-8BEB-31EF4F9D500F}" destId="{9EBFE63A-16F6-488E-9FE7-494F28A9CFF8}" srcOrd="0" destOrd="0" presId="urn:microsoft.com/office/officeart/2005/8/layout/hierarchy6"/>
    <dgm:cxn modelId="{291DFE0F-D4F3-4171-B575-7D2CF0A06D1B}" type="presOf" srcId="{8A853D74-75E8-439E-8942-C1DE8C0A9435}" destId="{EA06614B-82A9-483C-A4BB-69EA6A7F97B7}" srcOrd="0" destOrd="0" presId="urn:microsoft.com/office/officeart/2005/8/layout/hierarchy6"/>
    <dgm:cxn modelId="{91914484-8D55-42DA-9039-F346CD84EF9F}" srcId="{D889081A-3B64-4283-BC62-B36F12F04C94}" destId="{084702B9-8CA6-4468-A084-63A235D3D83F}" srcOrd="0" destOrd="0" parTransId="{200D5307-E84F-4410-9E16-BA343E211419}" sibTransId="{40D9DDAC-7159-4BDE-9BFA-AA361BA37FDF}"/>
    <dgm:cxn modelId="{98B49303-E28B-48DD-A8EF-FC0D9B5440C2}" type="presOf" srcId="{084702B9-8CA6-4468-A084-63A235D3D83F}" destId="{25EE3949-17A1-4D5F-8E76-7DA62B49C9E0}" srcOrd="0" destOrd="0" presId="urn:microsoft.com/office/officeart/2005/8/layout/hierarchy6"/>
    <dgm:cxn modelId="{0B1481D2-6A38-4914-B146-590171E3E2B2}" type="presOf" srcId="{D889081A-3B64-4283-BC62-B36F12F04C94}" destId="{39524A19-C549-409C-BE0C-8E9E7B522B36}" srcOrd="0" destOrd="0" presId="urn:microsoft.com/office/officeart/2005/8/layout/hierarchy6"/>
    <dgm:cxn modelId="{D36C6E2C-07D6-4585-890B-CF7DC89CA8C8}" srcId="{8A853D74-75E8-439E-8942-C1DE8C0A9435}" destId="{7EC84C3D-935F-410D-B2F0-3DB8A37039B8}" srcOrd="0" destOrd="0" parTransId="{DE8A980D-4C87-40AC-A1D5-3114005C7E01}" sibTransId="{A47569E4-0913-4944-B7F5-0A9DB78A5CCC}"/>
    <dgm:cxn modelId="{067CAE94-C84E-40C9-9553-97B3E119EE04}" srcId="{2B6A5DFF-A200-4053-998B-BD3FC64F1A24}" destId="{7187D972-65E8-493F-8BEB-31EF4F9D500F}" srcOrd="0" destOrd="0" parTransId="{32BDE6FF-5FE3-4DF3-8EA0-EE637A0BAE00}" sibTransId="{E8EC1349-2B1F-4501-B15C-B7960D478E84}"/>
    <dgm:cxn modelId="{E78DDDE4-6D98-4DB8-8F13-65BE48DF8A40}" type="presOf" srcId="{2B6A5DFF-A200-4053-998B-BD3FC64F1A24}" destId="{120B532F-AA93-42A8-8C0C-9AA3B9EC95C6}" srcOrd="0" destOrd="0" presId="urn:microsoft.com/office/officeart/2005/8/layout/hierarchy6"/>
    <dgm:cxn modelId="{E4F62757-54E6-4A08-AF8D-6D85021B58D6}" type="presOf" srcId="{7EC84C3D-935F-410D-B2F0-3DB8A37039B8}" destId="{6BE483B0-F287-49AC-96F0-CEE5066BBDC2}" srcOrd="0" destOrd="0" presId="urn:microsoft.com/office/officeart/2005/8/layout/hierarchy6"/>
    <dgm:cxn modelId="{54E07D3D-41A5-40B6-8A0E-D8375D50B6E3}" type="presOf" srcId="{DE8A980D-4C87-40AC-A1D5-3114005C7E01}" destId="{3DED67CA-12A3-4885-975D-85114FAE1F63}" srcOrd="0" destOrd="0" presId="urn:microsoft.com/office/officeart/2005/8/layout/hierarchy6"/>
    <dgm:cxn modelId="{397A7A26-726D-465C-95E2-410ABB7E75D3}" srcId="{7187D972-65E8-493F-8BEB-31EF4F9D500F}" destId="{D889081A-3B64-4283-BC62-B36F12F04C94}" srcOrd="1" destOrd="0" parTransId="{604F2360-6866-41A5-B8B3-C7324DAC0DDE}" sibTransId="{35985130-8338-4E79-AAEF-0B88B8D5A365}"/>
    <dgm:cxn modelId="{7B884736-8339-4E3E-93A4-8A1296BDC923}" type="presOf" srcId="{200D5307-E84F-4410-9E16-BA343E211419}" destId="{CA2132D7-3087-451C-AE5B-881180F4BE22}" srcOrd="0" destOrd="0" presId="urn:microsoft.com/office/officeart/2005/8/layout/hierarchy6"/>
    <dgm:cxn modelId="{FD9384D1-55D1-4659-900B-4D80EEF06C0B}" type="presParOf" srcId="{120B532F-AA93-42A8-8C0C-9AA3B9EC95C6}" destId="{D2BF3227-5D25-4D63-A23A-F453F9A2EEEE}" srcOrd="0" destOrd="0" presId="urn:microsoft.com/office/officeart/2005/8/layout/hierarchy6"/>
    <dgm:cxn modelId="{FCF26D88-556A-4DC8-8B0F-410CFC269149}" type="presParOf" srcId="{D2BF3227-5D25-4D63-A23A-F453F9A2EEEE}" destId="{5F145BCD-7F1E-47B6-BFEE-037531B3E46D}" srcOrd="0" destOrd="0" presId="urn:microsoft.com/office/officeart/2005/8/layout/hierarchy6"/>
    <dgm:cxn modelId="{401907DA-3442-4E7B-8B1F-65E50D14595D}" type="presParOf" srcId="{5F145BCD-7F1E-47B6-BFEE-037531B3E46D}" destId="{76E24413-2347-4BC4-B795-AE471A1BC58C}" srcOrd="0" destOrd="0" presId="urn:microsoft.com/office/officeart/2005/8/layout/hierarchy6"/>
    <dgm:cxn modelId="{1DA2B1F2-6312-4F51-8310-6935379D5F85}" type="presParOf" srcId="{76E24413-2347-4BC4-B795-AE471A1BC58C}" destId="{9EBFE63A-16F6-488E-9FE7-494F28A9CFF8}" srcOrd="0" destOrd="0" presId="urn:microsoft.com/office/officeart/2005/8/layout/hierarchy6"/>
    <dgm:cxn modelId="{300BDDFB-485C-4A3C-BC9E-E9F92FF11826}" type="presParOf" srcId="{76E24413-2347-4BC4-B795-AE471A1BC58C}" destId="{89BCDFC5-AF90-4DC3-BE41-039A237DE0BD}" srcOrd="1" destOrd="0" presId="urn:microsoft.com/office/officeart/2005/8/layout/hierarchy6"/>
    <dgm:cxn modelId="{BBE95712-B307-4B82-A48D-FF74E01B6EA7}" type="presParOf" srcId="{89BCDFC5-AF90-4DC3-BE41-039A237DE0BD}" destId="{C37DD620-27DD-4253-9747-4E6DA1026999}" srcOrd="0" destOrd="0" presId="urn:microsoft.com/office/officeart/2005/8/layout/hierarchy6"/>
    <dgm:cxn modelId="{81208CEE-B9C8-443E-8C70-6B03B5C86AB6}" type="presParOf" srcId="{89BCDFC5-AF90-4DC3-BE41-039A237DE0BD}" destId="{61845C01-C18F-4AE6-8E81-55E65A8DD76E}" srcOrd="1" destOrd="0" presId="urn:microsoft.com/office/officeart/2005/8/layout/hierarchy6"/>
    <dgm:cxn modelId="{89CBB4CE-EE30-4F48-AB39-42ECF35C0C9A}" type="presParOf" srcId="{61845C01-C18F-4AE6-8E81-55E65A8DD76E}" destId="{EA06614B-82A9-483C-A4BB-69EA6A7F97B7}" srcOrd="0" destOrd="0" presId="urn:microsoft.com/office/officeart/2005/8/layout/hierarchy6"/>
    <dgm:cxn modelId="{6DA4A692-B2FB-4F8F-AAC2-9C7432E94877}" type="presParOf" srcId="{61845C01-C18F-4AE6-8E81-55E65A8DD76E}" destId="{90E83A94-F023-4459-B01B-F96589A77127}" srcOrd="1" destOrd="0" presId="urn:microsoft.com/office/officeart/2005/8/layout/hierarchy6"/>
    <dgm:cxn modelId="{546FB0C7-CF00-4746-A767-1DC002064906}" type="presParOf" srcId="{90E83A94-F023-4459-B01B-F96589A77127}" destId="{3DED67CA-12A3-4885-975D-85114FAE1F63}" srcOrd="0" destOrd="0" presId="urn:microsoft.com/office/officeart/2005/8/layout/hierarchy6"/>
    <dgm:cxn modelId="{970BEE89-8238-426F-9D77-456AACF80625}" type="presParOf" srcId="{90E83A94-F023-4459-B01B-F96589A77127}" destId="{1B04C97E-D794-42D5-A781-431FD220BB3E}" srcOrd="1" destOrd="0" presId="urn:microsoft.com/office/officeart/2005/8/layout/hierarchy6"/>
    <dgm:cxn modelId="{DCE1260A-BE55-4111-83FC-557BBF68C452}" type="presParOf" srcId="{1B04C97E-D794-42D5-A781-431FD220BB3E}" destId="{6BE483B0-F287-49AC-96F0-CEE5066BBDC2}" srcOrd="0" destOrd="0" presId="urn:microsoft.com/office/officeart/2005/8/layout/hierarchy6"/>
    <dgm:cxn modelId="{48D02ED1-7F6B-42D9-8006-93577E232341}" type="presParOf" srcId="{1B04C97E-D794-42D5-A781-431FD220BB3E}" destId="{F116846A-2BA5-4E4B-B4FD-E6116CF5557E}" srcOrd="1" destOrd="0" presId="urn:microsoft.com/office/officeart/2005/8/layout/hierarchy6"/>
    <dgm:cxn modelId="{23F573FE-4C94-477B-8C08-92275C65B0C2}" type="presParOf" srcId="{90E83A94-F023-4459-B01B-F96589A77127}" destId="{CD859DD7-64F9-4525-BADC-D7CB95661426}" srcOrd="2" destOrd="0" presId="urn:microsoft.com/office/officeart/2005/8/layout/hierarchy6"/>
    <dgm:cxn modelId="{FAAC021C-238F-453D-AA9C-4B57C5F0261F}" type="presParOf" srcId="{90E83A94-F023-4459-B01B-F96589A77127}" destId="{8149B01E-5669-4935-8EE2-2AA93D34749F}" srcOrd="3" destOrd="0" presId="urn:microsoft.com/office/officeart/2005/8/layout/hierarchy6"/>
    <dgm:cxn modelId="{2F3CA1DD-B53E-4930-9DDB-0C91D581669D}" type="presParOf" srcId="{8149B01E-5669-4935-8EE2-2AA93D34749F}" destId="{C62E1A14-6449-48EF-849F-8BBC848FA7BE}" srcOrd="0" destOrd="0" presId="urn:microsoft.com/office/officeart/2005/8/layout/hierarchy6"/>
    <dgm:cxn modelId="{115FFBF5-3743-40D8-8B51-35F661E124F7}" type="presParOf" srcId="{8149B01E-5669-4935-8EE2-2AA93D34749F}" destId="{FF860166-9247-4871-AF3A-65903017487E}" srcOrd="1" destOrd="0" presId="urn:microsoft.com/office/officeart/2005/8/layout/hierarchy6"/>
    <dgm:cxn modelId="{02497ADD-B2B6-4B31-8B84-FF527A915A24}" type="presParOf" srcId="{89BCDFC5-AF90-4DC3-BE41-039A237DE0BD}" destId="{8FA425D0-BAD2-43B3-9D04-299C9AEEB94C}" srcOrd="2" destOrd="0" presId="urn:microsoft.com/office/officeart/2005/8/layout/hierarchy6"/>
    <dgm:cxn modelId="{C26C1EB3-EE8D-4F2D-B051-DB411CCE4E2A}" type="presParOf" srcId="{89BCDFC5-AF90-4DC3-BE41-039A237DE0BD}" destId="{5C6831D8-137D-49A8-BD01-7DE193D22352}" srcOrd="3" destOrd="0" presId="urn:microsoft.com/office/officeart/2005/8/layout/hierarchy6"/>
    <dgm:cxn modelId="{F47A6056-3086-4684-9FE2-23882B228EE5}" type="presParOf" srcId="{5C6831D8-137D-49A8-BD01-7DE193D22352}" destId="{39524A19-C549-409C-BE0C-8E9E7B522B36}" srcOrd="0" destOrd="0" presId="urn:microsoft.com/office/officeart/2005/8/layout/hierarchy6"/>
    <dgm:cxn modelId="{05CB376C-6E10-422A-BF69-F3DFC3A2EE2A}" type="presParOf" srcId="{5C6831D8-137D-49A8-BD01-7DE193D22352}" destId="{F5C44EEF-D0BA-459E-B88A-74E919DF859C}" srcOrd="1" destOrd="0" presId="urn:microsoft.com/office/officeart/2005/8/layout/hierarchy6"/>
    <dgm:cxn modelId="{E5B27699-826E-404E-B656-A9BC1344DBFF}" type="presParOf" srcId="{F5C44EEF-D0BA-459E-B88A-74E919DF859C}" destId="{CA2132D7-3087-451C-AE5B-881180F4BE22}" srcOrd="0" destOrd="0" presId="urn:microsoft.com/office/officeart/2005/8/layout/hierarchy6"/>
    <dgm:cxn modelId="{06258595-742D-4626-974C-24F3A43ADA3B}" type="presParOf" srcId="{F5C44EEF-D0BA-459E-B88A-74E919DF859C}" destId="{62665D58-1347-4C39-B230-5649DEFF7AFB}" srcOrd="1" destOrd="0" presId="urn:microsoft.com/office/officeart/2005/8/layout/hierarchy6"/>
    <dgm:cxn modelId="{C8B10639-7E91-4A63-BD71-06B050C4349F}" type="presParOf" srcId="{62665D58-1347-4C39-B230-5649DEFF7AFB}" destId="{25EE3949-17A1-4D5F-8E76-7DA62B49C9E0}" srcOrd="0" destOrd="0" presId="urn:microsoft.com/office/officeart/2005/8/layout/hierarchy6"/>
    <dgm:cxn modelId="{369E43CF-D4B3-4E43-9521-CECE9CD3D4B4}" type="presParOf" srcId="{62665D58-1347-4C39-B230-5649DEFF7AFB}" destId="{C1AA12ED-3F71-44D5-A567-AA1D49716AF9}" srcOrd="1" destOrd="0" presId="urn:microsoft.com/office/officeart/2005/8/layout/hierarchy6"/>
    <dgm:cxn modelId="{D913513B-0BE6-49F1-A93B-308062792105}" type="presParOf" srcId="{120B532F-AA93-42A8-8C0C-9AA3B9EC95C6}" destId="{34C595F0-982D-411E-99B7-2427C726E4EB}" srcOrd="1" destOrd="0" presId="urn:microsoft.com/office/officeart/2005/8/layout/hierarchy6"/>
  </dgm:cxnLst>
  <dgm:bg/>
  <dgm:whole>
    <a:ln>
      <a:noFill/>
    </a:ln>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4D3CBCD-12C9-4318-A78D-65F19EDF7BC8}"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lv-LV"/>
        </a:p>
      </dgm:t>
    </dgm:pt>
    <dgm:pt modelId="{8572EC41-7121-4F09-8E44-C05867E06D99}">
      <dgm:prSet phldrT="[Teksts]" custT="1"/>
      <dgm:spPr/>
      <dgm:t>
        <a:bodyPr/>
        <a:lstStyle/>
        <a:p>
          <a:r>
            <a:rPr lang="lv-LV" sz="1400"/>
            <a:t>1. NVO darbības atbalstam izveidota atsevišķa valsts budžeta programma</a:t>
          </a:r>
        </a:p>
      </dgm:t>
    </dgm:pt>
    <dgm:pt modelId="{0C530FE4-4E20-4881-ADBC-A3B97278ACA8}" type="parTrans" cxnId="{E27BE959-9ABD-4885-BF75-4D7551E04088}">
      <dgm:prSet/>
      <dgm:spPr/>
      <dgm:t>
        <a:bodyPr/>
        <a:lstStyle/>
        <a:p>
          <a:endParaRPr lang="lv-LV"/>
        </a:p>
      </dgm:t>
    </dgm:pt>
    <dgm:pt modelId="{49303EB5-4AB1-428C-877C-12B17303071F}" type="sibTrans" cxnId="{E27BE959-9ABD-4885-BF75-4D7551E04088}">
      <dgm:prSet/>
      <dgm:spPr/>
      <dgm:t>
        <a:bodyPr/>
        <a:lstStyle/>
        <a:p>
          <a:endParaRPr lang="lv-LV"/>
        </a:p>
      </dgm:t>
    </dgm:pt>
    <dgm:pt modelId="{EB9EF1DE-9664-4834-8909-A7332F1A3B36}">
      <dgm:prSet phldrT="[Teksts]" custT="1"/>
      <dgm:spPr/>
      <dgm:t>
        <a:bodyPr/>
        <a:lstStyle/>
        <a:p>
          <a:r>
            <a:rPr lang="lv-LV" sz="1400"/>
            <a:t>2. Programma īstenota ņemot vērā esošo pieredzi, kapacitāti un kompetenci</a:t>
          </a:r>
        </a:p>
      </dgm:t>
    </dgm:pt>
    <dgm:pt modelId="{50B833B0-2039-49A2-BDA5-881B720923BE}" type="parTrans" cxnId="{93393D5B-F20C-44F8-8C73-D2701E3D7038}">
      <dgm:prSet/>
      <dgm:spPr/>
      <dgm:t>
        <a:bodyPr/>
        <a:lstStyle/>
        <a:p>
          <a:endParaRPr lang="lv-LV"/>
        </a:p>
      </dgm:t>
    </dgm:pt>
    <dgm:pt modelId="{0F390FA0-92C9-45ED-81E0-F8848BEBECE9}" type="sibTrans" cxnId="{93393D5B-F20C-44F8-8C73-D2701E3D7038}">
      <dgm:prSet/>
      <dgm:spPr/>
      <dgm:t>
        <a:bodyPr/>
        <a:lstStyle/>
        <a:p>
          <a:endParaRPr lang="lv-LV"/>
        </a:p>
      </dgm:t>
    </dgm:pt>
    <dgm:pt modelId="{B9391D3F-0F5B-4830-B47D-B2D06D6DADE8}">
      <dgm:prSet phldrT="[Teksts]" custT="1"/>
      <dgm:spPr/>
      <dgm:t>
        <a:bodyPr/>
        <a:lstStyle/>
        <a:p>
          <a:r>
            <a:rPr lang="lv-LV" sz="1400"/>
            <a:t>4. Latvijas „NVO fonda” administrētājs – Sabiedrības integrācijas fonds</a:t>
          </a:r>
        </a:p>
      </dgm:t>
    </dgm:pt>
    <dgm:pt modelId="{0AB5C875-8824-4882-BB84-12EABAA0A629}" type="parTrans" cxnId="{78048A08-10CE-4848-8220-5F65FC5551E1}">
      <dgm:prSet/>
      <dgm:spPr/>
      <dgm:t>
        <a:bodyPr/>
        <a:lstStyle/>
        <a:p>
          <a:endParaRPr lang="lv-LV"/>
        </a:p>
      </dgm:t>
    </dgm:pt>
    <dgm:pt modelId="{617D71B6-D5C2-42D3-A76A-F4BF15B9EFB9}" type="sibTrans" cxnId="{78048A08-10CE-4848-8220-5F65FC5551E1}">
      <dgm:prSet/>
      <dgm:spPr/>
      <dgm:t>
        <a:bodyPr/>
        <a:lstStyle/>
        <a:p>
          <a:endParaRPr lang="lv-LV"/>
        </a:p>
      </dgm:t>
    </dgm:pt>
    <dgm:pt modelId="{A1BAA974-CAD2-4D1E-A8EB-2A4C5C0C81BB}">
      <dgm:prSet custT="1"/>
      <dgm:spPr/>
      <dgm:t>
        <a:bodyPr/>
        <a:lstStyle/>
        <a:p>
          <a:r>
            <a:rPr lang="lv-LV" sz="1400"/>
            <a:t>3. Tiek īstenoti projektu konkursi pilsoniskās sabiedrības attīstības un sabiedrības integrācijas jomā</a:t>
          </a:r>
        </a:p>
      </dgm:t>
    </dgm:pt>
    <dgm:pt modelId="{F12D8BA2-E251-4D93-8973-9BE5AAB62AA2}" type="parTrans" cxnId="{337C646D-9EAF-41F9-B84E-78959E4C5456}">
      <dgm:prSet/>
      <dgm:spPr/>
      <dgm:t>
        <a:bodyPr/>
        <a:lstStyle/>
        <a:p>
          <a:endParaRPr lang="lv-LV"/>
        </a:p>
      </dgm:t>
    </dgm:pt>
    <dgm:pt modelId="{1C118948-5288-4EFF-9FC9-6B8FEACCA844}" type="sibTrans" cxnId="{337C646D-9EAF-41F9-B84E-78959E4C5456}">
      <dgm:prSet/>
      <dgm:spPr/>
      <dgm:t>
        <a:bodyPr/>
        <a:lstStyle/>
        <a:p>
          <a:endParaRPr lang="lv-LV"/>
        </a:p>
      </dgm:t>
    </dgm:pt>
    <dgm:pt modelId="{6E6BD99D-9A09-45E5-BBEC-5677EEFB604C}" type="pres">
      <dgm:prSet presAssocID="{D4D3CBCD-12C9-4318-A78D-65F19EDF7BC8}" presName="outerComposite" presStyleCnt="0">
        <dgm:presLayoutVars>
          <dgm:chMax val="5"/>
          <dgm:dir/>
          <dgm:resizeHandles val="exact"/>
        </dgm:presLayoutVars>
      </dgm:prSet>
      <dgm:spPr/>
      <dgm:t>
        <a:bodyPr/>
        <a:lstStyle/>
        <a:p>
          <a:endParaRPr lang="lv-LV"/>
        </a:p>
      </dgm:t>
    </dgm:pt>
    <dgm:pt modelId="{C7C432D7-4CED-45BE-8A1E-893738B3A38A}" type="pres">
      <dgm:prSet presAssocID="{D4D3CBCD-12C9-4318-A78D-65F19EDF7BC8}" presName="dummyMaxCanvas" presStyleCnt="0">
        <dgm:presLayoutVars/>
      </dgm:prSet>
      <dgm:spPr/>
    </dgm:pt>
    <dgm:pt modelId="{E3F3877B-40D5-42C6-AE05-4375D2304BF2}" type="pres">
      <dgm:prSet presAssocID="{D4D3CBCD-12C9-4318-A78D-65F19EDF7BC8}" presName="FourNodes_1" presStyleLbl="node1" presStyleIdx="0" presStyleCnt="4" custScaleY="87166" custLinFactNeighborY="3773">
        <dgm:presLayoutVars>
          <dgm:bulletEnabled val="1"/>
        </dgm:presLayoutVars>
      </dgm:prSet>
      <dgm:spPr/>
      <dgm:t>
        <a:bodyPr/>
        <a:lstStyle/>
        <a:p>
          <a:endParaRPr lang="lv-LV"/>
        </a:p>
      </dgm:t>
    </dgm:pt>
    <dgm:pt modelId="{7319F9CC-A163-4754-96F0-1A57430D76D8}" type="pres">
      <dgm:prSet presAssocID="{D4D3CBCD-12C9-4318-A78D-65F19EDF7BC8}" presName="FourNodes_2" presStyleLbl="node1" presStyleIdx="1" presStyleCnt="4" custScaleY="105120">
        <dgm:presLayoutVars>
          <dgm:bulletEnabled val="1"/>
        </dgm:presLayoutVars>
      </dgm:prSet>
      <dgm:spPr/>
      <dgm:t>
        <a:bodyPr/>
        <a:lstStyle/>
        <a:p>
          <a:endParaRPr lang="lv-LV"/>
        </a:p>
      </dgm:t>
    </dgm:pt>
    <dgm:pt modelId="{4B42EEF2-1E6A-41EB-9FBC-0AC212EE9727}" type="pres">
      <dgm:prSet presAssocID="{D4D3CBCD-12C9-4318-A78D-65F19EDF7BC8}" presName="FourNodes_3" presStyleLbl="node1" presStyleIdx="2" presStyleCnt="4" custScaleY="97779" custLinFactNeighborX="-418" custLinFactNeighborY="7339">
        <dgm:presLayoutVars>
          <dgm:bulletEnabled val="1"/>
        </dgm:presLayoutVars>
      </dgm:prSet>
      <dgm:spPr/>
      <dgm:t>
        <a:bodyPr/>
        <a:lstStyle/>
        <a:p>
          <a:endParaRPr lang="lv-LV"/>
        </a:p>
      </dgm:t>
    </dgm:pt>
    <dgm:pt modelId="{C2E2B1B3-9DD5-4346-8BFD-BFA9F6D82597}" type="pres">
      <dgm:prSet presAssocID="{D4D3CBCD-12C9-4318-A78D-65F19EDF7BC8}" presName="FourNodes_4" presStyleLbl="node1" presStyleIdx="3" presStyleCnt="4" custScaleY="72150" custLinFactNeighborX="-1897" custLinFactNeighborY="-6531">
        <dgm:presLayoutVars>
          <dgm:bulletEnabled val="1"/>
        </dgm:presLayoutVars>
      </dgm:prSet>
      <dgm:spPr/>
      <dgm:t>
        <a:bodyPr/>
        <a:lstStyle/>
        <a:p>
          <a:endParaRPr lang="lv-LV"/>
        </a:p>
      </dgm:t>
    </dgm:pt>
    <dgm:pt modelId="{E4D48C5D-1BCE-47FC-880D-8395BFBDBC51}" type="pres">
      <dgm:prSet presAssocID="{D4D3CBCD-12C9-4318-A78D-65F19EDF7BC8}" presName="FourConn_1-2" presStyleLbl="fgAccFollowNode1" presStyleIdx="0" presStyleCnt="3" custLinFactNeighborX="-17403" custLinFactNeighborY="-1582">
        <dgm:presLayoutVars>
          <dgm:bulletEnabled val="1"/>
        </dgm:presLayoutVars>
      </dgm:prSet>
      <dgm:spPr/>
      <dgm:t>
        <a:bodyPr/>
        <a:lstStyle/>
        <a:p>
          <a:endParaRPr lang="lv-LV"/>
        </a:p>
      </dgm:t>
    </dgm:pt>
    <dgm:pt modelId="{4B693806-46FB-42F7-8CFD-7A33BAB43F29}" type="pres">
      <dgm:prSet presAssocID="{D4D3CBCD-12C9-4318-A78D-65F19EDF7BC8}" presName="FourConn_2-3" presStyleLbl="fgAccFollowNode1" presStyleIdx="1" presStyleCnt="3" custLinFactNeighborX="-12657" custLinFactNeighborY="3164">
        <dgm:presLayoutVars>
          <dgm:bulletEnabled val="1"/>
        </dgm:presLayoutVars>
      </dgm:prSet>
      <dgm:spPr/>
      <dgm:t>
        <a:bodyPr/>
        <a:lstStyle/>
        <a:p>
          <a:endParaRPr lang="lv-LV"/>
        </a:p>
      </dgm:t>
    </dgm:pt>
    <dgm:pt modelId="{AB62DB9F-A7EF-4E94-ACF0-20BE830883FD}" type="pres">
      <dgm:prSet presAssocID="{D4D3CBCD-12C9-4318-A78D-65F19EDF7BC8}" presName="FourConn_3-4" presStyleLbl="fgAccFollowNode1" presStyleIdx="2" presStyleCnt="3" custLinFactNeighborX="-9493" custLinFactNeighborY="3164">
        <dgm:presLayoutVars>
          <dgm:bulletEnabled val="1"/>
        </dgm:presLayoutVars>
      </dgm:prSet>
      <dgm:spPr/>
      <dgm:t>
        <a:bodyPr/>
        <a:lstStyle/>
        <a:p>
          <a:endParaRPr lang="lv-LV"/>
        </a:p>
      </dgm:t>
    </dgm:pt>
    <dgm:pt modelId="{E97CDFB5-0B26-4D8D-A776-04660F151638}" type="pres">
      <dgm:prSet presAssocID="{D4D3CBCD-12C9-4318-A78D-65F19EDF7BC8}" presName="FourNodes_1_text" presStyleLbl="node1" presStyleIdx="3" presStyleCnt="4">
        <dgm:presLayoutVars>
          <dgm:bulletEnabled val="1"/>
        </dgm:presLayoutVars>
      </dgm:prSet>
      <dgm:spPr/>
      <dgm:t>
        <a:bodyPr/>
        <a:lstStyle/>
        <a:p>
          <a:endParaRPr lang="lv-LV"/>
        </a:p>
      </dgm:t>
    </dgm:pt>
    <dgm:pt modelId="{94094270-246A-44BA-8CEE-4AC092B55157}" type="pres">
      <dgm:prSet presAssocID="{D4D3CBCD-12C9-4318-A78D-65F19EDF7BC8}" presName="FourNodes_2_text" presStyleLbl="node1" presStyleIdx="3" presStyleCnt="4">
        <dgm:presLayoutVars>
          <dgm:bulletEnabled val="1"/>
        </dgm:presLayoutVars>
      </dgm:prSet>
      <dgm:spPr/>
      <dgm:t>
        <a:bodyPr/>
        <a:lstStyle/>
        <a:p>
          <a:endParaRPr lang="lv-LV"/>
        </a:p>
      </dgm:t>
    </dgm:pt>
    <dgm:pt modelId="{324CCB6F-4363-478C-A25A-94FCB61EFCD2}" type="pres">
      <dgm:prSet presAssocID="{D4D3CBCD-12C9-4318-A78D-65F19EDF7BC8}" presName="FourNodes_3_text" presStyleLbl="node1" presStyleIdx="3" presStyleCnt="4">
        <dgm:presLayoutVars>
          <dgm:bulletEnabled val="1"/>
        </dgm:presLayoutVars>
      </dgm:prSet>
      <dgm:spPr/>
      <dgm:t>
        <a:bodyPr/>
        <a:lstStyle/>
        <a:p>
          <a:endParaRPr lang="lv-LV"/>
        </a:p>
      </dgm:t>
    </dgm:pt>
    <dgm:pt modelId="{281205DB-C636-419A-983E-8E7FF49DC136}" type="pres">
      <dgm:prSet presAssocID="{D4D3CBCD-12C9-4318-A78D-65F19EDF7BC8}" presName="FourNodes_4_text" presStyleLbl="node1" presStyleIdx="3" presStyleCnt="4">
        <dgm:presLayoutVars>
          <dgm:bulletEnabled val="1"/>
        </dgm:presLayoutVars>
      </dgm:prSet>
      <dgm:spPr/>
      <dgm:t>
        <a:bodyPr/>
        <a:lstStyle/>
        <a:p>
          <a:endParaRPr lang="lv-LV"/>
        </a:p>
      </dgm:t>
    </dgm:pt>
  </dgm:ptLst>
  <dgm:cxnLst>
    <dgm:cxn modelId="{E5ADC84F-D4DA-44E5-BB76-14FD0E2D18B7}" type="presOf" srcId="{D4D3CBCD-12C9-4318-A78D-65F19EDF7BC8}" destId="{6E6BD99D-9A09-45E5-BBEC-5677EEFB604C}" srcOrd="0" destOrd="0" presId="urn:microsoft.com/office/officeart/2005/8/layout/vProcess5"/>
    <dgm:cxn modelId="{E2E4A44D-3C35-45CC-B004-1AB1B3651F88}" type="presOf" srcId="{B9391D3F-0F5B-4830-B47D-B2D06D6DADE8}" destId="{281205DB-C636-419A-983E-8E7FF49DC136}" srcOrd="1" destOrd="0" presId="urn:microsoft.com/office/officeart/2005/8/layout/vProcess5"/>
    <dgm:cxn modelId="{E27BE959-9ABD-4885-BF75-4D7551E04088}" srcId="{D4D3CBCD-12C9-4318-A78D-65F19EDF7BC8}" destId="{8572EC41-7121-4F09-8E44-C05867E06D99}" srcOrd="0" destOrd="0" parTransId="{0C530FE4-4E20-4881-ADBC-A3B97278ACA8}" sibTransId="{49303EB5-4AB1-428C-877C-12B17303071F}"/>
    <dgm:cxn modelId="{7BD54B3F-3A85-4161-A244-7D7043AEA377}" type="presOf" srcId="{8572EC41-7121-4F09-8E44-C05867E06D99}" destId="{E3F3877B-40D5-42C6-AE05-4375D2304BF2}" srcOrd="0" destOrd="0" presId="urn:microsoft.com/office/officeart/2005/8/layout/vProcess5"/>
    <dgm:cxn modelId="{0D39DDDB-3CC2-464F-9BDC-4748A3F7E25C}" type="presOf" srcId="{0F390FA0-92C9-45ED-81E0-F8848BEBECE9}" destId="{4B693806-46FB-42F7-8CFD-7A33BAB43F29}" srcOrd="0" destOrd="0" presId="urn:microsoft.com/office/officeart/2005/8/layout/vProcess5"/>
    <dgm:cxn modelId="{8B94B7BA-44DC-4ED7-9317-583C0E1540EE}" type="presOf" srcId="{EB9EF1DE-9664-4834-8909-A7332F1A3B36}" destId="{94094270-246A-44BA-8CEE-4AC092B55157}" srcOrd="1" destOrd="0" presId="urn:microsoft.com/office/officeart/2005/8/layout/vProcess5"/>
    <dgm:cxn modelId="{DB0B5B77-D904-448A-A71E-342F9B0AA413}" type="presOf" srcId="{49303EB5-4AB1-428C-877C-12B17303071F}" destId="{E4D48C5D-1BCE-47FC-880D-8395BFBDBC51}" srcOrd="0" destOrd="0" presId="urn:microsoft.com/office/officeart/2005/8/layout/vProcess5"/>
    <dgm:cxn modelId="{337C646D-9EAF-41F9-B84E-78959E4C5456}" srcId="{D4D3CBCD-12C9-4318-A78D-65F19EDF7BC8}" destId="{A1BAA974-CAD2-4D1E-A8EB-2A4C5C0C81BB}" srcOrd="2" destOrd="0" parTransId="{F12D8BA2-E251-4D93-8973-9BE5AAB62AA2}" sibTransId="{1C118948-5288-4EFF-9FC9-6B8FEACCA844}"/>
    <dgm:cxn modelId="{5EE16F25-3047-4BF8-9D01-36F416BE3BB6}" type="presOf" srcId="{B9391D3F-0F5B-4830-B47D-B2D06D6DADE8}" destId="{C2E2B1B3-9DD5-4346-8BFD-BFA9F6D82597}" srcOrd="0" destOrd="0" presId="urn:microsoft.com/office/officeart/2005/8/layout/vProcess5"/>
    <dgm:cxn modelId="{78048A08-10CE-4848-8220-5F65FC5551E1}" srcId="{D4D3CBCD-12C9-4318-A78D-65F19EDF7BC8}" destId="{B9391D3F-0F5B-4830-B47D-B2D06D6DADE8}" srcOrd="3" destOrd="0" parTransId="{0AB5C875-8824-4882-BB84-12EABAA0A629}" sibTransId="{617D71B6-D5C2-42D3-A76A-F4BF15B9EFB9}"/>
    <dgm:cxn modelId="{93393D5B-F20C-44F8-8C73-D2701E3D7038}" srcId="{D4D3CBCD-12C9-4318-A78D-65F19EDF7BC8}" destId="{EB9EF1DE-9664-4834-8909-A7332F1A3B36}" srcOrd="1" destOrd="0" parTransId="{50B833B0-2039-49A2-BDA5-881B720923BE}" sibTransId="{0F390FA0-92C9-45ED-81E0-F8848BEBECE9}"/>
    <dgm:cxn modelId="{5497E6B8-FB04-4816-BC5B-B60FA3A32B60}" type="presOf" srcId="{EB9EF1DE-9664-4834-8909-A7332F1A3B36}" destId="{7319F9CC-A163-4754-96F0-1A57430D76D8}" srcOrd="0" destOrd="0" presId="urn:microsoft.com/office/officeart/2005/8/layout/vProcess5"/>
    <dgm:cxn modelId="{C7657626-6D28-451E-A434-7412768AE41B}" type="presOf" srcId="{8572EC41-7121-4F09-8E44-C05867E06D99}" destId="{E97CDFB5-0B26-4D8D-A776-04660F151638}" srcOrd="1" destOrd="0" presId="urn:microsoft.com/office/officeart/2005/8/layout/vProcess5"/>
    <dgm:cxn modelId="{C8A28DD3-C8CA-4704-886F-37D02F50FDDA}" type="presOf" srcId="{A1BAA974-CAD2-4D1E-A8EB-2A4C5C0C81BB}" destId="{324CCB6F-4363-478C-A25A-94FCB61EFCD2}" srcOrd="1" destOrd="0" presId="urn:microsoft.com/office/officeart/2005/8/layout/vProcess5"/>
    <dgm:cxn modelId="{D15A366C-C964-410D-8C19-7165DD30ACD3}" type="presOf" srcId="{A1BAA974-CAD2-4D1E-A8EB-2A4C5C0C81BB}" destId="{4B42EEF2-1E6A-41EB-9FBC-0AC212EE9727}" srcOrd="0" destOrd="0" presId="urn:microsoft.com/office/officeart/2005/8/layout/vProcess5"/>
    <dgm:cxn modelId="{144357E1-91E3-496B-A6D2-15E8EFB8ABDB}" type="presOf" srcId="{1C118948-5288-4EFF-9FC9-6B8FEACCA844}" destId="{AB62DB9F-A7EF-4E94-ACF0-20BE830883FD}" srcOrd="0" destOrd="0" presId="urn:microsoft.com/office/officeart/2005/8/layout/vProcess5"/>
    <dgm:cxn modelId="{2FD42E77-EDA6-485D-82D2-36CA5299B73C}" type="presParOf" srcId="{6E6BD99D-9A09-45E5-BBEC-5677EEFB604C}" destId="{C7C432D7-4CED-45BE-8A1E-893738B3A38A}" srcOrd="0" destOrd="0" presId="urn:microsoft.com/office/officeart/2005/8/layout/vProcess5"/>
    <dgm:cxn modelId="{3E686B68-12CB-41EA-8078-928CBBE7D03B}" type="presParOf" srcId="{6E6BD99D-9A09-45E5-BBEC-5677EEFB604C}" destId="{E3F3877B-40D5-42C6-AE05-4375D2304BF2}" srcOrd="1" destOrd="0" presId="urn:microsoft.com/office/officeart/2005/8/layout/vProcess5"/>
    <dgm:cxn modelId="{2CF2AB58-757C-4969-A8EF-781CB99298D5}" type="presParOf" srcId="{6E6BD99D-9A09-45E5-BBEC-5677EEFB604C}" destId="{7319F9CC-A163-4754-96F0-1A57430D76D8}" srcOrd="2" destOrd="0" presId="urn:microsoft.com/office/officeart/2005/8/layout/vProcess5"/>
    <dgm:cxn modelId="{07C9049C-B375-4F27-BC4F-7FB664997B9A}" type="presParOf" srcId="{6E6BD99D-9A09-45E5-BBEC-5677EEFB604C}" destId="{4B42EEF2-1E6A-41EB-9FBC-0AC212EE9727}" srcOrd="3" destOrd="0" presId="urn:microsoft.com/office/officeart/2005/8/layout/vProcess5"/>
    <dgm:cxn modelId="{85ADD6B0-42EA-43F3-BA7D-93C7577A74D0}" type="presParOf" srcId="{6E6BD99D-9A09-45E5-BBEC-5677EEFB604C}" destId="{C2E2B1B3-9DD5-4346-8BFD-BFA9F6D82597}" srcOrd="4" destOrd="0" presId="urn:microsoft.com/office/officeart/2005/8/layout/vProcess5"/>
    <dgm:cxn modelId="{51EE09B9-057A-4D8D-8F8B-B44133CF162A}" type="presParOf" srcId="{6E6BD99D-9A09-45E5-BBEC-5677EEFB604C}" destId="{E4D48C5D-1BCE-47FC-880D-8395BFBDBC51}" srcOrd="5" destOrd="0" presId="urn:microsoft.com/office/officeart/2005/8/layout/vProcess5"/>
    <dgm:cxn modelId="{2C03BC6C-3E37-4D2A-A5B4-557E6438938C}" type="presParOf" srcId="{6E6BD99D-9A09-45E5-BBEC-5677EEFB604C}" destId="{4B693806-46FB-42F7-8CFD-7A33BAB43F29}" srcOrd="6" destOrd="0" presId="urn:microsoft.com/office/officeart/2005/8/layout/vProcess5"/>
    <dgm:cxn modelId="{546067D6-667E-49A5-825C-ACA7CD864B3A}" type="presParOf" srcId="{6E6BD99D-9A09-45E5-BBEC-5677EEFB604C}" destId="{AB62DB9F-A7EF-4E94-ACF0-20BE830883FD}" srcOrd="7" destOrd="0" presId="urn:microsoft.com/office/officeart/2005/8/layout/vProcess5"/>
    <dgm:cxn modelId="{3FBDEBED-1E1D-40BB-8D0E-2A1C19A62110}" type="presParOf" srcId="{6E6BD99D-9A09-45E5-BBEC-5677EEFB604C}" destId="{E97CDFB5-0B26-4D8D-A776-04660F151638}" srcOrd="8" destOrd="0" presId="urn:microsoft.com/office/officeart/2005/8/layout/vProcess5"/>
    <dgm:cxn modelId="{92D9F326-DC7D-44C6-A6BE-2AC48A1F915A}" type="presParOf" srcId="{6E6BD99D-9A09-45E5-BBEC-5677EEFB604C}" destId="{94094270-246A-44BA-8CEE-4AC092B55157}" srcOrd="9" destOrd="0" presId="urn:microsoft.com/office/officeart/2005/8/layout/vProcess5"/>
    <dgm:cxn modelId="{2B89B30C-A387-46C7-9AFD-0E5D2CD61180}" type="presParOf" srcId="{6E6BD99D-9A09-45E5-BBEC-5677EEFB604C}" destId="{324CCB6F-4363-478C-A25A-94FCB61EFCD2}" srcOrd="10" destOrd="0" presId="urn:microsoft.com/office/officeart/2005/8/layout/vProcess5"/>
    <dgm:cxn modelId="{F8995F22-F0C0-4516-9484-551054F0CCC7}" type="presParOf" srcId="{6E6BD99D-9A09-45E5-BBEC-5677EEFB604C}" destId="{281205DB-C636-419A-983E-8E7FF49DC136}" srcOrd="11" destOrd="0" presId="urn:microsoft.com/office/officeart/2005/8/layout/vProcess5"/>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C02F0F-C8D4-4A86-851C-E877B38938F1}">
      <dsp:nvSpPr>
        <dsp:cNvPr id="0" name=""/>
        <dsp:cNvSpPr/>
      </dsp:nvSpPr>
      <dsp:spPr>
        <a:xfrm>
          <a:off x="1683442" y="139710"/>
          <a:ext cx="2388334" cy="829436"/>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965BCDC-EB06-4C4E-A177-56DB8C03D6E4}">
      <dsp:nvSpPr>
        <dsp:cNvPr id="0" name=""/>
        <dsp:cNvSpPr/>
      </dsp:nvSpPr>
      <dsp:spPr>
        <a:xfrm>
          <a:off x="2649884" y="2148885"/>
          <a:ext cx="462855" cy="296227"/>
        </a:xfrm>
        <a:prstGeom prst="down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BA156B-1520-4B4D-8D65-78D3D52AD7DC}">
      <dsp:nvSpPr>
        <dsp:cNvPr id="0" name=""/>
        <dsp:cNvSpPr/>
      </dsp:nvSpPr>
      <dsp:spPr>
        <a:xfrm>
          <a:off x="1162045" y="2446437"/>
          <a:ext cx="3438534" cy="477955"/>
        </a:xfrm>
        <a:prstGeom prst="rect">
          <a:avLst/>
        </a:prstGeom>
        <a:solidFill>
          <a:schemeClr val="tx2">
            <a:lumMod val="60000"/>
            <a:lumOff val="4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lv-LV" sz="1400" kern="1200">
              <a:solidFill>
                <a:schemeClr val="bg1"/>
              </a:solidFill>
            </a:rPr>
            <a:t>Jauns, neatkarīgs NVO fonds (iespējams, nodibinājums) </a:t>
          </a:r>
        </a:p>
      </dsp:txBody>
      <dsp:txXfrm>
        <a:off x="1162045" y="2446437"/>
        <a:ext cx="3438534" cy="477955"/>
      </dsp:txXfrm>
    </dsp:sp>
    <dsp:sp modelId="{C6F8E298-C285-46FF-A226-2C2057560EF6}">
      <dsp:nvSpPr>
        <dsp:cNvPr id="0" name=""/>
        <dsp:cNvSpPr/>
      </dsp:nvSpPr>
      <dsp:spPr>
        <a:xfrm>
          <a:off x="2551759" y="1033206"/>
          <a:ext cx="833139" cy="83313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lv-LV" sz="900" kern="1200"/>
            <a:t>Nozaru ministrijas 3 finansējums</a:t>
          </a:r>
        </a:p>
      </dsp:txBody>
      <dsp:txXfrm>
        <a:off x="2551759" y="1033206"/>
        <a:ext cx="833139" cy="833139"/>
      </dsp:txXfrm>
    </dsp:sp>
    <dsp:sp modelId="{89F98336-D398-48E2-B1C2-02A49678F608}">
      <dsp:nvSpPr>
        <dsp:cNvPr id="0" name=""/>
        <dsp:cNvSpPr/>
      </dsp:nvSpPr>
      <dsp:spPr>
        <a:xfrm>
          <a:off x="1955601" y="408166"/>
          <a:ext cx="833139" cy="83313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lv-LV" sz="900" kern="1200"/>
            <a:t>Nozaru ministrijas 2 finansējums</a:t>
          </a:r>
        </a:p>
      </dsp:txBody>
      <dsp:txXfrm>
        <a:off x="1955601" y="408166"/>
        <a:ext cx="833139" cy="833139"/>
      </dsp:txXfrm>
    </dsp:sp>
    <dsp:sp modelId="{BB8C2BF7-9BAF-47FE-A6B1-FD1F422D6C02}">
      <dsp:nvSpPr>
        <dsp:cNvPr id="0" name=""/>
        <dsp:cNvSpPr/>
      </dsp:nvSpPr>
      <dsp:spPr>
        <a:xfrm>
          <a:off x="2807255" y="206731"/>
          <a:ext cx="833139" cy="83313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lv-LV" sz="900" kern="1200"/>
            <a:t>Nozaru ministrijas 1 finansējums</a:t>
          </a:r>
        </a:p>
      </dsp:txBody>
      <dsp:txXfrm>
        <a:off x="2807255" y="206731"/>
        <a:ext cx="833139" cy="833139"/>
      </dsp:txXfrm>
    </dsp:sp>
    <dsp:sp modelId="{B0356BC6-1B21-4B9E-98A1-80BB49D9A486}">
      <dsp:nvSpPr>
        <dsp:cNvPr id="0" name=""/>
        <dsp:cNvSpPr/>
      </dsp:nvSpPr>
      <dsp:spPr>
        <a:xfrm>
          <a:off x="1569778" y="37881"/>
          <a:ext cx="2623068" cy="2073592"/>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EBFE63A-16F6-488E-9FE7-494F28A9CFF8}">
      <dsp:nvSpPr>
        <dsp:cNvPr id="0" name=""/>
        <dsp:cNvSpPr/>
      </dsp:nvSpPr>
      <dsp:spPr>
        <a:xfrm>
          <a:off x="2314573" y="52199"/>
          <a:ext cx="1756077" cy="73627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lv-LV" sz="1600" kern="1200">
              <a:solidFill>
                <a:sysClr val="window" lastClr="FFFFFF"/>
              </a:solidFill>
              <a:latin typeface="Calibri"/>
              <a:ea typeface="+mn-ea"/>
              <a:cs typeface="+mn-cs"/>
            </a:rPr>
            <a:t>NVO paredzētais finansējums</a:t>
          </a:r>
        </a:p>
      </dsp:txBody>
      <dsp:txXfrm>
        <a:off x="2314573" y="52199"/>
        <a:ext cx="1756077" cy="736272"/>
      </dsp:txXfrm>
    </dsp:sp>
    <dsp:sp modelId="{C37DD620-27DD-4253-9747-4E6DA1026999}">
      <dsp:nvSpPr>
        <dsp:cNvPr id="0" name=""/>
        <dsp:cNvSpPr/>
      </dsp:nvSpPr>
      <dsp:spPr>
        <a:xfrm>
          <a:off x="1832885" y="788472"/>
          <a:ext cx="1359726" cy="228428"/>
        </a:xfrm>
        <a:custGeom>
          <a:avLst/>
          <a:gdLst/>
          <a:ahLst/>
          <a:cxnLst/>
          <a:rect l="0" t="0" r="0" b="0"/>
          <a:pathLst>
            <a:path>
              <a:moveTo>
                <a:pt x="1281528" y="0"/>
              </a:moveTo>
              <a:lnTo>
                <a:pt x="1281528" y="146351"/>
              </a:lnTo>
              <a:lnTo>
                <a:pt x="0" y="146351"/>
              </a:lnTo>
              <a:lnTo>
                <a:pt x="0" y="29270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A06614B-82A9-483C-A4BB-69EA6A7F97B7}">
      <dsp:nvSpPr>
        <dsp:cNvPr id="0" name=""/>
        <dsp:cNvSpPr/>
      </dsp:nvSpPr>
      <dsp:spPr>
        <a:xfrm>
          <a:off x="1280681" y="1016900"/>
          <a:ext cx="1104409" cy="73627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lv-LV" sz="1600" kern="1200">
              <a:solidFill>
                <a:sysClr val="window" lastClr="FFFFFF"/>
              </a:solidFill>
              <a:latin typeface="Calibri"/>
              <a:ea typeface="+mn-ea"/>
              <a:cs typeface="+mn-cs"/>
            </a:rPr>
            <a:t>Nozaru ministrija 1 </a:t>
          </a:r>
        </a:p>
      </dsp:txBody>
      <dsp:txXfrm>
        <a:off x="1280681" y="1016900"/>
        <a:ext cx="1104409" cy="736272"/>
      </dsp:txXfrm>
    </dsp:sp>
    <dsp:sp modelId="{3DED67CA-12A3-4885-975D-85114FAE1F63}">
      <dsp:nvSpPr>
        <dsp:cNvPr id="0" name=""/>
        <dsp:cNvSpPr/>
      </dsp:nvSpPr>
      <dsp:spPr>
        <a:xfrm>
          <a:off x="1074101" y="1753173"/>
          <a:ext cx="758784" cy="310903"/>
        </a:xfrm>
        <a:custGeom>
          <a:avLst/>
          <a:gdLst/>
          <a:ahLst/>
          <a:cxnLst/>
          <a:rect l="0" t="0" r="0" b="0"/>
          <a:pathLst>
            <a:path>
              <a:moveTo>
                <a:pt x="841115" y="0"/>
              </a:moveTo>
              <a:lnTo>
                <a:pt x="841115" y="166219"/>
              </a:lnTo>
              <a:lnTo>
                <a:pt x="0" y="166219"/>
              </a:lnTo>
              <a:lnTo>
                <a:pt x="0" y="3324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BE483B0-F287-49AC-96F0-CEE5066BBDC2}">
      <dsp:nvSpPr>
        <dsp:cNvPr id="0" name=""/>
        <dsp:cNvSpPr/>
      </dsp:nvSpPr>
      <dsp:spPr>
        <a:xfrm>
          <a:off x="521896" y="2064077"/>
          <a:ext cx="1104409" cy="73627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lv-LV" sz="1600" kern="1200">
              <a:solidFill>
                <a:sysClr val="window" lastClr="FFFFFF"/>
              </a:solidFill>
              <a:latin typeface="Calibri"/>
              <a:ea typeface="+mn-ea"/>
              <a:cs typeface="+mn-cs"/>
            </a:rPr>
            <a:t>Nozares </a:t>
          </a:r>
        </a:p>
        <a:p>
          <a:pPr lvl="0" algn="ctr" defTabSz="711200">
            <a:lnSpc>
              <a:spcPct val="90000"/>
            </a:lnSpc>
            <a:spcBef>
              <a:spcPct val="0"/>
            </a:spcBef>
            <a:spcAft>
              <a:spcPct val="35000"/>
            </a:spcAft>
          </a:pPr>
          <a:r>
            <a:rPr lang="lv-LV" sz="1600" kern="1200">
              <a:solidFill>
                <a:sysClr val="window" lastClr="FFFFFF"/>
              </a:solidFill>
              <a:latin typeface="Calibri"/>
              <a:ea typeface="+mn-ea"/>
              <a:cs typeface="+mn-cs"/>
            </a:rPr>
            <a:t>NVO </a:t>
          </a:r>
        </a:p>
      </dsp:txBody>
      <dsp:txXfrm>
        <a:off x="521896" y="2064077"/>
        <a:ext cx="1104409" cy="736272"/>
      </dsp:txXfrm>
    </dsp:sp>
    <dsp:sp modelId="{CD859DD7-64F9-4525-BADC-D7CB95661426}">
      <dsp:nvSpPr>
        <dsp:cNvPr id="0" name=""/>
        <dsp:cNvSpPr/>
      </dsp:nvSpPr>
      <dsp:spPr>
        <a:xfrm>
          <a:off x="1832885" y="1753173"/>
          <a:ext cx="1048426" cy="309646"/>
        </a:xfrm>
        <a:custGeom>
          <a:avLst/>
          <a:gdLst/>
          <a:ahLst/>
          <a:cxnLst/>
          <a:rect l="0" t="0" r="0" b="0"/>
          <a:pathLst>
            <a:path>
              <a:moveTo>
                <a:pt x="0" y="0"/>
              </a:moveTo>
              <a:lnTo>
                <a:pt x="0" y="166219"/>
              </a:lnTo>
              <a:lnTo>
                <a:pt x="856999" y="166219"/>
              </a:lnTo>
              <a:lnTo>
                <a:pt x="856999" y="3324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2E1A14-6449-48EF-849F-8BBC848FA7BE}">
      <dsp:nvSpPr>
        <dsp:cNvPr id="0" name=""/>
        <dsp:cNvSpPr/>
      </dsp:nvSpPr>
      <dsp:spPr>
        <a:xfrm>
          <a:off x="2329107" y="2062820"/>
          <a:ext cx="1104409" cy="73627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lv-LV" sz="1600" kern="1200">
              <a:solidFill>
                <a:sysClr val="window" lastClr="FFFFFF"/>
              </a:solidFill>
              <a:latin typeface="Calibri"/>
              <a:ea typeface="+mn-ea"/>
              <a:cs typeface="+mn-cs"/>
            </a:rPr>
            <a:t>Nozares </a:t>
          </a:r>
        </a:p>
        <a:p>
          <a:pPr lvl="0" algn="ctr" defTabSz="711200">
            <a:lnSpc>
              <a:spcPct val="90000"/>
            </a:lnSpc>
            <a:spcBef>
              <a:spcPct val="0"/>
            </a:spcBef>
            <a:spcAft>
              <a:spcPct val="35000"/>
            </a:spcAft>
          </a:pPr>
          <a:r>
            <a:rPr lang="lv-LV" sz="1600" kern="1200">
              <a:solidFill>
                <a:sysClr val="window" lastClr="FFFFFF"/>
              </a:solidFill>
              <a:latin typeface="Calibri"/>
              <a:ea typeface="+mn-ea"/>
              <a:cs typeface="+mn-cs"/>
            </a:rPr>
            <a:t>NVO </a:t>
          </a:r>
        </a:p>
      </dsp:txBody>
      <dsp:txXfrm>
        <a:off x="2329107" y="2062820"/>
        <a:ext cx="1104409" cy="736272"/>
      </dsp:txXfrm>
    </dsp:sp>
    <dsp:sp modelId="{8FA425D0-BAD2-43B3-9D04-299C9AEEB94C}">
      <dsp:nvSpPr>
        <dsp:cNvPr id="0" name=""/>
        <dsp:cNvSpPr/>
      </dsp:nvSpPr>
      <dsp:spPr>
        <a:xfrm>
          <a:off x="3192612" y="788472"/>
          <a:ext cx="996850" cy="253093"/>
        </a:xfrm>
        <a:custGeom>
          <a:avLst/>
          <a:gdLst/>
          <a:ahLst/>
          <a:cxnLst/>
          <a:rect l="0" t="0" r="0" b="0"/>
          <a:pathLst>
            <a:path>
              <a:moveTo>
                <a:pt x="0" y="0"/>
              </a:moveTo>
              <a:lnTo>
                <a:pt x="0" y="138405"/>
              </a:lnTo>
              <a:lnTo>
                <a:pt x="987493" y="138405"/>
              </a:lnTo>
              <a:lnTo>
                <a:pt x="987493" y="27681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9524A19-C549-409C-BE0C-8E9E7B522B36}">
      <dsp:nvSpPr>
        <dsp:cNvPr id="0" name=""/>
        <dsp:cNvSpPr/>
      </dsp:nvSpPr>
      <dsp:spPr>
        <a:xfrm>
          <a:off x="3637258" y="1041565"/>
          <a:ext cx="1104409" cy="73627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lv-LV" sz="1600" kern="1200">
              <a:solidFill>
                <a:sysClr val="window" lastClr="FFFFFF"/>
              </a:solidFill>
              <a:latin typeface="Calibri"/>
              <a:ea typeface="+mn-ea"/>
              <a:cs typeface="+mn-cs"/>
            </a:rPr>
            <a:t>Nozaru ministrija 2</a:t>
          </a:r>
        </a:p>
      </dsp:txBody>
      <dsp:txXfrm>
        <a:off x="3637258" y="1041565"/>
        <a:ext cx="1104409" cy="736272"/>
      </dsp:txXfrm>
    </dsp:sp>
    <dsp:sp modelId="{CA2132D7-3087-451C-AE5B-881180F4BE22}">
      <dsp:nvSpPr>
        <dsp:cNvPr id="0" name=""/>
        <dsp:cNvSpPr/>
      </dsp:nvSpPr>
      <dsp:spPr>
        <a:xfrm>
          <a:off x="4189463" y="1777838"/>
          <a:ext cx="483698" cy="285585"/>
        </a:xfrm>
        <a:custGeom>
          <a:avLst/>
          <a:gdLst/>
          <a:ahLst/>
          <a:cxnLst/>
          <a:rect l="0" t="0" r="0" b="0"/>
          <a:pathLst>
            <a:path>
              <a:moveTo>
                <a:pt x="0" y="0"/>
              </a:moveTo>
              <a:lnTo>
                <a:pt x="0" y="174522"/>
              </a:lnTo>
              <a:lnTo>
                <a:pt x="707291" y="174522"/>
              </a:lnTo>
              <a:lnTo>
                <a:pt x="707291" y="3490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5EE3949-17A1-4D5F-8E76-7DA62B49C9E0}">
      <dsp:nvSpPr>
        <dsp:cNvPr id="0" name=""/>
        <dsp:cNvSpPr/>
      </dsp:nvSpPr>
      <dsp:spPr>
        <a:xfrm>
          <a:off x="4120956" y="2063424"/>
          <a:ext cx="1104409" cy="736272"/>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lv-LV" sz="1600" kern="1200">
              <a:solidFill>
                <a:sysClr val="window" lastClr="FFFFFF"/>
              </a:solidFill>
              <a:latin typeface="Calibri"/>
              <a:ea typeface="+mn-ea"/>
              <a:cs typeface="+mn-cs"/>
            </a:rPr>
            <a:t>Nozares</a:t>
          </a:r>
        </a:p>
        <a:p>
          <a:pPr lvl="0" algn="ctr" defTabSz="711200">
            <a:lnSpc>
              <a:spcPct val="90000"/>
            </a:lnSpc>
            <a:spcBef>
              <a:spcPct val="0"/>
            </a:spcBef>
            <a:spcAft>
              <a:spcPct val="35000"/>
            </a:spcAft>
          </a:pPr>
          <a:r>
            <a:rPr lang="lv-LV" sz="1600" kern="1200">
              <a:solidFill>
                <a:sysClr val="window" lastClr="FFFFFF"/>
              </a:solidFill>
              <a:latin typeface="Calibri"/>
              <a:ea typeface="+mn-ea"/>
              <a:cs typeface="+mn-cs"/>
            </a:rPr>
            <a:t>NVO </a:t>
          </a:r>
        </a:p>
      </dsp:txBody>
      <dsp:txXfrm>
        <a:off x="4120956" y="2063424"/>
        <a:ext cx="1104409" cy="73627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F3877B-40D5-42C6-AE05-4375D2304BF2}">
      <dsp:nvSpPr>
        <dsp:cNvPr id="0" name=""/>
        <dsp:cNvSpPr/>
      </dsp:nvSpPr>
      <dsp:spPr>
        <a:xfrm>
          <a:off x="0" y="77183"/>
          <a:ext cx="4555832" cy="6602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lv-LV" sz="1400" kern="1200"/>
            <a:t>1. NVO darbības atbalstam izveidota atsevišķa valsts budžeta programma</a:t>
          </a:r>
        </a:p>
      </dsp:txBody>
      <dsp:txXfrm>
        <a:off x="0" y="77183"/>
        <a:ext cx="3718859" cy="660231"/>
      </dsp:txXfrm>
    </dsp:sp>
    <dsp:sp modelId="{7319F9CC-A163-4754-96F0-1A57430D76D8}">
      <dsp:nvSpPr>
        <dsp:cNvPr id="0" name=""/>
        <dsp:cNvSpPr/>
      </dsp:nvSpPr>
      <dsp:spPr>
        <a:xfrm>
          <a:off x="381550" y="875767"/>
          <a:ext cx="4555832" cy="7962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lv-LV" sz="1400" kern="1200"/>
            <a:t>2. Programma īstenota ņemot vērā esošo pieredzi, kapacitāti un kompetenci</a:t>
          </a:r>
        </a:p>
      </dsp:txBody>
      <dsp:txXfrm>
        <a:off x="381550" y="875767"/>
        <a:ext cx="3681944" cy="796222"/>
      </dsp:txXfrm>
    </dsp:sp>
    <dsp:sp modelId="{4B42EEF2-1E6A-41EB-9FBC-0AC212EE9727}">
      <dsp:nvSpPr>
        <dsp:cNvPr id="0" name=""/>
        <dsp:cNvSpPr/>
      </dsp:nvSpPr>
      <dsp:spPr>
        <a:xfrm>
          <a:off x="738363" y="1854315"/>
          <a:ext cx="4555832" cy="74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lv-LV" sz="1400" kern="1200"/>
            <a:t>3. Tiek īstenoti projektu konkursi pilsoniskās sabiedrības attīstības un sabiedrības integrācijas jomā</a:t>
          </a:r>
        </a:p>
      </dsp:txBody>
      <dsp:txXfrm>
        <a:off x="738363" y="1854315"/>
        <a:ext cx="3687639" cy="740618"/>
      </dsp:txXfrm>
    </dsp:sp>
    <dsp:sp modelId="{C2E2B1B3-9DD5-4346-8BFD-BFA9F6D82597}">
      <dsp:nvSpPr>
        <dsp:cNvPr id="0" name=""/>
        <dsp:cNvSpPr/>
      </dsp:nvSpPr>
      <dsp:spPr>
        <a:xfrm>
          <a:off x="1052533" y="2741478"/>
          <a:ext cx="4555832" cy="5464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lv-LV" sz="1400" kern="1200"/>
            <a:t>4. Latvijas „NVO fonda” administrētājs – Sabiedrības integrācijas fonds</a:t>
          </a:r>
        </a:p>
      </dsp:txBody>
      <dsp:txXfrm>
        <a:off x="1052533" y="2741478"/>
        <a:ext cx="3681944" cy="546493"/>
      </dsp:txXfrm>
    </dsp:sp>
    <dsp:sp modelId="{E4D48C5D-1BCE-47FC-880D-8395BFBDBC51}">
      <dsp:nvSpPr>
        <dsp:cNvPr id="0" name=""/>
        <dsp:cNvSpPr/>
      </dsp:nvSpPr>
      <dsp:spPr>
        <a:xfrm>
          <a:off x="3977813" y="572342"/>
          <a:ext cx="492336" cy="49233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lv-LV" sz="2200" kern="1200"/>
        </a:p>
      </dsp:txBody>
      <dsp:txXfrm>
        <a:off x="3977813" y="572342"/>
        <a:ext cx="492336" cy="492336"/>
      </dsp:txXfrm>
    </dsp:sp>
    <dsp:sp modelId="{4B693806-46FB-42F7-8CFD-7A33BAB43F29}">
      <dsp:nvSpPr>
        <dsp:cNvPr id="0" name=""/>
        <dsp:cNvSpPr/>
      </dsp:nvSpPr>
      <dsp:spPr>
        <a:xfrm>
          <a:off x="4382731" y="1490866"/>
          <a:ext cx="492336" cy="49233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lv-LV" sz="2200" kern="1200"/>
        </a:p>
      </dsp:txBody>
      <dsp:txXfrm>
        <a:off x="4382731" y="1490866"/>
        <a:ext cx="492336" cy="492336"/>
      </dsp:txXfrm>
    </dsp:sp>
    <dsp:sp modelId="{AB62DB9F-A7EF-4E94-ACF0-20BE830883FD}">
      <dsp:nvSpPr>
        <dsp:cNvPr id="0" name=""/>
        <dsp:cNvSpPr/>
      </dsp:nvSpPr>
      <dsp:spPr>
        <a:xfrm>
          <a:off x="4774164" y="2386024"/>
          <a:ext cx="492336" cy="49233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lv-LV" sz="2200" kern="1200"/>
        </a:p>
      </dsp:txBody>
      <dsp:txXfrm>
        <a:off x="4774164" y="2386024"/>
        <a:ext cx="492336" cy="492336"/>
      </dsp:txXfrm>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FF754-5092-4FF3-8691-90AFD325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28289</Words>
  <Characters>16126</Characters>
  <Application>Microsoft Office Word</Application>
  <DocSecurity>0</DocSecurity>
  <Lines>134</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Informatīvais ziņojums</vt:lpstr>
    </vt:vector>
  </TitlesOfParts>
  <Company>LR Kultūras Ministrija</Company>
  <LinksUpToDate>false</LinksUpToDate>
  <CharactersWithSpaces>44327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valdības rīcības plāna 128.3.paasākuma „Uzsākt koncepcijas par valsts finansēta nevalstisko organizāciju fonda izveidi izstrādi, t.sk. līdz 2014.gada 1.oktobrim sagatavojot starpziņojumu izskatīšanai Ministru kabinetā par koncepcijas izstrādes gaitu” īstenošanas gaitu</dc:subject>
  <dc:creator>Ēriks Ajausks</dc:creator>
  <dc:description>Ē.Ajausks
Tālr. 67330311, fakss 67330293 
Eriks.Ajausks@km.gov.lv</dc:description>
  <cp:lastModifiedBy>Ēriks Ajausks</cp:lastModifiedBy>
  <cp:revision>9</cp:revision>
  <cp:lastPrinted>2014-09-24T07:34:00Z</cp:lastPrinted>
  <dcterms:created xsi:type="dcterms:W3CDTF">2014-10-10T08:35:00Z</dcterms:created>
  <dcterms:modified xsi:type="dcterms:W3CDTF">2014-10-10T11:23:00Z</dcterms:modified>
</cp:coreProperties>
</file>