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1550E" w14:textId="77777777" w:rsidR="00BA0D19" w:rsidRPr="00F5458C" w:rsidRDefault="00BA0D19" w:rsidP="00F5458C">
      <w:pPr>
        <w:tabs>
          <w:tab w:val="left" w:pos="6804"/>
        </w:tabs>
        <w:jc w:val="both"/>
        <w:rPr>
          <w:sz w:val="28"/>
          <w:szCs w:val="28"/>
          <w:lang w:val="de-DE"/>
        </w:rPr>
      </w:pPr>
    </w:p>
    <w:p w14:paraId="3958BBE0" w14:textId="77777777" w:rsidR="00BA0D19" w:rsidRPr="00F5458C" w:rsidRDefault="00BA0D19" w:rsidP="00F5458C">
      <w:pPr>
        <w:tabs>
          <w:tab w:val="left" w:pos="6663"/>
        </w:tabs>
        <w:rPr>
          <w:sz w:val="28"/>
          <w:szCs w:val="28"/>
        </w:rPr>
      </w:pPr>
    </w:p>
    <w:p w14:paraId="1C2C4649" w14:textId="77777777" w:rsidR="00BA0D19" w:rsidRPr="00F5458C" w:rsidRDefault="00BA0D19" w:rsidP="00F5458C">
      <w:pPr>
        <w:tabs>
          <w:tab w:val="left" w:pos="6663"/>
        </w:tabs>
        <w:rPr>
          <w:sz w:val="28"/>
          <w:szCs w:val="28"/>
        </w:rPr>
      </w:pPr>
    </w:p>
    <w:p w14:paraId="6991240D" w14:textId="77777777" w:rsidR="00BA0D19" w:rsidRPr="00F5458C" w:rsidRDefault="00BA0D19" w:rsidP="00F5458C">
      <w:pPr>
        <w:tabs>
          <w:tab w:val="left" w:pos="6663"/>
        </w:tabs>
        <w:rPr>
          <w:sz w:val="28"/>
          <w:szCs w:val="28"/>
        </w:rPr>
      </w:pPr>
    </w:p>
    <w:p w14:paraId="0020F625" w14:textId="77777777" w:rsidR="00BA0D19" w:rsidRDefault="00BA0D19" w:rsidP="00F5458C">
      <w:pPr>
        <w:tabs>
          <w:tab w:val="left" w:pos="6663"/>
        </w:tabs>
        <w:rPr>
          <w:sz w:val="28"/>
          <w:szCs w:val="28"/>
        </w:rPr>
      </w:pPr>
    </w:p>
    <w:p w14:paraId="6EDBB7BA" w14:textId="77777777" w:rsidR="007760C3" w:rsidRPr="00F5458C" w:rsidRDefault="007760C3" w:rsidP="00F5458C">
      <w:pPr>
        <w:tabs>
          <w:tab w:val="left" w:pos="6663"/>
        </w:tabs>
        <w:rPr>
          <w:sz w:val="28"/>
          <w:szCs w:val="28"/>
        </w:rPr>
      </w:pPr>
    </w:p>
    <w:p w14:paraId="0B8FA0BE" w14:textId="7422880B" w:rsidR="00BA0D19" w:rsidRPr="008C4EDF" w:rsidRDefault="00BA0D19" w:rsidP="00E9501F">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464C89">
        <w:rPr>
          <w:sz w:val="28"/>
          <w:szCs w:val="28"/>
        </w:rPr>
        <w:t> 18. martā</w:t>
      </w:r>
      <w:r w:rsidRPr="008C4EDF">
        <w:rPr>
          <w:sz w:val="28"/>
          <w:szCs w:val="28"/>
        </w:rPr>
        <w:tab/>
        <w:t>Noteikumi Nr.</w:t>
      </w:r>
      <w:r w:rsidR="00464C89">
        <w:rPr>
          <w:sz w:val="28"/>
          <w:szCs w:val="28"/>
        </w:rPr>
        <w:t> 142</w:t>
      </w:r>
    </w:p>
    <w:p w14:paraId="20164E73" w14:textId="4677865E" w:rsidR="00BA0D19" w:rsidRPr="00E9501F" w:rsidRDefault="00BA0D19"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464C89">
        <w:rPr>
          <w:sz w:val="28"/>
          <w:szCs w:val="28"/>
        </w:rPr>
        <w:t>17 9</w:t>
      </w:r>
      <w:bookmarkStart w:id="0" w:name="_GoBack"/>
      <w:bookmarkEnd w:id="0"/>
      <w:r w:rsidRPr="00F5458C">
        <w:rPr>
          <w:sz w:val="28"/>
          <w:szCs w:val="28"/>
        </w:rPr>
        <w:t>.</w:t>
      </w:r>
      <w:r>
        <w:rPr>
          <w:sz w:val="28"/>
          <w:szCs w:val="28"/>
        </w:rPr>
        <w:t> </w:t>
      </w:r>
      <w:r w:rsidRPr="00F5458C">
        <w:rPr>
          <w:sz w:val="28"/>
          <w:szCs w:val="28"/>
        </w:rPr>
        <w:t>§)</w:t>
      </w:r>
    </w:p>
    <w:p w14:paraId="7477B7A1" w14:textId="77777777" w:rsidR="00E32D98" w:rsidRPr="009D5D0A" w:rsidRDefault="00E32D98" w:rsidP="006D27EC">
      <w:pPr>
        <w:jc w:val="both"/>
        <w:rPr>
          <w:sz w:val="28"/>
          <w:szCs w:val="28"/>
        </w:rPr>
      </w:pPr>
    </w:p>
    <w:p w14:paraId="7477B7A2" w14:textId="2E03CA3F" w:rsidR="00E32D98" w:rsidRPr="009D5D0A" w:rsidRDefault="00E01D3B" w:rsidP="006D27EC">
      <w:pPr>
        <w:jc w:val="center"/>
        <w:rPr>
          <w:b/>
          <w:sz w:val="28"/>
          <w:szCs w:val="28"/>
        </w:rPr>
      </w:pPr>
      <w:r w:rsidRPr="009D5D0A">
        <w:rPr>
          <w:b/>
          <w:sz w:val="28"/>
          <w:szCs w:val="28"/>
        </w:rPr>
        <w:t xml:space="preserve">Noteikumi par ārpusģimenes aprūpes pakalpojumu samaksas </w:t>
      </w:r>
      <w:r w:rsidR="00D30889">
        <w:rPr>
          <w:b/>
          <w:sz w:val="28"/>
          <w:szCs w:val="28"/>
        </w:rPr>
        <w:br/>
      </w:r>
      <w:r w:rsidRPr="009D5D0A">
        <w:rPr>
          <w:b/>
          <w:sz w:val="28"/>
          <w:szCs w:val="28"/>
        </w:rPr>
        <w:t>kārtību un apmēru</w:t>
      </w:r>
    </w:p>
    <w:p w14:paraId="54F41951" w14:textId="77777777" w:rsidR="00A54451" w:rsidRPr="009D5D0A" w:rsidRDefault="00A54451" w:rsidP="00A54451">
      <w:pPr>
        <w:ind w:firstLine="709"/>
        <w:jc w:val="both"/>
        <w:rPr>
          <w:sz w:val="28"/>
          <w:szCs w:val="28"/>
        </w:rPr>
      </w:pPr>
    </w:p>
    <w:p w14:paraId="7477B7A3" w14:textId="77777777" w:rsidR="00E01D3B" w:rsidRPr="009D5D0A" w:rsidRDefault="00E32D98" w:rsidP="009A78E2">
      <w:pPr>
        <w:pStyle w:val="naislab"/>
        <w:spacing w:before="0" w:after="0"/>
        <w:rPr>
          <w:sz w:val="28"/>
          <w:szCs w:val="28"/>
        </w:rPr>
      </w:pPr>
      <w:r w:rsidRPr="009D5D0A">
        <w:rPr>
          <w:sz w:val="28"/>
          <w:szCs w:val="28"/>
        </w:rPr>
        <w:t>Izdoti saskaņā ar</w:t>
      </w:r>
      <w:r w:rsidR="00E01D3B" w:rsidRPr="009D5D0A">
        <w:rPr>
          <w:sz w:val="28"/>
          <w:szCs w:val="28"/>
        </w:rPr>
        <w:t xml:space="preserve"> </w:t>
      </w:r>
    </w:p>
    <w:p w14:paraId="7477B7A4" w14:textId="77777777" w:rsidR="00E01D3B" w:rsidRPr="009D5D0A" w:rsidRDefault="00E01D3B" w:rsidP="009A78E2">
      <w:pPr>
        <w:pStyle w:val="naislab"/>
        <w:spacing w:before="0" w:after="0"/>
        <w:rPr>
          <w:sz w:val="28"/>
          <w:szCs w:val="28"/>
        </w:rPr>
      </w:pPr>
      <w:r w:rsidRPr="009D5D0A">
        <w:rPr>
          <w:sz w:val="28"/>
          <w:szCs w:val="28"/>
        </w:rPr>
        <w:t xml:space="preserve">Bērnu tiesību aizsardzības likuma </w:t>
      </w:r>
    </w:p>
    <w:p w14:paraId="7477B7A5" w14:textId="7073ABAC" w:rsidR="00E32D98" w:rsidRPr="009D5D0A" w:rsidRDefault="00E01D3B" w:rsidP="009A78E2">
      <w:pPr>
        <w:pStyle w:val="naislab"/>
        <w:spacing w:before="0" w:after="0"/>
        <w:rPr>
          <w:sz w:val="28"/>
          <w:szCs w:val="28"/>
        </w:rPr>
      </w:pPr>
      <w:r w:rsidRPr="009D5D0A">
        <w:rPr>
          <w:sz w:val="28"/>
          <w:szCs w:val="28"/>
        </w:rPr>
        <w:t>30</w:t>
      </w:r>
      <w:r w:rsidR="009A46EF" w:rsidRPr="009D5D0A">
        <w:rPr>
          <w:sz w:val="28"/>
          <w:szCs w:val="28"/>
        </w:rPr>
        <w:t>.</w:t>
      </w:r>
      <w:r w:rsidR="009A46EF">
        <w:rPr>
          <w:sz w:val="28"/>
          <w:szCs w:val="28"/>
        </w:rPr>
        <w:t> </w:t>
      </w:r>
      <w:r w:rsidRPr="009D5D0A">
        <w:rPr>
          <w:sz w:val="28"/>
          <w:szCs w:val="28"/>
        </w:rPr>
        <w:t>panta pirmo</w:t>
      </w:r>
      <w:r w:rsidR="00053343" w:rsidRPr="009D5D0A">
        <w:rPr>
          <w:sz w:val="28"/>
          <w:szCs w:val="28"/>
        </w:rPr>
        <w:t xml:space="preserve"> daļu</w:t>
      </w:r>
    </w:p>
    <w:p w14:paraId="6523B531" w14:textId="77777777" w:rsidR="009A46EF" w:rsidRPr="009D5D0A" w:rsidRDefault="009A46EF" w:rsidP="009A46EF">
      <w:pPr>
        <w:ind w:firstLine="709"/>
        <w:jc w:val="both"/>
        <w:rPr>
          <w:sz w:val="28"/>
          <w:szCs w:val="28"/>
        </w:rPr>
      </w:pPr>
    </w:p>
    <w:p w14:paraId="55E743CE" w14:textId="77777777" w:rsidR="00A54451" w:rsidRPr="009D5D0A" w:rsidRDefault="00A54451" w:rsidP="00A54451">
      <w:pPr>
        <w:ind w:firstLine="709"/>
        <w:jc w:val="both"/>
        <w:rPr>
          <w:sz w:val="28"/>
          <w:szCs w:val="28"/>
        </w:rPr>
      </w:pPr>
      <w:r w:rsidRPr="009D5D0A">
        <w:rPr>
          <w:sz w:val="28"/>
          <w:szCs w:val="28"/>
        </w:rPr>
        <w:t>1.</w:t>
      </w:r>
      <w:r>
        <w:rPr>
          <w:sz w:val="28"/>
          <w:szCs w:val="28"/>
        </w:rPr>
        <w:t> </w:t>
      </w:r>
      <w:r w:rsidRPr="009D5D0A">
        <w:rPr>
          <w:sz w:val="28"/>
          <w:szCs w:val="28"/>
        </w:rPr>
        <w:t xml:space="preserve">Noteikumi </w:t>
      </w:r>
      <w:r w:rsidRPr="00A54451">
        <w:rPr>
          <w:sz w:val="28"/>
          <w:szCs w:val="28"/>
        </w:rPr>
        <w:t xml:space="preserve">nosaka kārtību un apmēru, kādā </w:t>
      </w:r>
      <w:r>
        <w:rPr>
          <w:sz w:val="28"/>
          <w:szCs w:val="28"/>
        </w:rPr>
        <w:t xml:space="preserve">veicama </w:t>
      </w:r>
      <w:r w:rsidRPr="009D5D0A">
        <w:rPr>
          <w:sz w:val="28"/>
          <w:szCs w:val="28"/>
        </w:rPr>
        <w:t>samaksa</w:t>
      </w:r>
      <w:r>
        <w:rPr>
          <w:sz w:val="28"/>
          <w:szCs w:val="28"/>
        </w:rPr>
        <w:t xml:space="preserve"> par </w:t>
      </w:r>
      <w:r w:rsidRPr="009D5D0A">
        <w:rPr>
          <w:sz w:val="28"/>
          <w:szCs w:val="28"/>
        </w:rPr>
        <w:t>bērnam sniegt</w:t>
      </w:r>
      <w:r>
        <w:rPr>
          <w:sz w:val="28"/>
          <w:szCs w:val="28"/>
        </w:rPr>
        <w:t>o</w:t>
      </w:r>
      <w:r w:rsidRPr="009D5D0A">
        <w:rPr>
          <w:sz w:val="28"/>
          <w:szCs w:val="28"/>
        </w:rPr>
        <w:t xml:space="preserve"> ārpusģimenes aprūpes pakalpojum</w:t>
      </w:r>
      <w:r>
        <w:rPr>
          <w:sz w:val="28"/>
          <w:szCs w:val="28"/>
        </w:rPr>
        <w:t>u</w:t>
      </w:r>
      <w:r w:rsidRPr="009D5D0A">
        <w:rPr>
          <w:sz w:val="28"/>
          <w:szCs w:val="28"/>
        </w:rPr>
        <w:t xml:space="preserve"> ilgstošas sociālās aprūpes un sociālās rehabilitācijas institūcijā vai audžuģimenē (turpmāk – pakalpojums).</w:t>
      </w:r>
    </w:p>
    <w:p w14:paraId="767D3AA6" w14:textId="35191176" w:rsidR="00A54451" w:rsidRDefault="00A54451" w:rsidP="00A54451">
      <w:pPr>
        <w:ind w:firstLine="709"/>
        <w:jc w:val="both"/>
        <w:rPr>
          <w:sz w:val="28"/>
          <w:szCs w:val="28"/>
        </w:rPr>
      </w:pPr>
    </w:p>
    <w:p w14:paraId="7477B7A9" w14:textId="1B1AEF45" w:rsidR="00D64194" w:rsidRPr="009D5D0A" w:rsidRDefault="00253506" w:rsidP="00BA0D19">
      <w:pPr>
        <w:ind w:firstLine="709"/>
        <w:jc w:val="both"/>
        <w:rPr>
          <w:sz w:val="28"/>
          <w:szCs w:val="28"/>
        </w:rPr>
      </w:pPr>
      <w:r w:rsidRPr="009D5D0A">
        <w:rPr>
          <w:sz w:val="28"/>
          <w:szCs w:val="28"/>
        </w:rPr>
        <w:t>2</w:t>
      </w:r>
      <w:r w:rsidR="009A46EF" w:rsidRPr="009D5D0A">
        <w:rPr>
          <w:sz w:val="28"/>
          <w:szCs w:val="28"/>
        </w:rPr>
        <w:t>.</w:t>
      </w:r>
      <w:r w:rsidR="009A46EF">
        <w:rPr>
          <w:sz w:val="28"/>
          <w:szCs w:val="28"/>
        </w:rPr>
        <w:t> </w:t>
      </w:r>
      <w:r w:rsidR="00D64194" w:rsidRPr="009D5D0A">
        <w:rPr>
          <w:sz w:val="28"/>
          <w:szCs w:val="28"/>
        </w:rPr>
        <w:t xml:space="preserve">Samaksas apmērs katram bērna vecākam </w:t>
      </w:r>
      <w:r w:rsidR="00D30889" w:rsidRPr="009D5D0A">
        <w:rPr>
          <w:sz w:val="28"/>
          <w:szCs w:val="28"/>
        </w:rPr>
        <w:t xml:space="preserve">mēnesī </w:t>
      </w:r>
      <w:r w:rsidR="00D64194" w:rsidRPr="009D5D0A">
        <w:rPr>
          <w:sz w:val="28"/>
          <w:szCs w:val="28"/>
        </w:rPr>
        <w:t xml:space="preserve">par bērnam sniegto pakalpojumu ir naudas summa, kas vienāda ar Ministru kabineta noteikto minimālo uzturlīdzekļu </w:t>
      </w:r>
      <w:r w:rsidR="00D30889" w:rsidRPr="009D5D0A">
        <w:rPr>
          <w:sz w:val="28"/>
          <w:szCs w:val="28"/>
        </w:rPr>
        <w:t xml:space="preserve">apmēru </w:t>
      </w:r>
      <w:r w:rsidR="00D64194" w:rsidRPr="009D5D0A">
        <w:rPr>
          <w:sz w:val="28"/>
          <w:szCs w:val="28"/>
        </w:rPr>
        <w:t>bērnam.</w:t>
      </w:r>
    </w:p>
    <w:p w14:paraId="7477B7AA" w14:textId="77777777" w:rsidR="00D64194" w:rsidRPr="009D5D0A" w:rsidRDefault="00D64194" w:rsidP="00BA0D19">
      <w:pPr>
        <w:ind w:firstLine="709"/>
        <w:jc w:val="both"/>
        <w:rPr>
          <w:sz w:val="28"/>
          <w:szCs w:val="28"/>
        </w:rPr>
      </w:pPr>
    </w:p>
    <w:p w14:paraId="7477B7AB" w14:textId="762744B0" w:rsidR="00253506" w:rsidRPr="009D5D0A" w:rsidRDefault="00D64194" w:rsidP="00BA0D19">
      <w:pPr>
        <w:ind w:firstLine="709"/>
        <w:jc w:val="both"/>
        <w:rPr>
          <w:sz w:val="28"/>
          <w:szCs w:val="28"/>
        </w:rPr>
      </w:pPr>
      <w:r w:rsidRPr="009D5D0A">
        <w:rPr>
          <w:sz w:val="28"/>
          <w:szCs w:val="28"/>
        </w:rPr>
        <w:t>3</w:t>
      </w:r>
      <w:r w:rsidR="009A46EF" w:rsidRPr="009D5D0A">
        <w:rPr>
          <w:sz w:val="28"/>
          <w:szCs w:val="28"/>
        </w:rPr>
        <w:t>.</w:t>
      </w:r>
      <w:r w:rsidR="009A46EF">
        <w:rPr>
          <w:sz w:val="28"/>
          <w:szCs w:val="28"/>
        </w:rPr>
        <w:t> </w:t>
      </w:r>
      <w:r w:rsidR="00253506" w:rsidRPr="009D5D0A">
        <w:rPr>
          <w:sz w:val="28"/>
          <w:szCs w:val="28"/>
        </w:rPr>
        <w:t>Samaksu par</w:t>
      </w:r>
      <w:r w:rsidR="00CF1D9C" w:rsidRPr="009D5D0A">
        <w:rPr>
          <w:sz w:val="28"/>
          <w:szCs w:val="28"/>
        </w:rPr>
        <w:t xml:space="preserve"> </w:t>
      </w:r>
      <w:r w:rsidR="00253506" w:rsidRPr="009D5D0A">
        <w:rPr>
          <w:sz w:val="28"/>
          <w:szCs w:val="28"/>
        </w:rPr>
        <w:t xml:space="preserve">pakalpojumu pieprasa no </w:t>
      </w:r>
      <w:r w:rsidR="007B7023">
        <w:rPr>
          <w:sz w:val="28"/>
          <w:szCs w:val="28"/>
        </w:rPr>
        <w:t xml:space="preserve">abiem </w:t>
      </w:r>
      <w:r w:rsidR="00253506" w:rsidRPr="009D5D0A">
        <w:rPr>
          <w:sz w:val="28"/>
          <w:szCs w:val="28"/>
        </w:rPr>
        <w:t xml:space="preserve">bērna vecākiem, </w:t>
      </w:r>
      <w:r w:rsidR="009A78E2" w:rsidRPr="009D5D0A">
        <w:rPr>
          <w:sz w:val="28"/>
          <w:szCs w:val="28"/>
        </w:rPr>
        <w:t xml:space="preserve">ievērojot </w:t>
      </w:r>
      <w:r w:rsidR="00253506" w:rsidRPr="009D5D0A">
        <w:rPr>
          <w:sz w:val="28"/>
          <w:szCs w:val="28"/>
        </w:rPr>
        <w:t>Bērnu tiesību aizsardzības likuma 30.</w:t>
      </w:r>
      <w:r w:rsidR="00AF5F6A">
        <w:rPr>
          <w:sz w:val="28"/>
          <w:szCs w:val="28"/>
        </w:rPr>
        <w:t> </w:t>
      </w:r>
      <w:r w:rsidR="00253506" w:rsidRPr="009D5D0A">
        <w:rPr>
          <w:sz w:val="28"/>
          <w:szCs w:val="28"/>
        </w:rPr>
        <w:t>panta trešā</w:t>
      </w:r>
      <w:r w:rsidR="009A78E2" w:rsidRPr="009D5D0A">
        <w:rPr>
          <w:sz w:val="28"/>
          <w:szCs w:val="28"/>
        </w:rPr>
        <w:t>s</w:t>
      </w:r>
      <w:r w:rsidR="00253506" w:rsidRPr="009D5D0A">
        <w:rPr>
          <w:sz w:val="28"/>
          <w:szCs w:val="28"/>
        </w:rPr>
        <w:t xml:space="preserve"> </w:t>
      </w:r>
      <w:r w:rsidR="009A78E2" w:rsidRPr="009D5D0A">
        <w:rPr>
          <w:sz w:val="28"/>
          <w:szCs w:val="28"/>
        </w:rPr>
        <w:t xml:space="preserve">un ceturtās daļas nosacījumus. </w:t>
      </w:r>
    </w:p>
    <w:p w14:paraId="7477B7AC" w14:textId="77777777" w:rsidR="009A78E2" w:rsidRPr="009D5D0A" w:rsidRDefault="009A78E2" w:rsidP="00BA0D19">
      <w:pPr>
        <w:ind w:firstLine="709"/>
        <w:jc w:val="both"/>
        <w:rPr>
          <w:sz w:val="28"/>
          <w:szCs w:val="28"/>
        </w:rPr>
      </w:pPr>
    </w:p>
    <w:p w14:paraId="363A772B" w14:textId="02F84F65" w:rsidR="009D5D0A" w:rsidRPr="009D5D0A" w:rsidRDefault="00D64194" w:rsidP="00BA0D19">
      <w:pPr>
        <w:ind w:firstLine="709"/>
        <w:jc w:val="both"/>
        <w:rPr>
          <w:sz w:val="28"/>
          <w:szCs w:val="28"/>
        </w:rPr>
      </w:pPr>
      <w:r w:rsidRPr="009D5D0A">
        <w:rPr>
          <w:sz w:val="28"/>
          <w:szCs w:val="28"/>
        </w:rPr>
        <w:t>4</w:t>
      </w:r>
      <w:r w:rsidR="009A46EF" w:rsidRPr="009D5D0A">
        <w:rPr>
          <w:sz w:val="28"/>
          <w:szCs w:val="28"/>
        </w:rPr>
        <w:t>.</w:t>
      </w:r>
      <w:r w:rsidR="009A46EF">
        <w:rPr>
          <w:sz w:val="28"/>
          <w:szCs w:val="28"/>
        </w:rPr>
        <w:t> </w:t>
      </w:r>
      <w:r w:rsidR="00253506" w:rsidRPr="009D5D0A">
        <w:rPr>
          <w:sz w:val="28"/>
          <w:szCs w:val="28"/>
        </w:rPr>
        <w:t xml:space="preserve">Ja bērns ievietots valsts </w:t>
      </w:r>
      <w:r w:rsidR="00CF1D9C" w:rsidRPr="009D5D0A">
        <w:rPr>
          <w:sz w:val="28"/>
          <w:szCs w:val="28"/>
        </w:rPr>
        <w:t xml:space="preserve">finansētā ilgstošas sociālās aprūpes un sociālās </w:t>
      </w:r>
      <w:r w:rsidR="00CF1D9C" w:rsidRPr="00A6043E">
        <w:rPr>
          <w:spacing w:val="-2"/>
          <w:sz w:val="28"/>
          <w:szCs w:val="28"/>
        </w:rPr>
        <w:t xml:space="preserve">rehabilitācijas </w:t>
      </w:r>
      <w:r w:rsidR="00253506" w:rsidRPr="00A6043E">
        <w:rPr>
          <w:spacing w:val="-2"/>
          <w:sz w:val="28"/>
          <w:szCs w:val="28"/>
        </w:rPr>
        <w:t>institūcijā</w:t>
      </w:r>
      <w:r w:rsidR="001C740C" w:rsidRPr="00A6043E">
        <w:rPr>
          <w:spacing w:val="-2"/>
          <w:sz w:val="28"/>
          <w:szCs w:val="28"/>
        </w:rPr>
        <w:t xml:space="preserve"> (turpmāk – valsts institūcija)</w:t>
      </w:r>
      <w:r w:rsidR="00253506" w:rsidRPr="00A6043E">
        <w:rPr>
          <w:spacing w:val="-2"/>
          <w:sz w:val="28"/>
          <w:szCs w:val="28"/>
        </w:rPr>
        <w:t>, samaksu par pakalpojumu</w:t>
      </w:r>
      <w:r w:rsidR="00253506" w:rsidRPr="009D5D0A">
        <w:rPr>
          <w:sz w:val="28"/>
          <w:szCs w:val="28"/>
        </w:rPr>
        <w:t xml:space="preserve"> </w:t>
      </w:r>
      <w:r w:rsidR="007B7023" w:rsidRPr="009D5D0A">
        <w:rPr>
          <w:sz w:val="28"/>
          <w:szCs w:val="28"/>
        </w:rPr>
        <w:t xml:space="preserve">no bērna vecākiem </w:t>
      </w:r>
      <w:r w:rsidR="00253506" w:rsidRPr="009D5D0A">
        <w:rPr>
          <w:sz w:val="28"/>
          <w:szCs w:val="28"/>
        </w:rPr>
        <w:t xml:space="preserve">pieprasa attiecīgā </w:t>
      </w:r>
      <w:r w:rsidR="009A78E2" w:rsidRPr="009D5D0A">
        <w:rPr>
          <w:sz w:val="28"/>
          <w:szCs w:val="28"/>
        </w:rPr>
        <w:t xml:space="preserve">valsts </w:t>
      </w:r>
      <w:r w:rsidR="00253506" w:rsidRPr="009D5D0A">
        <w:rPr>
          <w:sz w:val="28"/>
          <w:szCs w:val="28"/>
        </w:rPr>
        <w:t xml:space="preserve">institūcija. </w:t>
      </w:r>
    </w:p>
    <w:p w14:paraId="5219D02A" w14:textId="77777777" w:rsidR="009D5D0A" w:rsidRPr="009D5D0A" w:rsidRDefault="009D5D0A" w:rsidP="00BA0D19">
      <w:pPr>
        <w:ind w:firstLine="709"/>
        <w:jc w:val="both"/>
        <w:rPr>
          <w:sz w:val="28"/>
          <w:szCs w:val="28"/>
        </w:rPr>
      </w:pPr>
    </w:p>
    <w:p w14:paraId="7477B7AD" w14:textId="1D95ECDF" w:rsidR="00253506" w:rsidRPr="009D5D0A" w:rsidRDefault="009D5D0A" w:rsidP="00BA0D19">
      <w:pPr>
        <w:ind w:firstLine="709"/>
        <w:jc w:val="both"/>
        <w:rPr>
          <w:sz w:val="28"/>
          <w:szCs w:val="28"/>
        </w:rPr>
      </w:pPr>
      <w:r w:rsidRPr="009D5D0A">
        <w:rPr>
          <w:sz w:val="28"/>
          <w:szCs w:val="28"/>
        </w:rPr>
        <w:t>5</w:t>
      </w:r>
      <w:r w:rsidR="009A46EF" w:rsidRPr="009D5D0A">
        <w:rPr>
          <w:sz w:val="28"/>
          <w:szCs w:val="28"/>
        </w:rPr>
        <w:t>.</w:t>
      </w:r>
      <w:r w:rsidR="009A46EF">
        <w:rPr>
          <w:sz w:val="28"/>
          <w:szCs w:val="28"/>
        </w:rPr>
        <w:t> </w:t>
      </w:r>
      <w:r w:rsidR="00253506" w:rsidRPr="009D5D0A">
        <w:rPr>
          <w:sz w:val="28"/>
          <w:szCs w:val="28"/>
        </w:rPr>
        <w:t xml:space="preserve">Ja bērns ievietots pašvaldības finansētā ilgstošas sociālās aprūpes un sociālās rehabilitācijas institūcijā vai audžuģimenē, samaksu par pakalpojumu </w:t>
      </w:r>
      <w:r w:rsidR="007B7023" w:rsidRPr="009D5D0A">
        <w:rPr>
          <w:sz w:val="28"/>
          <w:szCs w:val="28"/>
        </w:rPr>
        <w:t xml:space="preserve">no bērna vecākiem </w:t>
      </w:r>
      <w:r w:rsidR="00253506" w:rsidRPr="009D5D0A">
        <w:rPr>
          <w:sz w:val="28"/>
          <w:szCs w:val="28"/>
        </w:rPr>
        <w:t>pieprasa attiecīgā pašvaldība.</w:t>
      </w:r>
    </w:p>
    <w:p w14:paraId="7477B7AE" w14:textId="77777777" w:rsidR="00253506" w:rsidRPr="009D5D0A" w:rsidRDefault="00253506" w:rsidP="00BA0D19">
      <w:pPr>
        <w:ind w:firstLine="709"/>
        <w:jc w:val="both"/>
        <w:rPr>
          <w:sz w:val="28"/>
          <w:szCs w:val="28"/>
        </w:rPr>
      </w:pPr>
    </w:p>
    <w:p w14:paraId="7477B7AF" w14:textId="1CD26256" w:rsidR="00253506" w:rsidRPr="009D5D0A" w:rsidRDefault="009D5D0A" w:rsidP="00BA0D19">
      <w:pPr>
        <w:ind w:firstLine="709"/>
        <w:jc w:val="both"/>
        <w:rPr>
          <w:sz w:val="28"/>
          <w:szCs w:val="28"/>
        </w:rPr>
      </w:pPr>
      <w:r w:rsidRPr="009D5D0A">
        <w:rPr>
          <w:sz w:val="28"/>
          <w:szCs w:val="28"/>
        </w:rPr>
        <w:t>6</w:t>
      </w:r>
      <w:r w:rsidR="009A46EF" w:rsidRPr="009D5D0A">
        <w:rPr>
          <w:sz w:val="28"/>
          <w:szCs w:val="28"/>
        </w:rPr>
        <w:t>.</w:t>
      </w:r>
      <w:r w:rsidR="009A46EF">
        <w:rPr>
          <w:sz w:val="28"/>
          <w:szCs w:val="28"/>
        </w:rPr>
        <w:t> </w:t>
      </w:r>
      <w:r w:rsidR="00253506" w:rsidRPr="009D5D0A">
        <w:rPr>
          <w:sz w:val="28"/>
          <w:szCs w:val="28"/>
        </w:rPr>
        <w:t>Norēķinu periods ir mēnesis. Pakalpojuma samaksu par nepilnu mēnesi aprēķina proporcionāli faktiskajam pakalpojuma saņemšanas dienu skaitam.</w:t>
      </w:r>
    </w:p>
    <w:p w14:paraId="7477B7B0" w14:textId="77777777" w:rsidR="00253506" w:rsidRPr="009D5D0A" w:rsidRDefault="00253506" w:rsidP="00BA0D19">
      <w:pPr>
        <w:ind w:firstLine="709"/>
        <w:jc w:val="both"/>
        <w:rPr>
          <w:sz w:val="28"/>
          <w:szCs w:val="28"/>
        </w:rPr>
      </w:pPr>
    </w:p>
    <w:p w14:paraId="7477B7B1" w14:textId="0C2359A8" w:rsidR="00253506" w:rsidRPr="009D5D0A" w:rsidRDefault="009D5D0A" w:rsidP="00BA0D19">
      <w:pPr>
        <w:ind w:firstLine="709"/>
        <w:jc w:val="both"/>
        <w:rPr>
          <w:sz w:val="28"/>
          <w:szCs w:val="28"/>
        </w:rPr>
      </w:pPr>
      <w:r w:rsidRPr="009D5D0A">
        <w:rPr>
          <w:sz w:val="28"/>
          <w:szCs w:val="28"/>
        </w:rPr>
        <w:lastRenderedPageBreak/>
        <w:t>7</w:t>
      </w:r>
      <w:r w:rsidR="009A46EF" w:rsidRPr="009D5D0A">
        <w:rPr>
          <w:sz w:val="28"/>
          <w:szCs w:val="28"/>
        </w:rPr>
        <w:t>.</w:t>
      </w:r>
      <w:r w:rsidR="009A46EF">
        <w:rPr>
          <w:sz w:val="28"/>
          <w:szCs w:val="28"/>
        </w:rPr>
        <w:t> </w:t>
      </w:r>
      <w:r w:rsidR="009638ED" w:rsidRPr="009D5D0A">
        <w:rPr>
          <w:sz w:val="28"/>
          <w:szCs w:val="28"/>
        </w:rPr>
        <w:t>Valsts institūcija vai pašvaldība mēneša laikā pēc pakalpojuma sniegšanas uzsākšanas pieņem lēmumu par pakalpojuma samaksu, norādot katra bērna vecāka ikmēneša samaksas apmēru, samaksas termiņu un maksājuma konta numuru, uz kuru pakalpojuma samaksa pārskaitāma.</w:t>
      </w:r>
    </w:p>
    <w:p w14:paraId="454D9F9A" w14:textId="77777777" w:rsidR="007760C3" w:rsidRPr="007760C3" w:rsidRDefault="007760C3" w:rsidP="007760C3">
      <w:pPr>
        <w:ind w:firstLine="709"/>
        <w:jc w:val="both"/>
        <w:rPr>
          <w:szCs w:val="28"/>
        </w:rPr>
      </w:pPr>
    </w:p>
    <w:p w14:paraId="7477B7B3" w14:textId="041195AD" w:rsidR="00253506" w:rsidRPr="009D5D0A" w:rsidRDefault="009D5D0A" w:rsidP="00BA0D19">
      <w:pPr>
        <w:ind w:firstLine="709"/>
        <w:jc w:val="both"/>
        <w:rPr>
          <w:sz w:val="28"/>
          <w:szCs w:val="28"/>
        </w:rPr>
      </w:pPr>
      <w:r w:rsidRPr="009D5D0A">
        <w:rPr>
          <w:sz w:val="28"/>
          <w:szCs w:val="28"/>
        </w:rPr>
        <w:t>8</w:t>
      </w:r>
      <w:r w:rsidR="009A46EF" w:rsidRPr="009D5D0A">
        <w:rPr>
          <w:sz w:val="28"/>
          <w:szCs w:val="28"/>
        </w:rPr>
        <w:t>.</w:t>
      </w:r>
      <w:r w:rsidR="009A46EF">
        <w:rPr>
          <w:sz w:val="28"/>
          <w:szCs w:val="28"/>
        </w:rPr>
        <w:t> </w:t>
      </w:r>
      <w:r w:rsidR="00253506" w:rsidRPr="009D5D0A">
        <w:rPr>
          <w:sz w:val="28"/>
          <w:szCs w:val="28"/>
        </w:rPr>
        <w:t>Valsts institūci</w:t>
      </w:r>
      <w:r w:rsidR="009638ED" w:rsidRPr="009D5D0A">
        <w:rPr>
          <w:sz w:val="28"/>
          <w:szCs w:val="28"/>
        </w:rPr>
        <w:t xml:space="preserve">jas vai pašvaldības lēmumu par </w:t>
      </w:r>
      <w:r w:rsidR="00253506" w:rsidRPr="009D5D0A">
        <w:rPr>
          <w:sz w:val="28"/>
          <w:szCs w:val="28"/>
        </w:rPr>
        <w:t>sniegtā pakalpojuma samaksu bērna vecāks var apstrīdēt Administratīvā procesa likumā noteiktajā kārtībā.</w:t>
      </w:r>
    </w:p>
    <w:p w14:paraId="3401D4CE" w14:textId="77777777" w:rsidR="007760C3" w:rsidRPr="007760C3" w:rsidRDefault="007760C3" w:rsidP="007760C3">
      <w:pPr>
        <w:ind w:firstLine="709"/>
        <w:jc w:val="both"/>
        <w:rPr>
          <w:szCs w:val="28"/>
        </w:rPr>
      </w:pPr>
    </w:p>
    <w:p w14:paraId="7477B7B5" w14:textId="2783EC21" w:rsidR="00253506" w:rsidRPr="009D5D0A" w:rsidRDefault="009D5D0A" w:rsidP="00BA0D19">
      <w:pPr>
        <w:ind w:firstLine="709"/>
        <w:jc w:val="both"/>
        <w:rPr>
          <w:sz w:val="28"/>
          <w:szCs w:val="28"/>
        </w:rPr>
      </w:pPr>
      <w:r w:rsidRPr="009D5D0A">
        <w:rPr>
          <w:sz w:val="28"/>
          <w:szCs w:val="28"/>
        </w:rPr>
        <w:t>9</w:t>
      </w:r>
      <w:r w:rsidR="009A46EF" w:rsidRPr="009D5D0A">
        <w:rPr>
          <w:sz w:val="28"/>
          <w:szCs w:val="28"/>
        </w:rPr>
        <w:t>.</w:t>
      </w:r>
      <w:r w:rsidR="009A46EF">
        <w:rPr>
          <w:sz w:val="28"/>
          <w:szCs w:val="28"/>
        </w:rPr>
        <w:t> </w:t>
      </w:r>
      <w:r w:rsidR="00253506" w:rsidRPr="009D5D0A">
        <w:rPr>
          <w:sz w:val="28"/>
          <w:szCs w:val="28"/>
        </w:rPr>
        <w:t>Samaksu par valsts institūcij</w:t>
      </w:r>
      <w:r w:rsidR="00A6043E">
        <w:rPr>
          <w:sz w:val="28"/>
          <w:szCs w:val="28"/>
        </w:rPr>
        <w:t>ā</w:t>
      </w:r>
      <w:r w:rsidR="00253506" w:rsidRPr="009D5D0A">
        <w:rPr>
          <w:sz w:val="28"/>
          <w:szCs w:val="28"/>
        </w:rPr>
        <w:t xml:space="preserve"> </w:t>
      </w:r>
      <w:r w:rsidR="00A6043E">
        <w:rPr>
          <w:sz w:val="28"/>
          <w:szCs w:val="28"/>
        </w:rPr>
        <w:t xml:space="preserve">sniegto </w:t>
      </w:r>
      <w:r w:rsidR="00A6043E" w:rsidRPr="009D5D0A">
        <w:rPr>
          <w:sz w:val="28"/>
          <w:szCs w:val="28"/>
        </w:rPr>
        <w:t xml:space="preserve">pakalpojumu </w:t>
      </w:r>
      <w:r w:rsidR="00253506" w:rsidRPr="009D5D0A">
        <w:rPr>
          <w:sz w:val="28"/>
          <w:szCs w:val="28"/>
        </w:rPr>
        <w:t xml:space="preserve">ieskaita valsts pamatbudžeta ieņēmumos. Samaksu par pašvaldības finansētā ilgstošas sociālās aprūpes un sociālās rehabilitācijas institūcijā vai audžuģimenē </w:t>
      </w:r>
      <w:r w:rsidR="00A6043E">
        <w:rPr>
          <w:sz w:val="28"/>
          <w:szCs w:val="28"/>
        </w:rPr>
        <w:t xml:space="preserve">sniegto </w:t>
      </w:r>
      <w:r w:rsidR="00A6043E" w:rsidRPr="009D5D0A">
        <w:rPr>
          <w:sz w:val="28"/>
          <w:szCs w:val="28"/>
        </w:rPr>
        <w:t xml:space="preserve">pakalpojumu </w:t>
      </w:r>
      <w:r w:rsidR="00253506" w:rsidRPr="009D5D0A">
        <w:rPr>
          <w:sz w:val="28"/>
          <w:szCs w:val="28"/>
        </w:rPr>
        <w:t>ieskaita pašvaldības kontā.</w:t>
      </w:r>
    </w:p>
    <w:p w14:paraId="347CD4F0" w14:textId="77777777" w:rsidR="007760C3" w:rsidRPr="007760C3" w:rsidRDefault="007760C3" w:rsidP="007760C3">
      <w:pPr>
        <w:ind w:firstLine="709"/>
        <w:jc w:val="both"/>
        <w:rPr>
          <w:szCs w:val="28"/>
        </w:rPr>
      </w:pPr>
    </w:p>
    <w:p w14:paraId="7477B7B7" w14:textId="6E98D234" w:rsidR="009638ED" w:rsidRPr="009D5D0A" w:rsidRDefault="009D5D0A" w:rsidP="00BA0D19">
      <w:pPr>
        <w:ind w:firstLine="709"/>
        <w:jc w:val="both"/>
        <w:rPr>
          <w:sz w:val="28"/>
          <w:szCs w:val="28"/>
        </w:rPr>
      </w:pPr>
      <w:r w:rsidRPr="009D5D0A">
        <w:rPr>
          <w:sz w:val="28"/>
          <w:szCs w:val="28"/>
        </w:rPr>
        <w:t>10</w:t>
      </w:r>
      <w:r w:rsidR="009A46EF" w:rsidRPr="009D5D0A">
        <w:rPr>
          <w:sz w:val="28"/>
          <w:szCs w:val="28"/>
        </w:rPr>
        <w:t>.</w:t>
      </w:r>
      <w:r w:rsidR="009A46EF">
        <w:rPr>
          <w:sz w:val="28"/>
          <w:szCs w:val="28"/>
        </w:rPr>
        <w:t> </w:t>
      </w:r>
      <w:r w:rsidR="009638ED" w:rsidRPr="009D5D0A">
        <w:rPr>
          <w:sz w:val="28"/>
          <w:szCs w:val="28"/>
        </w:rPr>
        <w:t xml:space="preserve">Lai lemtu par pakalpojuma samaksas pieprasīšanu no bērna vecākiem vai bērna vecāku atbrīvošanu no </w:t>
      </w:r>
      <w:r w:rsidR="00ED7696" w:rsidRPr="009D5D0A">
        <w:rPr>
          <w:sz w:val="28"/>
          <w:szCs w:val="28"/>
        </w:rPr>
        <w:t xml:space="preserve">pakalpojuma </w:t>
      </w:r>
      <w:r w:rsidR="009638ED" w:rsidRPr="009D5D0A">
        <w:rPr>
          <w:sz w:val="28"/>
          <w:szCs w:val="28"/>
        </w:rPr>
        <w:t xml:space="preserve">samaksas, valsts institūcijai un pašvaldībai ir tiesības pieprasīt un bez maksas saņemt: </w:t>
      </w:r>
    </w:p>
    <w:p w14:paraId="7477B7B8" w14:textId="77C4F6F8" w:rsidR="009638ED" w:rsidRPr="009D5D0A" w:rsidRDefault="009D5D0A" w:rsidP="00BA0D19">
      <w:pPr>
        <w:ind w:firstLine="709"/>
        <w:jc w:val="both"/>
        <w:rPr>
          <w:sz w:val="28"/>
          <w:szCs w:val="28"/>
        </w:rPr>
      </w:pPr>
      <w:r w:rsidRPr="009D5D0A">
        <w:rPr>
          <w:sz w:val="28"/>
          <w:szCs w:val="28"/>
        </w:rPr>
        <w:t>10</w:t>
      </w:r>
      <w:r w:rsidR="009638ED" w:rsidRPr="009D5D0A">
        <w:rPr>
          <w:sz w:val="28"/>
          <w:szCs w:val="28"/>
        </w:rPr>
        <w:t>.1</w:t>
      </w:r>
      <w:r w:rsidR="009A46EF" w:rsidRPr="009D5D0A">
        <w:rPr>
          <w:sz w:val="28"/>
          <w:szCs w:val="28"/>
        </w:rPr>
        <w:t>.</w:t>
      </w:r>
      <w:r w:rsidR="009A46EF">
        <w:rPr>
          <w:sz w:val="28"/>
          <w:szCs w:val="28"/>
        </w:rPr>
        <w:t> </w:t>
      </w:r>
      <w:r w:rsidR="009638ED" w:rsidRPr="009D5D0A">
        <w:rPr>
          <w:sz w:val="28"/>
          <w:szCs w:val="28"/>
        </w:rPr>
        <w:t>Iedzīvotāju reģistrā iekļautās ziņas par bērna vecāka deklarēto vai reģistrēto dzīvesvietu (adresi) – no Pilsonības un migrācijas lietu pārvaldes;</w:t>
      </w:r>
    </w:p>
    <w:p w14:paraId="7477B7B9" w14:textId="6B74CC26" w:rsidR="009638ED" w:rsidRPr="009D5D0A" w:rsidRDefault="009D5D0A" w:rsidP="00BA0D19">
      <w:pPr>
        <w:ind w:firstLine="709"/>
        <w:jc w:val="both"/>
        <w:rPr>
          <w:sz w:val="28"/>
          <w:szCs w:val="28"/>
        </w:rPr>
      </w:pPr>
      <w:r w:rsidRPr="009D5D0A">
        <w:rPr>
          <w:sz w:val="28"/>
          <w:szCs w:val="28"/>
        </w:rPr>
        <w:t>10</w:t>
      </w:r>
      <w:r w:rsidR="009638ED" w:rsidRPr="009D5D0A">
        <w:rPr>
          <w:sz w:val="28"/>
          <w:szCs w:val="28"/>
        </w:rPr>
        <w:t>.2</w:t>
      </w:r>
      <w:r w:rsidR="009A46EF" w:rsidRPr="009D5D0A">
        <w:rPr>
          <w:sz w:val="28"/>
          <w:szCs w:val="28"/>
        </w:rPr>
        <w:t>.</w:t>
      </w:r>
      <w:r w:rsidR="009A46EF">
        <w:rPr>
          <w:sz w:val="28"/>
          <w:szCs w:val="28"/>
        </w:rPr>
        <w:t> </w:t>
      </w:r>
      <w:r w:rsidR="009638ED" w:rsidRPr="009D5D0A">
        <w:rPr>
          <w:sz w:val="28"/>
          <w:szCs w:val="28"/>
        </w:rPr>
        <w:t>ziņas par bērna vecāka sociāli apdrošinātas personas statusu un saņemtajiem pakalpojumiem – no Valsts sociālās apdrošināšanas aģentūras;</w:t>
      </w:r>
    </w:p>
    <w:p w14:paraId="7477B7BA" w14:textId="41F63368" w:rsidR="009638ED" w:rsidRPr="009D5D0A" w:rsidRDefault="009D5D0A" w:rsidP="00BA0D19">
      <w:pPr>
        <w:ind w:firstLine="709"/>
        <w:jc w:val="both"/>
        <w:rPr>
          <w:sz w:val="28"/>
          <w:szCs w:val="28"/>
        </w:rPr>
      </w:pPr>
      <w:r w:rsidRPr="009D5D0A">
        <w:rPr>
          <w:sz w:val="28"/>
          <w:szCs w:val="28"/>
        </w:rPr>
        <w:t>10</w:t>
      </w:r>
      <w:r w:rsidR="009638ED" w:rsidRPr="009D5D0A">
        <w:rPr>
          <w:sz w:val="28"/>
          <w:szCs w:val="28"/>
        </w:rPr>
        <w:t>.3</w:t>
      </w:r>
      <w:r w:rsidR="009A46EF" w:rsidRPr="009D5D0A">
        <w:rPr>
          <w:sz w:val="28"/>
          <w:szCs w:val="28"/>
        </w:rPr>
        <w:t>.</w:t>
      </w:r>
      <w:r w:rsidR="009A46EF">
        <w:rPr>
          <w:sz w:val="28"/>
          <w:szCs w:val="28"/>
        </w:rPr>
        <w:t> </w:t>
      </w:r>
      <w:r w:rsidR="009638ED" w:rsidRPr="009D5D0A">
        <w:rPr>
          <w:sz w:val="28"/>
          <w:szCs w:val="28"/>
        </w:rPr>
        <w:t>informāciju par bērna vecāka atbilstību Bērnu tiesību aizsardzības likuma 29</w:t>
      </w:r>
      <w:r w:rsidR="009A46EF" w:rsidRPr="009D5D0A">
        <w:rPr>
          <w:sz w:val="28"/>
          <w:szCs w:val="28"/>
        </w:rPr>
        <w:t>.</w:t>
      </w:r>
      <w:r w:rsidR="009A46EF">
        <w:rPr>
          <w:sz w:val="28"/>
          <w:szCs w:val="28"/>
        </w:rPr>
        <w:t> </w:t>
      </w:r>
      <w:r w:rsidR="009638ED" w:rsidRPr="009D5D0A">
        <w:rPr>
          <w:sz w:val="28"/>
          <w:szCs w:val="28"/>
        </w:rPr>
        <w:t>pantā un 30</w:t>
      </w:r>
      <w:r w:rsidR="009A46EF" w:rsidRPr="009D5D0A">
        <w:rPr>
          <w:sz w:val="28"/>
          <w:szCs w:val="28"/>
        </w:rPr>
        <w:t>.</w:t>
      </w:r>
      <w:r w:rsidR="009A46EF">
        <w:rPr>
          <w:sz w:val="28"/>
          <w:szCs w:val="28"/>
        </w:rPr>
        <w:t> </w:t>
      </w:r>
      <w:r w:rsidR="009638ED" w:rsidRPr="009D5D0A">
        <w:rPr>
          <w:sz w:val="28"/>
          <w:szCs w:val="28"/>
        </w:rPr>
        <w:t xml:space="preserve">panta trešajā un ceturtajā daļā minētajām prasībām </w:t>
      </w:r>
      <w:r w:rsidR="00A54451">
        <w:rPr>
          <w:sz w:val="28"/>
          <w:szCs w:val="28"/>
        </w:rPr>
        <w:t>–</w:t>
      </w:r>
      <w:r w:rsidR="009638ED" w:rsidRPr="009D5D0A">
        <w:rPr>
          <w:sz w:val="28"/>
          <w:szCs w:val="28"/>
        </w:rPr>
        <w:t xml:space="preserve"> no institūcijām, kur</w:t>
      </w:r>
      <w:r w:rsidR="00ED7696">
        <w:rPr>
          <w:sz w:val="28"/>
          <w:szCs w:val="28"/>
        </w:rPr>
        <w:t>u rīcībā</w:t>
      </w:r>
      <w:r w:rsidR="009638ED" w:rsidRPr="009D5D0A">
        <w:rPr>
          <w:sz w:val="28"/>
          <w:szCs w:val="28"/>
        </w:rPr>
        <w:t xml:space="preserve"> ir šīs ziņas.</w:t>
      </w:r>
    </w:p>
    <w:p w14:paraId="5F46A6E0" w14:textId="77777777" w:rsidR="007760C3" w:rsidRPr="007760C3" w:rsidRDefault="007760C3" w:rsidP="007760C3">
      <w:pPr>
        <w:ind w:firstLine="709"/>
        <w:jc w:val="both"/>
        <w:rPr>
          <w:szCs w:val="28"/>
        </w:rPr>
      </w:pPr>
    </w:p>
    <w:p w14:paraId="7477B7BC" w14:textId="477AC859" w:rsidR="009638ED" w:rsidRPr="009D5D0A" w:rsidRDefault="009D5D0A" w:rsidP="00BA0D19">
      <w:pPr>
        <w:ind w:firstLine="709"/>
        <w:jc w:val="both"/>
        <w:rPr>
          <w:sz w:val="28"/>
          <w:szCs w:val="28"/>
        </w:rPr>
      </w:pPr>
      <w:r w:rsidRPr="009D5D0A">
        <w:rPr>
          <w:sz w:val="28"/>
          <w:szCs w:val="28"/>
        </w:rPr>
        <w:t>11</w:t>
      </w:r>
      <w:r w:rsidR="009A46EF" w:rsidRPr="009D5D0A">
        <w:rPr>
          <w:sz w:val="28"/>
          <w:szCs w:val="28"/>
        </w:rPr>
        <w:t>.</w:t>
      </w:r>
      <w:r w:rsidR="009A46EF">
        <w:rPr>
          <w:sz w:val="28"/>
          <w:szCs w:val="28"/>
        </w:rPr>
        <w:t> </w:t>
      </w:r>
      <w:r w:rsidR="009638ED" w:rsidRPr="009D5D0A">
        <w:rPr>
          <w:sz w:val="28"/>
          <w:szCs w:val="28"/>
        </w:rPr>
        <w:t xml:space="preserve">Ja bērna vecākam izveidojies pakalpojuma samaksas parāds, </w:t>
      </w:r>
      <w:r w:rsidR="00ED7696">
        <w:rPr>
          <w:sz w:val="28"/>
          <w:szCs w:val="28"/>
        </w:rPr>
        <w:t xml:space="preserve">tad, </w:t>
      </w:r>
      <w:r w:rsidR="009638ED" w:rsidRPr="009D5D0A">
        <w:rPr>
          <w:sz w:val="28"/>
          <w:szCs w:val="28"/>
        </w:rPr>
        <w:t xml:space="preserve">beidzoties kalendāra gadam vai </w:t>
      </w:r>
      <w:r>
        <w:rPr>
          <w:sz w:val="28"/>
          <w:szCs w:val="28"/>
        </w:rPr>
        <w:t xml:space="preserve">iestājoties apstākļiem, kas ir par pamatu </w:t>
      </w:r>
      <w:r w:rsidR="009638ED" w:rsidRPr="009D5D0A">
        <w:rPr>
          <w:sz w:val="28"/>
          <w:szCs w:val="28"/>
        </w:rPr>
        <w:t>pakal</w:t>
      </w:r>
      <w:r w:rsidR="00ED7696">
        <w:rPr>
          <w:sz w:val="28"/>
          <w:szCs w:val="28"/>
        </w:rPr>
        <w:softHyphen/>
      </w:r>
      <w:r w:rsidR="009638ED" w:rsidRPr="009D5D0A">
        <w:rPr>
          <w:sz w:val="28"/>
          <w:szCs w:val="28"/>
        </w:rPr>
        <w:t>pojuma</w:t>
      </w:r>
      <w:r>
        <w:rPr>
          <w:sz w:val="28"/>
          <w:szCs w:val="28"/>
        </w:rPr>
        <w:t xml:space="preserve"> pārtraukšanai</w:t>
      </w:r>
      <w:r w:rsidR="009638ED" w:rsidRPr="009D5D0A">
        <w:rPr>
          <w:sz w:val="28"/>
          <w:szCs w:val="28"/>
        </w:rPr>
        <w:t>, valsts institūcija vai pašvaldība bērna vecākam nosūta paziņojumu par pakalpojuma samaksas parādu par periodu, kurā pakalpojums sniegts</w:t>
      </w:r>
      <w:r w:rsidR="009638ED" w:rsidRPr="009D5D0A">
        <w:rPr>
          <w:rStyle w:val="CommentReference"/>
          <w:sz w:val="28"/>
          <w:szCs w:val="28"/>
        </w:rPr>
        <w:t>.</w:t>
      </w:r>
    </w:p>
    <w:p w14:paraId="1CB4CDC4" w14:textId="77777777" w:rsidR="007760C3" w:rsidRPr="007760C3" w:rsidRDefault="007760C3" w:rsidP="007760C3">
      <w:pPr>
        <w:ind w:firstLine="709"/>
        <w:jc w:val="both"/>
        <w:rPr>
          <w:szCs w:val="28"/>
        </w:rPr>
      </w:pPr>
    </w:p>
    <w:p w14:paraId="7477B7BE" w14:textId="783B08B0" w:rsidR="009638ED" w:rsidRPr="009D5D0A" w:rsidRDefault="009D5D0A" w:rsidP="00BA0D19">
      <w:pPr>
        <w:ind w:firstLine="709"/>
        <w:jc w:val="both"/>
        <w:rPr>
          <w:sz w:val="28"/>
          <w:szCs w:val="28"/>
        </w:rPr>
      </w:pPr>
      <w:r w:rsidRPr="009D5D0A">
        <w:rPr>
          <w:sz w:val="28"/>
          <w:szCs w:val="28"/>
        </w:rPr>
        <w:t>12</w:t>
      </w:r>
      <w:r w:rsidR="009A46EF" w:rsidRPr="009D5D0A">
        <w:rPr>
          <w:sz w:val="28"/>
          <w:szCs w:val="28"/>
        </w:rPr>
        <w:t>.</w:t>
      </w:r>
      <w:r w:rsidR="009A46EF">
        <w:rPr>
          <w:sz w:val="28"/>
          <w:szCs w:val="28"/>
        </w:rPr>
        <w:t> </w:t>
      </w:r>
      <w:r w:rsidR="009638ED" w:rsidRPr="009D5D0A">
        <w:rPr>
          <w:sz w:val="28"/>
          <w:szCs w:val="28"/>
        </w:rPr>
        <w:t xml:space="preserve">Ja pakalpojuma samaksas parāds netiek segts </w:t>
      </w:r>
      <w:r w:rsidR="00ED7696">
        <w:rPr>
          <w:sz w:val="28"/>
          <w:szCs w:val="28"/>
        </w:rPr>
        <w:t xml:space="preserve">šo noteikumu 11. punktā minētajā </w:t>
      </w:r>
      <w:r w:rsidR="009638ED" w:rsidRPr="009D5D0A">
        <w:rPr>
          <w:sz w:val="28"/>
          <w:szCs w:val="28"/>
        </w:rPr>
        <w:t xml:space="preserve">paziņojumā noteiktajā termiņā, valsts institūcija vai pašvaldība bērna vecākam nosūta brīdinājumu par parādsaistību piespiedu izpildi. Ja brīdinājumā noteiktajā termiņā pakalpojuma samaksas parāds netiek samaksāts, valsts institūcija vai pašvaldība </w:t>
      </w:r>
      <w:r w:rsidR="00ED7696">
        <w:rPr>
          <w:sz w:val="28"/>
          <w:szCs w:val="28"/>
        </w:rPr>
        <w:t xml:space="preserve">izdod </w:t>
      </w:r>
      <w:proofErr w:type="spellStart"/>
      <w:r w:rsidR="009638ED" w:rsidRPr="009D5D0A">
        <w:rPr>
          <w:sz w:val="28"/>
          <w:szCs w:val="28"/>
        </w:rPr>
        <w:t>izpildrīkojumu</w:t>
      </w:r>
      <w:proofErr w:type="spellEnd"/>
      <w:r w:rsidR="009638ED" w:rsidRPr="009D5D0A">
        <w:rPr>
          <w:sz w:val="28"/>
          <w:szCs w:val="28"/>
        </w:rPr>
        <w:t xml:space="preserve"> </w:t>
      </w:r>
      <w:r w:rsidR="00ED7696">
        <w:rPr>
          <w:sz w:val="28"/>
          <w:szCs w:val="28"/>
        </w:rPr>
        <w:t xml:space="preserve">un </w:t>
      </w:r>
      <w:r w:rsidR="009638ED" w:rsidRPr="009D5D0A">
        <w:rPr>
          <w:sz w:val="28"/>
          <w:szCs w:val="28"/>
        </w:rPr>
        <w:t xml:space="preserve">iesniedz </w:t>
      </w:r>
      <w:r w:rsidR="00ED7696">
        <w:rPr>
          <w:sz w:val="28"/>
          <w:szCs w:val="28"/>
        </w:rPr>
        <w:t>to</w:t>
      </w:r>
      <w:r w:rsidR="009638ED" w:rsidRPr="009D5D0A">
        <w:rPr>
          <w:sz w:val="28"/>
          <w:szCs w:val="28"/>
        </w:rPr>
        <w:t xml:space="preserve"> izpildei tiesu izpildītājam.</w:t>
      </w:r>
    </w:p>
    <w:p w14:paraId="7477B7BF" w14:textId="77777777" w:rsidR="009638ED" w:rsidRPr="007760C3" w:rsidRDefault="009638ED" w:rsidP="00BA0D19">
      <w:pPr>
        <w:ind w:firstLine="709"/>
        <w:jc w:val="both"/>
        <w:rPr>
          <w:szCs w:val="28"/>
        </w:rPr>
      </w:pPr>
    </w:p>
    <w:p w14:paraId="7477B7C0" w14:textId="6D41697C" w:rsidR="009638ED" w:rsidRPr="009D5D0A" w:rsidRDefault="009D5D0A" w:rsidP="007760C3">
      <w:pPr>
        <w:ind w:firstLine="709"/>
        <w:jc w:val="both"/>
        <w:rPr>
          <w:sz w:val="28"/>
          <w:szCs w:val="28"/>
        </w:rPr>
      </w:pPr>
      <w:r w:rsidRPr="009D5D0A">
        <w:rPr>
          <w:sz w:val="28"/>
          <w:szCs w:val="28"/>
        </w:rPr>
        <w:t>13</w:t>
      </w:r>
      <w:r w:rsidR="009A46EF" w:rsidRPr="009D5D0A">
        <w:rPr>
          <w:sz w:val="28"/>
          <w:szCs w:val="28"/>
        </w:rPr>
        <w:t>.</w:t>
      </w:r>
      <w:r w:rsidR="009A46EF">
        <w:rPr>
          <w:sz w:val="28"/>
          <w:szCs w:val="28"/>
        </w:rPr>
        <w:t> </w:t>
      </w:r>
      <w:r w:rsidR="009638ED" w:rsidRPr="009D5D0A">
        <w:rPr>
          <w:sz w:val="28"/>
          <w:szCs w:val="28"/>
        </w:rPr>
        <w:t xml:space="preserve">Ar bērna vecāka nāvi pakalpojuma samaksas parāda piedziņu pret attiecīgo bērna vecāku izbeidz un pakalpojuma samaksas parāda summu dzēš. </w:t>
      </w:r>
    </w:p>
    <w:p w14:paraId="7477B7C1" w14:textId="77777777" w:rsidR="009638ED" w:rsidRPr="009D5D0A" w:rsidRDefault="009638ED" w:rsidP="00BA0D19">
      <w:pPr>
        <w:ind w:firstLine="709"/>
        <w:jc w:val="both"/>
        <w:rPr>
          <w:sz w:val="28"/>
          <w:szCs w:val="28"/>
        </w:rPr>
      </w:pPr>
    </w:p>
    <w:p w14:paraId="7477B7C2" w14:textId="0D28C661" w:rsidR="009638ED" w:rsidRPr="009D5D0A" w:rsidRDefault="009D5D0A" w:rsidP="00BA0D19">
      <w:pPr>
        <w:ind w:firstLine="709"/>
        <w:jc w:val="both"/>
        <w:rPr>
          <w:sz w:val="28"/>
          <w:szCs w:val="28"/>
        </w:rPr>
      </w:pPr>
      <w:r w:rsidRPr="009D5D0A">
        <w:rPr>
          <w:sz w:val="28"/>
          <w:szCs w:val="28"/>
        </w:rPr>
        <w:t>14</w:t>
      </w:r>
      <w:r w:rsidR="009638ED" w:rsidRPr="009D5D0A">
        <w:rPr>
          <w:sz w:val="28"/>
          <w:szCs w:val="28"/>
        </w:rPr>
        <w:t>.</w:t>
      </w:r>
      <w:r w:rsidR="009A46EF">
        <w:rPr>
          <w:sz w:val="28"/>
          <w:szCs w:val="28"/>
        </w:rPr>
        <w:t> </w:t>
      </w:r>
      <w:r w:rsidR="009638ED" w:rsidRPr="009D5D0A">
        <w:rPr>
          <w:sz w:val="28"/>
          <w:szCs w:val="28"/>
        </w:rPr>
        <w:t>Atzīt par spēku zaudējušiem Ministru kabineta 2009</w:t>
      </w:r>
      <w:r w:rsidR="009A46EF" w:rsidRPr="009D5D0A">
        <w:rPr>
          <w:sz w:val="28"/>
          <w:szCs w:val="28"/>
        </w:rPr>
        <w:t>.</w:t>
      </w:r>
      <w:r w:rsidR="009A46EF">
        <w:rPr>
          <w:sz w:val="28"/>
          <w:szCs w:val="28"/>
        </w:rPr>
        <w:t> </w:t>
      </w:r>
      <w:r w:rsidR="009638ED" w:rsidRPr="009D5D0A">
        <w:rPr>
          <w:sz w:val="28"/>
          <w:szCs w:val="28"/>
        </w:rPr>
        <w:t>gada 22.</w:t>
      </w:r>
      <w:r w:rsidR="00BA0D19">
        <w:rPr>
          <w:sz w:val="28"/>
          <w:szCs w:val="28"/>
        </w:rPr>
        <w:t> </w:t>
      </w:r>
      <w:r w:rsidR="009638ED" w:rsidRPr="009D5D0A">
        <w:rPr>
          <w:sz w:val="28"/>
          <w:szCs w:val="28"/>
        </w:rPr>
        <w:t>decembra noteikumus Nr</w:t>
      </w:r>
      <w:r w:rsidR="009A46EF" w:rsidRPr="009D5D0A">
        <w:rPr>
          <w:sz w:val="28"/>
          <w:szCs w:val="28"/>
        </w:rPr>
        <w:t>.</w:t>
      </w:r>
      <w:r w:rsidR="009A46EF">
        <w:rPr>
          <w:sz w:val="28"/>
          <w:szCs w:val="28"/>
        </w:rPr>
        <w:t> </w:t>
      </w:r>
      <w:r w:rsidR="009638ED" w:rsidRPr="009D5D0A">
        <w:rPr>
          <w:sz w:val="28"/>
          <w:szCs w:val="28"/>
        </w:rPr>
        <w:t xml:space="preserve">1536 </w:t>
      </w:r>
      <w:r w:rsidR="00BA0D19">
        <w:rPr>
          <w:sz w:val="28"/>
          <w:szCs w:val="28"/>
        </w:rPr>
        <w:t>"</w:t>
      </w:r>
      <w:r w:rsidR="009638ED" w:rsidRPr="009D5D0A">
        <w:rPr>
          <w:sz w:val="28"/>
          <w:szCs w:val="28"/>
        </w:rPr>
        <w:t>Noteikumi par ārpusģimenes aprūpes pakalpojumu samaksas kārtību un apmēru</w:t>
      </w:r>
      <w:r w:rsidR="00BA0D19">
        <w:rPr>
          <w:sz w:val="28"/>
          <w:szCs w:val="28"/>
        </w:rPr>
        <w:t>"</w:t>
      </w:r>
      <w:r w:rsidR="009638ED" w:rsidRPr="009D5D0A">
        <w:rPr>
          <w:sz w:val="28"/>
          <w:szCs w:val="28"/>
        </w:rPr>
        <w:t xml:space="preserve"> (Latvijas Vēstnesis, 2009, 203</w:t>
      </w:r>
      <w:r w:rsidR="009A46EF" w:rsidRPr="009D5D0A">
        <w:rPr>
          <w:sz w:val="28"/>
          <w:szCs w:val="28"/>
        </w:rPr>
        <w:t>.</w:t>
      </w:r>
      <w:r w:rsidR="009A46EF">
        <w:rPr>
          <w:sz w:val="28"/>
          <w:szCs w:val="28"/>
        </w:rPr>
        <w:t> </w:t>
      </w:r>
      <w:r w:rsidR="009638ED" w:rsidRPr="009D5D0A">
        <w:rPr>
          <w:sz w:val="28"/>
          <w:szCs w:val="28"/>
        </w:rPr>
        <w:t>nr.).</w:t>
      </w:r>
    </w:p>
    <w:p w14:paraId="7477B7C3" w14:textId="77777777" w:rsidR="009638ED" w:rsidRPr="009D5D0A" w:rsidRDefault="009638ED" w:rsidP="00BA0D19">
      <w:pPr>
        <w:ind w:firstLine="709"/>
        <w:jc w:val="both"/>
        <w:rPr>
          <w:sz w:val="28"/>
          <w:szCs w:val="28"/>
        </w:rPr>
      </w:pPr>
    </w:p>
    <w:p w14:paraId="7477B7C4" w14:textId="624E665A" w:rsidR="009638ED" w:rsidRPr="009D5D0A" w:rsidRDefault="009D5D0A" w:rsidP="00BA0D19">
      <w:pPr>
        <w:ind w:firstLine="709"/>
        <w:jc w:val="both"/>
        <w:rPr>
          <w:sz w:val="28"/>
          <w:szCs w:val="28"/>
        </w:rPr>
      </w:pPr>
      <w:r w:rsidRPr="009D5D0A">
        <w:rPr>
          <w:sz w:val="28"/>
          <w:szCs w:val="28"/>
        </w:rPr>
        <w:lastRenderedPageBreak/>
        <w:t>15</w:t>
      </w:r>
      <w:r w:rsidR="009638ED" w:rsidRPr="009D5D0A">
        <w:rPr>
          <w:sz w:val="28"/>
          <w:szCs w:val="28"/>
        </w:rPr>
        <w:t>. Noteikumi stājas spēkā 2014.</w:t>
      </w:r>
      <w:r>
        <w:rPr>
          <w:sz w:val="28"/>
          <w:szCs w:val="28"/>
        </w:rPr>
        <w:t xml:space="preserve"> </w:t>
      </w:r>
      <w:r w:rsidR="009638ED" w:rsidRPr="009D5D0A">
        <w:rPr>
          <w:sz w:val="28"/>
          <w:szCs w:val="28"/>
        </w:rPr>
        <w:t>gada 1.</w:t>
      </w:r>
      <w:r>
        <w:rPr>
          <w:sz w:val="28"/>
          <w:szCs w:val="28"/>
        </w:rPr>
        <w:t xml:space="preserve"> </w:t>
      </w:r>
      <w:r w:rsidR="009638ED" w:rsidRPr="009D5D0A">
        <w:rPr>
          <w:sz w:val="28"/>
          <w:szCs w:val="28"/>
        </w:rPr>
        <w:t>aprīlī.</w:t>
      </w:r>
    </w:p>
    <w:p w14:paraId="7477B7C5" w14:textId="77777777" w:rsidR="00111919" w:rsidRPr="009D5D0A" w:rsidRDefault="00111919" w:rsidP="00BA0D19">
      <w:pPr>
        <w:ind w:firstLine="709"/>
        <w:jc w:val="both"/>
        <w:rPr>
          <w:sz w:val="28"/>
          <w:szCs w:val="28"/>
        </w:rPr>
      </w:pPr>
    </w:p>
    <w:p w14:paraId="7477B7C6" w14:textId="77777777" w:rsidR="00E32D98" w:rsidRDefault="00E32D98" w:rsidP="00BA0D19">
      <w:pPr>
        <w:ind w:firstLine="709"/>
        <w:rPr>
          <w:sz w:val="28"/>
          <w:szCs w:val="28"/>
        </w:rPr>
      </w:pPr>
    </w:p>
    <w:p w14:paraId="093B5776" w14:textId="77777777" w:rsidR="00BA0D19" w:rsidRPr="009D5D0A" w:rsidRDefault="00BA0D19" w:rsidP="00BA0D19">
      <w:pPr>
        <w:ind w:firstLine="709"/>
        <w:rPr>
          <w:sz w:val="28"/>
          <w:szCs w:val="28"/>
        </w:rPr>
      </w:pPr>
    </w:p>
    <w:p w14:paraId="7477B7C7" w14:textId="25EB151C" w:rsidR="00E32D98" w:rsidRPr="009D5D0A" w:rsidRDefault="00E32D98" w:rsidP="00BA0D19">
      <w:pPr>
        <w:tabs>
          <w:tab w:val="left" w:pos="6521"/>
        </w:tabs>
        <w:ind w:firstLine="709"/>
        <w:rPr>
          <w:sz w:val="28"/>
          <w:szCs w:val="28"/>
        </w:rPr>
      </w:pPr>
      <w:r w:rsidRPr="009D5D0A">
        <w:rPr>
          <w:sz w:val="28"/>
          <w:szCs w:val="28"/>
        </w:rPr>
        <w:t>Ministru prezident</w:t>
      </w:r>
      <w:r w:rsidR="006F437D" w:rsidRPr="009D5D0A">
        <w:rPr>
          <w:sz w:val="28"/>
          <w:szCs w:val="28"/>
        </w:rPr>
        <w:t>e</w:t>
      </w:r>
      <w:r w:rsidR="00BA0D19">
        <w:rPr>
          <w:sz w:val="28"/>
          <w:szCs w:val="28"/>
        </w:rPr>
        <w:tab/>
      </w:r>
      <w:r w:rsidR="006F437D" w:rsidRPr="009D5D0A">
        <w:rPr>
          <w:sz w:val="28"/>
          <w:szCs w:val="28"/>
        </w:rPr>
        <w:t>L</w:t>
      </w:r>
      <w:r w:rsidR="009D5D0A" w:rsidRPr="009D5D0A">
        <w:rPr>
          <w:sz w:val="28"/>
          <w:szCs w:val="28"/>
        </w:rPr>
        <w:t xml:space="preserve">aimdota </w:t>
      </w:r>
      <w:r w:rsidR="006F437D" w:rsidRPr="009D5D0A">
        <w:rPr>
          <w:sz w:val="28"/>
          <w:szCs w:val="28"/>
        </w:rPr>
        <w:t>Straujuma</w:t>
      </w:r>
    </w:p>
    <w:p w14:paraId="7477B7C8" w14:textId="77777777" w:rsidR="00E32D98" w:rsidRPr="009D5D0A" w:rsidRDefault="00E32D98" w:rsidP="00BA0D19">
      <w:pPr>
        <w:ind w:firstLine="709"/>
        <w:rPr>
          <w:sz w:val="28"/>
          <w:szCs w:val="28"/>
        </w:rPr>
      </w:pPr>
    </w:p>
    <w:p w14:paraId="09C7004C" w14:textId="77777777" w:rsidR="009D5D0A" w:rsidRDefault="009D5D0A" w:rsidP="00BA0D19">
      <w:pPr>
        <w:ind w:firstLine="709"/>
        <w:rPr>
          <w:sz w:val="28"/>
          <w:szCs w:val="28"/>
        </w:rPr>
      </w:pPr>
    </w:p>
    <w:p w14:paraId="4496F2DA" w14:textId="77777777" w:rsidR="00BA0D19" w:rsidRPr="009D5D0A" w:rsidRDefault="00BA0D19" w:rsidP="00BA0D19">
      <w:pPr>
        <w:ind w:firstLine="709"/>
        <w:rPr>
          <w:sz w:val="28"/>
          <w:szCs w:val="28"/>
        </w:rPr>
      </w:pPr>
    </w:p>
    <w:p w14:paraId="7477B7C9" w14:textId="73526957" w:rsidR="00E32D98" w:rsidRPr="009D5D0A" w:rsidRDefault="00E32D98" w:rsidP="00BA0D19">
      <w:pPr>
        <w:tabs>
          <w:tab w:val="left" w:pos="6521"/>
        </w:tabs>
        <w:ind w:firstLine="709"/>
        <w:rPr>
          <w:sz w:val="28"/>
          <w:szCs w:val="28"/>
        </w:rPr>
      </w:pPr>
      <w:r w:rsidRPr="009D5D0A">
        <w:rPr>
          <w:sz w:val="28"/>
          <w:szCs w:val="28"/>
        </w:rPr>
        <w:t xml:space="preserve">Labklājības </w:t>
      </w:r>
      <w:r w:rsidR="005152A3" w:rsidRPr="009D5D0A">
        <w:rPr>
          <w:sz w:val="28"/>
          <w:szCs w:val="28"/>
        </w:rPr>
        <w:t>ministr</w:t>
      </w:r>
      <w:r w:rsidR="006F437D" w:rsidRPr="009D5D0A">
        <w:rPr>
          <w:sz w:val="28"/>
          <w:szCs w:val="28"/>
        </w:rPr>
        <w:t>s</w:t>
      </w:r>
      <w:r w:rsidR="005152A3" w:rsidRPr="009D5D0A">
        <w:rPr>
          <w:sz w:val="28"/>
          <w:szCs w:val="28"/>
        </w:rPr>
        <w:t xml:space="preserve"> </w:t>
      </w:r>
      <w:r w:rsidR="00BA0D19">
        <w:rPr>
          <w:sz w:val="28"/>
          <w:szCs w:val="28"/>
        </w:rPr>
        <w:tab/>
      </w:r>
      <w:r w:rsidR="006F437D" w:rsidRPr="009D5D0A">
        <w:rPr>
          <w:sz w:val="28"/>
          <w:szCs w:val="28"/>
        </w:rPr>
        <w:t>U</w:t>
      </w:r>
      <w:r w:rsidR="009D5D0A" w:rsidRPr="009D5D0A">
        <w:rPr>
          <w:sz w:val="28"/>
          <w:szCs w:val="28"/>
        </w:rPr>
        <w:t xml:space="preserve">ldis </w:t>
      </w:r>
      <w:r w:rsidR="006F437D" w:rsidRPr="009D5D0A">
        <w:rPr>
          <w:sz w:val="28"/>
          <w:szCs w:val="28"/>
        </w:rPr>
        <w:t>Augulis</w:t>
      </w:r>
    </w:p>
    <w:sectPr w:rsidR="00E32D98" w:rsidRPr="009D5D0A" w:rsidSect="00BA0D19">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B7D2" w14:textId="77777777" w:rsidR="007F1D9A" w:rsidRDefault="007F1D9A">
      <w:r>
        <w:separator/>
      </w:r>
    </w:p>
  </w:endnote>
  <w:endnote w:type="continuationSeparator" w:id="0">
    <w:p w14:paraId="7477B7D3" w14:textId="77777777" w:rsidR="007F1D9A" w:rsidRDefault="007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A97C" w14:textId="77777777" w:rsidR="00BA0D19" w:rsidRPr="00BA0D19" w:rsidRDefault="00BA0D19" w:rsidP="00BA0D19">
    <w:pPr>
      <w:rPr>
        <w:sz w:val="16"/>
        <w:szCs w:val="16"/>
      </w:rPr>
    </w:pPr>
    <w:r w:rsidRPr="00BA0D19">
      <w:rPr>
        <w:sz w:val="16"/>
        <w:szCs w:val="16"/>
      </w:rPr>
      <w:t>N0394_4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B7D9" w14:textId="6660BA60" w:rsidR="00E32D98" w:rsidRPr="00BA0D19" w:rsidRDefault="00BA0D19" w:rsidP="00AF0B95">
    <w:pPr>
      <w:rPr>
        <w:sz w:val="16"/>
        <w:szCs w:val="16"/>
      </w:rPr>
    </w:pPr>
    <w:r w:rsidRPr="00BA0D19">
      <w:rPr>
        <w:sz w:val="16"/>
        <w:szCs w:val="16"/>
      </w:rPr>
      <w:t>N0394_4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B7D0" w14:textId="77777777" w:rsidR="007F1D9A" w:rsidRDefault="007F1D9A">
      <w:r>
        <w:separator/>
      </w:r>
    </w:p>
  </w:footnote>
  <w:footnote w:type="continuationSeparator" w:id="0">
    <w:p w14:paraId="7477B7D1" w14:textId="77777777" w:rsidR="007F1D9A" w:rsidRDefault="007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B7D4" w14:textId="77777777" w:rsidR="00E32D98" w:rsidRDefault="00E32D98" w:rsidP="000510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7B7D5" w14:textId="77777777" w:rsidR="00E32D98" w:rsidRDefault="00E32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B7D6" w14:textId="77777777" w:rsidR="00E32D98" w:rsidRDefault="00E32D98" w:rsidP="000510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C89">
      <w:rPr>
        <w:rStyle w:val="PageNumber"/>
        <w:noProof/>
      </w:rPr>
      <w:t>3</w:t>
    </w:r>
    <w:r>
      <w:rPr>
        <w:rStyle w:val="PageNumber"/>
      </w:rPr>
      <w:fldChar w:fldCharType="end"/>
    </w:r>
  </w:p>
  <w:p w14:paraId="7477B7D7" w14:textId="77777777" w:rsidR="00E32D98" w:rsidRDefault="00E32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9D9B" w14:textId="47F7BCAF" w:rsidR="00BA0D19" w:rsidRDefault="00BA0D19" w:rsidP="00BA0D19">
    <w:pPr>
      <w:pStyle w:val="Header"/>
      <w:jc w:val="center"/>
    </w:pPr>
    <w:r>
      <w:rPr>
        <w:noProof/>
      </w:rPr>
      <w:drawing>
        <wp:inline distT="0" distB="0" distL="0" distR="0" wp14:anchorId="0BD769EB" wp14:editId="18351873">
          <wp:extent cx="5450205" cy="1403350"/>
          <wp:effectExtent l="0" t="0" r="0" b="635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205"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8CF"/>
    <w:multiLevelType w:val="hybridMultilevel"/>
    <w:tmpl w:val="94805FDE"/>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
    <w:nsid w:val="0CD27F60"/>
    <w:multiLevelType w:val="hybridMultilevel"/>
    <w:tmpl w:val="B952FEE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BDF76E4"/>
    <w:multiLevelType w:val="hybridMultilevel"/>
    <w:tmpl w:val="A3743CFE"/>
    <w:lvl w:ilvl="0" w:tplc="0426000F">
      <w:start w:val="1"/>
      <w:numFmt w:val="decimal"/>
      <w:lvlText w:val="%1."/>
      <w:lvlJc w:val="left"/>
      <w:pPr>
        <w:tabs>
          <w:tab w:val="num" w:pos="1033"/>
        </w:tabs>
        <w:ind w:left="1033" w:hanging="360"/>
      </w:pPr>
      <w:rPr>
        <w:rFonts w:cs="Times New Roman"/>
      </w:rPr>
    </w:lvl>
    <w:lvl w:ilvl="1" w:tplc="04260019" w:tentative="1">
      <w:start w:val="1"/>
      <w:numFmt w:val="lowerLetter"/>
      <w:lvlText w:val="%2."/>
      <w:lvlJc w:val="left"/>
      <w:pPr>
        <w:tabs>
          <w:tab w:val="num" w:pos="1753"/>
        </w:tabs>
        <w:ind w:left="1753" w:hanging="360"/>
      </w:pPr>
      <w:rPr>
        <w:rFonts w:cs="Times New Roman"/>
      </w:rPr>
    </w:lvl>
    <w:lvl w:ilvl="2" w:tplc="0426001B" w:tentative="1">
      <w:start w:val="1"/>
      <w:numFmt w:val="lowerRoman"/>
      <w:lvlText w:val="%3."/>
      <w:lvlJc w:val="right"/>
      <w:pPr>
        <w:tabs>
          <w:tab w:val="num" w:pos="2473"/>
        </w:tabs>
        <w:ind w:left="2473" w:hanging="180"/>
      </w:pPr>
      <w:rPr>
        <w:rFonts w:cs="Times New Roman"/>
      </w:rPr>
    </w:lvl>
    <w:lvl w:ilvl="3" w:tplc="0426000F" w:tentative="1">
      <w:start w:val="1"/>
      <w:numFmt w:val="decimal"/>
      <w:lvlText w:val="%4."/>
      <w:lvlJc w:val="left"/>
      <w:pPr>
        <w:tabs>
          <w:tab w:val="num" w:pos="3193"/>
        </w:tabs>
        <w:ind w:left="3193" w:hanging="360"/>
      </w:pPr>
      <w:rPr>
        <w:rFonts w:cs="Times New Roman"/>
      </w:rPr>
    </w:lvl>
    <w:lvl w:ilvl="4" w:tplc="04260019" w:tentative="1">
      <w:start w:val="1"/>
      <w:numFmt w:val="lowerLetter"/>
      <w:lvlText w:val="%5."/>
      <w:lvlJc w:val="left"/>
      <w:pPr>
        <w:tabs>
          <w:tab w:val="num" w:pos="3913"/>
        </w:tabs>
        <w:ind w:left="3913" w:hanging="360"/>
      </w:pPr>
      <w:rPr>
        <w:rFonts w:cs="Times New Roman"/>
      </w:rPr>
    </w:lvl>
    <w:lvl w:ilvl="5" w:tplc="0426001B" w:tentative="1">
      <w:start w:val="1"/>
      <w:numFmt w:val="lowerRoman"/>
      <w:lvlText w:val="%6."/>
      <w:lvlJc w:val="right"/>
      <w:pPr>
        <w:tabs>
          <w:tab w:val="num" w:pos="4633"/>
        </w:tabs>
        <w:ind w:left="4633" w:hanging="180"/>
      </w:pPr>
      <w:rPr>
        <w:rFonts w:cs="Times New Roman"/>
      </w:rPr>
    </w:lvl>
    <w:lvl w:ilvl="6" w:tplc="0426000F" w:tentative="1">
      <w:start w:val="1"/>
      <w:numFmt w:val="decimal"/>
      <w:lvlText w:val="%7."/>
      <w:lvlJc w:val="left"/>
      <w:pPr>
        <w:tabs>
          <w:tab w:val="num" w:pos="5353"/>
        </w:tabs>
        <w:ind w:left="5353" w:hanging="360"/>
      </w:pPr>
      <w:rPr>
        <w:rFonts w:cs="Times New Roman"/>
      </w:rPr>
    </w:lvl>
    <w:lvl w:ilvl="7" w:tplc="04260019" w:tentative="1">
      <w:start w:val="1"/>
      <w:numFmt w:val="lowerLetter"/>
      <w:lvlText w:val="%8."/>
      <w:lvlJc w:val="left"/>
      <w:pPr>
        <w:tabs>
          <w:tab w:val="num" w:pos="6073"/>
        </w:tabs>
        <w:ind w:left="6073" w:hanging="360"/>
      </w:pPr>
      <w:rPr>
        <w:rFonts w:cs="Times New Roman"/>
      </w:rPr>
    </w:lvl>
    <w:lvl w:ilvl="8" w:tplc="0426001B" w:tentative="1">
      <w:start w:val="1"/>
      <w:numFmt w:val="lowerRoman"/>
      <w:lvlText w:val="%9."/>
      <w:lvlJc w:val="right"/>
      <w:pPr>
        <w:tabs>
          <w:tab w:val="num" w:pos="6793"/>
        </w:tabs>
        <w:ind w:left="6793" w:hanging="180"/>
      </w:pPr>
      <w:rPr>
        <w:rFonts w:cs="Times New Roman"/>
      </w:rPr>
    </w:lvl>
  </w:abstractNum>
  <w:abstractNum w:abstractNumId="3">
    <w:nsid w:val="1C6038F2"/>
    <w:multiLevelType w:val="hybridMultilevel"/>
    <w:tmpl w:val="885A76FC"/>
    <w:lvl w:ilvl="0" w:tplc="25C66F54">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nsid w:val="21C65299"/>
    <w:multiLevelType w:val="hybridMultilevel"/>
    <w:tmpl w:val="19C27BE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62B6AB2"/>
    <w:multiLevelType w:val="hybridMultilevel"/>
    <w:tmpl w:val="098203AA"/>
    <w:lvl w:ilvl="0" w:tplc="0426000F">
      <w:start w:val="1"/>
      <w:numFmt w:val="decimal"/>
      <w:lvlText w:val="%1."/>
      <w:lvlJc w:val="left"/>
      <w:pPr>
        <w:tabs>
          <w:tab w:val="num" w:pos="1033"/>
        </w:tabs>
        <w:ind w:left="1033" w:hanging="360"/>
      </w:pPr>
      <w:rPr>
        <w:rFonts w:cs="Times New Roman"/>
      </w:rPr>
    </w:lvl>
    <w:lvl w:ilvl="1" w:tplc="04260019" w:tentative="1">
      <w:start w:val="1"/>
      <w:numFmt w:val="lowerLetter"/>
      <w:lvlText w:val="%2."/>
      <w:lvlJc w:val="left"/>
      <w:pPr>
        <w:tabs>
          <w:tab w:val="num" w:pos="1753"/>
        </w:tabs>
        <w:ind w:left="1753" w:hanging="360"/>
      </w:pPr>
      <w:rPr>
        <w:rFonts w:cs="Times New Roman"/>
      </w:rPr>
    </w:lvl>
    <w:lvl w:ilvl="2" w:tplc="0426001B" w:tentative="1">
      <w:start w:val="1"/>
      <w:numFmt w:val="lowerRoman"/>
      <w:lvlText w:val="%3."/>
      <w:lvlJc w:val="right"/>
      <w:pPr>
        <w:tabs>
          <w:tab w:val="num" w:pos="2473"/>
        </w:tabs>
        <w:ind w:left="2473" w:hanging="180"/>
      </w:pPr>
      <w:rPr>
        <w:rFonts w:cs="Times New Roman"/>
      </w:rPr>
    </w:lvl>
    <w:lvl w:ilvl="3" w:tplc="0426000F" w:tentative="1">
      <w:start w:val="1"/>
      <w:numFmt w:val="decimal"/>
      <w:lvlText w:val="%4."/>
      <w:lvlJc w:val="left"/>
      <w:pPr>
        <w:tabs>
          <w:tab w:val="num" w:pos="3193"/>
        </w:tabs>
        <w:ind w:left="3193" w:hanging="360"/>
      </w:pPr>
      <w:rPr>
        <w:rFonts w:cs="Times New Roman"/>
      </w:rPr>
    </w:lvl>
    <w:lvl w:ilvl="4" w:tplc="04260019" w:tentative="1">
      <w:start w:val="1"/>
      <w:numFmt w:val="lowerLetter"/>
      <w:lvlText w:val="%5."/>
      <w:lvlJc w:val="left"/>
      <w:pPr>
        <w:tabs>
          <w:tab w:val="num" w:pos="3913"/>
        </w:tabs>
        <w:ind w:left="3913" w:hanging="360"/>
      </w:pPr>
      <w:rPr>
        <w:rFonts w:cs="Times New Roman"/>
      </w:rPr>
    </w:lvl>
    <w:lvl w:ilvl="5" w:tplc="0426001B" w:tentative="1">
      <w:start w:val="1"/>
      <w:numFmt w:val="lowerRoman"/>
      <w:lvlText w:val="%6."/>
      <w:lvlJc w:val="right"/>
      <w:pPr>
        <w:tabs>
          <w:tab w:val="num" w:pos="4633"/>
        </w:tabs>
        <w:ind w:left="4633" w:hanging="180"/>
      </w:pPr>
      <w:rPr>
        <w:rFonts w:cs="Times New Roman"/>
      </w:rPr>
    </w:lvl>
    <w:lvl w:ilvl="6" w:tplc="0426000F" w:tentative="1">
      <w:start w:val="1"/>
      <w:numFmt w:val="decimal"/>
      <w:lvlText w:val="%7."/>
      <w:lvlJc w:val="left"/>
      <w:pPr>
        <w:tabs>
          <w:tab w:val="num" w:pos="5353"/>
        </w:tabs>
        <w:ind w:left="5353" w:hanging="360"/>
      </w:pPr>
      <w:rPr>
        <w:rFonts w:cs="Times New Roman"/>
      </w:rPr>
    </w:lvl>
    <w:lvl w:ilvl="7" w:tplc="04260019" w:tentative="1">
      <w:start w:val="1"/>
      <w:numFmt w:val="lowerLetter"/>
      <w:lvlText w:val="%8."/>
      <w:lvlJc w:val="left"/>
      <w:pPr>
        <w:tabs>
          <w:tab w:val="num" w:pos="6073"/>
        </w:tabs>
        <w:ind w:left="6073" w:hanging="360"/>
      </w:pPr>
      <w:rPr>
        <w:rFonts w:cs="Times New Roman"/>
      </w:rPr>
    </w:lvl>
    <w:lvl w:ilvl="8" w:tplc="0426001B" w:tentative="1">
      <w:start w:val="1"/>
      <w:numFmt w:val="lowerRoman"/>
      <w:lvlText w:val="%9."/>
      <w:lvlJc w:val="right"/>
      <w:pPr>
        <w:tabs>
          <w:tab w:val="num" w:pos="6793"/>
        </w:tabs>
        <w:ind w:left="6793" w:hanging="180"/>
      </w:pPr>
      <w:rPr>
        <w:rFonts w:cs="Times New Roman"/>
      </w:rPr>
    </w:lvl>
  </w:abstractNum>
  <w:abstractNum w:abstractNumId="6">
    <w:nsid w:val="294334A0"/>
    <w:multiLevelType w:val="hybridMultilevel"/>
    <w:tmpl w:val="C40C74DC"/>
    <w:lvl w:ilvl="0" w:tplc="B7221178">
      <w:start w:val="1"/>
      <w:numFmt w:val="decimal"/>
      <w:lvlText w:val="%1."/>
      <w:lvlJc w:val="left"/>
      <w:pPr>
        <w:tabs>
          <w:tab w:val="num" w:pos="600"/>
        </w:tabs>
        <w:ind w:left="600" w:hanging="600"/>
      </w:pPr>
      <w:rPr>
        <w:rFonts w:cs="Times New Roman" w:hint="default"/>
      </w:rPr>
    </w:lvl>
    <w:lvl w:ilvl="1" w:tplc="7E420A80">
      <w:start w:val="1"/>
      <w:numFmt w:val="bullet"/>
      <w:lvlText w:val=""/>
      <w:lvlJc w:val="left"/>
      <w:pPr>
        <w:tabs>
          <w:tab w:val="num" w:pos="720"/>
        </w:tabs>
        <w:ind w:left="720" w:hanging="360"/>
      </w:pPr>
      <w:rPr>
        <w:rFonts w:ascii="Symbol" w:hAnsi="Symbol" w:hint="default"/>
      </w:rPr>
    </w:lvl>
    <w:lvl w:ilvl="2" w:tplc="3780AB06">
      <w:numFmt w:val="none"/>
      <w:lvlText w:val=""/>
      <w:lvlJc w:val="left"/>
      <w:pPr>
        <w:tabs>
          <w:tab w:val="num" w:pos="360"/>
        </w:tabs>
      </w:pPr>
      <w:rPr>
        <w:rFonts w:cs="Times New Roman"/>
      </w:rPr>
    </w:lvl>
    <w:lvl w:ilvl="3" w:tplc="BABC5CE0">
      <w:numFmt w:val="none"/>
      <w:lvlText w:val=""/>
      <w:lvlJc w:val="left"/>
      <w:pPr>
        <w:tabs>
          <w:tab w:val="num" w:pos="360"/>
        </w:tabs>
      </w:pPr>
      <w:rPr>
        <w:rFonts w:cs="Times New Roman"/>
      </w:rPr>
    </w:lvl>
    <w:lvl w:ilvl="4" w:tplc="769A4DD2">
      <w:numFmt w:val="none"/>
      <w:lvlText w:val=""/>
      <w:lvlJc w:val="left"/>
      <w:pPr>
        <w:tabs>
          <w:tab w:val="num" w:pos="360"/>
        </w:tabs>
      </w:pPr>
      <w:rPr>
        <w:rFonts w:cs="Times New Roman"/>
      </w:rPr>
    </w:lvl>
    <w:lvl w:ilvl="5" w:tplc="08282620">
      <w:numFmt w:val="none"/>
      <w:lvlText w:val=""/>
      <w:lvlJc w:val="left"/>
      <w:pPr>
        <w:tabs>
          <w:tab w:val="num" w:pos="360"/>
        </w:tabs>
      </w:pPr>
      <w:rPr>
        <w:rFonts w:cs="Times New Roman"/>
      </w:rPr>
    </w:lvl>
    <w:lvl w:ilvl="6" w:tplc="E0B2CAAE">
      <w:numFmt w:val="none"/>
      <w:lvlText w:val=""/>
      <w:lvlJc w:val="left"/>
      <w:pPr>
        <w:tabs>
          <w:tab w:val="num" w:pos="360"/>
        </w:tabs>
      </w:pPr>
      <w:rPr>
        <w:rFonts w:cs="Times New Roman"/>
      </w:rPr>
    </w:lvl>
    <w:lvl w:ilvl="7" w:tplc="1A0EDC80">
      <w:numFmt w:val="none"/>
      <w:lvlText w:val=""/>
      <w:lvlJc w:val="left"/>
      <w:pPr>
        <w:tabs>
          <w:tab w:val="num" w:pos="360"/>
        </w:tabs>
      </w:pPr>
      <w:rPr>
        <w:rFonts w:cs="Times New Roman"/>
      </w:rPr>
    </w:lvl>
    <w:lvl w:ilvl="8" w:tplc="C4CE990A">
      <w:numFmt w:val="none"/>
      <w:lvlText w:val=""/>
      <w:lvlJc w:val="left"/>
      <w:pPr>
        <w:tabs>
          <w:tab w:val="num" w:pos="360"/>
        </w:tabs>
      </w:pPr>
      <w:rPr>
        <w:rFonts w:cs="Times New Roman"/>
      </w:rPr>
    </w:lvl>
  </w:abstractNum>
  <w:abstractNum w:abstractNumId="7">
    <w:nsid w:val="32CB5F0F"/>
    <w:multiLevelType w:val="hybridMultilevel"/>
    <w:tmpl w:val="11B24578"/>
    <w:lvl w:ilvl="0" w:tplc="0426000F">
      <w:start w:val="1"/>
      <w:numFmt w:val="decimal"/>
      <w:lvlText w:val="%1."/>
      <w:lvlJc w:val="left"/>
      <w:pPr>
        <w:tabs>
          <w:tab w:val="num" w:pos="1110"/>
        </w:tabs>
        <w:ind w:left="1110" w:hanging="360"/>
      </w:pPr>
      <w:rPr>
        <w:rFonts w:cs="Times New Roman"/>
      </w:rPr>
    </w:lvl>
    <w:lvl w:ilvl="1" w:tplc="04260019" w:tentative="1">
      <w:start w:val="1"/>
      <w:numFmt w:val="lowerLetter"/>
      <w:lvlText w:val="%2."/>
      <w:lvlJc w:val="left"/>
      <w:pPr>
        <w:tabs>
          <w:tab w:val="num" w:pos="1830"/>
        </w:tabs>
        <w:ind w:left="1830" w:hanging="360"/>
      </w:pPr>
      <w:rPr>
        <w:rFonts w:cs="Times New Roman"/>
      </w:rPr>
    </w:lvl>
    <w:lvl w:ilvl="2" w:tplc="0426001B" w:tentative="1">
      <w:start w:val="1"/>
      <w:numFmt w:val="lowerRoman"/>
      <w:lvlText w:val="%3."/>
      <w:lvlJc w:val="right"/>
      <w:pPr>
        <w:tabs>
          <w:tab w:val="num" w:pos="2550"/>
        </w:tabs>
        <w:ind w:left="2550" w:hanging="180"/>
      </w:pPr>
      <w:rPr>
        <w:rFonts w:cs="Times New Roman"/>
      </w:rPr>
    </w:lvl>
    <w:lvl w:ilvl="3" w:tplc="0426000F" w:tentative="1">
      <w:start w:val="1"/>
      <w:numFmt w:val="decimal"/>
      <w:lvlText w:val="%4."/>
      <w:lvlJc w:val="left"/>
      <w:pPr>
        <w:tabs>
          <w:tab w:val="num" w:pos="3270"/>
        </w:tabs>
        <w:ind w:left="3270" w:hanging="360"/>
      </w:pPr>
      <w:rPr>
        <w:rFonts w:cs="Times New Roman"/>
      </w:rPr>
    </w:lvl>
    <w:lvl w:ilvl="4" w:tplc="04260019" w:tentative="1">
      <w:start w:val="1"/>
      <w:numFmt w:val="lowerLetter"/>
      <w:lvlText w:val="%5."/>
      <w:lvlJc w:val="left"/>
      <w:pPr>
        <w:tabs>
          <w:tab w:val="num" w:pos="3990"/>
        </w:tabs>
        <w:ind w:left="3990" w:hanging="360"/>
      </w:pPr>
      <w:rPr>
        <w:rFonts w:cs="Times New Roman"/>
      </w:rPr>
    </w:lvl>
    <w:lvl w:ilvl="5" w:tplc="0426001B" w:tentative="1">
      <w:start w:val="1"/>
      <w:numFmt w:val="lowerRoman"/>
      <w:lvlText w:val="%6."/>
      <w:lvlJc w:val="right"/>
      <w:pPr>
        <w:tabs>
          <w:tab w:val="num" w:pos="4710"/>
        </w:tabs>
        <w:ind w:left="4710" w:hanging="180"/>
      </w:pPr>
      <w:rPr>
        <w:rFonts w:cs="Times New Roman"/>
      </w:rPr>
    </w:lvl>
    <w:lvl w:ilvl="6" w:tplc="0426000F" w:tentative="1">
      <w:start w:val="1"/>
      <w:numFmt w:val="decimal"/>
      <w:lvlText w:val="%7."/>
      <w:lvlJc w:val="left"/>
      <w:pPr>
        <w:tabs>
          <w:tab w:val="num" w:pos="5430"/>
        </w:tabs>
        <w:ind w:left="5430" w:hanging="360"/>
      </w:pPr>
      <w:rPr>
        <w:rFonts w:cs="Times New Roman"/>
      </w:rPr>
    </w:lvl>
    <w:lvl w:ilvl="7" w:tplc="04260019" w:tentative="1">
      <w:start w:val="1"/>
      <w:numFmt w:val="lowerLetter"/>
      <w:lvlText w:val="%8."/>
      <w:lvlJc w:val="left"/>
      <w:pPr>
        <w:tabs>
          <w:tab w:val="num" w:pos="6150"/>
        </w:tabs>
        <w:ind w:left="6150" w:hanging="360"/>
      </w:pPr>
      <w:rPr>
        <w:rFonts w:cs="Times New Roman"/>
      </w:rPr>
    </w:lvl>
    <w:lvl w:ilvl="8" w:tplc="0426001B" w:tentative="1">
      <w:start w:val="1"/>
      <w:numFmt w:val="lowerRoman"/>
      <w:lvlText w:val="%9."/>
      <w:lvlJc w:val="right"/>
      <w:pPr>
        <w:tabs>
          <w:tab w:val="num" w:pos="6870"/>
        </w:tabs>
        <w:ind w:left="6870" w:hanging="180"/>
      </w:pPr>
      <w:rPr>
        <w:rFonts w:cs="Times New Roman"/>
      </w:rPr>
    </w:lvl>
  </w:abstractNum>
  <w:abstractNum w:abstractNumId="8">
    <w:nsid w:val="346E0E53"/>
    <w:multiLevelType w:val="hybridMultilevel"/>
    <w:tmpl w:val="730E4BB4"/>
    <w:lvl w:ilvl="0" w:tplc="415A7E86">
      <w:start w:val="1"/>
      <w:numFmt w:val="decimal"/>
      <w:lvlText w:val="%1."/>
      <w:lvlJc w:val="left"/>
      <w:pPr>
        <w:tabs>
          <w:tab w:val="num" w:pos="600"/>
        </w:tabs>
        <w:ind w:left="600" w:hanging="60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3B7B2D22"/>
    <w:multiLevelType w:val="hybridMultilevel"/>
    <w:tmpl w:val="0C8A5B06"/>
    <w:lvl w:ilvl="0" w:tplc="5AC0E08C">
      <w:start w:val="1"/>
      <w:numFmt w:val="decimal"/>
      <w:lvlText w:val="%1."/>
      <w:lvlJc w:val="left"/>
      <w:pPr>
        <w:ind w:left="1005" w:hanging="64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0C3772"/>
    <w:multiLevelType w:val="hybridMultilevel"/>
    <w:tmpl w:val="F356D83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1">
    <w:nsid w:val="4584090F"/>
    <w:multiLevelType w:val="hybridMultilevel"/>
    <w:tmpl w:val="0D887FF0"/>
    <w:lvl w:ilvl="0" w:tplc="0426000F">
      <w:start w:val="1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795649D"/>
    <w:multiLevelType w:val="hybridMultilevel"/>
    <w:tmpl w:val="690C8C76"/>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4BA53A46"/>
    <w:multiLevelType w:val="hybridMultilevel"/>
    <w:tmpl w:val="932A3A96"/>
    <w:lvl w:ilvl="0" w:tplc="0426000F">
      <w:start w:val="17"/>
      <w:numFmt w:val="decimal"/>
      <w:lvlText w:val="%1."/>
      <w:lvlJc w:val="left"/>
      <w:pPr>
        <w:tabs>
          <w:tab w:val="num" w:pos="720"/>
        </w:tabs>
        <w:ind w:left="720" w:hanging="360"/>
      </w:pPr>
      <w:rPr>
        <w:rFonts w:cs="Times New Roman" w:hint="default"/>
        <w:i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D7E1C5E"/>
    <w:multiLevelType w:val="hybridMultilevel"/>
    <w:tmpl w:val="00424B98"/>
    <w:lvl w:ilvl="0" w:tplc="A68012E0">
      <w:start w:val="1"/>
      <w:numFmt w:val="decimal"/>
      <w:lvlText w:val="%1."/>
      <w:lvlJc w:val="left"/>
      <w:pPr>
        <w:tabs>
          <w:tab w:val="num" w:pos="1033"/>
        </w:tabs>
        <w:ind w:left="1033"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nsid w:val="4F052CCB"/>
    <w:multiLevelType w:val="hybridMultilevel"/>
    <w:tmpl w:val="4AE2375A"/>
    <w:lvl w:ilvl="0" w:tplc="A68012E0">
      <w:start w:val="1"/>
      <w:numFmt w:val="decimal"/>
      <w:lvlText w:val="%1."/>
      <w:lvlJc w:val="left"/>
      <w:pPr>
        <w:tabs>
          <w:tab w:val="num" w:pos="673"/>
        </w:tabs>
        <w:ind w:left="673"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4FBC2693"/>
    <w:multiLevelType w:val="hybridMultilevel"/>
    <w:tmpl w:val="43B4B2E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517D640D"/>
    <w:multiLevelType w:val="singleLevel"/>
    <w:tmpl w:val="08090013"/>
    <w:lvl w:ilvl="0">
      <w:start w:val="1"/>
      <w:numFmt w:val="upperRoman"/>
      <w:lvlText w:val="%1."/>
      <w:lvlJc w:val="left"/>
      <w:pPr>
        <w:tabs>
          <w:tab w:val="num" w:pos="720"/>
        </w:tabs>
        <w:ind w:left="720" w:hanging="720"/>
      </w:pPr>
      <w:rPr>
        <w:rFonts w:cs="Times New Roman" w:hint="default"/>
      </w:rPr>
    </w:lvl>
  </w:abstractNum>
  <w:abstractNum w:abstractNumId="18">
    <w:nsid w:val="525E3A0D"/>
    <w:multiLevelType w:val="hybridMultilevel"/>
    <w:tmpl w:val="794A7694"/>
    <w:lvl w:ilvl="0" w:tplc="6FCA029A">
      <w:start w:val="1"/>
      <w:numFmt w:val="decimal"/>
      <w:lvlText w:val="%1."/>
      <w:lvlJc w:val="left"/>
      <w:pPr>
        <w:tabs>
          <w:tab w:val="num" w:pos="780"/>
        </w:tabs>
        <w:ind w:left="780" w:hanging="600"/>
      </w:pPr>
      <w:rPr>
        <w:rFonts w:cs="Times New Roman" w:hint="default"/>
      </w:rPr>
    </w:lvl>
    <w:lvl w:ilvl="1" w:tplc="10B4230A">
      <w:numFmt w:val="none"/>
      <w:lvlText w:val=""/>
      <w:lvlJc w:val="left"/>
      <w:pPr>
        <w:tabs>
          <w:tab w:val="num" w:pos="360"/>
        </w:tabs>
      </w:pPr>
      <w:rPr>
        <w:rFonts w:cs="Times New Roman"/>
      </w:rPr>
    </w:lvl>
    <w:lvl w:ilvl="2" w:tplc="98E64FF2">
      <w:numFmt w:val="none"/>
      <w:lvlText w:val=""/>
      <w:lvlJc w:val="left"/>
      <w:pPr>
        <w:tabs>
          <w:tab w:val="num" w:pos="360"/>
        </w:tabs>
      </w:pPr>
      <w:rPr>
        <w:rFonts w:cs="Times New Roman"/>
      </w:rPr>
    </w:lvl>
    <w:lvl w:ilvl="3" w:tplc="81FE8AC0">
      <w:numFmt w:val="none"/>
      <w:lvlText w:val=""/>
      <w:lvlJc w:val="left"/>
      <w:pPr>
        <w:tabs>
          <w:tab w:val="num" w:pos="360"/>
        </w:tabs>
      </w:pPr>
      <w:rPr>
        <w:rFonts w:cs="Times New Roman"/>
      </w:rPr>
    </w:lvl>
    <w:lvl w:ilvl="4" w:tplc="7E9C9B62">
      <w:numFmt w:val="none"/>
      <w:lvlText w:val=""/>
      <w:lvlJc w:val="left"/>
      <w:pPr>
        <w:tabs>
          <w:tab w:val="num" w:pos="360"/>
        </w:tabs>
      </w:pPr>
      <w:rPr>
        <w:rFonts w:cs="Times New Roman"/>
      </w:rPr>
    </w:lvl>
    <w:lvl w:ilvl="5" w:tplc="8B303662">
      <w:numFmt w:val="none"/>
      <w:lvlText w:val=""/>
      <w:lvlJc w:val="left"/>
      <w:pPr>
        <w:tabs>
          <w:tab w:val="num" w:pos="360"/>
        </w:tabs>
      </w:pPr>
      <w:rPr>
        <w:rFonts w:cs="Times New Roman"/>
      </w:rPr>
    </w:lvl>
    <w:lvl w:ilvl="6" w:tplc="DDBAB816">
      <w:numFmt w:val="none"/>
      <w:lvlText w:val=""/>
      <w:lvlJc w:val="left"/>
      <w:pPr>
        <w:tabs>
          <w:tab w:val="num" w:pos="360"/>
        </w:tabs>
      </w:pPr>
      <w:rPr>
        <w:rFonts w:cs="Times New Roman"/>
      </w:rPr>
    </w:lvl>
    <w:lvl w:ilvl="7" w:tplc="99F26808">
      <w:numFmt w:val="none"/>
      <w:lvlText w:val=""/>
      <w:lvlJc w:val="left"/>
      <w:pPr>
        <w:tabs>
          <w:tab w:val="num" w:pos="360"/>
        </w:tabs>
      </w:pPr>
      <w:rPr>
        <w:rFonts w:cs="Times New Roman"/>
      </w:rPr>
    </w:lvl>
    <w:lvl w:ilvl="8" w:tplc="5B40197C">
      <w:numFmt w:val="none"/>
      <w:lvlText w:val=""/>
      <w:lvlJc w:val="left"/>
      <w:pPr>
        <w:tabs>
          <w:tab w:val="num" w:pos="360"/>
        </w:tabs>
      </w:pPr>
      <w:rPr>
        <w:rFonts w:cs="Times New Roman"/>
      </w:rPr>
    </w:lvl>
  </w:abstractNum>
  <w:abstractNum w:abstractNumId="19">
    <w:nsid w:val="56C338EB"/>
    <w:multiLevelType w:val="hybridMultilevel"/>
    <w:tmpl w:val="196A7DB0"/>
    <w:lvl w:ilvl="0" w:tplc="B1B04D62">
      <w:start w:val="2"/>
      <w:numFmt w:val="decimal"/>
      <w:lvlText w:val="%1."/>
      <w:lvlJc w:val="left"/>
      <w:pPr>
        <w:tabs>
          <w:tab w:val="num" w:pos="405"/>
        </w:tabs>
        <w:ind w:left="405" w:hanging="360"/>
      </w:pPr>
      <w:rPr>
        <w:rFonts w:cs="Times New Roman" w:hint="default"/>
      </w:rPr>
    </w:lvl>
    <w:lvl w:ilvl="1" w:tplc="04260019" w:tentative="1">
      <w:start w:val="1"/>
      <w:numFmt w:val="lowerLetter"/>
      <w:lvlText w:val="%2."/>
      <w:lvlJc w:val="left"/>
      <w:pPr>
        <w:tabs>
          <w:tab w:val="num" w:pos="1125"/>
        </w:tabs>
        <w:ind w:left="1125" w:hanging="360"/>
      </w:pPr>
      <w:rPr>
        <w:rFonts w:cs="Times New Roman"/>
      </w:rPr>
    </w:lvl>
    <w:lvl w:ilvl="2" w:tplc="0426001B" w:tentative="1">
      <w:start w:val="1"/>
      <w:numFmt w:val="lowerRoman"/>
      <w:lvlText w:val="%3."/>
      <w:lvlJc w:val="right"/>
      <w:pPr>
        <w:tabs>
          <w:tab w:val="num" w:pos="1845"/>
        </w:tabs>
        <w:ind w:left="1845" w:hanging="180"/>
      </w:pPr>
      <w:rPr>
        <w:rFonts w:cs="Times New Roman"/>
      </w:rPr>
    </w:lvl>
    <w:lvl w:ilvl="3" w:tplc="0426000F" w:tentative="1">
      <w:start w:val="1"/>
      <w:numFmt w:val="decimal"/>
      <w:lvlText w:val="%4."/>
      <w:lvlJc w:val="left"/>
      <w:pPr>
        <w:tabs>
          <w:tab w:val="num" w:pos="2565"/>
        </w:tabs>
        <w:ind w:left="2565" w:hanging="360"/>
      </w:pPr>
      <w:rPr>
        <w:rFonts w:cs="Times New Roman"/>
      </w:rPr>
    </w:lvl>
    <w:lvl w:ilvl="4" w:tplc="04260019" w:tentative="1">
      <w:start w:val="1"/>
      <w:numFmt w:val="lowerLetter"/>
      <w:lvlText w:val="%5."/>
      <w:lvlJc w:val="left"/>
      <w:pPr>
        <w:tabs>
          <w:tab w:val="num" w:pos="3285"/>
        </w:tabs>
        <w:ind w:left="3285" w:hanging="360"/>
      </w:pPr>
      <w:rPr>
        <w:rFonts w:cs="Times New Roman"/>
      </w:rPr>
    </w:lvl>
    <w:lvl w:ilvl="5" w:tplc="0426001B" w:tentative="1">
      <w:start w:val="1"/>
      <w:numFmt w:val="lowerRoman"/>
      <w:lvlText w:val="%6."/>
      <w:lvlJc w:val="right"/>
      <w:pPr>
        <w:tabs>
          <w:tab w:val="num" w:pos="4005"/>
        </w:tabs>
        <w:ind w:left="4005" w:hanging="180"/>
      </w:pPr>
      <w:rPr>
        <w:rFonts w:cs="Times New Roman"/>
      </w:rPr>
    </w:lvl>
    <w:lvl w:ilvl="6" w:tplc="0426000F" w:tentative="1">
      <w:start w:val="1"/>
      <w:numFmt w:val="decimal"/>
      <w:lvlText w:val="%7."/>
      <w:lvlJc w:val="left"/>
      <w:pPr>
        <w:tabs>
          <w:tab w:val="num" w:pos="4725"/>
        </w:tabs>
        <w:ind w:left="4725" w:hanging="360"/>
      </w:pPr>
      <w:rPr>
        <w:rFonts w:cs="Times New Roman"/>
      </w:rPr>
    </w:lvl>
    <w:lvl w:ilvl="7" w:tplc="04260019" w:tentative="1">
      <w:start w:val="1"/>
      <w:numFmt w:val="lowerLetter"/>
      <w:lvlText w:val="%8."/>
      <w:lvlJc w:val="left"/>
      <w:pPr>
        <w:tabs>
          <w:tab w:val="num" w:pos="5445"/>
        </w:tabs>
        <w:ind w:left="5445" w:hanging="360"/>
      </w:pPr>
      <w:rPr>
        <w:rFonts w:cs="Times New Roman"/>
      </w:rPr>
    </w:lvl>
    <w:lvl w:ilvl="8" w:tplc="0426001B" w:tentative="1">
      <w:start w:val="1"/>
      <w:numFmt w:val="lowerRoman"/>
      <w:lvlText w:val="%9."/>
      <w:lvlJc w:val="right"/>
      <w:pPr>
        <w:tabs>
          <w:tab w:val="num" w:pos="6165"/>
        </w:tabs>
        <w:ind w:left="6165" w:hanging="180"/>
      </w:pPr>
      <w:rPr>
        <w:rFonts w:cs="Times New Roman"/>
      </w:rPr>
    </w:lvl>
  </w:abstractNum>
  <w:abstractNum w:abstractNumId="20">
    <w:nsid w:val="5D2D540E"/>
    <w:multiLevelType w:val="multilevel"/>
    <w:tmpl w:val="B9964E04"/>
    <w:lvl w:ilvl="0">
      <w:start w:val="1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63DF1D43"/>
    <w:multiLevelType w:val="hybridMultilevel"/>
    <w:tmpl w:val="1B48E976"/>
    <w:lvl w:ilvl="0" w:tplc="3A9C0182">
      <w:start w:val="1"/>
      <w:numFmt w:val="decimal"/>
      <w:lvlText w:val="%1."/>
      <w:lvlJc w:val="left"/>
      <w:pPr>
        <w:tabs>
          <w:tab w:val="num" w:pos="720"/>
        </w:tabs>
        <w:ind w:left="720" w:hanging="360"/>
      </w:pPr>
      <w:rPr>
        <w:rFonts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43D4B13"/>
    <w:multiLevelType w:val="hybridMultilevel"/>
    <w:tmpl w:val="D6CA9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667B14"/>
    <w:multiLevelType w:val="hybridMultilevel"/>
    <w:tmpl w:val="2760DED2"/>
    <w:lvl w:ilvl="0" w:tplc="A68012E0">
      <w:start w:val="1"/>
      <w:numFmt w:val="decimal"/>
      <w:lvlText w:val="%1."/>
      <w:lvlJc w:val="left"/>
      <w:pPr>
        <w:tabs>
          <w:tab w:val="num" w:pos="673"/>
        </w:tabs>
        <w:ind w:left="673" w:hanging="360"/>
      </w:pPr>
      <w:rPr>
        <w:rFonts w:cs="Times New Roman" w:hint="default"/>
      </w:rPr>
    </w:lvl>
    <w:lvl w:ilvl="1" w:tplc="04260019" w:tentative="1">
      <w:start w:val="1"/>
      <w:numFmt w:val="lowerLetter"/>
      <w:lvlText w:val="%2."/>
      <w:lvlJc w:val="left"/>
      <w:pPr>
        <w:tabs>
          <w:tab w:val="num" w:pos="1393"/>
        </w:tabs>
        <w:ind w:left="1393" w:hanging="360"/>
      </w:pPr>
      <w:rPr>
        <w:rFonts w:cs="Times New Roman"/>
      </w:rPr>
    </w:lvl>
    <w:lvl w:ilvl="2" w:tplc="0426001B" w:tentative="1">
      <w:start w:val="1"/>
      <w:numFmt w:val="lowerRoman"/>
      <w:lvlText w:val="%3."/>
      <w:lvlJc w:val="right"/>
      <w:pPr>
        <w:tabs>
          <w:tab w:val="num" w:pos="2113"/>
        </w:tabs>
        <w:ind w:left="2113" w:hanging="180"/>
      </w:pPr>
      <w:rPr>
        <w:rFonts w:cs="Times New Roman"/>
      </w:rPr>
    </w:lvl>
    <w:lvl w:ilvl="3" w:tplc="0426000F" w:tentative="1">
      <w:start w:val="1"/>
      <w:numFmt w:val="decimal"/>
      <w:lvlText w:val="%4."/>
      <w:lvlJc w:val="left"/>
      <w:pPr>
        <w:tabs>
          <w:tab w:val="num" w:pos="2833"/>
        </w:tabs>
        <w:ind w:left="2833" w:hanging="360"/>
      </w:pPr>
      <w:rPr>
        <w:rFonts w:cs="Times New Roman"/>
      </w:rPr>
    </w:lvl>
    <w:lvl w:ilvl="4" w:tplc="04260019" w:tentative="1">
      <w:start w:val="1"/>
      <w:numFmt w:val="lowerLetter"/>
      <w:lvlText w:val="%5."/>
      <w:lvlJc w:val="left"/>
      <w:pPr>
        <w:tabs>
          <w:tab w:val="num" w:pos="3553"/>
        </w:tabs>
        <w:ind w:left="3553" w:hanging="360"/>
      </w:pPr>
      <w:rPr>
        <w:rFonts w:cs="Times New Roman"/>
      </w:rPr>
    </w:lvl>
    <w:lvl w:ilvl="5" w:tplc="0426001B" w:tentative="1">
      <w:start w:val="1"/>
      <w:numFmt w:val="lowerRoman"/>
      <w:lvlText w:val="%6."/>
      <w:lvlJc w:val="right"/>
      <w:pPr>
        <w:tabs>
          <w:tab w:val="num" w:pos="4273"/>
        </w:tabs>
        <w:ind w:left="4273" w:hanging="180"/>
      </w:pPr>
      <w:rPr>
        <w:rFonts w:cs="Times New Roman"/>
      </w:rPr>
    </w:lvl>
    <w:lvl w:ilvl="6" w:tplc="0426000F" w:tentative="1">
      <w:start w:val="1"/>
      <w:numFmt w:val="decimal"/>
      <w:lvlText w:val="%7."/>
      <w:lvlJc w:val="left"/>
      <w:pPr>
        <w:tabs>
          <w:tab w:val="num" w:pos="4993"/>
        </w:tabs>
        <w:ind w:left="4993" w:hanging="360"/>
      </w:pPr>
      <w:rPr>
        <w:rFonts w:cs="Times New Roman"/>
      </w:rPr>
    </w:lvl>
    <w:lvl w:ilvl="7" w:tplc="04260019" w:tentative="1">
      <w:start w:val="1"/>
      <w:numFmt w:val="lowerLetter"/>
      <w:lvlText w:val="%8."/>
      <w:lvlJc w:val="left"/>
      <w:pPr>
        <w:tabs>
          <w:tab w:val="num" w:pos="5713"/>
        </w:tabs>
        <w:ind w:left="5713" w:hanging="360"/>
      </w:pPr>
      <w:rPr>
        <w:rFonts w:cs="Times New Roman"/>
      </w:rPr>
    </w:lvl>
    <w:lvl w:ilvl="8" w:tplc="0426001B" w:tentative="1">
      <w:start w:val="1"/>
      <w:numFmt w:val="lowerRoman"/>
      <w:lvlText w:val="%9."/>
      <w:lvlJc w:val="right"/>
      <w:pPr>
        <w:tabs>
          <w:tab w:val="num" w:pos="6433"/>
        </w:tabs>
        <w:ind w:left="6433" w:hanging="180"/>
      </w:pPr>
      <w:rPr>
        <w:rFonts w:cs="Times New Roman"/>
      </w:rPr>
    </w:lvl>
  </w:abstractNum>
  <w:abstractNum w:abstractNumId="24">
    <w:nsid w:val="793D79C8"/>
    <w:multiLevelType w:val="hybridMultilevel"/>
    <w:tmpl w:val="8F24CBF2"/>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5">
    <w:nsid w:val="7B1D491A"/>
    <w:multiLevelType w:val="hybridMultilevel"/>
    <w:tmpl w:val="B038D4D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7B6A756B"/>
    <w:multiLevelType w:val="hybridMultilevel"/>
    <w:tmpl w:val="AC78E79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8"/>
  </w:num>
  <w:num w:numId="3">
    <w:abstractNumId w:val="26"/>
  </w:num>
  <w:num w:numId="4">
    <w:abstractNumId w:val="6"/>
  </w:num>
  <w:num w:numId="5">
    <w:abstractNumId w:val="1"/>
  </w:num>
  <w:num w:numId="6">
    <w:abstractNumId w:val="16"/>
  </w:num>
  <w:num w:numId="7">
    <w:abstractNumId w:val="24"/>
  </w:num>
  <w:num w:numId="8">
    <w:abstractNumId w:val="25"/>
  </w:num>
  <w:num w:numId="9">
    <w:abstractNumId w:val="11"/>
  </w:num>
  <w:num w:numId="10">
    <w:abstractNumId w:val="13"/>
  </w:num>
  <w:num w:numId="11">
    <w:abstractNumId w:val="7"/>
  </w:num>
  <w:num w:numId="12">
    <w:abstractNumId w:val="20"/>
  </w:num>
  <w:num w:numId="13">
    <w:abstractNumId w:val="17"/>
  </w:num>
  <w:num w:numId="14">
    <w:abstractNumId w:val="2"/>
  </w:num>
  <w:num w:numId="15">
    <w:abstractNumId w:val="19"/>
  </w:num>
  <w:num w:numId="16">
    <w:abstractNumId w:val="21"/>
  </w:num>
  <w:num w:numId="17">
    <w:abstractNumId w:val="10"/>
  </w:num>
  <w:num w:numId="18">
    <w:abstractNumId w:val="12"/>
  </w:num>
  <w:num w:numId="19">
    <w:abstractNumId w:val="0"/>
  </w:num>
  <w:num w:numId="20">
    <w:abstractNumId w:val="3"/>
  </w:num>
  <w:num w:numId="21">
    <w:abstractNumId w:val="4"/>
  </w:num>
  <w:num w:numId="22">
    <w:abstractNumId w:val="5"/>
  </w:num>
  <w:num w:numId="23">
    <w:abstractNumId w:val="23"/>
  </w:num>
  <w:num w:numId="24">
    <w:abstractNumId w:val="14"/>
  </w:num>
  <w:num w:numId="25">
    <w:abstractNumId w:val="15"/>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7C"/>
    <w:rsid w:val="00002F3D"/>
    <w:rsid w:val="00013F00"/>
    <w:rsid w:val="000148BC"/>
    <w:rsid w:val="00015BB8"/>
    <w:rsid w:val="00021DD6"/>
    <w:rsid w:val="00023E12"/>
    <w:rsid w:val="000278C9"/>
    <w:rsid w:val="00030B03"/>
    <w:rsid w:val="00034CD2"/>
    <w:rsid w:val="00041694"/>
    <w:rsid w:val="000506A2"/>
    <w:rsid w:val="0005107C"/>
    <w:rsid w:val="00052B3A"/>
    <w:rsid w:val="00053343"/>
    <w:rsid w:val="0005705A"/>
    <w:rsid w:val="00061870"/>
    <w:rsid w:val="00063700"/>
    <w:rsid w:val="000656DF"/>
    <w:rsid w:val="00066434"/>
    <w:rsid w:val="0007365A"/>
    <w:rsid w:val="00076020"/>
    <w:rsid w:val="00096FE8"/>
    <w:rsid w:val="000A53C9"/>
    <w:rsid w:val="000B3997"/>
    <w:rsid w:val="000C58F7"/>
    <w:rsid w:val="000C76E0"/>
    <w:rsid w:val="000D59BF"/>
    <w:rsid w:val="000E4AFB"/>
    <w:rsid w:val="000E4C61"/>
    <w:rsid w:val="000E6E01"/>
    <w:rsid w:val="000E729F"/>
    <w:rsid w:val="000E735E"/>
    <w:rsid w:val="00111919"/>
    <w:rsid w:val="0011525E"/>
    <w:rsid w:val="0013134A"/>
    <w:rsid w:val="00131F5D"/>
    <w:rsid w:val="001329A4"/>
    <w:rsid w:val="00153646"/>
    <w:rsid w:val="00156FF0"/>
    <w:rsid w:val="00166534"/>
    <w:rsid w:val="00173362"/>
    <w:rsid w:val="001736BF"/>
    <w:rsid w:val="001744D7"/>
    <w:rsid w:val="00185963"/>
    <w:rsid w:val="0018625E"/>
    <w:rsid w:val="00186B61"/>
    <w:rsid w:val="001876A2"/>
    <w:rsid w:val="001A0015"/>
    <w:rsid w:val="001A7F63"/>
    <w:rsid w:val="001B4985"/>
    <w:rsid w:val="001B50CC"/>
    <w:rsid w:val="001C1E4E"/>
    <w:rsid w:val="001C740C"/>
    <w:rsid w:val="001D5DAF"/>
    <w:rsid w:val="001D6648"/>
    <w:rsid w:val="001E3EA7"/>
    <w:rsid w:val="001E5641"/>
    <w:rsid w:val="001E6164"/>
    <w:rsid w:val="001F2214"/>
    <w:rsid w:val="00201FFE"/>
    <w:rsid w:val="002037C7"/>
    <w:rsid w:val="0021159B"/>
    <w:rsid w:val="00216062"/>
    <w:rsid w:val="002161AA"/>
    <w:rsid w:val="002175E2"/>
    <w:rsid w:val="0022487C"/>
    <w:rsid w:val="00235C84"/>
    <w:rsid w:val="002401C7"/>
    <w:rsid w:val="00253506"/>
    <w:rsid w:val="00257550"/>
    <w:rsid w:val="00266E98"/>
    <w:rsid w:val="00276A81"/>
    <w:rsid w:val="00284FB9"/>
    <w:rsid w:val="0028543C"/>
    <w:rsid w:val="00285F8A"/>
    <w:rsid w:val="002863F4"/>
    <w:rsid w:val="0029632C"/>
    <w:rsid w:val="002A096D"/>
    <w:rsid w:val="002A575F"/>
    <w:rsid w:val="002A60BC"/>
    <w:rsid w:val="002B0C19"/>
    <w:rsid w:val="002C0DFB"/>
    <w:rsid w:val="002C21E0"/>
    <w:rsid w:val="002C3C39"/>
    <w:rsid w:val="002C6A49"/>
    <w:rsid w:val="002D0ECC"/>
    <w:rsid w:val="002D743B"/>
    <w:rsid w:val="002E3061"/>
    <w:rsid w:val="002F07CD"/>
    <w:rsid w:val="002F15FE"/>
    <w:rsid w:val="003249FB"/>
    <w:rsid w:val="003355EF"/>
    <w:rsid w:val="00342849"/>
    <w:rsid w:val="00347A08"/>
    <w:rsid w:val="00352A69"/>
    <w:rsid w:val="00353072"/>
    <w:rsid w:val="003537AF"/>
    <w:rsid w:val="00360557"/>
    <w:rsid w:val="0037019E"/>
    <w:rsid w:val="0037428F"/>
    <w:rsid w:val="00375CE1"/>
    <w:rsid w:val="00375DE8"/>
    <w:rsid w:val="003808E9"/>
    <w:rsid w:val="003A0FFE"/>
    <w:rsid w:val="003A2F32"/>
    <w:rsid w:val="003B17F4"/>
    <w:rsid w:val="003C3463"/>
    <w:rsid w:val="003C6E39"/>
    <w:rsid w:val="003E733D"/>
    <w:rsid w:val="003F0709"/>
    <w:rsid w:val="003F3FE8"/>
    <w:rsid w:val="003F4690"/>
    <w:rsid w:val="003F6A8F"/>
    <w:rsid w:val="00405F62"/>
    <w:rsid w:val="00407C36"/>
    <w:rsid w:val="004140FE"/>
    <w:rsid w:val="0042254A"/>
    <w:rsid w:val="004268F4"/>
    <w:rsid w:val="0044252C"/>
    <w:rsid w:val="00444DA3"/>
    <w:rsid w:val="00445268"/>
    <w:rsid w:val="00446E4E"/>
    <w:rsid w:val="00453013"/>
    <w:rsid w:val="004543A6"/>
    <w:rsid w:val="00455802"/>
    <w:rsid w:val="00457497"/>
    <w:rsid w:val="00460FD9"/>
    <w:rsid w:val="00464C89"/>
    <w:rsid w:val="00467505"/>
    <w:rsid w:val="004A0A7B"/>
    <w:rsid w:val="004A1D29"/>
    <w:rsid w:val="004A5735"/>
    <w:rsid w:val="004B2FD9"/>
    <w:rsid w:val="004B32E9"/>
    <w:rsid w:val="004C0007"/>
    <w:rsid w:val="004C2676"/>
    <w:rsid w:val="004D16DD"/>
    <w:rsid w:val="004D3A14"/>
    <w:rsid w:val="004E209F"/>
    <w:rsid w:val="004E3F25"/>
    <w:rsid w:val="004E6781"/>
    <w:rsid w:val="004F11DB"/>
    <w:rsid w:val="00505485"/>
    <w:rsid w:val="005152A3"/>
    <w:rsid w:val="00525071"/>
    <w:rsid w:val="00525C9E"/>
    <w:rsid w:val="005433A4"/>
    <w:rsid w:val="00552BF2"/>
    <w:rsid w:val="00556727"/>
    <w:rsid w:val="005570DE"/>
    <w:rsid w:val="005623A3"/>
    <w:rsid w:val="00562834"/>
    <w:rsid w:val="00563A7C"/>
    <w:rsid w:val="005658AE"/>
    <w:rsid w:val="00572DB3"/>
    <w:rsid w:val="00576A42"/>
    <w:rsid w:val="00583571"/>
    <w:rsid w:val="00587206"/>
    <w:rsid w:val="00592233"/>
    <w:rsid w:val="00596AA7"/>
    <w:rsid w:val="005A06CB"/>
    <w:rsid w:val="005A1EF3"/>
    <w:rsid w:val="005A6E3A"/>
    <w:rsid w:val="005B2A99"/>
    <w:rsid w:val="005B6C0E"/>
    <w:rsid w:val="005C05DF"/>
    <w:rsid w:val="005C5D55"/>
    <w:rsid w:val="005E3EE0"/>
    <w:rsid w:val="005E57BC"/>
    <w:rsid w:val="00601F22"/>
    <w:rsid w:val="006062FD"/>
    <w:rsid w:val="00607729"/>
    <w:rsid w:val="00616BC3"/>
    <w:rsid w:val="00617CF5"/>
    <w:rsid w:val="00620047"/>
    <w:rsid w:val="00620A0E"/>
    <w:rsid w:val="00622C79"/>
    <w:rsid w:val="006233ED"/>
    <w:rsid w:val="006272AA"/>
    <w:rsid w:val="0063175A"/>
    <w:rsid w:val="00642BC2"/>
    <w:rsid w:val="00645EF1"/>
    <w:rsid w:val="006473AF"/>
    <w:rsid w:val="006579B8"/>
    <w:rsid w:val="00666A4B"/>
    <w:rsid w:val="0066778C"/>
    <w:rsid w:val="0067717F"/>
    <w:rsid w:val="006817B5"/>
    <w:rsid w:val="00687F92"/>
    <w:rsid w:val="00692ADC"/>
    <w:rsid w:val="00694BCD"/>
    <w:rsid w:val="0069576C"/>
    <w:rsid w:val="00696BB6"/>
    <w:rsid w:val="00697D5B"/>
    <w:rsid w:val="006A2F5B"/>
    <w:rsid w:val="006B54C9"/>
    <w:rsid w:val="006C06E4"/>
    <w:rsid w:val="006C135F"/>
    <w:rsid w:val="006C1529"/>
    <w:rsid w:val="006C46A4"/>
    <w:rsid w:val="006C4C2F"/>
    <w:rsid w:val="006C5496"/>
    <w:rsid w:val="006C5AD9"/>
    <w:rsid w:val="006D0B4F"/>
    <w:rsid w:val="006D27EC"/>
    <w:rsid w:val="006E282F"/>
    <w:rsid w:val="006E4AC1"/>
    <w:rsid w:val="006E5CC1"/>
    <w:rsid w:val="006E7432"/>
    <w:rsid w:val="006F286E"/>
    <w:rsid w:val="006F437D"/>
    <w:rsid w:val="006F4F62"/>
    <w:rsid w:val="006F6AB3"/>
    <w:rsid w:val="00700BB5"/>
    <w:rsid w:val="00700C89"/>
    <w:rsid w:val="00705D61"/>
    <w:rsid w:val="00724300"/>
    <w:rsid w:val="00724E44"/>
    <w:rsid w:val="0072568F"/>
    <w:rsid w:val="00733671"/>
    <w:rsid w:val="00733DC1"/>
    <w:rsid w:val="0073781F"/>
    <w:rsid w:val="00742965"/>
    <w:rsid w:val="00752D3C"/>
    <w:rsid w:val="00755FFF"/>
    <w:rsid w:val="0076068E"/>
    <w:rsid w:val="007675B2"/>
    <w:rsid w:val="007700D3"/>
    <w:rsid w:val="00774434"/>
    <w:rsid w:val="007760C3"/>
    <w:rsid w:val="00783E24"/>
    <w:rsid w:val="00792F8D"/>
    <w:rsid w:val="007A3FCB"/>
    <w:rsid w:val="007B148F"/>
    <w:rsid w:val="007B2564"/>
    <w:rsid w:val="007B7023"/>
    <w:rsid w:val="007C6EAF"/>
    <w:rsid w:val="007E49EE"/>
    <w:rsid w:val="007E5930"/>
    <w:rsid w:val="007E6C67"/>
    <w:rsid w:val="007F0B75"/>
    <w:rsid w:val="007F1D9A"/>
    <w:rsid w:val="007F253A"/>
    <w:rsid w:val="00801F64"/>
    <w:rsid w:val="008137E5"/>
    <w:rsid w:val="00820476"/>
    <w:rsid w:val="0082627E"/>
    <w:rsid w:val="00826BD7"/>
    <w:rsid w:val="00831DEE"/>
    <w:rsid w:val="00840461"/>
    <w:rsid w:val="00851CAB"/>
    <w:rsid w:val="008522F3"/>
    <w:rsid w:val="00863C6D"/>
    <w:rsid w:val="00866A49"/>
    <w:rsid w:val="00867FE2"/>
    <w:rsid w:val="0087011D"/>
    <w:rsid w:val="00870EE4"/>
    <w:rsid w:val="00876E3C"/>
    <w:rsid w:val="00887566"/>
    <w:rsid w:val="008956AA"/>
    <w:rsid w:val="008A625F"/>
    <w:rsid w:val="008B015C"/>
    <w:rsid w:val="008C5070"/>
    <w:rsid w:val="008D1DCE"/>
    <w:rsid w:val="008D6830"/>
    <w:rsid w:val="00901BC6"/>
    <w:rsid w:val="00901CE2"/>
    <w:rsid w:val="00904EF6"/>
    <w:rsid w:val="00926BBE"/>
    <w:rsid w:val="009419A2"/>
    <w:rsid w:val="00942F58"/>
    <w:rsid w:val="0094342A"/>
    <w:rsid w:val="00943F5D"/>
    <w:rsid w:val="00944C01"/>
    <w:rsid w:val="009469B5"/>
    <w:rsid w:val="00947FA5"/>
    <w:rsid w:val="0095354B"/>
    <w:rsid w:val="00957078"/>
    <w:rsid w:val="009602A6"/>
    <w:rsid w:val="00960830"/>
    <w:rsid w:val="00960B7C"/>
    <w:rsid w:val="00960B8F"/>
    <w:rsid w:val="009638ED"/>
    <w:rsid w:val="009644D6"/>
    <w:rsid w:val="00970426"/>
    <w:rsid w:val="00970473"/>
    <w:rsid w:val="00971E23"/>
    <w:rsid w:val="00976483"/>
    <w:rsid w:val="00977EC0"/>
    <w:rsid w:val="00990F50"/>
    <w:rsid w:val="00996A20"/>
    <w:rsid w:val="009A0E1F"/>
    <w:rsid w:val="009A46EF"/>
    <w:rsid w:val="009A4ADD"/>
    <w:rsid w:val="009A5F79"/>
    <w:rsid w:val="009A78E2"/>
    <w:rsid w:val="009B0E31"/>
    <w:rsid w:val="009B68DF"/>
    <w:rsid w:val="009C56B0"/>
    <w:rsid w:val="009D23A3"/>
    <w:rsid w:val="009D5D0A"/>
    <w:rsid w:val="009D7D6D"/>
    <w:rsid w:val="009E3473"/>
    <w:rsid w:val="009E41F5"/>
    <w:rsid w:val="00A0001F"/>
    <w:rsid w:val="00A06E69"/>
    <w:rsid w:val="00A13201"/>
    <w:rsid w:val="00A14615"/>
    <w:rsid w:val="00A159C8"/>
    <w:rsid w:val="00A31A07"/>
    <w:rsid w:val="00A42EE1"/>
    <w:rsid w:val="00A44434"/>
    <w:rsid w:val="00A50BCB"/>
    <w:rsid w:val="00A54451"/>
    <w:rsid w:val="00A6043E"/>
    <w:rsid w:val="00A615E8"/>
    <w:rsid w:val="00A648B3"/>
    <w:rsid w:val="00A6600B"/>
    <w:rsid w:val="00A67A16"/>
    <w:rsid w:val="00A771C1"/>
    <w:rsid w:val="00A802DE"/>
    <w:rsid w:val="00A8505F"/>
    <w:rsid w:val="00A85686"/>
    <w:rsid w:val="00A85C32"/>
    <w:rsid w:val="00A96173"/>
    <w:rsid w:val="00AA32EB"/>
    <w:rsid w:val="00AA5783"/>
    <w:rsid w:val="00AB4591"/>
    <w:rsid w:val="00AC5D89"/>
    <w:rsid w:val="00AF0B95"/>
    <w:rsid w:val="00AF12C5"/>
    <w:rsid w:val="00AF18FC"/>
    <w:rsid w:val="00AF2FC1"/>
    <w:rsid w:val="00AF5445"/>
    <w:rsid w:val="00AF5F6A"/>
    <w:rsid w:val="00AF7B21"/>
    <w:rsid w:val="00AF7EC0"/>
    <w:rsid w:val="00B0042B"/>
    <w:rsid w:val="00B0527B"/>
    <w:rsid w:val="00B05584"/>
    <w:rsid w:val="00B13337"/>
    <w:rsid w:val="00B13A07"/>
    <w:rsid w:val="00B25CDD"/>
    <w:rsid w:val="00B349F1"/>
    <w:rsid w:val="00B41FE9"/>
    <w:rsid w:val="00B61FC3"/>
    <w:rsid w:val="00B734AA"/>
    <w:rsid w:val="00B82F98"/>
    <w:rsid w:val="00B86BC7"/>
    <w:rsid w:val="00B90B78"/>
    <w:rsid w:val="00BA0D19"/>
    <w:rsid w:val="00BA2A18"/>
    <w:rsid w:val="00BA3CA7"/>
    <w:rsid w:val="00BA4626"/>
    <w:rsid w:val="00BA4CD9"/>
    <w:rsid w:val="00BC043C"/>
    <w:rsid w:val="00BC19A5"/>
    <w:rsid w:val="00BD577C"/>
    <w:rsid w:val="00BD5DB2"/>
    <w:rsid w:val="00BD6B29"/>
    <w:rsid w:val="00BE2731"/>
    <w:rsid w:val="00BE2AE6"/>
    <w:rsid w:val="00BE6760"/>
    <w:rsid w:val="00BE690C"/>
    <w:rsid w:val="00BF55E2"/>
    <w:rsid w:val="00C00DE6"/>
    <w:rsid w:val="00C02770"/>
    <w:rsid w:val="00C233C7"/>
    <w:rsid w:val="00C23F56"/>
    <w:rsid w:val="00C2475A"/>
    <w:rsid w:val="00C249C4"/>
    <w:rsid w:val="00C2578F"/>
    <w:rsid w:val="00C30462"/>
    <w:rsid w:val="00C34AAC"/>
    <w:rsid w:val="00C42D1A"/>
    <w:rsid w:val="00C42FDE"/>
    <w:rsid w:val="00C434C1"/>
    <w:rsid w:val="00C52FFC"/>
    <w:rsid w:val="00C554AC"/>
    <w:rsid w:val="00C578AF"/>
    <w:rsid w:val="00C65CE6"/>
    <w:rsid w:val="00C72739"/>
    <w:rsid w:val="00C82D29"/>
    <w:rsid w:val="00C87C48"/>
    <w:rsid w:val="00C90F3E"/>
    <w:rsid w:val="00C92C37"/>
    <w:rsid w:val="00C94131"/>
    <w:rsid w:val="00CA0949"/>
    <w:rsid w:val="00CB4846"/>
    <w:rsid w:val="00CB599E"/>
    <w:rsid w:val="00CB5E02"/>
    <w:rsid w:val="00CC18A1"/>
    <w:rsid w:val="00CC2F1C"/>
    <w:rsid w:val="00CC5FFC"/>
    <w:rsid w:val="00CD448B"/>
    <w:rsid w:val="00CE1425"/>
    <w:rsid w:val="00CE3759"/>
    <w:rsid w:val="00CE3E20"/>
    <w:rsid w:val="00CF1D9C"/>
    <w:rsid w:val="00D0212E"/>
    <w:rsid w:val="00D1134E"/>
    <w:rsid w:val="00D1678F"/>
    <w:rsid w:val="00D2008A"/>
    <w:rsid w:val="00D211C3"/>
    <w:rsid w:val="00D2184B"/>
    <w:rsid w:val="00D23E09"/>
    <w:rsid w:val="00D30889"/>
    <w:rsid w:val="00D3218A"/>
    <w:rsid w:val="00D340BC"/>
    <w:rsid w:val="00D3460A"/>
    <w:rsid w:val="00D36EA6"/>
    <w:rsid w:val="00D50B58"/>
    <w:rsid w:val="00D52804"/>
    <w:rsid w:val="00D6041B"/>
    <w:rsid w:val="00D64194"/>
    <w:rsid w:val="00D86013"/>
    <w:rsid w:val="00D92688"/>
    <w:rsid w:val="00DB3105"/>
    <w:rsid w:val="00DB67AE"/>
    <w:rsid w:val="00DC4B84"/>
    <w:rsid w:val="00DC580F"/>
    <w:rsid w:val="00DD23EB"/>
    <w:rsid w:val="00DD5C2D"/>
    <w:rsid w:val="00DD794B"/>
    <w:rsid w:val="00DE2286"/>
    <w:rsid w:val="00DE50C2"/>
    <w:rsid w:val="00DF1A5E"/>
    <w:rsid w:val="00E01853"/>
    <w:rsid w:val="00E01D3B"/>
    <w:rsid w:val="00E0635D"/>
    <w:rsid w:val="00E06C48"/>
    <w:rsid w:val="00E155F0"/>
    <w:rsid w:val="00E266EE"/>
    <w:rsid w:val="00E32D98"/>
    <w:rsid w:val="00E42382"/>
    <w:rsid w:val="00E5044A"/>
    <w:rsid w:val="00E51FA9"/>
    <w:rsid w:val="00E5468E"/>
    <w:rsid w:val="00E6010D"/>
    <w:rsid w:val="00E604C8"/>
    <w:rsid w:val="00E649D3"/>
    <w:rsid w:val="00E81DFE"/>
    <w:rsid w:val="00E871EB"/>
    <w:rsid w:val="00E91F5B"/>
    <w:rsid w:val="00E930AF"/>
    <w:rsid w:val="00E954F2"/>
    <w:rsid w:val="00EA1E02"/>
    <w:rsid w:val="00EB0F6C"/>
    <w:rsid w:val="00EB1A57"/>
    <w:rsid w:val="00EB5A16"/>
    <w:rsid w:val="00EB68F2"/>
    <w:rsid w:val="00EB7259"/>
    <w:rsid w:val="00EC47E4"/>
    <w:rsid w:val="00EC5D2C"/>
    <w:rsid w:val="00EC5EF1"/>
    <w:rsid w:val="00ED318F"/>
    <w:rsid w:val="00ED5CCB"/>
    <w:rsid w:val="00ED7696"/>
    <w:rsid w:val="00EE26A1"/>
    <w:rsid w:val="00EE438C"/>
    <w:rsid w:val="00EE4641"/>
    <w:rsid w:val="00EE4A9D"/>
    <w:rsid w:val="00EE7D49"/>
    <w:rsid w:val="00F07F50"/>
    <w:rsid w:val="00F12852"/>
    <w:rsid w:val="00F1725D"/>
    <w:rsid w:val="00F243EC"/>
    <w:rsid w:val="00F361C3"/>
    <w:rsid w:val="00F42E5A"/>
    <w:rsid w:val="00F4373A"/>
    <w:rsid w:val="00F4459C"/>
    <w:rsid w:val="00F45347"/>
    <w:rsid w:val="00F4552D"/>
    <w:rsid w:val="00F4617F"/>
    <w:rsid w:val="00F55A7F"/>
    <w:rsid w:val="00F661AF"/>
    <w:rsid w:val="00F674EE"/>
    <w:rsid w:val="00F96280"/>
    <w:rsid w:val="00F97C2C"/>
    <w:rsid w:val="00FA57D4"/>
    <w:rsid w:val="00FC032D"/>
    <w:rsid w:val="00FC3C83"/>
    <w:rsid w:val="00FD5690"/>
    <w:rsid w:val="00FD58D1"/>
    <w:rsid w:val="00FE0EB2"/>
    <w:rsid w:val="00FE2752"/>
    <w:rsid w:val="00FE2F77"/>
    <w:rsid w:val="00FE39F0"/>
    <w:rsid w:val="00FF0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7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C"/>
    <w:rPr>
      <w:sz w:val="24"/>
      <w:szCs w:val="24"/>
    </w:rPr>
  </w:style>
  <w:style w:type="paragraph" w:styleId="Heading1">
    <w:name w:val="heading 1"/>
    <w:basedOn w:val="Normal"/>
    <w:next w:val="Normal"/>
    <w:link w:val="Heading1Char"/>
    <w:uiPriority w:val="99"/>
    <w:qFormat/>
    <w:rsid w:val="0005107C"/>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0B"/>
    <w:rPr>
      <w:rFonts w:ascii="Cambria" w:hAnsi="Cambria" w:cs="Times New Roman"/>
      <w:b/>
      <w:bCs/>
      <w:kern w:val="32"/>
      <w:sz w:val="32"/>
      <w:szCs w:val="32"/>
    </w:rPr>
  </w:style>
  <w:style w:type="paragraph" w:styleId="BalloonText">
    <w:name w:val="Balloon Text"/>
    <w:basedOn w:val="Normal"/>
    <w:link w:val="BalloonTextChar"/>
    <w:uiPriority w:val="99"/>
    <w:semiHidden/>
    <w:rsid w:val="00D32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00B"/>
    <w:rPr>
      <w:rFonts w:cs="Times New Roman"/>
      <w:sz w:val="2"/>
    </w:rPr>
  </w:style>
  <w:style w:type="paragraph" w:styleId="NormalWeb">
    <w:name w:val="Normal (Web)"/>
    <w:basedOn w:val="Normal"/>
    <w:uiPriority w:val="99"/>
    <w:rsid w:val="0005107C"/>
    <w:pPr>
      <w:spacing w:before="63" w:after="63"/>
    </w:pPr>
  </w:style>
  <w:style w:type="paragraph" w:customStyle="1" w:styleId="naislab">
    <w:name w:val="naislab"/>
    <w:basedOn w:val="Normal"/>
    <w:uiPriority w:val="99"/>
    <w:rsid w:val="0005107C"/>
    <w:pPr>
      <w:spacing w:before="63" w:after="63"/>
      <w:jc w:val="right"/>
    </w:pPr>
  </w:style>
  <w:style w:type="character" w:styleId="Hyperlink">
    <w:name w:val="Hyperlink"/>
    <w:basedOn w:val="DefaultParagraphFont"/>
    <w:uiPriority w:val="99"/>
    <w:rsid w:val="0005107C"/>
    <w:rPr>
      <w:rFonts w:cs="Times New Roman"/>
      <w:color w:val="0000FF"/>
      <w:u w:val="single"/>
    </w:rPr>
  </w:style>
  <w:style w:type="paragraph" w:customStyle="1" w:styleId="naisf">
    <w:name w:val="naisf"/>
    <w:basedOn w:val="Normal"/>
    <w:uiPriority w:val="99"/>
    <w:rsid w:val="0005107C"/>
    <w:pPr>
      <w:spacing w:before="63" w:after="63"/>
      <w:ind w:firstLine="313"/>
      <w:jc w:val="both"/>
    </w:pPr>
  </w:style>
  <w:style w:type="paragraph" w:styleId="Header">
    <w:name w:val="header"/>
    <w:basedOn w:val="Normal"/>
    <w:link w:val="HeaderChar"/>
    <w:uiPriority w:val="99"/>
    <w:rsid w:val="0005107C"/>
    <w:pPr>
      <w:tabs>
        <w:tab w:val="center" w:pos="4153"/>
        <w:tab w:val="right" w:pos="8306"/>
      </w:tabs>
    </w:pPr>
  </w:style>
  <w:style w:type="character" w:customStyle="1" w:styleId="HeaderChar">
    <w:name w:val="Header Char"/>
    <w:basedOn w:val="DefaultParagraphFont"/>
    <w:link w:val="Header"/>
    <w:uiPriority w:val="99"/>
    <w:semiHidden/>
    <w:locked/>
    <w:rsid w:val="00A6600B"/>
    <w:rPr>
      <w:rFonts w:cs="Times New Roman"/>
      <w:sz w:val="24"/>
      <w:szCs w:val="24"/>
    </w:rPr>
  </w:style>
  <w:style w:type="character" w:styleId="PageNumber">
    <w:name w:val="page number"/>
    <w:basedOn w:val="DefaultParagraphFont"/>
    <w:uiPriority w:val="99"/>
    <w:rsid w:val="0005107C"/>
    <w:rPr>
      <w:rFonts w:cs="Times New Roman"/>
    </w:rPr>
  </w:style>
  <w:style w:type="paragraph" w:styleId="Footer">
    <w:name w:val="footer"/>
    <w:basedOn w:val="Normal"/>
    <w:link w:val="FooterChar"/>
    <w:uiPriority w:val="99"/>
    <w:rsid w:val="0005107C"/>
    <w:pPr>
      <w:tabs>
        <w:tab w:val="center" w:pos="4153"/>
        <w:tab w:val="right" w:pos="8306"/>
      </w:tabs>
    </w:pPr>
  </w:style>
  <w:style w:type="character" w:customStyle="1" w:styleId="FooterChar">
    <w:name w:val="Footer Char"/>
    <w:basedOn w:val="DefaultParagraphFont"/>
    <w:link w:val="Footer"/>
    <w:uiPriority w:val="99"/>
    <w:semiHidden/>
    <w:locked/>
    <w:rsid w:val="00A6600B"/>
    <w:rPr>
      <w:rFonts w:cs="Times New Roman"/>
      <w:sz w:val="24"/>
      <w:szCs w:val="24"/>
    </w:rPr>
  </w:style>
  <w:style w:type="paragraph" w:styleId="BodyText">
    <w:name w:val="Body Text"/>
    <w:basedOn w:val="Normal"/>
    <w:link w:val="BodyTextChar"/>
    <w:uiPriority w:val="99"/>
    <w:rsid w:val="0005107C"/>
    <w:rPr>
      <w:sz w:val="28"/>
      <w:lang w:eastAsia="en-US"/>
    </w:rPr>
  </w:style>
  <w:style w:type="character" w:customStyle="1" w:styleId="BodyTextChar">
    <w:name w:val="Body Text Char"/>
    <w:basedOn w:val="DefaultParagraphFont"/>
    <w:link w:val="BodyText"/>
    <w:uiPriority w:val="99"/>
    <w:semiHidden/>
    <w:locked/>
    <w:rsid w:val="00A6600B"/>
    <w:rPr>
      <w:rFonts w:cs="Times New Roman"/>
      <w:sz w:val="24"/>
      <w:szCs w:val="24"/>
    </w:rPr>
  </w:style>
  <w:style w:type="paragraph" w:customStyle="1" w:styleId="naisc">
    <w:name w:val="naisc"/>
    <w:basedOn w:val="Normal"/>
    <w:uiPriority w:val="99"/>
    <w:rsid w:val="0005107C"/>
    <w:pPr>
      <w:spacing w:before="100" w:beforeAutospacing="1" w:after="100" w:afterAutospacing="1"/>
    </w:pPr>
  </w:style>
  <w:style w:type="paragraph" w:customStyle="1" w:styleId="naisnod">
    <w:name w:val="naisnod"/>
    <w:basedOn w:val="Normal"/>
    <w:uiPriority w:val="99"/>
    <w:rsid w:val="0005107C"/>
    <w:pPr>
      <w:spacing w:before="600" w:after="300"/>
      <w:jc w:val="center"/>
    </w:pPr>
    <w:rPr>
      <w:b/>
      <w:bCs/>
    </w:rPr>
  </w:style>
  <w:style w:type="paragraph" w:customStyle="1" w:styleId="naiskr">
    <w:name w:val="naiskr"/>
    <w:basedOn w:val="Normal"/>
    <w:uiPriority w:val="99"/>
    <w:rsid w:val="0005107C"/>
    <w:pPr>
      <w:spacing w:before="100" w:after="100"/>
    </w:pPr>
  </w:style>
  <w:style w:type="character" w:customStyle="1" w:styleId="th1">
    <w:name w:val="th1"/>
    <w:basedOn w:val="DefaultParagraphFont"/>
    <w:uiPriority w:val="99"/>
    <w:rsid w:val="0005107C"/>
    <w:rPr>
      <w:rFonts w:cs="Times New Roman"/>
      <w:b/>
      <w:bCs/>
      <w:color w:val="333333"/>
    </w:rPr>
  </w:style>
  <w:style w:type="paragraph" w:styleId="BodyTextIndent">
    <w:name w:val="Body Text Indent"/>
    <w:basedOn w:val="Normal"/>
    <w:link w:val="BodyTextIndentChar"/>
    <w:uiPriority w:val="99"/>
    <w:rsid w:val="00D2008A"/>
    <w:pPr>
      <w:spacing w:after="120"/>
      <w:ind w:left="283"/>
    </w:pPr>
  </w:style>
  <w:style w:type="character" w:customStyle="1" w:styleId="BodyTextIndentChar">
    <w:name w:val="Body Text Indent Char"/>
    <w:basedOn w:val="DefaultParagraphFont"/>
    <w:link w:val="BodyTextIndent"/>
    <w:uiPriority w:val="99"/>
    <w:semiHidden/>
    <w:locked/>
    <w:rsid w:val="00A6600B"/>
    <w:rPr>
      <w:rFonts w:cs="Times New Roman"/>
      <w:sz w:val="24"/>
      <w:szCs w:val="24"/>
    </w:rPr>
  </w:style>
  <w:style w:type="table" w:styleId="TableGrid">
    <w:name w:val="Table Grid"/>
    <w:basedOn w:val="TableNormal"/>
    <w:uiPriority w:val="99"/>
    <w:rsid w:val="009E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22C79"/>
    <w:pPr>
      <w:shd w:val="clear" w:color="auto" w:fill="000080"/>
    </w:pPr>
    <w:rPr>
      <w:rFonts w:ascii="Tahoma" w:hAnsi="Tahoma" w:cs="Tahoma"/>
      <w:sz w:val="28"/>
      <w:szCs w:val="28"/>
      <w:lang w:eastAsia="en-US"/>
    </w:rPr>
  </w:style>
  <w:style w:type="character" w:customStyle="1" w:styleId="DocumentMapChar">
    <w:name w:val="Document Map Char"/>
    <w:basedOn w:val="DefaultParagraphFont"/>
    <w:link w:val="DocumentMap"/>
    <w:uiPriority w:val="99"/>
    <w:semiHidden/>
    <w:locked/>
    <w:rsid w:val="00A6600B"/>
    <w:rPr>
      <w:rFonts w:cs="Times New Roman"/>
      <w:sz w:val="2"/>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061870"/>
    <w:pPr>
      <w:spacing w:after="160" w:line="240" w:lineRule="exact"/>
    </w:pPr>
    <w:rPr>
      <w:rFonts w:ascii="Tahoma" w:hAnsi="Tahoma"/>
      <w:sz w:val="20"/>
      <w:szCs w:val="20"/>
      <w:lang w:val="en-US" w:eastAsia="en-US"/>
    </w:rPr>
  </w:style>
  <w:style w:type="paragraph" w:styleId="z-TopofForm">
    <w:name w:val="HTML Top of Form"/>
    <w:basedOn w:val="Normal"/>
    <w:next w:val="Normal"/>
    <w:link w:val="z-TopofFormChar"/>
    <w:hidden/>
    <w:uiPriority w:val="99"/>
    <w:rsid w:val="00642B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6600B"/>
    <w:rPr>
      <w:rFonts w:ascii="Arial" w:hAnsi="Arial" w:cs="Arial"/>
      <w:vanish/>
      <w:sz w:val="16"/>
      <w:szCs w:val="16"/>
    </w:rPr>
  </w:style>
  <w:style w:type="character" w:styleId="FollowedHyperlink">
    <w:name w:val="FollowedHyperlink"/>
    <w:basedOn w:val="DefaultParagraphFont"/>
    <w:uiPriority w:val="99"/>
    <w:rsid w:val="00742965"/>
    <w:rPr>
      <w:rFonts w:cs="Times New Roman"/>
      <w:color w:val="800080"/>
      <w:u w:val="single"/>
    </w:rPr>
  </w:style>
  <w:style w:type="character" w:styleId="CommentReference">
    <w:name w:val="annotation reference"/>
    <w:basedOn w:val="DefaultParagraphFont"/>
    <w:uiPriority w:val="99"/>
    <w:semiHidden/>
    <w:rsid w:val="00687F92"/>
    <w:rPr>
      <w:rFonts w:cs="Times New Roman"/>
      <w:sz w:val="16"/>
      <w:szCs w:val="16"/>
    </w:rPr>
  </w:style>
  <w:style w:type="paragraph" w:styleId="CommentText">
    <w:name w:val="annotation text"/>
    <w:basedOn w:val="Normal"/>
    <w:link w:val="CommentTextChar"/>
    <w:uiPriority w:val="99"/>
    <w:semiHidden/>
    <w:rsid w:val="00687F92"/>
    <w:rPr>
      <w:sz w:val="20"/>
      <w:szCs w:val="20"/>
    </w:rPr>
  </w:style>
  <w:style w:type="character" w:customStyle="1" w:styleId="CommentTextChar">
    <w:name w:val="Comment Text Char"/>
    <w:basedOn w:val="DefaultParagraphFont"/>
    <w:link w:val="CommentText"/>
    <w:uiPriority w:val="99"/>
    <w:semiHidden/>
    <w:locked/>
    <w:rsid w:val="008522F3"/>
    <w:rPr>
      <w:rFonts w:cs="Times New Roman"/>
      <w:sz w:val="20"/>
      <w:szCs w:val="20"/>
    </w:rPr>
  </w:style>
  <w:style w:type="paragraph" w:styleId="CommentSubject">
    <w:name w:val="annotation subject"/>
    <w:basedOn w:val="CommentText"/>
    <w:next w:val="CommentText"/>
    <w:link w:val="CommentSubjectChar"/>
    <w:uiPriority w:val="99"/>
    <w:semiHidden/>
    <w:rsid w:val="00687F92"/>
    <w:rPr>
      <w:b/>
      <w:bCs/>
    </w:rPr>
  </w:style>
  <w:style w:type="character" w:customStyle="1" w:styleId="CommentSubjectChar">
    <w:name w:val="Comment Subject Char"/>
    <w:basedOn w:val="CommentTextChar"/>
    <w:link w:val="CommentSubject"/>
    <w:uiPriority w:val="99"/>
    <w:semiHidden/>
    <w:locked/>
    <w:rsid w:val="008522F3"/>
    <w:rPr>
      <w:rFonts w:cs="Times New Roman"/>
      <w:b/>
      <w:bCs/>
      <w:sz w:val="20"/>
      <w:szCs w:val="20"/>
    </w:rPr>
  </w:style>
  <w:style w:type="paragraph" w:styleId="ListParagraph">
    <w:name w:val="List Paragraph"/>
    <w:basedOn w:val="Normal"/>
    <w:uiPriority w:val="34"/>
    <w:qFormat/>
    <w:rsid w:val="00515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C"/>
    <w:rPr>
      <w:sz w:val="24"/>
      <w:szCs w:val="24"/>
    </w:rPr>
  </w:style>
  <w:style w:type="paragraph" w:styleId="Heading1">
    <w:name w:val="heading 1"/>
    <w:basedOn w:val="Normal"/>
    <w:next w:val="Normal"/>
    <w:link w:val="Heading1Char"/>
    <w:uiPriority w:val="99"/>
    <w:qFormat/>
    <w:rsid w:val="0005107C"/>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0B"/>
    <w:rPr>
      <w:rFonts w:ascii="Cambria" w:hAnsi="Cambria" w:cs="Times New Roman"/>
      <w:b/>
      <w:bCs/>
      <w:kern w:val="32"/>
      <w:sz w:val="32"/>
      <w:szCs w:val="32"/>
    </w:rPr>
  </w:style>
  <w:style w:type="paragraph" w:styleId="BalloonText">
    <w:name w:val="Balloon Text"/>
    <w:basedOn w:val="Normal"/>
    <w:link w:val="BalloonTextChar"/>
    <w:uiPriority w:val="99"/>
    <w:semiHidden/>
    <w:rsid w:val="00D32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00B"/>
    <w:rPr>
      <w:rFonts w:cs="Times New Roman"/>
      <w:sz w:val="2"/>
    </w:rPr>
  </w:style>
  <w:style w:type="paragraph" w:styleId="NormalWeb">
    <w:name w:val="Normal (Web)"/>
    <w:basedOn w:val="Normal"/>
    <w:uiPriority w:val="99"/>
    <w:rsid w:val="0005107C"/>
    <w:pPr>
      <w:spacing w:before="63" w:after="63"/>
    </w:pPr>
  </w:style>
  <w:style w:type="paragraph" w:customStyle="1" w:styleId="naislab">
    <w:name w:val="naislab"/>
    <w:basedOn w:val="Normal"/>
    <w:uiPriority w:val="99"/>
    <w:rsid w:val="0005107C"/>
    <w:pPr>
      <w:spacing w:before="63" w:after="63"/>
      <w:jc w:val="right"/>
    </w:pPr>
  </w:style>
  <w:style w:type="character" w:styleId="Hyperlink">
    <w:name w:val="Hyperlink"/>
    <w:basedOn w:val="DefaultParagraphFont"/>
    <w:uiPriority w:val="99"/>
    <w:rsid w:val="0005107C"/>
    <w:rPr>
      <w:rFonts w:cs="Times New Roman"/>
      <w:color w:val="0000FF"/>
      <w:u w:val="single"/>
    </w:rPr>
  </w:style>
  <w:style w:type="paragraph" w:customStyle="1" w:styleId="naisf">
    <w:name w:val="naisf"/>
    <w:basedOn w:val="Normal"/>
    <w:uiPriority w:val="99"/>
    <w:rsid w:val="0005107C"/>
    <w:pPr>
      <w:spacing w:before="63" w:after="63"/>
      <w:ind w:firstLine="313"/>
      <w:jc w:val="both"/>
    </w:pPr>
  </w:style>
  <w:style w:type="paragraph" w:styleId="Header">
    <w:name w:val="header"/>
    <w:basedOn w:val="Normal"/>
    <w:link w:val="HeaderChar"/>
    <w:uiPriority w:val="99"/>
    <w:rsid w:val="0005107C"/>
    <w:pPr>
      <w:tabs>
        <w:tab w:val="center" w:pos="4153"/>
        <w:tab w:val="right" w:pos="8306"/>
      </w:tabs>
    </w:pPr>
  </w:style>
  <w:style w:type="character" w:customStyle="1" w:styleId="HeaderChar">
    <w:name w:val="Header Char"/>
    <w:basedOn w:val="DefaultParagraphFont"/>
    <w:link w:val="Header"/>
    <w:uiPriority w:val="99"/>
    <w:semiHidden/>
    <w:locked/>
    <w:rsid w:val="00A6600B"/>
    <w:rPr>
      <w:rFonts w:cs="Times New Roman"/>
      <w:sz w:val="24"/>
      <w:szCs w:val="24"/>
    </w:rPr>
  </w:style>
  <w:style w:type="character" w:styleId="PageNumber">
    <w:name w:val="page number"/>
    <w:basedOn w:val="DefaultParagraphFont"/>
    <w:uiPriority w:val="99"/>
    <w:rsid w:val="0005107C"/>
    <w:rPr>
      <w:rFonts w:cs="Times New Roman"/>
    </w:rPr>
  </w:style>
  <w:style w:type="paragraph" w:styleId="Footer">
    <w:name w:val="footer"/>
    <w:basedOn w:val="Normal"/>
    <w:link w:val="FooterChar"/>
    <w:uiPriority w:val="99"/>
    <w:rsid w:val="0005107C"/>
    <w:pPr>
      <w:tabs>
        <w:tab w:val="center" w:pos="4153"/>
        <w:tab w:val="right" w:pos="8306"/>
      </w:tabs>
    </w:pPr>
  </w:style>
  <w:style w:type="character" w:customStyle="1" w:styleId="FooterChar">
    <w:name w:val="Footer Char"/>
    <w:basedOn w:val="DefaultParagraphFont"/>
    <w:link w:val="Footer"/>
    <w:uiPriority w:val="99"/>
    <w:semiHidden/>
    <w:locked/>
    <w:rsid w:val="00A6600B"/>
    <w:rPr>
      <w:rFonts w:cs="Times New Roman"/>
      <w:sz w:val="24"/>
      <w:szCs w:val="24"/>
    </w:rPr>
  </w:style>
  <w:style w:type="paragraph" w:styleId="BodyText">
    <w:name w:val="Body Text"/>
    <w:basedOn w:val="Normal"/>
    <w:link w:val="BodyTextChar"/>
    <w:uiPriority w:val="99"/>
    <w:rsid w:val="0005107C"/>
    <w:rPr>
      <w:sz w:val="28"/>
      <w:lang w:eastAsia="en-US"/>
    </w:rPr>
  </w:style>
  <w:style w:type="character" w:customStyle="1" w:styleId="BodyTextChar">
    <w:name w:val="Body Text Char"/>
    <w:basedOn w:val="DefaultParagraphFont"/>
    <w:link w:val="BodyText"/>
    <w:uiPriority w:val="99"/>
    <w:semiHidden/>
    <w:locked/>
    <w:rsid w:val="00A6600B"/>
    <w:rPr>
      <w:rFonts w:cs="Times New Roman"/>
      <w:sz w:val="24"/>
      <w:szCs w:val="24"/>
    </w:rPr>
  </w:style>
  <w:style w:type="paragraph" w:customStyle="1" w:styleId="naisc">
    <w:name w:val="naisc"/>
    <w:basedOn w:val="Normal"/>
    <w:uiPriority w:val="99"/>
    <w:rsid w:val="0005107C"/>
    <w:pPr>
      <w:spacing w:before="100" w:beforeAutospacing="1" w:after="100" w:afterAutospacing="1"/>
    </w:pPr>
  </w:style>
  <w:style w:type="paragraph" w:customStyle="1" w:styleId="naisnod">
    <w:name w:val="naisnod"/>
    <w:basedOn w:val="Normal"/>
    <w:uiPriority w:val="99"/>
    <w:rsid w:val="0005107C"/>
    <w:pPr>
      <w:spacing w:before="600" w:after="300"/>
      <w:jc w:val="center"/>
    </w:pPr>
    <w:rPr>
      <w:b/>
      <w:bCs/>
    </w:rPr>
  </w:style>
  <w:style w:type="paragraph" w:customStyle="1" w:styleId="naiskr">
    <w:name w:val="naiskr"/>
    <w:basedOn w:val="Normal"/>
    <w:uiPriority w:val="99"/>
    <w:rsid w:val="0005107C"/>
    <w:pPr>
      <w:spacing w:before="100" w:after="100"/>
    </w:pPr>
  </w:style>
  <w:style w:type="character" w:customStyle="1" w:styleId="th1">
    <w:name w:val="th1"/>
    <w:basedOn w:val="DefaultParagraphFont"/>
    <w:uiPriority w:val="99"/>
    <w:rsid w:val="0005107C"/>
    <w:rPr>
      <w:rFonts w:cs="Times New Roman"/>
      <w:b/>
      <w:bCs/>
      <w:color w:val="333333"/>
    </w:rPr>
  </w:style>
  <w:style w:type="paragraph" w:styleId="BodyTextIndent">
    <w:name w:val="Body Text Indent"/>
    <w:basedOn w:val="Normal"/>
    <w:link w:val="BodyTextIndentChar"/>
    <w:uiPriority w:val="99"/>
    <w:rsid w:val="00D2008A"/>
    <w:pPr>
      <w:spacing w:after="120"/>
      <w:ind w:left="283"/>
    </w:pPr>
  </w:style>
  <w:style w:type="character" w:customStyle="1" w:styleId="BodyTextIndentChar">
    <w:name w:val="Body Text Indent Char"/>
    <w:basedOn w:val="DefaultParagraphFont"/>
    <w:link w:val="BodyTextIndent"/>
    <w:uiPriority w:val="99"/>
    <w:semiHidden/>
    <w:locked/>
    <w:rsid w:val="00A6600B"/>
    <w:rPr>
      <w:rFonts w:cs="Times New Roman"/>
      <w:sz w:val="24"/>
      <w:szCs w:val="24"/>
    </w:rPr>
  </w:style>
  <w:style w:type="table" w:styleId="TableGrid">
    <w:name w:val="Table Grid"/>
    <w:basedOn w:val="TableNormal"/>
    <w:uiPriority w:val="99"/>
    <w:rsid w:val="009E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22C79"/>
    <w:pPr>
      <w:shd w:val="clear" w:color="auto" w:fill="000080"/>
    </w:pPr>
    <w:rPr>
      <w:rFonts w:ascii="Tahoma" w:hAnsi="Tahoma" w:cs="Tahoma"/>
      <w:sz w:val="28"/>
      <w:szCs w:val="28"/>
      <w:lang w:eastAsia="en-US"/>
    </w:rPr>
  </w:style>
  <w:style w:type="character" w:customStyle="1" w:styleId="DocumentMapChar">
    <w:name w:val="Document Map Char"/>
    <w:basedOn w:val="DefaultParagraphFont"/>
    <w:link w:val="DocumentMap"/>
    <w:uiPriority w:val="99"/>
    <w:semiHidden/>
    <w:locked/>
    <w:rsid w:val="00A6600B"/>
    <w:rPr>
      <w:rFonts w:cs="Times New Roman"/>
      <w:sz w:val="2"/>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061870"/>
    <w:pPr>
      <w:spacing w:after="160" w:line="240" w:lineRule="exact"/>
    </w:pPr>
    <w:rPr>
      <w:rFonts w:ascii="Tahoma" w:hAnsi="Tahoma"/>
      <w:sz w:val="20"/>
      <w:szCs w:val="20"/>
      <w:lang w:val="en-US" w:eastAsia="en-US"/>
    </w:rPr>
  </w:style>
  <w:style w:type="paragraph" w:styleId="z-TopofForm">
    <w:name w:val="HTML Top of Form"/>
    <w:basedOn w:val="Normal"/>
    <w:next w:val="Normal"/>
    <w:link w:val="z-TopofFormChar"/>
    <w:hidden/>
    <w:uiPriority w:val="99"/>
    <w:rsid w:val="00642B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6600B"/>
    <w:rPr>
      <w:rFonts w:ascii="Arial" w:hAnsi="Arial" w:cs="Arial"/>
      <w:vanish/>
      <w:sz w:val="16"/>
      <w:szCs w:val="16"/>
    </w:rPr>
  </w:style>
  <w:style w:type="character" w:styleId="FollowedHyperlink">
    <w:name w:val="FollowedHyperlink"/>
    <w:basedOn w:val="DefaultParagraphFont"/>
    <w:uiPriority w:val="99"/>
    <w:rsid w:val="00742965"/>
    <w:rPr>
      <w:rFonts w:cs="Times New Roman"/>
      <w:color w:val="800080"/>
      <w:u w:val="single"/>
    </w:rPr>
  </w:style>
  <w:style w:type="character" w:styleId="CommentReference">
    <w:name w:val="annotation reference"/>
    <w:basedOn w:val="DefaultParagraphFont"/>
    <w:uiPriority w:val="99"/>
    <w:semiHidden/>
    <w:rsid w:val="00687F92"/>
    <w:rPr>
      <w:rFonts w:cs="Times New Roman"/>
      <w:sz w:val="16"/>
      <w:szCs w:val="16"/>
    </w:rPr>
  </w:style>
  <w:style w:type="paragraph" w:styleId="CommentText">
    <w:name w:val="annotation text"/>
    <w:basedOn w:val="Normal"/>
    <w:link w:val="CommentTextChar"/>
    <w:uiPriority w:val="99"/>
    <w:semiHidden/>
    <w:rsid w:val="00687F92"/>
    <w:rPr>
      <w:sz w:val="20"/>
      <w:szCs w:val="20"/>
    </w:rPr>
  </w:style>
  <w:style w:type="character" w:customStyle="1" w:styleId="CommentTextChar">
    <w:name w:val="Comment Text Char"/>
    <w:basedOn w:val="DefaultParagraphFont"/>
    <w:link w:val="CommentText"/>
    <w:uiPriority w:val="99"/>
    <w:semiHidden/>
    <w:locked/>
    <w:rsid w:val="008522F3"/>
    <w:rPr>
      <w:rFonts w:cs="Times New Roman"/>
      <w:sz w:val="20"/>
      <w:szCs w:val="20"/>
    </w:rPr>
  </w:style>
  <w:style w:type="paragraph" w:styleId="CommentSubject">
    <w:name w:val="annotation subject"/>
    <w:basedOn w:val="CommentText"/>
    <w:next w:val="CommentText"/>
    <w:link w:val="CommentSubjectChar"/>
    <w:uiPriority w:val="99"/>
    <w:semiHidden/>
    <w:rsid w:val="00687F92"/>
    <w:rPr>
      <w:b/>
      <w:bCs/>
    </w:rPr>
  </w:style>
  <w:style w:type="character" w:customStyle="1" w:styleId="CommentSubjectChar">
    <w:name w:val="Comment Subject Char"/>
    <w:basedOn w:val="CommentTextChar"/>
    <w:link w:val="CommentSubject"/>
    <w:uiPriority w:val="99"/>
    <w:semiHidden/>
    <w:locked/>
    <w:rsid w:val="008522F3"/>
    <w:rPr>
      <w:rFonts w:cs="Times New Roman"/>
      <w:b/>
      <w:bCs/>
      <w:sz w:val="20"/>
      <w:szCs w:val="20"/>
    </w:rPr>
  </w:style>
  <w:style w:type="paragraph" w:styleId="ListParagraph">
    <w:name w:val="List Paragraph"/>
    <w:basedOn w:val="Normal"/>
    <w:uiPriority w:val="34"/>
    <w:qFormat/>
    <w:rsid w:val="0051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495</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Ministru kabineta noteikumi „Noteikumi par ārpusģimenes aprūpes pakalpojumu samaksas kārtību un apmēru”</vt:lpstr>
    </vt:vector>
  </TitlesOfParts>
  <Company>Labklājības ministrija</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ārpusģimenes aprūpes pakalpojumu samaksas kārtību un apmēru”</dc:title>
  <dc:subject>Noteikumi</dc:subject>
  <dc:creator>Elvīra Grabovska</dc:creator>
  <dc:description>elvira.grabovska@lm.gov.lv, tel. 67021671, fax. 67021678</dc:description>
  <cp:lastModifiedBy>Leontīne Babkina</cp:lastModifiedBy>
  <cp:revision>13</cp:revision>
  <cp:lastPrinted>2014-03-05T09:33:00Z</cp:lastPrinted>
  <dcterms:created xsi:type="dcterms:W3CDTF">2014-02-21T08:39:00Z</dcterms:created>
  <dcterms:modified xsi:type="dcterms:W3CDTF">2014-03-20T06:40:00Z</dcterms:modified>
</cp:coreProperties>
</file>