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FB26" w14:textId="77777777" w:rsidR="00970D03" w:rsidRPr="007F269E" w:rsidRDefault="001D412C" w:rsidP="007213EE">
      <w:pPr>
        <w:jc w:val="center"/>
        <w:rPr>
          <w:b/>
          <w:sz w:val="28"/>
          <w:szCs w:val="28"/>
        </w:rPr>
      </w:pPr>
      <w:r w:rsidRPr="007F269E">
        <w:rPr>
          <w:b/>
          <w:sz w:val="28"/>
          <w:szCs w:val="28"/>
        </w:rPr>
        <w:t>Ministru kabineta noteikumu</w:t>
      </w:r>
      <w:r w:rsidR="00970D03" w:rsidRPr="007F269E">
        <w:rPr>
          <w:b/>
          <w:sz w:val="28"/>
          <w:szCs w:val="28"/>
        </w:rPr>
        <w:t xml:space="preserve"> „</w:t>
      </w:r>
      <w:r w:rsidR="007213EE" w:rsidRPr="007F269E">
        <w:rPr>
          <w:rFonts w:eastAsiaTheme="minorHAnsi"/>
          <w:b/>
          <w:sz w:val="28"/>
          <w:szCs w:val="28"/>
        </w:rPr>
        <w:t>Grozījum</w:t>
      </w:r>
      <w:r w:rsidR="00902301">
        <w:rPr>
          <w:rFonts w:eastAsiaTheme="minorHAnsi"/>
          <w:b/>
          <w:sz w:val="28"/>
          <w:szCs w:val="28"/>
        </w:rPr>
        <w:t>s</w:t>
      </w:r>
      <w:r w:rsidR="007213EE" w:rsidRPr="007F269E">
        <w:rPr>
          <w:rFonts w:eastAsiaTheme="minorHAnsi"/>
          <w:b/>
          <w:sz w:val="28"/>
          <w:szCs w:val="28"/>
        </w:rPr>
        <w:t xml:space="preserve"> Ministru kabineta 2013.gada 17.decembra noteikumos Nr.1478 „Noteikumi par valsts sociālās apdrošināšanas obligāto un brīvprātīgo iemaksu objekta maksimālo apmēru”</w:t>
      </w:r>
      <w:r w:rsidR="00EA44A5" w:rsidRPr="007F269E">
        <w:rPr>
          <w:b/>
          <w:sz w:val="28"/>
          <w:szCs w:val="28"/>
        </w:rPr>
        <w:t xml:space="preserve"> </w:t>
      </w:r>
      <w:r w:rsidR="00970D03" w:rsidRPr="007F269E">
        <w:rPr>
          <w:b/>
          <w:sz w:val="28"/>
          <w:szCs w:val="28"/>
        </w:rPr>
        <w:t>sākotnējās ietekmes novērtējuma ziņojums (anotācija)</w:t>
      </w:r>
    </w:p>
    <w:p w14:paraId="6290A7D3" w14:textId="77777777" w:rsidR="00970D03" w:rsidRDefault="00970D03" w:rsidP="00970D03">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8"/>
        <w:gridCol w:w="1795"/>
        <w:gridCol w:w="47"/>
        <w:gridCol w:w="1134"/>
        <w:gridCol w:w="6237"/>
      </w:tblGrid>
      <w:tr w:rsidR="00970D03" w:rsidRPr="007F1AF8" w14:paraId="608BA594" w14:textId="77777777" w:rsidTr="003466EF">
        <w:tc>
          <w:tcPr>
            <w:tcW w:w="9747" w:type="dxa"/>
            <w:gridSpan w:val="6"/>
          </w:tcPr>
          <w:p w14:paraId="62834219" w14:textId="77777777" w:rsidR="00970D03" w:rsidRPr="007F1AF8" w:rsidRDefault="00970D03" w:rsidP="00C520F4">
            <w:pPr>
              <w:jc w:val="center"/>
              <w:rPr>
                <w:b/>
              </w:rPr>
            </w:pPr>
            <w:r w:rsidRPr="007F1AF8">
              <w:rPr>
                <w:b/>
              </w:rPr>
              <w:t>I Tiesību akta projekta izstrādes nepieciešamība</w:t>
            </w:r>
          </w:p>
        </w:tc>
      </w:tr>
      <w:tr w:rsidR="00970D03" w:rsidRPr="007F1AF8" w14:paraId="0055B041" w14:textId="77777777" w:rsidTr="003466EF">
        <w:tc>
          <w:tcPr>
            <w:tcW w:w="534" w:type="dxa"/>
            <w:gridSpan w:val="2"/>
          </w:tcPr>
          <w:p w14:paraId="685BF934" w14:textId="77777777" w:rsidR="00970D03" w:rsidRPr="007F1AF8" w:rsidRDefault="00970D03" w:rsidP="00C520F4">
            <w:r w:rsidRPr="007F1AF8">
              <w:t>1.</w:t>
            </w:r>
          </w:p>
        </w:tc>
        <w:tc>
          <w:tcPr>
            <w:tcW w:w="1795" w:type="dxa"/>
          </w:tcPr>
          <w:p w14:paraId="2B7422F3" w14:textId="77777777" w:rsidR="00970D03" w:rsidRPr="007F1AF8" w:rsidRDefault="00970D03" w:rsidP="00C520F4">
            <w:r w:rsidRPr="007F1AF8">
              <w:t>Pamatojums</w:t>
            </w:r>
          </w:p>
        </w:tc>
        <w:tc>
          <w:tcPr>
            <w:tcW w:w="7418" w:type="dxa"/>
            <w:gridSpan w:val="3"/>
          </w:tcPr>
          <w:p w14:paraId="216D7CB3" w14:textId="77777777" w:rsidR="00115282" w:rsidRPr="00A73546" w:rsidRDefault="001D412C" w:rsidP="006F752C">
            <w:pPr>
              <w:jc w:val="both"/>
              <w:rPr>
                <w:rFonts w:eastAsiaTheme="minorHAnsi"/>
              </w:rPr>
            </w:pPr>
            <w:r>
              <w:t>Ministru kabineta noteikum</w:t>
            </w:r>
            <w:r w:rsidR="00AF2DF8">
              <w:t xml:space="preserve">u projekts </w:t>
            </w:r>
            <w:r>
              <w:t>izstrādāt</w:t>
            </w:r>
            <w:r w:rsidR="00AF2DF8">
              <w:t>s</w:t>
            </w:r>
            <w:r>
              <w:t>, pamatojoties uz</w:t>
            </w:r>
            <w:r w:rsidR="00FB693B" w:rsidRPr="00FB693B">
              <w:rPr>
                <w:rFonts w:eastAsiaTheme="minorHAnsi"/>
              </w:rPr>
              <w:t xml:space="preserve"> Ministru kabineta 2013.gada 17.decembra noteikum</w:t>
            </w:r>
            <w:r w:rsidR="00FB693B">
              <w:rPr>
                <w:rFonts w:eastAsiaTheme="minorHAnsi"/>
              </w:rPr>
              <w:t>u</w:t>
            </w:r>
            <w:r w:rsidR="00FB693B" w:rsidRPr="00FB693B">
              <w:rPr>
                <w:rFonts w:eastAsiaTheme="minorHAnsi"/>
              </w:rPr>
              <w:t xml:space="preserve"> Nr.1478 „Noteikumi par valsts sociālās apdrošināšanas obligāto un brīvprātīgo iemaksu objekta maksimālo apmēru”</w:t>
            </w:r>
            <w:r w:rsidR="00FB693B">
              <w:rPr>
                <w:rFonts w:eastAsiaTheme="minorHAnsi"/>
              </w:rPr>
              <w:t xml:space="preserve"> 7.punktu, kas nosaka, ka </w:t>
            </w:r>
            <w:r w:rsidR="00D9234B">
              <w:rPr>
                <w:rFonts w:eastAsiaTheme="minorHAnsi"/>
              </w:rPr>
              <w:t xml:space="preserve">Labklājības ministrija katram kalendāra gadam aprēķina </w:t>
            </w:r>
            <w:r w:rsidR="00115282">
              <w:rPr>
                <w:rFonts w:eastAsiaTheme="minorHAnsi"/>
              </w:rPr>
              <w:t xml:space="preserve">valsts sociālās apdrošināšanas obligāto iemaksu objekta un brīvprātīgo apdrošināšanas iemaksu objekta (turpmāk abi kopā - </w:t>
            </w:r>
            <w:r w:rsidR="006F752C">
              <w:rPr>
                <w:rFonts w:eastAsiaTheme="minorHAnsi"/>
              </w:rPr>
              <w:t>iemaksu objekts</w:t>
            </w:r>
            <w:r w:rsidR="00115282">
              <w:rPr>
                <w:rFonts w:eastAsiaTheme="minorHAnsi"/>
              </w:rPr>
              <w:t>)</w:t>
            </w:r>
            <w:r w:rsidR="00D9234B">
              <w:rPr>
                <w:rFonts w:eastAsiaTheme="minorHAnsi"/>
              </w:rPr>
              <w:t xml:space="preserve"> maksimālo apmēru.</w:t>
            </w:r>
          </w:p>
        </w:tc>
      </w:tr>
      <w:tr w:rsidR="00970D03" w:rsidRPr="007F1AF8" w14:paraId="5EB80FE3" w14:textId="77777777" w:rsidTr="003466EF">
        <w:tc>
          <w:tcPr>
            <w:tcW w:w="534" w:type="dxa"/>
            <w:gridSpan w:val="2"/>
          </w:tcPr>
          <w:p w14:paraId="72575D31" w14:textId="77777777" w:rsidR="00970D03" w:rsidRPr="007F1AF8" w:rsidRDefault="00970D03" w:rsidP="00C520F4">
            <w:r w:rsidRPr="007F1AF8">
              <w:t xml:space="preserve">2. </w:t>
            </w:r>
          </w:p>
        </w:tc>
        <w:tc>
          <w:tcPr>
            <w:tcW w:w="1795" w:type="dxa"/>
          </w:tcPr>
          <w:p w14:paraId="1C9F07C2" w14:textId="77777777" w:rsidR="00970D03" w:rsidRPr="007F1AF8" w:rsidRDefault="00970D03" w:rsidP="00EA1BA5">
            <w:r w:rsidRPr="007F1AF8">
              <w:t>Pašreizējā situācija un problēmas</w:t>
            </w:r>
            <w:r w:rsidR="00530F7E">
              <w:t>, kuru risināšanai tiesību akta projekts izstrādāts</w:t>
            </w:r>
            <w:r w:rsidR="00EA1BA5">
              <w:t>,</w:t>
            </w:r>
            <w:r w:rsidR="00EA1BA5" w:rsidRPr="007F1AF8">
              <w:t xml:space="preserve"> </w:t>
            </w:r>
            <w:r w:rsidR="00EA1BA5">
              <w:t>t</w:t>
            </w:r>
            <w:r w:rsidR="00EA1BA5" w:rsidRPr="007F1AF8">
              <w:t>iesiskā regulējuma mērķis un būtība</w:t>
            </w:r>
          </w:p>
        </w:tc>
        <w:tc>
          <w:tcPr>
            <w:tcW w:w="7418" w:type="dxa"/>
            <w:gridSpan w:val="3"/>
          </w:tcPr>
          <w:p w14:paraId="1BF94F02" w14:textId="77777777" w:rsidR="00FB693B" w:rsidRDefault="00130CD1" w:rsidP="00FB693B">
            <w:pPr>
              <w:jc w:val="both"/>
            </w:pPr>
            <w:r>
              <w:t xml:space="preserve">     </w:t>
            </w:r>
            <w:r w:rsidR="004F2D4C" w:rsidRPr="004F2D4C">
              <w:t xml:space="preserve">Saskaņā ar likuma „Par valsts sociālo apdrošināšanu” 14.panta piekto </w:t>
            </w:r>
            <w:r w:rsidR="004F2D4C">
              <w:t xml:space="preserve">un sesto </w:t>
            </w:r>
            <w:r w:rsidR="004F2D4C" w:rsidRPr="004F2D4C">
              <w:t>daļu iemaksu objekta maksimālo apmēru un tā noteikšanas kārtību</w:t>
            </w:r>
            <w:r w:rsidR="00F26A0B">
              <w:t xml:space="preserve">, kā arī brīvprātīgo iemaksu </w:t>
            </w:r>
            <w:r w:rsidR="008C1F59">
              <w:t xml:space="preserve">objekta </w:t>
            </w:r>
            <w:r w:rsidR="00F26A0B">
              <w:t xml:space="preserve">minimālo apmēru </w:t>
            </w:r>
            <w:r w:rsidR="004F2D4C" w:rsidRPr="004F2D4C">
              <w:t>nosaka Ministru kabinets.</w:t>
            </w:r>
          </w:p>
          <w:p w14:paraId="4658B5AD" w14:textId="77777777" w:rsidR="00123B92" w:rsidRDefault="00123B92" w:rsidP="00FB693B">
            <w:pPr>
              <w:jc w:val="both"/>
            </w:pPr>
            <w:r>
              <w:rPr>
                <w:rFonts w:eastAsiaTheme="minorHAnsi"/>
              </w:rPr>
              <w:t xml:space="preserve">     </w:t>
            </w:r>
            <w:r w:rsidRPr="00FB693B">
              <w:rPr>
                <w:rFonts w:eastAsiaTheme="minorHAnsi"/>
              </w:rPr>
              <w:t>2013.gada 17.decembr</w:t>
            </w:r>
            <w:r>
              <w:rPr>
                <w:rFonts w:eastAsiaTheme="minorHAnsi"/>
              </w:rPr>
              <w:t xml:space="preserve">ī Ministru kabinets pieņēma </w:t>
            </w:r>
            <w:r w:rsidRPr="00FB693B">
              <w:rPr>
                <w:rFonts w:eastAsiaTheme="minorHAnsi"/>
              </w:rPr>
              <w:t>noteikum</w:t>
            </w:r>
            <w:r>
              <w:rPr>
                <w:rFonts w:eastAsiaTheme="minorHAnsi"/>
              </w:rPr>
              <w:t>us</w:t>
            </w:r>
            <w:r w:rsidRPr="00FB693B">
              <w:rPr>
                <w:rFonts w:eastAsiaTheme="minorHAnsi"/>
              </w:rPr>
              <w:t xml:space="preserve"> Nr.1478 „Noteikumi par valsts sociālās apdrošināšanas obligāto un brīvprātīgo iemaksu objekta maksimālo apmēru”</w:t>
            </w:r>
            <w:r>
              <w:rPr>
                <w:rFonts w:eastAsiaTheme="minorHAnsi"/>
              </w:rPr>
              <w:t xml:space="preserve"> (turpmāk - noteikumi Nr.1478), kuru 5.punktā noteikts iemaksu objekta maksimālais apmērs gadā, un tas ir 46 400 </w:t>
            </w:r>
            <w:proofErr w:type="spellStart"/>
            <w:r>
              <w:rPr>
                <w:rFonts w:eastAsiaTheme="minorHAnsi"/>
              </w:rPr>
              <w:t>euro</w:t>
            </w:r>
            <w:proofErr w:type="spellEnd"/>
            <w:r>
              <w:rPr>
                <w:rFonts w:eastAsiaTheme="minorHAnsi"/>
              </w:rPr>
              <w:t xml:space="preserve">. </w:t>
            </w:r>
          </w:p>
          <w:p w14:paraId="543E7F4B" w14:textId="77777777" w:rsidR="00D9234B" w:rsidRDefault="00D9234B" w:rsidP="00FB693B">
            <w:pPr>
              <w:jc w:val="both"/>
              <w:rPr>
                <w:rFonts w:eastAsiaTheme="minorHAnsi"/>
              </w:rPr>
            </w:pPr>
            <w:r>
              <w:rPr>
                <w:rFonts w:eastAsiaTheme="minorHAnsi"/>
              </w:rPr>
              <w:t xml:space="preserve">    </w:t>
            </w:r>
            <w:r w:rsidR="00123B92">
              <w:rPr>
                <w:rFonts w:eastAsiaTheme="minorHAnsi"/>
              </w:rPr>
              <w:t>N</w:t>
            </w:r>
            <w:r w:rsidRPr="00FB693B">
              <w:rPr>
                <w:rFonts w:eastAsiaTheme="minorHAnsi"/>
              </w:rPr>
              <w:t>oteikum</w:t>
            </w:r>
            <w:r>
              <w:rPr>
                <w:rFonts w:eastAsiaTheme="minorHAnsi"/>
              </w:rPr>
              <w:t>u</w:t>
            </w:r>
            <w:r w:rsidRPr="00FB693B">
              <w:rPr>
                <w:rFonts w:eastAsiaTheme="minorHAnsi"/>
              </w:rPr>
              <w:t xml:space="preserve"> Nr.1478 </w:t>
            </w:r>
            <w:r>
              <w:rPr>
                <w:rFonts w:eastAsiaTheme="minorHAnsi"/>
              </w:rPr>
              <w:t>7.punkt</w:t>
            </w:r>
            <w:r w:rsidR="00123B92">
              <w:rPr>
                <w:rFonts w:eastAsiaTheme="minorHAnsi"/>
              </w:rPr>
              <w:t xml:space="preserve">s </w:t>
            </w:r>
            <w:r>
              <w:rPr>
                <w:rFonts w:eastAsiaTheme="minorHAnsi"/>
              </w:rPr>
              <w:t xml:space="preserve">nosaka, ka Labklājības ministrija katram kalendāra gadam aprēķina iemaksu objekta maksimālo apmēru. </w:t>
            </w:r>
            <w:r w:rsidR="00123B92">
              <w:rPr>
                <w:rFonts w:eastAsiaTheme="minorHAnsi"/>
              </w:rPr>
              <w:t>Iemaksu objekta maksimālo apmēru aprēķina, piemērojot iepriekšējā kalendāra gada iemaksu objekta maksimālajam apmēram tautsaimniecībā nodarbināto mēneša vidējo bruto darba samaksas (faktiskajās cenās) izmaiņu indeksu.</w:t>
            </w:r>
          </w:p>
          <w:p w14:paraId="7CA64B17" w14:textId="77777777" w:rsidR="00832926" w:rsidRPr="00832926" w:rsidRDefault="00252313" w:rsidP="00832926">
            <w:pPr>
              <w:jc w:val="both"/>
            </w:pPr>
            <w:r>
              <w:rPr>
                <w:rFonts w:eastAsiaTheme="minorHAnsi"/>
              </w:rPr>
              <w:t xml:space="preserve">    </w:t>
            </w:r>
            <w:r w:rsidR="00832926">
              <w:rPr>
                <w:rFonts w:eastAsiaTheme="minorHAnsi"/>
              </w:rPr>
              <w:t>Saskaņā ar n</w:t>
            </w:r>
            <w:r w:rsidR="00832926" w:rsidRPr="00832926">
              <w:t xml:space="preserve">oteikumu </w:t>
            </w:r>
            <w:r w:rsidR="00832926">
              <w:t xml:space="preserve">Nr.1478 8.punktu </w:t>
            </w:r>
            <w:r w:rsidR="00832926" w:rsidRPr="00832926">
              <w:t>darba samaksas izmaiņu indeksu aprēķina, ņemot vērā nākamajam kalendāra gadam Finanšu ministrijas prognozēto darba samaksas pieaugumu vai samazinājumu. Ja iepriekšējā kalendāra gada faktiskais darba samaksas pieaugums vai samazinājums ir lielāks vai mazāks, nekā iepriekš prognozēts, aprēķinot darba samaksas izmaiņu indeksu, ņem vērā darba samaksas pieauguma vai samazinājuma starpību, izmantojot šādu formulu:</w:t>
            </w:r>
          </w:p>
          <w:p w14:paraId="129BB24F" w14:textId="77777777" w:rsidR="00832926" w:rsidRPr="00832926" w:rsidRDefault="00832926" w:rsidP="00832926">
            <w:pPr>
              <w:jc w:val="center"/>
            </w:pPr>
            <w:r w:rsidRPr="00832926">
              <w:t>D</w:t>
            </w:r>
            <w:r w:rsidRPr="00832926">
              <w:rPr>
                <w:vertAlign w:val="subscript"/>
              </w:rPr>
              <w:t>(t+1)progn</w:t>
            </w:r>
            <w:r w:rsidRPr="00832926">
              <w:t xml:space="preserve"> = (t</w:t>
            </w:r>
            <w:r w:rsidRPr="00832926">
              <w:rPr>
                <w:vertAlign w:val="subscript"/>
              </w:rPr>
              <w:t>m(t+1)progn</w:t>
            </w:r>
            <w:r w:rsidRPr="00832926">
              <w:t xml:space="preserve"> + (</w:t>
            </w:r>
            <w:proofErr w:type="spellStart"/>
            <w:r w:rsidRPr="00832926">
              <w:t>t</w:t>
            </w:r>
            <w:r w:rsidRPr="00832926">
              <w:rPr>
                <w:vertAlign w:val="subscript"/>
              </w:rPr>
              <w:t>m(t)fakt</w:t>
            </w:r>
            <w:proofErr w:type="spellEnd"/>
            <w:r w:rsidRPr="00832926">
              <w:t xml:space="preserve"> – </w:t>
            </w:r>
            <w:proofErr w:type="spellStart"/>
            <w:r w:rsidRPr="00832926">
              <w:t>t</w:t>
            </w:r>
            <w:r w:rsidRPr="00832926">
              <w:rPr>
                <w:vertAlign w:val="subscript"/>
              </w:rPr>
              <w:t>m(t)progn</w:t>
            </w:r>
            <w:proofErr w:type="spellEnd"/>
            <w:r w:rsidRPr="00832926">
              <w:rPr>
                <w:vertAlign w:val="subscript"/>
              </w:rPr>
              <w:t>)</w:t>
            </w:r>
            <w:r w:rsidRPr="00832926">
              <w:t>)) +1, kur</w:t>
            </w:r>
          </w:p>
          <w:p w14:paraId="7A144B66" w14:textId="77777777" w:rsidR="00832926" w:rsidRPr="00832926" w:rsidRDefault="00832926" w:rsidP="00832926">
            <w:r w:rsidRPr="00832926">
              <w:t>D</w:t>
            </w:r>
            <w:r w:rsidRPr="00832926">
              <w:rPr>
                <w:vertAlign w:val="subscript"/>
              </w:rPr>
              <w:t>(t+1)progn</w:t>
            </w:r>
            <w:r w:rsidRPr="00832926">
              <w:t xml:space="preserve"> – darba samaksas izmaiņu indekss;</w:t>
            </w:r>
          </w:p>
          <w:p w14:paraId="779D8BED" w14:textId="77777777" w:rsidR="00832926" w:rsidRPr="00832926" w:rsidRDefault="00832926" w:rsidP="00832926">
            <w:r w:rsidRPr="00832926">
              <w:t>t</w:t>
            </w:r>
            <w:r w:rsidRPr="00832926">
              <w:rPr>
                <w:vertAlign w:val="subscript"/>
              </w:rPr>
              <w:t>m(t+1)progn</w:t>
            </w:r>
            <w:r w:rsidRPr="00832926">
              <w:t xml:space="preserve"> – nākamajam kalendāra gadam Finanšu ministrijas prognozētais darba samaksas pieaugums vai samazinājums;</w:t>
            </w:r>
          </w:p>
          <w:p w14:paraId="720DF74F" w14:textId="77777777" w:rsidR="00832926" w:rsidRPr="00832926" w:rsidRDefault="00832926" w:rsidP="00832926">
            <w:proofErr w:type="spellStart"/>
            <w:r w:rsidRPr="00832926">
              <w:t>t</w:t>
            </w:r>
            <w:r w:rsidRPr="00832926">
              <w:rPr>
                <w:vertAlign w:val="subscript"/>
              </w:rPr>
              <w:t>m(t)fakt</w:t>
            </w:r>
            <w:proofErr w:type="spellEnd"/>
            <w:r w:rsidRPr="00832926">
              <w:t xml:space="preserve"> – iepriekšējā kalendāra gada faktiskais darba samaksas pieaugums vai samazinājums;</w:t>
            </w:r>
          </w:p>
          <w:p w14:paraId="1CD5876A" w14:textId="77777777" w:rsidR="00832926" w:rsidRDefault="00832926" w:rsidP="00832926">
            <w:proofErr w:type="spellStart"/>
            <w:r w:rsidRPr="00832926">
              <w:t>t</w:t>
            </w:r>
            <w:r w:rsidRPr="00832926">
              <w:rPr>
                <w:vertAlign w:val="subscript"/>
              </w:rPr>
              <w:t>m(t)progn</w:t>
            </w:r>
            <w:proofErr w:type="spellEnd"/>
            <w:r w:rsidRPr="00832926">
              <w:t xml:space="preserve"> – iepriekšējam kalendāra gadam Finanšu ministrijas prognozētais darba samaksas pieaugums.</w:t>
            </w:r>
            <w:bookmarkStart w:id="0" w:name="p9"/>
            <w:bookmarkStart w:id="1" w:name="p-500861"/>
            <w:bookmarkEnd w:id="0"/>
            <w:bookmarkEnd w:id="1"/>
          </w:p>
          <w:p w14:paraId="46B8AEC5" w14:textId="77777777" w:rsidR="00832926" w:rsidRDefault="00832926" w:rsidP="00832926"/>
          <w:tbl>
            <w:tblPr>
              <w:tblW w:w="7027" w:type="dxa"/>
              <w:tblLayout w:type="fixed"/>
              <w:tblCellMar>
                <w:left w:w="30" w:type="dxa"/>
                <w:right w:w="30" w:type="dxa"/>
              </w:tblCellMar>
              <w:tblLook w:val="0000" w:firstRow="0" w:lastRow="0" w:firstColumn="0" w:lastColumn="0" w:noHBand="0" w:noVBand="0"/>
            </w:tblPr>
            <w:tblGrid>
              <w:gridCol w:w="4050"/>
              <w:gridCol w:w="851"/>
              <w:gridCol w:w="992"/>
              <w:gridCol w:w="1134"/>
            </w:tblGrid>
            <w:tr w:rsidR="00C520F4" w:rsidRPr="00C520F4" w14:paraId="5D4A2516" w14:textId="77777777" w:rsidTr="00C520F4">
              <w:trPr>
                <w:trHeight w:val="290"/>
              </w:trPr>
              <w:tc>
                <w:tcPr>
                  <w:tcW w:w="4050" w:type="dxa"/>
                  <w:tcBorders>
                    <w:top w:val="nil"/>
                    <w:left w:val="nil"/>
                    <w:bottom w:val="nil"/>
                    <w:right w:val="nil"/>
                  </w:tcBorders>
                </w:tcPr>
                <w:p w14:paraId="36159D6C" w14:textId="77777777" w:rsidR="00C520F4" w:rsidRPr="00252313" w:rsidRDefault="00C520F4" w:rsidP="00C520F4">
                  <w:pPr>
                    <w:autoSpaceDE w:val="0"/>
                    <w:autoSpaceDN w:val="0"/>
                    <w:adjustRightInd w:val="0"/>
                    <w:rPr>
                      <w:rFonts w:eastAsiaTheme="minorHAnsi"/>
                      <w:bCs/>
                      <w:color w:val="000000"/>
                      <w:lang w:eastAsia="en-US"/>
                    </w:rPr>
                  </w:pPr>
                  <w:r w:rsidRPr="00252313">
                    <w:rPr>
                      <w:rFonts w:eastAsiaTheme="minorHAnsi"/>
                      <w:bCs/>
                      <w:color w:val="000000"/>
                      <w:lang w:eastAsia="en-US"/>
                    </w:rPr>
                    <w:t>Algas pieaugums (%)</w:t>
                  </w:r>
                </w:p>
              </w:tc>
              <w:tc>
                <w:tcPr>
                  <w:tcW w:w="851" w:type="dxa"/>
                  <w:tcBorders>
                    <w:top w:val="nil"/>
                    <w:left w:val="nil"/>
                    <w:bottom w:val="nil"/>
                    <w:right w:val="nil"/>
                  </w:tcBorders>
                </w:tcPr>
                <w:p w14:paraId="76451A9D" w14:textId="77777777"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14:paraId="541AE5D5" w14:textId="77777777"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14:paraId="26EFEC54" w14:textId="77777777"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14:paraId="07720B49" w14:textId="77777777" w:rsidTr="00C520F4">
              <w:trPr>
                <w:trHeight w:val="290"/>
              </w:trPr>
              <w:tc>
                <w:tcPr>
                  <w:tcW w:w="4050" w:type="dxa"/>
                  <w:tcBorders>
                    <w:top w:val="single" w:sz="6" w:space="0" w:color="auto"/>
                    <w:left w:val="single" w:sz="6" w:space="0" w:color="auto"/>
                    <w:bottom w:val="single" w:sz="6" w:space="0" w:color="auto"/>
                    <w:right w:val="single" w:sz="6" w:space="0" w:color="auto"/>
                  </w:tcBorders>
                </w:tcPr>
                <w:p w14:paraId="007D9D47" w14:textId="77777777"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14:paraId="6E076FED"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2013</w:t>
                  </w:r>
                </w:p>
              </w:tc>
              <w:tc>
                <w:tcPr>
                  <w:tcW w:w="992" w:type="dxa"/>
                  <w:tcBorders>
                    <w:top w:val="single" w:sz="6" w:space="0" w:color="auto"/>
                    <w:left w:val="single" w:sz="6" w:space="0" w:color="auto"/>
                    <w:bottom w:val="single" w:sz="6" w:space="0" w:color="auto"/>
                    <w:right w:val="single" w:sz="6" w:space="0" w:color="auto"/>
                  </w:tcBorders>
                </w:tcPr>
                <w:p w14:paraId="2E5DCDB6" w14:textId="77777777"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14:paraId="5FA992CF" w14:textId="77777777"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14:paraId="164D7B82" w14:textId="77777777" w:rsidTr="00C520F4">
              <w:trPr>
                <w:trHeight w:val="290"/>
              </w:trPr>
              <w:tc>
                <w:tcPr>
                  <w:tcW w:w="4050" w:type="dxa"/>
                  <w:tcBorders>
                    <w:top w:val="single" w:sz="6" w:space="0" w:color="auto"/>
                    <w:left w:val="single" w:sz="6" w:space="0" w:color="auto"/>
                    <w:bottom w:val="single" w:sz="6" w:space="0" w:color="auto"/>
                    <w:right w:val="single" w:sz="6" w:space="0" w:color="auto"/>
                  </w:tcBorders>
                </w:tcPr>
                <w:p w14:paraId="3D279B34" w14:textId="77777777" w:rsidR="00C520F4" w:rsidRPr="00252313" w:rsidRDefault="00C520F4" w:rsidP="00714CEB">
                  <w:pPr>
                    <w:autoSpaceDE w:val="0"/>
                    <w:autoSpaceDN w:val="0"/>
                    <w:adjustRightInd w:val="0"/>
                    <w:rPr>
                      <w:rFonts w:eastAsiaTheme="minorHAnsi"/>
                      <w:bCs/>
                      <w:color w:val="000000"/>
                      <w:lang w:eastAsia="en-US"/>
                    </w:rPr>
                  </w:pPr>
                  <w:r w:rsidRPr="00252313">
                    <w:rPr>
                      <w:rFonts w:eastAsiaTheme="minorHAnsi"/>
                      <w:bCs/>
                      <w:color w:val="000000"/>
                      <w:lang w:eastAsia="en-US"/>
                    </w:rPr>
                    <w:t>F</w:t>
                  </w:r>
                  <w:r>
                    <w:rPr>
                      <w:rFonts w:eastAsiaTheme="minorHAnsi"/>
                      <w:bCs/>
                      <w:color w:val="000000"/>
                      <w:lang w:eastAsia="en-US"/>
                    </w:rPr>
                    <w:t xml:space="preserve">inanšu ministrijas </w:t>
                  </w:r>
                  <w:r w:rsidRPr="0088672A">
                    <w:rPr>
                      <w:rFonts w:eastAsiaTheme="minorHAnsi"/>
                      <w:bCs/>
                      <w:color w:val="000000"/>
                      <w:lang w:eastAsia="en-US"/>
                    </w:rPr>
                    <w:t>makro</w:t>
                  </w:r>
                  <w:r w:rsidR="006F752C" w:rsidRPr="0088672A">
                    <w:rPr>
                      <w:rFonts w:eastAsiaTheme="minorHAnsi"/>
                      <w:bCs/>
                      <w:color w:val="000000"/>
                      <w:lang w:eastAsia="en-US"/>
                    </w:rPr>
                    <w:t>ekonomisk</w:t>
                  </w:r>
                  <w:r w:rsidR="00714CEB" w:rsidRPr="0088672A">
                    <w:rPr>
                      <w:rFonts w:eastAsiaTheme="minorHAnsi"/>
                      <w:bCs/>
                      <w:color w:val="000000"/>
                      <w:lang w:eastAsia="en-US"/>
                    </w:rPr>
                    <w:t xml:space="preserve">ās prognozes </w:t>
                  </w:r>
                  <w:r w:rsidRPr="0088672A">
                    <w:rPr>
                      <w:rFonts w:eastAsiaTheme="minorHAnsi"/>
                      <w:bCs/>
                      <w:color w:val="000000"/>
                      <w:lang w:eastAsia="en-US"/>
                    </w:rPr>
                    <w:t>uz 2013.gada</w:t>
                  </w:r>
                  <w:r>
                    <w:rPr>
                      <w:rFonts w:eastAsiaTheme="minorHAnsi"/>
                      <w:bCs/>
                      <w:color w:val="000000"/>
                      <w:lang w:eastAsia="en-US"/>
                    </w:rPr>
                    <w:t xml:space="preserve"> 10.jūniju </w:t>
                  </w:r>
                  <w:r w:rsidRPr="00252313">
                    <w:rPr>
                      <w:rFonts w:eastAsiaTheme="minorHAnsi"/>
                      <w:bCs/>
                      <w:color w:val="000000"/>
                      <w:lang w:eastAsia="en-US"/>
                    </w:rPr>
                    <w:t>(2014.gada budžets)</w:t>
                  </w:r>
                </w:p>
              </w:tc>
              <w:tc>
                <w:tcPr>
                  <w:tcW w:w="851" w:type="dxa"/>
                  <w:tcBorders>
                    <w:top w:val="single" w:sz="6" w:space="0" w:color="auto"/>
                    <w:left w:val="single" w:sz="6" w:space="0" w:color="auto"/>
                    <w:bottom w:val="single" w:sz="6" w:space="0" w:color="auto"/>
                    <w:right w:val="single" w:sz="6" w:space="0" w:color="auto"/>
                  </w:tcBorders>
                </w:tcPr>
                <w:p w14:paraId="3379EFC2"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4</w:t>
                  </w:r>
                  <w:r>
                    <w:rPr>
                      <w:rFonts w:eastAsiaTheme="minorHAnsi"/>
                      <w:color w:val="000000"/>
                      <w:lang w:eastAsia="en-US"/>
                    </w:rPr>
                    <w:t>,</w:t>
                  </w:r>
                  <w:r w:rsidRPr="00252313">
                    <w:rPr>
                      <w:rFonts w:eastAsiaTheme="minorHAnsi"/>
                      <w:color w:val="000000"/>
                      <w:lang w:eastAsia="en-US"/>
                    </w:rPr>
                    <w:t>4</w:t>
                  </w:r>
                </w:p>
              </w:tc>
              <w:tc>
                <w:tcPr>
                  <w:tcW w:w="992" w:type="dxa"/>
                  <w:tcBorders>
                    <w:top w:val="single" w:sz="6" w:space="0" w:color="auto"/>
                    <w:left w:val="single" w:sz="6" w:space="0" w:color="auto"/>
                    <w:bottom w:val="single" w:sz="6" w:space="0" w:color="auto"/>
                    <w:right w:val="single" w:sz="6" w:space="0" w:color="auto"/>
                  </w:tcBorders>
                </w:tcPr>
                <w:p w14:paraId="67EFC575" w14:textId="77777777" w:rsidR="00C520F4" w:rsidRPr="00252313" w:rsidRDefault="00C520F4" w:rsidP="00C520F4">
                  <w:pPr>
                    <w:autoSpaceDE w:val="0"/>
                    <w:autoSpaceDN w:val="0"/>
                    <w:adjustRightInd w:val="0"/>
                    <w:jc w:val="right"/>
                    <w:rPr>
                      <w:rFonts w:eastAsiaTheme="minorHAnsi"/>
                      <w:color w:val="000000"/>
                      <w:lang w:eastAsia="en-US"/>
                    </w:rPr>
                  </w:pPr>
                  <w:r>
                    <w:rPr>
                      <w:rFonts w:eastAsiaTheme="minorHAnsi"/>
                      <w:color w:val="000000"/>
                      <w:lang w:eastAsia="en-US"/>
                    </w:rPr>
                    <w:t>1,</w:t>
                  </w:r>
                  <w:r w:rsidRPr="00252313">
                    <w:rPr>
                      <w:rFonts w:eastAsiaTheme="minorHAnsi"/>
                      <w:color w:val="000000"/>
                      <w:lang w:eastAsia="en-US"/>
                    </w:rPr>
                    <w:t>044</w:t>
                  </w:r>
                </w:p>
              </w:tc>
              <w:tc>
                <w:tcPr>
                  <w:tcW w:w="1134" w:type="dxa"/>
                  <w:tcBorders>
                    <w:top w:val="single" w:sz="6" w:space="0" w:color="auto"/>
                    <w:left w:val="single" w:sz="6" w:space="0" w:color="auto"/>
                    <w:bottom w:val="single" w:sz="6" w:space="0" w:color="auto"/>
                    <w:right w:val="single" w:sz="6" w:space="0" w:color="auto"/>
                  </w:tcBorders>
                </w:tcPr>
                <w:p w14:paraId="74770D7D"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044</w:t>
                  </w:r>
                </w:p>
              </w:tc>
            </w:tr>
            <w:tr w:rsidR="00C520F4" w:rsidRPr="00C520F4" w14:paraId="0FCB191E" w14:textId="77777777" w:rsidTr="00C520F4">
              <w:trPr>
                <w:trHeight w:val="290"/>
              </w:trPr>
              <w:tc>
                <w:tcPr>
                  <w:tcW w:w="4050" w:type="dxa"/>
                  <w:tcBorders>
                    <w:top w:val="single" w:sz="6" w:space="0" w:color="auto"/>
                    <w:left w:val="single" w:sz="6" w:space="0" w:color="auto"/>
                    <w:bottom w:val="single" w:sz="6" w:space="0" w:color="auto"/>
                    <w:right w:val="single" w:sz="6" w:space="0" w:color="auto"/>
                  </w:tcBorders>
                </w:tcPr>
                <w:p w14:paraId="3587F0E3" w14:textId="77777777" w:rsidR="00C520F4" w:rsidRPr="00252313" w:rsidRDefault="00C520F4" w:rsidP="006F752C">
                  <w:pPr>
                    <w:autoSpaceDE w:val="0"/>
                    <w:autoSpaceDN w:val="0"/>
                    <w:adjustRightInd w:val="0"/>
                    <w:rPr>
                      <w:rFonts w:eastAsiaTheme="minorHAnsi"/>
                      <w:bCs/>
                      <w:color w:val="000000"/>
                      <w:lang w:eastAsia="en-US"/>
                    </w:rPr>
                  </w:pPr>
                  <w:r w:rsidRPr="00252313">
                    <w:rPr>
                      <w:rFonts w:eastAsiaTheme="minorHAnsi"/>
                      <w:bCs/>
                      <w:color w:val="000000"/>
                      <w:lang w:eastAsia="en-US"/>
                    </w:rPr>
                    <w:lastRenderedPageBreak/>
                    <w:t>fakts (C</w:t>
                  </w:r>
                  <w:r>
                    <w:rPr>
                      <w:rFonts w:eastAsiaTheme="minorHAnsi"/>
                      <w:bCs/>
                      <w:color w:val="000000"/>
                      <w:lang w:eastAsia="en-US"/>
                    </w:rPr>
                    <w:t>entrālā statistikas pārvalde</w:t>
                  </w:r>
                  <w:r w:rsidRPr="00252313">
                    <w:rPr>
                      <w:rFonts w:eastAsiaTheme="minorHAnsi"/>
                      <w:bCs/>
                      <w:color w:val="000000"/>
                      <w:lang w:eastAsia="en-US"/>
                    </w:rPr>
                    <w:t>)</w:t>
                  </w:r>
                </w:p>
              </w:tc>
              <w:tc>
                <w:tcPr>
                  <w:tcW w:w="851" w:type="dxa"/>
                  <w:tcBorders>
                    <w:top w:val="single" w:sz="6" w:space="0" w:color="auto"/>
                    <w:left w:val="single" w:sz="6" w:space="0" w:color="auto"/>
                    <w:bottom w:val="single" w:sz="6" w:space="0" w:color="auto"/>
                    <w:right w:val="single" w:sz="6" w:space="0" w:color="auto"/>
                  </w:tcBorders>
                </w:tcPr>
                <w:p w14:paraId="3B30F2F5" w14:textId="77777777" w:rsidR="00C520F4" w:rsidRPr="00252313" w:rsidRDefault="00C520F4" w:rsidP="00C520F4">
                  <w:pPr>
                    <w:autoSpaceDE w:val="0"/>
                    <w:autoSpaceDN w:val="0"/>
                    <w:adjustRightInd w:val="0"/>
                    <w:jc w:val="right"/>
                    <w:rPr>
                      <w:rFonts w:eastAsiaTheme="minorHAnsi"/>
                      <w:color w:val="000000"/>
                      <w:lang w:eastAsia="en-US"/>
                    </w:rPr>
                  </w:pPr>
                  <w:r>
                    <w:rPr>
                      <w:rFonts w:eastAsiaTheme="minorHAnsi"/>
                      <w:color w:val="000000"/>
                      <w:lang w:eastAsia="en-US"/>
                    </w:rPr>
                    <w:t>4,</w:t>
                  </w:r>
                  <w:r w:rsidRPr="00252313">
                    <w:rPr>
                      <w:rFonts w:eastAsiaTheme="minorHAnsi"/>
                      <w:color w:val="000000"/>
                      <w:lang w:eastAsia="en-US"/>
                    </w:rPr>
                    <w:t>6</w:t>
                  </w:r>
                </w:p>
              </w:tc>
              <w:tc>
                <w:tcPr>
                  <w:tcW w:w="992" w:type="dxa"/>
                  <w:tcBorders>
                    <w:top w:val="single" w:sz="6" w:space="0" w:color="auto"/>
                    <w:left w:val="single" w:sz="6" w:space="0" w:color="auto"/>
                    <w:bottom w:val="single" w:sz="6" w:space="0" w:color="auto"/>
                    <w:right w:val="single" w:sz="6" w:space="0" w:color="auto"/>
                  </w:tcBorders>
                </w:tcPr>
                <w:p w14:paraId="5FE56736"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1</w:t>
                  </w:r>
                  <w:r>
                    <w:rPr>
                      <w:rFonts w:eastAsiaTheme="minorHAnsi"/>
                      <w:color w:val="000000"/>
                      <w:lang w:eastAsia="en-US"/>
                    </w:rPr>
                    <w:t>,</w:t>
                  </w:r>
                  <w:r w:rsidRPr="00252313">
                    <w:rPr>
                      <w:rFonts w:eastAsiaTheme="minorHAnsi"/>
                      <w:color w:val="000000"/>
                      <w:lang w:eastAsia="en-US"/>
                    </w:rPr>
                    <w:t>046</w:t>
                  </w:r>
                </w:p>
              </w:tc>
              <w:tc>
                <w:tcPr>
                  <w:tcW w:w="1134" w:type="dxa"/>
                  <w:tcBorders>
                    <w:top w:val="single" w:sz="6" w:space="0" w:color="auto"/>
                    <w:left w:val="single" w:sz="6" w:space="0" w:color="auto"/>
                    <w:bottom w:val="single" w:sz="6" w:space="0" w:color="auto"/>
                    <w:right w:val="single" w:sz="6" w:space="0" w:color="auto"/>
                  </w:tcBorders>
                </w:tcPr>
                <w:p w14:paraId="7EB56405"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046</w:t>
                  </w:r>
                </w:p>
              </w:tc>
            </w:tr>
            <w:tr w:rsidR="00C520F4" w:rsidRPr="00C520F4" w14:paraId="1DD17A4C" w14:textId="77777777" w:rsidTr="00C520F4">
              <w:trPr>
                <w:trHeight w:val="290"/>
              </w:trPr>
              <w:tc>
                <w:tcPr>
                  <w:tcW w:w="4050" w:type="dxa"/>
                  <w:tcBorders>
                    <w:top w:val="nil"/>
                    <w:left w:val="nil"/>
                    <w:bottom w:val="nil"/>
                    <w:right w:val="nil"/>
                  </w:tcBorders>
                </w:tcPr>
                <w:p w14:paraId="7D8F4CC4" w14:textId="77777777" w:rsidR="002C3114" w:rsidRPr="00252313" w:rsidRDefault="002C3114" w:rsidP="00C520F4">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14:paraId="7D80F63B" w14:textId="77777777"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14:paraId="57733F86" w14:textId="77777777"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14:paraId="7B58EEE3" w14:textId="77777777"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14:paraId="3CDC7985" w14:textId="77777777" w:rsidTr="00C520F4">
              <w:trPr>
                <w:trHeight w:val="290"/>
              </w:trPr>
              <w:tc>
                <w:tcPr>
                  <w:tcW w:w="4050" w:type="dxa"/>
                  <w:tcBorders>
                    <w:top w:val="single" w:sz="6" w:space="0" w:color="auto"/>
                    <w:left w:val="single" w:sz="6" w:space="0" w:color="auto"/>
                    <w:bottom w:val="single" w:sz="6" w:space="0" w:color="auto"/>
                    <w:right w:val="single" w:sz="6" w:space="0" w:color="auto"/>
                  </w:tcBorders>
                </w:tcPr>
                <w:p w14:paraId="084D6498" w14:textId="77777777"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14:paraId="1C18CA6D"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2015</w:t>
                  </w:r>
                </w:p>
              </w:tc>
              <w:tc>
                <w:tcPr>
                  <w:tcW w:w="992" w:type="dxa"/>
                  <w:tcBorders>
                    <w:top w:val="single" w:sz="6" w:space="0" w:color="auto"/>
                    <w:left w:val="single" w:sz="6" w:space="0" w:color="auto"/>
                    <w:bottom w:val="single" w:sz="6" w:space="0" w:color="auto"/>
                    <w:right w:val="single" w:sz="6" w:space="0" w:color="auto"/>
                  </w:tcBorders>
                </w:tcPr>
                <w:p w14:paraId="7E1A7BB4" w14:textId="77777777"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14:paraId="5908ACDD" w14:textId="77777777"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14:paraId="738431C8" w14:textId="77777777" w:rsidTr="00C520F4">
              <w:trPr>
                <w:trHeight w:val="290"/>
              </w:trPr>
              <w:tc>
                <w:tcPr>
                  <w:tcW w:w="4050" w:type="dxa"/>
                  <w:tcBorders>
                    <w:top w:val="single" w:sz="6" w:space="0" w:color="auto"/>
                    <w:left w:val="single" w:sz="6" w:space="0" w:color="auto"/>
                    <w:bottom w:val="single" w:sz="6" w:space="0" w:color="auto"/>
                    <w:right w:val="single" w:sz="6" w:space="0" w:color="auto"/>
                  </w:tcBorders>
                </w:tcPr>
                <w:p w14:paraId="712EB7FC" w14:textId="77777777" w:rsidR="00C520F4" w:rsidRPr="00252313" w:rsidRDefault="00C520F4" w:rsidP="00714CEB">
                  <w:pPr>
                    <w:autoSpaceDE w:val="0"/>
                    <w:autoSpaceDN w:val="0"/>
                    <w:adjustRightInd w:val="0"/>
                    <w:rPr>
                      <w:rFonts w:eastAsiaTheme="minorHAnsi"/>
                      <w:bCs/>
                      <w:color w:val="000000"/>
                      <w:lang w:eastAsia="en-US"/>
                    </w:rPr>
                  </w:pPr>
                  <w:r w:rsidRPr="00252313">
                    <w:rPr>
                      <w:rFonts w:eastAsiaTheme="minorHAnsi"/>
                      <w:bCs/>
                      <w:color w:val="000000"/>
                      <w:lang w:eastAsia="en-US"/>
                    </w:rPr>
                    <w:t>F</w:t>
                  </w:r>
                  <w:r>
                    <w:rPr>
                      <w:rFonts w:eastAsiaTheme="minorHAnsi"/>
                      <w:bCs/>
                      <w:color w:val="000000"/>
                      <w:lang w:eastAsia="en-US"/>
                    </w:rPr>
                    <w:t xml:space="preserve">inanšu ministrijas </w:t>
                  </w:r>
                  <w:r w:rsidRPr="0088672A">
                    <w:rPr>
                      <w:rFonts w:eastAsiaTheme="minorHAnsi"/>
                      <w:bCs/>
                      <w:color w:val="000000"/>
                      <w:lang w:eastAsia="en-US"/>
                    </w:rPr>
                    <w:t>makro</w:t>
                  </w:r>
                  <w:r w:rsidR="00714CEB" w:rsidRPr="0088672A">
                    <w:rPr>
                      <w:rFonts w:eastAsiaTheme="minorHAnsi"/>
                      <w:bCs/>
                      <w:color w:val="000000"/>
                      <w:lang w:eastAsia="en-US"/>
                    </w:rPr>
                    <w:t>ekonomiskās prognozes</w:t>
                  </w:r>
                  <w:r w:rsidRPr="0088672A">
                    <w:rPr>
                      <w:rFonts w:eastAsiaTheme="minorHAnsi"/>
                      <w:bCs/>
                      <w:color w:val="000000"/>
                      <w:lang w:eastAsia="en-US"/>
                    </w:rPr>
                    <w:t xml:space="preserve"> uz 2014.ga</w:t>
                  </w:r>
                  <w:r>
                    <w:rPr>
                      <w:rFonts w:eastAsiaTheme="minorHAnsi"/>
                      <w:bCs/>
                      <w:color w:val="000000"/>
                      <w:lang w:eastAsia="en-US"/>
                    </w:rPr>
                    <w:t>da 22.august</w:t>
                  </w:r>
                  <w:r w:rsidR="00714CEB">
                    <w:rPr>
                      <w:rFonts w:eastAsiaTheme="minorHAnsi"/>
                      <w:bCs/>
                      <w:color w:val="000000"/>
                      <w:lang w:eastAsia="en-US"/>
                    </w:rPr>
                    <w:t>u</w:t>
                  </w:r>
                  <w:r>
                    <w:rPr>
                      <w:rFonts w:eastAsiaTheme="minorHAnsi"/>
                      <w:bCs/>
                      <w:color w:val="000000"/>
                      <w:lang w:eastAsia="en-US"/>
                    </w:rPr>
                    <w:t xml:space="preserve"> </w:t>
                  </w:r>
                  <w:r w:rsidRPr="00252313">
                    <w:rPr>
                      <w:rFonts w:eastAsiaTheme="minorHAnsi"/>
                      <w:bCs/>
                      <w:color w:val="000000"/>
                      <w:lang w:eastAsia="en-US"/>
                    </w:rPr>
                    <w:t>(2015.gada budžets)</w:t>
                  </w:r>
                </w:p>
              </w:tc>
              <w:tc>
                <w:tcPr>
                  <w:tcW w:w="851" w:type="dxa"/>
                  <w:tcBorders>
                    <w:top w:val="single" w:sz="6" w:space="0" w:color="auto"/>
                    <w:left w:val="single" w:sz="6" w:space="0" w:color="auto"/>
                    <w:bottom w:val="single" w:sz="6" w:space="0" w:color="auto"/>
                    <w:right w:val="single" w:sz="6" w:space="0" w:color="auto"/>
                  </w:tcBorders>
                </w:tcPr>
                <w:p w14:paraId="28552221"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4</w:t>
                  </w:r>
                  <w:r>
                    <w:rPr>
                      <w:rFonts w:eastAsiaTheme="minorHAnsi"/>
                      <w:color w:val="000000"/>
                      <w:lang w:eastAsia="en-US"/>
                    </w:rPr>
                    <w:t>,</w:t>
                  </w:r>
                  <w:r w:rsidRPr="00252313">
                    <w:rPr>
                      <w:rFonts w:eastAsiaTheme="minorHAnsi"/>
                      <w:color w:val="000000"/>
                      <w:lang w:eastAsia="en-US"/>
                    </w:rPr>
                    <w:t>5</w:t>
                  </w:r>
                </w:p>
              </w:tc>
              <w:tc>
                <w:tcPr>
                  <w:tcW w:w="992" w:type="dxa"/>
                  <w:tcBorders>
                    <w:top w:val="single" w:sz="6" w:space="0" w:color="auto"/>
                    <w:left w:val="single" w:sz="6" w:space="0" w:color="auto"/>
                    <w:bottom w:val="single" w:sz="6" w:space="0" w:color="auto"/>
                    <w:right w:val="single" w:sz="6" w:space="0" w:color="auto"/>
                  </w:tcBorders>
                </w:tcPr>
                <w:p w14:paraId="650B0EE6" w14:textId="77777777" w:rsidR="00C520F4" w:rsidRPr="00252313" w:rsidRDefault="00C520F4" w:rsidP="00C520F4">
                  <w:pPr>
                    <w:autoSpaceDE w:val="0"/>
                    <w:autoSpaceDN w:val="0"/>
                    <w:adjustRightInd w:val="0"/>
                    <w:jc w:val="right"/>
                    <w:rPr>
                      <w:rFonts w:eastAsiaTheme="minorHAnsi"/>
                      <w:color w:val="000000"/>
                      <w:lang w:eastAsia="en-US"/>
                    </w:rPr>
                  </w:pPr>
                  <w:r>
                    <w:rPr>
                      <w:rFonts w:eastAsiaTheme="minorHAnsi"/>
                      <w:color w:val="000000"/>
                      <w:lang w:eastAsia="en-US"/>
                    </w:rPr>
                    <w:t>1,</w:t>
                  </w:r>
                  <w:r w:rsidRPr="00252313">
                    <w:rPr>
                      <w:rFonts w:eastAsiaTheme="minorHAnsi"/>
                      <w:color w:val="000000"/>
                      <w:lang w:eastAsia="en-US"/>
                    </w:rPr>
                    <w:t>045</w:t>
                  </w:r>
                </w:p>
              </w:tc>
              <w:tc>
                <w:tcPr>
                  <w:tcW w:w="1134" w:type="dxa"/>
                  <w:tcBorders>
                    <w:top w:val="single" w:sz="6" w:space="0" w:color="auto"/>
                    <w:left w:val="single" w:sz="6" w:space="0" w:color="auto"/>
                    <w:bottom w:val="single" w:sz="6" w:space="0" w:color="auto"/>
                    <w:right w:val="single" w:sz="6" w:space="0" w:color="auto"/>
                  </w:tcBorders>
                </w:tcPr>
                <w:p w14:paraId="74476F42" w14:textId="77777777" w:rsidR="00C520F4" w:rsidRPr="00252313" w:rsidRDefault="00C520F4" w:rsidP="00C520F4">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045</w:t>
                  </w:r>
                </w:p>
              </w:tc>
            </w:tr>
            <w:tr w:rsidR="00C520F4" w:rsidRPr="00252313" w14:paraId="43B728E6" w14:textId="77777777" w:rsidTr="00C520F4">
              <w:trPr>
                <w:trHeight w:val="290"/>
              </w:trPr>
              <w:tc>
                <w:tcPr>
                  <w:tcW w:w="4050" w:type="dxa"/>
                  <w:tcBorders>
                    <w:top w:val="nil"/>
                    <w:left w:val="nil"/>
                    <w:bottom w:val="nil"/>
                    <w:right w:val="nil"/>
                  </w:tcBorders>
                </w:tcPr>
                <w:p w14:paraId="3176BAC5" w14:textId="77777777"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851" w:type="dxa"/>
                  <w:tcBorders>
                    <w:top w:val="nil"/>
                    <w:left w:val="nil"/>
                    <w:bottom w:val="nil"/>
                    <w:right w:val="nil"/>
                  </w:tcBorders>
                </w:tcPr>
                <w:p w14:paraId="32E7EDCF" w14:textId="77777777"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992" w:type="dxa"/>
                  <w:tcBorders>
                    <w:top w:val="nil"/>
                    <w:left w:val="nil"/>
                    <w:bottom w:val="nil"/>
                    <w:right w:val="nil"/>
                  </w:tcBorders>
                </w:tcPr>
                <w:p w14:paraId="069AFAAA" w14:textId="77777777"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14:paraId="028F04C8" w14:textId="77777777"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r>
          </w:tbl>
          <w:p w14:paraId="64A8DAE5" w14:textId="77777777" w:rsidR="00C520F4" w:rsidRDefault="00C520F4" w:rsidP="00832926">
            <w:r>
              <w:t>D</w:t>
            </w:r>
            <w:r w:rsidRPr="00C520F4">
              <w:rPr>
                <w:vertAlign w:val="subscript"/>
              </w:rPr>
              <w:t xml:space="preserve">2015 </w:t>
            </w:r>
            <w:proofErr w:type="spellStart"/>
            <w:r w:rsidRPr="00C520F4">
              <w:rPr>
                <w:vertAlign w:val="subscript"/>
              </w:rPr>
              <w:t>progn</w:t>
            </w:r>
            <w:proofErr w:type="spellEnd"/>
            <w:r w:rsidRPr="00C520F4">
              <w:rPr>
                <w:vertAlign w:val="subscript"/>
              </w:rPr>
              <w:t xml:space="preserve"> </w:t>
            </w:r>
            <w:r>
              <w:t>= (0,045 + (0,046 – 0,044)) +1 = 1,047</w:t>
            </w:r>
          </w:p>
          <w:p w14:paraId="3CE25DC8" w14:textId="77777777" w:rsidR="00832926" w:rsidRDefault="00832926" w:rsidP="00832926"/>
          <w:p w14:paraId="53348C49" w14:textId="77777777" w:rsidR="00832926" w:rsidRPr="00832926" w:rsidRDefault="00832926" w:rsidP="00832926">
            <w:r>
              <w:t xml:space="preserve">       Noteikumu Nr.1478 9.punkts nosaka, j</w:t>
            </w:r>
            <w:r w:rsidRPr="00832926">
              <w:t>a aprēķinātais darba samaksas izmaiņu indekss ir lielāks vai mazāks par 1, iemaksu objekta maksimālo apmēru nākamajam kalendāra gadam aprēķina, izmantojot šādu formulu:</w:t>
            </w:r>
          </w:p>
          <w:p w14:paraId="21F6A310" w14:textId="77777777" w:rsidR="00832926" w:rsidRPr="00832926" w:rsidRDefault="00832926" w:rsidP="00832926">
            <w:pPr>
              <w:jc w:val="center"/>
            </w:pPr>
            <w:r w:rsidRPr="00832926">
              <w:t>I</w:t>
            </w:r>
            <w:r w:rsidRPr="00832926">
              <w:rPr>
                <w:vertAlign w:val="subscript"/>
              </w:rPr>
              <w:t>max(t+1)</w:t>
            </w:r>
            <w:r w:rsidRPr="00832926">
              <w:t xml:space="preserve"> = </w:t>
            </w:r>
            <w:proofErr w:type="spellStart"/>
            <w:r w:rsidRPr="00832926">
              <w:t>I</w:t>
            </w:r>
            <w:r w:rsidRPr="00832926">
              <w:rPr>
                <w:vertAlign w:val="subscript"/>
              </w:rPr>
              <w:t>max(t</w:t>
            </w:r>
            <w:proofErr w:type="spellEnd"/>
            <w:r w:rsidRPr="00832926">
              <w:rPr>
                <w:vertAlign w:val="subscript"/>
              </w:rPr>
              <w:t>)</w:t>
            </w:r>
            <w:r w:rsidRPr="00832926">
              <w:t xml:space="preserve"> x D</w:t>
            </w:r>
            <w:r w:rsidRPr="00832926">
              <w:rPr>
                <w:vertAlign w:val="subscript"/>
              </w:rPr>
              <w:t>(t+1)progn</w:t>
            </w:r>
            <w:r w:rsidRPr="00832926">
              <w:t>, kur</w:t>
            </w:r>
          </w:p>
          <w:p w14:paraId="0DDA6ECA" w14:textId="77777777" w:rsidR="00832926" w:rsidRPr="00832926" w:rsidRDefault="00832926" w:rsidP="00832926">
            <w:r w:rsidRPr="00832926">
              <w:t>I</w:t>
            </w:r>
            <w:r w:rsidRPr="00832926">
              <w:rPr>
                <w:vertAlign w:val="subscript"/>
              </w:rPr>
              <w:t>max(t+1)</w:t>
            </w:r>
            <w:r w:rsidRPr="00832926">
              <w:t xml:space="preserve"> – nākamā kalendāra gada iemaksu objekta maksimālais apmērs;</w:t>
            </w:r>
          </w:p>
          <w:p w14:paraId="0FD8E3EC" w14:textId="77777777" w:rsidR="00832926" w:rsidRPr="00832926" w:rsidRDefault="00832926" w:rsidP="00832926">
            <w:proofErr w:type="spellStart"/>
            <w:r w:rsidRPr="00832926">
              <w:t>I</w:t>
            </w:r>
            <w:r w:rsidRPr="00832926">
              <w:rPr>
                <w:vertAlign w:val="subscript"/>
              </w:rPr>
              <w:t>max(t</w:t>
            </w:r>
            <w:proofErr w:type="spellEnd"/>
            <w:r w:rsidRPr="00832926">
              <w:rPr>
                <w:vertAlign w:val="subscript"/>
              </w:rPr>
              <w:t>)</w:t>
            </w:r>
            <w:r w:rsidRPr="00832926">
              <w:t xml:space="preserve"> – iepriekšējā kalendāra gada iemaksu objekta maksimālais apmērs;</w:t>
            </w:r>
          </w:p>
          <w:p w14:paraId="0EAC927B" w14:textId="77777777" w:rsidR="00832926" w:rsidRDefault="00832926" w:rsidP="00832926">
            <w:r w:rsidRPr="00832926">
              <w:t>D</w:t>
            </w:r>
            <w:r w:rsidRPr="00832926">
              <w:rPr>
                <w:vertAlign w:val="subscript"/>
              </w:rPr>
              <w:t>(t+1)progn</w:t>
            </w:r>
            <w:r w:rsidRPr="00832926">
              <w:t xml:space="preserve"> – aprēķinātais darba samaksas izmaiņu indekss</w:t>
            </w:r>
            <w:r>
              <w:t>.</w:t>
            </w:r>
          </w:p>
          <w:p w14:paraId="0D7C1F93" w14:textId="77777777" w:rsidR="00832926" w:rsidRDefault="00832926" w:rsidP="00832926"/>
          <w:p w14:paraId="6DD4084A" w14:textId="77777777" w:rsidR="008A5117" w:rsidRDefault="008A5117" w:rsidP="00832926">
            <w:proofErr w:type="spellStart"/>
            <w:r>
              <w:t>I</w:t>
            </w:r>
            <w:r w:rsidRPr="008A5117">
              <w:rPr>
                <w:vertAlign w:val="subscript"/>
              </w:rPr>
              <w:t>max</w:t>
            </w:r>
            <w:proofErr w:type="spellEnd"/>
            <w:r w:rsidRPr="008A5117">
              <w:rPr>
                <w:vertAlign w:val="subscript"/>
              </w:rPr>
              <w:t xml:space="preserve"> 2015 </w:t>
            </w:r>
            <w:r>
              <w:t>= 46400 x 1,047 = 48580,80</w:t>
            </w:r>
          </w:p>
          <w:p w14:paraId="7A4F006E" w14:textId="77777777" w:rsidR="00123B92" w:rsidRDefault="00123B92" w:rsidP="00FB693B">
            <w:pPr>
              <w:jc w:val="both"/>
            </w:pPr>
          </w:p>
          <w:p w14:paraId="43D07E69" w14:textId="77777777" w:rsidR="008A5117" w:rsidRDefault="008A5117" w:rsidP="00FB693B">
            <w:pPr>
              <w:jc w:val="both"/>
            </w:pPr>
            <w:r>
              <w:t xml:space="preserve">     Noteikumu Nr.1478 10.punkts nosaka, ka aprēķināto iemaksu objekta maksimālo apmēru noapaļo līdz veseliem simtiem </w:t>
            </w:r>
            <w:proofErr w:type="spellStart"/>
            <w:r>
              <w:t>euro</w:t>
            </w:r>
            <w:proofErr w:type="spellEnd"/>
            <w:r>
              <w:t xml:space="preserve">. </w:t>
            </w:r>
          </w:p>
          <w:p w14:paraId="308E6520" w14:textId="77777777" w:rsidR="008A5117" w:rsidRDefault="008A5117" w:rsidP="00FB693B">
            <w:pPr>
              <w:jc w:val="both"/>
            </w:pPr>
            <w:r>
              <w:t xml:space="preserve">     2015.gadam ir aprēķināts iemaksu objekta maksimālais apmērs, t.i., 48580,80 </w:t>
            </w:r>
            <w:proofErr w:type="spellStart"/>
            <w:r>
              <w:t>euro</w:t>
            </w:r>
            <w:proofErr w:type="spellEnd"/>
            <w:r>
              <w:t xml:space="preserve">. Noapaļojot </w:t>
            </w:r>
            <w:r w:rsidR="009C2BFE">
              <w:t xml:space="preserve">to </w:t>
            </w:r>
            <w:r>
              <w:t xml:space="preserve">līdz veseliem simtiem </w:t>
            </w:r>
            <w:proofErr w:type="spellStart"/>
            <w:r>
              <w:t>euro</w:t>
            </w:r>
            <w:proofErr w:type="spellEnd"/>
            <w:r>
              <w:t xml:space="preserve">, iemaksu objekta maksimālais apmērs 2015.gadam ir 48 600 </w:t>
            </w:r>
            <w:proofErr w:type="spellStart"/>
            <w:r>
              <w:t>euro</w:t>
            </w:r>
            <w:proofErr w:type="spellEnd"/>
            <w:r>
              <w:t>.</w:t>
            </w:r>
          </w:p>
          <w:p w14:paraId="61CA5470" w14:textId="77777777" w:rsidR="0050270F" w:rsidRDefault="003318E9" w:rsidP="00DF01B0">
            <w:pPr>
              <w:jc w:val="both"/>
            </w:pPr>
            <w:r>
              <w:t xml:space="preserve"> </w:t>
            </w:r>
          </w:p>
          <w:p w14:paraId="2A164865" w14:textId="77777777" w:rsidR="00EA1BA5" w:rsidRDefault="00EA1BA5" w:rsidP="00EA1BA5">
            <w:pPr>
              <w:jc w:val="both"/>
            </w:pPr>
            <w:r>
              <w:t xml:space="preserve">      Noteikumu projekts izstrādāts, lai noteiktu iemaksu objekta maksimālo apmēru. </w:t>
            </w:r>
          </w:p>
          <w:p w14:paraId="33E42043" w14:textId="77777777" w:rsidR="00EA1BA5" w:rsidRDefault="00EA1BA5" w:rsidP="00EA1BA5">
            <w:pPr>
              <w:jc w:val="both"/>
            </w:pPr>
            <w:r>
              <w:t xml:space="preserve">      Noteikumu projekts paredz 2015.gadā noteikt iemaksu objekta maksimālo apmēru </w:t>
            </w:r>
            <w:r w:rsidRPr="00FB693B">
              <w:t>48 600</w:t>
            </w:r>
            <w:r w:rsidRPr="007D3535">
              <w:t xml:space="preserve"> eiro</w:t>
            </w:r>
            <w:r>
              <w:t xml:space="preserve">, kas noteikts, </w:t>
            </w:r>
            <w:r w:rsidRPr="00047C53">
              <w:t>piemērojot iepriekšējā kalendāra gada iemaksu objekta maksimālajam apmēram tautsaimniecībā nodarbināto mēneša vidējo bruto darba samaksas (faktiskajās cenās) izmaiņu indeksu, kas aprēķināts, pamatojoties uz nākamajam kalendāra gadam Finanšu ministrijas prognozēto darba samaksas pieaugumu</w:t>
            </w:r>
            <w:r>
              <w:t>.</w:t>
            </w:r>
            <w:r w:rsidRPr="00F26A0B">
              <w:t xml:space="preserve"> </w:t>
            </w:r>
          </w:p>
          <w:p w14:paraId="56ADB88E" w14:textId="77777777" w:rsidR="00115282" w:rsidRDefault="00EA1BA5" w:rsidP="00115282">
            <w:pPr>
              <w:jc w:val="both"/>
            </w:pPr>
            <w:r>
              <w:t xml:space="preserve">      Tā kā iemaksu objekta maksimālais apmērs tiek piemērots kalendāra gada ienākumiem, tad noteikumu projektā paredzēts spēkā stāšanās laiks 2015.gada 1.janvāris.</w:t>
            </w:r>
          </w:p>
          <w:p w14:paraId="618E1047" w14:textId="77777777" w:rsidR="00D27889" w:rsidRDefault="00D27889" w:rsidP="00115282">
            <w:pPr>
              <w:jc w:val="both"/>
            </w:pPr>
          </w:p>
          <w:p w14:paraId="51B66E73" w14:textId="1DF46934" w:rsidR="00D27889" w:rsidRPr="007F1AF8" w:rsidRDefault="00D27889" w:rsidP="008D0640">
            <w:pPr>
              <w:jc w:val="both"/>
            </w:pPr>
            <w:r>
              <w:t xml:space="preserve">     </w:t>
            </w:r>
            <w:r w:rsidR="008D0640">
              <w:t xml:space="preserve">Juridiskās skaidrības nodrošināšanai nepieciešams veikt </w:t>
            </w:r>
            <w:r>
              <w:t>tehnisk</w:t>
            </w:r>
            <w:r w:rsidR="008D0640">
              <w:t>us</w:t>
            </w:r>
            <w:r>
              <w:t xml:space="preserve"> grozījum</w:t>
            </w:r>
            <w:r w:rsidR="008D0640">
              <w:t>us</w:t>
            </w:r>
            <w:r>
              <w:t xml:space="preserve">, lai precizētu </w:t>
            </w:r>
            <w:r>
              <w:rPr>
                <w:rFonts w:eastAsiaTheme="minorHAnsi"/>
              </w:rPr>
              <w:t>N</w:t>
            </w:r>
            <w:r w:rsidRPr="00FB693B">
              <w:rPr>
                <w:rFonts w:eastAsiaTheme="minorHAnsi"/>
              </w:rPr>
              <w:t>oteikum</w:t>
            </w:r>
            <w:r>
              <w:rPr>
                <w:rFonts w:eastAsiaTheme="minorHAnsi"/>
              </w:rPr>
              <w:t>u</w:t>
            </w:r>
            <w:r w:rsidRPr="00FB693B">
              <w:rPr>
                <w:rFonts w:eastAsiaTheme="minorHAnsi"/>
              </w:rPr>
              <w:t xml:space="preserve"> Nr.1478</w:t>
            </w:r>
            <w:r>
              <w:rPr>
                <w:rFonts w:eastAsiaTheme="minorHAnsi"/>
              </w:rPr>
              <w:t xml:space="preserve"> 8.punktā formulā lietotos apzīmējumus un 9.punktā formulā lietotā apzīmējuma paskaidrojumu.</w:t>
            </w:r>
          </w:p>
        </w:tc>
      </w:tr>
      <w:tr w:rsidR="00970D03" w:rsidRPr="007F1AF8" w14:paraId="0DD250BA" w14:textId="77777777" w:rsidTr="003466EF">
        <w:tc>
          <w:tcPr>
            <w:tcW w:w="534" w:type="dxa"/>
            <w:gridSpan w:val="2"/>
          </w:tcPr>
          <w:p w14:paraId="564656B3" w14:textId="77777777" w:rsidR="00970D03" w:rsidRPr="007F1AF8" w:rsidRDefault="00EA1BA5" w:rsidP="00EA1BA5">
            <w:r>
              <w:lastRenderedPageBreak/>
              <w:t>3</w:t>
            </w:r>
            <w:r w:rsidR="00970D03" w:rsidRPr="007F1AF8">
              <w:t>.</w:t>
            </w:r>
          </w:p>
        </w:tc>
        <w:tc>
          <w:tcPr>
            <w:tcW w:w="1795" w:type="dxa"/>
          </w:tcPr>
          <w:p w14:paraId="6378E5B2" w14:textId="77777777" w:rsidR="00970D03" w:rsidRPr="007F1AF8" w:rsidRDefault="00970D03" w:rsidP="00C520F4">
            <w:r w:rsidRPr="007F1AF8">
              <w:t>Projekta izstrādē iesaistītās institūcijas</w:t>
            </w:r>
          </w:p>
        </w:tc>
        <w:tc>
          <w:tcPr>
            <w:tcW w:w="7418" w:type="dxa"/>
            <w:gridSpan w:val="3"/>
          </w:tcPr>
          <w:p w14:paraId="3010C13F" w14:textId="77777777" w:rsidR="00970D03" w:rsidRPr="007F1AF8" w:rsidRDefault="00F26A0B" w:rsidP="00C520F4">
            <w:pPr>
              <w:jc w:val="both"/>
            </w:pPr>
            <w:r>
              <w:t>P</w:t>
            </w:r>
            <w:r w:rsidR="002D7DFD" w:rsidRPr="007F1AF8">
              <w:t>rojekts šo jomu neskar.</w:t>
            </w:r>
          </w:p>
        </w:tc>
      </w:tr>
      <w:tr w:rsidR="00970D03" w:rsidRPr="007F1AF8" w14:paraId="62348D44" w14:textId="77777777" w:rsidTr="003466EF">
        <w:tc>
          <w:tcPr>
            <w:tcW w:w="534" w:type="dxa"/>
            <w:gridSpan w:val="2"/>
          </w:tcPr>
          <w:p w14:paraId="586FA3F2" w14:textId="77777777" w:rsidR="00970D03" w:rsidRPr="007F1AF8" w:rsidRDefault="00EA1BA5" w:rsidP="00EA1BA5">
            <w:r>
              <w:t>4</w:t>
            </w:r>
            <w:r w:rsidR="00970D03" w:rsidRPr="007F1AF8">
              <w:t xml:space="preserve">. </w:t>
            </w:r>
          </w:p>
        </w:tc>
        <w:tc>
          <w:tcPr>
            <w:tcW w:w="1795" w:type="dxa"/>
          </w:tcPr>
          <w:p w14:paraId="4DF1537B" w14:textId="77777777" w:rsidR="00970D03" w:rsidRPr="007F1AF8" w:rsidRDefault="00970D03" w:rsidP="00C520F4">
            <w:r w:rsidRPr="007F1AF8">
              <w:t>Cita informācija</w:t>
            </w:r>
          </w:p>
        </w:tc>
        <w:tc>
          <w:tcPr>
            <w:tcW w:w="7418" w:type="dxa"/>
            <w:gridSpan w:val="3"/>
          </w:tcPr>
          <w:p w14:paraId="3E1C63FC" w14:textId="77777777" w:rsidR="00970D03" w:rsidRPr="007F1AF8" w:rsidRDefault="00530F7E" w:rsidP="00C520F4">
            <w:pPr>
              <w:jc w:val="both"/>
            </w:pPr>
            <w:r>
              <w:t>Nav.</w:t>
            </w:r>
          </w:p>
        </w:tc>
      </w:tr>
      <w:tr w:rsidR="00970D03" w:rsidRPr="007F1AF8" w14:paraId="0D68B646" w14:textId="77777777" w:rsidTr="003466EF">
        <w:tc>
          <w:tcPr>
            <w:tcW w:w="9747" w:type="dxa"/>
            <w:gridSpan w:val="6"/>
          </w:tcPr>
          <w:p w14:paraId="151C57ED" w14:textId="77777777" w:rsidR="00130CD1" w:rsidRDefault="00130CD1" w:rsidP="00C520F4">
            <w:pPr>
              <w:jc w:val="center"/>
              <w:rPr>
                <w:b/>
              </w:rPr>
            </w:pPr>
          </w:p>
          <w:p w14:paraId="7B65D9FD" w14:textId="33B4E0CB" w:rsidR="008D0640" w:rsidRPr="007F1AF8" w:rsidRDefault="00970D03" w:rsidP="008D0640">
            <w:pPr>
              <w:jc w:val="center"/>
              <w:rPr>
                <w:b/>
              </w:rPr>
            </w:pPr>
            <w:r w:rsidRPr="007F1AF8">
              <w:rPr>
                <w:b/>
              </w:rPr>
              <w:t>II Tiesību akta projekta ietekme uz sabiedrību</w:t>
            </w:r>
            <w:r w:rsidR="00530F7E">
              <w:rPr>
                <w:b/>
              </w:rPr>
              <w:t>, tautsaimniecības attīstību un administratīvo slogu</w:t>
            </w:r>
          </w:p>
        </w:tc>
      </w:tr>
      <w:tr w:rsidR="00970D03" w:rsidRPr="007F1AF8" w14:paraId="1DE22F44" w14:textId="77777777" w:rsidTr="003466EF">
        <w:tc>
          <w:tcPr>
            <w:tcW w:w="534" w:type="dxa"/>
            <w:gridSpan w:val="2"/>
          </w:tcPr>
          <w:p w14:paraId="05255C8C" w14:textId="77777777" w:rsidR="00970D03" w:rsidRPr="007F1AF8" w:rsidRDefault="00970D03" w:rsidP="00C520F4">
            <w:r w:rsidRPr="007F1AF8">
              <w:t>1.</w:t>
            </w:r>
          </w:p>
        </w:tc>
        <w:tc>
          <w:tcPr>
            <w:tcW w:w="1842" w:type="dxa"/>
            <w:gridSpan w:val="2"/>
          </w:tcPr>
          <w:p w14:paraId="055C146B" w14:textId="77777777" w:rsidR="00970D03" w:rsidRPr="007F1AF8" w:rsidRDefault="00970D03" w:rsidP="00C520F4">
            <w:r w:rsidRPr="007F1AF8">
              <w:t>Sabiedrības mērķgrupa</w:t>
            </w:r>
            <w:r w:rsidR="00530F7E">
              <w:t xml:space="preserve">s, </w:t>
            </w:r>
            <w:r w:rsidR="00530F7E">
              <w:lastRenderedPageBreak/>
              <w:t>kuras tiesiskais regulējums ietekmē vai varētu ietekmēt</w:t>
            </w:r>
          </w:p>
        </w:tc>
        <w:tc>
          <w:tcPr>
            <w:tcW w:w="7371" w:type="dxa"/>
            <w:gridSpan w:val="2"/>
          </w:tcPr>
          <w:p w14:paraId="38881122" w14:textId="77777777" w:rsidR="00970D03" w:rsidRDefault="002D7DFD" w:rsidP="00F52B8C">
            <w:pPr>
              <w:jc w:val="both"/>
            </w:pPr>
            <w:r>
              <w:lastRenderedPageBreak/>
              <w:t xml:space="preserve">Pēc </w:t>
            </w:r>
            <w:r w:rsidR="000B0569">
              <w:t xml:space="preserve">Valsts sociālās apdrošināšanas aģentūras (turpmāk – </w:t>
            </w:r>
            <w:r>
              <w:t>VSAA</w:t>
            </w:r>
            <w:r w:rsidR="000B0569">
              <w:t>)</w:t>
            </w:r>
            <w:r>
              <w:t xml:space="preserve"> datiem par 201</w:t>
            </w:r>
            <w:r w:rsidR="00FB693B">
              <w:t>3</w:t>
            </w:r>
            <w:r>
              <w:t>.gadu (d</w:t>
            </w:r>
            <w:r w:rsidRPr="00783BE2">
              <w:t>ati sagatavo</w:t>
            </w:r>
            <w:r w:rsidR="00F52B8C">
              <w:t xml:space="preserve">ti </w:t>
            </w:r>
            <w:r w:rsidRPr="00783BE2">
              <w:t>201</w:t>
            </w:r>
            <w:r w:rsidR="00F52B8C">
              <w:t>4</w:t>
            </w:r>
            <w:r w:rsidRPr="00783BE2">
              <w:t xml:space="preserve">.gada </w:t>
            </w:r>
            <w:r w:rsidR="00F52B8C">
              <w:t>septembrī</w:t>
            </w:r>
            <w:r>
              <w:t xml:space="preserve">), sociāli apdrošināto </w:t>
            </w:r>
            <w:r>
              <w:lastRenderedPageBreak/>
              <w:t>personu</w:t>
            </w:r>
            <w:r w:rsidRPr="00783BE2">
              <w:t xml:space="preserve"> ar iemaksu algu summu gadā </w:t>
            </w:r>
            <w:r>
              <w:t xml:space="preserve">virs </w:t>
            </w:r>
            <w:r w:rsidR="00FB693B">
              <w:t xml:space="preserve">48 600 </w:t>
            </w:r>
            <w:proofErr w:type="spellStart"/>
            <w:r w:rsidR="00FB693B">
              <w:t>euro</w:t>
            </w:r>
            <w:proofErr w:type="spellEnd"/>
            <w:r>
              <w:t xml:space="preserve"> skaits bija </w:t>
            </w:r>
            <w:r w:rsidR="00F52B8C">
              <w:t xml:space="preserve">4 293 </w:t>
            </w:r>
            <w:r>
              <w:t>personas (</w:t>
            </w:r>
            <w:r w:rsidRPr="00F52B8C">
              <w:t>0</w:t>
            </w:r>
            <w:r w:rsidR="00F52B8C">
              <w:t>,</w:t>
            </w:r>
            <w:r w:rsidRPr="00F52B8C">
              <w:t>4%</w:t>
            </w:r>
            <w:r>
              <w:t xml:space="preserve"> no kopējā apdrošināto personu skaita), un šo personu vidējā gada iemaksu algu summa bija </w:t>
            </w:r>
            <w:r w:rsidR="00F52B8C">
              <w:t xml:space="preserve">77 878 </w:t>
            </w:r>
            <w:proofErr w:type="spellStart"/>
            <w:r w:rsidR="00F52B8C">
              <w:t>euro</w:t>
            </w:r>
            <w:proofErr w:type="spellEnd"/>
            <w:r>
              <w:t>.</w:t>
            </w:r>
          </w:p>
          <w:p w14:paraId="57060B09" w14:textId="77777777" w:rsidR="00115282" w:rsidRPr="007F1AF8" w:rsidRDefault="00F52B8C" w:rsidP="00F52B8C">
            <w:pPr>
              <w:jc w:val="both"/>
            </w:pPr>
            <w:r>
              <w:t>2014.gada 1.pusgadā sociāli apdrošināto personu</w:t>
            </w:r>
            <w:r w:rsidRPr="00783BE2">
              <w:t xml:space="preserve"> ar iemaksu algu summu </w:t>
            </w:r>
            <w:r>
              <w:t xml:space="preserve">virs 48 600 </w:t>
            </w:r>
            <w:proofErr w:type="spellStart"/>
            <w:r>
              <w:t>euro</w:t>
            </w:r>
            <w:proofErr w:type="spellEnd"/>
            <w:r>
              <w:t xml:space="preserve"> skaits ir 340 personas, un šo personu vidējā iemaksu algu summa ir 65 983 </w:t>
            </w:r>
            <w:proofErr w:type="spellStart"/>
            <w:r>
              <w:t>euro</w:t>
            </w:r>
            <w:proofErr w:type="spellEnd"/>
            <w:r>
              <w:t>.</w:t>
            </w:r>
          </w:p>
        </w:tc>
      </w:tr>
      <w:tr w:rsidR="00970D03" w:rsidRPr="007F1AF8" w14:paraId="7DC88388" w14:textId="77777777" w:rsidTr="003466EF">
        <w:tc>
          <w:tcPr>
            <w:tcW w:w="534" w:type="dxa"/>
            <w:gridSpan w:val="2"/>
          </w:tcPr>
          <w:p w14:paraId="093BF2C3" w14:textId="77777777" w:rsidR="00970D03" w:rsidRPr="007F1AF8" w:rsidRDefault="00970D03" w:rsidP="00C520F4">
            <w:r w:rsidRPr="007F1AF8">
              <w:lastRenderedPageBreak/>
              <w:t xml:space="preserve">2. </w:t>
            </w:r>
          </w:p>
        </w:tc>
        <w:tc>
          <w:tcPr>
            <w:tcW w:w="1842" w:type="dxa"/>
            <w:gridSpan w:val="2"/>
          </w:tcPr>
          <w:p w14:paraId="5BDCD903" w14:textId="77777777" w:rsidR="00970D03" w:rsidRPr="007F1AF8" w:rsidRDefault="00530F7E" w:rsidP="00286CBC">
            <w:pPr>
              <w:jc w:val="both"/>
            </w:pPr>
            <w:r>
              <w:t>Tiesiskā regulējuma ietekme uz tautsaimniecību un administratīvo slogu</w:t>
            </w:r>
          </w:p>
        </w:tc>
        <w:tc>
          <w:tcPr>
            <w:tcW w:w="7371" w:type="dxa"/>
            <w:gridSpan w:val="2"/>
          </w:tcPr>
          <w:p w14:paraId="427E2E71" w14:textId="77777777" w:rsidR="00970D03" w:rsidRPr="007F1AF8" w:rsidRDefault="00BA5EBE" w:rsidP="00BA5EBE">
            <w:pPr>
              <w:jc w:val="both"/>
              <w:rPr>
                <w:highlight w:val="yellow"/>
              </w:rPr>
            </w:pPr>
            <w:r>
              <w:t>P</w:t>
            </w:r>
            <w:r w:rsidR="00970D03" w:rsidRPr="007F1AF8">
              <w:t>rojekts šo jomu neskar.</w:t>
            </w:r>
          </w:p>
        </w:tc>
      </w:tr>
      <w:tr w:rsidR="00970D03" w:rsidRPr="007F1AF8" w14:paraId="4585CBDE" w14:textId="77777777" w:rsidTr="003466EF">
        <w:tc>
          <w:tcPr>
            <w:tcW w:w="534" w:type="dxa"/>
            <w:gridSpan w:val="2"/>
          </w:tcPr>
          <w:p w14:paraId="106AFA7C" w14:textId="77777777" w:rsidR="00970D03" w:rsidRPr="007F1AF8" w:rsidRDefault="00286CBC" w:rsidP="00C520F4">
            <w:r>
              <w:t>3</w:t>
            </w:r>
            <w:r w:rsidR="00970D03" w:rsidRPr="007F1AF8">
              <w:t>.</w:t>
            </w:r>
          </w:p>
        </w:tc>
        <w:tc>
          <w:tcPr>
            <w:tcW w:w="1842" w:type="dxa"/>
            <w:gridSpan w:val="2"/>
          </w:tcPr>
          <w:p w14:paraId="7318271C" w14:textId="77777777" w:rsidR="00970D03" w:rsidRPr="007F1AF8" w:rsidRDefault="00970D03" w:rsidP="00C520F4">
            <w:r w:rsidRPr="007F1AF8">
              <w:t>Administratīvo izmaksu monetārs novērtējums</w:t>
            </w:r>
          </w:p>
        </w:tc>
        <w:tc>
          <w:tcPr>
            <w:tcW w:w="7371" w:type="dxa"/>
            <w:gridSpan w:val="2"/>
          </w:tcPr>
          <w:p w14:paraId="00A142A1" w14:textId="77777777" w:rsidR="00970D03" w:rsidRPr="00B47119" w:rsidRDefault="000C3B34" w:rsidP="00C520F4">
            <w:pPr>
              <w:pStyle w:val="BodyText"/>
              <w:spacing w:after="0"/>
              <w:jc w:val="both"/>
              <w:rPr>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14:paraId="494D914A" w14:textId="77777777" w:rsidTr="003466EF">
        <w:tc>
          <w:tcPr>
            <w:tcW w:w="534" w:type="dxa"/>
            <w:gridSpan w:val="2"/>
          </w:tcPr>
          <w:p w14:paraId="38EAD206" w14:textId="77777777" w:rsidR="00970D03" w:rsidRPr="007F1AF8" w:rsidRDefault="00286CBC" w:rsidP="00C520F4">
            <w:r>
              <w:t>4</w:t>
            </w:r>
            <w:r w:rsidR="00970D03" w:rsidRPr="007F1AF8">
              <w:t xml:space="preserve">. </w:t>
            </w:r>
          </w:p>
        </w:tc>
        <w:tc>
          <w:tcPr>
            <w:tcW w:w="1842" w:type="dxa"/>
            <w:gridSpan w:val="2"/>
          </w:tcPr>
          <w:p w14:paraId="23881556" w14:textId="77777777" w:rsidR="00970D03" w:rsidRPr="007F1AF8" w:rsidRDefault="00970D03" w:rsidP="00C520F4">
            <w:r w:rsidRPr="007F1AF8">
              <w:t>Cita informācija</w:t>
            </w:r>
          </w:p>
        </w:tc>
        <w:tc>
          <w:tcPr>
            <w:tcW w:w="7371" w:type="dxa"/>
            <w:gridSpan w:val="2"/>
          </w:tcPr>
          <w:p w14:paraId="36A73FF6" w14:textId="77777777" w:rsidR="00970D03" w:rsidRPr="007F1AF8" w:rsidRDefault="00970D03" w:rsidP="00C520F4">
            <w:pPr>
              <w:jc w:val="both"/>
            </w:pPr>
            <w:r w:rsidRPr="007F1AF8">
              <w:t>Nav</w:t>
            </w:r>
          </w:p>
        </w:tc>
      </w:tr>
      <w:tr w:rsidR="003B30F4" w:rsidRPr="007F1AF8" w14:paraId="0AFAD2B2" w14:textId="77777777" w:rsidTr="003466EF">
        <w:tc>
          <w:tcPr>
            <w:tcW w:w="9747" w:type="dxa"/>
            <w:gridSpan w:val="6"/>
          </w:tcPr>
          <w:p w14:paraId="3FCBA451" w14:textId="77777777" w:rsidR="00B46DC0" w:rsidRPr="00D95A84" w:rsidRDefault="00B46DC0" w:rsidP="00B46DC0"/>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1583"/>
              <w:gridCol w:w="1490"/>
              <w:gridCol w:w="1471"/>
              <w:gridCol w:w="1515"/>
              <w:gridCol w:w="1172"/>
            </w:tblGrid>
            <w:tr w:rsidR="00B46DC0" w:rsidRPr="006D41D2" w14:paraId="72605E81" w14:textId="77777777" w:rsidTr="00420FE4">
              <w:tc>
                <w:tcPr>
                  <w:tcW w:w="9380" w:type="dxa"/>
                  <w:gridSpan w:val="6"/>
                  <w:shd w:val="clear" w:color="auto" w:fill="auto"/>
                </w:tcPr>
                <w:p w14:paraId="026B8881" w14:textId="77777777" w:rsidR="00B46DC0" w:rsidRPr="006D41D2" w:rsidRDefault="00B46DC0" w:rsidP="00C520F4">
                  <w:pPr>
                    <w:jc w:val="center"/>
                  </w:pPr>
                  <w:r w:rsidRPr="00D95A84">
                    <w:br w:type="page"/>
                  </w:r>
                  <w:r w:rsidRPr="006D41D2">
                    <w:rPr>
                      <w:b/>
                    </w:rPr>
                    <w:t>III</w:t>
                  </w:r>
                  <w:r w:rsidRPr="006D41D2">
                    <w:t xml:space="preserve"> </w:t>
                  </w:r>
                  <w:r w:rsidRPr="006D41D2">
                    <w:rPr>
                      <w:b/>
                      <w:bCs/>
                    </w:rPr>
                    <w:t>Tiesību akta projekta ietekme uz valsts budžetu un pašvaldību budžetiem</w:t>
                  </w:r>
                </w:p>
              </w:tc>
            </w:tr>
            <w:tr w:rsidR="00B46DC0" w:rsidRPr="006D41D2" w14:paraId="080B2D4A" w14:textId="77777777" w:rsidTr="00420FE4">
              <w:tc>
                <w:tcPr>
                  <w:tcW w:w="5222" w:type="dxa"/>
                  <w:gridSpan w:val="3"/>
                  <w:shd w:val="clear" w:color="auto" w:fill="auto"/>
                </w:tcPr>
                <w:p w14:paraId="76166A0E" w14:textId="77777777" w:rsidR="00B46DC0" w:rsidRPr="006D41D2" w:rsidRDefault="00B46DC0" w:rsidP="00C520F4">
                  <w:pPr>
                    <w:jc w:val="center"/>
                  </w:pPr>
                </w:p>
              </w:tc>
              <w:tc>
                <w:tcPr>
                  <w:tcW w:w="4158" w:type="dxa"/>
                  <w:gridSpan w:val="3"/>
                  <w:shd w:val="clear" w:color="auto" w:fill="auto"/>
                  <w:vAlign w:val="center"/>
                </w:tcPr>
                <w:p w14:paraId="54EFA148" w14:textId="61A56DF9" w:rsidR="00B46DC0" w:rsidRPr="006D41D2" w:rsidRDefault="00B46DC0" w:rsidP="00066A14">
                  <w:pPr>
                    <w:jc w:val="center"/>
                  </w:pPr>
                  <w:r w:rsidRPr="006D41D2">
                    <w:t>(</w:t>
                  </w:r>
                  <w:proofErr w:type="spellStart"/>
                  <w:r w:rsidR="001E3B6E" w:rsidRPr="001E3B6E">
                    <w:rPr>
                      <w:i/>
                    </w:rPr>
                    <w:t>euro</w:t>
                  </w:r>
                  <w:proofErr w:type="spellEnd"/>
                  <w:r w:rsidRPr="006D41D2">
                    <w:t>)</w:t>
                  </w:r>
                </w:p>
              </w:tc>
            </w:tr>
            <w:tr w:rsidR="00B46DC0" w:rsidRPr="006D41D2" w14:paraId="721AD065" w14:textId="77777777" w:rsidTr="00420FE4">
              <w:tc>
                <w:tcPr>
                  <w:tcW w:w="2149" w:type="dxa"/>
                  <w:vMerge w:val="restart"/>
                  <w:shd w:val="clear" w:color="auto" w:fill="auto"/>
                  <w:vAlign w:val="center"/>
                </w:tcPr>
                <w:p w14:paraId="2FD5131A" w14:textId="77777777" w:rsidR="00B46DC0" w:rsidRPr="006D41D2" w:rsidRDefault="00B46DC0" w:rsidP="00C520F4">
                  <w:pPr>
                    <w:jc w:val="center"/>
                  </w:pPr>
                  <w:r w:rsidRPr="006D41D2">
                    <w:rPr>
                      <w:b/>
                    </w:rPr>
                    <w:t>Rādītāji</w:t>
                  </w:r>
                </w:p>
              </w:tc>
              <w:tc>
                <w:tcPr>
                  <w:tcW w:w="3073" w:type="dxa"/>
                  <w:gridSpan w:val="2"/>
                  <w:vMerge w:val="restart"/>
                  <w:shd w:val="clear" w:color="auto" w:fill="auto"/>
                  <w:vAlign w:val="center"/>
                </w:tcPr>
                <w:p w14:paraId="1C4A8E29" w14:textId="77777777" w:rsidR="00B46DC0" w:rsidRPr="006D41D2" w:rsidRDefault="00B46DC0" w:rsidP="00A73546">
                  <w:pPr>
                    <w:jc w:val="center"/>
                  </w:pPr>
                  <w:r w:rsidRPr="006D41D2">
                    <w:rPr>
                      <w:b/>
                    </w:rPr>
                    <w:t>201</w:t>
                  </w:r>
                  <w:r w:rsidR="00A73546" w:rsidRPr="006D41D2">
                    <w:rPr>
                      <w:b/>
                    </w:rPr>
                    <w:t>4</w:t>
                  </w:r>
                </w:p>
              </w:tc>
              <w:tc>
                <w:tcPr>
                  <w:tcW w:w="4158" w:type="dxa"/>
                  <w:gridSpan w:val="3"/>
                  <w:shd w:val="clear" w:color="auto" w:fill="auto"/>
                  <w:vAlign w:val="center"/>
                </w:tcPr>
                <w:p w14:paraId="733C79D5" w14:textId="77777777" w:rsidR="00B46DC0" w:rsidRPr="006D41D2" w:rsidRDefault="00B46DC0" w:rsidP="00C520F4">
                  <w:pPr>
                    <w:jc w:val="center"/>
                  </w:pPr>
                  <w:r w:rsidRPr="006D41D2">
                    <w:t>Turpmākie trīs gadi</w:t>
                  </w:r>
                </w:p>
              </w:tc>
            </w:tr>
            <w:tr w:rsidR="00B46DC0" w:rsidRPr="006D41D2" w14:paraId="05D9FFB7" w14:textId="77777777" w:rsidTr="00420FE4">
              <w:tc>
                <w:tcPr>
                  <w:tcW w:w="2149" w:type="dxa"/>
                  <w:vMerge/>
                  <w:shd w:val="clear" w:color="auto" w:fill="auto"/>
                </w:tcPr>
                <w:p w14:paraId="09B9A1D0" w14:textId="77777777" w:rsidR="00B46DC0" w:rsidRPr="006D41D2" w:rsidRDefault="00B46DC0" w:rsidP="00C520F4">
                  <w:pPr>
                    <w:jc w:val="center"/>
                  </w:pPr>
                </w:p>
              </w:tc>
              <w:tc>
                <w:tcPr>
                  <w:tcW w:w="3073" w:type="dxa"/>
                  <w:gridSpan w:val="2"/>
                  <w:vMerge/>
                  <w:shd w:val="clear" w:color="auto" w:fill="auto"/>
                </w:tcPr>
                <w:p w14:paraId="31816A6D" w14:textId="77777777" w:rsidR="00B46DC0" w:rsidRPr="006D41D2" w:rsidRDefault="00B46DC0" w:rsidP="00C520F4">
                  <w:pPr>
                    <w:jc w:val="center"/>
                    <w:rPr>
                      <w:b/>
                    </w:rPr>
                  </w:pPr>
                </w:p>
              </w:tc>
              <w:tc>
                <w:tcPr>
                  <w:tcW w:w="1471" w:type="dxa"/>
                  <w:shd w:val="clear" w:color="auto" w:fill="auto"/>
                  <w:vAlign w:val="bottom"/>
                </w:tcPr>
                <w:p w14:paraId="4CDCA479" w14:textId="77777777" w:rsidR="00B46DC0" w:rsidRPr="006D41D2" w:rsidRDefault="00B46DC0" w:rsidP="00A73546">
                  <w:pPr>
                    <w:pStyle w:val="naisf"/>
                    <w:spacing w:before="0" w:after="0"/>
                    <w:ind w:firstLine="0"/>
                    <w:jc w:val="center"/>
                    <w:rPr>
                      <w:b/>
                      <w:i/>
                    </w:rPr>
                  </w:pPr>
                  <w:r w:rsidRPr="006D41D2">
                    <w:rPr>
                      <w:b/>
                      <w:bCs/>
                    </w:rPr>
                    <w:t>201</w:t>
                  </w:r>
                  <w:r w:rsidR="00A73546" w:rsidRPr="006D41D2">
                    <w:rPr>
                      <w:b/>
                      <w:bCs/>
                    </w:rPr>
                    <w:t>5</w:t>
                  </w:r>
                </w:p>
              </w:tc>
              <w:tc>
                <w:tcPr>
                  <w:tcW w:w="1515" w:type="dxa"/>
                  <w:shd w:val="clear" w:color="auto" w:fill="auto"/>
                  <w:vAlign w:val="bottom"/>
                </w:tcPr>
                <w:p w14:paraId="479E9DBC" w14:textId="77777777" w:rsidR="00B46DC0" w:rsidRPr="006D41D2" w:rsidRDefault="00B46DC0" w:rsidP="00A73546">
                  <w:pPr>
                    <w:pStyle w:val="naisf"/>
                    <w:spacing w:before="0" w:after="0"/>
                    <w:ind w:firstLine="0"/>
                    <w:jc w:val="center"/>
                    <w:rPr>
                      <w:b/>
                      <w:i/>
                    </w:rPr>
                  </w:pPr>
                  <w:r w:rsidRPr="006D41D2">
                    <w:rPr>
                      <w:b/>
                      <w:bCs/>
                    </w:rPr>
                    <w:t>201</w:t>
                  </w:r>
                  <w:r w:rsidR="00A73546" w:rsidRPr="006D41D2">
                    <w:rPr>
                      <w:b/>
                      <w:bCs/>
                    </w:rPr>
                    <w:t>6</w:t>
                  </w:r>
                </w:p>
              </w:tc>
              <w:tc>
                <w:tcPr>
                  <w:tcW w:w="1172" w:type="dxa"/>
                  <w:shd w:val="clear" w:color="auto" w:fill="auto"/>
                  <w:vAlign w:val="bottom"/>
                </w:tcPr>
                <w:p w14:paraId="2B15FEBA" w14:textId="77777777" w:rsidR="00B46DC0" w:rsidRPr="006D41D2" w:rsidRDefault="00B46DC0" w:rsidP="00A73546">
                  <w:pPr>
                    <w:pStyle w:val="naisf"/>
                    <w:spacing w:before="0" w:after="0"/>
                    <w:ind w:firstLine="0"/>
                    <w:jc w:val="center"/>
                    <w:rPr>
                      <w:b/>
                      <w:i/>
                    </w:rPr>
                  </w:pPr>
                  <w:r w:rsidRPr="006D41D2">
                    <w:rPr>
                      <w:b/>
                      <w:bCs/>
                    </w:rPr>
                    <w:t>201</w:t>
                  </w:r>
                  <w:r w:rsidR="00A73546" w:rsidRPr="006D41D2">
                    <w:rPr>
                      <w:b/>
                      <w:bCs/>
                    </w:rPr>
                    <w:t>7</w:t>
                  </w:r>
                </w:p>
              </w:tc>
            </w:tr>
            <w:tr w:rsidR="00B46DC0" w:rsidRPr="006D41D2" w14:paraId="4C623BB6" w14:textId="77777777" w:rsidTr="00420FE4">
              <w:tc>
                <w:tcPr>
                  <w:tcW w:w="2149" w:type="dxa"/>
                  <w:vMerge/>
                  <w:shd w:val="clear" w:color="auto" w:fill="auto"/>
                  <w:vAlign w:val="bottom"/>
                </w:tcPr>
                <w:p w14:paraId="1733B04D" w14:textId="77777777" w:rsidR="00B46DC0" w:rsidRPr="006D41D2" w:rsidRDefault="00B46DC0" w:rsidP="00C520F4">
                  <w:pPr>
                    <w:jc w:val="center"/>
                  </w:pPr>
                </w:p>
              </w:tc>
              <w:tc>
                <w:tcPr>
                  <w:tcW w:w="1583" w:type="dxa"/>
                  <w:shd w:val="clear" w:color="auto" w:fill="auto"/>
                  <w:vAlign w:val="bottom"/>
                </w:tcPr>
                <w:p w14:paraId="34FF42E1" w14:textId="77777777" w:rsidR="00B46DC0" w:rsidRPr="006D41D2" w:rsidRDefault="00B46DC0" w:rsidP="00C520F4">
                  <w:pPr>
                    <w:jc w:val="center"/>
                  </w:pPr>
                  <w:r w:rsidRPr="006D41D2">
                    <w:t>Saskaņā ar valsts budžetu kārtējam gadam</w:t>
                  </w:r>
                </w:p>
              </w:tc>
              <w:tc>
                <w:tcPr>
                  <w:tcW w:w="1490" w:type="dxa"/>
                  <w:shd w:val="clear" w:color="auto" w:fill="auto"/>
                  <w:vAlign w:val="bottom"/>
                </w:tcPr>
                <w:p w14:paraId="3FB58176" w14:textId="77777777" w:rsidR="00B46DC0" w:rsidRPr="006D41D2" w:rsidRDefault="00B46DC0" w:rsidP="00C520F4">
                  <w:pPr>
                    <w:jc w:val="center"/>
                  </w:pPr>
                  <w:r w:rsidRPr="006D41D2">
                    <w:t>Izmaiņas kārtējā gadā salīdzinot ar budžetu kārtējam gadam</w:t>
                  </w:r>
                </w:p>
              </w:tc>
              <w:tc>
                <w:tcPr>
                  <w:tcW w:w="1471" w:type="dxa"/>
                  <w:shd w:val="clear" w:color="auto" w:fill="auto"/>
                  <w:vAlign w:val="bottom"/>
                </w:tcPr>
                <w:p w14:paraId="31346FE6" w14:textId="77777777" w:rsidR="00B46DC0" w:rsidRPr="006D41D2" w:rsidRDefault="00B46DC0" w:rsidP="00C520F4">
                  <w:pPr>
                    <w:jc w:val="center"/>
                  </w:pPr>
                  <w:r w:rsidRPr="006D41D2">
                    <w:t>Izmaiņas salīdzinot ar kārtējo (n) gadu</w:t>
                  </w:r>
                </w:p>
              </w:tc>
              <w:tc>
                <w:tcPr>
                  <w:tcW w:w="1515" w:type="dxa"/>
                  <w:shd w:val="clear" w:color="auto" w:fill="auto"/>
                  <w:vAlign w:val="bottom"/>
                </w:tcPr>
                <w:p w14:paraId="43B590D6" w14:textId="77777777" w:rsidR="00B46DC0" w:rsidRPr="006D41D2" w:rsidRDefault="00B46DC0" w:rsidP="00C520F4">
                  <w:pPr>
                    <w:jc w:val="center"/>
                  </w:pPr>
                  <w:r w:rsidRPr="006D41D2">
                    <w:t>Izmaiņas salīdzinot ar kārtējo (n) gadu</w:t>
                  </w:r>
                </w:p>
              </w:tc>
              <w:tc>
                <w:tcPr>
                  <w:tcW w:w="1172" w:type="dxa"/>
                  <w:shd w:val="clear" w:color="auto" w:fill="auto"/>
                  <w:vAlign w:val="bottom"/>
                </w:tcPr>
                <w:p w14:paraId="27824A1E" w14:textId="77777777" w:rsidR="00B46DC0" w:rsidRPr="006D41D2" w:rsidRDefault="00B46DC0" w:rsidP="00C520F4">
                  <w:pPr>
                    <w:jc w:val="center"/>
                  </w:pPr>
                  <w:r w:rsidRPr="006D41D2">
                    <w:t>Izmaiņas salīdzinot ar kārtējo (n) gadu</w:t>
                  </w:r>
                </w:p>
              </w:tc>
            </w:tr>
            <w:tr w:rsidR="00B46DC0" w:rsidRPr="006D41D2" w14:paraId="756B9125" w14:textId="77777777" w:rsidTr="00420FE4">
              <w:tc>
                <w:tcPr>
                  <w:tcW w:w="2149" w:type="dxa"/>
                  <w:shd w:val="clear" w:color="auto" w:fill="auto"/>
                </w:tcPr>
                <w:p w14:paraId="6F9994A6" w14:textId="77777777" w:rsidR="00B46DC0" w:rsidRPr="006D41D2" w:rsidRDefault="00B46DC0" w:rsidP="00C520F4">
                  <w:pPr>
                    <w:pStyle w:val="naisf"/>
                    <w:spacing w:before="0" w:after="0"/>
                    <w:ind w:firstLine="0"/>
                    <w:jc w:val="center"/>
                    <w:rPr>
                      <w:b/>
                    </w:rPr>
                  </w:pPr>
                  <w:r w:rsidRPr="006D41D2">
                    <w:rPr>
                      <w:b/>
                    </w:rPr>
                    <w:t>1</w:t>
                  </w:r>
                </w:p>
              </w:tc>
              <w:tc>
                <w:tcPr>
                  <w:tcW w:w="1583" w:type="dxa"/>
                  <w:shd w:val="clear" w:color="auto" w:fill="auto"/>
                </w:tcPr>
                <w:p w14:paraId="71E894D8" w14:textId="77777777" w:rsidR="00B46DC0" w:rsidRPr="006D41D2" w:rsidRDefault="00B46DC0" w:rsidP="00C520F4">
                  <w:pPr>
                    <w:pStyle w:val="naisf"/>
                    <w:spacing w:before="0" w:after="0"/>
                    <w:ind w:firstLine="0"/>
                    <w:jc w:val="center"/>
                    <w:rPr>
                      <w:b/>
                    </w:rPr>
                  </w:pPr>
                  <w:r w:rsidRPr="006D41D2">
                    <w:rPr>
                      <w:b/>
                    </w:rPr>
                    <w:t>2</w:t>
                  </w:r>
                </w:p>
              </w:tc>
              <w:tc>
                <w:tcPr>
                  <w:tcW w:w="1490" w:type="dxa"/>
                  <w:shd w:val="clear" w:color="auto" w:fill="auto"/>
                </w:tcPr>
                <w:p w14:paraId="02A31C15" w14:textId="77777777" w:rsidR="00B46DC0" w:rsidRPr="006D41D2" w:rsidRDefault="00B46DC0" w:rsidP="00C520F4">
                  <w:pPr>
                    <w:pStyle w:val="naisf"/>
                    <w:spacing w:before="0" w:after="0"/>
                    <w:ind w:firstLine="0"/>
                    <w:jc w:val="center"/>
                    <w:rPr>
                      <w:b/>
                    </w:rPr>
                  </w:pPr>
                  <w:r w:rsidRPr="006D41D2">
                    <w:rPr>
                      <w:b/>
                    </w:rPr>
                    <w:t>3</w:t>
                  </w:r>
                </w:p>
              </w:tc>
              <w:tc>
                <w:tcPr>
                  <w:tcW w:w="1471" w:type="dxa"/>
                  <w:shd w:val="clear" w:color="auto" w:fill="auto"/>
                </w:tcPr>
                <w:p w14:paraId="4678FD9D" w14:textId="77777777" w:rsidR="00B46DC0" w:rsidRPr="006D41D2" w:rsidRDefault="00B46DC0" w:rsidP="00C520F4">
                  <w:pPr>
                    <w:pStyle w:val="naisf"/>
                    <w:spacing w:before="0" w:after="0"/>
                    <w:ind w:firstLine="0"/>
                    <w:jc w:val="center"/>
                    <w:rPr>
                      <w:b/>
                    </w:rPr>
                  </w:pPr>
                  <w:r w:rsidRPr="006D41D2">
                    <w:rPr>
                      <w:b/>
                    </w:rPr>
                    <w:t>4</w:t>
                  </w:r>
                </w:p>
              </w:tc>
              <w:tc>
                <w:tcPr>
                  <w:tcW w:w="1515" w:type="dxa"/>
                  <w:shd w:val="clear" w:color="auto" w:fill="auto"/>
                </w:tcPr>
                <w:p w14:paraId="2AA63B6B" w14:textId="77777777" w:rsidR="00B46DC0" w:rsidRPr="006D41D2" w:rsidRDefault="00B46DC0" w:rsidP="00C520F4">
                  <w:pPr>
                    <w:pStyle w:val="naisf"/>
                    <w:spacing w:before="0" w:after="0"/>
                    <w:ind w:firstLine="0"/>
                    <w:jc w:val="center"/>
                    <w:rPr>
                      <w:b/>
                    </w:rPr>
                  </w:pPr>
                  <w:r w:rsidRPr="006D41D2">
                    <w:rPr>
                      <w:b/>
                    </w:rPr>
                    <w:t>5</w:t>
                  </w:r>
                </w:p>
              </w:tc>
              <w:tc>
                <w:tcPr>
                  <w:tcW w:w="1172" w:type="dxa"/>
                  <w:shd w:val="clear" w:color="auto" w:fill="auto"/>
                </w:tcPr>
                <w:p w14:paraId="46423802" w14:textId="77777777" w:rsidR="00B46DC0" w:rsidRPr="006D41D2" w:rsidRDefault="00B46DC0" w:rsidP="00C520F4">
                  <w:pPr>
                    <w:pStyle w:val="naisf"/>
                    <w:spacing w:before="0" w:after="0"/>
                    <w:ind w:firstLine="0"/>
                    <w:jc w:val="center"/>
                    <w:rPr>
                      <w:b/>
                    </w:rPr>
                  </w:pPr>
                  <w:r w:rsidRPr="006D41D2">
                    <w:rPr>
                      <w:b/>
                    </w:rPr>
                    <w:t>6</w:t>
                  </w:r>
                </w:p>
              </w:tc>
            </w:tr>
            <w:tr w:rsidR="00B46DC0" w:rsidRPr="006D41D2" w14:paraId="298ED2CE" w14:textId="77777777" w:rsidTr="00420FE4">
              <w:tc>
                <w:tcPr>
                  <w:tcW w:w="2149" w:type="dxa"/>
                  <w:shd w:val="clear" w:color="auto" w:fill="auto"/>
                </w:tcPr>
                <w:p w14:paraId="3AAC3247" w14:textId="77777777" w:rsidR="00B46DC0" w:rsidRPr="007F087B" w:rsidRDefault="00B46DC0" w:rsidP="00C520F4">
                  <w:r w:rsidRPr="007F087B">
                    <w:t>1. Budžeta ieņēmumi:</w:t>
                  </w:r>
                </w:p>
              </w:tc>
              <w:tc>
                <w:tcPr>
                  <w:tcW w:w="1583" w:type="dxa"/>
                  <w:shd w:val="clear" w:color="auto" w:fill="auto"/>
                </w:tcPr>
                <w:p w14:paraId="7B118EC1" w14:textId="77777777" w:rsidR="00D5467E" w:rsidRPr="007F087B" w:rsidRDefault="00D5467E" w:rsidP="00D5467E">
                  <w:pPr>
                    <w:pStyle w:val="naisf"/>
                    <w:spacing w:before="0" w:after="0"/>
                    <w:ind w:firstLine="0"/>
                    <w:jc w:val="left"/>
                    <w:rPr>
                      <w:sz w:val="22"/>
                      <w:szCs w:val="22"/>
                    </w:rPr>
                  </w:pPr>
                  <w:r w:rsidRPr="007F087B">
                    <w:rPr>
                      <w:sz w:val="22"/>
                      <w:szCs w:val="22"/>
                    </w:rPr>
                    <w:t>valsts speciālajā budžetā plānotie ieņēmumi:</w:t>
                  </w:r>
                  <w:proofErr w:type="gramStart"/>
                  <w:r w:rsidRPr="007F087B">
                    <w:rPr>
                      <w:sz w:val="22"/>
                      <w:szCs w:val="22"/>
                    </w:rPr>
                    <w:t xml:space="preserve">    </w:t>
                  </w:r>
                  <w:proofErr w:type="gramEnd"/>
                </w:p>
                <w:p w14:paraId="6B9E6E75" w14:textId="77777777" w:rsidR="00B46DC0" w:rsidRPr="007F087B" w:rsidRDefault="00D5467E" w:rsidP="00D5467E">
                  <w:r w:rsidRPr="007F087B">
                    <w:rPr>
                      <w:sz w:val="22"/>
                      <w:szCs w:val="22"/>
                    </w:rPr>
                    <w:t xml:space="preserve">2 207 006 984 </w:t>
                  </w:r>
                  <w:proofErr w:type="spellStart"/>
                  <w:r w:rsidRPr="007F087B">
                    <w:rPr>
                      <w:sz w:val="22"/>
                      <w:szCs w:val="22"/>
                    </w:rPr>
                    <w:t>euro</w:t>
                  </w:r>
                  <w:proofErr w:type="spellEnd"/>
                </w:p>
              </w:tc>
              <w:tc>
                <w:tcPr>
                  <w:tcW w:w="1490" w:type="dxa"/>
                  <w:shd w:val="clear" w:color="auto" w:fill="auto"/>
                  <w:vAlign w:val="center"/>
                </w:tcPr>
                <w:p w14:paraId="38007185" w14:textId="77777777" w:rsidR="00B46DC0" w:rsidRPr="007F087B" w:rsidRDefault="00B46DC0" w:rsidP="00C520F4">
                  <w:pPr>
                    <w:pStyle w:val="naisf"/>
                    <w:spacing w:before="0" w:after="0"/>
                    <w:ind w:firstLine="0"/>
                    <w:jc w:val="center"/>
                  </w:pPr>
                  <w:r w:rsidRPr="007F087B">
                    <w:t>0</w:t>
                  </w:r>
                </w:p>
              </w:tc>
              <w:tc>
                <w:tcPr>
                  <w:tcW w:w="1471" w:type="dxa"/>
                  <w:shd w:val="clear" w:color="auto" w:fill="auto"/>
                  <w:vAlign w:val="center"/>
                </w:tcPr>
                <w:p w14:paraId="040FCE44" w14:textId="77777777" w:rsidR="00B46DC0" w:rsidRPr="007F087B" w:rsidRDefault="00B46DC0" w:rsidP="00C520F4">
                  <w:pPr>
                    <w:pStyle w:val="naisf"/>
                    <w:spacing w:before="0" w:after="0"/>
                    <w:ind w:firstLine="0"/>
                    <w:jc w:val="center"/>
                  </w:pPr>
                  <w:r w:rsidRPr="007F087B">
                    <w:t>0</w:t>
                  </w:r>
                </w:p>
              </w:tc>
              <w:tc>
                <w:tcPr>
                  <w:tcW w:w="1515" w:type="dxa"/>
                  <w:shd w:val="clear" w:color="auto" w:fill="auto"/>
                  <w:vAlign w:val="center"/>
                </w:tcPr>
                <w:p w14:paraId="6D68BD19" w14:textId="5432120B" w:rsidR="00B46DC0" w:rsidRPr="007F087B" w:rsidRDefault="005B4909" w:rsidP="000D072A">
                  <w:pPr>
                    <w:pStyle w:val="naisf"/>
                    <w:spacing w:before="0" w:after="0"/>
                    <w:ind w:firstLine="0"/>
                    <w:jc w:val="center"/>
                  </w:pPr>
                  <w:r w:rsidRPr="007F087B">
                    <w:t>0</w:t>
                  </w:r>
                </w:p>
              </w:tc>
              <w:tc>
                <w:tcPr>
                  <w:tcW w:w="1172" w:type="dxa"/>
                  <w:shd w:val="clear" w:color="auto" w:fill="auto"/>
                  <w:vAlign w:val="center"/>
                </w:tcPr>
                <w:p w14:paraId="662B6356" w14:textId="1915AF33" w:rsidR="00B46DC0" w:rsidRPr="007F087B" w:rsidRDefault="005B4909" w:rsidP="00AF56D6">
                  <w:pPr>
                    <w:pStyle w:val="naisf"/>
                    <w:spacing w:before="0" w:after="0"/>
                    <w:ind w:firstLine="0"/>
                    <w:jc w:val="center"/>
                  </w:pPr>
                  <w:r w:rsidRPr="007F087B">
                    <w:t>0</w:t>
                  </w:r>
                </w:p>
              </w:tc>
            </w:tr>
            <w:tr w:rsidR="00B46DC0" w:rsidRPr="006D41D2" w14:paraId="6AD26099" w14:textId="77777777" w:rsidTr="00420FE4">
              <w:tc>
                <w:tcPr>
                  <w:tcW w:w="2149" w:type="dxa"/>
                  <w:shd w:val="clear" w:color="auto" w:fill="auto"/>
                </w:tcPr>
                <w:p w14:paraId="6739E646" w14:textId="77777777" w:rsidR="00B46DC0" w:rsidRPr="007F087B" w:rsidRDefault="00B46DC0" w:rsidP="00C520F4">
                  <w:r w:rsidRPr="007F087B">
                    <w:t>1.1. valsts pamatbudžets, tai skaitā ieņēmumi no maksas pakalpojumiem un citi pašu ieņēmumi</w:t>
                  </w:r>
                </w:p>
              </w:tc>
              <w:tc>
                <w:tcPr>
                  <w:tcW w:w="1583" w:type="dxa"/>
                  <w:shd w:val="clear" w:color="auto" w:fill="auto"/>
                  <w:vAlign w:val="center"/>
                </w:tcPr>
                <w:p w14:paraId="33440989" w14:textId="77777777" w:rsidR="00B46DC0" w:rsidRPr="007F087B" w:rsidRDefault="00B46DC0" w:rsidP="00C520F4">
                  <w:pPr>
                    <w:jc w:val="center"/>
                  </w:pPr>
                  <w:r w:rsidRPr="007F087B">
                    <w:t>0</w:t>
                  </w:r>
                </w:p>
              </w:tc>
              <w:tc>
                <w:tcPr>
                  <w:tcW w:w="1490" w:type="dxa"/>
                  <w:shd w:val="clear" w:color="auto" w:fill="auto"/>
                  <w:vAlign w:val="center"/>
                </w:tcPr>
                <w:p w14:paraId="542E9B25" w14:textId="77777777" w:rsidR="00B46DC0" w:rsidRPr="007F087B" w:rsidRDefault="00B46DC0" w:rsidP="00C520F4">
                  <w:pPr>
                    <w:jc w:val="center"/>
                  </w:pPr>
                  <w:r w:rsidRPr="007F087B">
                    <w:t>0</w:t>
                  </w:r>
                </w:p>
              </w:tc>
              <w:tc>
                <w:tcPr>
                  <w:tcW w:w="1471" w:type="dxa"/>
                  <w:shd w:val="clear" w:color="auto" w:fill="auto"/>
                  <w:vAlign w:val="center"/>
                </w:tcPr>
                <w:p w14:paraId="1B02B422" w14:textId="77777777" w:rsidR="00B46DC0" w:rsidRPr="007F087B" w:rsidRDefault="00B46DC0" w:rsidP="00C520F4">
                  <w:pPr>
                    <w:jc w:val="center"/>
                  </w:pPr>
                  <w:r w:rsidRPr="007F087B">
                    <w:t>0</w:t>
                  </w:r>
                </w:p>
              </w:tc>
              <w:tc>
                <w:tcPr>
                  <w:tcW w:w="1515" w:type="dxa"/>
                  <w:shd w:val="clear" w:color="auto" w:fill="auto"/>
                  <w:vAlign w:val="center"/>
                </w:tcPr>
                <w:p w14:paraId="7D3A0D7A" w14:textId="2E89EF27" w:rsidR="000D072A" w:rsidRPr="007F087B" w:rsidRDefault="000D072A" w:rsidP="000D072A">
                  <w:pPr>
                    <w:jc w:val="center"/>
                  </w:pPr>
                </w:p>
                <w:p w14:paraId="51C54016" w14:textId="30890EC0" w:rsidR="00B46DC0" w:rsidRPr="007F087B" w:rsidRDefault="005B4909" w:rsidP="000D072A">
                  <w:pPr>
                    <w:jc w:val="center"/>
                  </w:pPr>
                  <w:r w:rsidRPr="007F087B">
                    <w:t>0</w:t>
                  </w:r>
                </w:p>
              </w:tc>
              <w:tc>
                <w:tcPr>
                  <w:tcW w:w="1172" w:type="dxa"/>
                  <w:shd w:val="clear" w:color="auto" w:fill="auto"/>
                  <w:vAlign w:val="center"/>
                </w:tcPr>
                <w:p w14:paraId="7B7F76F6" w14:textId="2DFA0819" w:rsidR="000D072A" w:rsidRPr="007F087B" w:rsidRDefault="000D072A" w:rsidP="000D072A">
                  <w:pPr>
                    <w:jc w:val="center"/>
                  </w:pPr>
                </w:p>
                <w:p w14:paraId="17386DA0" w14:textId="3BF6B452" w:rsidR="00B46DC0" w:rsidRPr="007F087B" w:rsidRDefault="005B4909" w:rsidP="000D072A">
                  <w:pPr>
                    <w:jc w:val="center"/>
                  </w:pPr>
                  <w:r w:rsidRPr="007F087B">
                    <w:t>0</w:t>
                  </w:r>
                </w:p>
              </w:tc>
            </w:tr>
            <w:tr w:rsidR="00B46DC0" w:rsidRPr="006D41D2" w14:paraId="16F22B10" w14:textId="77777777" w:rsidTr="00420FE4">
              <w:tc>
                <w:tcPr>
                  <w:tcW w:w="2149" w:type="dxa"/>
                  <w:shd w:val="clear" w:color="auto" w:fill="auto"/>
                </w:tcPr>
                <w:p w14:paraId="23D0C6BE" w14:textId="77777777" w:rsidR="00B46DC0" w:rsidRPr="007F087B" w:rsidRDefault="00B46DC0" w:rsidP="00C520F4">
                  <w:pPr>
                    <w:pStyle w:val="naisf"/>
                    <w:spacing w:before="0" w:after="0"/>
                    <w:ind w:firstLine="0"/>
                    <w:jc w:val="left"/>
                    <w:rPr>
                      <w:i/>
                    </w:rPr>
                  </w:pPr>
                  <w:r w:rsidRPr="007F087B">
                    <w:t xml:space="preserve">1.2. valsts speciālais budžets </w:t>
                  </w:r>
                </w:p>
              </w:tc>
              <w:tc>
                <w:tcPr>
                  <w:tcW w:w="1583" w:type="dxa"/>
                  <w:shd w:val="clear" w:color="auto" w:fill="auto"/>
                  <w:vAlign w:val="center"/>
                </w:tcPr>
                <w:p w14:paraId="1B6535ED" w14:textId="77777777" w:rsidR="00D5467E" w:rsidRPr="007F087B" w:rsidRDefault="00B46DC0" w:rsidP="006D41D2">
                  <w:pPr>
                    <w:pStyle w:val="naisf"/>
                    <w:spacing w:before="0" w:after="0"/>
                    <w:ind w:firstLine="0"/>
                    <w:jc w:val="left"/>
                    <w:rPr>
                      <w:sz w:val="22"/>
                      <w:szCs w:val="22"/>
                    </w:rPr>
                  </w:pPr>
                  <w:r w:rsidRPr="007F087B">
                    <w:rPr>
                      <w:sz w:val="22"/>
                      <w:szCs w:val="22"/>
                    </w:rPr>
                    <w:t>val</w:t>
                  </w:r>
                  <w:r w:rsidR="00D5467E" w:rsidRPr="007F087B">
                    <w:rPr>
                      <w:sz w:val="22"/>
                      <w:szCs w:val="22"/>
                    </w:rPr>
                    <w:t>sts speciālajā budžetā plānotie ieņēmumi</w:t>
                  </w:r>
                  <w:r w:rsidRPr="007F087B">
                    <w:rPr>
                      <w:sz w:val="22"/>
                      <w:szCs w:val="22"/>
                    </w:rPr>
                    <w:t>:</w:t>
                  </w:r>
                  <w:proofErr w:type="gramStart"/>
                  <w:r w:rsidRPr="007F087B">
                    <w:rPr>
                      <w:sz w:val="22"/>
                      <w:szCs w:val="22"/>
                    </w:rPr>
                    <w:t xml:space="preserve">    </w:t>
                  </w:r>
                  <w:proofErr w:type="gramEnd"/>
                </w:p>
                <w:p w14:paraId="14D282D7" w14:textId="77777777" w:rsidR="00B46DC0" w:rsidRPr="007F087B" w:rsidRDefault="00D5467E" w:rsidP="00D5467E">
                  <w:pPr>
                    <w:pStyle w:val="naisf"/>
                    <w:spacing w:before="0" w:after="0"/>
                    <w:ind w:firstLine="0"/>
                    <w:jc w:val="left"/>
                    <w:rPr>
                      <w:sz w:val="22"/>
                      <w:szCs w:val="22"/>
                    </w:rPr>
                  </w:pPr>
                  <w:r w:rsidRPr="007F087B">
                    <w:rPr>
                      <w:sz w:val="22"/>
                      <w:szCs w:val="22"/>
                    </w:rPr>
                    <w:t>2 207 006 984</w:t>
                  </w:r>
                  <w:r w:rsidR="00B46DC0" w:rsidRPr="007F087B">
                    <w:rPr>
                      <w:sz w:val="22"/>
                      <w:szCs w:val="22"/>
                    </w:rPr>
                    <w:t xml:space="preserve"> </w:t>
                  </w:r>
                  <w:proofErr w:type="spellStart"/>
                  <w:r w:rsidR="006D41D2" w:rsidRPr="007F087B">
                    <w:rPr>
                      <w:sz w:val="22"/>
                      <w:szCs w:val="22"/>
                    </w:rPr>
                    <w:t>euro</w:t>
                  </w:r>
                  <w:proofErr w:type="spellEnd"/>
                </w:p>
              </w:tc>
              <w:tc>
                <w:tcPr>
                  <w:tcW w:w="1490" w:type="dxa"/>
                  <w:shd w:val="clear" w:color="auto" w:fill="auto"/>
                  <w:vAlign w:val="center"/>
                </w:tcPr>
                <w:p w14:paraId="6AF23F5B" w14:textId="77777777" w:rsidR="00B46DC0" w:rsidRPr="007F087B" w:rsidRDefault="00B46DC0" w:rsidP="00C520F4">
                  <w:pPr>
                    <w:pStyle w:val="naisf"/>
                    <w:spacing w:before="0" w:after="0"/>
                    <w:ind w:firstLine="0"/>
                    <w:jc w:val="center"/>
                  </w:pPr>
                  <w:r w:rsidRPr="007F087B">
                    <w:t>0</w:t>
                  </w:r>
                </w:p>
              </w:tc>
              <w:tc>
                <w:tcPr>
                  <w:tcW w:w="1471" w:type="dxa"/>
                  <w:shd w:val="clear" w:color="auto" w:fill="auto"/>
                  <w:vAlign w:val="center"/>
                </w:tcPr>
                <w:p w14:paraId="6A756A4F" w14:textId="77777777" w:rsidR="00B46DC0" w:rsidRPr="007F087B" w:rsidRDefault="00B46DC0" w:rsidP="00C520F4">
                  <w:pPr>
                    <w:pStyle w:val="naisf"/>
                    <w:spacing w:before="0" w:after="0"/>
                    <w:ind w:firstLine="0"/>
                    <w:jc w:val="center"/>
                  </w:pPr>
                  <w:r w:rsidRPr="007F087B">
                    <w:t>0</w:t>
                  </w:r>
                </w:p>
              </w:tc>
              <w:tc>
                <w:tcPr>
                  <w:tcW w:w="1515" w:type="dxa"/>
                  <w:shd w:val="clear" w:color="auto" w:fill="auto"/>
                  <w:vAlign w:val="center"/>
                </w:tcPr>
                <w:p w14:paraId="357C5A67" w14:textId="617E252B" w:rsidR="00B46DC0" w:rsidRPr="007F087B" w:rsidRDefault="005B4909" w:rsidP="00E532B4">
                  <w:pPr>
                    <w:jc w:val="center"/>
                  </w:pPr>
                  <w:r w:rsidRPr="007F087B">
                    <w:t>0</w:t>
                  </w:r>
                </w:p>
              </w:tc>
              <w:tc>
                <w:tcPr>
                  <w:tcW w:w="1172" w:type="dxa"/>
                  <w:shd w:val="clear" w:color="auto" w:fill="auto"/>
                  <w:vAlign w:val="center"/>
                </w:tcPr>
                <w:p w14:paraId="7EA4E500" w14:textId="1BAF3237" w:rsidR="00B46DC0" w:rsidRPr="007F087B" w:rsidRDefault="005B4909" w:rsidP="00E532B4">
                  <w:pPr>
                    <w:pStyle w:val="naisf"/>
                    <w:spacing w:before="0" w:after="0"/>
                    <w:ind w:firstLine="0"/>
                    <w:jc w:val="center"/>
                  </w:pPr>
                  <w:r w:rsidRPr="007F087B">
                    <w:t>0</w:t>
                  </w:r>
                </w:p>
              </w:tc>
            </w:tr>
            <w:tr w:rsidR="00B46DC0" w:rsidRPr="006D41D2" w14:paraId="570C9F21" w14:textId="77777777" w:rsidTr="00420FE4">
              <w:tc>
                <w:tcPr>
                  <w:tcW w:w="2149" w:type="dxa"/>
                  <w:shd w:val="clear" w:color="auto" w:fill="auto"/>
                </w:tcPr>
                <w:p w14:paraId="636AB43E" w14:textId="77777777" w:rsidR="00B46DC0" w:rsidRPr="007F087B" w:rsidRDefault="00B46DC0" w:rsidP="00C520F4">
                  <w:r w:rsidRPr="007F087B">
                    <w:t xml:space="preserve">1.3. pašvaldību </w:t>
                  </w:r>
                  <w:r w:rsidRPr="007F087B">
                    <w:lastRenderedPageBreak/>
                    <w:t>budžets</w:t>
                  </w:r>
                </w:p>
              </w:tc>
              <w:tc>
                <w:tcPr>
                  <w:tcW w:w="1583" w:type="dxa"/>
                  <w:shd w:val="clear" w:color="auto" w:fill="auto"/>
                  <w:vAlign w:val="center"/>
                </w:tcPr>
                <w:p w14:paraId="0F91878B" w14:textId="77777777" w:rsidR="00B46DC0" w:rsidRPr="007F087B" w:rsidRDefault="00B46DC0" w:rsidP="00C520F4">
                  <w:pPr>
                    <w:jc w:val="center"/>
                  </w:pPr>
                  <w:r w:rsidRPr="007F087B">
                    <w:lastRenderedPageBreak/>
                    <w:t>0</w:t>
                  </w:r>
                </w:p>
              </w:tc>
              <w:tc>
                <w:tcPr>
                  <w:tcW w:w="1490" w:type="dxa"/>
                  <w:shd w:val="clear" w:color="auto" w:fill="auto"/>
                  <w:vAlign w:val="center"/>
                </w:tcPr>
                <w:p w14:paraId="5D098AE1" w14:textId="77777777" w:rsidR="00B46DC0" w:rsidRPr="007F087B" w:rsidRDefault="00B46DC0" w:rsidP="00C520F4">
                  <w:pPr>
                    <w:jc w:val="center"/>
                  </w:pPr>
                  <w:r w:rsidRPr="007F087B">
                    <w:t>0</w:t>
                  </w:r>
                </w:p>
              </w:tc>
              <w:tc>
                <w:tcPr>
                  <w:tcW w:w="1471" w:type="dxa"/>
                  <w:shd w:val="clear" w:color="auto" w:fill="auto"/>
                  <w:vAlign w:val="center"/>
                </w:tcPr>
                <w:p w14:paraId="5221BA18" w14:textId="77777777" w:rsidR="00B46DC0" w:rsidRPr="007F087B" w:rsidRDefault="00B46DC0" w:rsidP="00C520F4">
                  <w:pPr>
                    <w:jc w:val="center"/>
                  </w:pPr>
                  <w:r w:rsidRPr="007F087B">
                    <w:t>0</w:t>
                  </w:r>
                </w:p>
              </w:tc>
              <w:tc>
                <w:tcPr>
                  <w:tcW w:w="1515" w:type="dxa"/>
                  <w:shd w:val="clear" w:color="auto" w:fill="auto"/>
                  <w:vAlign w:val="center"/>
                </w:tcPr>
                <w:p w14:paraId="71466BEF" w14:textId="0AE18A79" w:rsidR="00B46DC0" w:rsidRPr="007F087B" w:rsidRDefault="00B46DC0" w:rsidP="00C520F4">
                  <w:pPr>
                    <w:jc w:val="center"/>
                  </w:pPr>
                </w:p>
                <w:p w14:paraId="72ED1B2F" w14:textId="2260F534" w:rsidR="000D072A" w:rsidRPr="007F087B" w:rsidRDefault="005B4909" w:rsidP="00C520F4">
                  <w:pPr>
                    <w:jc w:val="center"/>
                  </w:pPr>
                  <w:r w:rsidRPr="007F087B">
                    <w:lastRenderedPageBreak/>
                    <w:t>0</w:t>
                  </w:r>
                  <w:r w:rsidR="000D072A" w:rsidRPr="007F087B">
                    <w:t xml:space="preserve"> </w:t>
                  </w:r>
                </w:p>
              </w:tc>
              <w:tc>
                <w:tcPr>
                  <w:tcW w:w="1172" w:type="dxa"/>
                  <w:shd w:val="clear" w:color="auto" w:fill="auto"/>
                  <w:vAlign w:val="center"/>
                </w:tcPr>
                <w:p w14:paraId="49909CCB" w14:textId="0989F09E" w:rsidR="00B46DC0" w:rsidRPr="007F087B" w:rsidRDefault="00B46DC0" w:rsidP="00C520F4">
                  <w:pPr>
                    <w:jc w:val="center"/>
                  </w:pPr>
                </w:p>
                <w:p w14:paraId="0D38CC91" w14:textId="7314655A" w:rsidR="000D072A" w:rsidRPr="007F087B" w:rsidRDefault="005B4909" w:rsidP="00C520F4">
                  <w:pPr>
                    <w:jc w:val="center"/>
                  </w:pPr>
                  <w:r w:rsidRPr="007F087B">
                    <w:lastRenderedPageBreak/>
                    <w:t>0</w:t>
                  </w:r>
                </w:p>
              </w:tc>
            </w:tr>
            <w:tr w:rsidR="00B46DC0" w:rsidRPr="006D41D2" w14:paraId="0435BA21" w14:textId="77777777" w:rsidTr="00420FE4">
              <w:tc>
                <w:tcPr>
                  <w:tcW w:w="2149" w:type="dxa"/>
                  <w:shd w:val="clear" w:color="auto" w:fill="auto"/>
                </w:tcPr>
                <w:p w14:paraId="1A41A7A2" w14:textId="77777777" w:rsidR="00B46DC0" w:rsidRPr="007F087B" w:rsidRDefault="00B46DC0" w:rsidP="00C520F4">
                  <w:r w:rsidRPr="007F087B">
                    <w:lastRenderedPageBreak/>
                    <w:t>2. Budžeta izdevumi:</w:t>
                  </w:r>
                </w:p>
              </w:tc>
              <w:tc>
                <w:tcPr>
                  <w:tcW w:w="1583" w:type="dxa"/>
                  <w:shd w:val="clear" w:color="auto" w:fill="auto"/>
                </w:tcPr>
                <w:p w14:paraId="63C8A1E1" w14:textId="77777777" w:rsidR="00D5467E" w:rsidRPr="007F087B" w:rsidRDefault="00D5467E" w:rsidP="00D5467E">
                  <w:pPr>
                    <w:pStyle w:val="naisf"/>
                    <w:spacing w:before="0" w:after="0"/>
                    <w:ind w:firstLine="0"/>
                    <w:jc w:val="left"/>
                    <w:rPr>
                      <w:sz w:val="22"/>
                      <w:szCs w:val="22"/>
                    </w:rPr>
                  </w:pPr>
                  <w:r w:rsidRPr="007F087B">
                    <w:rPr>
                      <w:sz w:val="22"/>
                      <w:szCs w:val="22"/>
                    </w:rPr>
                    <w:t>valsts speciālajā budžetā plānotie izdevumi:</w:t>
                  </w:r>
                  <w:proofErr w:type="gramStart"/>
                  <w:r w:rsidRPr="007F087B">
                    <w:rPr>
                      <w:sz w:val="22"/>
                      <w:szCs w:val="22"/>
                    </w:rPr>
                    <w:t xml:space="preserve">    </w:t>
                  </w:r>
                  <w:proofErr w:type="gramEnd"/>
                </w:p>
                <w:p w14:paraId="22F71F23" w14:textId="77777777" w:rsidR="00B46DC0" w:rsidRPr="007F087B" w:rsidRDefault="00D5467E" w:rsidP="00D5467E">
                  <w:r w:rsidRPr="007F087B">
                    <w:rPr>
                      <w:sz w:val="22"/>
                      <w:szCs w:val="22"/>
                    </w:rPr>
                    <w:t xml:space="preserve">2 074 343 814 </w:t>
                  </w:r>
                  <w:proofErr w:type="spellStart"/>
                  <w:r w:rsidRPr="007F087B">
                    <w:rPr>
                      <w:sz w:val="22"/>
                      <w:szCs w:val="22"/>
                    </w:rPr>
                    <w:t>euro</w:t>
                  </w:r>
                  <w:proofErr w:type="spellEnd"/>
                </w:p>
              </w:tc>
              <w:tc>
                <w:tcPr>
                  <w:tcW w:w="1490" w:type="dxa"/>
                  <w:shd w:val="clear" w:color="auto" w:fill="auto"/>
                </w:tcPr>
                <w:p w14:paraId="7D7258DA" w14:textId="77777777" w:rsidR="00B46DC0" w:rsidRPr="007F087B" w:rsidRDefault="00B46DC0" w:rsidP="00C520F4">
                  <w:pPr>
                    <w:jc w:val="center"/>
                  </w:pPr>
                  <w:r w:rsidRPr="007F087B">
                    <w:t>0</w:t>
                  </w:r>
                </w:p>
              </w:tc>
              <w:tc>
                <w:tcPr>
                  <w:tcW w:w="1471" w:type="dxa"/>
                  <w:shd w:val="clear" w:color="auto" w:fill="auto"/>
                  <w:vAlign w:val="center"/>
                </w:tcPr>
                <w:p w14:paraId="26C7ACEA" w14:textId="77777777" w:rsidR="00B46DC0" w:rsidRPr="007F087B" w:rsidRDefault="00B46DC0" w:rsidP="00C520F4">
                  <w:pPr>
                    <w:jc w:val="center"/>
                  </w:pPr>
                  <w:r w:rsidRPr="007F087B">
                    <w:t>0</w:t>
                  </w:r>
                </w:p>
              </w:tc>
              <w:tc>
                <w:tcPr>
                  <w:tcW w:w="1515" w:type="dxa"/>
                  <w:shd w:val="clear" w:color="auto" w:fill="auto"/>
                  <w:vAlign w:val="center"/>
                </w:tcPr>
                <w:p w14:paraId="55416173" w14:textId="77777777" w:rsidR="00B46DC0" w:rsidRPr="007F087B" w:rsidRDefault="00B46DC0" w:rsidP="00C520F4">
                  <w:pPr>
                    <w:jc w:val="center"/>
                  </w:pPr>
                  <w:r w:rsidRPr="007F087B">
                    <w:t>0</w:t>
                  </w:r>
                </w:p>
              </w:tc>
              <w:tc>
                <w:tcPr>
                  <w:tcW w:w="1172" w:type="dxa"/>
                  <w:shd w:val="clear" w:color="auto" w:fill="auto"/>
                  <w:vAlign w:val="center"/>
                </w:tcPr>
                <w:p w14:paraId="48446DD1" w14:textId="77777777" w:rsidR="00B46DC0" w:rsidRPr="007F087B" w:rsidRDefault="00B46DC0" w:rsidP="00C520F4">
                  <w:pPr>
                    <w:jc w:val="center"/>
                  </w:pPr>
                  <w:r w:rsidRPr="007F087B">
                    <w:t>0</w:t>
                  </w:r>
                </w:p>
              </w:tc>
            </w:tr>
            <w:tr w:rsidR="00B46DC0" w:rsidRPr="006D41D2" w14:paraId="5BA64C4B" w14:textId="77777777" w:rsidTr="00420FE4">
              <w:trPr>
                <w:cantSplit/>
              </w:trPr>
              <w:tc>
                <w:tcPr>
                  <w:tcW w:w="2149" w:type="dxa"/>
                  <w:shd w:val="clear" w:color="auto" w:fill="auto"/>
                </w:tcPr>
                <w:p w14:paraId="1C32373E" w14:textId="77777777" w:rsidR="00B46DC0" w:rsidRPr="007F087B" w:rsidRDefault="00B46DC0" w:rsidP="00C520F4">
                  <w:r w:rsidRPr="007F087B">
                    <w:t>2.1. valsts pamatbudžets</w:t>
                  </w:r>
                </w:p>
              </w:tc>
              <w:tc>
                <w:tcPr>
                  <w:tcW w:w="1583" w:type="dxa"/>
                  <w:shd w:val="clear" w:color="auto" w:fill="auto"/>
                  <w:vAlign w:val="center"/>
                </w:tcPr>
                <w:p w14:paraId="4D7E024A" w14:textId="77777777" w:rsidR="00B46DC0" w:rsidRPr="007F087B" w:rsidRDefault="00B46DC0" w:rsidP="00C520F4">
                  <w:pPr>
                    <w:jc w:val="center"/>
                  </w:pPr>
                  <w:r w:rsidRPr="007F087B">
                    <w:t>0</w:t>
                  </w:r>
                </w:p>
              </w:tc>
              <w:tc>
                <w:tcPr>
                  <w:tcW w:w="1490" w:type="dxa"/>
                  <w:shd w:val="clear" w:color="auto" w:fill="auto"/>
                  <w:vAlign w:val="center"/>
                </w:tcPr>
                <w:p w14:paraId="762AB6A2" w14:textId="77777777" w:rsidR="00B46DC0" w:rsidRPr="007F087B" w:rsidRDefault="00B46DC0" w:rsidP="00C520F4">
                  <w:pPr>
                    <w:jc w:val="center"/>
                  </w:pPr>
                  <w:r w:rsidRPr="007F087B">
                    <w:t>0</w:t>
                  </w:r>
                </w:p>
              </w:tc>
              <w:tc>
                <w:tcPr>
                  <w:tcW w:w="1471" w:type="dxa"/>
                  <w:shd w:val="clear" w:color="auto" w:fill="auto"/>
                  <w:vAlign w:val="center"/>
                </w:tcPr>
                <w:p w14:paraId="5FAD5851" w14:textId="77777777" w:rsidR="00B46DC0" w:rsidRPr="007F087B" w:rsidRDefault="00B46DC0" w:rsidP="00C520F4">
                  <w:pPr>
                    <w:jc w:val="center"/>
                  </w:pPr>
                  <w:r w:rsidRPr="007F087B">
                    <w:t>0</w:t>
                  </w:r>
                </w:p>
              </w:tc>
              <w:tc>
                <w:tcPr>
                  <w:tcW w:w="1515" w:type="dxa"/>
                  <w:shd w:val="clear" w:color="auto" w:fill="auto"/>
                  <w:vAlign w:val="center"/>
                </w:tcPr>
                <w:p w14:paraId="1821F1D2" w14:textId="77777777" w:rsidR="00B46DC0" w:rsidRPr="007F087B" w:rsidRDefault="00B46DC0" w:rsidP="00C520F4">
                  <w:pPr>
                    <w:jc w:val="center"/>
                  </w:pPr>
                  <w:r w:rsidRPr="007F087B">
                    <w:t>0</w:t>
                  </w:r>
                </w:p>
              </w:tc>
              <w:tc>
                <w:tcPr>
                  <w:tcW w:w="1172" w:type="dxa"/>
                  <w:shd w:val="clear" w:color="auto" w:fill="auto"/>
                  <w:vAlign w:val="center"/>
                </w:tcPr>
                <w:p w14:paraId="6946C952" w14:textId="77777777" w:rsidR="00B46DC0" w:rsidRPr="007F087B" w:rsidRDefault="00B46DC0" w:rsidP="00C520F4">
                  <w:pPr>
                    <w:jc w:val="center"/>
                  </w:pPr>
                  <w:r w:rsidRPr="007F087B">
                    <w:t>0</w:t>
                  </w:r>
                </w:p>
              </w:tc>
            </w:tr>
            <w:tr w:rsidR="00B46DC0" w:rsidRPr="006D41D2" w14:paraId="2F867172" w14:textId="77777777" w:rsidTr="00420FE4">
              <w:tc>
                <w:tcPr>
                  <w:tcW w:w="2149" w:type="dxa"/>
                  <w:shd w:val="clear" w:color="auto" w:fill="auto"/>
                </w:tcPr>
                <w:p w14:paraId="15C9BC9B" w14:textId="77777777" w:rsidR="00B46DC0" w:rsidRPr="007F087B" w:rsidRDefault="00B46DC0" w:rsidP="00C520F4">
                  <w:r w:rsidRPr="007F087B">
                    <w:t>2.2. valsts speciālais budžets</w:t>
                  </w:r>
                </w:p>
              </w:tc>
              <w:tc>
                <w:tcPr>
                  <w:tcW w:w="1583" w:type="dxa"/>
                  <w:shd w:val="clear" w:color="auto" w:fill="auto"/>
                  <w:vAlign w:val="center"/>
                </w:tcPr>
                <w:p w14:paraId="7755343D" w14:textId="77777777" w:rsidR="00D5467E" w:rsidRPr="007F087B" w:rsidRDefault="00D5467E" w:rsidP="00D5467E">
                  <w:pPr>
                    <w:pStyle w:val="naisf"/>
                    <w:spacing w:before="0" w:after="0"/>
                    <w:ind w:firstLine="0"/>
                    <w:jc w:val="left"/>
                    <w:rPr>
                      <w:sz w:val="22"/>
                      <w:szCs w:val="22"/>
                    </w:rPr>
                  </w:pPr>
                  <w:r w:rsidRPr="007F087B">
                    <w:rPr>
                      <w:sz w:val="22"/>
                      <w:szCs w:val="22"/>
                    </w:rPr>
                    <w:t>valsts speciālajā budžetā plānotie izdevumi:</w:t>
                  </w:r>
                  <w:proofErr w:type="gramStart"/>
                  <w:r w:rsidRPr="007F087B">
                    <w:rPr>
                      <w:sz w:val="22"/>
                      <w:szCs w:val="22"/>
                    </w:rPr>
                    <w:t xml:space="preserve">    </w:t>
                  </w:r>
                  <w:proofErr w:type="gramEnd"/>
                </w:p>
                <w:p w14:paraId="1AC1EF44" w14:textId="77777777" w:rsidR="00B46DC0" w:rsidRPr="007F087B" w:rsidRDefault="00D5467E" w:rsidP="00D5467E">
                  <w:pPr>
                    <w:pStyle w:val="naisf"/>
                    <w:spacing w:before="0" w:after="0"/>
                    <w:ind w:firstLine="0"/>
                    <w:jc w:val="left"/>
                  </w:pPr>
                  <w:r w:rsidRPr="007F087B">
                    <w:rPr>
                      <w:sz w:val="22"/>
                      <w:szCs w:val="22"/>
                    </w:rPr>
                    <w:t xml:space="preserve">2 074 343 814 </w:t>
                  </w:r>
                  <w:proofErr w:type="spellStart"/>
                  <w:r w:rsidRPr="007F087B">
                    <w:rPr>
                      <w:sz w:val="22"/>
                      <w:szCs w:val="22"/>
                    </w:rPr>
                    <w:t>euro</w:t>
                  </w:r>
                  <w:proofErr w:type="spellEnd"/>
                </w:p>
              </w:tc>
              <w:tc>
                <w:tcPr>
                  <w:tcW w:w="1490" w:type="dxa"/>
                  <w:shd w:val="clear" w:color="auto" w:fill="auto"/>
                  <w:vAlign w:val="center"/>
                </w:tcPr>
                <w:p w14:paraId="1D04B4C9" w14:textId="77777777" w:rsidR="00B46DC0" w:rsidRPr="007F087B" w:rsidRDefault="00B46DC0" w:rsidP="00C520F4">
                  <w:pPr>
                    <w:pStyle w:val="naisf"/>
                    <w:spacing w:before="0" w:after="0"/>
                    <w:ind w:firstLine="0"/>
                    <w:jc w:val="center"/>
                  </w:pPr>
                  <w:r w:rsidRPr="007F087B">
                    <w:t>0</w:t>
                  </w:r>
                </w:p>
              </w:tc>
              <w:tc>
                <w:tcPr>
                  <w:tcW w:w="1471" w:type="dxa"/>
                  <w:shd w:val="clear" w:color="auto" w:fill="auto"/>
                  <w:vAlign w:val="center"/>
                </w:tcPr>
                <w:p w14:paraId="58983585" w14:textId="77777777" w:rsidR="00B46DC0" w:rsidRPr="007F087B" w:rsidRDefault="00B46DC0" w:rsidP="00C520F4">
                  <w:pPr>
                    <w:jc w:val="center"/>
                  </w:pPr>
                  <w:r w:rsidRPr="007F087B">
                    <w:t>0</w:t>
                  </w:r>
                </w:p>
              </w:tc>
              <w:tc>
                <w:tcPr>
                  <w:tcW w:w="1515" w:type="dxa"/>
                  <w:shd w:val="clear" w:color="auto" w:fill="auto"/>
                  <w:vAlign w:val="center"/>
                </w:tcPr>
                <w:p w14:paraId="624A197D" w14:textId="77777777" w:rsidR="00B46DC0" w:rsidRPr="007F087B" w:rsidRDefault="00B46DC0" w:rsidP="00C520F4">
                  <w:pPr>
                    <w:jc w:val="center"/>
                  </w:pPr>
                  <w:r w:rsidRPr="007F087B">
                    <w:t>0</w:t>
                  </w:r>
                </w:p>
              </w:tc>
              <w:tc>
                <w:tcPr>
                  <w:tcW w:w="1172" w:type="dxa"/>
                  <w:shd w:val="clear" w:color="auto" w:fill="auto"/>
                  <w:vAlign w:val="center"/>
                </w:tcPr>
                <w:p w14:paraId="4FC0B902" w14:textId="77777777" w:rsidR="00B46DC0" w:rsidRPr="007F087B" w:rsidRDefault="00B46DC0" w:rsidP="00C520F4">
                  <w:pPr>
                    <w:jc w:val="center"/>
                  </w:pPr>
                  <w:r w:rsidRPr="007F087B">
                    <w:t>0</w:t>
                  </w:r>
                </w:p>
              </w:tc>
            </w:tr>
            <w:tr w:rsidR="00B46DC0" w:rsidRPr="006D41D2" w14:paraId="5598ACD8" w14:textId="77777777" w:rsidTr="00420FE4">
              <w:tc>
                <w:tcPr>
                  <w:tcW w:w="2149" w:type="dxa"/>
                  <w:shd w:val="clear" w:color="auto" w:fill="auto"/>
                </w:tcPr>
                <w:p w14:paraId="53BAF595" w14:textId="77777777" w:rsidR="00B46DC0" w:rsidRPr="007F087B" w:rsidRDefault="00B46DC0" w:rsidP="00C520F4">
                  <w:r w:rsidRPr="007F087B">
                    <w:t xml:space="preserve">2.3. pašvaldību budžets </w:t>
                  </w:r>
                </w:p>
              </w:tc>
              <w:tc>
                <w:tcPr>
                  <w:tcW w:w="1583" w:type="dxa"/>
                  <w:shd w:val="clear" w:color="auto" w:fill="auto"/>
                  <w:vAlign w:val="center"/>
                </w:tcPr>
                <w:p w14:paraId="466C46CC" w14:textId="77777777" w:rsidR="00B46DC0" w:rsidRPr="007F087B" w:rsidRDefault="00B46DC0" w:rsidP="00C520F4">
                  <w:pPr>
                    <w:jc w:val="center"/>
                  </w:pPr>
                  <w:r w:rsidRPr="007F087B">
                    <w:t>0</w:t>
                  </w:r>
                </w:p>
              </w:tc>
              <w:tc>
                <w:tcPr>
                  <w:tcW w:w="1490" w:type="dxa"/>
                  <w:shd w:val="clear" w:color="auto" w:fill="auto"/>
                </w:tcPr>
                <w:p w14:paraId="42E4C8A4" w14:textId="77777777" w:rsidR="00B46DC0" w:rsidRPr="007F087B" w:rsidRDefault="00B46DC0" w:rsidP="00C520F4">
                  <w:pPr>
                    <w:jc w:val="center"/>
                  </w:pPr>
                  <w:r w:rsidRPr="007F087B">
                    <w:t>0</w:t>
                  </w:r>
                </w:p>
              </w:tc>
              <w:tc>
                <w:tcPr>
                  <w:tcW w:w="1471" w:type="dxa"/>
                  <w:shd w:val="clear" w:color="auto" w:fill="auto"/>
                </w:tcPr>
                <w:p w14:paraId="5DF20ED2" w14:textId="77777777" w:rsidR="00B46DC0" w:rsidRPr="007F087B" w:rsidRDefault="00B46DC0" w:rsidP="00C520F4">
                  <w:pPr>
                    <w:jc w:val="center"/>
                  </w:pPr>
                  <w:r w:rsidRPr="007F087B">
                    <w:t>0</w:t>
                  </w:r>
                </w:p>
              </w:tc>
              <w:tc>
                <w:tcPr>
                  <w:tcW w:w="1515" w:type="dxa"/>
                  <w:shd w:val="clear" w:color="auto" w:fill="auto"/>
                </w:tcPr>
                <w:p w14:paraId="2A2F86ED" w14:textId="77777777" w:rsidR="00B46DC0" w:rsidRPr="007F087B" w:rsidRDefault="00B46DC0" w:rsidP="00C520F4">
                  <w:pPr>
                    <w:jc w:val="center"/>
                  </w:pPr>
                  <w:r w:rsidRPr="007F087B">
                    <w:t>0</w:t>
                  </w:r>
                </w:p>
              </w:tc>
              <w:tc>
                <w:tcPr>
                  <w:tcW w:w="1172" w:type="dxa"/>
                  <w:shd w:val="clear" w:color="auto" w:fill="auto"/>
                </w:tcPr>
                <w:p w14:paraId="7C57F681" w14:textId="77777777" w:rsidR="00B46DC0" w:rsidRPr="007F087B" w:rsidRDefault="00B46DC0" w:rsidP="00C520F4">
                  <w:pPr>
                    <w:jc w:val="center"/>
                  </w:pPr>
                  <w:r w:rsidRPr="007F087B">
                    <w:t>0</w:t>
                  </w:r>
                </w:p>
              </w:tc>
            </w:tr>
            <w:tr w:rsidR="00B46DC0" w:rsidRPr="006D41D2" w14:paraId="6D705C62" w14:textId="77777777" w:rsidTr="00420FE4">
              <w:tc>
                <w:tcPr>
                  <w:tcW w:w="2149" w:type="dxa"/>
                  <w:shd w:val="clear" w:color="auto" w:fill="auto"/>
                </w:tcPr>
                <w:p w14:paraId="5D2BCF95" w14:textId="77777777" w:rsidR="00B46DC0" w:rsidRPr="007F087B" w:rsidRDefault="00B46DC0" w:rsidP="00C520F4">
                  <w:r w:rsidRPr="007F087B">
                    <w:t>3. Finansiālā ietekme:</w:t>
                  </w:r>
                </w:p>
              </w:tc>
              <w:tc>
                <w:tcPr>
                  <w:tcW w:w="1583" w:type="dxa"/>
                  <w:shd w:val="clear" w:color="auto" w:fill="auto"/>
                  <w:vAlign w:val="center"/>
                </w:tcPr>
                <w:p w14:paraId="74C75D4B" w14:textId="77777777" w:rsidR="00B46DC0" w:rsidRPr="007F087B" w:rsidRDefault="00D5467E" w:rsidP="00D5467E">
                  <w:r w:rsidRPr="007F087B">
                    <w:rPr>
                      <w:sz w:val="22"/>
                      <w:szCs w:val="22"/>
                    </w:rPr>
                    <w:t>valsts speciālajā budžetā plānotā finansiālā bilance: 132 663 170</w:t>
                  </w:r>
                  <w:proofErr w:type="gramStart"/>
                  <w:r w:rsidRPr="007F087B">
                    <w:rPr>
                      <w:sz w:val="22"/>
                      <w:szCs w:val="22"/>
                    </w:rPr>
                    <w:t xml:space="preserve">  </w:t>
                  </w:r>
                  <w:proofErr w:type="spellStart"/>
                  <w:proofErr w:type="gramEnd"/>
                  <w:r w:rsidRPr="007F087B">
                    <w:rPr>
                      <w:sz w:val="22"/>
                      <w:szCs w:val="22"/>
                    </w:rPr>
                    <w:t>euro</w:t>
                  </w:r>
                  <w:proofErr w:type="spellEnd"/>
                </w:p>
              </w:tc>
              <w:tc>
                <w:tcPr>
                  <w:tcW w:w="1490" w:type="dxa"/>
                  <w:shd w:val="clear" w:color="auto" w:fill="auto"/>
                  <w:vAlign w:val="center"/>
                </w:tcPr>
                <w:p w14:paraId="1F53021B" w14:textId="77777777" w:rsidR="00B46DC0" w:rsidRPr="007F087B" w:rsidRDefault="00B46DC0" w:rsidP="00C520F4">
                  <w:pPr>
                    <w:pStyle w:val="naisf"/>
                    <w:spacing w:before="0" w:after="0"/>
                    <w:ind w:firstLine="0"/>
                    <w:jc w:val="center"/>
                  </w:pPr>
                  <w:r w:rsidRPr="007F087B">
                    <w:t>0</w:t>
                  </w:r>
                </w:p>
              </w:tc>
              <w:tc>
                <w:tcPr>
                  <w:tcW w:w="1471" w:type="dxa"/>
                  <w:shd w:val="clear" w:color="auto" w:fill="auto"/>
                  <w:vAlign w:val="center"/>
                </w:tcPr>
                <w:p w14:paraId="4E848306" w14:textId="77777777" w:rsidR="00B46DC0" w:rsidRPr="007F087B" w:rsidRDefault="00B46DC0" w:rsidP="00C520F4">
                  <w:pPr>
                    <w:pStyle w:val="naisf"/>
                    <w:spacing w:before="0" w:after="0"/>
                    <w:ind w:firstLine="0"/>
                    <w:jc w:val="center"/>
                  </w:pPr>
                  <w:r w:rsidRPr="007F087B">
                    <w:t>0</w:t>
                  </w:r>
                </w:p>
              </w:tc>
              <w:tc>
                <w:tcPr>
                  <w:tcW w:w="1515" w:type="dxa"/>
                  <w:shd w:val="clear" w:color="auto" w:fill="auto"/>
                  <w:vAlign w:val="center"/>
                </w:tcPr>
                <w:p w14:paraId="4CA36661" w14:textId="5D89650E" w:rsidR="00B46DC0" w:rsidRPr="007F087B" w:rsidRDefault="005B4909" w:rsidP="000D072A">
                  <w:pPr>
                    <w:pStyle w:val="naisf"/>
                    <w:spacing w:before="0" w:after="0"/>
                    <w:ind w:firstLine="0"/>
                    <w:jc w:val="center"/>
                  </w:pPr>
                  <w:r w:rsidRPr="007F087B">
                    <w:t>0</w:t>
                  </w:r>
                </w:p>
              </w:tc>
              <w:tc>
                <w:tcPr>
                  <w:tcW w:w="1172" w:type="dxa"/>
                  <w:shd w:val="clear" w:color="auto" w:fill="auto"/>
                  <w:vAlign w:val="center"/>
                </w:tcPr>
                <w:p w14:paraId="339B71FA" w14:textId="66936362" w:rsidR="00B46DC0" w:rsidRPr="007F087B" w:rsidRDefault="005B4909" w:rsidP="000D072A">
                  <w:pPr>
                    <w:pStyle w:val="naisf"/>
                    <w:spacing w:before="0" w:after="0"/>
                    <w:ind w:firstLine="0"/>
                    <w:jc w:val="center"/>
                  </w:pPr>
                  <w:r w:rsidRPr="007F087B">
                    <w:t>0</w:t>
                  </w:r>
                </w:p>
              </w:tc>
            </w:tr>
            <w:tr w:rsidR="00B46DC0" w:rsidRPr="006D41D2" w14:paraId="32EACA8F" w14:textId="77777777" w:rsidTr="00420FE4">
              <w:tc>
                <w:tcPr>
                  <w:tcW w:w="2149" w:type="dxa"/>
                  <w:shd w:val="clear" w:color="auto" w:fill="auto"/>
                </w:tcPr>
                <w:p w14:paraId="0A951045" w14:textId="77777777" w:rsidR="00B46DC0" w:rsidRPr="007F087B" w:rsidRDefault="00B46DC0" w:rsidP="00C520F4">
                  <w:pPr>
                    <w:jc w:val="both"/>
                  </w:pPr>
                  <w:r w:rsidRPr="007F087B">
                    <w:t>3.1. valsts pamatbudžets</w:t>
                  </w:r>
                </w:p>
              </w:tc>
              <w:tc>
                <w:tcPr>
                  <w:tcW w:w="1583" w:type="dxa"/>
                  <w:shd w:val="clear" w:color="auto" w:fill="auto"/>
                  <w:vAlign w:val="center"/>
                </w:tcPr>
                <w:p w14:paraId="139DD380" w14:textId="77777777" w:rsidR="00B46DC0" w:rsidRPr="007F087B" w:rsidRDefault="00B46DC0" w:rsidP="00C520F4">
                  <w:pPr>
                    <w:pStyle w:val="naisf"/>
                    <w:spacing w:before="0" w:after="0"/>
                    <w:ind w:firstLine="0"/>
                    <w:jc w:val="center"/>
                  </w:pPr>
                  <w:r w:rsidRPr="007F087B">
                    <w:t>0</w:t>
                  </w:r>
                </w:p>
              </w:tc>
              <w:tc>
                <w:tcPr>
                  <w:tcW w:w="1490" w:type="dxa"/>
                  <w:shd w:val="clear" w:color="auto" w:fill="auto"/>
                </w:tcPr>
                <w:p w14:paraId="28C7A454" w14:textId="77777777" w:rsidR="00B46DC0" w:rsidRPr="007F087B" w:rsidRDefault="00B46DC0" w:rsidP="00C520F4">
                  <w:pPr>
                    <w:pStyle w:val="naisf"/>
                    <w:spacing w:before="0" w:after="0"/>
                    <w:ind w:firstLine="0"/>
                    <w:jc w:val="center"/>
                    <w:rPr>
                      <w:b/>
                      <w:i/>
                    </w:rPr>
                  </w:pPr>
                  <w:r w:rsidRPr="007F087B">
                    <w:t>0</w:t>
                  </w:r>
                </w:p>
              </w:tc>
              <w:tc>
                <w:tcPr>
                  <w:tcW w:w="1471" w:type="dxa"/>
                  <w:shd w:val="clear" w:color="auto" w:fill="auto"/>
                </w:tcPr>
                <w:p w14:paraId="0DF7E14B" w14:textId="77777777" w:rsidR="00B46DC0" w:rsidRPr="007F087B" w:rsidRDefault="00B46DC0" w:rsidP="00C520F4">
                  <w:pPr>
                    <w:pStyle w:val="naisf"/>
                    <w:spacing w:before="0" w:after="0"/>
                    <w:ind w:firstLine="0"/>
                    <w:jc w:val="center"/>
                    <w:rPr>
                      <w:b/>
                      <w:i/>
                    </w:rPr>
                  </w:pPr>
                  <w:r w:rsidRPr="007F087B">
                    <w:t>0</w:t>
                  </w:r>
                </w:p>
              </w:tc>
              <w:tc>
                <w:tcPr>
                  <w:tcW w:w="1515" w:type="dxa"/>
                  <w:shd w:val="clear" w:color="auto" w:fill="auto"/>
                  <w:vAlign w:val="center"/>
                </w:tcPr>
                <w:p w14:paraId="57F1600E" w14:textId="478A4651" w:rsidR="00B46DC0" w:rsidRPr="007F087B" w:rsidRDefault="00B46DC0" w:rsidP="00C520F4">
                  <w:pPr>
                    <w:jc w:val="center"/>
                  </w:pPr>
                </w:p>
                <w:p w14:paraId="798AA540" w14:textId="729605E1" w:rsidR="000D072A" w:rsidRPr="007F087B" w:rsidRDefault="005B4909" w:rsidP="00C520F4">
                  <w:pPr>
                    <w:jc w:val="center"/>
                  </w:pPr>
                  <w:r w:rsidRPr="007F087B">
                    <w:t>0</w:t>
                  </w:r>
                </w:p>
              </w:tc>
              <w:tc>
                <w:tcPr>
                  <w:tcW w:w="1172" w:type="dxa"/>
                  <w:shd w:val="clear" w:color="auto" w:fill="auto"/>
                  <w:vAlign w:val="center"/>
                </w:tcPr>
                <w:p w14:paraId="61920BD1" w14:textId="1EB86ABE" w:rsidR="00B46DC0" w:rsidRPr="007F087B" w:rsidRDefault="00B46DC0" w:rsidP="00C520F4">
                  <w:pPr>
                    <w:jc w:val="center"/>
                  </w:pPr>
                </w:p>
                <w:p w14:paraId="56F2927E" w14:textId="44D097DB" w:rsidR="000D072A" w:rsidRPr="007F087B" w:rsidRDefault="005B4909" w:rsidP="00C520F4">
                  <w:pPr>
                    <w:jc w:val="center"/>
                  </w:pPr>
                  <w:r w:rsidRPr="007F087B">
                    <w:t>0</w:t>
                  </w:r>
                </w:p>
              </w:tc>
            </w:tr>
            <w:tr w:rsidR="00B46DC0" w:rsidRPr="006D41D2" w14:paraId="4E594294" w14:textId="77777777" w:rsidTr="00420FE4">
              <w:tc>
                <w:tcPr>
                  <w:tcW w:w="2149" w:type="dxa"/>
                  <w:shd w:val="clear" w:color="auto" w:fill="auto"/>
                </w:tcPr>
                <w:p w14:paraId="7469A12B" w14:textId="77777777" w:rsidR="00B46DC0" w:rsidRPr="007F087B" w:rsidRDefault="00B46DC0" w:rsidP="00C520F4">
                  <w:pPr>
                    <w:jc w:val="both"/>
                  </w:pPr>
                  <w:r w:rsidRPr="007F087B">
                    <w:t>3.2. speciālais budžets</w:t>
                  </w:r>
                </w:p>
              </w:tc>
              <w:tc>
                <w:tcPr>
                  <w:tcW w:w="1583" w:type="dxa"/>
                  <w:shd w:val="clear" w:color="auto" w:fill="auto"/>
                  <w:vAlign w:val="center"/>
                </w:tcPr>
                <w:p w14:paraId="1358EAEE" w14:textId="77777777" w:rsidR="00B46DC0" w:rsidRPr="007F087B" w:rsidRDefault="00B46DC0" w:rsidP="00D5467E">
                  <w:pPr>
                    <w:pStyle w:val="naisf"/>
                    <w:spacing w:before="0" w:after="0"/>
                    <w:ind w:firstLine="0"/>
                    <w:jc w:val="left"/>
                  </w:pPr>
                  <w:r w:rsidRPr="007F087B">
                    <w:rPr>
                      <w:sz w:val="22"/>
                      <w:szCs w:val="22"/>
                    </w:rPr>
                    <w:t>valsts speciālajā budže</w:t>
                  </w:r>
                  <w:r w:rsidR="006D41D2" w:rsidRPr="007F087B">
                    <w:rPr>
                      <w:sz w:val="22"/>
                      <w:szCs w:val="22"/>
                    </w:rPr>
                    <w:t xml:space="preserve">tā plānotā finansiālā bilance: </w:t>
                  </w:r>
                  <w:r w:rsidR="00D5467E" w:rsidRPr="007F087B">
                    <w:rPr>
                      <w:sz w:val="22"/>
                      <w:szCs w:val="22"/>
                    </w:rPr>
                    <w:t>132 663 170</w:t>
                  </w:r>
                  <w:proofErr w:type="gramStart"/>
                  <w:r w:rsidR="00D5467E" w:rsidRPr="007F087B">
                    <w:rPr>
                      <w:sz w:val="22"/>
                      <w:szCs w:val="22"/>
                    </w:rPr>
                    <w:t xml:space="preserve"> </w:t>
                  </w:r>
                  <w:r w:rsidRPr="007F087B">
                    <w:rPr>
                      <w:sz w:val="22"/>
                      <w:szCs w:val="22"/>
                    </w:rPr>
                    <w:t xml:space="preserve"> </w:t>
                  </w:r>
                  <w:proofErr w:type="spellStart"/>
                  <w:proofErr w:type="gramEnd"/>
                  <w:r w:rsidR="006D41D2" w:rsidRPr="007F087B">
                    <w:rPr>
                      <w:sz w:val="22"/>
                      <w:szCs w:val="22"/>
                    </w:rPr>
                    <w:t>euro</w:t>
                  </w:r>
                  <w:proofErr w:type="spellEnd"/>
                </w:p>
              </w:tc>
              <w:tc>
                <w:tcPr>
                  <w:tcW w:w="1490" w:type="dxa"/>
                  <w:shd w:val="clear" w:color="auto" w:fill="auto"/>
                  <w:vAlign w:val="center"/>
                </w:tcPr>
                <w:p w14:paraId="55396D20" w14:textId="77777777" w:rsidR="00B46DC0" w:rsidRPr="007F087B" w:rsidRDefault="00B46DC0" w:rsidP="00C520F4">
                  <w:pPr>
                    <w:pStyle w:val="naisf"/>
                    <w:spacing w:before="0" w:after="0"/>
                    <w:ind w:firstLine="0"/>
                    <w:jc w:val="center"/>
                  </w:pPr>
                  <w:r w:rsidRPr="007F087B">
                    <w:t>0</w:t>
                  </w:r>
                </w:p>
              </w:tc>
              <w:tc>
                <w:tcPr>
                  <w:tcW w:w="1471" w:type="dxa"/>
                  <w:shd w:val="clear" w:color="auto" w:fill="auto"/>
                  <w:vAlign w:val="center"/>
                </w:tcPr>
                <w:p w14:paraId="171C351A" w14:textId="77777777" w:rsidR="00B46DC0" w:rsidRPr="007F087B" w:rsidRDefault="00B46DC0" w:rsidP="00C520F4">
                  <w:pPr>
                    <w:pStyle w:val="naisf"/>
                    <w:spacing w:before="0" w:after="0"/>
                    <w:ind w:firstLine="0"/>
                    <w:jc w:val="center"/>
                  </w:pPr>
                  <w:r w:rsidRPr="007F087B">
                    <w:t>0</w:t>
                  </w:r>
                </w:p>
              </w:tc>
              <w:tc>
                <w:tcPr>
                  <w:tcW w:w="1515" w:type="dxa"/>
                  <w:shd w:val="clear" w:color="auto" w:fill="auto"/>
                  <w:vAlign w:val="center"/>
                </w:tcPr>
                <w:p w14:paraId="302DDD12" w14:textId="5CA67020" w:rsidR="00B46DC0" w:rsidRPr="007F087B" w:rsidRDefault="005B4909" w:rsidP="000D072A">
                  <w:pPr>
                    <w:jc w:val="center"/>
                  </w:pPr>
                  <w:r w:rsidRPr="007F087B">
                    <w:t>0</w:t>
                  </w:r>
                </w:p>
              </w:tc>
              <w:tc>
                <w:tcPr>
                  <w:tcW w:w="1172" w:type="dxa"/>
                  <w:shd w:val="clear" w:color="auto" w:fill="auto"/>
                  <w:vAlign w:val="center"/>
                </w:tcPr>
                <w:p w14:paraId="6A86BEF9" w14:textId="42F57EBB" w:rsidR="00B46DC0" w:rsidRPr="007F087B" w:rsidRDefault="005B4909" w:rsidP="000D072A">
                  <w:pPr>
                    <w:pStyle w:val="naisf"/>
                    <w:spacing w:before="0" w:after="0"/>
                    <w:ind w:firstLine="0"/>
                    <w:jc w:val="center"/>
                  </w:pPr>
                  <w:r w:rsidRPr="007F087B">
                    <w:t>0</w:t>
                  </w:r>
                </w:p>
              </w:tc>
            </w:tr>
            <w:tr w:rsidR="00B46DC0" w:rsidRPr="006D41D2" w14:paraId="2A1968E1" w14:textId="77777777" w:rsidTr="00420FE4">
              <w:tc>
                <w:tcPr>
                  <w:tcW w:w="2149" w:type="dxa"/>
                  <w:shd w:val="clear" w:color="auto" w:fill="auto"/>
                </w:tcPr>
                <w:p w14:paraId="515C05BA" w14:textId="77777777" w:rsidR="00B46DC0" w:rsidRPr="007F087B" w:rsidRDefault="00B46DC0" w:rsidP="00C520F4">
                  <w:pPr>
                    <w:jc w:val="both"/>
                  </w:pPr>
                  <w:r w:rsidRPr="007F087B">
                    <w:t xml:space="preserve">3.3. pašvaldību budžets </w:t>
                  </w:r>
                </w:p>
              </w:tc>
              <w:tc>
                <w:tcPr>
                  <w:tcW w:w="1583" w:type="dxa"/>
                  <w:shd w:val="clear" w:color="auto" w:fill="auto"/>
                  <w:vAlign w:val="center"/>
                </w:tcPr>
                <w:p w14:paraId="525481DE" w14:textId="77777777" w:rsidR="00B46DC0" w:rsidRPr="007F087B" w:rsidRDefault="00B46DC0" w:rsidP="00C520F4">
                  <w:pPr>
                    <w:pStyle w:val="naisf"/>
                    <w:spacing w:before="0" w:after="0"/>
                    <w:ind w:firstLine="0"/>
                    <w:jc w:val="center"/>
                  </w:pPr>
                  <w:r w:rsidRPr="007F087B">
                    <w:t>0</w:t>
                  </w:r>
                </w:p>
              </w:tc>
              <w:tc>
                <w:tcPr>
                  <w:tcW w:w="1490" w:type="dxa"/>
                  <w:shd w:val="clear" w:color="auto" w:fill="auto"/>
                </w:tcPr>
                <w:p w14:paraId="0F06FE90" w14:textId="77777777" w:rsidR="00B46DC0" w:rsidRPr="007F087B" w:rsidRDefault="00B46DC0" w:rsidP="00C520F4">
                  <w:pPr>
                    <w:pStyle w:val="naisf"/>
                    <w:spacing w:before="0" w:after="0"/>
                    <w:ind w:firstLine="0"/>
                    <w:jc w:val="center"/>
                    <w:rPr>
                      <w:b/>
                      <w:i/>
                    </w:rPr>
                  </w:pPr>
                  <w:r w:rsidRPr="007F087B">
                    <w:t>0</w:t>
                  </w:r>
                </w:p>
              </w:tc>
              <w:tc>
                <w:tcPr>
                  <w:tcW w:w="1471" w:type="dxa"/>
                  <w:shd w:val="clear" w:color="auto" w:fill="auto"/>
                </w:tcPr>
                <w:p w14:paraId="1A6096C8" w14:textId="77777777" w:rsidR="00B46DC0" w:rsidRPr="007F087B" w:rsidRDefault="00B46DC0" w:rsidP="00C520F4">
                  <w:pPr>
                    <w:pStyle w:val="naisf"/>
                    <w:spacing w:before="0" w:after="0"/>
                    <w:ind w:firstLine="0"/>
                    <w:jc w:val="center"/>
                    <w:rPr>
                      <w:b/>
                      <w:i/>
                    </w:rPr>
                  </w:pPr>
                  <w:r w:rsidRPr="007F087B">
                    <w:t>0</w:t>
                  </w:r>
                </w:p>
              </w:tc>
              <w:tc>
                <w:tcPr>
                  <w:tcW w:w="1515" w:type="dxa"/>
                  <w:shd w:val="clear" w:color="auto" w:fill="auto"/>
                </w:tcPr>
                <w:p w14:paraId="46E35A3A" w14:textId="242659B5" w:rsidR="000D072A" w:rsidRPr="007F087B" w:rsidRDefault="000D072A" w:rsidP="000D072A">
                  <w:pPr>
                    <w:pStyle w:val="naisf"/>
                    <w:spacing w:before="0" w:after="0"/>
                    <w:ind w:firstLine="0"/>
                    <w:jc w:val="center"/>
                  </w:pPr>
                </w:p>
                <w:p w14:paraId="0685408A" w14:textId="1EA62EF5" w:rsidR="000D072A" w:rsidRPr="007F087B" w:rsidRDefault="005B4909" w:rsidP="000D072A">
                  <w:pPr>
                    <w:pStyle w:val="naisf"/>
                    <w:spacing w:before="0" w:after="0"/>
                    <w:ind w:firstLine="0"/>
                    <w:jc w:val="center"/>
                  </w:pPr>
                  <w:r w:rsidRPr="007F087B">
                    <w:t>0</w:t>
                  </w:r>
                </w:p>
              </w:tc>
              <w:tc>
                <w:tcPr>
                  <w:tcW w:w="1172" w:type="dxa"/>
                  <w:shd w:val="clear" w:color="auto" w:fill="auto"/>
                </w:tcPr>
                <w:p w14:paraId="6702B141" w14:textId="6E4C3E7B" w:rsidR="00B46DC0" w:rsidRPr="007F087B" w:rsidRDefault="00B46DC0" w:rsidP="00C520F4">
                  <w:pPr>
                    <w:pStyle w:val="naisf"/>
                    <w:spacing w:before="0" w:after="0"/>
                    <w:ind w:firstLine="0"/>
                    <w:jc w:val="center"/>
                  </w:pPr>
                </w:p>
                <w:p w14:paraId="4109A55B" w14:textId="5D3F6A76" w:rsidR="000D072A" w:rsidRPr="007F087B" w:rsidRDefault="005B4909" w:rsidP="000D072A">
                  <w:pPr>
                    <w:pStyle w:val="naisf"/>
                    <w:spacing w:before="0" w:after="0"/>
                    <w:ind w:firstLine="0"/>
                    <w:jc w:val="center"/>
                    <w:rPr>
                      <w:b/>
                      <w:i/>
                    </w:rPr>
                  </w:pPr>
                  <w:r w:rsidRPr="007F087B">
                    <w:t>0</w:t>
                  </w:r>
                </w:p>
              </w:tc>
            </w:tr>
            <w:tr w:rsidR="00B46DC0" w:rsidRPr="006D41D2" w14:paraId="4AD5E96D" w14:textId="77777777" w:rsidTr="00420FE4">
              <w:tc>
                <w:tcPr>
                  <w:tcW w:w="2149" w:type="dxa"/>
                  <w:shd w:val="clear" w:color="auto" w:fill="auto"/>
                </w:tcPr>
                <w:p w14:paraId="2BD94AE5" w14:textId="77777777" w:rsidR="00B46DC0" w:rsidRPr="007F087B" w:rsidRDefault="00B46DC0" w:rsidP="00C520F4">
                  <w:r w:rsidRPr="007F087B">
                    <w:t>4. Finanšu līdzekļi papildu izdevumu finansēšanai (kompensējošu izdevumu samazinājumu norāda ar "+" zīmi)</w:t>
                  </w:r>
                </w:p>
              </w:tc>
              <w:tc>
                <w:tcPr>
                  <w:tcW w:w="1583" w:type="dxa"/>
                  <w:shd w:val="clear" w:color="auto" w:fill="auto"/>
                  <w:vAlign w:val="center"/>
                </w:tcPr>
                <w:p w14:paraId="4A1AEDC9" w14:textId="77777777" w:rsidR="00B46DC0" w:rsidRPr="007F087B" w:rsidRDefault="00B46DC0" w:rsidP="00C520F4">
                  <w:pPr>
                    <w:jc w:val="center"/>
                    <w:rPr>
                      <w:b/>
                    </w:rPr>
                  </w:pPr>
                  <w:r w:rsidRPr="007F087B">
                    <w:rPr>
                      <w:b/>
                    </w:rPr>
                    <w:t>x</w:t>
                  </w:r>
                </w:p>
              </w:tc>
              <w:tc>
                <w:tcPr>
                  <w:tcW w:w="1490" w:type="dxa"/>
                  <w:shd w:val="clear" w:color="auto" w:fill="auto"/>
                  <w:vAlign w:val="center"/>
                </w:tcPr>
                <w:p w14:paraId="06211383" w14:textId="77777777" w:rsidR="00B46DC0" w:rsidRPr="007F087B" w:rsidRDefault="00B46DC0" w:rsidP="00C520F4">
                  <w:pPr>
                    <w:jc w:val="center"/>
                  </w:pPr>
                  <w:r w:rsidRPr="007F087B">
                    <w:t>0</w:t>
                  </w:r>
                </w:p>
              </w:tc>
              <w:tc>
                <w:tcPr>
                  <w:tcW w:w="1471" w:type="dxa"/>
                  <w:shd w:val="clear" w:color="auto" w:fill="auto"/>
                  <w:vAlign w:val="center"/>
                </w:tcPr>
                <w:p w14:paraId="3DF633C0" w14:textId="77777777" w:rsidR="00B46DC0" w:rsidRPr="007F087B" w:rsidRDefault="00B46DC0" w:rsidP="00C520F4">
                  <w:pPr>
                    <w:jc w:val="center"/>
                  </w:pPr>
                  <w:r w:rsidRPr="007F087B">
                    <w:t>0</w:t>
                  </w:r>
                </w:p>
              </w:tc>
              <w:tc>
                <w:tcPr>
                  <w:tcW w:w="1515" w:type="dxa"/>
                  <w:shd w:val="clear" w:color="auto" w:fill="auto"/>
                  <w:vAlign w:val="center"/>
                </w:tcPr>
                <w:p w14:paraId="292C1834" w14:textId="77777777" w:rsidR="00B46DC0" w:rsidRPr="007F087B" w:rsidRDefault="00B46DC0" w:rsidP="00C520F4">
                  <w:pPr>
                    <w:jc w:val="center"/>
                  </w:pPr>
                  <w:r w:rsidRPr="007F087B">
                    <w:t>0</w:t>
                  </w:r>
                </w:p>
              </w:tc>
              <w:tc>
                <w:tcPr>
                  <w:tcW w:w="1172" w:type="dxa"/>
                  <w:shd w:val="clear" w:color="auto" w:fill="auto"/>
                  <w:vAlign w:val="center"/>
                </w:tcPr>
                <w:p w14:paraId="1BA9595C" w14:textId="77777777" w:rsidR="00B46DC0" w:rsidRPr="007F087B" w:rsidRDefault="00B46DC0" w:rsidP="00C520F4">
                  <w:pPr>
                    <w:jc w:val="center"/>
                  </w:pPr>
                  <w:r w:rsidRPr="007F087B">
                    <w:t>0</w:t>
                  </w:r>
                </w:p>
              </w:tc>
            </w:tr>
            <w:tr w:rsidR="00B46DC0" w:rsidRPr="006D41D2" w14:paraId="537A7920" w14:textId="77777777" w:rsidTr="00420FE4">
              <w:tc>
                <w:tcPr>
                  <w:tcW w:w="2149" w:type="dxa"/>
                  <w:shd w:val="clear" w:color="auto" w:fill="auto"/>
                </w:tcPr>
                <w:p w14:paraId="0B68CD9F" w14:textId="77777777" w:rsidR="00B46DC0" w:rsidRPr="007F087B" w:rsidRDefault="00B46DC0" w:rsidP="00C520F4">
                  <w:r w:rsidRPr="007F087B">
                    <w:t>5. Precizēta finansiālā ietekme:</w:t>
                  </w:r>
                </w:p>
              </w:tc>
              <w:tc>
                <w:tcPr>
                  <w:tcW w:w="1583" w:type="dxa"/>
                  <w:vMerge w:val="restart"/>
                  <w:shd w:val="clear" w:color="auto" w:fill="auto"/>
                  <w:vAlign w:val="center"/>
                </w:tcPr>
                <w:p w14:paraId="4EA50A21" w14:textId="77777777" w:rsidR="00B46DC0" w:rsidRPr="007F087B" w:rsidRDefault="00B46DC0" w:rsidP="00C520F4">
                  <w:pPr>
                    <w:jc w:val="center"/>
                  </w:pPr>
                  <w:r w:rsidRPr="007F087B">
                    <w:rPr>
                      <w:b/>
                    </w:rPr>
                    <w:t>x</w:t>
                  </w:r>
                </w:p>
              </w:tc>
              <w:tc>
                <w:tcPr>
                  <w:tcW w:w="1490" w:type="dxa"/>
                  <w:shd w:val="clear" w:color="auto" w:fill="auto"/>
                  <w:vAlign w:val="center"/>
                </w:tcPr>
                <w:p w14:paraId="2C8264C3" w14:textId="77777777" w:rsidR="00B46DC0" w:rsidRPr="007F087B" w:rsidRDefault="00B46DC0" w:rsidP="00C520F4">
                  <w:pPr>
                    <w:jc w:val="center"/>
                  </w:pPr>
                  <w:r w:rsidRPr="007F087B">
                    <w:t>0</w:t>
                  </w:r>
                </w:p>
              </w:tc>
              <w:tc>
                <w:tcPr>
                  <w:tcW w:w="1471" w:type="dxa"/>
                  <w:shd w:val="clear" w:color="auto" w:fill="auto"/>
                  <w:vAlign w:val="center"/>
                </w:tcPr>
                <w:p w14:paraId="21605F57" w14:textId="77777777" w:rsidR="00B46DC0" w:rsidRPr="007F087B" w:rsidRDefault="00B46DC0" w:rsidP="00C520F4">
                  <w:pPr>
                    <w:jc w:val="center"/>
                  </w:pPr>
                  <w:r w:rsidRPr="007F087B">
                    <w:t>0</w:t>
                  </w:r>
                </w:p>
              </w:tc>
              <w:tc>
                <w:tcPr>
                  <w:tcW w:w="1515" w:type="dxa"/>
                  <w:shd w:val="clear" w:color="auto" w:fill="auto"/>
                  <w:vAlign w:val="center"/>
                </w:tcPr>
                <w:p w14:paraId="09363F8F" w14:textId="77777777" w:rsidR="00B46DC0" w:rsidRPr="007F087B" w:rsidRDefault="00B46DC0" w:rsidP="00C520F4">
                  <w:pPr>
                    <w:jc w:val="center"/>
                  </w:pPr>
                  <w:r w:rsidRPr="007F087B">
                    <w:t>0</w:t>
                  </w:r>
                </w:p>
              </w:tc>
              <w:tc>
                <w:tcPr>
                  <w:tcW w:w="1172" w:type="dxa"/>
                  <w:shd w:val="clear" w:color="auto" w:fill="auto"/>
                  <w:vAlign w:val="center"/>
                </w:tcPr>
                <w:p w14:paraId="01311836" w14:textId="77777777" w:rsidR="00B46DC0" w:rsidRPr="007F087B" w:rsidRDefault="00B46DC0" w:rsidP="00C520F4">
                  <w:pPr>
                    <w:jc w:val="center"/>
                  </w:pPr>
                  <w:r w:rsidRPr="007F087B">
                    <w:t>0</w:t>
                  </w:r>
                </w:p>
              </w:tc>
            </w:tr>
            <w:tr w:rsidR="00B46DC0" w:rsidRPr="006D41D2" w14:paraId="2B6A7C4A" w14:textId="77777777" w:rsidTr="00420FE4">
              <w:tc>
                <w:tcPr>
                  <w:tcW w:w="2149" w:type="dxa"/>
                  <w:shd w:val="clear" w:color="auto" w:fill="auto"/>
                </w:tcPr>
                <w:p w14:paraId="1C85B298" w14:textId="77777777" w:rsidR="00B46DC0" w:rsidRPr="007F087B" w:rsidRDefault="00B46DC0" w:rsidP="00C520F4">
                  <w:pPr>
                    <w:jc w:val="both"/>
                  </w:pPr>
                  <w:r w:rsidRPr="007F087B">
                    <w:t>5.1. valsts pamatbudžets</w:t>
                  </w:r>
                </w:p>
              </w:tc>
              <w:tc>
                <w:tcPr>
                  <w:tcW w:w="1583" w:type="dxa"/>
                  <w:vMerge/>
                  <w:shd w:val="clear" w:color="auto" w:fill="auto"/>
                </w:tcPr>
                <w:p w14:paraId="50213AB9" w14:textId="77777777" w:rsidR="00B46DC0" w:rsidRPr="007F087B" w:rsidRDefault="00B46DC0" w:rsidP="00C520F4">
                  <w:pPr>
                    <w:jc w:val="center"/>
                  </w:pPr>
                </w:p>
              </w:tc>
              <w:tc>
                <w:tcPr>
                  <w:tcW w:w="1490" w:type="dxa"/>
                  <w:shd w:val="clear" w:color="auto" w:fill="auto"/>
                  <w:vAlign w:val="center"/>
                </w:tcPr>
                <w:p w14:paraId="25D6AC51" w14:textId="77777777" w:rsidR="00B46DC0" w:rsidRPr="007F087B" w:rsidRDefault="00B46DC0" w:rsidP="00C520F4">
                  <w:pPr>
                    <w:jc w:val="center"/>
                  </w:pPr>
                  <w:r w:rsidRPr="007F087B">
                    <w:t>0</w:t>
                  </w:r>
                </w:p>
              </w:tc>
              <w:tc>
                <w:tcPr>
                  <w:tcW w:w="1471" w:type="dxa"/>
                  <w:shd w:val="clear" w:color="auto" w:fill="auto"/>
                  <w:vAlign w:val="center"/>
                </w:tcPr>
                <w:p w14:paraId="379D627D" w14:textId="77777777" w:rsidR="00B46DC0" w:rsidRPr="007F087B" w:rsidRDefault="00B46DC0" w:rsidP="00C520F4">
                  <w:pPr>
                    <w:jc w:val="center"/>
                  </w:pPr>
                  <w:r w:rsidRPr="007F087B">
                    <w:t>0</w:t>
                  </w:r>
                </w:p>
              </w:tc>
              <w:tc>
                <w:tcPr>
                  <w:tcW w:w="1515" w:type="dxa"/>
                  <w:shd w:val="clear" w:color="auto" w:fill="auto"/>
                  <w:vAlign w:val="center"/>
                </w:tcPr>
                <w:p w14:paraId="2BD81EB1" w14:textId="77777777" w:rsidR="00B46DC0" w:rsidRPr="007F087B" w:rsidRDefault="00B46DC0" w:rsidP="00C520F4">
                  <w:pPr>
                    <w:jc w:val="center"/>
                  </w:pPr>
                  <w:r w:rsidRPr="007F087B">
                    <w:t>0</w:t>
                  </w:r>
                </w:p>
              </w:tc>
              <w:tc>
                <w:tcPr>
                  <w:tcW w:w="1172" w:type="dxa"/>
                  <w:shd w:val="clear" w:color="auto" w:fill="auto"/>
                  <w:vAlign w:val="center"/>
                </w:tcPr>
                <w:p w14:paraId="1D1E3881" w14:textId="77777777" w:rsidR="00B46DC0" w:rsidRPr="007F087B" w:rsidRDefault="00B46DC0" w:rsidP="00C520F4">
                  <w:pPr>
                    <w:jc w:val="center"/>
                  </w:pPr>
                  <w:r w:rsidRPr="007F087B">
                    <w:t>0</w:t>
                  </w:r>
                </w:p>
              </w:tc>
            </w:tr>
            <w:tr w:rsidR="00B46DC0" w:rsidRPr="006D41D2" w14:paraId="35BBE1DC" w14:textId="77777777" w:rsidTr="00420FE4">
              <w:tc>
                <w:tcPr>
                  <w:tcW w:w="2149" w:type="dxa"/>
                  <w:shd w:val="clear" w:color="auto" w:fill="auto"/>
                </w:tcPr>
                <w:p w14:paraId="2F2EEB0A" w14:textId="77777777" w:rsidR="00B46DC0" w:rsidRPr="007F087B" w:rsidRDefault="00B46DC0" w:rsidP="00C520F4">
                  <w:pPr>
                    <w:jc w:val="both"/>
                  </w:pPr>
                  <w:r w:rsidRPr="007F087B">
                    <w:t>5.2. speciālais budžets</w:t>
                  </w:r>
                </w:p>
              </w:tc>
              <w:tc>
                <w:tcPr>
                  <w:tcW w:w="1583" w:type="dxa"/>
                  <w:vMerge/>
                  <w:shd w:val="clear" w:color="auto" w:fill="auto"/>
                </w:tcPr>
                <w:p w14:paraId="35FBB567" w14:textId="77777777" w:rsidR="00B46DC0" w:rsidRPr="007F087B" w:rsidRDefault="00B46DC0" w:rsidP="00C520F4">
                  <w:pPr>
                    <w:jc w:val="center"/>
                  </w:pPr>
                </w:p>
              </w:tc>
              <w:tc>
                <w:tcPr>
                  <w:tcW w:w="1490" w:type="dxa"/>
                  <w:shd w:val="clear" w:color="auto" w:fill="auto"/>
                  <w:vAlign w:val="center"/>
                </w:tcPr>
                <w:p w14:paraId="146AF0EF" w14:textId="77777777" w:rsidR="00B46DC0" w:rsidRPr="007F087B" w:rsidRDefault="00B46DC0" w:rsidP="00C520F4">
                  <w:pPr>
                    <w:jc w:val="center"/>
                  </w:pPr>
                  <w:r w:rsidRPr="007F087B">
                    <w:t>0</w:t>
                  </w:r>
                </w:p>
              </w:tc>
              <w:tc>
                <w:tcPr>
                  <w:tcW w:w="1471" w:type="dxa"/>
                  <w:shd w:val="clear" w:color="auto" w:fill="auto"/>
                  <w:vAlign w:val="center"/>
                </w:tcPr>
                <w:p w14:paraId="65A9C35C" w14:textId="77777777" w:rsidR="00B46DC0" w:rsidRPr="007F087B" w:rsidRDefault="00B46DC0" w:rsidP="00C520F4">
                  <w:pPr>
                    <w:jc w:val="center"/>
                  </w:pPr>
                  <w:r w:rsidRPr="007F087B">
                    <w:t>0</w:t>
                  </w:r>
                </w:p>
              </w:tc>
              <w:tc>
                <w:tcPr>
                  <w:tcW w:w="1515" w:type="dxa"/>
                  <w:shd w:val="clear" w:color="auto" w:fill="auto"/>
                  <w:vAlign w:val="center"/>
                </w:tcPr>
                <w:p w14:paraId="3CB885A7" w14:textId="77777777" w:rsidR="00B46DC0" w:rsidRPr="007F087B" w:rsidRDefault="00B46DC0" w:rsidP="00C520F4">
                  <w:pPr>
                    <w:jc w:val="center"/>
                  </w:pPr>
                  <w:r w:rsidRPr="007F087B">
                    <w:t>0</w:t>
                  </w:r>
                </w:p>
              </w:tc>
              <w:tc>
                <w:tcPr>
                  <w:tcW w:w="1172" w:type="dxa"/>
                  <w:shd w:val="clear" w:color="auto" w:fill="auto"/>
                  <w:vAlign w:val="center"/>
                </w:tcPr>
                <w:p w14:paraId="0DEC1A5C" w14:textId="77777777" w:rsidR="00B46DC0" w:rsidRPr="007F087B" w:rsidRDefault="00B46DC0" w:rsidP="00C520F4">
                  <w:pPr>
                    <w:jc w:val="center"/>
                  </w:pPr>
                  <w:r w:rsidRPr="007F087B">
                    <w:t>0</w:t>
                  </w:r>
                </w:p>
              </w:tc>
            </w:tr>
            <w:tr w:rsidR="00B46DC0" w:rsidRPr="006D41D2" w14:paraId="056C37A8" w14:textId="77777777" w:rsidTr="00420FE4">
              <w:tc>
                <w:tcPr>
                  <w:tcW w:w="2149" w:type="dxa"/>
                  <w:shd w:val="clear" w:color="auto" w:fill="auto"/>
                </w:tcPr>
                <w:p w14:paraId="03D495BC" w14:textId="77777777" w:rsidR="00B46DC0" w:rsidRPr="007F087B" w:rsidRDefault="00B46DC0" w:rsidP="00C520F4">
                  <w:pPr>
                    <w:jc w:val="both"/>
                  </w:pPr>
                  <w:r w:rsidRPr="007F087B">
                    <w:t xml:space="preserve">5.3. pašvaldību budžets </w:t>
                  </w:r>
                </w:p>
              </w:tc>
              <w:tc>
                <w:tcPr>
                  <w:tcW w:w="1583" w:type="dxa"/>
                  <w:vMerge/>
                  <w:shd w:val="clear" w:color="auto" w:fill="auto"/>
                </w:tcPr>
                <w:p w14:paraId="0D80F47D" w14:textId="77777777" w:rsidR="00B46DC0" w:rsidRPr="007F087B" w:rsidRDefault="00B46DC0" w:rsidP="00C520F4">
                  <w:pPr>
                    <w:jc w:val="center"/>
                  </w:pPr>
                </w:p>
              </w:tc>
              <w:tc>
                <w:tcPr>
                  <w:tcW w:w="1490" w:type="dxa"/>
                  <w:shd w:val="clear" w:color="auto" w:fill="auto"/>
                  <w:vAlign w:val="center"/>
                </w:tcPr>
                <w:p w14:paraId="273012D0" w14:textId="77777777" w:rsidR="00B46DC0" w:rsidRPr="007F087B" w:rsidRDefault="00B46DC0" w:rsidP="00C520F4">
                  <w:pPr>
                    <w:jc w:val="center"/>
                  </w:pPr>
                  <w:r w:rsidRPr="007F087B">
                    <w:t>0</w:t>
                  </w:r>
                </w:p>
              </w:tc>
              <w:tc>
                <w:tcPr>
                  <w:tcW w:w="1471" w:type="dxa"/>
                  <w:shd w:val="clear" w:color="auto" w:fill="auto"/>
                  <w:vAlign w:val="center"/>
                </w:tcPr>
                <w:p w14:paraId="7A4E8043" w14:textId="77777777" w:rsidR="00B46DC0" w:rsidRPr="007F087B" w:rsidRDefault="00B46DC0" w:rsidP="00C520F4">
                  <w:pPr>
                    <w:jc w:val="center"/>
                  </w:pPr>
                  <w:r w:rsidRPr="007F087B">
                    <w:t>0</w:t>
                  </w:r>
                </w:p>
              </w:tc>
              <w:tc>
                <w:tcPr>
                  <w:tcW w:w="1515" w:type="dxa"/>
                  <w:shd w:val="clear" w:color="auto" w:fill="auto"/>
                  <w:vAlign w:val="center"/>
                </w:tcPr>
                <w:p w14:paraId="309B8E37" w14:textId="77777777" w:rsidR="00B46DC0" w:rsidRPr="007F087B" w:rsidRDefault="00B46DC0" w:rsidP="00C520F4">
                  <w:pPr>
                    <w:jc w:val="center"/>
                  </w:pPr>
                  <w:r w:rsidRPr="007F087B">
                    <w:t>0</w:t>
                  </w:r>
                </w:p>
              </w:tc>
              <w:tc>
                <w:tcPr>
                  <w:tcW w:w="1172" w:type="dxa"/>
                  <w:shd w:val="clear" w:color="auto" w:fill="auto"/>
                  <w:vAlign w:val="center"/>
                </w:tcPr>
                <w:p w14:paraId="5AABA1D4" w14:textId="77777777" w:rsidR="00B46DC0" w:rsidRPr="007F087B" w:rsidRDefault="00B46DC0" w:rsidP="00C520F4">
                  <w:pPr>
                    <w:jc w:val="center"/>
                  </w:pPr>
                  <w:r w:rsidRPr="007F087B">
                    <w:t>0</w:t>
                  </w:r>
                </w:p>
              </w:tc>
            </w:tr>
            <w:tr w:rsidR="00B46DC0" w:rsidRPr="006D41D2" w14:paraId="47B79042" w14:textId="77777777" w:rsidTr="00420FE4">
              <w:tc>
                <w:tcPr>
                  <w:tcW w:w="9380" w:type="dxa"/>
                  <w:gridSpan w:val="6"/>
                  <w:shd w:val="clear" w:color="auto" w:fill="auto"/>
                </w:tcPr>
                <w:p w14:paraId="239FE241" w14:textId="77777777" w:rsidR="00B46DC0" w:rsidRPr="007F087B" w:rsidRDefault="00B46DC0" w:rsidP="00C520F4">
                  <w:r w:rsidRPr="007F087B">
                    <w:lastRenderedPageBreak/>
                    <w:t>6. Detalizēts ieņēmumu un izdevumu aprēķins (ja nepieciešams, detalizētu ieņēmumu un izdevumu aprēķinu var pievienot anotācijas pielikumā):</w:t>
                  </w:r>
                </w:p>
              </w:tc>
            </w:tr>
            <w:tr w:rsidR="00B46DC0" w:rsidRPr="006D41D2" w14:paraId="1881E2BD" w14:textId="77777777" w:rsidTr="00420FE4">
              <w:tc>
                <w:tcPr>
                  <w:tcW w:w="2149" w:type="dxa"/>
                  <w:shd w:val="clear" w:color="auto" w:fill="auto"/>
                </w:tcPr>
                <w:p w14:paraId="68261A1A" w14:textId="77777777" w:rsidR="00B46DC0" w:rsidRPr="007F087B" w:rsidRDefault="00B46DC0" w:rsidP="00C520F4">
                  <w:r w:rsidRPr="007F087B">
                    <w:t>6.1. Detalizēts ieņēmumu aprēķins</w:t>
                  </w:r>
                </w:p>
              </w:tc>
              <w:tc>
                <w:tcPr>
                  <w:tcW w:w="7231" w:type="dxa"/>
                  <w:gridSpan w:val="5"/>
                  <w:shd w:val="clear" w:color="auto" w:fill="auto"/>
                  <w:vAlign w:val="center"/>
                </w:tcPr>
                <w:p w14:paraId="18C44764" w14:textId="77777777" w:rsidR="00B46DC0" w:rsidRPr="007F087B" w:rsidRDefault="00B46DC0" w:rsidP="00420FE4">
                  <w:pPr>
                    <w:ind w:right="176"/>
                    <w:jc w:val="both"/>
                  </w:pPr>
                  <w:r w:rsidRPr="007F087B">
                    <w:t>Iemaksu objekta maksimālais apmērs 201</w:t>
                  </w:r>
                  <w:r w:rsidR="00DA54A8" w:rsidRPr="007F087B">
                    <w:t>5</w:t>
                  </w:r>
                  <w:r w:rsidRPr="007F087B">
                    <w:t>.gadam aprēķināts, ņemot vērā 20</w:t>
                  </w:r>
                  <w:r w:rsidR="00DA54A8" w:rsidRPr="007F087B">
                    <w:t>14</w:t>
                  </w:r>
                  <w:r w:rsidRPr="007F087B">
                    <w:t xml:space="preserve">.gada iemaksu objekta maksimālo apmēru </w:t>
                  </w:r>
                  <w:r w:rsidR="00C266FE" w:rsidRPr="007F087B">
                    <w:t xml:space="preserve">46 400 </w:t>
                  </w:r>
                  <w:proofErr w:type="spellStart"/>
                  <w:r w:rsidR="00C266FE" w:rsidRPr="007F087B">
                    <w:rPr>
                      <w:i/>
                    </w:rPr>
                    <w:t>euro</w:t>
                  </w:r>
                  <w:proofErr w:type="spellEnd"/>
                  <w:r w:rsidRPr="007F087B">
                    <w:t xml:space="preserve"> un </w:t>
                  </w:r>
                  <w:r w:rsidR="00C266FE" w:rsidRPr="007F087B">
                    <w:t>aprēķināto darba samaksas izmaiņu indeksu 1,047</w:t>
                  </w:r>
                  <w:r w:rsidRPr="007F087B">
                    <w:t>. Iemaksu objekta maksimālais apmērs 201</w:t>
                  </w:r>
                  <w:r w:rsidR="00C266FE" w:rsidRPr="007F087B">
                    <w:t>5</w:t>
                  </w:r>
                  <w:r w:rsidRPr="007F087B">
                    <w:t xml:space="preserve">.gadam aprēķināts </w:t>
                  </w:r>
                  <w:r w:rsidR="00C266FE" w:rsidRPr="007F087B">
                    <w:t xml:space="preserve">48 600 </w:t>
                  </w:r>
                  <w:proofErr w:type="spellStart"/>
                  <w:r w:rsidR="00C266FE" w:rsidRPr="007F087B">
                    <w:rPr>
                      <w:i/>
                    </w:rPr>
                    <w:t>euro</w:t>
                  </w:r>
                  <w:proofErr w:type="spellEnd"/>
                  <w:r w:rsidR="00C266FE" w:rsidRPr="007F087B">
                    <w:t xml:space="preserve"> </w:t>
                  </w:r>
                  <w:r w:rsidRPr="007F087B">
                    <w:t>apmērā.</w:t>
                  </w:r>
                </w:p>
                <w:p w14:paraId="3CF3890A" w14:textId="77777777" w:rsidR="00DA54A8" w:rsidRPr="007F087B" w:rsidRDefault="00DA54A8" w:rsidP="00420FE4">
                  <w:pPr>
                    <w:ind w:right="176"/>
                    <w:jc w:val="both"/>
                  </w:pPr>
                  <w:r w:rsidRPr="007F087B">
                    <w:t xml:space="preserve">Pēc VSAA datiem par 2013.gadu (dati sagatavoti 2014.gada septembrī), sociāli apdrošināto personu ar iemaksu algu summu gadā virs 48 600 </w:t>
                  </w:r>
                  <w:proofErr w:type="spellStart"/>
                  <w:r w:rsidRPr="007F087B">
                    <w:t>euro</w:t>
                  </w:r>
                  <w:proofErr w:type="spellEnd"/>
                  <w:r w:rsidRPr="007F087B">
                    <w:t xml:space="preserve"> skaits bija 4 293 personas (0,4% no kopējā apdrošināto personu skaita), un šo personu vidējā gada iemaksu algu summa bija 77 878 </w:t>
                  </w:r>
                  <w:proofErr w:type="spellStart"/>
                  <w:r w:rsidRPr="007F087B">
                    <w:rPr>
                      <w:i/>
                    </w:rPr>
                    <w:t>euro</w:t>
                  </w:r>
                  <w:proofErr w:type="spellEnd"/>
                  <w:r w:rsidRPr="007F087B">
                    <w:t>.</w:t>
                  </w:r>
                </w:p>
                <w:p w14:paraId="65DD29EF" w14:textId="77777777" w:rsidR="00115282" w:rsidRPr="007F087B" w:rsidRDefault="00B46DC0" w:rsidP="00420FE4">
                  <w:pPr>
                    <w:autoSpaceDE w:val="0"/>
                    <w:autoSpaceDN w:val="0"/>
                    <w:adjustRightInd w:val="0"/>
                    <w:ind w:right="176"/>
                    <w:jc w:val="both"/>
                  </w:pPr>
                  <w:r w:rsidRPr="007F087B">
                    <w:t>Atbilstoši Finanšu ministrijas sniegtajai informācijai ietekme uz budžetu tiek rēķināta tikai sākot no 201</w:t>
                  </w:r>
                  <w:r w:rsidR="00DA54A8" w:rsidRPr="007F087B">
                    <w:t>6</w:t>
                  </w:r>
                  <w:r w:rsidRPr="007F087B">
                    <w:t>.gada, jo tikai nākamajā gadā VSAA atmaksā pārmaksātās iemaksas, ja tādas rodas.</w:t>
                  </w:r>
                </w:p>
                <w:p w14:paraId="709EA5D7" w14:textId="5E9512EF" w:rsidR="008A7993" w:rsidRPr="007F087B" w:rsidRDefault="008A7993" w:rsidP="00420FE4">
                  <w:pPr>
                    <w:autoSpaceDE w:val="0"/>
                    <w:autoSpaceDN w:val="0"/>
                    <w:adjustRightInd w:val="0"/>
                    <w:ind w:right="176"/>
                    <w:jc w:val="both"/>
                    <w:rPr>
                      <w:szCs w:val="26"/>
                    </w:rPr>
                  </w:pPr>
                  <w:r w:rsidRPr="007F087B">
                    <w:rPr>
                      <w:szCs w:val="26"/>
                    </w:rPr>
                    <w:t xml:space="preserve">Pēc Finanšu ministrijas aprēķiniem fiskālā ietekme 2016. un 2017.gadā būtu +2 938,4 tūkst. </w:t>
                  </w:r>
                  <w:proofErr w:type="spellStart"/>
                  <w:r w:rsidRPr="007F087B">
                    <w:rPr>
                      <w:i/>
                      <w:szCs w:val="26"/>
                    </w:rPr>
                    <w:t>euro</w:t>
                  </w:r>
                  <w:proofErr w:type="spellEnd"/>
                  <w:r w:rsidRPr="007F087B">
                    <w:rPr>
                      <w:szCs w:val="26"/>
                    </w:rPr>
                    <w:t xml:space="preserve"> (t.sk., </w:t>
                  </w:r>
                  <w:r w:rsidR="0023170B" w:rsidRPr="007F087B">
                    <w:rPr>
                      <w:szCs w:val="26"/>
                    </w:rPr>
                    <w:t>valsts sociālās apdrošināšanas obligātās iemaksas</w:t>
                  </w:r>
                  <w:r w:rsidRPr="007F087B">
                    <w:rPr>
                      <w:szCs w:val="26"/>
                    </w:rPr>
                    <w:t xml:space="preserve">  +3 152,0 tūkst. </w:t>
                  </w:r>
                  <w:proofErr w:type="spellStart"/>
                  <w:r w:rsidRPr="007F087B">
                    <w:rPr>
                      <w:i/>
                      <w:szCs w:val="26"/>
                    </w:rPr>
                    <w:t>euro</w:t>
                  </w:r>
                  <w:proofErr w:type="spellEnd"/>
                  <w:r w:rsidRPr="007F087B">
                    <w:rPr>
                      <w:szCs w:val="26"/>
                    </w:rPr>
                    <w:t xml:space="preserve">, </w:t>
                  </w:r>
                  <w:r w:rsidR="0023170B" w:rsidRPr="007F087B">
                    <w:rPr>
                      <w:szCs w:val="26"/>
                    </w:rPr>
                    <w:t>iedzīvotāju ienākuma nodoklis</w:t>
                  </w:r>
                  <w:r w:rsidRPr="007F087B">
                    <w:rPr>
                      <w:szCs w:val="26"/>
                    </w:rPr>
                    <w:t xml:space="preserve"> -213,6 tūkst. </w:t>
                  </w:r>
                  <w:proofErr w:type="spellStart"/>
                  <w:r w:rsidRPr="007F087B">
                    <w:rPr>
                      <w:i/>
                      <w:szCs w:val="26"/>
                    </w:rPr>
                    <w:t>euro</w:t>
                  </w:r>
                  <w:proofErr w:type="spellEnd"/>
                  <w:r w:rsidRPr="007F087B">
                    <w:rPr>
                      <w:szCs w:val="26"/>
                    </w:rPr>
                    <w:t>). Fiskālās ietekmes uz budžetiem no iemaksu objekta maksimālā apmēra piemērošanas norādītas tabulā.</w:t>
                  </w:r>
                </w:p>
                <w:p w14:paraId="327A15E4" w14:textId="77777777" w:rsidR="00D20C4C" w:rsidRPr="007F087B" w:rsidRDefault="00D20C4C" w:rsidP="00420FE4">
                  <w:pPr>
                    <w:autoSpaceDE w:val="0"/>
                    <w:autoSpaceDN w:val="0"/>
                    <w:adjustRightInd w:val="0"/>
                    <w:ind w:right="176"/>
                    <w:jc w:val="both"/>
                    <w:rPr>
                      <w:szCs w:val="26"/>
                    </w:rPr>
                  </w:pPr>
                </w:p>
                <w:tbl>
                  <w:tblPr>
                    <w:tblpPr w:leftFromText="180" w:rightFromText="180" w:vertAnchor="text" w:horzAnchor="margin" w:tblpY="-121"/>
                    <w:tblOverlap w:val="nev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3544"/>
                    <w:gridCol w:w="1559"/>
                    <w:gridCol w:w="1701"/>
                  </w:tblGrid>
                  <w:tr w:rsidR="00D20C4C" w:rsidRPr="007F087B" w14:paraId="551D73B1" w14:textId="77777777" w:rsidTr="00D20C4C">
                    <w:tc>
                      <w:tcPr>
                        <w:tcW w:w="3544" w:type="dxa"/>
                        <w:tcBorders>
                          <w:top w:val="single" w:sz="4" w:space="0" w:color="auto"/>
                        </w:tcBorders>
                        <w:tcMar>
                          <w:top w:w="0" w:type="dxa"/>
                          <w:left w:w="108" w:type="dxa"/>
                          <w:bottom w:w="0" w:type="dxa"/>
                          <w:right w:w="108" w:type="dxa"/>
                        </w:tcMar>
                        <w:vAlign w:val="center"/>
                      </w:tcPr>
                      <w:p w14:paraId="4C71DB51" w14:textId="77777777" w:rsidR="00D20C4C" w:rsidRPr="007F087B" w:rsidRDefault="00D20C4C" w:rsidP="00D20C4C">
                        <w:pPr>
                          <w:spacing w:line="276" w:lineRule="auto"/>
                          <w:jc w:val="center"/>
                        </w:pPr>
                        <w:r w:rsidRPr="007F087B">
                          <w:rPr>
                            <w:b/>
                          </w:rPr>
                          <w:t xml:space="preserve">tūkst. </w:t>
                        </w:r>
                        <w:proofErr w:type="spellStart"/>
                        <w:r w:rsidRPr="007F087B">
                          <w:rPr>
                            <w:b/>
                            <w:i/>
                            <w:iCs/>
                          </w:rPr>
                          <w:t>euro</w:t>
                        </w:r>
                        <w:proofErr w:type="spellEnd"/>
                      </w:p>
                    </w:tc>
                    <w:tc>
                      <w:tcPr>
                        <w:tcW w:w="1559" w:type="dxa"/>
                        <w:tcMar>
                          <w:top w:w="0" w:type="dxa"/>
                          <w:left w:w="108" w:type="dxa"/>
                          <w:bottom w:w="0" w:type="dxa"/>
                          <w:right w:w="108" w:type="dxa"/>
                        </w:tcMar>
                        <w:vAlign w:val="center"/>
                      </w:tcPr>
                      <w:p w14:paraId="46F794E2" w14:textId="77777777" w:rsidR="00D20C4C" w:rsidRPr="007F087B" w:rsidRDefault="00D20C4C" w:rsidP="00D20C4C">
                        <w:pPr>
                          <w:spacing w:line="276" w:lineRule="auto"/>
                          <w:jc w:val="center"/>
                        </w:pPr>
                        <w:r w:rsidRPr="007F087B">
                          <w:rPr>
                            <w:b/>
                          </w:rPr>
                          <w:t>2016</w:t>
                        </w:r>
                      </w:p>
                    </w:tc>
                    <w:tc>
                      <w:tcPr>
                        <w:tcW w:w="1701" w:type="dxa"/>
                        <w:tcMar>
                          <w:top w:w="0" w:type="dxa"/>
                          <w:left w:w="108" w:type="dxa"/>
                          <w:bottom w:w="0" w:type="dxa"/>
                          <w:right w:w="108" w:type="dxa"/>
                        </w:tcMar>
                        <w:vAlign w:val="center"/>
                      </w:tcPr>
                      <w:p w14:paraId="23176F81" w14:textId="77777777" w:rsidR="00D20C4C" w:rsidRPr="007F087B" w:rsidRDefault="00D20C4C" w:rsidP="00D20C4C">
                        <w:pPr>
                          <w:spacing w:line="276" w:lineRule="auto"/>
                          <w:jc w:val="center"/>
                        </w:pPr>
                        <w:r w:rsidRPr="007F087B">
                          <w:rPr>
                            <w:b/>
                          </w:rPr>
                          <w:t>2017</w:t>
                        </w:r>
                      </w:p>
                    </w:tc>
                  </w:tr>
                  <w:tr w:rsidR="00D20C4C" w:rsidRPr="007F087B" w14:paraId="159D4CA7" w14:textId="77777777" w:rsidTr="00D20C4C">
                    <w:tc>
                      <w:tcPr>
                        <w:tcW w:w="3544" w:type="dxa"/>
                        <w:tcMar>
                          <w:top w:w="0" w:type="dxa"/>
                          <w:left w:w="108" w:type="dxa"/>
                          <w:bottom w:w="0" w:type="dxa"/>
                          <w:right w:w="108" w:type="dxa"/>
                        </w:tcMar>
                        <w:vAlign w:val="center"/>
                        <w:hideMark/>
                      </w:tcPr>
                      <w:p w14:paraId="65EC203F" w14:textId="77777777" w:rsidR="00D20C4C" w:rsidRPr="007F087B" w:rsidRDefault="00D20C4C" w:rsidP="00D20C4C">
                        <w:pPr>
                          <w:spacing w:line="276" w:lineRule="auto"/>
                        </w:pPr>
                        <w:r w:rsidRPr="007F087B">
                          <w:t>Budžeta ieņēmumi, t.sk.:</w:t>
                        </w:r>
                      </w:p>
                    </w:tc>
                    <w:tc>
                      <w:tcPr>
                        <w:tcW w:w="1559" w:type="dxa"/>
                        <w:tcMar>
                          <w:top w:w="0" w:type="dxa"/>
                          <w:left w:w="108" w:type="dxa"/>
                          <w:bottom w:w="0" w:type="dxa"/>
                          <w:right w:w="108" w:type="dxa"/>
                        </w:tcMar>
                        <w:vAlign w:val="center"/>
                        <w:hideMark/>
                      </w:tcPr>
                      <w:p w14:paraId="2E9DEDA6" w14:textId="77777777" w:rsidR="00D20C4C" w:rsidRPr="007F087B" w:rsidRDefault="00D20C4C" w:rsidP="00D20C4C">
                        <w:pPr>
                          <w:spacing w:line="276" w:lineRule="auto"/>
                          <w:jc w:val="center"/>
                        </w:pPr>
                        <w:r w:rsidRPr="007F087B">
                          <w:t>+2 938,400</w:t>
                        </w:r>
                      </w:p>
                    </w:tc>
                    <w:tc>
                      <w:tcPr>
                        <w:tcW w:w="1701" w:type="dxa"/>
                        <w:tcMar>
                          <w:top w:w="0" w:type="dxa"/>
                          <w:left w:w="108" w:type="dxa"/>
                          <w:bottom w:w="0" w:type="dxa"/>
                          <w:right w:w="108" w:type="dxa"/>
                        </w:tcMar>
                        <w:vAlign w:val="center"/>
                        <w:hideMark/>
                      </w:tcPr>
                      <w:p w14:paraId="7BB2CE32" w14:textId="77777777" w:rsidR="00D20C4C" w:rsidRPr="007F087B" w:rsidRDefault="00D20C4C" w:rsidP="00D20C4C">
                        <w:pPr>
                          <w:spacing w:line="276" w:lineRule="auto"/>
                          <w:jc w:val="center"/>
                        </w:pPr>
                        <w:r w:rsidRPr="007F087B">
                          <w:t>+2 938,400</w:t>
                        </w:r>
                      </w:p>
                    </w:tc>
                  </w:tr>
                  <w:tr w:rsidR="00D20C4C" w:rsidRPr="007F087B" w14:paraId="72C15A6E" w14:textId="77777777" w:rsidTr="00D20C4C">
                    <w:trPr>
                      <w:trHeight w:val="308"/>
                    </w:trPr>
                    <w:tc>
                      <w:tcPr>
                        <w:tcW w:w="3544" w:type="dxa"/>
                        <w:tcMar>
                          <w:top w:w="0" w:type="dxa"/>
                          <w:left w:w="108" w:type="dxa"/>
                          <w:bottom w:w="0" w:type="dxa"/>
                          <w:right w:w="108" w:type="dxa"/>
                        </w:tcMar>
                        <w:vAlign w:val="center"/>
                        <w:hideMark/>
                      </w:tcPr>
                      <w:p w14:paraId="4E925924" w14:textId="77777777" w:rsidR="00D20C4C" w:rsidRPr="007F087B" w:rsidRDefault="00D20C4C" w:rsidP="00D20C4C">
                        <w:pPr>
                          <w:spacing w:line="276" w:lineRule="auto"/>
                          <w:ind w:left="461"/>
                        </w:pPr>
                        <w:r w:rsidRPr="007F087B">
                          <w:t>Valsts speciālais budžets</w:t>
                        </w:r>
                      </w:p>
                    </w:tc>
                    <w:tc>
                      <w:tcPr>
                        <w:tcW w:w="1559" w:type="dxa"/>
                        <w:tcMar>
                          <w:top w:w="0" w:type="dxa"/>
                          <w:left w:w="108" w:type="dxa"/>
                          <w:bottom w:w="0" w:type="dxa"/>
                          <w:right w:w="108" w:type="dxa"/>
                        </w:tcMar>
                        <w:vAlign w:val="center"/>
                        <w:hideMark/>
                      </w:tcPr>
                      <w:p w14:paraId="5F7295F0" w14:textId="77777777" w:rsidR="00D20C4C" w:rsidRPr="007F087B" w:rsidRDefault="00D20C4C" w:rsidP="00D20C4C">
                        <w:pPr>
                          <w:spacing w:line="276" w:lineRule="auto"/>
                          <w:jc w:val="center"/>
                        </w:pPr>
                        <w:r w:rsidRPr="007F087B">
                          <w:t>+3 152,000</w:t>
                        </w:r>
                      </w:p>
                    </w:tc>
                    <w:tc>
                      <w:tcPr>
                        <w:tcW w:w="1701" w:type="dxa"/>
                        <w:tcMar>
                          <w:top w:w="0" w:type="dxa"/>
                          <w:left w:w="108" w:type="dxa"/>
                          <w:bottom w:w="0" w:type="dxa"/>
                          <w:right w:w="108" w:type="dxa"/>
                        </w:tcMar>
                        <w:vAlign w:val="center"/>
                        <w:hideMark/>
                      </w:tcPr>
                      <w:p w14:paraId="49EF0C8D" w14:textId="77777777" w:rsidR="00D20C4C" w:rsidRPr="007F087B" w:rsidRDefault="00D20C4C" w:rsidP="00D20C4C">
                        <w:pPr>
                          <w:spacing w:line="276" w:lineRule="auto"/>
                          <w:jc w:val="center"/>
                        </w:pPr>
                        <w:r w:rsidRPr="007F087B">
                          <w:t>+3 152,000</w:t>
                        </w:r>
                      </w:p>
                    </w:tc>
                  </w:tr>
                  <w:tr w:rsidR="00D20C4C" w:rsidRPr="007F087B" w14:paraId="1CC2F821" w14:textId="77777777" w:rsidTr="00D20C4C">
                    <w:tc>
                      <w:tcPr>
                        <w:tcW w:w="3544" w:type="dxa"/>
                        <w:tcMar>
                          <w:top w:w="0" w:type="dxa"/>
                          <w:left w:w="108" w:type="dxa"/>
                          <w:bottom w:w="0" w:type="dxa"/>
                          <w:right w:w="108" w:type="dxa"/>
                        </w:tcMar>
                        <w:vAlign w:val="center"/>
                        <w:hideMark/>
                      </w:tcPr>
                      <w:p w14:paraId="7EB72CA9" w14:textId="77777777" w:rsidR="00D20C4C" w:rsidRPr="007F087B" w:rsidRDefault="00D20C4C" w:rsidP="00D20C4C">
                        <w:pPr>
                          <w:spacing w:line="276" w:lineRule="auto"/>
                          <w:ind w:left="461"/>
                        </w:pPr>
                        <w:r w:rsidRPr="007F087B">
                          <w:t>Valsts pamatbudžets</w:t>
                        </w:r>
                      </w:p>
                    </w:tc>
                    <w:tc>
                      <w:tcPr>
                        <w:tcW w:w="1559" w:type="dxa"/>
                        <w:tcMar>
                          <w:top w:w="0" w:type="dxa"/>
                          <w:left w:w="108" w:type="dxa"/>
                          <w:bottom w:w="0" w:type="dxa"/>
                          <w:right w:w="108" w:type="dxa"/>
                        </w:tcMar>
                        <w:vAlign w:val="center"/>
                        <w:hideMark/>
                      </w:tcPr>
                      <w:p w14:paraId="54395597" w14:textId="77777777" w:rsidR="00D20C4C" w:rsidRPr="007F087B" w:rsidRDefault="00D20C4C" w:rsidP="00D20C4C">
                        <w:pPr>
                          <w:spacing w:line="276" w:lineRule="auto"/>
                          <w:jc w:val="center"/>
                        </w:pPr>
                        <w:r w:rsidRPr="007F087B">
                          <w:t>-42,720</w:t>
                        </w:r>
                      </w:p>
                    </w:tc>
                    <w:tc>
                      <w:tcPr>
                        <w:tcW w:w="1701" w:type="dxa"/>
                        <w:tcMar>
                          <w:top w:w="0" w:type="dxa"/>
                          <w:left w:w="108" w:type="dxa"/>
                          <w:bottom w:w="0" w:type="dxa"/>
                          <w:right w:w="108" w:type="dxa"/>
                        </w:tcMar>
                        <w:vAlign w:val="center"/>
                        <w:hideMark/>
                      </w:tcPr>
                      <w:p w14:paraId="369567FC" w14:textId="77777777" w:rsidR="00D20C4C" w:rsidRPr="007F087B" w:rsidRDefault="00D20C4C" w:rsidP="00D20C4C">
                        <w:pPr>
                          <w:spacing w:line="276" w:lineRule="auto"/>
                          <w:jc w:val="center"/>
                        </w:pPr>
                        <w:r w:rsidRPr="007F087B">
                          <w:t>-42,720</w:t>
                        </w:r>
                      </w:p>
                    </w:tc>
                  </w:tr>
                  <w:tr w:rsidR="00D20C4C" w:rsidRPr="007F087B" w14:paraId="7B776D72" w14:textId="77777777" w:rsidTr="00D20C4C">
                    <w:tc>
                      <w:tcPr>
                        <w:tcW w:w="3544" w:type="dxa"/>
                        <w:tcMar>
                          <w:top w:w="0" w:type="dxa"/>
                          <w:left w:w="108" w:type="dxa"/>
                          <w:bottom w:w="0" w:type="dxa"/>
                          <w:right w:w="108" w:type="dxa"/>
                        </w:tcMar>
                        <w:vAlign w:val="center"/>
                        <w:hideMark/>
                      </w:tcPr>
                      <w:p w14:paraId="7EB5CBB2" w14:textId="77777777" w:rsidR="00D20C4C" w:rsidRPr="007F087B" w:rsidRDefault="00D20C4C" w:rsidP="00D20C4C">
                        <w:pPr>
                          <w:spacing w:line="276" w:lineRule="auto"/>
                          <w:ind w:left="461"/>
                        </w:pPr>
                        <w:r w:rsidRPr="007F087B">
                          <w:t>Pašvaldību budžets</w:t>
                        </w:r>
                      </w:p>
                    </w:tc>
                    <w:tc>
                      <w:tcPr>
                        <w:tcW w:w="1559" w:type="dxa"/>
                        <w:tcMar>
                          <w:top w:w="0" w:type="dxa"/>
                          <w:left w:w="108" w:type="dxa"/>
                          <w:bottom w:w="0" w:type="dxa"/>
                          <w:right w:w="108" w:type="dxa"/>
                        </w:tcMar>
                        <w:vAlign w:val="center"/>
                        <w:hideMark/>
                      </w:tcPr>
                      <w:p w14:paraId="1F547755" w14:textId="77777777" w:rsidR="00D20C4C" w:rsidRPr="007F087B" w:rsidRDefault="00D20C4C" w:rsidP="00D20C4C">
                        <w:pPr>
                          <w:spacing w:line="276" w:lineRule="auto"/>
                          <w:jc w:val="center"/>
                        </w:pPr>
                        <w:r w:rsidRPr="007F087B">
                          <w:t>-170,880</w:t>
                        </w:r>
                      </w:p>
                    </w:tc>
                    <w:tc>
                      <w:tcPr>
                        <w:tcW w:w="1701" w:type="dxa"/>
                        <w:tcMar>
                          <w:top w:w="0" w:type="dxa"/>
                          <w:left w:w="108" w:type="dxa"/>
                          <w:bottom w:w="0" w:type="dxa"/>
                          <w:right w:w="108" w:type="dxa"/>
                        </w:tcMar>
                        <w:vAlign w:val="center"/>
                        <w:hideMark/>
                      </w:tcPr>
                      <w:p w14:paraId="0672C18A" w14:textId="77777777" w:rsidR="00D20C4C" w:rsidRPr="007F087B" w:rsidRDefault="00D20C4C" w:rsidP="00D20C4C">
                        <w:pPr>
                          <w:spacing w:line="276" w:lineRule="auto"/>
                          <w:jc w:val="center"/>
                        </w:pPr>
                        <w:r w:rsidRPr="007F087B">
                          <w:t>-170,880</w:t>
                        </w:r>
                      </w:p>
                    </w:tc>
                  </w:tr>
                </w:tbl>
                <w:p w14:paraId="51006DD2" w14:textId="122AF288" w:rsidR="00FA4A62" w:rsidRPr="007F087B" w:rsidRDefault="00D20C4C" w:rsidP="00EA4809">
                  <w:pPr>
                    <w:autoSpaceDE w:val="0"/>
                    <w:autoSpaceDN w:val="0"/>
                    <w:adjustRightInd w:val="0"/>
                  </w:pPr>
                  <w:r w:rsidRPr="007F087B">
                    <w:t>2016. un 2017. gada fiskālās ietekmes no likumprojekta ieviešanas ir iekļautas nodokļa ieņēmumu bāzes prognozēs.</w:t>
                  </w:r>
                </w:p>
              </w:tc>
            </w:tr>
            <w:tr w:rsidR="00B46DC0" w:rsidRPr="006D41D2" w14:paraId="37388489" w14:textId="77777777" w:rsidTr="00420FE4">
              <w:tc>
                <w:tcPr>
                  <w:tcW w:w="2149" w:type="dxa"/>
                  <w:shd w:val="clear" w:color="auto" w:fill="auto"/>
                </w:tcPr>
                <w:p w14:paraId="49E43125" w14:textId="77777777" w:rsidR="00B46DC0" w:rsidRPr="007F087B" w:rsidRDefault="00B46DC0" w:rsidP="00C520F4">
                  <w:r w:rsidRPr="007F087B">
                    <w:t>6.2. Detalizēts izdevumu aprēķins</w:t>
                  </w:r>
                </w:p>
              </w:tc>
              <w:tc>
                <w:tcPr>
                  <w:tcW w:w="7231" w:type="dxa"/>
                  <w:gridSpan w:val="5"/>
                  <w:shd w:val="clear" w:color="auto" w:fill="auto"/>
                </w:tcPr>
                <w:p w14:paraId="523E3307" w14:textId="77777777" w:rsidR="00B46DC0" w:rsidRPr="007F087B" w:rsidRDefault="00B46DC0" w:rsidP="002C3114">
                  <w:pPr>
                    <w:spacing w:after="120"/>
                  </w:pPr>
                  <w:r w:rsidRPr="007F087B">
                    <w:t>Tā kā iemaksu objekta maksimālā apmēra noteikšana skar tikai 0</w:t>
                  </w:r>
                  <w:r w:rsidR="00DA54A8" w:rsidRPr="007F087B">
                    <w:t>,</w:t>
                  </w:r>
                  <w:r w:rsidRPr="007F087B">
                    <w:t>4% no sociāli apdrošināto personu skaita, tad ietekme uz budžeta izdevumiem būs nebūtiska.</w:t>
                  </w:r>
                </w:p>
              </w:tc>
            </w:tr>
            <w:tr w:rsidR="00B46DC0" w:rsidRPr="00D95A84" w14:paraId="3A9EBD2B" w14:textId="77777777" w:rsidTr="00420FE4">
              <w:tc>
                <w:tcPr>
                  <w:tcW w:w="2149" w:type="dxa"/>
                  <w:shd w:val="clear" w:color="auto" w:fill="auto"/>
                </w:tcPr>
                <w:p w14:paraId="0E415251" w14:textId="77777777" w:rsidR="00B46DC0" w:rsidRPr="00D95A84" w:rsidRDefault="00B46DC0" w:rsidP="00C520F4">
                  <w:pPr>
                    <w:jc w:val="both"/>
                  </w:pPr>
                  <w:r w:rsidRPr="006D41D2">
                    <w:t>7. Cita informācija</w:t>
                  </w:r>
                </w:p>
              </w:tc>
              <w:tc>
                <w:tcPr>
                  <w:tcW w:w="7231" w:type="dxa"/>
                  <w:gridSpan w:val="5"/>
                  <w:shd w:val="clear" w:color="auto" w:fill="auto"/>
                </w:tcPr>
                <w:p w14:paraId="7AFF9908" w14:textId="49E975A9" w:rsidR="005B4909" w:rsidRPr="00096CA7" w:rsidRDefault="005B4909" w:rsidP="00723992">
                  <w:pPr>
                    <w:tabs>
                      <w:tab w:val="left" w:pos="720"/>
                    </w:tabs>
                    <w:jc w:val="both"/>
                    <w:rPr>
                      <w:rFonts w:ascii="Calibri" w:hAnsi="Calibri" w:cs="Calibri"/>
                    </w:rPr>
                  </w:pPr>
                </w:p>
              </w:tc>
            </w:tr>
          </w:tbl>
          <w:p w14:paraId="76CBFECC" w14:textId="77777777" w:rsidR="00B46DC0" w:rsidRPr="007F1AF8" w:rsidRDefault="00B46DC0" w:rsidP="00C520F4">
            <w:pPr>
              <w:jc w:val="center"/>
              <w:rPr>
                <w:b/>
              </w:rPr>
            </w:pPr>
          </w:p>
        </w:tc>
      </w:tr>
      <w:tr w:rsidR="00970D03" w:rsidRPr="007F1AF8" w14:paraId="18A675F5" w14:textId="77777777" w:rsidTr="003466EF">
        <w:tc>
          <w:tcPr>
            <w:tcW w:w="9747" w:type="dxa"/>
            <w:gridSpan w:val="6"/>
          </w:tcPr>
          <w:p w14:paraId="5371B06F" w14:textId="77777777" w:rsidR="007F269E" w:rsidRDefault="007F269E" w:rsidP="00286CBC">
            <w:pPr>
              <w:jc w:val="center"/>
              <w:rPr>
                <w:b/>
              </w:rPr>
            </w:pPr>
          </w:p>
          <w:p w14:paraId="4B8A6DE3" w14:textId="77777777" w:rsidR="00970D03" w:rsidRPr="007F1AF8" w:rsidRDefault="00970D03" w:rsidP="00286CBC">
            <w:pPr>
              <w:jc w:val="center"/>
              <w:rPr>
                <w:b/>
              </w:rPr>
            </w:pPr>
            <w:r w:rsidRPr="007F1AF8">
              <w:rPr>
                <w:b/>
              </w:rPr>
              <w:t xml:space="preserve">VI Sabiedrības līdzdalība un </w:t>
            </w:r>
            <w:r w:rsidR="00286CBC">
              <w:rPr>
                <w:b/>
              </w:rPr>
              <w:t>komunikācijas aktivitātes</w:t>
            </w:r>
          </w:p>
        </w:tc>
      </w:tr>
      <w:tr w:rsidR="00970D03" w:rsidRPr="007F1AF8" w14:paraId="3CE8FBE6" w14:textId="77777777" w:rsidTr="003466EF">
        <w:trPr>
          <w:trHeight w:val="351"/>
        </w:trPr>
        <w:tc>
          <w:tcPr>
            <w:tcW w:w="534" w:type="dxa"/>
            <w:gridSpan w:val="2"/>
          </w:tcPr>
          <w:p w14:paraId="4507FF56" w14:textId="77777777" w:rsidR="00970D03" w:rsidRPr="007F1AF8" w:rsidRDefault="00970D03" w:rsidP="00C520F4">
            <w:pPr>
              <w:jc w:val="center"/>
            </w:pPr>
            <w:r w:rsidRPr="007F1AF8">
              <w:t>1.</w:t>
            </w:r>
          </w:p>
        </w:tc>
        <w:tc>
          <w:tcPr>
            <w:tcW w:w="2976" w:type="dxa"/>
            <w:gridSpan w:val="3"/>
          </w:tcPr>
          <w:p w14:paraId="5EDB5D15" w14:textId="77777777" w:rsidR="00970D03" w:rsidRPr="007F1AF8" w:rsidRDefault="00286CBC" w:rsidP="00C520F4">
            <w:r>
              <w:t>Plānotās sabiedrības līdzdalības un komunikācijas aktivitātes saistībā ar projektu</w:t>
            </w:r>
          </w:p>
        </w:tc>
        <w:tc>
          <w:tcPr>
            <w:tcW w:w="6237" w:type="dxa"/>
          </w:tcPr>
          <w:p w14:paraId="208EDC7A" w14:textId="77777777" w:rsidR="001C5AB1" w:rsidRDefault="001C5AB1" w:rsidP="001C5AB1">
            <w:pPr>
              <w:autoSpaceDE w:val="0"/>
              <w:autoSpaceDN w:val="0"/>
              <w:adjustRightInd w:val="0"/>
              <w:jc w:val="both"/>
              <w:rPr>
                <w:rFonts w:eastAsiaTheme="minorHAnsi"/>
              </w:rPr>
            </w:pPr>
            <w:r>
              <w:rPr>
                <w:rFonts w:eastAsiaTheme="minorHAnsi"/>
                <w:color w:val="000000"/>
                <w:lang w:eastAsia="en-US"/>
              </w:rPr>
              <w:t xml:space="preserve">Pēc būtības šie ir tehniski grozījumi, jo noteikumi Nr.1478 paredz Labklājības ministrijai </w:t>
            </w:r>
            <w:r>
              <w:rPr>
                <w:rFonts w:eastAsiaTheme="minorHAnsi"/>
              </w:rPr>
              <w:t>katram kalendāra gadam aprēķināt iemaksu objekta maksimālo apmēru.</w:t>
            </w:r>
          </w:p>
          <w:p w14:paraId="23ACF2BD" w14:textId="77777777" w:rsidR="00970D03" w:rsidRPr="007F1AF8" w:rsidRDefault="001C5AB1" w:rsidP="001C5AB1">
            <w:pPr>
              <w:autoSpaceDE w:val="0"/>
              <w:autoSpaceDN w:val="0"/>
              <w:adjustRightInd w:val="0"/>
              <w:jc w:val="both"/>
            </w:pPr>
            <w:r>
              <w:rPr>
                <w:rFonts w:eastAsiaTheme="minorHAnsi"/>
                <w:color w:val="000000"/>
                <w:lang w:eastAsia="en-US"/>
              </w:rPr>
              <w:t xml:space="preserve"> </w:t>
            </w:r>
          </w:p>
        </w:tc>
      </w:tr>
      <w:tr w:rsidR="006F752C" w:rsidRPr="007F1AF8" w14:paraId="01A28535" w14:textId="77777777" w:rsidTr="003466EF">
        <w:trPr>
          <w:trHeight w:val="348"/>
        </w:trPr>
        <w:tc>
          <w:tcPr>
            <w:tcW w:w="534" w:type="dxa"/>
            <w:gridSpan w:val="2"/>
          </w:tcPr>
          <w:p w14:paraId="51148C15" w14:textId="77777777" w:rsidR="006F752C" w:rsidRPr="007F1AF8" w:rsidRDefault="006F752C" w:rsidP="001C243A">
            <w:pPr>
              <w:jc w:val="center"/>
            </w:pPr>
            <w:r w:rsidRPr="007F1AF8">
              <w:t>2.</w:t>
            </w:r>
          </w:p>
        </w:tc>
        <w:tc>
          <w:tcPr>
            <w:tcW w:w="2976" w:type="dxa"/>
            <w:gridSpan w:val="3"/>
          </w:tcPr>
          <w:p w14:paraId="1C4EE031" w14:textId="77777777" w:rsidR="006F752C" w:rsidRPr="007F1AF8" w:rsidRDefault="006F752C" w:rsidP="00C520F4">
            <w:r w:rsidRPr="007F1AF8">
              <w:t>Sabiedrības līdzdalība projekta izstrādē</w:t>
            </w:r>
          </w:p>
        </w:tc>
        <w:tc>
          <w:tcPr>
            <w:tcW w:w="6237" w:type="dxa"/>
          </w:tcPr>
          <w:p w14:paraId="18FB741F" w14:textId="77777777" w:rsidR="006F752C" w:rsidRPr="007F1AF8" w:rsidRDefault="006F752C" w:rsidP="00C520F4">
            <w:pPr>
              <w:pStyle w:val="NoSpacing"/>
              <w:ind w:right="-567"/>
              <w:jc w:val="both"/>
              <w:rPr>
                <w:rFonts w:ascii="Times New Roman" w:hAnsi="Times New Roman"/>
                <w:sz w:val="24"/>
                <w:szCs w:val="24"/>
                <w:lang w:val="lv-LV" w:eastAsia="lv-LV"/>
              </w:rPr>
            </w:pPr>
            <w:r w:rsidRPr="007F1AF8">
              <w:rPr>
                <w:rFonts w:ascii="Times New Roman" w:hAnsi="Times New Roman"/>
                <w:sz w:val="24"/>
                <w:szCs w:val="24"/>
                <w:lang w:val="lv-LV" w:eastAsia="lv-LV"/>
              </w:rPr>
              <w:t>Projekts šo jomu neskar.</w:t>
            </w:r>
          </w:p>
        </w:tc>
      </w:tr>
      <w:tr w:rsidR="006F752C" w:rsidRPr="007F1AF8" w14:paraId="73030CE8" w14:textId="77777777" w:rsidTr="003466EF">
        <w:trPr>
          <w:trHeight w:val="348"/>
        </w:trPr>
        <w:tc>
          <w:tcPr>
            <w:tcW w:w="534" w:type="dxa"/>
            <w:gridSpan w:val="2"/>
          </w:tcPr>
          <w:p w14:paraId="52DD01B8" w14:textId="77777777" w:rsidR="006F752C" w:rsidRPr="007F1AF8" w:rsidRDefault="006F752C" w:rsidP="00C520F4">
            <w:pPr>
              <w:jc w:val="center"/>
            </w:pPr>
            <w:r w:rsidRPr="007F1AF8">
              <w:t>3.</w:t>
            </w:r>
          </w:p>
        </w:tc>
        <w:tc>
          <w:tcPr>
            <w:tcW w:w="2976" w:type="dxa"/>
            <w:gridSpan w:val="3"/>
          </w:tcPr>
          <w:p w14:paraId="0397C3EB" w14:textId="77777777" w:rsidR="006F752C" w:rsidRPr="007F1AF8" w:rsidRDefault="006F752C" w:rsidP="00C520F4">
            <w:r w:rsidRPr="007F1AF8">
              <w:t>Sabiedrības līdzdalības rezultāti</w:t>
            </w:r>
          </w:p>
        </w:tc>
        <w:tc>
          <w:tcPr>
            <w:tcW w:w="6237" w:type="dxa"/>
          </w:tcPr>
          <w:p w14:paraId="7043C5AA" w14:textId="77777777" w:rsidR="006F752C" w:rsidRPr="007F1AF8" w:rsidRDefault="006F752C" w:rsidP="00C520F4">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6F752C" w:rsidRPr="007F1AF8" w14:paraId="46E1D539" w14:textId="77777777" w:rsidTr="003466EF">
        <w:trPr>
          <w:trHeight w:val="348"/>
        </w:trPr>
        <w:tc>
          <w:tcPr>
            <w:tcW w:w="534" w:type="dxa"/>
            <w:gridSpan w:val="2"/>
          </w:tcPr>
          <w:p w14:paraId="57130DC0" w14:textId="77777777" w:rsidR="006F752C" w:rsidRPr="007F1AF8" w:rsidRDefault="006F752C" w:rsidP="00C520F4">
            <w:pPr>
              <w:jc w:val="center"/>
            </w:pPr>
            <w:r>
              <w:t>4</w:t>
            </w:r>
            <w:r w:rsidRPr="007F1AF8">
              <w:t>.</w:t>
            </w:r>
          </w:p>
        </w:tc>
        <w:tc>
          <w:tcPr>
            <w:tcW w:w="2976" w:type="dxa"/>
            <w:gridSpan w:val="3"/>
          </w:tcPr>
          <w:p w14:paraId="11036721" w14:textId="77777777" w:rsidR="006F752C" w:rsidRPr="007F1AF8" w:rsidRDefault="006F752C" w:rsidP="00C520F4">
            <w:r w:rsidRPr="007F1AF8">
              <w:t>Cita informācija</w:t>
            </w:r>
          </w:p>
        </w:tc>
        <w:tc>
          <w:tcPr>
            <w:tcW w:w="6237" w:type="dxa"/>
          </w:tcPr>
          <w:p w14:paraId="4A981170" w14:textId="77777777" w:rsidR="006F752C" w:rsidRPr="007F1AF8" w:rsidRDefault="006F752C" w:rsidP="00C520F4">
            <w:r w:rsidRPr="007F1AF8">
              <w:t>Nav</w:t>
            </w:r>
          </w:p>
        </w:tc>
      </w:tr>
      <w:tr w:rsidR="006F752C" w:rsidRPr="00041D17" w14:paraId="7DA490A5" w14:textId="77777777" w:rsidTr="003466EF">
        <w:tc>
          <w:tcPr>
            <w:tcW w:w="9747" w:type="dxa"/>
            <w:gridSpan w:val="6"/>
          </w:tcPr>
          <w:p w14:paraId="60BDB5E2" w14:textId="77777777" w:rsidR="006F752C" w:rsidRDefault="006F752C" w:rsidP="00C520F4">
            <w:pPr>
              <w:jc w:val="center"/>
              <w:rPr>
                <w:b/>
              </w:rPr>
            </w:pPr>
          </w:p>
          <w:p w14:paraId="68F7988F" w14:textId="77777777" w:rsidR="006F752C" w:rsidRPr="00041D17" w:rsidRDefault="006F752C" w:rsidP="00C520F4">
            <w:pPr>
              <w:jc w:val="center"/>
              <w:rPr>
                <w:b/>
              </w:rPr>
            </w:pPr>
            <w:r w:rsidRPr="00041D17">
              <w:rPr>
                <w:b/>
              </w:rPr>
              <w:t>VII Tiesību akta projekta izpildes nodrošināšana un tās ietekme uz institūcijām</w:t>
            </w:r>
          </w:p>
        </w:tc>
      </w:tr>
      <w:tr w:rsidR="006F752C" w:rsidRPr="00B76D85" w14:paraId="72EE9C86" w14:textId="77777777" w:rsidTr="003466EF">
        <w:tc>
          <w:tcPr>
            <w:tcW w:w="396" w:type="dxa"/>
          </w:tcPr>
          <w:p w14:paraId="2D4DFCF5" w14:textId="77777777" w:rsidR="006F752C" w:rsidRPr="00B76D85" w:rsidRDefault="006F752C" w:rsidP="00C520F4">
            <w:r>
              <w:t xml:space="preserve">1. </w:t>
            </w:r>
          </w:p>
        </w:tc>
        <w:tc>
          <w:tcPr>
            <w:tcW w:w="3114" w:type="dxa"/>
            <w:gridSpan w:val="4"/>
          </w:tcPr>
          <w:p w14:paraId="23EE15F4" w14:textId="77777777" w:rsidR="006F752C" w:rsidRPr="00B76D85" w:rsidRDefault="006F752C" w:rsidP="00C520F4">
            <w:r>
              <w:t>Projekta izpildē iesaistītās institūcijas</w:t>
            </w:r>
          </w:p>
        </w:tc>
        <w:tc>
          <w:tcPr>
            <w:tcW w:w="6237" w:type="dxa"/>
          </w:tcPr>
          <w:p w14:paraId="7FCCE809" w14:textId="77777777" w:rsidR="006F752C" w:rsidRPr="00115282" w:rsidRDefault="006F752C" w:rsidP="002D7DFD">
            <w:pPr>
              <w:pStyle w:val="naisnod"/>
              <w:spacing w:before="0" w:after="0"/>
              <w:jc w:val="both"/>
            </w:pPr>
            <w:r>
              <w:rPr>
                <w:b w:val="0"/>
                <w:iCs/>
              </w:rPr>
              <w:t>Ministru kabineta noteikumu projekta</w:t>
            </w:r>
            <w:r w:rsidRPr="00041D17">
              <w:rPr>
                <w:b w:val="0"/>
                <w:iCs/>
              </w:rPr>
              <w:t xml:space="preserve"> izpildi nodrošinās </w:t>
            </w:r>
            <w:r>
              <w:rPr>
                <w:b w:val="0"/>
                <w:iCs/>
              </w:rPr>
              <w:t>Valsts ieņēmumu dienests un VSAA</w:t>
            </w:r>
            <w:r w:rsidRPr="00041D17">
              <w:rPr>
                <w:b w:val="0"/>
                <w:iCs/>
              </w:rPr>
              <w:t>.</w:t>
            </w:r>
            <w:r w:rsidRPr="00041D17">
              <w:rPr>
                <w:b w:val="0"/>
                <w:i/>
                <w:iCs/>
              </w:rPr>
              <w:t xml:space="preserve"> </w:t>
            </w:r>
          </w:p>
        </w:tc>
      </w:tr>
      <w:tr w:rsidR="006F752C" w:rsidRPr="00B76D85" w14:paraId="5BAA35C5" w14:textId="77777777" w:rsidTr="003466EF">
        <w:tc>
          <w:tcPr>
            <w:tcW w:w="396" w:type="dxa"/>
          </w:tcPr>
          <w:p w14:paraId="46F7B93D" w14:textId="77777777" w:rsidR="006F752C" w:rsidRPr="00B76D85" w:rsidRDefault="006F752C" w:rsidP="00C520F4">
            <w:r>
              <w:t xml:space="preserve">2. </w:t>
            </w:r>
          </w:p>
        </w:tc>
        <w:tc>
          <w:tcPr>
            <w:tcW w:w="3114" w:type="dxa"/>
            <w:gridSpan w:val="4"/>
          </w:tcPr>
          <w:p w14:paraId="288A3D0B" w14:textId="77777777" w:rsidR="006F752C" w:rsidRDefault="006F752C" w:rsidP="00C520F4">
            <w:r>
              <w:t xml:space="preserve">Projekta izpildes ietekme uz </w:t>
            </w:r>
            <w:r>
              <w:lastRenderedPageBreak/>
              <w:t>pārvaldes funkcijām un institucionālo struktūru.</w:t>
            </w:r>
          </w:p>
          <w:p w14:paraId="5A548757" w14:textId="77777777" w:rsidR="006F752C" w:rsidRPr="00B76D85" w:rsidRDefault="006F752C" w:rsidP="00C520F4">
            <w:r>
              <w:t>Jaunu institūciju izveide, esošo institūciju likvidācija vai reorganizācija, to ietekme uz institūcijas cilvēkresursiem</w:t>
            </w:r>
          </w:p>
        </w:tc>
        <w:tc>
          <w:tcPr>
            <w:tcW w:w="6237" w:type="dxa"/>
          </w:tcPr>
          <w:p w14:paraId="77D90538" w14:textId="77777777" w:rsidR="006F752C" w:rsidRPr="002D7DFD" w:rsidRDefault="006F752C" w:rsidP="002D7DFD">
            <w:pPr>
              <w:pStyle w:val="naisnod"/>
              <w:spacing w:before="0" w:after="0"/>
              <w:jc w:val="both"/>
              <w:rPr>
                <w:b w:val="0"/>
              </w:rPr>
            </w:pPr>
            <w:r w:rsidRPr="002D7DFD">
              <w:rPr>
                <w:b w:val="0"/>
                <w:iCs/>
              </w:rPr>
              <w:lastRenderedPageBreak/>
              <w:t xml:space="preserve">Ministru kabineta noteikumu projekta </w:t>
            </w:r>
            <w:r w:rsidRPr="002D7DFD">
              <w:rPr>
                <w:b w:val="0"/>
              </w:rPr>
              <w:t xml:space="preserve">izpildi </w:t>
            </w:r>
            <w:r w:rsidRPr="002D7DFD">
              <w:rPr>
                <w:b w:val="0"/>
                <w:iCs/>
              </w:rPr>
              <w:t xml:space="preserve">Valsts </w:t>
            </w:r>
            <w:r w:rsidRPr="002D7DFD">
              <w:rPr>
                <w:b w:val="0"/>
                <w:iCs/>
              </w:rPr>
              <w:lastRenderedPageBreak/>
              <w:t>ieņēmumu dienests un VSAA</w:t>
            </w:r>
            <w:r w:rsidRPr="002D7DFD">
              <w:rPr>
                <w:b w:val="0"/>
                <w:i/>
                <w:iCs/>
              </w:rPr>
              <w:t xml:space="preserve"> </w:t>
            </w:r>
            <w:r w:rsidRPr="002D7DFD">
              <w:rPr>
                <w:b w:val="0"/>
              </w:rPr>
              <w:t>nodrošinās esošo funkciju ietvaros.</w:t>
            </w:r>
          </w:p>
        </w:tc>
      </w:tr>
      <w:tr w:rsidR="006F752C" w:rsidRPr="00B76D85" w14:paraId="23D08096" w14:textId="77777777" w:rsidTr="003466EF">
        <w:tc>
          <w:tcPr>
            <w:tcW w:w="396" w:type="dxa"/>
          </w:tcPr>
          <w:p w14:paraId="2BDDAD4B" w14:textId="77777777" w:rsidR="006F752C" w:rsidRDefault="006F752C" w:rsidP="00C520F4">
            <w:r>
              <w:lastRenderedPageBreak/>
              <w:t xml:space="preserve">3. </w:t>
            </w:r>
          </w:p>
        </w:tc>
        <w:tc>
          <w:tcPr>
            <w:tcW w:w="3114" w:type="dxa"/>
            <w:gridSpan w:val="4"/>
          </w:tcPr>
          <w:p w14:paraId="724DF135" w14:textId="77777777" w:rsidR="006F752C" w:rsidRDefault="006F752C" w:rsidP="00C520F4">
            <w:r>
              <w:t>Cita informācija</w:t>
            </w:r>
          </w:p>
        </w:tc>
        <w:tc>
          <w:tcPr>
            <w:tcW w:w="6237" w:type="dxa"/>
          </w:tcPr>
          <w:p w14:paraId="332B6BBA" w14:textId="77777777" w:rsidR="006F752C" w:rsidRPr="00B76D85" w:rsidRDefault="006F752C" w:rsidP="00C520F4">
            <w:pPr>
              <w:jc w:val="both"/>
            </w:pPr>
            <w:r w:rsidRPr="004E47CF">
              <w:t>Nav</w:t>
            </w:r>
          </w:p>
        </w:tc>
      </w:tr>
    </w:tbl>
    <w:p w14:paraId="10E1AEF2" w14:textId="77777777" w:rsidR="00970D03" w:rsidRDefault="00970D03" w:rsidP="00970D03">
      <w:pPr>
        <w:jc w:val="center"/>
      </w:pPr>
    </w:p>
    <w:p w14:paraId="3D013316" w14:textId="77777777" w:rsidR="00970D03" w:rsidRPr="00115282" w:rsidRDefault="00115282" w:rsidP="00970D03">
      <w:pPr>
        <w:jc w:val="center"/>
        <w:rPr>
          <w:b/>
        </w:rPr>
      </w:pPr>
      <w:r w:rsidRPr="00115282">
        <w:rPr>
          <w:b/>
        </w:rPr>
        <w:t xml:space="preserve">Anotācijas IV un V sadaļa - </w:t>
      </w:r>
      <w:r w:rsidRPr="006F752C">
        <w:t>projekts šīs jomas neskar</w:t>
      </w:r>
      <w:r w:rsidR="006F752C" w:rsidRPr="006F752C">
        <w:t>.</w:t>
      </w:r>
    </w:p>
    <w:p w14:paraId="72119D2B" w14:textId="77777777" w:rsidR="00970D03" w:rsidRDefault="00970D03" w:rsidP="00970D03">
      <w:pPr>
        <w:jc w:val="center"/>
      </w:pPr>
    </w:p>
    <w:p w14:paraId="28C77415" w14:textId="77777777" w:rsidR="006F752C" w:rsidRDefault="006F752C" w:rsidP="00970D03">
      <w:pPr>
        <w:jc w:val="center"/>
      </w:pPr>
    </w:p>
    <w:p w14:paraId="06BD0E0B" w14:textId="77777777" w:rsidR="006F752C" w:rsidRDefault="006F752C" w:rsidP="00970D03">
      <w:pPr>
        <w:jc w:val="center"/>
      </w:pPr>
    </w:p>
    <w:p w14:paraId="1DD06941" w14:textId="77777777" w:rsidR="00970D03" w:rsidRPr="008D0640" w:rsidRDefault="00970D03" w:rsidP="00970D03">
      <w:pPr>
        <w:rPr>
          <w:sz w:val="26"/>
          <w:szCs w:val="26"/>
        </w:rPr>
      </w:pPr>
      <w:r w:rsidRPr="008D0640">
        <w:rPr>
          <w:sz w:val="26"/>
          <w:szCs w:val="26"/>
        </w:rPr>
        <w:t>Labklājības ministr</w:t>
      </w:r>
      <w:r w:rsidR="00C56B65" w:rsidRPr="008D0640">
        <w:rPr>
          <w:sz w:val="26"/>
          <w:szCs w:val="26"/>
        </w:rPr>
        <w:t>s</w:t>
      </w:r>
      <w:r w:rsidRPr="008D0640">
        <w:rPr>
          <w:sz w:val="26"/>
          <w:szCs w:val="26"/>
        </w:rPr>
        <w:tab/>
      </w:r>
      <w:r w:rsidRPr="008D0640">
        <w:rPr>
          <w:sz w:val="26"/>
          <w:szCs w:val="26"/>
        </w:rPr>
        <w:tab/>
      </w:r>
      <w:proofErr w:type="gramStart"/>
      <w:r w:rsidR="00902301" w:rsidRPr="008D0640">
        <w:rPr>
          <w:sz w:val="26"/>
          <w:szCs w:val="26"/>
        </w:rPr>
        <w:t xml:space="preserve">    </w:t>
      </w:r>
      <w:proofErr w:type="gramEnd"/>
      <w:r w:rsidRPr="008D0640">
        <w:rPr>
          <w:sz w:val="26"/>
          <w:szCs w:val="26"/>
        </w:rPr>
        <w:tab/>
      </w:r>
      <w:r w:rsidR="006F752C" w:rsidRPr="008D0640">
        <w:rPr>
          <w:sz w:val="26"/>
          <w:szCs w:val="26"/>
        </w:rPr>
        <w:t xml:space="preserve">   </w:t>
      </w:r>
      <w:r w:rsidR="00902301" w:rsidRPr="008D0640">
        <w:rPr>
          <w:sz w:val="26"/>
          <w:szCs w:val="26"/>
        </w:rPr>
        <w:t xml:space="preserve">      </w:t>
      </w:r>
      <w:r w:rsidRPr="008D0640">
        <w:rPr>
          <w:sz w:val="26"/>
          <w:szCs w:val="26"/>
        </w:rPr>
        <w:tab/>
        <w:t xml:space="preserve">    </w:t>
      </w:r>
      <w:r w:rsidR="00902301" w:rsidRPr="008D0640">
        <w:rPr>
          <w:sz w:val="26"/>
          <w:szCs w:val="26"/>
        </w:rPr>
        <w:t xml:space="preserve">          </w:t>
      </w:r>
      <w:r w:rsidRPr="008D0640">
        <w:rPr>
          <w:sz w:val="26"/>
          <w:szCs w:val="26"/>
        </w:rPr>
        <w:t xml:space="preserve">      </w:t>
      </w:r>
      <w:r w:rsidR="00C56B65" w:rsidRPr="008D0640">
        <w:rPr>
          <w:sz w:val="26"/>
          <w:szCs w:val="26"/>
        </w:rPr>
        <w:t>U.Augulis</w:t>
      </w:r>
    </w:p>
    <w:p w14:paraId="5F62B15C" w14:textId="77777777" w:rsidR="00970D03" w:rsidRDefault="00970D03" w:rsidP="00970D03">
      <w:pPr>
        <w:rPr>
          <w:sz w:val="28"/>
          <w:szCs w:val="28"/>
        </w:rPr>
      </w:pPr>
    </w:p>
    <w:p w14:paraId="683B12F3" w14:textId="77777777" w:rsidR="006F752C" w:rsidRDefault="006F752C" w:rsidP="00970D03">
      <w:pPr>
        <w:rPr>
          <w:sz w:val="28"/>
          <w:szCs w:val="28"/>
        </w:rPr>
      </w:pPr>
    </w:p>
    <w:p w14:paraId="3D52F022" w14:textId="77777777" w:rsidR="006F752C" w:rsidRDefault="006F752C" w:rsidP="00970D03">
      <w:pPr>
        <w:rPr>
          <w:sz w:val="28"/>
          <w:szCs w:val="28"/>
        </w:rPr>
      </w:pPr>
    </w:p>
    <w:p w14:paraId="4692611D" w14:textId="77777777" w:rsidR="007F087B" w:rsidRDefault="007F087B" w:rsidP="00226FAB">
      <w:pPr>
        <w:rPr>
          <w:sz w:val="22"/>
          <w:szCs w:val="22"/>
        </w:rPr>
      </w:pPr>
      <w:r>
        <w:rPr>
          <w:sz w:val="22"/>
          <w:szCs w:val="22"/>
        </w:rPr>
        <w:t>26.11.2014 15:43</w:t>
      </w:r>
    </w:p>
    <w:p w14:paraId="0D4652CB" w14:textId="78A480E7" w:rsidR="00226FAB" w:rsidRPr="00D52AC9" w:rsidRDefault="0023170B" w:rsidP="00226FAB">
      <w:pPr>
        <w:rPr>
          <w:sz w:val="22"/>
          <w:szCs w:val="22"/>
        </w:rPr>
      </w:pPr>
      <w:bookmarkStart w:id="2" w:name="_GoBack"/>
      <w:bookmarkEnd w:id="2"/>
      <w:r>
        <w:rPr>
          <w:sz w:val="22"/>
          <w:szCs w:val="22"/>
        </w:rPr>
        <w:t>13</w:t>
      </w:r>
      <w:r w:rsidR="007F087B">
        <w:rPr>
          <w:sz w:val="22"/>
          <w:szCs w:val="22"/>
        </w:rPr>
        <w:t>46</w:t>
      </w:r>
    </w:p>
    <w:p w14:paraId="5DE2EE3E" w14:textId="77777777" w:rsidR="00226FAB" w:rsidRPr="00D52AC9" w:rsidRDefault="00226FAB" w:rsidP="00226FAB">
      <w:pPr>
        <w:rPr>
          <w:sz w:val="22"/>
          <w:szCs w:val="22"/>
        </w:rPr>
      </w:pPr>
      <w:proofErr w:type="spellStart"/>
      <w:r w:rsidRPr="00D52AC9">
        <w:rPr>
          <w:sz w:val="22"/>
          <w:szCs w:val="22"/>
        </w:rPr>
        <w:t>S.Rucka</w:t>
      </w:r>
      <w:proofErr w:type="spellEnd"/>
    </w:p>
    <w:p w14:paraId="65DA98B6" w14:textId="77777777" w:rsidR="00226FAB" w:rsidRPr="00D52AC9" w:rsidRDefault="00226FAB" w:rsidP="00226FAB">
      <w:pPr>
        <w:rPr>
          <w:sz w:val="22"/>
          <w:szCs w:val="22"/>
        </w:rPr>
      </w:pPr>
      <w:r w:rsidRPr="00D52AC9">
        <w:rPr>
          <w:sz w:val="22"/>
          <w:szCs w:val="22"/>
        </w:rPr>
        <w:t xml:space="preserve">67021562, </w:t>
      </w:r>
      <w:hyperlink r:id="rId9" w:history="1">
        <w:r w:rsidRPr="00D52AC9">
          <w:rPr>
            <w:rStyle w:val="Hyperlink"/>
            <w:sz w:val="22"/>
            <w:szCs w:val="22"/>
          </w:rPr>
          <w:t>Sandra.Rucka@lm.gov.lv</w:t>
        </w:r>
      </w:hyperlink>
    </w:p>
    <w:p w14:paraId="0E21764E" w14:textId="77777777" w:rsidR="003F296C" w:rsidRPr="00970D03" w:rsidRDefault="003F296C" w:rsidP="00970D03"/>
    <w:sectPr w:rsidR="003F296C" w:rsidRPr="00970D03" w:rsidSect="008D0640">
      <w:headerReference w:type="even" r:id="rId10"/>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E387" w14:textId="77777777" w:rsidR="001A6C39" w:rsidRDefault="001A6C39" w:rsidP="00970D03">
      <w:r>
        <w:separator/>
      </w:r>
    </w:p>
  </w:endnote>
  <w:endnote w:type="continuationSeparator" w:id="0">
    <w:p w14:paraId="42BDAE42" w14:textId="77777777" w:rsidR="001A6C39" w:rsidRDefault="001A6C39" w:rsidP="0097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6AC1" w14:textId="51D9817F" w:rsidR="00C520F4" w:rsidRPr="00252313" w:rsidRDefault="00C520F4" w:rsidP="00252313">
    <w:pPr>
      <w:rPr>
        <w:sz w:val="20"/>
        <w:szCs w:val="20"/>
      </w:rPr>
    </w:pPr>
    <w:r w:rsidRPr="00130CD1">
      <w:rPr>
        <w:sz w:val="20"/>
        <w:szCs w:val="20"/>
      </w:rPr>
      <w:t>LManot_</w:t>
    </w:r>
    <w:r w:rsidR="000B3997">
      <w:rPr>
        <w:sz w:val="20"/>
        <w:szCs w:val="20"/>
      </w:rPr>
      <w:t>2</w:t>
    </w:r>
    <w:r w:rsidR="007F087B">
      <w:rPr>
        <w:sz w:val="20"/>
        <w:szCs w:val="20"/>
      </w:rPr>
      <w:t>6</w:t>
    </w:r>
    <w:r w:rsidR="000B3997">
      <w:rPr>
        <w:sz w:val="20"/>
        <w:szCs w:val="20"/>
      </w:rPr>
      <w:t>112014</w:t>
    </w:r>
    <w:r w:rsidRPr="00130CD1">
      <w:rPr>
        <w:sz w:val="20"/>
        <w:szCs w:val="20"/>
      </w:rPr>
      <w:t xml:space="preserve">; </w:t>
    </w:r>
    <w:r>
      <w:rPr>
        <w:sz w:val="20"/>
        <w:szCs w:val="20"/>
      </w:rPr>
      <w:t>Grozījumi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iemaksu objekta maksimālo apmēru”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6CB9" w14:textId="2D47473C" w:rsidR="00C520F4" w:rsidRPr="00130CD1" w:rsidRDefault="00C520F4" w:rsidP="002D7DFD">
    <w:pPr>
      <w:rPr>
        <w:sz w:val="20"/>
        <w:szCs w:val="20"/>
      </w:rPr>
    </w:pPr>
    <w:r w:rsidRPr="00130CD1">
      <w:rPr>
        <w:sz w:val="20"/>
        <w:szCs w:val="20"/>
      </w:rPr>
      <w:t>LManot_</w:t>
    </w:r>
    <w:r w:rsidR="000B3997">
      <w:rPr>
        <w:sz w:val="20"/>
        <w:szCs w:val="20"/>
      </w:rPr>
      <w:t>2</w:t>
    </w:r>
    <w:r w:rsidR="007F087B">
      <w:rPr>
        <w:sz w:val="20"/>
        <w:szCs w:val="20"/>
      </w:rPr>
      <w:t>6</w:t>
    </w:r>
    <w:r w:rsidR="008D0640">
      <w:rPr>
        <w:sz w:val="20"/>
        <w:szCs w:val="20"/>
      </w:rPr>
      <w:t>11</w:t>
    </w:r>
    <w:r>
      <w:rPr>
        <w:sz w:val="20"/>
        <w:szCs w:val="20"/>
      </w:rPr>
      <w:t>2014</w:t>
    </w:r>
    <w:r w:rsidRPr="00130CD1">
      <w:rPr>
        <w:sz w:val="20"/>
        <w:szCs w:val="20"/>
      </w:rPr>
      <w:t xml:space="preserve">; </w:t>
    </w:r>
    <w:r>
      <w:rPr>
        <w:sz w:val="20"/>
        <w:szCs w:val="20"/>
      </w:rPr>
      <w:t>Grozījumi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iemaksu objekta maksimālo apmēru”</w:t>
    </w:r>
  </w:p>
  <w:p w14:paraId="3718E0BB" w14:textId="77777777" w:rsidR="00C520F4" w:rsidRPr="008B0C87" w:rsidRDefault="00C520F4" w:rsidP="00C520F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4A0D" w14:textId="77777777" w:rsidR="001A6C39" w:rsidRDefault="001A6C39" w:rsidP="00970D03">
      <w:r>
        <w:separator/>
      </w:r>
    </w:p>
  </w:footnote>
  <w:footnote w:type="continuationSeparator" w:id="0">
    <w:p w14:paraId="3A7FC55F" w14:textId="77777777" w:rsidR="001A6C39" w:rsidRDefault="001A6C39" w:rsidP="0097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ADF9" w14:textId="77777777"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A047F" w14:textId="77777777" w:rsidR="00C520F4" w:rsidRDefault="00C52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DDCC" w14:textId="77777777"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87B">
      <w:rPr>
        <w:rStyle w:val="PageNumber"/>
        <w:noProof/>
      </w:rPr>
      <w:t>6</w:t>
    </w:r>
    <w:r>
      <w:rPr>
        <w:rStyle w:val="PageNumber"/>
      </w:rPr>
      <w:fldChar w:fldCharType="end"/>
    </w:r>
  </w:p>
  <w:p w14:paraId="15ABAF68" w14:textId="77777777" w:rsidR="00C520F4" w:rsidRDefault="00C52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5166F4"/>
    <w:multiLevelType w:val="hybridMultilevel"/>
    <w:tmpl w:val="3348A054"/>
    <w:lvl w:ilvl="0" w:tplc="4B8800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C510C59"/>
    <w:multiLevelType w:val="hybridMultilevel"/>
    <w:tmpl w:val="4574FC4E"/>
    <w:lvl w:ilvl="0" w:tplc="35D6CA3E">
      <w:numFmt w:val="bullet"/>
      <w:lvlText w:val="-"/>
      <w:lvlJc w:val="left"/>
      <w:pPr>
        <w:ind w:left="720" w:hanging="360"/>
      </w:pPr>
      <w:rPr>
        <w:rFonts w:ascii="Times New Roman" w:eastAsia="Times New Roman" w:hAnsi="Times New Roman" w:cs="Times New Roman"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3"/>
    <w:rsid w:val="000027A5"/>
    <w:rsid w:val="00015F89"/>
    <w:rsid w:val="00047C53"/>
    <w:rsid w:val="0006449C"/>
    <w:rsid w:val="00066A14"/>
    <w:rsid w:val="00077D11"/>
    <w:rsid w:val="000B0569"/>
    <w:rsid w:val="000B361C"/>
    <w:rsid w:val="000B3997"/>
    <w:rsid w:val="000C3B34"/>
    <w:rsid w:val="000D072A"/>
    <w:rsid w:val="000F7D76"/>
    <w:rsid w:val="0011043E"/>
    <w:rsid w:val="00115282"/>
    <w:rsid w:val="00123B92"/>
    <w:rsid w:val="00130CD1"/>
    <w:rsid w:val="001A6C39"/>
    <w:rsid w:val="001B7435"/>
    <w:rsid w:val="001C5AB1"/>
    <w:rsid w:val="001D412C"/>
    <w:rsid w:val="001E3B6E"/>
    <w:rsid w:val="001F2573"/>
    <w:rsid w:val="00226FAB"/>
    <w:rsid w:val="0023170B"/>
    <w:rsid w:val="00252313"/>
    <w:rsid w:val="00286CBC"/>
    <w:rsid w:val="002C3114"/>
    <w:rsid w:val="002C4580"/>
    <w:rsid w:val="002D7DFD"/>
    <w:rsid w:val="002E24A2"/>
    <w:rsid w:val="00307AA2"/>
    <w:rsid w:val="003174EB"/>
    <w:rsid w:val="003318E9"/>
    <w:rsid w:val="00333517"/>
    <w:rsid w:val="003466EF"/>
    <w:rsid w:val="00355EE7"/>
    <w:rsid w:val="0039049D"/>
    <w:rsid w:val="00393C6E"/>
    <w:rsid w:val="003B30F4"/>
    <w:rsid w:val="003F296C"/>
    <w:rsid w:val="00411BB8"/>
    <w:rsid w:val="00420FE4"/>
    <w:rsid w:val="00423195"/>
    <w:rsid w:val="00424A7C"/>
    <w:rsid w:val="00453518"/>
    <w:rsid w:val="004772D3"/>
    <w:rsid w:val="004A07FB"/>
    <w:rsid w:val="004A7CA1"/>
    <w:rsid w:val="004F2D4C"/>
    <w:rsid w:val="0050270F"/>
    <w:rsid w:val="00530F7E"/>
    <w:rsid w:val="005B4909"/>
    <w:rsid w:val="005C7B02"/>
    <w:rsid w:val="006000C1"/>
    <w:rsid w:val="0061568D"/>
    <w:rsid w:val="00640562"/>
    <w:rsid w:val="006877D9"/>
    <w:rsid w:val="00690399"/>
    <w:rsid w:val="006A1D12"/>
    <w:rsid w:val="006D41D2"/>
    <w:rsid w:val="006F752C"/>
    <w:rsid w:val="00714CEB"/>
    <w:rsid w:val="007213EE"/>
    <w:rsid w:val="00723992"/>
    <w:rsid w:val="00752C0A"/>
    <w:rsid w:val="00772FE1"/>
    <w:rsid w:val="00792532"/>
    <w:rsid w:val="00793E65"/>
    <w:rsid w:val="007D1A59"/>
    <w:rsid w:val="007D3535"/>
    <w:rsid w:val="007E1C12"/>
    <w:rsid w:val="007F087B"/>
    <w:rsid w:val="007F269E"/>
    <w:rsid w:val="00832926"/>
    <w:rsid w:val="00837705"/>
    <w:rsid w:val="0088672A"/>
    <w:rsid w:val="008A5117"/>
    <w:rsid w:val="008A7993"/>
    <w:rsid w:val="008C1F59"/>
    <w:rsid w:val="008D0640"/>
    <w:rsid w:val="00902301"/>
    <w:rsid w:val="00903130"/>
    <w:rsid w:val="00970D03"/>
    <w:rsid w:val="009C2BFE"/>
    <w:rsid w:val="009E6D09"/>
    <w:rsid w:val="009F59EA"/>
    <w:rsid w:val="00A73546"/>
    <w:rsid w:val="00AA4954"/>
    <w:rsid w:val="00AF2DF8"/>
    <w:rsid w:val="00AF56D6"/>
    <w:rsid w:val="00B010E5"/>
    <w:rsid w:val="00B46DC0"/>
    <w:rsid w:val="00B56BEC"/>
    <w:rsid w:val="00B64F7E"/>
    <w:rsid w:val="00B86112"/>
    <w:rsid w:val="00BA5EBE"/>
    <w:rsid w:val="00BB70E9"/>
    <w:rsid w:val="00BF11BE"/>
    <w:rsid w:val="00C004A2"/>
    <w:rsid w:val="00C03350"/>
    <w:rsid w:val="00C266FE"/>
    <w:rsid w:val="00C42C20"/>
    <w:rsid w:val="00C520F4"/>
    <w:rsid w:val="00C56B65"/>
    <w:rsid w:val="00C62ABB"/>
    <w:rsid w:val="00C94AD7"/>
    <w:rsid w:val="00CD1A9F"/>
    <w:rsid w:val="00CE1133"/>
    <w:rsid w:val="00D2055D"/>
    <w:rsid w:val="00D20C4C"/>
    <w:rsid w:val="00D27889"/>
    <w:rsid w:val="00D36658"/>
    <w:rsid w:val="00D5467E"/>
    <w:rsid w:val="00D9234B"/>
    <w:rsid w:val="00DA54A8"/>
    <w:rsid w:val="00DB123C"/>
    <w:rsid w:val="00DF01B0"/>
    <w:rsid w:val="00E52AC6"/>
    <w:rsid w:val="00E532B4"/>
    <w:rsid w:val="00E80041"/>
    <w:rsid w:val="00EA1BA5"/>
    <w:rsid w:val="00EA44A5"/>
    <w:rsid w:val="00EA4809"/>
    <w:rsid w:val="00EE10D8"/>
    <w:rsid w:val="00F26A0B"/>
    <w:rsid w:val="00F52B8C"/>
    <w:rsid w:val="00F902B3"/>
    <w:rsid w:val="00FA4A62"/>
    <w:rsid w:val="00FB693B"/>
    <w:rsid w:val="00FD6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7020">
      <w:bodyDiv w:val="1"/>
      <w:marLeft w:val="0"/>
      <w:marRight w:val="0"/>
      <w:marTop w:val="0"/>
      <w:marBottom w:val="0"/>
      <w:divBdr>
        <w:top w:val="none" w:sz="0" w:space="0" w:color="auto"/>
        <w:left w:val="none" w:sz="0" w:space="0" w:color="auto"/>
        <w:bottom w:val="none" w:sz="0" w:space="0" w:color="auto"/>
        <w:right w:val="none" w:sz="0" w:space="0" w:color="auto"/>
      </w:divBdr>
      <w:divsChild>
        <w:div w:id="75522334">
          <w:marLeft w:val="0"/>
          <w:marRight w:val="0"/>
          <w:marTop w:val="0"/>
          <w:marBottom w:val="0"/>
          <w:divBdr>
            <w:top w:val="none" w:sz="0" w:space="0" w:color="auto"/>
            <w:left w:val="none" w:sz="0" w:space="0" w:color="auto"/>
            <w:bottom w:val="none" w:sz="0" w:space="0" w:color="auto"/>
            <w:right w:val="none" w:sz="0" w:space="0" w:color="auto"/>
          </w:divBdr>
        </w:div>
        <w:div w:id="1743093519">
          <w:marLeft w:val="0"/>
          <w:marRight w:val="0"/>
          <w:marTop w:val="0"/>
          <w:marBottom w:val="0"/>
          <w:divBdr>
            <w:top w:val="none" w:sz="0" w:space="0" w:color="auto"/>
            <w:left w:val="none" w:sz="0" w:space="0" w:color="auto"/>
            <w:bottom w:val="none" w:sz="0" w:space="0" w:color="auto"/>
            <w:right w:val="none" w:sz="0" w:space="0" w:color="auto"/>
          </w:divBdr>
        </w:div>
        <w:div w:id="571818463">
          <w:marLeft w:val="0"/>
          <w:marRight w:val="0"/>
          <w:marTop w:val="0"/>
          <w:marBottom w:val="0"/>
          <w:divBdr>
            <w:top w:val="none" w:sz="0" w:space="0" w:color="auto"/>
            <w:left w:val="none" w:sz="0" w:space="0" w:color="auto"/>
            <w:bottom w:val="none" w:sz="0" w:space="0" w:color="auto"/>
            <w:right w:val="none" w:sz="0" w:space="0" w:color="auto"/>
          </w:divBdr>
        </w:div>
        <w:div w:id="687146899">
          <w:marLeft w:val="0"/>
          <w:marRight w:val="0"/>
          <w:marTop w:val="0"/>
          <w:marBottom w:val="0"/>
          <w:divBdr>
            <w:top w:val="none" w:sz="0" w:space="0" w:color="auto"/>
            <w:left w:val="none" w:sz="0" w:space="0" w:color="auto"/>
            <w:bottom w:val="none" w:sz="0" w:space="0" w:color="auto"/>
            <w:right w:val="none" w:sz="0" w:space="0" w:color="auto"/>
          </w:divBdr>
        </w:div>
      </w:divsChild>
    </w:div>
    <w:div w:id="844900714">
      <w:bodyDiv w:val="1"/>
      <w:marLeft w:val="0"/>
      <w:marRight w:val="0"/>
      <w:marTop w:val="0"/>
      <w:marBottom w:val="0"/>
      <w:divBdr>
        <w:top w:val="none" w:sz="0" w:space="0" w:color="auto"/>
        <w:left w:val="none" w:sz="0" w:space="0" w:color="auto"/>
        <w:bottom w:val="none" w:sz="0" w:space="0" w:color="auto"/>
        <w:right w:val="none" w:sz="0" w:space="0" w:color="auto"/>
      </w:divBdr>
      <w:divsChild>
        <w:div w:id="1284461565">
          <w:marLeft w:val="0"/>
          <w:marRight w:val="0"/>
          <w:marTop w:val="0"/>
          <w:marBottom w:val="0"/>
          <w:divBdr>
            <w:top w:val="none" w:sz="0" w:space="0" w:color="auto"/>
            <w:left w:val="none" w:sz="0" w:space="0" w:color="auto"/>
            <w:bottom w:val="none" w:sz="0" w:space="0" w:color="auto"/>
            <w:right w:val="none" w:sz="0" w:space="0" w:color="auto"/>
          </w:divBdr>
          <w:divsChild>
            <w:div w:id="1599291742">
              <w:marLeft w:val="0"/>
              <w:marRight w:val="0"/>
              <w:marTop w:val="0"/>
              <w:marBottom w:val="0"/>
              <w:divBdr>
                <w:top w:val="none" w:sz="0" w:space="0" w:color="auto"/>
                <w:left w:val="none" w:sz="0" w:space="0" w:color="auto"/>
                <w:bottom w:val="none" w:sz="0" w:space="0" w:color="auto"/>
                <w:right w:val="none" w:sz="0" w:space="0" w:color="auto"/>
              </w:divBdr>
              <w:divsChild>
                <w:div w:id="2073699583">
                  <w:marLeft w:val="0"/>
                  <w:marRight w:val="0"/>
                  <w:marTop w:val="0"/>
                  <w:marBottom w:val="0"/>
                  <w:divBdr>
                    <w:top w:val="none" w:sz="0" w:space="0" w:color="auto"/>
                    <w:left w:val="none" w:sz="0" w:space="0" w:color="auto"/>
                    <w:bottom w:val="none" w:sz="0" w:space="0" w:color="auto"/>
                    <w:right w:val="none" w:sz="0" w:space="0" w:color="auto"/>
                  </w:divBdr>
                  <w:divsChild>
                    <w:div w:id="1978491964">
                      <w:marLeft w:val="0"/>
                      <w:marRight w:val="0"/>
                      <w:marTop w:val="0"/>
                      <w:marBottom w:val="0"/>
                      <w:divBdr>
                        <w:top w:val="none" w:sz="0" w:space="0" w:color="auto"/>
                        <w:left w:val="none" w:sz="0" w:space="0" w:color="auto"/>
                        <w:bottom w:val="none" w:sz="0" w:space="0" w:color="auto"/>
                        <w:right w:val="none" w:sz="0" w:space="0" w:color="auto"/>
                      </w:divBdr>
                      <w:divsChild>
                        <w:div w:id="1994601682">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400"/>
                              <w:marBottom w:val="0"/>
                              <w:divBdr>
                                <w:top w:val="none" w:sz="0" w:space="0" w:color="auto"/>
                                <w:left w:val="none" w:sz="0" w:space="0" w:color="auto"/>
                                <w:bottom w:val="none" w:sz="0" w:space="0" w:color="auto"/>
                                <w:right w:val="none" w:sz="0" w:space="0" w:color="auto"/>
                              </w:divBdr>
                            </w:div>
                            <w:div w:id="1222132117">
                              <w:marLeft w:val="0"/>
                              <w:marRight w:val="0"/>
                              <w:marTop w:val="240"/>
                              <w:marBottom w:val="0"/>
                              <w:divBdr>
                                <w:top w:val="none" w:sz="0" w:space="0" w:color="auto"/>
                                <w:left w:val="none" w:sz="0" w:space="0" w:color="auto"/>
                                <w:bottom w:val="none" w:sz="0" w:space="0" w:color="auto"/>
                                <w:right w:val="none" w:sz="0" w:space="0" w:color="auto"/>
                              </w:divBdr>
                            </w:div>
                            <w:div w:id="40306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509">
      <w:bodyDiv w:val="1"/>
      <w:marLeft w:val="0"/>
      <w:marRight w:val="0"/>
      <w:marTop w:val="0"/>
      <w:marBottom w:val="0"/>
      <w:divBdr>
        <w:top w:val="none" w:sz="0" w:space="0" w:color="auto"/>
        <w:left w:val="none" w:sz="0" w:space="0" w:color="auto"/>
        <w:bottom w:val="none" w:sz="0" w:space="0" w:color="auto"/>
        <w:right w:val="none" w:sz="0" w:space="0" w:color="auto"/>
      </w:divBdr>
      <w:divsChild>
        <w:div w:id="813912012">
          <w:marLeft w:val="0"/>
          <w:marRight w:val="0"/>
          <w:marTop w:val="0"/>
          <w:marBottom w:val="0"/>
          <w:divBdr>
            <w:top w:val="none" w:sz="0" w:space="0" w:color="auto"/>
            <w:left w:val="none" w:sz="0" w:space="0" w:color="auto"/>
            <w:bottom w:val="none" w:sz="0" w:space="0" w:color="auto"/>
            <w:right w:val="none" w:sz="0" w:space="0" w:color="auto"/>
          </w:divBdr>
          <w:divsChild>
            <w:div w:id="1935017448">
              <w:marLeft w:val="0"/>
              <w:marRight w:val="0"/>
              <w:marTop w:val="0"/>
              <w:marBottom w:val="0"/>
              <w:divBdr>
                <w:top w:val="none" w:sz="0" w:space="0" w:color="auto"/>
                <w:left w:val="none" w:sz="0" w:space="0" w:color="auto"/>
                <w:bottom w:val="none" w:sz="0" w:space="0" w:color="auto"/>
                <w:right w:val="none" w:sz="0" w:space="0" w:color="auto"/>
              </w:divBdr>
              <w:divsChild>
                <w:div w:id="401410428">
                  <w:marLeft w:val="0"/>
                  <w:marRight w:val="0"/>
                  <w:marTop w:val="0"/>
                  <w:marBottom w:val="0"/>
                  <w:divBdr>
                    <w:top w:val="none" w:sz="0" w:space="0" w:color="auto"/>
                    <w:left w:val="none" w:sz="0" w:space="0" w:color="auto"/>
                    <w:bottom w:val="none" w:sz="0" w:space="0" w:color="auto"/>
                    <w:right w:val="none" w:sz="0" w:space="0" w:color="auto"/>
                  </w:divBdr>
                  <w:divsChild>
                    <w:div w:id="542837191">
                      <w:marLeft w:val="0"/>
                      <w:marRight w:val="0"/>
                      <w:marTop w:val="0"/>
                      <w:marBottom w:val="0"/>
                      <w:divBdr>
                        <w:top w:val="none" w:sz="0" w:space="0" w:color="auto"/>
                        <w:left w:val="none" w:sz="0" w:space="0" w:color="auto"/>
                        <w:bottom w:val="none" w:sz="0" w:space="0" w:color="auto"/>
                        <w:right w:val="none" w:sz="0" w:space="0" w:color="auto"/>
                      </w:divBdr>
                      <w:divsChild>
                        <w:div w:id="1670517471">
                          <w:marLeft w:val="0"/>
                          <w:marRight w:val="0"/>
                          <w:marTop w:val="0"/>
                          <w:marBottom w:val="0"/>
                          <w:divBdr>
                            <w:top w:val="none" w:sz="0" w:space="0" w:color="auto"/>
                            <w:left w:val="none" w:sz="0" w:space="0" w:color="auto"/>
                            <w:bottom w:val="none" w:sz="0" w:space="0" w:color="auto"/>
                            <w:right w:val="none" w:sz="0" w:space="0" w:color="auto"/>
                          </w:divBdr>
                          <w:divsChild>
                            <w:div w:id="11350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EFB6-6211-44D2-B999-5E016DC8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6543</Words>
  <Characters>3730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Nr.1478 "Noteikumi par valsts sociālās apdrošināšanas obligāto un brīvprātīgo iemaksu objekta minimālo un maksimālo apmēru"</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Nr.1478 "Noteikumi par valsts sociālās apdrošināšanas obligāto un brīvprātīgo iemaksu objekta minimālo un maksimālo apmēru"</dc:title>
  <dc:creator>Sandra Rucka</dc:creator>
  <dc:description>S.Rucka tālr.67021562; Sandra.Rucka@lm.gov.lv</dc:description>
  <cp:lastModifiedBy>Sandra Rucka</cp:lastModifiedBy>
  <cp:revision>3</cp:revision>
  <cp:lastPrinted>2014-10-10T09:59:00Z</cp:lastPrinted>
  <dcterms:created xsi:type="dcterms:W3CDTF">2014-11-26T13:37:00Z</dcterms:created>
  <dcterms:modified xsi:type="dcterms:W3CDTF">2014-11-26T13:43:00Z</dcterms:modified>
</cp:coreProperties>
</file>