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E50" w:rsidRPr="007E01EF" w:rsidRDefault="00BB4E50" w:rsidP="00793A14">
      <w:pPr>
        <w:jc w:val="right"/>
        <w:rPr>
          <w:i/>
          <w:sz w:val="28"/>
          <w:szCs w:val="28"/>
        </w:rPr>
      </w:pPr>
    </w:p>
    <w:p w:rsidR="00BB4E50" w:rsidRPr="007E01EF" w:rsidRDefault="00BB4E50" w:rsidP="00793A14">
      <w:pPr>
        <w:jc w:val="right"/>
        <w:rPr>
          <w:i/>
          <w:sz w:val="28"/>
          <w:szCs w:val="28"/>
        </w:rPr>
      </w:pPr>
    </w:p>
    <w:p w:rsidR="00BB4E50" w:rsidRPr="00793A14" w:rsidRDefault="00BB4E50" w:rsidP="00793A14">
      <w:pPr>
        <w:jc w:val="center"/>
        <w:rPr>
          <w:sz w:val="28"/>
          <w:szCs w:val="28"/>
        </w:rPr>
      </w:pPr>
      <w:r w:rsidRPr="00793A14">
        <w:rPr>
          <w:sz w:val="28"/>
          <w:szCs w:val="28"/>
        </w:rPr>
        <w:t>LATVIJAS REPUBLIKAS MINISTRU KABINETS</w:t>
      </w:r>
    </w:p>
    <w:p w:rsidR="00BB4E50" w:rsidRPr="00793A14" w:rsidRDefault="00BB4E50" w:rsidP="00793A14">
      <w:pPr>
        <w:jc w:val="center"/>
        <w:rPr>
          <w:sz w:val="28"/>
          <w:szCs w:val="28"/>
        </w:rPr>
      </w:pPr>
    </w:p>
    <w:p w:rsidR="00BB4E50" w:rsidRPr="00793A14" w:rsidRDefault="00BB4E50" w:rsidP="00793A14">
      <w:pPr>
        <w:jc w:val="center"/>
        <w:rPr>
          <w:sz w:val="28"/>
          <w:szCs w:val="28"/>
        </w:rPr>
      </w:pPr>
    </w:p>
    <w:tbl>
      <w:tblPr>
        <w:tblW w:w="0" w:type="auto"/>
        <w:tblLook w:val="0000" w:firstRow="0" w:lastRow="0" w:firstColumn="0" w:lastColumn="0" w:noHBand="0" w:noVBand="0"/>
      </w:tblPr>
      <w:tblGrid>
        <w:gridCol w:w="4213"/>
        <w:gridCol w:w="4858"/>
      </w:tblGrid>
      <w:tr w:rsidR="00BB4E50" w:rsidRPr="00793A14" w:rsidTr="0024047A">
        <w:tc>
          <w:tcPr>
            <w:tcW w:w="4261" w:type="dxa"/>
          </w:tcPr>
          <w:p w:rsidR="00BB4E50" w:rsidRPr="00793A14" w:rsidRDefault="00941FD2" w:rsidP="00793A14">
            <w:pPr>
              <w:rPr>
                <w:sz w:val="28"/>
                <w:szCs w:val="28"/>
              </w:rPr>
            </w:pPr>
            <w:r w:rsidRPr="00793A14">
              <w:rPr>
                <w:sz w:val="28"/>
                <w:szCs w:val="28"/>
              </w:rPr>
              <w:t>2014</w:t>
            </w:r>
            <w:r w:rsidR="00BB4E50" w:rsidRPr="00793A14">
              <w:rPr>
                <w:sz w:val="28"/>
                <w:szCs w:val="28"/>
              </w:rPr>
              <w:t>. gada _________</w:t>
            </w:r>
          </w:p>
        </w:tc>
        <w:tc>
          <w:tcPr>
            <w:tcW w:w="4919" w:type="dxa"/>
          </w:tcPr>
          <w:p w:rsidR="00BB4E50" w:rsidRPr="00793A14" w:rsidRDefault="00BB4E50" w:rsidP="00793A14">
            <w:pPr>
              <w:jc w:val="right"/>
              <w:rPr>
                <w:sz w:val="28"/>
                <w:szCs w:val="28"/>
              </w:rPr>
            </w:pPr>
            <w:smartTag w:uri="schemas-tilde-lv/tildestengine" w:element="veidnes">
              <w:smartTagPr>
                <w:attr w:name="baseform" w:val="rīkojum|s"/>
                <w:attr w:name="id" w:val="-1"/>
                <w:attr w:name="text" w:val="Rīkojums"/>
              </w:smartTagPr>
              <w:r w:rsidRPr="00793A14">
                <w:rPr>
                  <w:sz w:val="28"/>
                  <w:szCs w:val="28"/>
                </w:rPr>
                <w:t>Rīkojums</w:t>
              </w:r>
            </w:smartTag>
            <w:r w:rsidRPr="00793A14">
              <w:rPr>
                <w:sz w:val="28"/>
                <w:szCs w:val="28"/>
              </w:rPr>
              <w:t xml:space="preserve"> Nr. ___</w:t>
            </w:r>
          </w:p>
        </w:tc>
      </w:tr>
      <w:tr w:rsidR="00BB4E50" w:rsidRPr="00793A14" w:rsidTr="0024047A">
        <w:tc>
          <w:tcPr>
            <w:tcW w:w="4261" w:type="dxa"/>
          </w:tcPr>
          <w:p w:rsidR="00BB4E50" w:rsidRPr="00793A14" w:rsidRDefault="00BB4E50" w:rsidP="00793A14">
            <w:pPr>
              <w:rPr>
                <w:sz w:val="28"/>
                <w:szCs w:val="28"/>
              </w:rPr>
            </w:pPr>
            <w:r w:rsidRPr="00793A14">
              <w:rPr>
                <w:sz w:val="28"/>
                <w:szCs w:val="28"/>
              </w:rPr>
              <w:t>Rīgā</w:t>
            </w:r>
          </w:p>
        </w:tc>
        <w:tc>
          <w:tcPr>
            <w:tcW w:w="4919" w:type="dxa"/>
          </w:tcPr>
          <w:p w:rsidR="00BB4E50" w:rsidRPr="00793A14" w:rsidRDefault="00BB4E50" w:rsidP="00793A14">
            <w:pPr>
              <w:jc w:val="right"/>
              <w:rPr>
                <w:sz w:val="28"/>
                <w:szCs w:val="28"/>
              </w:rPr>
            </w:pPr>
            <w:r w:rsidRPr="00793A14">
              <w:rPr>
                <w:sz w:val="28"/>
                <w:szCs w:val="28"/>
              </w:rPr>
              <w:t>(prot. Nr. ____</w:t>
            </w:r>
            <w:proofErr w:type="gramStart"/>
            <w:r w:rsidRPr="00793A14">
              <w:rPr>
                <w:sz w:val="28"/>
                <w:szCs w:val="28"/>
              </w:rPr>
              <w:t xml:space="preserve">  </w:t>
            </w:r>
            <w:proofErr w:type="gramEnd"/>
            <w:r w:rsidRPr="00793A14">
              <w:rPr>
                <w:sz w:val="28"/>
                <w:szCs w:val="28"/>
              </w:rPr>
              <w:t>______ §)</w:t>
            </w:r>
          </w:p>
        </w:tc>
      </w:tr>
    </w:tbl>
    <w:p w:rsidR="00BB4E50" w:rsidRPr="00793A14" w:rsidRDefault="00BB4E50" w:rsidP="00793A14">
      <w:pPr>
        <w:pStyle w:val="Footer"/>
        <w:jc w:val="center"/>
        <w:rPr>
          <w:b/>
          <w:bCs/>
          <w:sz w:val="28"/>
          <w:szCs w:val="28"/>
          <w:lang w:val="lv-LV"/>
        </w:rPr>
      </w:pPr>
      <w:bookmarkStart w:id="0" w:name="OLE_LINK1"/>
      <w:bookmarkStart w:id="1" w:name="OLE_LINK2"/>
    </w:p>
    <w:p w:rsidR="00BB4E50" w:rsidRPr="00793A14" w:rsidRDefault="00BB4E50" w:rsidP="00793A14">
      <w:pPr>
        <w:jc w:val="center"/>
        <w:rPr>
          <w:b/>
          <w:sz w:val="28"/>
          <w:szCs w:val="28"/>
        </w:rPr>
      </w:pPr>
      <w:r w:rsidRPr="00793A14">
        <w:rPr>
          <w:b/>
          <w:bCs/>
          <w:sz w:val="28"/>
          <w:szCs w:val="28"/>
        </w:rPr>
        <w:t xml:space="preserve">Par </w:t>
      </w:r>
      <w:bookmarkEnd w:id="0"/>
      <w:bookmarkEnd w:id="1"/>
      <w:r w:rsidRPr="00793A14">
        <w:rPr>
          <w:b/>
          <w:sz w:val="28"/>
          <w:szCs w:val="28"/>
        </w:rPr>
        <w:t>koncepciju „</w:t>
      </w:r>
      <w:r w:rsidR="00E10F1C" w:rsidRPr="00793A14">
        <w:rPr>
          <w:b/>
          <w:sz w:val="28"/>
          <w:szCs w:val="28"/>
        </w:rPr>
        <w:t>P</w:t>
      </w:r>
      <w:r w:rsidR="00E10F1C" w:rsidRPr="00793A14">
        <w:rPr>
          <w:b/>
          <w:color w:val="000000"/>
          <w:sz w:val="28"/>
          <w:szCs w:val="28"/>
        </w:rPr>
        <w:t>ar adopcijas un ārpusģimenes aprūpes sistēmu pilnveidošanu</w:t>
      </w:r>
      <w:r w:rsidRPr="00793A14">
        <w:rPr>
          <w:b/>
          <w:sz w:val="28"/>
          <w:szCs w:val="28"/>
        </w:rPr>
        <w:t>”</w:t>
      </w:r>
    </w:p>
    <w:p w:rsidR="00BB4E50" w:rsidRPr="00793A14" w:rsidRDefault="00BB4E50" w:rsidP="00793A14">
      <w:pPr>
        <w:pStyle w:val="Footer"/>
        <w:jc w:val="center"/>
        <w:rPr>
          <w:b/>
          <w:bCs/>
          <w:sz w:val="28"/>
          <w:szCs w:val="28"/>
          <w:lang w:val="lv-LV"/>
        </w:rPr>
      </w:pPr>
    </w:p>
    <w:p w:rsidR="00BB4E50" w:rsidRPr="00793A14" w:rsidRDefault="005D4612" w:rsidP="00793A14">
      <w:pPr>
        <w:ind w:firstLine="720"/>
        <w:jc w:val="both"/>
        <w:rPr>
          <w:sz w:val="28"/>
          <w:szCs w:val="28"/>
        </w:rPr>
      </w:pPr>
      <w:r>
        <w:rPr>
          <w:sz w:val="28"/>
          <w:szCs w:val="28"/>
        </w:rPr>
        <w:t>1. Atbalstīt koncepcij</w:t>
      </w:r>
      <w:r w:rsidR="006F292E">
        <w:rPr>
          <w:sz w:val="28"/>
          <w:szCs w:val="28"/>
        </w:rPr>
        <w:t>as</w:t>
      </w:r>
      <w:r w:rsidR="00E10F1C" w:rsidRPr="002810D5">
        <w:rPr>
          <w:sz w:val="28"/>
          <w:szCs w:val="28"/>
        </w:rPr>
        <w:t xml:space="preserve"> „P</w:t>
      </w:r>
      <w:r w:rsidR="00E10F1C" w:rsidRPr="002810D5">
        <w:rPr>
          <w:color w:val="000000"/>
          <w:sz w:val="28"/>
          <w:szCs w:val="28"/>
        </w:rPr>
        <w:t>ar adopcijas un ārpusģimenes aprūpes sistēmu pilnveidošanu</w:t>
      </w:r>
      <w:r w:rsidR="00BB4E50" w:rsidRPr="002810D5">
        <w:rPr>
          <w:sz w:val="28"/>
          <w:szCs w:val="28"/>
        </w:rPr>
        <w:t>” (turpmāk – koncepcija)</w:t>
      </w:r>
      <w:r w:rsidR="006F292E">
        <w:rPr>
          <w:sz w:val="28"/>
          <w:szCs w:val="28"/>
        </w:rPr>
        <w:t xml:space="preserve"> kopsavilkumā</w:t>
      </w:r>
      <w:r w:rsidR="00BB4E50" w:rsidRPr="002810D5">
        <w:rPr>
          <w:sz w:val="28"/>
          <w:szCs w:val="28"/>
        </w:rPr>
        <w:t xml:space="preserve"> ietverto</w:t>
      </w:r>
      <w:r w:rsidR="00CE3A60">
        <w:rPr>
          <w:sz w:val="28"/>
          <w:szCs w:val="28"/>
        </w:rPr>
        <w:t xml:space="preserve"> risinājumu</w:t>
      </w:r>
      <w:r w:rsidR="00BB4E50" w:rsidRPr="00793A14">
        <w:rPr>
          <w:rFonts w:eastAsia="Calibri"/>
          <w:sz w:val="28"/>
          <w:szCs w:val="28"/>
          <w:lang w:eastAsia="lv-LV"/>
        </w:rPr>
        <w:t>.</w:t>
      </w:r>
    </w:p>
    <w:p w:rsidR="005D4612" w:rsidRDefault="00BB4E50" w:rsidP="00793A14">
      <w:pPr>
        <w:autoSpaceDE w:val="0"/>
        <w:autoSpaceDN w:val="0"/>
        <w:adjustRightInd w:val="0"/>
        <w:ind w:firstLine="720"/>
        <w:jc w:val="both"/>
        <w:rPr>
          <w:sz w:val="28"/>
          <w:szCs w:val="28"/>
        </w:rPr>
      </w:pPr>
      <w:r w:rsidRPr="00793A14">
        <w:rPr>
          <w:sz w:val="28"/>
          <w:szCs w:val="28"/>
        </w:rPr>
        <w:t>2. </w:t>
      </w:r>
      <w:r w:rsidR="005D4612" w:rsidRPr="00793A14">
        <w:rPr>
          <w:sz w:val="28"/>
          <w:szCs w:val="28"/>
        </w:rPr>
        <w:t>Noteikt Labklājības ministriju par atbildīgo institūciju koncepcijas īstenošanā.</w:t>
      </w:r>
    </w:p>
    <w:p w:rsidR="00343E6B" w:rsidRDefault="005D4612" w:rsidP="00793A14">
      <w:pPr>
        <w:autoSpaceDE w:val="0"/>
        <w:autoSpaceDN w:val="0"/>
        <w:adjustRightInd w:val="0"/>
        <w:ind w:firstLine="720"/>
        <w:jc w:val="both"/>
        <w:rPr>
          <w:rFonts w:eastAsia="Calibri"/>
          <w:color w:val="000000" w:themeColor="text1"/>
          <w:sz w:val="28"/>
          <w:szCs w:val="28"/>
        </w:rPr>
      </w:pPr>
      <w:r>
        <w:rPr>
          <w:sz w:val="28"/>
          <w:szCs w:val="28"/>
        </w:rPr>
        <w:t xml:space="preserve">3. </w:t>
      </w:r>
      <w:r w:rsidR="00343E6B" w:rsidRPr="00793A14">
        <w:rPr>
          <w:color w:val="000000" w:themeColor="text1"/>
          <w:sz w:val="28"/>
          <w:szCs w:val="28"/>
        </w:rPr>
        <w:t>J</w:t>
      </w:r>
      <w:r w:rsidR="00343E6B" w:rsidRPr="00793A14">
        <w:rPr>
          <w:rFonts w:eastAsia="Calibri"/>
          <w:color w:val="000000" w:themeColor="text1"/>
          <w:sz w:val="28"/>
          <w:szCs w:val="28"/>
        </w:rPr>
        <w:t>autājumu par papildu valsts budžeta līdzekļu piešķiršanu Labklājības ministrijai adopcijas un ārpusģimenes aprūpes sistēmas</w:t>
      </w:r>
      <w:r w:rsidR="00793A14">
        <w:rPr>
          <w:rFonts w:eastAsia="Calibri"/>
          <w:color w:val="000000" w:themeColor="text1"/>
          <w:sz w:val="28"/>
          <w:szCs w:val="28"/>
        </w:rPr>
        <w:t xml:space="preserve"> </w:t>
      </w:r>
      <w:r w:rsidR="00343E6B" w:rsidRPr="00793A14">
        <w:rPr>
          <w:rFonts w:eastAsia="Calibri"/>
          <w:color w:val="000000" w:themeColor="text1"/>
          <w:sz w:val="28"/>
          <w:szCs w:val="28"/>
        </w:rPr>
        <w:t>pilnveidošanai</w:t>
      </w:r>
      <w:r w:rsidR="00343E6B" w:rsidRPr="00793A14">
        <w:rPr>
          <w:rFonts w:eastAsiaTheme="minorHAnsi"/>
          <w:color w:val="000000" w:themeColor="text1"/>
          <w:sz w:val="28"/>
          <w:szCs w:val="28"/>
        </w:rPr>
        <w:t xml:space="preserve"> </w:t>
      </w:r>
      <w:r w:rsidR="00007AC5">
        <w:rPr>
          <w:rFonts w:eastAsiaTheme="minorHAnsi"/>
          <w:color w:val="000000" w:themeColor="text1"/>
          <w:sz w:val="28"/>
          <w:szCs w:val="28"/>
        </w:rPr>
        <w:t xml:space="preserve">2015.gadā </w:t>
      </w:r>
      <w:r w:rsidR="008963C1">
        <w:rPr>
          <w:rFonts w:eastAsiaTheme="minorHAnsi"/>
          <w:color w:val="000000" w:themeColor="text1"/>
          <w:sz w:val="28"/>
          <w:szCs w:val="28"/>
        </w:rPr>
        <w:t>3 917 914</w:t>
      </w:r>
      <w:r w:rsidR="00007AC5">
        <w:rPr>
          <w:rFonts w:eastAsiaTheme="minorHAnsi"/>
          <w:color w:val="000000" w:themeColor="text1"/>
          <w:sz w:val="28"/>
          <w:szCs w:val="28"/>
        </w:rPr>
        <w:t xml:space="preserve"> </w:t>
      </w:r>
      <w:proofErr w:type="spellStart"/>
      <w:r w:rsidR="00007AC5" w:rsidRPr="008963C1">
        <w:rPr>
          <w:rFonts w:eastAsiaTheme="minorHAnsi"/>
          <w:i/>
          <w:color w:val="000000" w:themeColor="text1"/>
          <w:sz w:val="28"/>
          <w:szCs w:val="28"/>
        </w:rPr>
        <w:t>euro</w:t>
      </w:r>
      <w:proofErr w:type="spellEnd"/>
      <w:r w:rsidR="00007AC5">
        <w:rPr>
          <w:rFonts w:eastAsiaTheme="minorHAnsi"/>
          <w:color w:val="000000" w:themeColor="text1"/>
          <w:sz w:val="28"/>
          <w:szCs w:val="28"/>
        </w:rPr>
        <w:t xml:space="preserve"> apmērā, 2016.gadā </w:t>
      </w:r>
      <w:r w:rsidR="00A373AA">
        <w:rPr>
          <w:rFonts w:eastAsiaTheme="minorHAnsi"/>
          <w:color w:val="000000" w:themeColor="text1"/>
          <w:sz w:val="28"/>
          <w:szCs w:val="28"/>
        </w:rPr>
        <w:t xml:space="preserve">4 350 405 </w:t>
      </w:r>
      <w:proofErr w:type="spellStart"/>
      <w:r w:rsidR="00007AC5" w:rsidRPr="008963C1">
        <w:rPr>
          <w:rFonts w:eastAsiaTheme="minorHAnsi"/>
          <w:i/>
          <w:color w:val="000000" w:themeColor="text1"/>
          <w:sz w:val="28"/>
          <w:szCs w:val="28"/>
        </w:rPr>
        <w:t>euro</w:t>
      </w:r>
      <w:proofErr w:type="spellEnd"/>
      <w:r w:rsidR="00007AC5">
        <w:rPr>
          <w:rFonts w:eastAsiaTheme="minorHAnsi"/>
          <w:color w:val="000000" w:themeColor="text1"/>
          <w:sz w:val="28"/>
          <w:szCs w:val="28"/>
        </w:rPr>
        <w:t xml:space="preserve"> apmērā un 2017.gadā </w:t>
      </w:r>
      <w:r w:rsidR="00EA4B0D">
        <w:rPr>
          <w:rFonts w:eastAsiaTheme="minorHAnsi"/>
          <w:color w:val="000000" w:themeColor="text1"/>
          <w:sz w:val="28"/>
          <w:szCs w:val="28"/>
        </w:rPr>
        <w:t>8 694 439</w:t>
      </w:r>
      <w:r w:rsidR="00A373AA">
        <w:rPr>
          <w:rFonts w:eastAsiaTheme="minorHAnsi"/>
          <w:color w:val="000000" w:themeColor="text1"/>
          <w:sz w:val="28"/>
          <w:szCs w:val="28"/>
        </w:rPr>
        <w:t xml:space="preserve"> </w:t>
      </w:r>
      <w:proofErr w:type="spellStart"/>
      <w:r w:rsidR="00007AC5" w:rsidRPr="008963C1">
        <w:rPr>
          <w:rFonts w:eastAsiaTheme="minorHAnsi"/>
          <w:i/>
          <w:color w:val="000000" w:themeColor="text1"/>
          <w:sz w:val="28"/>
          <w:szCs w:val="28"/>
        </w:rPr>
        <w:t>euro</w:t>
      </w:r>
      <w:proofErr w:type="spellEnd"/>
      <w:r w:rsidR="00007AC5">
        <w:rPr>
          <w:rFonts w:eastAsiaTheme="minorHAnsi"/>
          <w:color w:val="000000" w:themeColor="text1"/>
          <w:sz w:val="28"/>
          <w:szCs w:val="28"/>
        </w:rPr>
        <w:t xml:space="preserve"> apmērā </w:t>
      </w:r>
      <w:r w:rsidR="00343E6B" w:rsidRPr="00793A14">
        <w:rPr>
          <w:rFonts w:eastAsia="Calibri"/>
          <w:color w:val="000000" w:themeColor="text1"/>
          <w:sz w:val="28"/>
          <w:szCs w:val="28"/>
        </w:rPr>
        <w:t xml:space="preserve">izskatīt Ministru kabinetā kopā ar visu ministriju un centrālo valsts iestāžu priekšlikumiem </w:t>
      </w:r>
      <w:r w:rsidR="00343E6B" w:rsidRPr="00793A14">
        <w:rPr>
          <w:rFonts w:eastAsia="Calibri"/>
          <w:bCs/>
          <w:color w:val="000000" w:themeColor="text1"/>
          <w:sz w:val="28"/>
          <w:szCs w:val="28"/>
        </w:rPr>
        <w:t>jaunajām politikas iniciatīvā</w:t>
      </w:r>
      <w:r w:rsidR="00343E6B" w:rsidRPr="00793A14">
        <w:rPr>
          <w:rFonts w:eastAsia="Calibri"/>
          <w:color w:val="000000" w:themeColor="text1"/>
          <w:sz w:val="28"/>
          <w:szCs w:val="28"/>
        </w:rPr>
        <w:t>m un iesniegtajiem papildu finansējuma pieprasījumiem likumprojekta "Par valsts budžetu 2015. gadam" un likumprojekta "Par vidēja termiņa budžeta ietvaru 2015., 2016. un 2017. gadam" sagatavošanas un izskatīšanas procesā atbilstoši valsts budžeta finansiālajām iespējām.</w:t>
      </w:r>
    </w:p>
    <w:p w:rsidR="00092496" w:rsidRPr="007059F9" w:rsidRDefault="009F2B5A" w:rsidP="00092496">
      <w:pPr>
        <w:autoSpaceDE w:val="0"/>
        <w:autoSpaceDN w:val="0"/>
        <w:adjustRightInd w:val="0"/>
        <w:ind w:firstLine="720"/>
        <w:jc w:val="both"/>
        <w:rPr>
          <w:rFonts w:eastAsia="Calibri"/>
          <w:color w:val="000000" w:themeColor="text1"/>
          <w:sz w:val="28"/>
          <w:szCs w:val="28"/>
        </w:rPr>
      </w:pPr>
      <w:r w:rsidRPr="007059F9">
        <w:rPr>
          <w:rFonts w:eastAsia="Calibri"/>
          <w:color w:val="000000" w:themeColor="text1"/>
          <w:sz w:val="28"/>
          <w:szCs w:val="28"/>
        </w:rPr>
        <w:t>4</w:t>
      </w:r>
      <w:r w:rsidR="00092496" w:rsidRPr="007059F9">
        <w:rPr>
          <w:rFonts w:eastAsia="Calibri"/>
          <w:color w:val="000000" w:themeColor="text1"/>
          <w:sz w:val="28"/>
          <w:szCs w:val="28"/>
        </w:rPr>
        <w:t xml:space="preserve">. Tieslietu ministrijai sadarbībā ar Labklājības ministriju </w:t>
      </w:r>
      <w:r w:rsidR="00CA4DBE" w:rsidRPr="007059F9">
        <w:rPr>
          <w:rFonts w:eastAsia="Calibri"/>
          <w:color w:val="000000" w:themeColor="text1"/>
          <w:sz w:val="28"/>
          <w:szCs w:val="28"/>
        </w:rPr>
        <w:t xml:space="preserve">izvērtēt </w:t>
      </w:r>
      <w:r w:rsidR="006F292E">
        <w:rPr>
          <w:rFonts w:eastAsia="Calibri"/>
          <w:color w:val="000000" w:themeColor="text1"/>
          <w:sz w:val="28"/>
          <w:szCs w:val="28"/>
        </w:rPr>
        <w:t>esošo tiesisko regulējumu</w:t>
      </w:r>
      <w:r w:rsidR="006F292E" w:rsidRPr="006F292E">
        <w:rPr>
          <w:rFonts w:eastAsia="Calibri"/>
          <w:color w:val="000000" w:themeColor="text1"/>
          <w:sz w:val="28"/>
          <w:szCs w:val="28"/>
        </w:rPr>
        <w:t xml:space="preserve"> </w:t>
      </w:r>
      <w:r w:rsidR="006F292E">
        <w:rPr>
          <w:rFonts w:eastAsia="Calibri"/>
          <w:color w:val="000000" w:themeColor="text1"/>
          <w:sz w:val="28"/>
          <w:szCs w:val="28"/>
        </w:rPr>
        <w:t>u</w:t>
      </w:r>
      <w:r w:rsidR="006F292E" w:rsidRPr="007059F9">
        <w:rPr>
          <w:rFonts w:eastAsia="Calibri"/>
          <w:color w:val="000000" w:themeColor="text1"/>
          <w:sz w:val="28"/>
          <w:szCs w:val="28"/>
        </w:rPr>
        <w:t>zturlīdzekļu piedziņa</w:t>
      </w:r>
      <w:r w:rsidR="006F292E">
        <w:rPr>
          <w:rFonts w:eastAsia="Calibri"/>
          <w:color w:val="000000" w:themeColor="text1"/>
          <w:sz w:val="28"/>
          <w:szCs w:val="28"/>
        </w:rPr>
        <w:t>i</w:t>
      </w:r>
      <w:r w:rsidR="006F292E" w:rsidRPr="007059F9">
        <w:rPr>
          <w:rFonts w:eastAsia="Calibri"/>
          <w:color w:val="000000" w:themeColor="text1"/>
          <w:sz w:val="28"/>
          <w:szCs w:val="28"/>
        </w:rPr>
        <w:t xml:space="preserve"> no bērnu vecākiem par labu aizbildnim</w:t>
      </w:r>
      <w:r w:rsidR="006F292E">
        <w:rPr>
          <w:rFonts w:eastAsia="Calibri"/>
          <w:color w:val="000000" w:themeColor="text1"/>
          <w:sz w:val="28"/>
          <w:szCs w:val="28"/>
        </w:rPr>
        <w:t xml:space="preserve"> </w:t>
      </w:r>
      <w:r w:rsidR="00CA4DBE" w:rsidRPr="007059F9">
        <w:rPr>
          <w:rFonts w:eastAsia="Calibri"/>
          <w:color w:val="000000" w:themeColor="text1"/>
          <w:sz w:val="28"/>
          <w:szCs w:val="28"/>
        </w:rPr>
        <w:t>un</w:t>
      </w:r>
      <w:r w:rsidR="00852014">
        <w:rPr>
          <w:rFonts w:eastAsia="Calibri"/>
          <w:color w:val="000000" w:themeColor="text1"/>
          <w:sz w:val="28"/>
          <w:szCs w:val="28"/>
        </w:rPr>
        <w:t xml:space="preserve"> tieslietu ministram</w:t>
      </w:r>
      <w:r w:rsidR="006F292E">
        <w:rPr>
          <w:rFonts w:eastAsia="Calibri"/>
          <w:color w:val="000000" w:themeColor="text1"/>
          <w:sz w:val="28"/>
          <w:szCs w:val="28"/>
        </w:rPr>
        <w:t>, ja nepieciešams,</w:t>
      </w:r>
      <w:r w:rsidR="00CA4DBE" w:rsidRPr="007059F9">
        <w:rPr>
          <w:rFonts w:eastAsia="Calibri"/>
          <w:color w:val="000000" w:themeColor="text1"/>
          <w:sz w:val="28"/>
          <w:szCs w:val="28"/>
        </w:rPr>
        <w:t xml:space="preserve"> </w:t>
      </w:r>
      <w:r w:rsidR="006F292E" w:rsidRPr="007059F9">
        <w:rPr>
          <w:rFonts w:eastAsia="Calibri"/>
          <w:color w:val="000000" w:themeColor="text1"/>
          <w:sz w:val="28"/>
          <w:szCs w:val="28"/>
        </w:rPr>
        <w:t xml:space="preserve">līdz 2016.gada 31.martam </w:t>
      </w:r>
      <w:r w:rsidR="00092496" w:rsidRPr="007059F9">
        <w:rPr>
          <w:rFonts w:eastAsia="Calibri"/>
          <w:color w:val="000000" w:themeColor="text1"/>
          <w:sz w:val="28"/>
          <w:szCs w:val="28"/>
        </w:rPr>
        <w:t>iesniegt izskatīšanai Ministru kabinetā priekšlikumus tiesiskā regulējuma pilnveidošanai.</w:t>
      </w:r>
    </w:p>
    <w:p w:rsidR="00092496" w:rsidRPr="007059F9" w:rsidRDefault="009F2B5A" w:rsidP="00092496">
      <w:pPr>
        <w:autoSpaceDE w:val="0"/>
        <w:autoSpaceDN w:val="0"/>
        <w:adjustRightInd w:val="0"/>
        <w:ind w:firstLine="720"/>
        <w:jc w:val="both"/>
        <w:rPr>
          <w:rFonts w:eastAsia="Calibri"/>
          <w:color w:val="000000" w:themeColor="text1"/>
          <w:sz w:val="28"/>
          <w:szCs w:val="28"/>
        </w:rPr>
      </w:pPr>
      <w:r w:rsidRPr="007059F9">
        <w:rPr>
          <w:rFonts w:eastAsia="Calibri"/>
          <w:color w:val="000000" w:themeColor="text1"/>
          <w:sz w:val="28"/>
          <w:szCs w:val="28"/>
        </w:rPr>
        <w:t>5</w:t>
      </w:r>
      <w:r w:rsidR="00092496" w:rsidRPr="007059F9">
        <w:rPr>
          <w:rFonts w:eastAsia="Calibri"/>
          <w:color w:val="000000" w:themeColor="text1"/>
          <w:sz w:val="28"/>
          <w:szCs w:val="28"/>
        </w:rPr>
        <w:t xml:space="preserve">. Labklājības ministrijai sadarbībā ar Vides aizsardzības un reģionālās attīstības ministriju un Latvijas Pašvaldību savienību izvērtēt valsts un pašvaldību kompetenci ārpusģimenes aprūpes nodrošināšanai un </w:t>
      </w:r>
      <w:r w:rsidR="006F292E">
        <w:rPr>
          <w:rFonts w:eastAsia="Calibri"/>
          <w:color w:val="000000" w:themeColor="text1"/>
          <w:sz w:val="28"/>
          <w:szCs w:val="28"/>
        </w:rPr>
        <w:t xml:space="preserve">labklājības ministram </w:t>
      </w:r>
      <w:r w:rsidR="00092496" w:rsidRPr="007059F9">
        <w:rPr>
          <w:rFonts w:eastAsia="Calibri"/>
          <w:color w:val="000000" w:themeColor="text1"/>
          <w:sz w:val="28"/>
          <w:szCs w:val="28"/>
        </w:rPr>
        <w:t xml:space="preserve">līdz </w:t>
      </w:r>
      <w:proofErr w:type="gramStart"/>
      <w:r w:rsidR="00092496" w:rsidRPr="007059F9">
        <w:rPr>
          <w:rFonts w:eastAsia="Calibri"/>
          <w:color w:val="000000" w:themeColor="text1"/>
          <w:sz w:val="28"/>
          <w:szCs w:val="28"/>
        </w:rPr>
        <w:t>201</w:t>
      </w:r>
      <w:r w:rsidR="00EC2904" w:rsidRPr="007059F9">
        <w:rPr>
          <w:rFonts w:eastAsia="Calibri"/>
          <w:color w:val="000000" w:themeColor="text1"/>
          <w:sz w:val="28"/>
          <w:szCs w:val="28"/>
        </w:rPr>
        <w:t>6</w:t>
      </w:r>
      <w:r w:rsidR="00092496" w:rsidRPr="007059F9">
        <w:rPr>
          <w:rFonts w:eastAsia="Calibri"/>
          <w:color w:val="000000" w:themeColor="text1"/>
          <w:sz w:val="28"/>
          <w:szCs w:val="28"/>
        </w:rPr>
        <w:t>.gada</w:t>
      </w:r>
      <w:proofErr w:type="gramEnd"/>
      <w:r w:rsidR="00092496" w:rsidRPr="007059F9">
        <w:rPr>
          <w:rFonts w:eastAsia="Calibri"/>
          <w:color w:val="000000" w:themeColor="text1"/>
          <w:sz w:val="28"/>
          <w:szCs w:val="28"/>
        </w:rPr>
        <w:t xml:space="preserve"> </w:t>
      </w:r>
      <w:r w:rsidR="00EC2904" w:rsidRPr="007059F9">
        <w:rPr>
          <w:rFonts w:eastAsia="Calibri"/>
          <w:color w:val="000000" w:themeColor="text1"/>
          <w:sz w:val="28"/>
          <w:szCs w:val="28"/>
        </w:rPr>
        <w:t>30.jūnijam</w:t>
      </w:r>
      <w:r w:rsidR="00092496" w:rsidRPr="007059F9">
        <w:rPr>
          <w:rFonts w:eastAsia="Calibri"/>
          <w:color w:val="000000" w:themeColor="text1"/>
          <w:sz w:val="28"/>
          <w:szCs w:val="28"/>
        </w:rPr>
        <w:t xml:space="preserve"> iesniegt izskatīšanai Ministru kabinetā priekšlikumus </w:t>
      </w:r>
      <w:r w:rsidR="00426F1B" w:rsidRPr="007059F9">
        <w:rPr>
          <w:rFonts w:eastAsia="Calibri"/>
          <w:color w:val="000000" w:themeColor="text1"/>
          <w:sz w:val="28"/>
          <w:szCs w:val="28"/>
        </w:rPr>
        <w:t xml:space="preserve">par </w:t>
      </w:r>
      <w:r w:rsidR="00BD3F6E">
        <w:rPr>
          <w:rFonts w:eastAsia="Calibri"/>
          <w:color w:val="000000" w:themeColor="text1"/>
          <w:sz w:val="28"/>
          <w:szCs w:val="28"/>
        </w:rPr>
        <w:t xml:space="preserve">iespējamiem risinājumiem </w:t>
      </w:r>
      <w:r w:rsidR="00092496" w:rsidRPr="007059F9">
        <w:rPr>
          <w:rFonts w:eastAsia="Calibri"/>
          <w:color w:val="000000" w:themeColor="text1"/>
          <w:sz w:val="28"/>
          <w:szCs w:val="28"/>
        </w:rPr>
        <w:t xml:space="preserve">turpmākai finansēšanas kārtībai </w:t>
      </w:r>
      <w:r w:rsidR="00092496" w:rsidRPr="007059F9">
        <w:rPr>
          <w:color w:val="000000" w:themeColor="text1"/>
          <w:sz w:val="28"/>
          <w:szCs w:val="28"/>
          <w:lang w:eastAsia="lv-LV"/>
        </w:rPr>
        <w:t>bērnu ārpusģimenes aprūpes nodrošināšanai.</w:t>
      </w:r>
    </w:p>
    <w:p w:rsidR="00BB4E50" w:rsidRPr="00E62005" w:rsidRDefault="00BB4E50" w:rsidP="00793A14">
      <w:pPr>
        <w:ind w:firstLine="709"/>
        <w:jc w:val="both"/>
        <w:rPr>
          <w:color w:val="FF0000"/>
          <w:sz w:val="28"/>
          <w:szCs w:val="28"/>
        </w:rPr>
      </w:pPr>
    </w:p>
    <w:p w:rsidR="00BB4E50" w:rsidRPr="00793A14" w:rsidRDefault="003D5311" w:rsidP="00793A14">
      <w:pPr>
        <w:jc w:val="both"/>
        <w:rPr>
          <w:sz w:val="28"/>
          <w:szCs w:val="28"/>
        </w:rPr>
      </w:pPr>
      <w:r w:rsidRPr="00793A14">
        <w:rPr>
          <w:sz w:val="28"/>
          <w:szCs w:val="28"/>
        </w:rPr>
        <w:t>Ministru prezidente</w:t>
      </w:r>
      <w:r w:rsidR="00BB4E50" w:rsidRPr="00793A14">
        <w:rPr>
          <w:sz w:val="28"/>
          <w:szCs w:val="28"/>
        </w:rPr>
        <w:tab/>
      </w:r>
      <w:r w:rsidR="00BB4E50" w:rsidRPr="00793A14">
        <w:rPr>
          <w:sz w:val="28"/>
          <w:szCs w:val="28"/>
        </w:rPr>
        <w:tab/>
      </w:r>
      <w:r w:rsidR="00BB4E50" w:rsidRPr="00793A14">
        <w:rPr>
          <w:sz w:val="28"/>
          <w:szCs w:val="28"/>
        </w:rPr>
        <w:tab/>
      </w:r>
      <w:r w:rsidR="00BB4E50" w:rsidRPr="00793A14">
        <w:rPr>
          <w:sz w:val="28"/>
          <w:szCs w:val="28"/>
        </w:rPr>
        <w:tab/>
      </w:r>
      <w:r w:rsidR="00BB4E50" w:rsidRPr="00793A14">
        <w:rPr>
          <w:sz w:val="28"/>
          <w:szCs w:val="28"/>
        </w:rPr>
        <w:tab/>
      </w:r>
      <w:r w:rsidR="00BB4E50" w:rsidRPr="00793A14">
        <w:rPr>
          <w:sz w:val="28"/>
          <w:szCs w:val="28"/>
        </w:rPr>
        <w:tab/>
      </w:r>
      <w:r w:rsidR="00BB4E50" w:rsidRPr="00793A14">
        <w:rPr>
          <w:sz w:val="28"/>
          <w:szCs w:val="28"/>
        </w:rPr>
        <w:tab/>
      </w:r>
      <w:r w:rsidRPr="00793A14">
        <w:rPr>
          <w:sz w:val="28"/>
          <w:szCs w:val="28"/>
        </w:rPr>
        <w:t>L.Straujuma</w:t>
      </w:r>
    </w:p>
    <w:p w:rsidR="00BB4E50" w:rsidRPr="00793A14" w:rsidRDefault="00BB4E50" w:rsidP="00793A14">
      <w:pPr>
        <w:jc w:val="both"/>
        <w:rPr>
          <w:sz w:val="28"/>
          <w:szCs w:val="28"/>
        </w:rPr>
      </w:pPr>
    </w:p>
    <w:p w:rsidR="00BB4E50" w:rsidRPr="00793A14" w:rsidRDefault="00BB4E50" w:rsidP="00793A14">
      <w:pPr>
        <w:pStyle w:val="naisf"/>
        <w:spacing w:before="0" w:after="0"/>
        <w:ind w:firstLine="0"/>
        <w:rPr>
          <w:sz w:val="28"/>
          <w:szCs w:val="28"/>
        </w:rPr>
      </w:pPr>
      <w:r w:rsidRPr="00793A14">
        <w:rPr>
          <w:sz w:val="28"/>
          <w:szCs w:val="28"/>
        </w:rPr>
        <w:t>Labklājības m</w:t>
      </w:r>
      <w:r w:rsidR="003D5311" w:rsidRPr="00793A14">
        <w:rPr>
          <w:sz w:val="28"/>
          <w:szCs w:val="28"/>
        </w:rPr>
        <w:t xml:space="preserve">inistrs </w:t>
      </w:r>
      <w:r w:rsidRPr="00793A14">
        <w:rPr>
          <w:sz w:val="28"/>
          <w:szCs w:val="28"/>
        </w:rPr>
        <w:tab/>
      </w:r>
      <w:r w:rsidRPr="00793A14">
        <w:rPr>
          <w:sz w:val="28"/>
          <w:szCs w:val="28"/>
        </w:rPr>
        <w:tab/>
      </w:r>
      <w:r w:rsidRPr="00793A14">
        <w:rPr>
          <w:sz w:val="28"/>
          <w:szCs w:val="28"/>
        </w:rPr>
        <w:tab/>
      </w:r>
      <w:r w:rsidRPr="00793A14">
        <w:rPr>
          <w:sz w:val="28"/>
          <w:szCs w:val="28"/>
        </w:rPr>
        <w:tab/>
      </w:r>
      <w:r w:rsidRPr="00793A14">
        <w:rPr>
          <w:sz w:val="28"/>
          <w:szCs w:val="28"/>
        </w:rPr>
        <w:tab/>
      </w:r>
      <w:r w:rsidR="00501E4B">
        <w:rPr>
          <w:sz w:val="28"/>
          <w:szCs w:val="28"/>
        </w:rPr>
        <w:tab/>
      </w:r>
      <w:r w:rsidRPr="00793A14">
        <w:rPr>
          <w:sz w:val="28"/>
          <w:szCs w:val="28"/>
        </w:rPr>
        <w:tab/>
      </w:r>
      <w:r w:rsidR="003D5311" w:rsidRPr="00793A14">
        <w:rPr>
          <w:sz w:val="28"/>
          <w:szCs w:val="28"/>
        </w:rPr>
        <w:t>U.Augulis</w:t>
      </w:r>
    </w:p>
    <w:p w:rsidR="00CF55D2" w:rsidRPr="00793A14" w:rsidRDefault="00CF55D2" w:rsidP="00793A14">
      <w:pPr>
        <w:jc w:val="both"/>
        <w:rPr>
          <w:sz w:val="28"/>
          <w:szCs w:val="28"/>
        </w:rPr>
      </w:pPr>
    </w:p>
    <w:p w:rsidR="00BB4E50" w:rsidRDefault="00BB4E50" w:rsidP="00793A14">
      <w:pPr>
        <w:jc w:val="both"/>
        <w:rPr>
          <w:sz w:val="22"/>
          <w:szCs w:val="22"/>
        </w:rPr>
      </w:pPr>
      <w:r>
        <w:rPr>
          <w:sz w:val="22"/>
          <w:szCs w:val="22"/>
        </w:rPr>
        <w:t>201</w:t>
      </w:r>
      <w:r w:rsidR="00D83B90">
        <w:rPr>
          <w:sz w:val="22"/>
          <w:szCs w:val="22"/>
        </w:rPr>
        <w:t>4.10</w:t>
      </w:r>
      <w:r w:rsidR="003C613D">
        <w:rPr>
          <w:sz w:val="22"/>
          <w:szCs w:val="22"/>
        </w:rPr>
        <w:t>.</w:t>
      </w:r>
      <w:r w:rsidR="00B3374E">
        <w:rPr>
          <w:sz w:val="22"/>
          <w:szCs w:val="22"/>
        </w:rPr>
        <w:t>09. 10:43</w:t>
      </w:r>
      <w:bookmarkStart w:id="2" w:name="_GoBack"/>
      <w:bookmarkEnd w:id="2"/>
    </w:p>
    <w:p w:rsidR="00BB4E50" w:rsidRPr="007E01EF" w:rsidRDefault="00D83B90" w:rsidP="00793A14">
      <w:pPr>
        <w:jc w:val="both"/>
        <w:rPr>
          <w:sz w:val="22"/>
          <w:szCs w:val="22"/>
        </w:rPr>
      </w:pPr>
      <w:r>
        <w:rPr>
          <w:sz w:val="22"/>
          <w:szCs w:val="22"/>
        </w:rPr>
        <w:t>222</w:t>
      </w:r>
    </w:p>
    <w:p w:rsidR="00BB4E50" w:rsidRPr="007E01EF" w:rsidRDefault="00B3374E" w:rsidP="00793A14">
      <w:pPr>
        <w:jc w:val="both"/>
        <w:rPr>
          <w:sz w:val="22"/>
          <w:szCs w:val="22"/>
        </w:rPr>
      </w:pPr>
      <w:r>
        <w:rPr>
          <w:sz w:val="22"/>
          <w:szCs w:val="22"/>
        </w:rPr>
        <w:t>M</w:t>
      </w:r>
      <w:r w:rsidR="00E43B31">
        <w:rPr>
          <w:sz w:val="22"/>
          <w:szCs w:val="22"/>
        </w:rPr>
        <w:t>.</w:t>
      </w:r>
      <w:r>
        <w:rPr>
          <w:sz w:val="22"/>
          <w:szCs w:val="22"/>
        </w:rPr>
        <w:t>Ivanovs</w:t>
      </w:r>
      <w:r w:rsidR="005F7891">
        <w:rPr>
          <w:sz w:val="22"/>
          <w:szCs w:val="22"/>
        </w:rPr>
        <w:t xml:space="preserve"> 67021632</w:t>
      </w:r>
    </w:p>
    <w:p w:rsidR="00E41984" w:rsidRDefault="00B3374E" w:rsidP="00A75290">
      <w:pPr>
        <w:jc w:val="both"/>
      </w:pPr>
      <w:hyperlink r:id="rId6" w:history="1">
        <w:r w:rsidRPr="00DC1023">
          <w:rPr>
            <w:rStyle w:val="Hyperlink"/>
            <w:sz w:val="22"/>
            <w:szCs w:val="22"/>
          </w:rPr>
          <w:t>Maksims.Ivanovs@lm.gov.lv</w:t>
        </w:r>
      </w:hyperlink>
      <w:r w:rsidR="00D83B90">
        <w:rPr>
          <w:sz w:val="22"/>
          <w:szCs w:val="22"/>
        </w:rPr>
        <w:t xml:space="preserve"> </w:t>
      </w:r>
    </w:p>
    <w:sectPr w:rsidR="00E41984" w:rsidSect="00330D41">
      <w:headerReference w:type="default" r:id="rId7"/>
      <w:footerReference w:type="default" r:id="rId8"/>
      <w:footerReference w:type="first" r:id="rId9"/>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38C" w:rsidRDefault="0090038C">
      <w:r>
        <w:separator/>
      </w:r>
    </w:p>
  </w:endnote>
  <w:endnote w:type="continuationSeparator" w:id="0">
    <w:p w:rsidR="0090038C" w:rsidRDefault="0090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41" w:rsidRPr="00BB7947" w:rsidRDefault="003D5311">
    <w:pPr>
      <w:pStyle w:val="Footer"/>
      <w:rPr>
        <w:lang w:val="lv-LV"/>
      </w:rPr>
    </w:pPr>
    <w:r>
      <w:rPr>
        <w:lang w:val="lv-LV"/>
      </w:rPr>
      <w:t>LMrik_171013; Koncepcija par izdienas pensiju piešķiršanu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0D5" w:rsidRPr="00B64A88" w:rsidRDefault="002810D5" w:rsidP="002810D5">
    <w:pPr>
      <w:rPr>
        <w:sz w:val="20"/>
        <w:szCs w:val="20"/>
      </w:rPr>
    </w:pPr>
    <w:r w:rsidRPr="00B64A88">
      <w:rPr>
        <w:sz w:val="20"/>
        <w:szCs w:val="20"/>
      </w:rPr>
      <w:t>LM</w:t>
    </w:r>
    <w:r>
      <w:rPr>
        <w:sz w:val="20"/>
        <w:szCs w:val="20"/>
      </w:rPr>
      <w:t>rik</w:t>
    </w:r>
    <w:r w:rsidRPr="00B64A88">
      <w:rPr>
        <w:sz w:val="20"/>
        <w:szCs w:val="20"/>
      </w:rPr>
      <w:t>_</w:t>
    </w:r>
    <w:r w:rsidR="00B3374E">
      <w:rPr>
        <w:sz w:val="20"/>
        <w:szCs w:val="20"/>
      </w:rPr>
      <w:t>0910</w:t>
    </w:r>
    <w:r w:rsidRPr="00B64A88">
      <w:rPr>
        <w:sz w:val="20"/>
        <w:szCs w:val="20"/>
      </w:rPr>
      <w:t>1</w:t>
    </w:r>
    <w:r>
      <w:rPr>
        <w:sz w:val="20"/>
        <w:szCs w:val="20"/>
      </w:rPr>
      <w:t>4</w:t>
    </w:r>
    <w:r w:rsidRPr="00B64A88">
      <w:rPr>
        <w:sz w:val="20"/>
        <w:szCs w:val="20"/>
      </w:rPr>
      <w:t>; Koncepcija</w:t>
    </w:r>
    <w:r w:rsidR="004B062A">
      <w:rPr>
        <w:sz w:val="20"/>
        <w:szCs w:val="20"/>
      </w:rPr>
      <w:t xml:space="preserve"> p</w:t>
    </w:r>
    <w:r w:rsidRPr="00B64A88">
      <w:rPr>
        <w:color w:val="000000"/>
        <w:sz w:val="20"/>
        <w:szCs w:val="20"/>
      </w:rPr>
      <w:t>ar adopcijas un ārpusģimenes aprūpes sistēmu pilnveidošanu</w:t>
    </w:r>
  </w:p>
  <w:p w:rsidR="002810D5" w:rsidRDefault="002810D5" w:rsidP="002810D5">
    <w:pPr>
      <w:pStyle w:val="Footer"/>
    </w:pPr>
  </w:p>
  <w:p w:rsidR="00330D41" w:rsidRPr="00231A9E" w:rsidRDefault="0090038C">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38C" w:rsidRDefault="0090038C">
      <w:r>
        <w:separator/>
      </w:r>
    </w:p>
  </w:footnote>
  <w:footnote w:type="continuationSeparator" w:id="0">
    <w:p w:rsidR="0090038C" w:rsidRDefault="00900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41" w:rsidRDefault="003D5311">
    <w:pPr>
      <w:pStyle w:val="Header"/>
      <w:jc w:val="center"/>
    </w:pPr>
    <w:r>
      <w:fldChar w:fldCharType="begin"/>
    </w:r>
    <w:r>
      <w:instrText xml:space="preserve"> PAGE   \* MERGEFORMAT </w:instrText>
    </w:r>
    <w:r>
      <w:fldChar w:fldCharType="separate"/>
    </w:r>
    <w:r w:rsidR="00B3374E">
      <w:rPr>
        <w:noProof/>
      </w:rPr>
      <w:t>2</w:t>
    </w:r>
    <w:r>
      <w:rPr>
        <w:noProof/>
      </w:rPr>
      <w:fldChar w:fldCharType="end"/>
    </w:r>
  </w:p>
  <w:p w:rsidR="00330D41" w:rsidRDefault="00900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50"/>
    <w:rsid w:val="00003999"/>
    <w:rsid w:val="00007AC5"/>
    <w:rsid w:val="000546C1"/>
    <w:rsid w:val="00077411"/>
    <w:rsid w:val="00092496"/>
    <w:rsid w:val="000C5896"/>
    <w:rsid w:val="001D6DEE"/>
    <w:rsid w:val="001D72E6"/>
    <w:rsid w:val="001F4070"/>
    <w:rsid w:val="0025687A"/>
    <w:rsid w:val="00264547"/>
    <w:rsid w:val="00264AEC"/>
    <w:rsid w:val="002810D5"/>
    <w:rsid w:val="00343E6B"/>
    <w:rsid w:val="00383E73"/>
    <w:rsid w:val="003C613D"/>
    <w:rsid w:val="003D5311"/>
    <w:rsid w:val="00426F1B"/>
    <w:rsid w:val="00427FB4"/>
    <w:rsid w:val="00450528"/>
    <w:rsid w:val="00461B1B"/>
    <w:rsid w:val="004A20F9"/>
    <w:rsid w:val="004B062A"/>
    <w:rsid w:val="00501E4B"/>
    <w:rsid w:val="0052371C"/>
    <w:rsid w:val="00587762"/>
    <w:rsid w:val="005C3876"/>
    <w:rsid w:val="005D4612"/>
    <w:rsid w:val="005F7891"/>
    <w:rsid w:val="006174B9"/>
    <w:rsid w:val="00647B08"/>
    <w:rsid w:val="00673400"/>
    <w:rsid w:val="006C54B3"/>
    <w:rsid w:val="006C575F"/>
    <w:rsid w:val="006C6213"/>
    <w:rsid w:val="006D63BD"/>
    <w:rsid w:val="006F292E"/>
    <w:rsid w:val="007059F9"/>
    <w:rsid w:val="00763A9F"/>
    <w:rsid w:val="00793A14"/>
    <w:rsid w:val="007D3CB7"/>
    <w:rsid w:val="007E178C"/>
    <w:rsid w:val="00822FCA"/>
    <w:rsid w:val="00846CB5"/>
    <w:rsid w:val="00852014"/>
    <w:rsid w:val="008963C1"/>
    <w:rsid w:val="008B3B05"/>
    <w:rsid w:val="0090038C"/>
    <w:rsid w:val="00906C68"/>
    <w:rsid w:val="00912639"/>
    <w:rsid w:val="00941FD2"/>
    <w:rsid w:val="00982915"/>
    <w:rsid w:val="00996A3A"/>
    <w:rsid w:val="009E5B71"/>
    <w:rsid w:val="009F2B5A"/>
    <w:rsid w:val="00A13189"/>
    <w:rsid w:val="00A30EA7"/>
    <w:rsid w:val="00A33774"/>
    <w:rsid w:val="00A373AA"/>
    <w:rsid w:val="00A42DB6"/>
    <w:rsid w:val="00A75290"/>
    <w:rsid w:val="00A75341"/>
    <w:rsid w:val="00AB2501"/>
    <w:rsid w:val="00AB7C63"/>
    <w:rsid w:val="00B105F0"/>
    <w:rsid w:val="00B3374E"/>
    <w:rsid w:val="00B62855"/>
    <w:rsid w:val="00BB4E50"/>
    <w:rsid w:val="00BD3F6E"/>
    <w:rsid w:val="00BD7D05"/>
    <w:rsid w:val="00C85FF8"/>
    <w:rsid w:val="00CA4DBE"/>
    <w:rsid w:val="00CD763F"/>
    <w:rsid w:val="00CE3A60"/>
    <w:rsid w:val="00CE5C24"/>
    <w:rsid w:val="00CF55D2"/>
    <w:rsid w:val="00D3244D"/>
    <w:rsid w:val="00D83B90"/>
    <w:rsid w:val="00DA05E9"/>
    <w:rsid w:val="00DA1D15"/>
    <w:rsid w:val="00DB475C"/>
    <w:rsid w:val="00DC4C1D"/>
    <w:rsid w:val="00E10F1C"/>
    <w:rsid w:val="00E30109"/>
    <w:rsid w:val="00E317F5"/>
    <w:rsid w:val="00E342D6"/>
    <w:rsid w:val="00E41984"/>
    <w:rsid w:val="00E43B31"/>
    <w:rsid w:val="00E607E8"/>
    <w:rsid w:val="00E62005"/>
    <w:rsid w:val="00E97799"/>
    <w:rsid w:val="00EA08A5"/>
    <w:rsid w:val="00EA4B0D"/>
    <w:rsid w:val="00EB2150"/>
    <w:rsid w:val="00EC140C"/>
    <w:rsid w:val="00EC2904"/>
    <w:rsid w:val="00EE5882"/>
    <w:rsid w:val="00EF1753"/>
    <w:rsid w:val="00F15715"/>
    <w:rsid w:val="00FC2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DF9F660-2EC3-45BE-A496-7EFC72F1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4E50"/>
    <w:pPr>
      <w:tabs>
        <w:tab w:val="center" w:pos="4153"/>
        <w:tab w:val="right" w:pos="8306"/>
      </w:tabs>
    </w:pPr>
    <w:rPr>
      <w:lang w:val="x-none"/>
    </w:rPr>
  </w:style>
  <w:style w:type="character" w:customStyle="1" w:styleId="FooterChar">
    <w:name w:val="Footer Char"/>
    <w:basedOn w:val="DefaultParagraphFont"/>
    <w:link w:val="Footer"/>
    <w:rsid w:val="00BB4E50"/>
    <w:rPr>
      <w:rFonts w:ascii="Times New Roman" w:eastAsia="Times New Roman" w:hAnsi="Times New Roman" w:cs="Times New Roman"/>
      <w:sz w:val="24"/>
      <w:szCs w:val="24"/>
      <w:lang w:val="x-none"/>
    </w:rPr>
  </w:style>
  <w:style w:type="paragraph" w:customStyle="1" w:styleId="naisf">
    <w:name w:val="naisf"/>
    <w:basedOn w:val="Normal"/>
    <w:rsid w:val="00BB4E50"/>
    <w:pPr>
      <w:spacing w:before="88" w:after="88"/>
      <w:ind w:firstLine="439"/>
      <w:jc w:val="both"/>
    </w:pPr>
    <w:rPr>
      <w:lang w:eastAsia="lv-LV"/>
    </w:rPr>
  </w:style>
  <w:style w:type="paragraph" w:styleId="Header">
    <w:name w:val="header"/>
    <w:basedOn w:val="Normal"/>
    <w:link w:val="HeaderChar"/>
    <w:uiPriority w:val="99"/>
    <w:unhideWhenUsed/>
    <w:rsid w:val="00BB4E50"/>
    <w:pPr>
      <w:tabs>
        <w:tab w:val="center" w:pos="4153"/>
        <w:tab w:val="right" w:pos="8306"/>
      </w:tabs>
    </w:pPr>
  </w:style>
  <w:style w:type="character" w:customStyle="1" w:styleId="HeaderChar">
    <w:name w:val="Header Char"/>
    <w:basedOn w:val="DefaultParagraphFont"/>
    <w:link w:val="Header"/>
    <w:uiPriority w:val="99"/>
    <w:rsid w:val="00BB4E5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2496"/>
    <w:rPr>
      <w:sz w:val="16"/>
      <w:szCs w:val="16"/>
    </w:rPr>
  </w:style>
  <w:style w:type="paragraph" w:styleId="CommentText">
    <w:name w:val="annotation text"/>
    <w:basedOn w:val="Normal"/>
    <w:link w:val="CommentTextChar"/>
    <w:uiPriority w:val="99"/>
    <w:semiHidden/>
    <w:unhideWhenUsed/>
    <w:rsid w:val="00092496"/>
    <w:rPr>
      <w:sz w:val="20"/>
      <w:szCs w:val="20"/>
    </w:rPr>
  </w:style>
  <w:style w:type="character" w:customStyle="1" w:styleId="CommentTextChar">
    <w:name w:val="Comment Text Char"/>
    <w:basedOn w:val="DefaultParagraphFont"/>
    <w:link w:val="CommentText"/>
    <w:uiPriority w:val="99"/>
    <w:semiHidden/>
    <w:rsid w:val="0009249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92496"/>
    <w:rPr>
      <w:rFonts w:ascii="Tahoma" w:hAnsi="Tahoma" w:cs="Tahoma"/>
      <w:sz w:val="16"/>
      <w:szCs w:val="16"/>
    </w:rPr>
  </w:style>
  <w:style w:type="character" w:customStyle="1" w:styleId="BalloonTextChar">
    <w:name w:val="Balloon Text Char"/>
    <w:basedOn w:val="DefaultParagraphFont"/>
    <w:link w:val="BalloonText"/>
    <w:uiPriority w:val="99"/>
    <w:semiHidden/>
    <w:rsid w:val="00092496"/>
    <w:rPr>
      <w:rFonts w:ascii="Tahoma" w:eastAsia="Times New Roman" w:hAnsi="Tahoma" w:cs="Tahoma"/>
      <w:sz w:val="16"/>
      <w:szCs w:val="16"/>
    </w:rPr>
  </w:style>
  <w:style w:type="character" w:styleId="Hyperlink">
    <w:name w:val="Hyperlink"/>
    <w:basedOn w:val="DefaultParagraphFont"/>
    <w:uiPriority w:val="99"/>
    <w:unhideWhenUsed/>
    <w:rsid w:val="00D83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ksims.Ivanovs@l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1261</Words>
  <Characters>720</Characters>
  <Application>Microsoft Office Word</Application>
  <DocSecurity>0</DocSecurity>
  <Lines>6</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Koncepcija par adopcijas un ārpusģimenes aprūpes sistēmu pilnveidošanu</vt:lpstr>
      <vt:lpstr>Koncepcija par adopcijas un ārpusģimenes aprūpes sistēmu pilnveidošanu</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 par adopcijas un ārpusģimenes aprūpes sistēmu pilnveidošanu</dc:title>
  <dc:creator>Linda Liepa;Maksims Ivanovs</dc:creator>
  <cp:keywords>MK rīkojuma projekts</cp:keywords>
  <dc:description>67021632
Maksims.Ivanovs@lm.gov.lv 
</dc:description>
  <cp:lastModifiedBy>Maksims Ivanovs</cp:lastModifiedBy>
  <cp:revision>4</cp:revision>
  <cp:lastPrinted>2014-10-09T07:43:00Z</cp:lastPrinted>
  <dcterms:created xsi:type="dcterms:W3CDTF">2014-10-06T13:09:00Z</dcterms:created>
  <dcterms:modified xsi:type="dcterms:W3CDTF">2014-10-09T07:44:00Z</dcterms:modified>
</cp:coreProperties>
</file>