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47" w:rsidRDefault="00854E47" w:rsidP="00854E47">
      <w:pPr>
        <w:jc w:val="center"/>
        <w:rPr>
          <w:b/>
          <w:sz w:val="28"/>
          <w:szCs w:val="28"/>
        </w:rPr>
      </w:pPr>
      <w:r>
        <w:rPr>
          <w:b/>
          <w:sz w:val="28"/>
          <w:szCs w:val="28"/>
        </w:rPr>
        <w:t>MINISTRU KABINETA SĒDES PROTOKOLLĒMUMS</w:t>
      </w:r>
    </w:p>
    <w:p w:rsidR="00854E47" w:rsidRDefault="00854E47" w:rsidP="00854E47">
      <w:pPr>
        <w:rPr>
          <w:sz w:val="28"/>
          <w:szCs w:val="28"/>
        </w:rPr>
      </w:pPr>
    </w:p>
    <w:tbl>
      <w:tblPr>
        <w:tblW w:w="0" w:type="auto"/>
        <w:tblLook w:val="01E0" w:firstRow="1" w:lastRow="1" w:firstColumn="1" w:lastColumn="1" w:noHBand="0" w:noVBand="0"/>
      </w:tblPr>
      <w:tblGrid>
        <w:gridCol w:w="3078"/>
        <w:gridCol w:w="3079"/>
        <w:gridCol w:w="3085"/>
      </w:tblGrid>
      <w:tr w:rsidR="00854E47" w:rsidTr="00854E47">
        <w:tc>
          <w:tcPr>
            <w:tcW w:w="3095" w:type="dxa"/>
            <w:hideMark/>
          </w:tcPr>
          <w:p w:rsidR="00854E47" w:rsidRDefault="00854E47">
            <w:pPr>
              <w:rPr>
                <w:sz w:val="28"/>
                <w:szCs w:val="28"/>
              </w:rPr>
            </w:pPr>
            <w:r>
              <w:rPr>
                <w:sz w:val="28"/>
                <w:szCs w:val="28"/>
              </w:rPr>
              <w:t>Rīgā</w:t>
            </w:r>
          </w:p>
        </w:tc>
        <w:tc>
          <w:tcPr>
            <w:tcW w:w="3096" w:type="dxa"/>
            <w:hideMark/>
          </w:tcPr>
          <w:p w:rsidR="00854E47" w:rsidRDefault="00854E47">
            <w:pPr>
              <w:jc w:val="center"/>
              <w:rPr>
                <w:sz w:val="28"/>
                <w:szCs w:val="28"/>
              </w:rPr>
            </w:pPr>
            <w:r>
              <w:rPr>
                <w:sz w:val="28"/>
                <w:szCs w:val="28"/>
              </w:rPr>
              <w:t>Nr.</w:t>
            </w:r>
          </w:p>
        </w:tc>
        <w:tc>
          <w:tcPr>
            <w:tcW w:w="3096" w:type="dxa"/>
            <w:hideMark/>
          </w:tcPr>
          <w:p w:rsidR="00854E47" w:rsidRDefault="00854E47" w:rsidP="00854E47">
            <w:pPr>
              <w:jc w:val="right"/>
              <w:rPr>
                <w:sz w:val="28"/>
                <w:szCs w:val="28"/>
              </w:rPr>
            </w:pPr>
            <w:r>
              <w:rPr>
                <w:sz w:val="28"/>
                <w:szCs w:val="28"/>
              </w:rPr>
              <w:t>2014. gada __.______</w:t>
            </w:r>
          </w:p>
        </w:tc>
      </w:tr>
      <w:tr w:rsidR="00854E47" w:rsidTr="00EE52BB">
        <w:trPr>
          <w:trHeight w:val="132"/>
        </w:trPr>
        <w:tc>
          <w:tcPr>
            <w:tcW w:w="3095" w:type="dxa"/>
          </w:tcPr>
          <w:p w:rsidR="00854E47" w:rsidRDefault="00854E47">
            <w:pPr>
              <w:rPr>
                <w:sz w:val="28"/>
                <w:szCs w:val="28"/>
              </w:rPr>
            </w:pPr>
          </w:p>
        </w:tc>
        <w:tc>
          <w:tcPr>
            <w:tcW w:w="3096" w:type="dxa"/>
          </w:tcPr>
          <w:p w:rsidR="00854E47" w:rsidRDefault="00854E47">
            <w:pPr>
              <w:jc w:val="center"/>
              <w:rPr>
                <w:sz w:val="28"/>
                <w:szCs w:val="28"/>
              </w:rPr>
            </w:pPr>
          </w:p>
        </w:tc>
        <w:tc>
          <w:tcPr>
            <w:tcW w:w="3096" w:type="dxa"/>
          </w:tcPr>
          <w:p w:rsidR="00854E47" w:rsidRDefault="00854E47">
            <w:pPr>
              <w:jc w:val="right"/>
              <w:rPr>
                <w:sz w:val="28"/>
                <w:szCs w:val="28"/>
              </w:rPr>
            </w:pPr>
          </w:p>
        </w:tc>
      </w:tr>
    </w:tbl>
    <w:p w:rsidR="00854E47" w:rsidRDefault="0024678A" w:rsidP="00854E47">
      <w:pPr>
        <w:pStyle w:val="Paraststmeklis"/>
        <w:jc w:val="center"/>
        <w:rPr>
          <w:rFonts w:ascii="Times New Roman" w:hAnsi="Times New Roman" w:cs="Times New Roman"/>
          <w:bCs/>
          <w:sz w:val="28"/>
          <w:szCs w:val="28"/>
        </w:rPr>
      </w:pPr>
      <w:bookmarkStart w:id="0" w:name="1"/>
      <w:bookmarkEnd w:id="0"/>
      <w:r>
        <w:rPr>
          <w:rFonts w:ascii="Times New Roman" w:hAnsi="Times New Roman" w:cs="Times New Roman"/>
          <w:bCs/>
          <w:sz w:val="28"/>
          <w:szCs w:val="28"/>
        </w:rPr>
        <w:t>.</w:t>
      </w:r>
      <w:r w:rsidR="00854E47">
        <w:rPr>
          <w:rFonts w:ascii="Times New Roman" w:hAnsi="Times New Roman" w:cs="Times New Roman"/>
          <w:bCs/>
          <w:sz w:val="28"/>
          <w:szCs w:val="28"/>
        </w:rPr>
        <w:t>§</w:t>
      </w:r>
    </w:p>
    <w:p w:rsidR="00564FA1" w:rsidRDefault="00564FA1" w:rsidP="00854E47">
      <w:pPr>
        <w:pStyle w:val="Paraststmeklis"/>
        <w:jc w:val="center"/>
        <w:rPr>
          <w:rFonts w:ascii="Times New Roman" w:hAnsi="Times New Roman" w:cs="Times New Roman"/>
          <w:bCs/>
          <w:sz w:val="28"/>
          <w:szCs w:val="28"/>
        </w:rPr>
      </w:pPr>
    </w:p>
    <w:p w:rsidR="00854E47" w:rsidRDefault="00D16A6C" w:rsidP="00854E47">
      <w:pPr>
        <w:ind w:left="2160" w:firstLine="720"/>
        <w:jc w:val="both"/>
        <w:rPr>
          <w:b/>
          <w:sz w:val="28"/>
          <w:szCs w:val="28"/>
        </w:rPr>
      </w:pPr>
      <w:r>
        <w:rPr>
          <w:b/>
          <w:sz w:val="28"/>
          <w:szCs w:val="28"/>
        </w:rPr>
        <w:t>I</w:t>
      </w:r>
      <w:r w:rsidR="00854E47">
        <w:rPr>
          <w:b/>
          <w:sz w:val="28"/>
          <w:szCs w:val="28"/>
        </w:rPr>
        <w:t>nformatīv</w:t>
      </w:r>
      <w:r>
        <w:rPr>
          <w:b/>
          <w:sz w:val="28"/>
          <w:szCs w:val="28"/>
        </w:rPr>
        <w:t>ais</w:t>
      </w:r>
      <w:r w:rsidR="00854E47">
        <w:rPr>
          <w:b/>
          <w:sz w:val="28"/>
          <w:szCs w:val="28"/>
        </w:rPr>
        <w:t xml:space="preserve"> ziņojum</w:t>
      </w:r>
      <w:r>
        <w:rPr>
          <w:b/>
          <w:sz w:val="28"/>
          <w:szCs w:val="28"/>
        </w:rPr>
        <w:t>s</w:t>
      </w:r>
      <w:r w:rsidR="00854E47">
        <w:rPr>
          <w:b/>
          <w:sz w:val="28"/>
          <w:szCs w:val="28"/>
        </w:rPr>
        <w:t xml:space="preserve"> </w:t>
      </w:r>
    </w:p>
    <w:p w:rsidR="009E56A9" w:rsidRPr="005C3B7E" w:rsidRDefault="009E56A9" w:rsidP="009E56A9">
      <w:pPr>
        <w:pStyle w:val="Nosaukums"/>
        <w:rPr>
          <w:b/>
          <w:szCs w:val="28"/>
        </w:rPr>
      </w:pPr>
      <w:r w:rsidRPr="005C3B7E">
        <w:rPr>
          <w:b/>
          <w:szCs w:val="28"/>
        </w:rPr>
        <w:t>“Par pasākumiem, kas tiks finansēti no Kopējās lauksaimniecības politikas un Kopējās zivsaimniecības politikas īstenošanas instrumentiem”</w:t>
      </w:r>
    </w:p>
    <w:p w:rsidR="00854E47" w:rsidRDefault="00854E47" w:rsidP="00854E47">
      <w:pPr>
        <w:jc w:val="center"/>
        <w:rPr>
          <w:b/>
          <w:sz w:val="28"/>
          <w:szCs w:val="28"/>
        </w:rPr>
      </w:pPr>
    </w:p>
    <w:p w:rsidR="00564FA1" w:rsidRDefault="00564FA1" w:rsidP="00854E47">
      <w:pPr>
        <w:jc w:val="center"/>
        <w:rPr>
          <w:b/>
          <w:sz w:val="28"/>
          <w:szCs w:val="28"/>
        </w:rPr>
      </w:pPr>
    </w:p>
    <w:p w:rsidR="00564FA1" w:rsidRDefault="00564FA1" w:rsidP="00854E47">
      <w:pPr>
        <w:jc w:val="center"/>
        <w:rPr>
          <w:b/>
          <w:sz w:val="28"/>
          <w:szCs w:val="28"/>
        </w:rPr>
      </w:pPr>
    </w:p>
    <w:p w:rsidR="00854E47" w:rsidRDefault="001F7577" w:rsidP="001F7577">
      <w:pPr>
        <w:ind w:firstLine="720"/>
        <w:jc w:val="both"/>
        <w:rPr>
          <w:sz w:val="28"/>
          <w:szCs w:val="28"/>
        </w:rPr>
      </w:pPr>
      <w:r>
        <w:rPr>
          <w:sz w:val="28"/>
          <w:szCs w:val="28"/>
        </w:rPr>
        <w:t xml:space="preserve">1. </w:t>
      </w:r>
      <w:r w:rsidR="00854E47" w:rsidRPr="001F7577">
        <w:rPr>
          <w:sz w:val="28"/>
          <w:szCs w:val="28"/>
        </w:rPr>
        <w:t xml:space="preserve">Pieņemt zināšanai </w:t>
      </w:r>
      <w:r w:rsidR="009B3501">
        <w:rPr>
          <w:sz w:val="28"/>
          <w:szCs w:val="28"/>
        </w:rPr>
        <w:t>z</w:t>
      </w:r>
      <w:r w:rsidR="00854E47" w:rsidRPr="001F7577">
        <w:rPr>
          <w:sz w:val="28"/>
          <w:szCs w:val="28"/>
        </w:rPr>
        <w:t>emkopības ministra iesniegto informatīvo ziņojumu.</w:t>
      </w:r>
    </w:p>
    <w:p w:rsidR="009444E5" w:rsidRPr="009444E5" w:rsidRDefault="009444E5" w:rsidP="009444E5">
      <w:pPr>
        <w:ind w:right="-7" w:firstLine="709"/>
        <w:jc w:val="both"/>
        <w:rPr>
          <w:sz w:val="28"/>
          <w:szCs w:val="28"/>
          <w:lang w:eastAsia="ar-SA"/>
        </w:rPr>
      </w:pPr>
      <w:r>
        <w:rPr>
          <w:sz w:val="28"/>
          <w:szCs w:val="28"/>
        </w:rPr>
        <w:t>2.</w:t>
      </w:r>
      <w:r w:rsidRPr="009444E5">
        <w:rPr>
          <w:sz w:val="28"/>
          <w:szCs w:val="28"/>
          <w:lang w:eastAsia="ar-SA"/>
        </w:rPr>
        <w:t xml:space="preserve"> Ņemot vērā </w:t>
      </w:r>
      <w:r w:rsidR="004B188E" w:rsidRPr="004B188E">
        <w:rPr>
          <w:sz w:val="28"/>
          <w:szCs w:val="28"/>
          <w:lang w:eastAsia="ar-SA"/>
        </w:rPr>
        <w:t>informatīv</w:t>
      </w:r>
      <w:r w:rsidR="004B188E">
        <w:rPr>
          <w:sz w:val="28"/>
          <w:szCs w:val="28"/>
          <w:lang w:eastAsia="ar-SA"/>
        </w:rPr>
        <w:t>ajā</w:t>
      </w:r>
      <w:r w:rsidR="004B188E" w:rsidRPr="004B188E">
        <w:rPr>
          <w:sz w:val="28"/>
          <w:szCs w:val="28"/>
          <w:lang w:eastAsia="ar-SA"/>
        </w:rPr>
        <w:t xml:space="preserve"> ziņojumā </w:t>
      </w:r>
      <w:r w:rsidRPr="009444E5">
        <w:rPr>
          <w:sz w:val="28"/>
          <w:szCs w:val="28"/>
          <w:lang w:eastAsia="ar-SA"/>
        </w:rPr>
        <w:t xml:space="preserve">sniegto informāciju, pagarināt Ministru kabineta 2013.gada </w:t>
      </w:r>
      <w:r>
        <w:rPr>
          <w:sz w:val="28"/>
          <w:szCs w:val="28"/>
          <w:lang w:eastAsia="ar-SA"/>
        </w:rPr>
        <w:t>2</w:t>
      </w:r>
      <w:r w:rsidRPr="009444E5">
        <w:rPr>
          <w:sz w:val="28"/>
          <w:szCs w:val="28"/>
          <w:lang w:eastAsia="ar-SA"/>
        </w:rPr>
        <w:t>.</w:t>
      </w:r>
      <w:r w:rsidR="00AE3437" w:rsidRPr="009444E5">
        <w:rPr>
          <w:sz w:val="28"/>
          <w:szCs w:val="28"/>
          <w:lang w:eastAsia="ar-SA"/>
        </w:rPr>
        <w:t>jū</w:t>
      </w:r>
      <w:r w:rsidR="00AE3437">
        <w:rPr>
          <w:sz w:val="28"/>
          <w:szCs w:val="28"/>
          <w:lang w:eastAsia="ar-SA"/>
        </w:rPr>
        <w:t>l</w:t>
      </w:r>
      <w:r w:rsidR="00AE3437" w:rsidRPr="009444E5">
        <w:rPr>
          <w:sz w:val="28"/>
          <w:szCs w:val="28"/>
          <w:lang w:eastAsia="ar-SA"/>
        </w:rPr>
        <w:t xml:space="preserve">ija </w:t>
      </w:r>
      <w:r w:rsidRPr="009444E5">
        <w:rPr>
          <w:sz w:val="28"/>
          <w:szCs w:val="28"/>
          <w:lang w:eastAsia="ar-SA"/>
        </w:rPr>
        <w:t xml:space="preserve">sēdes </w:t>
      </w:r>
      <w:proofErr w:type="spellStart"/>
      <w:r w:rsidRPr="009444E5">
        <w:rPr>
          <w:sz w:val="28"/>
          <w:szCs w:val="28"/>
          <w:lang w:eastAsia="ar-SA"/>
        </w:rPr>
        <w:t>protokollēmuma</w:t>
      </w:r>
      <w:proofErr w:type="spellEnd"/>
      <w:r w:rsidRPr="009444E5">
        <w:rPr>
          <w:sz w:val="28"/>
          <w:szCs w:val="28"/>
          <w:lang w:eastAsia="ar-SA"/>
        </w:rPr>
        <w:t xml:space="preserve"> (prot. Nr.3</w:t>
      </w:r>
      <w:r>
        <w:rPr>
          <w:sz w:val="28"/>
          <w:szCs w:val="28"/>
          <w:lang w:eastAsia="ar-SA"/>
        </w:rPr>
        <w:t>7</w:t>
      </w:r>
      <w:r w:rsidRPr="009444E5">
        <w:rPr>
          <w:sz w:val="28"/>
          <w:szCs w:val="28"/>
          <w:lang w:eastAsia="ar-SA"/>
        </w:rPr>
        <w:t xml:space="preserve"> </w:t>
      </w:r>
      <w:r>
        <w:rPr>
          <w:sz w:val="28"/>
          <w:szCs w:val="28"/>
          <w:lang w:eastAsia="ar-SA"/>
        </w:rPr>
        <w:t>44</w:t>
      </w:r>
      <w:r w:rsidRPr="009444E5">
        <w:rPr>
          <w:sz w:val="28"/>
          <w:szCs w:val="28"/>
          <w:lang w:eastAsia="ar-SA"/>
        </w:rPr>
        <w:t>.§) „Informatīvais ziņojums „Par pasākumiem, kas tiks finansēti no Eiropas lauksaimniecības fonda lauku attīstībai un Eiropas Jūrlietu un zivsaimniecības fonda””</w:t>
      </w:r>
      <w:r>
        <w:rPr>
          <w:sz w:val="28"/>
          <w:szCs w:val="28"/>
          <w:lang w:eastAsia="ar-SA"/>
        </w:rPr>
        <w:t xml:space="preserve"> 2</w:t>
      </w:r>
      <w:r w:rsidRPr="009444E5">
        <w:rPr>
          <w:sz w:val="28"/>
          <w:szCs w:val="28"/>
          <w:lang w:eastAsia="ar-SA"/>
        </w:rPr>
        <w:t>.2.apakšpunktā dotā uzdevuma izpildes termiņu līdz 201</w:t>
      </w:r>
      <w:r w:rsidR="00972C2F">
        <w:rPr>
          <w:sz w:val="28"/>
          <w:szCs w:val="28"/>
          <w:lang w:eastAsia="ar-SA"/>
        </w:rPr>
        <w:t>4</w:t>
      </w:r>
      <w:r w:rsidRPr="009444E5">
        <w:rPr>
          <w:sz w:val="28"/>
          <w:szCs w:val="28"/>
          <w:lang w:eastAsia="ar-SA"/>
        </w:rPr>
        <w:t>.gada 1</w:t>
      </w:r>
      <w:r w:rsidR="00C6638A">
        <w:rPr>
          <w:sz w:val="28"/>
          <w:szCs w:val="28"/>
          <w:lang w:eastAsia="ar-SA"/>
        </w:rPr>
        <w:t>5</w:t>
      </w:r>
      <w:r w:rsidRPr="009444E5">
        <w:rPr>
          <w:sz w:val="28"/>
          <w:szCs w:val="28"/>
          <w:lang w:eastAsia="ar-SA"/>
        </w:rPr>
        <w:t>.</w:t>
      </w:r>
      <w:r w:rsidR="007B3EC0">
        <w:rPr>
          <w:sz w:val="28"/>
          <w:szCs w:val="28"/>
          <w:lang w:eastAsia="ar-SA"/>
        </w:rPr>
        <w:t>novembrim</w:t>
      </w:r>
      <w:r w:rsidRPr="009444E5">
        <w:rPr>
          <w:sz w:val="28"/>
          <w:szCs w:val="28"/>
          <w:lang w:eastAsia="ar-SA"/>
        </w:rPr>
        <w:t>.</w:t>
      </w:r>
    </w:p>
    <w:p w:rsidR="00FE3F70" w:rsidRDefault="00FE3F70" w:rsidP="001F7577">
      <w:pPr>
        <w:ind w:firstLine="720"/>
        <w:jc w:val="both"/>
        <w:rPr>
          <w:sz w:val="28"/>
          <w:szCs w:val="28"/>
        </w:rPr>
      </w:pPr>
      <w:r>
        <w:rPr>
          <w:sz w:val="28"/>
          <w:szCs w:val="28"/>
        </w:rPr>
        <w:t xml:space="preserve">3. </w:t>
      </w:r>
      <w:r w:rsidR="00CF55B7">
        <w:rPr>
          <w:sz w:val="28"/>
          <w:szCs w:val="28"/>
        </w:rPr>
        <w:t>Zemkopības ministrijai nodrošināt</w:t>
      </w:r>
      <w:r>
        <w:rPr>
          <w:sz w:val="28"/>
          <w:szCs w:val="28"/>
        </w:rPr>
        <w:t>, ka Eiropas Lauksaimniecības fondā lauku attīstībai un</w:t>
      </w:r>
      <w:r>
        <w:t xml:space="preserve"> </w:t>
      </w:r>
      <w:r>
        <w:rPr>
          <w:sz w:val="28"/>
          <w:szCs w:val="28"/>
        </w:rPr>
        <w:t xml:space="preserve">Eiropas Jūrlietu un zivsaimniecības fondā </w:t>
      </w:r>
      <w:proofErr w:type="spellStart"/>
      <w:r>
        <w:rPr>
          <w:sz w:val="28"/>
          <w:szCs w:val="28"/>
        </w:rPr>
        <w:t>virssaistības</w:t>
      </w:r>
      <w:proofErr w:type="spellEnd"/>
      <w:r>
        <w:rPr>
          <w:sz w:val="28"/>
          <w:szCs w:val="28"/>
        </w:rPr>
        <w:t xml:space="preserve"> nepārsniedz </w:t>
      </w:r>
      <w:r w:rsidR="009B3501">
        <w:rPr>
          <w:sz w:val="28"/>
          <w:szCs w:val="28"/>
        </w:rPr>
        <w:t xml:space="preserve">piecus </w:t>
      </w:r>
      <w:r w:rsidR="00D16A6C">
        <w:rPr>
          <w:sz w:val="28"/>
          <w:szCs w:val="28"/>
        </w:rPr>
        <w:t>procentus</w:t>
      </w:r>
      <w:r>
        <w:rPr>
          <w:sz w:val="28"/>
          <w:szCs w:val="28"/>
        </w:rPr>
        <w:t xml:space="preserve"> no </w:t>
      </w:r>
      <w:r w:rsidR="00857470" w:rsidRPr="00857470">
        <w:rPr>
          <w:sz w:val="28"/>
          <w:szCs w:val="28"/>
        </w:rPr>
        <w:t>Eiropas Lauksaimniecības fonda lauku attīstībai</w:t>
      </w:r>
      <w:r w:rsidR="00857470">
        <w:rPr>
          <w:sz w:val="28"/>
          <w:szCs w:val="28"/>
        </w:rPr>
        <w:t xml:space="preserve"> un</w:t>
      </w:r>
      <w:r w:rsidR="00857470" w:rsidRPr="00857470">
        <w:t xml:space="preserve"> </w:t>
      </w:r>
      <w:r w:rsidR="00857470" w:rsidRPr="00857470">
        <w:rPr>
          <w:sz w:val="28"/>
          <w:szCs w:val="28"/>
        </w:rPr>
        <w:t>Eiropas Jūrlietu un zivsaimniecības fonda</w:t>
      </w:r>
      <w:r w:rsidR="009E56A9">
        <w:rPr>
          <w:sz w:val="28"/>
          <w:szCs w:val="28"/>
        </w:rPr>
        <w:t xml:space="preserve"> </w:t>
      </w:r>
      <w:r w:rsidR="009B3501">
        <w:rPr>
          <w:sz w:val="28"/>
          <w:szCs w:val="28"/>
        </w:rPr>
        <w:t xml:space="preserve">plānotā </w:t>
      </w:r>
      <w:r w:rsidR="009E56A9">
        <w:rPr>
          <w:sz w:val="28"/>
          <w:szCs w:val="28"/>
        </w:rPr>
        <w:t>sabiedriskā finansējuma</w:t>
      </w:r>
      <w:r>
        <w:rPr>
          <w:sz w:val="28"/>
          <w:szCs w:val="28"/>
        </w:rPr>
        <w:t>.</w:t>
      </w:r>
    </w:p>
    <w:p w:rsidR="003E4CD2" w:rsidRPr="00564FA1" w:rsidRDefault="003E4CD2" w:rsidP="003E4CD2">
      <w:pPr>
        <w:ind w:firstLine="720"/>
        <w:jc w:val="both"/>
        <w:rPr>
          <w:sz w:val="28"/>
          <w:szCs w:val="28"/>
        </w:rPr>
      </w:pPr>
      <w:r w:rsidRPr="00564FA1">
        <w:rPr>
          <w:sz w:val="28"/>
          <w:szCs w:val="28"/>
        </w:rPr>
        <w:t>4. Atļaut Zemkopības ministrijai uzņemties valsts budžeta ilgtermiņa saistības</w:t>
      </w:r>
      <w:r w:rsidR="00CF754E">
        <w:rPr>
          <w:sz w:val="28"/>
          <w:szCs w:val="28"/>
        </w:rPr>
        <w:t xml:space="preserve"> </w:t>
      </w:r>
      <w:r w:rsidRPr="00564FA1">
        <w:rPr>
          <w:sz w:val="28"/>
          <w:szCs w:val="28"/>
        </w:rPr>
        <w:t>Eiropas Lauksaimniecības fonda lauku attīstībai līdzfinansētajai Latvijas Lauku attīstības programmai 201</w:t>
      </w:r>
      <w:r w:rsidR="00BF2BA6">
        <w:rPr>
          <w:sz w:val="28"/>
          <w:szCs w:val="28"/>
        </w:rPr>
        <w:t>4</w:t>
      </w:r>
      <w:r w:rsidRPr="00564FA1">
        <w:rPr>
          <w:sz w:val="28"/>
          <w:szCs w:val="28"/>
        </w:rPr>
        <w:t>.</w:t>
      </w:r>
      <w:r w:rsidR="002B5D41">
        <w:rPr>
          <w:sz w:val="28"/>
          <w:szCs w:val="28"/>
        </w:rPr>
        <w:t>–</w:t>
      </w:r>
      <w:r w:rsidRPr="00564FA1">
        <w:rPr>
          <w:sz w:val="28"/>
          <w:szCs w:val="28"/>
        </w:rPr>
        <w:t>2020.gadam</w:t>
      </w:r>
      <w:r w:rsidR="00D16A6C">
        <w:rPr>
          <w:sz w:val="28"/>
          <w:szCs w:val="28"/>
        </w:rPr>
        <w:t xml:space="preserve"> atbilstoši</w:t>
      </w:r>
      <w:r w:rsidRPr="00564FA1">
        <w:rPr>
          <w:sz w:val="28"/>
          <w:szCs w:val="28"/>
        </w:rPr>
        <w:t xml:space="preserve"> informatīvā ziņojuma </w:t>
      </w:r>
      <w:r w:rsidR="002B5D41">
        <w:rPr>
          <w:sz w:val="28"/>
          <w:szCs w:val="28"/>
        </w:rPr>
        <w:t>1.</w:t>
      </w:r>
      <w:r w:rsidRPr="00564FA1">
        <w:rPr>
          <w:sz w:val="28"/>
          <w:szCs w:val="28"/>
        </w:rPr>
        <w:t>pielikum</w:t>
      </w:r>
      <w:r w:rsidR="00D16A6C">
        <w:rPr>
          <w:sz w:val="28"/>
          <w:szCs w:val="28"/>
        </w:rPr>
        <w:t>am</w:t>
      </w:r>
      <w:r w:rsidR="00CF754E">
        <w:rPr>
          <w:sz w:val="28"/>
          <w:szCs w:val="28"/>
        </w:rPr>
        <w:t xml:space="preserve">, kā arī </w:t>
      </w:r>
      <w:r w:rsidR="002B5D41">
        <w:rPr>
          <w:sz w:val="28"/>
          <w:szCs w:val="28"/>
        </w:rPr>
        <w:t>daļējam</w:t>
      </w:r>
      <w:r w:rsidR="002B5D41" w:rsidRPr="00564FA1">
        <w:rPr>
          <w:sz w:val="28"/>
          <w:szCs w:val="28"/>
        </w:rPr>
        <w:t xml:space="preserve"> </w:t>
      </w:r>
      <w:r w:rsidR="009B3501" w:rsidRPr="00564FA1">
        <w:rPr>
          <w:sz w:val="28"/>
          <w:szCs w:val="28"/>
        </w:rPr>
        <w:t>pārejas posm</w:t>
      </w:r>
      <w:r w:rsidR="009B3501">
        <w:rPr>
          <w:sz w:val="28"/>
          <w:szCs w:val="28"/>
        </w:rPr>
        <w:t>a</w:t>
      </w:r>
      <w:r w:rsidR="009B3501" w:rsidRPr="00564FA1" w:rsidDel="009B3501">
        <w:rPr>
          <w:sz w:val="28"/>
          <w:szCs w:val="28"/>
        </w:rPr>
        <w:t xml:space="preserve"> </w:t>
      </w:r>
      <w:r w:rsidRPr="00564FA1">
        <w:rPr>
          <w:sz w:val="28"/>
          <w:szCs w:val="28"/>
        </w:rPr>
        <w:t xml:space="preserve">valsts atbalstam </w:t>
      </w:r>
      <w:r w:rsidR="009B3501">
        <w:rPr>
          <w:sz w:val="28"/>
          <w:szCs w:val="28"/>
        </w:rPr>
        <w:t xml:space="preserve">no </w:t>
      </w:r>
      <w:r w:rsidRPr="00564FA1">
        <w:rPr>
          <w:sz w:val="28"/>
          <w:szCs w:val="28"/>
        </w:rPr>
        <w:t>Eiropas Lauksaimniecības garantiju fonda šādā apmērā:</w:t>
      </w:r>
    </w:p>
    <w:p w:rsidR="003E4CD2" w:rsidRPr="00564FA1" w:rsidRDefault="003E4CD2" w:rsidP="003E4CD2">
      <w:pPr>
        <w:ind w:firstLine="720"/>
        <w:jc w:val="both"/>
        <w:rPr>
          <w:sz w:val="28"/>
          <w:szCs w:val="28"/>
        </w:rPr>
      </w:pPr>
      <w:r w:rsidRPr="00564FA1">
        <w:rPr>
          <w:sz w:val="28"/>
          <w:szCs w:val="28"/>
        </w:rPr>
        <w:t xml:space="preserve">4.1. 2015.gadā – </w:t>
      </w:r>
      <w:r w:rsidR="00BF2BA6">
        <w:rPr>
          <w:sz w:val="28"/>
          <w:szCs w:val="28"/>
        </w:rPr>
        <w:t>50 961 791</w:t>
      </w:r>
      <w:r w:rsidRPr="00564FA1">
        <w:rPr>
          <w:sz w:val="28"/>
          <w:szCs w:val="28"/>
        </w:rPr>
        <w:t xml:space="preserve"> </w:t>
      </w:r>
      <w:r w:rsidRPr="00564FA1">
        <w:rPr>
          <w:i/>
          <w:sz w:val="28"/>
          <w:szCs w:val="28"/>
        </w:rPr>
        <w:t>euro</w:t>
      </w:r>
      <w:r w:rsidRPr="00564FA1">
        <w:rPr>
          <w:sz w:val="28"/>
          <w:szCs w:val="28"/>
        </w:rPr>
        <w:t>;</w:t>
      </w:r>
    </w:p>
    <w:p w:rsidR="003E4CD2" w:rsidRPr="00564FA1" w:rsidRDefault="003E4CD2" w:rsidP="003E4CD2">
      <w:pPr>
        <w:ind w:firstLine="720"/>
        <w:jc w:val="both"/>
        <w:rPr>
          <w:sz w:val="28"/>
          <w:szCs w:val="28"/>
        </w:rPr>
      </w:pPr>
      <w:r w:rsidRPr="00564FA1">
        <w:rPr>
          <w:sz w:val="28"/>
          <w:szCs w:val="28"/>
        </w:rPr>
        <w:t xml:space="preserve">4.2. 2016.gadā – </w:t>
      </w:r>
      <w:r w:rsidR="00BF2BA6">
        <w:rPr>
          <w:sz w:val="28"/>
          <w:szCs w:val="28"/>
        </w:rPr>
        <w:t>26 240 655</w:t>
      </w:r>
      <w:r w:rsidRPr="00564FA1">
        <w:rPr>
          <w:sz w:val="28"/>
          <w:szCs w:val="28"/>
        </w:rPr>
        <w:t xml:space="preserve"> </w:t>
      </w:r>
      <w:r w:rsidRPr="00564FA1">
        <w:rPr>
          <w:i/>
          <w:sz w:val="28"/>
          <w:szCs w:val="28"/>
        </w:rPr>
        <w:t>euro</w:t>
      </w:r>
      <w:r w:rsidRPr="00564FA1">
        <w:rPr>
          <w:sz w:val="28"/>
          <w:szCs w:val="28"/>
        </w:rPr>
        <w:t>;</w:t>
      </w:r>
    </w:p>
    <w:p w:rsidR="003E4CD2" w:rsidRPr="00564FA1" w:rsidRDefault="003E4CD2" w:rsidP="003E4CD2">
      <w:pPr>
        <w:ind w:firstLine="720"/>
        <w:jc w:val="both"/>
        <w:rPr>
          <w:sz w:val="28"/>
          <w:szCs w:val="28"/>
        </w:rPr>
      </w:pPr>
      <w:r w:rsidRPr="00564FA1">
        <w:rPr>
          <w:sz w:val="28"/>
          <w:szCs w:val="28"/>
        </w:rPr>
        <w:t xml:space="preserve">4.3. 2017.gadā – </w:t>
      </w:r>
      <w:r w:rsidR="00BF2BA6">
        <w:rPr>
          <w:sz w:val="28"/>
          <w:szCs w:val="28"/>
        </w:rPr>
        <w:t>1 572 267</w:t>
      </w:r>
      <w:r w:rsidRPr="00564FA1">
        <w:rPr>
          <w:sz w:val="28"/>
          <w:szCs w:val="28"/>
        </w:rPr>
        <w:t xml:space="preserve"> </w:t>
      </w:r>
      <w:r w:rsidRPr="00564FA1">
        <w:rPr>
          <w:i/>
          <w:sz w:val="28"/>
          <w:szCs w:val="28"/>
        </w:rPr>
        <w:t>euro</w:t>
      </w:r>
      <w:r w:rsidR="009B3501">
        <w:rPr>
          <w:sz w:val="28"/>
          <w:szCs w:val="28"/>
        </w:rPr>
        <w:t>.</w:t>
      </w:r>
    </w:p>
    <w:p w:rsidR="003E4CD2" w:rsidRDefault="003E4CD2" w:rsidP="003E4CD2">
      <w:pPr>
        <w:ind w:firstLine="720"/>
        <w:jc w:val="both"/>
        <w:rPr>
          <w:sz w:val="28"/>
          <w:szCs w:val="28"/>
        </w:rPr>
      </w:pPr>
      <w:r w:rsidRPr="003E4CD2">
        <w:rPr>
          <w:sz w:val="28"/>
          <w:szCs w:val="28"/>
        </w:rPr>
        <w:t>5. Zemkopības ministrijai, atbilstoši šā protokola 4.punkt</w:t>
      </w:r>
      <w:r w:rsidR="00D16A6C">
        <w:rPr>
          <w:sz w:val="28"/>
          <w:szCs w:val="28"/>
        </w:rPr>
        <w:t>am</w:t>
      </w:r>
      <w:r w:rsidRPr="003E4CD2">
        <w:rPr>
          <w:sz w:val="28"/>
          <w:szCs w:val="28"/>
        </w:rPr>
        <w:t>, sagatavot nepieciešamā finansējuma pieprasījumu saskaņā ar ikgadējā valsts budžeta plānošanas procesu vai normatīvajos aktos noteiktajā kārtībā pieprasīt finansējuma pārdali no 74.resora "Gadskārtējā valsts budžeta izpildes procesā pārdalāmais finansējums" programmas 80.00.00. "Nesadalītais finansējums Eiropas Savienības politiku instrumentiem un pārējai ārvalstu finanšu palīdzībai".</w:t>
      </w:r>
    </w:p>
    <w:p w:rsidR="002B5D41" w:rsidRDefault="002B5D41" w:rsidP="003E4CD2">
      <w:pPr>
        <w:ind w:firstLine="720"/>
        <w:jc w:val="both"/>
        <w:rPr>
          <w:sz w:val="28"/>
          <w:szCs w:val="28"/>
        </w:rPr>
      </w:pPr>
      <w:r>
        <w:rPr>
          <w:sz w:val="28"/>
          <w:szCs w:val="28"/>
        </w:rPr>
        <w:lastRenderedPageBreak/>
        <w:t xml:space="preserve">6. </w:t>
      </w:r>
      <w:r w:rsidR="006B07DE">
        <w:rPr>
          <w:sz w:val="28"/>
          <w:szCs w:val="28"/>
        </w:rPr>
        <w:t xml:space="preserve">Zemkopības ministrijai turpināt veikt </w:t>
      </w:r>
      <w:r w:rsidR="0086390E">
        <w:rPr>
          <w:sz w:val="28"/>
          <w:szCs w:val="28"/>
        </w:rPr>
        <w:t xml:space="preserve">uzraudzību </w:t>
      </w:r>
      <w:r w:rsidR="006B07DE">
        <w:rPr>
          <w:sz w:val="28"/>
          <w:szCs w:val="28"/>
        </w:rPr>
        <w:t>par Latvijas lauksaimniecības un lauku teritorijas konkurētspēju un attīstību, i</w:t>
      </w:r>
      <w:r w:rsidR="009B3501">
        <w:rPr>
          <w:sz w:val="28"/>
          <w:szCs w:val="28"/>
        </w:rPr>
        <w:t>z</w:t>
      </w:r>
      <w:r w:rsidR="006B07DE">
        <w:rPr>
          <w:sz w:val="28"/>
          <w:szCs w:val="28"/>
        </w:rPr>
        <w:t>vērtējot Kopējās lauksaimniecības politikas pieejamo finansējumu</w:t>
      </w:r>
      <w:r w:rsidR="009B3501">
        <w:rPr>
          <w:sz w:val="28"/>
          <w:szCs w:val="28"/>
        </w:rPr>
        <w:t>,</w:t>
      </w:r>
      <w:r w:rsidR="00012DC6">
        <w:rPr>
          <w:sz w:val="28"/>
          <w:szCs w:val="28"/>
        </w:rPr>
        <w:t xml:space="preserve"> un līdz </w:t>
      </w:r>
      <w:r w:rsidR="0079191F">
        <w:rPr>
          <w:sz w:val="28"/>
          <w:szCs w:val="28"/>
        </w:rPr>
        <w:t>2016.gada budžeta izskatīšanai ministru kabinetā</w:t>
      </w:r>
      <w:r w:rsidR="00FE0D00">
        <w:rPr>
          <w:sz w:val="28"/>
          <w:szCs w:val="28"/>
        </w:rPr>
        <w:t>,</w:t>
      </w:r>
      <w:r w:rsidR="0079191F">
        <w:rPr>
          <w:sz w:val="28"/>
          <w:szCs w:val="28"/>
        </w:rPr>
        <w:t xml:space="preserve"> </w:t>
      </w:r>
      <w:r w:rsidR="00FE0D00">
        <w:rPr>
          <w:sz w:val="28"/>
          <w:szCs w:val="28"/>
        </w:rPr>
        <w:t xml:space="preserve">bet </w:t>
      </w:r>
      <w:r w:rsidR="0079191F">
        <w:rPr>
          <w:sz w:val="28"/>
          <w:szCs w:val="28"/>
        </w:rPr>
        <w:t xml:space="preserve">ne vēlāk kā līdz </w:t>
      </w:r>
      <w:r w:rsidR="00012DC6">
        <w:rPr>
          <w:sz w:val="28"/>
          <w:szCs w:val="28"/>
        </w:rPr>
        <w:t>2015</w:t>
      </w:r>
      <w:r w:rsidR="006B07DE">
        <w:rPr>
          <w:sz w:val="28"/>
          <w:szCs w:val="28"/>
        </w:rPr>
        <w:t>.gada 1</w:t>
      </w:r>
      <w:r w:rsidR="00012DC6">
        <w:rPr>
          <w:sz w:val="28"/>
          <w:szCs w:val="28"/>
        </w:rPr>
        <w:t>5</w:t>
      </w:r>
      <w:r w:rsidR="006B07DE">
        <w:rPr>
          <w:sz w:val="28"/>
          <w:szCs w:val="28"/>
        </w:rPr>
        <w:t>.</w:t>
      </w:r>
      <w:r w:rsidR="00012DC6">
        <w:rPr>
          <w:sz w:val="28"/>
          <w:szCs w:val="28"/>
        </w:rPr>
        <w:t xml:space="preserve">septembrim </w:t>
      </w:r>
      <w:r w:rsidR="006B07DE">
        <w:rPr>
          <w:sz w:val="28"/>
          <w:szCs w:val="28"/>
        </w:rPr>
        <w:t xml:space="preserve">noteiktajā kārtībā iesniegt Ministru kabinetā informatīvo ziņojumu </w:t>
      </w:r>
      <w:r w:rsidR="0086390E">
        <w:rPr>
          <w:sz w:val="28"/>
          <w:szCs w:val="28"/>
        </w:rPr>
        <w:t xml:space="preserve">lauksaimniecības nozares </w:t>
      </w:r>
      <w:r w:rsidR="00262512">
        <w:rPr>
          <w:sz w:val="28"/>
          <w:szCs w:val="28"/>
        </w:rPr>
        <w:t xml:space="preserve">konkurētspēju un </w:t>
      </w:r>
      <w:r w:rsidR="006B07DE">
        <w:rPr>
          <w:sz w:val="28"/>
          <w:szCs w:val="28"/>
        </w:rPr>
        <w:t>par nepieciešamo pārejas posma valsts atbalsta finansēju</w:t>
      </w:r>
      <w:r w:rsidR="0086390E">
        <w:rPr>
          <w:sz w:val="28"/>
          <w:szCs w:val="28"/>
        </w:rPr>
        <w:t>mu</w:t>
      </w:r>
      <w:r w:rsidR="006B07DE">
        <w:rPr>
          <w:sz w:val="28"/>
          <w:szCs w:val="28"/>
        </w:rPr>
        <w:t xml:space="preserve"> </w:t>
      </w:r>
      <w:r w:rsidR="0079191F">
        <w:rPr>
          <w:sz w:val="28"/>
          <w:szCs w:val="28"/>
        </w:rPr>
        <w:t>2016.gadam un turpmākajiem</w:t>
      </w:r>
      <w:r w:rsidR="004C3F9C">
        <w:rPr>
          <w:sz w:val="28"/>
          <w:szCs w:val="28"/>
        </w:rPr>
        <w:t xml:space="preserve"> gadiem</w:t>
      </w:r>
      <w:r w:rsidR="0079191F">
        <w:rPr>
          <w:sz w:val="28"/>
          <w:szCs w:val="28"/>
        </w:rPr>
        <w:t>.</w:t>
      </w:r>
    </w:p>
    <w:p w:rsidR="0053032C" w:rsidRDefault="0053032C" w:rsidP="003E4CD2">
      <w:pPr>
        <w:ind w:firstLine="720"/>
        <w:jc w:val="both"/>
        <w:rPr>
          <w:sz w:val="28"/>
          <w:szCs w:val="28"/>
        </w:rPr>
      </w:pPr>
    </w:p>
    <w:p w:rsidR="0053032C" w:rsidRPr="00233375" w:rsidRDefault="0053032C" w:rsidP="003E4CD2">
      <w:pPr>
        <w:ind w:firstLine="720"/>
        <w:jc w:val="both"/>
        <w:rPr>
          <w:sz w:val="28"/>
          <w:szCs w:val="28"/>
        </w:rPr>
      </w:pPr>
      <w:r w:rsidRPr="00233375">
        <w:rPr>
          <w:sz w:val="28"/>
          <w:szCs w:val="28"/>
        </w:rPr>
        <w:t>7. Finanšu ministrijai nodrošināt šā protokola 4.punktā minētā finansējuma iekļaušanu likumprojektā "Par vidēja termiņa budžeta ietvaru 2015., 2016. un 2017.gadam" un likumprojektā "Par valsts budžetu 2015.gadam"</w:t>
      </w:r>
      <w:r w:rsidR="00074E35" w:rsidRPr="00233375">
        <w:rPr>
          <w:sz w:val="28"/>
          <w:szCs w:val="28"/>
        </w:rPr>
        <w:t>.</w:t>
      </w:r>
      <w:r w:rsidRPr="00233375">
        <w:rPr>
          <w:sz w:val="28"/>
          <w:szCs w:val="28"/>
        </w:rPr>
        <w:t xml:space="preserve"> </w:t>
      </w:r>
    </w:p>
    <w:p w:rsidR="009D6E30" w:rsidRDefault="009D6E30" w:rsidP="00854E47">
      <w:pPr>
        <w:ind w:firstLine="720"/>
        <w:jc w:val="both"/>
        <w:rPr>
          <w:sz w:val="28"/>
          <w:szCs w:val="28"/>
        </w:rPr>
      </w:pPr>
    </w:p>
    <w:p w:rsidR="00564FA1" w:rsidRDefault="00564FA1" w:rsidP="00854E47">
      <w:pPr>
        <w:ind w:firstLine="720"/>
        <w:jc w:val="both"/>
        <w:rPr>
          <w:sz w:val="28"/>
          <w:szCs w:val="28"/>
        </w:rPr>
      </w:pPr>
    </w:p>
    <w:p w:rsidR="00564FA1" w:rsidRDefault="00564FA1" w:rsidP="00854E47">
      <w:pPr>
        <w:ind w:firstLine="720"/>
        <w:jc w:val="both"/>
        <w:rPr>
          <w:sz w:val="28"/>
          <w:szCs w:val="28"/>
        </w:rPr>
      </w:pPr>
    </w:p>
    <w:p w:rsidR="00854E47" w:rsidRDefault="00854E47" w:rsidP="00854E47">
      <w:pPr>
        <w:ind w:firstLine="720"/>
        <w:jc w:val="both"/>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76499C" w:rsidRDefault="0076499C" w:rsidP="00854E47">
      <w:pPr>
        <w:ind w:firstLine="720"/>
        <w:jc w:val="both"/>
        <w:rPr>
          <w:sz w:val="28"/>
          <w:szCs w:val="28"/>
        </w:rPr>
      </w:pPr>
    </w:p>
    <w:p w:rsidR="001F2E8B" w:rsidRDefault="001F2E8B" w:rsidP="00854E47">
      <w:pPr>
        <w:ind w:firstLine="720"/>
        <w:jc w:val="both"/>
        <w:rPr>
          <w:sz w:val="28"/>
          <w:szCs w:val="28"/>
        </w:rPr>
      </w:pPr>
    </w:p>
    <w:p w:rsidR="00854E47" w:rsidRDefault="00854E47" w:rsidP="00854E47">
      <w:pPr>
        <w:ind w:firstLine="720"/>
        <w:jc w:val="both"/>
        <w:rPr>
          <w:sz w:val="28"/>
          <w:szCs w:val="28"/>
        </w:rPr>
      </w:pPr>
      <w:r>
        <w:rPr>
          <w:sz w:val="28"/>
          <w:szCs w:val="28"/>
        </w:rPr>
        <w:t>Valsts kancelejas direktore</w:t>
      </w:r>
      <w:r>
        <w:rPr>
          <w:sz w:val="28"/>
          <w:szCs w:val="28"/>
        </w:rPr>
        <w:tab/>
      </w:r>
      <w:r>
        <w:rPr>
          <w:sz w:val="28"/>
          <w:szCs w:val="28"/>
        </w:rPr>
        <w:tab/>
      </w:r>
      <w:r>
        <w:rPr>
          <w:sz w:val="28"/>
          <w:szCs w:val="28"/>
        </w:rPr>
        <w:tab/>
      </w:r>
      <w:r>
        <w:rPr>
          <w:sz w:val="28"/>
          <w:szCs w:val="28"/>
        </w:rPr>
        <w:tab/>
      </w:r>
      <w:r>
        <w:rPr>
          <w:sz w:val="28"/>
          <w:szCs w:val="28"/>
        </w:rPr>
        <w:tab/>
        <w:t>E.Dreimane</w:t>
      </w:r>
    </w:p>
    <w:p w:rsidR="0076499C" w:rsidRDefault="0076499C" w:rsidP="00854E47">
      <w:pPr>
        <w:ind w:firstLine="720"/>
        <w:jc w:val="both"/>
        <w:rPr>
          <w:color w:val="000000"/>
          <w:sz w:val="28"/>
          <w:szCs w:val="28"/>
        </w:rPr>
      </w:pPr>
    </w:p>
    <w:p w:rsidR="001F2E8B" w:rsidRDefault="001F2E8B" w:rsidP="00854E47">
      <w:pPr>
        <w:ind w:firstLine="720"/>
        <w:jc w:val="both"/>
        <w:rPr>
          <w:color w:val="000000"/>
          <w:sz w:val="28"/>
          <w:szCs w:val="28"/>
        </w:rPr>
      </w:pPr>
    </w:p>
    <w:p w:rsidR="000051C5" w:rsidRPr="000051C5" w:rsidRDefault="000051C5" w:rsidP="000051C5">
      <w:pPr>
        <w:ind w:firstLine="720"/>
        <w:rPr>
          <w:sz w:val="28"/>
          <w:szCs w:val="28"/>
          <w:lang w:eastAsia="lv-LV"/>
        </w:rPr>
      </w:pPr>
      <w:r w:rsidRPr="000051C5">
        <w:rPr>
          <w:sz w:val="28"/>
          <w:szCs w:val="28"/>
          <w:lang w:eastAsia="lv-LV"/>
        </w:rPr>
        <w:t xml:space="preserve">Zemkopības ministra </w:t>
      </w:r>
      <w:proofErr w:type="spellStart"/>
      <w:r w:rsidRPr="000051C5">
        <w:rPr>
          <w:sz w:val="28"/>
          <w:szCs w:val="28"/>
          <w:lang w:eastAsia="lv-LV"/>
        </w:rPr>
        <w:t>p.i</w:t>
      </w:r>
      <w:proofErr w:type="spellEnd"/>
      <w:r w:rsidRPr="000051C5">
        <w:rPr>
          <w:sz w:val="28"/>
          <w:szCs w:val="28"/>
          <w:lang w:eastAsia="lv-LV"/>
        </w:rPr>
        <w:t>. –</w:t>
      </w:r>
    </w:p>
    <w:p w:rsidR="00564FA1" w:rsidRDefault="000051C5" w:rsidP="000051C5">
      <w:pPr>
        <w:rPr>
          <w:sz w:val="20"/>
          <w:szCs w:val="20"/>
        </w:rPr>
      </w:pPr>
      <w:r w:rsidRPr="000051C5">
        <w:rPr>
          <w:sz w:val="28"/>
          <w:szCs w:val="28"/>
          <w:lang w:eastAsia="lv-LV"/>
        </w:rPr>
        <w:tab/>
        <w:t>aizsardzības ministrs</w:t>
      </w:r>
      <w:r w:rsidRPr="000051C5">
        <w:rPr>
          <w:sz w:val="28"/>
          <w:szCs w:val="28"/>
          <w:lang w:eastAsia="lv-LV"/>
        </w:rPr>
        <w:tab/>
      </w:r>
      <w:r w:rsidRPr="000051C5">
        <w:rPr>
          <w:sz w:val="28"/>
          <w:szCs w:val="28"/>
          <w:lang w:eastAsia="lv-LV"/>
        </w:rPr>
        <w:tab/>
      </w:r>
      <w:r w:rsidRPr="000051C5">
        <w:rPr>
          <w:sz w:val="28"/>
          <w:szCs w:val="28"/>
          <w:lang w:eastAsia="lv-LV"/>
        </w:rPr>
        <w:tab/>
      </w:r>
      <w:r w:rsidRPr="000051C5">
        <w:rPr>
          <w:sz w:val="28"/>
          <w:szCs w:val="28"/>
          <w:lang w:eastAsia="lv-LV"/>
        </w:rPr>
        <w:tab/>
      </w:r>
      <w:r w:rsidRPr="000051C5">
        <w:rPr>
          <w:sz w:val="28"/>
          <w:szCs w:val="28"/>
          <w:lang w:eastAsia="lv-LV"/>
        </w:rPr>
        <w:tab/>
      </w:r>
      <w:r w:rsidRPr="000051C5">
        <w:rPr>
          <w:sz w:val="28"/>
          <w:szCs w:val="28"/>
          <w:lang w:eastAsia="lv-LV"/>
        </w:rPr>
        <w:tab/>
        <w:t>R.Vējonis</w:t>
      </w: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1F2E8B" w:rsidRDefault="001F2E8B" w:rsidP="002679C1">
      <w:pPr>
        <w:rPr>
          <w:sz w:val="20"/>
          <w:szCs w:val="20"/>
        </w:rPr>
      </w:pPr>
    </w:p>
    <w:p w:rsidR="001F2E8B" w:rsidRDefault="001F2E8B" w:rsidP="002679C1">
      <w:pPr>
        <w:rPr>
          <w:sz w:val="20"/>
          <w:szCs w:val="20"/>
        </w:rPr>
      </w:pPr>
    </w:p>
    <w:p w:rsidR="001F2E8B" w:rsidRDefault="001F2E8B"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564FA1" w:rsidRDefault="00564FA1" w:rsidP="002679C1">
      <w:pPr>
        <w:rPr>
          <w:sz w:val="20"/>
          <w:szCs w:val="20"/>
        </w:rPr>
      </w:pPr>
    </w:p>
    <w:p w:rsidR="001F2E8B" w:rsidRDefault="001F2E8B" w:rsidP="002679C1">
      <w:pPr>
        <w:rPr>
          <w:sz w:val="20"/>
          <w:szCs w:val="20"/>
        </w:rPr>
      </w:pPr>
      <w:r>
        <w:rPr>
          <w:sz w:val="20"/>
          <w:szCs w:val="20"/>
        </w:rPr>
        <w:t>12.09.2014. 8:41</w:t>
      </w:r>
    </w:p>
    <w:p w:rsidR="00E572E2" w:rsidRDefault="00E572E2" w:rsidP="002679C1">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321</w:t>
      </w:r>
      <w:r>
        <w:rPr>
          <w:sz w:val="20"/>
          <w:szCs w:val="20"/>
        </w:rPr>
        <w:fldChar w:fldCharType="end"/>
      </w:r>
    </w:p>
    <w:p w:rsidR="002679C1" w:rsidRPr="002679C1" w:rsidRDefault="002679C1" w:rsidP="002679C1">
      <w:pPr>
        <w:rPr>
          <w:sz w:val="20"/>
          <w:szCs w:val="20"/>
        </w:rPr>
      </w:pPr>
      <w:bookmarkStart w:id="1" w:name="_GoBack"/>
      <w:bookmarkEnd w:id="1"/>
      <w:r w:rsidRPr="002679C1">
        <w:rPr>
          <w:sz w:val="20"/>
          <w:szCs w:val="20"/>
        </w:rPr>
        <w:t>Daina Siliņa</w:t>
      </w:r>
    </w:p>
    <w:p w:rsidR="002679C1" w:rsidRPr="001F2E8B" w:rsidRDefault="002679C1">
      <w:r w:rsidRPr="001F2E8B">
        <w:rPr>
          <w:sz w:val="20"/>
          <w:szCs w:val="20"/>
        </w:rPr>
        <w:t>67878728</w:t>
      </w:r>
      <w:r w:rsidRPr="001F2E8B">
        <w:rPr>
          <w:color w:val="000000" w:themeColor="text1"/>
          <w:sz w:val="20"/>
          <w:szCs w:val="20"/>
        </w:rPr>
        <w:t xml:space="preserve">, </w:t>
      </w:r>
      <w:r w:rsidR="001F2E8B" w:rsidRPr="001F2E8B">
        <w:rPr>
          <w:color w:val="000000" w:themeColor="text1"/>
          <w:sz w:val="20"/>
          <w:szCs w:val="20"/>
        </w:rPr>
        <w:t>Daina.Silina@zm.gov.lv</w:t>
      </w:r>
    </w:p>
    <w:sectPr w:rsidR="002679C1" w:rsidRPr="001F2E8B" w:rsidSect="001F2E8B">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05" w:rsidRDefault="00E06A05" w:rsidP="00636D63">
      <w:r>
        <w:separator/>
      </w:r>
    </w:p>
  </w:endnote>
  <w:endnote w:type="continuationSeparator" w:id="0">
    <w:p w:rsidR="00E06A05" w:rsidRDefault="00E06A05"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63" w:rsidRDefault="00C024B6">
    <w:pPr>
      <w:pStyle w:val="Kjene"/>
    </w:pPr>
    <w:r>
      <w:rPr>
        <w:sz w:val="20"/>
      </w:rPr>
      <w:t>MK</w:t>
    </w:r>
    <w:r w:rsidR="00636D63" w:rsidRPr="00636D63">
      <w:rPr>
        <w:sz w:val="20"/>
      </w:rPr>
      <w:t>Prot_</w:t>
    </w:r>
    <w:r w:rsidR="00272E6E">
      <w:rPr>
        <w:sz w:val="20"/>
      </w:rPr>
      <w:t>1</w:t>
    </w:r>
    <w:r w:rsidR="00BF2BA6">
      <w:rPr>
        <w:sz w:val="20"/>
      </w:rPr>
      <w:t>109</w:t>
    </w:r>
    <w:r w:rsidR="00BF2BA6" w:rsidRPr="00636D63">
      <w:rPr>
        <w:sz w:val="20"/>
      </w:rPr>
      <w:t>14</w:t>
    </w:r>
  </w:p>
  <w:p w:rsidR="00636D63" w:rsidRDefault="00636D6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8B" w:rsidRDefault="001F2E8B" w:rsidP="001F2E8B">
    <w:pPr>
      <w:pStyle w:val="Kjene"/>
    </w:pPr>
    <w:r>
      <w:rPr>
        <w:sz w:val="20"/>
      </w:rPr>
      <w:t>MK</w:t>
    </w:r>
    <w:r w:rsidRPr="00636D63">
      <w:rPr>
        <w:sz w:val="20"/>
      </w:rPr>
      <w:t>Prot_</w:t>
    </w:r>
    <w:r>
      <w:rPr>
        <w:sz w:val="20"/>
      </w:rPr>
      <w:t>1109</w:t>
    </w:r>
    <w:r w:rsidRPr="00636D63">
      <w:rPr>
        <w:sz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05" w:rsidRDefault="00E06A05" w:rsidP="00636D63">
      <w:r>
        <w:separator/>
      </w:r>
    </w:p>
  </w:footnote>
  <w:footnote w:type="continuationSeparator" w:id="0">
    <w:p w:rsidR="00E06A05" w:rsidRDefault="00E06A05" w:rsidP="00636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8B" w:rsidRDefault="001F2E8B" w:rsidP="001F2E8B">
    <w:pPr>
      <w:pStyle w:val="Galven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47"/>
    <w:rsid w:val="000051C5"/>
    <w:rsid w:val="00012DC6"/>
    <w:rsid w:val="00036FB2"/>
    <w:rsid w:val="0004415C"/>
    <w:rsid w:val="000539F1"/>
    <w:rsid w:val="00074E35"/>
    <w:rsid w:val="00086B69"/>
    <w:rsid w:val="000965AD"/>
    <w:rsid w:val="000B2D75"/>
    <w:rsid w:val="000B5D1A"/>
    <w:rsid w:val="000D3BD9"/>
    <w:rsid w:val="00160116"/>
    <w:rsid w:val="001D3DD5"/>
    <w:rsid w:val="001E2290"/>
    <w:rsid w:val="001F1D24"/>
    <w:rsid w:val="001F2E8B"/>
    <w:rsid w:val="001F7577"/>
    <w:rsid w:val="00233375"/>
    <w:rsid w:val="0024678A"/>
    <w:rsid w:val="00262512"/>
    <w:rsid w:val="002679C1"/>
    <w:rsid w:val="00272E6E"/>
    <w:rsid w:val="00296071"/>
    <w:rsid w:val="002A7941"/>
    <w:rsid w:val="002B180C"/>
    <w:rsid w:val="002B5D41"/>
    <w:rsid w:val="002E4607"/>
    <w:rsid w:val="003137B1"/>
    <w:rsid w:val="00336949"/>
    <w:rsid w:val="00343CBA"/>
    <w:rsid w:val="00365D83"/>
    <w:rsid w:val="00376F8D"/>
    <w:rsid w:val="00391D79"/>
    <w:rsid w:val="00395A69"/>
    <w:rsid w:val="003E4CD2"/>
    <w:rsid w:val="003F6C08"/>
    <w:rsid w:val="0044682A"/>
    <w:rsid w:val="004B188E"/>
    <w:rsid w:val="004C3F9C"/>
    <w:rsid w:val="004F7204"/>
    <w:rsid w:val="005102B0"/>
    <w:rsid w:val="0053032C"/>
    <w:rsid w:val="00534E83"/>
    <w:rsid w:val="0053682E"/>
    <w:rsid w:val="00564FA1"/>
    <w:rsid w:val="00575DD6"/>
    <w:rsid w:val="00581431"/>
    <w:rsid w:val="005A002F"/>
    <w:rsid w:val="005A098C"/>
    <w:rsid w:val="005C3B7E"/>
    <w:rsid w:val="005E1C89"/>
    <w:rsid w:val="0060249F"/>
    <w:rsid w:val="00636D63"/>
    <w:rsid w:val="0064297F"/>
    <w:rsid w:val="006B07DE"/>
    <w:rsid w:val="006B3B17"/>
    <w:rsid w:val="006C0CE6"/>
    <w:rsid w:val="00703EA5"/>
    <w:rsid w:val="00753406"/>
    <w:rsid w:val="0076499C"/>
    <w:rsid w:val="0076722D"/>
    <w:rsid w:val="0079133E"/>
    <w:rsid w:val="0079191F"/>
    <w:rsid w:val="007B3EC0"/>
    <w:rsid w:val="007F7B6D"/>
    <w:rsid w:val="00854E47"/>
    <w:rsid w:val="00857470"/>
    <w:rsid w:val="0086390E"/>
    <w:rsid w:val="008A3D56"/>
    <w:rsid w:val="008F17BA"/>
    <w:rsid w:val="008F704E"/>
    <w:rsid w:val="00922BBE"/>
    <w:rsid w:val="009444E5"/>
    <w:rsid w:val="00962DCB"/>
    <w:rsid w:val="00972C2F"/>
    <w:rsid w:val="009806F4"/>
    <w:rsid w:val="009B3501"/>
    <w:rsid w:val="009C1B51"/>
    <w:rsid w:val="009D6E30"/>
    <w:rsid w:val="009E56A9"/>
    <w:rsid w:val="00A069BF"/>
    <w:rsid w:val="00A06C0C"/>
    <w:rsid w:val="00A26719"/>
    <w:rsid w:val="00AE1B2A"/>
    <w:rsid w:val="00AE3437"/>
    <w:rsid w:val="00B03101"/>
    <w:rsid w:val="00B3034A"/>
    <w:rsid w:val="00B33098"/>
    <w:rsid w:val="00BD58A6"/>
    <w:rsid w:val="00BF2BA6"/>
    <w:rsid w:val="00C024B6"/>
    <w:rsid w:val="00C21DB0"/>
    <w:rsid w:val="00C3421F"/>
    <w:rsid w:val="00C5024B"/>
    <w:rsid w:val="00C55863"/>
    <w:rsid w:val="00C6638A"/>
    <w:rsid w:val="00CB7BDB"/>
    <w:rsid w:val="00CD51AE"/>
    <w:rsid w:val="00CD5CC3"/>
    <w:rsid w:val="00CF55B7"/>
    <w:rsid w:val="00CF754E"/>
    <w:rsid w:val="00D03567"/>
    <w:rsid w:val="00D16A6C"/>
    <w:rsid w:val="00D23087"/>
    <w:rsid w:val="00D547B1"/>
    <w:rsid w:val="00D61E13"/>
    <w:rsid w:val="00D72174"/>
    <w:rsid w:val="00D978E1"/>
    <w:rsid w:val="00DA446E"/>
    <w:rsid w:val="00DB5FA7"/>
    <w:rsid w:val="00DC028C"/>
    <w:rsid w:val="00DC2C1C"/>
    <w:rsid w:val="00DF7FDC"/>
    <w:rsid w:val="00E06A05"/>
    <w:rsid w:val="00E40A3B"/>
    <w:rsid w:val="00E537BB"/>
    <w:rsid w:val="00E539CC"/>
    <w:rsid w:val="00E572E2"/>
    <w:rsid w:val="00E57B77"/>
    <w:rsid w:val="00E732C8"/>
    <w:rsid w:val="00E84173"/>
    <w:rsid w:val="00EA128D"/>
    <w:rsid w:val="00EA2EEA"/>
    <w:rsid w:val="00ED56FA"/>
    <w:rsid w:val="00EE52BB"/>
    <w:rsid w:val="00EF5333"/>
    <w:rsid w:val="00EF53C9"/>
    <w:rsid w:val="00F07065"/>
    <w:rsid w:val="00F23E11"/>
    <w:rsid w:val="00F8576C"/>
    <w:rsid w:val="00F90DAC"/>
    <w:rsid w:val="00FA3579"/>
    <w:rsid w:val="00FE0D00"/>
    <w:rsid w:val="00FE3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B6F6B-9418-4E35-9D35-726998DD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54E47"/>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854E47"/>
    <w:pPr>
      <w:spacing w:before="100" w:beforeAutospacing="1" w:after="100" w:afterAutospacing="1"/>
    </w:pPr>
    <w:rPr>
      <w:rFonts w:ascii="Helvetica" w:hAnsi="Helvetica" w:cs="Helvetica"/>
      <w:color w:val="000000"/>
      <w:sz w:val="18"/>
      <w:szCs w:val="18"/>
      <w:lang w:eastAsia="lv-LV"/>
    </w:rPr>
  </w:style>
  <w:style w:type="paragraph" w:styleId="Sarakstarindkopa">
    <w:name w:val="List Paragraph"/>
    <w:basedOn w:val="Parasts"/>
    <w:uiPriority w:val="34"/>
    <w:qFormat/>
    <w:rsid w:val="001F7577"/>
    <w:pPr>
      <w:ind w:left="720"/>
      <w:contextualSpacing/>
    </w:pPr>
  </w:style>
  <w:style w:type="paragraph" w:styleId="Nosaukums">
    <w:name w:val="Title"/>
    <w:basedOn w:val="Parasts"/>
    <w:link w:val="NosaukumsRakstz"/>
    <w:qFormat/>
    <w:rsid w:val="009E56A9"/>
    <w:pPr>
      <w:jc w:val="center"/>
    </w:pPr>
    <w:rPr>
      <w:sz w:val="28"/>
      <w:szCs w:val="20"/>
    </w:rPr>
  </w:style>
  <w:style w:type="character" w:customStyle="1" w:styleId="NosaukumsRakstz">
    <w:name w:val="Nosaukums Rakstz."/>
    <w:basedOn w:val="Noklusjumarindkopasfonts"/>
    <w:link w:val="Nosaukums"/>
    <w:rsid w:val="009E56A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9E56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56A9"/>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B03101"/>
    <w:rPr>
      <w:sz w:val="16"/>
      <w:szCs w:val="16"/>
    </w:rPr>
  </w:style>
  <w:style w:type="paragraph" w:styleId="Komentrateksts">
    <w:name w:val="annotation text"/>
    <w:basedOn w:val="Parasts"/>
    <w:link w:val="KomentratekstsRakstz"/>
    <w:uiPriority w:val="99"/>
    <w:semiHidden/>
    <w:unhideWhenUsed/>
    <w:rsid w:val="00B03101"/>
    <w:rPr>
      <w:sz w:val="20"/>
      <w:szCs w:val="20"/>
    </w:rPr>
  </w:style>
  <w:style w:type="character" w:customStyle="1" w:styleId="KomentratekstsRakstz">
    <w:name w:val="Komentāra teksts Rakstz."/>
    <w:basedOn w:val="Noklusjumarindkopasfonts"/>
    <w:link w:val="Komentrateksts"/>
    <w:uiPriority w:val="99"/>
    <w:semiHidden/>
    <w:rsid w:val="00B0310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03101"/>
    <w:rPr>
      <w:b/>
      <w:bCs/>
    </w:rPr>
  </w:style>
  <w:style w:type="character" w:customStyle="1" w:styleId="KomentratmaRakstz">
    <w:name w:val="Komentāra tēma Rakstz."/>
    <w:basedOn w:val="KomentratekstsRakstz"/>
    <w:link w:val="Komentratma"/>
    <w:uiPriority w:val="99"/>
    <w:semiHidden/>
    <w:rsid w:val="00B03101"/>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636D63"/>
    <w:pPr>
      <w:tabs>
        <w:tab w:val="center" w:pos="4513"/>
        <w:tab w:val="right" w:pos="9026"/>
      </w:tabs>
    </w:pPr>
  </w:style>
  <w:style w:type="character" w:customStyle="1" w:styleId="GalveneRakstz">
    <w:name w:val="Galvene Rakstz."/>
    <w:basedOn w:val="Noklusjumarindkopasfonts"/>
    <w:link w:val="Galvene"/>
    <w:uiPriority w:val="99"/>
    <w:rsid w:val="00636D63"/>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36D63"/>
    <w:pPr>
      <w:tabs>
        <w:tab w:val="center" w:pos="4513"/>
        <w:tab w:val="right" w:pos="9026"/>
      </w:tabs>
    </w:pPr>
  </w:style>
  <w:style w:type="character" w:customStyle="1" w:styleId="KjeneRakstz">
    <w:name w:val="Kājene Rakstz."/>
    <w:basedOn w:val="Noklusjumarindkopasfonts"/>
    <w:link w:val="Kjene"/>
    <w:uiPriority w:val="99"/>
    <w:rsid w:val="00636D63"/>
    <w:rPr>
      <w:rFonts w:ascii="Times New Roman" w:eastAsia="Times New Roman" w:hAnsi="Times New Roman" w:cs="Times New Roman"/>
      <w:sz w:val="24"/>
      <w:szCs w:val="24"/>
    </w:rPr>
  </w:style>
  <w:style w:type="character" w:customStyle="1" w:styleId="spelle">
    <w:name w:val="spelle"/>
    <w:basedOn w:val="Noklusjumarindkopasfonts"/>
    <w:rsid w:val="008F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2559</Characters>
  <Application>Microsoft Office Word</Application>
  <DocSecurity>0</DocSecurity>
  <Lines>94</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Zvirbule</dc:creator>
  <cp:lastModifiedBy>Renārs Žagars</cp:lastModifiedBy>
  <cp:revision>4</cp:revision>
  <cp:lastPrinted>2014-09-02T11:32:00Z</cp:lastPrinted>
  <dcterms:created xsi:type="dcterms:W3CDTF">2014-09-12T06:01:00Z</dcterms:created>
  <dcterms:modified xsi:type="dcterms:W3CDTF">2014-09-12T06:37:00Z</dcterms:modified>
</cp:coreProperties>
</file>