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5A9" w:rsidRPr="002234A9" w:rsidRDefault="002234A9" w:rsidP="005D0F6A">
      <w:pPr>
        <w:spacing w:after="0" w:line="240" w:lineRule="auto"/>
        <w:jc w:val="center"/>
        <w:rPr>
          <w:rFonts w:ascii="Times New Roman" w:hAnsi="Times New Roman" w:cs="Times New Roman"/>
          <w:b/>
          <w:bCs/>
          <w:sz w:val="28"/>
          <w:szCs w:val="28"/>
        </w:rPr>
      </w:pPr>
      <w:r w:rsidRPr="002234A9">
        <w:rPr>
          <w:rFonts w:ascii="Times New Roman" w:hAnsi="Times New Roman" w:cs="Times New Roman"/>
          <w:b/>
          <w:bCs/>
          <w:sz w:val="28"/>
          <w:szCs w:val="28"/>
        </w:rPr>
        <w:t xml:space="preserve">Ministru kabineta noteikumu projekta „Grozījumi Ministru kabineta </w:t>
      </w:r>
      <w:proofErr w:type="gramStart"/>
      <w:r w:rsidRPr="002234A9">
        <w:rPr>
          <w:rFonts w:ascii="Times New Roman" w:hAnsi="Times New Roman" w:cs="Times New Roman"/>
          <w:b/>
          <w:bCs/>
          <w:sz w:val="28"/>
          <w:szCs w:val="28"/>
        </w:rPr>
        <w:t>2006.gada</w:t>
      </w:r>
      <w:proofErr w:type="gramEnd"/>
      <w:r w:rsidRPr="002234A9">
        <w:rPr>
          <w:rFonts w:ascii="Times New Roman" w:hAnsi="Times New Roman" w:cs="Times New Roman"/>
          <w:b/>
          <w:bCs/>
          <w:sz w:val="28"/>
          <w:szCs w:val="28"/>
        </w:rPr>
        <w:t xml:space="preserve"> 31.oktobra noteikumos Nr.898 „Noteikumi par zemesgrāmatu nostiprinājuma lūguma formām” </w:t>
      </w:r>
      <w:r w:rsidR="004D15A9" w:rsidRPr="002234A9">
        <w:rPr>
          <w:rFonts w:ascii="Times New Roman" w:eastAsia="Times New Roman" w:hAnsi="Times New Roman" w:cs="Times New Roman"/>
          <w:b/>
          <w:bCs/>
          <w:sz w:val="28"/>
          <w:szCs w:val="28"/>
          <w:lang w:eastAsia="lv-LV"/>
        </w:rPr>
        <w:t>sākotnējās ietekmes novērtējuma ziņojums (anotācija)</w:t>
      </w:r>
    </w:p>
    <w:p w:rsidR="00DA596D" w:rsidRPr="004D15A9" w:rsidRDefault="00DA596D" w:rsidP="00DA596D">
      <w:pPr>
        <w:spacing w:after="0" w:line="240" w:lineRule="auto"/>
        <w:ind w:firstLine="300"/>
        <w:jc w:val="center"/>
        <w:rPr>
          <w:rFonts w:ascii="Times New Roman" w:eastAsia="Times New Roman" w:hAnsi="Times New Roman" w:cs="Times New Roman"/>
          <w:b/>
          <w:b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2234A9" w:rsidRPr="002234A9" w:rsidTr="004D15A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2234A9"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2234A9">
              <w:rPr>
                <w:rFonts w:ascii="Times New Roman" w:eastAsia="Times New Roman" w:hAnsi="Times New Roman" w:cs="Times New Roman"/>
                <w:b/>
                <w:bCs/>
                <w:sz w:val="24"/>
                <w:szCs w:val="24"/>
                <w:lang w:eastAsia="lv-LV"/>
              </w:rPr>
              <w:t>I. Tiesību akta projekta izstrādes nepieciešamība</w:t>
            </w:r>
          </w:p>
        </w:tc>
      </w:tr>
      <w:tr w:rsidR="002234A9" w:rsidRPr="00AC05A2" w:rsidTr="004D15A9">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4D15A9" w:rsidRPr="002234A9" w:rsidRDefault="004D15A9" w:rsidP="00DA596D">
            <w:pPr>
              <w:spacing w:after="0" w:line="240" w:lineRule="auto"/>
              <w:rPr>
                <w:rFonts w:ascii="Times New Roman" w:eastAsia="Times New Roman" w:hAnsi="Times New Roman" w:cs="Times New Roman"/>
                <w:sz w:val="24"/>
                <w:szCs w:val="24"/>
                <w:lang w:eastAsia="lv-LV"/>
              </w:rPr>
            </w:pPr>
            <w:r w:rsidRPr="002234A9">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2234A9" w:rsidRDefault="004D15A9" w:rsidP="00DA596D">
            <w:pPr>
              <w:spacing w:after="0" w:line="240" w:lineRule="auto"/>
              <w:rPr>
                <w:rFonts w:ascii="Times New Roman" w:eastAsia="Times New Roman" w:hAnsi="Times New Roman" w:cs="Times New Roman"/>
                <w:sz w:val="24"/>
                <w:szCs w:val="24"/>
                <w:lang w:eastAsia="lv-LV"/>
              </w:rPr>
            </w:pPr>
            <w:r w:rsidRPr="002234A9">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A801EC" w:rsidRDefault="002234A9" w:rsidP="00BE2F64">
            <w:pPr>
              <w:spacing w:after="0" w:line="240" w:lineRule="auto"/>
              <w:jc w:val="both"/>
              <w:rPr>
                <w:rFonts w:ascii="Times New Roman" w:eastAsia="Times New Roman" w:hAnsi="Times New Roman" w:cs="Times New Roman"/>
                <w:sz w:val="24"/>
                <w:szCs w:val="24"/>
                <w:lang w:eastAsia="lv-LV"/>
              </w:rPr>
            </w:pPr>
            <w:r w:rsidRPr="00AC05A2">
              <w:rPr>
                <w:rFonts w:ascii="Times New Roman" w:eastAsia="Times New Roman" w:hAnsi="Times New Roman" w:cs="Times New Roman"/>
                <w:sz w:val="24"/>
                <w:szCs w:val="24"/>
                <w:lang w:eastAsia="lv-LV"/>
              </w:rPr>
              <w:t xml:space="preserve">Saeima </w:t>
            </w:r>
            <w:proofErr w:type="gramStart"/>
            <w:r w:rsidRPr="00AC05A2">
              <w:rPr>
                <w:rFonts w:ascii="Times New Roman" w:eastAsia="Times New Roman" w:hAnsi="Times New Roman" w:cs="Times New Roman"/>
                <w:sz w:val="24"/>
                <w:szCs w:val="24"/>
                <w:lang w:eastAsia="lv-LV"/>
              </w:rPr>
              <w:t>2014.gada</w:t>
            </w:r>
            <w:proofErr w:type="gramEnd"/>
            <w:r w:rsidRPr="00AC05A2">
              <w:rPr>
                <w:rFonts w:ascii="Times New Roman" w:eastAsia="Times New Roman" w:hAnsi="Times New Roman" w:cs="Times New Roman"/>
                <w:sz w:val="24"/>
                <w:szCs w:val="24"/>
                <w:lang w:eastAsia="lv-LV"/>
              </w:rPr>
              <w:t xml:space="preserve"> 30.oktobrī trešajā lasījumā pieņēma likumu „Grozījumi Zemesgrāmatu likumā” (turpmāk – </w:t>
            </w:r>
            <w:r w:rsidR="00BE2F64" w:rsidRPr="00AC05A2">
              <w:rPr>
                <w:rFonts w:ascii="Times New Roman" w:eastAsia="Times New Roman" w:hAnsi="Times New Roman" w:cs="Times New Roman"/>
                <w:sz w:val="24"/>
                <w:szCs w:val="24"/>
                <w:lang w:eastAsia="lv-LV"/>
              </w:rPr>
              <w:t xml:space="preserve">Zemesgrāmatu likuma </w:t>
            </w:r>
            <w:r w:rsidRPr="00AC05A2">
              <w:rPr>
                <w:rFonts w:ascii="Times New Roman" w:eastAsia="Times New Roman" w:hAnsi="Times New Roman" w:cs="Times New Roman"/>
                <w:sz w:val="24"/>
                <w:szCs w:val="24"/>
                <w:lang w:eastAsia="lv-LV"/>
              </w:rPr>
              <w:t xml:space="preserve">grozījumi), likumprojektu „Grozījumi likumā „Par nekustamā īpašuma ierakstīšanu zemesgrāmatās” (turpmāk – Ierakstīšanas likuma grozījumi) un likumprojektu „Grozījumi Nekustamā īpašuma valsts kadastra likumā” (turpmāk – Kadastra likuma grozījumi). </w:t>
            </w:r>
            <w:r w:rsidR="009F1285" w:rsidRPr="00A801EC">
              <w:rPr>
                <w:rFonts w:ascii="Times New Roman" w:eastAsia="Times New Roman" w:hAnsi="Times New Roman" w:cs="Times New Roman"/>
                <w:sz w:val="24"/>
                <w:szCs w:val="24"/>
                <w:lang w:eastAsia="lv-LV"/>
              </w:rPr>
              <w:t xml:space="preserve">Nepieciešamība </w:t>
            </w:r>
            <w:r w:rsidR="00E1391A" w:rsidRPr="00A801EC">
              <w:rPr>
                <w:rFonts w:ascii="Times New Roman" w:eastAsia="Times New Roman" w:hAnsi="Times New Roman" w:cs="Times New Roman"/>
                <w:sz w:val="24"/>
                <w:szCs w:val="24"/>
                <w:lang w:eastAsia="lv-LV"/>
              </w:rPr>
              <w:t>veikt grozījumus</w:t>
            </w:r>
            <w:r w:rsidR="009F1285" w:rsidRPr="00A801EC">
              <w:rPr>
                <w:rFonts w:ascii="Times New Roman" w:eastAsia="Times New Roman" w:hAnsi="Times New Roman" w:cs="Times New Roman"/>
                <w:sz w:val="24"/>
                <w:szCs w:val="24"/>
                <w:lang w:eastAsia="lv-LV"/>
              </w:rPr>
              <w:t xml:space="preserve"> </w:t>
            </w:r>
            <w:r w:rsidR="009F1285" w:rsidRPr="00A801EC">
              <w:rPr>
                <w:rFonts w:ascii="Times New Roman" w:hAnsi="Times New Roman" w:cs="Times New Roman"/>
                <w:bCs/>
                <w:sz w:val="24"/>
                <w:szCs w:val="24"/>
              </w:rPr>
              <w:t xml:space="preserve">Ministru kabineta </w:t>
            </w:r>
            <w:proofErr w:type="gramStart"/>
            <w:r w:rsidR="009F1285" w:rsidRPr="00A801EC">
              <w:rPr>
                <w:rFonts w:ascii="Times New Roman" w:hAnsi="Times New Roman" w:cs="Times New Roman"/>
                <w:bCs/>
                <w:sz w:val="24"/>
                <w:szCs w:val="24"/>
              </w:rPr>
              <w:t>2006.gada</w:t>
            </w:r>
            <w:proofErr w:type="gramEnd"/>
            <w:r w:rsidR="009F1285" w:rsidRPr="00A801EC">
              <w:rPr>
                <w:rFonts w:ascii="Times New Roman" w:hAnsi="Times New Roman" w:cs="Times New Roman"/>
                <w:bCs/>
                <w:sz w:val="24"/>
                <w:szCs w:val="24"/>
              </w:rPr>
              <w:t xml:space="preserve"> 31.oktobra noteikumos Nr.898 „Noteikumi par zemesgrāmatu nostiprinājuma lūguma formām” izriet no minētajos </w:t>
            </w:r>
            <w:r w:rsidR="00E1391A" w:rsidRPr="00A801EC">
              <w:rPr>
                <w:rFonts w:ascii="Times New Roman" w:hAnsi="Times New Roman" w:cs="Times New Roman"/>
                <w:bCs/>
                <w:sz w:val="24"/>
                <w:szCs w:val="24"/>
              </w:rPr>
              <w:t>likumos</w:t>
            </w:r>
            <w:r w:rsidR="009F1285" w:rsidRPr="00A801EC">
              <w:rPr>
                <w:rFonts w:ascii="Times New Roman" w:hAnsi="Times New Roman" w:cs="Times New Roman"/>
                <w:bCs/>
                <w:sz w:val="24"/>
                <w:szCs w:val="24"/>
              </w:rPr>
              <w:t xml:space="preserve"> paredzētām izmaiņām nekustamā īpašuma ierakstīšanas un tiesību nostiprināšanas procesa vienkāršošanā. Ievērojot minēto, kā arī to, ka saskaņā ar Zemesgrāmatu likuma 121.pantu nostiprinājuma lūguma formas apstiprina Ministru kabinets, izstrādājams Ministru kabineta noteikumu projekta „Grozījumi Ministru kabineta </w:t>
            </w:r>
            <w:proofErr w:type="gramStart"/>
            <w:r w:rsidR="009F1285" w:rsidRPr="00A801EC">
              <w:rPr>
                <w:rFonts w:ascii="Times New Roman" w:hAnsi="Times New Roman" w:cs="Times New Roman"/>
                <w:bCs/>
                <w:sz w:val="24"/>
                <w:szCs w:val="24"/>
              </w:rPr>
              <w:t>2006.gada</w:t>
            </w:r>
            <w:proofErr w:type="gramEnd"/>
            <w:r w:rsidR="009F1285" w:rsidRPr="00A801EC">
              <w:rPr>
                <w:rFonts w:ascii="Times New Roman" w:hAnsi="Times New Roman" w:cs="Times New Roman"/>
                <w:bCs/>
                <w:sz w:val="24"/>
                <w:szCs w:val="24"/>
              </w:rPr>
              <w:t xml:space="preserve"> 31.oktobra noteikumos Nr.898 „Noteikumi par zemesgrāmatu nostiprinājuma lūguma formām” (turpmāk – Noteikumu projekts). </w:t>
            </w:r>
          </w:p>
        </w:tc>
      </w:tr>
      <w:tr w:rsidR="002234A9" w:rsidRPr="00AC05A2"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2234A9" w:rsidRDefault="004D15A9" w:rsidP="00DA596D">
            <w:pPr>
              <w:spacing w:after="0" w:line="240" w:lineRule="auto"/>
              <w:rPr>
                <w:rFonts w:ascii="Times New Roman" w:eastAsia="Times New Roman" w:hAnsi="Times New Roman" w:cs="Times New Roman"/>
                <w:sz w:val="24"/>
                <w:szCs w:val="24"/>
                <w:lang w:eastAsia="lv-LV"/>
              </w:rPr>
            </w:pPr>
            <w:r w:rsidRPr="002234A9">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2234A9" w:rsidRDefault="004D15A9" w:rsidP="00DA596D">
            <w:pPr>
              <w:spacing w:after="0" w:line="240" w:lineRule="auto"/>
              <w:rPr>
                <w:rFonts w:ascii="Times New Roman" w:eastAsia="Times New Roman" w:hAnsi="Times New Roman" w:cs="Times New Roman"/>
                <w:sz w:val="24"/>
                <w:szCs w:val="24"/>
                <w:lang w:eastAsia="lv-LV"/>
              </w:rPr>
            </w:pPr>
            <w:r w:rsidRPr="002234A9">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5D46EF" w:rsidRPr="00AC05A2" w:rsidRDefault="005D46EF" w:rsidP="009045EB">
            <w:pPr>
              <w:spacing w:after="0" w:line="240" w:lineRule="auto"/>
              <w:jc w:val="both"/>
              <w:rPr>
                <w:rFonts w:ascii="Times New Roman" w:hAnsi="Times New Roman" w:cs="Times New Roman"/>
                <w:bCs/>
                <w:sz w:val="24"/>
                <w:szCs w:val="24"/>
              </w:rPr>
            </w:pPr>
            <w:r w:rsidRPr="00AC05A2">
              <w:rPr>
                <w:rFonts w:ascii="Times New Roman" w:hAnsi="Times New Roman" w:cs="Times New Roman"/>
                <w:bCs/>
                <w:sz w:val="24"/>
                <w:szCs w:val="24"/>
              </w:rPr>
              <w:t xml:space="preserve">Ar iepriekš minēto likumu </w:t>
            </w:r>
            <w:r w:rsidR="000A2037" w:rsidRPr="00AC05A2">
              <w:rPr>
                <w:rFonts w:ascii="Times New Roman" w:hAnsi="Times New Roman" w:cs="Times New Roman"/>
                <w:bCs/>
                <w:sz w:val="24"/>
                <w:szCs w:val="24"/>
              </w:rPr>
              <w:t xml:space="preserve">pieņemšanu </w:t>
            </w:r>
            <w:r w:rsidRPr="00AC05A2">
              <w:rPr>
                <w:rFonts w:ascii="Times New Roman" w:hAnsi="Times New Roman" w:cs="Times New Roman"/>
                <w:bCs/>
                <w:sz w:val="24"/>
                <w:szCs w:val="24"/>
              </w:rPr>
              <w:t>ieviestas šādas izmaiņas nekustamā īpašuma ierakstīšanas un tiesību nostiprināšanas procesos:</w:t>
            </w:r>
          </w:p>
          <w:p w:rsidR="008C4084" w:rsidRPr="00AC05A2" w:rsidRDefault="005D46EF" w:rsidP="009045EB">
            <w:pPr>
              <w:spacing w:after="0" w:line="240" w:lineRule="auto"/>
              <w:jc w:val="both"/>
              <w:rPr>
                <w:rFonts w:ascii="Times New Roman" w:hAnsi="Times New Roman" w:cs="Times New Roman"/>
                <w:bCs/>
                <w:sz w:val="24"/>
                <w:szCs w:val="24"/>
              </w:rPr>
            </w:pPr>
            <w:r w:rsidRPr="00AC05A2">
              <w:rPr>
                <w:rFonts w:ascii="Times New Roman" w:hAnsi="Times New Roman" w:cs="Times New Roman"/>
                <w:bCs/>
                <w:sz w:val="24"/>
                <w:szCs w:val="24"/>
              </w:rPr>
              <w:t>1</w:t>
            </w:r>
            <w:r w:rsidR="009045EB" w:rsidRPr="00AC05A2">
              <w:rPr>
                <w:rFonts w:ascii="Times New Roman" w:hAnsi="Times New Roman" w:cs="Times New Roman"/>
                <w:bCs/>
                <w:sz w:val="24"/>
                <w:szCs w:val="24"/>
              </w:rPr>
              <w:t xml:space="preserve">) </w:t>
            </w:r>
            <w:r w:rsidR="002234A9" w:rsidRPr="00AC05A2">
              <w:rPr>
                <w:rFonts w:ascii="Times New Roman" w:hAnsi="Times New Roman" w:cs="Times New Roman"/>
                <w:bCs/>
                <w:sz w:val="24"/>
                <w:szCs w:val="24"/>
              </w:rPr>
              <w:t xml:space="preserve">Ierakstīšanas likuma un Zemesgrāmatu likuma grozījumi paredz, ka no </w:t>
            </w:r>
            <w:proofErr w:type="gramStart"/>
            <w:r w:rsidR="002234A9" w:rsidRPr="00AC05A2">
              <w:rPr>
                <w:rFonts w:ascii="Times New Roman" w:hAnsi="Times New Roman" w:cs="Times New Roman"/>
                <w:bCs/>
                <w:sz w:val="24"/>
                <w:szCs w:val="24"/>
              </w:rPr>
              <w:t>2015.gada</w:t>
            </w:r>
            <w:proofErr w:type="gramEnd"/>
            <w:r w:rsidR="002234A9" w:rsidRPr="00AC05A2">
              <w:rPr>
                <w:rFonts w:ascii="Times New Roman" w:hAnsi="Times New Roman" w:cs="Times New Roman"/>
                <w:bCs/>
                <w:sz w:val="24"/>
                <w:szCs w:val="24"/>
              </w:rPr>
              <w:t xml:space="preserve"> </w:t>
            </w:r>
            <w:r w:rsidRPr="00AC05A2">
              <w:rPr>
                <w:rFonts w:ascii="Times New Roman" w:hAnsi="Times New Roman" w:cs="Times New Roman"/>
                <w:bCs/>
                <w:sz w:val="24"/>
                <w:szCs w:val="24"/>
              </w:rPr>
              <w:t xml:space="preserve">1.janvāra nostiprinājuma lūdzējiem nav jāpievieno zemes robežu plāns, kadastra izziņas vai </w:t>
            </w:r>
            <w:r w:rsidR="000A2037" w:rsidRPr="00AC05A2">
              <w:rPr>
                <w:rFonts w:ascii="Times New Roman" w:hAnsi="Times New Roman" w:cs="Times New Roman"/>
                <w:bCs/>
                <w:sz w:val="24"/>
                <w:szCs w:val="24"/>
              </w:rPr>
              <w:t xml:space="preserve">izraksts </w:t>
            </w:r>
            <w:r w:rsidRPr="00AC05A2">
              <w:rPr>
                <w:rFonts w:ascii="Times New Roman" w:hAnsi="Times New Roman" w:cs="Times New Roman"/>
                <w:bCs/>
                <w:sz w:val="24"/>
                <w:szCs w:val="24"/>
              </w:rPr>
              <w:t>no tehniskās inventarizācijas lietām</w:t>
            </w:r>
            <w:r w:rsidR="008C4084" w:rsidRPr="00AC05A2">
              <w:rPr>
                <w:rFonts w:ascii="Times New Roman" w:hAnsi="Times New Roman" w:cs="Times New Roman"/>
                <w:bCs/>
                <w:sz w:val="24"/>
                <w:szCs w:val="24"/>
              </w:rPr>
              <w:t>.</w:t>
            </w:r>
          </w:p>
          <w:p w:rsidR="009045EB" w:rsidRPr="00AC05A2" w:rsidRDefault="008C4084" w:rsidP="009045EB">
            <w:pPr>
              <w:spacing w:after="0" w:line="240" w:lineRule="auto"/>
              <w:jc w:val="both"/>
              <w:rPr>
                <w:rFonts w:ascii="Times New Roman" w:hAnsi="Times New Roman"/>
                <w:sz w:val="24"/>
                <w:szCs w:val="24"/>
              </w:rPr>
            </w:pPr>
            <w:r w:rsidRPr="00AC05A2">
              <w:rPr>
                <w:rFonts w:ascii="Times New Roman" w:hAnsi="Times New Roman"/>
                <w:sz w:val="24"/>
                <w:szCs w:val="24"/>
              </w:rPr>
              <w:t xml:space="preserve">Jāatzīmē, ka no </w:t>
            </w:r>
            <w:proofErr w:type="gramStart"/>
            <w:r w:rsidRPr="00AC05A2">
              <w:rPr>
                <w:rFonts w:ascii="Times New Roman" w:hAnsi="Times New Roman"/>
                <w:sz w:val="24"/>
                <w:szCs w:val="24"/>
              </w:rPr>
              <w:t>2012.gada</w:t>
            </w:r>
            <w:proofErr w:type="gramEnd"/>
            <w:r w:rsidRPr="00AC05A2">
              <w:rPr>
                <w:rFonts w:ascii="Times New Roman" w:hAnsi="Times New Roman"/>
                <w:sz w:val="24"/>
                <w:szCs w:val="24"/>
              </w:rPr>
              <w:t xml:space="preserve"> 27.janvāra, kad spēkā stājās Ministru kabineta 2011.gada 27.decembra noteikumi Nr.1019 „Zemes kadastrālās uzmērīšanas noteikumi”, </w:t>
            </w:r>
            <w:r w:rsidR="00FA2817" w:rsidRPr="00AC05A2">
              <w:rPr>
                <w:rFonts w:ascii="Times New Roman" w:hAnsi="Times New Roman"/>
                <w:sz w:val="24"/>
                <w:szCs w:val="24"/>
              </w:rPr>
              <w:t xml:space="preserve">zemes kadastrālās uzmērīšanas lieta tiek sagatavota elektroniskā dokumenta formā, bet zemes robežu plānus sagatavo kā papīra dokumentus. Pēc zemes vienību reģistrācijas vai kadastra datu aktualizācijas Valsts zemes dienests </w:t>
            </w:r>
            <w:r w:rsidRPr="00AC05A2">
              <w:rPr>
                <w:rFonts w:ascii="Times New Roman" w:hAnsi="Times New Roman"/>
                <w:sz w:val="24"/>
                <w:szCs w:val="24"/>
              </w:rPr>
              <w:t>zemes vienību robežu plān</w:t>
            </w:r>
            <w:r w:rsidR="00FA2817" w:rsidRPr="00AC05A2">
              <w:rPr>
                <w:rFonts w:ascii="Times New Roman" w:hAnsi="Times New Roman"/>
                <w:sz w:val="24"/>
                <w:szCs w:val="24"/>
              </w:rPr>
              <w:t xml:space="preserve">us pārvērš </w:t>
            </w:r>
            <w:r w:rsidR="00B079FF" w:rsidRPr="00AC05A2">
              <w:rPr>
                <w:rFonts w:ascii="Times New Roman" w:hAnsi="Times New Roman"/>
                <w:sz w:val="24"/>
                <w:szCs w:val="24"/>
              </w:rPr>
              <w:t xml:space="preserve">elektroniskā formā </w:t>
            </w:r>
            <w:r w:rsidR="00FA2817" w:rsidRPr="00AC05A2">
              <w:rPr>
                <w:rFonts w:ascii="Times New Roman" w:hAnsi="Times New Roman"/>
                <w:sz w:val="24"/>
                <w:szCs w:val="24"/>
              </w:rPr>
              <w:t>glabā</w:t>
            </w:r>
            <w:r w:rsidR="00B079FF" w:rsidRPr="00AC05A2">
              <w:rPr>
                <w:rFonts w:ascii="Times New Roman" w:hAnsi="Times New Roman"/>
                <w:sz w:val="24"/>
                <w:szCs w:val="24"/>
              </w:rPr>
              <w:t>šanai elektroniskā vidē</w:t>
            </w:r>
            <w:r w:rsidRPr="00AC05A2">
              <w:rPr>
                <w:rFonts w:ascii="Times New Roman" w:hAnsi="Times New Roman"/>
                <w:sz w:val="24"/>
                <w:szCs w:val="24"/>
              </w:rPr>
              <w:t xml:space="preserve">, un pastāv iespēja </w:t>
            </w:r>
            <w:r w:rsidR="00B079FF" w:rsidRPr="00AC05A2">
              <w:rPr>
                <w:rFonts w:ascii="Times New Roman" w:hAnsi="Times New Roman"/>
                <w:sz w:val="24"/>
                <w:szCs w:val="24"/>
              </w:rPr>
              <w:t xml:space="preserve">elektroniskā vidē </w:t>
            </w:r>
            <w:r w:rsidR="00FA2817" w:rsidRPr="00AC05A2">
              <w:rPr>
                <w:rFonts w:ascii="Times New Roman" w:hAnsi="Times New Roman"/>
                <w:sz w:val="24"/>
                <w:szCs w:val="24"/>
              </w:rPr>
              <w:t xml:space="preserve">uzglabātos </w:t>
            </w:r>
            <w:r w:rsidRPr="00AC05A2">
              <w:rPr>
                <w:rFonts w:ascii="Times New Roman" w:hAnsi="Times New Roman"/>
                <w:sz w:val="24"/>
                <w:szCs w:val="24"/>
              </w:rPr>
              <w:t xml:space="preserve">zemes robežu plānus izmantot arī zemesgrāmatu nodaļas tiesnesim lēmuma pieņemšanā. Vienlaikus rasta iespēja Valsts zemes dienestam pēc zemesgrāmatu nodaļas pieprasījuma </w:t>
            </w:r>
            <w:r w:rsidR="00B079FF" w:rsidRPr="00AC05A2">
              <w:rPr>
                <w:rFonts w:ascii="Times New Roman" w:hAnsi="Times New Roman"/>
                <w:sz w:val="24"/>
                <w:szCs w:val="24"/>
              </w:rPr>
              <w:t xml:space="preserve">pārvērst elektroniskā formā </w:t>
            </w:r>
            <w:r w:rsidRPr="00AC05A2">
              <w:rPr>
                <w:rFonts w:ascii="Times New Roman" w:hAnsi="Times New Roman"/>
                <w:sz w:val="24"/>
                <w:szCs w:val="24"/>
              </w:rPr>
              <w:t>tā rīcībā esošus zemes robežu plānus, kuri iesniegti pirms minēto noteikumu spēkā stāšanās</w:t>
            </w:r>
            <w:r w:rsidR="009045EB" w:rsidRPr="00AC05A2">
              <w:rPr>
                <w:rFonts w:ascii="Times New Roman" w:hAnsi="Times New Roman"/>
                <w:sz w:val="24"/>
                <w:szCs w:val="24"/>
              </w:rPr>
              <w:t xml:space="preserve"> (</w:t>
            </w:r>
            <w:r w:rsidR="009045EB" w:rsidRPr="00AC05A2">
              <w:rPr>
                <w:rFonts w:ascii="Times New Roman" w:hAnsi="Times New Roman"/>
                <w:i/>
                <w:sz w:val="24"/>
                <w:szCs w:val="24"/>
              </w:rPr>
              <w:t xml:space="preserve">Noteikumu projekta 1.4.apakšpunkts (1.pielikuma 6.punkts), </w:t>
            </w:r>
            <w:r w:rsidR="009045EB" w:rsidRPr="00AC05A2">
              <w:rPr>
                <w:rFonts w:ascii="Times New Roman" w:hAnsi="Times New Roman"/>
                <w:i/>
                <w:sz w:val="24"/>
                <w:szCs w:val="24"/>
              </w:rPr>
              <w:lastRenderedPageBreak/>
              <w:t>1.5.apakšpunkts (2.pielikuma 6.punkts), 1.6.apakšpunkts (3.pielikuma 7.punkts), 1.8.apakšpunkts (5.pielikuma 6.punkts), 1.9.apakšpunkts (6.pielikuma 1</w:t>
            </w:r>
            <w:r w:rsidR="00767CEC" w:rsidRPr="00A801EC">
              <w:rPr>
                <w:rFonts w:ascii="Times New Roman" w:hAnsi="Times New Roman"/>
                <w:i/>
                <w:sz w:val="24"/>
                <w:szCs w:val="24"/>
              </w:rPr>
              <w:t>0</w:t>
            </w:r>
            <w:r w:rsidR="009045EB" w:rsidRPr="00AC05A2">
              <w:rPr>
                <w:rFonts w:ascii="Times New Roman" w:hAnsi="Times New Roman"/>
                <w:i/>
                <w:sz w:val="24"/>
                <w:szCs w:val="24"/>
              </w:rPr>
              <w:t>.punkts)</w:t>
            </w:r>
            <w:r w:rsidR="00C21CB3" w:rsidRPr="00AC05A2">
              <w:rPr>
                <w:rFonts w:ascii="Times New Roman" w:hAnsi="Times New Roman"/>
                <w:i/>
                <w:sz w:val="24"/>
                <w:szCs w:val="24"/>
              </w:rPr>
              <w:t>)</w:t>
            </w:r>
            <w:r w:rsidR="009045EB" w:rsidRPr="00AC05A2">
              <w:rPr>
                <w:rFonts w:ascii="Times New Roman" w:hAnsi="Times New Roman"/>
                <w:i/>
                <w:sz w:val="24"/>
                <w:szCs w:val="24"/>
              </w:rPr>
              <w:t>.</w:t>
            </w:r>
          </w:p>
          <w:p w:rsidR="008C4084" w:rsidRPr="00AC05A2" w:rsidRDefault="005D46EF" w:rsidP="009045EB">
            <w:pPr>
              <w:spacing w:after="0" w:line="240" w:lineRule="auto"/>
              <w:jc w:val="both"/>
              <w:rPr>
                <w:rFonts w:ascii="Times New Roman" w:hAnsi="Times New Roman" w:cs="Times New Roman"/>
                <w:bCs/>
                <w:sz w:val="24"/>
                <w:szCs w:val="24"/>
              </w:rPr>
            </w:pPr>
            <w:r w:rsidRPr="00AC05A2">
              <w:rPr>
                <w:rFonts w:ascii="Times New Roman" w:hAnsi="Times New Roman" w:cs="Times New Roman"/>
                <w:bCs/>
                <w:sz w:val="24"/>
                <w:szCs w:val="24"/>
              </w:rPr>
              <w:t>2) Zemesgrāmatu likuma grozījumi paredz pienākumu valsts vienotās datorizētās zemesgrāmatas pārzinim pašvaldībām nodot strukturētā veidā datus par īres un nomas tiesību nostiprinājumiem</w:t>
            </w:r>
            <w:r w:rsidR="001F09D3" w:rsidRPr="00AC05A2">
              <w:rPr>
                <w:rFonts w:ascii="Times New Roman" w:hAnsi="Times New Roman" w:cs="Times New Roman"/>
                <w:bCs/>
                <w:sz w:val="24"/>
                <w:szCs w:val="24"/>
              </w:rPr>
              <w:t xml:space="preserve">. </w:t>
            </w:r>
          </w:p>
          <w:p w:rsidR="005D46EF" w:rsidRPr="00AC05A2" w:rsidRDefault="008C4084" w:rsidP="009045EB">
            <w:pPr>
              <w:spacing w:after="0" w:line="240" w:lineRule="auto"/>
              <w:jc w:val="both"/>
              <w:rPr>
                <w:rFonts w:ascii="Times New Roman" w:hAnsi="Times New Roman" w:cs="Times New Roman"/>
                <w:bCs/>
                <w:i/>
                <w:sz w:val="24"/>
                <w:szCs w:val="24"/>
              </w:rPr>
            </w:pPr>
            <w:r w:rsidRPr="00AC05A2">
              <w:rPr>
                <w:rFonts w:ascii="Times New Roman" w:hAnsi="Times New Roman" w:cs="Times New Roman"/>
                <w:sz w:val="24"/>
                <w:szCs w:val="24"/>
              </w:rPr>
              <w:t xml:space="preserve">Atbilstoši </w:t>
            </w:r>
            <w:proofErr w:type="gramStart"/>
            <w:r w:rsidRPr="00AC05A2">
              <w:rPr>
                <w:rFonts w:ascii="Times New Roman" w:hAnsi="Times New Roman" w:cs="Times New Roman"/>
                <w:sz w:val="24"/>
                <w:szCs w:val="24"/>
              </w:rPr>
              <w:t>2011.gada</w:t>
            </w:r>
            <w:proofErr w:type="gramEnd"/>
            <w:r w:rsidRPr="00AC05A2">
              <w:rPr>
                <w:rFonts w:ascii="Times New Roman" w:hAnsi="Times New Roman" w:cs="Times New Roman"/>
                <w:sz w:val="24"/>
                <w:szCs w:val="24"/>
              </w:rPr>
              <w:t xml:space="preserve"> 5.decembra Ministru kabineta un Latvijas Pašvaldību savienības 2012.gada vienošanās un domstarpību protokola 6.punktam, valsts vienotās datorizētās zemesgrāmatas turētājs strukturētā veidā nodrošinās šādas informācijas nodošanu pašvaldībām – (zemes vienības, būves, telpu grupas vai zemes vienības daļas) kadastra apzīmējums, adreses, īres līguma termiņa sākums un beigas, īrnieka vārds, uzvārds un personas kods,  bet juridiskai personai </w:t>
            </w:r>
            <w:r w:rsidR="00C21CB3" w:rsidRPr="00AC05A2">
              <w:rPr>
                <w:rFonts w:ascii="Times New Roman" w:hAnsi="Times New Roman" w:cs="Times New Roman"/>
                <w:sz w:val="24"/>
                <w:szCs w:val="24"/>
              </w:rPr>
              <w:t>nosaukums</w:t>
            </w:r>
            <w:r w:rsidRPr="00AC05A2">
              <w:rPr>
                <w:rFonts w:ascii="Times New Roman" w:hAnsi="Times New Roman" w:cs="Times New Roman"/>
                <w:sz w:val="24"/>
                <w:szCs w:val="24"/>
              </w:rPr>
              <w:t xml:space="preserve">, reģistrācijas </w:t>
            </w:r>
            <w:r w:rsidR="00C21CB3" w:rsidRPr="00AC05A2">
              <w:rPr>
                <w:rFonts w:ascii="Times New Roman" w:hAnsi="Times New Roman" w:cs="Times New Roman"/>
                <w:sz w:val="24"/>
                <w:szCs w:val="24"/>
              </w:rPr>
              <w:t>numurs</w:t>
            </w:r>
            <w:r w:rsidRPr="00AC05A2">
              <w:rPr>
                <w:rFonts w:ascii="Times New Roman" w:hAnsi="Times New Roman" w:cs="Times New Roman"/>
                <w:sz w:val="24"/>
                <w:szCs w:val="24"/>
              </w:rPr>
              <w:t>. Papildus minētajam pašvaldībām</w:t>
            </w:r>
            <w:r w:rsidR="00576980" w:rsidRPr="00AC05A2">
              <w:rPr>
                <w:rFonts w:ascii="Times New Roman" w:hAnsi="Times New Roman" w:cs="Times New Roman"/>
                <w:sz w:val="24"/>
                <w:szCs w:val="24"/>
              </w:rPr>
              <w:t>,</w:t>
            </w:r>
            <w:r w:rsidRPr="00AC05A2">
              <w:rPr>
                <w:rFonts w:ascii="Times New Roman" w:hAnsi="Times New Roman" w:cs="Times New Roman"/>
                <w:sz w:val="24"/>
                <w:szCs w:val="24"/>
              </w:rPr>
              <w:t xml:space="preserve"> izmantojot WEB servisu</w:t>
            </w:r>
            <w:r w:rsidR="00C21CB3" w:rsidRPr="00AC05A2">
              <w:rPr>
                <w:rFonts w:ascii="Times New Roman" w:hAnsi="Times New Roman" w:cs="Times New Roman"/>
                <w:sz w:val="24"/>
                <w:szCs w:val="24"/>
              </w:rPr>
              <w:t>,</w:t>
            </w:r>
            <w:r w:rsidRPr="00AC05A2">
              <w:rPr>
                <w:rFonts w:ascii="Times New Roman" w:hAnsi="Times New Roman" w:cs="Times New Roman"/>
                <w:sz w:val="24"/>
                <w:szCs w:val="24"/>
              </w:rPr>
              <w:t xml:space="preserve"> tiks nodota arī </w:t>
            </w:r>
            <w:r w:rsidR="00C21CB3" w:rsidRPr="00AC05A2">
              <w:rPr>
                <w:rFonts w:ascii="Times New Roman" w:hAnsi="Times New Roman" w:cs="Times New Roman"/>
                <w:sz w:val="24"/>
                <w:szCs w:val="24"/>
              </w:rPr>
              <w:t>informācija par platību</w:t>
            </w:r>
            <w:r w:rsidRPr="00AC05A2">
              <w:rPr>
                <w:rFonts w:ascii="Times New Roman" w:hAnsi="Times New Roman" w:cs="Times New Roman"/>
                <w:sz w:val="24"/>
                <w:szCs w:val="24"/>
              </w:rPr>
              <w:t xml:space="preserve">, ja tiks izīrēta/iznomāta konkrēta daļa no kadastra objekta. Prasība zemesgrāmatā norādīt izīrējamo/iznomājamo platību gadījumos, kad tiek izīrēta/iznomāta daļa no kadastra objekta, izriet no Zemesgrāmatu likuma </w:t>
            </w:r>
            <w:proofErr w:type="gramStart"/>
            <w:r w:rsidRPr="00AC05A2">
              <w:rPr>
                <w:rFonts w:ascii="Times New Roman" w:hAnsi="Times New Roman" w:cs="Times New Roman"/>
                <w:sz w:val="24"/>
                <w:szCs w:val="24"/>
              </w:rPr>
              <w:t>47.panta</w:t>
            </w:r>
            <w:proofErr w:type="gramEnd"/>
            <w:r w:rsidRPr="00AC05A2">
              <w:rPr>
                <w:rFonts w:ascii="Times New Roman" w:hAnsi="Times New Roman" w:cs="Times New Roman"/>
                <w:sz w:val="24"/>
                <w:szCs w:val="24"/>
              </w:rPr>
              <w:t xml:space="preserve">. Atzīmējams, ka Zemesgrāmatu likuma </w:t>
            </w:r>
            <w:proofErr w:type="gramStart"/>
            <w:r w:rsidRPr="00AC05A2">
              <w:rPr>
                <w:rFonts w:ascii="Times New Roman" w:hAnsi="Times New Roman" w:cs="Times New Roman"/>
                <w:sz w:val="24"/>
                <w:szCs w:val="24"/>
              </w:rPr>
              <w:t>47.panta</w:t>
            </w:r>
            <w:proofErr w:type="gramEnd"/>
            <w:r w:rsidRPr="00AC05A2">
              <w:rPr>
                <w:rFonts w:ascii="Times New Roman" w:hAnsi="Times New Roman" w:cs="Times New Roman"/>
                <w:sz w:val="24"/>
                <w:szCs w:val="24"/>
              </w:rPr>
              <w:t xml:space="preserve"> pirmās daļas 2. punkts paredz, ka nodalījuma ierakstā norāda nostiprināto tiesību, tās saturu un būtiskos piederumus.</w:t>
            </w:r>
            <w:r w:rsidR="009045EB" w:rsidRPr="00AC05A2">
              <w:rPr>
                <w:rFonts w:ascii="Times New Roman" w:hAnsi="Times New Roman" w:cs="Times New Roman"/>
                <w:sz w:val="24"/>
                <w:szCs w:val="24"/>
              </w:rPr>
              <w:t xml:space="preserve"> </w:t>
            </w:r>
            <w:r w:rsidR="009045EB" w:rsidRPr="00AC05A2">
              <w:rPr>
                <w:rFonts w:ascii="Times New Roman" w:hAnsi="Times New Roman" w:cs="Times New Roman"/>
                <w:i/>
                <w:sz w:val="24"/>
                <w:szCs w:val="24"/>
              </w:rPr>
              <w:t>(Noteikumu projekta 1.10.apakšpunkts</w:t>
            </w:r>
            <w:r w:rsidR="00AC05A2" w:rsidRPr="00AC05A2">
              <w:rPr>
                <w:rFonts w:ascii="Times New Roman" w:hAnsi="Times New Roman" w:cs="Times New Roman"/>
                <w:i/>
                <w:sz w:val="24"/>
                <w:szCs w:val="24"/>
              </w:rPr>
              <w:t>,</w:t>
            </w:r>
            <w:r w:rsidR="009045EB" w:rsidRPr="00AC05A2">
              <w:rPr>
                <w:rFonts w:ascii="Times New Roman" w:hAnsi="Times New Roman" w:cs="Times New Roman"/>
                <w:i/>
                <w:sz w:val="24"/>
                <w:szCs w:val="24"/>
              </w:rPr>
              <w:t xml:space="preserve"> 7.pielikums). </w:t>
            </w:r>
          </w:p>
          <w:p w:rsidR="009045EB" w:rsidRPr="00AC05A2" w:rsidRDefault="005D46EF" w:rsidP="009045EB">
            <w:pPr>
              <w:spacing w:after="0" w:line="240" w:lineRule="auto"/>
              <w:jc w:val="both"/>
              <w:rPr>
                <w:sz w:val="24"/>
                <w:szCs w:val="24"/>
              </w:rPr>
            </w:pPr>
            <w:r w:rsidRPr="00AC05A2">
              <w:rPr>
                <w:rFonts w:ascii="Times New Roman" w:hAnsi="Times New Roman" w:cs="Times New Roman"/>
                <w:bCs/>
                <w:sz w:val="24"/>
                <w:szCs w:val="24"/>
              </w:rPr>
              <w:t xml:space="preserve">3) Zemesgrāmatu likuma grozījumi paredz nošķirt gadījumus, kad kā tiesību nostiprinājums tiek izsniegta zemesgrāmatu nodaļu tiesnešu lēmuma apliecināta </w:t>
            </w:r>
            <w:proofErr w:type="spellStart"/>
            <w:r w:rsidRPr="00AC05A2">
              <w:rPr>
                <w:rFonts w:ascii="Times New Roman" w:hAnsi="Times New Roman" w:cs="Times New Roman"/>
                <w:bCs/>
                <w:sz w:val="24"/>
                <w:szCs w:val="24"/>
              </w:rPr>
              <w:t>datorizdruka</w:t>
            </w:r>
            <w:proofErr w:type="spellEnd"/>
            <w:r w:rsidRPr="00AC05A2">
              <w:rPr>
                <w:rFonts w:ascii="Times New Roman" w:hAnsi="Times New Roman" w:cs="Times New Roman"/>
                <w:bCs/>
                <w:sz w:val="24"/>
                <w:szCs w:val="24"/>
              </w:rPr>
              <w:t xml:space="preserve"> un </w:t>
            </w:r>
            <w:r w:rsidR="00864BFF" w:rsidRPr="00AC05A2">
              <w:rPr>
                <w:rFonts w:ascii="Times New Roman" w:hAnsi="Times New Roman" w:cs="Times New Roman"/>
                <w:bCs/>
                <w:sz w:val="24"/>
                <w:szCs w:val="24"/>
              </w:rPr>
              <w:t>kad – z</w:t>
            </w:r>
            <w:r w:rsidRPr="00AC05A2">
              <w:rPr>
                <w:rFonts w:ascii="Times New Roman" w:hAnsi="Times New Roman" w:cs="Times New Roman"/>
                <w:bCs/>
                <w:sz w:val="24"/>
                <w:szCs w:val="24"/>
              </w:rPr>
              <w:t>emesgrāmatas apliecība</w:t>
            </w:r>
            <w:r w:rsidR="007721E7" w:rsidRPr="00AC05A2">
              <w:rPr>
                <w:rFonts w:ascii="Times New Roman" w:hAnsi="Times New Roman" w:cs="Times New Roman"/>
                <w:bCs/>
                <w:sz w:val="24"/>
                <w:szCs w:val="24"/>
              </w:rPr>
              <w:t>.</w:t>
            </w:r>
            <w:r w:rsidR="00246025" w:rsidRPr="00AC05A2">
              <w:rPr>
                <w:rFonts w:ascii="Times New Roman" w:hAnsi="Times New Roman" w:cs="Times New Roman"/>
                <w:bCs/>
                <w:sz w:val="24"/>
                <w:szCs w:val="24"/>
              </w:rPr>
              <w:t xml:space="preserve"> Proti, atbilstoši Zemesgrāmatu likuma grozījumiem p</w:t>
            </w:r>
            <w:r w:rsidR="00246025" w:rsidRPr="00AC05A2">
              <w:rPr>
                <w:rFonts w:ascii="Times New Roman" w:hAnsi="Times New Roman" w:cs="Times New Roman"/>
                <w:sz w:val="24"/>
                <w:szCs w:val="24"/>
              </w:rPr>
              <w:t xml:space="preserve">ar jebkuru nostiprinājumu saņemama zemesgrāmatu nodaļas tiesneša lēmuma apliecināta </w:t>
            </w:r>
            <w:proofErr w:type="spellStart"/>
            <w:r w:rsidR="00246025" w:rsidRPr="00AC05A2">
              <w:rPr>
                <w:rFonts w:ascii="Times New Roman" w:hAnsi="Times New Roman" w:cs="Times New Roman"/>
                <w:bCs/>
                <w:sz w:val="24"/>
                <w:szCs w:val="24"/>
              </w:rPr>
              <w:t>datorizdruka</w:t>
            </w:r>
            <w:proofErr w:type="spellEnd"/>
            <w:r w:rsidR="00576980" w:rsidRPr="00AC05A2">
              <w:rPr>
                <w:rFonts w:ascii="Times New Roman" w:hAnsi="Times New Roman" w:cs="Times New Roman"/>
                <w:sz w:val="24"/>
                <w:szCs w:val="24"/>
              </w:rPr>
              <w:t>, savukārt</w:t>
            </w:r>
            <w:r w:rsidR="00246025" w:rsidRPr="00AC05A2">
              <w:rPr>
                <w:rFonts w:ascii="Times New Roman" w:hAnsi="Times New Roman" w:cs="Times New Roman"/>
                <w:sz w:val="24"/>
                <w:szCs w:val="24"/>
              </w:rPr>
              <w:t xml:space="preserve"> tajos gadījumos, kad nostiprina jaunu īpašuma tiesību, izsniedzama zemesgrāmatas apliecība. Šāda priekšlikuma </w:t>
            </w:r>
            <w:r w:rsidR="00CF3C59" w:rsidRPr="00AC05A2">
              <w:rPr>
                <w:rFonts w:ascii="Times New Roman" w:hAnsi="Times New Roman" w:cs="Times New Roman"/>
                <w:sz w:val="24"/>
                <w:szCs w:val="24"/>
              </w:rPr>
              <w:t xml:space="preserve">realizācija </w:t>
            </w:r>
            <w:r w:rsidR="00246025" w:rsidRPr="00AC05A2">
              <w:rPr>
                <w:rFonts w:ascii="Times New Roman" w:hAnsi="Times New Roman" w:cs="Times New Roman"/>
                <w:sz w:val="24"/>
                <w:szCs w:val="24"/>
              </w:rPr>
              <w:t>stiprina zemesgrāmatu apliecības simbolisko nozīmi, izsniedzot to gadījumā, ja personai tiek nostiprin</w:t>
            </w:r>
            <w:r w:rsidR="00576980" w:rsidRPr="00AC05A2">
              <w:rPr>
                <w:rFonts w:ascii="Times New Roman" w:hAnsi="Times New Roman" w:cs="Times New Roman"/>
                <w:sz w:val="24"/>
                <w:szCs w:val="24"/>
              </w:rPr>
              <w:t>āta</w:t>
            </w:r>
            <w:r w:rsidR="00246025" w:rsidRPr="00AC05A2">
              <w:rPr>
                <w:rFonts w:ascii="Times New Roman" w:hAnsi="Times New Roman" w:cs="Times New Roman"/>
                <w:sz w:val="24"/>
                <w:szCs w:val="24"/>
              </w:rPr>
              <w:t xml:space="preserve"> īpašuma tiesība.</w:t>
            </w:r>
            <w:r w:rsidR="00246025" w:rsidRPr="00AC05A2">
              <w:rPr>
                <w:sz w:val="24"/>
                <w:szCs w:val="24"/>
              </w:rPr>
              <w:t xml:space="preserve">  </w:t>
            </w:r>
            <w:r w:rsidR="009045EB" w:rsidRPr="00AC05A2">
              <w:rPr>
                <w:i/>
                <w:sz w:val="24"/>
                <w:szCs w:val="24"/>
              </w:rPr>
              <w:t>(</w:t>
            </w:r>
            <w:r w:rsidR="009045EB" w:rsidRPr="00AC05A2">
              <w:rPr>
                <w:rFonts w:ascii="Times New Roman" w:hAnsi="Times New Roman"/>
                <w:i/>
                <w:sz w:val="24"/>
                <w:szCs w:val="24"/>
              </w:rPr>
              <w:t xml:space="preserve">Noteikumu projekta </w:t>
            </w:r>
            <w:r w:rsidR="009F1285" w:rsidRPr="00AC05A2">
              <w:rPr>
                <w:rFonts w:ascii="Times New Roman" w:hAnsi="Times New Roman"/>
                <w:i/>
                <w:sz w:val="24"/>
                <w:szCs w:val="24"/>
              </w:rPr>
              <w:t xml:space="preserve">1.4. apakšpunkts (1.pielikuma 5.punkts), </w:t>
            </w:r>
            <w:r w:rsidR="009045EB" w:rsidRPr="00AC05A2">
              <w:rPr>
                <w:rFonts w:ascii="Times New Roman" w:hAnsi="Times New Roman"/>
                <w:i/>
                <w:sz w:val="24"/>
                <w:szCs w:val="24"/>
              </w:rPr>
              <w:t xml:space="preserve">1.5.apakšpunkts (2.pielikuma 5.punkts), 1.6.apakšpunkts (3.pielikuma 6.punkts), 1.7.apakšpunkts (4.pielikuma 6.punkts), 1.8.apakšpunkts (5.pielikuma 5.punkts), 1.9.apakšpunkts (6.pielikuma </w:t>
            </w:r>
            <w:r w:rsidR="00767CEC" w:rsidRPr="00A801EC">
              <w:rPr>
                <w:rFonts w:ascii="Times New Roman" w:hAnsi="Times New Roman"/>
                <w:i/>
                <w:sz w:val="24"/>
                <w:szCs w:val="24"/>
              </w:rPr>
              <w:t>9</w:t>
            </w:r>
            <w:r w:rsidR="009045EB" w:rsidRPr="00AC05A2">
              <w:rPr>
                <w:rFonts w:ascii="Times New Roman" w:hAnsi="Times New Roman"/>
                <w:i/>
                <w:sz w:val="24"/>
                <w:szCs w:val="24"/>
              </w:rPr>
              <w:t xml:space="preserve">.punkts), 1.10.apakšpunkts (7.pielikuma 6.punkts), 1.11.apakšpunkts (8.pielikuma </w:t>
            </w:r>
            <w:r w:rsidR="009F1285" w:rsidRPr="00A801EC">
              <w:rPr>
                <w:rFonts w:ascii="Times New Roman" w:hAnsi="Times New Roman"/>
                <w:i/>
                <w:sz w:val="24"/>
                <w:szCs w:val="24"/>
              </w:rPr>
              <w:t>5</w:t>
            </w:r>
            <w:r w:rsidR="009045EB" w:rsidRPr="00AC05A2">
              <w:rPr>
                <w:rFonts w:ascii="Times New Roman" w:hAnsi="Times New Roman"/>
                <w:i/>
                <w:sz w:val="24"/>
                <w:szCs w:val="24"/>
              </w:rPr>
              <w:t>.punkts)).</w:t>
            </w:r>
          </w:p>
          <w:p w:rsidR="009F2239" w:rsidRPr="00AC05A2" w:rsidRDefault="009F2239" w:rsidP="009F2239">
            <w:pPr>
              <w:spacing w:after="0" w:line="240" w:lineRule="auto"/>
              <w:jc w:val="both"/>
              <w:rPr>
                <w:rFonts w:ascii="Times New Roman" w:hAnsi="Times New Roman" w:cs="Times New Roman"/>
                <w:bCs/>
                <w:sz w:val="24"/>
                <w:szCs w:val="24"/>
              </w:rPr>
            </w:pPr>
            <w:r w:rsidRPr="00AC05A2">
              <w:rPr>
                <w:rFonts w:ascii="Times New Roman" w:hAnsi="Times New Roman" w:cs="Times New Roman"/>
                <w:bCs/>
                <w:sz w:val="24"/>
                <w:szCs w:val="24"/>
              </w:rPr>
              <w:t>4) Zemesgrāmatu likuma grozījumi konkretizē</w:t>
            </w:r>
            <w:r w:rsidR="00BE2F64" w:rsidRPr="00AC05A2">
              <w:rPr>
                <w:rFonts w:ascii="Times New Roman" w:hAnsi="Times New Roman" w:cs="Times New Roman"/>
                <w:bCs/>
                <w:sz w:val="24"/>
                <w:szCs w:val="24"/>
              </w:rPr>
              <w:t>,</w:t>
            </w:r>
            <w:r w:rsidRPr="00AC05A2">
              <w:rPr>
                <w:rFonts w:ascii="Times New Roman" w:hAnsi="Times New Roman" w:cs="Times New Roman"/>
                <w:bCs/>
                <w:sz w:val="24"/>
                <w:szCs w:val="24"/>
              </w:rPr>
              <w:t xml:space="preserve"> kāda informācija norādāma nostiprinājuma lūgumā, ja nostiprinājumam nepieciešams dokuments atrodas zemesgrāmatā. </w:t>
            </w:r>
          </w:p>
          <w:p w:rsidR="008C4084" w:rsidRPr="00AC05A2" w:rsidRDefault="008C4084" w:rsidP="008C4084">
            <w:pPr>
              <w:spacing w:after="0" w:line="240" w:lineRule="auto"/>
              <w:jc w:val="both"/>
              <w:rPr>
                <w:rFonts w:ascii="Times New Roman" w:hAnsi="Times New Roman" w:cs="Times New Roman"/>
                <w:sz w:val="24"/>
                <w:lang w:eastAsia="ar-SA"/>
              </w:rPr>
            </w:pPr>
            <w:r w:rsidRPr="00AC05A2">
              <w:rPr>
                <w:rFonts w:ascii="Times New Roman" w:hAnsi="Times New Roman" w:cs="Times New Roman"/>
                <w:bCs/>
                <w:sz w:val="24"/>
                <w:szCs w:val="24"/>
              </w:rPr>
              <w:t>Proti, Zemesgrāmatu likuma grozījumi paredz, ka</w:t>
            </w:r>
            <w:r w:rsidR="00BE2F64" w:rsidRPr="00AC05A2">
              <w:rPr>
                <w:rFonts w:ascii="Times New Roman" w:hAnsi="Times New Roman" w:cs="Times New Roman"/>
                <w:bCs/>
                <w:sz w:val="24"/>
                <w:szCs w:val="24"/>
              </w:rPr>
              <w:t>,</w:t>
            </w:r>
            <w:r w:rsidRPr="00AC05A2">
              <w:rPr>
                <w:rFonts w:ascii="Times New Roman" w:hAnsi="Times New Roman" w:cs="Times New Roman"/>
                <w:bCs/>
                <w:sz w:val="24"/>
                <w:szCs w:val="24"/>
              </w:rPr>
              <w:t xml:space="preserve"> ja dokumenti jau ir iesniegti zemesgrāmatu nodaļā, tie nav </w:t>
            </w:r>
            <w:r w:rsidRPr="00AC05A2">
              <w:rPr>
                <w:rFonts w:ascii="Times New Roman" w:hAnsi="Times New Roman" w:cs="Times New Roman"/>
                <w:bCs/>
                <w:sz w:val="24"/>
                <w:szCs w:val="24"/>
              </w:rPr>
              <w:lastRenderedPageBreak/>
              <w:t xml:space="preserve">jāiesniedz, ja </w:t>
            </w:r>
            <w:r w:rsidRPr="00AC05A2">
              <w:rPr>
                <w:rFonts w:ascii="Times New Roman" w:hAnsi="Times New Roman" w:cs="Times New Roman"/>
                <w:sz w:val="24"/>
                <w:lang w:eastAsia="ar-SA"/>
              </w:rPr>
              <w:t>tie:</w:t>
            </w:r>
          </w:p>
          <w:p w:rsidR="008C4084" w:rsidRPr="00AC05A2" w:rsidRDefault="008C4084" w:rsidP="008C4084">
            <w:pPr>
              <w:suppressAutoHyphens/>
              <w:spacing w:after="0" w:line="240" w:lineRule="auto"/>
              <w:ind w:firstLine="720"/>
              <w:jc w:val="both"/>
              <w:rPr>
                <w:rFonts w:ascii="Times New Roman" w:hAnsi="Times New Roman" w:cs="Times New Roman"/>
                <w:sz w:val="24"/>
                <w:lang w:eastAsia="ar-SA"/>
              </w:rPr>
            </w:pPr>
            <w:r w:rsidRPr="00AC05A2">
              <w:rPr>
                <w:rFonts w:ascii="Times New Roman" w:hAnsi="Times New Roman" w:cs="Times New Roman"/>
                <w:sz w:val="24"/>
                <w:lang w:eastAsia="ar-SA"/>
              </w:rPr>
              <w:t xml:space="preserve">1) </w:t>
            </w:r>
            <w:r w:rsidRPr="00AC05A2">
              <w:rPr>
                <w:rFonts w:ascii="Times New Roman" w:hAnsi="Times New Roman" w:cs="Times New Roman"/>
                <w:bCs/>
                <w:sz w:val="24"/>
                <w:lang w:eastAsia="ar-SA"/>
              </w:rPr>
              <w:t>ir kāda cita</w:t>
            </w:r>
            <w:r w:rsidRPr="00AC05A2">
              <w:rPr>
                <w:rFonts w:ascii="Times New Roman" w:hAnsi="Times New Roman" w:cs="Times New Roman"/>
                <w:sz w:val="24"/>
                <w:lang w:eastAsia="ar-SA"/>
              </w:rPr>
              <w:t xml:space="preserve"> nekustamā īpašuma lietā. Šādā gadījumā nostiprinājuma lūgumā norāda, kurā zemesgrāmatu nodaļā, zemesgrāmatā un nekustamā īpašuma lietā dokuments pievienots;</w:t>
            </w:r>
          </w:p>
          <w:p w:rsidR="008C4084" w:rsidRPr="00AC05A2" w:rsidRDefault="008C4084" w:rsidP="008C4084">
            <w:pPr>
              <w:spacing w:after="0" w:line="240" w:lineRule="auto"/>
              <w:jc w:val="both"/>
              <w:rPr>
                <w:rFonts w:ascii="Times New Roman" w:hAnsi="Times New Roman" w:cs="Times New Roman"/>
                <w:bCs/>
                <w:sz w:val="24"/>
                <w:szCs w:val="24"/>
              </w:rPr>
            </w:pPr>
            <w:r w:rsidRPr="00AC05A2">
              <w:rPr>
                <w:rFonts w:ascii="Times New Roman" w:hAnsi="Times New Roman" w:cs="Times New Roman"/>
                <w:sz w:val="24"/>
                <w:lang w:eastAsia="ar-SA"/>
              </w:rPr>
              <w:tab/>
              <w:t>2) iesniegti attiecīgajā zemesgrāmatu nodaļā, tos pievienojot citam nostiprinājuma lūgumam. Šādā gadījumā nostiprinājuma lūgumā norāda tā nekustamā īpašuma kadastra numuru, par kuru iesniegts nostiprinājuma lūgums, vai zemesgrāmatu un zemesgrāmatas nodalījuma numuru.</w:t>
            </w:r>
          </w:p>
          <w:p w:rsidR="009045EB" w:rsidRPr="00AC05A2" w:rsidRDefault="008C4084" w:rsidP="009045EB">
            <w:pPr>
              <w:spacing w:after="0" w:line="240" w:lineRule="auto"/>
              <w:jc w:val="both"/>
              <w:rPr>
                <w:rFonts w:ascii="Times New Roman" w:hAnsi="Times New Roman"/>
                <w:sz w:val="24"/>
                <w:szCs w:val="24"/>
              </w:rPr>
            </w:pPr>
            <w:r w:rsidRPr="00AC05A2">
              <w:rPr>
                <w:rFonts w:ascii="Times New Roman" w:hAnsi="Times New Roman"/>
                <w:bCs/>
                <w:sz w:val="24"/>
                <w:szCs w:val="24"/>
              </w:rPr>
              <w:tab/>
              <w:t xml:space="preserve">Kā izriet no Zemesgrāmatu likuma grozījumiem, iepriekš </w:t>
            </w:r>
            <w:r w:rsidR="00664F48" w:rsidRPr="00AC05A2">
              <w:rPr>
                <w:rFonts w:ascii="Times New Roman" w:hAnsi="Times New Roman"/>
                <w:bCs/>
                <w:sz w:val="24"/>
                <w:szCs w:val="24"/>
              </w:rPr>
              <w:t>minētajos gadījumos</w:t>
            </w:r>
            <w:r w:rsidRPr="00AC05A2">
              <w:rPr>
                <w:rFonts w:ascii="Times New Roman" w:hAnsi="Times New Roman"/>
                <w:bCs/>
                <w:sz w:val="24"/>
                <w:szCs w:val="24"/>
              </w:rPr>
              <w:t xml:space="preserve"> dokumenti nav jāpievieno. Ja minētās prasības attiecībā uz dokumenta nepārprotamu identificēšanu nav vai nevar tikt izpildītas, tad nostiprinājuma lūgumam pievienojami dokumenta oriģināli. </w:t>
            </w:r>
            <w:r w:rsidR="009045EB" w:rsidRPr="00AC05A2">
              <w:rPr>
                <w:rFonts w:ascii="Times New Roman" w:hAnsi="Times New Roman"/>
                <w:bCs/>
                <w:sz w:val="24"/>
                <w:szCs w:val="24"/>
              </w:rPr>
              <w:t>(</w:t>
            </w:r>
            <w:r w:rsidR="009045EB" w:rsidRPr="00AC05A2">
              <w:rPr>
                <w:rFonts w:ascii="Times New Roman" w:hAnsi="Times New Roman"/>
                <w:i/>
                <w:sz w:val="24"/>
                <w:szCs w:val="24"/>
              </w:rPr>
              <w:t>Noteikumu projekta 1.4.apakšpunkts (1.pielikuma 6.punkts), 1.5.apakšpunkts (2.pielikuma 6.punkts), 1.6.apakšpunkts (3.pielikuma 7.punkts), 1.7.apakšpunkts (4.pielikuma 7.punkts), 1.8.apakšpunkts (5.pielikuma 6.punkts), 1.9.apakšpunkts (6.pielikuma 1</w:t>
            </w:r>
            <w:r w:rsidR="00767CEC" w:rsidRPr="00A801EC">
              <w:rPr>
                <w:rFonts w:ascii="Times New Roman" w:hAnsi="Times New Roman"/>
                <w:i/>
                <w:sz w:val="24"/>
                <w:szCs w:val="24"/>
              </w:rPr>
              <w:t>0</w:t>
            </w:r>
            <w:r w:rsidR="009045EB" w:rsidRPr="00AC05A2">
              <w:rPr>
                <w:rFonts w:ascii="Times New Roman" w:hAnsi="Times New Roman"/>
                <w:i/>
                <w:sz w:val="24"/>
                <w:szCs w:val="24"/>
              </w:rPr>
              <w:t>.punkts), 1.10.apakšpunkts (7.pielikuma 7.punkts), 1.11.apakšpunkts (8.pielikuma 6.punkts)</w:t>
            </w:r>
            <w:r w:rsidR="009045EB" w:rsidRPr="00AC05A2">
              <w:rPr>
                <w:rFonts w:ascii="Times New Roman" w:hAnsi="Times New Roman"/>
                <w:sz w:val="24"/>
                <w:szCs w:val="24"/>
              </w:rPr>
              <w:t>).</w:t>
            </w:r>
          </w:p>
          <w:p w:rsidR="009045EB" w:rsidRPr="00AC05A2" w:rsidRDefault="00BA49E1" w:rsidP="009045EB">
            <w:pPr>
              <w:spacing w:after="0" w:line="240" w:lineRule="auto"/>
              <w:jc w:val="both"/>
              <w:rPr>
                <w:rFonts w:ascii="Times New Roman" w:hAnsi="Times New Roman"/>
                <w:sz w:val="24"/>
                <w:szCs w:val="24"/>
              </w:rPr>
            </w:pPr>
            <w:r w:rsidRPr="00AC05A2">
              <w:rPr>
                <w:rFonts w:ascii="Times New Roman" w:hAnsi="Times New Roman"/>
                <w:bCs/>
                <w:sz w:val="24"/>
                <w:szCs w:val="24"/>
              </w:rPr>
              <w:t>5) Zemesgrāmatu likuma grozījumi maina grozīto ierakstu vešanas kārtību, nosakot, ka</w:t>
            </w:r>
            <w:r w:rsidR="00BE2F64" w:rsidRPr="00AC05A2">
              <w:rPr>
                <w:rFonts w:ascii="Times New Roman" w:hAnsi="Times New Roman"/>
                <w:bCs/>
                <w:sz w:val="24"/>
                <w:szCs w:val="24"/>
              </w:rPr>
              <w:t>,</w:t>
            </w:r>
            <w:r w:rsidRPr="00AC05A2">
              <w:rPr>
                <w:rFonts w:ascii="Times New Roman" w:hAnsi="Times New Roman"/>
                <w:bCs/>
                <w:sz w:val="24"/>
                <w:szCs w:val="24"/>
              </w:rPr>
              <w:t xml:space="preserve"> grozot ierakstu, tas izsakāms jaunā redakcijā. </w:t>
            </w:r>
            <w:r w:rsidR="00246025" w:rsidRPr="00AC05A2">
              <w:rPr>
                <w:rFonts w:ascii="Times New Roman" w:hAnsi="Times New Roman"/>
                <w:sz w:val="24"/>
                <w:szCs w:val="24"/>
              </w:rPr>
              <w:t xml:space="preserve">Jāatzīmē, ka </w:t>
            </w:r>
            <w:proofErr w:type="spellStart"/>
            <w:r w:rsidR="00246025" w:rsidRPr="00AC05A2">
              <w:rPr>
                <w:rFonts w:ascii="Times New Roman" w:hAnsi="Times New Roman"/>
                <w:sz w:val="24"/>
                <w:szCs w:val="24"/>
              </w:rPr>
              <w:t>t.s</w:t>
            </w:r>
            <w:proofErr w:type="spellEnd"/>
            <w:r w:rsidR="00246025" w:rsidRPr="00AC05A2">
              <w:rPr>
                <w:rFonts w:ascii="Times New Roman" w:hAnsi="Times New Roman"/>
                <w:sz w:val="24"/>
                <w:szCs w:val="24"/>
              </w:rPr>
              <w:t xml:space="preserve">. konsolidētā ieraksta mērķis ir veidot aktuālo tiesību ierakstu, kas tiks iekļauts nodalījuma izrakstā. Ievērojot, ka būtiskākais zemesgrāmatas nodalījuma aktualizācijas pamatprincips ir tāds, ka tās ietvaros netiek un nevar tikt mainīts nostiprināto tiesību saturs un likumā paredzētās darbības ir saistītas tikai un vienīgi ar ierakstu pārbaudi un precizēšanu, atbilstoši likumā definētiem nosacījumiem. Līdz ar to nepieciešams paredzēt, </w:t>
            </w:r>
            <w:proofErr w:type="gramStart"/>
            <w:r w:rsidR="00246025" w:rsidRPr="00AC05A2">
              <w:rPr>
                <w:rFonts w:ascii="Times New Roman" w:hAnsi="Times New Roman"/>
                <w:sz w:val="24"/>
                <w:szCs w:val="24"/>
              </w:rPr>
              <w:t>ka</w:t>
            </w:r>
            <w:proofErr w:type="gramEnd"/>
            <w:r w:rsidR="00246025" w:rsidRPr="00AC05A2">
              <w:rPr>
                <w:rFonts w:ascii="Times New Roman" w:hAnsi="Times New Roman"/>
                <w:sz w:val="24"/>
                <w:szCs w:val="24"/>
              </w:rPr>
              <w:t xml:space="preserve"> izdarot grozījumus, nostiprinājuma lūgumā norāda aktuālo tiesību. </w:t>
            </w:r>
            <w:r w:rsidR="009045EB" w:rsidRPr="00AC05A2">
              <w:rPr>
                <w:rFonts w:ascii="Times New Roman" w:hAnsi="Times New Roman"/>
                <w:sz w:val="24"/>
                <w:szCs w:val="24"/>
              </w:rPr>
              <w:t>(</w:t>
            </w:r>
            <w:r w:rsidR="009045EB" w:rsidRPr="00AC05A2">
              <w:rPr>
                <w:rFonts w:ascii="Times New Roman" w:hAnsi="Times New Roman"/>
                <w:i/>
                <w:sz w:val="24"/>
                <w:szCs w:val="24"/>
              </w:rPr>
              <w:t>Noteikumu projekta 1.5.apakšpunkts (2.pielikuma 3.punkts</w:t>
            </w:r>
            <w:r w:rsidR="009045EB" w:rsidRPr="00AC05A2">
              <w:rPr>
                <w:rFonts w:ascii="Times New Roman" w:hAnsi="Times New Roman"/>
                <w:sz w:val="24"/>
                <w:szCs w:val="24"/>
              </w:rPr>
              <w:t>).</w:t>
            </w:r>
          </w:p>
          <w:p w:rsidR="007721E7" w:rsidRPr="00AC05A2" w:rsidRDefault="007721E7" w:rsidP="009F2239">
            <w:pPr>
              <w:spacing w:after="0" w:line="240" w:lineRule="auto"/>
              <w:jc w:val="both"/>
              <w:rPr>
                <w:rFonts w:ascii="Times New Roman" w:hAnsi="Times New Roman" w:cs="Times New Roman"/>
                <w:bCs/>
                <w:sz w:val="24"/>
                <w:szCs w:val="24"/>
              </w:rPr>
            </w:pPr>
            <w:r w:rsidRPr="00AC05A2">
              <w:rPr>
                <w:rFonts w:ascii="Times New Roman" w:hAnsi="Times New Roman" w:cs="Times New Roman"/>
                <w:bCs/>
                <w:sz w:val="24"/>
                <w:szCs w:val="24"/>
              </w:rPr>
              <w:t>Vienlaikus jāatzīmē, ka pārskatot Ministru kabineta</w:t>
            </w:r>
            <w:proofErr w:type="gramStart"/>
            <w:r w:rsidRPr="00AC05A2">
              <w:rPr>
                <w:rFonts w:ascii="Times New Roman" w:hAnsi="Times New Roman" w:cs="Times New Roman"/>
                <w:bCs/>
                <w:sz w:val="24"/>
                <w:szCs w:val="24"/>
              </w:rPr>
              <w:t xml:space="preserve">  </w:t>
            </w:r>
            <w:proofErr w:type="gramEnd"/>
            <w:r w:rsidRPr="00AC05A2">
              <w:rPr>
                <w:rFonts w:ascii="Times New Roman" w:hAnsi="Times New Roman" w:cs="Times New Roman"/>
                <w:bCs/>
                <w:sz w:val="24"/>
                <w:szCs w:val="24"/>
              </w:rPr>
              <w:t>2006.gada 31.oktobra noteikumu Nr.898 „Noteikumi par zemesgrāmatu nostiprinājuma lūguma formām” saturu, secināts, ka tas papildus precizējams atbilstoši spēkā esošām normatīvo aktu prasībām, kā arī novērstu praksē identificētās problēmas, proti:</w:t>
            </w:r>
          </w:p>
          <w:p w:rsidR="00EA4C4B" w:rsidRPr="00AC05A2" w:rsidRDefault="0085740A" w:rsidP="00C50D15">
            <w:pPr>
              <w:spacing w:after="0" w:line="240" w:lineRule="auto"/>
              <w:jc w:val="both"/>
              <w:rPr>
                <w:rFonts w:ascii="Times New Roman" w:hAnsi="Times New Roman"/>
                <w:sz w:val="24"/>
                <w:szCs w:val="24"/>
              </w:rPr>
            </w:pPr>
            <w:r w:rsidRPr="00AC05A2">
              <w:rPr>
                <w:rFonts w:ascii="Times New Roman" w:hAnsi="Times New Roman"/>
                <w:sz w:val="24"/>
                <w:szCs w:val="24"/>
              </w:rPr>
              <w:t xml:space="preserve">1) </w:t>
            </w:r>
            <w:r w:rsidR="00EA4C4B" w:rsidRPr="00AC05A2">
              <w:rPr>
                <w:rFonts w:ascii="Times New Roman" w:hAnsi="Times New Roman"/>
                <w:sz w:val="24"/>
                <w:szCs w:val="24"/>
              </w:rPr>
              <w:t xml:space="preserve">Precizējot zemesgrāmatas nodaļas institucionālo piederību pie rajona (pilsētas) tiesas atbilstoši </w:t>
            </w:r>
            <w:proofErr w:type="gramStart"/>
            <w:r w:rsidR="00EA4C4B" w:rsidRPr="00AC05A2">
              <w:rPr>
                <w:rFonts w:ascii="Times New Roman" w:hAnsi="Times New Roman"/>
                <w:sz w:val="24"/>
                <w:szCs w:val="24"/>
              </w:rPr>
              <w:t>2011.gada</w:t>
            </w:r>
            <w:proofErr w:type="gramEnd"/>
            <w:r w:rsidR="00EA4C4B" w:rsidRPr="00AC05A2">
              <w:rPr>
                <w:rFonts w:ascii="Times New Roman" w:hAnsi="Times New Roman"/>
                <w:sz w:val="24"/>
                <w:szCs w:val="24"/>
              </w:rPr>
              <w:t xml:space="preserve"> 21.jūlija likumam „Grozījumi likumā „Par tiesu varu” (spēkā no 01.01.2012)</w:t>
            </w:r>
            <w:r w:rsidR="00F301D6" w:rsidRPr="00AC05A2">
              <w:rPr>
                <w:rFonts w:ascii="Times New Roman" w:hAnsi="Times New Roman"/>
                <w:sz w:val="24"/>
                <w:szCs w:val="24"/>
              </w:rPr>
              <w:t xml:space="preserve"> (</w:t>
            </w:r>
            <w:r w:rsidR="00F301D6" w:rsidRPr="00AC05A2">
              <w:rPr>
                <w:rFonts w:ascii="Times New Roman" w:hAnsi="Times New Roman"/>
                <w:i/>
                <w:sz w:val="24"/>
                <w:szCs w:val="24"/>
              </w:rPr>
              <w:t>Noteikumu projekta 1.1.apakšpunkts</w:t>
            </w:r>
            <w:r w:rsidR="00F301D6" w:rsidRPr="00AC05A2">
              <w:rPr>
                <w:rFonts w:ascii="Times New Roman" w:hAnsi="Times New Roman"/>
                <w:sz w:val="24"/>
                <w:szCs w:val="24"/>
              </w:rPr>
              <w:t>)</w:t>
            </w:r>
            <w:r w:rsidR="00EA4C4B" w:rsidRPr="00AC05A2">
              <w:rPr>
                <w:rFonts w:ascii="Times New Roman" w:hAnsi="Times New Roman"/>
                <w:sz w:val="24"/>
                <w:szCs w:val="24"/>
              </w:rPr>
              <w:t>.</w:t>
            </w:r>
          </w:p>
          <w:p w:rsidR="00EA4C4B" w:rsidRPr="00AC05A2" w:rsidRDefault="0085740A" w:rsidP="00C50D15">
            <w:pPr>
              <w:spacing w:after="0" w:line="240" w:lineRule="auto"/>
              <w:jc w:val="both"/>
              <w:rPr>
                <w:rFonts w:ascii="Times New Roman" w:hAnsi="Times New Roman"/>
                <w:sz w:val="24"/>
                <w:szCs w:val="24"/>
              </w:rPr>
            </w:pPr>
            <w:r w:rsidRPr="00AC05A2">
              <w:rPr>
                <w:rFonts w:ascii="Times New Roman" w:hAnsi="Times New Roman"/>
                <w:bCs/>
                <w:sz w:val="24"/>
                <w:szCs w:val="24"/>
              </w:rPr>
              <w:t xml:space="preserve">2) </w:t>
            </w:r>
            <w:r w:rsidR="007721E7" w:rsidRPr="00AC05A2">
              <w:rPr>
                <w:rFonts w:ascii="Times New Roman" w:hAnsi="Times New Roman"/>
                <w:bCs/>
                <w:sz w:val="24"/>
                <w:szCs w:val="24"/>
              </w:rPr>
              <w:t>Svītrojot no n</w:t>
            </w:r>
            <w:r w:rsidR="007721E7" w:rsidRPr="00AC05A2">
              <w:rPr>
                <w:rFonts w:ascii="Times New Roman" w:hAnsi="Times New Roman"/>
                <w:sz w:val="24"/>
                <w:szCs w:val="24"/>
              </w:rPr>
              <w:t>ostiprinājuma lūguma f</w:t>
            </w:r>
            <w:r w:rsidR="00FD5AC3" w:rsidRPr="00AC05A2">
              <w:rPr>
                <w:rFonts w:ascii="Times New Roman" w:hAnsi="Times New Roman"/>
                <w:sz w:val="24"/>
                <w:szCs w:val="24"/>
              </w:rPr>
              <w:t>ormām kā pievienojamo dokumentu</w:t>
            </w:r>
            <w:r w:rsidR="007721E7" w:rsidRPr="00AC05A2">
              <w:rPr>
                <w:rFonts w:ascii="Times New Roman" w:hAnsi="Times New Roman"/>
                <w:sz w:val="24"/>
                <w:szCs w:val="24"/>
              </w:rPr>
              <w:t xml:space="preserve"> pašvaldības </w:t>
            </w:r>
            <w:r w:rsidR="00EC4728" w:rsidRPr="00AC05A2">
              <w:rPr>
                <w:rFonts w:ascii="Times New Roman" w:hAnsi="Times New Roman"/>
                <w:sz w:val="24"/>
                <w:szCs w:val="24"/>
              </w:rPr>
              <w:t xml:space="preserve">izziņu </w:t>
            </w:r>
            <w:r w:rsidR="007721E7" w:rsidRPr="00AC05A2">
              <w:rPr>
                <w:rFonts w:ascii="Times New Roman" w:hAnsi="Times New Roman"/>
                <w:sz w:val="24"/>
                <w:szCs w:val="24"/>
              </w:rPr>
              <w:t>par nekustamā īpašuma nodokļa samaksu</w:t>
            </w:r>
            <w:r w:rsidR="00EA4C4B" w:rsidRPr="00AC05A2">
              <w:rPr>
                <w:rFonts w:ascii="Times New Roman" w:hAnsi="Times New Roman"/>
                <w:sz w:val="24"/>
                <w:szCs w:val="24"/>
              </w:rPr>
              <w:t xml:space="preserve"> atbilstoši </w:t>
            </w:r>
            <w:proofErr w:type="gramStart"/>
            <w:r w:rsidR="00EA4C4B" w:rsidRPr="00AC05A2">
              <w:rPr>
                <w:rFonts w:ascii="Times New Roman" w:hAnsi="Times New Roman"/>
                <w:sz w:val="24"/>
                <w:szCs w:val="24"/>
              </w:rPr>
              <w:t>2009.gada</w:t>
            </w:r>
            <w:proofErr w:type="gramEnd"/>
            <w:r w:rsidR="00EA4C4B" w:rsidRPr="00AC05A2">
              <w:rPr>
                <w:rFonts w:ascii="Times New Roman" w:hAnsi="Times New Roman"/>
                <w:sz w:val="24"/>
                <w:szCs w:val="24"/>
              </w:rPr>
              <w:t xml:space="preserve"> 1.decembra likumam „Grozījumi likumā „Par nekustamā īpašuma </w:t>
            </w:r>
            <w:r w:rsidR="00EA4C4B" w:rsidRPr="00AC05A2">
              <w:rPr>
                <w:rFonts w:ascii="Times New Roman" w:hAnsi="Times New Roman"/>
                <w:sz w:val="24"/>
                <w:szCs w:val="24"/>
              </w:rPr>
              <w:lastRenderedPageBreak/>
              <w:t xml:space="preserve">nodokli” (spēkā no 01.01.2010), kas noteic, ka ja pēc 2010.gada 1.jūlija pašvaldība nav nodrošinājusi zemesgrāmatu nodaļai iespēju tiešsaistes datu pārraides režīmā pārliecināties par šā likuma </w:t>
            </w:r>
            <w:r w:rsidR="000C6ABD" w:rsidRPr="00AC05A2">
              <w:rPr>
                <w:rFonts w:ascii="Times New Roman" w:hAnsi="Times New Roman"/>
                <w:sz w:val="24"/>
                <w:szCs w:val="24"/>
              </w:rPr>
              <w:t>9.panta</w:t>
            </w:r>
            <w:r w:rsidR="00EA4C4B" w:rsidRPr="00AC05A2">
              <w:rPr>
                <w:rFonts w:ascii="Times New Roman" w:hAnsi="Times New Roman"/>
                <w:sz w:val="24"/>
                <w:szCs w:val="24"/>
              </w:rPr>
              <w:t xml:space="preserve"> trešajā daļā minēto maksājumu nomaksu, zemesgrāmatā īpašnieku maiņa reģistrējama, nepārliecinoties par šo maksājumu nomaksu</w:t>
            </w:r>
            <w:r w:rsidR="00F301D6" w:rsidRPr="00AC05A2">
              <w:rPr>
                <w:rFonts w:ascii="Times New Roman" w:hAnsi="Times New Roman"/>
                <w:sz w:val="24"/>
                <w:szCs w:val="24"/>
              </w:rPr>
              <w:t xml:space="preserve"> (</w:t>
            </w:r>
            <w:r w:rsidR="00F301D6" w:rsidRPr="00AC05A2">
              <w:rPr>
                <w:rFonts w:ascii="Times New Roman" w:hAnsi="Times New Roman"/>
                <w:i/>
                <w:sz w:val="24"/>
                <w:szCs w:val="24"/>
              </w:rPr>
              <w:t>Noteikumu projekta 1.6.apakšpunkts (3.pielikuma 6.punkts, 1.9.apakšpunkts (6.pielikuma 1</w:t>
            </w:r>
            <w:r w:rsidR="009F4994" w:rsidRPr="00AC05A2">
              <w:rPr>
                <w:rFonts w:ascii="Times New Roman" w:hAnsi="Times New Roman"/>
                <w:i/>
                <w:sz w:val="24"/>
                <w:szCs w:val="24"/>
              </w:rPr>
              <w:t>0</w:t>
            </w:r>
            <w:r w:rsidR="00F301D6" w:rsidRPr="00AC05A2">
              <w:rPr>
                <w:rFonts w:ascii="Times New Roman" w:hAnsi="Times New Roman"/>
                <w:i/>
                <w:sz w:val="24"/>
                <w:szCs w:val="24"/>
              </w:rPr>
              <w:t>.punkts</w:t>
            </w:r>
            <w:r w:rsidR="00F301D6" w:rsidRPr="00AC05A2">
              <w:rPr>
                <w:rFonts w:ascii="Times New Roman" w:hAnsi="Times New Roman"/>
                <w:sz w:val="24"/>
                <w:szCs w:val="24"/>
              </w:rPr>
              <w:t>))</w:t>
            </w:r>
            <w:r w:rsidR="00EA4C4B" w:rsidRPr="00AC05A2">
              <w:rPr>
                <w:rFonts w:ascii="Times New Roman" w:hAnsi="Times New Roman"/>
                <w:sz w:val="24"/>
                <w:szCs w:val="24"/>
              </w:rPr>
              <w:t>.</w:t>
            </w:r>
          </w:p>
          <w:p w:rsidR="00576980" w:rsidRPr="00AC05A2" w:rsidRDefault="00576980" w:rsidP="00C50D15">
            <w:pPr>
              <w:spacing w:after="0" w:line="240" w:lineRule="auto"/>
              <w:jc w:val="both"/>
              <w:rPr>
                <w:rFonts w:ascii="Times New Roman" w:eastAsia="Times New Roman" w:hAnsi="Times New Roman"/>
                <w:vanish/>
                <w:color w:val="414142"/>
                <w:sz w:val="24"/>
                <w:szCs w:val="24"/>
                <w:lang w:eastAsia="lv-LV"/>
              </w:rPr>
            </w:pPr>
          </w:p>
          <w:p w:rsidR="00E73798" w:rsidRPr="00AC05A2" w:rsidRDefault="0085740A" w:rsidP="00C50D15">
            <w:pPr>
              <w:spacing w:after="0" w:line="240" w:lineRule="auto"/>
              <w:jc w:val="both"/>
              <w:rPr>
                <w:rFonts w:ascii="Times New Roman" w:hAnsi="Times New Roman"/>
                <w:sz w:val="24"/>
                <w:szCs w:val="24"/>
              </w:rPr>
            </w:pPr>
            <w:r w:rsidRPr="00AC05A2">
              <w:rPr>
                <w:rFonts w:ascii="Times New Roman" w:hAnsi="Times New Roman"/>
                <w:sz w:val="24"/>
                <w:szCs w:val="24"/>
              </w:rPr>
              <w:t xml:space="preserve">3) </w:t>
            </w:r>
            <w:r w:rsidR="007721E7" w:rsidRPr="00AC05A2">
              <w:rPr>
                <w:rFonts w:ascii="Times New Roman" w:hAnsi="Times New Roman"/>
                <w:sz w:val="24"/>
                <w:szCs w:val="24"/>
              </w:rPr>
              <w:t>Svītrojot no nostiprinājuma lūguma formām kā pievienojamo dokumentu - apliecinājums par komercsabiedrības pamatkapitāla piederību, akcentējot, ka šos apliecinājumu līdz ar citiem apliecinājumiem norāda sadaļā „papildu nosacījumi”</w:t>
            </w:r>
            <w:r w:rsidR="00BE2548" w:rsidRPr="00AC05A2">
              <w:rPr>
                <w:rFonts w:ascii="Times New Roman" w:hAnsi="Times New Roman"/>
                <w:sz w:val="24"/>
                <w:szCs w:val="24"/>
              </w:rPr>
              <w:t xml:space="preserve">. </w:t>
            </w:r>
            <w:r w:rsidR="00534C7F" w:rsidRPr="00AC05A2">
              <w:rPr>
                <w:rFonts w:ascii="Times New Roman" w:hAnsi="Times New Roman"/>
                <w:sz w:val="24"/>
                <w:szCs w:val="24"/>
              </w:rPr>
              <w:t xml:space="preserve">Prasība minēto </w:t>
            </w:r>
            <w:r w:rsidR="00EA4C4B" w:rsidRPr="00AC05A2">
              <w:rPr>
                <w:rFonts w:ascii="Times New Roman" w:hAnsi="Times New Roman"/>
                <w:sz w:val="24"/>
                <w:szCs w:val="24"/>
              </w:rPr>
              <w:t>apliecinājum</w:t>
            </w:r>
            <w:r w:rsidR="00534C7F" w:rsidRPr="00AC05A2">
              <w:rPr>
                <w:rFonts w:ascii="Times New Roman" w:hAnsi="Times New Roman"/>
                <w:sz w:val="24"/>
                <w:szCs w:val="24"/>
              </w:rPr>
              <w:t xml:space="preserve">u pievienot nostiprinājuma lūgumam noved pie tā, ka tā tiek izdalīta kā atsevišķa procedūra un viena papildus diena </w:t>
            </w:r>
            <w:r w:rsidR="00EA4C4B" w:rsidRPr="00AC05A2">
              <w:rPr>
                <w:rFonts w:ascii="Times New Roman" w:hAnsi="Times New Roman"/>
                <w:sz w:val="24"/>
                <w:szCs w:val="24"/>
              </w:rPr>
              <w:t xml:space="preserve">Pasaules </w:t>
            </w:r>
            <w:r w:rsidR="003C3C0F" w:rsidRPr="00AC05A2">
              <w:rPr>
                <w:rFonts w:ascii="Times New Roman" w:hAnsi="Times New Roman"/>
                <w:sz w:val="24"/>
                <w:szCs w:val="24"/>
              </w:rPr>
              <w:t xml:space="preserve">Bankas </w:t>
            </w:r>
            <w:r w:rsidR="00EA4C4B" w:rsidRPr="00AC05A2">
              <w:rPr>
                <w:rFonts w:ascii="Times New Roman" w:hAnsi="Times New Roman"/>
                <w:sz w:val="24"/>
                <w:szCs w:val="24"/>
              </w:rPr>
              <w:t>pētījumā „</w:t>
            </w:r>
            <w:proofErr w:type="spellStart"/>
            <w:r w:rsidR="00EA4C4B" w:rsidRPr="00AC05A2">
              <w:rPr>
                <w:rFonts w:ascii="Times New Roman" w:hAnsi="Times New Roman"/>
                <w:i/>
                <w:sz w:val="24"/>
                <w:szCs w:val="24"/>
              </w:rPr>
              <w:t>Doing</w:t>
            </w:r>
            <w:proofErr w:type="spellEnd"/>
            <w:r w:rsidR="00EA4C4B" w:rsidRPr="00AC05A2">
              <w:rPr>
                <w:rFonts w:ascii="Times New Roman" w:hAnsi="Times New Roman"/>
                <w:i/>
                <w:sz w:val="24"/>
                <w:szCs w:val="24"/>
              </w:rPr>
              <w:t xml:space="preserve"> </w:t>
            </w:r>
            <w:proofErr w:type="spellStart"/>
            <w:r w:rsidR="00EA4C4B" w:rsidRPr="00AC05A2">
              <w:rPr>
                <w:rFonts w:ascii="Times New Roman" w:hAnsi="Times New Roman"/>
                <w:i/>
                <w:sz w:val="24"/>
                <w:szCs w:val="24"/>
              </w:rPr>
              <w:t>Business</w:t>
            </w:r>
            <w:proofErr w:type="spellEnd"/>
            <w:r w:rsidR="00EA4C4B" w:rsidRPr="00AC05A2">
              <w:rPr>
                <w:rFonts w:ascii="Times New Roman" w:hAnsi="Times New Roman"/>
                <w:sz w:val="24"/>
                <w:szCs w:val="24"/>
              </w:rPr>
              <w:t>”</w:t>
            </w:r>
            <w:r w:rsidR="00534C7F" w:rsidRPr="00AC05A2">
              <w:rPr>
                <w:rFonts w:ascii="Times New Roman" w:hAnsi="Times New Roman"/>
                <w:sz w:val="24"/>
                <w:szCs w:val="24"/>
              </w:rPr>
              <w:t xml:space="preserve">. Tā kā minētajam apliecinājumam nav piešķirama būtiskāka nozīme kā citiem, saskatīta iespēja, ka tas tiek izteikts kā </w:t>
            </w:r>
            <w:r w:rsidR="00534C7F" w:rsidRPr="00AC05A2">
              <w:rPr>
                <w:rFonts w:ascii="Times New Roman" w:hAnsi="Times New Roman" w:cs="Times New Roman"/>
                <w:sz w:val="24"/>
                <w:szCs w:val="24"/>
              </w:rPr>
              <w:t>papildus nosacījums.</w:t>
            </w:r>
            <w:r w:rsidR="00F301D6" w:rsidRPr="00AC05A2">
              <w:rPr>
                <w:rFonts w:ascii="Times New Roman" w:hAnsi="Times New Roman" w:cs="Times New Roman"/>
                <w:sz w:val="24"/>
                <w:szCs w:val="24"/>
              </w:rPr>
              <w:t xml:space="preserve"> </w:t>
            </w:r>
          </w:p>
          <w:p w:rsidR="007721E7" w:rsidRPr="00AC05A2" w:rsidRDefault="0085740A" w:rsidP="00576980">
            <w:pPr>
              <w:spacing w:after="0" w:line="240" w:lineRule="auto"/>
              <w:jc w:val="both"/>
              <w:rPr>
                <w:rFonts w:ascii="Times New Roman" w:hAnsi="Times New Roman"/>
                <w:sz w:val="24"/>
                <w:szCs w:val="24"/>
              </w:rPr>
            </w:pPr>
            <w:r w:rsidRPr="00AC05A2">
              <w:rPr>
                <w:rFonts w:ascii="Times New Roman" w:hAnsi="Times New Roman" w:cs="Times New Roman"/>
                <w:color w:val="000000"/>
                <w:sz w:val="24"/>
                <w:szCs w:val="24"/>
              </w:rPr>
              <w:t xml:space="preserve">Saeima </w:t>
            </w:r>
            <w:proofErr w:type="gramStart"/>
            <w:r w:rsidRPr="00AC05A2">
              <w:rPr>
                <w:rFonts w:ascii="Times New Roman" w:hAnsi="Times New Roman" w:cs="Times New Roman"/>
                <w:color w:val="000000"/>
                <w:sz w:val="24"/>
                <w:szCs w:val="24"/>
              </w:rPr>
              <w:t>2014.gada</w:t>
            </w:r>
            <w:proofErr w:type="gramEnd"/>
            <w:r w:rsidRPr="00AC05A2">
              <w:rPr>
                <w:rFonts w:ascii="Times New Roman" w:hAnsi="Times New Roman" w:cs="Times New Roman"/>
                <w:color w:val="000000"/>
                <w:sz w:val="24"/>
                <w:szCs w:val="24"/>
              </w:rPr>
              <w:t xml:space="preserve"> 3.jūlijā pieņēma likumu „Grozījumi likumā „Par zemes privatizāciju lauku apvidos”” (turpmāk – Zemes privatizācijas likums), paredzot ierobežojumus lauksaimniecības zemes iegādei. </w:t>
            </w:r>
            <w:r w:rsidR="00E73798" w:rsidRPr="00AC05A2">
              <w:rPr>
                <w:rFonts w:ascii="Times New Roman" w:hAnsi="Times New Roman" w:cs="Times New Roman"/>
                <w:sz w:val="24"/>
                <w:szCs w:val="24"/>
              </w:rPr>
              <w:t>Z</w:t>
            </w:r>
            <w:r w:rsidR="00E73798" w:rsidRPr="00AC05A2">
              <w:rPr>
                <w:rFonts w:ascii="Times New Roman" w:hAnsi="Times New Roman" w:cs="Times New Roman"/>
                <w:color w:val="000000"/>
                <w:sz w:val="24"/>
                <w:szCs w:val="24"/>
              </w:rPr>
              <w:t>emes privatizācijas l</w:t>
            </w:r>
            <w:r w:rsidR="00E73798" w:rsidRPr="00AC05A2">
              <w:rPr>
                <w:rFonts w:ascii="Times New Roman" w:hAnsi="Times New Roman" w:cs="Times New Roman"/>
                <w:sz w:val="24"/>
                <w:szCs w:val="24"/>
              </w:rPr>
              <w:t xml:space="preserve">ikuma </w:t>
            </w:r>
            <w:r w:rsidRPr="00AC05A2">
              <w:rPr>
                <w:rFonts w:ascii="Times New Roman" w:hAnsi="Times New Roman" w:cs="Times New Roman"/>
                <w:color w:val="000000"/>
                <w:sz w:val="24"/>
                <w:szCs w:val="24"/>
              </w:rPr>
              <w:t>28. pantā un 28.</w:t>
            </w:r>
            <w:r w:rsidRPr="00AC05A2">
              <w:rPr>
                <w:rFonts w:ascii="Times New Roman" w:hAnsi="Times New Roman" w:cs="Times New Roman"/>
                <w:color w:val="000000"/>
                <w:sz w:val="24"/>
                <w:szCs w:val="24"/>
                <w:vertAlign w:val="superscript"/>
              </w:rPr>
              <w:t>1</w:t>
            </w:r>
            <w:r w:rsidRPr="00AC05A2">
              <w:rPr>
                <w:rFonts w:ascii="Times New Roman" w:hAnsi="Times New Roman" w:cs="Times New Roman"/>
                <w:color w:val="000000"/>
                <w:sz w:val="24"/>
                <w:szCs w:val="24"/>
              </w:rPr>
              <w:t xml:space="preserve"> panta pirmajā daļā noteiktas personas un nosacījumi, kuriem iestājoties darījuma subjekti var iegūt īpašumā lauksaimniecības zemi. Savukārt </w:t>
            </w:r>
            <w:r w:rsidR="00E73798" w:rsidRPr="00AC05A2">
              <w:rPr>
                <w:rFonts w:ascii="Times New Roman" w:hAnsi="Times New Roman" w:cs="Times New Roman"/>
                <w:sz w:val="24"/>
                <w:szCs w:val="24"/>
              </w:rPr>
              <w:t>Z</w:t>
            </w:r>
            <w:r w:rsidR="00E73798" w:rsidRPr="00AC05A2">
              <w:rPr>
                <w:rFonts w:ascii="Times New Roman" w:hAnsi="Times New Roman" w:cs="Times New Roman"/>
                <w:color w:val="000000"/>
                <w:sz w:val="24"/>
                <w:szCs w:val="24"/>
              </w:rPr>
              <w:t>emes privatizācijas l</w:t>
            </w:r>
            <w:r w:rsidR="00E73798" w:rsidRPr="00AC05A2">
              <w:rPr>
                <w:rFonts w:ascii="Times New Roman" w:hAnsi="Times New Roman" w:cs="Times New Roman"/>
                <w:sz w:val="24"/>
                <w:szCs w:val="24"/>
              </w:rPr>
              <w:t xml:space="preserve">ikuma </w:t>
            </w:r>
            <w:r w:rsidRPr="00AC05A2">
              <w:rPr>
                <w:rFonts w:ascii="Times New Roman" w:hAnsi="Times New Roman" w:cs="Times New Roman"/>
                <w:color w:val="000000"/>
                <w:sz w:val="24"/>
                <w:szCs w:val="24"/>
              </w:rPr>
              <w:t>30.</w:t>
            </w:r>
            <w:r w:rsidRPr="00AC05A2">
              <w:rPr>
                <w:rFonts w:ascii="Times New Roman" w:hAnsi="Times New Roman" w:cs="Times New Roman"/>
                <w:color w:val="000000"/>
                <w:sz w:val="24"/>
                <w:szCs w:val="24"/>
                <w:vertAlign w:val="superscript"/>
              </w:rPr>
              <w:t xml:space="preserve">1 </w:t>
            </w:r>
            <w:r w:rsidRPr="00AC05A2">
              <w:rPr>
                <w:rFonts w:ascii="Times New Roman" w:hAnsi="Times New Roman" w:cs="Times New Roman"/>
                <w:sz w:val="24"/>
                <w:szCs w:val="24"/>
              </w:rPr>
              <w:t>panta pirmajā daļā noteikta pašvaldības kompetence lemt par piekrišanu lauksaimniecības zemes iegādei, pamatojoties uz pašvaldībā iesniegtu iesniegumu, darījuma aktu un citiem iesnie</w:t>
            </w:r>
            <w:r w:rsidR="00E73798" w:rsidRPr="00AC05A2">
              <w:rPr>
                <w:rFonts w:ascii="Times New Roman" w:hAnsi="Times New Roman" w:cs="Times New Roman"/>
                <w:sz w:val="24"/>
                <w:szCs w:val="24"/>
              </w:rPr>
              <w:t xml:space="preserve">gumam pievienotiem dokumentiem. </w:t>
            </w:r>
            <w:r w:rsidRPr="00AC05A2">
              <w:rPr>
                <w:rFonts w:ascii="Times New Roman" w:hAnsi="Times New Roman" w:cs="Times New Roman"/>
                <w:sz w:val="24"/>
                <w:szCs w:val="24"/>
              </w:rPr>
              <w:t xml:space="preserve">Vienlaikus </w:t>
            </w:r>
            <w:r w:rsidR="00E73798" w:rsidRPr="00AC05A2">
              <w:rPr>
                <w:rFonts w:ascii="Times New Roman" w:hAnsi="Times New Roman" w:cs="Times New Roman"/>
                <w:sz w:val="24"/>
                <w:szCs w:val="24"/>
              </w:rPr>
              <w:t>Z</w:t>
            </w:r>
            <w:r w:rsidR="00E73798" w:rsidRPr="00AC05A2">
              <w:rPr>
                <w:rFonts w:ascii="Times New Roman" w:hAnsi="Times New Roman" w:cs="Times New Roman"/>
                <w:color w:val="000000"/>
                <w:sz w:val="24"/>
                <w:szCs w:val="24"/>
              </w:rPr>
              <w:t>emes privatizācijas l</w:t>
            </w:r>
            <w:r w:rsidRPr="00AC05A2">
              <w:rPr>
                <w:rFonts w:ascii="Times New Roman" w:hAnsi="Times New Roman" w:cs="Times New Roman"/>
                <w:sz w:val="24"/>
                <w:szCs w:val="24"/>
              </w:rPr>
              <w:t>ikuma 30.</w:t>
            </w:r>
            <w:r w:rsidRPr="00AC05A2">
              <w:rPr>
                <w:rFonts w:ascii="Times New Roman" w:hAnsi="Times New Roman" w:cs="Times New Roman"/>
                <w:sz w:val="24"/>
                <w:szCs w:val="24"/>
                <w:vertAlign w:val="superscript"/>
              </w:rPr>
              <w:t xml:space="preserve">3 </w:t>
            </w:r>
            <w:r w:rsidRPr="00AC05A2">
              <w:rPr>
                <w:rFonts w:ascii="Times New Roman" w:hAnsi="Times New Roman" w:cs="Times New Roman"/>
                <w:sz w:val="24"/>
                <w:szCs w:val="24"/>
              </w:rPr>
              <w:t xml:space="preserve">panta pirmā daļa noteic, ka šā </w:t>
            </w:r>
            <w:r w:rsidR="00E73798" w:rsidRPr="00AC05A2">
              <w:rPr>
                <w:rFonts w:ascii="Times New Roman" w:hAnsi="Times New Roman" w:cs="Times New Roman"/>
                <w:color w:val="000000"/>
                <w:sz w:val="24"/>
                <w:szCs w:val="24"/>
              </w:rPr>
              <w:t>l</w:t>
            </w:r>
            <w:r w:rsidR="00E73798" w:rsidRPr="00AC05A2">
              <w:rPr>
                <w:rFonts w:ascii="Times New Roman" w:hAnsi="Times New Roman" w:cs="Times New Roman"/>
                <w:sz w:val="24"/>
                <w:szCs w:val="24"/>
              </w:rPr>
              <w:t xml:space="preserve">ikuma </w:t>
            </w:r>
            <w:r w:rsidRPr="00AC05A2">
              <w:rPr>
                <w:rFonts w:ascii="Times New Roman" w:hAnsi="Times New Roman" w:cs="Times New Roman"/>
                <w:sz w:val="24"/>
                <w:szCs w:val="24"/>
              </w:rPr>
              <w:t>28.</w:t>
            </w:r>
            <w:r w:rsidRPr="00AC05A2">
              <w:rPr>
                <w:rFonts w:ascii="Times New Roman" w:hAnsi="Times New Roman" w:cs="Times New Roman"/>
                <w:sz w:val="24"/>
                <w:szCs w:val="24"/>
                <w:vertAlign w:val="superscript"/>
              </w:rPr>
              <w:t xml:space="preserve">1 </w:t>
            </w:r>
            <w:r w:rsidRPr="00AC05A2">
              <w:rPr>
                <w:rFonts w:ascii="Times New Roman" w:hAnsi="Times New Roman" w:cs="Times New Roman"/>
                <w:sz w:val="24"/>
                <w:szCs w:val="24"/>
              </w:rPr>
              <w:t>panta, 30.</w:t>
            </w:r>
            <w:r w:rsidRPr="00AC05A2">
              <w:rPr>
                <w:rFonts w:ascii="Times New Roman" w:hAnsi="Times New Roman" w:cs="Times New Roman"/>
                <w:sz w:val="24"/>
                <w:szCs w:val="24"/>
                <w:vertAlign w:val="superscript"/>
              </w:rPr>
              <w:t>1</w:t>
            </w:r>
            <w:r w:rsidRPr="00AC05A2">
              <w:rPr>
                <w:rFonts w:ascii="Times New Roman" w:hAnsi="Times New Roman" w:cs="Times New Roman"/>
                <w:sz w:val="24"/>
                <w:szCs w:val="24"/>
              </w:rPr>
              <w:t xml:space="preserve"> panta un 30.</w:t>
            </w:r>
            <w:r w:rsidRPr="00AC05A2">
              <w:rPr>
                <w:rFonts w:ascii="Times New Roman" w:hAnsi="Times New Roman" w:cs="Times New Roman"/>
                <w:sz w:val="24"/>
                <w:szCs w:val="24"/>
                <w:vertAlign w:val="superscript"/>
              </w:rPr>
              <w:t xml:space="preserve">2 </w:t>
            </w:r>
            <w:r w:rsidRPr="00AC05A2">
              <w:rPr>
                <w:rFonts w:ascii="Times New Roman" w:hAnsi="Times New Roman" w:cs="Times New Roman"/>
                <w:sz w:val="24"/>
                <w:szCs w:val="24"/>
              </w:rPr>
              <w:t xml:space="preserve">panta, kas noteic pirmpirkuma tiesības uz lauksaimniecības zemi, prasības netiek attiecinātas uz lauksaimniecības zemes ieguvējiem, kuru īpašumā vai tiesiskajā valdījumā esošā lauksaimniecības zemes platība darījuma noslēgšanas brīdī un pēc darījuma kopā nepārsniedz desmit hektārus fiziskajām personām un piecus hektārus juridiskajām personām. </w:t>
            </w:r>
            <w:r w:rsidR="00E73798" w:rsidRPr="00AC05A2">
              <w:rPr>
                <w:rFonts w:ascii="Times New Roman" w:hAnsi="Times New Roman" w:cs="Times New Roman"/>
                <w:sz w:val="24"/>
                <w:szCs w:val="24"/>
              </w:rPr>
              <w:t>Tā kā Z</w:t>
            </w:r>
            <w:r w:rsidR="00E73798" w:rsidRPr="00AC05A2">
              <w:rPr>
                <w:rFonts w:ascii="Times New Roman" w:hAnsi="Times New Roman" w:cs="Times New Roman"/>
                <w:color w:val="000000"/>
                <w:sz w:val="24"/>
                <w:szCs w:val="24"/>
              </w:rPr>
              <w:t>emes privatizācijas l</w:t>
            </w:r>
            <w:r w:rsidR="00E73798" w:rsidRPr="00AC05A2">
              <w:rPr>
                <w:rFonts w:ascii="Times New Roman" w:hAnsi="Times New Roman" w:cs="Times New Roman"/>
                <w:sz w:val="24"/>
                <w:szCs w:val="24"/>
              </w:rPr>
              <w:t xml:space="preserve">ikums neparedz minēto darījumu kontroles mehānismu, </w:t>
            </w:r>
            <w:r w:rsidR="00654258" w:rsidRPr="00AC05A2">
              <w:rPr>
                <w:rFonts w:ascii="Times New Roman" w:hAnsi="Times New Roman"/>
                <w:sz w:val="24"/>
                <w:szCs w:val="24"/>
              </w:rPr>
              <w:t>lauksaimniecības zemes ieguvējiem</w:t>
            </w:r>
            <w:r w:rsidR="00E73798" w:rsidRPr="00AC05A2">
              <w:rPr>
                <w:rFonts w:ascii="Times New Roman" w:hAnsi="Times New Roman"/>
                <w:sz w:val="24"/>
                <w:szCs w:val="24"/>
              </w:rPr>
              <w:t xml:space="preserve"> jā</w:t>
            </w:r>
            <w:r w:rsidR="00654258" w:rsidRPr="00AC05A2">
              <w:rPr>
                <w:rFonts w:ascii="Times New Roman" w:hAnsi="Times New Roman"/>
                <w:sz w:val="24"/>
                <w:szCs w:val="24"/>
              </w:rPr>
              <w:t xml:space="preserve">sniedz </w:t>
            </w:r>
            <w:proofErr w:type="gramStart"/>
            <w:r w:rsidR="00654258" w:rsidRPr="00AC05A2">
              <w:rPr>
                <w:rFonts w:ascii="Times New Roman" w:hAnsi="Times New Roman"/>
                <w:sz w:val="24"/>
                <w:szCs w:val="24"/>
              </w:rPr>
              <w:t>apliecinājumu</w:t>
            </w:r>
            <w:proofErr w:type="gramEnd"/>
            <w:r w:rsidR="00654258" w:rsidRPr="00AC05A2">
              <w:rPr>
                <w:rFonts w:ascii="Times New Roman" w:hAnsi="Times New Roman"/>
                <w:sz w:val="24"/>
                <w:szCs w:val="24"/>
              </w:rPr>
              <w:t>, ka tā īpašumā un tiesiskā valdījumā arī pēc darījuma lauksaimniecības zeme nepārsniegs 10 ha privātpersonai un 5 ha – juridiskai personai.</w:t>
            </w:r>
            <w:r w:rsidR="00E73798" w:rsidRPr="00AC05A2">
              <w:rPr>
                <w:rFonts w:ascii="Times New Roman" w:hAnsi="Times New Roman"/>
                <w:sz w:val="24"/>
                <w:szCs w:val="24"/>
              </w:rPr>
              <w:t xml:space="preserve"> Attiecībā uz apliecinājuma forma, tam nosakāma tādi pati kārtība kā apliecinājumam par kapitālsabiedrības kapitāla piederību. </w:t>
            </w:r>
            <w:r w:rsidR="00654258" w:rsidRPr="00AC05A2">
              <w:rPr>
                <w:rFonts w:ascii="Times New Roman" w:hAnsi="Times New Roman"/>
                <w:sz w:val="24"/>
                <w:szCs w:val="24"/>
              </w:rPr>
              <w:t xml:space="preserve"> Proti, arī šajā gadījumā apliecinājums nav jāiesniedz kā atsevišķs dokuments, bet apliecinājumu izskata jau nostiprinājuma lūgumā. </w:t>
            </w:r>
            <w:r w:rsidR="00F301D6" w:rsidRPr="00AC05A2">
              <w:rPr>
                <w:rFonts w:ascii="Times New Roman" w:hAnsi="Times New Roman"/>
                <w:sz w:val="24"/>
                <w:szCs w:val="24"/>
              </w:rPr>
              <w:t>(</w:t>
            </w:r>
            <w:r w:rsidR="00F301D6" w:rsidRPr="00AC05A2">
              <w:rPr>
                <w:rFonts w:ascii="Times New Roman" w:hAnsi="Times New Roman"/>
                <w:i/>
                <w:sz w:val="24"/>
                <w:szCs w:val="24"/>
              </w:rPr>
              <w:t xml:space="preserve">Noteikumu projekta 1.6.apakšpunkts (3.pielikuma 5., 6.punkts, 1.9.apakšpunkts </w:t>
            </w:r>
            <w:r w:rsidR="00F301D6" w:rsidRPr="00AC05A2">
              <w:rPr>
                <w:rFonts w:ascii="Times New Roman" w:hAnsi="Times New Roman"/>
                <w:i/>
                <w:sz w:val="24"/>
                <w:szCs w:val="24"/>
              </w:rPr>
              <w:lastRenderedPageBreak/>
              <w:t xml:space="preserve">(6.pielikuma </w:t>
            </w:r>
            <w:r w:rsidR="009F4994" w:rsidRPr="00AC05A2">
              <w:rPr>
                <w:rFonts w:ascii="Times New Roman" w:hAnsi="Times New Roman"/>
                <w:i/>
                <w:sz w:val="24"/>
                <w:szCs w:val="24"/>
              </w:rPr>
              <w:t>8</w:t>
            </w:r>
            <w:r w:rsidR="00F301D6" w:rsidRPr="00AC05A2">
              <w:rPr>
                <w:rFonts w:ascii="Times New Roman" w:hAnsi="Times New Roman"/>
                <w:i/>
                <w:sz w:val="24"/>
                <w:szCs w:val="24"/>
              </w:rPr>
              <w:t>., 1</w:t>
            </w:r>
            <w:r w:rsidR="009F4994" w:rsidRPr="00AC05A2">
              <w:rPr>
                <w:rFonts w:ascii="Times New Roman" w:hAnsi="Times New Roman"/>
                <w:i/>
                <w:sz w:val="24"/>
                <w:szCs w:val="24"/>
              </w:rPr>
              <w:t>0</w:t>
            </w:r>
            <w:r w:rsidR="00F301D6" w:rsidRPr="00AC05A2">
              <w:rPr>
                <w:rFonts w:ascii="Times New Roman" w:hAnsi="Times New Roman"/>
                <w:i/>
                <w:sz w:val="24"/>
                <w:szCs w:val="24"/>
              </w:rPr>
              <w:t>.punkts</w:t>
            </w:r>
            <w:r w:rsidR="00F301D6" w:rsidRPr="00AC05A2">
              <w:rPr>
                <w:rFonts w:ascii="Times New Roman" w:hAnsi="Times New Roman"/>
                <w:sz w:val="24"/>
                <w:szCs w:val="24"/>
              </w:rPr>
              <w:t>)).</w:t>
            </w:r>
          </w:p>
          <w:p w:rsidR="00E73798" w:rsidRPr="00AC05A2" w:rsidRDefault="00E73798" w:rsidP="00576980">
            <w:pPr>
              <w:spacing w:after="0" w:line="240" w:lineRule="auto"/>
              <w:jc w:val="both"/>
              <w:rPr>
                <w:rFonts w:ascii="Times New Roman" w:hAnsi="Times New Roman"/>
                <w:sz w:val="24"/>
                <w:szCs w:val="24"/>
              </w:rPr>
            </w:pPr>
            <w:r w:rsidRPr="00AC05A2">
              <w:rPr>
                <w:rFonts w:ascii="Times New Roman" w:hAnsi="Times New Roman"/>
                <w:sz w:val="24"/>
                <w:szCs w:val="24"/>
              </w:rPr>
              <w:t xml:space="preserve">5) </w:t>
            </w:r>
            <w:r w:rsidR="007721E7" w:rsidRPr="00AC05A2">
              <w:rPr>
                <w:rFonts w:ascii="Times New Roman" w:hAnsi="Times New Roman"/>
                <w:sz w:val="24"/>
                <w:szCs w:val="24"/>
              </w:rPr>
              <w:t>Konkretizējot, ka jānorāda iegūstošā daļa no īpašuma</w:t>
            </w:r>
            <w:r w:rsidR="00534C7F" w:rsidRPr="00AC05A2">
              <w:rPr>
                <w:rFonts w:ascii="Times New Roman" w:hAnsi="Times New Roman"/>
                <w:sz w:val="24"/>
                <w:szCs w:val="24"/>
              </w:rPr>
              <w:t>. Šāda papildinājuma ietveršana atvieglos valsts nodevas par īpašuma tiesību nostiprināšanu zemesgrāmatā apmēra noteikšanā, ko nākotnē plānots ieviest kā jaunu e-pakalpojumu, nodrošinot arī maksājuma ģenerēšanu</w:t>
            </w:r>
            <w:r w:rsidR="00F301D6" w:rsidRPr="00AC05A2">
              <w:rPr>
                <w:rFonts w:ascii="Times New Roman" w:hAnsi="Times New Roman"/>
                <w:sz w:val="24"/>
                <w:szCs w:val="24"/>
              </w:rPr>
              <w:t>. (</w:t>
            </w:r>
            <w:r w:rsidR="00F301D6" w:rsidRPr="00AC05A2">
              <w:rPr>
                <w:rFonts w:ascii="Times New Roman" w:hAnsi="Times New Roman"/>
                <w:i/>
                <w:sz w:val="24"/>
                <w:szCs w:val="24"/>
              </w:rPr>
              <w:t>Noteikumu projekta 1.6.apakšpunkts (3.pielikuma 2.punkts</w:t>
            </w:r>
            <w:r w:rsidR="00F301D6" w:rsidRPr="00AC05A2">
              <w:rPr>
                <w:rFonts w:ascii="Times New Roman" w:hAnsi="Times New Roman"/>
                <w:sz w:val="24"/>
                <w:szCs w:val="24"/>
              </w:rPr>
              <w:t>).</w:t>
            </w:r>
          </w:p>
          <w:p w:rsidR="007721E7" w:rsidRPr="00AC05A2" w:rsidRDefault="00E73798" w:rsidP="00576980">
            <w:pPr>
              <w:spacing w:after="0" w:line="240" w:lineRule="auto"/>
              <w:jc w:val="both"/>
              <w:rPr>
                <w:rFonts w:ascii="Times New Roman" w:hAnsi="Times New Roman"/>
                <w:sz w:val="24"/>
                <w:szCs w:val="24"/>
              </w:rPr>
            </w:pPr>
            <w:r w:rsidRPr="00AC05A2">
              <w:rPr>
                <w:rFonts w:ascii="Times New Roman" w:hAnsi="Times New Roman"/>
                <w:sz w:val="24"/>
                <w:szCs w:val="24"/>
              </w:rPr>
              <w:t xml:space="preserve">6) </w:t>
            </w:r>
            <w:proofErr w:type="gramStart"/>
            <w:r w:rsidR="007721E7" w:rsidRPr="00AC05A2">
              <w:rPr>
                <w:rFonts w:ascii="Times New Roman" w:hAnsi="Times New Roman"/>
                <w:sz w:val="24"/>
                <w:szCs w:val="24"/>
              </w:rPr>
              <w:t xml:space="preserve">Konkretizējot, ka </w:t>
            </w:r>
            <w:r w:rsidR="009F2239" w:rsidRPr="00AC05A2">
              <w:rPr>
                <w:rFonts w:ascii="Times New Roman" w:hAnsi="Times New Roman"/>
                <w:sz w:val="24"/>
                <w:szCs w:val="24"/>
              </w:rPr>
              <w:t>nostiprinājuma lūgumā jānorāda</w:t>
            </w:r>
            <w:r w:rsidR="007721E7" w:rsidRPr="00AC05A2">
              <w:rPr>
                <w:rFonts w:ascii="Times New Roman" w:hAnsi="Times New Roman"/>
                <w:sz w:val="24"/>
                <w:szCs w:val="24"/>
              </w:rPr>
              <w:t xml:space="preserve"> Iedzīvotāju reģistra</w:t>
            </w:r>
            <w:proofErr w:type="gramEnd"/>
            <w:r w:rsidR="007721E7" w:rsidRPr="00AC05A2">
              <w:rPr>
                <w:rFonts w:ascii="Times New Roman" w:hAnsi="Times New Roman"/>
                <w:sz w:val="24"/>
                <w:szCs w:val="24"/>
              </w:rPr>
              <w:t xml:space="preserve"> piešķirts kods, bet, ja tāda nav – dzimšanas vieta un datums</w:t>
            </w:r>
            <w:r w:rsidR="00246025" w:rsidRPr="00AC05A2">
              <w:rPr>
                <w:rFonts w:ascii="Times New Roman" w:hAnsi="Times New Roman"/>
                <w:sz w:val="24"/>
                <w:szCs w:val="24"/>
              </w:rPr>
              <w:t xml:space="preserve">. Prasība ierakstos lietot personas </w:t>
            </w:r>
            <w:r w:rsidR="00BE2F64" w:rsidRPr="00AC05A2">
              <w:rPr>
                <w:rFonts w:ascii="Times New Roman" w:hAnsi="Times New Roman"/>
                <w:sz w:val="24"/>
                <w:szCs w:val="24"/>
              </w:rPr>
              <w:t>kodu</w:t>
            </w:r>
            <w:r w:rsidR="00246025" w:rsidRPr="00AC05A2">
              <w:rPr>
                <w:rFonts w:ascii="Times New Roman" w:hAnsi="Times New Roman"/>
                <w:sz w:val="24"/>
                <w:szCs w:val="24"/>
              </w:rPr>
              <w:t xml:space="preserve"> izriet no Zemesgrāmatu likuma 119.panta (spēkā no 18.11.1998), kas noteic, ka ierakstos fiziskām personām jānorāda vārds, uzvārds un personas kods. Līdz ar to situācijās, kad personai ir Pilsonības un migrāciju lietu pārvaldes piešķirts personas kods, </w:t>
            </w:r>
            <w:r w:rsidR="00CF3C59" w:rsidRPr="00AC05A2">
              <w:rPr>
                <w:rFonts w:ascii="Times New Roman" w:hAnsi="Times New Roman"/>
                <w:sz w:val="24"/>
                <w:szCs w:val="24"/>
              </w:rPr>
              <w:t xml:space="preserve">tas </w:t>
            </w:r>
            <w:r w:rsidR="00246025" w:rsidRPr="00AC05A2">
              <w:rPr>
                <w:rFonts w:ascii="Times New Roman" w:hAnsi="Times New Roman"/>
                <w:sz w:val="24"/>
                <w:szCs w:val="24"/>
              </w:rPr>
              <w:t>nostiprinājuma lūgumā jānorāda</w:t>
            </w:r>
            <w:r w:rsidR="00CF3C59" w:rsidRPr="00AC05A2">
              <w:rPr>
                <w:rFonts w:ascii="Times New Roman" w:hAnsi="Times New Roman"/>
                <w:sz w:val="24"/>
                <w:szCs w:val="24"/>
              </w:rPr>
              <w:t xml:space="preserve">, tādējādi </w:t>
            </w:r>
            <w:r w:rsidR="00246025" w:rsidRPr="00AC05A2">
              <w:rPr>
                <w:rFonts w:ascii="Times New Roman" w:hAnsi="Times New Roman"/>
                <w:sz w:val="24"/>
                <w:szCs w:val="24"/>
              </w:rPr>
              <w:t xml:space="preserve">sasniedzot arī Iedzīvotāju reģistra likuma mērķi - noteikt, kā Latvijas teritorijā darbojas vienota iedzīvotāju uzskaites sistēma </w:t>
            </w:r>
            <w:r w:rsidR="000A2037" w:rsidRPr="00AC05A2">
              <w:rPr>
                <w:rFonts w:ascii="Times New Roman" w:hAnsi="Times New Roman"/>
                <w:sz w:val="24"/>
                <w:szCs w:val="24"/>
              </w:rPr>
              <w:t xml:space="preserve">un </w:t>
            </w:r>
            <w:r w:rsidR="00246025" w:rsidRPr="00AC05A2">
              <w:rPr>
                <w:rFonts w:ascii="Times New Roman" w:hAnsi="Times New Roman"/>
                <w:sz w:val="24"/>
                <w:szCs w:val="24"/>
              </w:rPr>
              <w:t>nodrošinātu fizisko personu viennozīmīgu identifikāciju. Minētā prasība attiecināma arī uz ārvalstniekiem</w:t>
            </w:r>
            <w:r w:rsidR="00654258" w:rsidRPr="00AC05A2">
              <w:rPr>
                <w:rFonts w:ascii="Times New Roman" w:hAnsi="Times New Roman"/>
                <w:sz w:val="24"/>
                <w:szCs w:val="24"/>
              </w:rPr>
              <w:t>. Tāpat līdzīga satura norāde</w:t>
            </w:r>
            <w:r w:rsidR="00976344" w:rsidRPr="00AC05A2">
              <w:rPr>
                <w:rFonts w:ascii="Times New Roman" w:hAnsi="Times New Roman"/>
                <w:sz w:val="24"/>
                <w:szCs w:val="24"/>
              </w:rPr>
              <w:t xml:space="preserve"> iekļauta arī attiecībā uz juridiskām personām</w:t>
            </w:r>
            <w:r w:rsidR="00654258" w:rsidRPr="00AC05A2">
              <w:rPr>
                <w:rFonts w:ascii="Times New Roman" w:hAnsi="Times New Roman"/>
                <w:sz w:val="24"/>
                <w:szCs w:val="24"/>
              </w:rPr>
              <w:t>, proti, juridiskai personai norāda vienoto reģistrācijas numuru, bet ja tāda nav</w:t>
            </w:r>
            <w:r w:rsidR="00CF3C59" w:rsidRPr="00AC05A2">
              <w:rPr>
                <w:rFonts w:ascii="Times New Roman" w:hAnsi="Times New Roman"/>
                <w:sz w:val="24"/>
                <w:szCs w:val="24"/>
              </w:rPr>
              <w:t xml:space="preserve"> (</w:t>
            </w:r>
            <w:r w:rsidR="00976344" w:rsidRPr="00AC05A2">
              <w:rPr>
                <w:rFonts w:ascii="Times New Roman" w:hAnsi="Times New Roman"/>
                <w:sz w:val="24"/>
                <w:szCs w:val="24"/>
              </w:rPr>
              <w:t>proti, ārvalstīs reģistrētai juridiskai personai, kas nav reģistrējusies Latvijā ne Uzņēmumu reģistra vestajos reģistros, ne arī kā nodokļa maksātājs</w:t>
            </w:r>
            <w:r w:rsidR="00CF3C59" w:rsidRPr="00AC05A2">
              <w:rPr>
                <w:rFonts w:ascii="Times New Roman" w:hAnsi="Times New Roman"/>
                <w:sz w:val="24"/>
                <w:szCs w:val="24"/>
              </w:rPr>
              <w:t>)</w:t>
            </w:r>
            <w:r w:rsidR="00976344" w:rsidRPr="00AC05A2">
              <w:rPr>
                <w:rFonts w:ascii="Times New Roman" w:hAnsi="Times New Roman"/>
                <w:sz w:val="24"/>
                <w:szCs w:val="24"/>
              </w:rPr>
              <w:t xml:space="preserve"> jānorāda</w:t>
            </w:r>
            <w:proofErr w:type="gramStart"/>
            <w:r w:rsidR="00976344" w:rsidRPr="00AC05A2">
              <w:rPr>
                <w:rFonts w:ascii="Times New Roman" w:hAnsi="Times New Roman"/>
                <w:sz w:val="24"/>
                <w:szCs w:val="24"/>
              </w:rPr>
              <w:t xml:space="preserve"> </w:t>
            </w:r>
            <w:r w:rsidR="00654258" w:rsidRPr="00AC05A2">
              <w:rPr>
                <w:rFonts w:ascii="Times New Roman" w:hAnsi="Times New Roman"/>
                <w:sz w:val="24"/>
                <w:szCs w:val="24"/>
              </w:rPr>
              <w:t xml:space="preserve"> </w:t>
            </w:r>
            <w:proofErr w:type="gramEnd"/>
            <w:r w:rsidR="00654258" w:rsidRPr="00AC05A2">
              <w:rPr>
                <w:rFonts w:ascii="Times New Roman" w:hAnsi="Times New Roman"/>
                <w:sz w:val="24"/>
                <w:szCs w:val="24"/>
              </w:rPr>
              <w:t>reģistr</w:t>
            </w:r>
            <w:r w:rsidR="00976344" w:rsidRPr="00AC05A2">
              <w:rPr>
                <w:rFonts w:ascii="Times New Roman" w:hAnsi="Times New Roman"/>
                <w:sz w:val="24"/>
                <w:szCs w:val="24"/>
              </w:rPr>
              <w:t xml:space="preserve">ācijas vietas valsts </w:t>
            </w:r>
            <w:r w:rsidR="00654258" w:rsidRPr="00AC05A2">
              <w:rPr>
                <w:rFonts w:ascii="Times New Roman" w:hAnsi="Times New Roman"/>
                <w:sz w:val="24"/>
                <w:szCs w:val="24"/>
              </w:rPr>
              <w:t>un attiecīgās valsts reģistr</w:t>
            </w:r>
            <w:r w:rsidR="00976344" w:rsidRPr="00AC05A2">
              <w:rPr>
                <w:rFonts w:ascii="Times New Roman" w:hAnsi="Times New Roman"/>
                <w:sz w:val="24"/>
                <w:szCs w:val="24"/>
              </w:rPr>
              <w:t xml:space="preserve">ācijas numurs. </w:t>
            </w:r>
            <w:r w:rsidR="00F301D6" w:rsidRPr="00AC05A2">
              <w:rPr>
                <w:rFonts w:ascii="Times New Roman" w:hAnsi="Times New Roman"/>
                <w:sz w:val="24"/>
                <w:szCs w:val="24"/>
              </w:rPr>
              <w:t xml:space="preserve"> (</w:t>
            </w:r>
            <w:r w:rsidR="00F301D6" w:rsidRPr="00AC05A2">
              <w:rPr>
                <w:rFonts w:ascii="Times New Roman" w:hAnsi="Times New Roman"/>
                <w:i/>
                <w:sz w:val="24"/>
                <w:szCs w:val="24"/>
              </w:rPr>
              <w:t>Noteikumu projekta 1.4.apakšpunkts (1.pielikuma 1.punkts), 1.5.apakšpunkts (2.pielikuma 1.punkts), 1.6.apakšpunkts (3.pielikuma 1., 2.punkts), 1.7.apakšpunkts (4.pielikuma 1.punkts), 1.8.apakšpunkts (5.pielikuma 1.punkts), 1.9.apakšpunkts (6.pielikuma 1., 2.punkts), 1.10.apakšpunkts (7.pielikuma 1., 2.punkts), 1.11.apakšpunkts (8.pielikuma 1.punkts)</w:t>
            </w:r>
            <w:r w:rsidR="00F301D6" w:rsidRPr="00AC05A2">
              <w:rPr>
                <w:rFonts w:ascii="Times New Roman" w:hAnsi="Times New Roman"/>
                <w:sz w:val="24"/>
                <w:szCs w:val="24"/>
              </w:rPr>
              <w:t>).</w:t>
            </w:r>
          </w:p>
          <w:p w:rsidR="007721E7" w:rsidRPr="00AC05A2" w:rsidRDefault="00E73798" w:rsidP="00576980">
            <w:pPr>
              <w:spacing w:after="0" w:line="240" w:lineRule="auto"/>
              <w:jc w:val="both"/>
              <w:rPr>
                <w:rFonts w:ascii="Times New Roman" w:hAnsi="Times New Roman"/>
                <w:sz w:val="24"/>
                <w:szCs w:val="24"/>
              </w:rPr>
            </w:pPr>
            <w:r w:rsidRPr="00AC05A2">
              <w:rPr>
                <w:rFonts w:ascii="Times New Roman" w:hAnsi="Times New Roman"/>
                <w:sz w:val="24"/>
                <w:szCs w:val="24"/>
              </w:rPr>
              <w:t xml:space="preserve">7) </w:t>
            </w:r>
            <w:r w:rsidR="00CF3C59" w:rsidRPr="00AC05A2">
              <w:rPr>
                <w:rFonts w:ascii="Times New Roman" w:hAnsi="Times New Roman"/>
                <w:sz w:val="24"/>
                <w:szCs w:val="24"/>
              </w:rPr>
              <w:t>Konkretizēts</w:t>
            </w:r>
            <w:r w:rsidR="007721E7" w:rsidRPr="00AC05A2">
              <w:rPr>
                <w:rFonts w:ascii="Times New Roman" w:hAnsi="Times New Roman"/>
                <w:sz w:val="24"/>
                <w:szCs w:val="24"/>
              </w:rPr>
              <w:t xml:space="preserve">, ka nekustamajam īpašuma norāda tā </w:t>
            </w:r>
            <w:r w:rsidR="00534C7F" w:rsidRPr="00AC05A2">
              <w:rPr>
                <w:rFonts w:ascii="Times New Roman" w:hAnsi="Times New Roman"/>
                <w:sz w:val="24"/>
                <w:szCs w:val="24"/>
              </w:rPr>
              <w:t xml:space="preserve">nosaukumu vai </w:t>
            </w:r>
            <w:r w:rsidR="007721E7" w:rsidRPr="00AC05A2">
              <w:rPr>
                <w:rFonts w:ascii="Times New Roman" w:hAnsi="Times New Roman"/>
                <w:sz w:val="24"/>
                <w:szCs w:val="24"/>
              </w:rPr>
              <w:t>atrašanās vietu</w:t>
            </w:r>
            <w:r w:rsidR="00534C7F" w:rsidRPr="00AC05A2">
              <w:rPr>
                <w:rFonts w:ascii="Times New Roman" w:hAnsi="Times New Roman"/>
                <w:sz w:val="24"/>
                <w:szCs w:val="24"/>
              </w:rPr>
              <w:t xml:space="preserve"> atbilstoši Zemesgrāmatu likuma </w:t>
            </w:r>
            <w:proofErr w:type="gramStart"/>
            <w:r w:rsidR="00534C7F" w:rsidRPr="00AC05A2">
              <w:rPr>
                <w:rFonts w:ascii="Times New Roman" w:hAnsi="Times New Roman"/>
                <w:sz w:val="24"/>
                <w:szCs w:val="24"/>
              </w:rPr>
              <w:t>13.panta</w:t>
            </w:r>
            <w:proofErr w:type="gramEnd"/>
            <w:r w:rsidR="00534C7F" w:rsidRPr="00AC05A2">
              <w:rPr>
                <w:rFonts w:ascii="Times New Roman" w:hAnsi="Times New Roman"/>
                <w:sz w:val="24"/>
                <w:szCs w:val="24"/>
              </w:rPr>
              <w:t xml:space="preserve"> prasībām</w:t>
            </w:r>
            <w:r w:rsidR="00F301D6" w:rsidRPr="00AC05A2">
              <w:rPr>
                <w:rFonts w:ascii="Times New Roman" w:hAnsi="Times New Roman"/>
                <w:sz w:val="24"/>
                <w:szCs w:val="24"/>
              </w:rPr>
              <w:t xml:space="preserve"> </w:t>
            </w:r>
            <w:r w:rsidR="00F301D6" w:rsidRPr="00AC05A2">
              <w:rPr>
                <w:rFonts w:ascii="Times New Roman" w:hAnsi="Times New Roman"/>
                <w:i/>
                <w:sz w:val="24"/>
                <w:szCs w:val="24"/>
              </w:rPr>
              <w:t xml:space="preserve">Noteikumu projekta 1.4.apakšpunkts (1.pielikuma 2.punkts), 1.5.apakšpunkts (2.pielikuma 2.punkts), 1.6.apakšpunkts (3.pielikuma 3.punkts), 1.7.apakšpunkts (4.pielikuma 2.punkts), 1.8.apakšpunkts (5.pielikuma 2.,3.punkts), 1.9.apakšpunkts (6.pielikuma 3., 5., 6., </w:t>
            </w:r>
            <w:r w:rsidR="00767CEC" w:rsidRPr="00AC05A2">
              <w:rPr>
                <w:rFonts w:ascii="Times New Roman" w:hAnsi="Times New Roman"/>
                <w:i/>
                <w:sz w:val="24"/>
                <w:szCs w:val="24"/>
              </w:rPr>
              <w:t xml:space="preserve">un </w:t>
            </w:r>
            <w:r w:rsidR="00F301D6" w:rsidRPr="00AC05A2">
              <w:rPr>
                <w:rFonts w:ascii="Times New Roman" w:hAnsi="Times New Roman"/>
                <w:i/>
                <w:sz w:val="24"/>
                <w:szCs w:val="24"/>
              </w:rPr>
              <w:t xml:space="preserve">7. punkts), 1.10.apakšpunkts (7.pielikuma </w:t>
            </w:r>
            <w:r w:rsidR="009045EB" w:rsidRPr="00AC05A2">
              <w:rPr>
                <w:rFonts w:ascii="Times New Roman" w:hAnsi="Times New Roman"/>
                <w:i/>
                <w:sz w:val="24"/>
                <w:szCs w:val="24"/>
              </w:rPr>
              <w:t>3.</w:t>
            </w:r>
            <w:r w:rsidR="00F301D6" w:rsidRPr="00AC05A2">
              <w:rPr>
                <w:rFonts w:ascii="Times New Roman" w:hAnsi="Times New Roman"/>
                <w:i/>
                <w:sz w:val="24"/>
                <w:szCs w:val="24"/>
              </w:rPr>
              <w:t xml:space="preserve">punkts), 1.11.apakšpunkts (8.pielikuma </w:t>
            </w:r>
            <w:r w:rsidR="009045EB" w:rsidRPr="00AC05A2">
              <w:rPr>
                <w:rFonts w:ascii="Times New Roman" w:hAnsi="Times New Roman"/>
                <w:i/>
                <w:sz w:val="24"/>
                <w:szCs w:val="24"/>
              </w:rPr>
              <w:t>2</w:t>
            </w:r>
            <w:r w:rsidR="00F301D6" w:rsidRPr="00AC05A2">
              <w:rPr>
                <w:rFonts w:ascii="Times New Roman" w:hAnsi="Times New Roman"/>
                <w:i/>
                <w:sz w:val="24"/>
                <w:szCs w:val="24"/>
              </w:rPr>
              <w:t>.punkts)</w:t>
            </w:r>
            <w:r w:rsidR="007721E7" w:rsidRPr="00AC05A2">
              <w:rPr>
                <w:rFonts w:ascii="Times New Roman" w:hAnsi="Times New Roman"/>
                <w:sz w:val="24"/>
                <w:szCs w:val="24"/>
              </w:rPr>
              <w:t>;</w:t>
            </w:r>
          </w:p>
          <w:p w:rsidR="009F2239" w:rsidRPr="00AC05A2" w:rsidRDefault="00E73798" w:rsidP="00576980">
            <w:pPr>
              <w:pStyle w:val="Sarakstarindkopa"/>
              <w:ind w:left="0"/>
              <w:jc w:val="both"/>
              <w:rPr>
                <w:rFonts w:ascii="Times New Roman" w:hAnsi="Times New Roman"/>
                <w:sz w:val="24"/>
                <w:szCs w:val="24"/>
              </w:rPr>
            </w:pPr>
            <w:r w:rsidRPr="00AC05A2">
              <w:rPr>
                <w:rFonts w:ascii="Times New Roman" w:hAnsi="Times New Roman"/>
                <w:sz w:val="24"/>
                <w:szCs w:val="24"/>
              </w:rPr>
              <w:t xml:space="preserve">8) </w:t>
            </w:r>
            <w:r w:rsidR="00CF3C59" w:rsidRPr="00AC05A2">
              <w:rPr>
                <w:rFonts w:ascii="Times New Roman" w:hAnsi="Times New Roman"/>
                <w:sz w:val="24"/>
                <w:szCs w:val="24"/>
              </w:rPr>
              <w:t>Konkretizēts</w:t>
            </w:r>
            <w:r w:rsidR="007721E7" w:rsidRPr="00AC05A2">
              <w:rPr>
                <w:rFonts w:ascii="Times New Roman" w:hAnsi="Times New Roman"/>
                <w:sz w:val="24"/>
                <w:szCs w:val="24"/>
              </w:rPr>
              <w:t xml:space="preserve">, ka </w:t>
            </w:r>
            <w:r w:rsidR="009F2239" w:rsidRPr="00AC05A2">
              <w:rPr>
                <w:rFonts w:ascii="Times New Roman" w:hAnsi="Times New Roman"/>
                <w:sz w:val="24"/>
                <w:szCs w:val="24"/>
              </w:rPr>
              <w:t>atsavinātājs norāda tā ģimenes stāvokli un laulāto mantisko attiecību režīmu.</w:t>
            </w:r>
            <w:r w:rsidR="00976344" w:rsidRPr="00AC05A2">
              <w:rPr>
                <w:rFonts w:ascii="Times New Roman" w:hAnsi="Times New Roman"/>
                <w:sz w:val="24"/>
                <w:szCs w:val="24"/>
              </w:rPr>
              <w:t xml:space="preserve"> Tajā skaitā, vai nekustamais īpašums ir laulāto kopīga manta, proti, kad starp laulātajiem pastāv likumiskās mantiskās attiecības, un īpašums atzīstams par laulāto kopīgu mantu, jo iegādāts laulības laikā.</w:t>
            </w:r>
            <w:r w:rsidR="00534C7F" w:rsidRPr="00AC05A2">
              <w:rPr>
                <w:rFonts w:ascii="Times New Roman" w:hAnsi="Times New Roman"/>
                <w:sz w:val="24"/>
                <w:szCs w:val="24"/>
              </w:rPr>
              <w:t xml:space="preserve"> Šādas informācijas norādīšana ir būtiska, jo </w:t>
            </w:r>
            <w:r w:rsidR="00534C7F" w:rsidRPr="00AC05A2">
              <w:rPr>
                <w:rFonts w:ascii="Times New Roman" w:hAnsi="Times New Roman"/>
                <w:sz w:val="24"/>
                <w:szCs w:val="24"/>
              </w:rPr>
              <w:lastRenderedPageBreak/>
              <w:t xml:space="preserve">ļauj secināt, vai nostiprinājuma lūgumam nepieciešama laulātā piekrišana. </w:t>
            </w:r>
            <w:r w:rsidR="009045EB" w:rsidRPr="00AC05A2">
              <w:rPr>
                <w:rFonts w:ascii="Times New Roman" w:hAnsi="Times New Roman"/>
                <w:sz w:val="24"/>
                <w:szCs w:val="24"/>
              </w:rPr>
              <w:t>(</w:t>
            </w:r>
            <w:r w:rsidR="009045EB" w:rsidRPr="00AC05A2">
              <w:rPr>
                <w:rFonts w:ascii="Times New Roman" w:hAnsi="Times New Roman"/>
                <w:i/>
                <w:sz w:val="24"/>
                <w:szCs w:val="24"/>
              </w:rPr>
              <w:t xml:space="preserve">Noteikumu projekta </w:t>
            </w:r>
            <w:r w:rsidR="00976344" w:rsidRPr="00AC05A2">
              <w:rPr>
                <w:rFonts w:ascii="Times New Roman" w:hAnsi="Times New Roman"/>
                <w:i/>
                <w:sz w:val="24"/>
                <w:szCs w:val="24"/>
              </w:rPr>
              <w:t xml:space="preserve">1.4. apakšpunkts (1.pielikuma 1.punkts); </w:t>
            </w:r>
            <w:r w:rsidR="009045EB" w:rsidRPr="00AC05A2">
              <w:rPr>
                <w:rFonts w:ascii="Times New Roman" w:hAnsi="Times New Roman"/>
                <w:i/>
                <w:sz w:val="24"/>
                <w:szCs w:val="24"/>
              </w:rPr>
              <w:t>1.6.apakšpunkts (3.pielikuma 1.</w:t>
            </w:r>
            <w:r w:rsidR="00976344" w:rsidRPr="00AC05A2">
              <w:rPr>
                <w:rFonts w:ascii="Times New Roman" w:hAnsi="Times New Roman"/>
                <w:i/>
                <w:sz w:val="24"/>
                <w:szCs w:val="24"/>
              </w:rPr>
              <w:t xml:space="preserve"> un 2.</w:t>
            </w:r>
            <w:r w:rsidR="009045EB" w:rsidRPr="00AC05A2">
              <w:rPr>
                <w:rFonts w:ascii="Times New Roman" w:hAnsi="Times New Roman"/>
                <w:i/>
                <w:sz w:val="24"/>
                <w:szCs w:val="24"/>
              </w:rPr>
              <w:t>punkts, 1.9.apakšpunkts (6.pielikuma 1.</w:t>
            </w:r>
            <w:r w:rsidR="00976344" w:rsidRPr="00AC05A2">
              <w:rPr>
                <w:rFonts w:ascii="Times New Roman" w:hAnsi="Times New Roman"/>
                <w:i/>
                <w:sz w:val="24"/>
                <w:szCs w:val="24"/>
              </w:rPr>
              <w:t xml:space="preserve"> un 2.</w:t>
            </w:r>
            <w:r w:rsidR="009045EB" w:rsidRPr="00AC05A2">
              <w:rPr>
                <w:rFonts w:ascii="Times New Roman" w:hAnsi="Times New Roman"/>
                <w:i/>
                <w:sz w:val="24"/>
                <w:szCs w:val="24"/>
              </w:rPr>
              <w:t>punkts</w:t>
            </w:r>
            <w:r w:rsidR="009045EB" w:rsidRPr="00AC05A2">
              <w:rPr>
                <w:rFonts w:ascii="Times New Roman" w:hAnsi="Times New Roman"/>
                <w:sz w:val="24"/>
                <w:szCs w:val="24"/>
              </w:rPr>
              <w:t>)).</w:t>
            </w:r>
          </w:p>
          <w:p w:rsidR="00976344" w:rsidRPr="00AC05A2" w:rsidRDefault="00E73798" w:rsidP="00576980">
            <w:pPr>
              <w:pStyle w:val="Sarakstarindkopa"/>
              <w:ind w:left="0"/>
              <w:jc w:val="both"/>
              <w:rPr>
                <w:rFonts w:ascii="Times New Roman" w:hAnsi="Times New Roman"/>
                <w:sz w:val="24"/>
                <w:szCs w:val="24"/>
              </w:rPr>
            </w:pPr>
            <w:r w:rsidRPr="00AC05A2">
              <w:rPr>
                <w:rFonts w:ascii="Times New Roman" w:hAnsi="Times New Roman"/>
                <w:sz w:val="24"/>
                <w:szCs w:val="24"/>
              </w:rPr>
              <w:t xml:space="preserve">9) </w:t>
            </w:r>
            <w:r w:rsidR="00CF3C59" w:rsidRPr="00AC05A2">
              <w:rPr>
                <w:rFonts w:ascii="Times New Roman" w:hAnsi="Times New Roman"/>
                <w:sz w:val="24"/>
                <w:szCs w:val="24"/>
              </w:rPr>
              <w:t xml:space="preserve">Precizēta </w:t>
            </w:r>
            <w:r w:rsidR="00976344" w:rsidRPr="00AC05A2">
              <w:rPr>
                <w:rFonts w:ascii="Times New Roman" w:hAnsi="Times New Roman"/>
                <w:sz w:val="24"/>
                <w:szCs w:val="24"/>
              </w:rPr>
              <w:t xml:space="preserve">nostiprinājuma lūgumu </w:t>
            </w:r>
            <w:r w:rsidR="00CF3C59" w:rsidRPr="00AC05A2">
              <w:rPr>
                <w:rFonts w:ascii="Times New Roman" w:hAnsi="Times New Roman"/>
                <w:sz w:val="24"/>
                <w:szCs w:val="24"/>
              </w:rPr>
              <w:t xml:space="preserve">forma </w:t>
            </w:r>
            <w:r w:rsidR="00976344" w:rsidRPr="00AC05A2">
              <w:rPr>
                <w:rFonts w:ascii="Times New Roman" w:hAnsi="Times New Roman"/>
                <w:sz w:val="24"/>
                <w:szCs w:val="24"/>
              </w:rPr>
              <w:t>kopīpašuma reālai sadalei vai nekustamā īpašuma atdalī</w:t>
            </w:r>
            <w:r w:rsidR="00713219" w:rsidRPr="00AC05A2">
              <w:rPr>
                <w:rFonts w:ascii="Times New Roman" w:hAnsi="Times New Roman"/>
                <w:sz w:val="24"/>
                <w:szCs w:val="24"/>
              </w:rPr>
              <w:t>šanai, proti, konkretizējot informāciju par veidojamo nekustamo īpašumu atbilstoši faktiskajai un tiesiski iespējamai situācijai, piemēram, neprasot nostiprinājuma lūguma formās norādīt jaunveidojamā nekustamā īpašuma nodalījuma numuru. Tāpat nostiprinājuma lūguma forma precizēta, konkretizējot precīzu informāciju par nekustamā īpašuma sastāvā ietilpstošiem objektiem (</w:t>
            </w:r>
            <w:r w:rsidR="00713219" w:rsidRPr="00AC05A2">
              <w:rPr>
                <w:rFonts w:ascii="Times New Roman" w:hAnsi="Times New Roman"/>
                <w:i/>
                <w:sz w:val="24"/>
                <w:szCs w:val="24"/>
              </w:rPr>
              <w:t>Noteikumu projekta 1.9. apakšpunkts (6.pielikums))</w:t>
            </w:r>
            <w:r w:rsidR="00713219" w:rsidRPr="00AC05A2">
              <w:rPr>
                <w:rFonts w:ascii="Times New Roman" w:hAnsi="Times New Roman"/>
                <w:sz w:val="24"/>
                <w:szCs w:val="24"/>
              </w:rPr>
              <w:t xml:space="preserve">. </w:t>
            </w:r>
          </w:p>
          <w:p w:rsidR="00C3132F" w:rsidRPr="00AC05A2" w:rsidRDefault="00E73798" w:rsidP="00576980">
            <w:pPr>
              <w:pStyle w:val="Sarakstarindkopa"/>
              <w:ind w:left="0"/>
              <w:jc w:val="both"/>
              <w:rPr>
                <w:rFonts w:ascii="Times New Roman" w:hAnsi="Times New Roman"/>
                <w:sz w:val="24"/>
                <w:szCs w:val="24"/>
              </w:rPr>
            </w:pPr>
            <w:r w:rsidRPr="00AC05A2">
              <w:rPr>
                <w:rFonts w:ascii="Times New Roman" w:hAnsi="Times New Roman"/>
                <w:sz w:val="24"/>
                <w:szCs w:val="24"/>
              </w:rPr>
              <w:t xml:space="preserve">10) </w:t>
            </w:r>
            <w:r w:rsidR="00713219" w:rsidRPr="00AC05A2">
              <w:rPr>
                <w:rFonts w:ascii="Times New Roman" w:hAnsi="Times New Roman"/>
                <w:sz w:val="24"/>
                <w:szCs w:val="24"/>
              </w:rPr>
              <w:t>Konkretizēts, ka attiecībā uz zemes vienību vienmēr nostiprinājuma lūguma formās norādāms zemes vienības kadastra apzīmējums un platība, atsakoties no prasības nostiprinājuma lūguma formās norādīt zemes kopplatību. (</w:t>
            </w:r>
            <w:r w:rsidR="00713219" w:rsidRPr="00AC05A2">
              <w:rPr>
                <w:rFonts w:ascii="Times New Roman" w:hAnsi="Times New Roman"/>
                <w:i/>
                <w:sz w:val="24"/>
                <w:szCs w:val="24"/>
              </w:rPr>
              <w:t xml:space="preserve">Noteikumu projekta 1.4.apakšpunkts (1.pielikuma 2.punkts), 1.8.apakšpunkts (5.pielikuma 3.punkts), 1.9.apakšpunkts (6.pielikuma </w:t>
            </w:r>
            <w:r w:rsidR="009F1285" w:rsidRPr="00A801EC">
              <w:rPr>
                <w:rFonts w:ascii="Times New Roman" w:hAnsi="Times New Roman"/>
                <w:i/>
                <w:sz w:val="24"/>
                <w:szCs w:val="24"/>
              </w:rPr>
              <w:t>4</w:t>
            </w:r>
            <w:r w:rsidR="009F4994" w:rsidRPr="00AC05A2">
              <w:rPr>
                <w:rFonts w:ascii="Times New Roman" w:hAnsi="Times New Roman"/>
                <w:i/>
                <w:sz w:val="24"/>
                <w:szCs w:val="24"/>
              </w:rPr>
              <w:t>., 5., 6., 7.</w:t>
            </w:r>
            <w:r w:rsidR="00713219" w:rsidRPr="00AC05A2">
              <w:rPr>
                <w:rFonts w:ascii="Times New Roman" w:hAnsi="Times New Roman"/>
                <w:i/>
                <w:sz w:val="24"/>
                <w:szCs w:val="24"/>
              </w:rPr>
              <w:t xml:space="preserve"> punkts</w:t>
            </w:r>
            <w:r w:rsidR="00BE745E" w:rsidRPr="00AC05A2">
              <w:rPr>
                <w:rFonts w:ascii="Times New Roman" w:hAnsi="Times New Roman"/>
                <w:i/>
                <w:sz w:val="24"/>
                <w:szCs w:val="24"/>
              </w:rPr>
              <w:t xml:space="preserve">). </w:t>
            </w:r>
          </w:p>
          <w:p w:rsidR="00C3132F" w:rsidRPr="00AC05A2" w:rsidRDefault="00E73798" w:rsidP="00576980">
            <w:pPr>
              <w:spacing w:after="0" w:line="240" w:lineRule="auto"/>
              <w:jc w:val="both"/>
              <w:rPr>
                <w:rFonts w:ascii="Times New Roman" w:hAnsi="Times New Roman"/>
                <w:sz w:val="24"/>
                <w:szCs w:val="24"/>
              </w:rPr>
            </w:pPr>
            <w:r w:rsidRPr="00AC05A2">
              <w:rPr>
                <w:rFonts w:ascii="Times New Roman" w:hAnsi="Times New Roman"/>
                <w:sz w:val="24"/>
                <w:szCs w:val="24"/>
              </w:rPr>
              <w:t xml:space="preserve">11) </w:t>
            </w:r>
            <w:r w:rsidR="00C3132F" w:rsidRPr="00AC05A2">
              <w:rPr>
                <w:rFonts w:ascii="Times New Roman" w:hAnsi="Times New Roman"/>
                <w:sz w:val="24"/>
                <w:szCs w:val="24"/>
              </w:rPr>
              <w:t>Konkretizēta aile, kurā</w:t>
            </w:r>
            <w:r w:rsidR="00C50D15" w:rsidRPr="00AC05A2">
              <w:rPr>
                <w:rFonts w:ascii="Times New Roman" w:hAnsi="Times New Roman"/>
                <w:sz w:val="24"/>
                <w:szCs w:val="24"/>
              </w:rPr>
              <w:t xml:space="preserve"> izsakāma piekrišana pieprasītos dokumentus – zemesgrāmatas apliecību, zemesgrāmatu nodaļu tiesneša lēmuma apliecinātu </w:t>
            </w:r>
            <w:proofErr w:type="spellStart"/>
            <w:r w:rsidR="00C50D15" w:rsidRPr="00AC05A2">
              <w:rPr>
                <w:rFonts w:ascii="Times New Roman" w:hAnsi="Times New Roman"/>
                <w:sz w:val="24"/>
                <w:szCs w:val="24"/>
              </w:rPr>
              <w:t>datorizdruku</w:t>
            </w:r>
            <w:proofErr w:type="spellEnd"/>
            <w:r w:rsidR="00C50D15" w:rsidRPr="00AC05A2">
              <w:rPr>
                <w:rFonts w:ascii="Times New Roman" w:hAnsi="Times New Roman"/>
                <w:sz w:val="24"/>
                <w:szCs w:val="24"/>
              </w:rPr>
              <w:t>, zemesgrāmatas nodalījuma norakstu vai dokumentu norakstus, saņemt elektroniski. Šādā gadījumā visi pieprasītie dokumenti tiks nosūtīti uz personas, kuras labā tiesība tiek nostiprināta, elektroniskā pasta adresi, kas norādīta kā kontaktinformācija. Tāpat nostiprinājuma lūguma formas precizētas, lai persona norādītu, kuru</w:t>
            </w:r>
            <w:proofErr w:type="gramStart"/>
            <w:r w:rsidR="00C50D15" w:rsidRPr="00AC05A2">
              <w:rPr>
                <w:rFonts w:ascii="Times New Roman" w:hAnsi="Times New Roman"/>
                <w:sz w:val="24"/>
                <w:szCs w:val="24"/>
              </w:rPr>
              <w:t xml:space="preserve"> </w:t>
            </w:r>
            <w:r w:rsidR="00C3132F" w:rsidRPr="00AC05A2">
              <w:rPr>
                <w:rFonts w:ascii="Times New Roman" w:hAnsi="Times New Roman"/>
                <w:sz w:val="24"/>
                <w:szCs w:val="24"/>
              </w:rPr>
              <w:t xml:space="preserve"> </w:t>
            </w:r>
            <w:proofErr w:type="gramEnd"/>
            <w:r w:rsidR="00C50D15" w:rsidRPr="00AC05A2">
              <w:rPr>
                <w:rFonts w:ascii="Times New Roman" w:hAnsi="Times New Roman"/>
                <w:sz w:val="24"/>
                <w:szCs w:val="24"/>
              </w:rPr>
              <w:t xml:space="preserve">dokumentu </w:t>
            </w:r>
            <w:r w:rsidR="00C3132F" w:rsidRPr="00AC05A2">
              <w:rPr>
                <w:rFonts w:ascii="Times New Roman" w:hAnsi="Times New Roman"/>
                <w:sz w:val="24"/>
                <w:szCs w:val="24"/>
              </w:rPr>
              <w:t xml:space="preserve">norakstus </w:t>
            </w:r>
            <w:r w:rsidR="00C50D15" w:rsidRPr="00AC05A2">
              <w:rPr>
                <w:rFonts w:ascii="Times New Roman" w:hAnsi="Times New Roman"/>
                <w:sz w:val="24"/>
                <w:szCs w:val="24"/>
              </w:rPr>
              <w:t>tā</w:t>
            </w:r>
            <w:r w:rsidR="00C3132F" w:rsidRPr="00AC05A2">
              <w:rPr>
                <w:rFonts w:ascii="Times New Roman" w:hAnsi="Times New Roman"/>
                <w:sz w:val="24"/>
                <w:szCs w:val="24"/>
              </w:rPr>
              <w:t xml:space="preserve"> vēlas saņemt pēc tiesību nostiprināšanas. </w:t>
            </w:r>
            <w:r w:rsidR="009F4994" w:rsidRPr="00AC05A2">
              <w:rPr>
                <w:rFonts w:ascii="Times New Roman" w:hAnsi="Times New Roman"/>
                <w:sz w:val="24"/>
                <w:szCs w:val="24"/>
              </w:rPr>
              <w:t>Atbilstoši praksei, gadījumā, ja pēc nostiprinājuma lūguma izsniegšanas nostiprinājuma lūdzējs vēlas saņemt zemesgrāmatu nodaļu tiesneša apliecinātu dokumentu norakstu, rakstāms atsevišķs iesniegums, jo nostiprinājuma lūguma formās nav aile, kur norādīt izsniedzamo dokumentu. Šād</w:t>
            </w:r>
            <w:r w:rsidR="0085740A" w:rsidRPr="00A801EC">
              <w:rPr>
                <w:rFonts w:ascii="Times New Roman" w:hAnsi="Times New Roman"/>
                <w:sz w:val="24"/>
                <w:szCs w:val="24"/>
              </w:rPr>
              <w:t>a</w:t>
            </w:r>
            <w:r w:rsidR="009F4994" w:rsidRPr="00A801EC">
              <w:rPr>
                <w:rFonts w:ascii="Times New Roman" w:hAnsi="Times New Roman"/>
                <w:sz w:val="24"/>
                <w:szCs w:val="24"/>
              </w:rPr>
              <w:t xml:space="preserve"> prakse palielina ne tikai papīra formas dokumentu apjomu, bet var radīt arī papildus noslodzi, jo</w:t>
            </w:r>
            <w:r w:rsidR="006251E7" w:rsidRPr="00A801EC">
              <w:rPr>
                <w:rFonts w:ascii="Times New Roman" w:hAnsi="Times New Roman"/>
                <w:sz w:val="24"/>
                <w:szCs w:val="24"/>
              </w:rPr>
              <w:t>,</w:t>
            </w:r>
            <w:r w:rsidR="007309B9" w:rsidRPr="00A801EC">
              <w:rPr>
                <w:rFonts w:ascii="Times New Roman" w:hAnsi="Times New Roman"/>
                <w:sz w:val="24"/>
                <w:szCs w:val="24"/>
              </w:rPr>
              <w:t xml:space="preserve"> pretēji tam,</w:t>
            </w:r>
            <w:r w:rsidR="009F4994" w:rsidRPr="00A801EC">
              <w:rPr>
                <w:rFonts w:ascii="Times New Roman" w:hAnsi="Times New Roman"/>
                <w:sz w:val="24"/>
                <w:szCs w:val="24"/>
              </w:rPr>
              <w:t xml:space="preserve"> lai dokumentu norakstus sagatavot</w:t>
            </w:r>
            <w:r w:rsidR="007309B9" w:rsidRPr="00A801EC">
              <w:rPr>
                <w:rFonts w:ascii="Times New Roman" w:hAnsi="Times New Roman"/>
                <w:sz w:val="24"/>
                <w:szCs w:val="24"/>
              </w:rPr>
              <w:t>u</w:t>
            </w:r>
            <w:r w:rsidR="009F4994" w:rsidRPr="00A801EC">
              <w:rPr>
                <w:rFonts w:ascii="Times New Roman" w:hAnsi="Times New Roman"/>
                <w:sz w:val="24"/>
                <w:szCs w:val="24"/>
              </w:rPr>
              <w:t xml:space="preserve"> vienlaikus ar nostiprinājuma lūguma izskatīšanu</w:t>
            </w:r>
            <w:r w:rsidR="00FD5AC3" w:rsidRPr="00A801EC">
              <w:rPr>
                <w:rFonts w:ascii="Times New Roman" w:hAnsi="Times New Roman"/>
                <w:sz w:val="24"/>
                <w:szCs w:val="24"/>
              </w:rPr>
              <w:t>,</w:t>
            </w:r>
            <w:r w:rsidR="009F4994" w:rsidRPr="00A801EC">
              <w:rPr>
                <w:rFonts w:ascii="Times New Roman" w:hAnsi="Times New Roman"/>
                <w:sz w:val="24"/>
                <w:szCs w:val="24"/>
              </w:rPr>
              <w:t xml:space="preserve"> dokumenti tiek sagatavoti vēlāk</w:t>
            </w:r>
            <w:r w:rsidR="0038193B" w:rsidRPr="00A801EC">
              <w:rPr>
                <w:rFonts w:ascii="Times New Roman" w:hAnsi="Times New Roman"/>
                <w:sz w:val="24"/>
                <w:szCs w:val="24"/>
              </w:rPr>
              <w:t xml:space="preserve"> pēc attiecīga pieprasījuma, kurā norādīts, kura dokumenta noraksts izsniedzams, iesniegšanas</w:t>
            </w:r>
            <w:r w:rsidR="006251E7" w:rsidRPr="00A801EC">
              <w:rPr>
                <w:rFonts w:ascii="Times New Roman" w:hAnsi="Times New Roman"/>
                <w:sz w:val="24"/>
                <w:szCs w:val="24"/>
              </w:rPr>
              <w:t xml:space="preserve"> zemesgrāmatu nodaļas kancelejā</w:t>
            </w:r>
            <w:r w:rsidR="009F4994" w:rsidRPr="00AC05A2">
              <w:rPr>
                <w:rFonts w:ascii="Times New Roman" w:hAnsi="Times New Roman"/>
                <w:sz w:val="24"/>
                <w:szCs w:val="24"/>
              </w:rPr>
              <w:t>.</w:t>
            </w:r>
            <w:r w:rsidR="00C3132F" w:rsidRPr="00AC05A2">
              <w:rPr>
                <w:rFonts w:ascii="Times New Roman" w:hAnsi="Times New Roman"/>
                <w:sz w:val="24"/>
                <w:szCs w:val="24"/>
              </w:rPr>
              <w:t xml:space="preserve"> Lai šādas situācijas novērstu</w:t>
            </w:r>
            <w:r w:rsidR="00BE2F64" w:rsidRPr="00AC05A2">
              <w:rPr>
                <w:rFonts w:ascii="Times New Roman" w:hAnsi="Times New Roman"/>
                <w:sz w:val="24"/>
                <w:szCs w:val="24"/>
              </w:rPr>
              <w:t>,</w:t>
            </w:r>
            <w:r w:rsidR="00C3132F" w:rsidRPr="00AC05A2">
              <w:rPr>
                <w:rFonts w:ascii="Times New Roman" w:hAnsi="Times New Roman"/>
                <w:sz w:val="24"/>
                <w:szCs w:val="24"/>
              </w:rPr>
              <w:t xml:space="preserve"> nostiprinājuma lūguma formas papildinātas ar aili, kurā norādāma informācija par izsniedzamajiem dokumentiem. Tāpat nostiprinājuma lūguma formas papildinātas ar aili, kurā norāda paziņojuma saņēmēja elektroniskā pasta adresi, ja tā atšķiras nostiprinājuma lūdzēja vai personas, kuras labā taisāms nostiprinājums, proti, ja paziņojums nosūtāms trešajai </w:t>
            </w:r>
            <w:r w:rsidR="00C3132F" w:rsidRPr="00AC05A2">
              <w:rPr>
                <w:rFonts w:ascii="Times New Roman" w:hAnsi="Times New Roman"/>
                <w:sz w:val="24"/>
                <w:szCs w:val="24"/>
              </w:rPr>
              <w:lastRenderedPageBreak/>
              <w:t>personai</w:t>
            </w:r>
            <w:r w:rsidR="00C50D15" w:rsidRPr="00AC05A2">
              <w:rPr>
                <w:rFonts w:ascii="Times New Roman" w:hAnsi="Times New Roman"/>
                <w:sz w:val="24"/>
                <w:szCs w:val="24"/>
              </w:rPr>
              <w:t xml:space="preserve">. </w:t>
            </w:r>
            <w:r w:rsidR="00C3132F" w:rsidRPr="00AC05A2">
              <w:rPr>
                <w:rFonts w:ascii="Times New Roman" w:hAnsi="Times New Roman"/>
                <w:sz w:val="24"/>
                <w:szCs w:val="24"/>
              </w:rPr>
              <w:t xml:space="preserve"> (</w:t>
            </w:r>
            <w:r w:rsidR="00C3132F" w:rsidRPr="00AC05A2">
              <w:rPr>
                <w:rFonts w:ascii="Times New Roman" w:hAnsi="Times New Roman"/>
                <w:i/>
                <w:sz w:val="24"/>
                <w:szCs w:val="24"/>
              </w:rPr>
              <w:t>Noteikumu projekta 1.4. apakšpunkts (</w:t>
            </w:r>
            <w:r w:rsidR="0085740A" w:rsidRPr="00AC05A2">
              <w:rPr>
                <w:rFonts w:ascii="Times New Roman" w:hAnsi="Times New Roman"/>
                <w:i/>
                <w:sz w:val="24"/>
                <w:szCs w:val="24"/>
              </w:rPr>
              <w:t>1</w:t>
            </w:r>
            <w:r w:rsidR="00C3132F" w:rsidRPr="00AC05A2">
              <w:rPr>
                <w:rFonts w:ascii="Times New Roman" w:hAnsi="Times New Roman"/>
                <w:i/>
                <w:sz w:val="24"/>
                <w:szCs w:val="24"/>
              </w:rPr>
              <w:t xml:space="preserve">.pielikuma </w:t>
            </w:r>
            <w:r w:rsidR="0085740A" w:rsidRPr="00AC05A2">
              <w:rPr>
                <w:rFonts w:ascii="Times New Roman" w:hAnsi="Times New Roman"/>
                <w:i/>
                <w:sz w:val="24"/>
                <w:szCs w:val="24"/>
              </w:rPr>
              <w:t>5.punkts</w:t>
            </w:r>
            <w:r w:rsidR="00C3132F" w:rsidRPr="00AC05A2">
              <w:rPr>
                <w:rFonts w:ascii="Times New Roman" w:hAnsi="Times New Roman"/>
                <w:i/>
                <w:sz w:val="24"/>
                <w:szCs w:val="24"/>
              </w:rPr>
              <w:t xml:space="preserve">.) 1.5.apakšpunkts (2.pielikuma 5.punkts), 1.6.apakšpunkts (3.pielikuma 6.punkts), 1.7.apakšpunkts (4.pielikuma 6.punkts), 1.8.apakšpunkts (5.pielikuma 5.punkts), 1.9.apakšpunkts (6.pielikuma </w:t>
            </w:r>
            <w:r w:rsidR="00BE745E" w:rsidRPr="00A801EC">
              <w:rPr>
                <w:rFonts w:ascii="Times New Roman" w:hAnsi="Times New Roman"/>
                <w:i/>
                <w:sz w:val="24"/>
                <w:szCs w:val="24"/>
              </w:rPr>
              <w:t>10</w:t>
            </w:r>
            <w:r w:rsidR="00C3132F" w:rsidRPr="00A801EC">
              <w:rPr>
                <w:rFonts w:ascii="Times New Roman" w:hAnsi="Times New Roman"/>
                <w:i/>
                <w:sz w:val="24"/>
                <w:szCs w:val="24"/>
              </w:rPr>
              <w:t>.</w:t>
            </w:r>
            <w:r w:rsidR="00C3132F" w:rsidRPr="00AC05A2">
              <w:rPr>
                <w:rFonts w:ascii="Times New Roman" w:hAnsi="Times New Roman"/>
                <w:i/>
                <w:sz w:val="24"/>
                <w:szCs w:val="24"/>
              </w:rPr>
              <w:t>punkts), 1.10.apakšpunkts (7.pielikuma 6.punkts), 1.11.apakšpunkts (8.pielikuma 5.punkts)).</w:t>
            </w:r>
          </w:p>
          <w:p w:rsidR="0085740A" w:rsidRPr="00AC05A2" w:rsidRDefault="00E73798" w:rsidP="00576980">
            <w:pPr>
              <w:spacing w:after="0" w:line="240" w:lineRule="auto"/>
              <w:jc w:val="both"/>
              <w:rPr>
                <w:rFonts w:ascii="Times New Roman" w:hAnsi="Times New Roman"/>
                <w:sz w:val="24"/>
                <w:szCs w:val="24"/>
              </w:rPr>
            </w:pPr>
            <w:r w:rsidRPr="00AC05A2">
              <w:rPr>
                <w:rFonts w:ascii="Times New Roman" w:hAnsi="Times New Roman" w:cs="Times New Roman"/>
                <w:sz w:val="24"/>
                <w:szCs w:val="24"/>
              </w:rPr>
              <w:t xml:space="preserve">12) </w:t>
            </w:r>
            <w:r w:rsidR="009045EB" w:rsidRPr="00AC05A2">
              <w:rPr>
                <w:rFonts w:ascii="Times New Roman" w:hAnsi="Times New Roman" w:cs="Times New Roman"/>
                <w:sz w:val="24"/>
                <w:szCs w:val="24"/>
              </w:rPr>
              <w:t xml:space="preserve">Vienlaikus saskatīta nepieciešamība noteikt atsevišķu nostiprinājuma lūguma formu atzīmes ierakstīšanai, jo </w:t>
            </w:r>
            <w:r w:rsidR="00B15E24" w:rsidRPr="00AC05A2">
              <w:rPr>
                <w:rFonts w:ascii="Times New Roman" w:hAnsi="Times New Roman" w:cs="Times New Roman"/>
                <w:sz w:val="24"/>
                <w:szCs w:val="24"/>
              </w:rPr>
              <w:t xml:space="preserve">līdz šim izmantotā nostiprinājuma lūguma forma tiesību pārgrozīšanai vai dzēšanai neatbilst būtībai. Jāatzīmē, ka atzīme tiek ierakstīta kā tiesību nodrošinājums un aprobežojums, līdz ar to atzīme nodrošina vai aprobežo tiesību, bet negroza pašu tiesību. Līdz ar to ar Noteikumu projektu tiek ieviesta jauna nostiprinājuma lūguma forma </w:t>
            </w:r>
            <w:r w:rsidR="00B15E24" w:rsidRPr="00AC05A2">
              <w:rPr>
                <w:rFonts w:ascii="Times New Roman" w:hAnsi="Times New Roman" w:cs="Times New Roman"/>
                <w:i/>
                <w:sz w:val="24"/>
                <w:szCs w:val="24"/>
              </w:rPr>
              <w:t>(Noteikumu projekta 1.11.apakšpunkts (8.pielikums)).</w:t>
            </w:r>
            <w:r w:rsidR="00B15E24" w:rsidRPr="00AC05A2">
              <w:rPr>
                <w:rFonts w:ascii="Times New Roman" w:hAnsi="Times New Roman" w:cs="Times New Roman"/>
                <w:sz w:val="24"/>
                <w:szCs w:val="24"/>
              </w:rPr>
              <w:t xml:space="preserve"> </w:t>
            </w:r>
          </w:p>
          <w:p w:rsidR="00604963" w:rsidRPr="00AC05A2" w:rsidRDefault="00DC533A" w:rsidP="004746AB">
            <w:pPr>
              <w:spacing w:after="0" w:line="240" w:lineRule="auto"/>
              <w:jc w:val="both"/>
              <w:rPr>
                <w:rFonts w:ascii="Times New Roman" w:hAnsi="Times New Roman" w:cs="Times New Roman"/>
                <w:sz w:val="24"/>
                <w:szCs w:val="24"/>
              </w:rPr>
            </w:pPr>
            <w:r w:rsidRPr="00AC05A2">
              <w:rPr>
                <w:rFonts w:ascii="Times New Roman" w:hAnsi="Times New Roman"/>
                <w:sz w:val="24"/>
                <w:szCs w:val="24"/>
              </w:rPr>
              <w:t xml:space="preserve">13) </w:t>
            </w:r>
            <w:r w:rsidRPr="00AC05A2">
              <w:rPr>
                <w:rFonts w:ascii="Times New Roman" w:hAnsi="Times New Roman" w:cs="Times New Roman"/>
                <w:sz w:val="24"/>
                <w:szCs w:val="24"/>
              </w:rPr>
              <w:t>Papildus zemesgrāmatu nodaļu praksē konstatēti atsevišķi gadījumi, kad zemes atdalīšanai tiek noteikta prasība izveidot atsevišķu zemes vienību pirms tās pievienošanas</w:t>
            </w:r>
            <w:r w:rsidR="00E701F7" w:rsidRPr="00AC05A2">
              <w:rPr>
                <w:rFonts w:ascii="Times New Roman" w:hAnsi="Times New Roman" w:cs="Times New Roman"/>
                <w:sz w:val="24"/>
                <w:szCs w:val="24"/>
              </w:rPr>
              <w:t xml:space="preserve"> citai zemes vienībai,</w:t>
            </w:r>
            <w:r w:rsidRPr="00AC05A2">
              <w:rPr>
                <w:rFonts w:ascii="Times New Roman" w:hAnsi="Times New Roman" w:cs="Times New Roman"/>
                <w:sz w:val="24"/>
                <w:szCs w:val="24"/>
              </w:rPr>
              <w:t xml:space="preserve"> nekustamajam īpašumam. </w:t>
            </w:r>
            <w:r w:rsidR="004746AB" w:rsidRPr="00AC05A2">
              <w:rPr>
                <w:rFonts w:ascii="Times New Roman" w:hAnsi="Times New Roman" w:cs="Times New Roman"/>
                <w:sz w:val="24"/>
                <w:szCs w:val="24"/>
              </w:rPr>
              <w:t>Šāda prasība rada nepamatotu administratīvo</w:t>
            </w:r>
            <w:proofErr w:type="gramStart"/>
            <w:r w:rsidR="004746AB" w:rsidRPr="00AC05A2">
              <w:rPr>
                <w:rFonts w:ascii="Times New Roman" w:hAnsi="Times New Roman" w:cs="Times New Roman"/>
                <w:sz w:val="24"/>
                <w:szCs w:val="24"/>
              </w:rPr>
              <w:t xml:space="preserve"> un</w:t>
            </w:r>
            <w:proofErr w:type="gramEnd"/>
            <w:r w:rsidR="004746AB" w:rsidRPr="00AC05A2">
              <w:rPr>
                <w:rFonts w:ascii="Times New Roman" w:hAnsi="Times New Roman" w:cs="Times New Roman"/>
                <w:sz w:val="24"/>
                <w:szCs w:val="24"/>
              </w:rPr>
              <w:t xml:space="preserve"> finansiālo slogu zemes īpašniekiem, turkl</w:t>
            </w:r>
            <w:r w:rsidR="00604963" w:rsidRPr="00AC05A2">
              <w:rPr>
                <w:rFonts w:ascii="Times New Roman" w:hAnsi="Times New Roman" w:cs="Times New Roman"/>
                <w:sz w:val="24"/>
                <w:szCs w:val="24"/>
              </w:rPr>
              <w:t>āt</w:t>
            </w:r>
            <w:r w:rsidR="004746AB" w:rsidRPr="00AC05A2">
              <w:rPr>
                <w:rFonts w:ascii="Times New Roman" w:hAnsi="Times New Roman" w:cs="Times New Roman"/>
                <w:sz w:val="24"/>
                <w:szCs w:val="24"/>
              </w:rPr>
              <w:t xml:space="preserve"> </w:t>
            </w:r>
            <w:r w:rsidR="00604963" w:rsidRPr="00AC05A2">
              <w:rPr>
                <w:rFonts w:ascii="Times New Roman" w:hAnsi="Times New Roman" w:cs="Times New Roman"/>
                <w:sz w:val="24"/>
                <w:szCs w:val="24"/>
              </w:rPr>
              <w:t>noved</w:t>
            </w:r>
            <w:r w:rsidR="004746AB" w:rsidRPr="00AC05A2">
              <w:rPr>
                <w:rFonts w:ascii="Times New Roman" w:hAnsi="Times New Roman" w:cs="Times New Roman"/>
                <w:sz w:val="24"/>
                <w:szCs w:val="24"/>
              </w:rPr>
              <w:t xml:space="preserve"> pie tā, ka pašvaldības pieņemtais lēmums par zemes vienības atdalīšanu, kurš nav apstrīdēts vai pārsūdzēts un ir stājies spēkā, nav izpildāms. </w:t>
            </w:r>
            <w:r w:rsidR="00604963" w:rsidRPr="00AC05A2">
              <w:rPr>
                <w:rFonts w:ascii="Times New Roman" w:hAnsi="Times New Roman" w:cs="Times New Roman"/>
                <w:sz w:val="24"/>
                <w:szCs w:val="24"/>
              </w:rPr>
              <w:t>Līdz ar to šādos gadījumos tiek nepamatoti ierobežotas personu tiesības attiecībā uz tādas zemes vienības izveidošanu, k</w:t>
            </w:r>
            <w:r w:rsidR="00F107A3" w:rsidRPr="00AC05A2">
              <w:rPr>
                <w:rFonts w:ascii="Times New Roman" w:hAnsi="Times New Roman" w:cs="Times New Roman"/>
                <w:sz w:val="24"/>
                <w:szCs w:val="24"/>
              </w:rPr>
              <w:t>o</w:t>
            </w:r>
            <w:r w:rsidR="00604963" w:rsidRPr="00AC05A2">
              <w:rPr>
                <w:rFonts w:ascii="Times New Roman" w:hAnsi="Times New Roman" w:cs="Times New Roman"/>
                <w:sz w:val="24"/>
                <w:szCs w:val="24"/>
              </w:rPr>
              <w:t xml:space="preserve"> paredz kompetentās iestādes –</w:t>
            </w:r>
            <w:r w:rsidR="00EC4728" w:rsidRPr="00AC05A2">
              <w:rPr>
                <w:rFonts w:ascii="Times New Roman" w:hAnsi="Times New Roman" w:cs="Times New Roman"/>
                <w:sz w:val="24"/>
                <w:szCs w:val="24"/>
              </w:rPr>
              <w:t xml:space="preserve"> </w:t>
            </w:r>
            <w:r w:rsidR="00604963" w:rsidRPr="00AC05A2">
              <w:rPr>
                <w:rFonts w:ascii="Times New Roman" w:hAnsi="Times New Roman" w:cs="Times New Roman"/>
                <w:sz w:val="24"/>
                <w:szCs w:val="24"/>
              </w:rPr>
              <w:t xml:space="preserve">pašvaldības pieņemts lēmums. </w:t>
            </w:r>
          </w:p>
          <w:p w:rsidR="004746AB" w:rsidRPr="00AC05A2" w:rsidRDefault="00604963" w:rsidP="004746AB">
            <w:pPr>
              <w:spacing w:after="0" w:line="240" w:lineRule="auto"/>
              <w:jc w:val="both"/>
              <w:rPr>
                <w:rFonts w:ascii="Times New Roman" w:hAnsi="Times New Roman" w:cs="Times New Roman"/>
                <w:sz w:val="24"/>
                <w:szCs w:val="24"/>
              </w:rPr>
            </w:pPr>
            <w:r w:rsidRPr="00AC05A2">
              <w:rPr>
                <w:rFonts w:ascii="Times New Roman" w:hAnsi="Times New Roman" w:cs="Times New Roman"/>
                <w:sz w:val="24"/>
                <w:szCs w:val="24"/>
              </w:rPr>
              <w:t xml:space="preserve">Vienlaikus jāatzīmē, ka </w:t>
            </w:r>
            <w:r w:rsidR="004746AB" w:rsidRPr="00AC05A2">
              <w:rPr>
                <w:rFonts w:ascii="Times New Roman" w:hAnsi="Times New Roman" w:cs="Times New Roman"/>
                <w:sz w:val="24"/>
                <w:szCs w:val="24"/>
              </w:rPr>
              <w:t xml:space="preserve">šādas prasības izpilde nereti pat objektīvi nav iespējama, jo </w:t>
            </w:r>
            <w:r w:rsidRPr="00AC05A2">
              <w:rPr>
                <w:rFonts w:ascii="Times New Roman" w:hAnsi="Times New Roman" w:cs="Times New Roman"/>
                <w:sz w:val="24"/>
                <w:szCs w:val="24"/>
              </w:rPr>
              <w:t>ir pretēja pašvaldību noteikumiem par jaunveidojamo zemes vienību minimāl</w:t>
            </w:r>
            <w:r w:rsidR="00F107A3" w:rsidRPr="00AC05A2">
              <w:rPr>
                <w:rFonts w:ascii="Times New Roman" w:hAnsi="Times New Roman" w:cs="Times New Roman"/>
                <w:sz w:val="24"/>
                <w:szCs w:val="24"/>
              </w:rPr>
              <w:t>aj</w:t>
            </w:r>
            <w:r w:rsidRPr="00AC05A2">
              <w:rPr>
                <w:rFonts w:ascii="Times New Roman" w:hAnsi="Times New Roman" w:cs="Times New Roman"/>
                <w:sz w:val="24"/>
                <w:szCs w:val="24"/>
              </w:rPr>
              <w:t>ām platībām un var novest pie tā, ka zemes konsolidācija vispār nav iespējama</w:t>
            </w:r>
            <w:r w:rsidR="00EC4728" w:rsidRPr="00AC05A2">
              <w:rPr>
                <w:rFonts w:ascii="Times New Roman" w:hAnsi="Times New Roman" w:cs="Times New Roman"/>
                <w:sz w:val="24"/>
                <w:szCs w:val="24"/>
              </w:rPr>
              <w:t xml:space="preserve">, tādējādi </w:t>
            </w:r>
            <w:r w:rsidRPr="00AC05A2">
              <w:rPr>
                <w:rFonts w:ascii="Times New Roman" w:hAnsi="Times New Roman" w:cs="Times New Roman"/>
                <w:sz w:val="24"/>
                <w:szCs w:val="24"/>
              </w:rPr>
              <w:t xml:space="preserve">apdraudot zemes konsolidāciju, proti, </w:t>
            </w:r>
            <w:r w:rsidR="00EC4728" w:rsidRPr="00AC05A2">
              <w:rPr>
                <w:rFonts w:ascii="Times New Roman" w:hAnsi="Times New Roman" w:cs="Times New Roman"/>
                <w:sz w:val="24"/>
                <w:szCs w:val="24"/>
              </w:rPr>
              <w:t xml:space="preserve">tāda </w:t>
            </w:r>
            <w:r w:rsidRPr="00AC05A2">
              <w:rPr>
                <w:rFonts w:ascii="Times New Roman" w:hAnsi="Times New Roman" w:cs="Times New Roman"/>
                <w:sz w:val="24"/>
                <w:szCs w:val="24"/>
              </w:rPr>
              <w:t xml:space="preserve">pasākumu </w:t>
            </w:r>
            <w:r w:rsidR="00EC4728" w:rsidRPr="00AC05A2">
              <w:rPr>
                <w:rFonts w:ascii="Times New Roman" w:hAnsi="Times New Roman" w:cs="Times New Roman"/>
                <w:sz w:val="24"/>
                <w:szCs w:val="24"/>
              </w:rPr>
              <w:t xml:space="preserve">kopuma </w:t>
            </w:r>
            <w:r w:rsidRPr="00AC05A2">
              <w:rPr>
                <w:rFonts w:ascii="Times New Roman" w:hAnsi="Times New Roman" w:cs="Times New Roman"/>
                <w:sz w:val="24"/>
                <w:szCs w:val="24"/>
              </w:rPr>
              <w:t>īstenošanu, kas vērsts uz kompleksu zemes robežu pārkārtošanu, lai veidotu racionālu saimniecību struktūru un zemes vienību platību, veicinātu lauku infrastruktūras un lauku attīstību, kā arī vides aizsardzību.</w:t>
            </w:r>
          </w:p>
          <w:p w:rsidR="000363DC" w:rsidRPr="00AC05A2" w:rsidRDefault="00DC533A" w:rsidP="00604963">
            <w:pPr>
              <w:spacing w:after="0" w:line="240" w:lineRule="auto"/>
              <w:jc w:val="both"/>
              <w:rPr>
                <w:rFonts w:ascii="Times New Roman" w:hAnsi="Times New Roman" w:cs="Times New Roman"/>
                <w:sz w:val="24"/>
                <w:szCs w:val="24"/>
              </w:rPr>
            </w:pPr>
            <w:r w:rsidRPr="00AC05A2">
              <w:rPr>
                <w:rFonts w:ascii="Times New Roman" w:hAnsi="Times New Roman" w:cs="Times New Roman"/>
                <w:sz w:val="24"/>
                <w:szCs w:val="24"/>
              </w:rPr>
              <w:t xml:space="preserve">Zemes ierīcības projekta izstrādi un apstiprināšanu nosaka Zemes ierīcības likums un uz tā pamata izdotie Ministru kabineta </w:t>
            </w:r>
            <w:proofErr w:type="gramStart"/>
            <w:r w:rsidRPr="00AC05A2">
              <w:rPr>
                <w:rFonts w:ascii="Times New Roman" w:hAnsi="Times New Roman" w:cs="Times New Roman"/>
                <w:sz w:val="24"/>
                <w:szCs w:val="24"/>
              </w:rPr>
              <w:t>2011.gada</w:t>
            </w:r>
            <w:proofErr w:type="gramEnd"/>
            <w:r w:rsidRPr="00AC05A2">
              <w:rPr>
                <w:rFonts w:ascii="Times New Roman" w:hAnsi="Times New Roman" w:cs="Times New Roman"/>
                <w:sz w:val="24"/>
                <w:szCs w:val="24"/>
              </w:rPr>
              <w:t xml:space="preserve"> 12.aprīļa noteikumi Nr.288 „Zemes ierīcības projekta izstrādes noteikumi”. Atbilstoši minētajiem normatīvajiem aktiem pašvaldība lemj par izstrādātā zemes ierīcības projekta atbilstību gan normatīvo aktu prasībām, gan pašvaldības teritorijas plānojumam, kurā tajā skaitā noteiktas arī minimālās platības no jauna izveidojamām zemes vienībām. Līdz ar to zemes vienību izveidošanai noteicošie krit</w:t>
            </w:r>
            <w:r w:rsidR="000363DC" w:rsidRPr="00AC05A2">
              <w:rPr>
                <w:rFonts w:ascii="Times New Roman" w:hAnsi="Times New Roman" w:cs="Times New Roman"/>
                <w:sz w:val="24"/>
                <w:szCs w:val="24"/>
              </w:rPr>
              <w:t xml:space="preserve">ēriji ir tie, </w:t>
            </w:r>
            <w:r w:rsidRPr="00AC05A2">
              <w:rPr>
                <w:rFonts w:ascii="Times New Roman" w:hAnsi="Times New Roman" w:cs="Times New Roman"/>
                <w:sz w:val="24"/>
                <w:szCs w:val="24"/>
              </w:rPr>
              <w:t>kas apliecina, ka</w:t>
            </w:r>
            <w:r w:rsidR="000363DC" w:rsidRPr="00AC05A2">
              <w:rPr>
                <w:rFonts w:ascii="Times New Roman" w:hAnsi="Times New Roman" w:cs="Times New Roman"/>
                <w:sz w:val="24"/>
                <w:szCs w:val="24"/>
              </w:rPr>
              <w:t xml:space="preserve"> </w:t>
            </w:r>
            <w:r w:rsidRPr="00AC05A2">
              <w:rPr>
                <w:rFonts w:ascii="Times New Roman" w:hAnsi="Times New Roman" w:cs="Times New Roman"/>
                <w:sz w:val="24"/>
                <w:szCs w:val="24"/>
              </w:rPr>
              <w:t xml:space="preserve">zemes vienības ir izveidotas </w:t>
            </w:r>
            <w:r w:rsidR="00604963" w:rsidRPr="00AC05A2">
              <w:rPr>
                <w:rFonts w:ascii="Times New Roman" w:hAnsi="Times New Roman" w:cs="Times New Roman"/>
                <w:sz w:val="24"/>
                <w:szCs w:val="24"/>
              </w:rPr>
              <w:t>a</w:t>
            </w:r>
            <w:r w:rsidRPr="00AC05A2">
              <w:rPr>
                <w:rFonts w:ascii="Times New Roman" w:hAnsi="Times New Roman" w:cs="Times New Roman"/>
                <w:sz w:val="24"/>
                <w:szCs w:val="24"/>
              </w:rPr>
              <w:t xml:space="preserve">tbilstoši teritorijas plānošanas, zemes vienību projektēšanas, zemes vienību, īpašuma </w:t>
            </w:r>
            <w:r w:rsidRPr="00AC05A2">
              <w:rPr>
                <w:rFonts w:ascii="Times New Roman" w:hAnsi="Times New Roman" w:cs="Times New Roman"/>
                <w:sz w:val="24"/>
                <w:szCs w:val="24"/>
              </w:rPr>
              <w:lastRenderedPageBreak/>
              <w:t>veidošanas un reģistrēšanas nosacījumiem, kas nostiprināti attiecīgajos normatīvajos aktos, tai skaitā Nekustamā īpašuma valsts kadastra likumā. Līdz ar to arī nekustamā īpašuma atdalīšanas process zemesgrāmatā nav skatāms nošķirti no minētā regulējumā</w:t>
            </w:r>
            <w:r w:rsidR="004746AB" w:rsidRPr="00AC05A2">
              <w:rPr>
                <w:rFonts w:ascii="Times New Roman" w:hAnsi="Times New Roman" w:cs="Times New Roman"/>
                <w:sz w:val="24"/>
                <w:szCs w:val="24"/>
              </w:rPr>
              <w:t>. Arī tiesību nostiprināšanas procesā</w:t>
            </w:r>
            <w:r w:rsidRPr="00AC05A2">
              <w:rPr>
                <w:rFonts w:ascii="Times New Roman" w:hAnsi="Times New Roman" w:cs="Times New Roman"/>
                <w:sz w:val="24"/>
                <w:szCs w:val="24"/>
              </w:rPr>
              <w:t xml:space="preserve"> ņemami vērā apstākļi, </w:t>
            </w:r>
            <w:proofErr w:type="gramStart"/>
            <w:r w:rsidRPr="00AC05A2">
              <w:rPr>
                <w:rFonts w:ascii="Times New Roman" w:hAnsi="Times New Roman" w:cs="Times New Roman"/>
                <w:sz w:val="24"/>
                <w:szCs w:val="24"/>
              </w:rPr>
              <w:t>vai atdalītā platība atbilstoši</w:t>
            </w:r>
            <w:proofErr w:type="gramEnd"/>
            <w:r w:rsidRPr="00AC05A2">
              <w:rPr>
                <w:rFonts w:ascii="Times New Roman" w:hAnsi="Times New Roman" w:cs="Times New Roman"/>
                <w:sz w:val="24"/>
                <w:szCs w:val="24"/>
              </w:rPr>
              <w:t xml:space="preserve"> pašvaldības </w:t>
            </w:r>
            <w:r w:rsidR="00664F48" w:rsidRPr="00AC05A2">
              <w:rPr>
                <w:rFonts w:ascii="Times New Roman" w:hAnsi="Times New Roman" w:cs="Times New Roman"/>
                <w:sz w:val="24"/>
                <w:szCs w:val="24"/>
              </w:rPr>
              <w:t xml:space="preserve">pieņemtajam lēmumam </w:t>
            </w:r>
            <w:r w:rsidRPr="00AC05A2">
              <w:rPr>
                <w:rFonts w:ascii="Times New Roman" w:hAnsi="Times New Roman" w:cs="Times New Roman"/>
                <w:sz w:val="24"/>
                <w:szCs w:val="24"/>
              </w:rPr>
              <w:t xml:space="preserve">ir izveidojama kā jaunas zemes vienība, vai arī to ir plānots </w:t>
            </w:r>
            <w:r w:rsidR="004746AB" w:rsidRPr="00AC05A2">
              <w:rPr>
                <w:rFonts w:ascii="Times New Roman" w:hAnsi="Times New Roman" w:cs="Times New Roman"/>
                <w:sz w:val="24"/>
                <w:szCs w:val="24"/>
              </w:rPr>
              <w:t>vienlaikus apvienot</w:t>
            </w:r>
            <w:r w:rsidRPr="00AC05A2">
              <w:rPr>
                <w:rFonts w:ascii="Times New Roman" w:hAnsi="Times New Roman" w:cs="Times New Roman"/>
                <w:sz w:val="24"/>
                <w:szCs w:val="24"/>
              </w:rPr>
              <w:t xml:space="preserve"> ar citu zemes vienību, izveidojot jaunu zemes vienību. Jāņem vērā, ka arī Kadastra informācijas sistēmā nevar </w:t>
            </w:r>
            <w:r w:rsidR="004746AB" w:rsidRPr="00AC05A2">
              <w:rPr>
                <w:rFonts w:ascii="Times New Roman" w:hAnsi="Times New Roman" w:cs="Times New Roman"/>
                <w:sz w:val="24"/>
                <w:szCs w:val="24"/>
              </w:rPr>
              <w:t>vienlaikus reģistrēt</w:t>
            </w:r>
            <w:r w:rsidRPr="00AC05A2">
              <w:rPr>
                <w:rFonts w:ascii="Times New Roman" w:hAnsi="Times New Roman" w:cs="Times New Roman"/>
                <w:sz w:val="24"/>
                <w:szCs w:val="24"/>
              </w:rPr>
              <w:t xml:space="preserve"> atdalītu zemes vienību zemes robežu plānus un apvienoto zemes vienību zemes robežu plānu. </w:t>
            </w:r>
          </w:p>
          <w:p w:rsidR="0085740A" w:rsidRPr="00AC05A2" w:rsidRDefault="00DC533A" w:rsidP="00767CEC">
            <w:pPr>
              <w:spacing w:after="0" w:line="240" w:lineRule="auto"/>
              <w:jc w:val="both"/>
              <w:rPr>
                <w:rFonts w:ascii="Times New Roman" w:hAnsi="Times New Roman" w:cs="Times New Roman"/>
                <w:sz w:val="24"/>
                <w:szCs w:val="24"/>
              </w:rPr>
            </w:pPr>
            <w:r w:rsidRPr="00AC05A2">
              <w:rPr>
                <w:rFonts w:ascii="Times New Roman" w:hAnsi="Times New Roman" w:cs="Times New Roman"/>
                <w:sz w:val="24"/>
                <w:szCs w:val="24"/>
              </w:rPr>
              <w:t>Ievērojot min</w:t>
            </w:r>
            <w:r w:rsidR="004746AB" w:rsidRPr="00AC05A2">
              <w:rPr>
                <w:rFonts w:ascii="Times New Roman" w:hAnsi="Times New Roman" w:cs="Times New Roman"/>
                <w:sz w:val="24"/>
                <w:szCs w:val="24"/>
              </w:rPr>
              <w:t xml:space="preserve">ēto, gadījumā, ja no atdalāmās zemes vienības platības netiek izveidota jauna zemes vienība, bet atdalītā platība tiek pievienota citai zemes vienībai, vai ja no vairākām zemes vienību atdalītajām platībām tiek izveidota jauna zemes vienība, nav </w:t>
            </w:r>
            <w:proofErr w:type="gramStart"/>
            <w:r w:rsidR="004746AB" w:rsidRPr="00AC05A2">
              <w:rPr>
                <w:rFonts w:ascii="Times New Roman" w:hAnsi="Times New Roman" w:cs="Times New Roman"/>
                <w:sz w:val="24"/>
                <w:szCs w:val="24"/>
              </w:rPr>
              <w:t>nepieciešams atdalīto zemes vienības daļu atsevišķi noteikt</w:t>
            </w:r>
            <w:proofErr w:type="gramEnd"/>
            <w:r w:rsidR="004746AB" w:rsidRPr="00AC05A2">
              <w:rPr>
                <w:rFonts w:ascii="Times New Roman" w:hAnsi="Times New Roman" w:cs="Times New Roman"/>
                <w:sz w:val="24"/>
                <w:szCs w:val="24"/>
              </w:rPr>
              <w:t xml:space="preserve"> un par to izgatavot atsevišķu zemes robežu plānu. Zemesgrāmatu likuma </w:t>
            </w:r>
            <w:proofErr w:type="gramStart"/>
            <w:r w:rsidR="004746AB" w:rsidRPr="00AC05A2">
              <w:rPr>
                <w:rFonts w:ascii="Times New Roman" w:hAnsi="Times New Roman" w:cs="Times New Roman"/>
                <w:sz w:val="24"/>
                <w:szCs w:val="24"/>
              </w:rPr>
              <w:t>62.p</w:t>
            </w:r>
            <w:r w:rsidR="00BE2F64" w:rsidRPr="00AC05A2">
              <w:rPr>
                <w:rFonts w:ascii="Times New Roman" w:hAnsi="Times New Roman" w:cs="Times New Roman"/>
                <w:sz w:val="24"/>
                <w:szCs w:val="24"/>
              </w:rPr>
              <w:t>anta</w:t>
            </w:r>
            <w:proofErr w:type="gramEnd"/>
            <w:r w:rsidR="00BE2F64" w:rsidRPr="00AC05A2">
              <w:rPr>
                <w:rFonts w:ascii="Times New Roman" w:hAnsi="Times New Roman" w:cs="Times New Roman"/>
                <w:sz w:val="24"/>
                <w:szCs w:val="24"/>
              </w:rPr>
              <w:t xml:space="preserve"> p</w:t>
            </w:r>
            <w:r w:rsidR="004746AB" w:rsidRPr="00AC05A2">
              <w:rPr>
                <w:rFonts w:ascii="Times New Roman" w:hAnsi="Times New Roman" w:cs="Times New Roman"/>
                <w:sz w:val="24"/>
                <w:szCs w:val="24"/>
              </w:rPr>
              <w:t xml:space="preserve">rasība šādos gadījumos ir izpildāma, zemesgrāmatas nodalījumam pievienojot tās zemes vienības robežu plānu, kurai zemes vienība tiek pievienota vai no jauna izveidotās zemes vienības zemes robežu plānu. </w:t>
            </w:r>
            <w:r w:rsidR="00604963" w:rsidRPr="00AC05A2">
              <w:rPr>
                <w:rFonts w:ascii="Times New Roman" w:hAnsi="Times New Roman" w:cs="Times New Roman"/>
                <w:sz w:val="24"/>
                <w:szCs w:val="24"/>
              </w:rPr>
              <w:t xml:space="preserve">Tāpat šāda prasības akcentēšana nerada draudus zemes konsolidācijai, proti, tādu pasākumu kopumu </w:t>
            </w:r>
            <w:r w:rsidR="00555420" w:rsidRPr="00AC05A2">
              <w:rPr>
                <w:rFonts w:ascii="Times New Roman" w:hAnsi="Times New Roman" w:cs="Times New Roman"/>
                <w:sz w:val="24"/>
                <w:szCs w:val="24"/>
              </w:rPr>
              <w:t>īstenošanai</w:t>
            </w:r>
            <w:r w:rsidR="00604963" w:rsidRPr="00AC05A2">
              <w:rPr>
                <w:rFonts w:ascii="Times New Roman" w:hAnsi="Times New Roman" w:cs="Times New Roman"/>
                <w:sz w:val="24"/>
                <w:szCs w:val="24"/>
              </w:rPr>
              <w:t xml:space="preserve">, kas vērsts uz kompleksu zemes robežu pārkārtošanu, lai veidotu racionālu saimniecību struktūru un zemes vienību platību, veicinātu lauku infrastruktūras un lauku attīstību, kā arī vides aizsardzību. </w:t>
            </w:r>
            <w:r w:rsidR="000363DC" w:rsidRPr="00AC05A2">
              <w:rPr>
                <w:rFonts w:ascii="Times New Roman" w:hAnsi="Times New Roman" w:cs="Times New Roman"/>
                <w:sz w:val="24"/>
                <w:szCs w:val="24"/>
              </w:rPr>
              <w:t>Ievērojot</w:t>
            </w:r>
            <w:r w:rsidR="005D0F6A" w:rsidRPr="00AC05A2">
              <w:rPr>
                <w:rFonts w:ascii="Times New Roman" w:hAnsi="Times New Roman" w:cs="Times New Roman"/>
                <w:sz w:val="24"/>
                <w:szCs w:val="24"/>
              </w:rPr>
              <w:t xml:space="preserve"> minēto,</w:t>
            </w:r>
            <w:r w:rsidR="000363DC" w:rsidRPr="00AC05A2">
              <w:rPr>
                <w:rFonts w:ascii="Times New Roman" w:hAnsi="Times New Roman" w:cs="Times New Roman"/>
                <w:sz w:val="24"/>
                <w:szCs w:val="24"/>
              </w:rPr>
              <w:t xml:space="preserve"> </w:t>
            </w:r>
            <w:r w:rsidR="007309B9" w:rsidRPr="00AC05A2">
              <w:rPr>
                <w:rFonts w:ascii="Times New Roman" w:hAnsi="Times New Roman" w:cs="Times New Roman"/>
                <w:sz w:val="24"/>
                <w:szCs w:val="24"/>
              </w:rPr>
              <w:t xml:space="preserve">ar </w:t>
            </w:r>
            <w:r w:rsidR="000363DC" w:rsidRPr="00AC05A2">
              <w:rPr>
                <w:rFonts w:ascii="Times New Roman" w:hAnsi="Times New Roman" w:cs="Times New Roman"/>
                <w:sz w:val="24"/>
                <w:szCs w:val="24"/>
              </w:rPr>
              <w:t>noteikumu projekt</w:t>
            </w:r>
            <w:r w:rsidR="007309B9" w:rsidRPr="00AC05A2">
              <w:rPr>
                <w:rFonts w:ascii="Times New Roman" w:hAnsi="Times New Roman" w:cs="Times New Roman"/>
                <w:sz w:val="24"/>
                <w:szCs w:val="24"/>
              </w:rPr>
              <w:t>u</w:t>
            </w:r>
            <w:r w:rsidR="000363DC" w:rsidRPr="00AC05A2">
              <w:rPr>
                <w:rFonts w:ascii="Times New Roman" w:hAnsi="Times New Roman" w:cs="Times New Roman"/>
                <w:sz w:val="24"/>
                <w:szCs w:val="24"/>
              </w:rPr>
              <w:t xml:space="preserve"> precizē, ka zemes vienības kadastra apzīmēju</w:t>
            </w:r>
            <w:r w:rsidR="007309B9" w:rsidRPr="00A801EC">
              <w:rPr>
                <w:rFonts w:ascii="Times New Roman" w:hAnsi="Times New Roman" w:cs="Times New Roman"/>
                <w:sz w:val="24"/>
                <w:szCs w:val="24"/>
              </w:rPr>
              <w:t>mu</w:t>
            </w:r>
            <w:r w:rsidR="000363DC" w:rsidRPr="00A801EC">
              <w:rPr>
                <w:rFonts w:ascii="Times New Roman" w:hAnsi="Times New Roman" w:cs="Times New Roman"/>
                <w:sz w:val="24"/>
                <w:szCs w:val="24"/>
              </w:rPr>
              <w:t xml:space="preserve"> </w:t>
            </w:r>
            <w:r w:rsidR="000363DC" w:rsidRPr="00AC05A2">
              <w:rPr>
                <w:rFonts w:ascii="Times New Roman" w:hAnsi="Times New Roman" w:cs="Times New Roman"/>
                <w:sz w:val="24"/>
                <w:szCs w:val="24"/>
              </w:rPr>
              <w:t xml:space="preserve">atdalītajai zemes platībai norāda tikai tad, ja tāds ir piešķirts. </w:t>
            </w:r>
            <w:r w:rsidR="00604963" w:rsidRPr="00AC05A2">
              <w:rPr>
                <w:rFonts w:ascii="Times New Roman" w:hAnsi="Times New Roman" w:cs="Times New Roman"/>
                <w:sz w:val="24"/>
                <w:szCs w:val="24"/>
              </w:rPr>
              <w:t>(</w:t>
            </w:r>
            <w:proofErr w:type="spellStart"/>
            <w:r w:rsidR="00604963" w:rsidRPr="00AC05A2">
              <w:rPr>
                <w:rFonts w:ascii="Times New Roman" w:hAnsi="Times New Roman" w:cs="Times New Roman"/>
                <w:i/>
                <w:sz w:val="24"/>
                <w:szCs w:val="24"/>
              </w:rPr>
              <w:t>Sk</w:t>
            </w:r>
            <w:proofErr w:type="spellEnd"/>
            <w:r w:rsidR="00604963" w:rsidRPr="00AC05A2">
              <w:rPr>
                <w:rFonts w:ascii="Times New Roman" w:hAnsi="Times New Roman" w:cs="Times New Roman"/>
                <w:i/>
                <w:sz w:val="24"/>
                <w:szCs w:val="24"/>
              </w:rPr>
              <w:t>. Not</w:t>
            </w:r>
            <w:r w:rsidR="00576980" w:rsidRPr="00AC05A2">
              <w:rPr>
                <w:rFonts w:ascii="Times New Roman" w:hAnsi="Times New Roman" w:cs="Times New Roman"/>
                <w:i/>
                <w:sz w:val="24"/>
                <w:szCs w:val="24"/>
              </w:rPr>
              <w:t>eikumu projekta 1.9. apakšpunktu</w:t>
            </w:r>
            <w:r w:rsidR="00604963" w:rsidRPr="00AC05A2">
              <w:rPr>
                <w:rFonts w:ascii="Times New Roman" w:hAnsi="Times New Roman" w:cs="Times New Roman"/>
                <w:i/>
                <w:sz w:val="24"/>
                <w:szCs w:val="24"/>
              </w:rPr>
              <w:t xml:space="preserve"> (6.pielikums)</w:t>
            </w:r>
            <w:r w:rsidR="00576980" w:rsidRPr="00AC05A2">
              <w:rPr>
                <w:rFonts w:ascii="Times New Roman" w:hAnsi="Times New Roman" w:cs="Times New Roman"/>
                <w:i/>
                <w:sz w:val="24"/>
                <w:szCs w:val="24"/>
              </w:rPr>
              <w:t>)</w:t>
            </w:r>
            <w:r w:rsidR="00604963" w:rsidRPr="00AC05A2">
              <w:rPr>
                <w:rFonts w:ascii="Times New Roman" w:hAnsi="Times New Roman" w:cs="Times New Roman"/>
                <w:sz w:val="24"/>
                <w:szCs w:val="24"/>
              </w:rPr>
              <w:t xml:space="preserve">. </w:t>
            </w:r>
          </w:p>
          <w:p w:rsidR="0038193B" w:rsidRPr="00AC05A2" w:rsidRDefault="0038193B" w:rsidP="00E1391A">
            <w:pPr>
              <w:spacing w:after="0" w:line="240" w:lineRule="auto"/>
              <w:jc w:val="both"/>
              <w:rPr>
                <w:rFonts w:ascii="Times New Roman" w:hAnsi="Times New Roman"/>
                <w:sz w:val="24"/>
                <w:szCs w:val="24"/>
              </w:rPr>
            </w:pPr>
            <w:r w:rsidRPr="00A801EC">
              <w:rPr>
                <w:rFonts w:ascii="Times New Roman" w:hAnsi="Times New Roman" w:cs="Times New Roman"/>
                <w:sz w:val="24"/>
                <w:szCs w:val="24"/>
              </w:rPr>
              <w:t>14)</w:t>
            </w:r>
            <w:r w:rsidRPr="00AC05A2">
              <w:rPr>
                <w:rFonts w:ascii="Times New Roman" w:hAnsi="Times New Roman" w:cs="Times New Roman"/>
                <w:sz w:val="24"/>
                <w:szCs w:val="24"/>
              </w:rPr>
              <w:t xml:space="preserve"> </w:t>
            </w:r>
            <w:r w:rsidRPr="00A801EC">
              <w:rPr>
                <w:rFonts w:ascii="Times New Roman" w:hAnsi="Times New Roman" w:cs="Times New Roman"/>
                <w:sz w:val="24"/>
                <w:szCs w:val="24"/>
              </w:rPr>
              <w:t>Ar noteikumu projektu precizēta arī pašvaldības lēmuma par adreses piešķiršanu</w:t>
            </w:r>
            <w:r w:rsidR="0050098D" w:rsidRPr="00A801EC">
              <w:rPr>
                <w:rFonts w:ascii="Times New Roman" w:hAnsi="Times New Roman" w:cs="Times New Roman"/>
                <w:sz w:val="24"/>
                <w:szCs w:val="24"/>
              </w:rPr>
              <w:t xml:space="preserve"> pievienošanas nostiprinājuma lūgumam</w:t>
            </w:r>
            <w:r w:rsidRPr="00A801EC">
              <w:rPr>
                <w:rFonts w:ascii="Times New Roman" w:hAnsi="Times New Roman" w:cs="Times New Roman"/>
                <w:sz w:val="24"/>
                <w:szCs w:val="24"/>
              </w:rPr>
              <w:t xml:space="preserve"> nosacījums, proti, ka </w:t>
            </w:r>
            <w:r w:rsidR="0050098D" w:rsidRPr="00A801EC">
              <w:rPr>
                <w:rFonts w:ascii="Times New Roman" w:hAnsi="Times New Roman" w:cs="Times New Roman"/>
                <w:sz w:val="24"/>
                <w:szCs w:val="24"/>
              </w:rPr>
              <w:t>lēmums</w:t>
            </w:r>
            <w:r w:rsidRPr="00A801EC">
              <w:rPr>
                <w:rFonts w:ascii="Times New Roman" w:hAnsi="Times New Roman" w:cs="Times New Roman"/>
                <w:sz w:val="24"/>
                <w:szCs w:val="24"/>
              </w:rPr>
              <w:t xml:space="preserve"> pievienojams, ja adrese nav reģistrēta</w:t>
            </w:r>
            <w:r w:rsidR="00E1391A" w:rsidRPr="00A801EC">
              <w:rPr>
                <w:rFonts w:ascii="Times New Roman" w:hAnsi="Times New Roman" w:cs="Times New Roman"/>
                <w:sz w:val="24"/>
                <w:szCs w:val="24"/>
              </w:rPr>
              <w:t xml:space="preserve"> Valsts adrešu reģistrā. Š</w:t>
            </w:r>
            <w:r w:rsidRPr="00A801EC">
              <w:rPr>
                <w:rFonts w:ascii="Times New Roman" w:hAnsi="Times New Roman" w:cs="Times New Roman"/>
                <w:sz w:val="24"/>
                <w:szCs w:val="24"/>
              </w:rPr>
              <w:t xml:space="preserve">āds nosacījums saglabāts, šādu apsvēruma dēļ. Saskaņā ar Ministru kabineta </w:t>
            </w:r>
            <w:proofErr w:type="gramStart"/>
            <w:r w:rsidRPr="00A801EC">
              <w:rPr>
                <w:rFonts w:ascii="Times New Roman" w:hAnsi="Times New Roman" w:cs="Times New Roman"/>
                <w:sz w:val="24"/>
                <w:szCs w:val="24"/>
              </w:rPr>
              <w:t>2009.gada</w:t>
            </w:r>
            <w:proofErr w:type="gramEnd"/>
            <w:r w:rsidRPr="00A801EC">
              <w:rPr>
                <w:rFonts w:ascii="Times New Roman" w:hAnsi="Times New Roman" w:cs="Times New Roman"/>
                <w:sz w:val="24"/>
                <w:szCs w:val="24"/>
              </w:rPr>
              <w:t xml:space="preserve"> 3.novembra noteikumu Nr.1269 „Adresācijas sistēmas noteikumi” 44.-46.punktu, zemesgrāmatu nodaļa informāciju par adresi no Nekustamā īpašuma kadastra informācijas sistēmas var saņemt 10 darba dienu (tas ir, divu nedēļu laikā) no tās piešķiršanas dienas, ja pašvaldības lēmuma nosūtīšanu nekavē kādi citi objektīvi šķērsli (piemēram, starp dienām ir vairākas svētku dienas, kuru ietvaros termiņi, kuri skaitāmi darba dienās, netek, bet termiņš, kas mērāms dienās, piemēram, nostiprinājuma lūguma izskatīšanas termiņš,  - tek.). Tajos gadījumos, kad nekustamo īpašumu </w:t>
            </w:r>
            <w:r w:rsidR="00E1391A" w:rsidRPr="00A801EC">
              <w:rPr>
                <w:rFonts w:ascii="Times New Roman" w:hAnsi="Times New Roman" w:cs="Times New Roman"/>
                <w:sz w:val="24"/>
                <w:szCs w:val="24"/>
              </w:rPr>
              <w:t>sadalīšanu</w:t>
            </w:r>
            <w:r w:rsidRPr="00A801EC">
              <w:rPr>
                <w:rFonts w:ascii="Times New Roman" w:hAnsi="Times New Roman" w:cs="Times New Roman"/>
                <w:sz w:val="24"/>
                <w:szCs w:val="24"/>
              </w:rPr>
              <w:t xml:space="preserve"> ir nepieciešams veikt iespējami ātrākā laikā, piemēram, </w:t>
            </w:r>
            <w:r w:rsidRPr="00A801EC">
              <w:rPr>
                <w:rFonts w:ascii="Times New Roman" w:hAnsi="Times New Roman" w:cs="Times New Roman"/>
                <w:sz w:val="24"/>
                <w:szCs w:val="24"/>
              </w:rPr>
              <w:lastRenderedPageBreak/>
              <w:t xml:space="preserve">nekustamā īpašuma </w:t>
            </w:r>
            <w:r w:rsidR="00E1391A" w:rsidRPr="00A801EC">
              <w:rPr>
                <w:rFonts w:ascii="Times New Roman" w:hAnsi="Times New Roman" w:cs="Times New Roman"/>
                <w:sz w:val="24"/>
                <w:szCs w:val="24"/>
              </w:rPr>
              <w:t>sadalīšana</w:t>
            </w:r>
            <w:r w:rsidRPr="00A801EC">
              <w:rPr>
                <w:rFonts w:ascii="Times New Roman" w:hAnsi="Times New Roman" w:cs="Times New Roman"/>
                <w:sz w:val="24"/>
                <w:szCs w:val="24"/>
              </w:rPr>
              <w:t xml:space="preserve"> ir priekšnosacījums aizdevuma saņemšanai vai priekšnosacījums citu tiesību, ko piešķir tikai zemesgrāmatā ierakstīts nekustamais īpašums, īstenošanai desmit dienu termiņš var būt </w:t>
            </w:r>
            <w:proofErr w:type="gramStart"/>
            <w:r w:rsidRPr="00A801EC">
              <w:rPr>
                <w:rFonts w:ascii="Times New Roman" w:hAnsi="Times New Roman" w:cs="Times New Roman"/>
                <w:sz w:val="24"/>
                <w:szCs w:val="24"/>
              </w:rPr>
              <w:t>pārlieku ilgs</w:t>
            </w:r>
            <w:proofErr w:type="gramEnd"/>
            <w:r w:rsidRPr="00A801EC">
              <w:rPr>
                <w:rFonts w:ascii="Times New Roman" w:hAnsi="Times New Roman" w:cs="Times New Roman"/>
                <w:sz w:val="24"/>
                <w:szCs w:val="24"/>
              </w:rPr>
              <w:t xml:space="preserve"> un radīt personai zaudējumus. Ievērojot minēto, nostiprinājuma lūguma formās saglabājama prasība tam pievienot lēmumu par adreses piešķiršanu, tādejādi nodrošinot ne tikai paša īpašnieka tiesību aizsardzību, bet arī zemesgrāmatas publisko pieejam</w:t>
            </w:r>
            <w:r w:rsidR="00E1391A" w:rsidRPr="00A801EC">
              <w:rPr>
                <w:rFonts w:ascii="Times New Roman" w:hAnsi="Times New Roman" w:cs="Times New Roman"/>
                <w:sz w:val="24"/>
                <w:szCs w:val="24"/>
              </w:rPr>
              <w:t>ību, nodrošinot</w:t>
            </w:r>
            <w:r w:rsidRPr="00A801EC">
              <w:rPr>
                <w:rFonts w:ascii="Times New Roman" w:hAnsi="Times New Roman" w:cs="Times New Roman"/>
                <w:sz w:val="24"/>
                <w:szCs w:val="24"/>
              </w:rPr>
              <w:t xml:space="preserve"> jebkuras personas tiesību uz zemesgrāmatas informāciju, jo tādejādi nekustamais īpašums tiek ierakstīts tādā informācijas apjomā, lai tas tiktu atrasts (identificēts) pēc tāda nekustamā īpašuma identifikatora kā nekustamā īpašuma sastāvā ietilpstošā objekta adreses, kas cita starpā saskaņā ar Zemesgrāmatu likuma 132.pantu ir viens no kritērijiem</w:t>
            </w:r>
            <w:r w:rsidR="00C97EB2" w:rsidRPr="00AC05A2">
              <w:rPr>
                <w:rFonts w:ascii="Times New Roman" w:hAnsi="Times New Roman" w:cs="Times New Roman"/>
                <w:sz w:val="24"/>
                <w:szCs w:val="24"/>
              </w:rPr>
              <w:t>,</w:t>
            </w:r>
            <w:r w:rsidRPr="00A801EC">
              <w:rPr>
                <w:rFonts w:ascii="Times New Roman" w:hAnsi="Times New Roman" w:cs="Times New Roman"/>
                <w:sz w:val="24"/>
                <w:szCs w:val="24"/>
              </w:rPr>
              <w:t xml:space="preserve"> pēc kura meklējama zemesgrāmatu vispārpieejamā informācija. Izņēmumi no minētā pieļaujami </w:t>
            </w:r>
            <w:r w:rsidR="00E1391A" w:rsidRPr="00A801EC">
              <w:rPr>
                <w:rFonts w:ascii="Times New Roman" w:hAnsi="Times New Roman" w:cs="Times New Roman"/>
                <w:sz w:val="24"/>
                <w:szCs w:val="24"/>
              </w:rPr>
              <w:t xml:space="preserve">tajos </w:t>
            </w:r>
            <w:r w:rsidRPr="00A801EC">
              <w:rPr>
                <w:rFonts w:ascii="Times New Roman" w:hAnsi="Times New Roman" w:cs="Times New Roman"/>
                <w:sz w:val="24"/>
                <w:szCs w:val="24"/>
              </w:rPr>
              <w:t xml:space="preserve">gadījumos, ja uz nostiprinājuma lūguma sagatavošanas brīdi ir konstatējams, ka adrese reģistrēta Valsts adrešu reģistrā. </w:t>
            </w:r>
          </w:p>
        </w:tc>
      </w:tr>
      <w:tr w:rsidR="002234A9" w:rsidRPr="00AC05A2"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2234A9" w:rsidRDefault="004D15A9" w:rsidP="00DA596D">
            <w:pPr>
              <w:spacing w:after="0" w:line="240" w:lineRule="auto"/>
              <w:rPr>
                <w:rFonts w:ascii="Times New Roman" w:eastAsia="Times New Roman" w:hAnsi="Times New Roman" w:cs="Times New Roman"/>
                <w:sz w:val="24"/>
                <w:szCs w:val="24"/>
                <w:lang w:eastAsia="lv-LV"/>
              </w:rPr>
            </w:pPr>
            <w:r w:rsidRPr="002234A9">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2234A9" w:rsidRDefault="004D15A9" w:rsidP="00DA596D">
            <w:pPr>
              <w:spacing w:after="0" w:line="240" w:lineRule="auto"/>
              <w:rPr>
                <w:rFonts w:ascii="Times New Roman" w:eastAsia="Times New Roman" w:hAnsi="Times New Roman" w:cs="Times New Roman"/>
                <w:sz w:val="24"/>
                <w:szCs w:val="24"/>
                <w:lang w:eastAsia="lv-LV"/>
              </w:rPr>
            </w:pPr>
            <w:r w:rsidRPr="002234A9">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AC05A2" w:rsidRDefault="002234A9" w:rsidP="00DA596D">
            <w:pPr>
              <w:spacing w:after="0" w:line="240" w:lineRule="auto"/>
              <w:rPr>
                <w:rFonts w:ascii="Times New Roman" w:eastAsia="Times New Roman" w:hAnsi="Times New Roman" w:cs="Times New Roman"/>
                <w:sz w:val="24"/>
                <w:szCs w:val="24"/>
                <w:lang w:eastAsia="lv-LV"/>
              </w:rPr>
            </w:pPr>
            <w:r w:rsidRPr="00AC05A2">
              <w:rPr>
                <w:rFonts w:ascii="Times New Roman" w:eastAsia="Times New Roman" w:hAnsi="Times New Roman" w:cs="Times New Roman"/>
                <w:sz w:val="24"/>
                <w:szCs w:val="24"/>
                <w:lang w:eastAsia="lv-LV"/>
              </w:rPr>
              <w:t>Tieslietu ministrija, Tiesu administrācija</w:t>
            </w:r>
            <w:r w:rsidR="00AC05A2" w:rsidRPr="00AC05A2">
              <w:rPr>
                <w:rFonts w:ascii="Times New Roman" w:eastAsia="Times New Roman" w:hAnsi="Times New Roman" w:cs="Times New Roman"/>
                <w:sz w:val="24"/>
                <w:szCs w:val="24"/>
                <w:lang w:eastAsia="lv-LV"/>
              </w:rPr>
              <w:t>.</w:t>
            </w:r>
          </w:p>
        </w:tc>
      </w:tr>
      <w:tr w:rsidR="002234A9" w:rsidRPr="00AC05A2"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2234A9" w:rsidRDefault="004D15A9" w:rsidP="00DA596D">
            <w:pPr>
              <w:spacing w:after="0" w:line="240" w:lineRule="auto"/>
              <w:rPr>
                <w:rFonts w:ascii="Times New Roman" w:eastAsia="Times New Roman" w:hAnsi="Times New Roman" w:cs="Times New Roman"/>
                <w:sz w:val="24"/>
                <w:szCs w:val="24"/>
                <w:lang w:eastAsia="lv-LV"/>
              </w:rPr>
            </w:pPr>
            <w:r w:rsidRPr="002234A9">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2234A9" w:rsidRDefault="004D15A9" w:rsidP="00DA596D">
            <w:pPr>
              <w:spacing w:after="0" w:line="240" w:lineRule="auto"/>
              <w:rPr>
                <w:rFonts w:ascii="Times New Roman" w:eastAsia="Times New Roman" w:hAnsi="Times New Roman" w:cs="Times New Roman"/>
                <w:sz w:val="24"/>
                <w:szCs w:val="24"/>
                <w:lang w:eastAsia="lv-LV"/>
              </w:rPr>
            </w:pPr>
            <w:r w:rsidRPr="002234A9">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AC05A2" w:rsidRDefault="009F2239" w:rsidP="009F2239">
            <w:pPr>
              <w:spacing w:after="0" w:line="240" w:lineRule="auto"/>
              <w:rPr>
                <w:rFonts w:ascii="Times New Roman" w:eastAsia="Times New Roman" w:hAnsi="Times New Roman" w:cs="Times New Roman"/>
                <w:sz w:val="24"/>
                <w:szCs w:val="24"/>
                <w:lang w:eastAsia="lv-LV"/>
              </w:rPr>
            </w:pPr>
            <w:r w:rsidRPr="00AC05A2">
              <w:rPr>
                <w:rFonts w:ascii="Times New Roman" w:eastAsia="Times New Roman" w:hAnsi="Times New Roman" w:cs="Times New Roman"/>
                <w:sz w:val="24"/>
                <w:szCs w:val="24"/>
                <w:lang w:eastAsia="lv-LV"/>
              </w:rPr>
              <w:t>Nav</w:t>
            </w:r>
            <w:r w:rsidR="00AC05A2" w:rsidRPr="00AC05A2">
              <w:rPr>
                <w:rFonts w:ascii="Times New Roman" w:eastAsia="Times New Roman" w:hAnsi="Times New Roman" w:cs="Times New Roman"/>
                <w:sz w:val="24"/>
                <w:szCs w:val="24"/>
                <w:lang w:eastAsia="lv-LV"/>
              </w:rPr>
              <w:t>.</w:t>
            </w:r>
          </w:p>
        </w:tc>
      </w:tr>
      <w:tr w:rsidR="002234A9" w:rsidRPr="002234A9" w:rsidTr="00D313D5">
        <w:trPr>
          <w:trHeight w:val="128"/>
        </w:trPr>
        <w:tc>
          <w:tcPr>
            <w:tcW w:w="5000" w:type="pct"/>
            <w:gridSpan w:val="3"/>
            <w:tcBorders>
              <w:top w:val="outset" w:sz="6" w:space="0" w:color="414142"/>
              <w:left w:val="nil"/>
              <w:bottom w:val="outset" w:sz="6" w:space="0" w:color="414142"/>
              <w:right w:val="nil"/>
            </w:tcBorders>
          </w:tcPr>
          <w:p w:rsidR="00031256" w:rsidRPr="002234A9"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2234A9">
              <w:rPr>
                <w:rFonts w:ascii="Times New Roman" w:eastAsia="Times New Roman" w:hAnsi="Times New Roman" w:cs="Times New Roman"/>
                <w:sz w:val="24"/>
                <w:szCs w:val="24"/>
                <w:lang w:eastAsia="lv-LV"/>
              </w:rPr>
              <w:tab/>
            </w:r>
          </w:p>
        </w:tc>
      </w:tr>
    </w:tbl>
    <w:p w:rsidR="004D15A9" w:rsidRPr="002234A9" w:rsidRDefault="004D15A9" w:rsidP="00DA596D">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2234A9" w:rsidRPr="002234A9" w:rsidTr="00101CD5">
        <w:trPr>
          <w:trHeight w:val="555"/>
        </w:trPr>
        <w:tc>
          <w:tcPr>
            <w:tcW w:w="0" w:type="auto"/>
            <w:gridSpan w:val="3"/>
            <w:tcBorders>
              <w:top w:val="nil"/>
              <w:left w:val="outset" w:sz="6" w:space="0" w:color="414142"/>
              <w:bottom w:val="outset" w:sz="6" w:space="0" w:color="414142"/>
              <w:right w:val="outset" w:sz="6" w:space="0" w:color="414142"/>
            </w:tcBorders>
            <w:vAlign w:val="center"/>
            <w:hideMark/>
          </w:tcPr>
          <w:p w:rsidR="004D15A9" w:rsidRPr="002234A9"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2234A9">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2234A9" w:rsidRPr="002234A9"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2234A9" w:rsidRDefault="004D15A9" w:rsidP="00DA596D">
            <w:pPr>
              <w:spacing w:after="0" w:line="240" w:lineRule="auto"/>
              <w:rPr>
                <w:rFonts w:ascii="Times New Roman" w:eastAsia="Times New Roman" w:hAnsi="Times New Roman" w:cs="Times New Roman"/>
                <w:sz w:val="24"/>
                <w:szCs w:val="24"/>
                <w:lang w:eastAsia="lv-LV"/>
              </w:rPr>
            </w:pPr>
            <w:r w:rsidRPr="002234A9">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2234A9" w:rsidRDefault="004D15A9" w:rsidP="00DA596D">
            <w:pPr>
              <w:spacing w:after="0" w:line="240" w:lineRule="auto"/>
              <w:rPr>
                <w:rFonts w:ascii="Times New Roman" w:eastAsia="Times New Roman" w:hAnsi="Times New Roman" w:cs="Times New Roman"/>
                <w:sz w:val="24"/>
                <w:szCs w:val="24"/>
                <w:lang w:eastAsia="lv-LV"/>
              </w:rPr>
            </w:pPr>
            <w:r w:rsidRPr="002234A9">
              <w:rPr>
                <w:rFonts w:ascii="Times New Roman" w:eastAsia="Times New Roman" w:hAnsi="Times New Roman" w:cs="Times New Roman"/>
                <w:sz w:val="24"/>
                <w:szCs w:val="24"/>
                <w:lang w:eastAsia="lv-LV"/>
              </w:rPr>
              <w:t xml:space="preserve">Sabiedrības </w:t>
            </w:r>
            <w:proofErr w:type="spellStart"/>
            <w:r w:rsidRPr="002234A9">
              <w:rPr>
                <w:rFonts w:ascii="Times New Roman" w:eastAsia="Times New Roman" w:hAnsi="Times New Roman" w:cs="Times New Roman"/>
                <w:sz w:val="24"/>
                <w:szCs w:val="24"/>
                <w:lang w:eastAsia="lv-LV"/>
              </w:rPr>
              <w:t>mērķgrupas</w:t>
            </w:r>
            <w:proofErr w:type="spellEnd"/>
            <w:r w:rsidRPr="002234A9">
              <w:rPr>
                <w:rFonts w:ascii="Times New Roman" w:eastAsia="Times New Roman" w:hAnsi="Times New Roman" w:cs="Times New Roman"/>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2234A9" w:rsidRDefault="002234A9" w:rsidP="000C6AB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Zvērināti notāri</w:t>
            </w:r>
            <w:r w:rsidR="000C6AB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bāriņtiesas priekšsēdētājs vai citas pilnvarotas personas, kas tiesīgas apliecināt personu parakstus</w:t>
            </w:r>
            <w:r w:rsidR="000C6AB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nostiprinājuma lūguma iesniedzēji, </w:t>
            </w:r>
            <w:r w:rsidR="000C6ABD">
              <w:rPr>
                <w:rFonts w:ascii="Times New Roman" w:eastAsia="Times New Roman" w:hAnsi="Times New Roman" w:cs="Times New Roman"/>
                <w:sz w:val="24"/>
                <w:szCs w:val="24"/>
                <w:lang w:eastAsia="lv-LV"/>
              </w:rPr>
              <w:t xml:space="preserve">kuru </w:t>
            </w:r>
            <w:r>
              <w:rPr>
                <w:rFonts w:ascii="Times New Roman" w:eastAsia="Times New Roman" w:hAnsi="Times New Roman" w:cs="Times New Roman"/>
                <w:sz w:val="24"/>
                <w:szCs w:val="24"/>
                <w:lang w:eastAsia="lv-LV"/>
              </w:rPr>
              <w:t xml:space="preserve">nostiprinājuma lūgums pamatots ar Zemesgrāmatu likuma </w:t>
            </w:r>
            <w:proofErr w:type="gramStart"/>
            <w:r>
              <w:rPr>
                <w:rFonts w:ascii="Times New Roman" w:eastAsia="Times New Roman" w:hAnsi="Times New Roman" w:cs="Times New Roman"/>
                <w:sz w:val="24"/>
                <w:szCs w:val="24"/>
                <w:lang w:eastAsia="lv-LV"/>
              </w:rPr>
              <w:t>60.panta</w:t>
            </w:r>
            <w:proofErr w:type="gramEnd"/>
            <w:r>
              <w:rPr>
                <w:rFonts w:ascii="Times New Roman" w:eastAsia="Times New Roman" w:hAnsi="Times New Roman" w:cs="Times New Roman"/>
                <w:sz w:val="24"/>
                <w:szCs w:val="24"/>
                <w:lang w:eastAsia="lv-LV"/>
              </w:rPr>
              <w:t xml:space="preserve"> otrajā daļā minētiem dokumentiem. </w:t>
            </w:r>
          </w:p>
        </w:tc>
      </w:tr>
      <w:tr w:rsidR="002234A9" w:rsidRPr="002234A9"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2234A9" w:rsidRDefault="004D15A9" w:rsidP="00DA596D">
            <w:pPr>
              <w:spacing w:after="0" w:line="240" w:lineRule="auto"/>
              <w:rPr>
                <w:rFonts w:ascii="Times New Roman" w:eastAsia="Times New Roman" w:hAnsi="Times New Roman" w:cs="Times New Roman"/>
                <w:sz w:val="24"/>
                <w:szCs w:val="24"/>
                <w:lang w:eastAsia="lv-LV"/>
              </w:rPr>
            </w:pPr>
            <w:r w:rsidRPr="002234A9">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2234A9" w:rsidRDefault="004D15A9" w:rsidP="00DA596D">
            <w:pPr>
              <w:spacing w:after="0" w:line="240" w:lineRule="auto"/>
              <w:rPr>
                <w:rFonts w:ascii="Times New Roman" w:eastAsia="Times New Roman" w:hAnsi="Times New Roman" w:cs="Times New Roman"/>
                <w:sz w:val="24"/>
                <w:szCs w:val="24"/>
                <w:lang w:eastAsia="lv-LV"/>
              </w:rPr>
            </w:pPr>
            <w:r w:rsidRPr="002234A9">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8C4084" w:rsidRPr="005953BD" w:rsidRDefault="008C4084" w:rsidP="00F27327">
            <w:pPr>
              <w:spacing w:after="0" w:line="240" w:lineRule="auto"/>
              <w:jc w:val="both"/>
              <w:rPr>
                <w:rFonts w:ascii="Times New Roman" w:hAnsi="Times New Roman"/>
                <w:sz w:val="24"/>
                <w:szCs w:val="24"/>
              </w:rPr>
            </w:pPr>
            <w:r w:rsidRPr="005953BD">
              <w:rPr>
                <w:rFonts w:ascii="Times New Roman" w:hAnsi="Times New Roman"/>
                <w:sz w:val="24"/>
                <w:szCs w:val="24"/>
              </w:rPr>
              <w:t>Svītrojot no nostiprinājuma lūguma formām kā pievie</w:t>
            </w:r>
            <w:r w:rsidR="006E5426">
              <w:rPr>
                <w:rFonts w:ascii="Times New Roman" w:hAnsi="Times New Roman"/>
                <w:sz w:val="24"/>
                <w:szCs w:val="24"/>
              </w:rPr>
              <w:t>nojamo dokumentu - apliecinājumu</w:t>
            </w:r>
            <w:r w:rsidRPr="005953BD">
              <w:rPr>
                <w:rFonts w:ascii="Times New Roman" w:hAnsi="Times New Roman"/>
                <w:sz w:val="24"/>
                <w:szCs w:val="24"/>
              </w:rPr>
              <w:t xml:space="preserve"> par komercsabiedrības pamatkapitāla piederību, </w:t>
            </w:r>
            <w:r w:rsidR="006E5426">
              <w:rPr>
                <w:rFonts w:ascii="Times New Roman" w:hAnsi="Times New Roman"/>
                <w:sz w:val="24"/>
                <w:szCs w:val="24"/>
              </w:rPr>
              <w:t>tiek ak</w:t>
            </w:r>
            <w:r w:rsidRPr="005953BD">
              <w:rPr>
                <w:rFonts w:ascii="Times New Roman" w:hAnsi="Times New Roman"/>
                <w:sz w:val="24"/>
                <w:szCs w:val="24"/>
              </w:rPr>
              <w:t>centē</w:t>
            </w:r>
            <w:r w:rsidR="006E5426">
              <w:rPr>
                <w:rFonts w:ascii="Times New Roman" w:hAnsi="Times New Roman"/>
                <w:sz w:val="24"/>
                <w:szCs w:val="24"/>
              </w:rPr>
              <w:t>ts</w:t>
            </w:r>
            <w:r w:rsidRPr="005953BD">
              <w:rPr>
                <w:rFonts w:ascii="Times New Roman" w:hAnsi="Times New Roman"/>
                <w:sz w:val="24"/>
                <w:szCs w:val="24"/>
              </w:rPr>
              <w:t>, ka šos apliecinājumu</w:t>
            </w:r>
            <w:r w:rsidR="00C97EB2">
              <w:rPr>
                <w:rFonts w:ascii="Times New Roman" w:hAnsi="Times New Roman"/>
                <w:sz w:val="24"/>
                <w:szCs w:val="24"/>
              </w:rPr>
              <w:t>s</w:t>
            </w:r>
            <w:r w:rsidRPr="005953BD">
              <w:rPr>
                <w:rFonts w:ascii="Times New Roman" w:hAnsi="Times New Roman"/>
                <w:sz w:val="24"/>
                <w:szCs w:val="24"/>
              </w:rPr>
              <w:t xml:space="preserve"> līdz ar citiem </w:t>
            </w:r>
            <w:r w:rsidR="006E5426">
              <w:rPr>
                <w:rFonts w:ascii="Times New Roman" w:hAnsi="Times New Roman"/>
                <w:sz w:val="24"/>
                <w:szCs w:val="24"/>
              </w:rPr>
              <w:t>apliecinājumiem norāda sadaļā „</w:t>
            </w:r>
            <w:r w:rsidR="006E5426" w:rsidRPr="006E5426">
              <w:rPr>
                <w:rFonts w:ascii="Times New Roman" w:hAnsi="Times New Roman"/>
                <w:i/>
                <w:sz w:val="24"/>
                <w:szCs w:val="24"/>
              </w:rPr>
              <w:t>P</w:t>
            </w:r>
            <w:r w:rsidRPr="006E5426">
              <w:rPr>
                <w:rFonts w:ascii="Times New Roman" w:hAnsi="Times New Roman"/>
                <w:i/>
                <w:sz w:val="24"/>
                <w:szCs w:val="24"/>
              </w:rPr>
              <w:t>apildu nosacījumi</w:t>
            </w:r>
            <w:r w:rsidRPr="005953BD">
              <w:rPr>
                <w:rFonts w:ascii="Times New Roman" w:hAnsi="Times New Roman"/>
                <w:sz w:val="24"/>
                <w:szCs w:val="24"/>
              </w:rPr>
              <w:t xml:space="preserve">”. Prasība minēto apliecinājumu pievienot nostiprinājuma lūgumam noved pie tā, ka tā tiek izdalīta kā atsevišķa procedūra un viena papildus diena Pasaules </w:t>
            </w:r>
            <w:r w:rsidR="000C6ABD">
              <w:rPr>
                <w:rFonts w:ascii="Times New Roman" w:hAnsi="Times New Roman"/>
                <w:sz w:val="24"/>
                <w:szCs w:val="24"/>
              </w:rPr>
              <w:t>B</w:t>
            </w:r>
            <w:r w:rsidR="000C6ABD" w:rsidRPr="005953BD">
              <w:rPr>
                <w:rFonts w:ascii="Times New Roman" w:hAnsi="Times New Roman"/>
                <w:sz w:val="24"/>
                <w:szCs w:val="24"/>
              </w:rPr>
              <w:t xml:space="preserve">ankas </w:t>
            </w:r>
            <w:r w:rsidRPr="005953BD">
              <w:rPr>
                <w:rFonts w:ascii="Times New Roman" w:hAnsi="Times New Roman"/>
                <w:sz w:val="24"/>
                <w:szCs w:val="24"/>
              </w:rPr>
              <w:t>pētījumā „</w:t>
            </w:r>
            <w:proofErr w:type="spellStart"/>
            <w:r w:rsidRPr="005953BD">
              <w:rPr>
                <w:rFonts w:ascii="Times New Roman" w:hAnsi="Times New Roman"/>
                <w:i/>
                <w:sz w:val="24"/>
                <w:szCs w:val="24"/>
              </w:rPr>
              <w:t>Doing</w:t>
            </w:r>
            <w:proofErr w:type="spellEnd"/>
            <w:r w:rsidRPr="005953BD">
              <w:rPr>
                <w:rFonts w:ascii="Times New Roman" w:hAnsi="Times New Roman"/>
                <w:i/>
                <w:sz w:val="24"/>
                <w:szCs w:val="24"/>
              </w:rPr>
              <w:t xml:space="preserve"> </w:t>
            </w:r>
            <w:proofErr w:type="spellStart"/>
            <w:r w:rsidRPr="005953BD">
              <w:rPr>
                <w:rFonts w:ascii="Times New Roman" w:hAnsi="Times New Roman"/>
                <w:i/>
                <w:sz w:val="24"/>
                <w:szCs w:val="24"/>
              </w:rPr>
              <w:t>Business</w:t>
            </w:r>
            <w:proofErr w:type="spellEnd"/>
            <w:r w:rsidRPr="005953BD">
              <w:rPr>
                <w:rFonts w:ascii="Times New Roman" w:hAnsi="Times New Roman"/>
                <w:sz w:val="24"/>
                <w:szCs w:val="24"/>
              </w:rPr>
              <w:t>”. Tā kā minētajam apliecinājumam nav piešķirama būtiskāka nozīme kā citiem, saskatīta iespēja, ka tas tiek izteikts kā papildus nosacījums.</w:t>
            </w:r>
            <w:r w:rsidR="00F27327" w:rsidRPr="005953BD">
              <w:rPr>
                <w:rFonts w:ascii="Times New Roman" w:hAnsi="Times New Roman"/>
                <w:sz w:val="24"/>
                <w:szCs w:val="24"/>
              </w:rPr>
              <w:t xml:space="preserve"> Līdz ar to regulējumam ir tieša ietekme uz kapitālsabiedrībām, kuras īpašumā iegūst nekustamo īpašumu</w:t>
            </w:r>
            <w:r w:rsidR="000C6ABD">
              <w:rPr>
                <w:rFonts w:ascii="Times New Roman" w:hAnsi="Times New Roman"/>
                <w:sz w:val="24"/>
                <w:szCs w:val="24"/>
              </w:rPr>
              <w:t>,</w:t>
            </w:r>
            <w:r w:rsidR="00F27327" w:rsidRPr="005953BD">
              <w:rPr>
                <w:rFonts w:ascii="Times New Roman" w:hAnsi="Times New Roman"/>
                <w:sz w:val="24"/>
                <w:szCs w:val="24"/>
              </w:rPr>
              <w:t xml:space="preserve"> un turpmāk šis pienākums apliecinājumu izdarīt tiek pārnests </w:t>
            </w:r>
            <w:r w:rsidR="000C6ABD">
              <w:rPr>
                <w:rFonts w:ascii="Times New Roman" w:hAnsi="Times New Roman"/>
                <w:sz w:val="24"/>
                <w:szCs w:val="24"/>
              </w:rPr>
              <w:t xml:space="preserve">uz </w:t>
            </w:r>
            <w:r w:rsidR="00F27327" w:rsidRPr="005953BD">
              <w:rPr>
                <w:rFonts w:ascii="Times New Roman" w:hAnsi="Times New Roman"/>
                <w:sz w:val="24"/>
                <w:szCs w:val="24"/>
              </w:rPr>
              <w:t xml:space="preserve">nostiprinājuma lūguma sastādīšanas </w:t>
            </w:r>
            <w:r w:rsidR="000C6ABD" w:rsidRPr="005953BD">
              <w:rPr>
                <w:rFonts w:ascii="Times New Roman" w:hAnsi="Times New Roman"/>
                <w:sz w:val="24"/>
                <w:szCs w:val="24"/>
              </w:rPr>
              <w:t>stadij</w:t>
            </w:r>
            <w:r w:rsidR="000C6ABD">
              <w:rPr>
                <w:rFonts w:ascii="Times New Roman" w:hAnsi="Times New Roman"/>
                <w:sz w:val="24"/>
                <w:szCs w:val="24"/>
              </w:rPr>
              <w:t>u</w:t>
            </w:r>
            <w:r w:rsidR="00F27327" w:rsidRPr="005953BD">
              <w:rPr>
                <w:rFonts w:ascii="Times New Roman" w:hAnsi="Times New Roman"/>
                <w:sz w:val="24"/>
                <w:szCs w:val="24"/>
              </w:rPr>
              <w:t>, nevis minēto apliecinājumu sagatavot atsevišķa dokumenta</w:t>
            </w:r>
            <w:r w:rsidR="006E5426">
              <w:rPr>
                <w:rFonts w:ascii="Times New Roman" w:hAnsi="Times New Roman"/>
                <w:sz w:val="24"/>
                <w:szCs w:val="24"/>
              </w:rPr>
              <w:t xml:space="preserve"> veidā. Noteikumu projekts atstās pozitīvu ietekmi uz Latvijas novērtējumu Pasaules </w:t>
            </w:r>
            <w:r w:rsidR="000C6ABD">
              <w:rPr>
                <w:rFonts w:ascii="Times New Roman" w:hAnsi="Times New Roman"/>
                <w:sz w:val="24"/>
                <w:szCs w:val="24"/>
              </w:rPr>
              <w:lastRenderedPageBreak/>
              <w:t xml:space="preserve">Bankas </w:t>
            </w:r>
            <w:r w:rsidR="006E5426">
              <w:rPr>
                <w:rFonts w:ascii="Times New Roman" w:hAnsi="Times New Roman"/>
                <w:sz w:val="24"/>
                <w:szCs w:val="24"/>
              </w:rPr>
              <w:t>pētījumā „</w:t>
            </w:r>
            <w:proofErr w:type="spellStart"/>
            <w:r w:rsidR="006E5426" w:rsidRPr="006E5426">
              <w:rPr>
                <w:rFonts w:ascii="Times New Roman" w:hAnsi="Times New Roman"/>
                <w:i/>
                <w:sz w:val="24"/>
                <w:szCs w:val="24"/>
              </w:rPr>
              <w:t>Doing</w:t>
            </w:r>
            <w:proofErr w:type="spellEnd"/>
            <w:r w:rsidR="006E5426" w:rsidRPr="006E5426">
              <w:rPr>
                <w:rFonts w:ascii="Times New Roman" w:hAnsi="Times New Roman"/>
                <w:i/>
                <w:sz w:val="24"/>
                <w:szCs w:val="24"/>
              </w:rPr>
              <w:t xml:space="preserve"> </w:t>
            </w:r>
            <w:proofErr w:type="spellStart"/>
            <w:r w:rsidR="006E5426" w:rsidRPr="006E5426">
              <w:rPr>
                <w:rFonts w:ascii="Times New Roman" w:hAnsi="Times New Roman"/>
                <w:i/>
                <w:sz w:val="24"/>
                <w:szCs w:val="24"/>
              </w:rPr>
              <w:t>Business</w:t>
            </w:r>
            <w:proofErr w:type="spellEnd"/>
            <w:r w:rsidR="006E5426">
              <w:rPr>
                <w:rFonts w:ascii="Times New Roman" w:hAnsi="Times New Roman"/>
                <w:sz w:val="24"/>
                <w:szCs w:val="24"/>
              </w:rPr>
              <w:t xml:space="preserve">”. </w:t>
            </w:r>
          </w:p>
          <w:p w:rsidR="00F27327" w:rsidRDefault="00F27327" w:rsidP="006E5426">
            <w:pPr>
              <w:pStyle w:val="Paraststmeklis"/>
              <w:spacing w:before="0" w:beforeAutospacing="0" w:after="0" w:afterAutospacing="0"/>
              <w:jc w:val="both"/>
            </w:pPr>
            <w:r w:rsidRPr="005953BD">
              <w:t xml:space="preserve">Tiek samazināts nostiprinājuma lūgumam pievienojamo dokumentu klāsts. Personai nav </w:t>
            </w:r>
            <w:r w:rsidR="00C9081F" w:rsidRPr="005953BD">
              <w:t>pienākum</w:t>
            </w:r>
            <w:r w:rsidR="00C9081F">
              <w:t>a</w:t>
            </w:r>
            <w:r w:rsidR="00C9081F" w:rsidRPr="005953BD">
              <w:t xml:space="preserve"> </w:t>
            </w:r>
            <w:r w:rsidRPr="005953BD">
              <w:t xml:space="preserve">pievienot zemes robežu plānu nostiprinājuma lūgumam, kā arī </w:t>
            </w:r>
            <w:r w:rsidR="006E5426">
              <w:t xml:space="preserve">citu Nekustamā īpašuma valsts kadastra informācijas sistēmā esošo </w:t>
            </w:r>
            <w:r w:rsidRPr="005953BD">
              <w:t>informāciju, ko zemesgrāmatu nodaļas tiesnesis var iegūt</w:t>
            </w:r>
            <w:r w:rsidR="005953BD" w:rsidRPr="005953BD">
              <w:t>,</w:t>
            </w:r>
            <w:r w:rsidRPr="005953BD">
              <w:t xml:space="preserve"> ieskatoties Nekustamā īpašuma valsts kadastra informācijas sistēmā. </w:t>
            </w:r>
          </w:p>
          <w:p w:rsidR="00604963" w:rsidRPr="005953BD" w:rsidRDefault="00604963" w:rsidP="007309B9">
            <w:pPr>
              <w:spacing w:after="0" w:line="240" w:lineRule="auto"/>
              <w:jc w:val="both"/>
            </w:pPr>
            <w:r>
              <w:rPr>
                <w:rFonts w:ascii="Times New Roman" w:hAnsi="Times New Roman" w:cs="Times New Roman"/>
                <w:sz w:val="24"/>
                <w:szCs w:val="24"/>
              </w:rPr>
              <w:t xml:space="preserve">Tiek akcentēts, ka </w:t>
            </w:r>
            <w:r w:rsidRPr="00604963">
              <w:rPr>
                <w:rFonts w:ascii="Times New Roman" w:hAnsi="Times New Roman" w:cs="Times New Roman"/>
                <w:sz w:val="24"/>
                <w:szCs w:val="24"/>
              </w:rPr>
              <w:t xml:space="preserve">gadījumā, ja no atdalāmās zemes vienības platības netiek izveidota jauna zemes vienība, bet atdalītā platība tiek pievienota citai zemes vienībai, vai, ja no vairākām zemes vienību atdalītajām platībām tiek izveidota jauna zemes vienība, nav </w:t>
            </w:r>
            <w:proofErr w:type="gramStart"/>
            <w:r w:rsidRPr="00604963">
              <w:rPr>
                <w:rFonts w:ascii="Times New Roman" w:hAnsi="Times New Roman" w:cs="Times New Roman"/>
                <w:sz w:val="24"/>
                <w:szCs w:val="24"/>
              </w:rPr>
              <w:t>nepieciešams atdalīto zemes vienības daļu atsevišķi noteikt</w:t>
            </w:r>
            <w:proofErr w:type="gramEnd"/>
            <w:r w:rsidRPr="00604963">
              <w:rPr>
                <w:rFonts w:ascii="Times New Roman" w:hAnsi="Times New Roman" w:cs="Times New Roman"/>
                <w:sz w:val="24"/>
                <w:szCs w:val="24"/>
              </w:rPr>
              <w:t xml:space="preserve"> un par to izgatavot atsevišķu zemes robežu plānu</w:t>
            </w:r>
            <w:r>
              <w:rPr>
                <w:rFonts w:ascii="Times New Roman" w:hAnsi="Times New Roman" w:cs="Times New Roman"/>
                <w:sz w:val="24"/>
                <w:szCs w:val="24"/>
              </w:rPr>
              <w:t xml:space="preserve">. </w:t>
            </w:r>
            <w:r w:rsidR="00CF3C59">
              <w:rPr>
                <w:rFonts w:ascii="Times New Roman" w:hAnsi="Times New Roman" w:cs="Times New Roman"/>
                <w:sz w:val="24"/>
                <w:szCs w:val="24"/>
              </w:rPr>
              <w:t xml:space="preserve">Tādējādi </w:t>
            </w:r>
            <w:r>
              <w:rPr>
                <w:rFonts w:ascii="Times New Roman" w:hAnsi="Times New Roman" w:cs="Times New Roman"/>
                <w:sz w:val="24"/>
                <w:szCs w:val="24"/>
              </w:rPr>
              <w:t>netiek radīts nepamatots</w:t>
            </w:r>
            <w:r w:rsidRPr="00725928">
              <w:rPr>
                <w:rFonts w:ascii="Times New Roman" w:hAnsi="Times New Roman" w:cs="Times New Roman"/>
                <w:sz w:val="24"/>
                <w:szCs w:val="24"/>
              </w:rPr>
              <w:t xml:space="preserve"> administrat</w:t>
            </w:r>
            <w:r>
              <w:rPr>
                <w:rFonts w:ascii="Times New Roman" w:hAnsi="Times New Roman" w:cs="Times New Roman"/>
                <w:sz w:val="24"/>
                <w:szCs w:val="24"/>
              </w:rPr>
              <w:t>īvais</w:t>
            </w:r>
            <w:r w:rsidRPr="00725928">
              <w:rPr>
                <w:rFonts w:ascii="Times New Roman" w:hAnsi="Times New Roman" w:cs="Times New Roman"/>
                <w:sz w:val="24"/>
                <w:szCs w:val="24"/>
              </w:rPr>
              <w:t xml:space="preserve"> un finansiāl</w:t>
            </w:r>
            <w:r>
              <w:rPr>
                <w:rFonts w:ascii="Times New Roman" w:hAnsi="Times New Roman" w:cs="Times New Roman"/>
                <w:sz w:val="24"/>
                <w:szCs w:val="24"/>
              </w:rPr>
              <w:t>ais</w:t>
            </w:r>
            <w:r w:rsidRPr="00725928">
              <w:rPr>
                <w:rFonts w:ascii="Times New Roman" w:hAnsi="Times New Roman" w:cs="Times New Roman"/>
                <w:sz w:val="24"/>
                <w:szCs w:val="24"/>
              </w:rPr>
              <w:t xml:space="preserve"> slog</w:t>
            </w:r>
            <w:r w:rsidR="003A084D">
              <w:rPr>
                <w:rFonts w:ascii="Times New Roman" w:hAnsi="Times New Roman" w:cs="Times New Roman"/>
                <w:sz w:val="24"/>
                <w:szCs w:val="24"/>
              </w:rPr>
              <w:t>s</w:t>
            </w:r>
            <w:r w:rsidRPr="00725928">
              <w:rPr>
                <w:rFonts w:ascii="Times New Roman" w:hAnsi="Times New Roman" w:cs="Times New Roman"/>
                <w:sz w:val="24"/>
                <w:szCs w:val="24"/>
              </w:rPr>
              <w:t xml:space="preserve"> zemes īpašniekiem, </w:t>
            </w:r>
            <w:r w:rsidR="00664F48">
              <w:rPr>
                <w:rFonts w:ascii="Times New Roman" w:hAnsi="Times New Roman" w:cs="Times New Roman"/>
                <w:sz w:val="24"/>
                <w:szCs w:val="24"/>
              </w:rPr>
              <w:t>un tiek novērsta situācija</w:t>
            </w:r>
            <w:r w:rsidRPr="00604963">
              <w:rPr>
                <w:rFonts w:ascii="Times New Roman" w:hAnsi="Times New Roman" w:cs="Times New Roman"/>
                <w:sz w:val="24"/>
                <w:szCs w:val="24"/>
              </w:rPr>
              <w:t xml:space="preserve">, ka pašvaldības pieņemtais </w:t>
            </w:r>
            <w:r w:rsidRPr="00725928">
              <w:rPr>
                <w:rFonts w:ascii="Times New Roman" w:hAnsi="Times New Roman" w:cs="Times New Roman"/>
                <w:sz w:val="24"/>
                <w:szCs w:val="24"/>
              </w:rPr>
              <w:t>l</w:t>
            </w:r>
            <w:r w:rsidRPr="00604963">
              <w:rPr>
                <w:rFonts w:ascii="Times New Roman" w:hAnsi="Times New Roman" w:cs="Times New Roman"/>
                <w:sz w:val="24"/>
                <w:szCs w:val="24"/>
              </w:rPr>
              <w:t xml:space="preserve">ēmums par zemes vienības atdalīšanu, kurš nav apstrīdēts vai pārsūdzēts un ir stājies spēkā, nav izpildāms. Līdz ar to šādos gadījumos </w:t>
            </w:r>
            <w:r w:rsidR="00664F48">
              <w:rPr>
                <w:rFonts w:ascii="Times New Roman" w:hAnsi="Times New Roman" w:cs="Times New Roman"/>
                <w:sz w:val="24"/>
                <w:szCs w:val="24"/>
              </w:rPr>
              <w:t>ne</w:t>
            </w:r>
            <w:r w:rsidRPr="00604963">
              <w:rPr>
                <w:rFonts w:ascii="Times New Roman" w:hAnsi="Times New Roman" w:cs="Times New Roman"/>
                <w:sz w:val="24"/>
                <w:szCs w:val="24"/>
              </w:rPr>
              <w:t>tiek nepamatoti ierobežotas personu tiesības attiecībā uz tādas zemes vienības izveidošanu, kuru</w:t>
            </w:r>
            <w:proofErr w:type="gramStart"/>
            <w:r w:rsidRPr="00604963">
              <w:rPr>
                <w:rFonts w:ascii="Times New Roman" w:hAnsi="Times New Roman" w:cs="Times New Roman"/>
                <w:sz w:val="24"/>
                <w:szCs w:val="24"/>
              </w:rPr>
              <w:t xml:space="preserve">  </w:t>
            </w:r>
            <w:proofErr w:type="gramEnd"/>
            <w:r w:rsidRPr="00604963">
              <w:rPr>
                <w:rFonts w:ascii="Times New Roman" w:hAnsi="Times New Roman" w:cs="Times New Roman"/>
                <w:sz w:val="24"/>
                <w:szCs w:val="24"/>
              </w:rPr>
              <w:t xml:space="preserve">izveidošanu paredz kompetentās iestādes –pašvaldības pieņemts lēmums. </w:t>
            </w:r>
          </w:p>
        </w:tc>
      </w:tr>
      <w:tr w:rsidR="002234A9" w:rsidRPr="002234A9"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2234A9" w:rsidRDefault="004D15A9" w:rsidP="00DA596D">
            <w:pPr>
              <w:spacing w:after="0" w:line="240" w:lineRule="auto"/>
              <w:rPr>
                <w:rFonts w:ascii="Times New Roman" w:eastAsia="Times New Roman" w:hAnsi="Times New Roman" w:cs="Times New Roman"/>
                <w:sz w:val="24"/>
                <w:szCs w:val="24"/>
                <w:lang w:eastAsia="lv-LV"/>
              </w:rPr>
            </w:pPr>
            <w:r w:rsidRPr="002234A9">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2234A9" w:rsidRDefault="004D15A9" w:rsidP="00DA596D">
            <w:pPr>
              <w:spacing w:after="0" w:line="240" w:lineRule="auto"/>
              <w:rPr>
                <w:rFonts w:ascii="Times New Roman" w:eastAsia="Times New Roman" w:hAnsi="Times New Roman" w:cs="Times New Roman"/>
                <w:sz w:val="24"/>
                <w:szCs w:val="24"/>
                <w:lang w:eastAsia="lv-LV"/>
              </w:rPr>
            </w:pPr>
            <w:r w:rsidRPr="002234A9">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A801EC" w:rsidRDefault="00BE745E" w:rsidP="00DA596D">
            <w:pPr>
              <w:spacing w:after="0" w:line="240" w:lineRule="auto"/>
              <w:rPr>
                <w:rFonts w:ascii="Times New Roman" w:eastAsia="Times New Roman" w:hAnsi="Times New Roman" w:cs="Times New Roman"/>
                <w:sz w:val="24"/>
                <w:szCs w:val="24"/>
                <w:lang w:eastAsia="lv-LV"/>
              </w:rPr>
            </w:pPr>
            <w:r w:rsidRPr="00A801EC">
              <w:rPr>
                <w:rFonts w:ascii="Times New Roman" w:eastAsia="Times New Roman" w:hAnsi="Times New Roman" w:cs="Times New Roman"/>
                <w:sz w:val="24"/>
                <w:szCs w:val="24"/>
                <w:lang w:eastAsia="lv-LV"/>
              </w:rPr>
              <w:t>Projekts šo jomu neskar.</w:t>
            </w:r>
          </w:p>
        </w:tc>
      </w:tr>
      <w:tr w:rsidR="002234A9" w:rsidRPr="002234A9" w:rsidTr="009F2239">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4D15A9" w:rsidRPr="002234A9" w:rsidRDefault="004D15A9" w:rsidP="00DA596D">
            <w:pPr>
              <w:spacing w:after="0" w:line="240" w:lineRule="auto"/>
              <w:rPr>
                <w:rFonts w:ascii="Times New Roman" w:eastAsia="Times New Roman" w:hAnsi="Times New Roman" w:cs="Times New Roman"/>
                <w:sz w:val="24"/>
                <w:szCs w:val="24"/>
                <w:lang w:eastAsia="lv-LV"/>
              </w:rPr>
            </w:pPr>
            <w:r w:rsidRPr="002234A9">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2234A9" w:rsidRDefault="004D15A9" w:rsidP="00DA596D">
            <w:pPr>
              <w:spacing w:after="0" w:line="240" w:lineRule="auto"/>
              <w:rPr>
                <w:rFonts w:ascii="Times New Roman" w:eastAsia="Times New Roman" w:hAnsi="Times New Roman" w:cs="Times New Roman"/>
                <w:sz w:val="24"/>
                <w:szCs w:val="24"/>
                <w:lang w:eastAsia="lv-LV"/>
              </w:rPr>
            </w:pPr>
            <w:r w:rsidRPr="002234A9">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2234A9" w:rsidRDefault="00F27327" w:rsidP="00F2732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2234A9" w:rsidRPr="009F2239" w:rsidTr="009F2239">
        <w:trPr>
          <w:trHeight w:val="345"/>
        </w:trPr>
        <w:tc>
          <w:tcPr>
            <w:tcW w:w="5000" w:type="pct"/>
            <w:gridSpan w:val="3"/>
            <w:tcBorders>
              <w:top w:val="outset" w:sz="6" w:space="0" w:color="414142"/>
              <w:left w:val="nil"/>
              <w:bottom w:val="nil"/>
              <w:right w:val="nil"/>
            </w:tcBorders>
          </w:tcPr>
          <w:p w:rsidR="009F2239" w:rsidRPr="009F2239" w:rsidRDefault="009F2239" w:rsidP="00C97EB2">
            <w:pPr>
              <w:spacing w:after="0" w:line="240" w:lineRule="auto"/>
              <w:rPr>
                <w:rFonts w:ascii="Times New Roman" w:eastAsia="Times New Roman" w:hAnsi="Times New Roman" w:cs="Times New Roman"/>
                <w:i/>
                <w:sz w:val="24"/>
                <w:szCs w:val="24"/>
                <w:lang w:eastAsia="lv-LV"/>
              </w:rPr>
            </w:pPr>
          </w:p>
        </w:tc>
      </w:tr>
    </w:tbl>
    <w:p w:rsidR="004D15A9" w:rsidRPr="002234A9" w:rsidRDefault="004D15A9" w:rsidP="00DA596D">
      <w:pPr>
        <w:spacing w:after="0" w:line="240" w:lineRule="auto"/>
        <w:rPr>
          <w:rFonts w:ascii="Times New Roman" w:eastAsia="Times New Roman" w:hAnsi="Times New Roman" w:cs="Times New Roman"/>
          <w:vanish/>
          <w:sz w:val="24"/>
          <w:szCs w:val="24"/>
          <w:lang w:eastAsia="lv-LV"/>
        </w:rPr>
      </w:pPr>
    </w:p>
    <w:p w:rsidR="004D15A9" w:rsidRPr="002234A9"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739"/>
        <w:gridCol w:w="5935"/>
      </w:tblGrid>
      <w:tr w:rsidR="002234A9" w:rsidRPr="002234A9"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2234A9"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2234A9">
              <w:rPr>
                <w:rFonts w:ascii="Times New Roman" w:eastAsia="Times New Roman" w:hAnsi="Times New Roman" w:cs="Times New Roman"/>
                <w:b/>
                <w:bCs/>
                <w:sz w:val="24"/>
                <w:szCs w:val="24"/>
                <w:lang w:eastAsia="lv-LV"/>
              </w:rPr>
              <w:t>VI. Sabiedrības līdzdalība un komunikācijas aktivitātes</w:t>
            </w:r>
          </w:p>
        </w:tc>
      </w:tr>
      <w:tr w:rsidR="002234A9" w:rsidRPr="002234A9" w:rsidTr="004D15A9">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4D15A9" w:rsidRPr="002234A9" w:rsidRDefault="004D15A9" w:rsidP="00DA596D">
            <w:pPr>
              <w:spacing w:after="0" w:line="240" w:lineRule="auto"/>
              <w:rPr>
                <w:rFonts w:ascii="Times New Roman" w:eastAsia="Times New Roman" w:hAnsi="Times New Roman" w:cs="Times New Roman"/>
                <w:sz w:val="24"/>
                <w:szCs w:val="24"/>
                <w:lang w:eastAsia="lv-LV"/>
              </w:rPr>
            </w:pPr>
            <w:r w:rsidRPr="002234A9">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2234A9" w:rsidRDefault="004D15A9" w:rsidP="00DA596D">
            <w:pPr>
              <w:spacing w:after="0" w:line="240" w:lineRule="auto"/>
              <w:rPr>
                <w:rFonts w:ascii="Times New Roman" w:eastAsia="Times New Roman" w:hAnsi="Times New Roman" w:cs="Times New Roman"/>
                <w:sz w:val="24"/>
                <w:szCs w:val="24"/>
                <w:lang w:eastAsia="lv-LV"/>
              </w:rPr>
            </w:pPr>
            <w:r w:rsidRPr="002234A9">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Pr="00BB2113" w:rsidRDefault="005953BD" w:rsidP="00BB2113">
            <w:pPr>
              <w:spacing w:after="0" w:line="240" w:lineRule="auto"/>
              <w:jc w:val="both"/>
              <w:rPr>
                <w:rFonts w:ascii="Times New Roman" w:eastAsia="Times New Roman" w:hAnsi="Times New Roman" w:cs="Times New Roman"/>
                <w:sz w:val="24"/>
                <w:szCs w:val="24"/>
                <w:lang w:eastAsia="lv-LV"/>
              </w:rPr>
            </w:pPr>
            <w:r w:rsidRPr="00BB2113">
              <w:rPr>
                <w:rFonts w:ascii="Times New Roman" w:hAnsi="Times New Roman" w:cs="Times New Roman"/>
                <w:sz w:val="24"/>
                <w:szCs w:val="24"/>
              </w:rPr>
              <w:t>Nav paredzētas īpašas aktivitātes sabiedrības līdzdalības un komunikācijas nodrošināšanā, jo noteikumu projekts un tajā iekļautais regulējums jau izriet no spēkā esošiem normatīvajiem aktiem un nerada būtiskas izmaiņas</w:t>
            </w:r>
            <w:r w:rsidR="005168E4">
              <w:rPr>
                <w:rFonts w:ascii="Times New Roman" w:hAnsi="Times New Roman" w:cs="Times New Roman"/>
                <w:sz w:val="24"/>
                <w:szCs w:val="24"/>
              </w:rPr>
              <w:t>,</w:t>
            </w:r>
            <w:r w:rsidRPr="00BB2113">
              <w:rPr>
                <w:rFonts w:ascii="Times New Roman" w:hAnsi="Times New Roman" w:cs="Times New Roman"/>
                <w:sz w:val="24"/>
                <w:szCs w:val="24"/>
              </w:rPr>
              <w:t xml:space="preserve"> par kurām personas nebūtu informētas. </w:t>
            </w:r>
          </w:p>
        </w:tc>
      </w:tr>
      <w:tr w:rsidR="002234A9" w:rsidRPr="002234A9" w:rsidTr="004D15A9">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4D15A9" w:rsidRPr="002234A9" w:rsidRDefault="004D15A9" w:rsidP="00DA596D">
            <w:pPr>
              <w:spacing w:after="0" w:line="240" w:lineRule="auto"/>
              <w:rPr>
                <w:rFonts w:ascii="Times New Roman" w:eastAsia="Times New Roman" w:hAnsi="Times New Roman" w:cs="Times New Roman"/>
                <w:sz w:val="24"/>
                <w:szCs w:val="24"/>
                <w:lang w:eastAsia="lv-LV"/>
              </w:rPr>
            </w:pPr>
            <w:r w:rsidRPr="002234A9">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2234A9" w:rsidRDefault="004D15A9" w:rsidP="00DA596D">
            <w:pPr>
              <w:spacing w:after="0" w:line="240" w:lineRule="auto"/>
              <w:rPr>
                <w:rFonts w:ascii="Times New Roman" w:eastAsia="Times New Roman" w:hAnsi="Times New Roman" w:cs="Times New Roman"/>
                <w:sz w:val="24"/>
                <w:szCs w:val="24"/>
                <w:lang w:eastAsia="lv-LV"/>
              </w:rPr>
            </w:pPr>
            <w:r w:rsidRPr="002234A9">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Pr="002234A9" w:rsidRDefault="005953BD"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Konsultācijas ar zemesgrāmatu nodaļu tiesnešiem</w:t>
            </w:r>
            <w:r w:rsidR="005168E4">
              <w:rPr>
                <w:rFonts w:ascii="Times New Roman" w:eastAsia="Times New Roman" w:hAnsi="Times New Roman" w:cs="Times New Roman"/>
                <w:sz w:val="24"/>
                <w:szCs w:val="24"/>
                <w:lang w:eastAsia="lv-LV"/>
              </w:rPr>
              <w:t>.</w:t>
            </w:r>
            <w:r w:rsidR="007309B9">
              <w:rPr>
                <w:rFonts w:ascii="Times New Roman" w:eastAsia="Times New Roman" w:hAnsi="Times New Roman" w:cs="Times New Roman"/>
                <w:sz w:val="24"/>
                <w:szCs w:val="24"/>
                <w:lang w:eastAsia="lv-LV"/>
              </w:rPr>
              <w:t xml:space="preserve"> </w:t>
            </w:r>
          </w:p>
        </w:tc>
      </w:tr>
      <w:tr w:rsidR="002234A9" w:rsidRPr="002234A9"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2234A9" w:rsidRDefault="004D15A9" w:rsidP="00DA596D">
            <w:pPr>
              <w:spacing w:after="0" w:line="240" w:lineRule="auto"/>
              <w:rPr>
                <w:rFonts w:ascii="Times New Roman" w:eastAsia="Times New Roman" w:hAnsi="Times New Roman" w:cs="Times New Roman"/>
                <w:sz w:val="24"/>
                <w:szCs w:val="24"/>
                <w:lang w:eastAsia="lv-LV"/>
              </w:rPr>
            </w:pPr>
            <w:r w:rsidRPr="002234A9">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2234A9" w:rsidRDefault="004D15A9" w:rsidP="00DA596D">
            <w:pPr>
              <w:spacing w:after="0" w:line="240" w:lineRule="auto"/>
              <w:rPr>
                <w:rFonts w:ascii="Times New Roman" w:eastAsia="Times New Roman" w:hAnsi="Times New Roman" w:cs="Times New Roman"/>
                <w:sz w:val="24"/>
                <w:szCs w:val="24"/>
                <w:lang w:eastAsia="lv-LV"/>
              </w:rPr>
            </w:pPr>
            <w:r w:rsidRPr="002234A9">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Pr="002234A9" w:rsidRDefault="00BB2113"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Projekts šo jomu neskar. </w:t>
            </w:r>
          </w:p>
        </w:tc>
      </w:tr>
      <w:tr w:rsidR="002234A9" w:rsidRPr="002234A9"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2234A9" w:rsidRDefault="004D15A9" w:rsidP="00DA596D">
            <w:pPr>
              <w:spacing w:after="0" w:line="240" w:lineRule="auto"/>
              <w:rPr>
                <w:rFonts w:ascii="Times New Roman" w:eastAsia="Times New Roman" w:hAnsi="Times New Roman" w:cs="Times New Roman"/>
                <w:sz w:val="24"/>
                <w:szCs w:val="24"/>
                <w:lang w:eastAsia="lv-LV"/>
              </w:rPr>
            </w:pPr>
            <w:r w:rsidRPr="002234A9">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2234A9" w:rsidRDefault="004D15A9" w:rsidP="00DA596D">
            <w:pPr>
              <w:spacing w:after="0" w:line="240" w:lineRule="auto"/>
              <w:rPr>
                <w:rFonts w:ascii="Times New Roman" w:eastAsia="Times New Roman" w:hAnsi="Times New Roman" w:cs="Times New Roman"/>
                <w:sz w:val="24"/>
                <w:szCs w:val="24"/>
                <w:lang w:eastAsia="lv-LV"/>
              </w:rPr>
            </w:pPr>
            <w:r w:rsidRPr="002234A9">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Pr="002234A9" w:rsidRDefault="005953BD" w:rsidP="005953B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4D15A9" w:rsidRPr="002234A9"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694"/>
        <w:gridCol w:w="5981"/>
      </w:tblGrid>
      <w:tr w:rsidR="002234A9" w:rsidRPr="002234A9"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2234A9"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2234A9">
              <w:rPr>
                <w:rFonts w:ascii="Times New Roman" w:eastAsia="Times New Roman" w:hAnsi="Times New Roman" w:cs="Times New Roman"/>
                <w:b/>
                <w:bCs/>
                <w:sz w:val="24"/>
                <w:szCs w:val="24"/>
                <w:lang w:eastAsia="lv-LV"/>
              </w:rPr>
              <w:t>VII. Tiesību akta projekta izpildes nodrošināšana un tās ietekme uz institūcijām</w:t>
            </w:r>
          </w:p>
        </w:tc>
      </w:tr>
      <w:tr w:rsidR="002234A9" w:rsidRPr="002234A9" w:rsidTr="00A801EC">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4D15A9" w:rsidRPr="002234A9" w:rsidRDefault="004D15A9" w:rsidP="00DA596D">
            <w:pPr>
              <w:spacing w:after="0" w:line="240" w:lineRule="auto"/>
              <w:rPr>
                <w:rFonts w:ascii="Times New Roman" w:eastAsia="Times New Roman" w:hAnsi="Times New Roman" w:cs="Times New Roman"/>
                <w:sz w:val="24"/>
                <w:szCs w:val="24"/>
                <w:lang w:eastAsia="lv-LV"/>
              </w:rPr>
            </w:pPr>
            <w:r w:rsidRPr="002234A9">
              <w:rPr>
                <w:rFonts w:ascii="Times New Roman" w:eastAsia="Times New Roman" w:hAnsi="Times New Roman" w:cs="Times New Roman"/>
                <w:sz w:val="24"/>
                <w:szCs w:val="24"/>
                <w:lang w:eastAsia="lv-LV"/>
              </w:rPr>
              <w:t>1.</w:t>
            </w:r>
          </w:p>
        </w:tc>
        <w:tc>
          <w:tcPr>
            <w:tcW w:w="1475" w:type="pct"/>
            <w:tcBorders>
              <w:top w:val="outset" w:sz="6" w:space="0" w:color="414142"/>
              <w:left w:val="outset" w:sz="6" w:space="0" w:color="414142"/>
              <w:bottom w:val="outset" w:sz="6" w:space="0" w:color="414142"/>
              <w:right w:val="outset" w:sz="6" w:space="0" w:color="414142"/>
            </w:tcBorders>
            <w:hideMark/>
          </w:tcPr>
          <w:p w:rsidR="004D15A9" w:rsidRPr="002234A9" w:rsidRDefault="004D15A9" w:rsidP="00DA596D">
            <w:pPr>
              <w:spacing w:after="0" w:line="240" w:lineRule="auto"/>
              <w:rPr>
                <w:rFonts w:ascii="Times New Roman" w:eastAsia="Times New Roman" w:hAnsi="Times New Roman" w:cs="Times New Roman"/>
                <w:sz w:val="24"/>
                <w:szCs w:val="24"/>
                <w:lang w:eastAsia="lv-LV"/>
              </w:rPr>
            </w:pPr>
            <w:r w:rsidRPr="002234A9">
              <w:rPr>
                <w:rFonts w:ascii="Times New Roman" w:eastAsia="Times New Roman" w:hAnsi="Times New Roman" w:cs="Times New Roman"/>
                <w:sz w:val="24"/>
                <w:szCs w:val="24"/>
                <w:lang w:eastAsia="lv-LV"/>
              </w:rPr>
              <w:t>Projekta izpildē iesaistītās institūcijas</w:t>
            </w:r>
          </w:p>
        </w:tc>
        <w:tc>
          <w:tcPr>
            <w:tcW w:w="3276" w:type="pct"/>
            <w:tcBorders>
              <w:top w:val="outset" w:sz="6" w:space="0" w:color="414142"/>
              <w:left w:val="outset" w:sz="6" w:space="0" w:color="414142"/>
              <w:bottom w:val="outset" w:sz="6" w:space="0" w:color="414142"/>
              <w:right w:val="outset" w:sz="6" w:space="0" w:color="414142"/>
            </w:tcBorders>
            <w:hideMark/>
          </w:tcPr>
          <w:p w:rsidR="004D15A9" w:rsidRPr="00A801EC" w:rsidRDefault="007309B9" w:rsidP="00CE5E69">
            <w:pPr>
              <w:spacing w:after="0" w:line="240" w:lineRule="auto"/>
              <w:ind w:left="57" w:right="57"/>
              <w:jc w:val="both"/>
              <w:rPr>
                <w:rFonts w:ascii="Times New Roman" w:eastAsia="Times New Roman" w:hAnsi="Times New Roman" w:cs="Times New Roman"/>
                <w:sz w:val="24"/>
                <w:szCs w:val="24"/>
                <w:lang w:eastAsia="lv-LV"/>
              </w:rPr>
            </w:pPr>
            <w:r w:rsidRPr="00A801EC">
              <w:rPr>
                <w:rFonts w:ascii="Times New Roman" w:hAnsi="Times New Roman" w:cs="Times New Roman"/>
                <w:bCs/>
                <w:sz w:val="24"/>
                <w:szCs w:val="24"/>
                <w:lang w:eastAsia="lv-LV"/>
              </w:rPr>
              <w:t xml:space="preserve">Tiesību akta izpilde notiks esošo valsts institūciju ietvaros. Nostiprinājuma </w:t>
            </w:r>
            <w:r w:rsidR="00AC05A2" w:rsidRPr="00A801EC">
              <w:rPr>
                <w:rFonts w:ascii="Times New Roman" w:hAnsi="Times New Roman" w:cs="Times New Roman"/>
                <w:bCs/>
                <w:sz w:val="24"/>
                <w:szCs w:val="24"/>
                <w:lang w:eastAsia="lv-LV"/>
              </w:rPr>
              <w:t>lūgum</w:t>
            </w:r>
            <w:r w:rsidR="00AC05A2">
              <w:rPr>
                <w:rFonts w:ascii="Times New Roman" w:hAnsi="Times New Roman" w:cs="Times New Roman"/>
                <w:bCs/>
                <w:sz w:val="24"/>
                <w:szCs w:val="24"/>
                <w:lang w:eastAsia="lv-LV"/>
              </w:rPr>
              <w:t>us</w:t>
            </w:r>
            <w:r w:rsidR="00AC05A2" w:rsidRPr="00A801EC">
              <w:rPr>
                <w:rFonts w:ascii="Times New Roman" w:hAnsi="Times New Roman" w:cs="Times New Roman"/>
                <w:bCs/>
                <w:sz w:val="24"/>
                <w:szCs w:val="24"/>
                <w:lang w:eastAsia="lv-LV"/>
              </w:rPr>
              <w:t xml:space="preserve"> </w:t>
            </w:r>
            <w:r w:rsidRPr="00A801EC">
              <w:rPr>
                <w:rFonts w:ascii="Times New Roman" w:hAnsi="Times New Roman" w:cs="Times New Roman"/>
                <w:bCs/>
                <w:sz w:val="24"/>
                <w:szCs w:val="24"/>
                <w:lang w:eastAsia="lv-LV"/>
              </w:rPr>
              <w:t>sagatavo zvērināti notāri, bāriņtiesas</w:t>
            </w:r>
            <w:r w:rsidR="00AC05A2">
              <w:rPr>
                <w:rFonts w:ascii="Times New Roman" w:hAnsi="Times New Roman" w:cs="Times New Roman"/>
                <w:bCs/>
                <w:sz w:val="24"/>
                <w:szCs w:val="24"/>
                <w:lang w:eastAsia="lv-LV"/>
              </w:rPr>
              <w:t>,</w:t>
            </w:r>
            <w:r w:rsidR="00AC05A2" w:rsidRPr="00A801EC">
              <w:rPr>
                <w:rFonts w:ascii="Times New Roman" w:hAnsi="Times New Roman" w:cs="Times New Roman"/>
                <w:bCs/>
                <w:sz w:val="24"/>
                <w:szCs w:val="24"/>
                <w:lang w:eastAsia="lv-LV"/>
              </w:rPr>
              <w:t xml:space="preserve"> </w:t>
            </w:r>
            <w:r w:rsidR="00AC05A2">
              <w:rPr>
                <w:rFonts w:ascii="Times New Roman" w:hAnsi="Times New Roman" w:cs="Times New Roman"/>
                <w:bCs/>
                <w:sz w:val="24"/>
                <w:szCs w:val="24"/>
                <w:lang w:eastAsia="lv-LV"/>
              </w:rPr>
              <w:t>s</w:t>
            </w:r>
            <w:r w:rsidR="00AC05A2" w:rsidRPr="00A801EC">
              <w:rPr>
                <w:rFonts w:ascii="Times New Roman" w:hAnsi="Times New Roman" w:cs="Times New Roman"/>
                <w:bCs/>
                <w:sz w:val="24"/>
                <w:szCs w:val="24"/>
                <w:lang w:eastAsia="lv-LV"/>
              </w:rPr>
              <w:t xml:space="preserve">avukārt </w:t>
            </w:r>
            <w:r w:rsidRPr="00A801EC">
              <w:rPr>
                <w:rFonts w:ascii="Times New Roman" w:hAnsi="Times New Roman" w:cs="Times New Roman"/>
                <w:bCs/>
                <w:sz w:val="24"/>
                <w:szCs w:val="24"/>
                <w:lang w:eastAsia="lv-LV"/>
              </w:rPr>
              <w:t xml:space="preserve">to izskatīšanu veic zemesgrāmatu nodaļas. Zemesgrāmatu nodaļas zemesgrāmatā ieraksta </w:t>
            </w:r>
            <w:r w:rsidRPr="00A801EC">
              <w:rPr>
                <w:rFonts w:ascii="Times New Roman" w:hAnsi="Times New Roman" w:cs="Times New Roman"/>
                <w:bCs/>
                <w:sz w:val="24"/>
                <w:szCs w:val="24"/>
                <w:lang w:eastAsia="lv-LV"/>
              </w:rPr>
              <w:lastRenderedPageBreak/>
              <w:t xml:space="preserve">visus nekustamos īpašumus un nostiprina ar tiem saistītās tiesības. </w:t>
            </w:r>
          </w:p>
        </w:tc>
      </w:tr>
      <w:tr w:rsidR="002234A9" w:rsidRPr="002234A9" w:rsidTr="00A801EC">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4D15A9" w:rsidRPr="002234A9" w:rsidRDefault="004D15A9" w:rsidP="00DA596D">
            <w:pPr>
              <w:spacing w:after="0" w:line="240" w:lineRule="auto"/>
              <w:rPr>
                <w:rFonts w:ascii="Times New Roman" w:eastAsia="Times New Roman" w:hAnsi="Times New Roman" w:cs="Times New Roman"/>
                <w:sz w:val="24"/>
                <w:szCs w:val="24"/>
                <w:lang w:eastAsia="lv-LV"/>
              </w:rPr>
            </w:pPr>
            <w:r w:rsidRPr="002234A9">
              <w:rPr>
                <w:rFonts w:ascii="Times New Roman" w:eastAsia="Times New Roman" w:hAnsi="Times New Roman" w:cs="Times New Roman"/>
                <w:sz w:val="24"/>
                <w:szCs w:val="24"/>
                <w:lang w:eastAsia="lv-LV"/>
              </w:rPr>
              <w:lastRenderedPageBreak/>
              <w:t>2.</w:t>
            </w:r>
          </w:p>
        </w:tc>
        <w:tc>
          <w:tcPr>
            <w:tcW w:w="1475" w:type="pct"/>
            <w:tcBorders>
              <w:top w:val="outset" w:sz="6" w:space="0" w:color="414142"/>
              <w:left w:val="outset" w:sz="6" w:space="0" w:color="414142"/>
              <w:bottom w:val="outset" w:sz="6" w:space="0" w:color="414142"/>
              <w:right w:val="outset" w:sz="6" w:space="0" w:color="414142"/>
            </w:tcBorders>
            <w:hideMark/>
          </w:tcPr>
          <w:p w:rsidR="004D15A9" w:rsidRPr="002234A9" w:rsidRDefault="004D15A9" w:rsidP="00DA596D">
            <w:pPr>
              <w:spacing w:after="0" w:line="240" w:lineRule="auto"/>
              <w:rPr>
                <w:rFonts w:ascii="Times New Roman" w:eastAsia="Times New Roman" w:hAnsi="Times New Roman" w:cs="Times New Roman"/>
                <w:sz w:val="24"/>
                <w:szCs w:val="24"/>
                <w:lang w:eastAsia="lv-LV"/>
              </w:rPr>
            </w:pPr>
            <w:r w:rsidRPr="002234A9">
              <w:rPr>
                <w:rFonts w:ascii="Times New Roman" w:eastAsia="Times New Roman" w:hAnsi="Times New Roman" w:cs="Times New Roman"/>
                <w:sz w:val="24"/>
                <w:szCs w:val="24"/>
                <w:lang w:eastAsia="lv-LV"/>
              </w:rPr>
              <w:t xml:space="preserve">Projekta izpildes ietekme uz pārvaldes funkcijām un institucionālo struktūru. </w:t>
            </w:r>
          </w:p>
          <w:p w:rsidR="004D15A9" w:rsidRPr="002234A9" w:rsidRDefault="004D15A9" w:rsidP="00DA596D">
            <w:pPr>
              <w:spacing w:after="0" w:line="240" w:lineRule="auto"/>
              <w:ind w:firstLine="300"/>
              <w:rPr>
                <w:rFonts w:ascii="Times New Roman" w:eastAsia="Times New Roman" w:hAnsi="Times New Roman" w:cs="Times New Roman"/>
                <w:sz w:val="24"/>
                <w:szCs w:val="24"/>
                <w:lang w:eastAsia="lv-LV"/>
              </w:rPr>
            </w:pPr>
            <w:r w:rsidRPr="002234A9">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76" w:type="pct"/>
            <w:tcBorders>
              <w:top w:val="outset" w:sz="6" w:space="0" w:color="414142"/>
              <w:left w:val="outset" w:sz="6" w:space="0" w:color="414142"/>
              <w:bottom w:val="outset" w:sz="6" w:space="0" w:color="414142"/>
              <w:right w:val="outset" w:sz="6" w:space="0" w:color="414142"/>
            </w:tcBorders>
            <w:hideMark/>
          </w:tcPr>
          <w:p w:rsidR="004D15A9" w:rsidRPr="002234A9" w:rsidRDefault="00BB2113" w:rsidP="00BB211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Projekts šo jomu neskar. </w:t>
            </w:r>
          </w:p>
        </w:tc>
      </w:tr>
      <w:tr w:rsidR="002234A9" w:rsidRPr="002234A9" w:rsidTr="00A801EC">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4D15A9" w:rsidRPr="002234A9" w:rsidRDefault="004D15A9" w:rsidP="00DA596D">
            <w:pPr>
              <w:spacing w:after="0" w:line="240" w:lineRule="auto"/>
              <w:rPr>
                <w:rFonts w:ascii="Times New Roman" w:eastAsia="Times New Roman" w:hAnsi="Times New Roman" w:cs="Times New Roman"/>
                <w:sz w:val="24"/>
                <w:szCs w:val="24"/>
                <w:lang w:eastAsia="lv-LV"/>
              </w:rPr>
            </w:pPr>
            <w:r w:rsidRPr="002234A9">
              <w:rPr>
                <w:rFonts w:ascii="Times New Roman" w:eastAsia="Times New Roman" w:hAnsi="Times New Roman" w:cs="Times New Roman"/>
                <w:sz w:val="24"/>
                <w:szCs w:val="24"/>
                <w:lang w:eastAsia="lv-LV"/>
              </w:rPr>
              <w:t>3.</w:t>
            </w:r>
          </w:p>
        </w:tc>
        <w:tc>
          <w:tcPr>
            <w:tcW w:w="1475" w:type="pct"/>
            <w:tcBorders>
              <w:top w:val="outset" w:sz="6" w:space="0" w:color="414142"/>
              <w:left w:val="outset" w:sz="6" w:space="0" w:color="414142"/>
              <w:bottom w:val="outset" w:sz="6" w:space="0" w:color="414142"/>
              <w:right w:val="outset" w:sz="6" w:space="0" w:color="414142"/>
            </w:tcBorders>
            <w:hideMark/>
          </w:tcPr>
          <w:p w:rsidR="004D15A9" w:rsidRPr="002234A9" w:rsidRDefault="004D15A9" w:rsidP="00DA596D">
            <w:pPr>
              <w:spacing w:after="0" w:line="240" w:lineRule="auto"/>
              <w:rPr>
                <w:rFonts w:ascii="Times New Roman" w:eastAsia="Times New Roman" w:hAnsi="Times New Roman" w:cs="Times New Roman"/>
                <w:sz w:val="24"/>
                <w:szCs w:val="24"/>
                <w:lang w:eastAsia="lv-LV"/>
              </w:rPr>
            </w:pPr>
            <w:r w:rsidRPr="002234A9">
              <w:rPr>
                <w:rFonts w:ascii="Times New Roman" w:eastAsia="Times New Roman" w:hAnsi="Times New Roman" w:cs="Times New Roman"/>
                <w:sz w:val="24"/>
                <w:szCs w:val="24"/>
                <w:lang w:eastAsia="lv-LV"/>
              </w:rPr>
              <w:t>Cita informācija</w:t>
            </w:r>
          </w:p>
        </w:tc>
        <w:tc>
          <w:tcPr>
            <w:tcW w:w="3276" w:type="pct"/>
            <w:tcBorders>
              <w:top w:val="outset" w:sz="6" w:space="0" w:color="414142"/>
              <w:left w:val="outset" w:sz="6" w:space="0" w:color="414142"/>
              <w:bottom w:val="outset" w:sz="6" w:space="0" w:color="414142"/>
              <w:right w:val="outset" w:sz="6" w:space="0" w:color="414142"/>
            </w:tcBorders>
            <w:hideMark/>
          </w:tcPr>
          <w:p w:rsidR="004D15A9" w:rsidRPr="002234A9" w:rsidRDefault="00BB2113" w:rsidP="00BB211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r w:rsidR="005168E4">
              <w:rPr>
                <w:rFonts w:ascii="Times New Roman" w:eastAsia="Times New Roman" w:hAnsi="Times New Roman" w:cs="Times New Roman"/>
                <w:sz w:val="24"/>
                <w:szCs w:val="24"/>
                <w:lang w:eastAsia="lv-LV"/>
              </w:rPr>
              <w:t>.</w:t>
            </w:r>
          </w:p>
        </w:tc>
      </w:tr>
    </w:tbl>
    <w:p w:rsidR="00BB1F46" w:rsidRPr="002234A9" w:rsidRDefault="00BB1F46" w:rsidP="00DA596D">
      <w:pPr>
        <w:spacing w:after="0" w:line="240" w:lineRule="auto"/>
        <w:rPr>
          <w:rFonts w:ascii="Times New Roman" w:hAnsi="Times New Roman" w:cs="Times New Roman"/>
          <w:sz w:val="24"/>
          <w:szCs w:val="24"/>
        </w:rPr>
      </w:pPr>
    </w:p>
    <w:p w:rsidR="00C97EB2" w:rsidRPr="009F2239" w:rsidRDefault="00C97EB2" w:rsidP="00C97EB2">
      <w:pPr>
        <w:spacing w:after="0" w:line="240" w:lineRule="auto"/>
        <w:rPr>
          <w:rFonts w:ascii="Times New Roman" w:eastAsia="Times New Roman" w:hAnsi="Times New Roman" w:cs="Times New Roman"/>
          <w:i/>
          <w:sz w:val="24"/>
          <w:szCs w:val="24"/>
          <w:lang w:eastAsia="lv-LV"/>
        </w:rPr>
      </w:pPr>
      <w:r w:rsidRPr="009F2239">
        <w:rPr>
          <w:rFonts w:ascii="Times New Roman" w:eastAsia="Times New Roman" w:hAnsi="Times New Roman" w:cs="Times New Roman"/>
          <w:i/>
          <w:sz w:val="24"/>
          <w:szCs w:val="24"/>
          <w:lang w:eastAsia="lv-LV"/>
        </w:rPr>
        <w:t xml:space="preserve">III – V sadaļa </w:t>
      </w:r>
      <w:r>
        <w:rPr>
          <w:rFonts w:ascii="Times New Roman" w:eastAsia="Times New Roman" w:hAnsi="Times New Roman" w:cs="Times New Roman"/>
          <w:i/>
          <w:sz w:val="24"/>
          <w:szCs w:val="24"/>
          <w:lang w:eastAsia="lv-LV"/>
        </w:rPr>
        <w:t>– projekts šo jomu</w:t>
      </w:r>
      <w:proofErr w:type="gramStart"/>
      <w:r>
        <w:rPr>
          <w:rFonts w:ascii="Times New Roman" w:eastAsia="Times New Roman" w:hAnsi="Times New Roman" w:cs="Times New Roman"/>
          <w:i/>
          <w:sz w:val="24"/>
          <w:szCs w:val="24"/>
          <w:lang w:eastAsia="lv-LV"/>
        </w:rPr>
        <w:t xml:space="preserve"> </w:t>
      </w:r>
      <w:r>
        <w:rPr>
          <w:rFonts w:ascii="Times New Roman" w:eastAsia="Times New Roman" w:hAnsi="Times New Roman" w:cs="Times New Roman"/>
          <w:b/>
          <w:i/>
          <w:sz w:val="24"/>
          <w:szCs w:val="24"/>
          <w:lang w:eastAsia="lv-LV"/>
        </w:rPr>
        <w:t xml:space="preserve"> </w:t>
      </w:r>
      <w:proofErr w:type="gramEnd"/>
      <w:r>
        <w:rPr>
          <w:rFonts w:ascii="Times New Roman" w:eastAsia="Times New Roman" w:hAnsi="Times New Roman" w:cs="Times New Roman"/>
          <w:i/>
          <w:sz w:val="24"/>
          <w:szCs w:val="24"/>
          <w:lang w:eastAsia="lv-LV"/>
        </w:rPr>
        <w:t>neskar.</w:t>
      </w:r>
    </w:p>
    <w:p w:rsidR="00BE745E" w:rsidRDefault="00BE745E" w:rsidP="00DA596D">
      <w:pPr>
        <w:pStyle w:val="StyleRight"/>
        <w:spacing w:after="0"/>
        <w:ind w:firstLine="0"/>
        <w:jc w:val="both"/>
        <w:rPr>
          <w:sz w:val="24"/>
          <w:szCs w:val="24"/>
        </w:rPr>
      </w:pPr>
    </w:p>
    <w:p w:rsidR="004D15A9" w:rsidRPr="002234A9" w:rsidRDefault="004D15A9" w:rsidP="00DA596D">
      <w:pPr>
        <w:pStyle w:val="StyleRight"/>
        <w:spacing w:after="0"/>
        <w:ind w:firstLine="0"/>
        <w:jc w:val="both"/>
        <w:rPr>
          <w:sz w:val="24"/>
          <w:szCs w:val="24"/>
        </w:rPr>
      </w:pPr>
      <w:r w:rsidRPr="002234A9">
        <w:rPr>
          <w:sz w:val="24"/>
          <w:szCs w:val="24"/>
        </w:rPr>
        <w:t>Iesniedzējs:</w:t>
      </w:r>
    </w:p>
    <w:p w:rsidR="004D15A9" w:rsidRPr="002234A9" w:rsidRDefault="00C97EB2" w:rsidP="00DA596D">
      <w:pPr>
        <w:pStyle w:val="StyleRight"/>
        <w:spacing w:after="0"/>
        <w:ind w:firstLine="0"/>
        <w:jc w:val="both"/>
        <w:rPr>
          <w:sz w:val="24"/>
          <w:szCs w:val="24"/>
        </w:rPr>
      </w:pPr>
      <w:r>
        <w:rPr>
          <w:sz w:val="24"/>
          <w:szCs w:val="24"/>
        </w:rPr>
        <w:t>Tieslietu ministrs</w:t>
      </w:r>
      <w:r w:rsidR="004D15A9" w:rsidRPr="002234A9">
        <w:rPr>
          <w:sz w:val="24"/>
          <w:szCs w:val="24"/>
        </w:rPr>
        <w:tab/>
      </w:r>
      <w:r w:rsidR="004D15A9" w:rsidRPr="002234A9">
        <w:rPr>
          <w:sz w:val="24"/>
          <w:szCs w:val="24"/>
        </w:rPr>
        <w:tab/>
      </w:r>
      <w:r w:rsidR="004D15A9" w:rsidRPr="002234A9">
        <w:rPr>
          <w:sz w:val="24"/>
          <w:szCs w:val="24"/>
        </w:rPr>
        <w:tab/>
      </w:r>
      <w:r w:rsidR="004D15A9" w:rsidRPr="002234A9">
        <w:rPr>
          <w:sz w:val="24"/>
          <w:szCs w:val="24"/>
        </w:rPr>
        <w:tab/>
      </w:r>
      <w:r w:rsidR="004D15A9" w:rsidRPr="002234A9">
        <w:rPr>
          <w:sz w:val="24"/>
          <w:szCs w:val="24"/>
        </w:rPr>
        <w:tab/>
      </w:r>
      <w:r w:rsidR="004D15A9" w:rsidRPr="002234A9">
        <w:rPr>
          <w:sz w:val="24"/>
          <w:szCs w:val="24"/>
        </w:rPr>
        <w:tab/>
      </w:r>
      <w:r w:rsidR="004D15A9" w:rsidRPr="002234A9">
        <w:rPr>
          <w:sz w:val="24"/>
          <w:szCs w:val="24"/>
        </w:rPr>
        <w:tab/>
      </w:r>
      <w:r w:rsidR="004D15A9" w:rsidRPr="002234A9">
        <w:rPr>
          <w:sz w:val="24"/>
          <w:szCs w:val="24"/>
        </w:rPr>
        <w:tab/>
        <w:t xml:space="preserve"> </w:t>
      </w:r>
      <w:proofErr w:type="spellStart"/>
      <w:r>
        <w:rPr>
          <w:sz w:val="24"/>
          <w:szCs w:val="24"/>
        </w:rPr>
        <w:t>Dz</w:t>
      </w:r>
      <w:proofErr w:type="spellEnd"/>
      <w:r>
        <w:rPr>
          <w:sz w:val="24"/>
          <w:szCs w:val="24"/>
        </w:rPr>
        <w:t>. Rasnačs</w:t>
      </w:r>
      <w:r w:rsidR="002234A9">
        <w:rPr>
          <w:sz w:val="24"/>
          <w:szCs w:val="24"/>
        </w:rPr>
        <w:t xml:space="preserve"> </w:t>
      </w:r>
    </w:p>
    <w:p w:rsidR="004D15A9" w:rsidRPr="002234A9" w:rsidRDefault="004D15A9" w:rsidP="00DA596D">
      <w:pPr>
        <w:pStyle w:val="StyleRight"/>
        <w:spacing w:after="0"/>
        <w:ind w:firstLine="0"/>
        <w:jc w:val="both"/>
        <w:rPr>
          <w:sz w:val="24"/>
          <w:szCs w:val="24"/>
        </w:rPr>
      </w:pPr>
    </w:p>
    <w:p w:rsidR="003A2A0B" w:rsidRDefault="003A2A0B" w:rsidP="00DA596D">
      <w:pPr>
        <w:pStyle w:val="StyleRight"/>
        <w:spacing w:after="0"/>
        <w:ind w:firstLine="0"/>
        <w:jc w:val="both"/>
        <w:rPr>
          <w:sz w:val="24"/>
          <w:szCs w:val="24"/>
        </w:rPr>
      </w:pPr>
    </w:p>
    <w:p w:rsidR="00A801EC" w:rsidRDefault="00A801EC" w:rsidP="00DA596D">
      <w:pPr>
        <w:pStyle w:val="StyleRight"/>
        <w:spacing w:after="0"/>
        <w:ind w:firstLine="0"/>
        <w:jc w:val="both"/>
        <w:rPr>
          <w:sz w:val="24"/>
          <w:szCs w:val="24"/>
        </w:rPr>
      </w:pPr>
    </w:p>
    <w:p w:rsidR="00A801EC" w:rsidRPr="002234A9" w:rsidRDefault="00A801EC" w:rsidP="00DA596D">
      <w:pPr>
        <w:pStyle w:val="StyleRight"/>
        <w:spacing w:after="0"/>
        <w:ind w:firstLine="0"/>
        <w:jc w:val="both"/>
        <w:rPr>
          <w:sz w:val="24"/>
          <w:szCs w:val="24"/>
        </w:rPr>
      </w:pPr>
    </w:p>
    <w:p w:rsidR="004D15A9" w:rsidRPr="002234A9" w:rsidRDefault="00A801EC" w:rsidP="00DA596D">
      <w:pPr>
        <w:spacing w:after="0" w:line="240" w:lineRule="auto"/>
        <w:rPr>
          <w:rFonts w:ascii="Times New Roman" w:hAnsi="Times New Roman" w:cs="Times New Roman"/>
          <w:sz w:val="20"/>
          <w:szCs w:val="20"/>
        </w:rPr>
      </w:pPr>
      <w:r>
        <w:rPr>
          <w:rFonts w:ascii="Times New Roman" w:hAnsi="Times New Roman" w:cs="Times New Roman"/>
          <w:sz w:val="20"/>
          <w:szCs w:val="20"/>
        </w:rPr>
        <w:t>12</w:t>
      </w:r>
      <w:r w:rsidR="00BB2113">
        <w:rPr>
          <w:rFonts w:ascii="Times New Roman" w:hAnsi="Times New Roman" w:cs="Times New Roman"/>
          <w:sz w:val="20"/>
          <w:szCs w:val="20"/>
        </w:rPr>
        <w:t>.1</w:t>
      </w:r>
      <w:r w:rsidR="007309B9">
        <w:rPr>
          <w:rFonts w:ascii="Times New Roman" w:hAnsi="Times New Roman" w:cs="Times New Roman"/>
          <w:sz w:val="20"/>
          <w:szCs w:val="20"/>
        </w:rPr>
        <w:t>2</w:t>
      </w:r>
      <w:r w:rsidR="00FD5AC3">
        <w:rPr>
          <w:rFonts w:ascii="Times New Roman" w:hAnsi="Times New Roman" w:cs="Times New Roman"/>
          <w:sz w:val="20"/>
          <w:szCs w:val="20"/>
        </w:rPr>
        <w:t>.2014.</w:t>
      </w:r>
      <w:r w:rsidR="004D15A9" w:rsidRPr="002234A9">
        <w:rPr>
          <w:rFonts w:ascii="Times New Roman" w:hAnsi="Times New Roman" w:cs="Times New Roman"/>
          <w:sz w:val="20"/>
          <w:szCs w:val="20"/>
        </w:rPr>
        <w:t xml:space="preserve"> </w:t>
      </w:r>
      <w:r>
        <w:rPr>
          <w:rFonts w:ascii="Times New Roman" w:hAnsi="Times New Roman" w:cs="Times New Roman"/>
          <w:sz w:val="20"/>
          <w:szCs w:val="20"/>
        </w:rPr>
        <w:t>10</w:t>
      </w:r>
      <w:r w:rsidR="00BB2113">
        <w:rPr>
          <w:rFonts w:ascii="Times New Roman" w:hAnsi="Times New Roman" w:cs="Times New Roman"/>
          <w:sz w:val="20"/>
          <w:szCs w:val="20"/>
        </w:rPr>
        <w:t>:</w:t>
      </w:r>
      <w:r>
        <w:rPr>
          <w:rFonts w:ascii="Times New Roman" w:hAnsi="Times New Roman" w:cs="Times New Roman"/>
          <w:sz w:val="20"/>
          <w:szCs w:val="20"/>
        </w:rPr>
        <w:t>32</w:t>
      </w:r>
      <w:bookmarkStart w:id="0" w:name="_GoBack"/>
      <w:bookmarkEnd w:id="0"/>
    </w:p>
    <w:p w:rsidR="004D15A9" w:rsidRPr="002234A9" w:rsidRDefault="0050098D" w:rsidP="00DA596D">
      <w:pPr>
        <w:spacing w:after="0" w:line="240" w:lineRule="auto"/>
        <w:rPr>
          <w:rFonts w:ascii="Times New Roman" w:hAnsi="Times New Roman" w:cs="Times New Roman"/>
          <w:sz w:val="20"/>
          <w:szCs w:val="20"/>
        </w:rPr>
      </w:pPr>
      <w:r>
        <w:rPr>
          <w:rFonts w:ascii="Times New Roman" w:hAnsi="Times New Roman" w:cs="Times New Roman"/>
          <w:sz w:val="20"/>
          <w:szCs w:val="20"/>
        </w:rPr>
        <w:t>311</w:t>
      </w:r>
      <w:r w:rsidR="00A801EC">
        <w:rPr>
          <w:rFonts w:ascii="Times New Roman" w:hAnsi="Times New Roman" w:cs="Times New Roman"/>
          <w:sz w:val="20"/>
          <w:szCs w:val="20"/>
        </w:rPr>
        <w:t>7</w:t>
      </w:r>
    </w:p>
    <w:p w:rsidR="004D15A9" w:rsidRPr="002234A9" w:rsidRDefault="00BB2113" w:rsidP="00DA596D">
      <w:pPr>
        <w:spacing w:after="0" w:line="240" w:lineRule="auto"/>
        <w:rPr>
          <w:rFonts w:ascii="Times New Roman" w:hAnsi="Times New Roman" w:cs="Times New Roman"/>
          <w:sz w:val="20"/>
          <w:szCs w:val="20"/>
        </w:rPr>
      </w:pPr>
      <w:r>
        <w:rPr>
          <w:rFonts w:ascii="Times New Roman" w:hAnsi="Times New Roman" w:cs="Times New Roman"/>
          <w:sz w:val="20"/>
          <w:szCs w:val="20"/>
        </w:rPr>
        <w:t>K</w:t>
      </w:r>
      <w:r w:rsidR="004D15A9" w:rsidRPr="002234A9">
        <w:rPr>
          <w:rFonts w:ascii="Times New Roman" w:hAnsi="Times New Roman" w:cs="Times New Roman"/>
          <w:sz w:val="20"/>
          <w:szCs w:val="20"/>
        </w:rPr>
        <w:t>. </w:t>
      </w:r>
      <w:r>
        <w:rPr>
          <w:rFonts w:ascii="Times New Roman" w:hAnsi="Times New Roman" w:cs="Times New Roman"/>
          <w:sz w:val="20"/>
          <w:szCs w:val="20"/>
        </w:rPr>
        <w:t>Miļevska</w:t>
      </w:r>
      <w:r w:rsidR="004D15A9" w:rsidRPr="002234A9">
        <w:rPr>
          <w:rFonts w:ascii="Times New Roman" w:hAnsi="Times New Roman" w:cs="Times New Roman"/>
          <w:sz w:val="20"/>
          <w:szCs w:val="20"/>
        </w:rPr>
        <w:t xml:space="preserve"> </w:t>
      </w:r>
    </w:p>
    <w:p w:rsidR="00BB2113" w:rsidRPr="00FD5AC3" w:rsidRDefault="00BB2113" w:rsidP="00DA596D">
      <w:pPr>
        <w:spacing w:after="0" w:line="240" w:lineRule="auto"/>
        <w:rPr>
          <w:rFonts w:ascii="Times New Roman" w:hAnsi="Times New Roman" w:cs="Times New Roman"/>
          <w:sz w:val="20"/>
          <w:szCs w:val="20"/>
        </w:rPr>
      </w:pPr>
      <w:r>
        <w:rPr>
          <w:rFonts w:ascii="Times New Roman" w:hAnsi="Times New Roman" w:cs="Times New Roman"/>
          <w:sz w:val="20"/>
          <w:szCs w:val="20"/>
        </w:rPr>
        <w:t>67036813</w:t>
      </w:r>
      <w:r w:rsidR="004D15A9" w:rsidRPr="002234A9">
        <w:rPr>
          <w:rFonts w:ascii="Times New Roman" w:hAnsi="Times New Roman" w:cs="Times New Roman"/>
          <w:sz w:val="20"/>
          <w:szCs w:val="20"/>
        </w:rPr>
        <w:t>;</w:t>
      </w:r>
      <w:r>
        <w:rPr>
          <w:rFonts w:ascii="Times New Roman" w:hAnsi="Times New Roman" w:cs="Times New Roman"/>
          <w:sz w:val="20"/>
          <w:szCs w:val="20"/>
        </w:rPr>
        <w:t>Kristine.Milevska@tm.gov.lv</w:t>
      </w:r>
    </w:p>
    <w:sectPr w:rsidR="00BB2113" w:rsidRPr="00FD5AC3" w:rsidSect="004D15A9">
      <w:headerReference w:type="default" r:id="rId9"/>
      <w:footerReference w:type="default" r:id="rId10"/>
      <w:footerReference w:type="first" r:id="rId11"/>
      <w:pgSz w:w="11906" w:h="16838"/>
      <w:pgMar w:top="1418" w:right="1134" w:bottom="1134" w:left="1701"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7F1420" w15:done="0"/>
  <w15:commentEx w15:paraId="1C33F947" w15:paraIdParent="6E7F1420" w15:done="0"/>
  <w15:commentEx w15:paraId="10EED0C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CE9" w:rsidRDefault="00457CE9" w:rsidP="004D15A9">
      <w:pPr>
        <w:spacing w:after="0" w:line="240" w:lineRule="auto"/>
      </w:pPr>
      <w:r>
        <w:separator/>
      </w:r>
    </w:p>
  </w:endnote>
  <w:endnote w:type="continuationSeparator" w:id="0">
    <w:p w:rsidR="00457CE9" w:rsidRDefault="00457CE9"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5EB" w:rsidRPr="003C3C0F" w:rsidRDefault="009045EB" w:rsidP="003C3C0F">
    <w:pPr>
      <w:spacing w:after="0" w:line="240" w:lineRule="auto"/>
      <w:jc w:val="both"/>
      <w:rPr>
        <w:rFonts w:ascii="Times New Roman" w:hAnsi="Times New Roman" w:cs="Times New Roman"/>
        <w:bCs/>
        <w:sz w:val="20"/>
        <w:szCs w:val="20"/>
      </w:rPr>
    </w:pPr>
    <w:r w:rsidRPr="00BB2113">
      <w:rPr>
        <w:rFonts w:ascii="Times New Roman" w:hAnsi="Times New Roman" w:cs="Times New Roman"/>
        <w:color w:val="000000" w:themeColor="text1"/>
        <w:sz w:val="20"/>
        <w:szCs w:val="20"/>
      </w:rPr>
      <w:t>TMAnot_</w:t>
    </w:r>
    <w:r w:rsidR="00A801EC">
      <w:rPr>
        <w:rFonts w:ascii="Times New Roman" w:hAnsi="Times New Roman" w:cs="Times New Roman"/>
        <w:color w:val="000000" w:themeColor="text1"/>
        <w:sz w:val="20"/>
        <w:szCs w:val="20"/>
      </w:rPr>
      <w:t>12</w:t>
    </w:r>
    <w:r w:rsidR="007309B9">
      <w:rPr>
        <w:rFonts w:ascii="Times New Roman" w:hAnsi="Times New Roman" w:cs="Times New Roman"/>
        <w:color w:val="000000" w:themeColor="text1"/>
        <w:sz w:val="20"/>
        <w:szCs w:val="20"/>
      </w:rPr>
      <w:t>12</w:t>
    </w:r>
    <w:r w:rsidR="00FD5AC3" w:rsidRPr="00BB2113">
      <w:rPr>
        <w:rFonts w:ascii="Times New Roman" w:hAnsi="Times New Roman" w:cs="Times New Roman"/>
        <w:color w:val="000000" w:themeColor="text1"/>
        <w:sz w:val="20"/>
        <w:szCs w:val="20"/>
      </w:rPr>
      <w:t>14</w:t>
    </w:r>
    <w:r w:rsidRPr="00BB2113">
      <w:rPr>
        <w:rFonts w:ascii="Times New Roman" w:hAnsi="Times New Roman" w:cs="Times New Roman"/>
        <w:color w:val="000000" w:themeColor="text1"/>
        <w:sz w:val="20"/>
        <w:szCs w:val="20"/>
      </w:rPr>
      <w:t xml:space="preserve">_Groz_898; </w:t>
    </w:r>
    <w:r w:rsidRPr="00BB2113">
      <w:rPr>
        <w:rFonts w:ascii="Times New Roman" w:hAnsi="Times New Roman" w:cs="Times New Roman"/>
        <w:bCs/>
        <w:sz w:val="20"/>
        <w:szCs w:val="20"/>
      </w:rPr>
      <w:t xml:space="preserve">Ministru kabineta noteikumu projekta „Grozījumi Ministru kabineta </w:t>
    </w:r>
    <w:proofErr w:type="gramStart"/>
    <w:r w:rsidRPr="00BB2113">
      <w:rPr>
        <w:rFonts w:ascii="Times New Roman" w:hAnsi="Times New Roman" w:cs="Times New Roman"/>
        <w:bCs/>
        <w:sz w:val="20"/>
        <w:szCs w:val="20"/>
      </w:rPr>
      <w:t>2006.gada</w:t>
    </w:r>
    <w:proofErr w:type="gramEnd"/>
    <w:r w:rsidRPr="00BB2113">
      <w:rPr>
        <w:rFonts w:ascii="Times New Roman" w:hAnsi="Times New Roman" w:cs="Times New Roman"/>
        <w:bCs/>
        <w:sz w:val="20"/>
        <w:szCs w:val="20"/>
      </w:rPr>
      <w:t xml:space="preserve"> 31.oktobra noteikumos Nr.898 „Noteikumi par zemesgrāmatu nostiprinājuma lūguma formām” </w:t>
    </w:r>
    <w:r w:rsidRPr="00BB2113">
      <w:rPr>
        <w:rFonts w:ascii="Times New Roman" w:eastAsia="Times New Roman" w:hAnsi="Times New Roman" w:cs="Times New Roman"/>
        <w:bCs/>
        <w:sz w:val="20"/>
        <w:szCs w:val="20"/>
        <w:lang w:eastAsia="lv-LV"/>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5EB" w:rsidRPr="005168E4" w:rsidRDefault="009045EB" w:rsidP="005168E4">
    <w:pPr>
      <w:spacing w:after="0" w:line="240" w:lineRule="auto"/>
      <w:jc w:val="both"/>
      <w:rPr>
        <w:rFonts w:ascii="Times New Roman" w:hAnsi="Times New Roman" w:cs="Times New Roman"/>
        <w:bCs/>
        <w:sz w:val="20"/>
        <w:szCs w:val="20"/>
      </w:rPr>
    </w:pPr>
    <w:r w:rsidRPr="00BB2113">
      <w:rPr>
        <w:rFonts w:ascii="Times New Roman" w:hAnsi="Times New Roman" w:cs="Times New Roman"/>
        <w:color w:val="000000" w:themeColor="text1"/>
        <w:sz w:val="20"/>
        <w:szCs w:val="20"/>
      </w:rPr>
      <w:t>TMAnot_</w:t>
    </w:r>
    <w:r w:rsidR="00A801EC">
      <w:rPr>
        <w:rFonts w:ascii="Times New Roman" w:hAnsi="Times New Roman" w:cs="Times New Roman"/>
        <w:color w:val="000000" w:themeColor="text1"/>
        <w:sz w:val="20"/>
        <w:szCs w:val="20"/>
      </w:rPr>
      <w:t>12</w:t>
    </w:r>
    <w:r w:rsidR="007309B9">
      <w:rPr>
        <w:rFonts w:ascii="Times New Roman" w:hAnsi="Times New Roman" w:cs="Times New Roman"/>
        <w:color w:val="000000" w:themeColor="text1"/>
        <w:sz w:val="20"/>
        <w:szCs w:val="20"/>
      </w:rPr>
      <w:t>12</w:t>
    </w:r>
    <w:r w:rsidR="00FD5AC3" w:rsidRPr="00BB2113">
      <w:rPr>
        <w:rFonts w:ascii="Times New Roman" w:hAnsi="Times New Roman" w:cs="Times New Roman"/>
        <w:color w:val="000000" w:themeColor="text1"/>
        <w:sz w:val="20"/>
        <w:szCs w:val="20"/>
      </w:rPr>
      <w:t>14</w:t>
    </w:r>
    <w:r w:rsidRPr="00BB2113">
      <w:rPr>
        <w:rFonts w:ascii="Times New Roman" w:hAnsi="Times New Roman" w:cs="Times New Roman"/>
        <w:color w:val="000000" w:themeColor="text1"/>
        <w:sz w:val="20"/>
        <w:szCs w:val="20"/>
      </w:rPr>
      <w:t xml:space="preserve">_Groz_898; </w:t>
    </w:r>
    <w:r w:rsidRPr="00BB2113">
      <w:rPr>
        <w:rFonts w:ascii="Times New Roman" w:hAnsi="Times New Roman" w:cs="Times New Roman"/>
        <w:bCs/>
        <w:sz w:val="20"/>
        <w:szCs w:val="20"/>
      </w:rPr>
      <w:t xml:space="preserve">Ministru kabineta noteikumu projekta „Grozījumi Ministru kabineta </w:t>
    </w:r>
    <w:proofErr w:type="gramStart"/>
    <w:r w:rsidRPr="00BB2113">
      <w:rPr>
        <w:rFonts w:ascii="Times New Roman" w:hAnsi="Times New Roman" w:cs="Times New Roman"/>
        <w:bCs/>
        <w:sz w:val="20"/>
        <w:szCs w:val="20"/>
      </w:rPr>
      <w:t>2006.gada</w:t>
    </w:r>
    <w:proofErr w:type="gramEnd"/>
    <w:r w:rsidRPr="00BB2113">
      <w:rPr>
        <w:rFonts w:ascii="Times New Roman" w:hAnsi="Times New Roman" w:cs="Times New Roman"/>
        <w:bCs/>
        <w:sz w:val="20"/>
        <w:szCs w:val="20"/>
      </w:rPr>
      <w:t xml:space="preserve"> 31.oktobra noteikumos Nr.898 „Noteikumi par zemesgrāmatu nostiprinājuma lūguma formām” </w:t>
    </w:r>
    <w:r w:rsidRPr="00BB2113">
      <w:rPr>
        <w:rFonts w:ascii="Times New Roman" w:eastAsia="Times New Roman" w:hAnsi="Times New Roman" w:cs="Times New Roman"/>
        <w:bCs/>
        <w:sz w:val="20"/>
        <w:szCs w:val="20"/>
        <w:lang w:eastAsia="lv-LV"/>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CE9" w:rsidRDefault="00457CE9" w:rsidP="004D15A9">
      <w:pPr>
        <w:spacing w:after="0" w:line="240" w:lineRule="auto"/>
      </w:pPr>
      <w:r>
        <w:separator/>
      </w:r>
    </w:p>
  </w:footnote>
  <w:footnote w:type="continuationSeparator" w:id="0">
    <w:p w:rsidR="00457CE9" w:rsidRDefault="00457CE9"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rsidR="009045EB" w:rsidRPr="004D15A9" w:rsidRDefault="009045EB">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A801EC">
          <w:rPr>
            <w:rFonts w:ascii="Times New Roman" w:hAnsi="Times New Roman" w:cs="Times New Roman"/>
            <w:noProof/>
            <w:sz w:val="24"/>
            <w:szCs w:val="24"/>
          </w:rPr>
          <w:t>11</w:t>
        </w:r>
        <w:r w:rsidRPr="004D15A9">
          <w:rPr>
            <w:rFonts w:ascii="Times New Roman" w:hAnsi="Times New Roman" w:cs="Times New Roman"/>
            <w:sz w:val="24"/>
            <w:szCs w:val="24"/>
          </w:rPr>
          <w:fldChar w:fldCharType="end"/>
        </w:r>
      </w:p>
    </w:sdtContent>
  </w:sdt>
  <w:p w:rsidR="009045EB" w:rsidRDefault="009045EB">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76F64"/>
    <w:multiLevelType w:val="hybridMultilevel"/>
    <w:tmpl w:val="5C78D20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nsid w:val="33480734"/>
    <w:multiLevelType w:val="hybridMultilevel"/>
    <w:tmpl w:val="5C78D20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nsid w:val="4B8E54C2"/>
    <w:multiLevelType w:val="hybridMultilevel"/>
    <w:tmpl w:val="2932E54A"/>
    <w:lvl w:ilvl="0" w:tplc="E5300EEE">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num w:numId="1">
    <w:abstractNumId w:val="2"/>
  </w:num>
  <w:num w:numId="2">
    <w:abstractNumId w:val="2"/>
  </w:num>
  <w:num w:numId="3">
    <w:abstractNumId w:val="0"/>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istaps">
    <w15:presenceInfo w15:providerId="None" w15:userId="Kristap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31256"/>
    <w:rsid w:val="000363DC"/>
    <w:rsid w:val="000547E0"/>
    <w:rsid w:val="00093736"/>
    <w:rsid w:val="000A2037"/>
    <w:rsid w:val="000C6ABD"/>
    <w:rsid w:val="00101CD5"/>
    <w:rsid w:val="0017657A"/>
    <w:rsid w:val="001F09D3"/>
    <w:rsid w:val="002234A9"/>
    <w:rsid w:val="00246025"/>
    <w:rsid w:val="00331CDB"/>
    <w:rsid w:val="003761AC"/>
    <w:rsid w:val="0038193B"/>
    <w:rsid w:val="003922B0"/>
    <w:rsid w:val="003A084D"/>
    <w:rsid w:val="003A2A0B"/>
    <w:rsid w:val="003C3C0F"/>
    <w:rsid w:val="00427D8B"/>
    <w:rsid w:val="00457CE9"/>
    <w:rsid w:val="004746AB"/>
    <w:rsid w:val="004D15A9"/>
    <w:rsid w:val="0050098D"/>
    <w:rsid w:val="005168E4"/>
    <w:rsid w:val="00534C7F"/>
    <w:rsid w:val="00555420"/>
    <w:rsid w:val="00556B13"/>
    <w:rsid w:val="00576980"/>
    <w:rsid w:val="005953BD"/>
    <w:rsid w:val="005D0F6A"/>
    <w:rsid w:val="005D46EF"/>
    <w:rsid w:val="005D4E8A"/>
    <w:rsid w:val="00604963"/>
    <w:rsid w:val="006251E7"/>
    <w:rsid w:val="00645C95"/>
    <w:rsid w:val="00654258"/>
    <w:rsid w:val="00663BB0"/>
    <w:rsid w:val="00664F48"/>
    <w:rsid w:val="00673D81"/>
    <w:rsid w:val="00692598"/>
    <w:rsid w:val="006A0F12"/>
    <w:rsid w:val="006A584F"/>
    <w:rsid w:val="006E5426"/>
    <w:rsid w:val="00713219"/>
    <w:rsid w:val="007309B9"/>
    <w:rsid w:val="00767CEC"/>
    <w:rsid w:val="007721E7"/>
    <w:rsid w:val="0081203F"/>
    <w:rsid w:val="00841AC2"/>
    <w:rsid w:val="0085740A"/>
    <w:rsid w:val="00864BFF"/>
    <w:rsid w:val="0087169F"/>
    <w:rsid w:val="008C4084"/>
    <w:rsid w:val="009045EB"/>
    <w:rsid w:val="00976344"/>
    <w:rsid w:val="009970A0"/>
    <w:rsid w:val="009D5FC8"/>
    <w:rsid w:val="009F1285"/>
    <w:rsid w:val="009F2239"/>
    <w:rsid w:val="009F4994"/>
    <w:rsid w:val="00A439F6"/>
    <w:rsid w:val="00A801EC"/>
    <w:rsid w:val="00AB153A"/>
    <w:rsid w:val="00AC05A2"/>
    <w:rsid w:val="00B079FF"/>
    <w:rsid w:val="00B15E24"/>
    <w:rsid w:val="00B627F9"/>
    <w:rsid w:val="00B72CB4"/>
    <w:rsid w:val="00BA49E1"/>
    <w:rsid w:val="00BB1F46"/>
    <w:rsid w:val="00BB2113"/>
    <w:rsid w:val="00BC0745"/>
    <w:rsid w:val="00BE2548"/>
    <w:rsid w:val="00BE2F64"/>
    <w:rsid w:val="00BE745E"/>
    <w:rsid w:val="00C21CB3"/>
    <w:rsid w:val="00C3132F"/>
    <w:rsid w:val="00C50D15"/>
    <w:rsid w:val="00C9081F"/>
    <w:rsid w:val="00C97EB2"/>
    <w:rsid w:val="00CE5E69"/>
    <w:rsid w:val="00CF3C59"/>
    <w:rsid w:val="00D00A96"/>
    <w:rsid w:val="00D313D5"/>
    <w:rsid w:val="00DA596D"/>
    <w:rsid w:val="00DC533A"/>
    <w:rsid w:val="00E1391A"/>
    <w:rsid w:val="00E32FFF"/>
    <w:rsid w:val="00E701F7"/>
    <w:rsid w:val="00E73798"/>
    <w:rsid w:val="00EA4C4B"/>
    <w:rsid w:val="00EA599B"/>
    <w:rsid w:val="00EC4728"/>
    <w:rsid w:val="00F107A3"/>
    <w:rsid w:val="00F27327"/>
    <w:rsid w:val="00F301D6"/>
    <w:rsid w:val="00F9476A"/>
    <w:rsid w:val="00FA2817"/>
    <w:rsid w:val="00FD5A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Sarakstarindkopa">
    <w:name w:val="List Paragraph"/>
    <w:basedOn w:val="Parasts"/>
    <w:uiPriority w:val="34"/>
    <w:qFormat/>
    <w:rsid w:val="007721E7"/>
    <w:pPr>
      <w:spacing w:after="0" w:line="240" w:lineRule="auto"/>
      <w:ind w:left="720"/>
    </w:pPr>
    <w:rPr>
      <w:rFonts w:ascii="Calibri" w:hAnsi="Calibri" w:cs="Times New Roman"/>
    </w:rPr>
  </w:style>
  <w:style w:type="paragraph" w:customStyle="1" w:styleId="tv2131">
    <w:name w:val="tv2131"/>
    <w:basedOn w:val="Parasts"/>
    <w:rsid w:val="00EA4C4B"/>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labojumupamats1">
    <w:name w:val="labojumu_pamats1"/>
    <w:basedOn w:val="Parasts"/>
    <w:rsid w:val="00EA4C4B"/>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Pamattekstsaratkpi">
    <w:name w:val="Body Text Indent"/>
    <w:basedOn w:val="Parasts"/>
    <w:link w:val="PamattekstsaratkpiRakstz"/>
    <w:semiHidden/>
    <w:unhideWhenUsed/>
    <w:rsid w:val="00246025"/>
    <w:pPr>
      <w:spacing w:after="0" w:line="240" w:lineRule="auto"/>
      <w:ind w:firstLine="720"/>
      <w:jc w:val="both"/>
    </w:pPr>
    <w:rPr>
      <w:rFonts w:ascii="Times New Roman" w:eastAsia="Times New Roman" w:hAnsi="Times New Roman" w:cs="Times New Roman"/>
      <w:b/>
      <w:bCs/>
      <w:sz w:val="24"/>
      <w:szCs w:val="24"/>
      <w:lang w:eastAsia="x-none"/>
    </w:rPr>
  </w:style>
  <w:style w:type="character" w:customStyle="1" w:styleId="PamattekstsaratkpiRakstz">
    <w:name w:val="Pamatteksts ar atkāpi Rakstz."/>
    <w:basedOn w:val="Noklusjumarindkopasfonts"/>
    <w:link w:val="Pamattekstsaratkpi"/>
    <w:semiHidden/>
    <w:rsid w:val="00246025"/>
    <w:rPr>
      <w:rFonts w:ascii="Times New Roman" w:eastAsia="Times New Roman" w:hAnsi="Times New Roman" w:cs="Times New Roman"/>
      <w:b/>
      <w:bCs/>
      <w:sz w:val="24"/>
      <w:szCs w:val="24"/>
      <w:lang w:eastAsia="x-none"/>
    </w:rPr>
  </w:style>
  <w:style w:type="paragraph" w:styleId="Paraststmeklis">
    <w:name w:val="Normal (Web)"/>
    <w:basedOn w:val="Parasts"/>
    <w:uiPriority w:val="99"/>
    <w:rsid w:val="00F2732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rskatjums">
    <w:name w:val="Revision"/>
    <w:hidden/>
    <w:uiPriority w:val="99"/>
    <w:semiHidden/>
    <w:rsid w:val="00654258"/>
    <w:pPr>
      <w:spacing w:after="0" w:line="240" w:lineRule="auto"/>
    </w:pPr>
  </w:style>
  <w:style w:type="character" w:styleId="Komentraatsauce">
    <w:name w:val="annotation reference"/>
    <w:basedOn w:val="Noklusjumarindkopasfonts"/>
    <w:uiPriority w:val="99"/>
    <w:semiHidden/>
    <w:unhideWhenUsed/>
    <w:rsid w:val="009F4994"/>
    <w:rPr>
      <w:sz w:val="16"/>
      <w:szCs w:val="16"/>
    </w:rPr>
  </w:style>
  <w:style w:type="paragraph" w:styleId="Komentrateksts">
    <w:name w:val="annotation text"/>
    <w:basedOn w:val="Parasts"/>
    <w:link w:val="KomentratekstsRakstz"/>
    <w:uiPriority w:val="99"/>
    <w:semiHidden/>
    <w:unhideWhenUsed/>
    <w:rsid w:val="009F499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9F4994"/>
    <w:rPr>
      <w:sz w:val="20"/>
      <w:szCs w:val="20"/>
    </w:rPr>
  </w:style>
  <w:style w:type="paragraph" w:styleId="Komentratma">
    <w:name w:val="annotation subject"/>
    <w:basedOn w:val="Komentrateksts"/>
    <w:next w:val="Komentrateksts"/>
    <w:link w:val="KomentratmaRakstz"/>
    <w:uiPriority w:val="99"/>
    <w:semiHidden/>
    <w:unhideWhenUsed/>
    <w:rsid w:val="009F4994"/>
    <w:rPr>
      <w:b/>
      <w:bCs/>
    </w:rPr>
  </w:style>
  <w:style w:type="character" w:customStyle="1" w:styleId="KomentratmaRakstz">
    <w:name w:val="Komentāra tēma Rakstz."/>
    <w:basedOn w:val="KomentratekstsRakstz"/>
    <w:link w:val="Komentratma"/>
    <w:uiPriority w:val="99"/>
    <w:semiHidden/>
    <w:rsid w:val="009F499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Sarakstarindkopa">
    <w:name w:val="List Paragraph"/>
    <w:basedOn w:val="Parasts"/>
    <w:uiPriority w:val="34"/>
    <w:qFormat/>
    <w:rsid w:val="007721E7"/>
    <w:pPr>
      <w:spacing w:after="0" w:line="240" w:lineRule="auto"/>
      <w:ind w:left="720"/>
    </w:pPr>
    <w:rPr>
      <w:rFonts w:ascii="Calibri" w:hAnsi="Calibri" w:cs="Times New Roman"/>
    </w:rPr>
  </w:style>
  <w:style w:type="paragraph" w:customStyle="1" w:styleId="tv2131">
    <w:name w:val="tv2131"/>
    <w:basedOn w:val="Parasts"/>
    <w:rsid w:val="00EA4C4B"/>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labojumupamats1">
    <w:name w:val="labojumu_pamats1"/>
    <w:basedOn w:val="Parasts"/>
    <w:rsid w:val="00EA4C4B"/>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Pamattekstsaratkpi">
    <w:name w:val="Body Text Indent"/>
    <w:basedOn w:val="Parasts"/>
    <w:link w:val="PamattekstsaratkpiRakstz"/>
    <w:semiHidden/>
    <w:unhideWhenUsed/>
    <w:rsid w:val="00246025"/>
    <w:pPr>
      <w:spacing w:after="0" w:line="240" w:lineRule="auto"/>
      <w:ind w:firstLine="720"/>
      <w:jc w:val="both"/>
    </w:pPr>
    <w:rPr>
      <w:rFonts w:ascii="Times New Roman" w:eastAsia="Times New Roman" w:hAnsi="Times New Roman" w:cs="Times New Roman"/>
      <w:b/>
      <w:bCs/>
      <w:sz w:val="24"/>
      <w:szCs w:val="24"/>
      <w:lang w:eastAsia="x-none"/>
    </w:rPr>
  </w:style>
  <w:style w:type="character" w:customStyle="1" w:styleId="PamattekstsaratkpiRakstz">
    <w:name w:val="Pamatteksts ar atkāpi Rakstz."/>
    <w:basedOn w:val="Noklusjumarindkopasfonts"/>
    <w:link w:val="Pamattekstsaratkpi"/>
    <w:semiHidden/>
    <w:rsid w:val="00246025"/>
    <w:rPr>
      <w:rFonts w:ascii="Times New Roman" w:eastAsia="Times New Roman" w:hAnsi="Times New Roman" w:cs="Times New Roman"/>
      <w:b/>
      <w:bCs/>
      <w:sz w:val="24"/>
      <w:szCs w:val="24"/>
      <w:lang w:eastAsia="x-none"/>
    </w:rPr>
  </w:style>
  <w:style w:type="paragraph" w:styleId="Paraststmeklis">
    <w:name w:val="Normal (Web)"/>
    <w:basedOn w:val="Parasts"/>
    <w:uiPriority w:val="99"/>
    <w:rsid w:val="00F2732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rskatjums">
    <w:name w:val="Revision"/>
    <w:hidden/>
    <w:uiPriority w:val="99"/>
    <w:semiHidden/>
    <w:rsid w:val="00654258"/>
    <w:pPr>
      <w:spacing w:after="0" w:line="240" w:lineRule="auto"/>
    </w:pPr>
  </w:style>
  <w:style w:type="character" w:styleId="Komentraatsauce">
    <w:name w:val="annotation reference"/>
    <w:basedOn w:val="Noklusjumarindkopasfonts"/>
    <w:uiPriority w:val="99"/>
    <w:semiHidden/>
    <w:unhideWhenUsed/>
    <w:rsid w:val="009F4994"/>
    <w:rPr>
      <w:sz w:val="16"/>
      <w:szCs w:val="16"/>
    </w:rPr>
  </w:style>
  <w:style w:type="paragraph" w:styleId="Komentrateksts">
    <w:name w:val="annotation text"/>
    <w:basedOn w:val="Parasts"/>
    <w:link w:val="KomentratekstsRakstz"/>
    <w:uiPriority w:val="99"/>
    <w:semiHidden/>
    <w:unhideWhenUsed/>
    <w:rsid w:val="009F499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9F4994"/>
    <w:rPr>
      <w:sz w:val="20"/>
      <w:szCs w:val="20"/>
    </w:rPr>
  </w:style>
  <w:style w:type="paragraph" w:styleId="Komentratma">
    <w:name w:val="annotation subject"/>
    <w:basedOn w:val="Komentrateksts"/>
    <w:next w:val="Komentrateksts"/>
    <w:link w:val="KomentratmaRakstz"/>
    <w:uiPriority w:val="99"/>
    <w:semiHidden/>
    <w:unhideWhenUsed/>
    <w:rsid w:val="009F4994"/>
    <w:rPr>
      <w:b/>
      <w:bCs/>
    </w:rPr>
  </w:style>
  <w:style w:type="character" w:customStyle="1" w:styleId="KomentratmaRakstz">
    <w:name w:val="Komentāra tēma Rakstz."/>
    <w:basedOn w:val="KomentratekstsRakstz"/>
    <w:link w:val="Komentratma"/>
    <w:uiPriority w:val="99"/>
    <w:semiHidden/>
    <w:rsid w:val="009F499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30602">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848636885">
      <w:bodyDiv w:val="1"/>
      <w:marLeft w:val="0"/>
      <w:marRight w:val="0"/>
      <w:marTop w:val="0"/>
      <w:marBottom w:val="0"/>
      <w:divBdr>
        <w:top w:val="none" w:sz="0" w:space="0" w:color="auto"/>
        <w:left w:val="none" w:sz="0" w:space="0" w:color="auto"/>
        <w:bottom w:val="none" w:sz="0" w:space="0" w:color="auto"/>
        <w:right w:val="none" w:sz="0" w:space="0" w:color="auto"/>
      </w:divBdr>
    </w:div>
    <w:div w:id="1412770213">
      <w:bodyDiv w:val="1"/>
      <w:marLeft w:val="0"/>
      <w:marRight w:val="0"/>
      <w:marTop w:val="0"/>
      <w:marBottom w:val="0"/>
      <w:divBdr>
        <w:top w:val="none" w:sz="0" w:space="0" w:color="auto"/>
        <w:left w:val="none" w:sz="0" w:space="0" w:color="auto"/>
        <w:bottom w:val="none" w:sz="0" w:space="0" w:color="auto"/>
        <w:right w:val="none" w:sz="0" w:space="0" w:color="auto"/>
      </w:divBdr>
    </w:div>
    <w:div w:id="1851605599">
      <w:bodyDiv w:val="1"/>
      <w:marLeft w:val="0"/>
      <w:marRight w:val="0"/>
      <w:marTop w:val="0"/>
      <w:marBottom w:val="0"/>
      <w:divBdr>
        <w:top w:val="none" w:sz="0" w:space="0" w:color="auto"/>
        <w:left w:val="none" w:sz="0" w:space="0" w:color="auto"/>
        <w:bottom w:val="none" w:sz="0" w:space="0" w:color="auto"/>
        <w:right w:val="none" w:sz="0" w:space="0" w:color="auto"/>
      </w:divBdr>
      <w:divsChild>
        <w:div w:id="1280796642">
          <w:marLeft w:val="0"/>
          <w:marRight w:val="0"/>
          <w:marTop w:val="0"/>
          <w:marBottom w:val="0"/>
          <w:divBdr>
            <w:top w:val="none" w:sz="0" w:space="0" w:color="auto"/>
            <w:left w:val="none" w:sz="0" w:space="0" w:color="auto"/>
            <w:bottom w:val="none" w:sz="0" w:space="0" w:color="auto"/>
            <w:right w:val="none" w:sz="0" w:space="0" w:color="auto"/>
          </w:divBdr>
          <w:divsChild>
            <w:div w:id="1415934205">
              <w:marLeft w:val="0"/>
              <w:marRight w:val="0"/>
              <w:marTop w:val="0"/>
              <w:marBottom w:val="0"/>
              <w:divBdr>
                <w:top w:val="none" w:sz="0" w:space="0" w:color="auto"/>
                <w:left w:val="none" w:sz="0" w:space="0" w:color="auto"/>
                <w:bottom w:val="none" w:sz="0" w:space="0" w:color="auto"/>
                <w:right w:val="none" w:sz="0" w:space="0" w:color="auto"/>
              </w:divBdr>
              <w:divsChild>
                <w:div w:id="834340476">
                  <w:marLeft w:val="0"/>
                  <w:marRight w:val="0"/>
                  <w:marTop w:val="0"/>
                  <w:marBottom w:val="0"/>
                  <w:divBdr>
                    <w:top w:val="none" w:sz="0" w:space="0" w:color="auto"/>
                    <w:left w:val="none" w:sz="0" w:space="0" w:color="auto"/>
                    <w:bottom w:val="none" w:sz="0" w:space="0" w:color="auto"/>
                    <w:right w:val="none" w:sz="0" w:space="0" w:color="auto"/>
                  </w:divBdr>
                  <w:divsChild>
                    <w:div w:id="1977179077">
                      <w:marLeft w:val="0"/>
                      <w:marRight w:val="0"/>
                      <w:marTop w:val="0"/>
                      <w:marBottom w:val="0"/>
                      <w:divBdr>
                        <w:top w:val="none" w:sz="0" w:space="0" w:color="auto"/>
                        <w:left w:val="none" w:sz="0" w:space="0" w:color="auto"/>
                        <w:bottom w:val="none" w:sz="0" w:space="0" w:color="auto"/>
                        <w:right w:val="none" w:sz="0" w:space="0" w:color="auto"/>
                      </w:divBdr>
                      <w:divsChild>
                        <w:div w:id="338192145">
                          <w:marLeft w:val="0"/>
                          <w:marRight w:val="0"/>
                          <w:marTop w:val="0"/>
                          <w:marBottom w:val="0"/>
                          <w:divBdr>
                            <w:top w:val="none" w:sz="0" w:space="0" w:color="auto"/>
                            <w:left w:val="none" w:sz="0" w:space="0" w:color="auto"/>
                            <w:bottom w:val="none" w:sz="0" w:space="0" w:color="auto"/>
                            <w:right w:val="none" w:sz="0" w:space="0" w:color="auto"/>
                          </w:divBdr>
                          <w:divsChild>
                            <w:div w:id="1338576724">
                              <w:marLeft w:val="0"/>
                              <w:marRight w:val="0"/>
                              <w:marTop w:val="0"/>
                              <w:marBottom w:val="0"/>
                              <w:divBdr>
                                <w:top w:val="none" w:sz="0" w:space="0" w:color="auto"/>
                                <w:left w:val="none" w:sz="0" w:space="0" w:color="auto"/>
                                <w:bottom w:val="none" w:sz="0" w:space="0" w:color="auto"/>
                                <w:right w:val="none" w:sz="0" w:space="0" w:color="auto"/>
                              </w:divBdr>
                              <w:divsChild>
                                <w:div w:id="200678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6624319">
      <w:bodyDiv w:val="1"/>
      <w:marLeft w:val="0"/>
      <w:marRight w:val="0"/>
      <w:marTop w:val="0"/>
      <w:marBottom w:val="0"/>
      <w:divBdr>
        <w:top w:val="none" w:sz="0" w:space="0" w:color="auto"/>
        <w:left w:val="none" w:sz="0" w:space="0" w:color="auto"/>
        <w:bottom w:val="none" w:sz="0" w:space="0" w:color="auto"/>
        <w:right w:val="none" w:sz="0" w:space="0" w:color="auto"/>
      </w:divBdr>
    </w:div>
    <w:div w:id="1994144083">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38E21-5E40-4DFF-B1F6-FCD58B8D0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16889</Words>
  <Characters>9628</Characters>
  <Application>Microsoft Office Word</Application>
  <DocSecurity>4</DocSecurity>
  <Lines>80</Lines>
  <Paragraphs>52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2006.gada 31.oktobra noteikumos Nr.898 „Noteikumi par zemesgrāmatu nostiprinājuma lūguma formām” sākotnējās ietekmes novērtējuma ziņojums (anotācija)</vt:lpstr>
      <vt:lpstr>projekta nosaukums</vt:lpstr>
    </vt:vector>
  </TitlesOfParts>
  <Company>Tieslietu Sektors</Company>
  <LinksUpToDate>false</LinksUpToDate>
  <CharactersWithSpaces>26465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2006.gada 31.oktobra noteikumos Nr.898 „Noteikumi par zemesgrāmatu nostiprinājuma lūguma formām” sākotnējās ietekmes novērtējuma ziņojums (anotācija)</dc:title>
  <dc:subject>Anotācija</dc:subject>
  <dc:creator>iestādes nosaukums</dc:creator>
  <dc:description>K. Miļevska 
67036813;Kristine.Milevska@tm.gov.lv</dc:description>
  <cp:lastModifiedBy>Kristine Milevska</cp:lastModifiedBy>
  <cp:revision>2</cp:revision>
  <cp:lastPrinted>2013-12-16T08:57:00Z</cp:lastPrinted>
  <dcterms:created xsi:type="dcterms:W3CDTF">2014-12-12T08:32:00Z</dcterms:created>
  <dcterms:modified xsi:type="dcterms:W3CDTF">2014-12-12T08:32:00Z</dcterms:modified>
</cp:coreProperties>
</file>