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2B5639" w:rsidRDefault="004D3B6F" w:rsidP="00192B6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 xml:space="preserve">Likumprojekta „Grozījumi Krimināllikumā” sākotnējās ietekmes novērtējuma </w:t>
      </w:r>
      <w:smartTag w:uri="schemas-tilde-lv/tildestengine" w:element="currency2">
        <w:smartTagPr>
          <w:attr w:name="text" w:val="ziņojums"/>
          <w:attr w:name="baseform" w:val="ziņojums"/>
          <w:attr w:name="id" w:val="-1"/>
        </w:smartTagPr>
        <w:r w:rsidRPr="002B5639">
          <w:rPr>
            <w:rFonts w:ascii="Times New Roman" w:eastAsia="Times New Roman" w:hAnsi="Times New Roman" w:cs="Times New Roman"/>
            <w:b/>
            <w:bCs/>
            <w:color w:val="000000" w:themeColor="text1"/>
            <w:sz w:val="24"/>
            <w:szCs w:val="24"/>
            <w:lang w:eastAsia="lv-LV"/>
          </w:rPr>
          <w:t>ziņojums</w:t>
        </w:r>
      </w:smartTag>
      <w:r w:rsidRPr="002B5639">
        <w:rPr>
          <w:rFonts w:ascii="Times New Roman" w:eastAsia="Times New Roman" w:hAnsi="Times New Roman" w:cs="Times New Roman"/>
          <w:b/>
          <w:bCs/>
          <w:color w:val="000000" w:themeColor="text1"/>
          <w:sz w:val="24"/>
          <w:szCs w:val="24"/>
          <w:lang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F6851" w:rsidRPr="002B563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I. Tiesību akta projekta izstrādes nepieciešamība</w:t>
            </w:r>
          </w:p>
        </w:tc>
      </w:tr>
      <w:tr w:rsidR="00BF6851" w:rsidRPr="002B563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1A33E9" w:rsidP="0014397D">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Tieslietu ministrijas iniciatīva.</w:t>
            </w:r>
          </w:p>
        </w:tc>
      </w:tr>
      <w:tr w:rsidR="00BF6851" w:rsidRPr="002B563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E865C9" w:rsidRDefault="00E865C9" w:rsidP="00E865C9">
            <w:pPr>
              <w:spacing w:after="0" w:line="240" w:lineRule="auto"/>
              <w:contextualSpacing/>
              <w:jc w:val="both"/>
              <w:rPr>
                <w:rFonts w:ascii="Times New Roman" w:eastAsia="Times New Roman" w:hAnsi="Times New Roman" w:cs="Times New Roman"/>
                <w:b/>
                <w:color w:val="000000" w:themeColor="text1"/>
                <w:sz w:val="24"/>
                <w:szCs w:val="24"/>
                <w:lang w:eastAsia="lv-LV"/>
              </w:rPr>
            </w:pPr>
            <w:r w:rsidRPr="002B5639">
              <w:rPr>
                <w:rFonts w:ascii="Times New Roman" w:eastAsia="Times New Roman" w:hAnsi="Times New Roman" w:cs="Times New Roman"/>
                <w:b/>
                <w:color w:val="000000" w:themeColor="text1"/>
                <w:sz w:val="24"/>
                <w:szCs w:val="24"/>
                <w:lang w:eastAsia="lv-LV"/>
              </w:rPr>
              <w:t>1. Grozījumi, kas saistīti ar vainas formu definējumu K</w:t>
            </w:r>
            <w:r w:rsidR="00DE7BE9">
              <w:rPr>
                <w:rFonts w:ascii="Times New Roman" w:eastAsia="Times New Roman" w:hAnsi="Times New Roman" w:cs="Times New Roman"/>
                <w:b/>
                <w:color w:val="000000" w:themeColor="text1"/>
                <w:sz w:val="24"/>
                <w:szCs w:val="24"/>
                <w:lang w:eastAsia="lv-LV"/>
              </w:rPr>
              <w:t>rimināllikumā</w:t>
            </w:r>
            <w:r w:rsidR="000B4A73">
              <w:rPr>
                <w:rFonts w:ascii="Times New Roman" w:eastAsia="Times New Roman" w:hAnsi="Times New Roman" w:cs="Times New Roman"/>
                <w:b/>
                <w:color w:val="000000" w:themeColor="text1"/>
                <w:sz w:val="24"/>
                <w:szCs w:val="24"/>
                <w:lang w:eastAsia="lv-LV"/>
              </w:rPr>
              <w:t xml:space="preserve"> (turpmāk – KL)</w:t>
            </w:r>
            <w:r w:rsidRPr="002B5639">
              <w:rPr>
                <w:rFonts w:ascii="Times New Roman" w:eastAsia="Times New Roman" w:hAnsi="Times New Roman" w:cs="Times New Roman"/>
                <w:b/>
                <w:color w:val="000000" w:themeColor="text1"/>
                <w:sz w:val="24"/>
                <w:szCs w:val="24"/>
                <w:lang w:eastAsia="lv-LV"/>
              </w:rPr>
              <w:t>:</w:t>
            </w:r>
          </w:p>
          <w:p w:rsidR="000B4A73" w:rsidRPr="002B5639" w:rsidRDefault="000B4A73" w:rsidP="00E865C9">
            <w:pPr>
              <w:spacing w:after="0" w:line="240" w:lineRule="auto"/>
              <w:contextualSpacing/>
              <w:jc w:val="both"/>
              <w:rPr>
                <w:rFonts w:ascii="Times New Roman" w:eastAsia="Times New Roman" w:hAnsi="Times New Roman" w:cs="Times New Roman"/>
                <w:b/>
                <w:color w:val="000000" w:themeColor="text1"/>
                <w:sz w:val="24"/>
                <w:szCs w:val="24"/>
                <w:lang w:eastAsia="lv-LV"/>
              </w:rPr>
            </w:pPr>
          </w:p>
          <w:p w:rsidR="00E865C9" w:rsidRDefault="000B4A73"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0B4A73">
              <w:rPr>
                <w:rFonts w:ascii="Times New Roman" w:eastAsia="Times New Roman" w:hAnsi="Times New Roman" w:cs="Times New Roman"/>
                <w:color w:val="000000" w:themeColor="text1"/>
                <w:sz w:val="24"/>
                <w:szCs w:val="24"/>
                <w:lang w:eastAsia="lv-LV"/>
              </w:rPr>
              <w:t>Grozījumi KL ir nepieciešami saistībā ar teorētiskām un praktiskām problēmām noziedzīga nodarījuma galīgās vainas formas noteikšanā, kā arī noziedzīga nodarījuma kaitīgo seku kvalificēšanā.</w:t>
            </w:r>
          </w:p>
          <w:p w:rsidR="000B4A73" w:rsidRPr="002B5639" w:rsidRDefault="000B4A73"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ind w:hanging="5"/>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Jau kopš KL pieņemšanas ir pastāvējušas problēmas, kas saistītas ar vairākām krimināltiesību teorētiskām nostādnēm vainas formas jautājumos, kurām ir visai aktuāla praktiskā nozīme. Jautājumi rodas saistībā ar to, kādus noziedzīgus nodarījumus atbilstoši KL normas konstrukcijai uzskatīt par izdarītiem tikai aiz neuzmanības, kad iespējamas abas vainas formas – gan nodoms, gan neuzmanība, vērtējot personas psihisko attieksmi pret atsevišķām noziedzīga nodarījuma sastāva pazīmēm, t.i., gan attieksmi pret pašu darbību, gan attieksmi pret sekām.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ind w:hanging="5"/>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Uz šo problēmu savu uzmanību ir vērsis Iekšlietu </w:t>
            </w:r>
            <w:r w:rsidR="00CE400B" w:rsidRPr="002B5639">
              <w:rPr>
                <w:rFonts w:ascii="Times New Roman" w:eastAsia="Times New Roman" w:hAnsi="Times New Roman" w:cs="Times New Roman"/>
                <w:color w:val="000000" w:themeColor="text1"/>
                <w:sz w:val="24"/>
                <w:szCs w:val="24"/>
                <w:lang w:eastAsia="lv-LV"/>
              </w:rPr>
              <w:t>m</w:t>
            </w:r>
            <w:r w:rsidRPr="002B5639">
              <w:rPr>
                <w:rFonts w:ascii="Times New Roman" w:eastAsia="Times New Roman" w:hAnsi="Times New Roman" w:cs="Times New Roman"/>
                <w:color w:val="000000" w:themeColor="text1"/>
                <w:sz w:val="24"/>
                <w:szCs w:val="24"/>
                <w:lang w:eastAsia="lv-LV"/>
              </w:rPr>
              <w:t>inistrijas Informācijas centrs, jo jautājums par galīgo vainas formu ir būtisks, sniedzot ziņas par personas sodāmību gadījumos, kad ir aktuāli norādīt</w:t>
            </w:r>
            <w:r w:rsidR="006953A9">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 xml:space="preserve"> vai persona tiesāta par tīš</w:t>
            </w:r>
            <w:r w:rsidR="00CE400B"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vai aiz neuzmanības izdarīt</w:t>
            </w:r>
            <w:r w:rsidR="00CE400B"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noziedzīg</w:t>
            </w:r>
            <w:r w:rsidR="00CE400B"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nodarījum</w:t>
            </w:r>
            <w:r w:rsidR="00CE400B"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Saliktas vainas formas gadījumos </w:t>
            </w:r>
            <w:r w:rsidR="00AC49EE" w:rsidRPr="00AC49EE">
              <w:rPr>
                <w:rFonts w:ascii="Times New Roman" w:eastAsia="Times New Roman" w:hAnsi="Times New Roman" w:cs="Times New Roman"/>
                <w:color w:val="000000" w:themeColor="text1"/>
                <w:sz w:val="24"/>
                <w:szCs w:val="24"/>
                <w:lang w:eastAsia="lv-LV"/>
              </w:rPr>
              <w:t>Iekšlietu ministrijas Informācijas</w:t>
            </w:r>
            <w:r w:rsidRPr="002B5639">
              <w:rPr>
                <w:rFonts w:ascii="Times New Roman" w:eastAsia="Times New Roman" w:hAnsi="Times New Roman" w:cs="Times New Roman"/>
                <w:color w:val="000000" w:themeColor="text1"/>
                <w:sz w:val="24"/>
                <w:szCs w:val="24"/>
                <w:lang w:eastAsia="lv-LV"/>
              </w:rPr>
              <w:t xml:space="preserve"> centram ir grūtības noteikt galīgo vainas formu noziedzīgam nodarījumam kopumā.</w:t>
            </w:r>
            <w:r w:rsidRPr="002B5639">
              <w:rPr>
                <w:rFonts w:ascii="Times New Roman" w:hAnsi="Times New Roman" w:cs="Times New Roman"/>
                <w:color w:val="000000" w:themeColor="text1"/>
              </w:rPr>
              <w:t xml:space="preserve"> </w:t>
            </w:r>
            <w:r w:rsidRPr="002B5639">
              <w:rPr>
                <w:rFonts w:ascii="Times New Roman" w:hAnsi="Times New Roman" w:cs="Times New Roman"/>
                <w:color w:val="000000" w:themeColor="text1"/>
                <w:sz w:val="24"/>
                <w:szCs w:val="24"/>
              </w:rPr>
              <w:t>Tāpat</w:t>
            </w:r>
            <w:r w:rsidRPr="002B5639">
              <w:rPr>
                <w:rFonts w:ascii="Times New Roman" w:hAnsi="Times New Roman" w:cs="Times New Roman"/>
                <w:color w:val="000000" w:themeColor="text1"/>
              </w:rPr>
              <w:t xml:space="preserve"> </w:t>
            </w:r>
            <w:r w:rsidRPr="002B5639">
              <w:rPr>
                <w:rFonts w:ascii="Times New Roman" w:eastAsia="Times New Roman" w:hAnsi="Times New Roman" w:cs="Times New Roman"/>
                <w:color w:val="000000" w:themeColor="text1"/>
                <w:sz w:val="24"/>
                <w:szCs w:val="24"/>
                <w:lang w:eastAsia="lv-LV"/>
              </w:rPr>
              <w:t>jautājums par galīgo vainas formu ir būtisks, nosakot brīvības atņemšanas soda režīmu saskaņā ar Latvijas Sodu izpildes kodeksu.</w:t>
            </w:r>
            <w:r w:rsidR="00AC49EE">
              <w:rPr>
                <w:rFonts w:ascii="Times New Roman" w:eastAsia="Times New Roman" w:hAnsi="Times New Roman" w:cs="Times New Roman"/>
                <w:color w:val="000000" w:themeColor="text1"/>
                <w:sz w:val="24"/>
                <w:szCs w:val="24"/>
                <w:lang w:eastAsia="lv-LV"/>
              </w:rPr>
              <w:t xml:space="preserve"> </w:t>
            </w:r>
          </w:p>
          <w:p w:rsidR="00E865C9" w:rsidRPr="002B5639" w:rsidRDefault="00E865C9" w:rsidP="00E865C9">
            <w:pPr>
              <w:spacing w:after="0" w:line="240" w:lineRule="auto"/>
              <w:ind w:hanging="5"/>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ind w:hanging="5"/>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Krimināltiesiski teorētiskā līmenī šo problēmu aktualizēja Dr.habil.iur.</w:t>
            </w:r>
            <w:r w:rsidR="00CE400B" w:rsidRPr="002B5639">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 xml:space="preserve"> </w:t>
            </w:r>
            <w:proofErr w:type="spellStart"/>
            <w:r w:rsidR="00CE400B" w:rsidRPr="002B5639">
              <w:rPr>
                <w:rFonts w:ascii="Times New Roman" w:eastAsia="Times New Roman" w:hAnsi="Times New Roman" w:cs="Times New Roman"/>
                <w:color w:val="000000" w:themeColor="text1"/>
                <w:sz w:val="24"/>
                <w:szCs w:val="24"/>
                <w:lang w:eastAsia="lv-LV"/>
              </w:rPr>
              <w:t>prof.</w:t>
            </w:r>
            <w:r w:rsidRPr="002B5639">
              <w:rPr>
                <w:rFonts w:ascii="Times New Roman" w:eastAsia="Times New Roman" w:hAnsi="Times New Roman" w:cs="Times New Roman"/>
                <w:color w:val="000000" w:themeColor="text1"/>
                <w:sz w:val="24"/>
                <w:szCs w:val="24"/>
                <w:lang w:eastAsia="lv-LV"/>
              </w:rPr>
              <w:t>U.Krastiņš</w:t>
            </w:r>
            <w:proofErr w:type="spellEnd"/>
            <w:r w:rsidRPr="002B5639">
              <w:rPr>
                <w:rFonts w:ascii="Times New Roman" w:eastAsia="Times New Roman" w:hAnsi="Times New Roman" w:cs="Times New Roman"/>
                <w:color w:val="000000" w:themeColor="text1"/>
                <w:sz w:val="24"/>
                <w:szCs w:val="24"/>
                <w:lang w:eastAsia="lv-LV"/>
              </w:rPr>
              <w:t xml:space="preserve">, </w:t>
            </w:r>
            <w:proofErr w:type="gramStart"/>
            <w:r w:rsidRPr="002B5639">
              <w:rPr>
                <w:rFonts w:ascii="Times New Roman" w:eastAsia="Times New Roman" w:hAnsi="Times New Roman" w:cs="Times New Roman"/>
                <w:color w:val="000000" w:themeColor="text1"/>
                <w:sz w:val="24"/>
                <w:szCs w:val="24"/>
                <w:lang w:eastAsia="lv-LV"/>
              </w:rPr>
              <w:t>2011.gada</w:t>
            </w:r>
            <w:proofErr w:type="gramEnd"/>
            <w:r w:rsidRPr="002B5639">
              <w:rPr>
                <w:rFonts w:ascii="Times New Roman" w:eastAsia="Times New Roman" w:hAnsi="Times New Roman" w:cs="Times New Roman"/>
                <w:color w:val="000000" w:themeColor="text1"/>
                <w:sz w:val="24"/>
                <w:szCs w:val="24"/>
                <w:lang w:eastAsia="lv-LV"/>
              </w:rPr>
              <w:t xml:space="preserve"> 19.jūlijā laikrakstā</w:t>
            </w:r>
            <w:r w:rsidR="005F301A">
              <w:rPr>
                <w:rFonts w:ascii="Times New Roman" w:eastAsia="Times New Roman" w:hAnsi="Times New Roman" w:cs="Times New Roman"/>
                <w:color w:val="000000" w:themeColor="text1"/>
                <w:sz w:val="24"/>
                <w:szCs w:val="24"/>
                <w:lang w:eastAsia="lv-LV"/>
              </w:rPr>
              <w:t xml:space="preserve"> </w:t>
            </w:r>
            <w:r w:rsidR="0041615F">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Jurista Vārds</w:t>
            </w:r>
            <w:r w:rsidR="0041615F">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 xml:space="preserve"> publicējot rakstu „</w:t>
            </w:r>
            <w:r w:rsidRPr="002B5639">
              <w:rPr>
                <w:rFonts w:ascii="Times New Roman" w:eastAsia="Times New Roman" w:hAnsi="Times New Roman" w:cs="Times New Roman"/>
                <w:i/>
                <w:color w:val="000000" w:themeColor="text1"/>
                <w:sz w:val="24"/>
                <w:szCs w:val="24"/>
                <w:lang w:eastAsia="lv-LV"/>
              </w:rPr>
              <w:t>Vaina noziedzīgos nodarījumos ar saliktu sastāvu</w:t>
            </w:r>
            <w:r w:rsidRPr="002B5639">
              <w:rPr>
                <w:rFonts w:ascii="Times New Roman" w:eastAsia="Times New Roman" w:hAnsi="Times New Roman" w:cs="Times New Roman"/>
                <w:color w:val="000000" w:themeColor="text1"/>
                <w:sz w:val="24"/>
                <w:szCs w:val="24"/>
                <w:lang w:eastAsia="lv-LV"/>
              </w:rPr>
              <w:t>”</w:t>
            </w:r>
            <w:r w:rsidRPr="002B5639">
              <w:rPr>
                <w:rFonts w:ascii="Times New Roman" w:eastAsia="Calibri" w:hAnsi="Times New Roman" w:cs="Times New Roman"/>
                <w:color w:val="000000" w:themeColor="text1"/>
                <w:sz w:val="24"/>
                <w:szCs w:val="24"/>
              </w:rPr>
              <w:t>.</w:t>
            </w:r>
            <w:r w:rsidRPr="002B5639">
              <w:rPr>
                <w:rFonts w:ascii="Times New Roman" w:eastAsia="Calibri" w:hAnsi="Times New Roman" w:cs="Times New Roman"/>
                <w:color w:val="000000" w:themeColor="text1"/>
                <w:sz w:val="24"/>
                <w:szCs w:val="24"/>
                <w:vertAlign w:val="superscript"/>
              </w:rPr>
              <w:footnoteReference w:id="1"/>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Problēmu galvenie risinājumi skar tieša nodoma saturu, neuzmanību kā vienu no vainas formām noziedzīgā nodarījumā un vainas izpratni kopumā nodarījumos ar saliktu sastāvu.</w:t>
            </w:r>
            <w:r w:rsidRPr="002B5639">
              <w:rPr>
                <w:rFonts w:ascii="Times New Roman" w:eastAsia="Calibri" w:hAnsi="Times New Roman" w:cs="Times New Roman"/>
                <w:color w:val="000000" w:themeColor="text1"/>
                <w:sz w:val="24"/>
                <w:szCs w:val="24"/>
                <w:vertAlign w:val="superscript"/>
              </w:rPr>
              <w:footnoteReference w:id="2"/>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Noziedzīga nodarījuma sastāva ietvaros ir jārunā tikai par darbību vai bezdarbību kā noziedzīga nodarījuma </w:t>
            </w:r>
            <w:r w:rsidRPr="002B5639">
              <w:rPr>
                <w:rFonts w:ascii="Times New Roman" w:eastAsia="Times New Roman" w:hAnsi="Times New Roman" w:cs="Times New Roman"/>
                <w:color w:val="000000" w:themeColor="text1"/>
                <w:sz w:val="24"/>
                <w:szCs w:val="24"/>
                <w:lang w:eastAsia="lv-LV"/>
              </w:rPr>
              <w:lastRenderedPageBreak/>
              <w:t>objektīvās puses neatņemamu pazīmi, jo tikai darbība vai bezdarbība ir vainīgā psihiskās darbības ārējā izpausme, realizējot savu gribu, lai iedarbotos uz ārējās pasaules priekšmetiem, parādībām un procesiem.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Par darbību krimināltiesībās uzskata personas aktīvu, kaitīgu un prettiesisku uzvedību, ar kuru apzināti tiek realizēta viņas griba, un tā rezultātā ir izdarīts KL paredzēts ar likumu aizsargāto interešu apdraudējums (noziedzīgs nodarījums).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Savukārt</w:t>
            </w:r>
            <w:r w:rsidR="004D019B" w:rsidRPr="002B5639">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 xml:space="preserve"> ar bezdarbību krimināltiesībās saprot apzinātu personas gribai atbilstošu pasīvu, kaitīgu un prettiesisku uzvedību, kas izpaudusies noteiktu pienākumu neveikšanā, pastāvot reālai iespējai tos veikt, kā rezultātā ir izdarīts KL paredzēts apdraudējums ar likumu aizsargātām interesēm (noziedzīgs nodarījums).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Pirmkārt, gan darbība, gan bezdarbība noziedzīgā nodarījumā ir personas gribas izpausme. Atšķirība ir vien tāda, ka vienā gadījumā tā tiek realizēta aktīvi, bet otrā gadījumā griba ir pasīva, jo tā netiek piepūlēta tādā mērā, lai izpildītu kādu pienākumu likumīgu interešu aizsardzības jomā.</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Otrkārt, abos gadījumos ir runa par apzinātu gribas izpausmi, realizējot gan darbību, gan bezdarbību. Personas </w:t>
            </w:r>
            <w:r w:rsidRPr="002B5639">
              <w:rPr>
                <w:rFonts w:ascii="Times New Roman" w:eastAsia="Times New Roman" w:hAnsi="Times New Roman" w:cs="Times New Roman"/>
                <w:color w:val="000000" w:themeColor="text1"/>
                <w:sz w:val="24"/>
                <w:szCs w:val="24"/>
                <w:u w:val="single"/>
                <w:lang w:eastAsia="lv-LV"/>
              </w:rPr>
              <w:t>neapzināta darbība vai bezdarbība nav krimināli sodāma</w:t>
            </w:r>
            <w:r w:rsidRPr="002B5639">
              <w:rPr>
                <w:rFonts w:ascii="Times New Roman" w:eastAsia="Times New Roman" w:hAnsi="Times New Roman" w:cs="Times New Roman"/>
                <w:color w:val="000000" w:themeColor="text1"/>
                <w:sz w:val="24"/>
                <w:szCs w:val="24"/>
                <w:lang w:eastAsia="lv-LV"/>
              </w:rPr>
              <w:t>. Tie ir gadījumi, kad cilvēka apziņa ir deformēta un viņš slimības dēļ, ārēju objektīvu apstākļu vai noteikta attīstības līmeņa nesasniegšanas dēļ nav spējīgs vadīt savu gribu, piemēram, psihiskas slimības vai citas smagas slimības dēļ, nepārvaramas varas, tajā skaitā vardarbības ietekmē, mazgadības dēļ u. tml. gadījumos.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Treškārt, personas psihiskā darbība ietver arī savas darbības vai bezdarbības kaitīguma apzināšanos. Tas nozīmē, ka vainīgais saprot, ka ar savu darbību vai bezdarbību viņš apdraud fizisko vai juridisko personu likumisk</w:t>
            </w:r>
            <w:r w:rsidR="005623A1" w:rsidRPr="002B5639">
              <w:rPr>
                <w:rFonts w:ascii="Times New Roman" w:eastAsia="Times New Roman" w:hAnsi="Times New Roman" w:cs="Times New Roman"/>
                <w:color w:val="000000" w:themeColor="text1"/>
                <w:sz w:val="24"/>
                <w:szCs w:val="24"/>
                <w:lang w:eastAsia="lv-LV"/>
              </w:rPr>
              <w:t>ā</w:t>
            </w:r>
            <w:r w:rsidRPr="002B5639">
              <w:rPr>
                <w:rFonts w:ascii="Times New Roman" w:eastAsia="Times New Roman" w:hAnsi="Times New Roman" w:cs="Times New Roman"/>
                <w:color w:val="000000" w:themeColor="text1"/>
                <w:sz w:val="24"/>
                <w:szCs w:val="24"/>
                <w:lang w:eastAsia="lv-LV"/>
              </w:rPr>
              <w:t>s intereses. Šādas pakāpes savas darbības vai bezdarbības kaitīguma izpratne piemīt ikvienam pieskaitāmam un četrpadsmit gadu vecumu sasniegušam cilvēkam, ko krimināltiesībās dēvējam par noziedzīga nodarījuma subjektu, ja viņš ir izdarījis kādu kriminālsodāmu nodarījumu.</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Šie trīs kritēriji raksturo ikkatru kriminālsodāmu darbību vai bezdarbību, tāpēc, lai kā </w:t>
            </w:r>
            <w:r w:rsidR="005623A1" w:rsidRPr="002B5639">
              <w:rPr>
                <w:rFonts w:ascii="Times New Roman" w:eastAsia="Times New Roman" w:hAnsi="Times New Roman" w:cs="Times New Roman"/>
                <w:color w:val="000000" w:themeColor="text1"/>
                <w:sz w:val="24"/>
                <w:szCs w:val="24"/>
                <w:lang w:eastAsia="lv-LV"/>
              </w:rPr>
              <w:t xml:space="preserve">arī </w:t>
            </w:r>
            <w:r w:rsidRPr="002B5639">
              <w:rPr>
                <w:rFonts w:ascii="Times New Roman" w:eastAsia="Times New Roman" w:hAnsi="Times New Roman" w:cs="Times New Roman"/>
                <w:color w:val="000000" w:themeColor="text1"/>
                <w:sz w:val="24"/>
                <w:szCs w:val="24"/>
                <w:lang w:eastAsia="lv-LV"/>
              </w:rPr>
              <w:t>darbīb</w:t>
            </w:r>
            <w:r w:rsidR="005623A1"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vai bezdarbīb</w:t>
            </w:r>
            <w:r w:rsidR="005623A1"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apzīmēt</w:t>
            </w:r>
            <w:r w:rsidR="005623A1" w:rsidRPr="002B5639">
              <w:rPr>
                <w:rFonts w:ascii="Times New Roman" w:eastAsia="Times New Roman" w:hAnsi="Times New Roman" w:cs="Times New Roman"/>
                <w:color w:val="000000" w:themeColor="text1"/>
                <w:sz w:val="24"/>
                <w:szCs w:val="24"/>
                <w:lang w:eastAsia="lv-LV"/>
              </w:rPr>
              <w:t>u</w:t>
            </w:r>
            <w:r w:rsidRPr="002B5639">
              <w:rPr>
                <w:rFonts w:ascii="Times New Roman" w:eastAsia="Times New Roman" w:hAnsi="Times New Roman" w:cs="Times New Roman"/>
                <w:color w:val="000000" w:themeColor="text1"/>
                <w:sz w:val="24"/>
                <w:szCs w:val="24"/>
                <w:lang w:eastAsia="lv-LV"/>
              </w:rPr>
              <w:t xml:space="preserve"> KL, tā ir tīša, jo personas apzināta griba nav realizējama bez vēlēšanās rast tai ārēju izpausmi ārējā vidē, uzvedoties aktīvi vai pasīvi.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lastRenderedPageBreak/>
              <w:t xml:space="preserve">Darbība vai bezdarbība KL </w:t>
            </w:r>
            <w:r w:rsidR="004D019B" w:rsidRPr="002B5639">
              <w:rPr>
                <w:rFonts w:ascii="Times New Roman" w:eastAsia="Times New Roman" w:hAnsi="Times New Roman" w:cs="Times New Roman"/>
                <w:color w:val="000000" w:themeColor="text1"/>
                <w:sz w:val="24"/>
                <w:szCs w:val="24"/>
                <w:lang w:eastAsia="lv-LV"/>
              </w:rPr>
              <w:t>S</w:t>
            </w:r>
            <w:r w:rsidRPr="002B5639">
              <w:rPr>
                <w:rFonts w:ascii="Times New Roman" w:eastAsia="Times New Roman" w:hAnsi="Times New Roman" w:cs="Times New Roman"/>
                <w:color w:val="000000" w:themeColor="text1"/>
                <w:sz w:val="24"/>
                <w:szCs w:val="24"/>
                <w:lang w:eastAsia="lv-LV"/>
              </w:rPr>
              <w:t>evišķās daļas normu dispozīcijās var būt dažādi apzīmēta: nolaidīgi (KL 138.panta pirmajā daļā un 319.panta pirmajā daļā), neapzinīgi (KL 189., 196.panta pirmajā daļā), nevērīgi (KL 108., 186., 189.pantā), neatļauti (KL 137., 191., 194.pantā), ļaunprātīgi (KL 145.panta trešajā daļā, 164.panta otrajā daļā, 170., 318.pantā u.c.), patvaļīgi (KL 109., 110., 182.pantā u.c.), acīmredzami (KL 231.panta pirmajā daļā, 317.pantā) u. c.</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Minētajos pantos runa nav par personas psihisko attieksmi pret darbību vai pieļauto bezdarbību, bet gan par dažādiem viņas darbības vai bezdarbības veikšanas paņēmieniem reālajā pasaulē, un tie attiecas uz konkrētā noziedzīgā nodarījuma objektīvo pusi.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Par neuzmanību kā vainas formu varam runāt tikai saistībā ar kaitīgām sekām, kas iestājas prettiesiskās darbības vai bezdarbības rezultātā (materiālos sastāvos). Tāda nostādne ir realizēta KL spēkā esošajā 10.pantā, kur personas vainas forma kā neuzmanība abos tās veidos (noziedzīga pašpaļāvība un noziedzīga nevērība) tiek saistīta ar viņas psihisko attieksmi tikai pret kaitīgajām sekām.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Calibri" w:hAnsi="Times New Roman" w:cs="Times New Roman"/>
                <w:color w:val="000000" w:themeColor="text1"/>
                <w:sz w:val="24"/>
                <w:szCs w:val="24"/>
                <w:vertAlign w:val="superscript"/>
              </w:rPr>
            </w:pPr>
            <w:r w:rsidRPr="002B5639">
              <w:rPr>
                <w:rFonts w:ascii="Times New Roman" w:eastAsia="Times New Roman" w:hAnsi="Times New Roman" w:cs="Times New Roman"/>
                <w:color w:val="000000" w:themeColor="text1"/>
                <w:sz w:val="24"/>
                <w:szCs w:val="24"/>
                <w:lang w:eastAsia="lv-LV"/>
              </w:rPr>
              <w:t>Tas nozīmē, ka personas darbība vai bezdarbība vienmēr ir tīša, neatkarīgi no vainas formas pret kaitīgajām sekām, kas iestājuš</w:t>
            </w:r>
            <w:r w:rsidR="003C55DC" w:rsidRPr="002B5639">
              <w:rPr>
                <w:rFonts w:ascii="Times New Roman" w:eastAsia="Times New Roman" w:hAnsi="Times New Roman" w:cs="Times New Roman"/>
                <w:color w:val="000000" w:themeColor="text1"/>
                <w:sz w:val="24"/>
                <w:szCs w:val="24"/>
                <w:lang w:eastAsia="lv-LV"/>
              </w:rPr>
              <w:t>ā</w:t>
            </w:r>
            <w:r w:rsidRPr="002B5639">
              <w:rPr>
                <w:rFonts w:ascii="Times New Roman" w:eastAsia="Times New Roman" w:hAnsi="Times New Roman" w:cs="Times New Roman"/>
                <w:color w:val="000000" w:themeColor="text1"/>
                <w:sz w:val="24"/>
                <w:szCs w:val="24"/>
                <w:lang w:eastAsia="lv-LV"/>
              </w:rPr>
              <w:t>s tās rezultātā.</w:t>
            </w:r>
            <w:r w:rsidRPr="002B5639">
              <w:rPr>
                <w:rFonts w:ascii="Times New Roman" w:eastAsia="Calibri" w:hAnsi="Times New Roman" w:cs="Times New Roman"/>
                <w:color w:val="000000" w:themeColor="text1"/>
                <w:sz w:val="24"/>
                <w:szCs w:val="24"/>
                <w:vertAlign w:val="superscript"/>
              </w:rPr>
              <w:t xml:space="preserve"> </w:t>
            </w:r>
            <w:r w:rsidRPr="002B5639">
              <w:rPr>
                <w:rFonts w:ascii="Times New Roman" w:eastAsia="Calibri" w:hAnsi="Times New Roman" w:cs="Times New Roman"/>
                <w:color w:val="000000" w:themeColor="text1"/>
                <w:sz w:val="24"/>
                <w:szCs w:val="24"/>
                <w:vertAlign w:val="superscript"/>
              </w:rPr>
              <w:footnoteReference w:id="3"/>
            </w:r>
          </w:p>
          <w:p w:rsidR="00E865C9" w:rsidRPr="002B5639" w:rsidRDefault="00E865C9" w:rsidP="00E865C9">
            <w:pPr>
              <w:spacing w:after="0" w:line="240" w:lineRule="auto"/>
              <w:contextualSpacing/>
              <w:jc w:val="both"/>
              <w:rPr>
                <w:rFonts w:ascii="Times New Roman" w:eastAsia="Calibri" w:hAnsi="Times New Roman" w:cs="Times New Roman"/>
                <w:color w:val="000000" w:themeColor="text1"/>
                <w:sz w:val="24"/>
                <w:szCs w:val="24"/>
                <w:vertAlign w:val="superscript"/>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Kaitīgās sekas noziedzīgos nodarījumos ar kvalificējošām pazīmēm un arī saliktajos sastāvos KL Sevišķās daļas pantu dispozīcijās parasti tiek apzīmētas kā būtisks kaitējums vai smagas sekas.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Vainas noteikšana šādos nodarījumos problemātiska kļūst tāpēc, ka smagām sekām tiek pielīdzināta cilvēka nāve, smagi miesas bojājumi vai mazāk smagi miesas bojājumi vairākām personām. Šāda smaguma kaitīgo seku radīšanā personas vaina var izpausties gan tīši, gan aiz neuzmanības; sankciju bargums atkarībā no personas vainas formas pret šādām smagām sekām ir stipri atšķirīgs.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Nav strīda par to, ka tādos gadījumos, kad KL panta vai tā daļas dispozīcijā personas vaina pret smagām sekām paredzēta neuzmanības formā, bet konkrētajā gadījumā konstatēta tīša vaina pret tām, noziedzīgais nodarījums jākvalificē atbilstoši citai normai, piemēram, ja ceļu satiksmes noteikumu pārkāpšanas rezultātā iestājusies cilvēka nāve un vainīgā attieksme pret šādām sekām izpaudusies kaut vai netieša nodoma veidā, nodarījums jākvalificē</w:t>
            </w:r>
            <w:r w:rsidR="003C55DC" w:rsidRPr="002B5639">
              <w:rPr>
                <w:rFonts w:ascii="Times New Roman" w:eastAsia="Times New Roman" w:hAnsi="Times New Roman" w:cs="Times New Roman"/>
                <w:color w:val="000000" w:themeColor="text1"/>
                <w:sz w:val="24"/>
                <w:szCs w:val="24"/>
                <w:lang w:eastAsia="lv-LV"/>
              </w:rPr>
              <w:t>,</w:t>
            </w:r>
            <w:r w:rsidRPr="002B5639">
              <w:rPr>
                <w:rFonts w:ascii="Times New Roman" w:eastAsia="Times New Roman" w:hAnsi="Times New Roman" w:cs="Times New Roman"/>
                <w:color w:val="000000" w:themeColor="text1"/>
                <w:sz w:val="24"/>
                <w:szCs w:val="24"/>
                <w:lang w:eastAsia="lv-LV"/>
              </w:rPr>
              <w:t xml:space="preserve"> nevis saskaņā ar KL 260.panta otro daļu, bet kā nodarījums pret personas dzīvību (slepkavība).</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Tāpat nerodas problēmas vainas formas noteikšanā noziedzīgos nodarījumos, kas saistīti ar būtiska kaitējuma radīšanu ar likumu aizsargātām interesēm. Neatkarīgi no tā, vai būtiskais kaitējums kā kaitīgās sekas iekļautas pamatsastāvā vai kā nodarījumu kvalificējoša pazīme, noziedzīga nodarījuma kvalifikācija nemainās, jo šāda veida kaitīgās sekas ir mazāk smagas un sankcijas par tāda kaitējuma radīšanu atkarībā no vainas formas nav tik izteikti atšķirīgas. Ja nu būtiskais kaitējums radīts tīši un par to draud smagāks sods, salīdzinot ar sankcijā paredzēto par konkrēto nodarījumu, tad veidojas noziedzīgu nodarījumu ideālā kopība, jo smagāko nodarījumu nedrīkst aptvert ar vieglāko.</w:t>
            </w:r>
            <w:r w:rsidRPr="002B5639">
              <w:rPr>
                <w:rFonts w:ascii="Times New Roman" w:eastAsia="Calibri" w:hAnsi="Times New Roman" w:cs="Times New Roman"/>
                <w:color w:val="000000" w:themeColor="text1"/>
                <w:sz w:val="24"/>
                <w:szCs w:val="24"/>
                <w:vertAlign w:val="superscript"/>
              </w:rPr>
              <w:t xml:space="preserve"> </w:t>
            </w:r>
            <w:r w:rsidRPr="002B5639">
              <w:rPr>
                <w:rFonts w:ascii="Times New Roman" w:eastAsia="Calibri" w:hAnsi="Times New Roman" w:cs="Times New Roman"/>
                <w:color w:val="000000" w:themeColor="text1"/>
                <w:sz w:val="24"/>
                <w:szCs w:val="24"/>
                <w:vertAlign w:val="superscript"/>
              </w:rPr>
              <w:footnoteReference w:id="4"/>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Problēma pastāv gadījumos, kad smagās sekas iestājas vainīgā neuzmanības rezultātā. Tāda rakstura sekas KL normās ir ietvertas kā noziedzīga nodarījuma kvalificējoša pazīme, piemēram, KL 153.panta trešā daļa - personas nolaupīšana, ja tā izraisījusi smagas sekas; tās var rasties tikai aiz neuzmanības šā sastāva ietvaros. Kaitīgās sekas citos sastāvos ir paredzētas kā kāda konkrēta noziedzīga nodarījuma ar saliktu sastāvu viena no tā daļām, kas atbilst citam patstāvīgam noziedzīgam nodarījumam, piemēram, KL 125.panta trešā daļa - tīša smaga miesas bojājuma nodarīšana, kas vainīgā neuzmanības dēļ bijis par iemeslu cietušā nāvei.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Kopēja iezīme visos šādos gadījumos ir tāda, ka pret katru no šīm noziedzīga nodarījuma daļām ir atšķirīga vainīgā subjektīvā attieksme - pret darbību vai bezdarbību - tīša vaina, bet pret kaitīgajām sekām - neuzmanība.</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Tā kā katrā KL Sevišķās daļas pantā ir ietverts kāds konkrēts noziedzīgs nodarījums, KL panta nosaukums norāda uz šī nodarījuma saturu, to apzīmē un attiecas gan uz nodarījuma pamatsastāvu, gan uz kvalificējošiem apstākļiem to kopumā, piemēram, meža dedzināšana (KL 107.pants), slepkavība (KL 116.pants), nelikumīga brīvības atņemšana (KL 152.pants).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Konstruējot KL normas, principā nav iedomājams, ka KL </w:t>
            </w:r>
            <w:r w:rsidR="004D019B" w:rsidRPr="002B5639">
              <w:rPr>
                <w:rFonts w:ascii="Times New Roman" w:eastAsia="Times New Roman" w:hAnsi="Times New Roman" w:cs="Times New Roman"/>
                <w:color w:val="000000" w:themeColor="text1"/>
                <w:sz w:val="24"/>
                <w:szCs w:val="24"/>
                <w:lang w:eastAsia="lv-LV"/>
              </w:rPr>
              <w:t>S</w:t>
            </w:r>
            <w:r w:rsidRPr="002B5639">
              <w:rPr>
                <w:rFonts w:ascii="Times New Roman" w:eastAsia="Times New Roman" w:hAnsi="Times New Roman" w:cs="Times New Roman"/>
                <w:color w:val="000000" w:themeColor="text1"/>
                <w:sz w:val="24"/>
                <w:szCs w:val="24"/>
                <w:lang w:eastAsia="lv-LV"/>
              </w:rPr>
              <w:t>evišķās daļas viena panta ietvaros būtu formulēts gan tīšs, gan aiz neuzmanības izdarīts viens un tas pats noziedzīgs nodarījums.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Neatkarīgi no tā, kā uzbūvēts KL Sevišķās daļas pants, ir jānosaka, vai attiecīgais noziedzīgais nodarījums pieskaitāms pie tīšiem vai to izdara aiz neuzmanības, jo tāda vienota risinājuma vajadzība izriet no likuma prasības; KL </w:t>
            </w:r>
            <w:r w:rsidR="004D019B" w:rsidRPr="002B5639">
              <w:rPr>
                <w:rFonts w:ascii="Times New Roman" w:eastAsia="Times New Roman" w:hAnsi="Times New Roman" w:cs="Times New Roman"/>
                <w:color w:val="000000" w:themeColor="text1"/>
                <w:sz w:val="24"/>
                <w:szCs w:val="24"/>
                <w:lang w:eastAsia="lv-LV"/>
              </w:rPr>
              <w:t>V</w:t>
            </w:r>
            <w:r w:rsidRPr="002B5639">
              <w:rPr>
                <w:rFonts w:ascii="Times New Roman" w:eastAsia="Times New Roman" w:hAnsi="Times New Roman" w:cs="Times New Roman"/>
                <w:color w:val="000000" w:themeColor="text1"/>
                <w:sz w:val="24"/>
                <w:szCs w:val="24"/>
                <w:lang w:eastAsia="lv-LV"/>
              </w:rPr>
              <w:t>ispārīgajā daļā ir paredzētas tikai divas vainas formas - nodoms un neuzmanība (KL 8.pants).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KL Sevišķajā daļā ir </w:t>
            </w:r>
            <w:r w:rsidR="007C32E0">
              <w:rPr>
                <w:rFonts w:ascii="Times New Roman" w:eastAsia="Times New Roman" w:hAnsi="Times New Roman" w:cs="Times New Roman"/>
                <w:color w:val="000000" w:themeColor="text1"/>
                <w:sz w:val="24"/>
                <w:szCs w:val="24"/>
                <w:lang w:eastAsia="lv-LV"/>
              </w:rPr>
              <w:t>atsevišķas</w:t>
            </w:r>
            <w:r w:rsidRPr="002B5639">
              <w:rPr>
                <w:rFonts w:ascii="Times New Roman" w:eastAsia="Times New Roman" w:hAnsi="Times New Roman" w:cs="Times New Roman"/>
                <w:color w:val="000000" w:themeColor="text1"/>
                <w:sz w:val="24"/>
                <w:szCs w:val="24"/>
                <w:lang w:eastAsia="lv-LV"/>
              </w:rPr>
              <w:t xml:space="preserve"> normas, kurās ir īpaša norāde, ka smagās sekas vai, konkrētāk, nāves sekas vai smagi miesas bojājumi ir iestājušās vainīgā neuzmanības dēļ, piemēram, KL 137. panta otrā daļa - neatļauta ārstniecība, ja tā izraisījusi cietušā nāvi vai smagus miesas bojājumus vainīgā neuzmanības dēļ, KL 138.panta pirmā daļa - ārstniecības personas profesionālo pienākumu nepildīšana vai nolaidīga pildīšana, ja šis nodarījums vainīgā neuzmanības dēļ izraisījis cietušajam smagu vai vidēja smaguma miesas bojājumu. Tāda normas uzbūve maldīgi mudina domāt, ka arī šādi noziedzīgi nodarījumi pieskaitāmi pie nodarījumiem aiz neuzmanības.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Vienlaikus jāatzīmē, ka KL 138.panta otrā daļa norāda uz cietušā nāvi kā nodarījuma sekām, bet nav minēta neuzmanība no ārstniecības personas puses pret šīm sekām, kaut gan nav šaubu par to, ka šādas sekas iestājušās vainīgās personas neuzmanības dēļ. Tīšas vainas gadījumā ārstniecības personai jāatbild par tīšu nonāvēšanu. Šī panta uzbūve liecina par nekonsekvenci vainas formas pret kaitīgajām sekām apzīmēšanā.</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Tādu normu KL, kurās noziedzīgu nodarījumu sastāvos paredzētās smagās sekas ir iestājušās vainīgās personas neuzmanības dēļ, ir apmēram trīs desmiti, bet uz vainas formu tajos nav norādes</w:t>
            </w:r>
            <w:r w:rsidR="003C55DC" w:rsidRPr="002B5639">
              <w:rPr>
                <w:rFonts w:ascii="Times New Roman" w:eastAsia="Times New Roman" w:hAnsi="Times New Roman" w:cs="Times New Roman"/>
                <w:color w:val="000000" w:themeColor="text1"/>
                <w:sz w:val="24"/>
                <w:szCs w:val="24"/>
                <w:lang w:eastAsia="lv-LV"/>
              </w:rPr>
              <w:t xml:space="preserve"> (KL 96., 97., 98., 99., 101., 102., 103., 104., 113., 115.</w:t>
            </w:r>
            <w:r w:rsidR="003C55DC" w:rsidRPr="002B5639">
              <w:rPr>
                <w:rFonts w:ascii="Times New Roman" w:eastAsia="Times New Roman" w:hAnsi="Times New Roman" w:cs="Times New Roman"/>
                <w:color w:val="000000" w:themeColor="text1"/>
                <w:sz w:val="24"/>
                <w:szCs w:val="24"/>
                <w:vertAlign w:val="superscript"/>
                <w:lang w:eastAsia="lv-LV"/>
              </w:rPr>
              <w:t>1</w:t>
            </w:r>
            <w:r w:rsidR="003C55DC" w:rsidRPr="002B5639">
              <w:rPr>
                <w:rFonts w:ascii="Times New Roman" w:eastAsia="Times New Roman" w:hAnsi="Times New Roman" w:cs="Times New Roman"/>
                <w:color w:val="000000" w:themeColor="text1"/>
                <w:sz w:val="24"/>
                <w:szCs w:val="24"/>
                <w:lang w:eastAsia="lv-LV"/>
              </w:rPr>
              <w:t>, 137., 140., 141., 146., 189., 197., 202., 203., 205., 213., 230.</w:t>
            </w:r>
            <w:r w:rsidR="003C55DC" w:rsidRPr="002B5639">
              <w:rPr>
                <w:rFonts w:ascii="Times New Roman" w:eastAsia="Times New Roman" w:hAnsi="Times New Roman" w:cs="Times New Roman"/>
                <w:color w:val="000000" w:themeColor="text1"/>
                <w:sz w:val="24"/>
                <w:szCs w:val="24"/>
                <w:vertAlign w:val="superscript"/>
                <w:lang w:eastAsia="lv-LV"/>
              </w:rPr>
              <w:t>1</w:t>
            </w:r>
            <w:r w:rsidR="003C55DC" w:rsidRPr="002B5639">
              <w:rPr>
                <w:rFonts w:ascii="Times New Roman" w:eastAsia="Times New Roman" w:hAnsi="Times New Roman" w:cs="Times New Roman"/>
                <w:color w:val="000000" w:themeColor="text1"/>
                <w:sz w:val="24"/>
                <w:szCs w:val="24"/>
                <w:lang w:eastAsia="lv-LV"/>
              </w:rPr>
              <w:t>, 237., 238., 239., 245., 257., 260., 263., 264., 266., 342., 347., 348. un 349.pants)</w:t>
            </w:r>
            <w:r w:rsidRPr="002B5639">
              <w:rPr>
                <w:rFonts w:ascii="Times New Roman" w:eastAsia="Times New Roman" w:hAnsi="Times New Roman" w:cs="Times New Roman"/>
                <w:color w:val="000000" w:themeColor="text1"/>
                <w:sz w:val="24"/>
                <w:szCs w:val="24"/>
                <w:lang w:eastAsia="lv-LV"/>
              </w:rPr>
              <w:t>. Piemēram, KL 135.panta ceturtajā daļā paredzēta atbildība, ja aborta neatļauta izdarīšana izraisījusi grūtnieces nāvi vai citas smagas sekas; KL 260.pantā noteikta atbildība par ceļu satiksmes noteikumu pārkāpšanu, ja cietušajam nodarīti dažāda smaguma miesas bojājumi vai iestājusies viņa nāve. Tāpat kā daudzos līdzīgos gadījumos šo noziedzīgo nodarījumu sastāvos nav norādes, ka kaitīgās sekas, tajā skaitā smagas, iestājušās vainīgā neuzmanības dēļ, kaut gan šaubu par to nav.</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Tādas nekonsekvences KL Sevišķās daļas normu uzbūvē izraisa dažādus viedokļus par to, kādi noziedzīgi nodarījumi kopumā atzīstami par izdarītiem aiz neuzmanības.</w:t>
            </w:r>
            <w:r w:rsidRPr="002B5639">
              <w:rPr>
                <w:rFonts w:ascii="Times New Roman" w:eastAsia="Calibri" w:hAnsi="Times New Roman" w:cs="Times New Roman"/>
                <w:color w:val="000000" w:themeColor="text1"/>
                <w:sz w:val="24"/>
                <w:szCs w:val="24"/>
                <w:vertAlign w:val="superscript"/>
              </w:rPr>
              <w:footnoteReference w:id="5"/>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Ievērojot minēto, </w:t>
            </w:r>
            <w:r w:rsidR="00E345A4" w:rsidRPr="002B5639">
              <w:rPr>
                <w:rFonts w:ascii="Times New Roman" w:eastAsia="Times New Roman" w:hAnsi="Times New Roman" w:cs="Times New Roman"/>
                <w:color w:val="000000" w:themeColor="text1"/>
                <w:sz w:val="24"/>
                <w:szCs w:val="24"/>
                <w:lang w:eastAsia="lv-LV"/>
              </w:rPr>
              <w:t xml:space="preserve">ar likumprojektu </w:t>
            </w:r>
            <w:r w:rsidR="00E345A4" w:rsidRPr="002B5639">
              <w:rPr>
                <w:rFonts w:ascii="Times New Roman" w:eastAsia="Times New Roman" w:hAnsi="Times New Roman" w:cs="Times New Roman"/>
                <w:b/>
                <w:color w:val="000000" w:themeColor="text1"/>
                <w:sz w:val="24"/>
                <w:szCs w:val="24"/>
                <w:lang w:eastAsia="lv-LV"/>
              </w:rPr>
              <w:t>KL Vispārīgās daļas 8.panta otrajā</w:t>
            </w:r>
            <w:r w:rsidRPr="002B5639">
              <w:rPr>
                <w:rFonts w:ascii="Times New Roman" w:eastAsia="Times New Roman" w:hAnsi="Times New Roman" w:cs="Times New Roman"/>
                <w:b/>
                <w:color w:val="000000" w:themeColor="text1"/>
                <w:sz w:val="24"/>
                <w:szCs w:val="24"/>
                <w:lang w:eastAsia="lv-LV"/>
              </w:rPr>
              <w:t xml:space="preserve"> daļā</w:t>
            </w:r>
            <w:r w:rsidRPr="002B5639">
              <w:rPr>
                <w:rFonts w:ascii="Times New Roman" w:eastAsia="Times New Roman" w:hAnsi="Times New Roman" w:cs="Times New Roman"/>
                <w:color w:val="000000" w:themeColor="text1"/>
                <w:sz w:val="24"/>
                <w:szCs w:val="24"/>
                <w:lang w:eastAsia="lv-LV"/>
              </w:rPr>
              <w:t xml:space="preserve"> </w:t>
            </w:r>
            <w:r w:rsidR="00E345A4" w:rsidRPr="002B5639">
              <w:rPr>
                <w:rFonts w:ascii="Times New Roman" w:eastAsia="Times New Roman" w:hAnsi="Times New Roman" w:cs="Times New Roman"/>
                <w:color w:val="000000" w:themeColor="text1"/>
                <w:sz w:val="24"/>
                <w:szCs w:val="24"/>
                <w:lang w:eastAsia="lv-LV"/>
              </w:rPr>
              <w:t>tiek</w:t>
            </w:r>
            <w:r w:rsidRPr="002B5639">
              <w:rPr>
                <w:rFonts w:ascii="Times New Roman" w:eastAsia="Times New Roman" w:hAnsi="Times New Roman" w:cs="Times New Roman"/>
                <w:color w:val="000000" w:themeColor="text1"/>
                <w:sz w:val="24"/>
                <w:szCs w:val="24"/>
                <w:lang w:eastAsia="lv-LV"/>
              </w:rPr>
              <w:t xml:space="preserve"> noteikt</w:t>
            </w:r>
            <w:r w:rsidR="00E345A4" w:rsidRPr="002B5639">
              <w:rPr>
                <w:rFonts w:ascii="Times New Roman" w:eastAsia="Times New Roman" w:hAnsi="Times New Roman" w:cs="Times New Roman"/>
                <w:color w:val="000000" w:themeColor="text1"/>
                <w:sz w:val="24"/>
                <w:szCs w:val="24"/>
                <w:lang w:eastAsia="lv-LV"/>
              </w:rPr>
              <w:t>s</w:t>
            </w:r>
            <w:r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u w:val="single"/>
                <w:lang w:eastAsia="lv-LV"/>
              </w:rPr>
              <w:t>ka nodarījums, kas izdarīts tikai aiz neuzmanības, par noziedzīgu nodarījumu atzīstams vienīgi tādā gadījumā, ja tas īpaši paredzēts KL Sevišķās daļas attiecīgajā pantā</w:t>
            </w:r>
            <w:r w:rsidRPr="002B5639">
              <w:rPr>
                <w:rFonts w:ascii="Times New Roman" w:eastAsia="Times New Roman" w:hAnsi="Times New Roman" w:cs="Times New Roman"/>
                <w:color w:val="000000" w:themeColor="text1"/>
                <w:sz w:val="24"/>
                <w:szCs w:val="24"/>
                <w:lang w:eastAsia="lv-LV"/>
              </w:rPr>
              <w:t>. Tas nozīmē, ka visi pārējie KL paredzētie noziedzīgie nodarījumi</w:t>
            </w:r>
            <w:r w:rsidR="00E345A4" w:rsidRPr="002B5639">
              <w:rPr>
                <w:rFonts w:ascii="Times New Roman" w:eastAsia="Times New Roman" w:hAnsi="Times New Roman" w:cs="Times New Roman"/>
                <w:color w:val="000000" w:themeColor="text1"/>
                <w:sz w:val="24"/>
                <w:szCs w:val="24"/>
                <w:lang w:eastAsia="lv-LV"/>
              </w:rPr>
              <w:t>, kuros nebūs īpašas norādes uz vainas formu aiz neuzmanības, būs</w:t>
            </w:r>
            <w:r w:rsidRPr="002B5639">
              <w:rPr>
                <w:rFonts w:ascii="Times New Roman" w:eastAsia="Times New Roman" w:hAnsi="Times New Roman" w:cs="Times New Roman"/>
                <w:color w:val="000000" w:themeColor="text1"/>
                <w:sz w:val="24"/>
                <w:szCs w:val="24"/>
                <w:lang w:eastAsia="lv-LV"/>
              </w:rPr>
              <w:t xml:space="preserve"> </w:t>
            </w:r>
            <w:r w:rsidR="00E345A4" w:rsidRPr="002B5639">
              <w:rPr>
                <w:rFonts w:ascii="Times New Roman" w:eastAsia="Times New Roman" w:hAnsi="Times New Roman" w:cs="Times New Roman"/>
                <w:color w:val="000000" w:themeColor="text1"/>
                <w:sz w:val="24"/>
                <w:szCs w:val="24"/>
                <w:lang w:eastAsia="lv-LV"/>
              </w:rPr>
              <w:t>atzīstami</w:t>
            </w:r>
            <w:r w:rsidRPr="002B5639">
              <w:rPr>
                <w:rFonts w:ascii="Times New Roman" w:eastAsia="Times New Roman" w:hAnsi="Times New Roman" w:cs="Times New Roman"/>
                <w:color w:val="000000" w:themeColor="text1"/>
                <w:sz w:val="24"/>
                <w:szCs w:val="24"/>
                <w:lang w:eastAsia="lv-LV"/>
              </w:rPr>
              <w:t xml:space="preserve"> par tīšiem.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Calibri" w:hAnsi="Times New Roman" w:cs="Times New Roman"/>
                <w:color w:val="000000" w:themeColor="text1"/>
                <w:sz w:val="24"/>
                <w:szCs w:val="24"/>
                <w:vertAlign w:val="superscript"/>
              </w:rPr>
            </w:pPr>
            <w:r w:rsidRPr="002B5639">
              <w:rPr>
                <w:rFonts w:ascii="Times New Roman" w:eastAsia="Times New Roman" w:hAnsi="Times New Roman" w:cs="Times New Roman"/>
                <w:color w:val="000000" w:themeColor="text1"/>
                <w:sz w:val="24"/>
                <w:szCs w:val="24"/>
                <w:lang w:eastAsia="lv-LV"/>
              </w:rPr>
              <w:t xml:space="preserve">Līdzīgs normatīvais regulējums bija iekļauts Latvijas 1933.gada Sodu likumā: </w:t>
            </w:r>
            <w:r w:rsidRPr="002B5639">
              <w:rPr>
                <w:rFonts w:ascii="Times New Roman" w:eastAsia="Times New Roman" w:hAnsi="Times New Roman" w:cs="Times New Roman"/>
                <w:i/>
                <w:color w:val="000000" w:themeColor="text1"/>
                <w:sz w:val="24"/>
                <w:szCs w:val="24"/>
                <w:lang w:eastAsia="lv-LV"/>
              </w:rPr>
              <w:t>smagi noziegumi sodāmi tikai tad, ja tie izdarīti tīši, arī noziegumi sodāmi, ja tie izdarīti tīši, bet, ja tie izdarīti aiz neuzmanības - tikai likumā sevišķi norādītos gadījumos</w:t>
            </w:r>
            <w:r w:rsidRPr="002B5639">
              <w:rPr>
                <w:rFonts w:ascii="Times New Roman" w:eastAsia="Times New Roman" w:hAnsi="Times New Roman" w:cs="Times New Roman"/>
                <w:color w:val="000000" w:themeColor="text1"/>
                <w:sz w:val="24"/>
                <w:szCs w:val="24"/>
                <w:lang w:eastAsia="lv-LV"/>
              </w:rPr>
              <w:t xml:space="preserve"> (Sodu likuma 46. panta trešā un ceturtā daļa).</w:t>
            </w:r>
            <w:r w:rsidRPr="002B5639">
              <w:rPr>
                <w:rFonts w:ascii="Times New Roman" w:eastAsia="Calibri" w:hAnsi="Times New Roman" w:cs="Times New Roman"/>
                <w:color w:val="000000" w:themeColor="text1"/>
                <w:sz w:val="24"/>
                <w:szCs w:val="24"/>
                <w:vertAlign w:val="superscript"/>
              </w:rPr>
              <w:t xml:space="preserve"> </w:t>
            </w:r>
            <w:r w:rsidRPr="002B5639">
              <w:rPr>
                <w:rFonts w:ascii="Times New Roman" w:eastAsia="Calibri" w:hAnsi="Times New Roman" w:cs="Times New Roman"/>
                <w:color w:val="000000" w:themeColor="text1"/>
                <w:sz w:val="24"/>
                <w:szCs w:val="24"/>
                <w:vertAlign w:val="superscript"/>
              </w:rPr>
              <w:footnoteReference w:id="6"/>
            </w:r>
          </w:p>
          <w:p w:rsidR="00E865C9" w:rsidRPr="002B5639" w:rsidRDefault="00E865C9" w:rsidP="00E865C9">
            <w:pPr>
              <w:spacing w:after="0" w:line="240" w:lineRule="auto"/>
              <w:contextualSpacing/>
              <w:jc w:val="both"/>
              <w:rPr>
                <w:rFonts w:ascii="Times New Roman" w:eastAsia="Calibri" w:hAnsi="Times New Roman" w:cs="Times New Roman"/>
                <w:color w:val="000000" w:themeColor="text1"/>
                <w:sz w:val="24"/>
                <w:szCs w:val="24"/>
                <w:vertAlign w:val="superscript"/>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Sevišķajā daļā ir trīs universāla rakstura normas, kurās formulēti noziedzīgi nodarījumi, kas uzskatāmi par izdarītiem tikai aiz neuzmanības: KL 123.pants - nonāvēšana aiz neuzmanības, KL 131.pants - miesas bojājums (vidēja smaguma vai smags) aiz neuzmanības un KL 186.pants - mantas iznīcināšana un bojāšana aiz neuzmanības.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Šīs trīs normas piemērojamas, ja kādas darbības vai bezdarbības rezultātā iestājušās šajās normās paredzētās kaitīgās sekas vainīgā neuzmanības dēļ: 1) gan tad, kad darbība ir saistīta ar kādu normatīvos aktos fiksētu noteikumu pārkāpšanu, bet KL Sevišķās daļas attiecīgajā normā kaitīgās sekas nav norādītas (KL 112. pants), piemēram, nelikumīgās medībās aiz neuzmanības tiek nogalināts cilvēks, 2) gan tad, kad cilvēka nonāvēšana aiz neuzmanības notikusi, piemēram, sadzīviskās situācijās, kad darbība vai bezdarbība gan nav normatīvi reglamentēta, bet, to veicot, tomēr vajadzēja ievērot vispārzināmu piesardzību, piemēram, </w:t>
            </w:r>
            <w:r w:rsidR="00670CA2" w:rsidRPr="002B5639">
              <w:rPr>
                <w:rFonts w:ascii="Times New Roman" w:eastAsia="Times New Roman" w:hAnsi="Times New Roman" w:cs="Times New Roman"/>
                <w:color w:val="000000" w:themeColor="text1"/>
                <w:sz w:val="24"/>
                <w:szCs w:val="24"/>
                <w:lang w:eastAsia="lv-LV"/>
              </w:rPr>
              <w:t>izklaidējoties</w:t>
            </w:r>
            <w:r w:rsidRPr="002B5639">
              <w:rPr>
                <w:rFonts w:ascii="Times New Roman" w:eastAsia="Times New Roman" w:hAnsi="Times New Roman" w:cs="Times New Roman"/>
                <w:color w:val="000000" w:themeColor="text1"/>
                <w:sz w:val="24"/>
                <w:szCs w:val="24"/>
                <w:lang w:eastAsia="lv-LV"/>
              </w:rPr>
              <w:t xml:space="preserve"> uz ūdeņiem, ar uguni u. tml. Tad jāievēro vispārpieņemti piesardzības noteikumi, lai neapdraudētu citu cilvēku veselību, dzīvību, mantiskās un citas tiesiski aizsargātas intereses.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Veidojot noziedzīgo nodarīju</w:t>
            </w:r>
            <w:r w:rsidR="004D019B" w:rsidRPr="002B5639">
              <w:rPr>
                <w:rFonts w:ascii="Times New Roman" w:eastAsia="Times New Roman" w:hAnsi="Times New Roman" w:cs="Times New Roman"/>
                <w:color w:val="000000" w:themeColor="text1"/>
                <w:sz w:val="24"/>
                <w:szCs w:val="24"/>
                <w:lang w:eastAsia="lv-LV"/>
              </w:rPr>
              <w:t>mu</w:t>
            </w:r>
            <w:r w:rsidRPr="002B5639">
              <w:rPr>
                <w:rFonts w:ascii="Times New Roman" w:eastAsia="Times New Roman" w:hAnsi="Times New Roman" w:cs="Times New Roman"/>
                <w:color w:val="000000" w:themeColor="text1"/>
                <w:sz w:val="24"/>
                <w:szCs w:val="24"/>
                <w:lang w:eastAsia="lv-LV"/>
              </w:rPr>
              <w:t xml:space="preserve"> pazīmes KL 123., 131. un 186.pantā, galvenais uzsvars tiek likts uz kaitīgajām sekām un tiek noteikts, ka personas vaina pret tām izpaužas tikai neuzmanības formā un līdz ar to nodarījums kopumā vērtējams kā izdarīts aiz neuzmanības.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Bez minētajām trim KL Sevišķās daļas vispārīgajām normām ir vairākas speciālās normas, kurās uzrādīti kādi īpaši apstākļi, par kuriem nav minēts KL 123., 131. un 186.pantā. Taču tas neizmaina nodarījuma būtību, jo noteicošais paliek kaitīgās sekas aiz neuzmanības.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188. pantā paredzēta atbildība par gāzes un naftas vadu iznīcināšanu vai bojāšanu aiz neuzmanības (īpaša norāde uz noziedzīga nodarījuma priekšmetu). KL 345.pantā noteikta atbildība par militārā dienesta mantas iznīcināšanu vai bojāšanu aiz neuzmanības (arī norāde uz nodarījuma priekšmetu).</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95.pantā valsts noslēpuma izpaušana aiz neuzmanības tiek saistīta ar būtisku kaitējumu, kas iestājies vainīgā neuzmanības dēļ, bet pati darbība ir tīša, jo vainīgais ir bijis brīdināts par valsts noslēpuma neizpaušanu. Ja pret būtisku kaitējumu tiek konstatēta tīša vaina, tad vainīgajam jāatbild saskaņā ar KL 94.pantu par valsts noslēpuma apzinātu izpaušanu.</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108.pants paredz atbildību par meža iznīcināšanu vai bojāšanu aiz neuzmanības (norāde uz nodarījuma priekšmetu - mežu - un uz darbības raksturu - nevērīgi rīkojoties ar uguni vai citādā veidā. Nevērīga rīkošanās ar uguni vai citādā veidā izpaužas darbībā vai bezdarbībā un tā ir tīša).</w:t>
            </w:r>
            <w:r w:rsidRPr="002B5639">
              <w:rPr>
                <w:rFonts w:ascii="Times New Roman" w:eastAsia="Calibri" w:hAnsi="Times New Roman" w:cs="Times New Roman"/>
                <w:color w:val="000000" w:themeColor="text1"/>
                <w:sz w:val="24"/>
                <w:szCs w:val="24"/>
                <w:vertAlign w:val="superscript"/>
              </w:rPr>
              <w:footnoteReference w:id="7"/>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Visas minētās normas ir speciālās attiecībā pret KL 186. vai 123. un 131.pantu (smagajās sekās iekļaujas arī nonāvēšana aiz neuzmanības vai smagi miesas bojājumi aiz neuzmanības). Par to, ka tās ir speciālās normas attiecībā pret KL 123., 131. un 186.pantu, liecina ne tikai īpašas papildu pazīmes noziedzīgā nodarījuma sastāvā, bet arī smagākas sankcijas šajās speciālajās normās sakarā ar sastāvā iekļautajām pazīmēm.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Citād</w:t>
            </w:r>
            <w:r w:rsidR="004D019B" w:rsidRPr="002B5639">
              <w:rPr>
                <w:rFonts w:ascii="Times New Roman" w:eastAsia="Times New Roman" w:hAnsi="Times New Roman" w:cs="Times New Roman"/>
                <w:color w:val="000000" w:themeColor="text1"/>
                <w:sz w:val="24"/>
                <w:szCs w:val="24"/>
                <w:lang w:eastAsia="lv-LV"/>
              </w:rPr>
              <w:t>a</w:t>
            </w:r>
            <w:r w:rsidRPr="002B5639">
              <w:rPr>
                <w:rFonts w:ascii="Times New Roman" w:eastAsia="Times New Roman" w:hAnsi="Times New Roman" w:cs="Times New Roman"/>
                <w:color w:val="000000" w:themeColor="text1"/>
                <w:sz w:val="24"/>
                <w:szCs w:val="24"/>
                <w:lang w:eastAsia="lv-LV"/>
              </w:rPr>
              <w:t xml:space="preserve"> situācija </w:t>
            </w:r>
            <w:r w:rsidR="004D019B" w:rsidRPr="002B5639">
              <w:rPr>
                <w:rFonts w:ascii="Times New Roman" w:eastAsia="Times New Roman" w:hAnsi="Times New Roman" w:cs="Times New Roman"/>
                <w:color w:val="000000" w:themeColor="text1"/>
                <w:sz w:val="24"/>
                <w:szCs w:val="24"/>
                <w:lang w:eastAsia="lv-LV"/>
              </w:rPr>
              <w:t xml:space="preserve">ir </w:t>
            </w:r>
            <w:r w:rsidRPr="002B5639">
              <w:rPr>
                <w:rFonts w:ascii="Times New Roman" w:eastAsia="Times New Roman" w:hAnsi="Times New Roman" w:cs="Times New Roman"/>
                <w:color w:val="000000" w:themeColor="text1"/>
                <w:sz w:val="24"/>
                <w:szCs w:val="24"/>
                <w:lang w:eastAsia="lv-LV"/>
              </w:rPr>
              <w:t>tajos KL Sevišķās daļas pantos, kuros galvenais uzsvars tiek likts uz darbību vai bezdarbību, nevis kaitīgajām sekām.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Atstāšana bez palīdzības (KL 141.panta pirmā daļa) ir personas bezdarbība, kas izpaudusies kā palīdzības nesniegšana, ja tā izraisījusi cilvēka nāvi vai citas smagas sekas; pret šīm sekām vainīgā subjektīvā attieksme arī izpaužas kā neuzmanība. Taču kopumā šis nodarījums atzīstams par tīšu.</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Ķīlnieka sagrābšana (KL 154.pants), cilvēku tirdzniecība (KL 154.</w:t>
            </w:r>
            <w:r w:rsidRPr="002B5639">
              <w:rPr>
                <w:rFonts w:ascii="Times New Roman" w:eastAsia="Times New Roman" w:hAnsi="Times New Roman" w:cs="Times New Roman"/>
                <w:color w:val="000000" w:themeColor="text1"/>
                <w:sz w:val="24"/>
                <w:szCs w:val="24"/>
                <w:vertAlign w:val="superscript"/>
                <w:lang w:eastAsia="lv-LV"/>
              </w:rPr>
              <w:t>1</w:t>
            </w:r>
            <w:r w:rsidRPr="002B5639">
              <w:rPr>
                <w:rFonts w:ascii="Times New Roman" w:eastAsia="Times New Roman" w:hAnsi="Times New Roman" w:cs="Times New Roman"/>
                <w:color w:val="000000" w:themeColor="text1"/>
                <w:sz w:val="24"/>
                <w:szCs w:val="24"/>
                <w:lang w:eastAsia="lv-LV"/>
              </w:rPr>
              <w:t>pants) atbilstoši šo noziedzīgo nodarījumu sastāvu konstrukcijai arī ir saistīta ar smagām sekām (kā kvalificējoša pazīme). Šajās normās paredzēto tīšu darbību veikšanas gadījumos tāpat smagas sekas iestājas aiz neuzmanības. Arī šie noziedzīgie nodarījumi kopumā tiek atzīti par tīšiem nodarījumiem.</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268.pantā noteikta atbildība par gaisa un ūdens transportlīdzekļa sagrābšanu, ja tā izraisījusi cilvēka nāvi (panta trešā daļa; panta otrajā daļā citas smagas sekas). Arī šādas sekas iestājas vainīgā neuzmanības dēļ. Šāds noziedzīgs nodarījums tāpat jāvērtē kopumā kā izdarīts tīši.</w:t>
            </w:r>
            <w:r w:rsidRPr="002B5639">
              <w:rPr>
                <w:rFonts w:ascii="Times New Roman" w:eastAsia="Calibri" w:hAnsi="Times New Roman" w:cs="Times New Roman"/>
                <w:color w:val="000000" w:themeColor="text1"/>
                <w:sz w:val="24"/>
                <w:szCs w:val="24"/>
                <w:vertAlign w:val="superscript"/>
              </w:rPr>
              <w:footnoteReference w:id="8"/>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u w:val="single"/>
                <w:lang w:eastAsia="lv-LV"/>
              </w:rPr>
              <w:t>Šādos noziedzīgos nodarījumos noteicošais ir tas, ka darbība, kas izdarīta, vai bezdarbība</w:t>
            </w:r>
            <w:r w:rsidR="00670CA2" w:rsidRPr="002B5639">
              <w:rPr>
                <w:rFonts w:ascii="Times New Roman" w:eastAsia="Times New Roman" w:hAnsi="Times New Roman" w:cs="Times New Roman"/>
                <w:color w:val="000000" w:themeColor="text1"/>
                <w:sz w:val="24"/>
                <w:szCs w:val="24"/>
                <w:u w:val="single"/>
                <w:lang w:eastAsia="lv-LV"/>
              </w:rPr>
              <w:t>, kas</w:t>
            </w:r>
            <w:r w:rsidRPr="002B5639">
              <w:rPr>
                <w:rFonts w:ascii="Times New Roman" w:eastAsia="Times New Roman" w:hAnsi="Times New Roman" w:cs="Times New Roman"/>
                <w:color w:val="000000" w:themeColor="text1"/>
                <w:sz w:val="24"/>
                <w:szCs w:val="24"/>
                <w:u w:val="single"/>
                <w:lang w:eastAsia="lv-LV"/>
              </w:rPr>
              <w:t xml:space="preserve"> </w:t>
            </w:r>
            <w:r w:rsidR="00670CA2" w:rsidRPr="002B5639">
              <w:rPr>
                <w:rFonts w:ascii="Times New Roman" w:eastAsia="Times New Roman" w:hAnsi="Times New Roman" w:cs="Times New Roman"/>
                <w:color w:val="000000" w:themeColor="text1"/>
                <w:sz w:val="24"/>
                <w:szCs w:val="24"/>
                <w:u w:val="single"/>
                <w:lang w:eastAsia="lv-LV"/>
              </w:rPr>
              <w:t xml:space="preserve">pieļauta, </w:t>
            </w:r>
            <w:r w:rsidRPr="002B5639">
              <w:rPr>
                <w:rFonts w:ascii="Times New Roman" w:eastAsia="Times New Roman" w:hAnsi="Times New Roman" w:cs="Times New Roman"/>
                <w:color w:val="000000" w:themeColor="text1"/>
                <w:sz w:val="24"/>
                <w:szCs w:val="24"/>
                <w:u w:val="single"/>
                <w:lang w:eastAsia="lv-LV"/>
              </w:rPr>
              <w:t>ir tīš</w:t>
            </w:r>
            <w:r w:rsidR="00670CA2" w:rsidRPr="002B5639">
              <w:rPr>
                <w:rFonts w:ascii="Times New Roman" w:eastAsia="Times New Roman" w:hAnsi="Times New Roman" w:cs="Times New Roman"/>
                <w:color w:val="000000" w:themeColor="text1"/>
                <w:sz w:val="24"/>
                <w:szCs w:val="24"/>
                <w:u w:val="single"/>
                <w:lang w:eastAsia="lv-LV"/>
              </w:rPr>
              <w:t>a</w:t>
            </w:r>
            <w:r w:rsidRPr="002B5639">
              <w:rPr>
                <w:rFonts w:ascii="Times New Roman" w:eastAsia="Times New Roman" w:hAnsi="Times New Roman" w:cs="Times New Roman"/>
                <w:color w:val="000000" w:themeColor="text1"/>
                <w:sz w:val="24"/>
                <w:szCs w:val="24"/>
                <w:u w:val="single"/>
                <w:lang w:eastAsia="lv-LV"/>
              </w:rPr>
              <w:t>, un tas tad arī nosaka nodarījumu izdarījušās personas subjektīvo attieksmi pret visu nodarījumu, tas ir, kā izdarītu tīši</w:t>
            </w:r>
            <w:r w:rsidRPr="002B5639">
              <w:rPr>
                <w:rFonts w:ascii="Times New Roman" w:eastAsia="Times New Roman" w:hAnsi="Times New Roman" w:cs="Times New Roman"/>
                <w:color w:val="000000" w:themeColor="text1"/>
                <w:sz w:val="24"/>
                <w:szCs w:val="24"/>
                <w:lang w:eastAsia="lv-LV"/>
              </w:rPr>
              <w:t>.</w:t>
            </w:r>
            <w:r w:rsidRPr="002B5639">
              <w:rPr>
                <w:rFonts w:ascii="Times New Roman" w:eastAsia="Calibri" w:hAnsi="Times New Roman" w:cs="Times New Roman"/>
                <w:color w:val="000000" w:themeColor="text1"/>
                <w:sz w:val="24"/>
                <w:szCs w:val="24"/>
                <w:vertAlign w:val="superscript"/>
              </w:rPr>
              <w:footnoteReference w:id="9"/>
            </w:r>
            <w:r w:rsidR="004D019B" w:rsidRPr="002B5639">
              <w:rPr>
                <w:rFonts w:ascii="Times New Roman" w:eastAsia="Times New Roman" w:hAnsi="Times New Roman" w:cs="Times New Roman"/>
                <w:color w:val="000000" w:themeColor="text1"/>
                <w:sz w:val="24"/>
                <w:szCs w:val="24"/>
                <w:lang w:eastAsia="lv-LV"/>
              </w:rPr>
              <w:t xml:space="preserve"> Savukārt, KL 95.,</w:t>
            </w:r>
            <w:r w:rsidR="004D019B" w:rsidRPr="002B5639">
              <w:rPr>
                <w:rFonts w:ascii="Times New Roman" w:hAnsi="Times New Roman" w:cs="Times New Roman"/>
                <w:color w:val="000000" w:themeColor="text1"/>
              </w:rPr>
              <w:t xml:space="preserve"> </w:t>
            </w:r>
            <w:r w:rsidR="004D019B" w:rsidRPr="002B5639">
              <w:rPr>
                <w:rFonts w:ascii="Times New Roman" w:eastAsia="Times New Roman" w:hAnsi="Times New Roman" w:cs="Times New Roman"/>
                <w:color w:val="000000" w:themeColor="text1"/>
                <w:sz w:val="24"/>
                <w:szCs w:val="24"/>
                <w:lang w:eastAsia="lv-LV"/>
              </w:rPr>
              <w:t>108., 123., 131., 186.</w:t>
            </w:r>
            <w:r w:rsidR="004D019B" w:rsidRPr="002B5639">
              <w:rPr>
                <w:rFonts w:ascii="Times New Roman" w:hAnsi="Times New Roman" w:cs="Times New Roman"/>
                <w:color w:val="000000" w:themeColor="text1"/>
              </w:rPr>
              <w:t xml:space="preserve"> </w:t>
            </w:r>
            <w:r w:rsidR="004D019B" w:rsidRPr="002B5639">
              <w:rPr>
                <w:rFonts w:ascii="Times New Roman" w:eastAsia="Times New Roman" w:hAnsi="Times New Roman" w:cs="Times New Roman"/>
                <w:color w:val="000000" w:themeColor="text1"/>
                <w:sz w:val="24"/>
                <w:szCs w:val="24"/>
                <w:lang w:eastAsia="lv-LV"/>
              </w:rPr>
              <w:t>un 188.pantā</w:t>
            </w:r>
            <w:r w:rsidR="004D019B" w:rsidRPr="002B5639">
              <w:rPr>
                <w:rFonts w:ascii="Times New Roman" w:hAnsi="Times New Roman" w:cs="Times New Roman"/>
                <w:color w:val="000000" w:themeColor="text1"/>
              </w:rPr>
              <w:t xml:space="preserve"> </w:t>
            </w:r>
            <w:r w:rsidR="004D019B" w:rsidRPr="002B5639">
              <w:rPr>
                <w:rFonts w:ascii="Times New Roman" w:eastAsia="Times New Roman" w:hAnsi="Times New Roman" w:cs="Times New Roman"/>
                <w:color w:val="000000" w:themeColor="text1"/>
                <w:sz w:val="24"/>
                <w:szCs w:val="24"/>
                <w:lang w:eastAsia="lv-LV"/>
              </w:rPr>
              <w:t>galvenais uzsvars ir likts uz kaitīgajām sekām, nevis darbību vai bezdarbību, un personas vaina pret kaitīgajām sekām izpaužas tikai neuzmanības formā, līdz ar to nodarījums kopumā vērtējams kā izdarīts aiz neuzmanības.</w:t>
            </w:r>
          </w:p>
          <w:p w:rsidR="00E865C9" w:rsidRPr="002B5639" w:rsidRDefault="005F301A"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Iepriekš minētais rada nepieciešamību pēc normatīva risinājuma galīgās vainas formas noteikšanai noziedzīgos nodarījumos ar saliktu sastāvu. Tie ir gadījumi, kad KL Sevišķās daļas normā viena </w:t>
            </w:r>
            <w:r w:rsidRPr="00C826F5">
              <w:rPr>
                <w:rFonts w:ascii="Times New Roman" w:eastAsia="Times New Roman" w:hAnsi="Times New Roman" w:cs="Times New Roman"/>
                <w:color w:val="000000" w:themeColor="text1"/>
                <w:sz w:val="24"/>
                <w:szCs w:val="24"/>
                <w:u w:val="single"/>
                <w:lang w:eastAsia="lv-LV"/>
              </w:rPr>
              <w:t>noziedzīga</w:t>
            </w:r>
            <w:r w:rsidRPr="002B5639">
              <w:rPr>
                <w:rFonts w:ascii="Times New Roman" w:eastAsia="Times New Roman" w:hAnsi="Times New Roman" w:cs="Times New Roman"/>
                <w:color w:val="000000" w:themeColor="text1"/>
                <w:sz w:val="24"/>
                <w:szCs w:val="24"/>
                <w:lang w:eastAsia="lv-LV"/>
              </w:rPr>
              <w:t xml:space="preserve"> nodarījuma sastāvā </w:t>
            </w:r>
            <w:r w:rsidR="007C32E0">
              <w:rPr>
                <w:rFonts w:ascii="Times New Roman" w:eastAsia="Times New Roman" w:hAnsi="Times New Roman" w:cs="Times New Roman"/>
                <w:color w:val="000000" w:themeColor="text1"/>
                <w:sz w:val="24"/>
                <w:szCs w:val="24"/>
                <w:lang w:eastAsia="lv-LV"/>
              </w:rPr>
              <w:t xml:space="preserve">apvienoti divi noziedzīgi nodarījumi </w:t>
            </w:r>
            <w:r w:rsidRPr="002B5639">
              <w:rPr>
                <w:rFonts w:ascii="Times New Roman" w:eastAsia="Times New Roman" w:hAnsi="Times New Roman" w:cs="Times New Roman"/>
                <w:color w:val="000000" w:themeColor="text1"/>
                <w:sz w:val="24"/>
                <w:szCs w:val="24"/>
                <w:lang w:eastAsia="lv-LV"/>
              </w:rPr>
              <w:t>un pret katru no tiem vainīgās personas vaina izpaužas atšķirīgi.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KL 8.panta otrā daļa paredz, ka, nosakot noziedzīgu nodarījumu izdarījušās personas vainas formu, jākonstatē šīs personas psihiskā attieksme pret noziedzīgā nodarījuma objektīvajām pazīmēm. Tātad nodarījumā ar saliktu sastāvu - gan pret darbību vai bezdarbību, gan pret kaitīgajām sekām, kas iestājušās tās rezultātā.</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Piemēram, KL 125.panta trešajā daļā paredzēta atbildība par tīša smaga miesas bojājuma nodarīšanu, kas vainīgā neuzmanības dēļ bijis par iemeslu cietušā nāvei.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Šāda veida salikta noziedzīga nodarījuma sastāvā apvienoti divu patstāvīgu </w:t>
            </w:r>
            <w:r w:rsidR="00C826F5" w:rsidRPr="00C826F5">
              <w:rPr>
                <w:rFonts w:ascii="Times New Roman" w:eastAsia="Times New Roman" w:hAnsi="Times New Roman" w:cs="Times New Roman"/>
                <w:color w:val="000000" w:themeColor="text1"/>
                <w:sz w:val="24"/>
                <w:szCs w:val="24"/>
                <w:u w:val="single"/>
                <w:lang w:eastAsia="lv-LV"/>
              </w:rPr>
              <w:t>noziedzīgu</w:t>
            </w:r>
            <w:r w:rsidR="00C826F5">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nodarījumu sastāvi: tīšs smags miesas bojājums (KL 125.panta pirmā daļa) un nonāvēšana aiz neuzmanības (KL 123.panta pirmā daļa). Tātad apvienotas divas kriminālsodāmas kaitīgās sekas, kas katra atbilst kādam noziedzīgam nodarījumam: pret pirmajām sekām vainīgā psihiskā attieksme izpaužas nodoma formā, bet pret otrajām - kā neuzmanība. Nav strīda par to, ka šāds noziedzīgs nodarījums kopumā atzīstams par tīšu, jo noteicošais, kas izraisījis otrās sekas, ir ar nodomu nodarīts smags miesas bojājums.</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Līdzīgi uzbūvēti salikti sastāvi iekļauti KL 185.panta otrajā daļā (svešas mantas tīša iznīcināšana vai bojāšana, ja tā izdarīta dedzināšanas vai citādā vispārbīstamā veidā, ja tās rezultātā vainīgā neuzmanības dēļ iestājusies cilvēka nāve vai izraisītas citas smagas sekas) un 107.panta otrajā daļā (meža dedzināšana, ja tā vainīgā neuzmanības dēļ izraisījusi cilvēka nāvi vai citas smagas sekas). Arī šādi noziedzīgi nodarījumi uzskatāmi par izdarītiem ar nodomu (tīši).</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4D019B"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Vienlaikus KL Sevišķās daļas normās ir formulēti arī</w:t>
            </w:r>
            <w:r w:rsidR="00E865C9"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tādi</w:t>
            </w:r>
            <w:r w:rsidR="00E865C9" w:rsidRPr="002B5639">
              <w:rPr>
                <w:rFonts w:ascii="Times New Roman" w:eastAsia="Times New Roman" w:hAnsi="Times New Roman" w:cs="Times New Roman"/>
                <w:color w:val="000000" w:themeColor="text1"/>
                <w:sz w:val="24"/>
                <w:szCs w:val="24"/>
                <w:lang w:eastAsia="lv-LV"/>
              </w:rPr>
              <w:t xml:space="preserve"> salikt</w:t>
            </w:r>
            <w:r w:rsidRPr="002B5639">
              <w:rPr>
                <w:rFonts w:ascii="Times New Roman" w:eastAsia="Times New Roman" w:hAnsi="Times New Roman" w:cs="Times New Roman"/>
                <w:color w:val="000000" w:themeColor="text1"/>
                <w:sz w:val="24"/>
                <w:szCs w:val="24"/>
                <w:lang w:eastAsia="lv-LV"/>
              </w:rPr>
              <w:t>a</w:t>
            </w:r>
            <w:r w:rsidR="00E865C9" w:rsidRPr="002B5639">
              <w:rPr>
                <w:rFonts w:ascii="Times New Roman" w:eastAsia="Times New Roman" w:hAnsi="Times New Roman" w:cs="Times New Roman"/>
                <w:color w:val="000000" w:themeColor="text1"/>
                <w:sz w:val="24"/>
                <w:szCs w:val="24"/>
                <w:lang w:eastAsia="lv-LV"/>
              </w:rPr>
              <w:t xml:space="preserve"> noziedzīg</w:t>
            </w:r>
            <w:r w:rsidRPr="002B5639">
              <w:rPr>
                <w:rFonts w:ascii="Times New Roman" w:eastAsia="Times New Roman" w:hAnsi="Times New Roman" w:cs="Times New Roman"/>
                <w:color w:val="000000" w:themeColor="text1"/>
                <w:sz w:val="24"/>
                <w:szCs w:val="24"/>
                <w:lang w:eastAsia="lv-LV"/>
              </w:rPr>
              <w:t>a</w:t>
            </w:r>
            <w:r w:rsidR="00E865C9" w:rsidRPr="002B5639">
              <w:rPr>
                <w:rFonts w:ascii="Times New Roman" w:eastAsia="Times New Roman" w:hAnsi="Times New Roman" w:cs="Times New Roman"/>
                <w:color w:val="000000" w:themeColor="text1"/>
                <w:sz w:val="24"/>
                <w:szCs w:val="24"/>
                <w:lang w:eastAsia="lv-LV"/>
              </w:rPr>
              <w:t xml:space="preserve"> nodarījum</w:t>
            </w:r>
            <w:r w:rsidRPr="002B5639">
              <w:rPr>
                <w:rFonts w:ascii="Times New Roman" w:eastAsia="Times New Roman" w:hAnsi="Times New Roman" w:cs="Times New Roman"/>
                <w:color w:val="000000" w:themeColor="text1"/>
                <w:sz w:val="24"/>
                <w:szCs w:val="24"/>
                <w:lang w:eastAsia="lv-LV"/>
              </w:rPr>
              <w:t>a</w:t>
            </w:r>
            <w:r w:rsidR="00E865C9"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veidi</w:t>
            </w:r>
            <w:r w:rsidR="00E865C9"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w:t>
            </w:r>
            <w:proofErr w:type="spellStart"/>
            <w:r w:rsidRPr="002B5639">
              <w:rPr>
                <w:rFonts w:ascii="Times New Roman" w:eastAsia="Times New Roman" w:hAnsi="Times New Roman" w:cs="Times New Roman"/>
                <w:color w:val="000000" w:themeColor="text1"/>
                <w:sz w:val="24"/>
                <w:szCs w:val="24"/>
                <w:lang w:eastAsia="lv-LV"/>
              </w:rPr>
              <w:t>blanketās</w:t>
            </w:r>
            <w:proofErr w:type="spellEnd"/>
            <w:r w:rsidRPr="002B5639">
              <w:rPr>
                <w:rFonts w:ascii="Times New Roman" w:eastAsia="Times New Roman" w:hAnsi="Times New Roman" w:cs="Times New Roman"/>
                <w:color w:val="000000" w:themeColor="text1"/>
                <w:sz w:val="24"/>
                <w:szCs w:val="24"/>
                <w:lang w:eastAsia="lv-LV"/>
              </w:rPr>
              <w:t xml:space="preserve"> normas), kas </w:t>
            </w:r>
            <w:r w:rsidR="00E865C9" w:rsidRPr="002B5639">
              <w:rPr>
                <w:rFonts w:ascii="Times New Roman" w:eastAsia="Times New Roman" w:hAnsi="Times New Roman" w:cs="Times New Roman"/>
                <w:color w:val="000000" w:themeColor="text1"/>
                <w:sz w:val="24"/>
                <w:szCs w:val="24"/>
                <w:lang w:eastAsia="lv-LV"/>
              </w:rPr>
              <w:t>sastāv no darbības vai bezdarbības, ar kuru pārkāpti kādā administratīvo tiesību aktā paredzēti piesardzības, aizsardzības vai cita veida pienākumus uzliekoši noteikumi, kā rezultātā iestājušās kaitīgās sekas: smagas sekas vai radīts būtisks kaitējums.</w:t>
            </w:r>
            <w:r w:rsidRPr="002B5639">
              <w:rPr>
                <w:rFonts w:ascii="Times New Roman" w:eastAsia="Times New Roman" w:hAnsi="Times New Roman" w:cs="Times New Roman"/>
                <w:color w:val="000000" w:themeColor="text1"/>
                <w:sz w:val="24"/>
                <w:szCs w:val="24"/>
                <w:lang w:eastAsia="lv-LV"/>
              </w:rPr>
              <w:t xml:space="preserve"> </w:t>
            </w: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Šādi formulētā normā darbība vai bezdarbība tiek izdarīta tīši (iepriekš bija iztirzāta personas psihiskā attieksme pret darbību un bezdarbību), bet pret kaitīgajām sekām tā izpaužas kā neuzmanība noziedzīgas pašpaļāvības vai noziedzīgas nevērības veidā.</w:t>
            </w:r>
          </w:p>
          <w:p w:rsidR="00232B84" w:rsidRPr="002B5639" w:rsidRDefault="00232B84"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Šādi KL Sevišķajā dāļā formulētie noziedzīgi nodarījumi kopumā jāatzīst par tīšiem, līdzīgi kā nodarījumos, kas paredzēti KL 125.panta trešajā daļā, KL 185.panta otrajā daļā un 107.panta otrajā daļā, un tāpat kā nodarījumos ar kvalificējošām pazīmēm (tīša darbība vai bezdarbība saistībā ar būtisku kaitējumu vai smagām sekām, kas iestājušās vainīgā neuzmanības dēļ).</w:t>
            </w:r>
            <w:r w:rsidRPr="002B5639">
              <w:rPr>
                <w:rFonts w:ascii="Times New Roman" w:eastAsia="Calibri" w:hAnsi="Times New Roman" w:cs="Times New Roman"/>
                <w:color w:val="000000" w:themeColor="text1"/>
                <w:sz w:val="24"/>
                <w:szCs w:val="24"/>
                <w:vertAlign w:val="superscript"/>
              </w:rPr>
              <w:footnoteReference w:id="10"/>
            </w:r>
          </w:p>
          <w:p w:rsidR="00EA123F" w:rsidRPr="00EA123F" w:rsidRDefault="00EA123F" w:rsidP="00EA123F">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192B67" w:rsidRDefault="00E865C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sidRPr="00192B67">
              <w:rPr>
                <w:rFonts w:ascii="Times New Roman" w:eastAsia="Times New Roman" w:hAnsi="Times New Roman" w:cs="Times New Roman"/>
                <w:color w:val="000000" w:themeColor="text1"/>
                <w:sz w:val="24"/>
                <w:szCs w:val="24"/>
                <w:u w:val="single"/>
                <w:lang w:eastAsia="lv-LV"/>
              </w:rPr>
              <w:t>Lai panāktu vienotu normatīvu regulējumu un līdz ar to novērstu dažādu izpratni par vainu saliktos noziedzīg</w:t>
            </w:r>
            <w:r w:rsidR="00C13C6C" w:rsidRPr="00192B67">
              <w:rPr>
                <w:rFonts w:ascii="Times New Roman" w:eastAsia="Times New Roman" w:hAnsi="Times New Roman" w:cs="Times New Roman"/>
                <w:color w:val="000000" w:themeColor="text1"/>
                <w:sz w:val="24"/>
                <w:szCs w:val="24"/>
                <w:u w:val="single"/>
                <w:lang w:eastAsia="lv-LV"/>
              </w:rPr>
              <w:t>u</w:t>
            </w:r>
            <w:r w:rsidRPr="00192B67">
              <w:rPr>
                <w:rFonts w:ascii="Times New Roman" w:eastAsia="Times New Roman" w:hAnsi="Times New Roman" w:cs="Times New Roman"/>
                <w:color w:val="000000" w:themeColor="text1"/>
                <w:sz w:val="24"/>
                <w:szCs w:val="24"/>
                <w:u w:val="single"/>
                <w:lang w:eastAsia="lv-LV"/>
              </w:rPr>
              <w:t xml:space="preserve"> nodarījum</w:t>
            </w:r>
            <w:r w:rsidR="00C13C6C" w:rsidRPr="00192B67">
              <w:rPr>
                <w:rFonts w:ascii="Times New Roman" w:eastAsia="Times New Roman" w:hAnsi="Times New Roman" w:cs="Times New Roman"/>
                <w:color w:val="000000" w:themeColor="text1"/>
                <w:sz w:val="24"/>
                <w:szCs w:val="24"/>
                <w:u w:val="single"/>
                <w:lang w:eastAsia="lv-LV"/>
              </w:rPr>
              <w:t>u sastāvos</w:t>
            </w:r>
            <w:r w:rsidRPr="00192B67">
              <w:rPr>
                <w:rFonts w:ascii="Times New Roman" w:eastAsia="Times New Roman" w:hAnsi="Times New Roman" w:cs="Times New Roman"/>
                <w:color w:val="000000" w:themeColor="text1"/>
                <w:sz w:val="24"/>
                <w:szCs w:val="24"/>
                <w:u w:val="single"/>
                <w:lang w:eastAsia="lv-LV"/>
              </w:rPr>
              <w:t xml:space="preserve">, </w:t>
            </w:r>
            <w:r w:rsidR="00E345A4" w:rsidRPr="00192B67">
              <w:rPr>
                <w:rFonts w:ascii="Times New Roman" w:eastAsia="Times New Roman" w:hAnsi="Times New Roman" w:cs="Times New Roman"/>
                <w:color w:val="000000" w:themeColor="text1"/>
                <w:sz w:val="24"/>
                <w:szCs w:val="24"/>
                <w:u w:val="single"/>
                <w:lang w:eastAsia="lv-LV"/>
              </w:rPr>
              <w:t xml:space="preserve">ar likumprojektu </w:t>
            </w:r>
            <w:r w:rsidRPr="00192B67">
              <w:rPr>
                <w:rFonts w:ascii="Times New Roman" w:eastAsia="Times New Roman" w:hAnsi="Times New Roman" w:cs="Times New Roman"/>
                <w:b/>
                <w:color w:val="000000" w:themeColor="text1"/>
                <w:sz w:val="24"/>
                <w:szCs w:val="24"/>
                <w:u w:val="single"/>
                <w:lang w:eastAsia="lv-LV"/>
              </w:rPr>
              <w:t>KL Vispārīgās daļas</w:t>
            </w:r>
            <w:r w:rsidRPr="00192B67">
              <w:rPr>
                <w:rFonts w:ascii="Times New Roman" w:eastAsia="Times New Roman" w:hAnsi="Times New Roman" w:cs="Times New Roman"/>
                <w:color w:val="000000" w:themeColor="text1"/>
                <w:sz w:val="24"/>
                <w:szCs w:val="24"/>
                <w:u w:val="single"/>
                <w:lang w:eastAsia="lv-LV"/>
              </w:rPr>
              <w:t xml:space="preserve"> </w:t>
            </w:r>
            <w:proofErr w:type="gramStart"/>
            <w:r w:rsidRPr="00192B67">
              <w:rPr>
                <w:rFonts w:ascii="Times New Roman" w:eastAsia="Times New Roman" w:hAnsi="Times New Roman" w:cs="Times New Roman"/>
                <w:b/>
                <w:color w:val="000000" w:themeColor="text1"/>
                <w:sz w:val="24"/>
                <w:szCs w:val="24"/>
                <w:u w:val="single"/>
                <w:lang w:eastAsia="lv-LV"/>
              </w:rPr>
              <w:t>8.pant</w:t>
            </w:r>
            <w:r w:rsidR="006B60D5" w:rsidRPr="00192B67">
              <w:rPr>
                <w:rFonts w:ascii="Times New Roman" w:eastAsia="Times New Roman" w:hAnsi="Times New Roman" w:cs="Times New Roman"/>
                <w:b/>
                <w:color w:val="000000" w:themeColor="text1"/>
                <w:sz w:val="24"/>
                <w:szCs w:val="24"/>
                <w:u w:val="single"/>
                <w:lang w:eastAsia="lv-LV"/>
              </w:rPr>
              <w:t>s</w:t>
            </w:r>
            <w:proofErr w:type="gramEnd"/>
            <w:r w:rsidR="006B60D5" w:rsidRPr="00192B67">
              <w:rPr>
                <w:rFonts w:ascii="Times New Roman" w:eastAsia="Times New Roman" w:hAnsi="Times New Roman" w:cs="Times New Roman"/>
                <w:b/>
                <w:color w:val="000000" w:themeColor="text1"/>
                <w:sz w:val="24"/>
                <w:szCs w:val="24"/>
                <w:u w:val="single"/>
                <w:lang w:eastAsia="lv-LV"/>
              </w:rPr>
              <w:t xml:space="preserve"> tiek papildināts ar jaunu</w:t>
            </w:r>
            <w:r w:rsidR="00E345A4" w:rsidRPr="00192B67">
              <w:rPr>
                <w:rFonts w:ascii="Times New Roman" w:eastAsia="Times New Roman" w:hAnsi="Times New Roman" w:cs="Times New Roman"/>
                <w:b/>
                <w:color w:val="000000" w:themeColor="text1"/>
                <w:sz w:val="24"/>
                <w:szCs w:val="24"/>
                <w:u w:val="single"/>
                <w:lang w:eastAsia="lv-LV"/>
              </w:rPr>
              <w:t xml:space="preserve"> ceturt</w:t>
            </w:r>
            <w:r w:rsidR="006B60D5" w:rsidRPr="00192B67">
              <w:rPr>
                <w:rFonts w:ascii="Times New Roman" w:eastAsia="Times New Roman" w:hAnsi="Times New Roman" w:cs="Times New Roman"/>
                <w:b/>
                <w:color w:val="000000" w:themeColor="text1"/>
                <w:sz w:val="24"/>
                <w:szCs w:val="24"/>
                <w:u w:val="single"/>
                <w:lang w:eastAsia="lv-LV"/>
              </w:rPr>
              <w:t>o</w:t>
            </w:r>
            <w:r w:rsidR="00E345A4" w:rsidRPr="00192B67">
              <w:rPr>
                <w:rFonts w:ascii="Times New Roman" w:eastAsia="Times New Roman" w:hAnsi="Times New Roman" w:cs="Times New Roman"/>
                <w:b/>
                <w:color w:val="000000" w:themeColor="text1"/>
                <w:sz w:val="24"/>
                <w:szCs w:val="24"/>
                <w:u w:val="single"/>
                <w:lang w:eastAsia="lv-LV"/>
              </w:rPr>
              <w:t xml:space="preserve"> daļ</w:t>
            </w:r>
            <w:r w:rsidR="006B60D5" w:rsidRPr="00192B67">
              <w:rPr>
                <w:rFonts w:ascii="Times New Roman" w:eastAsia="Times New Roman" w:hAnsi="Times New Roman" w:cs="Times New Roman"/>
                <w:b/>
                <w:color w:val="000000" w:themeColor="text1"/>
                <w:sz w:val="24"/>
                <w:szCs w:val="24"/>
                <w:u w:val="single"/>
                <w:lang w:eastAsia="lv-LV"/>
              </w:rPr>
              <w:t>u</w:t>
            </w:r>
            <w:r w:rsidR="00E345A4" w:rsidRPr="00192B67">
              <w:rPr>
                <w:rFonts w:ascii="Times New Roman" w:eastAsia="Times New Roman" w:hAnsi="Times New Roman" w:cs="Times New Roman"/>
                <w:color w:val="000000" w:themeColor="text1"/>
                <w:sz w:val="24"/>
                <w:szCs w:val="24"/>
                <w:u w:val="single"/>
                <w:lang w:eastAsia="lv-LV"/>
              </w:rPr>
              <w:t>, kas nosaka,</w:t>
            </w:r>
            <w:r w:rsidRPr="00192B67">
              <w:rPr>
                <w:rFonts w:ascii="Times New Roman" w:eastAsia="Times New Roman" w:hAnsi="Times New Roman" w:cs="Times New Roman"/>
                <w:color w:val="000000" w:themeColor="text1"/>
                <w:sz w:val="24"/>
                <w:szCs w:val="24"/>
                <w:u w:val="single"/>
                <w:lang w:eastAsia="lv-LV"/>
              </w:rPr>
              <w:t xml:space="preserve"> </w:t>
            </w:r>
            <w:r w:rsidR="00E345A4" w:rsidRPr="00192B67">
              <w:rPr>
                <w:rFonts w:ascii="Times New Roman" w:eastAsia="Times New Roman" w:hAnsi="Times New Roman" w:cs="Times New Roman"/>
                <w:color w:val="000000" w:themeColor="text1"/>
                <w:sz w:val="24"/>
                <w:szCs w:val="24"/>
                <w:u w:val="single"/>
                <w:lang w:eastAsia="lv-LV"/>
              </w:rPr>
              <w:t xml:space="preserve">ja ar </w:t>
            </w:r>
            <w:r w:rsidR="00EE3629" w:rsidRPr="00192B67">
              <w:rPr>
                <w:rFonts w:ascii="Times New Roman" w:eastAsia="Times New Roman" w:hAnsi="Times New Roman" w:cs="Times New Roman"/>
                <w:color w:val="000000" w:themeColor="text1"/>
                <w:sz w:val="24"/>
                <w:szCs w:val="24"/>
                <w:u w:val="single"/>
                <w:lang w:eastAsia="lv-LV"/>
              </w:rPr>
              <w:t xml:space="preserve">nodomu izdarīta </w:t>
            </w:r>
            <w:r w:rsidR="00EE3629" w:rsidRPr="00192B67">
              <w:rPr>
                <w:rFonts w:ascii="Times New Roman" w:eastAsia="Times New Roman" w:hAnsi="Times New Roman" w:cs="Times New Roman"/>
                <w:b/>
                <w:color w:val="000000" w:themeColor="text1"/>
                <w:sz w:val="24"/>
                <w:szCs w:val="24"/>
                <w:u w:val="single"/>
                <w:lang w:eastAsia="lv-LV"/>
              </w:rPr>
              <w:t>noziedzīga</w:t>
            </w:r>
            <w:r w:rsidR="00EE3629" w:rsidRPr="00192B67">
              <w:rPr>
                <w:rFonts w:ascii="Times New Roman" w:eastAsia="Times New Roman" w:hAnsi="Times New Roman" w:cs="Times New Roman"/>
                <w:color w:val="000000" w:themeColor="text1"/>
                <w:sz w:val="24"/>
                <w:szCs w:val="24"/>
                <w:u w:val="single"/>
                <w:lang w:eastAsia="lv-LV"/>
              </w:rPr>
              <w:t xml:space="preserve"> nodarījuma rezultātā iestājušās kaitīgas sekas, kuras neaptver personas nodoms, kriminālatbildība par tādām kaitīgām sekām iestājas, ja viņa paredzējusi kaitīgo seku iestāšanās iespēju, bet vieglprātīgi paļāvusies, ka tās varēs novērst, vai arī nav paredzējusi kaitīgo seku iestāšanās iespēju, kaut gan tai vajadzēja un tā varēja tās paredzēt. Kopumā tāds noziedzīgs nodarījums atzīstams par izdarītu ar nodomu</w:t>
            </w:r>
            <w:r w:rsidRPr="00192B67">
              <w:rPr>
                <w:rFonts w:ascii="Times New Roman" w:eastAsia="Times New Roman" w:hAnsi="Times New Roman" w:cs="Times New Roman"/>
                <w:color w:val="000000" w:themeColor="text1"/>
                <w:sz w:val="24"/>
                <w:szCs w:val="24"/>
                <w:lang w:eastAsia="lv-LV"/>
              </w:rPr>
              <w:t>.</w:t>
            </w:r>
          </w:p>
          <w:p w:rsidR="00EE3629" w:rsidRPr="00192B67" w:rsidRDefault="00EE3629"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1C2634" w:rsidRPr="00192B67" w:rsidRDefault="00EE3629" w:rsidP="00EE3629">
            <w:pPr>
              <w:tabs>
                <w:tab w:val="left" w:pos="4410"/>
              </w:tabs>
              <w:spacing w:after="0" w:line="240" w:lineRule="auto"/>
              <w:jc w:val="both"/>
              <w:rPr>
                <w:rFonts w:ascii="Times New Roman" w:eastAsia="Calibri" w:hAnsi="Times New Roman" w:cs="Times New Roman"/>
                <w:sz w:val="24"/>
                <w:szCs w:val="24"/>
              </w:rPr>
            </w:pPr>
            <w:r w:rsidRPr="00192B67">
              <w:rPr>
                <w:rFonts w:ascii="Times New Roman" w:eastAsia="Calibri" w:hAnsi="Times New Roman" w:cs="Times New Roman"/>
                <w:bCs/>
                <w:sz w:val="24"/>
                <w:szCs w:val="24"/>
              </w:rPr>
              <w:t xml:space="preserve">Vienlaikus </w:t>
            </w:r>
            <w:r w:rsidRPr="00192B67">
              <w:rPr>
                <w:rFonts w:ascii="Times New Roman" w:eastAsia="Calibri" w:hAnsi="Times New Roman" w:cs="Times New Roman"/>
                <w:sz w:val="24"/>
                <w:szCs w:val="24"/>
              </w:rPr>
              <w:t>darba grupa secināja, ka KL bez jau nepārprotami definētajiem noziedzīgajiem nodarījumiem, kas tiek atzīti par izdarāmiem aiz neuzmanības (</w:t>
            </w:r>
            <w:r w:rsidR="00A84321" w:rsidRPr="00192B67">
              <w:rPr>
                <w:rFonts w:ascii="Times New Roman" w:eastAsia="Calibri" w:hAnsi="Times New Roman" w:cs="Times New Roman"/>
                <w:sz w:val="24"/>
                <w:szCs w:val="24"/>
              </w:rPr>
              <w:t>KL 95., 108., 123., 131., 186. un 188.pant</w:t>
            </w:r>
            <w:r w:rsidR="00D742A1" w:rsidRPr="00192B67">
              <w:rPr>
                <w:rFonts w:ascii="Times New Roman" w:eastAsia="Calibri" w:hAnsi="Times New Roman" w:cs="Times New Roman"/>
                <w:sz w:val="24"/>
                <w:szCs w:val="24"/>
              </w:rPr>
              <w:t>s</w:t>
            </w:r>
            <w:r w:rsidRPr="00192B67">
              <w:rPr>
                <w:rFonts w:ascii="Times New Roman" w:eastAsia="Calibri" w:hAnsi="Times New Roman" w:cs="Times New Roman"/>
                <w:sz w:val="24"/>
                <w:szCs w:val="24"/>
              </w:rPr>
              <w:t>)</w:t>
            </w:r>
            <w:r w:rsidR="00A84321" w:rsidRPr="00192B67">
              <w:rPr>
                <w:rFonts w:ascii="Times New Roman" w:eastAsia="Calibri" w:hAnsi="Times New Roman" w:cs="Times New Roman"/>
                <w:sz w:val="24"/>
                <w:szCs w:val="24"/>
              </w:rPr>
              <w:t xml:space="preserve">, nepieciešams par tādiem atzīt arī KL </w:t>
            </w:r>
            <w:r w:rsidR="00A84321" w:rsidRPr="00192B67">
              <w:rPr>
                <w:rFonts w:ascii="Times New Roman" w:eastAsia="Calibri" w:hAnsi="Times New Roman" w:cs="Times New Roman"/>
                <w:b/>
                <w:sz w:val="24"/>
                <w:szCs w:val="24"/>
              </w:rPr>
              <w:t>230.</w:t>
            </w:r>
            <w:r w:rsidR="00A84321" w:rsidRPr="00192B67">
              <w:rPr>
                <w:rFonts w:ascii="Times New Roman" w:eastAsia="Calibri" w:hAnsi="Times New Roman" w:cs="Times New Roman"/>
                <w:b/>
                <w:sz w:val="24"/>
                <w:szCs w:val="24"/>
                <w:vertAlign w:val="superscript"/>
              </w:rPr>
              <w:t>1</w:t>
            </w:r>
            <w:r w:rsidR="00A84321" w:rsidRPr="00192B67">
              <w:rPr>
                <w:rFonts w:ascii="Times New Roman" w:eastAsia="Calibri" w:hAnsi="Times New Roman" w:cs="Times New Roman"/>
                <w:b/>
                <w:sz w:val="24"/>
                <w:szCs w:val="24"/>
              </w:rPr>
              <w:t>pantā „</w:t>
            </w:r>
            <w:r w:rsidR="00A84321" w:rsidRPr="00192B67">
              <w:rPr>
                <w:rFonts w:ascii="Times New Roman" w:hAnsi="Times New Roman" w:cs="Times New Roman"/>
                <w:b/>
                <w:bCs/>
                <w:i/>
                <w:sz w:val="24"/>
                <w:szCs w:val="24"/>
              </w:rPr>
              <w:t>Dzīvnieku turēšanas noteikumu pārkāpšana</w:t>
            </w:r>
            <w:r w:rsidR="00A84321" w:rsidRPr="00192B67">
              <w:rPr>
                <w:rFonts w:ascii="Times New Roman" w:eastAsia="Calibri" w:hAnsi="Times New Roman" w:cs="Times New Roman"/>
                <w:b/>
                <w:sz w:val="24"/>
                <w:szCs w:val="24"/>
              </w:rPr>
              <w:t>”, 257.pantā „</w:t>
            </w:r>
            <w:r w:rsidR="00A84321" w:rsidRPr="00192B67">
              <w:rPr>
                <w:rFonts w:ascii="Times New Roman" w:eastAsia="Calibri" w:hAnsi="Times New Roman" w:cs="Times New Roman"/>
                <w:b/>
                <w:i/>
                <w:sz w:val="24"/>
                <w:szCs w:val="24"/>
              </w:rPr>
              <w:t>Dzelzceļa, ūdens un gaisa transporta kustības drošības un ekspluatācijas noteikumu pārkāpšana</w:t>
            </w:r>
            <w:r w:rsidR="00A84321" w:rsidRPr="00192B67">
              <w:rPr>
                <w:rFonts w:ascii="Times New Roman" w:eastAsia="Calibri" w:hAnsi="Times New Roman" w:cs="Times New Roman"/>
                <w:b/>
                <w:sz w:val="24"/>
                <w:szCs w:val="24"/>
              </w:rPr>
              <w:t>”, 260.pantā ”</w:t>
            </w:r>
            <w:r w:rsidR="00A84321" w:rsidRPr="00192B67">
              <w:rPr>
                <w:rFonts w:ascii="Times New Roman" w:eastAsia="Calibri" w:hAnsi="Times New Roman" w:cs="Times New Roman"/>
                <w:b/>
                <w:i/>
                <w:sz w:val="24"/>
                <w:szCs w:val="24"/>
              </w:rPr>
              <w:t>Ceļu satiksmes noteikumu un transportlīdzekļu ekspluatācijas noteikumu pārkāpšana</w:t>
            </w:r>
            <w:r w:rsidR="00A84321" w:rsidRPr="00192B67">
              <w:rPr>
                <w:rFonts w:ascii="Times New Roman" w:eastAsia="Calibri" w:hAnsi="Times New Roman" w:cs="Times New Roman"/>
                <w:b/>
                <w:sz w:val="24"/>
                <w:szCs w:val="24"/>
              </w:rPr>
              <w:t>” un 266.pantā „</w:t>
            </w:r>
            <w:r w:rsidR="00A84321" w:rsidRPr="00192B67">
              <w:rPr>
                <w:rFonts w:ascii="Times New Roman" w:eastAsia="Calibri" w:hAnsi="Times New Roman" w:cs="Times New Roman"/>
                <w:b/>
                <w:i/>
                <w:sz w:val="24"/>
                <w:szCs w:val="24"/>
              </w:rPr>
              <w:t>Transporta kustības noteikumu pārkāpšana</w:t>
            </w:r>
            <w:r w:rsidR="00A84321" w:rsidRPr="00192B67">
              <w:rPr>
                <w:rFonts w:ascii="Times New Roman" w:eastAsia="Calibri" w:hAnsi="Times New Roman" w:cs="Times New Roman"/>
                <w:b/>
                <w:sz w:val="24"/>
                <w:szCs w:val="24"/>
              </w:rPr>
              <w:t>”</w:t>
            </w:r>
            <w:r w:rsidR="00A84321" w:rsidRPr="00192B67">
              <w:rPr>
                <w:rFonts w:ascii="Times New Roman" w:eastAsia="Calibri" w:hAnsi="Times New Roman" w:cs="Times New Roman"/>
                <w:sz w:val="24"/>
                <w:szCs w:val="24"/>
              </w:rPr>
              <w:t xml:space="preserve"> paredzētos noziedzīgos nodarījumus.</w:t>
            </w:r>
            <w:r w:rsidR="00D742A1" w:rsidRPr="00192B67">
              <w:rPr>
                <w:rFonts w:ascii="Times New Roman" w:eastAsia="Calibri" w:hAnsi="Times New Roman" w:cs="Times New Roman"/>
                <w:sz w:val="24"/>
                <w:szCs w:val="24"/>
              </w:rPr>
              <w:t xml:space="preserve"> T</w:t>
            </w:r>
            <w:r w:rsidRPr="00192B67">
              <w:rPr>
                <w:rFonts w:ascii="Times New Roman" w:eastAsia="Calibri" w:hAnsi="Times New Roman" w:cs="Times New Roman"/>
                <w:sz w:val="24"/>
                <w:szCs w:val="24"/>
              </w:rPr>
              <w:t>ika atzīts, ka</w:t>
            </w:r>
            <w:r w:rsidR="00D742A1" w:rsidRPr="00192B67">
              <w:rPr>
                <w:rFonts w:ascii="Times New Roman" w:eastAsia="Calibri" w:hAnsi="Times New Roman" w:cs="Times New Roman"/>
                <w:sz w:val="24"/>
                <w:szCs w:val="24"/>
              </w:rPr>
              <w:t xml:space="preserve"> minētajos noziedzīgajos nodarījumos darbības var izdarīt gan apzināti, gan aiz nevērības. Piemēram, </w:t>
            </w:r>
            <w:r w:rsidRPr="00192B67">
              <w:rPr>
                <w:rFonts w:ascii="Times New Roman" w:eastAsia="Calibri" w:hAnsi="Times New Roman" w:cs="Times New Roman"/>
                <w:sz w:val="24"/>
                <w:szCs w:val="24"/>
              </w:rPr>
              <w:t>KL 260.pantā paredzēto noziedzīgo nodarījumu var izdarīt, gan pārkāpjot ceļu sa</w:t>
            </w:r>
            <w:r w:rsidR="00D742A1" w:rsidRPr="00192B67">
              <w:rPr>
                <w:rFonts w:ascii="Times New Roman" w:eastAsia="Calibri" w:hAnsi="Times New Roman" w:cs="Times New Roman"/>
                <w:sz w:val="24"/>
                <w:szCs w:val="24"/>
              </w:rPr>
              <w:t xml:space="preserve">tiksmes noteikumus ļaunprātīgi </w:t>
            </w:r>
            <w:r w:rsidRPr="00192B67">
              <w:rPr>
                <w:rFonts w:ascii="Times New Roman" w:eastAsia="Calibri" w:hAnsi="Times New Roman" w:cs="Times New Roman"/>
                <w:sz w:val="24"/>
                <w:szCs w:val="24"/>
              </w:rPr>
              <w:t xml:space="preserve">(sarkanās gaismas lieguma neievērošana, agresīva braukšana, u.c.), gan aiz </w:t>
            </w:r>
            <w:r w:rsidR="00D742A1" w:rsidRPr="00192B67">
              <w:rPr>
                <w:rFonts w:ascii="Times New Roman" w:eastAsia="Calibri" w:hAnsi="Times New Roman" w:cs="Times New Roman"/>
                <w:sz w:val="24"/>
                <w:szCs w:val="24"/>
              </w:rPr>
              <w:t>nevērības</w:t>
            </w:r>
            <w:r w:rsidRPr="00192B67">
              <w:rPr>
                <w:rFonts w:ascii="Times New Roman" w:eastAsia="Calibri" w:hAnsi="Times New Roman" w:cs="Times New Roman"/>
                <w:sz w:val="24"/>
                <w:szCs w:val="24"/>
              </w:rPr>
              <w:t xml:space="preserve"> (atbilstoša braukšanas ātruma neizvēlēšanās noteiktos klimatiskos apstākļos, atbilstošas distances neievērošana, u.c.). </w:t>
            </w:r>
            <w:r w:rsidR="00D742A1" w:rsidRPr="00192B67">
              <w:rPr>
                <w:rFonts w:ascii="Times New Roman" w:eastAsia="Calibri" w:hAnsi="Times New Roman" w:cs="Times New Roman"/>
                <w:sz w:val="24"/>
                <w:szCs w:val="24"/>
              </w:rPr>
              <w:t xml:space="preserve">Vienlaikus tika secināts, ka par šādām darbībām personai neiestājas kriminālatbildība, ja netiek konstatētas </w:t>
            </w:r>
            <w:r w:rsidR="00A36CB6" w:rsidRPr="00192B67">
              <w:rPr>
                <w:rFonts w:ascii="Times New Roman" w:eastAsia="Calibri" w:hAnsi="Times New Roman" w:cs="Times New Roman"/>
                <w:sz w:val="24"/>
                <w:szCs w:val="24"/>
              </w:rPr>
              <w:t xml:space="preserve">minēto </w:t>
            </w:r>
            <w:r w:rsidR="00D742A1" w:rsidRPr="00192B67">
              <w:rPr>
                <w:rFonts w:ascii="Times New Roman" w:eastAsia="Calibri" w:hAnsi="Times New Roman" w:cs="Times New Roman"/>
                <w:sz w:val="24"/>
                <w:szCs w:val="24"/>
              </w:rPr>
              <w:t>pantu dispozīcijās paredzētās kaitīg</w:t>
            </w:r>
            <w:r w:rsidR="00A36CB6" w:rsidRPr="00192B67">
              <w:rPr>
                <w:rFonts w:ascii="Times New Roman" w:eastAsia="Calibri" w:hAnsi="Times New Roman" w:cs="Times New Roman"/>
                <w:sz w:val="24"/>
                <w:szCs w:val="24"/>
              </w:rPr>
              <w:t>ās sekas. S</w:t>
            </w:r>
            <w:r w:rsidR="00D742A1" w:rsidRPr="00192B67">
              <w:rPr>
                <w:rFonts w:ascii="Times New Roman" w:eastAsia="Calibri" w:hAnsi="Times New Roman" w:cs="Times New Roman"/>
                <w:sz w:val="24"/>
                <w:szCs w:val="24"/>
              </w:rPr>
              <w:t xml:space="preserve">avukārt, pret kaitīgajām sekām visos gadījumos ir konstatējama neuzmanība, pretējā gadījumā personai iestātos kriminālatbildība par slepkavību vai </w:t>
            </w:r>
            <w:r w:rsidR="00A36CB6" w:rsidRPr="00192B67">
              <w:rPr>
                <w:rFonts w:ascii="Times New Roman" w:eastAsia="Calibri" w:hAnsi="Times New Roman" w:cs="Times New Roman"/>
                <w:sz w:val="24"/>
                <w:szCs w:val="24"/>
              </w:rPr>
              <w:t>tīšu miesas bojājumu nodarīšanu. Nekonstatējot panta dispozīcijā minētās kaitīgās sekas, persona par attiecīgām darbībām tiek saukta pie administratīvās, nevis kriminālatbildības.</w:t>
            </w:r>
          </w:p>
          <w:p w:rsidR="00AF07BC" w:rsidRPr="00192B67" w:rsidRDefault="00AF07BC" w:rsidP="00EE3629">
            <w:pPr>
              <w:tabs>
                <w:tab w:val="left" w:pos="4410"/>
              </w:tabs>
              <w:spacing w:after="0" w:line="240" w:lineRule="auto"/>
              <w:jc w:val="both"/>
              <w:rPr>
                <w:rFonts w:ascii="Times New Roman" w:eastAsia="Calibri" w:hAnsi="Times New Roman" w:cs="Times New Roman"/>
                <w:sz w:val="24"/>
                <w:szCs w:val="24"/>
              </w:rPr>
            </w:pPr>
          </w:p>
          <w:p w:rsidR="00AF07BC" w:rsidRPr="00192B67" w:rsidRDefault="00AF07BC" w:rsidP="005C0711">
            <w:pPr>
              <w:tabs>
                <w:tab w:val="left" w:pos="4410"/>
              </w:tabs>
              <w:spacing w:after="0" w:line="240" w:lineRule="auto"/>
              <w:jc w:val="both"/>
              <w:rPr>
                <w:rFonts w:ascii="Times New Roman" w:eastAsia="Calibri" w:hAnsi="Times New Roman" w:cs="Times New Roman"/>
                <w:sz w:val="24"/>
                <w:szCs w:val="24"/>
              </w:rPr>
            </w:pPr>
            <w:r w:rsidRPr="00192B67">
              <w:rPr>
                <w:rFonts w:ascii="Times New Roman" w:eastAsia="Calibri" w:hAnsi="Times New Roman" w:cs="Times New Roman"/>
                <w:sz w:val="24"/>
                <w:szCs w:val="24"/>
              </w:rPr>
              <w:t>KL 230.</w:t>
            </w:r>
            <w:r w:rsidRPr="00192B67">
              <w:rPr>
                <w:rFonts w:ascii="Times New Roman" w:eastAsia="Calibri" w:hAnsi="Times New Roman" w:cs="Times New Roman"/>
                <w:sz w:val="24"/>
                <w:szCs w:val="24"/>
                <w:vertAlign w:val="superscript"/>
              </w:rPr>
              <w:t>1</w:t>
            </w:r>
            <w:r w:rsidRPr="00192B67">
              <w:rPr>
                <w:rFonts w:ascii="Times New Roman" w:eastAsia="Calibri" w:hAnsi="Times New Roman" w:cs="Times New Roman"/>
                <w:sz w:val="24"/>
                <w:szCs w:val="24"/>
              </w:rPr>
              <w:t>pant</w:t>
            </w:r>
            <w:r w:rsidR="005C0711" w:rsidRPr="00192B67">
              <w:rPr>
                <w:rFonts w:ascii="Times New Roman" w:eastAsia="Calibri" w:hAnsi="Times New Roman" w:cs="Times New Roman"/>
                <w:sz w:val="24"/>
                <w:szCs w:val="24"/>
              </w:rPr>
              <w:t>s</w:t>
            </w:r>
            <w:r w:rsidRPr="00192B67">
              <w:rPr>
                <w:rFonts w:ascii="Times New Roman" w:eastAsia="Calibri" w:hAnsi="Times New Roman" w:cs="Times New Roman"/>
                <w:sz w:val="24"/>
                <w:szCs w:val="24"/>
              </w:rPr>
              <w:t xml:space="preserve"> ir ietverts KL Sevišķās daļas nodaļā XX nodaļa „</w:t>
            </w:r>
            <w:r w:rsidR="005C0711" w:rsidRPr="00192B67">
              <w:rPr>
                <w:rFonts w:ascii="Times New Roman" w:eastAsia="Calibri" w:hAnsi="Times New Roman" w:cs="Times New Roman"/>
                <w:i/>
                <w:sz w:val="24"/>
                <w:szCs w:val="24"/>
              </w:rPr>
              <w:t>Noziedzīgi nodarījumi pret vispārējo drošību un sabiedrisko kārtību</w:t>
            </w:r>
            <w:r w:rsidRPr="00192B67">
              <w:rPr>
                <w:rFonts w:ascii="Times New Roman" w:eastAsia="Calibri" w:hAnsi="Times New Roman" w:cs="Times New Roman"/>
                <w:sz w:val="24"/>
                <w:szCs w:val="24"/>
              </w:rPr>
              <w:t>”</w:t>
            </w:r>
            <w:proofErr w:type="gramStart"/>
            <w:r w:rsidR="005C0711" w:rsidRPr="00192B67">
              <w:rPr>
                <w:rFonts w:ascii="Times New Roman" w:eastAsia="Calibri" w:hAnsi="Times New Roman" w:cs="Times New Roman"/>
                <w:sz w:val="24"/>
                <w:szCs w:val="24"/>
              </w:rPr>
              <w:t>, savukārt,</w:t>
            </w:r>
            <w:proofErr w:type="gramEnd"/>
            <w:r w:rsidR="005C0711" w:rsidRPr="00192B67">
              <w:rPr>
                <w:rFonts w:ascii="Times New Roman" w:eastAsia="Calibri" w:hAnsi="Times New Roman" w:cs="Times New Roman"/>
                <w:sz w:val="24"/>
                <w:szCs w:val="24"/>
              </w:rPr>
              <w:t xml:space="preserve"> </w:t>
            </w:r>
            <w:r w:rsidR="004D3DA3" w:rsidRPr="00192B67">
              <w:rPr>
                <w:rFonts w:ascii="Times New Roman" w:eastAsia="Calibri" w:hAnsi="Times New Roman" w:cs="Times New Roman"/>
                <w:sz w:val="24"/>
                <w:szCs w:val="24"/>
              </w:rPr>
              <w:t xml:space="preserve">KL </w:t>
            </w:r>
            <w:r w:rsidRPr="00192B67">
              <w:rPr>
                <w:rFonts w:ascii="Times New Roman" w:eastAsia="Calibri" w:hAnsi="Times New Roman" w:cs="Times New Roman"/>
                <w:sz w:val="24"/>
                <w:szCs w:val="24"/>
              </w:rPr>
              <w:t>257.</w:t>
            </w:r>
            <w:r w:rsidR="005C0711" w:rsidRPr="00192B67">
              <w:rPr>
                <w:rFonts w:ascii="Times New Roman" w:eastAsia="Calibri" w:hAnsi="Times New Roman" w:cs="Times New Roman"/>
                <w:sz w:val="24"/>
                <w:szCs w:val="24"/>
              </w:rPr>
              <w:t>,</w:t>
            </w:r>
            <w:r w:rsidRPr="00192B67">
              <w:rPr>
                <w:rFonts w:ascii="Times New Roman" w:eastAsia="Calibri" w:hAnsi="Times New Roman" w:cs="Times New Roman"/>
                <w:sz w:val="24"/>
                <w:szCs w:val="24"/>
              </w:rPr>
              <w:t xml:space="preserve"> 260.</w:t>
            </w:r>
            <w:r w:rsidR="005C0711" w:rsidRPr="00192B67">
              <w:rPr>
                <w:rFonts w:ascii="Times New Roman" w:eastAsia="Calibri" w:hAnsi="Times New Roman" w:cs="Times New Roman"/>
                <w:sz w:val="24"/>
                <w:szCs w:val="24"/>
              </w:rPr>
              <w:t xml:space="preserve"> un</w:t>
            </w:r>
            <w:r w:rsidRPr="00192B67">
              <w:rPr>
                <w:rFonts w:ascii="Times New Roman" w:eastAsia="Calibri" w:hAnsi="Times New Roman" w:cs="Times New Roman"/>
                <w:sz w:val="24"/>
                <w:szCs w:val="24"/>
              </w:rPr>
              <w:t xml:space="preserve"> 266.pant</w:t>
            </w:r>
            <w:r w:rsidR="005C0711" w:rsidRPr="00192B67">
              <w:rPr>
                <w:rFonts w:ascii="Times New Roman" w:eastAsia="Calibri" w:hAnsi="Times New Roman" w:cs="Times New Roman"/>
                <w:sz w:val="24"/>
                <w:szCs w:val="24"/>
              </w:rPr>
              <w:t>s</w:t>
            </w:r>
            <w:r w:rsidRPr="00192B67">
              <w:rPr>
                <w:rFonts w:ascii="Times New Roman" w:eastAsia="Calibri" w:hAnsi="Times New Roman" w:cs="Times New Roman"/>
                <w:sz w:val="24"/>
                <w:szCs w:val="24"/>
              </w:rPr>
              <w:t xml:space="preserve"> ir ietverts KL Sevišķās daļas nodaļā XXI nodaļa „</w:t>
            </w:r>
            <w:r w:rsidRPr="00192B67">
              <w:rPr>
                <w:rFonts w:ascii="Times New Roman" w:eastAsia="Calibri" w:hAnsi="Times New Roman" w:cs="Times New Roman"/>
                <w:i/>
                <w:sz w:val="24"/>
                <w:szCs w:val="24"/>
              </w:rPr>
              <w:t>Noziedzīgi nodarījumi pret satiksmes drošību</w:t>
            </w:r>
            <w:r w:rsidRPr="00192B67">
              <w:rPr>
                <w:rFonts w:ascii="Times New Roman" w:eastAsia="Calibri" w:hAnsi="Times New Roman" w:cs="Times New Roman"/>
                <w:sz w:val="24"/>
                <w:szCs w:val="24"/>
              </w:rPr>
              <w:t xml:space="preserve">”, </w:t>
            </w:r>
            <w:r w:rsidRPr="00192B67">
              <w:rPr>
                <w:rFonts w:ascii="Times New Roman" w:eastAsia="Calibri" w:hAnsi="Times New Roman" w:cs="Times New Roman"/>
                <w:sz w:val="24"/>
                <w:szCs w:val="24"/>
                <w:u w:val="single"/>
              </w:rPr>
              <w:t>uzsverot šo nodarījum</w:t>
            </w:r>
            <w:r w:rsidR="003B7AFA" w:rsidRPr="00192B67">
              <w:rPr>
                <w:rFonts w:ascii="Times New Roman" w:eastAsia="Calibri" w:hAnsi="Times New Roman" w:cs="Times New Roman"/>
                <w:sz w:val="24"/>
                <w:szCs w:val="24"/>
                <w:u w:val="single"/>
              </w:rPr>
              <w:t>u</w:t>
            </w:r>
            <w:r w:rsidRPr="00192B67">
              <w:rPr>
                <w:rFonts w:ascii="Times New Roman" w:eastAsia="Calibri" w:hAnsi="Times New Roman" w:cs="Times New Roman"/>
                <w:sz w:val="24"/>
                <w:szCs w:val="24"/>
                <w:u w:val="single"/>
              </w:rPr>
              <w:t xml:space="preserve"> paaugstināto bīstamību, jo ar šāda veida nodarījumu tiek apdraudēta cilvēku dzīvība un veselība daudz plašākā nozīmē un bīstamākā </w:t>
            </w:r>
            <w:r w:rsidR="005C0711" w:rsidRPr="00192B67">
              <w:rPr>
                <w:rFonts w:ascii="Times New Roman" w:eastAsia="Calibri" w:hAnsi="Times New Roman" w:cs="Times New Roman"/>
                <w:sz w:val="24"/>
                <w:szCs w:val="24"/>
                <w:u w:val="single"/>
              </w:rPr>
              <w:t>veidā, jo tie apdraud ne tikai konkrētus indivīdus, bet sabiedriskās kārtības un drošības, kā ar satiksmes drošības intereses kopumā</w:t>
            </w:r>
            <w:r w:rsidR="005C0711" w:rsidRPr="00192B67">
              <w:rPr>
                <w:rFonts w:ascii="Times New Roman" w:eastAsia="Calibri" w:hAnsi="Times New Roman" w:cs="Times New Roman"/>
                <w:sz w:val="24"/>
                <w:szCs w:val="24"/>
              </w:rPr>
              <w:t xml:space="preserve">, salīdzinājumā ar </w:t>
            </w:r>
            <w:r w:rsidRPr="00192B67">
              <w:rPr>
                <w:rFonts w:ascii="Times New Roman" w:eastAsia="Calibri" w:hAnsi="Times New Roman" w:cs="Times New Roman"/>
                <w:sz w:val="24"/>
                <w:szCs w:val="24"/>
              </w:rPr>
              <w:t>KL 131. un 123.pantā paredzēt</w:t>
            </w:r>
            <w:r w:rsidR="005C0711" w:rsidRPr="00192B67">
              <w:rPr>
                <w:rFonts w:ascii="Times New Roman" w:eastAsia="Calibri" w:hAnsi="Times New Roman" w:cs="Times New Roman"/>
                <w:sz w:val="24"/>
                <w:szCs w:val="24"/>
              </w:rPr>
              <w:t>o</w:t>
            </w:r>
            <w:r w:rsidRPr="00192B67">
              <w:rPr>
                <w:rFonts w:ascii="Times New Roman" w:eastAsia="Calibri" w:hAnsi="Times New Roman" w:cs="Times New Roman"/>
                <w:sz w:val="24"/>
                <w:szCs w:val="24"/>
              </w:rPr>
              <w:t xml:space="preserve"> noziedzīg</w:t>
            </w:r>
            <w:r w:rsidR="005C0711" w:rsidRPr="00192B67">
              <w:rPr>
                <w:rFonts w:ascii="Times New Roman" w:eastAsia="Calibri" w:hAnsi="Times New Roman" w:cs="Times New Roman"/>
                <w:sz w:val="24"/>
                <w:szCs w:val="24"/>
              </w:rPr>
              <w:t>o</w:t>
            </w:r>
            <w:r w:rsidRPr="00192B67">
              <w:rPr>
                <w:rFonts w:ascii="Times New Roman" w:eastAsia="Calibri" w:hAnsi="Times New Roman" w:cs="Times New Roman"/>
                <w:sz w:val="24"/>
                <w:szCs w:val="24"/>
              </w:rPr>
              <w:t xml:space="preserve"> nodarījum</w:t>
            </w:r>
            <w:r w:rsidR="005C0711" w:rsidRPr="00192B67">
              <w:rPr>
                <w:rFonts w:ascii="Times New Roman" w:eastAsia="Calibri" w:hAnsi="Times New Roman" w:cs="Times New Roman"/>
                <w:sz w:val="24"/>
                <w:szCs w:val="24"/>
              </w:rPr>
              <w:t>u, kuru</w:t>
            </w:r>
            <w:r w:rsidRPr="00192B67">
              <w:rPr>
                <w:rFonts w:ascii="Times New Roman" w:eastAsia="Calibri" w:hAnsi="Times New Roman" w:cs="Times New Roman"/>
                <w:sz w:val="24"/>
                <w:szCs w:val="24"/>
              </w:rPr>
              <w:t xml:space="preserve"> tieš</w:t>
            </w:r>
            <w:r w:rsidR="005C0711" w:rsidRPr="00192B67">
              <w:rPr>
                <w:rFonts w:ascii="Times New Roman" w:eastAsia="Calibri" w:hAnsi="Times New Roman" w:cs="Times New Roman"/>
                <w:sz w:val="24"/>
                <w:szCs w:val="24"/>
              </w:rPr>
              <w:t>ais</w:t>
            </w:r>
            <w:r w:rsidRPr="00192B67">
              <w:rPr>
                <w:rFonts w:ascii="Times New Roman" w:eastAsia="Calibri" w:hAnsi="Times New Roman" w:cs="Times New Roman"/>
                <w:sz w:val="24"/>
                <w:szCs w:val="24"/>
              </w:rPr>
              <w:t xml:space="preserve"> objekt</w:t>
            </w:r>
            <w:r w:rsidR="005C0711" w:rsidRPr="00192B67">
              <w:rPr>
                <w:rFonts w:ascii="Times New Roman" w:eastAsia="Calibri" w:hAnsi="Times New Roman" w:cs="Times New Roman"/>
                <w:sz w:val="24"/>
                <w:szCs w:val="24"/>
              </w:rPr>
              <w:t xml:space="preserve">s </w:t>
            </w:r>
            <w:r w:rsidRPr="00192B67">
              <w:rPr>
                <w:rFonts w:ascii="Times New Roman" w:eastAsia="Calibri" w:hAnsi="Times New Roman" w:cs="Times New Roman"/>
                <w:sz w:val="24"/>
                <w:szCs w:val="24"/>
              </w:rPr>
              <w:t xml:space="preserve">ir atsevišķu personu veselība un dzīvība. Nozīmīgi ir tas, ka KL </w:t>
            </w:r>
            <w:r w:rsidR="005C0711" w:rsidRPr="00192B67">
              <w:rPr>
                <w:rFonts w:ascii="Times New Roman" w:eastAsia="Calibri" w:hAnsi="Times New Roman" w:cs="Times New Roman"/>
                <w:sz w:val="24"/>
                <w:szCs w:val="24"/>
              </w:rPr>
              <w:t xml:space="preserve">257. un </w:t>
            </w:r>
            <w:r w:rsidRPr="00192B67">
              <w:rPr>
                <w:rFonts w:ascii="Times New Roman" w:eastAsia="Calibri" w:hAnsi="Times New Roman" w:cs="Times New Roman"/>
                <w:sz w:val="24"/>
                <w:szCs w:val="24"/>
              </w:rPr>
              <w:t>260.pantā paredzētais noziedzīgais nodarījums tiek izdarīts, izmantojot paaugstinātas bīstamības avotu – transportlīdzekli.</w:t>
            </w:r>
          </w:p>
          <w:p w:rsidR="001C2634" w:rsidRPr="00192B67" w:rsidRDefault="001C2634" w:rsidP="00EE3629">
            <w:pPr>
              <w:tabs>
                <w:tab w:val="left" w:pos="4410"/>
              </w:tabs>
              <w:spacing w:after="0" w:line="240" w:lineRule="auto"/>
              <w:jc w:val="both"/>
              <w:rPr>
                <w:rFonts w:ascii="Times New Roman" w:eastAsia="Calibri" w:hAnsi="Times New Roman" w:cs="Times New Roman"/>
                <w:sz w:val="24"/>
                <w:szCs w:val="24"/>
              </w:rPr>
            </w:pPr>
          </w:p>
          <w:p w:rsidR="00EE3629" w:rsidRPr="00192B67" w:rsidRDefault="001C2634" w:rsidP="00EE3629">
            <w:pPr>
              <w:tabs>
                <w:tab w:val="left" w:pos="4410"/>
              </w:tabs>
              <w:spacing w:after="0" w:line="240" w:lineRule="auto"/>
              <w:jc w:val="both"/>
              <w:rPr>
                <w:rFonts w:ascii="Times New Roman" w:eastAsia="Calibri" w:hAnsi="Times New Roman" w:cs="Times New Roman"/>
                <w:sz w:val="24"/>
                <w:szCs w:val="24"/>
              </w:rPr>
            </w:pPr>
            <w:r w:rsidRPr="00192B67">
              <w:rPr>
                <w:rFonts w:ascii="Times New Roman" w:eastAsia="Calibri" w:hAnsi="Times New Roman" w:cs="Times New Roman"/>
                <w:sz w:val="24"/>
                <w:szCs w:val="24"/>
              </w:rPr>
              <w:t xml:space="preserve">Ievērojot ar likumprojektu </w:t>
            </w:r>
            <w:r w:rsidR="003B7AFA" w:rsidRPr="00192B67">
              <w:rPr>
                <w:rFonts w:ascii="Times New Roman" w:eastAsia="Calibri" w:hAnsi="Times New Roman" w:cs="Times New Roman"/>
                <w:sz w:val="24"/>
                <w:szCs w:val="24"/>
              </w:rPr>
              <w:t>piedāvātos</w:t>
            </w:r>
            <w:r w:rsidRPr="00192B67">
              <w:rPr>
                <w:rFonts w:ascii="Times New Roman" w:eastAsia="Calibri" w:hAnsi="Times New Roman" w:cs="Times New Roman"/>
                <w:sz w:val="24"/>
                <w:szCs w:val="24"/>
              </w:rPr>
              <w:t xml:space="preserve"> grozījumus </w:t>
            </w:r>
            <w:r w:rsidR="004D3DA3" w:rsidRPr="00192B67">
              <w:rPr>
                <w:rFonts w:ascii="Times New Roman" w:eastAsia="Calibri" w:hAnsi="Times New Roman" w:cs="Times New Roman"/>
                <w:sz w:val="24"/>
                <w:szCs w:val="24"/>
              </w:rPr>
              <w:t xml:space="preserve">KL </w:t>
            </w:r>
            <w:proofErr w:type="gramStart"/>
            <w:r w:rsidRPr="00192B67">
              <w:rPr>
                <w:rFonts w:ascii="Times New Roman" w:eastAsia="Calibri" w:hAnsi="Times New Roman" w:cs="Times New Roman"/>
                <w:sz w:val="24"/>
                <w:szCs w:val="24"/>
              </w:rPr>
              <w:t>8.panta</w:t>
            </w:r>
            <w:proofErr w:type="gramEnd"/>
            <w:r w:rsidRPr="00192B67">
              <w:rPr>
                <w:rFonts w:ascii="Times New Roman" w:eastAsia="Calibri" w:hAnsi="Times New Roman" w:cs="Times New Roman"/>
                <w:sz w:val="24"/>
                <w:szCs w:val="24"/>
              </w:rPr>
              <w:t xml:space="preserve"> otrajā daļā, kas nos</w:t>
            </w:r>
            <w:r w:rsidR="00AF07BC" w:rsidRPr="00192B67">
              <w:rPr>
                <w:rFonts w:ascii="Times New Roman" w:eastAsia="Calibri" w:hAnsi="Times New Roman" w:cs="Times New Roman"/>
                <w:sz w:val="24"/>
                <w:szCs w:val="24"/>
              </w:rPr>
              <w:t>a</w:t>
            </w:r>
            <w:r w:rsidRPr="00192B67">
              <w:rPr>
                <w:rFonts w:ascii="Times New Roman" w:eastAsia="Calibri" w:hAnsi="Times New Roman" w:cs="Times New Roman"/>
                <w:sz w:val="24"/>
                <w:szCs w:val="24"/>
              </w:rPr>
              <w:t>ka</w:t>
            </w:r>
            <w:r w:rsidR="00AF07BC" w:rsidRPr="00192B67">
              <w:rPr>
                <w:rFonts w:ascii="Times New Roman" w:eastAsia="Calibri" w:hAnsi="Times New Roman" w:cs="Times New Roman"/>
                <w:sz w:val="24"/>
                <w:szCs w:val="24"/>
              </w:rPr>
              <w:t xml:space="preserve">, </w:t>
            </w:r>
            <w:r w:rsidRPr="00192B67">
              <w:rPr>
                <w:rFonts w:ascii="Times New Roman" w:eastAsia="Calibri" w:hAnsi="Times New Roman" w:cs="Times New Roman"/>
                <w:sz w:val="24"/>
                <w:szCs w:val="24"/>
              </w:rPr>
              <w:t>ka</w:t>
            </w:r>
            <w:r w:rsidR="00A36CB6" w:rsidRPr="00192B67">
              <w:rPr>
                <w:rFonts w:ascii="Times New Roman" w:eastAsia="Calibri" w:hAnsi="Times New Roman" w:cs="Times New Roman"/>
                <w:sz w:val="24"/>
                <w:szCs w:val="24"/>
              </w:rPr>
              <w:t xml:space="preserve"> </w:t>
            </w:r>
            <w:r w:rsidR="004D3DA3" w:rsidRPr="00192B67">
              <w:rPr>
                <w:rFonts w:ascii="Times New Roman" w:eastAsia="Calibri" w:hAnsi="Times New Roman" w:cs="Times New Roman"/>
                <w:sz w:val="24"/>
                <w:szCs w:val="24"/>
              </w:rPr>
              <w:t xml:space="preserve">nodarījums, kas izdarīts tikai aiz neuzmanības, par noziedzīgu nodarījumu atzīstams vienīgi tādā gadījumā, </w:t>
            </w:r>
            <w:r w:rsidR="004D3DA3" w:rsidRPr="00192B67">
              <w:rPr>
                <w:rFonts w:ascii="Times New Roman" w:eastAsia="Calibri" w:hAnsi="Times New Roman" w:cs="Times New Roman"/>
                <w:sz w:val="24"/>
                <w:szCs w:val="24"/>
                <w:u w:val="single"/>
              </w:rPr>
              <w:t xml:space="preserve">ja tas </w:t>
            </w:r>
            <w:r w:rsidR="004D3DA3" w:rsidRPr="00192B67">
              <w:rPr>
                <w:rFonts w:ascii="Times New Roman" w:eastAsia="Calibri" w:hAnsi="Times New Roman" w:cs="Times New Roman"/>
                <w:b/>
                <w:sz w:val="24"/>
                <w:szCs w:val="24"/>
                <w:u w:val="single"/>
              </w:rPr>
              <w:t>īpaši</w:t>
            </w:r>
            <w:r w:rsidR="004D3DA3" w:rsidRPr="00192B67">
              <w:rPr>
                <w:rFonts w:ascii="Times New Roman" w:eastAsia="Calibri" w:hAnsi="Times New Roman" w:cs="Times New Roman"/>
                <w:sz w:val="24"/>
                <w:szCs w:val="24"/>
                <w:u w:val="single"/>
              </w:rPr>
              <w:t xml:space="preserve"> paredzēts šā likuma sevišķās daļas attiecīgajā pantā</w:t>
            </w:r>
            <w:r w:rsidR="004D3DA3" w:rsidRPr="00192B67">
              <w:rPr>
                <w:rFonts w:ascii="Times New Roman" w:eastAsia="Calibri" w:hAnsi="Times New Roman" w:cs="Times New Roman"/>
                <w:sz w:val="24"/>
                <w:szCs w:val="24"/>
              </w:rPr>
              <w:t>, ar likumprojektu KL 230.</w:t>
            </w:r>
            <w:r w:rsidR="004D3DA3" w:rsidRPr="00192B67">
              <w:rPr>
                <w:rFonts w:ascii="Times New Roman" w:eastAsia="Calibri" w:hAnsi="Times New Roman" w:cs="Times New Roman"/>
                <w:sz w:val="24"/>
                <w:szCs w:val="24"/>
                <w:vertAlign w:val="superscript"/>
              </w:rPr>
              <w:t>1</w:t>
            </w:r>
            <w:r w:rsidR="004D3DA3" w:rsidRPr="00192B67">
              <w:rPr>
                <w:rFonts w:ascii="Times New Roman" w:eastAsia="Calibri" w:hAnsi="Times New Roman" w:cs="Times New Roman"/>
                <w:sz w:val="24"/>
                <w:szCs w:val="24"/>
              </w:rPr>
              <w:t xml:space="preserve">, 257., 260. un 266.pantā tiek noteikts, ka </w:t>
            </w:r>
            <w:r w:rsidR="004D3DA3" w:rsidRPr="00192B67">
              <w:rPr>
                <w:rFonts w:ascii="Times New Roman" w:eastAsia="Calibri" w:hAnsi="Times New Roman" w:cs="Times New Roman"/>
                <w:sz w:val="24"/>
                <w:szCs w:val="24"/>
                <w:u w:val="single"/>
              </w:rPr>
              <w:t>tie tiek izdarīti aiz neuzmanības</w:t>
            </w:r>
            <w:r w:rsidR="004D3DA3" w:rsidRPr="00192B67">
              <w:rPr>
                <w:rFonts w:ascii="Times New Roman" w:eastAsia="Calibri" w:hAnsi="Times New Roman" w:cs="Times New Roman"/>
                <w:sz w:val="24"/>
                <w:szCs w:val="24"/>
              </w:rPr>
              <w:t>.</w:t>
            </w:r>
          </w:p>
          <w:p w:rsidR="001C2634" w:rsidRPr="00192B67" w:rsidRDefault="001C2634" w:rsidP="00EE3629">
            <w:pPr>
              <w:tabs>
                <w:tab w:val="left" w:pos="4410"/>
              </w:tabs>
              <w:spacing w:after="0" w:line="240" w:lineRule="auto"/>
              <w:jc w:val="both"/>
              <w:rPr>
                <w:rFonts w:ascii="Times New Roman" w:eastAsia="Calibri" w:hAnsi="Times New Roman" w:cs="Times New Roman"/>
                <w:sz w:val="24"/>
                <w:szCs w:val="24"/>
              </w:rPr>
            </w:pPr>
          </w:p>
          <w:p w:rsidR="001C2634" w:rsidRPr="00EE3629" w:rsidRDefault="001C2634" w:rsidP="00EE3629">
            <w:pPr>
              <w:tabs>
                <w:tab w:val="left" w:pos="4410"/>
              </w:tabs>
              <w:spacing w:after="0" w:line="240" w:lineRule="auto"/>
              <w:jc w:val="both"/>
              <w:rPr>
                <w:rFonts w:ascii="Times New Roman" w:eastAsia="Calibri" w:hAnsi="Times New Roman" w:cs="Times New Roman"/>
                <w:sz w:val="24"/>
                <w:szCs w:val="24"/>
              </w:rPr>
            </w:pPr>
            <w:r w:rsidRPr="00192B67">
              <w:rPr>
                <w:rFonts w:ascii="Times New Roman" w:eastAsia="Calibri" w:hAnsi="Times New Roman" w:cs="Times New Roman"/>
                <w:sz w:val="24"/>
                <w:szCs w:val="24"/>
              </w:rPr>
              <w:t xml:space="preserve">Ievērojot to, ka </w:t>
            </w:r>
            <w:r w:rsidR="004D3DA3" w:rsidRPr="00192B67">
              <w:rPr>
                <w:rFonts w:ascii="Times New Roman" w:eastAsia="Calibri" w:hAnsi="Times New Roman" w:cs="Times New Roman"/>
                <w:sz w:val="24"/>
                <w:szCs w:val="24"/>
                <w:u w:val="single"/>
              </w:rPr>
              <w:t>KL 230.</w:t>
            </w:r>
            <w:r w:rsidR="004D3DA3" w:rsidRPr="00192B67">
              <w:rPr>
                <w:rFonts w:ascii="Times New Roman" w:eastAsia="Calibri" w:hAnsi="Times New Roman" w:cs="Times New Roman"/>
                <w:sz w:val="24"/>
                <w:szCs w:val="24"/>
                <w:u w:val="single"/>
                <w:vertAlign w:val="superscript"/>
              </w:rPr>
              <w:t>1</w:t>
            </w:r>
            <w:r w:rsidR="004D3DA3" w:rsidRPr="00192B67">
              <w:rPr>
                <w:rFonts w:ascii="Times New Roman" w:eastAsia="Calibri" w:hAnsi="Times New Roman" w:cs="Times New Roman"/>
                <w:sz w:val="24"/>
                <w:szCs w:val="24"/>
                <w:u w:val="single"/>
              </w:rPr>
              <w:t>, 257., 260. un 266.pant</w:t>
            </w:r>
            <w:r w:rsidR="00085859" w:rsidRPr="00192B67">
              <w:rPr>
                <w:rFonts w:ascii="Times New Roman" w:eastAsia="Calibri" w:hAnsi="Times New Roman" w:cs="Times New Roman"/>
                <w:sz w:val="24"/>
                <w:szCs w:val="24"/>
                <w:u w:val="single"/>
              </w:rPr>
              <w:t>u</w:t>
            </w:r>
            <w:r w:rsidR="004D3DA3" w:rsidRPr="00192B67">
              <w:rPr>
                <w:rFonts w:ascii="Times New Roman" w:eastAsia="Calibri" w:hAnsi="Times New Roman" w:cs="Times New Roman"/>
                <w:sz w:val="24"/>
                <w:szCs w:val="24"/>
                <w:u w:val="single"/>
              </w:rPr>
              <w:t xml:space="preserve"> pamatsastāv</w:t>
            </w:r>
            <w:r w:rsidR="00085859" w:rsidRPr="00192B67">
              <w:rPr>
                <w:rFonts w:ascii="Times New Roman" w:eastAsia="Calibri" w:hAnsi="Times New Roman" w:cs="Times New Roman"/>
                <w:sz w:val="24"/>
                <w:szCs w:val="24"/>
                <w:u w:val="single"/>
              </w:rPr>
              <w:t>os tiek sniegta norāde uz</w:t>
            </w:r>
            <w:r w:rsidR="004D3DA3" w:rsidRPr="00192B67">
              <w:rPr>
                <w:rFonts w:ascii="Times New Roman" w:eastAsia="Calibri" w:hAnsi="Times New Roman" w:cs="Times New Roman"/>
                <w:sz w:val="24"/>
                <w:szCs w:val="24"/>
                <w:u w:val="single"/>
              </w:rPr>
              <w:t xml:space="preserve"> </w:t>
            </w:r>
            <w:r w:rsidR="00085859" w:rsidRPr="00192B67">
              <w:rPr>
                <w:rFonts w:ascii="Times New Roman" w:eastAsia="Calibri" w:hAnsi="Times New Roman" w:cs="Times New Roman"/>
                <w:sz w:val="24"/>
                <w:szCs w:val="24"/>
                <w:u w:val="single"/>
              </w:rPr>
              <w:t>noziedzīga nodarījuma izdarīšanu</w:t>
            </w:r>
            <w:r w:rsidR="004D3DA3" w:rsidRPr="00192B67">
              <w:rPr>
                <w:rFonts w:ascii="Times New Roman" w:eastAsia="Calibri" w:hAnsi="Times New Roman" w:cs="Times New Roman"/>
                <w:sz w:val="24"/>
                <w:szCs w:val="24"/>
                <w:u w:val="single"/>
              </w:rPr>
              <w:t xml:space="preserve"> aiz neuzmanības, uz šiem pantiem </w:t>
            </w:r>
            <w:r w:rsidR="004D3DA3" w:rsidRPr="00192B67">
              <w:rPr>
                <w:rFonts w:ascii="Times New Roman" w:eastAsia="Calibri" w:hAnsi="Times New Roman" w:cs="Times New Roman"/>
                <w:b/>
                <w:sz w:val="24"/>
                <w:szCs w:val="24"/>
                <w:u w:val="single"/>
              </w:rPr>
              <w:t>nebūs</w:t>
            </w:r>
            <w:r w:rsidR="004D3DA3" w:rsidRPr="00192B67">
              <w:rPr>
                <w:rFonts w:ascii="Times New Roman" w:eastAsia="Calibri" w:hAnsi="Times New Roman" w:cs="Times New Roman"/>
                <w:sz w:val="24"/>
                <w:szCs w:val="24"/>
                <w:u w:val="single"/>
              </w:rPr>
              <w:t xml:space="preserve"> attiecināms KL 8.panta ceturtajā daļā paredzētais</w:t>
            </w:r>
            <w:r w:rsidR="004D3DA3" w:rsidRPr="00192B67">
              <w:rPr>
                <w:rFonts w:ascii="Times New Roman" w:eastAsia="Calibri" w:hAnsi="Times New Roman" w:cs="Times New Roman"/>
                <w:sz w:val="24"/>
                <w:szCs w:val="24"/>
              </w:rPr>
              <w:t xml:space="preserve">, kas nosaka, </w:t>
            </w:r>
            <w:r w:rsidR="00085859" w:rsidRPr="00192B67">
              <w:rPr>
                <w:rFonts w:ascii="Times New Roman" w:eastAsia="Calibri" w:hAnsi="Times New Roman" w:cs="Times New Roman"/>
                <w:sz w:val="24"/>
                <w:szCs w:val="24"/>
              </w:rPr>
              <w:t xml:space="preserve">ja ar nodomu izdarīta </w:t>
            </w:r>
            <w:r w:rsidR="00085859" w:rsidRPr="00192B67">
              <w:rPr>
                <w:rFonts w:ascii="Times New Roman" w:eastAsia="Calibri" w:hAnsi="Times New Roman" w:cs="Times New Roman"/>
                <w:sz w:val="24"/>
                <w:szCs w:val="24"/>
                <w:u w:val="single"/>
              </w:rPr>
              <w:t>noziedzīga nodarījuma</w:t>
            </w:r>
            <w:r w:rsidR="00085859" w:rsidRPr="00192B67">
              <w:rPr>
                <w:rFonts w:ascii="Times New Roman" w:eastAsia="Calibri" w:hAnsi="Times New Roman" w:cs="Times New Roman"/>
                <w:sz w:val="24"/>
                <w:szCs w:val="24"/>
              </w:rPr>
              <w:t xml:space="preserve"> rezultātā iestājušās kaitīgas sekas, kuras neaptver personas nodoms, kriminālatbildība par tādām kaitīgām sekām iestājas, ja viņa paredzējusi kaitīgo seku iestāšanās iespēju, bet vieglprātīgi paļāvusies, ka tās varēs novērst, vai arī nav paredzējusi kaitīgo seku iestāšanās iespēju, kaut gan tai vajadzēja un tā varēja tās paredzēt, un </w:t>
            </w:r>
            <w:r w:rsidR="00085859" w:rsidRPr="00192B67">
              <w:rPr>
                <w:rFonts w:ascii="Times New Roman" w:eastAsia="Calibri" w:hAnsi="Times New Roman" w:cs="Times New Roman"/>
                <w:sz w:val="24"/>
                <w:szCs w:val="24"/>
                <w:u w:val="single"/>
              </w:rPr>
              <w:t>ka kopumā tāds noziedzīgs nodarījums atzīstams par izdarītu ar nodomu</w:t>
            </w:r>
            <w:r w:rsidR="00085859" w:rsidRPr="00192B67">
              <w:rPr>
                <w:rFonts w:ascii="Times New Roman" w:eastAsia="Calibri" w:hAnsi="Times New Roman" w:cs="Times New Roman"/>
                <w:sz w:val="24"/>
                <w:szCs w:val="24"/>
              </w:rPr>
              <w:t>.</w:t>
            </w:r>
          </w:p>
          <w:p w:rsidR="00EE3629" w:rsidRPr="00EE3629" w:rsidRDefault="00EE3629" w:rsidP="00EE3629">
            <w:pPr>
              <w:spacing w:after="0" w:line="240" w:lineRule="auto"/>
              <w:jc w:val="center"/>
              <w:rPr>
                <w:rFonts w:ascii="Times New Roman" w:eastAsia="Times New Roman" w:hAnsi="Times New Roman" w:cs="Times New Roman"/>
                <w:sz w:val="24"/>
                <w:szCs w:val="24"/>
                <w:lang w:eastAsia="lv-LV"/>
              </w:rPr>
            </w:pPr>
          </w:p>
          <w:p w:rsidR="00034417" w:rsidRPr="00034417" w:rsidRDefault="00034417" w:rsidP="00034417">
            <w:pPr>
              <w:pStyle w:val="naiskr"/>
              <w:spacing w:before="0" w:after="0"/>
              <w:jc w:val="both"/>
              <w:rPr>
                <w:color w:val="000000" w:themeColor="text1"/>
              </w:rPr>
            </w:pPr>
            <w:r w:rsidRPr="00034417">
              <w:rPr>
                <w:color w:val="000000" w:themeColor="text1"/>
              </w:rPr>
              <w:t xml:space="preserve">Papildus ar likumprojektu tiek izdarīti grozījumi esošajā </w:t>
            </w:r>
            <w:r w:rsidRPr="00034417">
              <w:rPr>
                <w:b/>
                <w:color w:val="000000" w:themeColor="text1"/>
              </w:rPr>
              <w:t>KL</w:t>
            </w:r>
            <w:r w:rsidRPr="00034417">
              <w:rPr>
                <w:color w:val="000000" w:themeColor="text1"/>
              </w:rPr>
              <w:t xml:space="preserve"> </w:t>
            </w:r>
            <w:r w:rsidRPr="00034417">
              <w:rPr>
                <w:b/>
                <w:color w:val="000000" w:themeColor="text1"/>
              </w:rPr>
              <w:t>260.pantā</w:t>
            </w:r>
            <w:r w:rsidRPr="00034417">
              <w:rPr>
                <w:color w:val="000000" w:themeColor="text1"/>
              </w:rPr>
              <w:t>, izdarot grozījumus KL 260.panta 1.</w:t>
            </w:r>
            <w:r w:rsidRPr="00034417">
              <w:rPr>
                <w:color w:val="000000" w:themeColor="text1"/>
                <w:vertAlign w:val="superscript"/>
              </w:rPr>
              <w:t>1</w:t>
            </w:r>
            <w:r w:rsidRPr="00034417">
              <w:rPr>
                <w:color w:val="000000" w:themeColor="text1"/>
              </w:rPr>
              <w:t xml:space="preserve"> un otrās daļas sankcijā, tādējādi samazinot maksimālo brīvības atņemšanas sodu robežu, jo, lai arī šie noziedzīgie nodarījumi rada būtisku apdraudējumu ceļu satiksmē, pret sekām ir atzīstama neuzmanība, tāpēc nav pamata personu ilgstoši izolēt no sabiedrības par šādiem noziedzīgiem nodarījumiem. Vienlaikus KL 260.panta otrās daļas sankcija tiek papildināta ar obligāti piemērojamu papildsodu - transportlīdzekļa vadīšanas tiesību atņemšana uz laiku līdz pieciem gadiem.</w:t>
            </w:r>
          </w:p>
          <w:p w:rsidR="00034417" w:rsidRPr="00034417" w:rsidRDefault="00034417" w:rsidP="00034417">
            <w:pPr>
              <w:pStyle w:val="naiskr"/>
              <w:spacing w:before="0" w:after="0"/>
              <w:jc w:val="both"/>
              <w:rPr>
                <w:color w:val="000000" w:themeColor="text1"/>
              </w:rPr>
            </w:pPr>
          </w:p>
          <w:p w:rsidR="00034417" w:rsidRDefault="00034417" w:rsidP="00034417">
            <w:pPr>
              <w:pStyle w:val="naiskr"/>
              <w:spacing w:before="0" w:after="0"/>
              <w:jc w:val="both"/>
              <w:rPr>
                <w:color w:val="000000" w:themeColor="text1"/>
              </w:rPr>
            </w:pPr>
            <w:r w:rsidRPr="00034417">
              <w:rPr>
                <w:color w:val="000000" w:themeColor="text1"/>
              </w:rPr>
              <w:t xml:space="preserve">Tāpat ar likumprojektu tiek izdarīti grozījumi </w:t>
            </w:r>
            <w:r w:rsidRPr="00034417">
              <w:rPr>
                <w:b/>
                <w:color w:val="000000" w:themeColor="text1"/>
              </w:rPr>
              <w:t>KL 260.panta</w:t>
            </w:r>
            <w:r w:rsidRPr="00034417">
              <w:rPr>
                <w:color w:val="000000" w:themeColor="text1"/>
              </w:rPr>
              <w:t xml:space="preserve"> trešajā daļā, tajā nosakot kriminālatbildību par ceļu satiksmes noteikumu vai transportlīdzekļu ekspluatācijas noteikumu pārkāpšanu, ja tā izraisījusi divu vai vairāku cilvēku nāvi.</w:t>
            </w:r>
            <w:r w:rsidRPr="002B5639">
              <w:rPr>
                <w:color w:val="000000" w:themeColor="text1"/>
              </w:rPr>
              <w:t xml:space="preserve"> </w:t>
            </w:r>
          </w:p>
          <w:p w:rsidR="00034417" w:rsidRDefault="00034417"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p>
          <w:p w:rsidR="00E865C9" w:rsidRPr="002B5639" w:rsidRDefault="00DD0F7D" w:rsidP="00E865C9">
            <w:pPr>
              <w:spacing w:after="0" w:line="240" w:lineRule="auto"/>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Vienlaikus KL darba grupa secināja</w:t>
            </w:r>
            <w:r w:rsidR="005A0F5A" w:rsidRPr="002B5639">
              <w:rPr>
                <w:rFonts w:ascii="Times New Roman" w:eastAsia="Times New Roman" w:hAnsi="Times New Roman" w:cs="Times New Roman"/>
                <w:color w:val="000000" w:themeColor="text1"/>
                <w:sz w:val="24"/>
                <w:szCs w:val="24"/>
                <w:lang w:eastAsia="lv-LV"/>
              </w:rPr>
              <w:t xml:space="preserve">, ka līdz šim </w:t>
            </w:r>
            <w:r>
              <w:rPr>
                <w:rFonts w:ascii="Times New Roman" w:eastAsia="Times New Roman" w:hAnsi="Times New Roman" w:cs="Times New Roman"/>
                <w:color w:val="000000" w:themeColor="text1"/>
                <w:sz w:val="24"/>
                <w:szCs w:val="24"/>
                <w:lang w:eastAsia="lv-LV"/>
              </w:rPr>
              <w:t>ir pastāvējusi</w:t>
            </w:r>
            <w:r w:rsidR="005A0F5A" w:rsidRPr="002B5639">
              <w:rPr>
                <w:rFonts w:ascii="Times New Roman" w:eastAsia="Times New Roman" w:hAnsi="Times New Roman" w:cs="Times New Roman"/>
                <w:color w:val="000000" w:themeColor="text1"/>
                <w:sz w:val="24"/>
                <w:szCs w:val="24"/>
                <w:lang w:eastAsia="lv-LV"/>
              </w:rPr>
              <w:t xml:space="preserve"> absurda situācija, ka </w:t>
            </w:r>
            <w:r w:rsidR="005A0F5A" w:rsidRPr="00034417">
              <w:rPr>
                <w:rFonts w:ascii="Times New Roman" w:eastAsia="Times New Roman" w:hAnsi="Times New Roman" w:cs="Times New Roman"/>
                <w:b/>
                <w:color w:val="000000" w:themeColor="text1"/>
                <w:sz w:val="24"/>
                <w:szCs w:val="24"/>
                <w:lang w:eastAsia="lv-LV"/>
              </w:rPr>
              <w:t>KL 262.pantā</w:t>
            </w:r>
            <w:r w:rsidR="005A0F5A" w:rsidRPr="002B5639">
              <w:rPr>
                <w:rFonts w:ascii="Times New Roman" w:eastAsia="Times New Roman" w:hAnsi="Times New Roman" w:cs="Times New Roman"/>
                <w:color w:val="000000" w:themeColor="text1"/>
                <w:sz w:val="24"/>
                <w:szCs w:val="24"/>
                <w:lang w:eastAsia="lv-LV"/>
              </w:rPr>
              <w:t xml:space="preserve"> paredzētais noziedzīgais nodarījums - transportlīdzekļa vadīšan</w:t>
            </w:r>
            <w:r w:rsidR="00670CA2" w:rsidRPr="002B5639">
              <w:rPr>
                <w:rFonts w:ascii="Times New Roman" w:eastAsia="Times New Roman" w:hAnsi="Times New Roman" w:cs="Times New Roman"/>
                <w:color w:val="000000" w:themeColor="text1"/>
                <w:sz w:val="24"/>
                <w:szCs w:val="24"/>
                <w:lang w:eastAsia="lv-LV"/>
              </w:rPr>
              <w:t>a</w:t>
            </w:r>
            <w:r w:rsidR="005A0F5A" w:rsidRPr="002B5639">
              <w:rPr>
                <w:rFonts w:ascii="Times New Roman" w:eastAsia="Times New Roman" w:hAnsi="Times New Roman" w:cs="Times New Roman"/>
                <w:color w:val="000000" w:themeColor="text1"/>
                <w:sz w:val="24"/>
                <w:szCs w:val="24"/>
                <w:lang w:eastAsia="lv-LV"/>
              </w:rPr>
              <w:t xml:space="preserve"> vai mācīšan</w:t>
            </w:r>
            <w:r w:rsidR="00670CA2" w:rsidRPr="002B5639">
              <w:rPr>
                <w:rFonts w:ascii="Times New Roman" w:eastAsia="Times New Roman" w:hAnsi="Times New Roman" w:cs="Times New Roman"/>
                <w:color w:val="000000" w:themeColor="text1"/>
                <w:sz w:val="24"/>
                <w:szCs w:val="24"/>
                <w:lang w:eastAsia="lv-LV"/>
              </w:rPr>
              <w:t>a</w:t>
            </w:r>
            <w:r w:rsidR="005A0F5A" w:rsidRPr="002B5639">
              <w:rPr>
                <w:rFonts w:ascii="Times New Roman" w:eastAsia="Times New Roman" w:hAnsi="Times New Roman" w:cs="Times New Roman"/>
                <w:color w:val="000000" w:themeColor="text1"/>
                <w:sz w:val="24"/>
                <w:szCs w:val="24"/>
                <w:lang w:eastAsia="lv-LV"/>
              </w:rPr>
              <w:t xml:space="preserve"> vadīt transportlīdzekli, ja nav transportlīdzekļa vadīšanas tiesību (transportlīdzekļa vadīšanas tiesības noteiktā kārtībā nav iegūtas vai atņemtas) un ja vadītājs atrodas alkohola, narkotisko, psihotropo, toksisko vai citu apreibinošu vielu ietekmē, tiek atzīts par tīšu noziedzīgu nodarījumu, </w:t>
            </w:r>
            <w:proofErr w:type="gramStart"/>
            <w:r w:rsidR="005A0F5A" w:rsidRPr="002B5639">
              <w:rPr>
                <w:rFonts w:ascii="Times New Roman" w:eastAsia="Times New Roman" w:hAnsi="Times New Roman" w:cs="Times New Roman"/>
                <w:color w:val="000000" w:themeColor="text1"/>
                <w:sz w:val="24"/>
                <w:szCs w:val="24"/>
                <w:lang w:eastAsia="lv-LV"/>
              </w:rPr>
              <w:t>savukārt,</w:t>
            </w:r>
            <w:proofErr w:type="gramEnd"/>
            <w:r w:rsidR="005A0F5A" w:rsidRPr="002B5639">
              <w:rPr>
                <w:rFonts w:ascii="Times New Roman" w:eastAsia="Times New Roman" w:hAnsi="Times New Roman" w:cs="Times New Roman"/>
                <w:color w:val="000000" w:themeColor="text1"/>
                <w:sz w:val="24"/>
                <w:szCs w:val="24"/>
                <w:lang w:eastAsia="lv-LV"/>
              </w:rPr>
              <w:t xml:space="preserve"> </w:t>
            </w:r>
            <w:r w:rsidR="005A0F5A" w:rsidRPr="00034417">
              <w:rPr>
                <w:rFonts w:ascii="Times New Roman" w:eastAsia="Times New Roman" w:hAnsi="Times New Roman" w:cs="Times New Roman"/>
                <w:b/>
                <w:color w:val="000000" w:themeColor="text1"/>
                <w:sz w:val="24"/>
                <w:szCs w:val="24"/>
                <w:lang w:eastAsia="lv-LV"/>
              </w:rPr>
              <w:t>KL 260.panta trešajā d</w:t>
            </w:r>
            <w:r w:rsidR="00670CA2" w:rsidRPr="00034417">
              <w:rPr>
                <w:rFonts w:ascii="Times New Roman" w:eastAsia="Times New Roman" w:hAnsi="Times New Roman" w:cs="Times New Roman"/>
                <w:b/>
                <w:color w:val="000000" w:themeColor="text1"/>
                <w:sz w:val="24"/>
                <w:szCs w:val="24"/>
                <w:lang w:eastAsia="lv-LV"/>
              </w:rPr>
              <w:t>a</w:t>
            </w:r>
            <w:r w:rsidR="005A0F5A" w:rsidRPr="00034417">
              <w:rPr>
                <w:rFonts w:ascii="Times New Roman" w:eastAsia="Times New Roman" w:hAnsi="Times New Roman" w:cs="Times New Roman"/>
                <w:b/>
                <w:color w:val="000000" w:themeColor="text1"/>
                <w:sz w:val="24"/>
                <w:szCs w:val="24"/>
                <w:lang w:eastAsia="lv-LV"/>
              </w:rPr>
              <w:t>ļā</w:t>
            </w:r>
            <w:r w:rsidR="005A0F5A" w:rsidRPr="002B5639">
              <w:rPr>
                <w:rFonts w:ascii="Times New Roman" w:eastAsia="Times New Roman" w:hAnsi="Times New Roman" w:cs="Times New Roman"/>
                <w:color w:val="000000" w:themeColor="text1"/>
                <w:sz w:val="24"/>
                <w:szCs w:val="24"/>
                <w:lang w:eastAsia="lv-LV"/>
              </w:rPr>
              <w:t xml:space="preserve"> paredzētais noziedzīgais nodarījums - ceļu satiksmes noteikumu vai transportlīdzekļu ekspluatācijas noteikumu pārkāpšana, ja tā izdarīta alkohola, narkotisko, psihotropo, toksisko vai citu apreibinošu vielu ietekmē, un ja tās rezultātā cietušajam nodarīts miesas bojājums vai tā izraisījusi cilvēka nāvi, tiek atzīts par noziedzīg</w:t>
            </w:r>
            <w:r w:rsidR="00670CA2" w:rsidRPr="002B5639">
              <w:rPr>
                <w:rFonts w:ascii="Times New Roman" w:eastAsia="Times New Roman" w:hAnsi="Times New Roman" w:cs="Times New Roman"/>
                <w:color w:val="000000" w:themeColor="text1"/>
                <w:sz w:val="24"/>
                <w:szCs w:val="24"/>
                <w:lang w:eastAsia="lv-LV"/>
              </w:rPr>
              <w:t>u</w:t>
            </w:r>
            <w:r w:rsidR="005A0F5A" w:rsidRPr="002B5639">
              <w:rPr>
                <w:rFonts w:ascii="Times New Roman" w:eastAsia="Times New Roman" w:hAnsi="Times New Roman" w:cs="Times New Roman"/>
                <w:color w:val="000000" w:themeColor="text1"/>
                <w:sz w:val="24"/>
                <w:szCs w:val="24"/>
                <w:lang w:eastAsia="lv-LV"/>
              </w:rPr>
              <w:t xml:space="preserve"> nodarījumu, kas izdarīts aiz neuzmanības. Tas rada situāciju, ka persona, kas brauc bez transporta līdzekļa vadīšanas tiesībām reibumā, izdara tīšu noziegumu, bet persona, kas vada transporta līdzekli reibumā un izraisa ceļu satiksmes negadījumu ar sekām, izdara noziedzīgu nodarījumu aiz neuzmanības. Šāda noziedzīgu nodarījumu kvalifikācija ir neloģiska un netaisnīga. Šis apstāklis arī norāda uz nepieciešamajām izmaiņām </w:t>
            </w:r>
            <w:r w:rsidR="005A0F5A" w:rsidRPr="00034417">
              <w:rPr>
                <w:rFonts w:ascii="Times New Roman" w:eastAsia="Times New Roman" w:hAnsi="Times New Roman" w:cs="Times New Roman"/>
                <w:color w:val="000000" w:themeColor="text1"/>
                <w:sz w:val="24"/>
                <w:szCs w:val="24"/>
                <w:lang w:eastAsia="lv-LV"/>
              </w:rPr>
              <w:t xml:space="preserve">KL </w:t>
            </w:r>
            <w:proofErr w:type="gramStart"/>
            <w:r w:rsidR="005A0F5A" w:rsidRPr="00034417">
              <w:rPr>
                <w:rFonts w:ascii="Times New Roman" w:eastAsia="Times New Roman" w:hAnsi="Times New Roman" w:cs="Times New Roman"/>
                <w:color w:val="000000" w:themeColor="text1"/>
                <w:sz w:val="24"/>
                <w:szCs w:val="24"/>
                <w:lang w:eastAsia="lv-LV"/>
              </w:rPr>
              <w:t>8.pant</w:t>
            </w:r>
            <w:r w:rsidR="00034417" w:rsidRPr="00034417">
              <w:rPr>
                <w:rFonts w:ascii="Times New Roman" w:eastAsia="Times New Roman" w:hAnsi="Times New Roman" w:cs="Times New Roman"/>
                <w:color w:val="000000" w:themeColor="text1"/>
                <w:sz w:val="24"/>
                <w:szCs w:val="24"/>
                <w:lang w:eastAsia="lv-LV"/>
              </w:rPr>
              <w:t>a</w:t>
            </w:r>
            <w:proofErr w:type="gramEnd"/>
            <w:r w:rsidR="00034417" w:rsidRPr="00034417">
              <w:rPr>
                <w:rFonts w:ascii="Times New Roman" w:eastAsia="Times New Roman" w:hAnsi="Times New Roman" w:cs="Times New Roman"/>
                <w:color w:val="000000" w:themeColor="text1"/>
                <w:sz w:val="24"/>
                <w:szCs w:val="24"/>
                <w:lang w:eastAsia="lv-LV"/>
              </w:rPr>
              <w:t xml:space="preserve"> ceturtajā daļā</w:t>
            </w:r>
            <w:r w:rsidR="005A0F5A" w:rsidRPr="00034417">
              <w:rPr>
                <w:rFonts w:ascii="Times New Roman" w:eastAsia="Times New Roman" w:hAnsi="Times New Roman" w:cs="Times New Roman"/>
                <w:color w:val="000000" w:themeColor="text1"/>
                <w:sz w:val="24"/>
                <w:szCs w:val="24"/>
                <w:lang w:eastAsia="lv-LV"/>
              </w:rPr>
              <w:t>,</w:t>
            </w:r>
            <w:r w:rsidR="005A0F5A" w:rsidRPr="002B5639">
              <w:rPr>
                <w:rFonts w:ascii="Times New Roman" w:eastAsia="Times New Roman" w:hAnsi="Times New Roman" w:cs="Times New Roman"/>
                <w:color w:val="000000" w:themeColor="text1"/>
                <w:sz w:val="24"/>
                <w:szCs w:val="24"/>
                <w:lang w:eastAsia="lv-LV"/>
              </w:rPr>
              <w:t xml:space="preserve"> definējot vainas formas par noziedzīgiem nodarījumiem ar saliktu vainas formu, nosakot, ka kopumā šādi noziedzīgi nodarījumi ir atzīstami par izdarītiem tīši.</w:t>
            </w:r>
          </w:p>
          <w:p w:rsidR="00232B84" w:rsidRPr="002B5639" w:rsidRDefault="00232B84" w:rsidP="00232B84">
            <w:pPr>
              <w:pStyle w:val="naiskr"/>
              <w:spacing w:before="0" w:after="0"/>
              <w:jc w:val="both"/>
              <w:rPr>
                <w:color w:val="000000" w:themeColor="text1"/>
              </w:rPr>
            </w:pPr>
          </w:p>
          <w:p w:rsidR="001F69F7" w:rsidRPr="002B5639" w:rsidRDefault="00034417" w:rsidP="00E865C9">
            <w:pPr>
              <w:tabs>
                <w:tab w:val="left" w:pos="4410"/>
              </w:tabs>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I</w:t>
            </w:r>
            <w:r w:rsidR="00E865C9" w:rsidRPr="002B5639">
              <w:rPr>
                <w:rFonts w:ascii="Times New Roman" w:eastAsia="Calibri" w:hAnsi="Times New Roman" w:cs="Times New Roman"/>
                <w:bCs/>
                <w:color w:val="000000" w:themeColor="text1"/>
                <w:sz w:val="24"/>
                <w:szCs w:val="24"/>
              </w:rPr>
              <w:t xml:space="preserve">evērojot to, ka īpaši rupja un bīstama ceļu satiksmes noteikumu pārkāpšana ir tad, kad to izdara persona, kas vada transportlīdzekli alkohola, narkotisko, psihotropo, toksisko vai citu apreibinošu vielu ietekmē, </w:t>
            </w:r>
            <w:r w:rsidR="00B3331E" w:rsidRPr="002B5639">
              <w:rPr>
                <w:rFonts w:ascii="Times New Roman" w:eastAsia="Calibri" w:hAnsi="Times New Roman" w:cs="Times New Roman"/>
                <w:bCs/>
                <w:color w:val="000000" w:themeColor="text1"/>
                <w:sz w:val="24"/>
                <w:szCs w:val="24"/>
              </w:rPr>
              <w:t xml:space="preserve">atbildība </w:t>
            </w:r>
            <w:r w:rsidR="00E865C9" w:rsidRPr="002B5639">
              <w:rPr>
                <w:rFonts w:ascii="Times New Roman" w:eastAsia="Calibri" w:hAnsi="Times New Roman" w:cs="Times New Roman"/>
                <w:bCs/>
                <w:color w:val="000000" w:themeColor="text1"/>
                <w:sz w:val="24"/>
                <w:szCs w:val="24"/>
              </w:rPr>
              <w:t xml:space="preserve">par šādām darbībām </w:t>
            </w:r>
            <w:r w:rsidR="00B3331E" w:rsidRPr="002B5639">
              <w:rPr>
                <w:rFonts w:ascii="Times New Roman" w:eastAsia="Calibri" w:hAnsi="Times New Roman" w:cs="Times New Roman"/>
                <w:bCs/>
                <w:color w:val="000000" w:themeColor="text1"/>
                <w:sz w:val="24"/>
                <w:szCs w:val="24"/>
              </w:rPr>
              <w:t>ar likumprojektu</w:t>
            </w:r>
            <w:r w:rsidR="00E865C9" w:rsidRPr="002B5639">
              <w:rPr>
                <w:rFonts w:ascii="Times New Roman" w:eastAsia="Calibri" w:hAnsi="Times New Roman" w:cs="Times New Roman"/>
                <w:bCs/>
                <w:color w:val="000000" w:themeColor="text1"/>
                <w:sz w:val="24"/>
                <w:szCs w:val="24"/>
              </w:rPr>
              <w:t xml:space="preserve"> no </w:t>
            </w:r>
            <w:r w:rsidR="00E865C9" w:rsidRPr="002B5639">
              <w:rPr>
                <w:rFonts w:ascii="Times New Roman" w:eastAsia="Calibri" w:hAnsi="Times New Roman" w:cs="Times New Roman"/>
                <w:b/>
                <w:bCs/>
                <w:color w:val="000000" w:themeColor="text1"/>
                <w:sz w:val="24"/>
                <w:szCs w:val="24"/>
              </w:rPr>
              <w:t>KL 260.panta trešā daļas</w:t>
            </w:r>
            <w:r w:rsidR="00E865C9" w:rsidRPr="002B5639">
              <w:rPr>
                <w:rFonts w:ascii="Times New Roman" w:eastAsia="Calibri" w:hAnsi="Times New Roman" w:cs="Times New Roman"/>
                <w:bCs/>
                <w:color w:val="000000" w:themeColor="text1"/>
                <w:sz w:val="24"/>
                <w:szCs w:val="24"/>
              </w:rPr>
              <w:t xml:space="preserve"> </w:t>
            </w:r>
            <w:r w:rsidR="00B3331E" w:rsidRPr="002B5639">
              <w:rPr>
                <w:rFonts w:ascii="Times New Roman" w:eastAsia="Calibri" w:hAnsi="Times New Roman" w:cs="Times New Roman"/>
                <w:bCs/>
                <w:color w:val="000000" w:themeColor="text1"/>
                <w:sz w:val="24"/>
                <w:szCs w:val="24"/>
              </w:rPr>
              <w:t>tiek</w:t>
            </w:r>
            <w:r w:rsidR="00E865C9" w:rsidRPr="002B5639">
              <w:rPr>
                <w:rFonts w:ascii="Times New Roman" w:eastAsia="Calibri" w:hAnsi="Times New Roman" w:cs="Times New Roman"/>
                <w:bCs/>
                <w:color w:val="000000" w:themeColor="text1"/>
                <w:sz w:val="24"/>
                <w:szCs w:val="24"/>
              </w:rPr>
              <w:t xml:space="preserve"> </w:t>
            </w:r>
            <w:proofErr w:type="gramStart"/>
            <w:r w:rsidR="00E865C9" w:rsidRPr="002B5639">
              <w:rPr>
                <w:rFonts w:ascii="Times New Roman" w:eastAsia="Calibri" w:hAnsi="Times New Roman" w:cs="Times New Roman"/>
                <w:bCs/>
                <w:color w:val="000000" w:themeColor="text1"/>
                <w:sz w:val="24"/>
                <w:szCs w:val="24"/>
              </w:rPr>
              <w:t>pārcelt</w:t>
            </w:r>
            <w:r w:rsidR="00B3331E" w:rsidRPr="002B5639">
              <w:rPr>
                <w:rFonts w:ascii="Times New Roman" w:eastAsia="Calibri" w:hAnsi="Times New Roman" w:cs="Times New Roman"/>
                <w:bCs/>
                <w:color w:val="000000" w:themeColor="text1"/>
                <w:sz w:val="24"/>
                <w:szCs w:val="24"/>
              </w:rPr>
              <w:t>a</w:t>
            </w:r>
            <w:r w:rsidR="00E865C9" w:rsidRPr="002B5639">
              <w:rPr>
                <w:rFonts w:ascii="Times New Roman" w:eastAsia="Calibri" w:hAnsi="Times New Roman" w:cs="Times New Roman"/>
                <w:bCs/>
                <w:color w:val="000000" w:themeColor="text1"/>
                <w:sz w:val="24"/>
                <w:szCs w:val="24"/>
              </w:rPr>
              <w:t xml:space="preserve"> uz </w:t>
            </w:r>
            <w:r w:rsidR="00E865C9" w:rsidRPr="002B5639">
              <w:rPr>
                <w:rFonts w:ascii="Times New Roman" w:eastAsia="Calibri" w:hAnsi="Times New Roman" w:cs="Times New Roman"/>
                <w:b/>
                <w:bCs/>
                <w:color w:val="000000" w:themeColor="text1"/>
                <w:sz w:val="24"/>
                <w:szCs w:val="24"/>
              </w:rPr>
              <w:t>KL 262.pantu</w:t>
            </w:r>
            <w:proofErr w:type="gramEnd"/>
            <w:r w:rsidR="00E865C9" w:rsidRPr="002B5639">
              <w:rPr>
                <w:rFonts w:ascii="Times New Roman" w:eastAsia="Calibri" w:hAnsi="Times New Roman" w:cs="Times New Roman"/>
                <w:b/>
                <w:bCs/>
                <w:color w:val="000000" w:themeColor="text1"/>
                <w:sz w:val="24"/>
                <w:szCs w:val="24"/>
              </w:rPr>
              <w:t xml:space="preserve"> </w:t>
            </w:r>
            <w:r w:rsidR="00E865C9" w:rsidRPr="002B5639">
              <w:rPr>
                <w:rFonts w:ascii="Times New Roman" w:eastAsia="Calibri" w:hAnsi="Times New Roman" w:cs="Times New Roman"/>
                <w:bCs/>
                <w:color w:val="000000" w:themeColor="text1"/>
                <w:sz w:val="24"/>
                <w:szCs w:val="24"/>
              </w:rPr>
              <w:t>„</w:t>
            </w:r>
            <w:r w:rsidR="00E865C9" w:rsidRPr="002B5639">
              <w:rPr>
                <w:rFonts w:ascii="Times New Roman" w:eastAsia="Times New Roman" w:hAnsi="Times New Roman" w:cs="Times New Roman"/>
                <w:bCs/>
                <w:color w:val="000000" w:themeColor="text1"/>
                <w:sz w:val="24"/>
                <w:szCs w:val="24"/>
                <w:lang w:eastAsia="lv-LV"/>
              </w:rPr>
              <w:t>Transportlīdzekļa vadīšana alkohola, narkotisko, psihotropo, toksisko vai citu apreibinošu vielu ietekmē</w:t>
            </w:r>
            <w:r w:rsidR="00E865C9" w:rsidRPr="002B5639">
              <w:rPr>
                <w:rFonts w:ascii="Times New Roman" w:eastAsia="Calibri" w:hAnsi="Times New Roman" w:cs="Times New Roman"/>
                <w:bCs/>
                <w:color w:val="000000" w:themeColor="text1"/>
                <w:sz w:val="24"/>
                <w:szCs w:val="24"/>
              </w:rPr>
              <w:t xml:space="preserve">”, gradējot sodu apmērus atkarībā no personas veselībai un dzīvībai radītā kaitējuma, tādējādi nosakot stingrākus </w:t>
            </w:r>
            <w:r w:rsidR="002B5639" w:rsidRPr="002B5639">
              <w:rPr>
                <w:rFonts w:ascii="Times New Roman" w:eastAsia="Calibri" w:hAnsi="Times New Roman" w:cs="Times New Roman"/>
                <w:bCs/>
                <w:color w:val="000000" w:themeColor="text1"/>
                <w:sz w:val="24"/>
                <w:szCs w:val="24"/>
              </w:rPr>
              <w:t xml:space="preserve">sodus </w:t>
            </w:r>
            <w:r w:rsidR="00E865C9" w:rsidRPr="002B5639">
              <w:rPr>
                <w:rFonts w:ascii="Times New Roman" w:eastAsia="Calibri" w:hAnsi="Times New Roman" w:cs="Times New Roman"/>
                <w:bCs/>
                <w:color w:val="000000" w:themeColor="text1"/>
                <w:sz w:val="24"/>
                <w:szCs w:val="24"/>
              </w:rPr>
              <w:t>par pašreiz KL 260.panta trešajā dāļā paredzētajiem.</w:t>
            </w:r>
            <w:r w:rsidR="00006C1C" w:rsidRPr="002B5639">
              <w:rPr>
                <w:rFonts w:ascii="Times New Roman" w:hAnsi="Times New Roman" w:cs="Times New Roman"/>
                <w:color w:val="000000" w:themeColor="text1"/>
              </w:rPr>
              <w:t xml:space="preserve"> S</w:t>
            </w:r>
            <w:r w:rsidR="00006C1C" w:rsidRPr="002B5639">
              <w:rPr>
                <w:rFonts w:ascii="Times New Roman" w:eastAsia="Calibri" w:hAnsi="Times New Roman" w:cs="Times New Roman"/>
                <w:bCs/>
                <w:color w:val="000000" w:themeColor="text1"/>
                <w:sz w:val="24"/>
                <w:szCs w:val="24"/>
              </w:rPr>
              <w:t xml:space="preserve">askaņā ar KL </w:t>
            </w:r>
            <w:proofErr w:type="gramStart"/>
            <w:r w:rsidR="00006C1C" w:rsidRPr="002B5639">
              <w:rPr>
                <w:rFonts w:ascii="Times New Roman" w:eastAsia="Calibri" w:hAnsi="Times New Roman" w:cs="Times New Roman"/>
                <w:bCs/>
                <w:color w:val="000000" w:themeColor="text1"/>
                <w:sz w:val="24"/>
                <w:szCs w:val="24"/>
              </w:rPr>
              <w:t>8.panta</w:t>
            </w:r>
            <w:proofErr w:type="gramEnd"/>
            <w:r w:rsidR="00006C1C" w:rsidRPr="002B5639">
              <w:rPr>
                <w:rFonts w:ascii="Times New Roman" w:eastAsia="Calibri" w:hAnsi="Times New Roman" w:cs="Times New Roman"/>
                <w:bCs/>
                <w:color w:val="000000" w:themeColor="text1"/>
                <w:sz w:val="24"/>
                <w:szCs w:val="24"/>
              </w:rPr>
              <w:t xml:space="preserve"> ceturto daļu </w:t>
            </w:r>
            <w:r w:rsidR="00006C1C" w:rsidRPr="002B5639">
              <w:rPr>
                <w:rFonts w:ascii="Times New Roman" w:eastAsia="Calibri" w:hAnsi="Times New Roman" w:cs="Times New Roman"/>
                <w:b/>
                <w:bCs/>
                <w:color w:val="000000" w:themeColor="text1"/>
                <w:sz w:val="24"/>
                <w:szCs w:val="24"/>
              </w:rPr>
              <w:t xml:space="preserve">KL 262.pantā </w:t>
            </w:r>
            <w:r w:rsidR="00006C1C" w:rsidRPr="002B5639">
              <w:rPr>
                <w:rFonts w:ascii="Times New Roman" w:eastAsia="Calibri" w:hAnsi="Times New Roman" w:cs="Times New Roman"/>
                <w:bCs/>
                <w:color w:val="000000" w:themeColor="text1"/>
                <w:sz w:val="24"/>
                <w:szCs w:val="24"/>
              </w:rPr>
              <w:t>paredzētais</w:t>
            </w:r>
            <w:r w:rsidR="00006C1C" w:rsidRPr="002B5639">
              <w:rPr>
                <w:rFonts w:ascii="Times New Roman" w:eastAsia="Calibri" w:hAnsi="Times New Roman" w:cs="Times New Roman"/>
                <w:b/>
                <w:bCs/>
                <w:color w:val="000000" w:themeColor="text1"/>
                <w:sz w:val="24"/>
                <w:szCs w:val="24"/>
              </w:rPr>
              <w:t xml:space="preserve"> </w:t>
            </w:r>
            <w:r w:rsidR="00006C1C" w:rsidRPr="002B5639">
              <w:rPr>
                <w:rFonts w:ascii="Times New Roman" w:eastAsia="Calibri" w:hAnsi="Times New Roman" w:cs="Times New Roman"/>
                <w:bCs/>
                <w:color w:val="000000" w:themeColor="text1"/>
                <w:sz w:val="24"/>
                <w:szCs w:val="24"/>
              </w:rPr>
              <w:t>noziedzīgais nodarījums ar saliktu vainas formu kopumā tiks atzīsts par izdarītu ar nodomu.</w:t>
            </w:r>
          </w:p>
          <w:p w:rsidR="00E865C9" w:rsidRDefault="00E865C9" w:rsidP="00E865C9">
            <w:pPr>
              <w:tabs>
                <w:tab w:val="left" w:pos="4410"/>
              </w:tabs>
              <w:spacing w:after="0" w:line="240" w:lineRule="auto"/>
              <w:jc w:val="both"/>
              <w:rPr>
                <w:rFonts w:ascii="Times New Roman" w:eastAsia="Calibri" w:hAnsi="Times New Roman" w:cs="Times New Roman"/>
                <w:bCs/>
                <w:color w:val="000000" w:themeColor="text1"/>
                <w:sz w:val="24"/>
                <w:szCs w:val="24"/>
              </w:rPr>
            </w:pPr>
          </w:p>
          <w:p w:rsidR="00716054" w:rsidRDefault="00716054" w:rsidP="00E865C9">
            <w:pPr>
              <w:tabs>
                <w:tab w:val="left" w:pos="4410"/>
              </w:tabs>
              <w:spacing w:after="0" w:line="240" w:lineRule="auto"/>
              <w:jc w:val="both"/>
              <w:rPr>
                <w:rFonts w:ascii="Times New Roman" w:eastAsia="Calibri" w:hAnsi="Times New Roman" w:cs="Times New Roman"/>
                <w:bCs/>
                <w:color w:val="000000" w:themeColor="text1"/>
                <w:sz w:val="24"/>
                <w:szCs w:val="24"/>
              </w:rPr>
            </w:pPr>
            <w:r w:rsidRPr="00716054">
              <w:rPr>
                <w:rFonts w:ascii="Times New Roman" w:eastAsia="Calibri" w:hAnsi="Times New Roman" w:cs="Times New Roman"/>
                <w:bCs/>
                <w:color w:val="000000" w:themeColor="text1"/>
                <w:sz w:val="24"/>
                <w:szCs w:val="24"/>
              </w:rPr>
              <w:t>Likumprojekt</w:t>
            </w:r>
            <w:r>
              <w:rPr>
                <w:rFonts w:ascii="Times New Roman" w:eastAsia="Calibri" w:hAnsi="Times New Roman" w:cs="Times New Roman"/>
                <w:bCs/>
                <w:color w:val="000000" w:themeColor="text1"/>
                <w:sz w:val="24"/>
                <w:szCs w:val="24"/>
              </w:rPr>
              <w:t>ā</w:t>
            </w:r>
            <w:r w:rsidRPr="00716054">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piedāvātajā </w:t>
            </w:r>
            <w:r w:rsidRPr="00471E4B">
              <w:rPr>
                <w:rFonts w:ascii="Times New Roman" w:eastAsia="Calibri" w:hAnsi="Times New Roman" w:cs="Times New Roman"/>
                <w:b/>
                <w:bCs/>
                <w:color w:val="000000" w:themeColor="text1"/>
                <w:sz w:val="24"/>
                <w:szCs w:val="24"/>
              </w:rPr>
              <w:t>KL 262.panta pirmajā daļā</w:t>
            </w:r>
            <w:r w:rsidRPr="00716054">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tiek</w:t>
            </w:r>
            <w:r w:rsidRPr="00716054">
              <w:rPr>
                <w:rFonts w:ascii="Times New Roman" w:eastAsia="Calibri" w:hAnsi="Times New Roman" w:cs="Times New Roman"/>
                <w:bCs/>
                <w:color w:val="000000" w:themeColor="text1"/>
                <w:sz w:val="24"/>
                <w:szCs w:val="24"/>
              </w:rPr>
              <w:t xml:space="preserve"> paredzēta atbildība par transportlīdzekļa vadīšanu, ja nav transportlīdzekļa vadīšanas tiesību (transportlīdzekļa vadīšanas tiesības noteiktā kārtībā nav iegūtas vai atņemtas) un ja vadītājs atrodas alkohola, narkotisko, psihotropo, toksisko vai citu apreibinošu vielu ietekmē, </w:t>
            </w:r>
            <w:proofErr w:type="gramStart"/>
            <w:r w:rsidRPr="00716054">
              <w:rPr>
                <w:rFonts w:ascii="Times New Roman" w:eastAsia="Calibri" w:hAnsi="Times New Roman" w:cs="Times New Roman"/>
                <w:bCs/>
                <w:color w:val="000000" w:themeColor="text1"/>
                <w:sz w:val="24"/>
                <w:szCs w:val="24"/>
              </w:rPr>
              <w:t>savukārt</w:t>
            </w:r>
            <w:r w:rsidR="00867095">
              <w:rPr>
                <w:rFonts w:ascii="Times New Roman" w:eastAsia="Calibri" w:hAnsi="Times New Roman" w:cs="Times New Roman"/>
                <w:bCs/>
                <w:color w:val="000000" w:themeColor="text1"/>
                <w:sz w:val="24"/>
                <w:szCs w:val="24"/>
              </w:rPr>
              <w:t>,</w:t>
            </w:r>
            <w:proofErr w:type="gramEnd"/>
            <w:r w:rsidR="005F301A">
              <w:rPr>
                <w:rFonts w:ascii="Times New Roman" w:eastAsia="Calibri" w:hAnsi="Times New Roman" w:cs="Times New Roman"/>
                <w:bCs/>
                <w:color w:val="000000" w:themeColor="text1"/>
                <w:sz w:val="24"/>
                <w:szCs w:val="24"/>
              </w:rPr>
              <w:t xml:space="preserve"> </w:t>
            </w:r>
            <w:r w:rsidRPr="00716054">
              <w:rPr>
                <w:rFonts w:ascii="Times New Roman" w:eastAsia="Calibri" w:hAnsi="Times New Roman" w:cs="Times New Roman"/>
                <w:bCs/>
                <w:color w:val="000000" w:themeColor="text1"/>
                <w:sz w:val="24"/>
                <w:szCs w:val="24"/>
              </w:rPr>
              <w:t xml:space="preserve">pārējās </w:t>
            </w:r>
            <w:r w:rsidR="00867095" w:rsidRPr="00471E4B">
              <w:rPr>
                <w:rFonts w:ascii="Times New Roman" w:eastAsia="Calibri" w:hAnsi="Times New Roman" w:cs="Times New Roman"/>
                <w:b/>
                <w:bCs/>
                <w:color w:val="000000" w:themeColor="text1"/>
                <w:sz w:val="24"/>
                <w:szCs w:val="24"/>
              </w:rPr>
              <w:t>KL</w:t>
            </w:r>
            <w:r w:rsidRPr="00471E4B">
              <w:rPr>
                <w:rFonts w:ascii="Times New Roman" w:eastAsia="Calibri" w:hAnsi="Times New Roman" w:cs="Times New Roman"/>
                <w:b/>
                <w:bCs/>
                <w:color w:val="000000" w:themeColor="text1"/>
                <w:sz w:val="24"/>
                <w:szCs w:val="24"/>
              </w:rPr>
              <w:t xml:space="preserve"> 262.panta daļās</w:t>
            </w:r>
            <w:r w:rsidRPr="00716054">
              <w:rPr>
                <w:rFonts w:ascii="Times New Roman" w:eastAsia="Calibri" w:hAnsi="Times New Roman" w:cs="Times New Roman"/>
                <w:bCs/>
                <w:color w:val="000000" w:themeColor="text1"/>
                <w:sz w:val="24"/>
                <w:szCs w:val="24"/>
              </w:rPr>
              <w:t xml:space="preserve"> ir paredzēta atbildība par ceļu satiksmes noteikumu vai transportlīdzekļa ekspluatācijas noteikumu pārkāpšanu, ja to izdarījusi persona, kas vada transportlīdzekli alkohola, narkotisko, psihotropo, toksisko vai citu apreibinošu vielu ietekmē, un ja tās rezultātā cietušajam nodarīti viegli, vidēji smagi vai smagi miesas bojājumi vai tā izraisījusi cilvēka nāvi. </w:t>
            </w:r>
            <w:r w:rsidR="00867095">
              <w:rPr>
                <w:rFonts w:ascii="Times New Roman" w:eastAsia="Calibri" w:hAnsi="Times New Roman" w:cs="Times New Roman"/>
                <w:bCs/>
                <w:color w:val="000000" w:themeColor="text1"/>
                <w:sz w:val="24"/>
                <w:szCs w:val="24"/>
              </w:rPr>
              <w:t>Tas nozīmē, ka turpmāk netiek paredzēta iespēja veidot noziedzīgu noradījumu kopību</w:t>
            </w:r>
            <w:r w:rsidR="00B66081">
              <w:rPr>
                <w:rFonts w:ascii="Times New Roman" w:eastAsia="Calibri" w:hAnsi="Times New Roman" w:cs="Times New Roman"/>
                <w:bCs/>
                <w:color w:val="000000" w:themeColor="text1"/>
                <w:sz w:val="24"/>
                <w:szCs w:val="24"/>
              </w:rPr>
              <w:t xml:space="preserve"> pēc diviem noziedzīgu nodarījumu sastāviem </w:t>
            </w:r>
            <w:r w:rsidR="00B66081" w:rsidRPr="00B66081">
              <w:rPr>
                <w:rFonts w:ascii="Times New Roman" w:eastAsia="Calibri" w:hAnsi="Times New Roman" w:cs="Times New Roman"/>
                <w:bCs/>
                <w:color w:val="000000" w:themeColor="text1"/>
                <w:sz w:val="24"/>
                <w:szCs w:val="24"/>
              </w:rPr>
              <w:t>(kā tas bija iepriekš pēc KL 260.panta trešās daļas un KL 262.panta otrās daļas)</w:t>
            </w:r>
            <w:r w:rsidR="00B66081">
              <w:rPr>
                <w:rFonts w:ascii="Times New Roman" w:eastAsia="Calibri" w:hAnsi="Times New Roman" w:cs="Times New Roman"/>
                <w:bCs/>
                <w:color w:val="000000" w:themeColor="text1"/>
                <w:sz w:val="24"/>
                <w:szCs w:val="24"/>
              </w:rPr>
              <w:t xml:space="preserve">, </w:t>
            </w:r>
            <w:proofErr w:type="spellStart"/>
            <w:r w:rsidR="00B66081">
              <w:rPr>
                <w:rFonts w:ascii="Times New Roman" w:eastAsia="Calibri" w:hAnsi="Times New Roman" w:cs="Times New Roman"/>
                <w:bCs/>
                <w:color w:val="000000" w:themeColor="text1"/>
                <w:sz w:val="24"/>
                <w:szCs w:val="24"/>
              </w:rPr>
              <w:t>t.i</w:t>
            </w:r>
            <w:proofErr w:type="spellEnd"/>
            <w:r w:rsidR="00B66081">
              <w:rPr>
                <w:rFonts w:ascii="Times New Roman" w:eastAsia="Calibri" w:hAnsi="Times New Roman" w:cs="Times New Roman"/>
                <w:bCs/>
                <w:color w:val="000000" w:themeColor="text1"/>
                <w:sz w:val="24"/>
                <w:szCs w:val="24"/>
              </w:rPr>
              <w:t xml:space="preserve">, </w:t>
            </w:r>
            <w:r w:rsidRPr="00716054">
              <w:rPr>
                <w:rFonts w:ascii="Times New Roman" w:eastAsia="Calibri" w:hAnsi="Times New Roman" w:cs="Times New Roman"/>
                <w:bCs/>
                <w:color w:val="000000" w:themeColor="text1"/>
                <w:sz w:val="24"/>
                <w:szCs w:val="24"/>
              </w:rPr>
              <w:t>par transportlīdzekļa vadīšanu, ja tai nav transportlīdzekļa vadīšanas tiesību (transportlīdzekļa vadīšanas tiesības noteiktā kārtībā nav iegūtas vai atņemtas) un ja vadītājs atrodas alkohola, narkotisko, psihotropo, toksisko vai citu apreibinošu vielu ietekmē un, ja tās rezultātā cietušajam nodarīts kāds no miesas bojājumiem vai izraisīta cilvēka nāve, j</w:t>
            </w:r>
            <w:r w:rsidR="00867095">
              <w:rPr>
                <w:rFonts w:ascii="Times New Roman" w:eastAsia="Calibri" w:hAnsi="Times New Roman" w:cs="Times New Roman"/>
                <w:bCs/>
                <w:color w:val="000000" w:themeColor="text1"/>
                <w:sz w:val="24"/>
                <w:szCs w:val="24"/>
              </w:rPr>
              <w:t>o</w:t>
            </w:r>
            <w:r w:rsidRPr="00716054">
              <w:rPr>
                <w:rFonts w:ascii="Times New Roman" w:eastAsia="Calibri" w:hAnsi="Times New Roman" w:cs="Times New Roman"/>
                <w:bCs/>
                <w:color w:val="000000" w:themeColor="text1"/>
                <w:sz w:val="24"/>
                <w:szCs w:val="24"/>
              </w:rPr>
              <w:t xml:space="preserve"> atbildīb</w:t>
            </w:r>
            <w:r w:rsidR="00B66081">
              <w:rPr>
                <w:rFonts w:ascii="Times New Roman" w:eastAsia="Calibri" w:hAnsi="Times New Roman" w:cs="Times New Roman"/>
                <w:bCs/>
                <w:color w:val="000000" w:themeColor="text1"/>
                <w:sz w:val="24"/>
                <w:szCs w:val="24"/>
              </w:rPr>
              <w:t>a</w:t>
            </w:r>
            <w:r w:rsidRPr="00716054">
              <w:rPr>
                <w:rFonts w:ascii="Times New Roman" w:eastAsia="Calibri" w:hAnsi="Times New Roman" w:cs="Times New Roman"/>
                <w:bCs/>
                <w:color w:val="000000" w:themeColor="text1"/>
                <w:sz w:val="24"/>
                <w:szCs w:val="24"/>
              </w:rPr>
              <w:t xml:space="preserve"> par minēt</w:t>
            </w:r>
            <w:r w:rsidR="00B66081">
              <w:rPr>
                <w:rFonts w:ascii="Times New Roman" w:eastAsia="Calibri" w:hAnsi="Times New Roman" w:cs="Times New Roman"/>
                <w:bCs/>
                <w:color w:val="000000" w:themeColor="text1"/>
                <w:sz w:val="24"/>
                <w:szCs w:val="24"/>
              </w:rPr>
              <w:t>ajiem noziedzīgajiem nodarījumiem</w:t>
            </w:r>
            <w:r w:rsidRPr="00716054">
              <w:rPr>
                <w:rFonts w:ascii="Times New Roman" w:eastAsia="Calibri" w:hAnsi="Times New Roman" w:cs="Times New Roman"/>
                <w:bCs/>
                <w:color w:val="000000" w:themeColor="text1"/>
                <w:sz w:val="24"/>
                <w:szCs w:val="24"/>
              </w:rPr>
              <w:t xml:space="preserve"> </w:t>
            </w:r>
            <w:r w:rsidR="00B66081">
              <w:rPr>
                <w:rFonts w:ascii="Times New Roman" w:eastAsia="Calibri" w:hAnsi="Times New Roman" w:cs="Times New Roman"/>
                <w:bCs/>
                <w:color w:val="000000" w:themeColor="text1"/>
                <w:sz w:val="24"/>
                <w:szCs w:val="24"/>
              </w:rPr>
              <w:t>tiek</w:t>
            </w:r>
            <w:r w:rsidRPr="00716054">
              <w:rPr>
                <w:rFonts w:ascii="Times New Roman" w:eastAsia="Calibri" w:hAnsi="Times New Roman" w:cs="Times New Roman"/>
                <w:bCs/>
                <w:color w:val="000000" w:themeColor="text1"/>
                <w:sz w:val="24"/>
                <w:szCs w:val="24"/>
              </w:rPr>
              <w:t xml:space="preserve"> noteik</w:t>
            </w:r>
            <w:r w:rsidR="00B66081">
              <w:rPr>
                <w:rFonts w:ascii="Times New Roman" w:eastAsia="Calibri" w:hAnsi="Times New Roman" w:cs="Times New Roman"/>
                <w:bCs/>
                <w:color w:val="000000" w:themeColor="text1"/>
                <w:sz w:val="24"/>
                <w:szCs w:val="24"/>
              </w:rPr>
              <w:t>ta</w:t>
            </w:r>
            <w:r w:rsidRPr="00716054">
              <w:rPr>
                <w:rFonts w:ascii="Times New Roman" w:eastAsia="Calibri" w:hAnsi="Times New Roman" w:cs="Times New Roman"/>
                <w:bCs/>
                <w:color w:val="000000" w:themeColor="text1"/>
                <w:sz w:val="24"/>
                <w:szCs w:val="24"/>
              </w:rPr>
              <w:t xml:space="preserve"> viena </w:t>
            </w:r>
            <w:r w:rsidR="00B66081">
              <w:rPr>
                <w:rFonts w:ascii="Times New Roman" w:eastAsia="Calibri" w:hAnsi="Times New Roman" w:cs="Times New Roman"/>
                <w:bCs/>
                <w:color w:val="000000" w:themeColor="text1"/>
                <w:sz w:val="24"/>
                <w:szCs w:val="24"/>
              </w:rPr>
              <w:t xml:space="preserve">KL panta ietveros - </w:t>
            </w:r>
            <w:r w:rsidR="00867095">
              <w:rPr>
                <w:rFonts w:ascii="Times New Roman" w:eastAsia="Calibri" w:hAnsi="Times New Roman" w:cs="Times New Roman"/>
                <w:bCs/>
                <w:color w:val="000000" w:themeColor="text1"/>
                <w:sz w:val="24"/>
                <w:szCs w:val="24"/>
              </w:rPr>
              <w:t>KL</w:t>
            </w:r>
            <w:r w:rsidRPr="00716054">
              <w:rPr>
                <w:rFonts w:ascii="Times New Roman" w:eastAsia="Calibri" w:hAnsi="Times New Roman" w:cs="Times New Roman"/>
                <w:bCs/>
                <w:color w:val="000000" w:themeColor="text1"/>
                <w:sz w:val="24"/>
                <w:szCs w:val="24"/>
              </w:rPr>
              <w:t xml:space="preserve"> </w:t>
            </w:r>
            <w:r w:rsidR="00867095">
              <w:rPr>
                <w:rFonts w:ascii="Times New Roman" w:eastAsia="Calibri" w:hAnsi="Times New Roman" w:cs="Times New Roman"/>
                <w:bCs/>
                <w:color w:val="000000" w:themeColor="text1"/>
                <w:sz w:val="24"/>
                <w:szCs w:val="24"/>
              </w:rPr>
              <w:t>262.panta dažādās daļās</w:t>
            </w:r>
            <w:r w:rsidRPr="00716054">
              <w:rPr>
                <w:rFonts w:ascii="Times New Roman" w:eastAsia="Calibri" w:hAnsi="Times New Roman" w:cs="Times New Roman"/>
                <w:bCs/>
                <w:color w:val="000000" w:themeColor="text1"/>
                <w:sz w:val="24"/>
                <w:szCs w:val="24"/>
              </w:rPr>
              <w:t>.</w:t>
            </w:r>
            <w:r w:rsidR="00867095">
              <w:rPr>
                <w:rFonts w:ascii="Times New Roman" w:eastAsia="Calibri" w:hAnsi="Times New Roman" w:cs="Times New Roman"/>
                <w:bCs/>
                <w:color w:val="000000" w:themeColor="text1"/>
                <w:sz w:val="24"/>
                <w:szCs w:val="24"/>
              </w:rPr>
              <w:t xml:space="preserve"> </w:t>
            </w:r>
            <w:r w:rsidRPr="00B66081">
              <w:rPr>
                <w:rFonts w:ascii="Times New Roman" w:eastAsia="Calibri" w:hAnsi="Times New Roman" w:cs="Times New Roman"/>
                <w:bCs/>
                <w:color w:val="000000" w:themeColor="text1"/>
                <w:sz w:val="24"/>
                <w:szCs w:val="24"/>
              </w:rPr>
              <w:t xml:space="preserve">Neskatoties uz minēto, procesa virzītāja pienākums ir norādīt apsūdzībā uz visiem konstatētajiem noziedzīgajiem nodarījumiem pēc KL 262.panta, bet sods tiek </w:t>
            </w:r>
            <w:r w:rsidR="00867095" w:rsidRPr="00B66081">
              <w:rPr>
                <w:rFonts w:ascii="Times New Roman" w:eastAsia="Calibri" w:hAnsi="Times New Roman" w:cs="Times New Roman"/>
                <w:bCs/>
                <w:color w:val="000000" w:themeColor="text1"/>
                <w:sz w:val="24"/>
                <w:szCs w:val="24"/>
              </w:rPr>
              <w:t xml:space="preserve">attiecīgi </w:t>
            </w:r>
            <w:r w:rsidRPr="00B66081">
              <w:rPr>
                <w:rFonts w:ascii="Times New Roman" w:eastAsia="Calibri" w:hAnsi="Times New Roman" w:cs="Times New Roman"/>
                <w:bCs/>
                <w:color w:val="000000" w:themeColor="text1"/>
                <w:sz w:val="24"/>
                <w:szCs w:val="24"/>
              </w:rPr>
              <w:t>noteikts pēc panta smagākās daļas.</w:t>
            </w:r>
          </w:p>
          <w:p w:rsidR="00716054" w:rsidRPr="002B5639" w:rsidRDefault="00716054" w:rsidP="00E865C9">
            <w:pPr>
              <w:tabs>
                <w:tab w:val="left" w:pos="4410"/>
              </w:tabs>
              <w:spacing w:after="0" w:line="240" w:lineRule="auto"/>
              <w:jc w:val="both"/>
              <w:rPr>
                <w:rFonts w:ascii="Times New Roman" w:eastAsia="Calibri" w:hAnsi="Times New Roman" w:cs="Times New Roman"/>
                <w:bCs/>
                <w:color w:val="000000" w:themeColor="text1"/>
                <w:sz w:val="24"/>
                <w:szCs w:val="24"/>
              </w:rPr>
            </w:pPr>
          </w:p>
          <w:p w:rsidR="00006C1C" w:rsidRPr="002B5639" w:rsidRDefault="00E865C9" w:rsidP="00006C1C">
            <w:pPr>
              <w:tabs>
                <w:tab w:val="left" w:pos="4410"/>
              </w:tabs>
              <w:spacing w:after="0" w:line="240" w:lineRule="auto"/>
              <w:jc w:val="both"/>
              <w:rPr>
                <w:rFonts w:ascii="Times New Roman" w:eastAsia="Calibri" w:hAnsi="Times New Roman" w:cs="Times New Roman"/>
                <w:bCs/>
                <w:color w:val="000000" w:themeColor="text1"/>
                <w:sz w:val="24"/>
                <w:szCs w:val="24"/>
              </w:rPr>
            </w:pPr>
            <w:r w:rsidRPr="002B5639">
              <w:rPr>
                <w:rFonts w:ascii="Times New Roman" w:eastAsia="Calibri" w:hAnsi="Times New Roman" w:cs="Times New Roman"/>
                <w:bCs/>
                <w:color w:val="000000" w:themeColor="text1"/>
                <w:sz w:val="24"/>
                <w:szCs w:val="24"/>
                <w:lang w:eastAsia="lv-LV"/>
              </w:rPr>
              <w:t xml:space="preserve">Vienlaikus </w:t>
            </w:r>
            <w:r w:rsidR="005A0F5A" w:rsidRPr="002B5639">
              <w:rPr>
                <w:rFonts w:ascii="Times New Roman" w:eastAsia="Calibri" w:hAnsi="Times New Roman" w:cs="Times New Roman"/>
                <w:bCs/>
                <w:color w:val="000000" w:themeColor="text1"/>
                <w:sz w:val="24"/>
                <w:szCs w:val="24"/>
                <w:lang w:eastAsia="lv-LV"/>
              </w:rPr>
              <w:t xml:space="preserve">ar likumprojektu </w:t>
            </w:r>
            <w:r w:rsidRPr="002B5639">
              <w:rPr>
                <w:rFonts w:ascii="Times New Roman" w:eastAsia="Calibri" w:hAnsi="Times New Roman" w:cs="Times New Roman"/>
                <w:b/>
                <w:bCs/>
                <w:color w:val="000000" w:themeColor="text1"/>
                <w:sz w:val="24"/>
                <w:szCs w:val="24"/>
                <w:lang w:eastAsia="lv-LV"/>
              </w:rPr>
              <w:t>KL 262.</w:t>
            </w:r>
            <w:r w:rsidRPr="002B5639">
              <w:rPr>
                <w:rFonts w:ascii="Times New Roman" w:eastAsia="Calibri" w:hAnsi="Times New Roman" w:cs="Times New Roman"/>
                <w:b/>
                <w:bCs/>
                <w:color w:val="000000" w:themeColor="text1"/>
                <w:sz w:val="24"/>
                <w:szCs w:val="24"/>
                <w:vertAlign w:val="superscript"/>
                <w:lang w:eastAsia="lv-LV"/>
              </w:rPr>
              <w:t>1 </w:t>
            </w:r>
            <w:r w:rsidRPr="002B5639">
              <w:rPr>
                <w:rFonts w:ascii="Times New Roman" w:eastAsia="Calibri" w:hAnsi="Times New Roman" w:cs="Times New Roman"/>
                <w:b/>
                <w:bCs/>
                <w:color w:val="000000" w:themeColor="text1"/>
                <w:sz w:val="24"/>
                <w:szCs w:val="24"/>
                <w:lang w:eastAsia="lv-LV"/>
              </w:rPr>
              <w:t>pantā</w:t>
            </w:r>
            <w:r w:rsidRPr="002B5639">
              <w:rPr>
                <w:rFonts w:ascii="Times New Roman" w:eastAsia="Calibri" w:hAnsi="Times New Roman" w:cs="Times New Roman"/>
                <w:bCs/>
                <w:color w:val="000000" w:themeColor="text1"/>
                <w:sz w:val="24"/>
                <w:szCs w:val="24"/>
                <w:lang w:eastAsia="lv-LV"/>
              </w:rPr>
              <w:t xml:space="preserve"> </w:t>
            </w:r>
            <w:r w:rsidR="005A0F5A" w:rsidRPr="002B5639">
              <w:rPr>
                <w:rFonts w:ascii="Times New Roman" w:eastAsia="Calibri" w:hAnsi="Times New Roman" w:cs="Times New Roman"/>
                <w:bCs/>
                <w:color w:val="000000" w:themeColor="text1"/>
                <w:sz w:val="24"/>
                <w:szCs w:val="24"/>
                <w:lang w:eastAsia="lv-LV"/>
              </w:rPr>
              <w:t>tiek</w:t>
            </w:r>
            <w:r w:rsidRPr="002B5639">
              <w:rPr>
                <w:rFonts w:ascii="Times New Roman" w:eastAsia="Calibri" w:hAnsi="Times New Roman" w:cs="Times New Roman"/>
                <w:bCs/>
                <w:color w:val="000000" w:themeColor="text1"/>
                <w:sz w:val="24"/>
                <w:szCs w:val="24"/>
                <w:lang w:eastAsia="lv-LV"/>
              </w:rPr>
              <w:t xml:space="preserve"> paredzē</w:t>
            </w:r>
            <w:r w:rsidR="005A0F5A" w:rsidRPr="002B5639">
              <w:rPr>
                <w:rFonts w:ascii="Times New Roman" w:eastAsia="Calibri" w:hAnsi="Times New Roman" w:cs="Times New Roman"/>
                <w:bCs/>
                <w:color w:val="000000" w:themeColor="text1"/>
                <w:sz w:val="24"/>
                <w:szCs w:val="24"/>
                <w:lang w:eastAsia="lv-LV"/>
              </w:rPr>
              <w:t>ta</w:t>
            </w:r>
            <w:r w:rsidRPr="002B5639">
              <w:rPr>
                <w:rFonts w:ascii="Times New Roman" w:eastAsia="Calibri" w:hAnsi="Times New Roman" w:cs="Times New Roman"/>
                <w:bCs/>
                <w:color w:val="000000" w:themeColor="text1"/>
                <w:sz w:val="24"/>
                <w:szCs w:val="24"/>
                <w:lang w:eastAsia="lv-LV"/>
              </w:rPr>
              <w:t xml:space="preserve"> kriminālatbildīb</w:t>
            </w:r>
            <w:r w:rsidR="005A0F5A" w:rsidRPr="002B5639">
              <w:rPr>
                <w:rFonts w:ascii="Times New Roman" w:eastAsia="Calibri" w:hAnsi="Times New Roman" w:cs="Times New Roman"/>
                <w:bCs/>
                <w:color w:val="000000" w:themeColor="text1"/>
                <w:sz w:val="24"/>
                <w:szCs w:val="24"/>
                <w:lang w:eastAsia="lv-LV"/>
              </w:rPr>
              <w:t>a</w:t>
            </w:r>
            <w:r w:rsidRPr="002B5639">
              <w:rPr>
                <w:rFonts w:ascii="Times New Roman" w:eastAsia="Calibri" w:hAnsi="Times New Roman" w:cs="Times New Roman"/>
                <w:bCs/>
                <w:color w:val="000000" w:themeColor="text1"/>
                <w:sz w:val="24"/>
                <w:szCs w:val="24"/>
                <w:lang w:eastAsia="lv-LV"/>
              </w:rPr>
              <w:t xml:space="preserve"> par atteikšanos no alkohola, narkotisko, psihotropo, toksisko un citu apreibinošu vielu ietekmes pārbaudes </w:t>
            </w:r>
            <w:r w:rsidRPr="002B5639">
              <w:rPr>
                <w:rFonts w:ascii="Times New Roman" w:eastAsia="Calibri" w:hAnsi="Times New Roman" w:cs="Times New Roman"/>
                <w:color w:val="000000" w:themeColor="text1"/>
                <w:sz w:val="24"/>
                <w:szCs w:val="24"/>
              </w:rPr>
              <w:t xml:space="preserve">un par ceļu satiksmes negadījuma vietas atstāšanu, nosakot līdzvērtīgu atbildības līmeni, kāds tas būs noteikts par KL </w:t>
            </w:r>
            <w:r w:rsidRPr="002B5639">
              <w:rPr>
                <w:rFonts w:ascii="Times New Roman" w:eastAsia="Calibri" w:hAnsi="Times New Roman" w:cs="Times New Roman"/>
                <w:bCs/>
                <w:color w:val="000000" w:themeColor="text1"/>
                <w:sz w:val="24"/>
                <w:szCs w:val="24"/>
              </w:rPr>
              <w:t>262.pantā paredzētajiem noziedzīgajiem nodarījumiem, lai ceļu satiksmes noteikumu pārkāpējam tādā veidā nebūtu izdevīgi izvairīties no a</w:t>
            </w:r>
            <w:r w:rsidRPr="002B5639">
              <w:rPr>
                <w:rFonts w:ascii="Times New Roman" w:eastAsia="Calibri" w:hAnsi="Times New Roman" w:cs="Times New Roman"/>
                <w:bCs/>
                <w:color w:val="000000" w:themeColor="text1"/>
                <w:sz w:val="24"/>
                <w:szCs w:val="24"/>
                <w:lang w:eastAsia="lv-LV"/>
              </w:rPr>
              <w:t>lkohola, narkotisko, psihotropo, toksisko un citu apreibinošu vielu</w:t>
            </w:r>
            <w:r w:rsidRPr="002B5639">
              <w:rPr>
                <w:rFonts w:ascii="Times New Roman" w:eastAsia="Calibri" w:hAnsi="Times New Roman" w:cs="Times New Roman"/>
                <w:bCs/>
                <w:color w:val="000000" w:themeColor="text1"/>
                <w:sz w:val="24"/>
                <w:szCs w:val="24"/>
              </w:rPr>
              <w:t xml:space="preserve"> </w:t>
            </w:r>
            <w:r w:rsidRPr="002B5639">
              <w:rPr>
                <w:rFonts w:ascii="Times New Roman" w:eastAsia="Calibri" w:hAnsi="Times New Roman" w:cs="Times New Roman"/>
                <w:bCs/>
                <w:color w:val="000000" w:themeColor="text1"/>
                <w:sz w:val="24"/>
                <w:szCs w:val="24"/>
                <w:lang w:eastAsia="lv-LV"/>
              </w:rPr>
              <w:t>ietekmes pārbaudes, kā arī tas neatstātu notikuma vietu pēc ceļu satiksmes negadījuma</w:t>
            </w:r>
            <w:r w:rsidRPr="002B5639">
              <w:rPr>
                <w:rFonts w:ascii="Times New Roman" w:eastAsia="Calibri" w:hAnsi="Times New Roman" w:cs="Times New Roman"/>
                <w:color w:val="000000" w:themeColor="text1"/>
                <w:sz w:val="24"/>
                <w:szCs w:val="24"/>
              </w:rPr>
              <w:t>.</w:t>
            </w:r>
            <w:r w:rsidR="00006C1C" w:rsidRPr="002B5639">
              <w:rPr>
                <w:rFonts w:ascii="Times New Roman" w:hAnsi="Times New Roman" w:cs="Times New Roman"/>
                <w:color w:val="000000" w:themeColor="text1"/>
                <w:sz w:val="24"/>
                <w:szCs w:val="24"/>
              </w:rPr>
              <w:t xml:space="preserve"> </w:t>
            </w:r>
          </w:p>
          <w:p w:rsidR="00006C1C" w:rsidRPr="002B5639" w:rsidRDefault="00006C1C" w:rsidP="00006C1C">
            <w:pPr>
              <w:tabs>
                <w:tab w:val="left" w:pos="4410"/>
              </w:tabs>
              <w:spacing w:after="0" w:line="240" w:lineRule="auto"/>
              <w:jc w:val="both"/>
              <w:rPr>
                <w:rFonts w:ascii="Times New Roman" w:eastAsia="Calibri" w:hAnsi="Times New Roman" w:cs="Times New Roman"/>
                <w:bCs/>
                <w:color w:val="000000" w:themeColor="text1"/>
                <w:sz w:val="24"/>
                <w:szCs w:val="24"/>
              </w:rPr>
            </w:pPr>
          </w:p>
          <w:p w:rsidR="004D15A9" w:rsidRPr="002B5639" w:rsidRDefault="00006C1C" w:rsidP="005A0F5A">
            <w:pPr>
              <w:tabs>
                <w:tab w:val="left" w:pos="4410"/>
              </w:tabs>
              <w:spacing w:after="0" w:line="240" w:lineRule="auto"/>
              <w:jc w:val="both"/>
              <w:rPr>
                <w:rFonts w:ascii="Times New Roman" w:eastAsia="Calibri" w:hAnsi="Times New Roman" w:cs="Times New Roman"/>
                <w:bCs/>
                <w:color w:val="000000" w:themeColor="text1"/>
                <w:sz w:val="24"/>
                <w:szCs w:val="24"/>
              </w:rPr>
            </w:pPr>
            <w:r w:rsidRPr="00034417">
              <w:rPr>
                <w:rFonts w:ascii="Times New Roman" w:eastAsia="Calibri" w:hAnsi="Times New Roman" w:cs="Times New Roman"/>
                <w:bCs/>
                <w:color w:val="000000" w:themeColor="text1"/>
                <w:sz w:val="24"/>
                <w:szCs w:val="24"/>
              </w:rPr>
              <w:t xml:space="preserve">Ar likumprojektu </w:t>
            </w:r>
            <w:r w:rsidRPr="00034417">
              <w:rPr>
                <w:rFonts w:ascii="Times New Roman" w:eastAsia="Calibri" w:hAnsi="Times New Roman" w:cs="Times New Roman"/>
                <w:b/>
                <w:bCs/>
                <w:color w:val="000000" w:themeColor="text1"/>
                <w:sz w:val="24"/>
                <w:szCs w:val="24"/>
              </w:rPr>
              <w:t xml:space="preserve">KL 263.pantā </w:t>
            </w:r>
            <w:r w:rsidRPr="00034417">
              <w:rPr>
                <w:rFonts w:ascii="Times New Roman" w:eastAsia="Calibri" w:hAnsi="Times New Roman" w:cs="Times New Roman"/>
                <w:bCs/>
                <w:color w:val="000000" w:themeColor="text1"/>
                <w:sz w:val="24"/>
                <w:szCs w:val="24"/>
              </w:rPr>
              <w:t xml:space="preserve">„Tehniski bojātu transportlīdzekļu laišana ekspluatācijā” un </w:t>
            </w:r>
            <w:r w:rsidRPr="00034417">
              <w:rPr>
                <w:rFonts w:ascii="Times New Roman" w:eastAsia="Calibri" w:hAnsi="Times New Roman" w:cs="Times New Roman"/>
                <w:b/>
                <w:bCs/>
                <w:color w:val="000000" w:themeColor="text1"/>
                <w:sz w:val="24"/>
                <w:szCs w:val="24"/>
              </w:rPr>
              <w:t>KL</w:t>
            </w:r>
            <w:r w:rsidRPr="00034417">
              <w:rPr>
                <w:rFonts w:ascii="Times New Roman" w:eastAsia="Calibri" w:hAnsi="Times New Roman" w:cs="Times New Roman"/>
                <w:bCs/>
                <w:color w:val="000000" w:themeColor="text1"/>
                <w:sz w:val="24"/>
                <w:szCs w:val="24"/>
              </w:rPr>
              <w:t xml:space="preserve"> </w:t>
            </w:r>
            <w:r w:rsidRPr="00034417">
              <w:rPr>
                <w:rFonts w:ascii="Times New Roman" w:eastAsia="Calibri" w:hAnsi="Times New Roman" w:cs="Times New Roman"/>
                <w:b/>
                <w:bCs/>
                <w:color w:val="000000" w:themeColor="text1"/>
                <w:sz w:val="24"/>
                <w:szCs w:val="24"/>
              </w:rPr>
              <w:t xml:space="preserve">264.pantā </w:t>
            </w:r>
            <w:r w:rsidRPr="00034417">
              <w:rPr>
                <w:rFonts w:ascii="Times New Roman" w:eastAsia="Calibri" w:hAnsi="Times New Roman" w:cs="Times New Roman"/>
                <w:bCs/>
                <w:color w:val="000000" w:themeColor="text1"/>
                <w:sz w:val="24"/>
                <w:szCs w:val="24"/>
              </w:rPr>
              <w:t xml:space="preserve">„Pieļaušana vadīt transportlīdzekļus personām, kuras ir alkohola, narkotisko, psihotropo, toksisko vai citu apreibinošu vielu ietekmē” tiek precizētas noziedzīgu nodarījumu sekas, nesniedzot vairāk atsauci uz KL 260.pantā norādītajām sekām, bet nosakot konkrētas sekas – </w:t>
            </w:r>
            <w:r w:rsidR="00C25877" w:rsidRPr="00034417">
              <w:rPr>
                <w:rFonts w:ascii="Times New Roman" w:eastAsia="Calibri" w:hAnsi="Times New Roman" w:cs="Times New Roman"/>
                <w:bCs/>
                <w:color w:val="000000" w:themeColor="text1"/>
                <w:sz w:val="24"/>
                <w:szCs w:val="24"/>
              </w:rPr>
              <w:t xml:space="preserve">viegls, vidēja smaguma vai smags miesas bojājums </w:t>
            </w:r>
            <w:r w:rsidRPr="00034417">
              <w:rPr>
                <w:rFonts w:ascii="Times New Roman" w:eastAsia="Calibri" w:hAnsi="Times New Roman" w:cs="Times New Roman"/>
                <w:bCs/>
                <w:color w:val="000000" w:themeColor="text1"/>
                <w:sz w:val="24"/>
                <w:szCs w:val="24"/>
              </w:rPr>
              <w:t xml:space="preserve">vai cilvēka nāve. </w:t>
            </w:r>
            <w:r w:rsidRPr="00034417">
              <w:rPr>
                <w:rFonts w:ascii="Times New Roman" w:hAnsi="Times New Roman" w:cs="Times New Roman"/>
                <w:color w:val="000000" w:themeColor="text1"/>
              </w:rPr>
              <w:t>S</w:t>
            </w:r>
            <w:r w:rsidRPr="00034417">
              <w:rPr>
                <w:rFonts w:ascii="Times New Roman" w:eastAsia="Calibri" w:hAnsi="Times New Roman" w:cs="Times New Roman"/>
                <w:bCs/>
                <w:color w:val="000000" w:themeColor="text1"/>
                <w:sz w:val="24"/>
                <w:szCs w:val="24"/>
              </w:rPr>
              <w:t xml:space="preserve">askaņā ar KL </w:t>
            </w:r>
            <w:proofErr w:type="gramStart"/>
            <w:r w:rsidRPr="00034417">
              <w:rPr>
                <w:rFonts w:ascii="Times New Roman" w:eastAsia="Calibri" w:hAnsi="Times New Roman" w:cs="Times New Roman"/>
                <w:bCs/>
                <w:color w:val="000000" w:themeColor="text1"/>
                <w:sz w:val="24"/>
                <w:szCs w:val="24"/>
              </w:rPr>
              <w:t>8.panta</w:t>
            </w:r>
            <w:proofErr w:type="gramEnd"/>
            <w:r w:rsidRPr="00034417">
              <w:rPr>
                <w:rFonts w:ascii="Times New Roman" w:eastAsia="Calibri" w:hAnsi="Times New Roman" w:cs="Times New Roman"/>
                <w:bCs/>
                <w:color w:val="000000" w:themeColor="text1"/>
                <w:sz w:val="24"/>
                <w:szCs w:val="24"/>
              </w:rPr>
              <w:t xml:space="preserve"> ceturto daļu </w:t>
            </w:r>
            <w:r w:rsidRPr="00034417">
              <w:rPr>
                <w:rFonts w:ascii="Times New Roman" w:eastAsia="Calibri" w:hAnsi="Times New Roman" w:cs="Times New Roman"/>
                <w:b/>
                <w:bCs/>
                <w:color w:val="000000" w:themeColor="text1"/>
                <w:sz w:val="24"/>
                <w:szCs w:val="24"/>
              </w:rPr>
              <w:t>KL 263.</w:t>
            </w:r>
            <w:r w:rsidRPr="00034417">
              <w:rPr>
                <w:rFonts w:ascii="Times New Roman" w:eastAsia="Calibri" w:hAnsi="Times New Roman" w:cs="Times New Roman"/>
                <w:b/>
                <w:bCs/>
                <w:color w:val="000000" w:themeColor="text1"/>
                <w:sz w:val="24"/>
                <w:szCs w:val="24"/>
                <w:vertAlign w:val="superscript"/>
              </w:rPr>
              <w:t xml:space="preserve"> </w:t>
            </w:r>
            <w:r w:rsidRPr="00034417">
              <w:rPr>
                <w:rFonts w:ascii="Times New Roman" w:eastAsia="Calibri" w:hAnsi="Times New Roman" w:cs="Times New Roman"/>
                <w:bCs/>
                <w:color w:val="000000" w:themeColor="text1"/>
                <w:sz w:val="24"/>
                <w:szCs w:val="24"/>
              </w:rPr>
              <w:t>un</w:t>
            </w:r>
            <w:r w:rsidRPr="00034417">
              <w:rPr>
                <w:rFonts w:ascii="Times New Roman" w:eastAsia="Calibri" w:hAnsi="Times New Roman" w:cs="Times New Roman"/>
                <w:b/>
                <w:bCs/>
                <w:color w:val="000000" w:themeColor="text1"/>
                <w:sz w:val="24"/>
                <w:szCs w:val="24"/>
              </w:rPr>
              <w:t xml:space="preserve"> 264.pantā </w:t>
            </w:r>
            <w:r w:rsidRPr="00034417">
              <w:rPr>
                <w:rFonts w:ascii="Times New Roman" w:eastAsia="Calibri" w:hAnsi="Times New Roman" w:cs="Times New Roman"/>
                <w:bCs/>
                <w:color w:val="000000" w:themeColor="text1"/>
                <w:sz w:val="24"/>
                <w:szCs w:val="24"/>
              </w:rPr>
              <w:t>paredzētais</w:t>
            </w:r>
            <w:r w:rsidRPr="00034417">
              <w:rPr>
                <w:rFonts w:ascii="Times New Roman" w:eastAsia="Calibri" w:hAnsi="Times New Roman" w:cs="Times New Roman"/>
                <w:b/>
                <w:bCs/>
                <w:color w:val="000000" w:themeColor="text1"/>
                <w:sz w:val="24"/>
                <w:szCs w:val="24"/>
              </w:rPr>
              <w:t xml:space="preserve"> </w:t>
            </w:r>
            <w:r w:rsidRPr="00034417">
              <w:rPr>
                <w:rFonts w:ascii="Times New Roman" w:eastAsia="Calibri" w:hAnsi="Times New Roman" w:cs="Times New Roman"/>
                <w:bCs/>
                <w:color w:val="000000" w:themeColor="text1"/>
                <w:sz w:val="24"/>
                <w:szCs w:val="24"/>
              </w:rPr>
              <w:t>noziedzīgais nodarījums ar saliktu vainas formu kopumā tiks atzīsts par izdarītu ar nodomu.</w:t>
            </w:r>
          </w:p>
          <w:p w:rsidR="000B7817" w:rsidRPr="002B5639" w:rsidRDefault="000B7817" w:rsidP="005A0F5A">
            <w:pPr>
              <w:tabs>
                <w:tab w:val="left" w:pos="4410"/>
              </w:tabs>
              <w:spacing w:after="0" w:line="240" w:lineRule="auto"/>
              <w:jc w:val="both"/>
              <w:rPr>
                <w:rFonts w:ascii="Times New Roman" w:eastAsia="Calibri" w:hAnsi="Times New Roman" w:cs="Times New Roman"/>
                <w:bCs/>
                <w:color w:val="000000" w:themeColor="text1"/>
                <w:sz w:val="24"/>
                <w:szCs w:val="24"/>
              </w:rPr>
            </w:pPr>
          </w:p>
          <w:p w:rsidR="00C4397C" w:rsidRDefault="006C26B3" w:rsidP="006C26B3">
            <w:pPr>
              <w:pStyle w:val="naiskr"/>
              <w:spacing w:before="0" w:after="0"/>
              <w:jc w:val="both"/>
              <w:rPr>
                <w:color w:val="000000" w:themeColor="text1"/>
              </w:rPr>
            </w:pPr>
            <w:r w:rsidRPr="002B5639">
              <w:rPr>
                <w:color w:val="000000" w:themeColor="text1"/>
              </w:rPr>
              <w:t>Ar likumprojektu tiek izdarīti grozījumi</w:t>
            </w:r>
            <w:r w:rsidRPr="002B5639">
              <w:rPr>
                <w:b/>
                <w:color w:val="000000" w:themeColor="text1"/>
              </w:rPr>
              <w:t xml:space="preserve"> KL 137.pantā </w:t>
            </w:r>
            <w:r w:rsidRPr="002B5639">
              <w:rPr>
                <w:color w:val="000000" w:themeColor="text1"/>
              </w:rPr>
              <w:t xml:space="preserve">„Neatļauta ārstniecība” un </w:t>
            </w:r>
            <w:r w:rsidRPr="002B5639">
              <w:rPr>
                <w:b/>
                <w:color w:val="000000" w:themeColor="text1"/>
              </w:rPr>
              <w:t>KL</w:t>
            </w:r>
            <w:r w:rsidRPr="002B5639">
              <w:rPr>
                <w:color w:val="000000" w:themeColor="text1"/>
              </w:rPr>
              <w:t xml:space="preserve"> </w:t>
            </w:r>
            <w:r w:rsidRPr="002B5639">
              <w:rPr>
                <w:b/>
                <w:color w:val="000000" w:themeColor="text1"/>
              </w:rPr>
              <w:t xml:space="preserve">138.pantā </w:t>
            </w:r>
            <w:r w:rsidRPr="002B5639">
              <w:rPr>
                <w:color w:val="000000" w:themeColor="text1"/>
              </w:rPr>
              <w:t>„Ārstniecības personas profesionālo pienākumu nepienācīga pildīšana”, izslēdzot no tiem vārdus „vainīgā neuzmanības dēļ”, tādējādi saskaņā ar KL 8.panta ceturto daļu viennozīmīgi nosakot, ka šādi noziedzīgi nodarījumi ar saliktu vainas formu kopumā ir atzīs</w:t>
            </w:r>
            <w:r w:rsidR="00471E4B">
              <w:rPr>
                <w:color w:val="000000" w:themeColor="text1"/>
              </w:rPr>
              <w:t xml:space="preserve">tami par izdarītiem ar nodomu. </w:t>
            </w:r>
          </w:p>
          <w:p w:rsidR="00A41ACD" w:rsidRDefault="00A41ACD" w:rsidP="006C26B3">
            <w:pPr>
              <w:pStyle w:val="naiskr"/>
              <w:spacing w:before="0" w:after="0"/>
              <w:jc w:val="both"/>
              <w:rPr>
                <w:color w:val="000000" w:themeColor="text1"/>
              </w:rPr>
            </w:pPr>
          </w:p>
          <w:p w:rsidR="00ED3EAD" w:rsidRDefault="008778A0" w:rsidP="006C26B3">
            <w:pPr>
              <w:pStyle w:val="naiskr"/>
              <w:spacing w:before="0" w:after="0"/>
              <w:jc w:val="both"/>
              <w:rPr>
                <w:color w:val="000000" w:themeColor="text1"/>
              </w:rPr>
            </w:pPr>
            <w:r>
              <w:rPr>
                <w:color w:val="000000" w:themeColor="text1"/>
              </w:rPr>
              <w:t>Īsumā r</w:t>
            </w:r>
            <w:r w:rsidR="00A41ACD">
              <w:rPr>
                <w:color w:val="000000" w:themeColor="text1"/>
              </w:rPr>
              <w:t xml:space="preserve">ezumējot </w:t>
            </w:r>
            <w:r>
              <w:rPr>
                <w:color w:val="000000" w:themeColor="text1"/>
              </w:rPr>
              <w:t xml:space="preserve">piedāvāto </w:t>
            </w:r>
            <w:r w:rsidR="00A41ACD">
              <w:rPr>
                <w:color w:val="000000" w:themeColor="text1"/>
              </w:rPr>
              <w:t>g</w:t>
            </w:r>
            <w:r w:rsidR="00A41ACD" w:rsidRPr="00A41ACD">
              <w:rPr>
                <w:color w:val="000000" w:themeColor="text1"/>
              </w:rPr>
              <w:t>rozījum</w:t>
            </w:r>
            <w:r w:rsidR="00A41ACD">
              <w:rPr>
                <w:color w:val="000000" w:themeColor="text1"/>
              </w:rPr>
              <w:t>u</w:t>
            </w:r>
            <w:r>
              <w:rPr>
                <w:color w:val="000000" w:themeColor="text1"/>
              </w:rPr>
              <w:t xml:space="preserve"> būtību</w:t>
            </w:r>
            <w:r w:rsidR="00A41ACD" w:rsidRPr="00A41ACD">
              <w:rPr>
                <w:color w:val="000000" w:themeColor="text1"/>
              </w:rPr>
              <w:t>, kas saistīti ar vainas formu definējumu</w:t>
            </w:r>
            <w:r w:rsidR="00A41ACD">
              <w:rPr>
                <w:color w:val="000000" w:themeColor="text1"/>
              </w:rPr>
              <w:t>, būtiskāk</w:t>
            </w:r>
            <w:r>
              <w:rPr>
                <w:color w:val="000000" w:themeColor="text1"/>
              </w:rPr>
              <w:t>ās</w:t>
            </w:r>
            <w:r w:rsidR="00A41ACD">
              <w:rPr>
                <w:color w:val="000000" w:themeColor="text1"/>
              </w:rPr>
              <w:t xml:space="preserve"> </w:t>
            </w:r>
            <w:r>
              <w:rPr>
                <w:color w:val="000000" w:themeColor="text1"/>
              </w:rPr>
              <w:t>izmaiņas</w:t>
            </w:r>
            <w:r w:rsidR="00A41ACD">
              <w:rPr>
                <w:color w:val="000000" w:themeColor="text1"/>
              </w:rPr>
              <w:t xml:space="preserve"> ir ietvert</w:t>
            </w:r>
            <w:r>
              <w:rPr>
                <w:color w:val="000000" w:themeColor="text1"/>
              </w:rPr>
              <w:t>as</w:t>
            </w:r>
            <w:r w:rsidR="00A41ACD">
              <w:rPr>
                <w:color w:val="000000" w:themeColor="text1"/>
              </w:rPr>
              <w:t xml:space="preserve"> KL Vispārīgās daļas </w:t>
            </w:r>
            <w:proofErr w:type="gramStart"/>
            <w:r w:rsidR="00A41ACD">
              <w:rPr>
                <w:color w:val="000000" w:themeColor="text1"/>
              </w:rPr>
              <w:t>8.panta</w:t>
            </w:r>
            <w:proofErr w:type="gramEnd"/>
            <w:r w:rsidR="00A41ACD">
              <w:rPr>
                <w:color w:val="000000" w:themeColor="text1"/>
              </w:rPr>
              <w:t xml:space="preserve"> otrajā un ceturtajā daļā, kas </w:t>
            </w:r>
            <w:r w:rsidR="00A41ACD" w:rsidRPr="00ED3EAD">
              <w:rPr>
                <w:color w:val="000000" w:themeColor="text1"/>
                <w:u w:val="single"/>
              </w:rPr>
              <w:t xml:space="preserve">izšķir to, kādi </w:t>
            </w:r>
            <w:r w:rsidR="00616CAD" w:rsidRPr="00ED3EAD">
              <w:rPr>
                <w:color w:val="000000" w:themeColor="text1"/>
                <w:u w:val="single"/>
              </w:rPr>
              <w:t>no KL Sevišķās daļas pantiem tiek atzīti par izdarāmiem aiz neuzmanības, bet kādi ar nodomu</w:t>
            </w:r>
            <w:r w:rsidR="00D80573" w:rsidRPr="00ED3EAD">
              <w:rPr>
                <w:color w:val="000000" w:themeColor="text1"/>
                <w:u w:val="single"/>
              </w:rPr>
              <w:t xml:space="preserve"> (tīši)</w:t>
            </w:r>
            <w:r w:rsidR="00A41ACD">
              <w:rPr>
                <w:color w:val="000000" w:themeColor="text1"/>
              </w:rPr>
              <w:t xml:space="preserve">. </w:t>
            </w:r>
          </w:p>
          <w:p w:rsidR="00ED3EAD" w:rsidRDefault="00D80573" w:rsidP="006C26B3">
            <w:pPr>
              <w:pStyle w:val="naiskr"/>
              <w:spacing w:before="0" w:after="0"/>
              <w:jc w:val="both"/>
              <w:rPr>
                <w:color w:val="000000" w:themeColor="text1"/>
              </w:rPr>
            </w:pPr>
            <w:r>
              <w:rPr>
                <w:color w:val="000000" w:themeColor="text1"/>
              </w:rPr>
              <w:t xml:space="preserve">Pirmais priekšnoteikums ir ietverts KL </w:t>
            </w:r>
            <w:proofErr w:type="gramStart"/>
            <w:r>
              <w:rPr>
                <w:color w:val="000000" w:themeColor="text1"/>
              </w:rPr>
              <w:t>8.panta</w:t>
            </w:r>
            <w:proofErr w:type="gramEnd"/>
            <w:r>
              <w:rPr>
                <w:color w:val="000000" w:themeColor="text1"/>
              </w:rPr>
              <w:t xml:space="preserve"> otrajā daļā, kurā noteikts, kādos gadījumos noziedzīgs nodarījums atzīstams par izdarītu aiz neuzmanības</w:t>
            </w:r>
            <w:r>
              <w:t xml:space="preserve">, t.i., </w:t>
            </w:r>
            <w:r w:rsidRPr="00D80573">
              <w:rPr>
                <w:color w:val="000000" w:themeColor="text1"/>
              </w:rPr>
              <w:t>vienīgi gadījum</w:t>
            </w:r>
            <w:r>
              <w:rPr>
                <w:color w:val="000000" w:themeColor="text1"/>
              </w:rPr>
              <w:t>os</w:t>
            </w:r>
            <w:r w:rsidRPr="00D80573">
              <w:rPr>
                <w:color w:val="000000" w:themeColor="text1"/>
              </w:rPr>
              <w:t xml:space="preserve">, </w:t>
            </w:r>
            <w:r w:rsidRPr="00D80573">
              <w:rPr>
                <w:color w:val="000000" w:themeColor="text1"/>
                <w:u w:val="single"/>
              </w:rPr>
              <w:t xml:space="preserve">ja tas īpaši paredzēts </w:t>
            </w:r>
            <w:r>
              <w:rPr>
                <w:color w:val="000000" w:themeColor="text1"/>
                <w:u w:val="single"/>
              </w:rPr>
              <w:t>KL</w:t>
            </w:r>
            <w:r w:rsidRPr="00D80573">
              <w:rPr>
                <w:color w:val="000000" w:themeColor="text1"/>
                <w:u w:val="single"/>
              </w:rPr>
              <w:t xml:space="preserve"> </w:t>
            </w:r>
            <w:r>
              <w:rPr>
                <w:color w:val="000000" w:themeColor="text1"/>
                <w:u w:val="single"/>
              </w:rPr>
              <w:t>S</w:t>
            </w:r>
            <w:r w:rsidRPr="00D80573">
              <w:rPr>
                <w:color w:val="000000" w:themeColor="text1"/>
                <w:u w:val="single"/>
              </w:rPr>
              <w:t>evišķās daļas attiecīgajā pantā</w:t>
            </w:r>
            <w:r w:rsidRPr="00D80573">
              <w:rPr>
                <w:color w:val="000000" w:themeColor="text1"/>
              </w:rPr>
              <w:t>.</w:t>
            </w:r>
            <w:r>
              <w:rPr>
                <w:color w:val="000000" w:themeColor="text1"/>
              </w:rPr>
              <w:t xml:space="preserve"> Tas nozīmē, ka attiecīgajā KL Sevišķās daļas panta dispozīcijā jāparādās vārdam </w:t>
            </w:r>
            <w:r w:rsidRPr="009407EA">
              <w:rPr>
                <w:color w:val="000000" w:themeColor="text1"/>
                <w:u w:val="single"/>
              </w:rPr>
              <w:t>„neuzmanība”</w:t>
            </w:r>
            <w:r>
              <w:rPr>
                <w:color w:val="000000" w:themeColor="text1"/>
              </w:rPr>
              <w:t>.</w:t>
            </w:r>
            <w:r w:rsidR="009407EA">
              <w:rPr>
                <w:color w:val="000000" w:themeColor="text1"/>
              </w:rPr>
              <w:t xml:space="preserve"> </w:t>
            </w:r>
          </w:p>
          <w:p w:rsidR="009407EA" w:rsidRDefault="009407EA" w:rsidP="006C26B3">
            <w:pPr>
              <w:pStyle w:val="naiskr"/>
              <w:spacing w:before="0" w:after="0"/>
              <w:jc w:val="both"/>
              <w:rPr>
                <w:color w:val="000000" w:themeColor="text1"/>
              </w:rPr>
            </w:pPr>
            <w:r>
              <w:rPr>
                <w:color w:val="000000" w:themeColor="text1"/>
              </w:rPr>
              <w:t xml:space="preserve">Vienlaikus atsevišķos KL Sevišķās daļas pantos vārds „neuzmanība” var parādīties </w:t>
            </w:r>
            <w:r w:rsidRPr="00ED3EAD">
              <w:rPr>
                <w:color w:val="000000" w:themeColor="text1"/>
                <w:u w:val="single"/>
              </w:rPr>
              <w:t xml:space="preserve">nevis attiecīgā panta </w:t>
            </w:r>
            <w:r w:rsidRPr="00ED3EAD">
              <w:rPr>
                <w:b/>
                <w:color w:val="000000" w:themeColor="text1"/>
                <w:u w:val="single"/>
              </w:rPr>
              <w:t>pamatsastāvā</w:t>
            </w:r>
            <w:r w:rsidRPr="00ED3EAD">
              <w:rPr>
                <w:color w:val="000000" w:themeColor="text1"/>
                <w:u w:val="single"/>
              </w:rPr>
              <w:t>, bet kādā no tā kvalificējošām daļām</w:t>
            </w:r>
            <w:r>
              <w:rPr>
                <w:color w:val="000000" w:themeColor="text1"/>
              </w:rPr>
              <w:t xml:space="preserve"> (piem</w:t>
            </w:r>
            <w:r w:rsidR="0023088A">
              <w:rPr>
                <w:color w:val="000000" w:themeColor="text1"/>
              </w:rPr>
              <w:t>ē</w:t>
            </w:r>
            <w:r>
              <w:rPr>
                <w:color w:val="000000" w:themeColor="text1"/>
              </w:rPr>
              <w:t xml:space="preserve">ram, KL </w:t>
            </w:r>
            <w:r w:rsidR="00ED3EAD" w:rsidRPr="00ED3EAD">
              <w:rPr>
                <w:color w:val="000000" w:themeColor="text1"/>
              </w:rPr>
              <w:t>KL 125.panta trešajā daļā, KL 185.panta otrajā daļā un 107.panta otrajā daļā</w:t>
            </w:r>
            <w:r w:rsidR="00ED3EAD">
              <w:rPr>
                <w:color w:val="000000" w:themeColor="text1"/>
              </w:rPr>
              <w:t xml:space="preserve">). Lai šādos gadījumos nerastos maldīgs priekšstats par to, ka šāds noziedzīgs nodarījums saskaņā ar KL </w:t>
            </w:r>
            <w:proofErr w:type="gramStart"/>
            <w:r w:rsidR="00ED3EAD">
              <w:rPr>
                <w:color w:val="000000" w:themeColor="text1"/>
              </w:rPr>
              <w:t>8.panta</w:t>
            </w:r>
            <w:proofErr w:type="gramEnd"/>
            <w:r w:rsidR="00ED3EAD">
              <w:rPr>
                <w:color w:val="000000" w:themeColor="text1"/>
              </w:rPr>
              <w:t xml:space="preserve"> otro daļu arī ir atzīstams par izdarītu aiz neuzmanības, KL 8.panta ceturtajā daļā tiek īpaši atrunāts, kā šādi noziedzīgi nodarījumi ar saliktu vainas formu kopumā ir atzīstami par </w:t>
            </w:r>
            <w:r w:rsidR="00ED3EAD" w:rsidRPr="00ED3EAD">
              <w:rPr>
                <w:color w:val="000000" w:themeColor="text1"/>
              </w:rPr>
              <w:t>izdarīt</w:t>
            </w:r>
            <w:r w:rsidR="00ED3EAD">
              <w:rPr>
                <w:color w:val="000000" w:themeColor="text1"/>
              </w:rPr>
              <w:t>iem</w:t>
            </w:r>
            <w:r w:rsidR="00ED3EAD" w:rsidRPr="00ED3EAD">
              <w:rPr>
                <w:color w:val="000000" w:themeColor="text1"/>
              </w:rPr>
              <w:t xml:space="preserve"> ar nodomu</w:t>
            </w:r>
            <w:r w:rsidR="00ED3EAD">
              <w:rPr>
                <w:color w:val="000000" w:themeColor="text1"/>
              </w:rPr>
              <w:t xml:space="preserve"> (tīši).</w:t>
            </w:r>
          </w:p>
          <w:p w:rsidR="00C4397C" w:rsidRPr="002B5639" w:rsidRDefault="00C4397C" w:rsidP="006C26B3">
            <w:pPr>
              <w:pStyle w:val="naiskr"/>
              <w:spacing w:before="0" w:after="0"/>
              <w:jc w:val="both"/>
              <w:rPr>
                <w:color w:val="000000" w:themeColor="text1"/>
              </w:rPr>
            </w:pPr>
          </w:p>
          <w:p w:rsidR="004C3F2E" w:rsidRPr="00004F76" w:rsidRDefault="004C3F2E" w:rsidP="004C3F2E">
            <w:pPr>
              <w:tabs>
                <w:tab w:val="left" w:pos="4410"/>
              </w:tabs>
              <w:spacing w:after="0" w:line="240" w:lineRule="auto"/>
              <w:jc w:val="both"/>
              <w:rPr>
                <w:rFonts w:ascii="Times New Roman" w:eastAsia="Calibri" w:hAnsi="Times New Roman" w:cs="Times New Roman"/>
                <w:b/>
                <w:bCs/>
                <w:color w:val="000000" w:themeColor="text1"/>
                <w:sz w:val="24"/>
                <w:szCs w:val="24"/>
              </w:rPr>
            </w:pPr>
            <w:r w:rsidRPr="00471E4B">
              <w:rPr>
                <w:rFonts w:ascii="Times New Roman" w:eastAsia="Calibri" w:hAnsi="Times New Roman" w:cs="Times New Roman"/>
                <w:b/>
                <w:bCs/>
                <w:color w:val="000000" w:themeColor="text1"/>
                <w:sz w:val="24"/>
                <w:szCs w:val="24"/>
              </w:rPr>
              <w:t>2. Grozījumi, kas saistīti ar noziedzīga nodarījuma kaitīgo seku kvalificēšanu:</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Likumprojekts tiek virzīts vienlaikus ar likumprojektu „Grozījumi likumā „Par Krimināllikuma spēkā stāšanās un piemērošanas kārtību””, kurā tiek izdarītas būtiskas izmaiņas attiecībā uz noziedzīga nodarījuma </w:t>
            </w:r>
            <w:r w:rsidRPr="004C3F2E">
              <w:rPr>
                <w:rFonts w:ascii="Times New Roman" w:eastAsia="Calibri" w:hAnsi="Times New Roman" w:cs="Times New Roman"/>
                <w:b/>
                <w:bCs/>
                <w:color w:val="000000" w:themeColor="text1"/>
                <w:sz w:val="24"/>
                <w:szCs w:val="24"/>
              </w:rPr>
              <w:t>kaitīgo seku definīcijām</w:t>
            </w:r>
            <w:r w:rsidRPr="004C3F2E">
              <w:rPr>
                <w:rFonts w:ascii="Times New Roman" w:eastAsia="Calibri" w:hAnsi="Times New Roman" w:cs="Times New Roman"/>
                <w:bCs/>
                <w:color w:val="000000" w:themeColor="text1"/>
                <w:sz w:val="24"/>
                <w:szCs w:val="24"/>
              </w:rPr>
              <w:t xml:space="preserve">. </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D</w:t>
            </w:r>
            <w:r w:rsidRPr="004C3F2E">
              <w:rPr>
                <w:rFonts w:ascii="Times New Roman" w:eastAsia="Calibri" w:hAnsi="Times New Roman" w:cs="Times New Roman"/>
                <w:bCs/>
                <w:color w:val="000000" w:themeColor="text1"/>
                <w:sz w:val="24"/>
                <w:szCs w:val="24"/>
              </w:rPr>
              <w:t>efinējot tādas noziedzīgo nodarījumu kaitīgās sekas kā</w:t>
            </w:r>
            <w:r w:rsidRPr="004C3F2E">
              <w:rPr>
                <w:rFonts w:ascii="Times New Roman" w:eastAsia="Calibri" w:hAnsi="Times New Roman" w:cs="Times New Roman"/>
                <w:b/>
                <w:bCs/>
                <w:color w:val="000000" w:themeColor="text1"/>
                <w:sz w:val="24"/>
                <w:szCs w:val="24"/>
              </w:rPr>
              <w:t xml:space="preserve"> neliels apmērs</w:t>
            </w:r>
            <w:r w:rsidRPr="004C3F2E">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
                <w:bCs/>
                <w:color w:val="000000" w:themeColor="text1"/>
                <w:sz w:val="24"/>
                <w:szCs w:val="24"/>
              </w:rPr>
              <w:t>ievērojams apmērs</w:t>
            </w:r>
            <w:r w:rsidRPr="004C3F2E">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
                <w:bCs/>
                <w:color w:val="000000" w:themeColor="text1"/>
                <w:sz w:val="24"/>
                <w:szCs w:val="24"/>
              </w:rPr>
              <w:t>liels apmērs</w:t>
            </w:r>
            <w:r w:rsidRPr="004C3F2E">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
                <w:bCs/>
                <w:color w:val="000000" w:themeColor="text1"/>
                <w:sz w:val="24"/>
                <w:szCs w:val="24"/>
              </w:rPr>
              <w:t>būtisks kaitējums</w:t>
            </w:r>
            <w:r w:rsidRPr="004C3F2E">
              <w:rPr>
                <w:rFonts w:ascii="Times New Roman" w:eastAsia="Calibri" w:hAnsi="Times New Roman" w:cs="Times New Roman"/>
                <w:bCs/>
                <w:color w:val="000000" w:themeColor="text1"/>
                <w:sz w:val="24"/>
                <w:szCs w:val="24"/>
              </w:rPr>
              <w:t xml:space="preserve"> un </w:t>
            </w:r>
            <w:r w:rsidRPr="004C3F2E">
              <w:rPr>
                <w:rFonts w:ascii="Times New Roman" w:eastAsia="Calibri" w:hAnsi="Times New Roman" w:cs="Times New Roman"/>
                <w:b/>
                <w:bCs/>
                <w:color w:val="000000" w:themeColor="text1"/>
                <w:sz w:val="24"/>
                <w:szCs w:val="24"/>
              </w:rPr>
              <w:t>smagas sekas</w:t>
            </w:r>
            <w:r w:rsidRPr="004C3F2E">
              <w:rPr>
                <w:rFonts w:ascii="Times New Roman" w:eastAsia="Calibri" w:hAnsi="Times New Roman" w:cs="Times New Roman"/>
                <w:bCs/>
                <w:color w:val="000000" w:themeColor="text1"/>
                <w:sz w:val="24"/>
                <w:szCs w:val="24"/>
              </w:rPr>
              <w:t xml:space="preserve">, ir nepieciešams izdarīt grozījumus arī atsevišķos KL Sevišķās daļas pantos, tajos attiecīgi nosakot nodarījuma raksturam atbilstošākās kaitīgās sekas. </w:t>
            </w:r>
          </w:p>
          <w:p w:rsidR="000251CF" w:rsidRDefault="000251CF"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0251CF" w:rsidRPr="004C3F2E" w:rsidRDefault="000251CF"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2013.gada 1.aprīlī stājās spēkā grozījumi </w:t>
            </w:r>
            <w:r w:rsidRPr="000251CF">
              <w:rPr>
                <w:rFonts w:ascii="Times New Roman" w:eastAsia="Calibri" w:hAnsi="Times New Roman" w:cs="Times New Roman"/>
                <w:bCs/>
                <w:color w:val="000000" w:themeColor="text1"/>
                <w:sz w:val="24"/>
                <w:szCs w:val="24"/>
              </w:rPr>
              <w:t>KL 148., 190., 191., 196., 206., 221., 238., 241., 243., 248., 249., 250., 279.</w:t>
            </w:r>
            <w:r>
              <w:rPr>
                <w:rFonts w:ascii="Times New Roman" w:eastAsia="Calibri" w:hAnsi="Times New Roman" w:cs="Times New Roman"/>
                <w:bCs/>
                <w:color w:val="000000" w:themeColor="text1"/>
                <w:sz w:val="24"/>
                <w:szCs w:val="24"/>
              </w:rPr>
              <w:t>, 317., 318</w:t>
            </w:r>
            <w:r w:rsidRPr="000251CF">
              <w:rPr>
                <w:rFonts w:ascii="Times New Roman" w:eastAsia="Calibri" w:hAnsi="Times New Roman" w:cs="Times New Roman"/>
                <w:bCs/>
                <w:color w:val="000000" w:themeColor="text1"/>
                <w:sz w:val="24"/>
                <w:szCs w:val="24"/>
              </w:rPr>
              <w:t xml:space="preserve"> un 325.pantā</w:t>
            </w:r>
            <w:r>
              <w:rPr>
                <w:rFonts w:ascii="Times New Roman" w:eastAsia="Calibri" w:hAnsi="Times New Roman" w:cs="Times New Roman"/>
                <w:bCs/>
                <w:color w:val="000000" w:themeColor="text1"/>
                <w:sz w:val="24"/>
                <w:szCs w:val="24"/>
              </w:rPr>
              <w:t>, kas bija</w:t>
            </w:r>
            <w:r w:rsidRPr="000251CF">
              <w:rPr>
                <w:rFonts w:ascii="Times New Roman" w:eastAsia="Calibri" w:hAnsi="Times New Roman" w:cs="Times New Roman"/>
                <w:bCs/>
                <w:color w:val="000000" w:themeColor="text1"/>
                <w:sz w:val="24"/>
                <w:szCs w:val="24"/>
              </w:rPr>
              <w:t xml:space="preserve"> saistīti ar Latvijas Republikas Augstākās tiesas Senāta Krimināllietu departamenta 2011.gada 31.augusta lēmumu lietā SKK – 257/2011, kurā tika secināts, ka būtisks kaitējums nav KL 279.panta otrajā daļā paredzētā noziedzīgā nodarījuma obligāta pazīme.</w:t>
            </w:r>
            <w:r>
              <w:rPr>
                <w:rFonts w:ascii="Times New Roman" w:eastAsia="Calibri" w:hAnsi="Times New Roman" w:cs="Times New Roman"/>
                <w:bCs/>
                <w:color w:val="000000" w:themeColor="text1"/>
                <w:sz w:val="24"/>
                <w:szCs w:val="24"/>
              </w:rPr>
              <w:t xml:space="preserve"> Tika izdarīti grozījumi </w:t>
            </w:r>
            <w:r w:rsidRPr="000251CF">
              <w:rPr>
                <w:rFonts w:ascii="Times New Roman" w:eastAsia="Calibri" w:hAnsi="Times New Roman" w:cs="Times New Roman"/>
                <w:bCs/>
                <w:color w:val="000000" w:themeColor="text1"/>
                <w:sz w:val="24"/>
                <w:szCs w:val="24"/>
              </w:rPr>
              <w:t xml:space="preserve">kvalificējošās dispozīcijas, lai ar tām viennozīmīgi aptvertu ne tikai pantu </w:t>
            </w:r>
            <w:r>
              <w:rPr>
                <w:rFonts w:ascii="Times New Roman" w:eastAsia="Calibri" w:hAnsi="Times New Roman" w:cs="Times New Roman"/>
                <w:bCs/>
                <w:color w:val="000000" w:themeColor="text1"/>
                <w:sz w:val="24"/>
                <w:szCs w:val="24"/>
              </w:rPr>
              <w:t>pamatsastāvos</w:t>
            </w:r>
            <w:r w:rsidRPr="000251CF">
              <w:rPr>
                <w:rFonts w:ascii="Times New Roman" w:eastAsia="Calibri" w:hAnsi="Times New Roman" w:cs="Times New Roman"/>
                <w:bCs/>
                <w:color w:val="000000" w:themeColor="text1"/>
                <w:sz w:val="24"/>
                <w:szCs w:val="24"/>
              </w:rPr>
              <w:t xml:space="preserve"> minētās darbības, bet arī </w:t>
            </w:r>
            <w:r>
              <w:rPr>
                <w:rFonts w:ascii="Times New Roman" w:eastAsia="Calibri" w:hAnsi="Times New Roman" w:cs="Times New Roman"/>
                <w:bCs/>
                <w:color w:val="000000" w:themeColor="text1"/>
                <w:sz w:val="24"/>
                <w:szCs w:val="24"/>
              </w:rPr>
              <w:t xml:space="preserve">tajos </w:t>
            </w:r>
            <w:r w:rsidRPr="000251CF">
              <w:rPr>
                <w:rFonts w:ascii="Times New Roman" w:eastAsia="Calibri" w:hAnsi="Times New Roman" w:cs="Times New Roman"/>
                <w:bCs/>
                <w:color w:val="000000" w:themeColor="text1"/>
                <w:sz w:val="24"/>
                <w:szCs w:val="24"/>
              </w:rPr>
              <w:t>minētās kaitīgās sekas.</w:t>
            </w:r>
            <w:r>
              <w:rPr>
                <w:rFonts w:ascii="Times New Roman" w:eastAsia="Calibri" w:hAnsi="Times New Roman" w:cs="Times New Roman"/>
                <w:bCs/>
                <w:color w:val="000000" w:themeColor="text1"/>
                <w:sz w:val="24"/>
                <w:szCs w:val="24"/>
              </w:rPr>
              <w:t xml:space="preserve"> Neskatoties uz minēto, </w:t>
            </w:r>
            <w:r w:rsidRPr="000251CF">
              <w:rPr>
                <w:rFonts w:ascii="Times New Roman" w:eastAsia="Calibri" w:hAnsi="Times New Roman" w:cs="Times New Roman"/>
                <w:b/>
                <w:bCs/>
                <w:color w:val="000000" w:themeColor="text1"/>
                <w:sz w:val="24"/>
                <w:szCs w:val="24"/>
              </w:rPr>
              <w:t>Augstāka tiesa aicināja darba grupu pārskatīt virkni citus KL Sevišķās daļas pantus, lai novērstu tajos pastāvošās pretrunas saistībā ar kaitīgo seku kvalifikāciju</w:t>
            </w:r>
            <w:r>
              <w:rPr>
                <w:rFonts w:ascii="Times New Roman" w:eastAsia="Calibri" w:hAnsi="Times New Roman" w:cs="Times New Roman"/>
                <w:bCs/>
                <w:color w:val="000000" w:themeColor="text1"/>
                <w:sz w:val="24"/>
                <w:szCs w:val="24"/>
              </w:rPr>
              <w:t>. Ievērojot minēto, darba grupa veica visu KL Sevišķās daļas pantu dispozīciju izvērtēšanu, kurās ir ietvertas tādas kaitīgās sekas kā būtisks kaitējums un smagas sekas</w:t>
            </w:r>
            <w:r w:rsidR="001144D9">
              <w:rPr>
                <w:rFonts w:ascii="Times New Roman" w:eastAsia="Calibri" w:hAnsi="Times New Roman" w:cs="Times New Roman"/>
                <w:bCs/>
                <w:color w:val="000000" w:themeColor="text1"/>
                <w:sz w:val="24"/>
                <w:szCs w:val="24"/>
              </w:rPr>
              <w:t>, piedāvājot izdarīt attiecīgus grozījumus, kas ir ietverti šajā likumprojektā</w:t>
            </w:r>
            <w:r>
              <w:rPr>
                <w:rFonts w:ascii="Times New Roman" w:eastAsia="Calibri" w:hAnsi="Times New Roman" w:cs="Times New Roman"/>
                <w:bCs/>
                <w:color w:val="000000" w:themeColor="text1"/>
                <w:sz w:val="24"/>
                <w:szCs w:val="24"/>
              </w:rPr>
              <w:t>.</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693ECD" w:rsidRPr="00693ECD" w:rsidRDefault="00693ECD" w:rsidP="00693ECD">
            <w:pPr>
              <w:tabs>
                <w:tab w:val="left" w:pos="4410"/>
              </w:tabs>
              <w:spacing w:after="0" w:line="240" w:lineRule="auto"/>
              <w:jc w:val="both"/>
              <w:rPr>
                <w:rFonts w:ascii="Times New Roman" w:eastAsia="Calibri" w:hAnsi="Times New Roman" w:cs="Times New Roman"/>
                <w:bCs/>
                <w:color w:val="000000" w:themeColor="text1"/>
                <w:sz w:val="24"/>
                <w:szCs w:val="24"/>
              </w:rPr>
            </w:pPr>
            <w:r w:rsidRPr="00693ECD">
              <w:rPr>
                <w:rFonts w:ascii="Times New Roman" w:eastAsia="Calibri" w:hAnsi="Times New Roman" w:cs="Times New Roman"/>
                <w:bCs/>
                <w:color w:val="000000" w:themeColor="text1"/>
                <w:sz w:val="24"/>
                <w:szCs w:val="24"/>
              </w:rPr>
              <w:t xml:space="preserve">Tajos KL Sevišķās daļas pantos, kuros kaitējums var izpausties gan mantiskā, gan nemantiskā formā, t.i., kad iespējams konstatēt ne vien mantisku kaitējumu zaudējumu veidā, bet arī apdraudējumu citām ar likumu aizsargātajām interesēm, tiek paredzēta noziedzīga nodarījuma kvalificējošā pazīme – </w:t>
            </w:r>
            <w:r w:rsidRPr="00693ECD">
              <w:rPr>
                <w:rFonts w:ascii="Times New Roman" w:eastAsia="Calibri" w:hAnsi="Times New Roman" w:cs="Times New Roman"/>
                <w:b/>
                <w:bCs/>
                <w:color w:val="000000" w:themeColor="text1"/>
                <w:sz w:val="24"/>
                <w:szCs w:val="24"/>
              </w:rPr>
              <w:t xml:space="preserve">būtisks kaitējums </w:t>
            </w:r>
            <w:r w:rsidRPr="00693ECD">
              <w:rPr>
                <w:rFonts w:ascii="Times New Roman" w:eastAsia="Calibri" w:hAnsi="Times New Roman" w:cs="Times New Roman"/>
                <w:bCs/>
                <w:color w:val="000000" w:themeColor="text1"/>
                <w:sz w:val="24"/>
                <w:szCs w:val="24"/>
              </w:rPr>
              <w:t xml:space="preserve">(KL 234.panta otrā daļa). </w:t>
            </w:r>
          </w:p>
          <w:p w:rsidR="00693ECD" w:rsidRDefault="00693ECD" w:rsidP="00693ECD">
            <w:pPr>
              <w:tabs>
                <w:tab w:val="left" w:pos="4410"/>
              </w:tabs>
              <w:spacing w:after="0" w:line="240" w:lineRule="auto"/>
              <w:jc w:val="both"/>
              <w:rPr>
                <w:rFonts w:ascii="Times New Roman" w:eastAsia="Calibri" w:hAnsi="Times New Roman" w:cs="Times New Roman"/>
                <w:bCs/>
                <w:color w:val="000000" w:themeColor="text1"/>
                <w:sz w:val="24"/>
                <w:szCs w:val="24"/>
              </w:rPr>
            </w:pPr>
          </w:p>
          <w:p w:rsidR="00693ECD" w:rsidRPr="00693ECD" w:rsidRDefault="00693ECD" w:rsidP="00693ECD">
            <w:pPr>
              <w:tabs>
                <w:tab w:val="left" w:pos="4410"/>
              </w:tabs>
              <w:spacing w:after="0" w:line="240" w:lineRule="auto"/>
              <w:jc w:val="both"/>
              <w:rPr>
                <w:rFonts w:ascii="Times New Roman" w:eastAsia="Calibri" w:hAnsi="Times New Roman" w:cs="Times New Roman"/>
                <w:bCs/>
                <w:color w:val="000000" w:themeColor="text1"/>
                <w:sz w:val="24"/>
                <w:szCs w:val="24"/>
              </w:rPr>
            </w:pPr>
            <w:r w:rsidRPr="00693ECD">
              <w:rPr>
                <w:rFonts w:ascii="Times New Roman" w:eastAsia="Calibri" w:hAnsi="Times New Roman" w:cs="Times New Roman"/>
                <w:bCs/>
                <w:color w:val="000000" w:themeColor="text1"/>
                <w:sz w:val="24"/>
                <w:szCs w:val="24"/>
              </w:rPr>
              <w:t xml:space="preserve">Savukārt, visos tajos KL Sevišķās daļas pantos, kad atbildība iestājas, sasniedzot noteiktu mantiska kaitējuma apmēru, nav nepieciešams atsaukties uz būtisku kaitējumu, kas sevī var ietvert arī </w:t>
            </w:r>
            <w:r w:rsidRPr="00693ECD">
              <w:rPr>
                <w:rFonts w:ascii="Times New Roman" w:eastAsia="Calibri" w:hAnsi="Times New Roman" w:cs="Times New Roman"/>
                <w:bCs/>
                <w:color w:val="000000" w:themeColor="text1"/>
                <w:sz w:val="24"/>
                <w:szCs w:val="24"/>
                <w:u w:val="single"/>
              </w:rPr>
              <w:t>nemantisku kaitējumu</w:t>
            </w:r>
            <w:r w:rsidRPr="00693ECD">
              <w:rPr>
                <w:rFonts w:ascii="Times New Roman" w:eastAsia="Calibri" w:hAnsi="Times New Roman" w:cs="Times New Roman"/>
                <w:bCs/>
                <w:color w:val="000000" w:themeColor="text1"/>
                <w:sz w:val="24"/>
                <w:szCs w:val="24"/>
              </w:rPr>
              <w:t xml:space="preserve">, kā arī būtisks kaitējums ir saistīts ar noziedzīga nodarījuma rezultātā </w:t>
            </w:r>
            <w:r w:rsidRPr="00693ECD">
              <w:rPr>
                <w:rFonts w:ascii="Times New Roman" w:eastAsia="Calibri" w:hAnsi="Times New Roman" w:cs="Times New Roman"/>
                <w:bCs/>
                <w:color w:val="000000" w:themeColor="text1"/>
                <w:sz w:val="24"/>
                <w:szCs w:val="24"/>
                <w:u w:val="single"/>
              </w:rPr>
              <w:t>radītu zaudējumu, nevis ar noziedzīga nodarījuma priekšmeta vērtību</w:t>
            </w:r>
            <w:r w:rsidRPr="00693ECD">
              <w:rPr>
                <w:rFonts w:ascii="Times New Roman" w:eastAsia="Calibri" w:hAnsi="Times New Roman" w:cs="Times New Roman"/>
                <w:bCs/>
                <w:color w:val="000000" w:themeColor="text1"/>
                <w:sz w:val="24"/>
                <w:szCs w:val="24"/>
              </w:rPr>
              <w:t xml:space="preserve">. Ievērojot minēto, šādos KL Sevišķās daļas pantos kā noziedzīga nodarījuma kvalificējošā pazīme tiek paredzēta – </w:t>
            </w:r>
            <w:r w:rsidRPr="00693ECD">
              <w:rPr>
                <w:rFonts w:ascii="Times New Roman" w:eastAsia="Calibri" w:hAnsi="Times New Roman" w:cs="Times New Roman"/>
                <w:b/>
                <w:bCs/>
                <w:color w:val="000000" w:themeColor="text1"/>
                <w:sz w:val="24"/>
                <w:szCs w:val="24"/>
              </w:rPr>
              <w:t xml:space="preserve">ievērojams apmērs </w:t>
            </w:r>
            <w:r w:rsidRPr="00693ECD">
              <w:rPr>
                <w:rFonts w:ascii="Times New Roman" w:eastAsia="Calibri" w:hAnsi="Times New Roman" w:cs="Times New Roman"/>
                <w:bCs/>
                <w:color w:val="000000" w:themeColor="text1"/>
                <w:sz w:val="24"/>
                <w:szCs w:val="24"/>
              </w:rPr>
              <w:t>(KL 182.panta pirmā daļa, 190.panta pirmā daļa, 191.panta pirmā daļa, 193.panta pirmā daļa, 220.</w:t>
            </w:r>
            <w:r w:rsidRPr="00693ECD">
              <w:rPr>
                <w:rFonts w:ascii="Times New Roman" w:eastAsia="Calibri" w:hAnsi="Times New Roman" w:cs="Times New Roman"/>
                <w:bCs/>
                <w:color w:val="000000" w:themeColor="text1"/>
                <w:sz w:val="24"/>
                <w:szCs w:val="24"/>
                <w:vertAlign w:val="superscript"/>
              </w:rPr>
              <w:t>1</w:t>
            </w:r>
            <w:r w:rsidRPr="00693ECD">
              <w:rPr>
                <w:rFonts w:ascii="Times New Roman" w:eastAsia="Calibri" w:hAnsi="Times New Roman" w:cs="Times New Roman"/>
                <w:bCs/>
                <w:color w:val="000000" w:themeColor="text1"/>
                <w:sz w:val="24"/>
                <w:szCs w:val="24"/>
              </w:rPr>
              <w:t>panta pirmā daļa, 221.panta pirmā daļa, 221.</w:t>
            </w:r>
            <w:r w:rsidRPr="00693ECD">
              <w:rPr>
                <w:rFonts w:ascii="Times New Roman" w:eastAsia="Calibri" w:hAnsi="Times New Roman" w:cs="Times New Roman"/>
                <w:bCs/>
                <w:color w:val="000000" w:themeColor="text1"/>
                <w:sz w:val="24"/>
                <w:szCs w:val="24"/>
                <w:vertAlign w:val="superscript"/>
              </w:rPr>
              <w:t>2</w:t>
            </w:r>
            <w:r w:rsidRPr="00693ECD">
              <w:rPr>
                <w:rFonts w:ascii="Times New Roman" w:eastAsia="Calibri" w:hAnsi="Times New Roman" w:cs="Times New Roman"/>
                <w:bCs/>
                <w:color w:val="000000" w:themeColor="text1"/>
                <w:sz w:val="24"/>
                <w:szCs w:val="24"/>
              </w:rPr>
              <w:t xml:space="preserve">panta pirmā daļa). </w:t>
            </w:r>
          </w:p>
          <w:p w:rsidR="00693ECD" w:rsidRDefault="00693ECD" w:rsidP="00693ECD">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693ECD" w:rsidP="00693ECD">
            <w:pPr>
              <w:tabs>
                <w:tab w:val="left" w:pos="4410"/>
              </w:tabs>
              <w:spacing w:after="0" w:line="240" w:lineRule="auto"/>
              <w:jc w:val="both"/>
              <w:rPr>
                <w:rFonts w:ascii="Times New Roman" w:eastAsia="Calibri" w:hAnsi="Times New Roman" w:cs="Times New Roman"/>
                <w:bCs/>
                <w:color w:val="000000" w:themeColor="text1"/>
                <w:sz w:val="24"/>
                <w:szCs w:val="24"/>
              </w:rPr>
            </w:pPr>
            <w:r w:rsidRPr="00693ECD">
              <w:rPr>
                <w:rFonts w:ascii="Times New Roman" w:eastAsia="Calibri" w:hAnsi="Times New Roman" w:cs="Times New Roman"/>
                <w:bCs/>
                <w:color w:val="000000" w:themeColor="text1"/>
                <w:sz w:val="24"/>
                <w:szCs w:val="24"/>
              </w:rPr>
              <w:t xml:space="preserve">Visbeidzot ir arī tādi KL Sevišķās daļas pantos paredzēti noziedzīgi nodarījumi, kuru izdarīšanas rezultātā var iestāties gan ievērojams apmērs, gan būtisks kaitējums. Piemēram, saistībā ar KL 148.pantā paredzēto autortiesību pārkāpumu, kad nav nelikumīgi izgatavoti autortiesību objekti, bet netiek saņemta licence autora darbu atskaņošanai, tad nebūs konstatējams ievērojams apmērs, bet būs konstatējami zaudējumi, kas tiek definēti ar būtisku kaitējumu. Ievērojot to, ka ievērojams apmērs tiks definēts patstāvīgi no būtiska kaitējuma, tad šādos KL Sevišķās daļas pantos kā noziedzīga nodarījuma kvalificējošā pazīme tiek paredzēta </w:t>
            </w:r>
            <w:r w:rsidRPr="00693ECD">
              <w:rPr>
                <w:rFonts w:ascii="Times New Roman" w:eastAsia="Calibri" w:hAnsi="Times New Roman" w:cs="Times New Roman"/>
                <w:b/>
                <w:bCs/>
                <w:color w:val="000000" w:themeColor="text1"/>
                <w:sz w:val="24"/>
                <w:szCs w:val="24"/>
              </w:rPr>
              <w:t>gan ievērojams apmērs</w:t>
            </w:r>
            <w:r w:rsidRPr="00693ECD">
              <w:rPr>
                <w:rFonts w:ascii="Times New Roman" w:eastAsia="Calibri" w:hAnsi="Times New Roman" w:cs="Times New Roman"/>
                <w:bCs/>
                <w:color w:val="000000" w:themeColor="text1"/>
                <w:sz w:val="24"/>
                <w:szCs w:val="24"/>
              </w:rPr>
              <w:t xml:space="preserve">, </w:t>
            </w:r>
            <w:r w:rsidRPr="00693ECD">
              <w:rPr>
                <w:rFonts w:ascii="Times New Roman" w:eastAsia="Calibri" w:hAnsi="Times New Roman" w:cs="Times New Roman"/>
                <w:b/>
                <w:bCs/>
                <w:color w:val="000000" w:themeColor="text1"/>
                <w:sz w:val="24"/>
                <w:szCs w:val="24"/>
              </w:rPr>
              <w:t>gan būtisks kaitējums</w:t>
            </w:r>
            <w:r w:rsidRPr="00693ECD">
              <w:rPr>
                <w:rFonts w:ascii="Times New Roman" w:eastAsia="Calibri" w:hAnsi="Times New Roman" w:cs="Times New Roman"/>
                <w:bCs/>
                <w:color w:val="000000" w:themeColor="text1"/>
                <w:sz w:val="24"/>
                <w:szCs w:val="24"/>
              </w:rPr>
              <w:t xml:space="preserve"> (KL 148.panta pirmā daļa, 166.panta pirmā daļa, 206.panta pirmā daļa, 207.panta otrā daļa).</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Ievērojot to, ka likuma „Par Krimināllikuma spēkā stāšanās un piemērošanas kārtību” </w:t>
            </w:r>
            <w:proofErr w:type="gramStart"/>
            <w:r w:rsidRPr="004C3F2E">
              <w:rPr>
                <w:rFonts w:ascii="Times New Roman" w:eastAsia="Calibri" w:hAnsi="Times New Roman" w:cs="Times New Roman"/>
                <w:bCs/>
                <w:color w:val="000000" w:themeColor="text1"/>
                <w:sz w:val="24"/>
                <w:szCs w:val="24"/>
              </w:rPr>
              <w:t>20.pantā</w:t>
            </w:r>
            <w:proofErr w:type="gramEnd"/>
            <w:r w:rsidRPr="004C3F2E">
              <w:rPr>
                <w:rFonts w:ascii="Times New Roman" w:eastAsia="Calibri" w:hAnsi="Times New Roman" w:cs="Times New Roman"/>
                <w:bCs/>
                <w:color w:val="000000" w:themeColor="text1"/>
                <w:sz w:val="24"/>
                <w:szCs w:val="24"/>
              </w:rPr>
              <w:t xml:space="preserve"> ir ietverta </w:t>
            </w:r>
            <w:r w:rsidRPr="004C3F2E">
              <w:rPr>
                <w:rFonts w:ascii="Times New Roman" w:eastAsia="Calibri" w:hAnsi="Times New Roman" w:cs="Times New Roman"/>
                <w:b/>
                <w:bCs/>
                <w:color w:val="000000" w:themeColor="text1"/>
                <w:sz w:val="24"/>
                <w:szCs w:val="24"/>
              </w:rPr>
              <w:t>lielu apmēru definīcija</w:t>
            </w:r>
            <w:r w:rsidRPr="004C3F2E">
              <w:rPr>
                <w:rFonts w:ascii="Times New Roman" w:eastAsia="Calibri" w:hAnsi="Times New Roman" w:cs="Times New Roman"/>
                <w:bCs/>
                <w:color w:val="000000" w:themeColor="text1"/>
                <w:sz w:val="24"/>
                <w:szCs w:val="24"/>
              </w:rPr>
              <w:t xml:space="preserve">, ar likumprojektu KL Sevišķās daļas pantos noziedzīga nodarījuma kvalificējošā pazīme - liels materiālais zaudējumus, tiek aizstāts ar kvalificējošo pazīmi - </w:t>
            </w:r>
            <w:r w:rsidRPr="004C3F2E">
              <w:rPr>
                <w:rFonts w:ascii="Times New Roman" w:eastAsia="Calibri" w:hAnsi="Times New Roman" w:cs="Times New Roman"/>
                <w:b/>
                <w:bCs/>
                <w:color w:val="000000" w:themeColor="text1"/>
                <w:sz w:val="24"/>
                <w:szCs w:val="24"/>
              </w:rPr>
              <w:t xml:space="preserve">liels apmērs </w:t>
            </w:r>
            <w:r w:rsidRPr="004C3F2E">
              <w:rPr>
                <w:rFonts w:ascii="Times New Roman" w:eastAsia="Calibri" w:hAnsi="Times New Roman" w:cs="Times New Roman"/>
                <w:bCs/>
                <w:color w:val="000000" w:themeColor="text1"/>
                <w:sz w:val="24"/>
                <w:szCs w:val="24"/>
              </w:rPr>
              <w:t>(KL 185.panta otrā daļa).</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Darba grupa secināja, ka nevar viena panta ietvaros paredzēt kvalificējošo pazīmi - ievērojams mantisks zaudējums (vai zaudējums lielā apmērā) un smagas sekas, jo smagas sekas pašas par sevi jau aptver noteiktu mantiska zaudējuma apmēru. Ievērojot minēto, ar likumprojektu šādos KL Sevišķās daļas pantos tiek paredzēta tikai noziedzīga nodarījuma kvalificējošā pazīme – </w:t>
            </w:r>
            <w:r w:rsidRPr="004C3F2E">
              <w:rPr>
                <w:rFonts w:ascii="Times New Roman" w:eastAsia="Calibri" w:hAnsi="Times New Roman" w:cs="Times New Roman"/>
                <w:b/>
                <w:bCs/>
                <w:color w:val="000000" w:themeColor="text1"/>
                <w:sz w:val="24"/>
                <w:szCs w:val="24"/>
              </w:rPr>
              <w:t>smagas sekas</w:t>
            </w:r>
            <w:r w:rsidRPr="004C3F2E">
              <w:rPr>
                <w:rFonts w:ascii="Times New Roman" w:eastAsia="Calibri" w:hAnsi="Times New Roman" w:cs="Times New Roman"/>
                <w:bCs/>
                <w:color w:val="000000" w:themeColor="text1"/>
                <w:sz w:val="24"/>
                <w:szCs w:val="24"/>
              </w:rPr>
              <w:t xml:space="preserve"> (KL 237.pants, 279.panta trešā daļa). </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004F76" w:rsidRDefault="004C3F2E" w:rsidP="004C3F2E">
            <w:pPr>
              <w:tabs>
                <w:tab w:val="left" w:pos="4410"/>
              </w:tabs>
              <w:spacing w:after="0" w:line="240" w:lineRule="auto"/>
              <w:jc w:val="both"/>
              <w:rPr>
                <w:rFonts w:ascii="Times New Roman" w:eastAsia="Calibri" w:hAnsi="Times New Roman" w:cs="Times New Roman"/>
                <w:b/>
                <w:bCs/>
                <w:color w:val="000000" w:themeColor="text1"/>
                <w:sz w:val="24"/>
                <w:szCs w:val="24"/>
              </w:rPr>
            </w:pPr>
            <w:r w:rsidRPr="009510CF">
              <w:rPr>
                <w:rFonts w:ascii="Times New Roman" w:eastAsia="Calibri" w:hAnsi="Times New Roman" w:cs="Times New Roman"/>
                <w:b/>
                <w:bCs/>
                <w:color w:val="000000" w:themeColor="text1"/>
                <w:sz w:val="24"/>
                <w:szCs w:val="24"/>
              </w:rPr>
              <w:t>3. Citi grozījumi KL:</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Ievērojot to, ka normatīvo aktu tīša pārkāpšana, kuri regulē Apvienoto Nāciju Organizācijas Drošības padomes, Eiropas Savienības un citu starptautisko organizāciju noteikto sankciju darbību Latvijā, radot būtisk</w:t>
            </w:r>
            <w:r w:rsidR="002B57F9">
              <w:rPr>
                <w:rFonts w:ascii="Times New Roman" w:eastAsia="Calibri" w:hAnsi="Times New Roman" w:cs="Times New Roman"/>
                <w:bCs/>
                <w:color w:val="000000" w:themeColor="text1"/>
                <w:sz w:val="24"/>
                <w:szCs w:val="24"/>
              </w:rPr>
              <w:t>u</w:t>
            </w:r>
            <w:r w:rsidRPr="004C3F2E">
              <w:rPr>
                <w:rFonts w:ascii="Times New Roman" w:eastAsia="Calibri" w:hAnsi="Times New Roman" w:cs="Times New Roman"/>
                <w:bCs/>
                <w:color w:val="000000" w:themeColor="text1"/>
                <w:sz w:val="24"/>
                <w:szCs w:val="24"/>
              </w:rPr>
              <w:t xml:space="preserve"> kaitējumu, ir daudz bīstamāka, ja to izdara </w:t>
            </w:r>
            <w:r w:rsidRPr="004C3F2E">
              <w:rPr>
                <w:rFonts w:ascii="Times New Roman" w:eastAsia="Calibri" w:hAnsi="Times New Roman" w:cs="Times New Roman"/>
                <w:b/>
                <w:bCs/>
                <w:color w:val="000000" w:themeColor="text1"/>
                <w:sz w:val="24"/>
                <w:szCs w:val="24"/>
              </w:rPr>
              <w:t>personu grupa pēc iepriekšējas vienošanās</w:t>
            </w:r>
            <w:r w:rsidRPr="004C3F2E">
              <w:rPr>
                <w:rFonts w:ascii="Times New Roman" w:eastAsia="Calibri" w:hAnsi="Times New Roman" w:cs="Times New Roman"/>
                <w:bCs/>
                <w:color w:val="000000" w:themeColor="text1"/>
                <w:sz w:val="24"/>
                <w:szCs w:val="24"/>
              </w:rPr>
              <w:t xml:space="preserve"> vai </w:t>
            </w:r>
            <w:r w:rsidRPr="004C3F2E">
              <w:rPr>
                <w:rFonts w:ascii="Times New Roman" w:eastAsia="Calibri" w:hAnsi="Times New Roman" w:cs="Times New Roman"/>
                <w:b/>
                <w:bCs/>
                <w:color w:val="000000" w:themeColor="text1"/>
                <w:sz w:val="24"/>
                <w:szCs w:val="24"/>
              </w:rPr>
              <w:t>ja to izdara valsts amatpersona</w:t>
            </w:r>
            <w:r w:rsidRPr="004C3F2E">
              <w:rPr>
                <w:rFonts w:ascii="Times New Roman" w:eastAsia="Calibri" w:hAnsi="Times New Roman" w:cs="Times New Roman"/>
                <w:bCs/>
                <w:color w:val="000000" w:themeColor="text1"/>
                <w:sz w:val="24"/>
                <w:szCs w:val="24"/>
              </w:rPr>
              <w:t>, ar likumprojektu par šādām darbībām tiek paredzēta bargāka atbildība jaunajā</w:t>
            </w:r>
            <w:r w:rsidRPr="004C3F2E">
              <w:rPr>
                <w:rFonts w:ascii="Times New Roman" w:eastAsia="Calibri" w:hAnsi="Times New Roman" w:cs="Times New Roman"/>
                <w:b/>
                <w:bCs/>
                <w:color w:val="000000" w:themeColor="text1"/>
                <w:sz w:val="24"/>
                <w:szCs w:val="24"/>
              </w:rPr>
              <w:t xml:space="preserve"> KL </w:t>
            </w:r>
            <w:proofErr w:type="gramStart"/>
            <w:r w:rsidRPr="004C3F2E">
              <w:rPr>
                <w:rFonts w:ascii="Times New Roman" w:eastAsia="Calibri" w:hAnsi="Times New Roman" w:cs="Times New Roman"/>
                <w:b/>
                <w:bCs/>
                <w:color w:val="000000" w:themeColor="text1"/>
                <w:sz w:val="24"/>
                <w:szCs w:val="24"/>
              </w:rPr>
              <w:t>84.panta</w:t>
            </w:r>
            <w:proofErr w:type="gramEnd"/>
            <w:r w:rsidRPr="004C3F2E">
              <w:rPr>
                <w:rFonts w:ascii="Times New Roman" w:eastAsia="Calibri" w:hAnsi="Times New Roman" w:cs="Times New Roman"/>
                <w:b/>
                <w:bCs/>
                <w:color w:val="000000" w:themeColor="text1"/>
                <w:sz w:val="24"/>
                <w:szCs w:val="24"/>
              </w:rPr>
              <w:t xml:space="preserve"> trešajā daļā</w:t>
            </w:r>
            <w:r w:rsidRPr="004C3F2E">
              <w:rPr>
                <w:rFonts w:ascii="Times New Roman" w:eastAsia="Calibri" w:hAnsi="Times New Roman" w:cs="Times New Roman"/>
                <w:bCs/>
                <w:color w:val="000000" w:themeColor="text1"/>
                <w:sz w:val="24"/>
                <w:szCs w:val="24"/>
              </w:rPr>
              <w:t>.</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Ievērojot to, ka piesārņojot jūru ar bīstamām vai citām kaitīgām vielām, materiāliem vai atkritumiem, var tikt radīts būtisks kaitējums ne vien dabas videi, mantiskajām vai saimnieciskajām interesēm, bet arī </w:t>
            </w:r>
            <w:r w:rsidRPr="004C3F2E">
              <w:rPr>
                <w:rFonts w:ascii="Times New Roman" w:eastAsia="Calibri" w:hAnsi="Times New Roman" w:cs="Times New Roman"/>
                <w:b/>
                <w:bCs/>
                <w:color w:val="000000" w:themeColor="text1"/>
                <w:sz w:val="24"/>
                <w:szCs w:val="24"/>
              </w:rPr>
              <w:t>cilvēku veselībai</w:t>
            </w:r>
            <w:r w:rsidRPr="004C3F2E">
              <w:rPr>
                <w:rFonts w:ascii="Times New Roman" w:eastAsia="Calibri" w:hAnsi="Times New Roman" w:cs="Times New Roman"/>
                <w:bCs/>
                <w:color w:val="000000" w:themeColor="text1"/>
                <w:sz w:val="24"/>
                <w:szCs w:val="24"/>
              </w:rPr>
              <w:t xml:space="preserve">, ar likumprojektu </w:t>
            </w:r>
            <w:r w:rsidRPr="004C3F2E">
              <w:rPr>
                <w:rFonts w:ascii="Times New Roman" w:eastAsia="Calibri" w:hAnsi="Times New Roman" w:cs="Times New Roman"/>
                <w:b/>
                <w:bCs/>
                <w:color w:val="000000" w:themeColor="text1"/>
                <w:sz w:val="24"/>
                <w:szCs w:val="24"/>
              </w:rPr>
              <w:t>KL 101.panta otrā daļa</w:t>
            </w:r>
            <w:r w:rsidRPr="004C3F2E">
              <w:rPr>
                <w:rFonts w:ascii="Times New Roman" w:eastAsia="Calibri" w:hAnsi="Times New Roman" w:cs="Times New Roman"/>
                <w:bCs/>
                <w:color w:val="000000" w:themeColor="text1"/>
                <w:sz w:val="24"/>
                <w:szCs w:val="24"/>
              </w:rPr>
              <w:t xml:space="preserve"> tiek papildināta ar attiecīgu noziedzīga nodarījuma kvalificējošo pazīmi. </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Lai nodrošinātu vienotu terminu lietojumu, ar likumprojektu </w:t>
            </w:r>
            <w:r w:rsidRPr="004C3F2E">
              <w:rPr>
                <w:rFonts w:ascii="Times New Roman" w:eastAsia="Calibri" w:hAnsi="Times New Roman" w:cs="Times New Roman"/>
                <w:b/>
                <w:bCs/>
                <w:color w:val="000000" w:themeColor="text1"/>
                <w:sz w:val="24"/>
                <w:szCs w:val="24"/>
              </w:rPr>
              <w:t>KL 103.panta</w:t>
            </w:r>
            <w:r w:rsidRPr="004C3F2E">
              <w:rPr>
                <w:rFonts w:ascii="Times New Roman" w:eastAsia="Calibri" w:hAnsi="Times New Roman" w:cs="Times New Roman"/>
                <w:bCs/>
                <w:color w:val="000000" w:themeColor="text1"/>
                <w:sz w:val="24"/>
                <w:szCs w:val="24"/>
              </w:rPr>
              <w:t xml:space="preserve"> otrās daļas dispozīcijā vārds „iedzīvotāju” tiek aizstāts ar vārdu „</w:t>
            </w:r>
            <w:r w:rsidRPr="004C3F2E">
              <w:rPr>
                <w:rFonts w:ascii="Times New Roman" w:eastAsia="Calibri" w:hAnsi="Times New Roman" w:cs="Times New Roman"/>
                <w:b/>
                <w:bCs/>
                <w:color w:val="000000" w:themeColor="text1"/>
                <w:sz w:val="24"/>
                <w:szCs w:val="24"/>
              </w:rPr>
              <w:t>cilvēku</w:t>
            </w:r>
            <w:r w:rsidRPr="004C3F2E">
              <w:rPr>
                <w:rFonts w:ascii="Times New Roman" w:eastAsia="Calibri" w:hAnsi="Times New Roman" w:cs="Times New Roman"/>
                <w:bCs/>
                <w:color w:val="000000" w:themeColor="text1"/>
                <w:sz w:val="24"/>
                <w:szCs w:val="24"/>
              </w:rPr>
              <w:t>”.</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Ievērojot to, ka patvaļīga koku ciršana, iznīcināšana un bojāšana ir īpaši bīstama, kad tā tiek izdarīta </w:t>
            </w:r>
            <w:r w:rsidRPr="004C3F2E">
              <w:rPr>
                <w:rFonts w:ascii="Times New Roman" w:eastAsia="Calibri" w:hAnsi="Times New Roman" w:cs="Times New Roman"/>
                <w:b/>
                <w:bCs/>
                <w:color w:val="000000" w:themeColor="text1"/>
                <w:sz w:val="24"/>
                <w:szCs w:val="24"/>
              </w:rPr>
              <w:t>organizētā grupā</w:t>
            </w:r>
            <w:r w:rsidRPr="004C3F2E">
              <w:rPr>
                <w:rFonts w:ascii="Times New Roman" w:eastAsia="Calibri" w:hAnsi="Times New Roman" w:cs="Times New Roman"/>
                <w:bCs/>
                <w:color w:val="000000" w:themeColor="text1"/>
                <w:sz w:val="24"/>
                <w:szCs w:val="24"/>
              </w:rPr>
              <w:t>, ar likumprojektu jaunajā</w:t>
            </w:r>
            <w:r w:rsidRPr="004C3F2E">
              <w:rPr>
                <w:rFonts w:ascii="Times New Roman" w:eastAsia="Calibri" w:hAnsi="Times New Roman" w:cs="Times New Roman"/>
                <w:b/>
                <w:bCs/>
                <w:color w:val="000000" w:themeColor="text1"/>
                <w:sz w:val="24"/>
                <w:szCs w:val="24"/>
              </w:rPr>
              <w:t xml:space="preserve"> KL 109.panta ceturtajā daļā </w:t>
            </w:r>
            <w:r w:rsidRPr="004C3F2E">
              <w:rPr>
                <w:rFonts w:ascii="Times New Roman" w:eastAsia="Calibri" w:hAnsi="Times New Roman" w:cs="Times New Roman"/>
                <w:bCs/>
                <w:color w:val="000000" w:themeColor="text1"/>
                <w:sz w:val="24"/>
                <w:szCs w:val="24"/>
              </w:rPr>
              <w:t>par to tiek paredzēta bargāka atbildība.</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
                <w:bCs/>
                <w:color w:val="000000" w:themeColor="text1"/>
                <w:sz w:val="24"/>
                <w:szCs w:val="24"/>
              </w:rPr>
              <w:t>KL</w:t>
            </w:r>
            <w:r w:rsidRPr="004C3F2E">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
                <w:bCs/>
                <w:color w:val="000000" w:themeColor="text1"/>
                <w:sz w:val="24"/>
                <w:szCs w:val="24"/>
              </w:rPr>
              <w:t>182.panta otrajā daļā</w:t>
            </w:r>
            <w:r w:rsidRPr="004C3F2E">
              <w:rPr>
                <w:rFonts w:ascii="Times New Roman" w:eastAsia="Calibri" w:hAnsi="Times New Roman" w:cs="Times New Roman"/>
                <w:bCs/>
                <w:color w:val="000000" w:themeColor="text1"/>
                <w:sz w:val="24"/>
                <w:szCs w:val="24"/>
              </w:rPr>
              <w:t xml:space="preserve"> paredzēta kriminālatbildība par elektroenerģijas, siltumenerģijas vai gāzes patvaļīgu patērēšanu vai par elektronisko sakaru pakalpojumu patvaļīgu izmantošanu, ja tas izdarīts lielā apmērā </w:t>
            </w:r>
            <w:r w:rsidRPr="004C3F2E">
              <w:rPr>
                <w:rFonts w:ascii="Times New Roman" w:eastAsia="Calibri" w:hAnsi="Times New Roman" w:cs="Times New Roman"/>
                <w:bCs/>
                <w:color w:val="000000" w:themeColor="text1"/>
                <w:sz w:val="24"/>
                <w:szCs w:val="24"/>
                <w:u w:val="single"/>
              </w:rPr>
              <w:t>vai ja to izdarījusi personu grupa pēc iepriekšējas vienošanās</w:t>
            </w:r>
            <w:r w:rsidRPr="004C3F2E">
              <w:rPr>
                <w:rFonts w:ascii="Times New Roman" w:eastAsia="Calibri" w:hAnsi="Times New Roman" w:cs="Times New Roman"/>
                <w:bCs/>
                <w:color w:val="000000" w:themeColor="text1"/>
                <w:sz w:val="24"/>
                <w:szCs w:val="24"/>
              </w:rPr>
              <w:t xml:space="preserve">. Ievērojot to, ka nav samērīgi personu grupai pēc iepriekšējas vienošanās par šādām darbībām paredzēt kriminālatbildību jau no pirmā nelikumīgi iegūtā </w:t>
            </w:r>
            <w:r w:rsidRPr="004C3F2E">
              <w:rPr>
                <w:rFonts w:ascii="Times New Roman" w:eastAsia="Calibri" w:hAnsi="Times New Roman" w:cs="Times New Roman"/>
                <w:bCs/>
                <w:i/>
                <w:color w:val="000000" w:themeColor="text1"/>
                <w:sz w:val="24"/>
                <w:szCs w:val="24"/>
              </w:rPr>
              <w:t>euro</w:t>
            </w:r>
            <w:r w:rsidRPr="004C3F2E">
              <w:rPr>
                <w:rFonts w:ascii="Times New Roman" w:eastAsia="Calibri" w:hAnsi="Times New Roman" w:cs="Times New Roman"/>
                <w:bCs/>
                <w:color w:val="000000" w:themeColor="text1"/>
                <w:sz w:val="24"/>
                <w:szCs w:val="24"/>
              </w:rPr>
              <w:t>, ar likumprojektu no KL 182.panta otr</w:t>
            </w:r>
            <w:r w:rsidR="002B57F9">
              <w:rPr>
                <w:rFonts w:ascii="Times New Roman" w:eastAsia="Calibri" w:hAnsi="Times New Roman" w:cs="Times New Roman"/>
                <w:bCs/>
                <w:color w:val="000000" w:themeColor="text1"/>
                <w:sz w:val="24"/>
                <w:szCs w:val="24"/>
              </w:rPr>
              <w:t>ās</w:t>
            </w:r>
            <w:r w:rsidRPr="004C3F2E">
              <w:rPr>
                <w:rFonts w:ascii="Times New Roman" w:eastAsia="Calibri" w:hAnsi="Times New Roman" w:cs="Times New Roman"/>
                <w:bCs/>
                <w:color w:val="000000" w:themeColor="text1"/>
                <w:sz w:val="24"/>
                <w:szCs w:val="24"/>
              </w:rPr>
              <w:t xml:space="preserve"> daļas šāda noziedzīgā nodarījuma kvalificējošā pazīme </w:t>
            </w:r>
            <w:r w:rsidRPr="004C3F2E">
              <w:rPr>
                <w:rFonts w:ascii="Times New Roman" w:eastAsia="Calibri" w:hAnsi="Times New Roman" w:cs="Times New Roman"/>
                <w:b/>
                <w:bCs/>
                <w:color w:val="000000" w:themeColor="text1"/>
                <w:sz w:val="24"/>
                <w:szCs w:val="24"/>
              </w:rPr>
              <w:t>tiek izslēgta</w:t>
            </w:r>
            <w:r w:rsidRPr="004C3F2E">
              <w:rPr>
                <w:rFonts w:ascii="Times New Roman" w:eastAsia="Calibri" w:hAnsi="Times New Roman" w:cs="Times New Roman"/>
                <w:bCs/>
                <w:color w:val="000000" w:themeColor="text1"/>
                <w:sz w:val="24"/>
                <w:szCs w:val="24"/>
              </w:rPr>
              <w:t>.</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Ievērojot to, ka nelikumīga alkoholisko dzērienu izgatavošana (ražošana), glabāšana un pārvietošana ir īpaši bīstama, ja tā tiek izdarīta lielā apmērā, ar likumprojektu jaunajā</w:t>
            </w:r>
            <w:r w:rsidRPr="004C3F2E">
              <w:rPr>
                <w:rFonts w:ascii="Times New Roman" w:eastAsia="Calibri" w:hAnsi="Times New Roman" w:cs="Times New Roman"/>
                <w:b/>
                <w:bCs/>
                <w:color w:val="000000" w:themeColor="text1"/>
                <w:sz w:val="24"/>
                <w:szCs w:val="24"/>
              </w:rPr>
              <w:t xml:space="preserve"> KL 221.</w:t>
            </w:r>
            <w:r w:rsidRPr="004C3F2E">
              <w:rPr>
                <w:rFonts w:ascii="Times New Roman" w:eastAsia="Calibri" w:hAnsi="Times New Roman" w:cs="Times New Roman"/>
                <w:b/>
                <w:bCs/>
                <w:color w:val="000000" w:themeColor="text1"/>
                <w:sz w:val="24"/>
                <w:szCs w:val="24"/>
                <w:vertAlign w:val="superscript"/>
              </w:rPr>
              <w:t>2</w:t>
            </w:r>
            <w:r w:rsidRPr="004C3F2E">
              <w:rPr>
                <w:rFonts w:ascii="Times New Roman" w:eastAsia="Calibri" w:hAnsi="Times New Roman" w:cs="Times New Roman"/>
                <w:b/>
                <w:bCs/>
                <w:color w:val="000000" w:themeColor="text1"/>
                <w:sz w:val="24"/>
                <w:szCs w:val="24"/>
              </w:rPr>
              <w:t xml:space="preserve">panta trešajā daļā </w:t>
            </w:r>
            <w:r w:rsidRPr="004C3F2E">
              <w:rPr>
                <w:rFonts w:ascii="Times New Roman" w:eastAsia="Calibri" w:hAnsi="Times New Roman" w:cs="Times New Roman"/>
                <w:bCs/>
                <w:color w:val="000000" w:themeColor="text1"/>
                <w:sz w:val="24"/>
                <w:szCs w:val="24"/>
              </w:rPr>
              <w:t>par to tiek paredzēta bargāka atbildība.</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Ievērojot to, ka gāzes pistoles (revolvera) pielietošanas vai izmantošanas nosacījumu vai kārtības pārkāpšana ir īpaši bīstama gadījumos, ja ar to tiek izraisītas smagas sekas, ar likumprojektu jaunajā</w:t>
            </w:r>
            <w:r w:rsidRPr="004C3F2E">
              <w:rPr>
                <w:rFonts w:ascii="Times New Roman" w:eastAsia="Calibri" w:hAnsi="Times New Roman" w:cs="Times New Roman"/>
                <w:b/>
                <w:bCs/>
                <w:color w:val="000000" w:themeColor="text1"/>
                <w:sz w:val="24"/>
                <w:szCs w:val="24"/>
              </w:rPr>
              <w:t xml:space="preserve"> KL </w:t>
            </w:r>
            <w:r w:rsidR="002A544C">
              <w:rPr>
                <w:rFonts w:ascii="Times New Roman" w:eastAsia="Calibri" w:hAnsi="Times New Roman" w:cs="Times New Roman"/>
                <w:b/>
                <w:bCs/>
                <w:color w:val="000000" w:themeColor="text1"/>
                <w:sz w:val="24"/>
                <w:szCs w:val="24"/>
              </w:rPr>
              <w:t>234</w:t>
            </w:r>
            <w:r w:rsidRPr="004C3F2E">
              <w:rPr>
                <w:rFonts w:ascii="Times New Roman" w:eastAsia="Calibri" w:hAnsi="Times New Roman" w:cs="Times New Roman"/>
                <w:b/>
                <w:bCs/>
                <w:color w:val="000000" w:themeColor="text1"/>
                <w:sz w:val="24"/>
                <w:szCs w:val="24"/>
              </w:rPr>
              <w:t xml:space="preserve">.panta trešajā daļā </w:t>
            </w:r>
            <w:r w:rsidRPr="004C3F2E">
              <w:rPr>
                <w:rFonts w:ascii="Times New Roman" w:eastAsia="Calibri" w:hAnsi="Times New Roman" w:cs="Times New Roman"/>
                <w:bCs/>
                <w:color w:val="000000" w:themeColor="text1"/>
                <w:sz w:val="24"/>
                <w:szCs w:val="24"/>
              </w:rPr>
              <w:t>par to tiek paredzēta bargāka atbildība.</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KL </w:t>
            </w:r>
            <w:r w:rsidRPr="004C3F2E">
              <w:rPr>
                <w:rFonts w:ascii="Times New Roman" w:eastAsia="Calibri" w:hAnsi="Times New Roman" w:cs="Times New Roman"/>
                <w:b/>
                <w:bCs/>
                <w:color w:val="000000" w:themeColor="text1"/>
                <w:sz w:val="24"/>
                <w:szCs w:val="24"/>
              </w:rPr>
              <w:t xml:space="preserve">258.panta </w:t>
            </w:r>
            <w:r w:rsidRPr="004C3F2E">
              <w:rPr>
                <w:rFonts w:ascii="Times New Roman" w:eastAsia="Calibri" w:hAnsi="Times New Roman" w:cs="Times New Roman"/>
                <w:bCs/>
                <w:color w:val="000000" w:themeColor="text1"/>
                <w:sz w:val="24"/>
                <w:szCs w:val="24"/>
              </w:rPr>
              <w:t>pirmajā daļā paredzēta atbildība par</w:t>
            </w:r>
            <w:r w:rsidRPr="004C3F2E">
              <w:rPr>
                <w:rFonts w:ascii="Times New Roman" w:eastAsia="Calibri" w:hAnsi="Times New Roman" w:cs="Times New Roman"/>
                <w:b/>
                <w:bCs/>
                <w:color w:val="000000" w:themeColor="text1"/>
                <w:sz w:val="24"/>
                <w:szCs w:val="24"/>
              </w:rPr>
              <w:t xml:space="preserve"> </w:t>
            </w:r>
            <w:r w:rsidRPr="004C3F2E">
              <w:rPr>
                <w:rFonts w:ascii="Times New Roman" w:eastAsia="Calibri" w:hAnsi="Times New Roman" w:cs="Times New Roman"/>
                <w:bCs/>
                <w:color w:val="000000" w:themeColor="text1"/>
                <w:sz w:val="24"/>
                <w:szCs w:val="24"/>
              </w:rPr>
              <w:t xml:space="preserve">satiksmes ceļu, ceļu būvju vai ierīču, dzelzceļa, ūdens vai gaisa transportlīdzekļu, transporta telekomunikāciju tīklu vai signalizācijas līdzekļu, elektroniskās vai sakaru iekārtas tīšu iznīcināšanu, bojāšanu </w:t>
            </w:r>
            <w:r w:rsidRPr="004C3F2E">
              <w:rPr>
                <w:rFonts w:ascii="Times New Roman" w:eastAsia="Calibri" w:hAnsi="Times New Roman" w:cs="Times New Roman"/>
                <w:bCs/>
                <w:color w:val="000000" w:themeColor="text1"/>
                <w:sz w:val="24"/>
                <w:szCs w:val="24"/>
                <w:u w:val="single"/>
              </w:rPr>
              <w:t>vai citādām tīšām darbībām</w:t>
            </w:r>
            <w:r w:rsidRPr="004C3F2E">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Cs/>
                <w:color w:val="000000" w:themeColor="text1"/>
                <w:sz w:val="24"/>
                <w:szCs w:val="24"/>
                <w:u w:val="single"/>
              </w:rPr>
              <w:t>kuru rezultātā tie kļuvuši nederīgi ekspluatācijai, kā arī tad, ja minētās darbības izraisījušas traucējumus transporta darbā</w:t>
            </w:r>
            <w:r w:rsidRPr="004C3F2E">
              <w:rPr>
                <w:rFonts w:ascii="Times New Roman" w:eastAsia="Calibri" w:hAnsi="Times New Roman" w:cs="Times New Roman"/>
                <w:bCs/>
                <w:color w:val="000000" w:themeColor="text1"/>
                <w:sz w:val="24"/>
                <w:szCs w:val="24"/>
              </w:rPr>
              <w:t xml:space="preserve">. Ievērojot to, ka KL 258.panta pirmajā daļā minētās darbības aptveras ar konkrētām sekām, kuras nepieciešams konstatēt arī tad, kad noziedzīgs nodarījums tiek </w:t>
            </w:r>
            <w:proofErr w:type="gramStart"/>
            <w:r w:rsidRPr="004C3F2E">
              <w:rPr>
                <w:rFonts w:ascii="Times New Roman" w:eastAsia="Calibri" w:hAnsi="Times New Roman" w:cs="Times New Roman"/>
                <w:bCs/>
                <w:color w:val="000000" w:themeColor="text1"/>
                <w:sz w:val="24"/>
                <w:szCs w:val="24"/>
              </w:rPr>
              <w:t>kvalificēts pēc KL 258.panta</w:t>
            </w:r>
            <w:proofErr w:type="gramEnd"/>
            <w:r w:rsidRPr="004C3F2E">
              <w:rPr>
                <w:rFonts w:ascii="Times New Roman" w:eastAsia="Calibri" w:hAnsi="Times New Roman" w:cs="Times New Roman"/>
                <w:bCs/>
                <w:color w:val="000000" w:themeColor="text1"/>
                <w:sz w:val="24"/>
                <w:szCs w:val="24"/>
              </w:rPr>
              <w:t xml:space="preserve"> otrās daļas, ar likumprojektu </w:t>
            </w:r>
            <w:r w:rsidRPr="004C3F2E">
              <w:rPr>
                <w:rFonts w:ascii="Times New Roman" w:eastAsia="Calibri" w:hAnsi="Times New Roman" w:cs="Times New Roman"/>
                <w:b/>
                <w:bCs/>
                <w:color w:val="000000" w:themeColor="text1"/>
                <w:sz w:val="24"/>
                <w:szCs w:val="24"/>
              </w:rPr>
              <w:t>KL 258.panta otrajā daļā</w:t>
            </w:r>
            <w:r w:rsidRPr="004C3F2E">
              <w:rPr>
                <w:rFonts w:ascii="Times New Roman" w:eastAsia="Calibri" w:hAnsi="Times New Roman" w:cs="Times New Roman"/>
                <w:bCs/>
                <w:color w:val="000000" w:themeColor="text1"/>
                <w:sz w:val="24"/>
                <w:szCs w:val="24"/>
              </w:rPr>
              <w:t xml:space="preserve"> tiek dota atsauce</w:t>
            </w:r>
            <w:r w:rsidR="00243750">
              <w:rPr>
                <w:rFonts w:ascii="Times New Roman" w:eastAsia="Calibri" w:hAnsi="Times New Roman" w:cs="Times New Roman"/>
                <w:bCs/>
                <w:color w:val="000000" w:themeColor="text1"/>
                <w:sz w:val="24"/>
                <w:szCs w:val="24"/>
              </w:rPr>
              <w:t>,</w:t>
            </w:r>
            <w:r w:rsidRPr="004C3F2E">
              <w:rPr>
                <w:rFonts w:ascii="Times New Roman" w:eastAsia="Calibri" w:hAnsi="Times New Roman" w:cs="Times New Roman"/>
                <w:bCs/>
                <w:color w:val="000000" w:themeColor="text1"/>
                <w:sz w:val="24"/>
                <w:szCs w:val="24"/>
              </w:rPr>
              <w:t xml:space="preserve"> nevis uz pirmajā daļā paredzētajām darbībām, bet uz visu tajā paredzēto</w:t>
            </w:r>
            <w:r w:rsidR="005F301A">
              <w:rPr>
                <w:rFonts w:ascii="Times New Roman" w:eastAsia="Calibri" w:hAnsi="Times New Roman" w:cs="Times New Roman"/>
                <w:bCs/>
                <w:color w:val="000000" w:themeColor="text1"/>
                <w:sz w:val="24"/>
                <w:szCs w:val="24"/>
              </w:rPr>
              <w:t xml:space="preserve"> </w:t>
            </w:r>
            <w:r w:rsidRPr="004C3F2E">
              <w:rPr>
                <w:rFonts w:ascii="Times New Roman" w:eastAsia="Calibri" w:hAnsi="Times New Roman" w:cs="Times New Roman"/>
                <w:bCs/>
                <w:color w:val="000000" w:themeColor="text1"/>
                <w:sz w:val="24"/>
                <w:szCs w:val="24"/>
              </w:rPr>
              <w:t>noziedzīgo nodarījumu, tādējādi aptverot arī KL 258.panta pirmā</w:t>
            </w:r>
            <w:r w:rsidR="00243750">
              <w:rPr>
                <w:rFonts w:ascii="Times New Roman" w:eastAsia="Calibri" w:hAnsi="Times New Roman" w:cs="Times New Roman"/>
                <w:bCs/>
                <w:color w:val="000000" w:themeColor="text1"/>
                <w:sz w:val="24"/>
                <w:szCs w:val="24"/>
              </w:rPr>
              <w:t>s</w:t>
            </w:r>
            <w:r w:rsidRPr="004C3F2E">
              <w:rPr>
                <w:rFonts w:ascii="Times New Roman" w:eastAsia="Calibri" w:hAnsi="Times New Roman" w:cs="Times New Roman"/>
                <w:bCs/>
                <w:color w:val="000000" w:themeColor="text1"/>
                <w:sz w:val="24"/>
                <w:szCs w:val="24"/>
              </w:rPr>
              <w:t xml:space="preserve"> daļas sekas.</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Lai nodrošinātu vienotu juridisko tehniku, izdarot atsauci uz KL panta iepriekšējā daļā paredzēto noziedzīgo nodarījumu, ar likumprojektu </w:t>
            </w:r>
            <w:r w:rsidRPr="004C3F2E">
              <w:rPr>
                <w:rFonts w:ascii="Times New Roman" w:eastAsia="Calibri" w:hAnsi="Times New Roman" w:cs="Times New Roman"/>
                <w:b/>
                <w:bCs/>
                <w:color w:val="000000" w:themeColor="text1"/>
                <w:sz w:val="24"/>
                <w:szCs w:val="24"/>
              </w:rPr>
              <w:t>KL 319.panta otrās daļas</w:t>
            </w:r>
            <w:r w:rsidRPr="004C3F2E">
              <w:rPr>
                <w:rFonts w:ascii="Times New Roman" w:eastAsia="Calibri" w:hAnsi="Times New Roman" w:cs="Times New Roman"/>
                <w:bCs/>
                <w:color w:val="000000" w:themeColor="text1"/>
                <w:sz w:val="24"/>
                <w:szCs w:val="24"/>
              </w:rPr>
              <w:t xml:space="preserve"> dispozīcijā vārdi "tādu pašu nodarījumu" tiek aizstāti ar vārdiem "šā panta pirmajā daļā paredzēto noziedzīgo nodarījumu".</w:t>
            </w:r>
          </w:p>
          <w:p w:rsidR="004C3F2E" w:rsidRPr="004C3F2E" w:rsidRDefault="004C3F2E" w:rsidP="004C3F2E">
            <w:pPr>
              <w:tabs>
                <w:tab w:val="left" w:pos="4410"/>
              </w:tabs>
              <w:spacing w:after="0" w:line="240" w:lineRule="auto"/>
              <w:jc w:val="both"/>
              <w:rPr>
                <w:rFonts w:ascii="Times New Roman" w:eastAsia="Calibri" w:hAnsi="Times New Roman" w:cs="Times New Roman"/>
                <w:bCs/>
                <w:color w:val="000000" w:themeColor="text1"/>
                <w:sz w:val="24"/>
                <w:szCs w:val="24"/>
              </w:rPr>
            </w:pPr>
          </w:p>
          <w:p w:rsidR="006C26B3" w:rsidRPr="002B5639" w:rsidRDefault="004C3F2E" w:rsidP="00E90690">
            <w:pPr>
              <w:tabs>
                <w:tab w:val="left" w:pos="4410"/>
              </w:tabs>
              <w:spacing w:after="0" w:line="240" w:lineRule="auto"/>
              <w:jc w:val="both"/>
              <w:rPr>
                <w:rFonts w:ascii="Times New Roman" w:eastAsia="Calibri" w:hAnsi="Times New Roman" w:cs="Times New Roman"/>
                <w:bCs/>
                <w:color w:val="000000" w:themeColor="text1"/>
                <w:sz w:val="24"/>
                <w:szCs w:val="24"/>
              </w:rPr>
            </w:pPr>
            <w:r w:rsidRPr="004C3F2E">
              <w:rPr>
                <w:rFonts w:ascii="Times New Roman" w:eastAsia="Calibri" w:hAnsi="Times New Roman" w:cs="Times New Roman"/>
                <w:bCs/>
                <w:color w:val="000000" w:themeColor="text1"/>
                <w:sz w:val="24"/>
                <w:szCs w:val="24"/>
              </w:rPr>
              <w:t xml:space="preserve">Likumprojektā ietverts </w:t>
            </w:r>
            <w:r w:rsidRPr="004C3F2E">
              <w:rPr>
                <w:rFonts w:ascii="Times New Roman" w:eastAsia="Calibri" w:hAnsi="Times New Roman" w:cs="Times New Roman"/>
                <w:b/>
                <w:bCs/>
                <w:color w:val="000000" w:themeColor="text1"/>
                <w:sz w:val="24"/>
                <w:szCs w:val="24"/>
              </w:rPr>
              <w:t>pārejas noteikums</w:t>
            </w:r>
            <w:r w:rsidRPr="004C3F2E">
              <w:rPr>
                <w:rFonts w:ascii="Times New Roman" w:eastAsia="Calibri" w:hAnsi="Times New Roman" w:cs="Times New Roman"/>
                <w:bCs/>
                <w:color w:val="000000" w:themeColor="text1"/>
                <w:sz w:val="24"/>
                <w:szCs w:val="24"/>
              </w:rPr>
              <w:t xml:space="preserve">, kas nosaka, ka šā likuma nosacījumi neattiecas uz personām, kuras izdarījušas noziedzīgu nodarījumu līdz šā likuma spēkā stāšanās dienai. Ievērojot to, ka ar likumprojektu tiek būtiski grozītas KL normas gan attiecībā uz vainas formas definējumu, gan attiecībā uz kaitīgo seku definējumu, ir nepieciešams nodrošināt to, ka pēc grozījumu spēkā stāšanās notiesātās personas neinterpretētu grozījumus tādā veidā, ka attiecībā uz tām būtu piemērojams KL </w:t>
            </w:r>
            <w:proofErr w:type="gramStart"/>
            <w:r w:rsidRPr="004C3F2E">
              <w:rPr>
                <w:rFonts w:ascii="Times New Roman" w:eastAsia="Calibri" w:hAnsi="Times New Roman" w:cs="Times New Roman"/>
                <w:bCs/>
                <w:color w:val="000000" w:themeColor="text1"/>
                <w:sz w:val="24"/>
                <w:szCs w:val="24"/>
              </w:rPr>
              <w:t>5.panta</w:t>
            </w:r>
            <w:proofErr w:type="gramEnd"/>
            <w:r w:rsidRPr="004C3F2E">
              <w:rPr>
                <w:rFonts w:ascii="Times New Roman" w:eastAsia="Calibri" w:hAnsi="Times New Roman" w:cs="Times New Roman"/>
                <w:bCs/>
                <w:color w:val="000000" w:themeColor="text1"/>
                <w:sz w:val="24"/>
                <w:szCs w:val="24"/>
              </w:rPr>
              <w:t xml:space="preserve"> otrajā daļā paredzētais likuma atpakaļejošais spēks, sakarā ar izmaiņām noziedzīga nodarījuma sastāva aprakstā.</w:t>
            </w:r>
            <w:r w:rsidR="00E90690">
              <w:t xml:space="preserve"> </w:t>
            </w:r>
          </w:p>
        </w:tc>
      </w:tr>
      <w:tr w:rsidR="00BF6851" w:rsidRPr="002B563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6213E" w:rsidRPr="002B5639" w:rsidRDefault="00B20C89" w:rsidP="001A33E9">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Grozījumi izstrādāti Tieslietu ministrijā izveidotajā pastāvīgajā Krimināllikuma darba grupā (izveidota ar Tieslietu ministra </w:t>
            </w:r>
            <w:proofErr w:type="gramStart"/>
            <w:r w:rsidRPr="002B5639">
              <w:rPr>
                <w:rFonts w:ascii="Times New Roman" w:eastAsia="Times New Roman" w:hAnsi="Times New Roman" w:cs="Times New Roman"/>
                <w:color w:val="000000" w:themeColor="text1"/>
                <w:sz w:val="24"/>
                <w:szCs w:val="24"/>
                <w:lang w:eastAsia="lv-LV"/>
              </w:rPr>
              <w:t>2008.gada</w:t>
            </w:r>
            <w:proofErr w:type="gramEnd"/>
            <w:r w:rsidRPr="002B5639">
              <w:rPr>
                <w:rFonts w:ascii="Times New Roman" w:eastAsia="Times New Roman" w:hAnsi="Times New Roman" w:cs="Times New Roman"/>
                <w:color w:val="000000" w:themeColor="text1"/>
                <w:sz w:val="24"/>
                <w:szCs w:val="24"/>
                <w:lang w:eastAsia="lv-LV"/>
              </w:rPr>
              <w:t xml:space="preserve"> 28.marta rīkojumu Nr.1-1/150), kurā piedalās pārstāvji no Ģenerālprokuratūras, Augstākās tiesas, Rīgas apgabaltiesas, Iekšlietu ministrijas, Valsts policijas, Latvijas Universitātes </w:t>
            </w:r>
            <w:r w:rsidR="001A33E9">
              <w:rPr>
                <w:rFonts w:ascii="Times New Roman" w:eastAsia="Times New Roman" w:hAnsi="Times New Roman" w:cs="Times New Roman"/>
                <w:color w:val="000000" w:themeColor="text1"/>
                <w:sz w:val="24"/>
                <w:szCs w:val="24"/>
                <w:lang w:eastAsia="lv-LV"/>
              </w:rPr>
              <w:t xml:space="preserve">Juridiskās fakultātes </w:t>
            </w:r>
            <w:r w:rsidR="001A33E9" w:rsidRPr="002B5639">
              <w:rPr>
                <w:rFonts w:ascii="Times New Roman" w:eastAsia="Times New Roman" w:hAnsi="Times New Roman" w:cs="Times New Roman"/>
                <w:color w:val="000000" w:themeColor="text1"/>
                <w:sz w:val="24"/>
                <w:szCs w:val="24"/>
                <w:lang w:eastAsia="lv-LV"/>
              </w:rPr>
              <w:t>Kriminālties</w:t>
            </w:r>
            <w:r w:rsidR="001A33E9">
              <w:rPr>
                <w:rFonts w:ascii="Times New Roman" w:eastAsia="Times New Roman" w:hAnsi="Times New Roman" w:cs="Times New Roman"/>
                <w:color w:val="000000" w:themeColor="text1"/>
                <w:sz w:val="24"/>
                <w:szCs w:val="24"/>
                <w:lang w:eastAsia="lv-LV"/>
              </w:rPr>
              <w:t>isko zinātņu</w:t>
            </w:r>
            <w:r w:rsidR="001A33E9"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 xml:space="preserve">katedras, Latvijas Zvērinātu Advokātu padomes, Sabiedriskās politikas centrs PROVIDUS. </w:t>
            </w:r>
          </w:p>
        </w:tc>
      </w:tr>
      <w:tr w:rsidR="00BF6851" w:rsidRPr="002B563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0E0750" w:rsidP="000E0750">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Nav</w:t>
            </w:r>
            <w:r w:rsidR="0041615F">
              <w:rPr>
                <w:rFonts w:ascii="Times New Roman" w:eastAsia="Times New Roman" w:hAnsi="Times New Roman" w:cs="Times New Roman"/>
                <w:color w:val="000000" w:themeColor="text1"/>
                <w:sz w:val="24"/>
                <w:szCs w:val="24"/>
                <w:lang w:eastAsia="lv-LV"/>
              </w:rPr>
              <w:t>.</w:t>
            </w:r>
          </w:p>
        </w:tc>
      </w:tr>
      <w:tr w:rsidR="005D4E8A" w:rsidRPr="002B5639" w:rsidTr="00D313D5">
        <w:trPr>
          <w:trHeight w:val="128"/>
        </w:trPr>
        <w:tc>
          <w:tcPr>
            <w:tcW w:w="5000" w:type="pct"/>
            <w:gridSpan w:val="3"/>
            <w:tcBorders>
              <w:top w:val="outset" w:sz="6" w:space="0" w:color="414142"/>
              <w:left w:val="nil"/>
              <w:bottom w:val="outset" w:sz="6" w:space="0" w:color="414142"/>
              <w:right w:val="nil"/>
            </w:tcBorders>
          </w:tcPr>
          <w:p w:rsidR="00031256" w:rsidRPr="002B5639" w:rsidRDefault="0081203F" w:rsidP="0081203F">
            <w:pPr>
              <w:tabs>
                <w:tab w:val="left" w:pos="990"/>
              </w:tabs>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ab/>
            </w:r>
          </w:p>
        </w:tc>
      </w:tr>
    </w:tbl>
    <w:p w:rsidR="004D15A9" w:rsidRPr="002B5639"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F6851" w:rsidRPr="002B563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BF6851" w:rsidRPr="002B563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BF6851" w:rsidP="00DE7BE9">
            <w:pPr>
              <w:pStyle w:val="naiskr"/>
              <w:spacing w:before="0" w:after="0"/>
              <w:jc w:val="both"/>
              <w:rPr>
                <w:iCs/>
                <w:color w:val="000000" w:themeColor="text1"/>
              </w:rPr>
            </w:pPr>
            <w:r w:rsidRPr="002B5639">
              <w:rPr>
                <w:iCs/>
                <w:color w:val="000000" w:themeColor="text1"/>
              </w:rPr>
              <w:t>Ar likumprojektu tiek mainīta noziedzīgu nodarījumu vainas formu noteikšanas līdzšinējā kārtība. Vairāki noziedzīgie nodarījumi, kas līdz šim praksē tika atzīti par izdarītiem aiz neuzmanības, turpmāk tiks atzīti par izdarītiem ar nodomu (tīši). Ievērojot minēto, pieaugs tādu personu skaits, kas būs izdarījušas tīšus noziedzīgus nodarījumus, un uz tām attieksies speciālajos likumos noteiktie ierobežojumi, kas liedz ieņemt noteiktus amatus vai saņemt noteiktas atļaujas un licences personām, kas sodītas par tīša noziedzīga nodarījuma izdarīšanu.</w:t>
            </w:r>
          </w:p>
        </w:tc>
      </w:tr>
      <w:tr w:rsidR="00BF6851" w:rsidRPr="002B563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BF6851" w:rsidP="00BF6851">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Sabiedrības grupām un institūcijām projekta tiesiskais regulējums nemaina tiesības un pienākumus, kā arī veicamās darbības</w:t>
            </w:r>
            <w:r w:rsidR="00BC11AF" w:rsidRPr="002B5639">
              <w:rPr>
                <w:rFonts w:ascii="Times New Roman" w:eastAsia="Times New Roman" w:hAnsi="Times New Roman" w:cs="Times New Roman"/>
                <w:color w:val="000000" w:themeColor="text1"/>
                <w:sz w:val="24"/>
                <w:szCs w:val="24"/>
                <w:lang w:eastAsia="lv-LV"/>
              </w:rPr>
              <w:t>.</w:t>
            </w:r>
          </w:p>
        </w:tc>
      </w:tr>
      <w:tr w:rsidR="00BF6851" w:rsidRPr="002B5639"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AA1868" w:rsidP="00DA596D">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r w:rsidR="001A33E9">
              <w:rPr>
                <w:rFonts w:ascii="Times New Roman" w:eastAsia="Times New Roman" w:hAnsi="Times New Roman" w:cs="Times New Roman"/>
                <w:color w:val="000000" w:themeColor="text1"/>
                <w:sz w:val="24"/>
                <w:szCs w:val="24"/>
                <w:lang w:eastAsia="lv-LV"/>
              </w:rPr>
              <w:t>.</w:t>
            </w:r>
          </w:p>
        </w:tc>
      </w:tr>
      <w:tr w:rsidR="00BF6851" w:rsidRPr="002B5639"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B5639" w:rsidRDefault="00BF6851" w:rsidP="00BF6851">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Nav</w:t>
            </w:r>
            <w:r w:rsidR="001A33E9">
              <w:rPr>
                <w:rFonts w:ascii="Times New Roman" w:eastAsia="Times New Roman" w:hAnsi="Times New Roman" w:cs="Times New Roman"/>
                <w:color w:val="000000" w:themeColor="text1"/>
                <w:sz w:val="24"/>
                <w:szCs w:val="24"/>
                <w:lang w:eastAsia="lv-LV"/>
              </w:rPr>
              <w:t>.</w:t>
            </w:r>
          </w:p>
        </w:tc>
      </w:tr>
      <w:tr w:rsidR="00031256" w:rsidRPr="002B5639" w:rsidTr="00D313D5">
        <w:trPr>
          <w:trHeight w:val="345"/>
        </w:trPr>
        <w:tc>
          <w:tcPr>
            <w:tcW w:w="5000" w:type="pct"/>
            <w:gridSpan w:val="3"/>
            <w:tcBorders>
              <w:top w:val="outset" w:sz="6" w:space="0" w:color="414142"/>
              <w:left w:val="nil"/>
              <w:bottom w:val="single" w:sz="6" w:space="0" w:color="auto"/>
              <w:right w:val="nil"/>
            </w:tcBorders>
          </w:tcPr>
          <w:p w:rsidR="00031256" w:rsidRPr="002B5639" w:rsidRDefault="00031256" w:rsidP="00DA596D">
            <w:pPr>
              <w:spacing w:after="0" w:line="240" w:lineRule="auto"/>
              <w:rPr>
                <w:rFonts w:ascii="Times New Roman" w:eastAsia="Times New Roman" w:hAnsi="Times New Roman" w:cs="Times New Roman"/>
                <w:color w:val="000000" w:themeColor="text1"/>
                <w:sz w:val="24"/>
                <w:szCs w:val="24"/>
                <w:lang w:eastAsia="lv-LV"/>
              </w:rPr>
            </w:pPr>
          </w:p>
        </w:tc>
      </w:tr>
    </w:tbl>
    <w:p w:rsidR="004D15A9" w:rsidRPr="002B5639"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F6851" w:rsidRPr="002B5639"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A25942" w:rsidRPr="002B5639" w:rsidTr="00DE7BE9">
        <w:trPr>
          <w:trHeight w:val="203"/>
        </w:trPr>
        <w:tc>
          <w:tcPr>
            <w:tcW w:w="0" w:type="auto"/>
            <w:tcBorders>
              <w:top w:val="nil"/>
              <w:left w:val="outset" w:sz="6" w:space="0" w:color="414142"/>
              <w:bottom w:val="outset" w:sz="6" w:space="0" w:color="414142"/>
              <w:right w:val="outset" w:sz="6" w:space="0" w:color="414142"/>
            </w:tcBorders>
            <w:vAlign w:val="center"/>
          </w:tcPr>
          <w:p w:rsidR="00A25942" w:rsidRPr="002B5639" w:rsidRDefault="00A564CD" w:rsidP="00DE7BE9">
            <w:pPr>
              <w:spacing w:after="0" w:line="240" w:lineRule="auto"/>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w:t>
            </w:r>
            <w:r w:rsidR="00A25942" w:rsidRPr="002B5639">
              <w:rPr>
                <w:rFonts w:ascii="Times New Roman" w:eastAsia="Times New Roman" w:hAnsi="Times New Roman" w:cs="Times New Roman"/>
                <w:bCs/>
                <w:color w:val="000000" w:themeColor="text1"/>
                <w:sz w:val="24"/>
                <w:szCs w:val="24"/>
                <w:lang w:eastAsia="lv-LV"/>
              </w:rPr>
              <w:t>rojekts šo jomu neskar</w:t>
            </w:r>
          </w:p>
        </w:tc>
      </w:tr>
    </w:tbl>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BF6851" w:rsidRPr="002B5639"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BF6851" w:rsidRPr="002B5639" w:rsidTr="00DE7BE9">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Nepieciešamie saistītie tiesību aktu projekti</w:t>
            </w:r>
          </w:p>
        </w:tc>
        <w:tc>
          <w:tcPr>
            <w:tcW w:w="3198" w:type="pct"/>
            <w:tcBorders>
              <w:top w:val="outset" w:sz="6" w:space="0" w:color="414142"/>
              <w:left w:val="outset" w:sz="6" w:space="0" w:color="414142"/>
              <w:bottom w:val="outset" w:sz="6" w:space="0" w:color="414142"/>
              <w:right w:val="outset" w:sz="6" w:space="0" w:color="414142"/>
            </w:tcBorders>
            <w:hideMark/>
          </w:tcPr>
          <w:p w:rsidR="004D15A9" w:rsidRPr="002B5639" w:rsidRDefault="00A25942" w:rsidP="00A564CD">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Likumprojekts tiek virzīts vienlaikus ar likumprojektu </w:t>
            </w:r>
            <w:r w:rsidR="00167797" w:rsidRPr="002B5639">
              <w:rPr>
                <w:rFonts w:ascii="Times New Roman" w:eastAsia="Times New Roman" w:hAnsi="Times New Roman" w:cs="Times New Roman"/>
                <w:color w:val="000000" w:themeColor="text1"/>
                <w:sz w:val="24"/>
                <w:szCs w:val="24"/>
                <w:lang w:eastAsia="lv-LV"/>
              </w:rPr>
              <w:t>„Grozījumi likumā „</w:t>
            </w:r>
            <w:r w:rsidRPr="002B5639">
              <w:rPr>
                <w:rFonts w:ascii="Times New Roman" w:eastAsia="Times New Roman" w:hAnsi="Times New Roman" w:cs="Times New Roman"/>
                <w:color w:val="000000" w:themeColor="text1"/>
                <w:sz w:val="24"/>
                <w:szCs w:val="24"/>
                <w:lang w:eastAsia="lv-LV"/>
              </w:rPr>
              <w:t>Par Krimināllikuma spēkā s</w:t>
            </w:r>
            <w:r w:rsidR="00167797" w:rsidRPr="002B5639">
              <w:rPr>
                <w:rFonts w:ascii="Times New Roman" w:eastAsia="Times New Roman" w:hAnsi="Times New Roman" w:cs="Times New Roman"/>
                <w:color w:val="000000" w:themeColor="text1"/>
                <w:sz w:val="24"/>
                <w:szCs w:val="24"/>
                <w:lang w:eastAsia="lv-LV"/>
              </w:rPr>
              <w:t>tāšanās un piemērošanas kārtību””</w:t>
            </w:r>
            <w:r w:rsidRPr="002B5639">
              <w:rPr>
                <w:rFonts w:ascii="Times New Roman" w:eastAsia="Times New Roman" w:hAnsi="Times New Roman" w:cs="Times New Roman"/>
                <w:color w:val="000000" w:themeColor="text1"/>
                <w:sz w:val="24"/>
                <w:szCs w:val="24"/>
                <w:lang w:eastAsia="lv-LV"/>
              </w:rPr>
              <w:t>.</w:t>
            </w:r>
          </w:p>
        </w:tc>
      </w:tr>
      <w:tr w:rsidR="00BF6851" w:rsidRPr="002B5639" w:rsidTr="00DE7BE9">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Atbildīgā institūcija</w:t>
            </w:r>
          </w:p>
        </w:tc>
        <w:tc>
          <w:tcPr>
            <w:tcW w:w="3198" w:type="pct"/>
            <w:tcBorders>
              <w:top w:val="outset" w:sz="6" w:space="0" w:color="414142"/>
              <w:left w:val="outset" w:sz="6" w:space="0" w:color="414142"/>
              <w:bottom w:val="outset" w:sz="6" w:space="0" w:color="414142"/>
              <w:right w:val="outset" w:sz="6" w:space="0" w:color="414142"/>
            </w:tcBorders>
            <w:hideMark/>
          </w:tcPr>
          <w:p w:rsidR="004D15A9" w:rsidRPr="002B5639" w:rsidRDefault="00A25942" w:rsidP="00A25942">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Tieslietu ministrija</w:t>
            </w:r>
            <w:r w:rsidR="001A33E9">
              <w:rPr>
                <w:rFonts w:ascii="Times New Roman" w:eastAsia="Times New Roman" w:hAnsi="Times New Roman" w:cs="Times New Roman"/>
                <w:color w:val="000000" w:themeColor="text1"/>
                <w:sz w:val="24"/>
                <w:szCs w:val="24"/>
                <w:lang w:eastAsia="lv-LV"/>
              </w:rPr>
              <w:t>.</w:t>
            </w:r>
          </w:p>
        </w:tc>
      </w:tr>
      <w:tr w:rsidR="004D15A9" w:rsidRPr="002B5639" w:rsidTr="00DE7BE9">
        <w:tc>
          <w:tcPr>
            <w:tcW w:w="250"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4D15A9" w:rsidRPr="002B5639" w:rsidRDefault="00A25942" w:rsidP="00A25942">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Nav</w:t>
            </w:r>
            <w:r w:rsidR="001A33E9">
              <w:rPr>
                <w:rFonts w:ascii="Times New Roman" w:eastAsia="Times New Roman" w:hAnsi="Times New Roman" w:cs="Times New Roman"/>
                <w:color w:val="000000" w:themeColor="text1"/>
                <w:sz w:val="24"/>
                <w:szCs w:val="24"/>
                <w:lang w:eastAsia="lv-LV"/>
              </w:rPr>
              <w:t>.</w:t>
            </w:r>
          </w:p>
        </w:tc>
      </w:tr>
    </w:tbl>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F6851" w:rsidRPr="002B5639" w:rsidTr="00A25942">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A25942" w:rsidRPr="002B5639" w:rsidTr="00A25942">
        <w:tc>
          <w:tcPr>
            <w:tcW w:w="5000" w:type="pct"/>
            <w:tcBorders>
              <w:top w:val="outset" w:sz="6" w:space="0" w:color="414142"/>
              <w:left w:val="outset" w:sz="6" w:space="0" w:color="414142"/>
              <w:bottom w:val="nil"/>
              <w:right w:val="outset" w:sz="6" w:space="0" w:color="414142"/>
            </w:tcBorders>
            <w:vAlign w:val="center"/>
          </w:tcPr>
          <w:p w:rsidR="00A25942" w:rsidRPr="002B5639" w:rsidRDefault="00A564CD" w:rsidP="00DE7BE9">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w:t>
            </w:r>
            <w:r w:rsidR="00A25942" w:rsidRPr="002B5639">
              <w:rPr>
                <w:rFonts w:ascii="Times New Roman" w:eastAsia="Times New Roman" w:hAnsi="Times New Roman" w:cs="Times New Roman"/>
                <w:bCs/>
                <w:color w:val="000000" w:themeColor="text1"/>
                <w:sz w:val="24"/>
                <w:szCs w:val="24"/>
                <w:lang w:eastAsia="lv-LV"/>
              </w:rPr>
              <w:t>rojekts šo jomu neskar</w:t>
            </w:r>
          </w:p>
        </w:tc>
      </w:tr>
    </w:tbl>
    <w:p w:rsidR="004D15A9" w:rsidRPr="002B5639" w:rsidRDefault="004D15A9" w:rsidP="00DA596D">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25942" w:rsidRPr="002B5639" w:rsidTr="00A25942">
        <w:trPr>
          <w:trHeight w:val="978"/>
        </w:trPr>
        <w:tc>
          <w:tcPr>
            <w:tcW w:w="5000" w:type="pct"/>
            <w:tcBorders>
              <w:top w:val="outset" w:sz="6" w:space="0" w:color="414142"/>
              <w:left w:val="nil"/>
              <w:bottom w:val="nil"/>
              <w:right w:val="nil"/>
            </w:tcBorders>
          </w:tcPr>
          <w:tbl>
            <w:tblPr>
              <w:tblpPr w:leftFromText="180" w:rightFromText="180" w:vertAnchor="text" w:horzAnchor="margin" w:tblpY="250"/>
              <w:tblOverlap w:val="never"/>
              <w:tblW w:w="913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EE46E5" w:rsidRPr="002B5639" w:rsidTr="00EE46E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E46E5" w:rsidRPr="002B5639" w:rsidRDefault="00EE46E5" w:rsidP="00EE46E5">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EE46E5" w:rsidRPr="002B5639" w:rsidTr="00DE7BE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Līdz ar grozījumu izstrādes uzsākšanu to apspriešanā piedalījās Sabiedriskās politikas centrs PROVIDUS.</w:t>
                  </w:r>
                </w:p>
              </w:tc>
            </w:tr>
            <w:tr w:rsidR="00EE46E5" w:rsidRPr="002B5639" w:rsidTr="00DE7BE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Sabiedriskās politikas centrs PROVIDUS pastāvīgi piedalījās darba grupas sanāksmēs un saņēma izstrādāto grozījumu priekšlikumus.</w:t>
                  </w:r>
                </w:p>
              </w:tc>
            </w:tr>
            <w:tr w:rsidR="00EE46E5" w:rsidRPr="002B5639" w:rsidTr="00DE7BE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Sabiedriskās politikas centrs PROVIDUS neiebilda pret izstrādātajiem grozījumiem KL.</w:t>
                  </w:r>
                </w:p>
              </w:tc>
            </w:tr>
            <w:tr w:rsidR="00EE46E5" w:rsidRPr="002B5639" w:rsidTr="00DE7BE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EE46E5">
                  <w:pPr>
                    <w:spacing w:after="0" w:line="240" w:lineRule="auto"/>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EE46E5" w:rsidRPr="002B5639" w:rsidRDefault="00EE46E5" w:rsidP="00DE7BE9">
                  <w:pPr>
                    <w:spacing w:after="0" w:line="240" w:lineRule="auto"/>
                    <w:ind w:hanging="5"/>
                    <w:jc w:val="both"/>
                    <w:rPr>
                      <w:rFonts w:ascii="Times New Roman" w:eastAsia="Times New Roman" w:hAnsi="Times New Roman" w:cs="Times New Roman"/>
                      <w:color w:val="000000" w:themeColor="text1"/>
                      <w:sz w:val="24"/>
                      <w:szCs w:val="24"/>
                      <w:lang w:eastAsia="lv-LV"/>
                    </w:rPr>
                  </w:pPr>
                  <w:r w:rsidRPr="002B5639">
                    <w:rPr>
                      <w:rFonts w:ascii="Times New Roman" w:eastAsia="Times New Roman" w:hAnsi="Times New Roman" w:cs="Times New Roman"/>
                      <w:color w:val="000000" w:themeColor="text1"/>
                      <w:sz w:val="24"/>
                      <w:szCs w:val="24"/>
                      <w:lang w:eastAsia="lv-LV"/>
                    </w:rPr>
                    <w:t xml:space="preserve">Likumprojekta izstrādē piedalījās Latvijas Universitātes </w:t>
                  </w:r>
                  <w:r w:rsidR="00DE7BE9" w:rsidRPr="002B5639">
                    <w:rPr>
                      <w:rFonts w:ascii="Times New Roman" w:eastAsia="Times New Roman" w:hAnsi="Times New Roman" w:cs="Times New Roman"/>
                      <w:color w:val="000000" w:themeColor="text1"/>
                      <w:sz w:val="24"/>
                      <w:szCs w:val="24"/>
                      <w:lang w:eastAsia="lv-LV"/>
                    </w:rPr>
                    <w:t>Kriminālties</w:t>
                  </w:r>
                  <w:r w:rsidR="00DE7BE9">
                    <w:rPr>
                      <w:rFonts w:ascii="Times New Roman" w:eastAsia="Times New Roman" w:hAnsi="Times New Roman" w:cs="Times New Roman"/>
                      <w:color w:val="000000" w:themeColor="text1"/>
                      <w:sz w:val="24"/>
                      <w:szCs w:val="24"/>
                      <w:lang w:eastAsia="lv-LV"/>
                    </w:rPr>
                    <w:t>isko zinātņu</w:t>
                  </w:r>
                  <w:r w:rsidR="00DE7BE9" w:rsidRPr="002B5639">
                    <w:rPr>
                      <w:rFonts w:ascii="Times New Roman" w:eastAsia="Times New Roman" w:hAnsi="Times New Roman" w:cs="Times New Roman"/>
                      <w:color w:val="000000" w:themeColor="text1"/>
                      <w:sz w:val="24"/>
                      <w:szCs w:val="24"/>
                      <w:lang w:eastAsia="lv-LV"/>
                    </w:rPr>
                    <w:t xml:space="preserve"> </w:t>
                  </w:r>
                  <w:r w:rsidRPr="002B5639">
                    <w:rPr>
                      <w:rFonts w:ascii="Times New Roman" w:eastAsia="Times New Roman" w:hAnsi="Times New Roman" w:cs="Times New Roman"/>
                      <w:color w:val="000000" w:themeColor="text1"/>
                      <w:sz w:val="24"/>
                      <w:szCs w:val="24"/>
                      <w:lang w:eastAsia="lv-LV"/>
                    </w:rPr>
                    <w:t>katedras profesors Dr.habil.iur.</w:t>
                  </w:r>
                  <w:r>
                    <w:rPr>
                      <w:rFonts w:ascii="Times New Roman" w:eastAsia="Times New Roman" w:hAnsi="Times New Roman" w:cs="Times New Roman"/>
                      <w:color w:val="000000" w:themeColor="text1"/>
                      <w:sz w:val="24"/>
                      <w:szCs w:val="24"/>
                      <w:lang w:eastAsia="lv-LV"/>
                    </w:rPr>
                    <w:t>, prof.</w:t>
                  </w:r>
                  <w:r w:rsidRPr="002B5639">
                    <w:rPr>
                      <w:rFonts w:ascii="Times New Roman" w:eastAsia="Times New Roman" w:hAnsi="Times New Roman" w:cs="Times New Roman"/>
                      <w:color w:val="000000" w:themeColor="text1"/>
                      <w:sz w:val="24"/>
                      <w:szCs w:val="24"/>
                      <w:lang w:eastAsia="lv-LV"/>
                    </w:rPr>
                    <w:t xml:space="preserve"> U.Krastiņš</w:t>
                  </w:r>
                  <w:r w:rsidR="00FF4240">
                    <w:rPr>
                      <w:rFonts w:ascii="Times New Roman" w:eastAsia="Times New Roman" w:hAnsi="Times New Roman" w:cs="Times New Roman"/>
                      <w:color w:val="000000" w:themeColor="text1"/>
                      <w:sz w:val="24"/>
                      <w:szCs w:val="24"/>
                      <w:lang w:eastAsia="lv-LV"/>
                    </w:rPr>
                    <w:t>.</w:t>
                  </w:r>
                  <w:r w:rsidR="00977CC7" w:rsidRPr="002B5639">
                    <w:rPr>
                      <w:rFonts w:ascii="Times New Roman" w:eastAsia="Times New Roman" w:hAnsi="Times New Roman" w:cs="Times New Roman"/>
                      <w:color w:val="000000" w:themeColor="text1"/>
                      <w:sz w:val="24"/>
                      <w:szCs w:val="24"/>
                      <w:lang w:eastAsia="lv-LV"/>
                    </w:rPr>
                    <w:t xml:space="preserve"> </w:t>
                  </w:r>
                  <w:r w:rsidR="00977CC7">
                    <w:rPr>
                      <w:rFonts w:ascii="Times New Roman" w:eastAsia="Times New Roman" w:hAnsi="Times New Roman" w:cs="Times New Roman"/>
                      <w:color w:val="000000" w:themeColor="text1"/>
                      <w:sz w:val="24"/>
                      <w:szCs w:val="24"/>
                      <w:lang w:eastAsia="lv-LV"/>
                    </w:rPr>
                    <w:t>U.Krastiņš k</w:t>
                  </w:r>
                  <w:r w:rsidR="00977CC7" w:rsidRPr="002B5639">
                    <w:rPr>
                      <w:rFonts w:ascii="Times New Roman" w:eastAsia="Times New Roman" w:hAnsi="Times New Roman" w:cs="Times New Roman"/>
                      <w:color w:val="000000" w:themeColor="text1"/>
                      <w:sz w:val="24"/>
                      <w:szCs w:val="24"/>
                      <w:lang w:eastAsia="lv-LV"/>
                    </w:rPr>
                    <w:t xml:space="preserve">rimināltiesiski teorētiskā līmenī </w:t>
                  </w:r>
                  <w:r w:rsidR="00977CC7">
                    <w:rPr>
                      <w:rFonts w:ascii="Times New Roman" w:eastAsia="Times New Roman" w:hAnsi="Times New Roman" w:cs="Times New Roman"/>
                      <w:color w:val="000000" w:themeColor="text1"/>
                      <w:sz w:val="24"/>
                      <w:szCs w:val="24"/>
                      <w:lang w:eastAsia="lv-LV"/>
                    </w:rPr>
                    <w:t>vainas formu</w:t>
                  </w:r>
                  <w:r w:rsidR="00977CC7" w:rsidRPr="002B5639">
                    <w:rPr>
                      <w:rFonts w:ascii="Times New Roman" w:eastAsia="Times New Roman" w:hAnsi="Times New Roman" w:cs="Times New Roman"/>
                      <w:color w:val="000000" w:themeColor="text1"/>
                      <w:sz w:val="24"/>
                      <w:szCs w:val="24"/>
                      <w:lang w:eastAsia="lv-LV"/>
                    </w:rPr>
                    <w:t xml:space="preserve"> problēmu aktualizēja </w:t>
                  </w:r>
                  <w:proofErr w:type="gramStart"/>
                  <w:r w:rsidR="00977CC7" w:rsidRPr="002B5639">
                    <w:rPr>
                      <w:rFonts w:ascii="Times New Roman" w:eastAsia="Times New Roman" w:hAnsi="Times New Roman" w:cs="Times New Roman"/>
                      <w:color w:val="000000" w:themeColor="text1"/>
                      <w:sz w:val="24"/>
                      <w:szCs w:val="24"/>
                      <w:lang w:eastAsia="lv-LV"/>
                    </w:rPr>
                    <w:t>2011.gada</w:t>
                  </w:r>
                  <w:proofErr w:type="gramEnd"/>
                  <w:r w:rsidR="00977CC7" w:rsidRPr="002B5639">
                    <w:rPr>
                      <w:rFonts w:ascii="Times New Roman" w:eastAsia="Times New Roman" w:hAnsi="Times New Roman" w:cs="Times New Roman"/>
                      <w:color w:val="000000" w:themeColor="text1"/>
                      <w:sz w:val="24"/>
                      <w:szCs w:val="24"/>
                      <w:lang w:eastAsia="lv-LV"/>
                    </w:rPr>
                    <w:t xml:space="preserve"> 19.jūlijā laikrakstā</w:t>
                  </w:r>
                  <w:r w:rsidR="005F301A">
                    <w:rPr>
                      <w:rFonts w:ascii="Times New Roman" w:eastAsia="Times New Roman" w:hAnsi="Times New Roman" w:cs="Times New Roman"/>
                      <w:color w:val="000000" w:themeColor="text1"/>
                      <w:sz w:val="24"/>
                      <w:szCs w:val="24"/>
                      <w:lang w:eastAsia="lv-LV"/>
                    </w:rPr>
                    <w:t xml:space="preserve"> </w:t>
                  </w:r>
                  <w:r w:rsidR="00977CC7">
                    <w:rPr>
                      <w:rFonts w:ascii="Times New Roman" w:eastAsia="Times New Roman" w:hAnsi="Times New Roman" w:cs="Times New Roman"/>
                      <w:color w:val="000000" w:themeColor="text1"/>
                      <w:sz w:val="24"/>
                      <w:szCs w:val="24"/>
                      <w:lang w:eastAsia="lv-LV"/>
                    </w:rPr>
                    <w:t>„</w:t>
                  </w:r>
                  <w:r w:rsidR="00977CC7" w:rsidRPr="002B5639">
                    <w:rPr>
                      <w:rFonts w:ascii="Times New Roman" w:eastAsia="Times New Roman" w:hAnsi="Times New Roman" w:cs="Times New Roman"/>
                      <w:color w:val="000000" w:themeColor="text1"/>
                      <w:sz w:val="24"/>
                      <w:szCs w:val="24"/>
                      <w:lang w:eastAsia="lv-LV"/>
                    </w:rPr>
                    <w:t>Jurista Vārds</w:t>
                  </w:r>
                  <w:r w:rsidR="00977CC7">
                    <w:rPr>
                      <w:rFonts w:ascii="Times New Roman" w:eastAsia="Times New Roman" w:hAnsi="Times New Roman" w:cs="Times New Roman"/>
                      <w:color w:val="000000" w:themeColor="text1"/>
                      <w:sz w:val="24"/>
                      <w:szCs w:val="24"/>
                      <w:lang w:eastAsia="lv-LV"/>
                    </w:rPr>
                    <w:t>”</w:t>
                  </w:r>
                  <w:r w:rsidR="00977CC7" w:rsidRPr="002B5639">
                    <w:rPr>
                      <w:rFonts w:ascii="Times New Roman" w:eastAsia="Times New Roman" w:hAnsi="Times New Roman" w:cs="Times New Roman"/>
                      <w:color w:val="000000" w:themeColor="text1"/>
                      <w:sz w:val="24"/>
                      <w:szCs w:val="24"/>
                      <w:lang w:eastAsia="lv-LV"/>
                    </w:rPr>
                    <w:t xml:space="preserve"> publicējot rakstu „</w:t>
                  </w:r>
                  <w:r w:rsidR="00977CC7" w:rsidRPr="002B5639">
                    <w:rPr>
                      <w:rFonts w:ascii="Times New Roman" w:eastAsia="Times New Roman" w:hAnsi="Times New Roman" w:cs="Times New Roman"/>
                      <w:i/>
                      <w:color w:val="000000" w:themeColor="text1"/>
                      <w:sz w:val="24"/>
                      <w:szCs w:val="24"/>
                      <w:lang w:eastAsia="lv-LV"/>
                    </w:rPr>
                    <w:t>Vaina noziedzīgos nodarījumos ar saliktu sastāvu</w:t>
                  </w:r>
                  <w:r w:rsidR="00977CC7" w:rsidRPr="002B5639">
                    <w:rPr>
                      <w:rFonts w:ascii="Times New Roman" w:eastAsia="Times New Roman" w:hAnsi="Times New Roman" w:cs="Times New Roman"/>
                      <w:color w:val="000000" w:themeColor="text1"/>
                      <w:sz w:val="24"/>
                      <w:szCs w:val="24"/>
                      <w:lang w:eastAsia="lv-LV"/>
                    </w:rPr>
                    <w:t>”</w:t>
                  </w:r>
                  <w:r w:rsidR="00977CC7" w:rsidRPr="002B5639">
                    <w:rPr>
                      <w:rFonts w:ascii="Times New Roman" w:eastAsia="Calibri" w:hAnsi="Times New Roman" w:cs="Times New Roman"/>
                      <w:color w:val="000000" w:themeColor="text1"/>
                      <w:sz w:val="24"/>
                      <w:szCs w:val="24"/>
                    </w:rPr>
                    <w:t>.</w:t>
                  </w:r>
                  <w:r w:rsidR="00977CC7" w:rsidRPr="002B5639">
                    <w:rPr>
                      <w:rFonts w:ascii="Times New Roman" w:eastAsia="Calibri" w:hAnsi="Times New Roman" w:cs="Times New Roman"/>
                      <w:color w:val="000000" w:themeColor="text1"/>
                      <w:sz w:val="24"/>
                      <w:szCs w:val="24"/>
                      <w:vertAlign w:val="superscript"/>
                    </w:rPr>
                    <w:footnoteReference w:id="11"/>
                  </w:r>
                  <w:r w:rsidR="00977CC7">
                    <w:rPr>
                      <w:rFonts w:ascii="Times New Roman" w:eastAsia="Calibri" w:hAnsi="Times New Roman" w:cs="Times New Roman"/>
                      <w:color w:val="000000" w:themeColor="text1"/>
                      <w:sz w:val="24"/>
                      <w:szCs w:val="24"/>
                    </w:rPr>
                    <w:t xml:space="preserve"> Kopumā U.Krastiņš atbalsta likumprojekta virzību, vienlaikus izteica iebildumus par to, ka darba grupa nav atbalstījusi likumprojekta redakciju attiecībā uz vainas formu definēšanu tādā redakcijā, kādā tas </w:t>
                  </w:r>
                  <w:r w:rsidR="004F251F" w:rsidRPr="004F251F">
                    <w:rPr>
                      <w:rFonts w:ascii="Times New Roman" w:eastAsia="Calibri" w:hAnsi="Times New Roman" w:cs="Times New Roman"/>
                      <w:color w:val="000000" w:themeColor="text1"/>
                      <w:sz w:val="24"/>
                      <w:szCs w:val="24"/>
                    </w:rPr>
                    <w:t>2014.gada 13.mart</w:t>
                  </w:r>
                  <w:r w:rsidR="004F251F">
                    <w:rPr>
                      <w:rFonts w:ascii="Times New Roman" w:eastAsia="Calibri" w:hAnsi="Times New Roman" w:cs="Times New Roman"/>
                      <w:color w:val="000000" w:themeColor="text1"/>
                      <w:sz w:val="24"/>
                      <w:szCs w:val="24"/>
                    </w:rPr>
                    <w:t>ā</w:t>
                  </w:r>
                  <w:r w:rsidR="004F251F" w:rsidRPr="004F251F">
                    <w:rPr>
                      <w:rFonts w:ascii="Times New Roman" w:eastAsia="Calibri" w:hAnsi="Times New Roman" w:cs="Times New Roman"/>
                      <w:color w:val="000000" w:themeColor="text1"/>
                      <w:sz w:val="24"/>
                      <w:szCs w:val="24"/>
                    </w:rPr>
                    <w:t xml:space="preserve"> </w:t>
                  </w:r>
                  <w:r w:rsidR="00977CC7">
                    <w:rPr>
                      <w:rFonts w:ascii="Times New Roman" w:eastAsia="Calibri" w:hAnsi="Times New Roman" w:cs="Times New Roman"/>
                      <w:color w:val="000000" w:themeColor="text1"/>
                      <w:sz w:val="24"/>
                      <w:szCs w:val="24"/>
                    </w:rPr>
                    <w:t xml:space="preserve">tika iesniegts izskatīšanai Valsts sekretāru sanāksmē </w:t>
                  </w:r>
                  <w:r w:rsidR="004F251F">
                    <w:rPr>
                      <w:rFonts w:ascii="Times New Roman" w:eastAsia="Calibri" w:hAnsi="Times New Roman" w:cs="Times New Roman"/>
                      <w:color w:val="000000" w:themeColor="text1"/>
                      <w:sz w:val="24"/>
                      <w:szCs w:val="24"/>
                    </w:rPr>
                    <w:t>(</w:t>
                  </w:r>
                  <w:r w:rsidR="004F251F" w:rsidRPr="004F251F">
                    <w:rPr>
                      <w:rFonts w:ascii="Times New Roman" w:eastAsia="Calibri" w:hAnsi="Times New Roman" w:cs="Times New Roman"/>
                      <w:color w:val="000000" w:themeColor="text1"/>
                      <w:sz w:val="24"/>
                      <w:szCs w:val="24"/>
                    </w:rPr>
                    <w:t>protokola Nr.10 20.§, VSS-240</w:t>
                  </w:r>
                  <w:r w:rsidR="004F251F">
                    <w:rPr>
                      <w:rFonts w:ascii="Times New Roman" w:eastAsia="Calibri" w:hAnsi="Times New Roman" w:cs="Times New Roman"/>
                      <w:color w:val="000000" w:themeColor="text1"/>
                      <w:sz w:val="24"/>
                      <w:szCs w:val="24"/>
                    </w:rPr>
                    <w:t>), jo tajā tika pilnībā ietverti viņa rakstā izklāstītie krimināltiesiskie aspekti attiecībā uz vainas formu definēšanu krimināltiesībās.</w:t>
                  </w:r>
                </w:p>
              </w:tc>
            </w:tr>
          </w:tbl>
          <w:p w:rsidR="00A25942" w:rsidRPr="002B5639" w:rsidRDefault="00A25942" w:rsidP="00DA596D">
            <w:pPr>
              <w:spacing w:after="0" w:line="240" w:lineRule="auto"/>
              <w:ind w:firstLine="300"/>
              <w:rPr>
                <w:rFonts w:ascii="Times New Roman" w:eastAsia="Times New Roman" w:hAnsi="Times New Roman" w:cs="Times New Roman"/>
                <w:color w:val="000000" w:themeColor="text1"/>
                <w:sz w:val="24"/>
                <w:szCs w:val="24"/>
                <w:lang w:eastAsia="lv-LV"/>
              </w:rPr>
            </w:pPr>
          </w:p>
        </w:tc>
      </w:tr>
    </w:tbl>
    <w:p w:rsidR="004D15A9" w:rsidRPr="002B5639" w:rsidRDefault="004D15A9"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F6851" w:rsidRPr="002B5639"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4D15A9" w:rsidRPr="002B5639"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2B5639">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A7587F" w:rsidRPr="002B5639" w:rsidTr="00DE7BE9">
        <w:trPr>
          <w:trHeight w:val="246"/>
        </w:trPr>
        <w:tc>
          <w:tcPr>
            <w:tcW w:w="0" w:type="auto"/>
            <w:tcBorders>
              <w:top w:val="outset" w:sz="6" w:space="0" w:color="414142"/>
              <w:left w:val="outset" w:sz="6" w:space="0" w:color="414142"/>
              <w:bottom w:val="outset" w:sz="6" w:space="0" w:color="414142"/>
              <w:right w:val="outset" w:sz="6" w:space="0" w:color="414142"/>
            </w:tcBorders>
            <w:vAlign w:val="center"/>
          </w:tcPr>
          <w:p w:rsidR="00A7587F" w:rsidRPr="002B5639" w:rsidRDefault="00A564CD" w:rsidP="00DE7BE9">
            <w:pPr>
              <w:spacing w:after="0" w:line="240" w:lineRule="auto"/>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Likump</w:t>
            </w:r>
            <w:r w:rsidR="00A7587F" w:rsidRPr="002B5639">
              <w:rPr>
                <w:rFonts w:ascii="Times New Roman" w:eastAsia="Times New Roman" w:hAnsi="Times New Roman" w:cs="Times New Roman"/>
                <w:bCs/>
                <w:color w:val="000000" w:themeColor="text1"/>
                <w:sz w:val="24"/>
                <w:szCs w:val="24"/>
                <w:lang w:eastAsia="lv-LV"/>
              </w:rPr>
              <w:t>rojekts šo jomu neskar</w:t>
            </w:r>
          </w:p>
        </w:tc>
      </w:tr>
    </w:tbl>
    <w:p w:rsidR="004D15A9" w:rsidRPr="002B5639" w:rsidRDefault="004D15A9" w:rsidP="00DA596D">
      <w:pPr>
        <w:spacing w:after="0" w:line="240" w:lineRule="auto"/>
        <w:rPr>
          <w:rFonts w:ascii="Times New Roman" w:hAnsi="Times New Roman" w:cs="Times New Roman"/>
          <w:color w:val="000000" w:themeColor="text1"/>
          <w:sz w:val="24"/>
          <w:szCs w:val="24"/>
        </w:rPr>
      </w:pPr>
    </w:p>
    <w:p w:rsidR="00B067E9" w:rsidRDefault="00B067E9" w:rsidP="00A7587F">
      <w:pPr>
        <w:tabs>
          <w:tab w:val="left" w:pos="6804"/>
        </w:tabs>
        <w:spacing w:after="0" w:line="240" w:lineRule="auto"/>
        <w:jc w:val="both"/>
        <w:rPr>
          <w:rFonts w:ascii="Times New Roman" w:eastAsia="Times New Roman" w:hAnsi="Times New Roman" w:cs="Times New Roman"/>
          <w:sz w:val="24"/>
          <w:szCs w:val="24"/>
          <w:lang w:eastAsia="lv-LV"/>
        </w:rPr>
      </w:pPr>
    </w:p>
    <w:p w:rsidR="0019373A" w:rsidRPr="0019373A" w:rsidRDefault="0019373A" w:rsidP="0019373A">
      <w:pPr>
        <w:tabs>
          <w:tab w:val="left" w:pos="6804"/>
        </w:tabs>
        <w:spacing w:after="0" w:line="240" w:lineRule="auto"/>
        <w:jc w:val="both"/>
        <w:rPr>
          <w:rFonts w:ascii="Times New Roman" w:eastAsia="Times New Roman" w:hAnsi="Times New Roman" w:cs="Times New Roman"/>
          <w:sz w:val="24"/>
          <w:szCs w:val="24"/>
          <w:lang w:eastAsia="lv-LV"/>
        </w:rPr>
      </w:pPr>
      <w:r w:rsidRPr="0019373A">
        <w:rPr>
          <w:rFonts w:ascii="Times New Roman" w:eastAsia="Times New Roman" w:hAnsi="Times New Roman" w:cs="Times New Roman"/>
          <w:sz w:val="24"/>
          <w:szCs w:val="24"/>
          <w:lang w:eastAsia="lv-LV"/>
        </w:rPr>
        <w:t>Iesniedzējs:</w:t>
      </w:r>
    </w:p>
    <w:p w:rsidR="00A7587F" w:rsidRPr="00192B67" w:rsidRDefault="00A8650F" w:rsidP="00A7587F">
      <w:pPr>
        <w:tabs>
          <w:tab w:val="left" w:pos="680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bookmarkStart w:id="0" w:name="_GoBack"/>
      <w:bookmarkEnd w:id="0"/>
      <w:r w:rsidR="0019373A" w:rsidRPr="0019373A">
        <w:rPr>
          <w:rFonts w:ascii="Times New Roman" w:eastAsia="Times New Roman" w:hAnsi="Times New Roman" w:cs="Times New Roman"/>
          <w:sz w:val="24"/>
          <w:szCs w:val="24"/>
          <w:lang w:eastAsia="lv-LV"/>
        </w:rPr>
        <w:t>iesliet</w:t>
      </w:r>
      <w:r w:rsidR="0019373A">
        <w:rPr>
          <w:rFonts w:ascii="Times New Roman" w:eastAsia="Times New Roman" w:hAnsi="Times New Roman" w:cs="Times New Roman"/>
          <w:sz w:val="24"/>
          <w:szCs w:val="24"/>
          <w:lang w:eastAsia="lv-LV"/>
        </w:rPr>
        <w:t>u ministr</w:t>
      </w:r>
      <w:r w:rsidR="0041615F">
        <w:rPr>
          <w:rFonts w:ascii="Times New Roman" w:eastAsia="Times New Roman" w:hAnsi="Times New Roman" w:cs="Times New Roman"/>
          <w:sz w:val="24"/>
          <w:szCs w:val="24"/>
          <w:lang w:eastAsia="lv-LV"/>
        </w:rPr>
        <w:t>s</w:t>
      </w:r>
      <w:r w:rsidR="0019373A">
        <w:rPr>
          <w:rFonts w:ascii="Times New Roman" w:eastAsia="Times New Roman" w:hAnsi="Times New Roman" w:cs="Times New Roman"/>
          <w:sz w:val="24"/>
          <w:szCs w:val="24"/>
          <w:lang w:eastAsia="lv-LV"/>
        </w:rPr>
        <w:tab/>
      </w:r>
      <w:r w:rsidR="00010861">
        <w:rPr>
          <w:rFonts w:ascii="Times New Roman" w:eastAsia="Times New Roman" w:hAnsi="Times New Roman" w:cs="Times New Roman"/>
          <w:sz w:val="24"/>
          <w:szCs w:val="24"/>
          <w:lang w:eastAsia="lv-LV"/>
        </w:rPr>
        <w:t>Dz</w:t>
      </w:r>
      <w:r w:rsidR="0041615F">
        <w:rPr>
          <w:rFonts w:ascii="Times New Roman" w:eastAsia="Times New Roman" w:hAnsi="Times New Roman" w:cs="Times New Roman"/>
          <w:sz w:val="24"/>
          <w:szCs w:val="24"/>
          <w:lang w:eastAsia="lv-LV"/>
        </w:rPr>
        <w:t>.</w:t>
      </w:r>
      <w:r w:rsidR="00010861">
        <w:rPr>
          <w:rFonts w:ascii="Times New Roman" w:eastAsia="Times New Roman" w:hAnsi="Times New Roman" w:cs="Times New Roman"/>
          <w:sz w:val="24"/>
          <w:szCs w:val="24"/>
          <w:lang w:eastAsia="lv-LV"/>
        </w:rPr>
        <w:t>Rasnačs</w:t>
      </w:r>
    </w:p>
    <w:p w:rsidR="00004F76" w:rsidRDefault="00004F76" w:rsidP="00A7587F">
      <w:pPr>
        <w:tabs>
          <w:tab w:val="left" w:pos="6804"/>
        </w:tabs>
        <w:spacing w:after="0" w:line="240" w:lineRule="auto"/>
        <w:jc w:val="both"/>
        <w:rPr>
          <w:rFonts w:ascii="Times New Roman" w:eastAsia="Times New Roman" w:hAnsi="Times New Roman" w:cs="Times New Roman"/>
          <w:lang w:eastAsia="lv-LV"/>
        </w:rPr>
      </w:pPr>
    </w:p>
    <w:p w:rsidR="00004F76" w:rsidRDefault="00004F76" w:rsidP="00A7587F">
      <w:pPr>
        <w:tabs>
          <w:tab w:val="left" w:pos="6804"/>
        </w:tabs>
        <w:spacing w:after="0" w:line="240" w:lineRule="auto"/>
        <w:jc w:val="both"/>
        <w:rPr>
          <w:rFonts w:ascii="Times New Roman" w:eastAsia="Times New Roman" w:hAnsi="Times New Roman" w:cs="Times New Roman"/>
          <w:lang w:eastAsia="lv-LV"/>
        </w:rPr>
      </w:pPr>
    </w:p>
    <w:p w:rsidR="00A7587F" w:rsidRPr="002B5639" w:rsidRDefault="005D63F2" w:rsidP="00A7587F">
      <w:pPr>
        <w:tabs>
          <w:tab w:val="left" w:pos="6804"/>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E24F21">
        <w:rPr>
          <w:rFonts w:ascii="Times New Roman" w:eastAsia="Times New Roman" w:hAnsi="Times New Roman" w:cs="Times New Roman"/>
          <w:lang w:eastAsia="lv-LV"/>
        </w:rPr>
        <w:t>8</w:t>
      </w:r>
      <w:r w:rsidR="00A7587F" w:rsidRPr="002B5639">
        <w:rPr>
          <w:rFonts w:ascii="Times New Roman" w:eastAsia="Times New Roman" w:hAnsi="Times New Roman" w:cs="Times New Roman"/>
          <w:lang w:eastAsia="lv-LV"/>
        </w:rPr>
        <w:t>.</w:t>
      </w:r>
      <w:r w:rsidR="00E24F21">
        <w:rPr>
          <w:rFonts w:ascii="Times New Roman" w:eastAsia="Times New Roman" w:hAnsi="Times New Roman" w:cs="Times New Roman"/>
          <w:lang w:eastAsia="lv-LV"/>
        </w:rPr>
        <w:t>10</w:t>
      </w:r>
      <w:r w:rsidR="00A7587F" w:rsidRPr="002B5639">
        <w:rPr>
          <w:rFonts w:ascii="Times New Roman" w:eastAsia="Times New Roman" w:hAnsi="Times New Roman" w:cs="Times New Roman"/>
          <w:lang w:eastAsia="lv-LV"/>
        </w:rPr>
        <w:t>.2014</w:t>
      </w:r>
      <w:r w:rsidR="00A564CD">
        <w:rPr>
          <w:rFonts w:ascii="Times New Roman" w:eastAsia="Times New Roman" w:hAnsi="Times New Roman" w:cs="Times New Roman"/>
          <w:lang w:eastAsia="lv-LV"/>
        </w:rPr>
        <w:t>.</w:t>
      </w:r>
      <w:r w:rsidR="00A7587F" w:rsidRPr="002B5639">
        <w:rPr>
          <w:rFonts w:ascii="Times New Roman" w:eastAsia="Times New Roman" w:hAnsi="Times New Roman" w:cs="Times New Roman"/>
          <w:lang w:eastAsia="lv-LV"/>
        </w:rPr>
        <w:t xml:space="preserve"> </w:t>
      </w:r>
      <w:r w:rsidR="00751BAF" w:rsidRPr="002B5639">
        <w:rPr>
          <w:rFonts w:ascii="Times New Roman" w:eastAsia="Times New Roman" w:hAnsi="Times New Roman" w:cs="Times New Roman"/>
          <w:lang w:eastAsia="lv-LV"/>
        </w:rPr>
        <w:t>11</w:t>
      </w:r>
      <w:r w:rsidR="00A7587F" w:rsidRPr="002B5639">
        <w:rPr>
          <w:rFonts w:ascii="Times New Roman" w:eastAsia="Times New Roman" w:hAnsi="Times New Roman" w:cs="Times New Roman"/>
          <w:lang w:eastAsia="lv-LV"/>
        </w:rPr>
        <w:t>:</w:t>
      </w:r>
      <w:r w:rsidR="00751BAF" w:rsidRPr="002B5639">
        <w:rPr>
          <w:rFonts w:ascii="Times New Roman" w:eastAsia="Times New Roman" w:hAnsi="Times New Roman" w:cs="Times New Roman"/>
          <w:lang w:eastAsia="lv-LV"/>
        </w:rPr>
        <w:t>25</w:t>
      </w:r>
    </w:p>
    <w:p w:rsidR="00A7587F" w:rsidRPr="002B5639" w:rsidRDefault="00010861" w:rsidP="00A7587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576</w:t>
      </w:r>
      <w:r w:rsidR="00DE7BE9">
        <w:rPr>
          <w:rFonts w:ascii="Times New Roman" w:eastAsia="Times New Roman" w:hAnsi="Times New Roman" w:cs="Times New Roman"/>
          <w:lang w:eastAsia="lv-LV"/>
        </w:rPr>
        <w:t>9</w:t>
      </w:r>
    </w:p>
    <w:p w:rsidR="00A7587F" w:rsidRPr="002B5639" w:rsidRDefault="00A7587F" w:rsidP="00A7587F">
      <w:pPr>
        <w:spacing w:after="0" w:line="240" w:lineRule="auto"/>
        <w:rPr>
          <w:rFonts w:ascii="Times New Roman" w:eastAsia="Times New Roman" w:hAnsi="Times New Roman" w:cs="Times New Roman"/>
          <w:lang w:eastAsia="lv-LV"/>
        </w:rPr>
      </w:pPr>
      <w:r w:rsidRPr="002B5639">
        <w:rPr>
          <w:rFonts w:ascii="Times New Roman" w:eastAsia="Times New Roman" w:hAnsi="Times New Roman" w:cs="Times New Roman"/>
          <w:lang w:eastAsia="lv-LV"/>
        </w:rPr>
        <w:t>U.Zem</w:t>
      </w:r>
      <w:r w:rsidR="00DC783D" w:rsidRPr="002B5639">
        <w:rPr>
          <w:rFonts w:ascii="Times New Roman" w:eastAsia="Times New Roman" w:hAnsi="Times New Roman" w:cs="Times New Roman"/>
          <w:lang w:eastAsia="lv-LV"/>
        </w:rPr>
        <w:t>z</w:t>
      </w:r>
      <w:r w:rsidRPr="002B5639">
        <w:rPr>
          <w:rFonts w:ascii="Times New Roman" w:eastAsia="Times New Roman" w:hAnsi="Times New Roman" w:cs="Times New Roman"/>
          <w:lang w:eastAsia="lv-LV"/>
        </w:rPr>
        <w:t>ars</w:t>
      </w:r>
    </w:p>
    <w:p w:rsidR="003A2A0B" w:rsidRPr="002B5639" w:rsidRDefault="00A7587F" w:rsidP="0041615F">
      <w:pPr>
        <w:spacing w:after="0" w:line="240" w:lineRule="auto"/>
        <w:rPr>
          <w:color w:val="000000" w:themeColor="text1"/>
          <w:sz w:val="24"/>
          <w:szCs w:val="24"/>
        </w:rPr>
      </w:pPr>
      <w:r w:rsidRPr="002B5639">
        <w:rPr>
          <w:rFonts w:ascii="Times New Roman" w:eastAsia="Times New Roman" w:hAnsi="Times New Roman" w:cs="Times New Roman"/>
          <w:lang w:eastAsia="lv-LV"/>
        </w:rPr>
        <w:t>67036943, Uldis.Zemzars@tm.gov.lv</w:t>
      </w:r>
    </w:p>
    <w:sectPr w:rsidR="003A2A0B" w:rsidRPr="002B5639" w:rsidSect="00AA186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17" w:rsidRDefault="00034417" w:rsidP="004D15A9">
      <w:pPr>
        <w:spacing w:after="0" w:line="240" w:lineRule="auto"/>
      </w:pPr>
      <w:r>
        <w:separator/>
      </w:r>
    </w:p>
  </w:endnote>
  <w:endnote w:type="continuationSeparator" w:id="0">
    <w:p w:rsidR="00034417" w:rsidRDefault="0003441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7" w:rsidRPr="00A7587F" w:rsidRDefault="00034417" w:rsidP="00A7587F">
    <w:pPr>
      <w:pStyle w:val="Kjene"/>
    </w:pPr>
    <w:r w:rsidRPr="00A7587F">
      <w:rPr>
        <w:rFonts w:ascii="Times New Roman" w:hAnsi="Times New Roman" w:cs="Times New Roman"/>
        <w:color w:val="000000" w:themeColor="text1"/>
        <w:sz w:val="20"/>
        <w:szCs w:val="20"/>
      </w:rPr>
      <w:t>TMAnot_</w:t>
    </w:r>
    <w:r w:rsidR="005D63F2">
      <w:rPr>
        <w:rFonts w:ascii="Times New Roman" w:hAnsi="Times New Roman" w:cs="Times New Roman"/>
        <w:color w:val="000000" w:themeColor="text1"/>
        <w:sz w:val="20"/>
        <w:szCs w:val="20"/>
      </w:rPr>
      <w:t>2</w:t>
    </w:r>
    <w:r w:rsidR="00E24F21">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1</w:t>
    </w:r>
    <w:r w:rsidR="00E24F21">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14</w:t>
    </w:r>
    <w:r w:rsidRPr="00A7587F">
      <w:rPr>
        <w:rFonts w:ascii="Times New Roman" w:hAnsi="Times New Roman" w:cs="Times New Roman"/>
        <w:color w:val="000000" w:themeColor="text1"/>
        <w:sz w:val="20"/>
        <w:szCs w:val="20"/>
      </w:rPr>
      <w:t>_KL; Likumprojekta „Grozījumi Krimināllikumā”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7" w:rsidRPr="004D15A9" w:rsidRDefault="00034417" w:rsidP="004D15A9">
    <w:pPr>
      <w:pStyle w:val="Kjene"/>
      <w:jc w:val="both"/>
      <w:rPr>
        <w:rFonts w:ascii="Times New Roman" w:hAnsi="Times New Roman" w:cs="Times New Roman"/>
        <w:color w:val="000000" w:themeColor="text1"/>
        <w:sz w:val="20"/>
        <w:szCs w:val="20"/>
      </w:rPr>
    </w:pPr>
    <w:r w:rsidRPr="00A7587F">
      <w:rPr>
        <w:rFonts w:ascii="Times New Roman" w:hAnsi="Times New Roman" w:cs="Times New Roman"/>
        <w:color w:val="000000" w:themeColor="text1"/>
        <w:sz w:val="20"/>
        <w:szCs w:val="20"/>
      </w:rPr>
      <w:t>TMAnot_</w:t>
    </w:r>
    <w:r w:rsidR="005D63F2">
      <w:rPr>
        <w:rFonts w:ascii="Times New Roman" w:hAnsi="Times New Roman" w:cs="Times New Roman"/>
        <w:color w:val="000000" w:themeColor="text1"/>
        <w:sz w:val="20"/>
        <w:szCs w:val="20"/>
      </w:rPr>
      <w:t>2</w:t>
    </w:r>
    <w:r w:rsidR="00336984">
      <w:rPr>
        <w:rFonts w:ascii="Times New Roman" w:hAnsi="Times New Roman" w:cs="Times New Roman"/>
        <w:color w:val="000000" w:themeColor="text1"/>
        <w:sz w:val="20"/>
        <w:szCs w:val="20"/>
      </w:rPr>
      <w:t>810</w:t>
    </w:r>
    <w:r w:rsidRPr="00A7587F">
      <w:rPr>
        <w:rFonts w:ascii="Times New Roman" w:hAnsi="Times New Roman" w:cs="Times New Roman"/>
        <w:color w:val="000000" w:themeColor="text1"/>
        <w:sz w:val="20"/>
        <w:szCs w:val="20"/>
      </w:rPr>
      <w:t>14_KL; Likumprojekta „Grozījumi Krimināllikumā”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17" w:rsidRDefault="00034417" w:rsidP="004D15A9">
      <w:pPr>
        <w:spacing w:after="0" w:line="240" w:lineRule="auto"/>
      </w:pPr>
      <w:r>
        <w:separator/>
      </w:r>
    </w:p>
  </w:footnote>
  <w:footnote w:type="continuationSeparator" w:id="0">
    <w:p w:rsidR="00034417" w:rsidRDefault="00034417" w:rsidP="004D15A9">
      <w:pPr>
        <w:spacing w:after="0" w:line="240" w:lineRule="auto"/>
      </w:pPr>
      <w:r>
        <w:continuationSeparator/>
      </w:r>
    </w:p>
  </w:footnote>
  <w:footnote w:id="1">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proofErr w:type="gramStart"/>
      <w:r>
        <w:rPr>
          <w:iCs/>
        </w:rPr>
        <w:t>19</w:t>
      </w:r>
      <w:r w:rsidRPr="00CB7CAD">
        <w:rPr>
          <w:iCs/>
        </w:rPr>
        <w:t>.</w:t>
      </w:r>
      <w:r>
        <w:rPr>
          <w:iCs/>
        </w:rPr>
        <w:t>jūlijs</w:t>
      </w:r>
      <w:proofErr w:type="gramEnd"/>
      <w:r w:rsidRPr="00CB7CAD">
        <w:rPr>
          <w:iCs/>
        </w:rPr>
        <w:t>, nr.</w:t>
      </w:r>
      <w:r>
        <w:t>29</w:t>
      </w:r>
      <w:r w:rsidRPr="00CB7CAD">
        <w:t xml:space="preserve"> (</w:t>
      </w:r>
      <w:r>
        <w:t>676</w:t>
      </w:r>
      <w:r w:rsidRPr="00CB7CAD">
        <w:t>)</w:t>
      </w:r>
      <w:r w:rsidR="001A33E9">
        <w:t>.</w:t>
      </w:r>
    </w:p>
  </w:footnote>
  <w:footnote w:id="2">
    <w:p w:rsidR="00034417" w:rsidRPr="005B1BF9" w:rsidRDefault="00034417" w:rsidP="00E865C9">
      <w:pPr>
        <w:pStyle w:val="Vresteksts"/>
        <w:jc w:val="both"/>
      </w:pPr>
      <w:r>
        <w:rPr>
          <w:rStyle w:val="Vresatsauce"/>
          <w:lang w:val="af-ZA"/>
        </w:rPr>
        <w:footnoteRef/>
      </w:r>
      <w:r>
        <w:rPr>
          <w:lang w:val="af-ZA"/>
        </w:rPr>
        <w:t xml:space="preserve"> </w:t>
      </w:r>
      <w:r>
        <w:t>Turpat.</w:t>
      </w:r>
    </w:p>
  </w:footnote>
  <w:footnote w:id="3">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proofErr w:type="gramStart"/>
      <w:r>
        <w:rPr>
          <w:iCs/>
        </w:rPr>
        <w:t>19</w:t>
      </w:r>
      <w:r w:rsidRPr="00CB7CAD">
        <w:rPr>
          <w:iCs/>
        </w:rPr>
        <w:t>.</w:t>
      </w:r>
      <w:r>
        <w:rPr>
          <w:iCs/>
        </w:rPr>
        <w:t>jūlijs</w:t>
      </w:r>
      <w:proofErr w:type="gramEnd"/>
      <w:r w:rsidRPr="00CB7CAD">
        <w:rPr>
          <w:iCs/>
        </w:rPr>
        <w:t>, nr.</w:t>
      </w:r>
      <w:r>
        <w:t>29</w:t>
      </w:r>
      <w:r w:rsidRPr="00CB7CAD">
        <w:t xml:space="preserve"> (</w:t>
      </w:r>
      <w:r>
        <w:t>676</w:t>
      </w:r>
      <w:r w:rsidR="001C5C81" w:rsidRPr="00CB7CAD">
        <w:t>)</w:t>
      </w:r>
      <w:r w:rsidR="001C5C81">
        <w:t>.</w:t>
      </w:r>
    </w:p>
  </w:footnote>
  <w:footnote w:id="4">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r>
        <w:rPr>
          <w:iCs/>
        </w:rPr>
        <w:t>19</w:t>
      </w:r>
      <w:r w:rsidRPr="00CB7CAD">
        <w:rPr>
          <w:iCs/>
        </w:rPr>
        <w:t>.</w:t>
      </w:r>
      <w:r>
        <w:rPr>
          <w:iCs/>
        </w:rPr>
        <w:t>jūlijs</w:t>
      </w:r>
      <w:r w:rsidRPr="00CB7CAD">
        <w:rPr>
          <w:iCs/>
        </w:rPr>
        <w:t>, nr.</w:t>
      </w:r>
      <w:r>
        <w:t>29</w:t>
      </w:r>
      <w:r w:rsidRPr="00CB7CAD">
        <w:t xml:space="preserve"> (</w:t>
      </w:r>
      <w:r>
        <w:t>676</w:t>
      </w:r>
      <w:r w:rsidRPr="00CB7CAD">
        <w:t>)</w:t>
      </w:r>
      <w:r>
        <w:t>;</w:t>
      </w:r>
    </w:p>
  </w:footnote>
  <w:footnote w:id="5">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proofErr w:type="gramStart"/>
      <w:r>
        <w:rPr>
          <w:iCs/>
        </w:rPr>
        <w:t>19</w:t>
      </w:r>
      <w:r w:rsidRPr="00CB7CAD">
        <w:rPr>
          <w:iCs/>
        </w:rPr>
        <w:t>.</w:t>
      </w:r>
      <w:r>
        <w:rPr>
          <w:iCs/>
        </w:rPr>
        <w:t>jūlijs</w:t>
      </w:r>
      <w:proofErr w:type="gramEnd"/>
      <w:r w:rsidRPr="00CB7CAD">
        <w:rPr>
          <w:iCs/>
        </w:rPr>
        <w:t>, nr.</w:t>
      </w:r>
      <w:r>
        <w:t>29</w:t>
      </w:r>
      <w:r w:rsidRPr="00CB7CAD">
        <w:t xml:space="preserve"> (</w:t>
      </w:r>
      <w:r>
        <w:t>676</w:t>
      </w:r>
      <w:r w:rsidR="008F6CD7" w:rsidRPr="00CB7CAD">
        <w:t>)</w:t>
      </w:r>
      <w:r w:rsidR="008F6CD7">
        <w:t>.</w:t>
      </w:r>
    </w:p>
  </w:footnote>
  <w:footnote w:id="6">
    <w:p w:rsidR="00034417" w:rsidRPr="005B1BF9" w:rsidRDefault="00034417" w:rsidP="00E865C9">
      <w:pPr>
        <w:pStyle w:val="Vresteksts"/>
        <w:jc w:val="both"/>
      </w:pPr>
      <w:r>
        <w:rPr>
          <w:rStyle w:val="Vresatsauce"/>
          <w:lang w:val="af-ZA"/>
        </w:rPr>
        <w:footnoteRef/>
      </w:r>
      <w:r>
        <w:rPr>
          <w:lang w:val="af-ZA"/>
        </w:rPr>
        <w:t xml:space="preserve"> </w:t>
      </w:r>
      <w:r w:rsidR="00DE7BE9" w:rsidRPr="00CB7CAD">
        <w:t xml:space="preserve">Krastiņš U. </w:t>
      </w:r>
      <w:r w:rsidR="00DE7BE9" w:rsidRPr="00FD5FE8">
        <w:rPr>
          <w:bCs/>
        </w:rPr>
        <w:t>Vaina noziedzīgos nodarījumos ar saliktu sastāvu</w:t>
      </w:r>
      <w:r w:rsidR="00DE7BE9" w:rsidRPr="00CB7CAD">
        <w:t xml:space="preserve">. </w:t>
      </w:r>
      <w:r w:rsidR="00DE7BE9" w:rsidRPr="00CB7CAD">
        <w:rPr>
          <w:i/>
          <w:iCs/>
        </w:rPr>
        <w:t>Jurista vārds</w:t>
      </w:r>
      <w:r w:rsidR="00DE7BE9" w:rsidRPr="00CB7CAD">
        <w:rPr>
          <w:iCs/>
        </w:rPr>
        <w:t>,</w:t>
      </w:r>
      <w:r w:rsidR="00DE7BE9" w:rsidRPr="00CB7CAD">
        <w:t> </w:t>
      </w:r>
      <w:r w:rsidR="00DE7BE9" w:rsidRPr="00CB7CAD">
        <w:rPr>
          <w:iCs/>
        </w:rPr>
        <w:t>201</w:t>
      </w:r>
      <w:r w:rsidR="00DE7BE9">
        <w:rPr>
          <w:iCs/>
        </w:rPr>
        <w:t>1</w:t>
      </w:r>
      <w:r w:rsidR="00DE7BE9" w:rsidRPr="00CB7CAD">
        <w:rPr>
          <w:iCs/>
        </w:rPr>
        <w:t xml:space="preserve">. </w:t>
      </w:r>
      <w:proofErr w:type="gramStart"/>
      <w:r w:rsidR="00DE7BE9">
        <w:rPr>
          <w:iCs/>
        </w:rPr>
        <w:t>19</w:t>
      </w:r>
      <w:r w:rsidR="00DE7BE9" w:rsidRPr="00CB7CAD">
        <w:rPr>
          <w:iCs/>
        </w:rPr>
        <w:t>.</w:t>
      </w:r>
      <w:r w:rsidR="00DE7BE9">
        <w:rPr>
          <w:iCs/>
        </w:rPr>
        <w:t>jūlijs</w:t>
      </w:r>
      <w:proofErr w:type="gramEnd"/>
      <w:r w:rsidR="00DE7BE9" w:rsidRPr="00CB7CAD">
        <w:rPr>
          <w:iCs/>
        </w:rPr>
        <w:t>, nr.</w:t>
      </w:r>
      <w:r w:rsidR="00DE7BE9">
        <w:t>29</w:t>
      </w:r>
      <w:r w:rsidR="00DE7BE9" w:rsidRPr="00CB7CAD">
        <w:t xml:space="preserve"> (</w:t>
      </w:r>
      <w:r w:rsidR="00DE7BE9">
        <w:t>676</w:t>
      </w:r>
      <w:r w:rsidR="00DE7BE9" w:rsidRPr="00CB7CAD">
        <w:t>)</w:t>
      </w:r>
      <w:r w:rsidR="00DE7BE9">
        <w:t>.</w:t>
      </w:r>
    </w:p>
  </w:footnote>
  <w:footnote w:id="7">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proofErr w:type="gramStart"/>
      <w:r>
        <w:rPr>
          <w:iCs/>
        </w:rPr>
        <w:t>19</w:t>
      </w:r>
      <w:r w:rsidRPr="00CB7CAD">
        <w:rPr>
          <w:iCs/>
        </w:rPr>
        <w:t>.</w:t>
      </w:r>
      <w:r>
        <w:rPr>
          <w:iCs/>
        </w:rPr>
        <w:t>jūlijs</w:t>
      </w:r>
      <w:proofErr w:type="gramEnd"/>
      <w:r w:rsidRPr="00CB7CAD">
        <w:rPr>
          <w:iCs/>
        </w:rPr>
        <w:t>, nr.</w:t>
      </w:r>
      <w:r>
        <w:t>29</w:t>
      </w:r>
      <w:r w:rsidRPr="00CB7CAD">
        <w:t xml:space="preserve"> (</w:t>
      </w:r>
      <w:r>
        <w:t>676</w:t>
      </w:r>
      <w:r w:rsidRPr="00CB7CAD">
        <w:t>)</w:t>
      </w:r>
      <w:r w:rsidR="00DE7BE9">
        <w:t>.</w:t>
      </w:r>
    </w:p>
  </w:footnote>
  <w:footnote w:id="8">
    <w:p w:rsidR="00034417" w:rsidRPr="005B1BF9" w:rsidRDefault="00034417" w:rsidP="00E865C9">
      <w:pPr>
        <w:pStyle w:val="Vresteksts"/>
        <w:jc w:val="both"/>
      </w:pPr>
      <w:r>
        <w:rPr>
          <w:rStyle w:val="Vresatsauce"/>
          <w:lang w:val="af-ZA"/>
        </w:rPr>
        <w:footnoteRef/>
      </w:r>
      <w:r>
        <w:rPr>
          <w:lang w:val="af-ZA"/>
        </w:rPr>
        <w:t xml:space="preserve"> </w:t>
      </w:r>
      <w:r w:rsidR="00DE7BE9" w:rsidRPr="00CB7CAD">
        <w:t xml:space="preserve">Krastiņš U. </w:t>
      </w:r>
      <w:r w:rsidR="00DE7BE9" w:rsidRPr="00FD5FE8">
        <w:rPr>
          <w:bCs/>
        </w:rPr>
        <w:t>Vaina noziedzīgos nodarījumos ar saliktu sastāvu</w:t>
      </w:r>
      <w:r w:rsidR="00DE7BE9" w:rsidRPr="00CB7CAD">
        <w:t xml:space="preserve">. </w:t>
      </w:r>
      <w:r w:rsidR="00DE7BE9" w:rsidRPr="00CB7CAD">
        <w:rPr>
          <w:i/>
          <w:iCs/>
        </w:rPr>
        <w:t>Jurista vārds</w:t>
      </w:r>
      <w:r w:rsidR="00DE7BE9" w:rsidRPr="00CB7CAD">
        <w:rPr>
          <w:iCs/>
        </w:rPr>
        <w:t>,</w:t>
      </w:r>
      <w:r w:rsidR="00DE7BE9" w:rsidRPr="00CB7CAD">
        <w:t> </w:t>
      </w:r>
      <w:r w:rsidR="00DE7BE9" w:rsidRPr="00CB7CAD">
        <w:rPr>
          <w:iCs/>
        </w:rPr>
        <w:t>201</w:t>
      </w:r>
      <w:r w:rsidR="00DE7BE9">
        <w:rPr>
          <w:iCs/>
        </w:rPr>
        <w:t>1</w:t>
      </w:r>
      <w:r w:rsidR="00DE7BE9" w:rsidRPr="00CB7CAD">
        <w:rPr>
          <w:iCs/>
        </w:rPr>
        <w:t xml:space="preserve">. </w:t>
      </w:r>
      <w:proofErr w:type="gramStart"/>
      <w:r w:rsidR="00DE7BE9">
        <w:rPr>
          <w:iCs/>
        </w:rPr>
        <w:t>19</w:t>
      </w:r>
      <w:r w:rsidR="00DE7BE9" w:rsidRPr="00CB7CAD">
        <w:rPr>
          <w:iCs/>
        </w:rPr>
        <w:t>.</w:t>
      </w:r>
      <w:r w:rsidR="00DE7BE9">
        <w:rPr>
          <w:iCs/>
        </w:rPr>
        <w:t>jūlijs</w:t>
      </w:r>
      <w:proofErr w:type="gramEnd"/>
      <w:r w:rsidR="00DE7BE9" w:rsidRPr="00CB7CAD">
        <w:rPr>
          <w:iCs/>
        </w:rPr>
        <w:t>, nr.</w:t>
      </w:r>
      <w:r w:rsidR="00DE7BE9">
        <w:t>29</w:t>
      </w:r>
      <w:r w:rsidR="00DE7BE9" w:rsidRPr="00CB7CAD">
        <w:t xml:space="preserve"> (</w:t>
      </w:r>
      <w:r w:rsidR="00DE7BE9">
        <w:t>676</w:t>
      </w:r>
      <w:r w:rsidR="00DE7BE9" w:rsidRPr="00CB7CAD">
        <w:t>)</w:t>
      </w:r>
      <w:r w:rsidR="00DE7BE9">
        <w:t>.</w:t>
      </w:r>
    </w:p>
  </w:footnote>
  <w:footnote w:id="9">
    <w:p w:rsidR="00034417" w:rsidRPr="005B1BF9" w:rsidRDefault="00034417" w:rsidP="00E865C9">
      <w:pPr>
        <w:pStyle w:val="Vresteksts"/>
        <w:jc w:val="both"/>
      </w:pPr>
      <w:r>
        <w:rPr>
          <w:rStyle w:val="Vresatsauce"/>
          <w:lang w:val="af-ZA"/>
        </w:rPr>
        <w:footnoteRef/>
      </w:r>
      <w:r>
        <w:rPr>
          <w:lang w:val="af-ZA"/>
        </w:rPr>
        <w:t xml:space="preserve"> </w:t>
      </w:r>
      <w:r w:rsidR="00DE7BE9">
        <w:t>Turpat.</w:t>
      </w:r>
    </w:p>
  </w:footnote>
  <w:footnote w:id="10">
    <w:p w:rsidR="00034417" w:rsidRPr="005B1BF9" w:rsidRDefault="00034417" w:rsidP="00E865C9">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r>
        <w:rPr>
          <w:iCs/>
        </w:rPr>
        <w:t>19</w:t>
      </w:r>
      <w:r w:rsidRPr="00CB7CAD">
        <w:rPr>
          <w:iCs/>
        </w:rPr>
        <w:t>.</w:t>
      </w:r>
      <w:r>
        <w:rPr>
          <w:iCs/>
        </w:rPr>
        <w:t>jūlijs</w:t>
      </w:r>
      <w:r w:rsidRPr="00CB7CAD">
        <w:rPr>
          <w:iCs/>
        </w:rPr>
        <w:t>, nr.</w:t>
      </w:r>
      <w:r>
        <w:t>29</w:t>
      </w:r>
      <w:r w:rsidRPr="00CB7CAD">
        <w:t xml:space="preserve"> (</w:t>
      </w:r>
      <w:r>
        <w:t>676</w:t>
      </w:r>
      <w:r w:rsidRPr="00CB7CAD">
        <w:t>)</w:t>
      </w:r>
      <w:r>
        <w:t>;</w:t>
      </w:r>
    </w:p>
  </w:footnote>
  <w:footnote w:id="11">
    <w:p w:rsidR="00977CC7" w:rsidRPr="005B1BF9" w:rsidRDefault="00977CC7" w:rsidP="00977CC7">
      <w:pPr>
        <w:pStyle w:val="Vresteksts"/>
        <w:jc w:val="both"/>
      </w:pPr>
      <w:r>
        <w:rPr>
          <w:rStyle w:val="Vresatsauce"/>
          <w:lang w:val="af-ZA"/>
        </w:rPr>
        <w:footnoteRef/>
      </w:r>
      <w:r>
        <w:rPr>
          <w:lang w:val="af-ZA"/>
        </w:rPr>
        <w:t xml:space="preserve"> </w:t>
      </w:r>
      <w:r w:rsidRPr="00CB7CAD">
        <w:t xml:space="preserve">Krastiņš U. </w:t>
      </w:r>
      <w:r w:rsidRPr="00FD5FE8">
        <w:rPr>
          <w:bCs/>
        </w:rPr>
        <w:t>Vaina noziedzīgos nodarījumos ar saliktu sastāvu</w:t>
      </w:r>
      <w:r w:rsidRPr="00CB7CAD">
        <w:t xml:space="preserve">. </w:t>
      </w:r>
      <w:r w:rsidRPr="00CB7CAD">
        <w:rPr>
          <w:i/>
          <w:iCs/>
        </w:rPr>
        <w:t>Jurista vārds</w:t>
      </w:r>
      <w:r w:rsidRPr="00CB7CAD">
        <w:rPr>
          <w:iCs/>
        </w:rPr>
        <w:t>,</w:t>
      </w:r>
      <w:r w:rsidRPr="00CB7CAD">
        <w:t> </w:t>
      </w:r>
      <w:r w:rsidRPr="00CB7CAD">
        <w:rPr>
          <w:iCs/>
        </w:rPr>
        <w:t>201</w:t>
      </w:r>
      <w:r>
        <w:rPr>
          <w:iCs/>
        </w:rPr>
        <w:t>1</w:t>
      </w:r>
      <w:r w:rsidRPr="00CB7CAD">
        <w:rPr>
          <w:iCs/>
        </w:rPr>
        <w:t xml:space="preserve">. </w:t>
      </w:r>
      <w:proofErr w:type="gramStart"/>
      <w:r>
        <w:rPr>
          <w:iCs/>
        </w:rPr>
        <w:t>19</w:t>
      </w:r>
      <w:r w:rsidRPr="00CB7CAD">
        <w:rPr>
          <w:iCs/>
        </w:rPr>
        <w:t>.</w:t>
      </w:r>
      <w:r>
        <w:rPr>
          <w:iCs/>
        </w:rPr>
        <w:t>jūlijs</w:t>
      </w:r>
      <w:proofErr w:type="gramEnd"/>
      <w:r w:rsidRPr="00CB7CAD">
        <w:rPr>
          <w:iCs/>
        </w:rPr>
        <w:t>, nr.</w:t>
      </w:r>
      <w:r>
        <w:t>29</w:t>
      </w:r>
      <w:r w:rsidRPr="00CB7CAD">
        <w:t xml:space="preserve"> (</w:t>
      </w:r>
      <w:r>
        <w:t>676</w:t>
      </w:r>
      <w:r w:rsidRPr="00CB7CA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34417" w:rsidRPr="004D15A9" w:rsidRDefault="0003441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8650F">
          <w:rPr>
            <w:rFonts w:ascii="Times New Roman" w:hAnsi="Times New Roman" w:cs="Times New Roman"/>
            <w:noProof/>
            <w:sz w:val="24"/>
            <w:szCs w:val="24"/>
          </w:rPr>
          <w:t>19</w:t>
        </w:r>
        <w:r w:rsidRPr="004D15A9">
          <w:rPr>
            <w:rFonts w:ascii="Times New Roman" w:hAnsi="Times New Roman" w:cs="Times New Roman"/>
            <w:sz w:val="24"/>
            <w:szCs w:val="24"/>
          </w:rPr>
          <w:fldChar w:fldCharType="end"/>
        </w:r>
      </w:p>
    </w:sdtContent>
  </w:sdt>
  <w:p w:rsidR="00034417" w:rsidRDefault="0003441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F76"/>
    <w:rsid w:val="00006C1C"/>
    <w:rsid w:val="00010861"/>
    <w:rsid w:val="000251CF"/>
    <w:rsid w:val="00031256"/>
    <w:rsid w:val="00034417"/>
    <w:rsid w:val="00043987"/>
    <w:rsid w:val="00046EC9"/>
    <w:rsid w:val="00075822"/>
    <w:rsid w:val="00085859"/>
    <w:rsid w:val="000B4A73"/>
    <w:rsid w:val="000B7817"/>
    <w:rsid w:val="000E0750"/>
    <w:rsid w:val="00101CD5"/>
    <w:rsid w:val="001144D9"/>
    <w:rsid w:val="0014397D"/>
    <w:rsid w:val="00153B9B"/>
    <w:rsid w:val="00155F93"/>
    <w:rsid w:val="00167797"/>
    <w:rsid w:val="00180963"/>
    <w:rsid w:val="00192B67"/>
    <w:rsid w:val="0019373A"/>
    <w:rsid w:val="001A33E9"/>
    <w:rsid w:val="001C2634"/>
    <w:rsid w:val="001C5C81"/>
    <w:rsid w:val="001E1BEE"/>
    <w:rsid w:val="001F69F7"/>
    <w:rsid w:val="00202402"/>
    <w:rsid w:val="00202D0F"/>
    <w:rsid w:val="0023088A"/>
    <w:rsid w:val="00232B84"/>
    <w:rsid w:val="00237681"/>
    <w:rsid w:val="00243750"/>
    <w:rsid w:val="002750EA"/>
    <w:rsid w:val="002A544C"/>
    <w:rsid w:val="002B5639"/>
    <w:rsid w:val="002B57F9"/>
    <w:rsid w:val="00302E02"/>
    <w:rsid w:val="00336984"/>
    <w:rsid w:val="00370832"/>
    <w:rsid w:val="003922B0"/>
    <w:rsid w:val="003A28EC"/>
    <w:rsid w:val="003A2A0B"/>
    <w:rsid w:val="003B7AFA"/>
    <w:rsid w:val="003C0A8B"/>
    <w:rsid w:val="003C5262"/>
    <w:rsid w:val="003C55DC"/>
    <w:rsid w:val="003F394F"/>
    <w:rsid w:val="0041615F"/>
    <w:rsid w:val="00471E4B"/>
    <w:rsid w:val="00480DAD"/>
    <w:rsid w:val="00484738"/>
    <w:rsid w:val="004C3F2E"/>
    <w:rsid w:val="004D019B"/>
    <w:rsid w:val="004D15A9"/>
    <w:rsid w:val="004D3B6F"/>
    <w:rsid w:val="004D3DA3"/>
    <w:rsid w:val="004F251F"/>
    <w:rsid w:val="005104D9"/>
    <w:rsid w:val="00524572"/>
    <w:rsid w:val="00550E5D"/>
    <w:rsid w:val="005623A1"/>
    <w:rsid w:val="005740E7"/>
    <w:rsid w:val="0058287D"/>
    <w:rsid w:val="005A0F5A"/>
    <w:rsid w:val="005C0711"/>
    <w:rsid w:val="005D4E8A"/>
    <w:rsid w:val="005D63F2"/>
    <w:rsid w:val="005F301A"/>
    <w:rsid w:val="00616CAD"/>
    <w:rsid w:val="00670CA2"/>
    <w:rsid w:val="00693BAA"/>
    <w:rsid w:val="00693ECD"/>
    <w:rsid w:val="006953A9"/>
    <w:rsid w:val="006B60D5"/>
    <w:rsid w:val="006C26B3"/>
    <w:rsid w:val="006C5DBF"/>
    <w:rsid w:val="00716054"/>
    <w:rsid w:val="00734EB6"/>
    <w:rsid w:val="00741C04"/>
    <w:rsid w:val="00751BAF"/>
    <w:rsid w:val="007667A6"/>
    <w:rsid w:val="00766CEE"/>
    <w:rsid w:val="00772036"/>
    <w:rsid w:val="007B36B2"/>
    <w:rsid w:val="007C32E0"/>
    <w:rsid w:val="007D5B4F"/>
    <w:rsid w:val="00805111"/>
    <w:rsid w:val="0081203F"/>
    <w:rsid w:val="00824753"/>
    <w:rsid w:val="008646CC"/>
    <w:rsid w:val="00867095"/>
    <w:rsid w:val="008778A0"/>
    <w:rsid w:val="008F1667"/>
    <w:rsid w:val="008F6CD7"/>
    <w:rsid w:val="0090161D"/>
    <w:rsid w:val="0091500E"/>
    <w:rsid w:val="00921444"/>
    <w:rsid w:val="009407EA"/>
    <w:rsid w:val="009510CF"/>
    <w:rsid w:val="009568A2"/>
    <w:rsid w:val="00957850"/>
    <w:rsid w:val="00962AC6"/>
    <w:rsid w:val="00977CC7"/>
    <w:rsid w:val="009A5899"/>
    <w:rsid w:val="009D514D"/>
    <w:rsid w:val="00A0394B"/>
    <w:rsid w:val="00A14AAF"/>
    <w:rsid w:val="00A22D2E"/>
    <w:rsid w:val="00A25942"/>
    <w:rsid w:val="00A33137"/>
    <w:rsid w:val="00A36CB6"/>
    <w:rsid w:val="00A41ACD"/>
    <w:rsid w:val="00A42AC5"/>
    <w:rsid w:val="00A564CD"/>
    <w:rsid w:val="00A718F8"/>
    <w:rsid w:val="00A7587F"/>
    <w:rsid w:val="00A84321"/>
    <w:rsid w:val="00A8650F"/>
    <w:rsid w:val="00AA1868"/>
    <w:rsid w:val="00AB5FAF"/>
    <w:rsid w:val="00AC49EE"/>
    <w:rsid w:val="00AD24FE"/>
    <w:rsid w:val="00AE2A71"/>
    <w:rsid w:val="00AF07BC"/>
    <w:rsid w:val="00AF49D3"/>
    <w:rsid w:val="00B067E9"/>
    <w:rsid w:val="00B20C89"/>
    <w:rsid w:val="00B3331E"/>
    <w:rsid w:val="00B522FD"/>
    <w:rsid w:val="00B6083F"/>
    <w:rsid w:val="00B66081"/>
    <w:rsid w:val="00BB1F46"/>
    <w:rsid w:val="00BB2EA7"/>
    <w:rsid w:val="00BC11AF"/>
    <w:rsid w:val="00BE7996"/>
    <w:rsid w:val="00BF6851"/>
    <w:rsid w:val="00C13C6C"/>
    <w:rsid w:val="00C25877"/>
    <w:rsid w:val="00C4397C"/>
    <w:rsid w:val="00C826F5"/>
    <w:rsid w:val="00CA300F"/>
    <w:rsid w:val="00CE400B"/>
    <w:rsid w:val="00D313D5"/>
    <w:rsid w:val="00D3240E"/>
    <w:rsid w:val="00D52F31"/>
    <w:rsid w:val="00D742A1"/>
    <w:rsid w:val="00D80573"/>
    <w:rsid w:val="00DA596D"/>
    <w:rsid w:val="00DB0432"/>
    <w:rsid w:val="00DC783D"/>
    <w:rsid w:val="00DD0F7D"/>
    <w:rsid w:val="00DE7BE9"/>
    <w:rsid w:val="00DF5C23"/>
    <w:rsid w:val="00DF63F2"/>
    <w:rsid w:val="00E226CD"/>
    <w:rsid w:val="00E24F21"/>
    <w:rsid w:val="00E345A4"/>
    <w:rsid w:val="00E55EEA"/>
    <w:rsid w:val="00E865C9"/>
    <w:rsid w:val="00E90690"/>
    <w:rsid w:val="00EA123F"/>
    <w:rsid w:val="00ED3EAD"/>
    <w:rsid w:val="00EE3629"/>
    <w:rsid w:val="00EE46E5"/>
    <w:rsid w:val="00F212C0"/>
    <w:rsid w:val="00F24A7C"/>
    <w:rsid w:val="00F3579E"/>
    <w:rsid w:val="00F35DCA"/>
    <w:rsid w:val="00F6213E"/>
    <w:rsid w:val="00FD0D18"/>
    <w:rsid w:val="00FF35D7"/>
    <w:rsid w:val="00FF3806"/>
    <w:rsid w:val="00FF4240"/>
    <w:rsid w:val="00FF4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rsid w:val="00E865C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65C9"/>
    <w:rPr>
      <w:rFonts w:ascii="Times New Roman" w:eastAsia="Times New Roman" w:hAnsi="Times New Roman" w:cs="Times New Roman"/>
      <w:sz w:val="20"/>
      <w:szCs w:val="20"/>
      <w:lang w:eastAsia="lv-LV"/>
    </w:rPr>
  </w:style>
  <w:style w:type="character" w:styleId="Vresatsauce">
    <w:name w:val="footnote reference"/>
    <w:semiHidden/>
    <w:rsid w:val="00E865C9"/>
    <w:rPr>
      <w:vertAlign w:val="superscript"/>
    </w:rPr>
  </w:style>
  <w:style w:type="paragraph" w:customStyle="1" w:styleId="naiskr">
    <w:name w:val="naiskr"/>
    <w:basedOn w:val="Parasts"/>
    <w:rsid w:val="000B7817"/>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067E9"/>
    <w:rPr>
      <w:sz w:val="16"/>
      <w:szCs w:val="16"/>
    </w:rPr>
  </w:style>
  <w:style w:type="paragraph" w:styleId="Komentrateksts">
    <w:name w:val="annotation text"/>
    <w:basedOn w:val="Parasts"/>
    <w:link w:val="KomentratekstsRakstz"/>
    <w:uiPriority w:val="99"/>
    <w:semiHidden/>
    <w:unhideWhenUsed/>
    <w:rsid w:val="00B067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67E9"/>
    <w:rPr>
      <w:sz w:val="20"/>
      <w:szCs w:val="20"/>
    </w:rPr>
  </w:style>
  <w:style w:type="paragraph" w:styleId="Komentratma">
    <w:name w:val="annotation subject"/>
    <w:basedOn w:val="Komentrateksts"/>
    <w:next w:val="Komentrateksts"/>
    <w:link w:val="KomentratmaRakstz"/>
    <w:uiPriority w:val="99"/>
    <w:semiHidden/>
    <w:unhideWhenUsed/>
    <w:rsid w:val="00B067E9"/>
    <w:rPr>
      <w:b/>
      <w:bCs/>
    </w:rPr>
  </w:style>
  <w:style w:type="character" w:customStyle="1" w:styleId="KomentratmaRakstz">
    <w:name w:val="Komentāra tēma Rakstz."/>
    <w:basedOn w:val="KomentratekstsRakstz"/>
    <w:link w:val="Komentratma"/>
    <w:uiPriority w:val="99"/>
    <w:semiHidden/>
    <w:rsid w:val="00B067E9"/>
    <w:rPr>
      <w:b/>
      <w:bCs/>
      <w:sz w:val="20"/>
      <w:szCs w:val="20"/>
    </w:rPr>
  </w:style>
  <w:style w:type="paragraph" w:styleId="Sarakstarindkopa">
    <w:name w:val="List Paragraph"/>
    <w:basedOn w:val="Parasts"/>
    <w:uiPriority w:val="34"/>
    <w:qFormat/>
    <w:rsid w:val="000B4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semiHidden/>
    <w:rsid w:val="00E865C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E865C9"/>
    <w:rPr>
      <w:rFonts w:ascii="Times New Roman" w:eastAsia="Times New Roman" w:hAnsi="Times New Roman" w:cs="Times New Roman"/>
      <w:sz w:val="20"/>
      <w:szCs w:val="20"/>
      <w:lang w:eastAsia="lv-LV"/>
    </w:rPr>
  </w:style>
  <w:style w:type="character" w:styleId="Vresatsauce">
    <w:name w:val="footnote reference"/>
    <w:semiHidden/>
    <w:rsid w:val="00E865C9"/>
    <w:rPr>
      <w:vertAlign w:val="superscript"/>
    </w:rPr>
  </w:style>
  <w:style w:type="paragraph" w:customStyle="1" w:styleId="naiskr">
    <w:name w:val="naiskr"/>
    <w:basedOn w:val="Parasts"/>
    <w:rsid w:val="000B7817"/>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067E9"/>
    <w:rPr>
      <w:sz w:val="16"/>
      <w:szCs w:val="16"/>
    </w:rPr>
  </w:style>
  <w:style w:type="paragraph" w:styleId="Komentrateksts">
    <w:name w:val="annotation text"/>
    <w:basedOn w:val="Parasts"/>
    <w:link w:val="KomentratekstsRakstz"/>
    <w:uiPriority w:val="99"/>
    <w:semiHidden/>
    <w:unhideWhenUsed/>
    <w:rsid w:val="00B067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067E9"/>
    <w:rPr>
      <w:sz w:val="20"/>
      <w:szCs w:val="20"/>
    </w:rPr>
  </w:style>
  <w:style w:type="paragraph" w:styleId="Komentratma">
    <w:name w:val="annotation subject"/>
    <w:basedOn w:val="Komentrateksts"/>
    <w:next w:val="Komentrateksts"/>
    <w:link w:val="KomentratmaRakstz"/>
    <w:uiPriority w:val="99"/>
    <w:semiHidden/>
    <w:unhideWhenUsed/>
    <w:rsid w:val="00B067E9"/>
    <w:rPr>
      <w:b/>
      <w:bCs/>
    </w:rPr>
  </w:style>
  <w:style w:type="character" w:customStyle="1" w:styleId="KomentratmaRakstz">
    <w:name w:val="Komentāra tēma Rakstz."/>
    <w:basedOn w:val="KomentratekstsRakstz"/>
    <w:link w:val="Komentratma"/>
    <w:uiPriority w:val="99"/>
    <w:semiHidden/>
    <w:rsid w:val="00B067E9"/>
    <w:rPr>
      <w:b/>
      <w:bCs/>
      <w:sz w:val="20"/>
      <w:szCs w:val="20"/>
    </w:rPr>
  </w:style>
  <w:style w:type="paragraph" w:styleId="Sarakstarindkopa">
    <w:name w:val="List Paragraph"/>
    <w:basedOn w:val="Parasts"/>
    <w:uiPriority w:val="34"/>
    <w:qFormat/>
    <w:rsid w:val="000B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6B5E-82A8-4006-8A74-3081803C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27340</Words>
  <Characters>15584</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U.Zemzars. Uldis.Zemzars@tm.gov.lv ; 67036943</dc:description>
  <cp:lastModifiedBy>Viesturs Lacis</cp:lastModifiedBy>
  <cp:revision>10</cp:revision>
  <cp:lastPrinted>2013-12-16T08:57:00Z</cp:lastPrinted>
  <dcterms:created xsi:type="dcterms:W3CDTF">2014-10-30T11:37:00Z</dcterms:created>
  <dcterms:modified xsi:type="dcterms:W3CDTF">2014-10-30T13:48:00Z</dcterms:modified>
</cp:coreProperties>
</file>