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FF8" w:rsidRDefault="00FB6FF8" w:rsidP="00575CB1">
      <w:pPr>
        <w:pStyle w:val="Virsraksts2"/>
        <w:rPr>
          <w:i/>
          <w:sz w:val="28"/>
          <w:szCs w:val="28"/>
          <w:lang w:val="lv-LV"/>
        </w:rPr>
      </w:pPr>
      <w:r>
        <w:rPr>
          <w:i/>
          <w:sz w:val="28"/>
          <w:szCs w:val="28"/>
          <w:lang w:val="lv-LV"/>
        </w:rPr>
        <w:t xml:space="preserve"> </w:t>
      </w:r>
    </w:p>
    <w:p w:rsidR="00575CB1" w:rsidRPr="004E137D" w:rsidRDefault="00FB6FF8" w:rsidP="00575CB1">
      <w:pPr>
        <w:pStyle w:val="Virsraksts2"/>
        <w:rPr>
          <w:i/>
          <w:sz w:val="28"/>
          <w:szCs w:val="28"/>
          <w:lang w:val="lv-LV"/>
        </w:rPr>
      </w:pPr>
      <w:r>
        <w:rPr>
          <w:i/>
          <w:sz w:val="28"/>
          <w:szCs w:val="28"/>
          <w:lang w:val="lv-LV"/>
        </w:rPr>
        <w:t xml:space="preserve"> </w:t>
      </w:r>
      <w:r w:rsidR="00193CB7">
        <w:rPr>
          <w:i/>
          <w:sz w:val="28"/>
          <w:szCs w:val="28"/>
          <w:lang w:val="lv-LV"/>
        </w:rPr>
        <w:t xml:space="preserve"> </w:t>
      </w:r>
      <w:r w:rsidR="0008766D">
        <w:rPr>
          <w:i/>
          <w:sz w:val="28"/>
          <w:szCs w:val="28"/>
          <w:lang w:val="lv-LV"/>
        </w:rPr>
        <w:t xml:space="preserve"> </w:t>
      </w:r>
      <w:r w:rsidR="00575CB1" w:rsidRPr="004E137D">
        <w:rPr>
          <w:i/>
          <w:sz w:val="28"/>
          <w:szCs w:val="28"/>
          <w:lang w:val="lv-LV"/>
        </w:rPr>
        <w:t>Projekts</w:t>
      </w:r>
    </w:p>
    <w:p w:rsidR="00575CB1" w:rsidRPr="004E137D" w:rsidRDefault="00575CB1" w:rsidP="00575CB1">
      <w:pPr>
        <w:pStyle w:val="Nosaukums"/>
        <w:outlineLvl w:val="0"/>
        <w:rPr>
          <w:b w:val="0"/>
          <w:sz w:val="10"/>
          <w:szCs w:val="28"/>
          <w:lang w:val="lv-LV"/>
        </w:rPr>
      </w:pPr>
    </w:p>
    <w:p w:rsidR="00575CB1" w:rsidRPr="004E137D" w:rsidRDefault="00575CB1" w:rsidP="00575CB1">
      <w:pPr>
        <w:pStyle w:val="Nosaukums"/>
        <w:outlineLvl w:val="0"/>
        <w:rPr>
          <w:b w:val="0"/>
          <w:sz w:val="10"/>
          <w:szCs w:val="28"/>
          <w:lang w:val="lv-LV"/>
        </w:rPr>
      </w:pPr>
    </w:p>
    <w:p w:rsidR="00575CB1" w:rsidRPr="004E137D" w:rsidRDefault="00575CB1" w:rsidP="00575CB1">
      <w:pPr>
        <w:pStyle w:val="Nosaukums"/>
        <w:jc w:val="left"/>
        <w:outlineLvl w:val="0"/>
        <w:rPr>
          <w:b w:val="0"/>
          <w:sz w:val="10"/>
          <w:szCs w:val="28"/>
          <w:lang w:val="lv-LV"/>
        </w:rPr>
      </w:pPr>
    </w:p>
    <w:p w:rsidR="00575CB1" w:rsidRPr="004E137D" w:rsidRDefault="00575CB1" w:rsidP="00575CB1">
      <w:pPr>
        <w:pStyle w:val="Nosaukums"/>
        <w:outlineLvl w:val="0"/>
        <w:rPr>
          <w:b w:val="0"/>
          <w:sz w:val="28"/>
          <w:szCs w:val="28"/>
          <w:lang w:val="lv-LV"/>
        </w:rPr>
      </w:pPr>
      <w:r w:rsidRPr="004E137D">
        <w:rPr>
          <w:b w:val="0"/>
          <w:sz w:val="28"/>
          <w:szCs w:val="28"/>
          <w:lang w:val="lv-LV"/>
        </w:rPr>
        <w:t>LATVIJAS REPUBLIKAS MINISTRU KABINETS</w:t>
      </w:r>
    </w:p>
    <w:p w:rsidR="00575CB1" w:rsidRPr="00D6623C" w:rsidRDefault="00575CB1" w:rsidP="00575CB1">
      <w:pPr>
        <w:pStyle w:val="Nosaukums"/>
        <w:outlineLvl w:val="0"/>
        <w:rPr>
          <w:b w:val="0"/>
          <w:sz w:val="16"/>
          <w:szCs w:val="16"/>
          <w:lang w:val="lv-LV"/>
        </w:rPr>
      </w:pPr>
    </w:p>
    <w:p w:rsidR="00575CB1" w:rsidRPr="00D6623C" w:rsidRDefault="00575CB1" w:rsidP="00575CB1">
      <w:pPr>
        <w:pStyle w:val="Balonteksts"/>
        <w:tabs>
          <w:tab w:val="left" w:pos="6804"/>
        </w:tabs>
        <w:rPr>
          <w:rFonts w:ascii="Times New Roman" w:hAnsi="Times New Roman"/>
          <w:szCs w:val="28"/>
          <w:lang w:val="lv-LV"/>
        </w:rPr>
      </w:pPr>
    </w:p>
    <w:p w:rsidR="00575CB1" w:rsidRPr="00D6623C" w:rsidRDefault="00575CB1" w:rsidP="00575CB1">
      <w:pPr>
        <w:pStyle w:val="Balonteksts"/>
        <w:tabs>
          <w:tab w:val="left" w:pos="6804"/>
        </w:tabs>
        <w:rPr>
          <w:rFonts w:ascii="Times New Roman" w:hAnsi="Times New Roman"/>
          <w:szCs w:val="28"/>
          <w:lang w:val="lv-LV"/>
        </w:rPr>
      </w:pPr>
    </w:p>
    <w:p w:rsidR="00575CB1" w:rsidRPr="004E137D" w:rsidRDefault="00736F45" w:rsidP="00575CB1">
      <w:pPr>
        <w:tabs>
          <w:tab w:val="left" w:pos="6804"/>
        </w:tabs>
        <w:rPr>
          <w:sz w:val="28"/>
          <w:szCs w:val="28"/>
        </w:rPr>
      </w:pPr>
      <w:r>
        <w:rPr>
          <w:sz w:val="28"/>
          <w:szCs w:val="28"/>
        </w:rPr>
        <w:t>2014</w:t>
      </w:r>
      <w:r w:rsidR="00575CB1" w:rsidRPr="004E137D">
        <w:rPr>
          <w:sz w:val="28"/>
          <w:szCs w:val="28"/>
        </w:rPr>
        <w:t xml:space="preserve">. gada  </w:t>
      </w:r>
      <w:r w:rsidR="00575CB1" w:rsidRPr="004E137D">
        <w:rPr>
          <w:sz w:val="28"/>
          <w:szCs w:val="28"/>
        </w:rPr>
        <w:tab/>
        <w:t>Noteikumi Nr.</w:t>
      </w:r>
    </w:p>
    <w:p w:rsidR="00575CB1" w:rsidRPr="00D6623C" w:rsidRDefault="00575CB1" w:rsidP="00575CB1">
      <w:pPr>
        <w:tabs>
          <w:tab w:val="left" w:pos="6804"/>
          <w:tab w:val="left" w:pos="8364"/>
        </w:tabs>
        <w:rPr>
          <w:sz w:val="28"/>
          <w:szCs w:val="28"/>
        </w:rPr>
      </w:pPr>
      <w:r w:rsidRPr="004E137D">
        <w:rPr>
          <w:sz w:val="28"/>
          <w:szCs w:val="28"/>
        </w:rPr>
        <w:t>Rīgā</w:t>
      </w:r>
      <w:r w:rsidRPr="004E137D">
        <w:rPr>
          <w:color w:val="943634"/>
          <w:sz w:val="28"/>
          <w:szCs w:val="28"/>
        </w:rPr>
        <w:tab/>
      </w:r>
      <w:r w:rsidRPr="004E137D">
        <w:rPr>
          <w:sz w:val="28"/>
          <w:szCs w:val="28"/>
        </w:rPr>
        <w:t>(prot.      Nr.  )</w:t>
      </w:r>
    </w:p>
    <w:p w:rsidR="00575CB1" w:rsidRPr="004E137D" w:rsidRDefault="00575CB1" w:rsidP="00575CB1">
      <w:pPr>
        <w:jc w:val="right"/>
        <w:rPr>
          <w:sz w:val="28"/>
          <w:szCs w:val="28"/>
        </w:rPr>
      </w:pPr>
    </w:p>
    <w:p w:rsidR="00575CB1" w:rsidRPr="004E137D" w:rsidRDefault="00D6623C" w:rsidP="00575CB1">
      <w:pPr>
        <w:jc w:val="center"/>
        <w:rPr>
          <w:b/>
          <w:bCs/>
          <w:sz w:val="32"/>
          <w:szCs w:val="28"/>
          <w:lang w:eastAsia="lv-LV"/>
        </w:rPr>
      </w:pPr>
      <w:r>
        <w:rPr>
          <w:b/>
          <w:bCs/>
          <w:sz w:val="32"/>
          <w:szCs w:val="28"/>
          <w:lang w:eastAsia="lv-LV"/>
        </w:rPr>
        <w:t>Norvēģijas finanšu instrumenta 2009.</w:t>
      </w:r>
      <w:r w:rsidR="00D9695A">
        <w:rPr>
          <w:b/>
          <w:bCs/>
          <w:sz w:val="32"/>
          <w:szCs w:val="28"/>
          <w:lang w:eastAsia="lv-LV"/>
        </w:rPr>
        <w:t>–</w:t>
      </w:r>
      <w:r>
        <w:rPr>
          <w:b/>
          <w:bCs/>
          <w:sz w:val="32"/>
          <w:szCs w:val="28"/>
          <w:lang w:eastAsia="lv-LV"/>
        </w:rPr>
        <w:t>2014. gada perioda p</w:t>
      </w:r>
      <w:r w:rsidRPr="004E137D">
        <w:rPr>
          <w:b/>
          <w:bCs/>
          <w:sz w:val="32"/>
          <w:szCs w:val="28"/>
          <w:lang w:eastAsia="lv-LV"/>
        </w:rPr>
        <w:t xml:space="preserve">rogrammas </w:t>
      </w:r>
      <w:r w:rsidR="00575CB1" w:rsidRPr="004E137D">
        <w:rPr>
          <w:b/>
          <w:bCs/>
          <w:sz w:val="32"/>
          <w:szCs w:val="28"/>
          <w:lang w:eastAsia="lv-LV"/>
        </w:rPr>
        <w:t>„</w:t>
      </w:r>
      <w:r w:rsidR="00575CB1">
        <w:rPr>
          <w:b/>
          <w:bCs/>
          <w:sz w:val="32"/>
          <w:szCs w:val="28"/>
          <w:lang w:eastAsia="lv-LV"/>
        </w:rPr>
        <w:t>Latvijas korekcijas dienestu un Valsts policijas īslaicīgās aizturēšanas vietu reforma”</w:t>
      </w:r>
    </w:p>
    <w:p w:rsidR="00575CB1" w:rsidRPr="004E137D" w:rsidRDefault="00575CB1" w:rsidP="00575CB1">
      <w:pPr>
        <w:jc w:val="center"/>
        <w:rPr>
          <w:b/>
          <w:bCs/>
          <w:sz w:val="32"/>
          <w:szCs w:val="28"/>
          <w:lang w:eastAsia="lv-LV"/>
        </w:rPr>
      </w:pPr>
      <w:r w:rsidRPr="004E137D">
        <w:rPr>
          <w:b/>
          <w:bCs/>
          <w:sz w:val="32"/>
          <w:szCs w:val="28"/>
          <w:lang w:eastAsia="lv-LV"/>
        </w:rPr>
        <w:t>īstenošanas kārtība</w:t>
      </w:r>
    </w:p>
    <w:p w:rsidR="00575CB1" w:rsidRPr="00D6623C" w:rsidRDefault="00575CB1" w:rsidP="00575CB1">
      <w:pPr>
        <w:jc w:val="center"/>
        <w:rPr>
          <w:lang w:eastAsia="lv-LV"/>
        </w:rPr>
      </w:pPr>
    </w:p>
    <w:p w:rsidR="00D52174" w:rsidRDefault="00575CB1" w:rsidP="00DE251C">
      <w:pPr>
        <w:ind w:left="3828"/>
        <w:jc w:val="both"/>
        <w:rPr>
          <w:sz w:val="28"/>
          <w:szCs w:val="28"/>
          <w:lang w:eastAsia="lv-LV"/>
        </w:rPr>
      </w:pPr>
      <w:r w:rsidRPr="005330F4">
        <w:rPr>
          <w:sz w:val="28"/>
          <w:szCs w:val="28"/>
          <w:lang w:eastAsia="lv-LV"/>
        </w:rPr>
        <w:t>Izdoti saskaņā ar Eiropas Ekonomikas zonas finanšu instrumenta un</w:t>
      </w:r>
      <w:r w:rsidR="000C77E6">
        <w:rPr>
          <w:sz w:val="28"/>
          <w:szCs w:val="28"/>
          <w:lang w:eastAsia="lv-LV"/>
        </w:rPr>
        <w:t xml:space="preserve"> </w:t>
      </w:r>
      <w:r w:rsidRPr="000C77E6">
        <w:rPr>
          <w:sz w:val="28"/>
          <w:szCs w:val="28"/>
          <w:lang w:eastAsia="lv-LV"/>
        </w:rPr>
        <w:t>Norvēģijas finanšu instrumenta 2009.</w:t>
      </w:r>
      <w:r w:rsidR="00D9695A">
        <w:rPr>
          <w:sz w:val="28"/>
          <w:szCs w:val="28"/>
          <w:lang w:eastAsia="lv-LV"/>
        </w:rPr>
        <w:t>–</w:t>
      </w:r>
      <w:r w:rsidRPr="000C77E6">
        <w:rPr>
          <w:sz w:val="28"/>
          <w:szCs w:val="28"/>
          <w:lang w:eastAsia="lv-LV"/>
        </w:rPr>
        <w:t>2014.gada</w:t>
      </w:r>
      <w:r w:rsidR="000C77E6">
        <w:rPr>
          <w:sz w:val="28"/>
          <w:szCs w:val="28"/>
          <w:lang w:eastAsia="lv-LV"/>
        </w:rPr>
        <w:t xml:space="preserve"> </w:t>
      </w:r>
      <w:r w:rsidRPr="000C77E6">
        <w:rPr>
          <w:sz w:val="28"/>
          <w:szCs w:val="28"/>
          <w:lang w:eastAsia="lv-LV"/>
        </w:rPr>
        <w:t>perioda vadības likuma</w:t>
      </w:r>
      <w:r w:rsidR="000C77E6">
        <w:rPr>
          <w:sz w:val="28"/>
          <w:szCs w:val="28"/>
          <w:lang w:eastAsia="lv-LV"/>
        </w:rPr>
        <w:t xml:space="preserve"> </w:t>
      </w:r>
      <w:r w:rsidRPr="000C77E6">
        <w:rPr>
          <w:sz w:val="28"/>
          <w:szCs w:val="28"/>
          <w:lang w:eastAsia="lv-LV"/>
        </w:rPr>
        <w:t>15.panta 5. un 7.punktu</w:t>
      </w:r>
    </w:p>
    <w:p w:rsidR="000C77E6" w:rsidRPr="000C77E6" w:rsidRDefault="000C77E6" w:rsidP="00575CB1">
      <w:pPr>
        <w:jc w:val="right"/>
        <w:rPr>
          <w:sz w:val="28"/>
          <w:szCs w:val="28"/>
        </w:rPr>
      </w:pPr>
    </w:p>
    <w:p w:rsidR="00D03C10" w:rsidRPr="000C77E6" w:rsidRDefault="00575CB1" w:rsidP="00D03C10">
      <w:pPr>
        <w:jc w:val="center"/>
        <w:rPr>
          <w:b/>
          <w:sz w:val="28"/>
          <w:szCs w:val="28"/>
        </w:rPr>
      </w:pPr>
      <w:r w:rsidRPr="000C77E6">
        <w:rPr>
          <w:b/>
          <w:sz w:val="28"/>
          <w:szCs w:val="28"/>
        </w:rPr>
        <w:t xml:space="preserve">I. Vispārīgie </w:t>
      </w:r>
      <w:r w:rsidR="003D2613" w:rsidRPr="000C77E6">
        <w:rPr>
          <w:b/>
          <w:sz w:val="28"/>
          <w:szCs w:val="28"/>
        </w:rPr>
        <w:t>noteikumi</w:t>
      </w:r>
    </w:p>
    <w:p w:rsidR="00D03C10" w:rsidRPr="000C77E6" w:rsidRDefault="00D03C10" w:rsidP="00D03C10">
      <w:pPr>
        <w:jc w:val="center"/>
        <w:rPr>
          <w:b/>
          <w:sz w:val="28"/>
          <w:szCs w:val="28"/>
        </w:rPr>
      </w:pPr>
    </w:p>
    <w:p w:rsidR="00CD4172" w:rsidRPr="000A2CBA" w:rsidRDefault="00F115CC" w:rsidP="000A2CBA">
      <w:pPr>
        <w:ind w:firstLine="720"/>
        <w:jc w:val="both"/>
        <w:rPr>
          <w:bCs/>
          <w:sz w:val="28"/>
          <w:szCs w:val="28"/>
          <w:lang w:eastAsia="lv-LV"/>
        </w:rPr>
      </w:pPr>
      <w:r>
        <w:rPr>
          <w:sz w:val="28"/>
          <w:szCs w:val="28"/>
        </w:rPr>
        <w:t xml:space="preserve">1. </w:t>
      </w:r>
      <w:r w:rsidR="00575CB1" w:rsidRPr="000A2CBA">
        <w:rPr>
          <w:sz w:val="28"/>
          <w:szCs w:val="28"/>
        </w:rPr>
        <w:t>Noteikumi nosaka</w:t>
      </w:r>
      <w:r w:rsidR="00CD4172" w:rsidRPr="000A2CBA">
        <w:rPr>
          <w:sz w:val="28"/>
          <w:szCs w:val="28"/>
        </w:rPr>
        <w:t>:</w:t>
      </w:r>
    </w:p>
    <w:p w:rsidR="00CD4172" w:rsidRPr="0081798F" w:rsidRDefault="00CD4172" w:rsidP="000A2CBA">
      <w:pPr>
        <w:pStyle w:val="Sarakstarindkopa"/>
        <w:ind w:left="0" w:firstLine="720"/>
        <w:jc w:val="both"/>
        <w:rPr>
          <w:bCs/>
          <w:sz w:val="28"/>
          <w:szCs w:val="28"/>
          <w:lang w:eastAsia="lv-LV"/>
        </w:rPr>
      </w:pPr>
      <w:r w:rsidRPr="0081798F">
        <w:rPr>
          <w:sz w:val="28"/>
          <w:szCs w:val="28"/>
        </w:rPr>
        <w:t xml:space="preserve">1.1. </w:t>
      </w:r>
      <w:r w:rsidR="00575CB1" w:rsidRPr="0081798F">
        <w:rPr>
          <w:sz w:val="28"/>
          <w:szCs w:val="28"/>
        </w:rPr>
        <w:t xml:space="preserve"> kārtību, kādā īsteno Norvēģijas finanšu instrumenta 2009.</w:t>
      </w:r>
      <w:r w:rsidR="00E03AE1" w:rsidRPr="0081798F">
        <w:rPr>
          <w:sz w:val="28"/>
          <w:szCs w:val="28"/>
        </w:rPr>
        <w:t>–</w:t>
      </w:r>
      <w:r w:rsidR="00575CB1" w:rsidRPr="0081798F">
        <w:rPr>
          <w:sz w:val="28"/>
          <w:szCs w:val="28"/>
        </w:rPr>
        <w:t>2014.gada perioda</w:t>
      </w:r>
      <w:r w:rsidR="00966AAE" w:rsidRPr="0081798F">
        <w:rPr>
          <w:sz w:val="28"/>
          <w:szCs w:val="28"/>
        </w:rPr>
        <w:t xml:space="preserve"> (turpmāk – finanšu instruments)</w:t>
      </w:r>
      <w:r w:rsidR="00575CB1" w:rsidRPr="0081798F">
        <w:rPr>
          <w:sz w:val="28"/>
          <w:szCs w:val="28"/>
        </w:rPr>
        <w:t xml:space="preserve"> programmu „</w:t>
      </w:r>
      <w:r w:rsidR="00575CB1" w:rsidRPr="0081798F">
        <w:rPr>
          <w:bCs/>
          <w:sz w:val="28"/>
          <w:szCs w:val="28"/>
          <w:lang w:eastAsia="lv-LV"/>
        </w:rPr>
        <w:t>Latvijas korekcijas dienestu un Valsts policijas īslaicīgās aizturēšanas vietu reforma”</w:t>
      </w:r>
      <w:r w:rsidR="003D2613" w:rsidRPr="0081798F">
        <w:rPr>
          <w:bCs/>
          <w:sz w:val="28"/>
          <w:szCs w:val="28"/>
          <w:lang w:eastAsia="lv-LV"/>
        </w:rPr>
        <w:t xml:space="preserve"> (turpmāk – Programma)</w:t>
      </w:r>
      <w:r w:rsidRPr="0081798F">
        <w:rPr>
          <w:bCs/>
          <w:sz w:val="28"/>
          <w:szCs w:val="28"/>
          <w:lang w:eastAsia="lv-LV"/>
        </w:rPr>
        <w:t>;</w:t>
      </w:r>
    </w:p>
    <w:p w:rsidR="00D03C10" w:rsidRPr="0081798F" w:rsidRDefault="00CD4172" w:rsidP="000A2CBA">
      <w:pPr>
        <w:pStyle w:val="Sarakstarindkopa"/>
        <w:ind w:left="0" w:firstLine="720"/>
        <w:jc w:val="both"/>
        <w:rPr>
          <w:bCs/>
          <w:sz w:val="28"/>
          <w:szCs w:val="28"/>
          <w:lang w:eastAsia="lv-LV"/>
        </w:rPr>
      </w:pPr>
      <w:r w:rsidRPr="0081798F">
        <w:rPr>
          <w:bCs/>
          <w:sz w:val="28"/>
          <w:szCs w:val="28"/>
          <w:lang w:eastAsia="lv-LV"/>
        </w:rPr>
        <w:t>1.2.</w:t>
      </w:r>
      <w:r w:rsidR="00575CB1" w:rsidRPr="0081798F">
        <w:rPr>
          <w:bCs/>
          <w:sz w:val="28"/>
          <w:szCs w:val="28"/>
          <w:lang w:eastAsia="lv-LV"/>
        </w:rPr>
        <w:t xml:space="preserve"> programmas apsaimniekotāja </w:t>
      </w:r>
      <w:r w:rsidR="000C77E6" w:rsidRPr="0081798F">
        <w:rPr>
          <w:bCs/>
          <w:sz w:val="28"/>
          <w:szCs w:val="28"/>
          <w:lang w:eastAsia="lv-LV"/>
        </w:rPr>
        <w:t xml:space="preserve">– </w:t>
      </w:r>
      <w:r w:rsidR="00575CB1" w:rsidRPr="0081798F">
        <w:rPr>
          <w:bCs/>
          <w:sz w:val="28"/>
          <w:szCs w:val="28"/>
          <w:lang w:eastAsia="lv-LV"/>
        </w:rPr>
        <w:t xml:space="preserve">Tieslietu ministrijas (turpmāk – Programmas apsaimniekotājs) un tā </w:t>
      </w:r>
      <w:r w:rsidR="000C77E6" w:rsidRPr="0081798F">
        <w:rPr>
          <w:bCs/>
          <w:sz w:val="28"/>
          <w:szCs w:val="28"/>
          <w:lang w:eastAsia="lv-LV"/>
        </w:rPr>
        <w:t xml:space="preserve">nacionālā </w:t>
      </w:r>
      <w:r w:rsidR="00575CB1" w:rsidRPr="0081798F">
        <w:rPr>
          <w:bCs/>
          <w:sz w:val="28"/>
          <w:szCs w:val="28"/>
          <w:lang w:eastAsia="lv-LV"/>
        </w:rPr>
        <w:t xml:space="preserve">partnera </w:t>
      </w:r>
      <w:r w:rsidR="000C77E6" w:rsidRPr="0081798F">
        <w:rPr>
          <w:bCs/>
          <w:sz w:val="28"/>
          <w:szCs w:val="28"/>
          <w:lang w:eastAsia="lv-LV"/>
        </w:rPr>
        <w:t xml:space="preserve">– </w:t>
      </w:r>
      <w:r w:rsidR="00575CB1" w:rsidRPr="0081798F">
        <w:rPr>
          <w:bCs/>
          <w:sz w:val="28"/>
          <w:szCs w:val="28"/>
          <w:lang w:eastAsia="lv-LV"/>
        </w:rPr>
        <w:t xml:space="preserve">Iekšlietu ministrijas (turpmāk – Nacionālais </w:t>
      </w:r>
      <w:r w:rsidR="003D2613" w:rsidRPr="0081798F">
        <w:rPr>
          <w:bCs/>
          <w:sz w:val="28"/>
          <w:szCs w:val="28"/>
          <w:lang w:eastAsia="lv-LV"/>
        </w:rPr>
        <w:t>P</w:t>
      </w:r>
      <w:r w:rsidR="00575CB1" w:rsidRPr="0081798F">
        <w:rPr>
          <w:bCs/>
          <w:sz w:val="28"/>
          <w:szCs w:val="28"/>
          <w:lang w:eastAsia="lv-LV"/>
        </w:rPr>
        <w:t>rogrammas partneris) sadarbības kārtību.</w:t>
      </w:r>
    </w:p>
    <w:p w:rsidR="00D03C10" w:rsidRPr="0081798F" w:rsidRDefault="00D03C10" w:rsidP="00F115CC">
      <w:pPr>
        <w:ind w:firstLine="720"/>
        <w:jc w:val="both"/>
        <w:rPr>
          <w:bCs/>
          <w:sz w:val="28"/>
          <w:szCs w:val="28"/>
          <w:lang w:eastAsia="lv-LV"/>
        </w:rPr>
      </w:pPr>
    </w:p>
    <w:p w:rsidR="00B3423A" w:rsidRPr="000A2CBA" w:rsidRDefault="00F115CC" w:rsidP="000A2CBA">
      <w:pPr>
        <w:ind w:firstLine="720"/>
        <w:jc w:val="both"/>
        <w:rPr>
          <w:sz w:val="28"/>
          <w:szCs w:val="28"/>
        </w:rPr>
      </w:pPr>
      <w:r w:rsidRPr="000A2CBA">
        <w:rPr>
          <w:sz w:val="28"/>
          <w:szCs w:val="28"/>
        </w:rPr>
        <w:t xml:space="preserve">2. </w:t>
      </w:r>
      <w:r w:rsidR="00B3423A" w:rsidRPr="000A2CBA">
        <w:rPr>
          <w:sz w:val="28"/>
          <w:szCs w:val="28"/>
        </w:rPr>
        <w:t>Programma ietver:</w:t>
      </w:r>
    </w:p>
    <w:p w:rsidR="00B3423A" w:rsidRPr="000A2CBA" w:rsidRDefault="00F115CC" w:rsidP="000A2CBA">
      <w:pPr>
        <w:ind w:firstLine="720"/>
        <w:jc w:val="both"/>
        <w:rPr>
          <w:sz w:val="28"/>
          <w:szCs w:val="28"/>
        </w:rPr>
      </w:pPr>
      <w:r>
        <w:rPr>
          <w:sz w:val="28"/>
          <w:szCs w:val="28"/>
        </w:rPr>
        <w:t xml:space="preserve">2.1. </w:t>
      </w:r>
      <w:r w:rsidR="00B3423A" w:rsidRPr="000A2CBA">
        <w:rPr>
          <w:sz w:val="28"/>
          <w:szCs w:val="28"/>
        </w:rPr>
        <w:t>iepriekš noteiktus trīs projektus (turpmāk – projektus):</w:t>
      </w:r>
    </w:p>
    <w:p w:rsidR="00B3423A" w:rsidRPr="000A2CBA" w:rsidRDefault="00F115CC" w:rsidP="000A2CBA">
      <w:pPr>
        <w:ind w:firstLine="720"/>
        <w:jc w:val="both"/>
        <w:rPr>
          <w:sz w:val="28"/>
          <w:szCs w:val="28"/>
        </w:rPr>
      </w:pPr>
      <w:r>
        <w:rPr>
          <w:sz w:val="28"/>
          <w:szCs w:val="28"/>
        </w:rPr>
        <w:t xml:space="preserve">2.2. </w:t>
      </w:r>
      <w:r w:rsidR="00B3423A" w:rsidRPr="000A2CBA">
        <w:rPr>
          <w:sz w:val="28"/>
          <w:szCs w:val="28"/>
        </w:rPr>
        <w:t>Valsts probācijas dienesta iepriekš noteikts projekts</w:t>
      </w:r>
      <w:r w:rsidR="00B3423A" w:rsidRPr="000A2CBA">
        <w:rPr>
          <w:sz w:val="28"/>
          <w:szCs w:val="28"/>
          <w:u w:val="single"/>
        </w:rPr>
        <w:t xml:space="preserve"> „</w:t>
      </w:r>
      <w:r w:rsidR="00B3423A" w:rsidRPr="000A2CBA">
        <w:rPr>
          <w:sz w:val="28"/>
          <w:szCs w:val="28"/>
        </w:rPr>
        <w:t>Alternatīvu brīvības atņemšanai sekmēšana (ieskaitot iespējamo pilotprojektu elektroniskajai uzraudzībai)” (turpmāk – Valsts probācijas dienesta projekts);</w:t>
      </w:r>
    </w:p>
    <w:p w:rsidR="00B3423A" w:rsidRPr="000A2CBA" w:rsidRDefault="00F115CC" w:rsidP="000A2CBA">
      <w:pPr>
        <w:ind w:firstLine="720"/>
        <w:jc w:val="both"/>
        <w:rPr>
          <w:sz w:val="28"/>
          <w:szCs w:val="28"/>
        </w:rPr>
      </w:pPr>
      <w:r>
        <w:rPr>
          <w:sz w:val="28"/>
          <w:szCs w:val="28"/>
        </w:rPr>
        <w:t xml:space="preserve">2.3. </w:t>
      </w:r>
      <w:r w:rsidR="00B3423A" w:rsidRPr="000A2CBA">
        <w:rPr>
          <w:sz w:val="28"/>
          <w:szCs w:val="28"/>
        </w:rPr>
        <w:t>Ieslodzījuma vietu pārvaldes iepriekš noteikts projekts „Jauna nodaļa Olaines cietumā, ieskaitot būvniecību un personāla apmācību” (turpmāk</w:t>
      </w:r>
      <w:r>
        <w:rPr>
          <w:sz w:val="28"/>
          <w:szCs w:val="28"/>
        </w:rPr>
        <w:t> </w:t>
      </w:r>
      <w:r w:rsidR="00B3423A" w:rsidRPr="000A2CBA">
        <w:rPr>
          <w:sz w:val="28"/>
          <w:szCs w:val="28"/>
        </w:rPr>
        <w:t>– Ieslodzījuma vietu pārvaldes projekts);</w:t>
      </w:r>
    </w:p>
    <w:p w:rsidR="00B3423A" w:rsidRPr="000A2CBA" w:rsidRDefault="00F115CC" w:rsidP="000A2CBA">
      <w:pPr>
        <w:ind w:firstLine="720"/>
        <w:jc w:val="both"/>
        <w:rPr>
          <w:sz w:val="28"/>
          <w:szCs w:val="28"/>
        </w:rPr>
      </w:pPr>
      <w:r>
        <w:rPr>
          <w:sz w:val="28"/>
          <w:szCs w:val="28"/>
        </w:rPr>
        <w:t xml:space="preserve">2.4. </w:t>
      </w:r>
      <w:r w:rsidR="00B3423A" w:rsidRPr="000A2CBA">
        <w:rPr>
          <w:sz w:val="28"/>
          <w:szCs w:val="28"/>
        </w:rPr>
        <w:t xml:space="preserve">Valsts policijas iepriekš noteikts projekts </w:t>
      </w:r>
      <w:r w:rsidR="00B3423A" w:rsidRPr="000A2CBA">
        <w:rPr>
          <w:color w:val="000000" w:themeColor="text1"/>
          <w:sz w:val="28"/>
          <w:szCs w:val="28"/>
        </w:rPr>
        <w:t xml:space="preserve">„Valsts policijas īslaicīgās aizturēšanas vietu standartu uzlabošana, tai skaitā aktivitātes infrastruktūras uzlabošanai; līdzšinējās prakses administratīvajai aizturēšanai </w:t>
      </w:r>
      <w:r w:rsidR="00B3423A" w:rsidRPr="000A2CBA">
        <w:rPr>
          <w:color w:val="000000" w:themeColor="text1"/>
          <w:sz w:val="28"/>
          <w:szCs w:val="28"/>
        </w:rPr>
        <w:lastRenderedPageBreak/>
        <w:t xml:space="preserve">samazināšana/likvidēšana; prakses maiņa, ievietojot tajās apcietinājumā esošos ieslodzītos turpmākai izmeklēšanai; atbilstošu apmācību nodrošināšana </w:t>
      </w:r>
      <w:r w:rsidR="00B3423A" w:rsidRPr="000A2CBA">
        <w:rPr>
          <w:sz w:val="28"/>
          <w:szCs w:val="28"/>
        </w:rPr>
        <w:t>darbiniekiem, kas strādā īslaicīgās aizturēšanas vietās” (turpmāk – Valsts policijas projekts);</w:t>
      </w:r>
    </w:p>
    <w:p w:rsidR="00B3423A" w:rsidRPr="000A2CBA" w:rsidRDefault="00F115CC" w:rsidP="000A2CBA">
      <w:pPr>
        <w:ind w:firstLine="720"/>
        <w:jc w:val="both"/>
        <w:rPr>
          <w:sz w:val="28"/>
          <w:szCs w:val="28"/>
        </w:rPr>
      </w:pPr>
      <w:r>
        <w:rPr>
          <w:sz w:val="28"/>
          <w:szCs w:val="28"/>
        </w:rPr>
        <w:t>2.5.</w:t>
      </w:r>
      <w:r w:rsidR="00B3423A" w:rsidRPr="000A2CBA">
        <w:rPr>
          <w:sz w:val="28"/>
          <w:szCs w:val="28"/>
        </w:rPr>
        <w:t xml:space="preserve"> Divpusējās sadarbības fondu.</w:t>
      </w:r>
    </w:p>
    <w:p w:rsidR="00B3423A" w:rsidRPr="0081798F" w:rsidRDefault="00B3423A" w:rsidP="000A2CBA">
      <w:pPr>
        <w:pStyle w:val="Sarakstarindkopa"/>
        <w:ind w:left="0" w:firstLine="720"/>
        <w:jc w:val="both"/>
        <w:rPr>
          <w:sz w:val="28"/>
          <w:szCs w:val="28"/>
        </w:rPr>
      </w:pPr>
    </w:p>
    <w:p w:rsidR="003D2613" w:rsidRPr="000A2CBA" w:rsidRDefault="00F115CC" w:rsidP="000A2CBA">
      <w:pPr>
        <w:ind w:firstLine="720"/>
        <w:jc w:val="both"/>
        <w:rPr>
          <w:sz w:val="28"/>
          <w:szCs w:val="28"/>
        </w:rPr>
      </w:pPr>
      <w:r>
        <w:rPr>
          <w:sz w:val="28"/>
          <w:szCs w:val="28"/>
        </w:rPr>
        <w:t xml:space="preserve">3. </w:t>
      </w:r>
      <w:r w:rsidR="00E97C33" w:rsidRPr="000A2CBA">
        <w:rPr>
          <w:sz w:val="28"/>
          <w:szCs w:val="28"/>
        </w:rPr>
        <w:t>Programmas mērķis ir uzlabot korekcijas dienestu sistēmu</w:t>
      </w:r>
      <w:r w:rsidR="009D035F" w:rsidRPr="000A2CBA">
        <w:rPr>
          <w:sz w:val="28"/>
          <w:szCs w:val="28"/>
        </w:rPr>
        <w:t xml:space="preserve"> un Valsts policijas īslaicīgās aizturēšanas vietas</w:t>
      </w:r>
      <w:r w:rsidR="00E97C33" w:rsidRPr="000A2CBA">
        <w:rPr>
          <w:sz w:val="28"/>
          <w:szCs w:val="28"/>
        </w:rPr>
        <w:t xml:space="preserve"> saskaņā ar atbilstošiem starptautisko cilvēktiesību instrumentiem.</w:t>
      </w:r>
    </w:p>
    <w:p w:rsidR="003D2613" w:rsidRPr="0081798F" w:rsidRDefault="003D2613" w:rsidP="00EB5608">
      <w:pPr>
        <w:ind w:firstLine="720"/>
        <w:jc w:val="both"/>
        <w:rPr>
          <w:sz w:val="28"/>
          <w:szCs w:val="28"/>
        </w:rPr>
      </w:pPr>
    </w:p>
    <w:p w:rsidR="003D2613" w:rsidRPr="000A2CBA" w:rsidRDefault="00F115CC" w:rsidP="000A2CBA">
      <w:pPr>
        <w:ind w:firstLine="709"/>
        <w:jc w:val="both"/>
        <w:rPr>
          <w:sz w:val="28"/>
          <w:szCs w:val="28"/>
        </w:rPr>
      </w:pPr>
      <w:r>
        <w:rPr>
          <w:sz w:val="28"/>
          <w:szCs w:val="28"/>
        </w:rPr>
        <w:t xml:space="preserve">4. </w:t>
      </w:r>
      <w:r w:rsidR="003D2613" w:rsidRPr="000A2CBA">
        <w:rPr>
          <w:sz w:val="28"/>
          <w:szCs w:val="28"/>
        </w:rPr>
        <w:t>Programm</w:t>
      </w:r>
      <w:r w:rsidR="000832E9" w:rsidRPr="000A2CBA">
        <w:rPr>
          <w:sz w:val="28"/>
          <w:szCs w:val="28"/>
        </w:rPr>
        <w:t>ā</w:t>
      </w:r>
      <w:r w:rsidR="000840C1" w:rsidRPr="000A2CBA">
        <w:rPr>
          <w:sz w:val="28"/>
          <w:szCs w:val="28"/>
        </w:rPr>
        <w:t xml:space="preserve"> plānots sasniegt šo </w:t>
      </w:r>
      <w:r w:rsidR="0052734D" w:rsidRPr="000A2CBA">
        <w:rPr>
          <w:sz w:val="28"/>
          <w:szCs w:val="28"/>
        </w:rPr>
        <w:t xml:space="preserve">noteikumu </w:t>
      </w:r>
      <w:r w:rsidR="000840C1" w:rsidRPr="000A2CBA">
        <w:rPr>
          <w:sz w:val="28"/>
          <w:szCs w:val="28"/>
        </w:rPr>
        <w:t>pielikumā norād</w:t>
      </w:r>
      <w:r w:rsidR="00016C00" w:rsidRPr="000A2CBA">
        <w:rPr>
          <w:sz w:val="28"/>
          <w:szCs w:val="28"/>
        </w:rPr>
        <w:t>ītos</w:t>
      </w:r>
      <w:r w:rsidR="003D2613" w:rsidRPr="000A2CBA">
        <w:rPr>
          <w:sz w:val="28"/>
          <w:szCs w:val="28"/>
        </w:rPr>
        <w:t xml:space="preserve"> rezultāt</w:t>
      </w:r>
      <w:r w:rsidR="00EE215E" w:rsidRPr="000A2CBA">
        <w:rPr>
          <w:sz w:val="28"/>
          <w:szCs w:val="28"/>
        </w:rPr>
        <w:t>a</w:t>
      </w:r>
      <w:r w:rsidR="000840C1" w:rsidRPr="000A2CBA">
        <w:rPr>
          <w:sz w:val="28"/>
          <w:szCs w:val="28"/>
        </w:rPr>
        <w:t xml:space="preserve"> un iznākuma</w:t>
      </w:r>
      <w:r w:rsidR="00EE215E" w:rsidRPr="000A2CBA">
        <w:rPr>
          <w:sz w:val="28"/>
          <w:szCs w:val="28"/>
        </w:rPr>
        <w:t xml:space="preserve"> </w:t>
      </w:r>
      <w:r w:rsidR="00BC1A04" w:rsidRPr="000A2CBA">
        <w:rPr>
          <w:sz w:val="28"/>
          <w:szCs w:val="28"/>
        </w:rPr>
        <w:t>rādītājus</w:t>
      </w:r>
      <w:r w:rsidR="000840C1" w:rsidRPr="000A2CBA">
        <w:rPr>
          <w:sz w:val="28"/>
          <w:szCs w:val="28"/>
        </w:rPr>
        <w:t>.</w:t>
      </w:r>
    </w:p>
    <w:p w:rsidR="003D2613" w:rsidRPr="0081798F" w:rsidRDefault="003D2613" w:rsidP="00EB5608">
      <w:pPr>
        <w:pStyle w:val="Sarakstarindkopa"/>
        <w:ind w:left="0" w:firstLine="720"/>
        <w:jc w:val="both"/>
        <w:rPr>
          <w:sz w:val="28"/>
          <w:szCs w:val="28"/>
          <w:highlight w:val="lightGray"/>
        </w:rPr>
      </w:pPr>
    </w:p>
    <w:p w:rsidR="003D2613" w:rsidRPr="00EB5608" w:rsidRDefault="00215778" w:rsidP="000A2CBA">
      <w:pPr>
        <w:pStyle w:val="naisf"/>
        <w:tabs>
          <w:tab w:val="left" w:pos="993"/>
        </w:tabs>
        <w:spacing w:before="0" w:beforeAutospacing="0" w:after="0" w:afterAutospacing="0"/>
        <w:ind w:firstLine="720"/>
        <w:jc w:val="both"/>
        <w:rPr>
          <w:sz w:val="28"/>
          <w:szCs w:val="28"/>
        </w:rPr>
      </w:pPr>
      <w:r w:rsidRPr="0081798F">
        <w:rPr>
          <w:sz w:val="28"/>
          <w:szCs w:val="28"/>
        </w:rPr>
        <w:t>5</w:t>
      </w:r>
      <w:r w:rsidR="00F5604E" w:rsidRPr="0081798F">
        <w:rPr>
          <w:sz w:val="28"/>
          <w:szCs w:val="28"/>
        </w:rPr>
        <w:t xml:space="preserve">. </w:t>
      </w:r>
      <w:r w:rsidR="003D2613" w:rsidRPr="0081798F">
        <w:rPr>
          <w:sz w:val="28"/>
          <w:szCs w:val="28"/>
        </w:rPr>
        <w:t>Programma veicina šādu</w:t>
      </w:r>
      <w:r w:rsidR="003D2613" w:rsidRPr="00EB5608">
        <w:rPr>
          <w:sz w:val="28"/>
          <w:szCs w:val="28"/>
        </w:rPr>
        <w:t xml:space="preserve"> horizontālo prioritāšu īstenošanu:</w:t>
      </w:r>
    </w:p>
    <w:p w:rsidR="003D2613" w:rsidRPr="00EB5608" w:rsidRDefault="00215778" w:rsidP="000A2CBA">
      <w:pPr>
        <w:pStyle w:val="naisf"/>
        <w:tabs>
          <w:tab w:val="left" w:pos="1276"/>
        </w:tabs>
        <w:spacing w:before="0" w:beforeAutospacing="0" w:after="0" w:afterAutospacing="0"/>
        <w:ind w:firstLine="720"/>
        <w:jc w:val="both"/>
        <w:rPr>
          <w:sz w:val="28"/>
          <w:szCs w:val="28"/>
        </w:rPr>
      </w:pPr>
      <w:r>
        <w:rPr>
          <w:sz w:val="28"/>
          <w:szCs w:val="28"/>
        </w:rPr>
        <w:t>5</w:t>
      </w:r>
      <w:r w:rsidR="00F5604E">
        <w:rPr>
          <w:sz w:val="28"/>
          <w:szCs w:val="28"/>
        </w:rPr>
        <w:t xml:space="preserve">.1. </w:t>
      </w:r>
      <w:r w:rsidR="003D2613" w:rsidRPr="00EB5608">
        <w:rPr>
          <w:sz w:val="28"/>
          <w:szCs w:val="28"/>
        </w:rPr>
        <w:t>laba pārvaldība;</w:t>
      </w:r>
    </w:p>
    <w:p w:rsidR="003D2613" w:rsidRPr="00EB5608" w:rsidRDefault="00215778" w:rsidP="000A2CBA">
      <w:pPr>
        <w:pStyle w:val="naisf"/>
        <w:tabs>
          <w:tab w:val="left" w:pos="1276"/>
        </w:tabs>
        <w:spacing w:before="0" w:beforeAutospacing="0" w:after="0" w:afterAutospacing="0"/>
        <w:ind w:firstLine="720"/>
        <w:jc w:val="both"/>
        <w:rPr>
          <w:sz w:val="28"/>
          <w:szCs w:val="28"/>
        </w:rPr>
      </w:pPr>
      <w:r>
        <w:rPr>
          <w:sz w:val="28"/>
          <w:szCs w:val="28"/>
        </w:rPr>
        <w:t>5</w:t>
      </w:r>
      <w:r w:rsidR="00F5604E">
        <w:rPr>
          <w:sz w:val="28"/>
          <w:szCs w:val="28"/>
        </w:rPr>
        <w:t xml:space="preserve">.2. </w:t>
      </w:r>
      <w:r w:rsidR="003D2613" w:rsidRPr="00EB5608">
        <w:rPr>
          <w:sz w:val="28"/>
          <w:szCs w:val="28"/>
        </w:rPr>
        <w:t>videi draudzīga darbība;</w:t>
      </w:r>
    </w:p>
    <w:p w:rsidR="003D2613" w:rsidRPr="00EB5608" w:rsidRDefault="00215778" w:rsidP="000A2CBA">
      <w:pPr>
        <w:pStyle w:val="naisf"/>
        <w:tabs>
          <w:tab w:val="left" w:pos="1276"/>
        </w:tabs>
        <w:spacing w:before="0" w:beforeAutospacing="0" w:after="0" w:afterAutospacing="0"/>
        <w:ind w:firstLine="720"/>
        <w:jc w:val="both"/>
        <w:rPr>
          <w:sz w:val="28"/>
          <w:szCs w:val="28"/>
        </w:rPr>
      </w:pPr>
      <w:r>
        <w:rPr>
          <w:sz w:val="28"/>
          <w:szCs w:val="28"/>
        </w:rPr>
        <w:t>5</w:t>
      </w:r>
      <w:r w:rsidR="00F5604E">
        <w:rPr>
          <w:sz w:val="28"/>
          <w:szCs w:val="28"/>
        </w:rPr>
        <w:t xml:space="preserve">.3. </w:t>
      </w:r>
      <w:r w:rsidR="003D2613" w:rsidRPr="00EB5608">
        <w:rPr>
          <w:sz w:val="28"/>
          <w:szCs w:val="28"/>
        </w:rPr>
        <w:t>ekonomiskā ilgtspēja;</w:t>
      </w:r>
    </w:p>
    <w:p w:rsidR="003D2613" w:rsidRPr="00EB5608" w:rsidRDefault="00215778" w:rsidP="000A2CBA">
      <w:pPr>
        <w:pStyle w:val="naisf"/>
        <w:tabs>
          <w:tab w:val="left" w:pos="1276"/>
        </w:tabs>
        <w:spacing w:before="0" w:beforeAutospacing="0" w:after="0" w:afterAutospacing="0"/>
        <w:ind w:firstLine="720"/>
        <w:jc w:val="both"/>
        <w:rPr>
          <w:sz w:val="28"/>
          <w:szCs w:val="28"/>
        </w:rPr>
      </w:pPr>
      <w:r>
        <w:rPr>
          <w:sz w:val="28"/>
          <w:szCs w:val="28"/>
        </w:rPr>
        <w:t>5</w:t>
      </w:r>
      <w:r w:rsidR="00F5604E">
        <w:rPr>
          <w:sz w:val="28"/>
          <w:szCs w:val="28"/>
        </w:rPr>
        <w:t xml:space="preserve">.4. </w:t>
      </w:r>
      <w:r w:rsidR="003D2613" w:rsidRPr="00EB5608">
        <w:rPr>
          <w:sz w:val="28"/>
          <w:szCs w:val="28"/>
        </w:rPr>
        <w:t>sociālā ilgtspēja;</w:t>
      </w:r>
    </w:p>
    <w:p w:rsidR="000B2599" w:rsidRPr="00EB5608" w:rsidRDefault="00215778" w:rsidP="000A2CBA">
      <w:pPr>
        <w:pStyle w:val="naisf"/>
        <w:tabs>
          <w:tab w:val="left" w:pos="1276"/>
        </w:tabs>
        <w:spacing w:before="0" w:beforeAutospacing="0" w:after="280" w:afterAutospacing="0"/>
        <w:ind w:firstLine="720"/>
        <w:jc w:val="both"/>
        <w:rPr>
          <w:sz w:val="28"/>
          <w:szCs w:val="28"/>
        </w:rPr>
      </w:pPr>
      <w:r>
        <w:rPr>
          <w:sz w:val="28"/>
          <w:szCs w:val="28"/>
        </w:rPr>
        <w:t>5</w:t>
      </w:r>
      <w:r w:rsidR="00F5604E">
        <w:rPr>
          <w:sz w:val="28"/>
          <w:szCs w:val="28"/>
        </w:rPr>
        <w:t xml:space="preserve">.5. </w:t>
      </w:r>
      <w:r w:rsidR="003D2613" w:rsidRPr="00EB5608">
        <w:rPr>
          <w:sz w:val="28"/>
          <w:szCs w:val="28"/>
        </w:rPr>
        <w:t>dzimumu līdztiesība.</w:t>
      </w:r>
    </w:p>
    <w:p w:rsidR="000B2599" w:rsidRPr="00EB5608" w:rsidRDefault="00F115CC" w:rsidP="000A2CBA">
      <w:pPr>
        <w:pStyle w:val="naisf"/>
        <w:tabs>
          <w:tab w:val="left" w:pos="1134"/>
        </w:tabs>
        <w:spacing w:before="0" w:beforeAutospacing="0" w:after="280" w:afterAutospacing="0"/>
        <w:ind w:left="720"/>
        <w:jc w:val="both"/>
        <w:rPr>
          <w:sz w:val="28"/>
          <w:szCs w:val="28"/>
        </w:rPr>
      </w:pPr>
      <w:r>
        <w:rPr>
          <w:sz w:val="28"/>
          <w:szCs w:val="28"/>
        </w:rPr>
        <w:t xml:space="preserve">6. </w:t>
      </w:r>
      <w:r w:rsidR="002C06D5" w:rsidRPr="00EB5608">
        <w:rPr>
          <w:sz w:val="28"/>
          <w:szCs w:val="28"/>
        </w:rPr>
        <w:t xml:space="preserve">Kopējais </w:t>
      </w:r>
      <w:r w:rsidR="007805EE" w:rsidRPr="00EB5608">
        <w:rPr>
          <w:sz w:val="28"/>
          <w:szCs w:val="28"/>
        </w:rPr>
        <w:t>P</w:t>
      </w:r>
      <w:r w:rsidR="002C06D5" w:rsidRPr="00EB5608">
        <w:rPr>
          <w:sz w:val="28"/>
          <w:szCs w:val="28"/>
        </w:rPr>
        <w:t>rogrammas finansējums ir 15 </w:t>
      </w:r>
      <w:r w:rsidR="000A6F61" w:rsidRPr="00EB5608">
        <w:rPr>
          <w:sz w:val="28"/>
          <w:szCs w:val="28"/>
        </w:rPr>
        <w:t>360 </w:t>
      </w:r>
      <w:r w:rsidR="002C06D5" w:rsidRPr="00EB5608">
        <w:rPr>
          <w:sz w:val="28"/>
          <w:szCs w:val="28"/>
        </w:rPr>
        <w:t xml:space="preserve">000 </w:t>
      </w:r>
      <w:r w:rsidR="00661267" w:rsidRPr="00EB5608">
        <w:rPr>
          <w:i/>
          <w:sz w:val="28"/>
          <w:szCs w:val="28"/>
        </w:rPr>
        <w:t>euro</w:t>
      </w:r>
      <w:r w:rsidR="00016C00">
        <w:rPr>
          <w:i/>
          <w:sz w:val="28"/>
          <w:szCs w:val="28"/>
        </w:rPr>
        <w:t>.</w:t>
      </w:r>
      <w:r w:rsidR="002C06D5" w:rsidRPr="00EB5608">
        <w:rPr>
          <w:sz w:val="28"/>
          <w:szCs w:val="28"/>
        </w:rPr>
        <w:t xml:space="preserve"> </w:t>
      </w:r>
    </w:p>
    <w:p w:rsidR="000B2599" w:rsidRPr="00EB5608" w:rsidRDefault="00F115CC" w:rsidP="000A2CBA">
      <w:pPr>
        <w:pStyle w:val="naisf"/>
        <w:tabs>
          <w:tab w:val="left" w:pos="1134"/>
        </w:tabs>
        <w:spacing w:before="0" w:beforeAutospacing="0" w:after="0" w:afterAutospacing="0"/>
        <w:ind w:left="720"/>
        <w:jc w:val="both"/>
        <w:rPr>
          <w:sz w:val="28"/>
          <w:szCs w:val="28"/>
        </w:rPr>
      </w:pPr>
      <w:r>
        <w:rPr>
          <w:sz w:val="28"/>
          <w:szCs w:val="28"/>
        </w:rPr>
        <w:t xml:space="preserve">7. </w:t>
      </w:r>
      <w:r w:rsidR="007805EE" w:rsidRPr="00EB5608">
        <w:rPr>
          <w:sz w:val="28"/>
          <w:szCs w:val="28"/>
        </w:rPr>
        <w:t>Programmas finansējumu veido:</w:t>
      </w:r>
    </w:p>
    <w:p w:rsidR="000B2599" w:rsidRPr="00EB5608" w:rsidRDefault="004E02D2" w:rsidP="000A2CBA">
      <w:pPr>
        <w:pStyle w:val="naisf"/>
        <w:spacing w:before="0" w:beforeAutospacing="0" w:after="0" w:afterAutospacing="0"/>
        <w:ind w:firstLine="720"/>
        <w:jc w:val="both"/>
        <w:rPr>
          <w:sz w:val="28"/>
          <w:szCs w:val="28"/>
        </w:rPr>
      </w:pPr>
      <w:r>
        <w:rPr>
          <w:sz w:val="28"/>
          <w:szCs w:val="28"/>
        </w:rPr>
        <w:t>7</w:t>
      </w:r>
      <w:r w:rsidR="001F5A3F">
        <w:rPr>
          <w:sz w:val="28"/>
          <w:szCs w:val="28"/>
        </w:rPr>
        <w:t xml:space="preserve">.1. </w:t>
      </w:r>
      <w:r w:rsidR="007805EE" w:rsidRPr="00EB5608">
        <w:rPr>
          <w:sz w:val="28"/>
          <w:szCs w:val="28"/>
        </w:rPr>
        <w:t xml:space="preserve">Norvēģijas finanšu instrumenta līdzfinansējums 85% </w:t>
      </w:r>
      <w:r w:rsidR="004629CF" w:rsidRPr="00EB5608">
        <w:rPr>
          <w:sz w:val="28"/>
          <w:szCs w:val="28"/>
        </w:rPr>
        <w:t xml:space="preserve">apmērā </w:t>
      </w:r>
      <w:r w:rsidR="007805EE" w:rsidRPr="00EB5608">
        <w:rPr>
          <w:sz w:val="28"/>
          <w:szCs w:val="28"/>
        </w:rPr>
        <w:t>no kopējā Programmas finansējuma;</w:t>
      </w:r>
    </w:p>
    <w:p w:rsidR="00C939AF" w:rsidRPr="00EB5608" w:rsidRDefault="004E02D2" w:rsidP="000A2CBA">
      <w:pPr>
        <w:pStyle w:val="naisf"/>
        <w:spacing w:before="0" w:beforeAutospacing="0" w:after="0" w:afterAutospacing="0"/>
        <w:ind w:firstLine="720"/>
        <w:jc w:val="both"/>
        <w:rPr>
          <w:sz w:val="28"/>
          <w:szCs w:val="28"/>
        </w:rPr>
      </w:pPr>
      <w:r>
        <w:rPr>
          <w:sz w:val="28"/>
          <w:szCs w:val="28"/>
        </w:rPr>
        <w:t>7</w:t>
      </w:r>
      <w:r w:rsidR="001F5A3F">
        <w:rPr>
          <w:sz w:val="28"/>
          <w:szCs w:val="28"/>
        </w:rPr>
        <w:t xml:space="preserve">.2. </w:t>
      </w:r>
      <w:r w:rsidR="00F170D6">
        <w:rPr>
          <w:sz w:val="28"/>
          <w:szCs w:val="28"/>
        </w:rPr>
        <w:t>v</w:t>
      </w:r>
      <w:r w:rsidR="007805EE" w:rsidRPr="00EB5608">
        <w:rPr>
          <w:sz w:val="28"/>
          <w:szCs w:val="28"/>
        </w:rPr>
        <w:t xml:space="preserve">alsts budžeta līdzfinansējums 15% </w:t>
      </w:r>
      <w:r w:rsidR="004629CF" w:rsidRPr="00EB5608">
        <w:rPr>
          <w:sz w:val="28"/>
          <w:szCs w:val="28"/>
        </w:rPr>
        <w:t xml:space="preserve">apmērā </w:t>
      </w:r>
      <w:r w:rsidR="007805EE" w:rsidRPr="00EB5608">
        <w:rPr>
          <w:sz w:val="28"/>
          <w:szCs w:val="28"/>
        </w:rPr>
        <w:t>no kopējā Programmas finansējuma.</w:t>
      </w:r>
    </w:p>
    <w:p w:rsidR="00C939AF" w:rsidRPr="00EB5608" w:rsidRDefault="00C939AF" w:rsidP="00F115CC">
      <w:pPr>
        <w:pStyle w:val="naisf"/>
        <w:spacing w:before="0" w:beforeAutospacing="0" w:after="0" w:afterAutospacing="0"/>
        <w:ind w:firstLine="720"/>
        <w:jc w:val="both"/>
        <w:rPr>
          <w:sz w:val="28"/>
          <w:szCs w:val="28"/>
        </w:rPr>
      </w:pPr>
    </w:p>
    <w:p w:rsidR="00B72755" w:rsidRPr="0081798F" w:rsidRDefault="004E02D2">
      <w:pPr>
        <w:pStyle w:val="naisf"/>
        <w:tabs>
          <w:tab w:val="left" w:pos="1276"/>
        </w:tabs>
        <w:spacing w:before="0" w:beforeAutospacing="0" w:after="0" w:afterAutospacing="0"/>
        <w:ind w:firstLine="720"/>
        <w:jc w:val="both"/>
        <w:rPr>
          <w:sz w:val="28"/>
          <w:szCs w:val="28"/>
        </w:rPr>
      </w:pPr>
      <w:r w:rsidRPr="0081798F">
        <w:rPr>
          <w:sz w:val="28"/>
          <w:szCs w:val="28"/>
        </w:rPr>
        <w:t>8</w:t>
      </w:r>
      <w:r w:rsidR="00F5604E" w:rsidRPr="0081798F">
        <w:rPr>
          <w:sz w:val="28"/>
          <w:szCs w:val="28"/>
        </w:rPr>
        <w:t xml:space="preserve">. </w:t>
      </w:r>
      <w:r w:rsidR="009C78E8" w:rsidRPr="0081798F">
        <w:rPr>
          <w:sz w:val="28"/>
          <w:szCs w:val="28"/>
        </w:rPr>
        <w:t>Programmas finansējums 100%</w:t>
      </w:r>
      <w:r w:rsidR="00AC3EAD" w:rsidRPr="0081798F">
        <w:rPr>
          <w:sz w:val="28"/>
          <w:szCs w:val="28"/>
        </w:rPr>
        <w:t xml:space="preserve"> apmērā sedz</w:t>
      </w:r>
      <w:r w:rsidR="009C78E8" w:rsidRPr="0081798F">
        <w:rPr>
          <w:sz w:val="28"/>
          <w:szCs w:val="28"/>
        </w:rPr>
        <w:t xml:space="preserve"> </w:t>
      </w:r>
      <w:r w:rsidR="001A4E05" w:rsidRPr="0081798F">
        <w:rPr>
          <w:sz w:val="28"/>
          <w:szCs w:val="28"/>
        </w:rPr>
        <w:t xml:space="preserve">Programmas </w:t>
      </w:r>
      <w:r w:rsidR="009C78E8" w:rsidRPr="0081798F">
        <w:rPr>
          <w:sz w:val="28"/>
          <w:szCs w:val="28"/>
        </w:rPr>
        <w:t xml:space="preserve">apsaimniekošanas </w:t>
      </w:r>
      <w:r w:rsidR="00AC3EAD" w:rsidRPr="0081798F">
        <w:rPr>
          <w:sz w:val="28"/>
          <w:szCs w:val="28"/>
        </w:rPr>
        <w:t>izmaksas</w:t>
      </w:r>
      <w:r w:rsidR="009C78E8" w:rsidRPr="0081798F">
        <w:rPr>
          <w:sz w:val="28"/>
          <w:szCs w:val="28"/>
        </w:rPr>
        <w:t xml:space="preserve">, projektu </w:t>
      </w:r>
      <w:r w:rsidR="00AC3EAD" w:rsidRPr="0081798F">
        <w:rPr>
          <w:sz w:val="28"/>
          <w:szCs w:val="28"/>
        </w:rPr>
        <w:t xml:space="preserve">izmaksas </w:t>
      </w:r>
      <w:r w:rsidR="009C78E8" w:rsidRPr="0081798F">
        <w:rPr>
          <w:sz w:val="28"/>
          <w:szCs w:val="28"/>
        </w:rPr>
        <w:t xml:space="preserve">un Programmas līmeņa </w:t>
      </w:r>
      <w:r w:rsidR="00090BCB" w:rsidRPr="0081798F">
        <w:rPr>
          <w:sz w:val="28"/>
          <w:szCs w:val="28"/>
        </w:rPr>
        <w:t>Divpusējās sadarbības</w:t>
      </w:r>
      <w:r w:rsidR="00FF776F" w:rsidRPr="0081798F">
        <w:rPr>
          <w:sz w:val="28"/>
          <w:szCs w:val="28"/>
        </w:rPr>
        <w:t xml:space="preserve"> </w:t>
      </w:r>
      <w:r w:rsidR="009C78E8" w:rsidRPr="0081798F">
        <w:rPr>
          <w:sz w:val="28"/>
          <w:szCs w:val="28"/>
        </w:rPr>
        <w:t xml:space="preserve">fonda </w:t>
      </w:r>
      <w:r w:rsidR="00AC3EAD" w:rsidRPr="0081798F">
        <w:rPr>
          <w:sz w:val="28"/>
          <w:szCs w:val="28"/>
        </w:rPr>
        <w:t>izmaksas</w:t>
      </w:r>
      <w:r w:rsidR="009C78E8" w:rsidRPr="0081798F">
        <w:rPr>
          <w:sz w:val="28"/>
          <w:szCs w:val="28"/>
        </w:rPr>
        <w:t>.</w:t>
      </w:r>
    </w:p>
    <w:p w:rsidR="00034A08" w:rsidRPr="0081798F" w:rsidRDefault="00034A08">
      <w:pPr>
        <w:pStyle w:val="naisf"/>
        <w:spacing w:before="0" w:beforeAutospacing="0" w:after="0" w:afterAutospacing="0"/>
        <w:ind w:firstLine="720"/>
        <w:jc w:val="both"/>
        <w:rPr>
          <w:sz w:val="28"/>
          <w:szCs w:val="28"/>
        </w:rPr>
      </w:pPr>
    </w:p>
    <w:p w:rsidR="00B72755" w:rsidRPr="00EB5608" w:rsidRDefault="004E02D2" w:rsidP="000A2CBA">
      <w:pPr>
        <w:pStyle w:val="naisf"/>
        <w:tabs>
          <w:tab w:val="left" w:pos="1276"/>
        </w:tabs>
        <w:spacing w:before="0" w:beforeAutospacing="0" w:after="0" w:afterAutospacing="0"/>
        <w:ind w:firstLine="720"/>
        <w:jc w:val="both"/>
        <w:rPr>
          <w:sz w:val="28"/>
          <w:szCs w:val="28"/>
        </w:rPr>
      </w:pPr>
      <w:r w:rsidRPr="0081798F">
        <w:rPr>
          <w:sz w:val="28"/>
          <w:szCs w:val="28"/>
        </w:rPr>
        <w:t>9</w:t>
      </w:r>
      <w:r w:rsidR="00B3423A" w:rsidRPr="0081798F">
        <w:rPr>
          <w:sz w:val="28"/>
          <w:szCs w:val="28"/>
        </w:rPr>
        <w:t xml:space="preserve">. </w:t>
      </w:r>
      <w:r w:rsidR="003400E0" w:rsidRPr="0081798F">
        <w:rPr>
          <w:sz w:val="28"/>
          <w:szCs w:val="28"/>
        </w:rPr>
        <w:t>Programmas apsaimniekotājs</w:t>
      </w:r>
      <w:r w:rsidR="003400E0" w:rsidRPr="00EB5608">
        <w:rPr>
          <w:sz w:val="28"/>
          <w:szCs w:val="28"/>
        </w:rPr>
        <w:t xml:space="preserve"> seko līdzi un</w:t>
      </w:r>
      <w:r w:rsidR="00FA4299" w:rsidRPr="00EB5608">
        <w:rPr>
          <w:sz w:val="28"/>
          <w:szCs w:val="28"/>
        </w:rPr>
        <w:t xml:space="preserve"> </w:t>
      </w:r>
      <w:r w:rsidR="003400E0" w:rsidRPr="00EB5608">
        <w:rPr>
          <w:sz w:val="28"/>
          <w:szCs w:val="28"/>
        </w:rPr>
        <w:t>nodrošina, ka ne vairāk kā 70% no Programmas izdevumiem ir ieguldījumi infrastruktūrā vai aprīkojuma iegādē.</w:t>
      </w:r>
    </w:p>
    <w:p w:rsidR="00B72755" w:rsidRPr="00EB5608" w:rsidRDefault="00B72755" w:rsidP="00F115CC">
      <w:pPr>
        <w:pStyle w:val="naisf"/>
        <w:spacing w:before="0" w:beforeAutospacing="0" w:after="0" w:afterAutospacing="0"/>
        <w:ind w:firstLine="720"/>
        <w:jc w:val="both"/>
        <w:rPr>
          <w:sz w:val="28"/>
          <w:szCs w:val="28"/>
        </w:rPr>
      </w:pPr>
    </w:p>
    <w:p w:rsidR="0020513E" w:rsidRDefault="004E02D2" w:rsidP="000A2CBA">
      <w:pPr>
        <w:pStyle w:val="naisf"/>
        <w:tabs>
          <w:tab w:val="left" w:pos="1276"/>
        </w:tabs>
        <w:spacing w:before="0" w:beforeAutospacing="0" w:after="0" w:afterAutospacing="0"/>
        <w:ind w:firstLine="720"/>
        <w:jc w:val="both"/>
        <w:rPr>
          <w:sz w:val="28"/>
          <w:szCs w:val="28"/>
        </w:rPr>
      </w:pPr>
      <w:r>
        <w:rPr>
          <w:sz w:val="28"/>
          <w:szCs w:val="28"/>
        </w:rPr>
        <w:t>10</w:t>
      </w:r>
      <w:r w:rsidR="00B3423A">
        <w:rPr>
          <w:sz w:val="28"/>
          <w:szCs w:val="28"/>
        </w:rPr>
        <w:t xml:space="preserve">. </w:t>
      </w:r>
      <w:r w:rsidR="0020513E" w:rsidRPr="00EB5608">
        <w:rPr>
          <w:sz w:val="28"/>
          <w:szCs w:val="28"/>
        </w:rPr>
        <w:t>Programmas īstenošanas termiņš ir 2017.gada 30.aprīlis.</w:t>
      </w:r>
    </w:p>
    <w:p w:rsidR="00215778" w:rsidRDefault="00215778" w:rsidP="000A2CBA">
      <w:pPr>
        <w:pStyle w:val="naisf"/>
        <w:tabs>
          <w:tab w:val="left" w:pos="1276"/>
        </w:tabs>
        <w:spacing w:before="0" w:beforeAutospacing="0" w:after="0" w:afterAutospacing="0"/>
        <w:ind w:firstLine="720"/>
        <w:jc w:val="both"/>
        <w:rPr>
          <w:sz w:val="28"/>
          <w:szCs w:val="28"/>
        </w:rPr>
      </w:pPr>
    </w:p>
    <w:p w:rsidR="00B3423A" w:rsidRDefault="00F115CC" w:rsidP="000A2CBA">
      <w:pPr>
        <w:pStyle w:val="naisf"/>
        <w:tabs>
          <w:tab w:val="left" w:pos="1276"/>
        </w:tabs>
        <w:spacing w:before="0" w:beforeAutospacing="0" w:after="0" w:afterAutospacing="0"/>
        <w:ind w:firstLine="720"/>
        <w:jc w:val="both"/>
        <w:rPr>
          <w:sz w:val="28"/>
          <w:szCs w:val="28"/>
        </w:rPr>
      </w:pPr>
      <w:r>
        <w:rPr>
          <w:sz w:val="28"/>
          <w:szCs w:val="28"/>
        </w:rPr>
        <w:t xml:space="preserve">11. </w:t>
      </w:r>
      <w:r w:rsidR="00215778" w:rsidRPr="000A2CBA">
        <w:rPr>
          <w:sz w:val="28"/>
          <w:szCs w:val="28"/>
        </w:rPr>
        <w:t xml:space="preserve">Programmas ietvaros Programmas apsaimniekotājs izveido Sadarbības komiteju. Programmas apsaimniekotājs Sadarbības komitejā ar balsstiesībām uzaicina piedalīties Programmas apsaimniekotāja, Nacionālā Programmas partnera un Donoru Programmas partnera pārstāvjus. Programmas apsaimniekotājs Sadarbības komitejā novērotāja statusā uzaicina piedalīties </w:t>
      </w:r>
      <w:r w:rsidR="00215778" w:rsidRPr="000A2CBA">
        <w:rPr>
          <w:sz w:val="28"/>
          <w:szCs w:val="28"/>
        </w:rPr>
        <w:lastRenderedPageBreak/>
        <w:t>Eiropas Padomes, donorvalsts un vadošās iestādes pārstāvjus. Sadarbības komitejas priekšsēdētājs ir Programmas apsaimniekotāja pārstāvis.</w:t>
      </w:r>
    </w:p>
    <w:p w:rsidR="00101B37" w:rsidRDefault="00101B37" w:rsidP="00101B37">
      <w:pPr>
        <w:ind w:firstLine="720"/>
        <w:jc w:val="both"/>
        <w:rPr>
          <w:sz w:val="28"/>
          <w:szCs w:val="28"/>
        </w:rPr>
      </w:pPr>
    </w:p>
    <w:p w:rsidR="00B3423A" w:rsidRPr="00B3423A" w:rsidRDefault="00B3423A" w:rsidP="000A2CBA">
      <w:pPr>
        <w:ind w:firstLine="720"/>
        <w:jc w:val="both"/>
        <w:rPr>
          <w:sz w:val="28"/>
          <w:szCs w:val="28"/>
        </w:rPr>
      </w:pPr>
      <w:r>
        <w:rPr>
          <w:sz w:val="28"/>
          <w:szCs w:val="28"/>
        </w:rPr>
        <w:t xml:space="preserve">12. </w:t>
      </w:r>
      <w:r w:rsidRPr="00B3423A">
        <w:rPr>
          <w:sz w:val="28"/>
          <w:szCs w:val="28"/>
        </w:rPr>
        <w:t>Sadarbības komiteja:</w:t>
      </w:r>
    </w:p>
    <w:p w:rsidR="00B3423A" w:rsidRPr="000A2CBA" w:rsidRDefault="00F115CC" w:rsidP="000A2CBA">
      <w:pPr>
        <w:ind w:firstLine="709"/>
        <w:jc w:val="both"/>
        <w:rPr>
          <w:sz w:val="28"/>
          <w:szCs w:val="28"/>
        </w:rPr>
      </w:pPr>
      <w:r>
        <w:rPr>
          <w:sz w:val="28"/>
          <w:szCs w:val="28"/>
        </w:rPr>
        <w:t>12.1.</w:t>
      </w:r>
      <w:r w:rsidR="00B3423A" w:rsidRPr="000A2CBA">
        <w:rPr>
          <w:sz w:val="28"/>
          <w:szCs w:val="28"/>
        </w:rPr>
        <w:t xml:space="preserve">veic iepriekš noteikto projektu novērtēšanu; </w:t>
      </w:r>
    </w:p>
    <w:p w:rsidR="00B3423A" w:rsidRPr="000A2CBA" w:rsidRDefault="00F115CC" w:rsidP="000A2CBA">
      <w:pPr>
        <w:ind w:firstLine="709"/>
        <w:jc w:val="both"/>
        <w:rPr>
          <w:sz w:val="28"/>
          <w:szCs w:val="28"/>
        </w:rPr>
      </w:pPr>
      <w:r>
        <w:rPr>
          <w:sz w:val="28"/>
          <w:szCs w:val="28"/>
        </w:rPr>
        <w:t xml:space="preserve">12.2. </w:t>
      </w:r>
      <w:r w:rsidR="00B3423A" w:rsidRPr="000A2CBA">
        <w:rPr>
          <w:sz w:val="28"/>
          <w:szCs w:val="28"/>
        </w:rPr>
        <w:t>iesaka potenciālos partnerus Norvēģijā divpusējās sadarbības aktivitātēm;</w:t>
      </w:r>
    </w:p>
    <w:p w:rsidR="00B3423A" w:rsidRPr="00EB5608" w:rsidRDefault="00F115CC" w:rsidP="000A2CBA">
      <w:pPr>
        <w:pStyle w:val="Sarakstarindkopa"/>
        <w:ind w:left="0" w:firstLine="709"/>
        <w:jc w:val="both"/>
        <w:rPr>
          <w:sz w:val="28"/>
          <w:szCs w:val="28"/>
        </w:rPr>
      </w:pPr>
      <w:r>
        <w:rPr>
          <w:sz w:val="28"/>
          <w:szCs w:val="28"/>
        </w:rPr>
        <w:t xml:space="preserve">12.3. </w:t>
      </w:r>
      <w:r w:rsidR="00B3423A" w:rsidRPr="00EB5608">
        <w:rPr>
          <w:sz w:val="28"/>
          <w:szCs w:val="28"/>
        </w:rPr>
        <w:t>izvērtē, izvēlas un uzrauga Programmas līmeņa divpusējās sadarbības aktivitātes</w:t>
      </w:r>
      <w:r w:rsidR="00B3423A">
        <w:rPr>
          <w:sz w:val="28"/>
          <w:szCs w:val="28"/>
        </w:rPr>
        <w:t>;</w:t>
      </w:r>
      <w:r w:rsidR="00B3423A" w:rsidRPr="00EB5608">
        <w:rPr>
          <w:sz w:val="28"/>
          <w:szCs w:val="28"/>
        </w:rPr>
        <w:t xml:space="preserve"> </w:t>
      </w:r>
    </w:p>
    <w:p w:rsidR="00B3423A" w:rsidRPr="00EB5608" w:rsidRDefault="00F115CC" w:rsidP="000A2CBA">
      <w:pPr>
        <w:pStyle w:val="Sarakstarindkopa"/>
        <w:ind w:left="0" w:firstLine="709"/>
        <w:jc w:val="both"/>
        <w:rPr>
          <w:sz w:val="28"/>
          <w:szCs w:val="28"/>
        </w:rPr>
      </w:pPr>
      <w:r>
        <w:rPr>
          <w:sz w:val="28"/>
          <w:szCs w:val="28"/>
        </w:rPr>
        <w:t xml:space="preserve">12.4. </w:t>
      </w:r>
      <w:r w:rsidR="00B3423A" w:rsidRPr="00EB5608">
        <w:rPr>
          <w:sz w:val="28"/>
          <w:szCs w:val="28"/>
        </w:rPr>
        <w:t>izvērtē Programmas mērķa un iznākumu sasniegšanas progresu</w:t>
      </w:r>
      <w:r w:rsidR="00B3423A">
        <w:rPr>
          <w:sz w:val="28"/>
          <w:szCs w:val="28"/>
        </w:rPr>
        <w:t>;</w:t>
      </w:r>
      <w:r w:rsidR="00B3423A" w:rsidRPr="00EB5608">
        <w:rPr>
          <w:sz w:val="28"/>
          <w:szCs w:val="28"/>
        </w:rPr>
        <w:t xml:space="preserve"> </w:t>
      </w:r>
    </w:p>
    <w:p w:rsidR="00B3423A" w:rsidRPr="00EB5608" w:rsidRDefault="00F115CC" w:rsidP="000A2CBA">
      <w:pPr>
        <w:pStyle w:val="Sarakstarindkopa"/>
        <w:ind w:left="0" w:firstLine="709"/>
        <w:jc w:val="both"/>
        <w:rPr>
          <w:sz w:val="28"/>
          <w:szCs w:val="28"/>
        </w:rPr>
      </w:pPr>
      <w:r>
        <w:rPr>
          <w:sz w:val="28"/>
          <w:szCs w:val="28"/>
        </w:rPr>
        <w:t xml:space="preserve">12.5. </w:t>
      </w:r>
      <w:r w:rsidR="00B3423A" w:rsidRPr="00EB5608">
        <w:rPr>
          <w:sz w:val="28"/>
          <w:szCs w:val="28"/>
        </w:rPr>
        <w:t>izvērtē Programmas īstenošanas rezultātus</w:t>
      </w:r>
      <w:r w:rsidR="00B3423A">
        <w:rPr>
          <w:sz w:val="28"/>
          <w:szCs w:val="28"/>
        </w:rPr>
        <w:t>;</w:t>
      </w:r>
      <w:r w:rsidR="00B3423A" w:rsidRPr="00EB5608">
        <w:rPr>
          <w:sz w:val="28"/>
          <w:szCs w:val="28"/>
        </w:rPr>
        <w:t xml:space="preserve"> </w:t>
      </w:r>
    </w:p>
    <w:p w:rsidR="00B3423A" w:rsidRPr="00EB5608" w:rsidRDefault="00F115CC" w:rsidP="000A2CBA">
      <w:pPr>
        <w:pStyle w:val="Sarakstarindkopa"/>
        <w:ind w:left="0" w:firstLine="709"/>
        <w:jc w:val="both"/>
        <w:rPr>
          <w:sz w:val="28"/>
          <w:szCs w:val="28"/>
        </w:rPr>
      </w:pPr>
      <w:r>
        <w:rPr>
          <w:sz w:val="28"/>
          <w:szCs w:val="28"/>
        </w:rPr>
        <w:t xml:space="preserve">12.6. </w:t>
      </w:r>
      <w:r w:rsidR="00B3423A" w:rsidRPr="00EB5608">
        <w:rPr>
          <w:sz w:val="28"/>
          <w:szCs w:val="28"/>
        </w:rPr>
        <w:t>izskata ikgadējos Programmas pārskatus</w:t>
      </w:r>
      <w:r w:rsidR="00B3423A">
        <w:rPr>
          <w:sz w:val="28"/>
          <w:szCs w:val="28"/>
        </w:rPr>
        <w:t>;</w:t>
      </w:r>
      <w:r w:rsidR="00B3423A" w:rsidRPr="00EB5608">
        <w:rPr>
          <w:sz w:val="28"/>
          <w:szCs w:val="28"/>
        </w:rPr>
        <w:t xml:space="preserve"> </w:t>
      </w:r>
    </w:p>
    <w:p w:rsidR="00B3423A" w:rsidRPr="0081798F" w:rsidRDefault="00F115CC" w:rsidP="000A2CBA">
      <w:pPr>
        <w:pStyle w:val="Sarakstarindkopa"/>
        <w:ind w:left="0" w:firstLine="709"/>
        <w:jc w:val="both"/>
        <w:rPr>
          <w:sz w:val="28"/>
          <w:szCs w:val="28"/>
        </w:rPr>
      </w:pPr>
      <w:r>
        <w:rPr>
          <w:sz w:val="28"/>
          <w:szCs w:val="28"/>
        </w:rPr>
        <w:t xml:space="preserve">12.7. </w:t>
      </w:r>
      <w:r w:rsidR="00B3423A" w:rsidRPr="0081798F">
        <w:rPr>
          <w:sz w:val="28"/>
          <w:szCs w:val="28"/>
        </w:rPr>
        <w:t>izskata Programmas grozījumus;</w:t>
      </w:r>
    </w:p>
    <w:p w:rsidR="00B3423A" w:rsidRPr="0081798F" w:rsidRDefault="00F115CC" w:rsidP="000A2CBA">
      <w:pPr>
        <w:pStyle w:val="Sarakstarindkopa"/>
        <w:ind w:left="0" w:firstLine="709"/>
        <w:jc w:val="both"/>
        <w:rPr>
          <w:sz w:val="28"/>
          <w:szCs w:val="28"/>
        </w:rPr>
      </w:pPr>
      <w:r>
        <w:rPr>
          <w:sz w:val="28"/>
          <w:szCs w:val="28"/>
        </w:rPr>
        <w:t xml:space="preserve">12.8. </w:t>
      </w:r>
      <w:r w:rsidR="00B3423A" w:rsidRPr="0081798F">
        <w:rPr>
          <w:sz w:val="28"/>
          <w:szCs w:val="28"/>
        </w:rPr>
        <w:t xml:space="preserve">pieņem lēmumu par finansējuma pārdali starp iepriekš noteiktajiem projektiem, Programmas administrēšanas izdevumiem, papildu pasākumiem un Programmas līmeņa Divpusējās sadarbības fondu; </w:t>
      </w:r>
    </w:p>
    <w:p w:rsidR="00B3423A" w:rsidRPr="0081798F" w:rsidRDefault="00F115CC" w:rsidP="000A2CBA">
      <w:pPr>
        <w:pStyle w:val="Sarakstarindkopa"/>
        <w:ind w:left="0" w:firstLine="709"/>
        <w:jc w:val="both"/>
        <w:rPr>
          <w:sz w:val="28"/>
          <w:szCs w:val="28"/>
        </w:rPr>
      </w:pPr>
      <w:r>
        <w:rPr>
          <w:sz w:val="28"/>
          <w:szCs w:val="28"/>
        </w:rPr>
        <w:t xml:space="preserve">12.9. </w:t>
      </w:r>
      <w:r w:rsidR="00B3423A" w:rsidRPr="0081798F">
        <w:rPr>
          <w:sz w:val="28"/>
          <w:szCs w:val="28"/>
        </w:rPr>
        <w:t xml:space="preserve">izskata domstarpības starp iepriekš noteikto projektu īstenotājiem un projektu partneriem pēc to lūguma; </w:t>
      </w:r>
    </w:p>
    <w:p w:rsidR="00B3423A" w:rsidRPr="00EB5608" w:rsidRDefault="00F115CC" w:rsidP="000A2CBA">
      <w:pPr>
        <w:pStyle w:val="Sarakstarindkopa"/>
        <w:ind w:left="0" w:firstLine="709"/>
        <w:jc w:val="both"/>
        <w:rPr>
          <w:sz w:val="28"/>
          <w:szCs w:val="28"/>
        </w:rPr>
      </w:pPr>
      <w:r>
        <w:rPr>
          <w:sz w:val="28"/>
          <w:szCs w:val="28"/>
        </w:rPr>
        <w:t xml:space="preserve">12.10. </w:t>
      </w:r>
      <w:r w:rsidR="00B3423A" w:rsidRPr="0081798F">
        <w:rPr>
          <w:sz w:val="28"/>
          <w:szCs w:val="28"/>
        </w:rPr>
        <w:t>veicina sadarbību starp Latviju un Norvēģiju</w:t>
      </w:r>
      <w:r w:rsidR="00B3423A" w:rsidRPr="00EB5608">
        <w:rPr>
          <w:sz w:val="28"/>
          <w:szCs w:val="28"/>
        </w:rPr>
        <w:t xml:space="preserve"> Programmas darbības jomā.</w:t>
      </w:r>
    </w:p>
    <w:p w:rsidR="00B3423A" w:rsidRPr="00EB5608" w:rsidRDefault="00B3423A" w:rsidP="00101B37">
      <w:pPr>
        <w:ind w:firstLine="709"/>
        <w:jc w:val="both"/>
        <w:rPr>
          <w:sz w:val="28"/>
          <w:szCs w:val="28"/>
        </w:rPr>
      </w:pPr>
    </w:p>
    <w:p w:rsidR="00B3423A" w:rsidRPr="000A2CBA" w:rsidRDefault="00F115CC" w:rsidP="000A2CBA">
      <w:pPr>
        <w:ind w:firstLine="709"/>
        <w:jc w:val="both"/>
        <w:rPr>
          <w:sz w:val="28"/>
          <w:szCs w:val="28"/>
        </w:rPr>
      </w:pPr>
      <w:r>
        <w:rPr>
          <w:sz w:val="28"/>
          <w:szCs w:val="28"/>
        </w:rPr>
        <w:t xml:space="preserve">13. </w:t>
      </w:r>
      <w:r w:rsidR="00B3423A" w:rsidRPr="000A2CBA">
        <w:rPr>
          <w:sz w:val="28"/>
          <w:szCs w:val="28"/>
        </w:rPr>
        <w:t>Sadarbības komiteja darbojas saskaņā ar Programmas apsaimniekotāja apstiprinātu nolikumu.</w:t>
      </w:r>
    </w:p>
    <w:p w:rsidR="00B3423A" w:rsidRPr="00EB5608" w:rsidRDefault="00B3423A" w:rsidP="000A2CBA">
      <w:pPr>
        <w:pStyle w:val="naisf"/>
        <w:tabs>
          <w:tab w:val="left" w:pos="1276"/>
        </w:tabs>
        <w:spacing w:before="0" w:beforeAutospacing="0" w:after="0" w:afterAutospacing="0"/>
        <w:ind w:firstLine="709"/>
        <w:jc w:val="both"/>
        <w:rPr>
          <w:sz w:val="28"/>
          <w:szCs w:val="28"/>
        </w:rPr>
      </w:pPr>
    </w:p>
    <w:p w:rsidR="0003366C" w:rsidRPr="00EB5608" w:rsidRDefault="004F2226" w:rsidP="00F115CC">
      <w:pPr>
        <w:ind w:firstLine="720"/>
        <w:jc w:val="center"/>
        <w:rPr>
          <w:b/>
          <w:sz w:val="28"/>
          <w:szCs w:val="28"/>
        </w:rPr>
      </w:pPr>
      <w:r w:rsidRPr="00EB5608">
        <w:rPr>
          <w:b/>
          <w:sz w:val="28"/>
          <w:szCs w:val="28"/>
        </w:rPr>
        <w:t>II</w:t>
      </w:r>
      <w:r w:rsidR="0003366C" w:rsidRPr="00EB5608">
        <w:rPr>
          <w:b/>
          <w:sz w:val="28"/>
          <w:szCs w:val="28"/>
        </w:rPr>
        <w:t xml:space="preserve">. Iepriekš noteikto projektu </w:t>
      </w:r>
      <w:r w:rsidR="00B2358D" w:rsidRPr="00EB5608">
        <w:rPr>
          <w:b/>
          <w:sz w:val="28"/>
          <w:szCs w:val="28"/>
        </w:rPr>
        <w:t>no</w:t>
      </w:r>
      <w:r w:rsidR="0003366C" w:rsidRPr="00EB5608">
        <w:rPr>
          <w:b/>
          <w:sz w:val="28"/>
          <w:szCs w:val="28"/>
        </w:rPr>
        <w:t>vērtēšanas noteikumi</w:t>
      </w:r>
    </w:p>
    <w:p w:rsidR="00C65238" w:rsidRPr="00EB5608" w:rsidRDefault="00C65238">
      <w:pPr>
        <w:ind w:firstLine="720"/>
        <w:jc w:val="center"/>
        <w:rPr>
          <w:b/>
          <w:sz w:val="28"/>
          <w:szCs w:val="28"/>
        </w:rPr>
      </w:pPr>
    </w:p>
    <w:p w:rsidR="00C65238" w:rsidRPr="00433BEC" w:rsidRDefault="00F5604E">
      <w:pPr>
        <w:tabs>
          <w:tab w:val="left" w:pos="1276"/>
        </w:tabs>
        <w:ind w:firstLine="720"/>
        <w:jc w:val="both"/>
        <w:rPr>
          <w:sz w:val="28"/>
          <w:szCs w:val="28"/>
        </w:rPr>
      </w:pPr>
      <w:r>
        <w:rPr>
          <w:sz w:val="28"/>
          <w:szCs w:val="28"/>
        </w:rPr>
        <w:t xml:space="preserve">14. </w:t>
      </w:r>
      <w:r w:rsidR="0003366C" w:rsidRPr="00433BEC">
        <w:rPr>
          <w:sz w:val="28"/>
          <w:szCs w:val="28"/>
        </w:rPr>
        <w:t xml:space="preserve">Sadarbības komiteja apstiprina projektu </w:t>
      </w:r>
      <w:r w:rsidR="00E85E60" w:rsidRPr="00433BEC">
        <w:rPr>
          <w:sz w:val="28"/>
          <w:szCs w:val="28"/>
        </w:rPr>
        <w:t>no</w:t>
      </w:r>
      <w:r w:rsidR="0003366C" w:rsidRPr="00433BEC">
        <w:rPr>
          <w:sz w:val="28"/>
          <w:szCs w:val="28"/>
        </w:rPr>
        <w:t>vērtēšanas atbilstības un kvalitātes kritērijus. Programmas apsaimniekotājs iepazīstina projektu iesniedzējus ar Sadarbības komitejas apstiprinātajiem projektu novērtēšanas atbilstības un kvalitātes kritērijiem.</w:t>
      </w:r>
    </w:p>
    <w:p w:rsidR="00C65238" w:rsidRPr="00EB5608" w:rsidRDefault="00C65238">
      <w:pPr>
        <w:pStyle w:val="Sarakstarindkopa"/>
        <w:ind w:left="0" w:firstLine="720"/>
        <w:jc w:val="both"/>
        <w:rPr>
          <w:sz w:val="28"/>
          <w:szCs w:val="28"/>
        </w:rPr>
      </w:pPr>
    </w:p>
    <w:p w:rsidR="00C65238" w:rsidRPr="000A2CBA" w:rsidRDefault="00F115CC" w:rsidP="000A2CBA">
      <w:pPr>
        <w:tabs>
          <w:tab w:val="left" w:pos="1276"/>
        </w:tabs>
        <w:ind w:firstLine="709"/>
        <w:jc w:val="both"/>
        <w:rPr>
          <w:sz w:val="28"/>
          <w:szCs w:val="28"/>
        </w:rPr>
      </w:pPr>
      <w:r>
        <w:rPr>
          <w:sz w:val="28"/>
          <w:szCs w:val="28"/>
        </w:rPr>
        <w:t xml:space="preserve">15. </w:t>
      </w:r>
      <w:r w:rsidR="0003366C" w:rsidRPr="000A2CBA">
        <w:rPr>
          <w:sz w:val="28"/>
          <w:szCs w:val="28"/>
        </w:rPr>
        <w:t>Uzsākot projektu novērtēšanu, balsstiesīgie Sadarbības komitejas locekļi paraksta objektivitātes un konfidencialitātes deklarāciju.</w:t>
      </w:r>
    </w:p>
    <w:p w:rsidR="00C65238" w:rsidRPr="00EB5608" w:rsidRDefault="00C65238" w:rsidP="00101B37">
      <w:pPr>
        <w:pStyle w:val="Sarakstarindkopa"/>
        <w:tabs>
          <w:tab w:val="left" w:pos="1276"/>
        </w:tabs>
        <w:ind w:left="0" w:firstLine="709"/>
        <w:rPr>
          <w:sz w:val="28"/>
          <w:szCs w:val="28"/>
        </w:rPr>
      </w:pPr>
    </w:p>
    <w:p w:rsidR="00C65238" w:rsidRPr="000A2CBA" w:rsidRDefault="00F115CC" w:rsidP="000A2CBA">
      <w:pPr>
        <w:tabs>
          <w:tab w:val="left" w:pos="1276"/>
        </w:tabs>
        <w:ind w:firstLine="709"/>
        <w:jc w:val="both"/>
        <w:rPr>
          <w:sz w:val="28"/>
          <w:szCs w:val="28"/>
        </w:rPr>
      </w:pPr>
      <w:r>
        <w:rPr>
          <w:sz w:val="28"/>
          <w:szCs w:val="28"/>
        </w:rPr>
        <w:t xml:space="preserve">16. </w:t>
      </w:r>
      <w:r w:rsidR="0003366C" w:rsidRPr="000A2CBA">
        <w:rPr>
          <w:sz w:val="28"/>
          <w:szCs w:val="28"/>
        </w:rPr>
        <w:t xml:space="preserve">Sadarbības komitejai ir tiesības pieprasīt no </w:t>
      </w:r>
      <w:r w:rsidR="00646EF1" w:rsidRPr="000A2CBA">
        <w:rPr>
          <w:sz w:val="28"/>
          <w:szCs w:val="28"/>
        </w:rPr>
        <w:t>projekta iesniedzēja</w:t>
      </w:r>
      <w:r w:rsidR="00A666ED" w:rsidRPr="000A2CBA">
        <w:rPr>
          <w:sz w:val="28"/>
          <w:szCs w:val="28"/>
        </w:rPr>
        <w:t xml:space="preserve"> </w:t>
      </w:r>
      <w:r w:rsidR="003B51B1" w:rsidRPr="000A2CBA">
        <w:rPr>
          <w:sz w:val="28"/>
          <w:szCs w:val="28"/>
        </w:rPr>
        <w:t xml:space="preserve">Sadarbības komitejas noteiktajā termiņā </w:t>
      </w:r>
      <w:r w:rsidR="0003366C" w:rsidRPr="000A2CBA">
        <w:rPr>
          <w:sz w:val="28"/>
          <w:szCs w:val="28"/>
        </w:rPr>
        <w:t>informāciju un paskaidrojumus, kas nepieciešam</w:t>
      </w:r>
      <w:r w:rsidR="00673639" w:rsidRPr="000A2CBA">
        <w:rPr>
          <w:sz w:val="28"/>
          <w:szCs w:val="28"/>
        </w:rPr>
        <w:t>i</w:t>
      </w:r>
      <w:r w:rsidR="0003366C" w:rsidRPr="000A2CBA">
        <w:rPr>
          <w:sz w:val="28"/>
          <w:szCs w:val="28"/>
        </w:rPr>
        <w:t xml:space="preserve"> projekta novērtēšanai.</w:t>
      </w:r>
    </w:p>
    <w:p w:rsidR="00C65238" w:rsidRPr="00EB5608" w:rsidRDefault="00C65238" w:rsidP="00101B37">
      <w:pPr>
        <w:pStyle w:val="Sarakstarindkopa"/>
        <w:tabs>
          <w:tab w:val="left" w:pos="1276"/>
        </w:tabs>
        <w:ind w:left="0" w:firstLine="709"/>
        <w:rPr>
          <w:sz w:val="28"/>
          <w:szCs w:val="28"/>
        </w:rPr>
      </w:pPr>
    </w:p>
    <w:p w:rsidR="00C65238" w:rsidRPr="000A2CBA" w:rsidRDefault="00F115CC" w:rsidP="000A2CBA">
      <w:pPr>
        <w:tabs>
          <w:tab w:val="left" w:pos="1276"/>
        </w:tabs>
        <w:ind w:firstLine="709"/>
        <w:jc w:val="both"/>
        <w:rPr>
          <w:sz w:val="28"/>
          <w:szCs w:val="28"/>
        </w:rPr>
      </w:pPr>
      <w:r>
        <w:rPr>
          <w:sz w:val="28"/>
          <w:szCs w:val="28"/>
        </w:rPr>
        <w:t xml:space="preserve">17. </w:t>
      </w:r>
      <w:r w:rsidR="0003366C" w:rsidRPr="000A2CBA">
        <w:rPr>
          <w:sz w:val="28"/>
          <w:szCs w:val="28"/>
        </w:rPr>
        <w:t xml:space="preserve">Sadarbības komiteja, balstoties uz projektu novērtēšanas atbilstības un kvalitātes kritērijiem un </w:t>
      </w:r>
      <w:r w:rsidR="003B51B1" w:rsidRPr="000A2CBA">
        <w:rPr>
          <w:sz w:val="28"/>
          <w:szCs w:val="28"/>
        </w:rPr>
        <w:t xml:space="preserve">uz </w:t>
      </w:r>
      <w:r w:rsidR="0003366C" w:rsidRPr="000A2CBA">
        <w:rPr>
          <w:sz w:val="28"/>
          <w:szCs w:val="28"/>
        </w:rPr>
        <w:t xml:space="preserve">finanšu instrumenta vadības dokumentiem, </w:t>
      </w:r>
      <w:r w:rsidR="009D035F" w:rsidRPr="000A2CBA">
        <w:rPr>
          <w:sz w:val="28"/>
        </w:rPr>
        <w:t xml:space="preserve">nepieciešamības gadījumā </w:t>
      </w:r>
      <w:r w:rsidR="0003366C" w:rsidRPr="000A2CBA">
        <w:rPr>
          <w:sz w:val="28"/>
          <w:szCs w:val="28"/>
        </w:rPr>
        <w:t xml:space="preserve">vienojas par nosacījumiem, kas projekta iesniedzējam jāizpilda, lai saņemtu pozitīvu projekta novērtējumu. </w:t>
      </w:r>
    </w:p>
    <w:p w:rsidR="00C65238" w:rsidRPr="0081798F" w:rsidRDefault="00C65238" w:rsidP="00101B37">
      <w:pPr>
        <w:pStyle w:val="Sarakstarindkopa"/>
        <w:tabs>
          <w:tab w:val="left" w:pos="1276"/>
        </w:tabs>
        <w:ind w:left="0" w:firstLine="709"/>
        <w:rPr>
          <w:sz w:val="28"/>
          <w:szCs w:val="28"/>
        </w:rPr>
      </w:pPr>
    </w:p>
    <w:p w:rsidR="00C65238" w:rsidRPr="000A2CBA" w:rsidRDefault="00F115CC" w:rsidP="000A2CBA">
      <w:pPr>
        <w:tabs>
          <w:tab w:val="left" w:pos="1276"/>
        </w:tabs>
        <w:ind w:firstLine="709"/>
        <w:jc w:val="both"/>
        <w:rPr>
          <w:sz w:val="28"/>
          <w:szCs w:val="28"/>
        </w:rPr>
      </w:pPr>
      <w:r>
        <w:rPr>
          <w:sz w:val="28"/>
          <w:szCs w:val="28"/>
        </w:rPr>
        <w:t xml:space="preserve">18. </w:t>
      </w:r>
      <w:r w:rsidR="00646EF1" w:rsidRPr="000A2CBA">
        <w:rPr>
          <w:sz w:val="28"/>
          <w:szCs w:val="28"/>
        </w:rPr>
        <w:t xml:space="preserve">Ja </w:t>
      </w:r>
      <w:r w:rsidR="007360E4" w:rsidRPr="000A2CBA">
        <w:rPr>
          <w:sz w:val="28"/>
          <w:szCs w:val="28"/>
        </w:rPr>
        <w:t xml:space="preserve">projekta iesniedzējs </w:t>
      </w:r>
      <w:r w:rsidR="0048343D" w:rsidRPr="000A2CBA">
        <w:rPr>
          <w:sz w:val="28"/>
          <w:szCs w:val="28"/>
        </w:rPr>
        <w:t xml:space="preserve">ir izpildījis </w:t>
      </w:r>
      <w:r w:rsidR="007360E4" w:rsidRPr="000A2CBA">
        <w:rPr>
          <w:sz w:val="28"/>
          <w:szCs w:val="28"/>
        </w:rPr>
        <w:t xml:space="preserve">Sadarbības komitejas izvirzītos nosacījumus, Sadarbības komiteja pieņem lēmumu, ka Programmas apsaimniekotājs var </w:t>
      </w:r>
      <w:r w:rsidR="00673639" w:rsidRPr="000A2CBA">
        <w:rPr>
          <w:sz w:val="28"/>
          <w:szCs w:val="28"/>
        </w:rPr>
        <w:t>sniegt</w:t>
      </w:r>
      <w:r w:rsidR="007360E4" w:rsidRPr="000A2CBA">
        <w:rPr>
          <w:sz w:val="28"/>
          <w:szCs w:val="28"/>
        </w:rPr>
        <w:t xml:space="preserve"> atzinumu par projekta pozitīvu novērtējumu.</w:t>
      </w:r>
    </w:p>
    <w:p w:rsidR="00C65238" w:rsidRPr="0081798F" w:rsidRDefault="00C65238" w:rsidP="00101B37">
      <w:pPr>
        <w:pStyle w:val="Sarakstarindkopa"/>
        <w:tabs>
          <w:tab w:val="left" w:pos="1276"/>
        </w:tabs>
        <w:ind w:left="0" w:firstLine="709"/>
        <w:rPr>
          <w:sz w:val="28"/>
          <w:szCs w:val="28"/>
        </w:rPr>
      </w:pPr>
    </w:p>
    <w:p w:rsidR="00C65238" w:rsidRPr="000A2CBA" w:rsidRDefault="00F115CC" w:rsidP="000A2CBA">
      <w:pPr>
        <w:tabs>
          <w:tab w:val="left" w:pos="1276"/>
        </w:tabs>
        <w:ind w:firstLine="709"/>
        <w:jc w:val="both"/>
        <w:rPr>
          <w:sz w:val="28"/>
          <w:szCs w:val="28"/>
        </w:rPr>
      </w:pPr>
      <w:r>
        <w:rPr>
          <w:sz w:val="28"/>
          <w:szCs w:val="28"/>
        </w:rPr>
        <w:t xml:space="preserve">19. </w:t>
      </w:r>
      <w:r w:rsidR="007360E4" w:rsidRPr="000A2CBA">
        <w:rPr>
          <w:sz w:val="28"/>
          <w:szCs w:val="28"/>
        </w:rPr>
        <w:t>Programmas apsaimniekotājs, noslēdzot projekta novērtēšanu, sagatavo novērtēšanas ziņojumu par katru projekta iesniegumu.</w:t>
      </w:r>
    </w:p>
    <w:p w:rsidR="00C65238" w:rsidRPr="0081798F" w:rsidRDefault="00C65238" w:rsidP="00101B37">
      <w:pPr>
        <w:pStyle w:val="Sarakstarindkopa"/>
        <w:tabs>
          <w:tab w:val="left" w:pos="1276"/>
        </w:tabs>
        <w:ind w:left="0" w:firstLine="709"/>
        <w:rPr>
          <w:sz w:val="28"/>
          <w:szCs w:val="28"/>
        </w:rPr>
      </w:pPr>
    </w:p>
    <w:p w:rsidR="00E37A12" w:rsidRPr="000A2CBA" w:rsidRDefault="00F115CC" w:rsidP="000A2CBA">
      <w:pPr>
        <w:tabs>
          <w:tab w:val="left" w:pos="1276"/>
        </w:tabs>
        <w:ind w:firstLine="709"/>
        <w:jc w:val="both"/>
        <w:rPr>
          <w:sz w:val="28"/>
          <w:szCs w:val="28"/>
        </w:rPr>
      </w:pPr>
      <w:r>
        <w:rPr>
          <w:sz w:val="28"/>
          <w:szCs w:val="28"/>
        </w:rPr>
        <w:t xml:space="preserve">20. </w:t>
      </w:r>
      <w:r w:rsidR="007360E4" w:rsidRPr="000A2CBA">
        <w:rPr>
          <w:sz w:val="28"/>
          <w:szCs w:val="28"/>
        </w:rPr>
        <w:t xml:space="preserve">Ja projekta iesniedzējs atsauc iesniegto projekta iesniegumu, </w:t>
      </w:r>
      <w:r w:rsidR="00475ED4" w:rsidRPr="000A2CBA">
        <w:rPr>
          <w:sz w:val="28"/>
          <w:szCs w:val="28"/>
        </w:rPr>
        <w:t>neiesniedz informāciju</w:t>
      </w:r>
      <w:r w:rsidR="003916CE" w:rsidRPr="000A2CBA">
        <w:rPr>
          <w:sz w:val="28"/>
          <w:szCs w:val="28"/>
        </w:rPr>
        <w:t xml:space="preserve"> un paskaidrojumu</w:t>
      </w:r>
      <w:r w:rsidR="00475ED4" w:rsidRPr="000A2CBA">
        <w:rPr>
          <w:sz w:val="28"/>
          <w:szCs w:val="28"/>
        </w:rPr>
        <w:t xml:space="preserve"> </w:t>
      </w:r>
      <w:r w:rsidR="00931BB6" w:rsidRPr="000A2CBA">
        <w:rPr>
          <w:sz w:val="28"/>
        </w:rPr>
        <w:t xml:space="preserve">Sadarbības </w:t>
      </w:r>
      <w:r w:rsidR="00E55626" w:rsidRPr="000A2CBA">
        <w:rPr>
          <w:sz w:val="28"/>
        </w:rPr>
        <w:t xml:space="preserve">komitejas </w:t>
      </w:r>
      <w:r w:rsidR="00475ED4" w:rsidRPr="000A2CBA">
        <w:rPr>
          <w:sz w:val="28"/>
          <w:szCs w:val="28"/>
        </w:rPr>
        <w:t xml:space="preserve">noteiktajā termiņā, </w:t>
      </w:r>
      <w:r w:rsidR="007360E4" w:rsidRPr="000A2CBA">
        <w:rPr>
          <w:sz w:val="28"/>
          <w:szCs w:val="28"/>
        </w:rPr>
        <w:t xml:space="preserve">atsakās izpildīt Sadarbības komitejas izvirzītos nosacījumus vai atsakās slēgt projekta līgumu, Programmas apsaimniekotājs </w:t>
      </w:r>
      <w:r w:rsidR="00761B8C" w:rsidRPr="000A2CBA">
        <w:rPr>
          <w:sz w:val="28"/>
          <w:szCs w:val="28"/>
        </w:rPr>
        <w:t xml:space="preserve">aicina </w:t>
      </w:r>
      <w:r w:rsidR="007360E4" w:rsidRPr="000A2CBA">
        <w:rPr>
          <w:sz w:val="28"/>
          <w:szCs w:val="28"/>
        </w:rPr>
        <w:t xml:space="preserve">projekta iesniedzēju iesniegt jaunu projekta iesniegumu vai iesniedz </w:t>
      </w:r>
      <w:r w:rsidR="000B5B78" w:rsidRPr="000A2CBA">
        <w:rPr>
          <w:sz w:val="28"/>
          <w:szCs w:val="28"/>
        </w:rPr>
        <w:t xml:space="preserve">vadošajā </w:t>
      </w:r>
      <w:r w:rsidR="007360E4" w:rsidRPr="000A2CBA">
        <w:rPr>
          <w:sz w:val="28"/>
          <w:szCs w:val="28"/>
        </w:rPr>
        <w:t xml:space="preserve">iestādē </w:t>
      </w:r>
      <w:r w:rsidR="00761B8C" w:rsidRPr="000A2CBA">
        <w:rPr>
          <w:sz w:val="28"/>
          <w:szCs w:val="28"/>
        </w:rPr>
        <w:t>priekšlikumus par nepieciešamajiem</w:t>
      </w:r>
      <w:r w:rsidR="007360E4" w:rsidRPr="000A2CBA">
        <w:rPr>
          <w:sz w:val="28"/>
          <w:szCs w:val="28"/>
        </w:rPr>
        <w:t xml:space="preserve"> </w:t>
      </w:r>
      <w:r w:rsidR="00761B8C" w:rsidRPr="000A2CBA">
        <w:rPr>
          <w:sz w:val="28"/>
          <w:szCs w:val="28"/>
        </w:rPr>
        <w:t xml:space="preserve">grozījumiem </w:t>
      </w:r>
      <w:r w:rsidR="007360E4" w:rsidRPr="000A2CBA">
        <w:rPr>
          <w:sz w:val="28"/>
          <w:szCs w:val="28"/>
        </w:rPr>
        <w:t xml:space="preserve">Programmā </w:t>
      </w:r>
      <w:r w:rsidR="00F170D6" w:rsidRPr="000A2CBA">
        <w:rPr>
          <w:sz w:val="28"/>
          <w:szCs w:val="28"/>
        </w:rPr>
        <w:t>atbilstoši normatīvajiem</w:t>
      </w:r>
      <w:r w:rsidR="007360E4" w:rsidRPr="000A2CBA">
        <w:rPr>
          <w:sz w:val="28"/>
          <w:szCs w:val="28"/>
        </w:rPr>
        <w:t xml:space="preserve"> akt</w:t>
      </w:r>
      <w:r w:rsidR="00F170D6" w:rsidRPr="000A2CBA">
        <w:rPr>
          <w:sz w:val="28"/>
          <w:szCs w:val="28"/>
        </w:rPr>
        <w:t>iem, kas nosaka</w:t>
      </w:r>
      <w:r w:rsidR="00673639" w:rsidRPr="000A2CBA">
        <w:rPr>
          <w:sz w:val="28"/>
          <w:szCs w:val="28"/>
        </w:rPr>
        <w:t xml:space="preserve"> </w:t>
      </w:r>
      <w:r w:rsidR="00695736" w:rsidRPr="000A2CBA">
        <w:rPr>
          <w:sz w:val="28"/>
          <w:szCs w:val="28"/>
        </w:rPr>
        <w:t>kārtību, kādā Norvēģijas finanšu instrumenta vadībā iesaistītās institūcijas nodrošina finanšu instrumentu vadību</w:t>
      </w:r>
      <w:r w:rsidR="007360E4" w:rsidRPr="000A2CBA">
        <w:rPr>
          <w:sz w:val="28"/>
          <w:szCs w:val="28"/>
        </w:rPr>
        <w:t>.</w:t>
      </w:r>
    </w:p>
    <w:p w:rsidR="00E37A12" w:rsidRPr="0081798F" w:rsidRDefault="00E37A12" w:rsidP="00101B37">
      <w:pPr>
        <w:pStyle w:val="Sarakstarindkopa"/>
        <w:ind w:left="0" w:firstLine="709"/>
        <w:rPr>
          <w:sz w:val="28"/>
          <w:szCs w:val="28"/>
        </w:rPr>
      </w:pPr>
    </w:p>
    <w:p w:rsidR="00E37A12" w:rsidRPr="000A2CBA" w:rsidRDefault="00F115CC" w:rsidP="000A2CBA">
      <w:pPr>
        <w:tabs>
          <w:tab w:val="left" w:pos="1276"/>
        </w:tabs>
        <w:ind w:firstLine="709"/>
        <w:jc w:val="both"/>
        <w:rPr>
          <w:sz w:val="28"/>
          <w:szCs w:val="28"/>
        </w:rPr>
      </w:pPr>
      <w:r>
        <w:rPr>
          <w:sz w:val="28"/>
          <w:szCs w:val="28"/>
        </w:rPr>
        <w:t xml:space="preserve">21. </w:t>
      </w:r>
      <w:r w:rsidR="000B5B78" w:rsidRPr="000A2CBA">
        <w:rPr>
          <w:sz w:val="28"/>
          <w:szCs w:val="28"/>
        </w:rPr>
        <w:t>P</w:t>
      </w:r>
      <w:r w:rsidR="00566E39" w:rsidRPr="000A2CBA">
        <w:rPr>
          <w:sz w:val="28"/>
          <w:szCs w:val="28"/>
        </w:rPr>
        <w:t xml:space="preserve">rojektu </w:t>
      </w:r>
      <w:r w:rsidR="000C3D7D" w:rsidRPr="000A2CBA">
        <w:rPr>
          <w:sz w:val="28"/>
          <w:szCs w:val="28"/>
        </w:rPr>
        <w:t>iesniedzēji</w:t>
      </w:r>
      <w:r w:rsidR="00566E39" w:rsidRPr="000A2CBA">
        <w:rPr>
          <w:sz w:val="28"/>
          <w:szCs w:val="28"/>
        </w:rPr>
        <w:t xml:space="preserve"> pirms projekta līguma slēgšanas izstrādā partnerības līgumu projektus</w:t>
      </w:r>
      <w:r w:rsidR="006A7FD4" w:rsidRPr="000A2CBA">
        <w:rPr>
          <w:sz w:val="28"/>
          <w:szCs w:val="28"/>
        </w:rPr>
        <w:t xml:space="preserve"> atbilstoši normatīva</w:t>
      </w:r>
      <w:r w:rsidR="00797F4C" w:rsidRPr="000A2CBA">
        <w:rPr>
          <w:sz w:val="28"/>
          <w:szCs w:val="28"/>
        </w:rPr>
        <w:t>jiem</w:t>
      </w:r>
      <w:r w:rsidR="006A7FD4" w:rsidRPr="000A2CBA">
        <w:rPr>
          <w:sz w:val="28"/>
          <w:szCs w:val="28"/>
        </w:rPr>
        <w:t xml:space="preserve"> akt</w:t>
      </w:r>
      <w:r w:rsidR="009174AF" w:rsidRPr="000A2CBA">
        <w:rPr>
          <w:sz w:val="28"/>
          <w:szCs w:val="28"/>
        </w:rPr>
        <w:t>iem, kas no</w:t>
      </w:r>
      <w:r w:rsidR="00797F4C" w:rsidRPr="000A2CBA">
        <w:rPr>
          <w:sz w:val="28"/>
          <w:szCs w:val="28"/>
        </w:rPr>
        <w:t>saka</w:t>
      </w:r>
      <w:r w:rsidR="00673639" w:rsidRPr="000A2CBA">
        <w:rPr>
          <w:sz w:val="28"/>
          <w:szCs w:val="28"/>
        </w:rPr>
        <w:t xml:space="preserve"> </w:t>
      </w:r>
      <w:r w:rsidR="00695736" w:rsidRPr="000A2CBA">
        <w:rPr>
          <w:sz w:val="28"/>
          <w:szCs w:val="28"/>
        </w:rPr>
        <w:t xml:space="preserve">kārtību, kādā Norvēģijas finanšu instrumenta vadībā iesaistītās institūcijas nodrošina finanšu instrumentu vadību, </w:t>
      </w:r>
      <w:r w:rsidR="00797F4C" w:rsidRPr="000A2CBA">
        <w:rPr>
          <w:sz w:val="28"/>
          <w:szCs w:val="28"/>
        </w:rPr>
        <w:t xml:space="preserve">un </w:t>
      </w:r>
      <w:r w:rsidR="00566E39" w:rsidRPr="000A2CBA">
        <w:rPr>
          <w:sz w:val="28"/>
          <w:szCs w:val="28"/>
        </w:rPr>
        <w:t xml:space="preserve">saskaņo tos ar Programmas apsaimniekotāju un projekta partneriem. </w:t>
      </w:r>
      <w:r w:rsidR="00450796" w:rsidRPr="000A2CBA">
        <w:rPr>
          <w:sz w:val="28"/>
          <w:szCs w:val="28"/>
        </w:rPr>
        <w:t>P</w:t>
      </w:r>
      <w:r w:rsidR="00566E39" w:rsidRPr="000A2CBA">
        <w:rPr>
          <w:sz w:val="28"/>
          <w:szCs w:val="28"/>
        </w:rPr>
        <w:t>rojektu īstenotāji nekavējoties informē Programmas apsaimniekotāju par partnerības līgumu noslēgšanu.</w:t>
      </w:r>
      <w:r w:rsidR="009174AF" w:rsidRPr="000A2CBA">
        <w:rPr>
          <w:sz w:val="28"/>
          <w:szCs w:val="28"/>
        </w:rPr>
        <w:t xml:space="preserve"> Valsts policija partnerības līgumus sas</w:t>
      </w:r>
      <w:r w:rsidR="00931BB6" w:rsidRPr="000A2CBA">
        <w:rPr>
          <w:sz w:val="28"/>
          <w:szCs w:val="28"/>
        </w:rPr>
        <w:t>ka</w:t>
      </w:r>
      <w:r w:rsidR="009174AF" w:rsidRPr="000A2CBA">
        <w:rPr>
          <w:sz w:val="28"/>
          <w:szCs w:val="28"/>
        </w:rPr>
        <w:t>ņo arī ar Nacionālo Programmas partneri.</w:t>
      </w:r>
    </w:p>
    <w:p w:rsidR="00E37A12" w:rsidRPr="0081798F" w:rsidRDefault="00E37A12" w:rsidP="000A2CBA">
      <w:pPr>
        <w:pStyle w:val="Sarakstarindkopa"/>
        <w:tabs>
          <w:tab w:val="left" w:pos="1276"/>
        </w:tabs>
        <w:ind w:left="0" w:firstLine="720"/>
        <w:rPr>
          <w:sz w:val="28"/>
          <w:szCs w:val="28"/>
        </w:rPr>
      </w:pPr>
    </w:p>
    <w:p w:rsidR="0027266C" w:rsidRPr="009B0CA6" w:rsidRDefault="00F5604E" w:rsidP="00F115CC">
      <w:pPr>
        <w:tabs>
          <w:tab w:val="left" w:pos="1276"/>
        </w:tabs>
        <w:ind w:firstLine="720"/>
        <w:jc w:val="both"/>
        <w:rPr>
          <w:sz w:val="28"/>
          <w:szCs w:val="28"/>
        </w:rPr>
      </w:pPr>
      <w:r>
        <w:rPr>
          <w:sz w:val="28"/>
          <w:szCs w:val="28"/>
        </w:rPr>
        <w:t xml:space="preserve">22. </w:t>
      </w:r>
      <w:r w:rsidR="005E2CDB" w:rsidRPr="009B0CA6">
        <w:rPr>
          <w:sz w:val="28"/>
          <w:szCs w:val="28"/>
        </w:rPr>
        <w:t xml:space="preserve">Projekta līgumu slēdz 40 darbdienu laikā pēc </w:t>
      </w:r>
      <w:r w:rsidR="008A55C3" w:rsidRPr="009B0CA6">
        <w:rPr>
          <w:sz w:val="28"/>
          <w:szCs w:val="28"/>
        </w:rPr>
        <w:t>šādu nosacījumu izpildes:</w:t>
      </w:r>
    </w:p>
    <w:p w:rsidR="0027266C" w:rsidRPr="009B0CA6" w:rsidRDefault="00F5604E">
      <w:pPr>
        <w:ind w:firstLine="720"/>
        <w:jc w:val="both"/>
        <w:rPr>
          <w:sz w:val="28"/>
          <w:szCs w:val="28"/>
        </w:rPr>
      </w:pPr>
      <w:r>
        <w:rPr>
          <w:sz w:val="28"/>
          <w:szCs w:val="28"/>
        </w:rPr>
        <w:t xml:space="preserve">22.1. </w:t>
      </w:r>
      <w:r w:rsidR="00127808" w:rsidRPr="009B0CA6">
        <w:rPr>
          <w:sz w:val="28"/>
          <w:szCs w:val="28"/>
        </w:rPr>
        <w:t xml:space="preserve">Programmas apsaimniekotājs </w:t>
      </w:r>
      <w:r w:rsidR="00673639" w:rsidRPr="009B0CA6">
        <w:rPr>
          <w:sz w:val="28"/>
          <w:szCs w:val="28"/>
        </w:rPr>
        <w:t>sniedzis</w:t>
      </w:r>
      <w:r w:rsidR="00127808" w:rsidRPr="009B0CA6">
        <w:rPr>
          <w:sz w:val="28"/>
          <w:szCs w:val="28"/>
        </w:rPr>
        <w:t xml:space="preserve"> atzinumu par projekta pozitīvu novērtējumu</w:t>
      </w:r>
      <w:r w:rsidR="00566E39" w:rsidRPr="009B0CA6">
        <w:rPr>
          <w:sz w:val="28"/>
          <w:szCs w:val="28"/>
        </w:rPr>
        <w:t xml:space="preserve"> un informējis par to vadošo iestādi</w:t>
      </w:r>
      <w:r w:rsidR="00127808" w:rsidRPr="009B0CA6">
        <w:rPr>
          <w:sz w:val="28"/>
          <w:szCs w:val="28"/>
        </w:rPr>
        <w:t>;</w:t>
      </w:r>
    </w:p>
    <w:p w:rsidR="0027266C" w:rsidRPr="009B0CA6" w:rsidRDefault="00F5604E">
      <w:pPr>
        <w:ind w:firstLine="720"/>
        <w:jc w:val="both"/>
        <w:rPr>
          <w:sz w:val="28"/>
          <w:szCs w:val="28"/>
        </w:rPr>
      </w:pPr>
      <w:r>
        <w:rPr>
          <w:sz w:val="28"/>
          <w:szCs w:val="28"/>
        </w:rPr>
        <w:t xml:space="preserve">22.2. </w:t>
      </w:r>
      <w:r w:rsidR="00127808" w:rsidRPr="009B0CA6">
        <w:rPr>
          <w:sz w:val="28"/>
          <w:szCs w:val="28"/>
        </w:rPr>
        <w:t xml:space="preserve">Norvēģijas Ārlietu ministrija saņēmusi projekta detalizēto budžetu, tai skaitā </w:t>
      </w:r>
      <w:r w:rsidR="00BD6677" w:rsidRPr="009B0CA6">
        <w:rPr>
          <w:sz w:val="28"/>
          <w:szCs w:val="28"/>
        </w:rPr>
        <w:t>projekta partner</w:t>
      </w:r>
      <w:r w:rsidR="00716DB9" w:rsidRPr="009B0CA6">
        <w:rPr>
          <w:sz w:val="28"/>
          <w:szCs w:val="28"/>
        </w:rPr>
        <w:t>a</w:t>
      </w:r>
      <w:r w:rsidR="00BD6677" w:rsidRPr="009B0CA6">
        <w:rPr>
          <w:sz w:val="28"/>
          <w:szCs w:val="28"/>
        </w:rPr>
        <w:t xml:space="preserve"> </w:t>
      </w:r>
      <w:r w:rsidR="00716DB9" w:rsidRPr="009B0CA6">
        <w:rPr>
          <w:sz w:val="28"/>
          <w:szCs w:val="28"/>
        </w:rPr>
        <w:t>detalizētā budžeta saskaņojumu</w:t>
      </w:r>
      <w:r w:rsidR="008F47BB" w:rsidRPr="009B0CA6">
        <w:rPr>
          <w:sz w:val="28"/>
          <w:szCs w:val="28"/>
        </w:rPr>
        <w:t>,</w:t>
      </w:r>
      <w:r w:rsidR="00716DB9" w:rsidRPr="009B0CA6">
        <w:rPr>
          <w:sz w:val="28"/>
          <w:szCs w:val="28"/>
        </w:rPr>
        <w:t xml:space="preserve"> un </w:t>
      </w:r>
      <w:r w:rsidR="001B7B54" w:rsidRPr="009B0CA6">
        <w:rPr>
          <w:sz w:val="28"/>
          <w:szCs w:val="28"/>
        </w:rPr>
        <w:t xml:space="preserve">ir apstiprinājusi </w:t>
      </w:r>
      <w:r w:rsidR="00127808" w:rsidRPr="009B0CA6">
        <w:rPr>
          <w:sz w:val="28"/>
          <w:szCs w:val="28"/>
        </w:rPr>
        <w:t xml:space="preserve">projekta </w:t>
      </w:r>
      <w:r w:rsidR="00F16A90" w:rsidRPr="009B0CA6">
        <w:rPr>
          <w:sz w:val="28"/>
          <w:szCs w:val="28"/>
        </w:rPr>
        <w:t>maksimāl</w:t>
      </w:r>
      <w:r w:rsidR="001B7B54" w:rsidRPr="009B0CA6">
        <w:rPr>
          <w:sz w:val="28"/>
          <w:szCs w:val="28"/>
        </w:rPr>
        <w:t xml:space="preserve">o </w:t>
      </w:r>
      <w:r w:rsidR="00127808" w:rsidRPr="009B0CA6">
        <w:rPr>
          <w:sz w:val="28"/>
          <w:szCs w:val="28"/>
        </w:rPr>
        <w:t xml:space="preserve">finanšu instrumenta līdzfinansējuma </w:t>
      </w:r>
      <w:r w:rsidR="00716DB9" w:rsidRPr="009B0CA6">
        <w:rPr>
          <w:sz w:val="28"/>
          <w:szCs w:val="28"/>
        </w:rPr>
        <w:t>apmēr</w:t>
      </w:r>
      <w:r w:rsidR="008F47BB" w:rsidRPr="009B0CA6">
        <w:rPr>
          <w:sz w:val="28"/>
          <w:szCs w:val="28"/>
        </w:rPr>
        <w:t>u</w:t>
      </w:r>
      <w:r w:rsidR="00127808" w:rsidRPr="009B0CA6">
        <w:rPr>
          <w:sz w:val="28"/>
          <w:szCs w:val="28"/>
        </w:rPr>
        <w:t>;</w:t>
      </w:r>
    </w:p>
    <w:p w:rsidR="002A22B7" w:rsidRPr="009B0CA6" w:rsidRDefault="00F5604E">
      <w:pPr>
        <w:ind w:firstLine="720"/>
        <w:jc w:val="both"/>
        <w:rPr>
          <w:sz w:val="28"/>
          <w:szCs w:val="28"/>
        </w:rPr>
      </w:pPr>
      <w:r>
        <w:rPr>
          <w:sz w:val="28"/>
          <w:szCs w:val="28"/>
        </w:rPr>
        <w:t xml:space="preserve">22.3. </w:t>
      </w:r>
      <w:r w:rsidR="00127808" w:rsidRPr="009B0CA6">
        <w:rPr>
          <w:sz w:val="28"/>
          <w:szCs w:val="28"/>
        </w:rPr>
        <w:t>noslēgti partnerības līgumi ar visiem projekta partneriem.</w:t>
      </w:r>
    </w:p>
    <w:p w:rsidR="002A22B7" w:rsidRPr="00EB5608" w:rsidRDefault="002A22B7">
      <w:pPr>
        <w:pStyle w:val="Sarakstarindkopa"/>
        <w:ind w:left="0" w:firstLine="720"/>
        <w:jc w:val="both"/>
        <w:rPr>
          <w:sz w:val="28"/>
          <w:szCs w:val="28"/>
        </w:rPr>
      </w:pPr>
    </w:p>
    <w:p w:rsidR="002A22B7" w:rsidRPr="000A2CBA" w:rsidRDefault="003B2D47" w:rsidP="000A2CBA">
      <w:pPr>
        <w:tabs>
          <w:tab w:val="left" w:pos="1276"/>
        </w:tabs>
        <w:ind w:firstLine="709"/>
        <w:jc w:val="both"/>
        <w:rPr>
          <w:sz w:val="28"/>
          <w:szCs w:val="28"/>
        </w:rPr>
      </w:pPr>
      <w:r>
        <w:rPr>
          <w:sz w:val="28"/>
          <w:szCs w:val="28"/>
        </w:rPr>
        <w:t xml:space="preserve">23. </w:t>
      </w:r>
      <w:r w:rsidR="00830146" w:rsidRPr="000A2CBA">
        <w:rPr>
          <w:sz w:val="28"/>
          <w:szCs w:val="28"/>
        </w:rPr>
        <w:t xml:space="preserve">Programmas apsaimniekotājs slēdz projekta līgumu ar </w:t>
      </w:r>
      <w:r w:rsidR="006D5BAD" w:rsidRPr="000A2CBA">
        <w:rPr>
          <w:sz w:val="28"/>
          <w:szCs w:val="28"/>
        </w:rPr>
        <w:t xml:space="preserve">projekta </w:t>
      </w:r>
      <w:r w:rsidR="00830146" w:rsidRPr="000A2CBA">
        <w:rPr>
          <w:sz w:val="28"/>
          <w:szCs w:val="28"/>
        </w:rPr>
        <w:t xml:space="preserve">līdzfinansējuma </w:t>
      </w:r>
      <w:r w:rsidR="006D5BAD" w:rsidRPr="000A2CBA">
        <w:rPr>
          <w:sz w:val="28"/>
          <w:szCs w:val="28"/>
        </w:rPr>
        <w:t>saņēmēju</w:t>
      </w:r>
      <w:r w:rsidR="00830146" w:rsidRPr="000A2CBA">
        <w:rPr>
          <w:sz w:val="28"/>
          <w:szCs w:val="28"/>
        </w:rPr>
        <w:t xml:space="preserve">. Valsts policijas projekta gadījumā projekta līguma trešā puse ir Nacionālais </w:t>
      </w:r>
      <w:r w:rsidR="00450796" w:rsidRPr="000A2CBA">
        <w:rPr>
          <w:sz w:val="28"/>
          <w:szCs w:val="28"/>
        </w:rPr>
        <w:t xml:space="preserve">Programmas </w:t>
      </w:r>
      <w:r w:rsidR="00830146" w:rsidRPr="000A2CBA">
        <w:rPr>
          <w:sz w:val="28"/>
          <w:szCs w:val="28"/>
        </w:rPr>
        <w:t xml:space="preserve">partneris. Projekta līgumu slēdz </w:t>
      </w:r>
      <w:r w:rsidR="001F5A3F" w:rsidRPr="000A2CBA">
        <w:rPr>
          <w:sz w:val="28"/>
          <w:szCs w:val="28"/>
        </w:rPr>
        <w:t xml:space="preserve">atbilstoši </w:t>
      </w:r>
      <w:r w:rsidR="00830146" w:rsidRPr="000A2CBA">
        <w:rPr>
          <w:sz w:val="28"/>
          <w:szCs w:val="28"/>
        </w:rPr>
        <w:t>normatīva</w:t>
      </w:r>
      <w:r w:rsidR="001F5A3F" w:rsidRPr="000A2CBA">
        <w:rPr>
          <w:sz w:val="28"/>
          <w:szCs w:val="28"/>
        </w:rPr>
        <w:t>jiem</w:t>
      </w:r>
      <w:r w:rsidR="00830146" w:rsidRPr="000A2CBA">
        <w:rPr>
          <w:sz w:val="28"/>
          <w:szCs w:val="28"/>
        </w:rPr>
        <w:t xml:space="preserve"> akt</w:t>
      </w:r>
      <w:r w:rsidR="001F5A3F" w:rsidRPr="000A2CBA">
        <w:rPr>
          <w:sz w:val="28"/>
          <w:szCs w:val="28"/>
        </w:rPr>
        <w:t>iem, kas nosaka</w:t>
      </w:r>
      <w:r w:rsidR="00695736" w:rsidRPr="000A2CBA">
        <w:rPr>
          <w:sz w:val="28"/>
          <w:szCs w:val="28"/>
        </w:rPr>
        <w:t xml:space="preserve"> kārtību, kādā Norvēģijas finanšu instrumenta vadībā iesaistītās institūcijas nodrošina finanšu instrumentu vadību</w:t>
      </w:r>
      <w:r w:rsidR="00830146" w:rsidRPr="000A2CBA">
        <w:rPr>
          <w:sz w:val="28"/>
          <w:szCs w:val="28"/>
        </w:rPr>
        <w:t>.</w:t>
      </w:r>
    </w:p>
    <w:p w:rsidR="002A22B7" w:rsidRPr="00EB5608" w:rsidRDefault="002A22B7" w:rsidP="003B2D47">
      <w:pPr>
        <w:pStyle w:val="Sarakstarindkopa"/>
        <w:ind w:left="0" w:firstLine="720"/>
        <w:jc w:val="both"/>
        <w:rPr>
          <w:sz w:val="28"/>
          <w:szCs w:val="28"/>
        </w:rPr>
      </w:pPr>
    </w:p>
    <w:p w:rsidR="002A22B7" w:rsidRPr="000A2CBA" w:rsidRDefault="003B2D47" w:rsidP="000A2CBA">
      <w:pPr>
        <w:tabs>
          <w:tab w:val="left" w:pos="1276"/>
        </w:tabs>
        <w:ind w:firstLine="709"/>
        <w:jc w:val="both"/>
        <w:rPr>
          <w:sz w:val="28"/>
          <w:szCs w:val="28"/>
        </w:rPr>
      </w:pPr>
      <w:r>
        <w:rPr>
          <w:sz w:val="28"/>
          <w:szCs w:val="28"/>
        </w:rPr>
        <w:lastRenderedPageBreak/>
        <w:t xml:space="preserve">24. </w:t>
      </w:r>
      <w:r w:rsidR="007A4721" w:rsidRPr="000A2CBA">
        <w:rPr>
          <w:sz w:val="28"/>
          <w:szCs w:val="28"/>
        </w:rPr>
        <w:t xml:space="preserve">Projekta iesniegumā norādīto informāciju precizē </w:t>
      </w:r>
      <w:r w:rsidR="001F5A3F" w:rsidRPr="000A2CBA">
        <w:rPr>
          <w:sz w:val="28"/>
          <w:szCs w:val="28"/>
        </w:rPr>
        <w:t xml:space="preserve">atbilstoši </w:t>
      </w:r>
      <w:r w:rsidR="007A4721" w:rsidRPr="000A2CBA">
        <w:rPr>
          <w:sz w:val="28"/>
          <w:szCs w:val="28"/>
        </w:rPr>
        <w:t>normatīvaj</w:t>
      </w:r>
      <w:r w:rsidR="001F5A3F" w:rsidRPr="000A2CBA">
        <w:rPr>
          <w:sz w:val="28"/>
          <w:szCs w:val="28"/>
        </w:rPr>
        <w:t>iem</w:t>
      </w:r>
      <w:r w:rsidR="007A4721" w:rsidRPr="000A2CBA">
        <w:rPr>
          <w:sz w:val="28"/>
          <w:szCs w:val="28"/>
        </w:rPr>
        <w:t xml:space="preserve"> akt</w:t>
      </w:r>
      <w:r w:rsidR="001F5A3F" w:rsidRPr="000A2CBA">
        <w:rPr>
          <w:sz w:val="28"/>
          <w:szCs w:val="28"/>
        </w:rPr>
        <w:t>iem, kas nosaka</w:t>
      </w:r>
      <w:r w:rsidR="00695736" w:rsidRPr="000A2CBA">
        <w:rPr>
          <w:sz w:val="28"/>
          <w:szCs w:val="28"/>
        </w:rPr>
        <w:t xml:space="preserve"> kārtību, kādā Norvēģijas finanšu instrumenta vadībā iesaistītās institūcijas nodrošina finanšu instrumentu vadību</w:t>
      </w:r>
      <w:r w:rsidR="007A4721" w:rsidRPr="000A2CBA">
        <w:rPr>
          <w:sz w:val="28"/>
          <w:szCs w:val="28"/>
        </w:rPr>
        <w:t>.</w:t>
      </w:r>
    </w:p>
    <w:p w:rsidR="002A22B7" w:rsidRPr="00EB5608" w:rsidRDefault="002A22B7" w:rsidP="003B2D47">
      <w:pPr>
        <w:pStyle w:val="Sarakstarindkopa"/>
        <w:tabs>
          <w:tab w:val="left" w:pos="1276"/>
        </w:tabs>
        <w:ind w:left="0" w:firstLine="720"/>
        <w:rPr>
          <w:sz w:val="28"/>
          <w:szCs w:val="28"/>
        </w:rPr>
      </w:pPr>
    </w:p>
    <w:p w:rsidR="00830146" w:rsidRPr="00EB5608" w:rsidRDefault="003B2D47" w:rsidP="000A2CBA">
      <w:pPr>
        <w:pStyle w:val="Sarakstarindkopa"/>
        <w:tabs>
          <w:tab w:val="left" w:pos="1276"/>
        </w:tabs>
        <w:jc w:val="both"/>
        <w:rPr>
          <w:sz w:val="28"/>
          <w:szCs w:val="28"/>
        </w:rPr>
      </w:pPr>
      <w:r>
        <w:rPr>
          <w:sz w:val="28"/>
          <w:szCs w:val="28"/>
        </w:rPr>
        <w:t xml:space="preserve">25. </w:t>
      </w:r>
      <w:r w:rsidR="00462E2E" w:rsidRPr="00EB5608">
        <w:rPr>
          <w:sz w:val="28"/>
          <w:szCs w:val="28"/>
        </w:rPr>
        <w:t>P</w:t>
      </w:r>
      <w:r w:rsidR="00830146" w:rsidRPr="00EB5608">
        <w:rPr>
          <w:sz w:val="28"/>
          <w:szCs w:val="28"/>
        </w:rPr>
        <w:t xml:space="preserve">rojektu īstenošanas gala termiņš ir 2016.gada 30.aprīlis. </w:t>
      </w:r>
    </w:p>
    <w:p w:rsidR="0003366C" w:rsidRPr="00EB5608" w:rsidRDefault="0003366C" w:rsidP="003B2D47">
      <w:pPr>
        <w:ind w:firstLine="720"/>
        <w:jc w:val="center"/>
        <w:rPr>
          <w:b/>
          <w:sz w:val="28"/>
          <w:szCs w:val="28"/>
        </w:rPr>
      </w:pPr>
    </w:p>
    <w:p w:rsidR="003D2613" w:rsidRPr="00EB5608" w:rsidRDefault="003F1C46">
      <w:pPr>
        <w:ind w:firstLine="720"/>
        <w:jc w:val="center"/>
        <w:rPr>
          <w:b/>
          <w:sz w:val="28"/>
          <w:szCs w:val="28"/>
        </w:rPr>
      </w:pPr>
      <w:r w:rsidRPr="00EB5608">
        <w:rPr>
          <w:b/>
          <w:sz w:val="28"/>
          <w:szCs w:val="28"/>
        </w:rPr>
        <w:t>III</w:t>
      </w:r>
      <w:r w:rsidR="00B2358D" w:rsidRPr="00EB5608">
        <w:rPr>
          <w:b/>
          <w:sz w:val="28"/>
          <w:szCs w:val="28"/>
        </w:rPr>
        <w:t>.</w:t>
      </w:r>
      <w:r w:rsidR="003D2613" w:rsidRPr="00EB5608">
        <w:rPr>
          <w:b/>
          <w:sz w:val="28"/>
          <w:szCs w:val="28"/>
        </w:rPr>
        <w:t xml:space="preserve"> Iepriekš noteikto projektu īstenošanas noteikumi</w:t>
      </w:r>
    </w:p>
    <w:p w:rsidR="00423CD6" w:rsidRPr="00EB5608" w:rsidRDefault="00423CD6" w:rsidP="000A2CBA">
      <w:pPr>
        <w:pStyle w:val="Sarakstarindkopa"/>
        <w:ind w:left="0" w:firstLine="720"/>
        <w:jc w:val="both"/>
        <w:rPr>
          <w:sz w:val="28"/>
          <w:szCs w:val="28"/>
        </w:rPr>
      </w:pPr>
    </w:p>
    <w:p w:rsidR="00423CD6" w:rsidRDefault="00F5604E" w:rsidP="00F115CC">
      <w:pPr>
        <w:ind w:firstLine="720"/>
        <w:jc w:val="both"/>
        <w:rPr>
          <w:sz w:val="28"/>
          <w:szCs w:val="28"/>
        </w:rPr>
      </w:pPr>
      <w:r>
        <w:rPr>
          <w:sz w:val="28"/>
          <w:szCs w:val="28"/>
        </w:rPr>
        <w:t xml:space="preserve">26. </w:t>
      </w:r>
      <w:r w:rsidR="00737F07">
        <w:rPr>
          <w:sz w:val="28"/>
          <w:szCs w:val="28"/>
        </w:rPr>
        <w:t>P</w:t>
      </w:r>
      <w:r w:rsidR="00737F07" w:rsidRPr="009B0CA6">
        <w:rPr>
          <w:sz w:val="28"/>
          <w:szCs w:val="28"/>
        </w:rPr>
        <w:t xml:space="preserve">rojektu </w:t>
      </w:r>
      <w:r w:rsidR="00450796" w:rsidRPr="009B0CA6">
        <w:rPr>
          <w:sz w:val="28"/>
          <w:szCs w:val="28"/>
        </w:rPr>
        <w:t>ietvaros</w:t>
      </w:r>
      <w:r w:rsidR="00423CD6" w:rsidRPr="009B0CA6">
        <w:rPr>
          <w:sz w:val="28"/>
          <w:szCs w:val="28"/>
        </w:rPr>
        <w:t xml:space="preserve"> atbalstāmās darbības</w:t>
      </w:r>
      <w:r w:rsidR="00B711AC">
        <w:rPr>
          <w:sz w:val="28"/>
          <w:szCs w:val="28"/>
        </w:rPr>
        <w:t>, ja tas paredzēts projektā,</w:t>
      </w:r>
      <w:r w:rsidR="00423CD6" w:rsidRPr="009B0CA6">
        <w:rPr>
          <w:sz w:val="28"/>
          <w:szCs w:val="28"/>
        </w:rPr>
        <w:t xml:space="preserve"> ir:</w:t>
      </w:r>
    </w:p>
    <w:p w:rsidR="00737F07" w:rsidRDefault="00737F07" w:rsidP="003B2D47">
      <w:pPr>
        <w:ind w:firstLine="720"/>
        <w:jc w:val="both"/>
        <w:rPr>
          <w:sz w:val="28"/>
          <w:szCs w:val="28"/>
        </w:rPr>
      </w:pPr>
      <w:r>
        <w:rPr>
          <w:sz w:val="28"/>
          <w:szCs w:val="28"/>
        </w:rPr>
        <w:t xml:space="preserve">26.1. </w:t>
      </w:r>
      <w:r w:rsidR="003B2D47">
        <w:rPr>
          <w:sz w:val="28"/>
          <w:szCs w:val="28"/>
        </w:rPr>
        <w:t>v</w:t>
      </w:r>
      <w:r>
        <w:rPr>
          <w:sz w:val="28"/>
          <w:szCs w:val="28"/>
        </w:rPr>
        <w:t>isu projektu ietvaros:</w:t>
      </w:r>
    </w:p>
    <w:p w:rsidR="00737F07" w:rsidRDefault="00737F07">
      <w:pPr>
        <w:ind w:firstLine="720"/>
        <w:jc w:val="both"/>
        <w:rPr>
          <w:sz w:val="28"/>
          <w:szCs w:val="28"/>
        </w:rPr>
      </w:pPr>
      <w:r>
        <w:rPr>
          <w:sz w:val="28"/>
          <w:szCs w:val="28"/>
        </w:rPr>
        <w:t xml:space="preserve">26.1.1. </w:t>
      </w:r>
      <w:r w:rsidRPr="009B0CA6">
        <w:rPr>
          <w:sz w:val="28"/>
          <w:szCs w:val="28"/>
        </w:rPr>
        <w:t>projekta vadība, publicitātes pasākumi un darbības, kas tieši saistītas ar projekta līgumā noteikto prasību izpildi;</w:t>
      </w:r>
    </w:p>
    <w:p w:rsidR="00737F07" w:rsidRPr="009B0CA6" w:rsidRDefault="00737F07">
      <w:pPr>
        <w:ind w:firstLine="720"/>
        <w:jc w:val="both"/>
        <w:rPr>
          <w:sz w:val="28"/>
          <w:szCs w:val="28"/>
        </w:rPr>
      </w:pPr>
      <w:r>
        <w:rPr>
          <w:sz w:val="28"/>
          <w:szCs w:val="28"/>
        </w:rPr>
        <w:t xml:space="preserve">26.1.2. </w:t>
      </w:r>
      <w:r w:rsidR="00CA1C9A">
        <w:rPr>
          <w:sz w:val="28"/>
          <w:szCs w:val="28"/>
        </w:rPr>
        <w:t xml:space="preserve">jauna </w:t>
      </w:r>
      <w:r>
        <w:rPr>
          <w:sz w:val="28"/>
          <w:szCs w:val="28"/>
        </w:rPr>
        <w:t xml:space="preserve">aprīkojuma </w:t>
      </w:r>
      <w:r w:rsidR="0076378B">
        <w:rPr>
          <w:sz w:val="28"/>
          <w:szCs w:val="28"/>
        </w:rPr>
        <w:t xml:space="preserve">un iekārtu </w:t>
      </w:r>
      <w:r>
        <w:rPr>
          <w:sz w:val="28"/>
          <w:szCs w:val="28"/>
        </w:rPr>
        <w:t>iegāde;</w:t>
      </w:r>
    </w:p>
    <w:p w:rsidR="00737F07" w:rsidRPr="00EB5608" w:rsidRDefault="00737F07">
      <w:pPr>
        <w:pStyle w:val="Sarakstarindkopa"/>
        <w:ind w:left="0" w:firstLine="720"/>
        <w:jc w:val="both"/>
        <w:rPr>
          <w:sz w:val="28"/>
          <w:szCs w:val="28"/>
        </w:rPr>
      </w:pPr>
      <w:r>
        <w:rPr>
          <w:sz w:val="28"/>
          <w:szCs w:val="28"/>
        </w:rPr>
        <w:t xml:space="preserve">26.1.3. </w:t>
      </w:r>
      <w:r w:rsidR="00CA1C9A">
        <w:rPr>
          <w:sz w:val="28"/>
          <w:szCs w:val="28"/>
        </w:rPr>
        <w:t xml:space="preserve">jauna </w:t>
      </w:r>
      <w:r>
        <w:rPr>
          <w:sz w:val="28"/>
          <w:szCs w:val="28"/>
        </w:rPr>
        <w:t>i</w:t>
      </w:r>
      <w:r w:rsidRPr="00EB5608">
        <w:rPr>
          <w:sz w:val="28"/>
          <w:szCs w:val="28"/>
        </w:rPr>
        <w:t>nventāra iegāde;</w:t>
      </w:r>
    </w:p>
    <w:p w:rsidR="00737F07" w:rsidRPr="00EB5608" w:rsidRDefault="00737F07">
      <w:pPr>
        <w:pStyle w:val="Sarakstarindkopa"/>
        <w:ind w:left="0" w:firstLine="720"/>
        <w:jc w:val="both"/>
        <w:rPr>
          <w:sz w:val="28"/>
          <w:szCs w:val="28"/>
        </w:rPr>
      </w:pPr>
      <w:r>
        <w:rPr>
          <w:sz w:val="28"/>
          <w:szCs w:val="28"/>
        </w:rPr>
        <w:t xml:space="preserve">26.1.4. </w:t>
      </w:r>
      <w:r w:rsidRPr="00EB5608">
        <w:rPr>
          <w:sz w:val="28"/>
          <w:szCs w:val="28"/>
        </w:rPr>
        <w:t>ieslodzījuma vietu, probācijas un īslaicīgās aizturēšanas vietu darbinieku, ieslodzīto un citu Programmas jomā nodarbināto apmācības programmu izstrāde</w:t>
      </w:r>
      <w:r>
        <w:rPr>
          <w:sz w:val="28"/>
          <w:szCs w:val="28"/>
        </w:rPr>
        <w:t xml:space="preserve"> un apmācības</w:t>
      </w:r>
      <w:r w:rsidRPr="00EB5608">
        <w:rPr>
          <w:sz w:val="28"/>
          <w:szCs w:val="28"/>
        </w:rPr>
        <w:t>;</w:t>
      </w:r>
    </w:p>
    <w:p w:rsidR="00737F07" w:rsidRPr="00EB5608" w:rsidRDefault="00737F07">
      <w:pPr>
        <w:pStyle w:val="Sarakstarindkopa"/>
        <w:ind w:left="0" w:firstLine="720"/>
        <w:jc w:val="both"/>
        <w:rPr>
          <w:sz w:val="28"/>
          <w:szCs w:val="28"/>
        </w:rPr>
      </w:pPr>
      <w:r>
        <w:rPr>
          <w:sz w:val="28"/>
          <w:szCs w:val="28"/>
        </w:rPr>
        <w:t xml:space="preserve">26.1.5. </w:t>
      </w:r>
      <w:r w:rsidRPr="00EB5608">
        <w:rPr>
          <w:sz w:val="28"/>
          <w:szCs w:val="28"/>
        </w:rPr>
        <w:t>pētījumi un dalība starptautisk</w:t>
      </w:r>
      <w:r>
        <w:rPr>
          <w:sz w:val="28"/>
          <w:szCs w:val="28"/>
        </w:rPr>
        <w:t>ajās</w:t>
      </w:r>
      <w:r w:rsidRPr="00EB5608">
        <w:rPr>
          <w:sz w:val="28"/>
          <w:szCs w:val="28"/>
        </w:rPr>
        <w:t xml:space="preserve"> konferencēs Programmas jomā;</w:t>
      </w:r>
    </w:p>
    <w:p w:rsidR="00737F07" w:rsidRDefault="00737F07">
      <w:pPr>
        <w:ind w:firstLine="720"/>
        <w:jc w:val="both"/>
        <w:rPr>
          <w:sz w:val="28"/>
          <w:szCs w:val="28"/>
        </w:rPr>
      </w:pPr>
      <w:r>
        <w:rPr>
          <w:sz w:val="28"/>
          <w:szCs w:val="28"/>
        </w:rPr>
        <w:t>26.1.6.</w:t>
      </w:r>
      <w:r w:rsidRPr="00737F07">
        <w:rPr>
          <w:sz w:val="28"/>
          <w:szCs w:val="28"/>
        </w:rPr>
        <w:t xml:space="preserve"> </w:t>
      </w:r>
      <w:r w:rsidRPr="00EB5608">
        <w:rPr>
          <w:sz w:val="28"/>
          <w:szCs w:val="28"/>
        </w:rPr>
        <w:t>ārvalstu ekspertu piesaiste un pieredzes apmaiņas vizītes;</w:t>
      </w:r>
    </w:p>
    <w:p w:rsidR="00737F07" w:rsidRDefault="00737F07">
      <w:pPr>
        <w:ind w:firstLine="720"/>
        <w:jc w:val="both"/>
        <w:rPr>
          <w:sz w:val="28"/>
          <w:szCs w:val="28"/>
        </w:rPr>
      </w:pPr>
      <w:r>
        <w:rPr>
          <w:sz w:val="28"/>
          <w:szCs w:val="28"/>
        </w:rPr>
        <w:t xml:space="preserve">26.1.7. </w:t>
      </w:r>
      <w:r w:rsidRPr="00EB5608">
        <w:rPr>
          <w:sz w:val="28"/>
          <w:szCs w:val="28"/>
        </w:rPr>
        <w:t>konferences un semināri;</w:t>
      </w:r>
    </w:p>
    <w:p w:rsidR="00737F07" w:rsidRPr="00EB5608" w:rsidRDefault="00737F07">
      <w:pPr>
        <w:pStyle w:val="Sarakstarindkopa"/>
        <w:ind w:left="0" w:firstLine="720"/>
        <w:jc w:val="both"/>
        <w:rPr>
          <w:sz w:val="28"/>
          <w:szCs w:val="28"/>
        </w:rPr>
      </w:pPr>
      <w:r>
        <w:rPr>
          <w:sz w:val="28"/>
          <w:szCs w:val="28"/>
        </w:rPr>
        <w:t>26.1.</w:t>
      </w:r>
      <w:r w:rsidR="00774076">
        <w:rPr>
          <w:sz w:val="28"/>
          <w:szCs w:val="28"/>
        </w:rPr>
        <w:t>8</w:t>
      </w:r>
      <w:r>
        <w:rPr>
          <w:sz w:val="28"/>
          <w:szCs w:val="28"/>
        </w:rPr>
        <w:t xml:space="preserve">. </w:t>
      </w:r>
      <w:r w:rsidRPr="00EB5608">
        <w:rPr>
          <w:sz w:val="28"/>
          <w:szCs w:val="28"/>
        </w:rPr>
        <w:t xml:space="preserve">citas darbības, kas vērstas uz Programmas </w:t>
      </w:r>
      <w:r w:rsidR="009F72AC">
        <w:rPr>
          <w:sz w:val="28"/>
          <w:szCs w:val="28"/>
        </w:rPr>
        <w:t>vai p</w:t>
      </w:r>
      <w:r w:rsidR="00931BB6">
        <w:rPr>
          <w:sz w:val="28"/>
          <w:szCs w:val="28"/>
        </w:rPr>
        <w:t>rojekta</w:t>
      </w:r>
      <w:r w:rsidR="00931BB6" w:rsidRPr="00EB5608">
        <w:rPr>
          <w:sz w:val="28"/>
          <w:szCs w:val="28"/>
        </w:rPr>
        <w:t xml:space="preserve"> </w:t>
      </w:r>
      <w:r w:rsidRPr="00EB5608">
        <w:rPr>
          <w:sz w:val="28"/>
          <w:szCs w:val="28"/>
        </w:rPr>
        <w:t>mērķa sasniegšanu un kuras saskaņojušas donorvalsts institūcijas atbilstoši normatīvaj</w:t>
      </w:r>
      <w:r>
        <w:rPr>
          <w:sz w:val="28"/>
          <w:szCs w:val="28"/>
        </w:rPr>
        <w:t>iem</w:t>
      </w:r>
      <w:r w:rsidRPr="00EB5608">
        <w:rPr>
          <w:sz w:val="28"/>
          <w:szCs w:val="28"/>
        </w:rPr>
        <w:t xml:space="preserve"> akt</w:t>
      </w:r>
      <w:r>
        <w:rPr>
          <w:sz w:val="28"/>
          <w:szCs w:val="28"/>
        </w:rPr>
        <w:t>iem, kas nosaka</w:t>
      </w:r>
      <w:r w:rsidRPr="00EB5608">
        <w:rPr>
          <w:sz w:val="28"/>
          <w:szCs w:val="28"/>
        </w:rPr>
        <w:t xml:space="preserve"> kārtību, kādā Norvēģijas finanšu instrumenta vadībā iesaistītās institūcijas nodrošina finanšu instrumentu vadību</w:t>
      </w:r>
      <w:r w:rsidR="00E835DC">
        <w:rPr>
          <w:sz w:val="28"/>
          <w:szCs w:val="28"/>
        </w:rPr>
        <w:t>;</w:t>
      </w:r>
    </w:p>
    <w:p w:rsidR="00737F07" w:rsidRDefault="00737F07">
      <w:pPr>
        <w:ind w:firstLine="720"/>
        <w:jc w:val="both"/>
        <w:rPr>
          <w:sz w:val="28"/>
          <w:szCs w:val="28"/>
        </w:rPr>
      </w:pPr>
      <w:r>
        <w:rPr>
          <w:sz w:val="28"/>
          <w:szCs w:val="28"/>
        </w:rPr>
        <w:t>26.2. Valsts probācijas dienesta projekta ietvaros:</w:t>
      </w:r>
    </w:p>
    <w:p w:rsidR="00737F07" w:rsidRDefault="00737F07">
      <w:pPr>
        <w:ind w:firstLine="720"/>
        <w:jc w:val="both"/>
        <w:rPr>
          <w:sz w:val="28"/>
          <w:szCs w:val="28"/>
        </w:rPr>
      </w:pPr>
      <w:r>
        <w:rPr>
          <w:sz w:val="28"/>
          <w:szCs w:val="28"/>
        </w:rPr>
        <w:t xml:space="preserve">26.2.1. </w:t>
      </w:r>
      <w:r w:rsidRPr="00EB5608">
        <w:rPr>
          <w:sz w:val="28"/>
          <w:szCs w:val="28"/>
        </w:rPr>
        <w:t>probācijas programmu izstrāde un īstenošana</w:t>
      </w:r>
      <w:r>
        <w:rPr>
          <w:sz w:val="28"/>
          <w:szCs w:val="28"/>
        </w:rPr>
        <w:t>;</w:t>
      </w:r>
    </w:p>
    <w:p w:rsidR="00737F07" w:rsidRDefault="00737F07">
      <w:pPr>
        <w:ind w:firstLine="720"/>
        <w:jc w:val="both"/>
        <w:rPr>
          <w:sz w:val="28"/>
          <w:szCs w:val="28"/>
        </w:rPr>
      </w:pPr>
      <w:r>
        <w:rPr>
          <w:sz w:val="28"/>
          <w:szCs w:val="28"/>
        </w:rPr>
        <w:t xml:space="preserve">26.2.2. </w:t>
      </w:r>
      <w:r w:rsidRPr="00EB5608">
        <w:rPr>
          <w:sz w:val="28"/>
          <w:szCs w:val="28"/>
        </w:rPr>
        <w:t>elektroniskās uzraudzības ieviešana;</w:t>
      </w:r>
    </w:p>
    <w:p w:rsidR="001824F9" w:rsidRDefault="001824F9">
      <w:pPr>
        <w:ind w:firstLine="720"/>
        <w:jc w:val="both"/>
        <w:rPr>
          <w:sz w:val="28"/>
          <w:szCs w:val="28"/>
        </w:rPr>
      </w:pPr>
      <w:r>
        <w:rPr>
          <w:sz w:val="28"/>
          <w:szCs w:val="28"/>
        </w:rPr>
        <w:t>26.2.3. datorprogrammu izstrāde</w:t>
      </w:r>
      <w:r w:rsidR="00101B37">
        <w:rPr>
          <w:sz w:val="28"/>
          <w:szCs w:val="28"/>
        </w:rPr>
        <w:t>;</w:t>
      </w:r>
    </w:p>
    <w:p w:rsidR="00737F07" w:rsidRDefault="00737F07">
      <w:pPr>
        <w:ind w:firstLine="720"/>
        <w:jc w:val="both"/>
        <w:rPr>
          <w:sz w:val="28"/>
          <w:szCs w:val="28"/>
        </w:rPr>
      </w:pPr>
      <w:r>
        <w:rPr>
          <w:sz w:val="28"/>
          <w:szCs w:val="28"/>
        </w:rPr>
        <w:t>26.3. Ieslodzījuma vietu pārvaldes projekta ietvaros:</w:t>
      </w:r>
    </w:p>
    <w:p w:rsidR="00737F07" w:rsidRDefault="001824F9">
      <w:pPr>
        <w:ind w:firstLine="720"/>
        <w:jc w:val="both"/>
        <w:rPr>
          <w:sz w:val="28"/>
          <w:szCs w:val="28"/>
        </w:rPr>
      </w:pPr>
      <w:r>
        <w:rPr>
          <w:sz w:val="28"/>
          <w:szCs w:val="28"/>
        </w:rPr>
        <w:t xml:space="preserve">26.3.1. </w:t>
      </w:r>
      <w:r w:rsidRPr="009B0CA6">
        <w:rPr>
          <w:sz w:val="28"/>
          <w:szCs w:val="28"/>
        </w:rPr>
        <w:t>projektēšana, būvniecība, rekonstrukcija</w:t>
      </w:r>
      <w:r>
        <w:rPr>
          <w:sz w:val="28"/>
          <w:szCs w:val="28"/>
        </w:rPr>
        <w:t>;</w:t>
      </w:r>
    </w:p>
    <w:p w:rsidR="001824F9" w:rsidRDefault="001824F9">
      <w:pPr>
        <w:ind w:firstLine="720"/>
        <w:jc w:val="both"/>
        <w:rPr>
          <w:sz w:val="28"/>
          <w:szCs w:val="28"/>
        </w:rPr>
      </w:pPr>
      <w:r>
        <w:rPr>
          <w:sz w:val="28"/>
          <w:szCs w:val="28"/>
        </w:rPr>
        <w:t xml:space="preserve">26.3.2. </w:t>
      </w:r>
      <w:r w:rsidRPr="00EB5608">
        <w:rPr>
          <w:sz w:val="28"/>
          <w:szCs w:val="28"/>
        </w:rPr>
        <w:t>resocializācijas</w:t>
      </w:r>
      <w:r>
        <w:rPr>
          <w:sz w:val="28"/>
          <w:szCs w:val="28"/>
        </w:rPr>
        <w:t xml:space="preserve"> programmu</w:t>
      </w:r>
      <w:r w:rsidRPr="00EB5608">
        <w:rPr>
          <w:sz w:val="28"/>
          <w:szCs w:val="28"/>
        </w:rPr>
        <w:t xml:space="preserve"> izstrāde un īstenošana</w:t>
      </w:r>
      <w:r>
        <w:rPr>
          <w:sz w:val="28"/>
          <w:szCs w:val="28"/>
        </w:rPr>
        <w:t>;</w:t>
      </w:r>
    </w:p>
    <w:p w:rsidR="001824F9" w:rsidRDefault="001824F9">
      <w:pPr>
        <w:ind w:firstLine="720"/>
        <w:jc w:val="both"/>
        <w:rPr>
          <w:sz w:val="28"/>
          <w:szCs w:val="28"/>
        </w:rPr>
      </w:pPr>
      <w:r>
        <w:rPr>
          <w:sz w:val="28"/>
          <w:szCs w:val="28"/>
        </w:rPr>
        <w:t xml:space="preserve">26.3.3. </w:t>
      </w:r>
      <w:r w:rsidRPr="00EB5608">
        <w:rPr>
          <w:sz w:val="28"/>
          <w:szCs w:val="28"/>
        </w:rPr>
        <w:t>HIV testi ieslodzītajiem;</w:t>
      </w:r>
    </w:p>
    <w:p w:rsidR="00DF7C49" w:rsidRDefault="00737F07">
      <w:pPr>
        <w:ind w:firstLine="720"/>
        <w:jc w:val="both"/>
        <w:rPr>
          <w:sz w:val="28"/>
          <w:szCs w:val="28"/>
        </w:rPr>
      </w:pPr>
      <w:r>
        <w:rPr>
          <w:sz w:val="28"/>
          <w:szCs w:val="28"/>
        </w:rPr>
        <w:t>26.4. Valsts policijas projekta ietvaros</w:t>
      </w:r>
      <w:r w:rsidR="00B711AC">
        <w:rPr>
          <w:sz w:val="28"/>
          <w:szCs w:val="28"/>
        </w:rPr>
        <w:t xml:space="preserve"> </w:t>
      </w:r>
      <w:r w:rsidR="00101B37">
        <w:rPr>
          <w:sz w:val="28"/>
          <w:szCs w:val="28"/>
        </w:rPr>
        <w:t>–</w:t>
      </w:r>
      <w:r w:rsidR="00B711AC">
        <w:rPr>
          <w:sz w:val="28"/>
          <w:szCs w:val="28"/>
        </w:rPr>
        <w:t xml:space="preserve"> </w:t>
      </w:r>
      <w:r w:rsidR="001824F9">
        <w:rPr>
          <w:sz w:val="28"/>
          <w:szCs w:val="28"/>
        </w:rPr>
        <w:t>projektēšana un renovācija</w:t>
      </w:r>
      <w:r w:rsidR="0050579E">
        <w:rPr>
          <w:sz w:val="28"/>
          <w:szCs w:val="28"/>
        </w:rPr>
        <w:t>.</w:t>
      </w:r>
    </w:p>
    <w:p w:rsidR="0076378B" w:rsidRPr="00EB5608" w:rsidRDefault="0076378B">
      <w:pPr>
        <w:pStyle w:val="Sarakstarindkopa"/>
        <w:ind w:left="0" w:firstLine="720"/>
        <w:jc w:val="both"/>
        <w:rPr>
          <w:sz w:val="28"/>
          <w:szCs w:val="28"/>
        </w:rPr>
      </w:pPr>
    </w:p>
    <w:p w:rsidR="009C0C87" w:rsidRPr="00514E3A" w:rsidRDefault="00514E3A" w:rsidP="000A2CBA">
      <w:pPr>
        <w:ind w:firstLine="720"/>
        <w:jc w:val="both"/>
        <w:rPr>
          <w:sz w:val="28"/>
          <w:szCs w:val="28"/>
        </w:rPr>
      </w:pPr>
      <w:r>
        <w:rPr>
          <w:color w:val="000000"/>
          <w:sz w:val="28"/>
          <w:szCs w:val="28"/>
        </w:rPr>
        <w:t>2</w:t>
      </w:r>
      <w:r w:rsidR="00657E40">
        <w:rPr>
          <w:color w:val="000000"/>
          <w:sz w:val="28"/>
          <w:szCs w:val="28"/>
        </w:rPr>
        <w:t>7</w:t>
      </w:r>
      <w:r>
        <w:rPr>
          <w:color w:val="000000"/>
          <w:sz w:val="28"/>
          <w:szCs w:val="28"/>
        </w:rPr>
        <w:t xml:space="preserve">. </w:t>
      </w:r>
      <w:r w:rsidR="004A0402" w:rsidRPr="00514E3A">
        <w:rPr>
          <w:color w:val="000000"/>
          <w:sz w:val="28"/>
          <w:szCs w:val="28"/>
        </w:rPr>
        <w:t xml:space="preserve">Visi informācijas un publicitātes pasākumi, ko veic līdzfinansējuma saņēmēji, </w:t>
      </w:r>
      <w:r w:rsidR="00D03232" w:rsidRPr="00514E3A">
        <w:rPr>
          <w:color w:val="000000"/>
          <w:sz w:val="28"/>
          <w:szCs w:val="28"/>
        </w:rPr>
        <w:t>ir</w:t>
      </w:r>
      <w:r w:rsidR="004A0402" w:rsidRPr="00514E3A">
        <w:rPr>
          <w:color w:val="000000"/>
          <w:sz w:val="28"/>
          <w:szCs w:val="28"/>
        </w:rPr>
        <w:t xml:space="preserve"> organizēti saskaņā ar </w:t>
      </w:r>
      <w:r w:rsidR="00971527">
        <w:rPr>
          <w:color w:val="000000"/>
          <w:sz w:val="28"/>
          <w:szCs w:val="28"/>
        </w:rPr>
        <w:t xml:space="preserve">Norvēģijas </w:t>
      </w:r>
      <w:r w:rsidR="004A0402" w:rsidRPr="00514E3A">
        <w:rPr>
          <w:color w:val="000000"/>
          <w:sz w:val="28"/>
          <w:szCs w:val="28"/>
        </w:rPr>
        <w:t xml:space="preserve">finanšu instrumenta </w:t>
      </w:r>
      <w:r w:rsidR="006D0526" w:rsidRPr="00514E3A">
        <w:rPr>
          <w:color w:val="000000"/>
          <w:sz w:val="28"/>
          <w:szCs w:val="28"/>
        </w:rPr>
        <w:t xml:space="preserve">vispārējo </w:t>
      </w:r>
      <w:r w:rsidR="004A0402" w:rsidRPr="00514E3A">
        <w:rPr>
          <w:color w:val="000000"/>
          <w:sz w:val="28"/>
          <w:szCs w:val="28"/>
        </w:rPr>
        <w:t>mērķi veicināt ekonomisko un sociālo atšķirību mazināšanu un stiprināt Norvēģijas un saņēmējvalstu divpusējās attiecības.</w:t>
      </w:r>
    </w:p>
    <w:p w:rsidR="009C0C87" w:rsidRPr="00EB5608" w:rsidRDefault="009C0C87" w:rsidP="00F115CC">
      <w:pPr>
        <w:pStyle w:val="Sarakstarindkopa"/>
        <w:ind w:left="0" w:firstLine="720"/>
        <w:jc w:val="both"/>
        <w:rPr>
          <w:sz w:val="28"/>
          <w:szCs w:val="28"/>
        </w:rPr>
      </w:pPr>
    </w:p>
    <w:p w:rsidR="0081798F" w:rsidRDefault="0005324C" w:rsidP="000A2CBA">
      <w:pPr>
        <w:pStyle w:val="Sarakstarindkopa"/>
        <w:ind w:left="0" w:firstLine="720"/>
        <w:jc w:val="both"/>
        <w:rPr>
          <w:sz w:val="28"/>
          <w:szCs w:val="28"/>
        </w:rPr>
      </w:pPr>
      <w:r>
        <w:rPr>
          <w:sz w:val="28"/>
          <w:szCs w:val="28"/>
        </w:rPr>
        <w:t>2</w:t>
      </w:r>
      <w:r w:rsidR="00657E40">
        <w:rPr>
          <w:sz w:val="28"/>
          <w:szCs w:val="28"/>
        </w:rPr>
        <w:t>8</w:t>
      </w:r>
      <w:r>
        <w:rPr>
          <w:sz w:val="28"/>
          <w:szCs w:val="28"/>
        </w:rPr>
        <w:t xml:space="preserve">. </w:t>
      </w:r>
      <w:r w:rsidR="00B70A33" w:rsidRPr="00560BA5">
        <w:rPr>
          <w:sz w:val="28"/>
          <w:szCs w:val="28"/>
        </w:rPr>
        <w:t xml:space="preserve">Līdzfinansējuma saņēmējs pēc projekta līguma parakstīšanas </w:t>
      </w:r>
      <w:r w:rsidR="00F46A76" w:rsidRPr="00560BA5">
        <w:rPr>
          <w:sz w:val="28"/>
          <w:szCs w:val="28"/>
        </w:rPr>
        <w:t>40 dar</w:t>
      </w:r>
      <w:r w:rsidR="008C1EC8" w:rsidRPr="00560BA5">
        <w:rPr>
          <w:sz w:val="28"/>
          <w:szCs w:val="28"/>
        </w:rPr>
        <w:t>b</w:t>
      </w:r>
      <w:r w:rsidR="00F46A76" w:rsidRPr="00560BA5">
        <w:rPr>
          <w:sz w:val="28"/>
          <w:szCs w:val="28"/>
        </w:rPr>
        <w:t xml:space="preserve">dienu laikā </w:t>
      </w:r>
      <w:r w:rsidR="00B70A33" w:rsidRPr="00560BA5">
        <w:rPr>
          <w:sz w:val="28"/>
          <w:szCs w:val="28"/>
        </w:rPr>
        <w:t>izveido projekta Vadības komiteju</w:t>
      </w:r>
      <w:r w:rsidR="00E81C53" w:rsidRPr="00560BA5">
        <w:rPr>
          <w:sz w:val="28"/>
          <w:szCs w:val="28"/>
        </w:rPr>
        <w:t xml:space="preserve">, kuras </w:t>
      </w:r>
      <w:r w:rsidR="00931BB6" w:rsidRPr="00560BA5">
        <w:rPr>
          <w:sz w:val="28"/>
          <w:szCs w:val="28"/>
        </w:rPr>
        <w:t>vadītāj</w:t>
      </w:r>
      <w:r w:rsidR="00931BB6">
        <w:rPr>
          <w:sz w:val="28"/>
          <w:szCs w:val="28"/>
        </w:rPr>
        <w:t xml:space="preserve">a kandidatūru </w:t>
      </w:r>
      <w:r w:rsidR="00931BB6" w:rsidRPr="00560BA5">
        <w:rPr>
          <w:sz w:val="28"/>
          <w:szCs w:val="28"/>
        </w:rPr>
        <w:t xml:space="preserve"> </w:t>
      </w:r>
      <w:r w:rsidR="00E81C53" w:rsidRPr="00560BA5">
        <w:rPr>
          <w:sz w:val="28"/>
          <w:szCs w:val="28"/>
        </w:rPr>
        <w:t xml:space="preserve">līdzfinansējuma saņēmējs saskaņo ar </w:t>
      </w:r>
      <w:r w:rsidR="008A06A3" w:rsidRPr="00560BA5">
        <w:rPr>
          <w:sz w:val="28"/>
          <w:szCs w:val="28"/>
        </w:rPr>
        <w:t xml:space="preserve">Programmas </w:t>
      </w:r>
      <w:r w:rsidR="00E81C53" w:rsidRPr="00560BA5">
        <w:rPr>
          <w:sz w:val="28"/>
          <w:szCs w:val="28"/>
        </w:rPr>
        <w:t>apsaimniekotāju un</w:t>
      </w:r>
      <w:r w:rsidR="00B70A33" w:rsidRPr="00560BA5">
        <w:rPr>
          <w:sz w:val="28"/>
          <w:szCs w:val="28"/>
        </w:rPr>
        <w:t xml:space="preserve"> kuras </w:t>
      </w:r>
      <w:r w:rsidR="00B70A33" w:rsidRPr="00560BA5">
        <w:rPr>
          <w:sz w:val="28"/>
          <w:szCs w:val="28"/>
        </w:rPr>
        <w:lastRenderedPageBreak/>
        <w:t xml:space="preserve">uzdevums ir uzraudzīt projekta </w:t>
      </w:r>
      <w:r w:rsidR="00514E3A" w:rsidRPr="00560BA5">
        <w:rPr>
          <w:sz w:val="28"/>
          <w:szCs w:val="28"/>
        </w:rPr>
        <w:t>īstenošanu</w:t>
      </w:r>
      <w:r w:rsidR="00B70A33" w:rsidRPr="00560BA5">
        <w:rPr>
          <w:sz w:val="28"/>
          <w:szCs w:val="28"/>
        </w:rPr>
        <w:t xml:space="preserve">, </w:t>
      </w:r>
      <w:r w:rsidR="00E81C53" w:rsidRPr="00560BA5">
        <w:rPr>
          <w:sz w:val="28"/>
          <w:szCs w:val="28"/>
        </w:rPr>
        <w:t>izvērtēt projekta īstenošanas progresu un riskus un apspriest projekta</w:t>
      </w:r>
      <w:r w:rsidR="008C1EC8" w:rsidRPr="00560BA5">
        <w:rPr>
          <w:sz w:val="28"/>
          <w:szCs w:val="28"/>
        </w:rPr>
        <w:t xml:space="preserve"> </w:t>
      </w:r>
      <w:r w:rsidR="00E81C53" w:rsidRPr="00560BA5">
        <w:rPr>
          <w:sz w:val="28"/>
          <w:szCs w:val="28"/>
        </w:rPr>
        <w:t xml:space="preserve">grozījumu priekšlikumus pirms to iesniegšanas </w:t>
      </w:r>
      <w:r w:rsidR="008A06A3" w:rsidRPr="00560BA5">
        <w:rPr>
          <w:sz w:val="28"/>
          <w:szCs w:val="28"/>
        </w:rPr>
        <w:t xml:space="preserve">Programmas </w:t>
      </w:r>
      <w:r w:rsidR="00E81C53" w:rsidRPr="00560BA5">
        <w:rPr>
          <w:sz w:val="28"/>
          <w:szCs w:val="28"/>
        </w:rPr>
        <w:t>apsaimniekotājam.</w:t>
      </w:r>
    </w:p>
    <w:p w:rsidR="0081798F" w:rsidRDefault="0081798F" w:rsidP="000A2CBA">
      <w:pPr>
        <w:pStyle w:val="Sarakstarindkopa"/>
        <w:ind w:left="0" w:firstLine="720"/>
        <w:jc w:val="both"/>
        <w:rPr>
          <w:sz w:val="28"/>
          <w:szCs w:val="28"/>
        </w:rPr>
      </w:pPr>
    </w:p>
    <w:p w:rsidR="0023649D" w:rsidRPr="0081798F" w:rsidRDefault="0005324C" w:rsidP="000A2CBA">
      <w:pPr>
        <w:pStyle w:val="Sarakstarindkopa"/>
        <w:ind w:left="0" w:firstLine="720"/>
        <w:jc w:val="both"/>
        <w:rPr>
          <w:sz w:val="28"/>
          <w:szCs w:val="28"/>
        </w:rPr>
      </w:pPr>
      <w:r w:rsidRPr="000A2CBA">
        <w:rPr>
          <w:sz w:val="28"/>
          <w:szCs w:val="28"/>
        </w:rPr>
        <w:t>2</w:t>
      </w:r>
      <w:r w:rsidR="00657E40" w:rsidRPr="000A2CBA">
        <w:rPr>
          <w:sz w:val="28"/>
          <w:szCs w:val="28"/>
        </w:rPr>
        <w:t>9</w:t>
      </w:r>
      <w:r w:rsidRPr="003B2D47">
        <w:rPr>
          <w:sz w:val="28"/>
          <w:szCs w:val="28"/>
        </w:rPr>
        <w:t>.</w:t>
      </w:r>
      <w:r w:rsidRPr="0081798F">
        <w:rPr>
          <w:sz w:val="28"/>
          <w:szCs w:val="28"/>
        </w:rPr>
        <w:t xml:space="preserve"> </w:t>
      </w:r>
      <w:r w:rsidR="00E356C5" w:rsidRPr="0081798F">
        <w:rPr>
          <w:sz w:val="28"/>
          <w:szCs w:val="28"/>
        </w:rPr>
        <w:t xml:space="preserve">Līdzfinansējuma saņēmējs Vadības komitejas sēdēs novērotāja statusā uzaicina piedalīties </w:t>
      </w:r>
      <w:r w:rsidR="00931BB6">
        <w:rPr>
          <w:sz w:val="28"/>
          <w:szCs w:val="28"/>
        </w:rPr>
        <w:t>P</w:t>
      </w:r>
      <w:r w:rsidR="00931BB6" w:rsidRPr="0081798F">
        <w:rPr>
          <w:sz w:val="28"/>
          <w:szCs w:val="28"/>
        </w:rPr>
        <w:t xml:space="preserve">rogrammas </w:t>
      </w:r>
      <w:r w:rsidR="00E356C5" w:rsidRPr="0081798F">
        <w:rPr>
          <w:sz w:val="28"/>
          <w:szCs w:val="28"/>
        </w:rPr>
        <w:t xml:space="preserve">apsaimniekotāja pārstāvi. Valsts policijas projektā Vadības komitejas sēdēs novērotāja statusā uzaicina piedalīties arī </w:t>
      </w:r>
      <w:r w:rsidR="00931BB6">
        <w:rPr>
          <w:sz w:val="28"/>
          <w:szCs w:val="28"/>
        </w:rPr>
        <w:t>N</w:t>
      </w:r>
      <w:r w:rsidR="00931BB6" w:rsidRPr="0081798F">
        <w:rPr>
          <w:sz w:val="28"/>
          <w:szCs w:val="28"/>
        </w:rPr>
        <w:t xml:space="preserve">acionālā </w:t>
      </w:r>
      <w:r w:rsidR="00931BB6">
        <w:rPr>
          <w:sz w:val="28"/>
          <w:szCs w:val="28"/>
        </w:rPr>
        <w:t>P</w:t>
      </w:r>
      <w:r w:rsidR="00931BB6" w:rsidRPr="0081798F">
        <w:rPr>
          <w:sz w:val="28"/>
          <w:szCs w:val="28"/>
        </w:rPr>
        <w:t xml:space="preserve">rogrammas </w:t>
      </w:r>
      <w:r w:rsidR="00E356C5" w:rsidRPr="0081798F">
        <w:rPr>
          <w:sz w:val="28"/>
          <w:szCs w:val="28"/>
        </w:rPr>
        <w:t>partnera pārstāvi.</w:t>
      </w:r>
      <w:r w:rsidR="00B70A33" w:rsidRPr="0081798F">
        <w:rPr>
          <w:sz w:val="28"/>
          <w:szCs w:val="28"/>
        </w:rPr>
        <w:t xml:space="preserve"> </w:t>
      </w:r>
    </w:p>
    <w:p w:rsidR="0023649D" w:rsidRPr="0081798F" w:rsidRDefault="0023649D" w:rsidP="00F115CC">
      <w:pPr>
        <w:pStyle w:val="Sarakstarindkopa"/>
        <w:ind w:left="0" w:firstLine="720"/>
        <w:rPr>
          <w:sz w:val="28"/>
          <w:szCs w:val="28"/>
        </w:rPr>
      </w:pPr>
    </w:p>
    <w:p w:rsidR="0023649D" w:rsidRPr="00EB5608" w:rsidRDefault="00657E40" w:rsidP="000A2CBA">
      <w:pPr>
        <w:pStyle w:val="Sarakstarindkopa"/>
        <w:ind w:left="0" w:firstLine="720"/>
        <w:jc w:val="both"/>
        <w:rPr>
          <w:sz w:val="28"/>
          <w:szCs w:val="28"/>
        </w:rPr>
      </w:pPr>
      <w:r>
        <w:rPr>
          <w:sz w:val="28"/>
          <w:szCs w:val="28"/>
        </w:rPr>
        <w:t>30</w:t>
      </w:r>
      <w:r w:rsidR="0005324C">
        <w:rPr>
          <w:sz w:val="28"/>
          <w:szCs w:val="28"/>
        </w:rPr>
        <w:t>.</w:t>
      </w:r>
      <w:r w:rsidR="00AC4DAA" w:rsidRPr="00EB5608">
        <w:rPr>
          <w:sz w:val="28"/>
          <w:szCs w:val="28"/>
        </w:rPr>
        <w:t xml:space="preserve"> </w:t>
      </w:r>
      <w:r w:rsidR="000B2B5A" w:rsidRPr="00EB5608">
        <w:rPr>
          <w:sz w:val="28"/>
          <w:szCs w:val="28"/>
        </w:rPr>
        <w:t xml:space="preserve">Vadības komitejas darba kārtību </w:t>
      </w:r>
      <w:r w:rsidR="000B2B5A" w:rsidRPr="00391850">
        <w:rPr>
          <w:sz w:val="28"/>
          <w:szCs w:val="28"/>
        </w:rPr>
        <w:t>nosaka līdzfinansējuma saņēmēja apstiprināts un ar Programmas apsaimniekotāju</w:t>
      </w:r>
      <w:r w:rsidR="00BC1A04" w:rsidRPr="00391850">
        <w:rPr>
          <w:sz w:val="28"/>
          <w:szCs w:val="28"/>
        </w:rPr>
        <w:t xml:space="preserve"> un</w:t>
      </w:r>
      <w:r w:rsidR="0081798F" w:rsidRPr="00391850">
        <w:rPr>
          <w:sz w:val="28"/>
          <w:szCs w:val="28"/>
        </w:rPr>
        <w:t xml:space="preserve"> Valsts policijas projekta gadījumā arī ar Nacionālo Programmas partneri </w:t>
      </w:r>
      <w:r w:rsidR="00C25E46" w:rsidRPr="00391850">
        <w:rPr>
          <w:sz w:val="28"/>
          <w:szCs w:val="28"/>
        </w:rPr>
        <w:t>saskaņots</w:t>
      </w:r>
      <w:r w:rsidR="000B2B5A" w:rsidRPr="00391850">
        <w:rPr>
          <w:sz w:val="28"/>
          <w:szCs w:val="28"/>
        </w:rPr>
        <w:t xml:space="preserve"> nolikums.</w:t>
      </w:r>
    </w:p>
    <w:p w:rsidR="0023649D" w:rsidRPr="00EB5608" w:rsidRDefault="0023649D" w:rsidP="00F115CC">
      <w:pPr>
        <w:pStyle w:val="Sarakstarindkopa"/>
        <w:ind w:left="0" w:firstLine="720"/>
        <w:rPr>
          <w:sz w:val="28"/>
          <w:szCs w:val="28"/>
        </w:rPr>
      </w:pPr>
    </w:p>
    <w:p w:rsidR="0023649D" w:rsidRPr="00EB5608" w:rsidRDefault="0005324C" w:rsidP="000A2CBA">
      <w:pPr>
        <w:pStyle w:val="Sarakstarindkopa"/>
        <w:ind w:left="0" w:firstLine="720"/>
        <w:jc w:val="both"/>
        <w:rPr>
          <w:sz w:val="28"/>
          <w:szCs w:val="28"/>
        </w:rPr>
      </w:pPr>
      <w:r>
        <w:rPr>
          <w:sz w:val="28"/>
          <w:szCs w:val="28"/>
        </w:rPr>
        <w:t>3</w:t>
      </w:r>
      <w:r w:rsidR="00657E40">
        <w:rPr>
          <w:sz w:val="28"/>
          <w:szCs w:val="28"/>
        </w:rPr>
        <w:t>1</w:t>
      </w:r>
      <w:r>
        <w:rPr>
          <w:sz w:val="28"/>
          <w:szCs w:val="28"/>
        </w:rPr>
        <w:t xml:space="preserve">. </w:t>
      </w:r>
      <w:r w:rsidR="0013096A">
        <w:rPr>
          <w:sz w:val="28"/>
          <w:szCs w:val="28"/>
        </w:rPr>
        <w:t>Projekta grozījumu</w:t>
      </w:r>
      <w:r w:rsidR="001E09E9" w:rsidRPr="00EB5608">
        <w:rPr>
          <w:sz w:val="28"/>
          <w:szCs w:val="28"/>
        </w:rPr>
        <w:t xml:space="preserve"> </w:t>
      </w:r>
      <w:r w:rsidR="00971527">
        <w:rPr>
          <w:sz w:val="28"/>
          <w:szCs w:val="28"/>
        </w:rPr>
        <w:t>veic</w:t>
      </w:r>
      <w:r w:rsidR="00971527" w:rsidRPr="00EB5608">
        <w:rPr>
          <w:sz w:val="28"/>
          <w:szCs w:val="28"/>
        </w:rPr>
        <w:t xml:space="preserve"> </w:t>
      </w:r>
      <w:r w:rsidR="001F5A3F">
        <w:rPr>
          <w:sz w:val="28"/>
          <w:szCs w:val="28"/>
        </w:rPr>
        <w:t xml:space="preserve">atbilstoši </w:t>
      </w:r>
      <w:r w:rsidR="000B24C9" w:rsidRPr="00EB5608">
        <w:rPr>
          <w:sz w:val="28"/>
          <w:szCs w:val="28"/>
        </w:rPr>
        <w:t>normatīvaj</w:t>
      </w:r>
      <w:r w:rsidR="001F5A3F">
        <w:rPr>
          <w:sz w:val="28"/>
          <w:szCs w:val="28"/>
        </w:rPr>
        <w:t>iem</w:t>
      </w:r>
      <w:r w:rsidR="000B24C9" w:rsidRPr="00EB5608">
        <w:rPr>
          <w:sz w:val="28"/>
          <w:szCs w:val="28"/>
        </w:rPr>
        <w:t xml:space="preserve"> akt</w:t>
      </w:r>
      <w:r w:rsidR="001F5A3F">
        <w:rPr>
          <w:sz w:val="28"/>
          <w:szCs w:val="28"/>
        </w:rPr>
        <w:t>iem, kas nosaka</w:t>
      </w:r>
      <w:r w:rsidR="00695736" w:rsidRPr="00EB5608">
        <w:rPr>
          <w:sz w:val="28"/>
          <w:szCs w:val="28"/>
        </w:rPr>
        <w:t xml:space="preserve"> kārtību, kādā Norvēģijas finanšu instrumenta vadībā iesaistītās institūcijas nodrošina finanšu instrumentu vadību</w:t>
      </w:r>
      <w:r w:rsidR="000B24C9" w:rsidRPr="00EB5608">
        <w:rPr>
          <w:sz w:val="28"/>
          <w:szCs w:val="28"/>
        </w:rPr>
        <w:t>.</w:t>
      </w:r>
    </w:p>
    <w:p w:rsidR="0023649D" w:rsidRPr="00EB5608" w:rsidRDefault="0023649D" w:rsidP="00F115CC">
      <w:pPr>
        <w:pStyle w:val="Sarakstarindkopa"/>
        <w:ind w:left="0" w:firstLine="720"/>
        <w:rPr>
          <w:sz w:val="28"/>
          <w:szCs w:val="28"/>
        </w:rPr>
      </w:pPr>
    </w:p>
    <w:p w:rsidR="0023649D" w:rsidRPr="00657E40" w:rsidRDefault="00657E40">
      <w:pPr>
        <w:ind w:firstLine="720"/>
        <w:jc w:val="both"/>
        <w:rPr>
          <w:sz w:val="28"/>
          <w:szCs w:val="28"/>
        </w:rPr>
      </w:pPr>
      <w:r>
        <w:rPr>
          <w:sz w:val="28"/>
          <w:szCs w:val="28"/>
        </w:rPr>
        <w:t xml:space="preserve">32. </w:t>
      </w:r>
      <w:r w:rsidR="006D0526" w:rsidRPr="00657E40">
        <w:rPr>
          <w:sz w:val="28"/>
          <w:szCs w:val="28"/>
        </w:rPr>
        <w:t xml:space="preserve">Projekta grozījumu </w:t>
      </w:r>
      <w:r w:rsidR="00D01E45" w:rsidRPr="00657E40">
        <w:rPr>
          <w:sz w:val="28"/>
          <w:szCs w:val="28"/>
        </w:rPr>
        <w:t xml:space="preserve">priekšlikumu </w:t>
      </w:r>
      <w:r w:rsidR="00A3630E" w:rsidRPr="00657E40">
        <w:rPr>
          <w:sz w:val="28"/>
          <w:szCs w:val="28"/>
        </w:rPr>
        <w:t>līdzfinansējuma saņēmējs iesniedz Programmas apsaimniekotājam pēc t</w:t>
      </w:r>
      <w:r w:rsidR="00683BA6" w:rsidRPr="00657E40">
        <w:rPr>
          <w:sz w:val="28"/>
          <w:szCs w:val="28"/>
        </w:rPr>
        <w:t>ā</w:t>
      </w:r>
      <w:r w:rsidR="00A3630E" w:rsidRPr="00657E40">
        <w:rPr>
          <w:sz w:val="28"/>
          <w:szCs w:val="28"/>
        </w:rPr>
        <w:t xml:space="preserve"> apstiprināšanas projekta Vadības komitejā. </w:t>
      </w:r>
    </w:p>
    <w:p w:rsidR="0023649D" w:rsidRPr="00EB5608" w:rsidRDefault="0023649D">
      <w:pPr>
        <w:pStyle w:val="Sarakstarindkopa"/>
        <w:ind w:left="0" w:firstLine="720"/>
        <w:rPr>
          <w:sz w:val="28"/>
          <w:szCs w:val="28"/>
        </w:rPr>
      </w:pPr>
    </w:p>
    <w:p w:rsidR="0023649D" w:rsidRPr="00657E40" w:rsidRDefault="00657E40">
      <w:pPr>
        <w:ind w:firstLine="720"/>
        <w:jc w:val="both"/>
        <w:rPr>
          <w:sz w:val="28"/>
          <w:szCs w:val="28"/>
        </w:rPr>
      </w:pPr>
      <w:r>
        <w:rPr>
          <w:sz w:val="28"/>
          <w:szCs w:val="28"/>
        </w:rPr>
        <w:t xml:space="preserve">33. </w:t>
      </w:r>
      <w:r w:rsidR="00A3630E" w:rsidRPr="00657E40">
        <w:rPr>
          <w:sz w:val="28"/>
          <w:szCs w:val="28"/>
        </w:rPr>
        <w:t xml:space="preserve">Valsts policija </w:t>
      </w:r>
      <w:r w:rsidR="0013096A" w:rsidRPr="00657E40">
        <w:rPr>
          <w:sz w:val="28"/>
          <w:szCs w:val="28"/>
        </w:rPr>
        <w:t xml:space="preserve"> projekta grozījumu</w:t>
      </w:r>
      <w:r w:rsidR="00A3630E" w:rsidRPr="00657E40">
        <w:rPr>
          <w:sz w:val="28"/>
          <w:szCs w:val="28"/>
        </w:rPr>
        <w:t xml:space="preserve"> vienlaikus </w:t>
      </w:r>
      <w:r w:rsidR="00FA6F7C" w:rsidRPr="00657E40">
        <w:rPr>
          <w:sz w:val="28"/>
          <w:szCs w:val="28"/>
        </w:rPr>
        <w:t xml:space="preserve">elektroniski </w:t>
      </w:r>
      <w:r w:rsidR="00A3630E" w:rsidRPr="00657E40">
        <w:rPr>
          <w:sz w:val="28"/>
          <w:szCs w:val="28"/>
        </w:rPr>
        <w:t xml:space="preserve">iesniedz Programmas apsaimniekotājam un Nacionālajam Programmas partnerim. Nacionālais </w:t>
      </w:r>
      <w:r w:rsidR="000721AB" w:rsidRPr="00657E40">
        <w:rPr>
          <w:sz w:val="28"/>
          <w:szCs w:val="28"/>
        </w:rPr>
        <w:t>P</w:t>
      </w:r>
      <w:r w:rsidR="00A3630E" w:rsidRPr="00657E40">
        <w:rPr>
          <w:sz w:val="28"/>
          <w:szCs w:val="28"/>
        </w:rPr>
        <w:t xml:space="preserve">rogrammas partneris </w:t>
      </w:r>
      <w:r w:rsidR="006D0526" w:rsidRPr="00657E40">
        <w:rPr>
          <w:sz w:val="28"/>
          <w:szCs w:val="28"/>
        </w:rPr>
        <w:t xml:space="preserve">savu atzinumu par </w:t>
      </w:r>
      <w:r w:rsidR="00971527" w:rsidRPr="00657E40">
        <w:rPr>
          <w:sz w:val="28"/>
          <w:szCs w:val="28"/>
        </w:rPr>
        <w:t>ierosināt</w:t>
      </w:r>
      <w:r w:rsidR="00971527">
        <w:rPr>
          <w:sz w:val="28"/>
          <w:szCs w:val="28"/>
        </w:rPr>
        <w:t>o</w:t>
      </w:r>
      <w:r w:rsidR="00971527" w:rsidRPr="00657E40">
        <w:rPr>
          <w:sz w:val="28"/>
          <w:szCs w:val="28"/>
        </w:rPr>
        <w:t xml:space="preserve"> </w:t>
      </w:r>
      <w:r w:rsidR="0013096A" w:rsidRPr="00657E40">
        <w:rPr>
          <w:sz w:val="28"/>
          <w:szCs w:val="28"/>
        </w:rPr>
        <w:t xml:space="preserve">projekta </w:t>
      </w:r>
      <w:r w:rsidR="00971527" w:rsidRPr="00657E40">
        <w:rPr>
          <w:sz w:val="28"/>
          <w:szCs w:val="28"/>
        </w:rPr>
        <w:t>grozījum</w:t>
      </w:r>
      <w:r w:rsidR="00971527">
        <w:rPr>
          <w:sz w:val="28"/>
          <w:szCs w:val="28"/>
        </w:rPr>
        <w:t>u</w:t>
      </w:r>
      <w:r w:rsidR="00971527" w:rsidRPr="00657E40">
        <w:rPr>
          <w:sz w:val="28"/>
          <w:szCs w:val="28"/>
        </w:rPr>
        <w:t xml:space="preserve"> </w:t>
      </w:r>
      <w:r w:rsidR="006D0526" w:rsidRPr="00657E40">
        <w:rPr>
          <w:sz w:val="28"/>
          <w:szCs w:val="28"/>
        </w:rPr>
        <w:t xml:space="preserve">Programmas apsaimniekotājam sniedz </w:t>
      </w:r>
      <w:r w:rsidR="00D3086D" w:rsidRPr="00657E40">
        <w:rPr>
          <w:sz w:val="28"/>
          <w:szCs w:val="28"/>
        </w:rPr>
        <w:t>un nosūta to</w:t>
      </w:r>
      <w:r w:rsidR="002F3519" w:rsidRPr="00657E40">
        <w:rPr>
          <w:sz w:val="28"/>
          <w:szCs w:val="28"/>
        </w:rPr>
        <w:t>s</w:t>
      </w:r>
      <w:r w:rsidR="00D3086D" w:rsidRPr="00657E40">
        <w:rPr>
          <w:sz w:val="28"/>
          <w:szCs w:val="28"/>
        </w:rPr>
        <w:t xml:space="preserve"> arī elektroniski</w:t>
      </w:r>
      <w:r w:rsidR="00514E3A" w:rsidRPr="00657E40">
        <w:rPr>
          <w:sz w:val="28"/>
          <w:szCs w:val="28"/>
        </w:rPr>
        <w:t xml:space="preserve"> projekta līgumā noteiktajā termiņā</w:t>
      </w:r>
      <w:r w:rsidR="00A3630E" w:rsidRPr="00657E40">
        <w:rPr>
          <w:sz w:val="28"/>
          <w:szCs w:val="28"/>
        </w:rPr>
        <w:t>.</w:t>
      </w:r>
    </w:p>
    <w:p w:rsidR="0023649D" w:rsidRPr="0081798F" w:rsidRDefault="0023649D">
      <w:pPr>
        <w:pStyle w:val="Sarakstarindkopa"/>
        <w:ind w:left="0" w:firstLine="720"/>
        <w:rPr>
          <w:sz w:val="28"/>
          <w:szCs w:val="28"/>
        </w:rPr>
      </w:pPr>
    </w:p>
    <w:p w:rsidR="0023649D" w:rsidRPr="0081798F" w:rsidRDefault="00657E40" w:rsidP="000A2CBA">
      <w:pPr>
        <w:ind w:firstLine="720"/>
        <w:jc w:val="both"/>
        <w:rPr>
          <w:sz w:val="28"/>
          <w:szCs w:val="28"/>
        </w:rPr>
      </w:pPr>
      <w:r w:rsidRPr="0081798F">
        <w:rPr>
          <w:sz w:val="28"/>
          <w:szCs w:val="28"/>
        </w:rPr>
        <w:t>34.</w:t>
      </w:r>
      <w:r w:rsidR="00B711AC" w:rsidRPr="0081798F">
        <w:rPr>
          <w:sz w:val="28"/>
          <w:szCs w:val="28"/>
        </w:rPr>
        <w:t xml:space="preserve"> </w:t>
      </w:r>
      <w:r w:rsidR="00EC6F81" w:rsidRPr="0081798F">
        <w:rPr>
          <w:sz w:val="28"/>
          <w:szCs w:val="28"/>
        </w:rPr>
        <w:t>Projekta grozījumus</w:t>
      </w:r>
      <w:r w:rsidR="00A3630E" w:rsidRPr="0081798F">
        <w:rPr>
          <w:sz w:val="28"/>
          <w:szCs w:val="28"/>
        </w:rPr>
        <w:t>, ja tie skar Programmas indikatorus</w:t>
      </w:r>
      <w:r w:rsidR="006550FA" w:rsidRPr="0081798F">
        <w:rPr>
          <w:sz w:val="28"/>
          <w:szCs w:val="28"/>
        </w:rPr>
        <w:t xml:space="preserve">, </w:t>
      </w:r>
      <w:r w:rsidR="00971527">
        <w:rPr>
          <w:sz w:val="28"/>
          <w:szCs w:val="28"/>
        </w:rPr>
        <w:t>papildina</w:t>
      </w:r>
      <w:r w:rsidR="00971527" w:rsidRPr="0081798F">
        <w:rPr>
          <w:sz w:val="28"/>
          <w:szCs w:val="28"/>
        </w:rPr>
        <w:t xml:space="preserve"> </w:t>
      </w:r>
      <w:r w:rsidR="006550FA" w:rsidRPr="0081798F">
        <w:rPr>
          <w:sz w:val="28"/>
          <w:szCs w:val="28"/>
        </w:rPr>
        <w:t>vai izslēdz projekta aktivitātes</w:t>
      </w:r>
      <w:r w:rsidR="00A3630E" w:rsidRPr="0081798F">
        <w:rPr>
          <w:sz w:val="28"/>
          <w:szCs w:val="28"/>
        </w:rPr>
        <w:t xml:space="preserve"> un finansējuma sadalījumu starp projektiem</w:t>
      </w:r>
      <w:r w:rsidR="00BA4E2E">
        <w:rPr>
          <w:sz w:val="28"/>
          <w:szCs w:val="28"/>
        </w:rPr>
        <w:t>,</w:t>
      </w:r>
      <w:r w:rsidR="002E4CBC" w:rsidRPr="0081798F">
        <w:rPr>
          <w:sz w:val="28"/>
          <w:szCs w:val="28"/>
        </w:rPr>
        <w:t xml:space="preserve"> </w:t>
      </w:r>
      <w:r w:rsidR="000844FD" w:rsidRPr="0081798F">
        <w:rPr>
          <w:sz w:val="28"/>
          <w:szCs w:val="28"/>
        </w:rPr>
        <w:t>apstiprina Sadarbības komiteja</w:t>
      </w:r>
      <w:r w:rsidR="006550FA" w:rsidRPr="0081798F">
        <w:rPr>
          <w:sz w:val="28"/>
          <w:szCs w:val="28"/>
        </w:rPr>
        <w:t>.</w:t>
      </w:r>
    </w:p>
    <w:p w:rsidR="006550FA" w:rsidRPr="0081798F" w:rsidRDefault="006550FA" w:rsidP="000A2CBA">
      <w:pPr>
        <w:pStyle w:val="Sarakstarindkopa"/>
        <w:ind w:left="0" w:firstLine="720"/>
        <w:rPr>
          <w:sz w:val="28"/>
          <w:szCs w:val="28"/>
        </w:rPr>
      </w:pPr>
    </w:p>
    <w:p w:rsidR="00A3630E" w:rsidRPr="00657E40" w:rsidRDefault="00657E40" w:rsidP="000A2CBA">
      <w:pPr>
        <w:ind w:firstLine="720"/>
        <w:jc w:val="both"/>
        <w:rPr>
          <w:sz w:val="28"/>
          <w:szCs w:val="28"/>
        </w:rPr>
      </w:pPr>
      <w:r>
        <w:rPr>
          <w:sz w:val="28"/>
          <w:szCs w:val="28"/>
        </w:rPr>
        <w:t xml:space="preserve">35. </w:t>
      </w:r>
      <w:r w:rsidR="000844FD" w:rsidRPr="00657E40">
        <w:rPr>
          <w:sz w:val="28"/>
          <w:szCs w:val="28"/>
        </w:rPr>
        <w:t xml:space="preserve">Ja </w:t>
      </w:r>
      <w:r w:rsidR="00971527" w:rsidRPr="00657E40">
        <w:rPr>
          <w:sz w:val="28"/>
          <w:szCs w:val="28"/>
        </w:rPr>
        <w:t>ierosināt</w:t>
      </w:r>
      <w:r w:rsidR="00971527">
        <w:rPr>
          <w:sz w:val="28"/>
          <w:szCs w:val="28"/>
        </w:rPr>
        <w:t>ais</w:t>
      </w:r>
      <w:r w:rsidR="00971527" w:rsidRPr="00657E40">
        <w:rPr>
          <w:sz w:val="28"/>
          <w:szCs w:val="28"/>
        </w:rPr>
        <w:t xml:space="preserve"> </w:t>
      </w:r>
      <w:r w:rsidR="00596303" w:rsidRPr="00657E40">
        <w:rPr>
          <w:sz w:val="28"/>
          <w:szCs w:val="28"/>
        </w:rPr>
        <w:t xml:space="preserve">projekta </w:t>
      </w:r>
      <w:r w:rsidR="00971527" w:rsidRPr="00657E40">
        <w:rPr>
          <w:sz w:val="28"/>
          <w:szCs w:val="28"/>
        </w:rPr>
        <w:t>grozījum</w:t>
      </w:r>
      <w:r w:rsidR="00971527">
        <w:rPr>
          <w:sz w:val="28"/>
          <w:szCs w:val="28"/>
        </w:rPr>
        <w:t>s</w:t>
      </w:r>
      <w:r w:rsidR="00971527" w:rsidRPr="00657E40">
        <w:rPr>
          <w:sz w:val="28"/>
          <w:szCs w:val="28"/>
        </w:rPr>
        <w:t xml:space="preserve"> </w:t>
      </w:r>
      <w:r w:rsidR="00E81C53" w:rsidRPr="00657E40">
        <w:rPr>
          <w:sz w:val="28"/>
          <w:szCs w:val="28"/>
        </w:rPr>
        <w:t xml:space="preserve">nav </w:t>
      </w:r>
      <w:r w:rsidR="00971527" w:rsidRPr="00657E40">
        <w:rPr>
          <w:sz w:val="28"/>
          <w:szCs w:val="28"/>
        </w:rPr>
        <w:t>iespējam</w:t>
      </w:r>
      <w:r w:rsidR="00971527">
        <w:rPr>
          <w:sz w:val="28"/>
          <w:szCs w:val="28"/>
        </w:rPr>
        <w:t>s</w:t>
      </w:r>
      <w:r w:rsidR="00971527" w:rsidRPr="00657E40">
        <w:rPr>
          <w:sz w:val="28"/>
          <w:szCs w:val="28"/>
        </w:rPr>
        <w:t xml:space="preserve"> </w:t>
      </w:r>
      <w:r w:rsidR="00E81C53" w:rsidRPr="00657E40">
        <w:rPr>
          <w:sz w:val="28"/>
          <w:szCs w:val="28"/>
        </w:rPr>
        <w:t xml:space="preserve">bez </w:t>
      </w:r>
      <w:r w:rsidR="00971527" w:rsidRPr="00657E40">
        <w:rPr>
          <w:sz w:val="28"/>
          <w:szCs w:val="28"/>
        </w:rPr>
        <w:t>grozījum</w:t>
      </w:r>
      <w:r w:rsidR="00971527">
        <w:rPr>
          <w:sz w:val="28"/>
          <w:szCs w:val="28"/>
        </w:rPr>
        <w:t>a</w:t>
      </w:r>
      <w:r w:rsidR="00971527" w:rsidRPr="00657E40">
        <w:rPr>
          <w:sz w:val="28"/>
          <w:szCs w:val="28"/>
        </w:rPr>
        <w:t xml:space="preserve"> </w:t>
      </w:r>
      <w:r w:rsidR="00E81C53" w:rsidRPr="00657E40">
        <w:rPr>
          <w:sz w:val="28"/>
          <w:szCs w:val="28"/>
        </w:rPr>
        <w:t>Programmā</w:t>
      </w:r>
      <w:r w:rsidR="000844FD" w:rsidRPr="00657E40">
        <w:rPr>
          <w:sz w:val="28"/>
          <w:szCs w:val="28"/>
        </w:rPr>
        <w:t xml:space="preserve">, grozījumu projektā apstiprina pēc </w:t>
      </w:r>
      <w:r w:rsidR="00971527" w:rsidRPr="00657E40">
        <w:rPr>
          <w:sz w:val="28"/>
          <w:szCs w:val="28"/>
        </w:rPr>
        <w:t>attiecīg</w:t>
      </w:r>
      <w:r w:rsidR="00971527">
        <w:rPr>
          <w:sz w:val="28"/>
          <w:szCs w:val="28"/>
        </w:rPr>
        <w:t>ā</w:t>
      </w:r>
      <w:r w:rsidR="00971527" w:rsidRPr="00657E40">
        <w:rPr>
          <w:sz w:val="28"/>
          <w:szCs w:val="28"/>
        </w:rPr>
        <w:t xml:space="preserve"> grozījum</w:t>
      </w:r>
      <w:r w:rsidR="00971527">
        <w:rPr>
          <w:sz w:val="28"/>
          <w:szCs w:val="28"/>
        </w:rPr>
        <w:t>a</w:t>
      </w:r>
      <w:r w:rsidR="00971527" w:rsidRPr="00657E40">
        <w:rPr>
          <w:sz w:val="28"/>
          <w:szCs w:val="28"/>
        </w:rPr>
        <w:t xml:space="preserve"> </w:t>
      </w:r>
      <w:r w:rsidR="000844FD" w:rsidRPr="00657E40">
        <w:rPr>
          <w:sz w:val="28"/>
          <w:szCs w:val="28"/>
        </w:rPr>
        <w:t xml:space="preserve">Programmā apstiprināšanas </w:t>
      </w:r>
      <w:r w:rsidR="00406375" w:rsidRPr="00657E40">
        <w:rPr>
          <w:sz w:val="28"/>
          <w:szCs w:val="28"/>
        </w:rPr>
        <w:t>donorvalsts institūcijās</w:t>
      </w:r>
      <w:r w:rsidR="00211C21" w:rsidRPr="00657E40">
        <w:rPr>
          <w:sz w:val="28"/>
          <w:szCs w:val="28"/>
        </w:rPr>
        <w:t xml:space="preserve"> atbilstoši normatīvaj</w:t>
      </w:r>
      <w:r w:rsidR="001F5A3F" w:rsidRPr="00657E40">
        <w:rPr>
          <w:sz w:val="28"/>
          <w:szCs w:val="28"/>
        </w:rPr>
        <w:t>iem</w:t>
      </w:r>
      <w:r w:rsidR="00211C21" w:rsidRPr="00657E40">
        <w:rPr>
          <w:sz w:val="28"/>
          <w:szCs w:val="28"/>
        </w:rPr>
        <w:t xml:space="preserve"> akt</w:t>
      </w:r>
      <w:r w:rsidR="001F5A3F" w:rsidRPr="00657E40">
        <w:rPr>
          <w:sz w:val="28"/>
          <w:szCs w:val="28"/>
        </w:rPr>
        <w:t>iem, kas</w:t>
      </w:r>
      <w:r w:rsidR="00FA6F7C" w:rsidRPr="00657E40">
        <w:rPr>
          <w:sz w:val="28"/>
          <w:szCs w:val="28"/>
        </w:rPr>
        <w:t xml:space="preserve"> </w:t>
      </w:r>
      <w:r w:rsidR="001F5A3F" w:rsidRPr="00657E40">
        <w:rPr>
          <w:sz w:val="28"/>
          <w:szCs w:val="28"/>
        </w:rPr>
        <w:t>nosaka</w:t>
      </w:r>
      <w:r w:rsidR="00695736" w:rsidRPr="00657E40">
        <w:rPr>
          <w:sz w:val="28"/>
          <w:szCs w:val="28"/>
        </w:rPr>
        <w:t xml:space="preserve"> kārtību, kādā Norvēģijas finanšu instrumenta vadībā iesaistītās institūcijas nodrošina finanšu instrumentu vadību</w:t>
      </w:r>
      <w:r w:rsidR="00211C21" w:rsidRPr="00657E40">
        <w:rPr>
          <w:sz w:val="28"/>
          <w:szCs w:val="28"/>
        </w:rPr>
        <w:t>.</w:t>
      </w:r>
      <w:r w:rsidR="00440AFB" w:rsidRPr="00657E40">
        <w:rPr>
          <w:sz w:val="28"/>
          <w:szCs w:val="28"/>
        </w:rPr>
        <w:t xml:space="preserve"> </w:t>
      </w:r>
    </w:p>
    <w:p w:rsidR="00B70A33" w:rsidRPr="00EB5608" w:rsidRDefault="00B70A33" w:rsidP="00F115CC">
      <w:pPr>
        <w:ind w:firstLine="720"/>
        <w:jc w:val="center"/>
        <w:rPr>
          <w:b/>
          <w:sz w:val="28"/>
          <w:szCs w:val="28"/>
        </w:rPr>
      </w:pPr>
    </w:p>
    <w:p w:rsidR="00406375" w:rsidRPr="00EB5608" w:rsidRDefault="00E81C53">
      <w:pPr>
        <w:ind w:firstLine="720"/>
        <w:jc w:val="center"/>
        <w:rPr>
          <w:b/>
          <w:sz w:val="28"/>
          <w:szCs w:val="28"/>
        </w:rPr>
      </w:pPr>
      <w:r w:rsidRPr="00EB5608">
        <w:rPr>
          <w:b/>
          <w:sz w:val="28"/>
          <w:szCs w:val="28"/>
        </w:rPr>
        <w:t xml:space="preserve"> </w:t>
      </w:r>
      <w:r w:rsidR="00F5604E" w:rsidRPr="00EB5608">
        <w:rPr>
          <w:b/>
          <w:sz w:val="28"/>
          <w:szCs w:val="28"/>
        </w:rPr>
        <w:t>I</w:t>
      </w:r>
      <w:r w:rsidR="00F5604E">
        <w:rPr>
          <w:b/>
          <w:sz w:val="28"/>
          <w:szCs w:val="28"/>
        </w:rPr>
        <w:t>V</w:t>
      </w:r>
      <w:r w:rsidR="003D2613" w:rsidRPr="00EB5608">
        <w:rPr>
          <w:b/>
          <w:sz w:val="28"/>
          <w:szCs w:val="28"/>
        </w:rPr>
        <w:t>. Iepriekš noteikto projektu izmaksu noteikumi</w:t>
      </w:r>
    </w:p>
    <w:p w:rsidR="00E621A1" w:rsidRPr="00EB5608" w:rsidRDefault="00E621A1">
      <w:pPr>
        <w:ind w:firstLine="720"/>
        <w:jc w:val="center"/>
        <w:rPr>
          <w:b/>
          <w:sz w:val="28"/>
          <w:szCs w:val="28"/>
        </w:rPr>
      </w:pPr>
    </w:p>
    <w:p w:rsidR="00774076" w:rsidRDefault="00DC6FF9">
      <w:pPr>
        <w:ind w:firstLine="720"/>
        <w:jc w:val="both"/>
        <w:rPr>
          <w:sz w:val="28"/>
          <w:szCs w:val="28"/>
        </w:rPr>
      </w:pPr>
      <w:r>
        <w:rPr>
          <w:sz w:val="28"/>
          <w:szCs w:val="28"/>
        </w:rPr>
        <w:t>36</w:t>
      </w:r>
      <w:r w:rsidR="00F5604E">
        <w:rPr>
          <w:sz w:val="28"/>
          <w:szCs w:val="28"/>
        </w:rPr>
        <w:t xml:space="preserve">. </w:t>
      </w:r>
      <w:r w:rsidR="00E81C53" w:rsidRPr="009B0CA6">
        <w:rPr>
          <w:sz w:val="28"/>
          <w:szCs w:val="28"/>
        </w:rPr>
        <w:t xml:space="preserve">Programmas ietvaros </w:t>
      </w:r>
      <w:r w:rsidR="00A570C3" w:rsidRPr="009B0CA6">
        <w:rPr>
          <w:sz w:val="28"/>
          <w:szCs w:val="28"/>
        </w:rPr>
        <w:t>attiecināmās izmaksas tiek noteiktas atbilstoši Norvēģijas Ārlietu ministrijas 2011.gada 11.februārī apstiprinātajiem noteikumiem par Norvēģijas finanšu instrumenta ieviešanu 2009.-2014.gadā.</w:t>
      </w:r>
      <w:r w:rsidR="00E835DC">
        <w:rPr>
          <w:sz w:val="28"/>
          <w:szCs w:val="28"/>
        </w:rPr>
        <w:t xml:space="preserve"> </w:t>
      </w:r>
      <w:r w:rsidR="00E835DC">
        <w:rPr>
          <w:sz w:val="28"/>
          <w:szCs w:val="28"/>
        </w:rPr>
        <w:lastRenderedPageBreak/>
        <w:t>Katra projekta ietvaros attiecināmās izmaksas tiek noteiktas projekta detalizētajā budžetā.</w:t>
      </w:r>
      <w:r w:rsidR="00E31EC7">
        <w:rPr>
          <w:sz w:val="28"/>
          <w:szCs w:val="28"/>
        </w:rPr>
        <w:t xml:space="preserve"> </w:t>
      </w:r>
    </w:p>
    <w:p w:rsidR="00774076" w:rsidRDefault="00774076">
      <w:pPr>
        <w:ind w:firstLine="720"/>
        <w:jc w:val="both"/>
        <w:rPr>
          <w:sz w:val="28"/>
          <w:szCs w:val="28"/>
        </w:rPr>
      </w:pPr>
    </w:p>
    <w:p w:rsidR="00774076" w:rsidRDefault="00774076">
      <w:pPr>
        <w:ind w:firstLine="720"/>
        <w:jc w:val="both"/>
        <w:rPr>
          <w:sz w:val="28"/>
          <w:szCs w:val="28"/>
        </w:rPr>
      </w:pPr>
      <w:r>
        <w:rPr>
          <w:sz w:val="28"/>
          <w:szCs w:val="28"/>
        </w:rPr>
        <w:t>37. Netiešās izmaksas ir attiecināmas atbilstoši to faktiskajam apmēram, ja tās nepieciešamas projekta īstenošanai un paredzētas projekta</w:t>
      </w:r>
      <w:r w:rsidR="00B81182">
        <w:rPr>
          <w:sz w:val="28"/>
          <w:szCs w:val="28"/>
        </w:rPr>
        <w:t xml:space="preserve"> detalizētajā</w:t>
      </w:r>
      <w:r>
        <w:rPr>
          <w:sz w:val="28"/>
          <w:szCs w:val="28"/>
        </w:rPr>
        <w:t xml:space="preserve"> budžetā. Eiropas Padomes kā Valsts policijas partnera netiešās izmaksas attiecināmas Valsts policijas un Eiropas Padomes partnerības līgumā noteiktajā apmērā un kārtībā.</w:t>
      </w:r>
    </w:p>
    <w:p w:rsidR="00774076" w:rsidRDefault="00774076">
      <w:pPr>
        <w:ind w:firstLine="720"/>
        <w:jc w:val="both"/>
        <w:rPr>
          <w:sz w:val="28"/>
          <w:szCs w:val="28"/>
        </w:rPr>
      </w:pPr>
    </w:p>
    <w:p w:rsidR="00774076" w:rsidRPr="00774076" w:rsidRDefault="00E31EC7" w:rsidP="000A2CBA">
      <w:pPr>
        <w:ind w:firstLine="720"/>
        <w:rPr>
          <w:sz w:val="28"/>
          <w:szCs w:val="28"/>
        </w:rPr>
      </w:pPr>
      <w:r>
        <w:rPr>
          <w:sz w:val="28"/>
          <w:szCs w:val="28"/>
        </w:rPr>
        <w:t xml:space="preserve"> </w:t>
      </w:r>
      <w:r w:rsidR="005918CC">
        <w:rPr>
          <w:sz w:val="28"/>
          <w:szCs w:val="28"/>
        </w:rPr>
        <w:t>38.</w:t>
      </w:r>
      <w:r w:rsidR="00774076" w:rsidRPr="00774076">
        <w:rPr>
          <w:sz w:val="28"/>
          <w:szCs w:val="28"/>
        </w:rPr>
        <w:t xml:space="preserve"> </w:t>
      </w:r>
      <w:r w:rsidR="008202D1" w:rsidRPr="008202D1">
        <w:rPr>
          <w:sz w:val="28"/>
        </w:rPr>
        <w:t>Projektā nav attiecināmas šādas izmaksas</w:t>
      </w:r>
      <w:r w:rsidR="00774076" w:rsidRPr="00774076">
        <w:rPr>
          <w:sz w:val="28"/>
          <w:szCs w:val="28"/>
        </w:rPr>
        <w:t>:</w:t>
      </w:r>
    </w:p>
    <w:p w:rsidR="00774076" w:rsidRPr="00774076" w:rsidRDefault="005918CC" w:rsidP="00F115CC">
      <w:pPr>
        <w:ind w:firstLine="720"/>
        <w:jc w:val="both"/>
        <w:rPr>
          <w:sz w:val="28"/>
          <w:szCs w:val="28"/>
        </w:rPr>
      </w:pPr>
      <w:r>
        <w:rPr>
          <w:sz w:val="28"/>
          <w:szCs w:val="28"/>
        </w:rPr>
        <w:t>38</w:t>
      </w:r>
      <w:r w:rsidR="00774076" w:rsidRPr="00774076">
        <w:rPr>
          <w:sz w:val="28"/>
          <w:szCs w:val="28"/>
        </w:rPr>
        <w:t>.1. projekta iesnieguma sagatavošanas izmaksas;</w:t>
      </w:r>
    </w:p>
    <w:p w:rsidR="00774076" w:rsidRPr="00774076" w:rsidRDefault="005918CC">
      <w:pPr>
        <w:ind w:firstLine="720"/>
        <w:jc w:val="both"/>
        <w:rPr>
          <w:sz w:val="28"/>
          <w:szCs w:val="28"/>
        </w:rPr>
      </w:pPr>
      <w:r>
        <w:rPr>
          <w:sz w:val="28"/>
          <w:szCs w:val="28"/>
        </w:rPr>
        <w:t>38</w:t>
      </w:r>
      <w:r w:rsidR="00774076" w:rsidRPr="00774076">
        <w:rPr>
          <w:sz w:val="28"/>
          <w:szCs w:val="28"/>
        </w:rPr>
        <w:t>.2. personālam izmaksātās prēmijas un dāvanas, vai transporta izdevumu kompensācija nokļūšanai no dzīvesvietas līdz darbavietai;</w:t>
      </w:r>
    </w:p>
    <w:p w:rsidR="00774076" w:rsidRPr="00774076" w:rsidRDefault="005918CC">
      <w:pPr>
        <w:ind w:firstLine="720"/>
        <w:jc w:val="both"/>
        <w:rPr>
          <w:sz w:val="28"/>
          <w:szCs w:val="28"/>
        </w:rPr>
      </w:pPr>
      <w:r>
        <w:rPr>
          <w:sz w:val="28"/>
          <w:szCs w:val="28"/>
        </w:rPr>
        <w:t>38</w:t>
      </w:r>
      <w:r w:rsidR="00774076" w:rsidRPr="00774076">
        <w:rPr>
          <w:sz w:val="28"/>
          <w:szCs w:val="28"/>
        </w:rPr>
        <w:t>.3. aizdevuma pamatsummas un procentu maksājumu vai citu saistību segšanas izmaksas;</w:t>
      </w:r>
    </w:p>
    <w:p w:rsidR="00774076" w:rsidRPr="00774076" w:rsidRDefault="005918CC">
      <w:pPr>
        <w:ind w:firstLine="720"/>
        <w:jc w:val="both"/>
        <w:rPr>
          <w:sz w:val="28"/>
          <w:szCs w:val="28"/>
        </w:rPr>
      </w:pPr>
      <w:r>
        <w:rPr>
          <w:sz w:val="28"/>
          <w:szCs w:val="28"/>
        </w:rPr>
        <w:t>38</w:t>
      </w:r>
      <w:r w:rsidR="00774076" w:rsidRPr="00774076">
        <w:rPr>
          <w:sz w:val="28"/>
          <w:szCs w:val="28"/>
        </w:rPr>
        <w:t>.4. debeta procentu maksājumi par finanšu darījumiem;</w:t>
      </w:r>
    </w:p>
    <w:p w:rsidR="00774076" w:rsidRPr="00774076" w:rsidRDefault="005918CC">
      <w:pPr>
        <w:ind w:firstLine="720"/>
        <w:jc w:val="both"/>
        <w:rPr>
          <w:sz w:val="28"/>
          <w:szCs w:val="28"/>
        </w:rPr>
      </w:pPr>
      <w:r>
        <w:rPr>
          <w:sz w:val="28"/>
          <w:szCs w:val="28"/>
        </w:rPr>
        <w:t>38</w:t>
      </w:r>
      <w:r w:rsidR="00774076" w:rsidRPr="00774076">
        <w:rPr>
          <w:sz w:val="28"/>
          <w:szCs w:val="28"/>
        </w:rPr>
        <w:t>.5. valūtas maiņas komisijas maksa un valūtas kursu svārstību radītie zaudējumi;</w:t>
      </w:r>
    </w:p>
    <w:p w:rsidR="00774076" w:rsidRPr="00774076" w:rsidRDefault="005918CC">
      <w:pPr>
        <w:ind w:firstLine="720"/>
        <w:jc w:val="both"/>
        <w:rPr>
          <w:sz w:val="28"/>
          <w:szCs w:val="28"/>
        </w:rPr>
      </w:pPr>
      <w:r>
        <w:rPr>
          <w:sz w:val="28"/>
          <w:szCs w:val="28"/>
        </w:rPr>
        <w:t>38</w:t>
      </w:r>
      <w:r w:rsidR="00774076" w:rsidRPr="00774076">
        <w:rPr>
          <w:sz w:val="28"/>
          <w:szCs w:val="28"/>
        </w:rPr>
        <w:t>.6. naudas sodi, līgumsodi, nokavējuma procenti un tiesvedības izdevumi;</w:t>
      </w:r>
    </w:p>
    <w:p w:rsidR="00774076" w:rsidRPr="00774076" w:rsidRDefault="005918CC">
      <w:pPr>
        <w:ind w:firstLine="720"/>
        <w:jc w:val="both"/>
        <w:rPr>
          <w:sz w:val="28"/>
          <w:szCs w:val="28"/>
        </w:rPr>
      </w:pPr>
      <w:r>
        <w:rPr>
          <w:sz w:val="28"/>
          <w:szCs w:val="28"/>
        </w:rPr>
        <w:t>38</w:t>
      </w:r>
      <w:r w:rsidR="00774076" w:rsidRPr="00774076">
        <w:rPr>
          <w:sz w:val="28"/>
          <w:szCs w:val="28"/>
        </w:rPr>
        <w:t>.7. zemes un nekustamā īpašuma iegādes izmaksas;</w:t>
      </w:r>
    </w:p>
    <w:p w:rsidR="00774076" w:rsidRPr="00774076" w:rsidRDefault="005918CC">
      <w:pPr>
        <w:ind w:firstLine="720"/>
        <w:jc w:val="both"/>
        <w:rPr>
          <w:sz w:val="28"/>
          <w:szCs w:val="28"/>
        </w:rPr>
      </w:pPr>
      <w:r>
        <w:rPr>
          <w:sz w:val="28"/>
          <w:szCs w:val="28"/>
        </w:rPr>
        <w:t>38</w:t>
      </w:r>
      <w:r w:rsidR="00774076" w:rsidRPr="00774076">
        <w:rPr>
          <w:sz w:val="28"/>
          <w:szCs w:val="28"/>
        </w:rPr>
        <w:t>.8. motorizēto transportlīdzekļu iegādes izmaksas;</w:t>
      </w:r>
    </w:p>
    <w:p w:rsidR="00774076" w:rsidRPr="00774076" w:rsidRDefault="005918CC">
      <w:pPr>
        <w:ind w:firstLine="720"/>
        <w:jc w:val="both"/>
        <w:rPr>
          <w:sz w:val="28"/>
          <w:szCs w:val="28"/>
        </w:rPr>
      </w:pPr>
      <w:r>
        <w:rPr>
          <w:sz w:val="28"/>
          <w:szCs w:val="28"/>
        </w:rPr>
        <w:t>38</w:t>
      </w:r>
      <w:r w:rsidR="00774076" w:rsidRPr="00774076">
        <w:rPr>
          <w:sz w:val="28"/>
          <w:szCs w:val="28"/>
        </w:rPr>
        <w:t>.9. izmaksas, kas jau tiek finansētas no citiem finanšu avotiem;</w:t>
      </w:r>
    </w:p>
    <w:p w:rsidR="00774076" w:rsidRDefault="005918CC">
      <w:pPr>
        <w:ind w:firstLine="720"/>
        <w:jc w:val="both"/>
        <w:rPr>
          <w:sz w:val="28"/>
          <w:szCs w:val="28"/>
        </w:rPr>
      </w:pPr>
      <w:r>
        <w:rPr>
          <w:sz w:val="28"/>
          <w:szCs w:val="28"/>
        </w:rPr>
        <w:t>38</w:t>
      </w:r>
      <w:r w:rsidR="00774076" w:rsidRPr="00774076">
        <w:rPr>
          <w:sz w:val="28"/>
          <w:szCs w:val="28"/>
        </w:rPr>
        <w:t>.10. pārmērīgi vai nepamatoti izdevumi;</w:t>
      </w:r>
    </w:p>
    <w:p w:rsidR="00657E40" w:rsidRDefault="005918CC">
      <w:pPr>
        <w:ind w:firstLine="720"/>
        <w:jc w:val="both"/>
        <w:rPr>
          <w:sz w:val="28"/>
          <w:szCs w:val="28"/>
        </w:rPr>
      </w:pPr>
      <w:r>
        <w:rPr>
          <w:sz w:val="28"/>
          <w:szCs w:val="28"/>
        </w:rPr>
        <w:t>38</w:t>
      </w:r>
      <w:r w:rsidR="00657E40">
        <w:rPr>
          <w:sz w:val="28"/>
          <w:szCs w:val="28"/>
        </w:rPr>
        <w:t xml:space="preserve">.11. lietota </w:t>
      </w:r>
      <w:r w:rsidR="00102326">
        <w:rPr>
          <w:sz w:val="28"/>
          <w:szCs w:val="28"/>
        </w:rPr>
        <w:t>aprīkojuma</w:t>
      </w:r>
      <w:r w:rsidR="00657E40">
        <w:rPr>
          <w:sz w:val="28"/>
          <w:szCs w:val="28"/>
        </w:rPr>
        <w:t>, iekārtu vai inventāra izmaksas;</w:t>
      </w:r>
    </w:p>
    <w:p w:rsidR="008202D1" w:rsidRPr="00774076" w:rsidRDefault="008202D1">
      <w:pPr>
        <w:ind w:firstLine="720"/>
        <w:jc w:val="both"/>
        <w:rPr>
          <w:sz w:val="28"/>
          <w:szCs w:val="28"/>
        </w:rPr>
      </w:pPr>
      <w:r>
        <w:rPr>
          <w:sz w:val="28"/>
          <w:szCs w:val="28"/>
        </w:rPr>
        <w:t>38.12</w:t>
      </w:r>
      <w:r w:rsidRPr="008202D1">
        <w:rPr>
          <w:sz w:val="28"/>
          <w:szCs w:val="28"/>
        </w:rPr>
        <w:t>. pievienotās vērtības nodoklis, kas atgūstams Latvijas Republikā un programmas vai projekta partnera valstī;</w:t>
      </w:r>
    </w:p>
    <w:p w:rsidR="00774076" w:rsidRPr="00774076" w:rsidRDefault="005918CC">
      <w:pPr>
        <w:ind w:firstLine="720"/>
        <w:jc w:val="both"/>
        <w:rPr>
          <w:sz w:val="28"/>
          <w:szCs w:val="28"/>
        </w:rPr>
      </w:pPr>
      <w:r>
        <w:rPr>
          <w:sz w:val="28"/>
          <w:szCs w:val="28"/>
        </w:rPr>
        <w:t>38</w:t>
      </w:r>
      <w:r w:rsidR="00774076" w:rsidRPr="00774076">
        <w:rPr>
          <w:sz w:val="28"/>
          <w:szCs w:val="28"/>
        </w:rPr>
        <w:t>.</w:t>
      </w:r>
      <w:r w:rsidR="008202D1" w:rsidRPr="00774076">
        <w:rPr>
          <w:sz w:val="28"/>
          <w:szCs w:val="28"/>
        </w:rPr>
        <w:t>1</w:t>
      </w:r>
      <w:r w:rsidR="008202D1">
        <w:rPr>
          <w:sz w:val="28"/>
          <w:szCs w:val="28"/>
        </w:rPr>
        <w:t>3</w:t>
      </w:r>
      <w:r w:rsidR="00774076" w:rsidRPr="00774076">
        <w:rPr>
          <w:sz w:val="28"/>
          <w:szCs w:val="28"/>
        </w:rPr>
        <w:t xml:space="preserve">. citas izmaksas, kas nav </w:t>
      </w:r>
      <w:r w:rsidR="00774076">
        <w:rPr>
          <w:sz w:val="28"/>
          <w:szCs w:val="28"/>
        </w:rPr>
        <w:t xml:space="preserve">vērstas uz </w:t>
      </w:r>
      <w:r w:rsidR="00774076" w:rsidRPr="00774076">
        <w:rPr>
          <w:sz w:val="28"/>
          <w:szCs w:val="28"/>
        </w:rPr>
        <w:t xml:space="preserve"> šo noteikumu 26.</w:t>
      </w:r>
      <w:r w:rsidR="00742255">
        <w:rPr>
          <w:sz w:val="28"/>
          <w:szCs w:val="28"/>
        </w:rPr>
        <w:t>p</w:t>
      </w:r>
      <w:r w:rsidR="00774076">
        <w:rPr>
          <w:sz w:val="28"/>
          <w:szCs w:val="28"/>
        </w:rPr>
        <w:t xml:space="preserve">unktā noteikto atbalstāmo darbību veikšanu vai 36. un </w:t>
      </w:r>
      <w:r w:rsidR="00657E40">
        <w:rPr>
          <w:sz w:val="28"/>
          <w:szCs w:val="28"/>
        </w:rPr>
        <w:t>37.p</w:t>
      </w:r>
      <w:r w:rsidR="00774076" w:rsidRPr="00774076">
        <w:rPr>
          <w:sz w:val="28"/>
          <w:szCs w:val="28"/>
        </w:rPr>
        <w:t>unktā</w:t>
      </w:r>
      <w:r w:rsidR="00657E40">
        <w:rPr>
          <w:sz w:val="28"/>
          <w:szCs w:val="28"/>
        </w:rPr>
        <w:t xml:space="preserve"> nav noteiktas</w:t>
      </w:r>
      <w:r w:rsidR="00774076" w:rsidRPr="00774076">
        <w:rPr>
          <w:sz w:val="28"/>
          <w:szCs w:val="28"/>
        </w:rPr>
        <w:t xml:space="preserve"> kā attiecināmas.</w:t>
      </w:r>
    </w:p>
    <w:p w:rsidR="0023649D" w:rsidRPr="009B0CA6" w:rsidRDefault="0023649D">
      <w:pPr>
        <w:ind w:firstLine="720"/>
        <w:jc w:val="both"/>
        <w:rPr>
          <w:sz w:val="28"/>
          <w:szCs w:val="28"/>
        </w:rPr>
      </w:pPr>
    </w:p>
    <w:p w:rsidR="00BE0173" w:rsidRPr="00DC6FF9" w:rsidRDefault="005918CC" w:rsidP="000A2CBA">
      <w:pPr>
        <w:ind w:firstLine="720"/>
        <w:jc w:val="both"/>
        <w:rPr>
          <w:sz w:val="28"/>
          <w:szCs w:val="28"/>
        </w:rPr>
      </w:pPr>
      <w:r>
        <w:rPr>
          <w:sz w:val="28"/>
          <w:szCs w:val="28"/>
        </w:rPr>
        <w:t>39</w:t>
      </w:r>
      <w:r w:rsidR="00DC6FF9">
        <w:rPr>
          <w:sz w:val="28"/>
          <w:szCs w:val="28"/>
        </w:rPr>
        <w:t xml:space="preserve">. </w:t>
      </w:r>
      <w:r w:rsidR="00A570C3" w:rsidRPr="00DC6FF9">
        <w:rPr>
          <w:sz w:val="28"/>
          <w:szCs w:val="28"/>
        </w:rPr>
        <w:t xml:space="preserve">Līdzfinansējuma saņēmējs bez iepriekšējās saskaņošanas ar </w:t>
      </w:r>
      <w:r w:rsidR="00450796" w:rsidRPr="00DC6FF9">
        <w:rPr>
          <w:sz w:val="28"/>
          <w:szCs w:val="28"/>
        </w:rPr>
        <w:t>P</w:t>
      </w:r>
      <w:r w:rsidR="00A570C3" w:rsidRPr="00DC6FF9">
        <w:rPr>
          <w:sz w:val="28"/>
          <w:szCs w:val="28"/>
        </w:rPr>
        <w:t xml:space="preserve">rojekta apsaimniekotāju var veikt izdevumus, kas ne vairāk kā par 15 </w:t>
      </w:r>
      <w:r w:rsidR="00AF3076" w:rsidRPr="00DC6FF9">
        <w:rPr>
          <w:sz w:val="28"/>
          <w:szCs w:val="28"/>
        </w:rPr>
        <w:t xml:space="preserve">% </w:t>
      </w:r>
      <w:r w:rsidR="00A570C3" w:rsidRPr="00DC6FF9">
        <w:rPr>
          <w:sz w:val="28"/>
          <w:szCs w:val="28"/>
        </w:rPr>
        <w:t>pārsniedz konkrētās budžeta izmaksu pozīcijas apmēru, ja netiek palielinātas projekta vadības izmaksas, projektā noteiktais atalgojums</w:t>
      </w:r>
      <w:r w:rsidR="00FA6F7C" w:rsidRPr="00DC6FF9">
        <w:rPr>
          <w:sz w:val="28"/>
          <w:szCs w:val="28"/>
        </w:rPr>
        <w:t>,</w:t>
      </w:r>
      <w:r w:rsidR="00A570C3" w:rsidRPr="00DC6FF9">
        <w:rPr>
          <w:sz w:val="28"/>
          <w:szCs w:val="28"/>
        </w:rPr>
        <w:t xml:space="preserve"> būvniecības un aprīkojuma izmaksas un netiek samazināti projektā paredzētie </w:t>
      </w:r>
      <w:r w:rsidR="00FB611C" w:rsidRPr="00DC6FF9">
        <w:rPr>
          <w:sz w:val="28"/>
          <w:szCs w:val="28"/>
        </w:rPr>
        <w:t>P</w:t>
      </w:r>
      <w:r w:rsidR="00A570C3" w:rsidRPr="00DC6FF9">
        <w:rPr>
          <w:sz w:val="28"/>
          <w:szCs w:val="28"/>
        </w:rPr>
        <w:t xml:space="preserve">rogrammas </w:t>
      </w:r>
      <w:r w:rsidR="00090BCB" w:rsidRPr="000A2CBA">
        <w:rPr>
          <w:sz w:val="28"/>
          <w:szCs w:val="28"/>
        </w:rPr>
        <w:t>Divpusējās sadarbības</w:t>
      </w:r>
      <w:r w:rsidR="00090BCB" w:rsidRPr="00DC6FF9">
        <w:rPr>
          <w:sz w:val="28"/>
          <w:szCs w:val="28"/>
        </w:rPr>
        <w:t xml:space="preserve"> </w:t>
      </w:r>
      <w:r w:rsidR="00D3086D" w:rsidRPr="00DC6FF9">
        <w:rPr>
          <w:sz w:val="28"/>
          <w:szCs w:val="28"/>
        </w:rPr>
        <w:t>fonda</w:t>
      </w:r>
      <w:r w:rsidR="00A570C3" w:rsidRPr="00DC6FF9">
        <w:rPr>
          <w:sz w:val="28"/>
          <w:szCs w:val="28"/>
        </w:rPr>
        <w:t xml:space="preserve"> izdevumi, kā arī netiek mainīts kopējais projektā attiecināmo izmaksu apmērs. </w:t>
      </w:r>
    </w:p>
    <w:p w:rsidR="00444CCC" w:rsidRPr="00EB5608" w:rsidRDefault="00444CCC" w:rsidP="00F115CC">
      <w:pPr>
        <w:pStyle w:val="Sarakstarindkopa"/>
        <w:ind w:left="0" w:firstLine="720"/>
        <w:rPr>
          <w:sz w:val="28"/>
          <w:szCs w:val="28"/>
        </w:rPr>
      </w:pPr>
    </w:p>
    <w:p w:rsidR="00444CCC" w:rsidRPr="00EB5608" w:rsidRDefault="005918CC" w:rsidP="000A2CBA">
      <w:pPr>
        <w:pStyle w:val="tv2131"/>
        <w:spacing w:line="240" w:lineRule="auto"/>
        <w:ind w:firstLine="720"/>
        <w:jc w:val="both"/>
        <w:rPr>
          <w:color w:val="auto"/>
          <w:sz w:val="28"/>
          <w:szCs w:val="28"/>
        </w:rPr>
      </w:pPr>
      <w:r>
        <w:rPr>
          <w:color w:val="auto"/>
          <w:sz w:val="28"/>
          <w:szCs w:val="28"/>
        </w:rPr>
        <w:t>40</w:t>
      </w:r>
      <w:r w:rsidR="00DC6FF9">
        <w:rPr>
          <w:color w:val="auto"/>
          <w:sz w:val="28"/>
          <w:szCs w:val="28"/>
        </w:rPr>
        <w:t xml:space="preserve">. </w:t>
      </w:r>
      <w:r w:rsidR="00444CCC" w:rsidRPr="00EB5608">
        <w:rPr>
          <w:color w:val="auto"/>
          <w:sz w:val="28"/>
          <w:szCs w:val="28"/>
        </w:rPr>
        <w:t>Jauna aprīkojuma un iekārtu iegāde</w:t>
      </w:r>
      <w:r>
        <w:rPr>
          <w:color w:val="auto"/>
          <w:sz w:val="28"/>
          <w:szCs w:val="28"/>
        </w:rPr>
        <w:t>, kā arī ēku būvniecība, renovācija un rekonstrukcija</w:t>
      </w:r>
      <w:r w:rsidR="00444CCC" w:rsidRPr="00EB5608">
        <w:rPr>
          <w:color w:val="auto"/>
          <w:sz w:val="28"/>
          <w:szCs w:val="28"/>
        </w:rPr>
        <w:t xml:space="preserve"> </w:t>
      </w:r>
      <w:r w:rsidR="0076378B">
        <w:rPr>
          <w:color w:val="auto"/>
          <w:sz w:val="28"/>
          <w:szCs w:val="28"/>
        </w:rPr>
        <w:t>projektu</w:t>
      </w:r>
      <w:r w:rsidR="0076378B" w:rsidRPr="00EB5608">
        <w:rPr>
          <w:color w:val="auto"/>
          <w:sz w:val="28"/>
          <w:szCs w:val="28"/>
        </w:rPr>
        <w:t xml:space="preserve"> </w:t>
      </w:r>
      <w:r w:rsidR="00444CCC" w:rsidRPr="00EB5608">
        <w:rPr>
          <w:color w:val="auto"/>
          <w:sz w:val="28"/>
          <w:szCs w:val="28"/>
        </w:rPr>
        <w:t>ietvaros ir atbalstāma, ja:</w:t>
      </w:r>
    </w:p>
    <w:p w:rsidR="00DC6FF9" w:rsidRDefault="005918CC" w:rsidP="000A2CBA">
      <w:pPr>
        <w:pStyle w:val="tv2131"/>
        <w:spacing w:line="240" w:lineRule="auto"/>
        <w:ind w:firstLine="720"/>
        <w:jc w:val="both"/>
        <w:rPr>
          <w:color w:val="auto"/>
          <w:sz w:val="28"/>
          <w:szCs w:val="28"/>
        </w:rPr>
      </w:pPr>
      <w:r>
        <w:rPr>
          <w:color w:val="auto"/>
          <w:sz w:val="28"/>
          <w:szCs w:val="28"/>
        </w:rPr>
        <w:lastRenderedPageBreak/>
        <w:t>40</w:t>
      </w:r>
      <w:r w:rsidR="00DC6FF9">
        <w:rPr>
          <w:color w:val="auto"/>
          <w:sz w:val="28"/>
          <w:szCs w:val="28"/>
        </w:rPr>
        <w:t xml:space="preserve">.1. </w:t>
      </w:r>
      <w:r w:rsidR="00444CCC" w:rsidRPr="00EB5608">
        <w:rPr>
          <w:color w:val="auto"/>
          <w:sz w:val="28"/>
          <w:szCs w:val="28"/>
        </w:rPr>
        <w:t>tiek nodrošināta iekārtu un aprīkojuma</w:t>
      </w:r>
      <w:r>
        <w:rPr>
          <w:color w:val="auto"/>
          <w:sz w:val="28"/>
          <w:szCs w:val="28"/>
        </w:rPr>
        <w:t>, kā arī būvēto, renovēto un rekonstruēto ēku</w:t>
      </w:r>
      <w:r w:rsidR="00444CCC" w:rsidRPr="00EB5608">
        <w:rPr>
          <w:color w:val="auto"/>
          <w:sz w:val="28"/>
          <w:szCs w:val="28"/>
        </w:rPr>
        <w:t xml:space="preserve"> uzturēšana un lietošana atbilstoši projekta mērķim vismaz piecus gadus pēc projekta noslēguma pārskata apstiprināšanas;</w:t>
      </w:r>
    </w:p>
    <w:p w:rsidR="00DC6FF9" w:rsidRDefault="005918CC" w:rsidP="000A2CBA">
      <w:pPr>
        <w:pStyle w:val="tv2131"/>
        <w:spacing w:line="240" w:lineRule="auto"/>
        <w:ind w:firstLine="720"/>
        <w:jc w:val="both"/>
        <w:rPr>
          <w:color w:val="auto"/>
          <w:sz w:val="28"/>
          <w:szCs w:val="28"/>
        </w:rPr>
      </w:pPr>
      <w:r>
        <w:rPr>
          <w:color w:val="auto"/>
          <w:sz w:val="28"/>
          <w:szCs w:val="28"/>
        </w:rPr>
        <w:t>40</w:t>
      </w:r>
      <w:r w:rsidR="00DC6FF9">
        <w:rPr>
          <w:color w:val="auto"/>
          <w:sz w:val="28"/>
          <w:szCs w:val="28"/>
        </w:rPr>
        <w:t xml:space="preserve">.2. </w:t>
      </w:r>
      <w:r w:rsidR="00444CCC" w:rsidRPr="00EB5608">
        <w:rPr>
          <w:color w:val="auto"/>
          <w:sz w:val="28"/>
          <w:szCs w:val="28"/>
        </w:rPr>
        <w:t>iekārtas un aprīkojums</w:t>
      </w:r>
      <w:r>
        <w:rPr>
          <w:color w:val="auto"/>
          <w:sz w:val="28"/>
          <w:szCs w:val="28"/>
        </w:rPr>
        <w:t>, kā arī būvētās, renovētās un rekonstruētās ēkas</w:t>
      </w:r>
      <w:r w:rsidR="00444CCC" w:rsidRPr="00EB5608">
        <w:rPr>
          <w:color w:val="auto"/>
          <w:sz w:val="28"/>
          <w:szCs w:val="28"/>
        </w:rPr>
        <w:t xml:space="preserve"> tiek </w:t>
      </w:r>
      <w:r w:rsidR="001A1134" w:rsidRPr="00EB5608">
        <w:rPr>
          <w:color w:val="auto"/>
          <w:sz w:val="28"/>
          <w:szCs w:val="28"/>
        </w:rPr>
        <w:t>apdrošināt</w:t>
      </w:r>
      <w:r w:rsidR="001A1134">
        <w:rPr>
          <w:color w:val="auto"/>
          <w:sz w:val="28"/>
          <w:szCs w:val="28"/>
        </w:rPr>
        <w:t>as</w:t>
      </w:r>
      <w:r w:rsidR="001A1134" w:rsidRPr="00EB5608">
        <w:rPr>
          <w:color w:val="auto"/>
          <w:sz w:val="28"/>
          <w:szCs w:val="28"/>
        </w:rPr>
        <w:t xml:space="preserve"> </w:t>
      </w:r>
      <w:r w:rsidR="00444CCC" w:rsidRPr="00EB5608">
        <w:rPr>
          <w:color w:val="auto"/>
          <w:sz w:val="28"/>
          <w:szCs w:val="28"/>
        </w:rPr>
        <w:t>pret zaudējumiem projekta īstenošanas laikā un piecus gadus pēc projekta noslēguma pārskata apstiprināšanas;</w:t>
      </w:r>
    </w:p>
    <w:p w:rsidR="00DC6FF9" w:rsidRDefault="005918CC" w:rsidP="000A2CBA">
      <w:pPr>
        <w:pStyle w:val="tv2131"/>
        <w:spacing w:line="240" w:lineRule="auto"/>
        <w:ind w:firstLine="720"/>
        <w:jc w:val="both"/>
        <w:rPr>
          <w:color w:val="auto"/>
          <w:sz w:val="28"/>
          <w:szCs w:val="28"/>
        </w:rPr>
      </w:pPr>
      <w:r>
        <w:rPr>
          <w:color w:val="auto"/>
          <w:sz w:val="28"/>
          <w:szCs w:val="28"/>
        </w:rPr>
        <w:t>40</w:t>
      </w:r>
      <w:r w:rsidR="00DC6FF9">
        <w:rPr>
          <w:color w:val="auto"/>
          <w:sz w:val="28"/>
          <w:szCs w:val="28"/>
        </w:rPr>
        <w:t xml:space="preserve">.3. </w:t>
      </w:r>
      <w:r w:rsidR="00444CCC" w:rsidRPr="00EB5608">
        <w:rPr>
          <w:color w:val="auto"/>
          <w:sz w:val="28"/>
          <w:szCs w:val="28"/>
        </w:rPr>
        <w:t>aprīkojums un iekārtas</w:t>
      </w:r>
      <w:r>
        <w:rPr>
          <w:color w:val="auto"/>
          <w:sz w:val="28"/>
          <w:szCs w:val="28"/>
        </w:rPr>
        <w:t>, kā arī būvētās, renovētās un rekonstruētās ēkas</w:t>
      </w:r>
      <w:r w:rsidR="00444CCC" w:rsidRPr="00EB5608">
        <w:rPr>
          <w:color w:val="auto"/>
          <w:sz w:val="28"/>
          <w:szCs w:val="28"/>
        </w:rPr>
        <w:t xml:space="preserve"> </w:t>
      </w:r>
      <w:r w:rsidR="00FB611C">
        <w:rPr>
          <w:color w:val="auto"/>
          <w:sz w:val="28"/>
          <w:szCs w:val="28"/>
        </w:rPr>
        <w:t>P</w:t>
      </w:r>
      <w:r w:rsidR="00444CCC" w:rsidRPr="00EB5608">
        <w:rPr>
          <w:color w:val="auto"/>
          <w:sz w:val="28"/>
          <w:szCs w:val="28"/>
        </w:rPr>
        <w:t xml:space="preserve">rogrammas līdzfinansējuma saņēmēja </w:t>
      </w:r>
      <w:r w:rsidR="00BC1A04">
        <w:rPr>
          <w:color w:val="auto"/>
          <w:sz w:val="28"/>
          <w:szCs w:val="28"/>
        </w:rPr>
        <w:t xml:space="preserve">vai tā partnera </w:t>
      </w:r>
      <w:r w:rsidR="00444CCC" w:rsidRPr="00EB5608">
        <w:rPr>
          <w:color w:val="auto"/>
          <w:sz w:val="28"/>
          <w:szCs w:val="28"/>
        </w:rPr>
        <w:t>īpašumā paliek piecus gadus pēc projekta noslēguma pārskata apstiprināšanas;</w:t>
      </w:r>
    </w:p>
    <w:p w:rsidR="0044432F" w:rsidRPr="00EB5608" w:rsidRDefault="005918CC" w:rsidP="000A2CBA">
      <w:pPr>
        <w:pStyle w:val="tv2131"/>
        <w:spacing w:line="240" w:lineRule="auto"/>
        <w:ind w:firstLine="720"/>
        <w:jc w:val="both"/>
        <w:rPr>
          <w:color w:val="auto"/>
          <w:sz w:val="28"/>
          <w:szCs w:val="28"/>
        </w:rPr>
      </w:pPr>
      <w:r>
        <w:rPr>
          <w:color w:val="auto"/>
          <w:sz w:val="28"/>
          <w:szCs w:val="28"/>
        </w:rPr>
        <w:t>40</w:t>
      </w:r>
      <w:r w:rsidR="00DC6FF9">
        <w:rPr>
          <w:color w:val="auto"/>
          <w:sz w:val="28"/>
          <w:szCs w:val="28"/>
        </w:rPr>
        <w:t xml:space="preserve">.4. </w:t>
      </w:r>
      <w:r w:rsidR="00444CCC" w:rsidRPr="00EB5608">
        <w:rPr>
          <w:color w:val="auto"/>
          <w:sz w:val="28"/>
          <w:szCs w:val="28"/>
        </w:rPr>
        <w:t>aprīkojuma un iekārtu</w:t>
      </w:r>
      <w:r>
        <w:rPr>
          <w:color w:val="auto"/>
          <w:sz w:val="28"/>
          <w:szCs w:val="28"/>
        </w:rPr>
        <w:t>, kā arī būvēto, renovēto un rekonstruēto ēku</w:t>
      </w:r>
      <w:r w:rsidR="00444CCC" w:rsidRPr="00EB5608">
        <w:rPr>
          <w:color w:val="auto"/>
          <w:sz w:val="28"/>
          <w:szCs w:val="28"/>
        </w:rPr>
        <w:t xml:space="preserve"> uzturēšanai izveido iekārtu</w:t>
      </w:r>
      <w:r>
        <w:rPr>
          <w:color w:val="auto"/>
          <w:sz w:val="28"/>
          <w:szCs w:val="28"/>
        </w:rPr>
        <w:t>,</w:t>
      </w:r>
      <w:r w:rsidR="00444CCC" w:rsidRPr="00EB5608">
        <w:rPr>
          <w:color w:val="auto"/>
          <w:sz w:val="28"/>
          <w:szCs w:val="28"/>
        </w:rPr>
        <w:t xml:space="preserve"> aprīkojuma</w:t>
      </w:r>
      <w:r>
        <w:rPr>
          <w:color w:val="auto"/>
          <w:sz w:val="28"/>
          <w:szCs w:val="28"/>
        </w:rPr>
        <w:t xml:space="preserve"> un ēku</w:t>
      </w:r>
      <w:r w:rsidR="00444CCC" w:rsidRPr="00EB5608">
        <w:rPr>
          <w:color w:val="auto"/>
          <w:sz w:val="28"/>
          <w:szCs w:val="28"/>
        </w:rPr>
        <w:t xml:space="preserve"> uzturēšanas fondu, lai nodrošinātu šo noteikumu </w:t>
      </w:r>
      <w:r>
        <w:rPr>
          <w:color w:val="auto"/>
          <w:sz w:val="28"/>
          <w:szCs w:val="28"/>
        </w:rPr>
        <w:t>40</w:t>
      </w:r>
      <w:r w:rsidR="00444CCC" w:rsidRPr="00EB5608">
        <w:rPr>
          <w:color w:val="auto"/>
          <w:sz w:val="28"/>
          <w:szCs w:val="28"/>
        </w:rPr>
        <w:t xml:space="preserve">.1.apakšpunktā minētā nosacījuma izpildi. </w:t>
      </w:r>
      <w:r w:rsidR="009F72AC" w:rsidRPr="009F72AC">
        <w:rPr>
          <w:sz w:val="28"/>
          <w:szCs w:val="28"/>
        </w:rPr>
        <w:t>Programmas apsaimniekotājs un līdzfinansējuma saņēmējs vienojas par minētā uzturēšanas fonda apmēru projekta līgumā noteiktajā kārtībā.</w:t>
      </w:r>
    </w:p>
    <w:p w:rsidR="00774076" w:rsidRPr="00EB5608" w:rsidRDefault="00774076" w:rsidP="00F115CC">
      <w:pPr>
        <w:pStyle w:val="tv2131"/>
        <w:spacing w:line="240" w:lineRule="auto"/>
        <w:ind w:firstLine="720"/>
        <w:jc w:val="both"/>
        <w:rPr>
          <w:color w:val="auto"/>
          <w:sz w:val="28"/>
          <w:szCs w:val="28"/>
        </w:rPr>
      </w:pPr>
    </w:p>
    <w:p w:rsidR="00DC6FF9" w:rsidRDefault="005918CC" w:rsidP="000A2CBA">
      <w:pPr>
        <w:pStyle w:val="tv2131"/>
        <w:spacing w:line="240" w:lineRule="auto"/>
        <w:ind w:firstLine="720"/>
        <w:jc w:val="both"/>
        <w:rPr>
          <w:color w:val="auto"/>
          <w:sz w:val="28"/>
          <w:szCs w:val="28"/>
        </w:rPr>
      </w:pPr>
      <w:r>
        <w:rPr>
          <w:color w:val="auto"/>
          <w:sz w:val="28"/>
          <w:szCs w:val="28"/>
        </w:rPr>
        <w:t>41</w:t>
      </w:r>
      <w:r w:rsidR="00DC6FF9">
        <w:rPr>
          <w:color w:val="auto"/>
          <w:sz w:val="28"/>
          <w:szCs w:val="28"/>
        </w:rPr>
        <w:t>.</w:t>
      </w:r>
      <w:r w:rsidR="003E7ED2" w:rsidRPr="00EB5608">
        <w:rPr>
          <w:color w:val="auto"/>
          <w:sz w:val="28"/>
          <w:szCs w:val="28"/>
        </w:rPr>
        <w:t xml:space="preserve"> Programmas apsaimniekotājs, izvērtējot apstākļus, var atbrīvot līdzfinansējuma saņēmēju no</w:t>
      </w:r>
      <w:r w:rsidR="00DD35C2">
        <w:rPr>
          <w:color w:val="auto"/>
          <w:sz w:val="28"/>
          <w:szCs w:val="28"/>
        </w:rPr>
        <w:t xml:space="preserve"> šo noteikumu</w:t>
      </w:r>
      <w:r w:rsidR="003E7ED2" w:rsidRPr="00EB5608">
        <w:rPr>
          <w:color w:val="auto"/>
          <w:sz w:val="28"/>
          <w:szCs w:val="28"/>
        </w:rPr>
        <w:t xml:space="preserve"> </w:t>
      </w:r>
      <w:r w:rsidR="004368B5">
        <w:rPr>
          <w:color w:val="auto"/>
          <w:sz w:val="28"/>
          <w:szCs w:val="28"/>
        </w:rPr>
        <w:t>40</w:t>
      </w:r>
      <w:r w:rsidR="003E7ED2" w:rsidRPr="00EB5608">
        <w:rPr>
          <w:color w:val="auto"/>
          <w:sz w:val="28"/>
          <w:szCs w:val="28"/>
        </w:rPr>
        <w:t>.punktā minētajiem nosacījumiem gadījumos, ja konkrētās iekārtas vai aprīkojuma izmantošana projekta mērķiem piecus gadus pēc projekta īstenošanas pabeigšanas nav ekonomiski pamatota.</w:t>
      </w:r>
    </w:p>
    <w:p w:rsidR="00DC6FF9" w:rsidRDefault="00DC6FF9" w:rsidP="000A2CBA">
      <w:pPr>
        <w:pStyle w:val="tv2131"/>
        <w:spacing w:line="240" w:lineRule="auto"/>
        <w:ind w:firstLine="720"/>
        <w:jc w:val="both"/>
        <w:rPr>
          <w:color w:val="auto"/>
          <w:sz w:val="28"/>
          <w:szCs w:val="28"/>
        </w:rPr>
      </w:pPr>
    </w:p>
    <w:p w:rsidR="00DD3517" w:rsidRPr="00E03AE1" w:rsidRDefault="004368B5" w:rsidP="000A2CBA">
      <w:pPr>
        <w:pStyle w:val="tv2131"/>
        <w:spacing w:line="240" w:lineRule="auto"/>
        <w:ind w:firstLine="720"/>
        <w:jc w:val="both"/>
        <w:rPr>
          <w:sz w:val="28"/>
          <w:szCs w:val="28"/>
        </w:rPr>
      </w:pPr>
      <w:r>
        <w:rPr>
          <w:color w:val="auto"/>
          <w:sz w:val="28"/>
          <w:szCs w:val="28"/>
        </w:rPr>
        <w:t>42</w:t>
      </w:r>
      <w:r w:rsidR="00DC6FF9">
        <w:rPr>
          <w:color w:val="auto"/>
          <w:sz w:val="28"/>
          <w:szCs w:val="28"/>
        </w:rPr>
        <w:t xml:space="preserve">. </w:t>
      </w:r>
      <w:r w:rsidR="00536763" w:rsidRPr="00EB5608">
        <w:rPr>
          <w:rStyle w:val="hps"/>
          <w:color w:val="222222"/>
          <w:sz w:val="28"/>
          <w:szCs w:val="28"/>
        </w:rPr>
        <w:t>Projektu izmaksas</w:t>
      </w:r>
      <w:r w:rsidR="003D4C89" w:rsidRPr="00EB5608">
        <w:rPr>
          <w:rStyle w:val="hps"/>
          <w:color w:val="222222"/>
          <w:sz w:val="28"/>
          <w:szCs w:val="28"/>
        </w:rPr>
        <w:t xml:space="preserve"> </w:t>
      </w:r>
      <w:r w:rsidR="004B4674" w:rsidRPr="00EB5608">
        <w:rPr>
          <w:rStyle w:val="hps"/>
          <w:color w:val="222222"/>
          <w:sz w:val="28"/>
          <w:szCs w:val="28"/>
        </w:rPr>
        <w:t xml:space="preserve">ir attiecināmas </w:t>
      </w:r>
      <w:r w:rsidR="00536763" w:rsidRPr="00EB5608">
        <w:rPr>
          <w:rStyle w:val="hps"/>
          <w:color w:val="222222"/>
          <w:sz w:val="28"/>
          <w:szCs w:val="28"/>
        </w:rPr>
        <w:t>no</w:t>
      </w:r>
      <w:r w:rsidR="004B4674" w:rsidRPr="00EB5608">
        <w:rPr>
          <w:rStyle w:val="hps"/>
          <w:color w:val="222222"/>
          <w:sz w:val="28"/>
          <w:szCs w:val="28"/>
        </w:rPr>
        <w:t xml:space="preserve"> šo noteikumu 2</w:t>
      </w:r>
      <w:r w:rsidR="006E719E">
        <w:rPr>
          <w:rStyle w:val="hps"/>
          <w:color w:val="222222"/>
          <w:sz w:val="28"/>
          <w:szCs w:val="28"/>
        </w:rPr>
        <w:t>2</w:t>
      </w:r>
      <w:r w:rsidR="004B4674" w:rsidRPr="00EB5608">
        <w:rPr>
          <w:rStyle w:val="hps"/>
          <w:color w:val="222222"/>
          <w:sz w:val="28"/>
          <w:szCs w:val="28"/>
        </w:rPr>
        <w:t>.2.apakšpunkt</w:t>
      </w:r>
      <w:r w:rsidR="00536763" w:rsidRPr="00EB5608">
        <w:rPr>
          <w:rStyle w:val="hps"/>
          <w:color w:val="222222"/>
          <w:sz w:val="28"/>
          <w:szCs w:val="28"/>
        </w:rPr>
        <w:t>a</w:t>
      </w:r>
      <w:r w:rsidR="004B4674" w:rsidRPr="00EB5608">
        <w:rPr>
          <w:rStyle w:val="hps"/>
          <w:color w:val="222222"/>
          <w:sz w:val="28"/>
          <w:szCs w:val="28"/>
        </w:rPr>
        <w:t xml:space="preserve"> </w:t>
      </w:r>
      <w:r w:rsidR="0044432F" w:rsidRPr="00EB5608">
        <w:rPr>
          <w:rStyle w:val="hps"/>
          <w:color w:val="222222"/>
          <w:sz w:val="28"/>
          <w:szCs w:val="28"/>
        </w:rPr>
        <w:t>izpilde</w:t>
      </w:r>
      <w:r w:rsidR="00536763" w:rsidRPr="00EB5608">
        <w:rPr>
          <w:rStyle w:val="hps"/>
          <w:color w:val="222222"/>
          <w:sz w:val="28"/>
          <w:szCs w:val="28"/>
        </w:rPr>
        <w:t>s brīža</w:t>
      </w:r>
      <w:r w:rsidR="009C53C0" w:rsidRPr="009B0CA6">
        <w:rPr>
          <w:rStyle w:val="hps"/>
          <w:sz w:val="28"/>
          <w:szCs w:val="28"/>
        </w:rPr>
        <w:t xml:space="preserve">, ja </w:t>
      </w:r>
      <w:r w:rsidR="00F04E1D">
        <w:rPr>
          <w:rStyle w:val="hps"/>
          <w:sz w:val="28"/>
          <w:szCs w:val="28"/>
        </w:rPr>
        <w:t>donorvalsts</w:t>
      </w:r>
      <w:r w:rsidR="009C53C0" w:rsidRPr="009B0CA6">
        <w:rPr>
          <w:rStyle w:val="hps"/>
          <w:sz w:val="28"/>
          <w:szCs w:val="28"/>
        </w:rPr>
        <w:t xml:space="preserve"> lēmumā nav noteikts </w:t>
      </w:r>
      <w:r w:rsidR="00971527">
        <w:rPr>
          <w:rStyle w:val="hps"/>
          <w:sz w:val="28"/>
          <w:szCs w:val="28"/>
        </w:rPr>
        <w:t>savādāk</w:t>
      </w:r>
      <w:r w:rsidR="009C53C0" w:rsidRPr="009B0CA6">
        <w:rPr>
          <w:rStyle w:val="hps"/>
          <w:sz w:val="28"/>
          <w:szCs w:val="28"/>
        </w:rPr>
        <w:t>.</w:t>
      </w:r>
    </w:p>
    <w:p w:rsidR="00DD3517" w:rsidRPr="00EB5608" w:rsidRDefault="00DD3517" w:rsidP="00F115CC">
      <w:pPr>
        <w:pStyle w:val="Sarakstarindkopa"/>
        <w:ind w:left="0" w:firstLine="720"/>
        <w:jc w:val="both"/>
        <w:rPr>
          <w:sz w:val="28"/>
          <w:szCs w:val="28"/>
        </w:rPr>
      </w:pPr>
    </w:p>
    <w:p w:rsidR="00DD3517" w:rsidRDefault="004368B5" w:rsidP="000A2CBA">
      <w:pPr>
        <w:ind w:firstLine="720"/>
        <w:jc w:val="both"/>
        <w:rPr>
          <w:sz w:val="28"/>
          <w:szCs w:val="28"/>
        </w:rPr>
      </w:pPr>
      <w:r>
        <w:rPr>
          <w:sz w:val="28"/>
          <w:szCs w:val="28"/>
        </w:rPr>
        <w:t>43</w:t>
      </w:r>
      <w:r w:rsidR="00DC6FF9">
        <w:rPr>
          <w:sz w:val="28"/>
          <w:szCs w:val="28"/>
        </w:rPr>
        <w:t xml:space="preserve">. </w:t>
      </w:r>
      <w:r w:rsidR="00A570C3" w:rsidRPr="00DC6FF9">
        <w:rPr>
          <w:sz w:val="28"/>
          <w:szCs w:val="28"/>
        </w:rPr>
        <w:t xml:space="preserve">Šo noteikumu </w:t>
      </w:r>
      <w:r>
        <w:rPr>
          <w:sz w:val="28"/>
          <w:szCs w:val="28"/>
        </w:rPr>
        <w:t>39</w:t>
      </w:r>
      <w:r w:rsidR="00A570C3" w:rsidRPr="00DC6FF9">
        <w:rPr>
          <w:sz w:val="28"/>
          <w:szCs w:val="28"/>
        </w:rPr>
        <w:t xml:space="preserve">. punktā noteiktajā gadījumā līdzfinansējuma saņēmējs kopā ar nākamo Projekta starpposmu pārskatu iesniedz </w:t>
      </w:r>
      <w:r w:rsidR="00EE2DAE" w:rsidRPr="00DC6FF9">
        <w:rPr>
          <w:sz w:val="28"/>
          <w:szCs w:val="28"/>
        </w:rPr>
        <w:t>P</w:t>
      </w:r>
      <w:r w:rsidR="00A570C3" w:rsidRPr="00DC6FF9">
        <w:rPr>
          <w:sz w:val="28"/>
          <w:szCs w:val="28"/>
        </w:rPr>
        <w:t xml:space="preserve">rogrammas apsaimniekotājam grozījumu </w:t>
      </w:r>
      <w:r w:rsidR="00102326">
        <w:rPr>
          <w:sz w:val="28"/>
          <w:szCs w:val="28"/>
        </w:rPr>
        <w:t>priekšlikumu</w:t>
      </w:r>
      <w:r w:rsidR="00102326" w:rsidRPr="00DC6FF9">
        <w:rPr>
          <w:sz w:val="28"/>
          <w:szCs w:val="28"/>
        </w:rPr>
        <w:t xml:space="preserve"> </w:t>
      </w:r>
      <w:r w:rsidR="00A570C3" w:rsidRPr="00DC6FF9">
        <w:rPr>
          <w:sz w:val="28"/>
          <w:szCs w:val="28"/>
        </w:rPr>
        <w:t xml:space="preserve">ar aktualizētu projekta budžetu un izmaksu tāmi, kā arī informāciju par samazinātajām un palielinātajām budžeta pozīcijām un pamatojumu. Valsts policija iesniedz šajā punktā noteikto informāciju </w:t>
      </w:r>
      <w:r w:rsidR="00BC1A04">
        <w:rPr>
          <w:sz w:val="28"/>
          <w:szCs w:val="28"/>
        </w:rPr>
        <w:t>arī</w:t>
      </w:r>
      <w:r w:rsidR="00A570C3" w:rsidRPr="00DC6FF9">
        <w:rPr>
          <w:sz w:val="28"/>
          <w:szCs w:val="28"/>
        </w:rPr>
        <w:t xml:space="preserve"> </w:t>
      </w:r>
      <w:r w:rsidR="00EE2DAE" w:rsidRPr="00DC6FF9">
        <w:rPr>
          <w:sz w:val="28"/>
          <w:szCs w:val="28"/>
        </w:rPr>
        <w:t>N</w:t>
      </w:r>
      <w:r w:rsidR="00A570C3" w:rsidRPr="00DC6FF9">
        <w:rPr>
          <w:sz w:val="28"/>
          <w:szCs w:val="28"/>
        </w:rPr>
        <w:t xml:space="preserve">acionālajam </w:t>
      </w:r>
      <w:r w:rsidR="00450796" w:rsidRPr="00DC6FF9">
        <w:rPr>
          <w:sz w:val="28"/>
          <w:szCs w:val="28"/>
        </w:rPr>
        <w:t>P</w:t>
      </w:r>
      <w:r w:rsidR="00A570C3" w:rsidRPr="00DC6FF9">
        <w:rPr>
          <w:sz w:val="28"/>
          <w:szCs w:val="28"/>
        </w:rPr>
        <w:t>rogrammas partnerim.</w:t>
      </w:r>
    </w:p>
    <w:p w:rsidR="007621BA" w:rsidRPr="007621BA" w:rsidRDefault="007621BA" w:rsidP="000A2CBA">
      <w:pPr>
        <w:ind w:firstLine="720"/>
        <w:jc w:val="both"/>
        <w:rPr>
          <w:sz w:val="28"/>
          <w:szCs w:val="28"/>
        </w:rPr>
      </w:pPr>
    </w:p>
    <w:p w:rsidR="007621BA" w:rsidRPr="007621BA" w:rsidRDefault="007621BA" w:rsidP="000A2CBA">
      <w:pPr>
        <w:ind w:firstLine="720"/>
        <w:jc w:val="both"/>
        <w:rPr>
          <w:sz w:val="28"/>
          <w:szCs w:val="28"/>
        </w:rPr>
      </w:pPr>
      <w:r>
        <w:rPr>
          <w:sz w:val="28"/>
          <w:szCs w:val="28"/>
        </w:rPr>
        <w:t xml:space="preserve">44. </w:t>
      </w:r>
      <w:r w:rsidRPr="007621BA">
        <w:rPr>
          <w:sz w:val="28"/>
          <w:szCs w:val="28"/>
        </w:rPr>
        <w:t>Nacionālais Programmas partneris izskata iesniegtos dokumentus un kopā ar savu atzinumu tos nosūta Programmas apsaimniekotājam projekta līgumā noteiktā kārtībā un termiņā</w:t>
      </w:r>
    </w:p>
    <w:p w:rsidR="00DD3517" w:rsidRPr="00EB5608" w:rsidRDefault="00DD3517" w:rsidP="00F115CC">
      <w:pPr>
        <w:pStyle w:val="Sarakstarindkopa"/>
        <w:ind w:left="0" w:firstLine="720"/>
        <w:rPr>
          <w:sz w:val="28"/>
          <w:szCs w:val="28"/>
        </w:rPr>
      </w:pPr>
    </w:p>
    <w:p w:rsidR="00A570C3" w:rsidRPr="004368B5" w:rsidRDefault="007621BA" w:rsidP="000A2CBA">
      <w:pPr>
        <w:ind w:firstLine="720"/>
        <w:jc w:val="both"/>
        <w:rPr>
          <w:sz w:val="28"/>
          <w:szCs w:val="28"/>
        </w:rPr>
      </w:pPr>
      <w:r>
        <w:rPr>
          <w:sz w:val="28"/>
          <w:szCs w:val="28"/>
        </w:rPr>
        <w:t>45</w:t>
      </w:r>
      <w:r w:rsidR="004368B5">
        <w:rPr>
          <w:sz w:val="28"/>
          <w:szCs w:val="28"/>
        </w:rPr>
        <w:t xml:space="preserve">. </w:t>
      </w:r>
      <w:r w:rsidR="00A570C3" w:rsidRPr="004368B5">
        <w:rPr>
          <w:sz w:val="28"/>
          <w:szCs w:val="28"/>
        </w:rPr>
        <w:t xml:space="preserve">25 darbdienu laikā pēc līdzfinansējuma saņēmēja </w:t>
      </w:r>
      <w:r w:rsidR="00D3086D" w:rsidRPr="004368B5">
        <w:rPr>
          <w:sz w:val="28"/>
          <w:szCs w:val="28"/>
        </w:rPr>
        <w:t xml:space="preserve">grozījumu priekšlikuma </w:t>
      </w:r>
      <w:r w:rsidR="00A570C3" w:rsidRPr="004368B5">
        <w:rPr>
          <w:sz w:val="28"/>
          <w:szCs w:val="28"/>
        </w:rPr>
        <w:t xml:space="preserve">saņemšanas </w:t>
      </w:r>
      <w:r w:rsidR="00450796" w:rsidRPr="004368B5">
        <w:rPr>
          <w:sz w:val="28"/>
          <w:szCs w:val="28"/>
        </w:rPr>
        <w:t>P</w:t>
      </w:r>
      <w:r w:rsidR="00A570C3" w:rsidRPr="004368B5">
        <w:rPr>
          <w:sz w:val="28"/>
          <w:szCs w:val="28"/>
        </w:rPr>
        <w:t xml:space="preserve">rogrammas apsaimniekotājs </w:t>
      </w:r>
      <w:r w:rsidR="00D3086D" w:rsidRPr="004368B5">
        <w:rPr>
          <w:sz w:val="28"/>
          <w:szCs w:val="28"/>
        </w:rPr>
        <w:t xml:space="preserve">veic </w:t>
      </w:r>
      <w:r w:rsidR="00A570C3" w:rsidRPr="004368B5">
        <w:rPr>
          <w:sz w:val="28"/>
          <w:szCs w:val="28"/>
        </w:rPr>
        <w:t xml:space="preserve">projekta grozījumus vai pieņem lēmumu </w:t>
      </w:r>
      <w:r w:rsidR="00D3086D" w:rsidRPr="004368B5">
        <w:rPr>
          <w:sz w:val="28"/>
          <w:szCs w:val="28"/>
        </w:rPr>
        <w:t xml:space="preserve">neveikt </w:t>
      </w:r>
      <w:r w:rsidR="00A570C3" w:rsidRPr="004368B5">
        <w:rPr>
          <w:sz w:val="28"/>
          <w:szCs w:val="28"/>
        </w:rPr>
        <w:t xml:space="preserve">projekta grozījumus un informē par to līdzfinansējuma saņēmēju un </w:t>
      </w:r>
      <w:r w:rsidR="00EE2DAE" w:rsidRPr="004368B5">
        <w:rPr>
          <w:sz w:val="28"/>
          <w:szCs w:val="28"/>
        </w:rPr>
        <w:t>N</w:t>
      </w:r>
      <w:r w:rsidR="00A570C3" w:rsidRPr="004368B5">
        <w:rPr>
          <w:sz w:val="28"/>
          <w:szCs w:val="28"/>
        </w:rPr>
        <w:t xml:space="preserve">acionālo </w:t>
      </w:r>
      <w:r w:rsidR="00450796" w:rsidRPr="004368B5">
        <w:rPr>
          <w:sz w:val="28"/>
          <w:szCs w:val="28"/>
        </w:rPr>
        <w:t>P</w:t>
      </w:r>
      <w:r w:rsidR="00A570C3" w:rsidRPr="004368B5">
        <w:rPr>
          <w:sz w:val="28"/>
          <w:szCs w:val="28"/>
        </w:rPr>
        <w:t>rogrammas partneri</w:t>
      </w:r>
      <w:r w:rsidR="006D5639">
        <w:rPr>
          <w:sz w:val="28"/>
          <w:szCs w:val="28"/>
        </w:rPr>
        <w:t xml:space="preserve"> (Valsts policijas projekta gadījumā)</w:t>
      </w:r>
      <w:r w:rsidR="00A570C3" w:rsidRPr="004368B5">
        <w:rPr>
          <w:sz w:val="28"/>
          <w:szCs w:val="28"/>
        </w:rPr>
        <w:t xml:space="preserve">, pamatojot atteikumu vai norādot informāciju par nepieciešamajiem precizējumiem grozījumu </w:t>
      </w:r>
      <w:r w:rsidR="00D3086D" w:rsidRPr="004368B5">
        <w:rPr>
          <w:sz w:val="28"/>
          <w:szCs w:val="28"/>
        </w:rPr>
        <w:t xml:space="preserve">priekšlikumā </w:t>
      </w:r>
      <w:r w:rsidR="00A570C3" w:rsidRPr="004368B5">
        <w:rPr>
          <w:sz w:val="28"/>
          <w:szCs w:val="28"/>
        </w:rPr>
        <w:t xml:space="preserve">un tā atkārtotas iesniegšanas kārtību un termiņu. Lēmumu par attiecīgo izdevumu neattiecināšanu </w:t>
      </w:r>
      <w:r w:rsidR="00450796" w:rsidRPr="004368B5">
        <w:rPr>
          <w:sz w:val="28"/>
          <w:szCs w:val="28"/>
        </w:rPr>
        <w:t>P</w:t>
      </w:r>
      <w:r w:rsidR="00A570C3" w:rsidRPr="004368B5">
        <w:rPr>
          <w:sz w:val="28"/>
          <w:szCs w:val="28"/>
        </w:rPr>
        <w:t xml:space="preserve">rogrammas apsaimniekotājs pieņem, ja tiek konstatēts, ka </w:t>
      </w:r>
      <w:r w:rsidR="00A570C3" w:rsidRPr="004368B5">
        <w:rPr>
          <w:sz w:val="28"/>
          <w:szCs w:val="28"/>
        </w:rPr>
        <w:lastRenderedPageBreak/>
        <w:t xml:space="preserve">līdzfinansējuma saņēmēja veiktās izmaiņas </w:t>
      </w:r>
      <w:r w:rsidR="00EE2DAE" w:rsidRPr="004368B5">
        <w:rPr>
          <w:sz w:val="28"/>
          <w:szCs w:val="28"/>
        </w:rPr>
        <w:t>p</w:t>
      </w:r>
      <w:r w:rsidR="00A570C3" w:rsidRPr="004368B5">
        <w:rPr>
          <w:sz w:val="28"/>
          <w:szCs w:val="28"/>
        </w:rPr>
        <w:t>rojekta budžetā un izmaksu tāmē neatbilst normatīvajos aktos vai projekta līgumā noteiktajam.</w:t>
      </w:r>
      <w:r w:rsidR="00A570C3" w:rsidRPr="004368B5">
        <w:rPr>
          <w:i/>
          <w:sz w:val="28"/>
          <w:szCs w:val="28"/>
        </w:rPr>
        <w:t xml:space="preserve"> </w:t>
      </w:r>
    </w:p>
    <w:p w:rsidR="00D01E45" w:rsidRPr="00EB5608" w:rsidRDefault="00D01E45" w:rsidP="00F115CC">
      <w:pPr>
        <w:ind w:firstLine="720"/>
        <w:jc w:val="both"/>
        <w:rPr>
          <w:sz w:val="28"/>
          <w:szCs w:val="28"/>
        </w:rPr>
      </w:pPr>
    </w:p>
    <w:p w:rsidR="0081413A" w:rsidRPr="00EB5608" w:rsidRDefault="0081413A">
      <w:pPr>
        <w:ind w:firstLine="720"/>
        <w:jc w:val="center"/>
        <w:rPr>
          <w:b/>
          <w:sz w:val="28"/>
          <w:szCs w:val="28"/>
        </w:rPr>
      </w:pPr>
      <w:r w:rsidRPr="00EB5608">
        <w:rPr>
          <w:b/>
          <w:sz w:val="28"/>
          <w:szCs w:val="28"/>
        </w:rPr>
        <w:t xml:space="preserve">V. </w:t>
      </w:r>
      <w:r w:rsidR="00090BCB">
        <w:rPr>
          <w:b/>
          <w:sz w:val="28"/>
          <w:szCs w:val="28"/>
        </w:rPr>
        <w:t>Divpusējās sadarbības</w:t>
      </w:r>
      <w:r w:rsidR="00D3086D" w:rsidRPr="00EB5608">
        <w:rPr>
          <w:b/>
          <w:sz w:val="28"/>
          <w:szCs w:val="28"/>
        </w:rPr>
        <w:t xml:space="preserve"> </w:t>
      </w:r>
      <w:r w:rsidRPr="00EB5608">
        <w:rPr>
          <w:b/>
          <w:sz w:val="28"/>
          <w:szCs w:val="28"/>
        </w:rPr>
        <w:t>fonda noteikumi</w:t>
      </w:r>
    </w:p>
    <w:p w:rsidR="005C765B" w:rsidRPr="00EB5608" w:rsidRDefault="005C765B">
      <w:pPr>
        <w:ind w:firstLine="720"/>
        <w:jc w:val="center"/>
        <w:rPr>
          <w:b/>
          <w:sz w:val="28"/>
          <w:szCs w:val="28"/>
        </w:rPr>
      </w:pPr>
    </w:p>
    <w:p w:rsidR="0023649D" w:rsidRPr="0081798F" w:rsidRDefault="00D2259B" w:rsidP="000A2CBA">
      <w:pPr>
        <w:ind w:firstLine="720"/>
        <w:jc w:val="both"/>
        <w:rPr>
          <w:sz w:val="28"/>
          <w:szCs w:val="28"/>
        </w:rPr>
      </w:pPr>
      <w:r w:rsidRPr="0081798F">
        <w:rPr>
          <w:sz w:val="28"/>
          <w:szCs w:val="28"/>
        </w:rPr>
        <w:t>4</w:t>
      </w:r>
      <w:r>
        <w:rPr>
          <w:sz w:val="28"/>
          <w:szCs w:val="28"/>
        </w:rPr>
        <w:t>6</w:t>
      </w:r>
      <w:r w:rsidR="00416DDE" w:rsidRPr="0081798F">
        <w:rPr>
          <w:sz w:val="28"/>
          <w:szCs w:val="28"/>
        </w:rPr>
        <w:t xml:space="preserve">. </w:t>
      </w:r>
      <w:r w:rsidR="007F0FC0" w:rsidRPr="0081798F">
        <w:rPr>
          <w:sz w:val="28"/>
          <w:szCs w:val="28"/>
        </w:rPr>
        <w:t xml:space="preserve">Programmas </w:t>
      </w:r>
      <w:r w:rsidR="00090BCB" w:rsidRPr="0081798F">
        <w:rPr>
          <w:sz w:val="28"/>
          <w:szCs w:val="28"/>
        </w:rPr>
        <w:t xml:space="preserve">Divpusējās sadarbības </w:t>
      </w:r>
      <w:r w:rsidR="007C1120" w:rsidRPr="0081798F">
        <w:rPr>
          <w:sz w:val="28"/>
          <w:szCs w:val="28"/>
        </w:rPr>
        <w:t>fonda</w:t>
      </w:r>
      <w:r w:rsidR="007F0FC0" w:rsidRPr="0081798F">
        <w:rPr>
          <w:sz w:val="28"/>
          <w:szCs w:val="28"/>
        </w:rPr>
        <w:t xml:space="preserve"> finansējums</w:t>
      </w:r>
      <w:r w:rsidR="007C1120" w:rsidRPr="0081798F">
        <w:rPr>
          <w:sz w:val="28"/>
          <w:szCs w:val="28"/>
        </w:rPr>
        <w:t xml:space="preserve"> ir 230 400 </w:t>
      </w:r>
      <w:r w:rsidR="007C1120" w:rsidRPr="0081798F">
        <w:rPr>
          <w:i/>
          <w:sz w:val="28"/>
          <w:szCs w:val="28"/>
        </w:rPr>
        <w:t>euro</w:t>
      </w:r>
      <w:r w:rsidR="00BD1928" w:rsidRPr="0081798F">
        <w:rPr>
          <w:i/>
          <w:sz w:val="28"/>
          <w:szCs w:val="28"/>
        </w:rPr>
        <w:t xml:space="preserve"> </w:t>
      </w:r>
      <w:r w:rsidR="007C1120" w:rsidRPr="0081798F">
        <w:rPr>
          <w:sz w:val="28"/>
          <w:szCs w:val="28"/>
        </w:rPr>
        <w:t>jeb 1.5 %</w:t>
      </w:r>
      <w:r w:rsidR="007F0FC0" w:rsidRPr="0081798F">
        <w:rPr>
          <w:sz w:val="28"/>
          <w:szCs w:val="28"/>
        </w:rPr>
        <w:t xml:space="preserve"> no Programmas attiecināmajām izmaksām</w:t>
      </w:r>
      <w:r w:rsidR="007C1120" w:rsidRPr="0081798F">
        <w:rPr>
          <w:sz w:val="28"/>
          <w:szCs w:val="28"/>
        </w:rPr>
        <w:t xml:space="preserve">. </w:t>
      </w:r>
    </w:p>
    <w:p w:rsidR="0023649D" w:rsidRPr="0081798F" w:rsidRDefault="0023649D" w:rsidP="000A2CBA">
      <w:pPr>
        <w:pStyle w:val="Sarakstarindkopa"/>
        <w:ind w:left="0" w:firstLine="720"/>
        <w:jc w:val="both"/>
        <w:rPr>
          <w:sz w:val="28"/>
          <w:szCs w:val="28"/>
        </w:rPr>
      </w:pPr>
    </w:p>
    <w:p w:rsidR="0023649D" w:rsidRPr="0081798F" w:rsidRDefault="00D2259B" w:rsidP="000A2CBA">
      <w:pPr>
        <w:ind w:firstLine="720"/>
        <w:jc w:val="both"/>
        <w:rPr>
          <w:sz w:val="28"/>
          <w:szCs w:val="28"/>
        </w:rPr>
      </w:pPr>
      <w:r w:rsidRPr="0081798F">
        <w:rPr>
          <w:sz w:val="28"/>
          <w:szCs w:val="28"/>
        </w:rPr>
        <w:t>4</w:t>
      </w:r>
      <w:r>
        <w:rPr>
          <w:sz w:val="28"/>
          <w:szCs w:val="28"/>
        </w:rPr>
        <w:t>7</w:t>
      </w:r>
      <w:r w:rsidR="00416DDE" w:rsidRPr="0081798F">
        <w:rPr>
          <w:sz w:val="28"/>
          <w:szCs w:val="28"/>
        </w:rPr>
        <w:t xml:space="preserve">. </w:t>
      </w:r>
      <w:r w:rsidR="00090BCB" w:rsidRPr="0081798F">
        <w:rPr>
          <w:sz w:val="28"/>
          <w:szCs w:val="28"/>
        </w:rPr>
        <w:t xml:space="preserve">Divpusējās sadarbības </w:t>
      </w:r>
      <w:r w:rsidR="00F36286" w:rsidRPr="0081798F">
        <w:rPr>
          <w:sz w:val="28"/>
          <w:szCs w:val="28"/>
        </w:rPr>
        <w:t>fonda ietvaros izdevumi var būt:</w:t>
      </w:r>
    </w:p>
    <w:p w:rsidR="0023649D" w:rsidRPr="0081798F" w:rsidRDefault="00D2259B" w:rsidP="000A2CBA">
      <w:pPr>
        <w:ind w:firstLine="720"/>
        <w:jc w:val="both"/>
        <w:rPr>
          <w:sz w:val="28"/>
          <w:szCs w:val="28"/>
        </w:rPr>
      </w:pPr>
      <w:r w:rsidRPr="0081798F">
        <w:rPr>
          <w:sz w:val="28"/>
          <w:szCs w:val="28"/>
        </w:rPr>
        <w:t>4</w:t>
      </w:r>
      <w:r>
        <w:rPr>
          <w:sz w:val="28"/>
          <w:szCs w:val="28"/>
        </w:rPr>
        <w:t>7</w:t>
      </w:r>
      <w:r w:rsidR="00416DDE" w:rsidRPr="0081798F">
        <w:rPr>
          <w:sz w:val="28"/>
          <w:szCs w:val="28"/>
        </w:rPr>
        <w:t xml:space="preserve">.1. </w:t>
      </w:r>
      <w:r w:rsidR="00450796" w:rsidRPr="0081798F">
        <w:rPr>
          <w:sz w:val="28"/>
          <w:szCs w:val="28"/>
        </w:rPr>
        <w:t>p</w:t>
      </w:r>
      <w:r w:rsidR="00F36286" w:rsidRPr="0081798F">
        <w:rPr>
          <w:sz w:val="28"/>
          <w:szCs w:val="28"/>
        </w:rPr>
        <w:t>rojektu īstenotājiem apjomā, kas nepārsniedz projekta detalizētajā budžetā noteikto apmēru;</w:t>
      </w:r>
    </w:p>
    <w:p w:rsidR="0023649D" w:rsidRPr="0081798F" w:rsidRDefault="00D2259B" w:rsidP="000A2CBA">
      <w:pPr>
        <w:ind w:firstLine="720"/>
        <w:jc w:val="both"/>
        <w:rPr>
          <w:sz w:val="28"/>
          <w:szCs w:val="28"/>
        </w:rPr>
      </w:pPr>
      <w:r w:rsidRPr="0081798F">
        <w:rPr>
          <w:sz w:val="28"/>
          <w:szCs w:val="28"/>
        </w:rPr>
        <w:t>4</w:t>
      </w:r>
      <w:r>
        <w:rPr>
          <w:sz w:val="28"/>
          <w:szCs w:val="28"/>
        </w:rPr>
        <w:t>7</w:t>
      </w:r>
      <w:r w:rsidR="00416DDE" w:rsidRPr="0081798F">
        <w:rPr>
          <w:sz w:val="28"/>
          <w:szCs w:val="28"/>
        </w:rPr>
        <w:t xml:space="preserve">.2. </w:t>
      </w:r>
      <w:r w:rsidR="00F36286" w:rsidRPr="0081798F">
        <w:rPr>
          <w:sz w:val="28"/>
          <w:szCs w:val="28"/>
        </w:rPr>
        <w:t>Programmas apsaimniekotājam</w:t>
      </w:r>
      <w:r w:rsidR="00D3086D" w:rsidRPr="0081798F">
        <w:rPr>
          <w:sz w:val="28"/>
          <w:szCs w:val="28"/>
        </w:rPr>
        <w:t xml:space="preserve"> attiecībā uz Programmas līmeņa pasākumiem;</w:t>
      </w:r>
    </w:p>
    <w:p w:rsidR="0023649D" w:rsidRPr="0081798F" w:rsidRDefault="00D2259B" w:rsidP="000A2CBA">
      <w:pPr>
        <w:ind w:firstLine="720"/>
        <w:jc w:val="both"/>
        <w:rPr>
          <w:sz w:val="28"/>
          <w:szCs w:val="28"/>
        </w:rPr>
      </w:pPr>
      <w:r w:rsidRPr="0081798F">
        <w:rPr>
          <w:sz w:val="28"/>
          <w:szCs w:val="28"/>
        </w:rPr>
        <w:t>4</w:t>
      </w:r>
      <w:r>
        <w:rPr>
          <w:sz w:val="28"/>
          <w:szCs w:val="28"/>
        </w:rPr>
        <w:t>7</w:t>
      </w:r>
      <w:r w:rsidR="00416DDE" w:rsidRPr="0081798F">
        <w:rPr>
          <w:sz w:val="28"/>
          <w:szCs w:val="28"/>
        </w:rPr>
        <w:t xml:space="preserve">.3. </w:t>
      </w:r>
      <w:r w:rsidR="00984800" w:rsidRPr="0081798F">
        <w:rPr>
          <w:sz w:val="28"/>
          <w:szCs w:val="28"/>
        </w:rPr>
        <w:t>D</w:t>
      </w:r>
      <w:r w:rsidR="00F36286" w:rsidRPr="0081798F">
        <w:rPr>
          <w:sz w:val="28"/>
          <w:szCs w:val="28"/>
        </w:rPr>
        <w:t>onoru Programmas partnerim attiecībā uz Programmas līmeņa pasākumiem</w:t>
      </w:r>
      <w:r w:rsidR="00D3086D" w:rsidRPr="0081798F">
        <w:rPr>
          <w:sz w:val="28"/>
          <w:szCs w:val="28"/>
        </w:rPr>
        <w:t xml:space="preserve">, par kuriem starp Programmas apsaimniekotāju un </w:t>
      </w:r>
      <w:r w:rsidR="00984800" w:rsidRPr="0081798F">
        <w:rPr>
          <w:sz w:val="28"/>
          <w:szCs w:val="28"/>
        </w:rPr>
        <w:t>D</w:t>
      </w:r>
      <w:r w:rsidR="00D3086D" w:rsidRPr="0081798F">
        <w:rPr>
          <w:sz w:val="28"/>
          <w:szCs w:val="28"/>
        </w:rPr>
        <w:t xml:space="preserve">onoru </w:t>
      </w:r>
      <w:r w:rsidR="00984800" w:rsidRPr="0081798F">
        <w:rPr>
          <w:sz w:val="28"/>
          <w:szCs w:val="28"/>
        </w:rPr>
        <w:t>P</w:t>
      </w:r>
      <w:r w:rsidR="00D3086D" w:rsidRPr="0081798F">
        <w:rPr>
          <w:sz w:val="28"/>
          <w:szCs w:val="28"/>
        </w:rPr>
        <w:t xml:space="preserve">rogrammas partneri noslēgta vienošanās par </w:t>
      </w:r>
      <w:r w:rsidR="00090BCB" w:rsidRPr="0081798F">
        <w:rPr>
          <w:sz w:val="28"/>
          <w:szCs w:val="28"/>
        </w:rPr>
        <w:t xml:space="preserve">Divpusējās sadarbības </w:t>
      </w:r>
      <w:r w:rsidR="00D3086D" w:rsidRPr="0081798F">
        <w:rPr>
          <w:sz w:val="28"/>
          <w:szCs w:val="28"/>
        </w:rPr>
        <w:t xml:space="preserve">fonda pasākuma organizēšanu vai Latvijas dalību </w:t>
      </w:r>
      <w:r w:rsidR="00984800" w:rsidRPr="0081798F">
        <w:rPr>
          <w:sz w:val="28"/>
          <w:szCs w:val="28"/>
        </w:rPr>
        <w:t>D</w:t>
      </w:r>
      <w:r w:rsidR="00D3086D" w:rsidRPr="0081798F">
        <w:rPr>
          <w:sz w:val="28"/>
          <w:szCs w:val="28"/>
        </w:rPr>
        <w:t xml:space="preserve">onoru </w:t>
      </w:r>
      <w:r w:rsidR="00984800" w:rsidRPr="0081798F">
        <w:rPr>
          <w:sz w:val="28"/>
          <w:szCs w:val="28"/>
        </w:rPr>
        <w:t>P</w:t>
      </w:r>
      <w:r w:rsidR="00D3086D" w:rsidRPr="0081798F">
        <w:rPr>
          <w:sz w:val="28"/>
          <w:szCs w:val="28"/>
        </w:rPr>
        <w:t>rogrammas partnera organizētā daudzpusējā pasākumā Norvēģijas finanšu instrumenta ietvaros</w:t>
      </w:r>
      <w:r w:rsidR="00F36286" w:rsidRPr="0081798F">
        <w:rPr>
          <w:sz w:val="28"/>
          <w:szCs w:val="28"/>
        </w:rPr>
        <w:t>.</w:t>
      </w:r>
      <w:r w:rsidR="00D3086D" w:rsidRPr="0081798F">
        <w:rPr>
          <w:sz w:val="28"/>
          <w:szCs w:val="28"/>
        </w:rPr>
        <w:t xml:space="preserve"> </w:t>
      </w:r>
    </w:p>
    <w:p w:rsidR="00FE6F86" w:rsidRPr="0081798F" w:rsidRDefault="00FE6F86" w:rsidP="000A2CBA">
      <w:pPr>
        <w:pStyle w:val="Sarakstarindkopa"/>
        <w:ind w:left="0" w:firstLine="720"/>
        <w:jc w:val="both"/>
        <w:rPr>
          <w:sz w:val="28"/>
          <w:szCs w:val="28"/>
        </w:rPr>
      </w:pPr>
    </w:p>
    <w:p w:rsidR="0023649D" w:rsidRPr="0081798F" w:rsidRDefault="00D2259B" w:rsidP="000A2CBA">
      <w:pPr>
        <w:ind w:firstLine="720"/>
        <w:jc w:val="both"/>
        <w:rPr>
          <w:sz w:val="28"/>
          <w:szCs w:val="28"/>
        </w:rPr>
      </w:pPr>
      <w:r w:rsidRPr="0081798F">
        <w:rPr>
          <w:sz w:val="28"/>
          <w:szCs w:val="28"/>
        </w:rPr>
        <w:t>4</w:t>
      </w:r>
      <w:r>
        <w:rPr>
          <w:sz w:val="28"/>
          <w:szCs w:val="28"/>
        </w:rPr>
        <w:t>8</w:t>
      </w:r>
      <w:r w:rsidR="00416DDE" w:rsidRPr="0081798F">
        <w:rPr>
          <w:sz w:val="28"/>
          <w:szCs w:val="28"/>
        </w:rPr>
        <w:t xml:space="preserve">. </w:t>
      </w:r>
      <w:r w:rsidR="00F36286" w:rsidRPr="0081798F">
        <w:rPr>
          <w:sz w:val="28"/>
          <w:szCs w:val="28"/>
        </w:rPr>
        <w:t xml:space="preserve">Lēmumus </w:t>
      </w:r>
      <w:r w:rsidR="00DD35C2" w:rsidRPr="0081798F">
        <w:rPr>
          <w:sz w:val="28"/>
          <w:szCs w:val="28"/>
        </w:rPr>
        <w:t xml:space="preserve">par </w:t>
      </w:r>
      <w:r w:rsidR="00090BCB" w:rsidRPr="0081798F">
        <w:rPr>
          <w:sz w:val="28"/>
          <w:szCs w:val="28"/>
        </w:rPr>
        <w:t xml:space="preserve">Divpusējās sadarbības </w:t>
      </w:r>
      <w:r w:rsidR="00AC4DFE" w:rsidRPr="0081798F">
        <w:rPr>
          <w:sz w:val="28"/>
          <w:szCs w:val="28"/>
        </w:rPr>
        <w:t>fonda pasākumiem</w:t>
      </w:r>
      <w:r w:rsidR="00F36286" w:rsidRPr="0081798F">
        <w:rPr>
          <w:sz w:val="28"/>
          <w:szCs w:val="28"/>
        </w:rPr>
        <w:t xml:space="preserve"> un to finansēšanu pieņem Sadarbības komiteja tās nolikumā noteiktajā kārtībā.</w:t>
      </w:r>
    </w:p>
    <w:p w:rsidR="00893097" w:rsidRPr="0081798F" w:rsidRDefault="00893097" w:rsidP="000A2CBA">
      <w:pPr>
        <w:pStyle w:val="Sarakstarindkopa"/>
        <w:ind w:left="0" w:firstLine="720"/>
        <w:jc w:val="both"/>
        <w:rPr>
          <w:sz w:val="28"/>
          <w:szCs w:val="28"/>
        </w:rPr>
      </w:pPr>
    </w:p>
    <w:p w:rsidR="00893097" w:rsidRPr="0081798F" w:rsidRDefault="00D2259B" w:rsidP="000A2CBA">
      <w:pPr>
        <w:ind w:firstLine="720"/>
        <w:jc w:val="both"/>
        <w:rPr>
          <w:sz w:val="28"/>
          <w:szCs w:val="28"/>
        </w:rPr>
      </w:pPr>
      <w:r w:rsidRPr="0081798F">
        <w:rPr>
          <w:sz w:val="28"/>
          <w:szCs w:val="28"/>
        </w:rPr>
        <w:t>4</w:t>
      </w:r>
      <w:r>
        <w:rPr>
          <w:sz w:val="28"/>
          <w:szCs w:val="28"/>
        </w:rPr>
        <w:t>9</w:t>
      </w:r>
      <w:r w:rsidR="00416DDE" w:rsidRPr="0081798F">
        <w:rPr>
          <w:sz w:val="28"/>
          <w:szCs w:val="28"/>
        </w:rPr>
        <w:t xml:space="preserve">. </w:t>
      </w:r>
      <w:r w:rsidR="00090BCB" w:rsidRPr="0081798F">
        <w:rPr>
          <w:sz w:val="28"/>
          <w:szCs w:val="28"/>
        </w:rPr>
        <w:t xml:space="preserve">Divpusējās sadarbības </w:t>
      </w:r>
      <w:r w:rsidR="00893097" w:rsidRPr="0081798F">
        <w:rPr>
          <w:sz w:val="28"/>
          <w:szCs w:val="28"/>
        </w:rPr>
        <w:t xml:space="preserve">fonda </w:t>
      </w:r>
      <w:r w:rsidR="00275D48" w:rsidRPr="0081798F">
        <w:rPr>
          <w:sz w:val="28"/>
          <w:szCs w:val="28"/>
        </w:rPr>
        <w:t>izdevumu</w:t>
      </w:r>
      <w:r w:rsidR="00C1447D" w:rsidRPr="0081798F">
        <w:rPr>
          <w:sz w:val="28"/>
          <w:szCs w:val="28"/>
        </w:rPr>
        <w:t xml:space="preserve"> </w:t>
      </w:r>
      <w:r w:rsidR="00893097" w:rsidRPr="0081798F">
        <w:rPr>
          <w:sz w:val="28"/>
          <w:szCs w:val="28"/>
        </w:rPr>
        <w:t>sadalījums pa aktivitātēm:</w:t>
      </w:r>
    </w:p>
    <w:p w:rsidR="00893097" w:rsidRPr="0081798F" w:rsidRDefault="00D2259B" w:rsidP="000A2CBA">
      <w:pPr>
        <w:ind w:firstLine="720"/>
        <w:jc w:val="both"/>
        <w:rPr>
          <w:sz w:val="28"/>
          <w:szCs w:val="28"/>
        </w:rPr>
      </w:pPr>
      <w:r w:rsidRPr="0081798F">
        <w:rPr>
          <w:sz w:val="28"/>
          <w:szCs w:val="28"/>
        </w:rPr>
        <w:t>4</w:t>
      </w:r>
      <w:r>
        <w:rPr>
          <w:sz w:val="28"/>
          <w:szCs w:val="28"/>
        </w:rPr>
        <w:t>9</w:t>
      </w:r>
      <w:r w:rsidR="00416DDE" w:rsidRPr="0081798F">
        <w:rPr>
          <w:sz w:val="28"/>
          <w:szCs w:val="28"/>
        </w:rPr>
        <w:t xml:space="preserve">.1. </w:t>
      </w:r>
      <w:r w:rsidR="00C1447D" w:rsidRPr="0081798F">
        <w:rPr>
          <w:sz w:val="28"/>
          <w:szCs w:val="28"/>
        </w:rPr>
        <w:t xml:space="preserve">40% </w:t>
      </w:r>
      <w:r w:rsidR="00275D48" w:rsidRPr="0081798F">
        <w:rPr>
          <w:sz w:val="28"/>
          <w:szCs w:val="28"/>
        </w:rPr>
        <w:t>ir</w:t>
      </w:r>
      <w:r w:rsidR="007F0FC0" w:rsidRPr="0081798F">
        <w:rPr>
          <w:sz w:val="28"/>
          <w:szCs w:val="28"/>
        </w:rPr>
        <w:t xml:space="preserve"> atvēlēti </w:t>
      </w:r>
      <w:r w:rsidR="00326346" w:rsidRPr="0081798F">
        <w:rPr>
          <w:sz w:val="28"/>
          <w:szCs w:val="28"/>
        </w:rPr>
        <w:t>stratēģiskā</w:t>
      </w:r>
      <w:r w:rsidR="007F0FC0" w:rsidRPr="0081798F">
        <w:rPr>
          <w:sz w:val="28"/>
          <w:szCs w:val="28"/>
        </w:rPr>
        <w:t xml:space="preserve"> līmeņa</w:t>
      </w:r>
      <w:r w:rsidR="00326346" w:rsidRPr="0081798F">
        <w:rPr>
          <w:sz w:val="28"/>
          <w:szCs w:val="28"/>
        </w:rPr>
        <w:t xml:space="preserve"> aktivitā</w:t>
      </w:r>
      <w:r w:rsidR="0090778A" w:rsidRPr="0081798F">
        <w:rPr>
          <w:sz w:val="28"/>
          <w:szCs w:val="28"/>
        </w:rPr>
        <w:t xml:space="preserve">šu risināšanai un atbalstam </w:t>
      </w:r>
      <w:r w:rsidR="00326346" w:rsidRPr="0081798F">
        <w:rPr>
          <w:sz w:val="28"/>
          <w:szCs w:val="28"/>
        </w:rPr>
        <w:t>(konferencēm, semināriem, darba grupām, augsta līmeņa vadības sanāksmēm, līdzdalībai starptautiskajās konferencēs)</w:t>
      </w:r>
      <w:r w:rsidR="00474436" w:rsidRPr="0081798F">
        <w:rPr>
          <w:sz w:val="28"/>
          <w:szCs w:val="28"/>
        </w:rPr>
        <w:t>;</w:t>
      </w:r>
    </w:p>
    <w:p w:rsidR="00474436" w:rsidRPr="0081798F" w:rsidRDefault="00D2259B" w:rsidP="000A2CBA">
      <w:pPr>
        <w:ind w:firstLine="720"/>
        <w:jc w:val="both"/>
        <w:rPr>
          <w:sz w:val="28"/>
          <w:szCs w:val="28"/>
        </w:rPr>
      </w:pPr>
      <w:r w:rsidRPr="0081798F">
        <w:rPr>
          <w:sz w:val="28"/>
          <w:szCs w:val="28"/>
        </w:rPr>
        <w:t>4</w:t>
      </w:r>
      <w:r>
        <w:rPr>
          <w:sz w:val="28"/>
          <w:szCs w:val="28"/>
        </w:rPr>
        <w:t>9</w:t>
      </w:r>
      <w:r w:rsidR="00416DDE" w:rsidRPr="0081798F">
        <w:rPr>
          <w:sz w:val="28"/>
          <w:szCs w:val="28"/>
        </w:rPr>
        <w:t xml:space="preserve">.2. </w:t>
      </w:r>
      <w:r w:rsidR="00474436" w:rsidRPr="0081798F">
        <w:rPr>
          <w:sz w:val="28"/>
          <w:szCs w:val="28"/>
        </w:rPr>
        <w:t xml:space="preserve">60% </w:t>
      </w:r>
      <w:r w:rsidR="007F0FC0" w:rsidRPr="0081798F">
        <w:rPr>
          <w:sz w:val="28"/>
          <w:szCs w:val="28"/>
        </w:rPr>
        <w:t xml:space="preserve">ir </w:t>
      </w:r>
      <w:r w:rsidR="00474436" w:rsidRPr="0081798F">
        <w:rPr>
          <w:sz w:val="28"/>
          <w:szCs w:val="28"/>
        </w:rPr>
        <w:t xml:space="preserve">atvēlēti </w:t>
      </w:r>
      <w:r w:rsidR="0090778A" w:rsidRPr="0081798F">
        <w:rPr>
          <w:sz w:val="28"/>
          <w:szCs w:val="28"/>
        </w:rPr>
        <w:t xml:space="preserve">divpusējās </w:t>
      </w:r>
      <w:r w:rsidR="00474436" w:rsidRPr="0081798F">
        <w:rPr>
          <w:sz w:val="28"/>
          <w:szCs w:val="28"/>
        </w:rPr>
        <w:t xml:space="preserve">sadarbības veicināšanas pasākumiem </w:t>
      </w:r>
      <w:r w:rsidR="0090778A" w:rsidRPr="0081798F">
        <w:rPr>
          <w:sz w:val="28"/>
          <w:szCs w:val="28"/>
        </w:rPr>
        <w:t xml:space="preserve">projektu ietvaros </w:t>
      </w:r>
      <w:r w:rsidR="00474436" w:rsidRPr="0081798F">
        <w:rPr>
          <w:sz w:val="28"/>
          <w:szCs w:val="28"/>
        </w:rPr>
        <w:t xml:space="preserve">starp projekta partneriem (mācību vizītēm, ekspertu konsultācijām, pētījumiem un informatīvajiem pasākumiem, kā arī </w:t>
      </w:r>
      <w:r w:rsidR="0016174C" w:rsidRPr="0081798F">
        <w:rPr>
          <w:sz w:val="28"/>
          <w:szCs w:val="28"/>
        </w:rPr>
        <w:t>partnerības</w:t>
      </w:r>
      <w:r w:rsidR="00474436" w:rsidRPr="0081798F">
        <w:rPr>
          <w:sz w:val="28"/>
          <w:szCs w:val="28"/>
        </w:rPr>
        <w:t xml:space="preserve"> attīstībai)</w:t>
      </w:r>
      <w:r w:rsidR="0016174C" w:rsidRPr="0081798F">
        <w:rPr>
          <w:sz w:val="28"/>
          <w:szCs w:val="28"/>
        </w:rPr>
        <w:t>. Daļa no šīm aktivitātēm paredzēt</w:t>
      </w:r>
      <w:r w:rsidR="00FA6F7C" w:rsidRPr="0081798F">
        <w:rPr>
          <w:sz w:val="28"/>
          <w:szCs w:val="28"/>
        </w:rPr>
        <w:t>ajiem</w:t>
      </w:r>
      <w:r w:rsidR="0016174C" w:rsidRPr="0081798F">
        <w:rPr>
          <w:sz w:val="28"/>
          <w:szCs w:val="28"/>
        </w:rPr>
        <w:t xml:space="preserve"> līdzekļiem, kas nepārsniedz 20%</w:t>
      </w:r>
      <w:r w:rsidR="00FA6F7C" w:rsidRPr="0081798F">
        <w:rPr>
          <w:sz w:val="28"/>
          <w:szCs w:val="28"/>
        </w:rPr>
        <w:t>,</w:t>
      </w:r>
      <w:r w:rsidR="0016174C" w:rsidRPr="0081798F">
        <w:rPr>
          <w:sz w:val="28"/>
          <w:szCs w:val="28"/>
        </w:rPr>
        <w:t xml:space="preserve"> ir </w:t>
      </w:r>
      <w:r w:rsidR="0090778A" w:rsidRPr="0081798F">
        <w:rPr>
          <w:sz w:val="28"/>
          <w:szCs w:val="28"/>
        </w:rPr>
        <w:t xml:space="preserve">atvēlēta </w:t>
      </w:r>
      <w:r w:rsidR="0016174C" w:rsidRPr="0081798F">
        <w:rPr>
          <w:sz w:val="28"/>
          <w:szCs w:val="28"/>
        </w:rPr>
        <w:t xml:space="preserve">Eiropas Padomes </w:t>
      </w:r>
      <w:r w:rsidR="0090778A" w:rsidRPr="0081798F">
        <w:rPr>
          <w:sz w:val="28"/>
          <w:szCs w:val="28"/>
        </w:rPr>
        <w:t xml:space="preserve">ekspertu </w:t>
      </w:r>
      <w:r w:rsidR="00447D1F" w:rsidRPr="0081798F">
        <w:rPr>
          <w:sz w:val="28"/>
          <w:szCs w:val="28"/>
        </w:rPr>
        <w:t xml:space="preserve">līdzdalības </w:t>
      </w:r>
      <w:r w:rsidR="0090778A" w:rsidRPr="0081798F">
        <w:rPr>
          <w:sz w:val="28"/>
          <w:szCs w:val="28"/>
        </w:rPr>
        <w:t xml:space="preserve">finansēšanai </w:t>
      </w:r>
      <w:r w:rsidR="0016174C" w:rsidRPr="0081798F">
        <w:rPr>
          <w:sz w:val="28"/>
          <w:szCs w:val="28"/>
        </w:rPr>
        <w:t>Valsts policijas projekta un Ieslodzījumu vietu pārvaldes projekta ietvaros.</w:t>
      </w:r>
    </w:p>
    <w:p w:rsidR="0023649D" w:rsidRPr="0081798F" w:rsidRDefault="0023649D" w:rsidP="000A2CBA">
      <w:pPr>
        <w:pStyle w:val="Sarakstarindkopa"/>
        <w:ind w:left="0" w:firstLine="720"/>
        <w:jc w:val="both"/>
        <w:rPr>
          <w:sz w:val="28"/>
          <w:szCs w:val="28"/>
        </w:rPr>
      </w:pPr>
    </w:p>
    <w:p w:rsidR="00F36286" w:rsidRPr="0081798F" w:rsidRDefault="00D2259B" w:rsidP="000A2CBA">
      <w:pPr>
        <w:ind w:firstLine="720"/>
        <w:jc w:val="both"/>
        <w:rPr>
          <w:sz w:val="28"/>
          <w:szCs w:val="28"/>
        </w:rPr>
      </w:pPr>
      <w:r>
        <w:rPr>
          <w:sz w:val="28"/>
          <w:szCs w:val="28"/>
        </w:rPr>
        <w:t>50</w:t>
      </w:r>
      <w:r w:rsidR="00416DDE" w:rsidRPr="0081798F">
        <w:rPr>
          <w:sz w:val="28"/>
          <w:szCs w:val="28"/>
        </w:rPr>
        <w:t xml:space="preserve">. </w:t>
      </w:r>
      <w:r w:rsidR="00F36286" w:rsidRPr="0081798F">
        <w:rPr>
          <w:sz w:val="28"/>
          <w:szCs w:val="28"/>
        </w:rPr>
        <w:t xml:space="preserve">Ja projektā paredzētie </w:t>
      </w:r>
      <w:r w:rsidR="00BC32AE" w:rsidRPr="0081798F">
        <w:rPr>
          <w:sz w:val="28"/>
          <w:szCs w:val="28"/>
        </w:rPr>
        <w:t>divpusējās sadarbības</w:t>
      </w:r>
      <w:r w:rsidR="00F36286" w:rsidRPr="0081798F">
        <w:rPr>
          <w:sz w:val="28"/>
          <w:szCs w:val="28"/>
        </w:rPr>
        <w:t xml:space="preserve"> izdevumi netiek veikti vai tiek veikti samazinātā apmērā, atlikušais </w:t>
      </w:r>
      <w:r w:rsidR="00090BCB" w:rsidRPr="0081798F">
        <w:rPr>
          <w:sz w:val="28"/>
          <w:szCs w:val="28"/>
        </w:rPr>
        <w:t xml:space="preserve">Divpusējās sadarbības </w:t>
      </w:r>
      <w:r w:rsidR="00F36286" w:rsidRPr="0081798F">
        <w:rPr>
          <w:sz w:val="28"/>
          <w:szCs w:val="28"/>
        </w:rPr>
        <w:t xml:space="preserve">fonda finansējums ir pārdalāms Programmas apsaimniekotājam šo noteikumu </w:t>
      </w:r>
      <w:r w:rsidR="00016D72" w:rsidRPr="0081798F">
        <w:rPr>
          <w:sz w:val="28"/>
          <w:szCs w:val="28"/>
        </w:rPr>
        <w:t>4</w:t>
      </w:r>
      <w:r w:rsidR="00016D72">
        <w:rPr>
          <w:sz w:val="28"/>
          <w:szCs w:val="28"/>
        </w:rPr>
        <w:t>7</w:t>
      </w:r>
      <w:r w:rsidR="00F36286" w:rsidRPr="0081798F">
        <w:rPr>
          <w:sz w:val="28"/>
          <w:szCs w:val="28"/>
        </w:rPr>
        <w:t>.2</w:t>
      </w:r>
      <w:r w:rsidR="00416DDE" w:rsidRPr="0081798F">
        <w:rPr>
          <w:sz w:val="28"/>
          <w:szCs w:val="28"/>
        </w:rPr>
        <w:t>. </w:t>
      </w:r>
      <w:r w:rsidR="00D3086D" w:rsidRPr="0081798F">
        <w:rPr>
          <w:sz w:val="28"/>
          <w:szCs w:val="28"/>
        </w:rPr>
        <w:t xml:space="preserve">un </w:t>
      </w:r>
      <w:r w:rsidR="00016D72" w:rsidRPr="0081798F">
        <w:rPr>
          <w:sz w:val="28"/>
          <w:szCs w:val="28"/>
        </w:rPr>
        <w:t>4</w:t>
      </w:r>
      <w:r w:rsidR="00016D72">
        <w:rPr>
          <w:sz w:val="28"/>
          <w:szCs w:val="28"/>
        </w:rPr>
        <w:t>7</w:t>
      </w:r>
      <w:r w:rsidR="00D3086D" w:rsidRPr="0081798F">
        <w:rPr>
          <w:sz w:val="28"/>
          <w:szCs w:val="28"/>
        </w:rPr>
        <w:t>.3.</w:t>
      </w:r>
      <w:r w:rsidR="00F36286" w:rsidRPr="0081798F">
        <w:rPr>
          <w:sz w:val="28"/>
          <w:szCs w:val="28"/>
        </w:rPr>
        <w:t>apakšpunktā paredzēto pasākumu īstenošanai</w:t>
      </w:r>
      <w:r w:rsidR="003D28CA" w:rsidRPr="0081798F">
        <w:rPr>
          <w:sz w:val="28"/>
          <w:szCs w:val="28"/>
        </w:rPr>
        <w:t xml:space="preserve"> vai citu iepriekš noteiktajā projektā paredzēto </w:t>
      </w:r>
      <w:r w:rsidR="00D3086D" w:rsidRPr="0081798F">
        <w:rPr>
          <w:sz w:val="28"/>
          <w:szCs w:val="28"/>
        </w:rPr>
        <w:t xml:space="preserve">divpusējās sadarbības </w:t>
      </w:r>
      <w:r w:rsidR="003D28CA" w:rsidRPr="0081798F">
        <w:rPr>
          <w:sz w:val="28"/>
          <w:szCs w:val="28"/>
        </w:rPr>
        <w:t>izdevumu segšanai.</w:t>
      </w:r>
    </w:p>
    <w:p w:rsidR="009765F4" w:rsidRPr="0081798F" w:rsidRDefault="009765F4" w:rsidP="00F115CC">
      <w:pPr>
        <w:ind w:firstLine="720"/>
        <w:jc w:val="both"/>
        <w:rPr>
          <w:sz w:val="28"/>
          <w:szCs w:val="28"/>
        </w:rPr>
      </w:pPr>
    </w:p>
    <w:p w:rsidR="009765F4" w:rsidRPr="0081798F" w:rsidRDefault="00D2259B" w:rsidP="000A2CBA">
      <w:pPr>
        <w:ind w:firstLine="720"/>
        <w:jc w:val="both"/>
        <w:rPr>
          <w:sz w:val="28"/>
          <w:szCs w:val="28"/>
        </w:rPr>
      </w:pPr>
      <w:r w:rsidRPr="0081798F">
        <w:rPr>
          <w:sz w:val="28"/>
          <w:szCs w:val="28"/>
        </w:rPr>
        <w:t>5</w:t>
      </w:r>
      <w:r>
        <w:rPr>
          <w:sz w:val="28"/>
          <w:szCs w:val="28"/>
        </w:rPr>
        <w:t>1</w:t>
      </w:r>
      <w:r w:rsidR="00416DDE" w:rsidRPr="0081798F">
        <w:rPr>
          <w:sz w:val="28"/>
          <w:szCs w:val="28"/>
        </w:rPr>
        <w:t xml:space="preserve">. </w:t>
      </w:r>
      <w:r w:rsidR="00090BCB" w:rsidRPr="0081798F">
        <w:rPr>
          <w:sz w:val="28"/>
          <w:szCs w:val="28"/>
        </w:rPr>
        <w:t xml:space="preserve">Divpusējās sadarbības </w:t>
      </w:r>
      <w:r w:rsidR="00046351" w:rsidRPr="0081798F">
        <w:rPr>
          <w:sz w:val="28"/>
          <w:szCs w:val="28"/>
        </w:rPr>
        <w:t xml:space="preserve">fonda izdevumu daļu, kas nav plānota iepriekš noteikto projektu ietvaros,  plāno Tieslietu ministrijas budžetā. Ja divpusējās sadarbības pasākumu īsteno Donoru Programmas partneris, Programmas </w:t>
      </w:r>
      <w:r w:rsidR="00046351" w:rsidRPr="0081798F">
        <w:rPr>
          <w:sz w:val="28"/>
          <w:szCs w:val="28"/>
        </w:rPr>
        <w:lastRenderedPageBreak/>
        <w:t>apsaimniekotājs pārbauda un atmaksā radušos izdevumus saskaņā ar vienošanos par divpusējās sadarbības pasākuma organizēšanu.</w:t>
      </w:r>
    </w:p>
    <w:p w:rsidR="00D01E45" w:rsidRPr="00416DDE" w:rsidRDefault="00D01E45" w:rsidP="00F115CC">
      <w:pPr>
        <w:ind w:firstLine="720"/>
        <w:jc w:val="both"/>
        <w:rPr>
          <w:sz w:val="28"/>
          <w:szCs w:val="28"/>
        </w:rPr>
      </w:pPr>
    </w:p>
    <w:p w:rsidR="00A81113" w:rsidRDefault="00D01E45">
      <w:pPr>
        <w:ind w:firstLine="720"/>
        <w:jc w:val="center"/>
        <w:rPr>
          <w:b/>
          <w:sz w:val="28"/>
          <w:szCs w:val="28"/>
        </w:rPr>
      </w:pPr>
      <w:r w:rsidRPr="00EB5608">
        <w:rPr>
          <w:b/>
          <w:sz w:val="28"/>
          <w:szCs w:val="28"/>
        </w:rPr>
        <w:t>V</w:t>
      </w:r>
      <w:r w:rsidR="004B565B">
        <w:rPr>
          <w:b/>
          <w:sz w:val="28"/>
          <w:szCs w:val="28"/>
        </w:rPr>
        <w:t>I</w:t>
      </w:r>
      <w:r w:rsidRPr="00EB5608">
        <w:rPr>
          <w:b/>
          <w:sz w:val="28"/>
          <w:szCs w:val="28"/>
        </w:rPr>
        <w:t>. Pārskatu iesniegšanas</w:t>
      </w:r>
      <w:r w:rsidR="009F72AC">
        <w:rPr>
          <w:b/>
          <w:sz w:val="28"/>
          <w:szCs w:val="28"/>
        </w:rPr>
        <w:t xml:space="preserve">, </w:t>
      </w:r>
      <w:r w:rsidR="00732BBE">
        <w:rPr>
          <w:b/>
          <w:sz w:val="28"/>
          <w:szCs w:val="28"/>
        </w:rPr>
        <w:t xml:space="preserve">izskatīšanas </w:t>
      </w:r>
      <w:r w:rsidR="009F72AC">
        <w:rPr>
          <w:b/>
          <w:sz w:val="28"/>
          <w:szCs w:val="28"/>
        </w:rPr>
        <w:t xml:space="preserve">un pārbaužu veikšanas </w:t>
      </w:r>
      <w:r w:rsidRPr="00EB5608">
        <w:rPr>
          <w:b/>
          <w:sz w:val="28"/>
          <w:szCs w:val="28"/>
        </w:rPr>
        <w:t>kārtība</w:t>
      </w:r>
    </w:p>
    <w:p w:rsidR="00671EF1" w:rsidRPr="00EB5608" w:rsidRDefault="00671EF1">
      <w:pPr>
        <w:ind w:firstLine="720"/>
        <w:jc w:val="center"/>
        <w:rPr>
          <w:b/>
          <w:sz w:val="28"/>
          <w:szCs w:val="28"/>
        </w:rPr>
      </w:pPr>
    </w:p>
    <w:p w:rsidR="00671EF1" w:rsidRPr="00380D05" w:rsidRDefault="00D2259B" w:rsidP="000A2CBA">
      <w:pPr>
        <w:ind w:firstLine="720"/>
        <w:jc w:val="both"/>
        <w:rPr>
          <w:sz w:val="28"/>
          <w:szCs w:val="28"/>
        </w:rPr>
      </w:pPr>
      <w:r>
        <w:rPr>
          <w:sz w:val="28"/>
          <w:szCs w:val="28"/>
        </w:rPr>
        <w:t>5</w:t>
      </w:r>
      <w:r w:rsidR="00BC1A04">
        <w:rPr>
          <w:sz w:val="28"/>
          <w:szCs w:val="28"/>
        </w:rPr>
        <w:t>2</w:t>
      </w:r>
      <w:r w:rsidR="00380D05">
        <w:rPr>
          <w:sz w:val="28"/>
          <w:szCs w:val="28"/>
        </w:rPr>
        <w:t xml:space="preserve">. </w:t>
      </w:r>
      <w:r w:rsidR="00671EF1" w:rsidRPr="00380D05">
        <w:rPr>
          <w:sz w:val="28"/>
          <w:szCs w:val="28"/>
        </w:rPr>
        <w:t>L</w:t>
      </w:r>
      <w:r w:rsidR="00D01E45" w:rsidRPr="00380D05">
        <w:rPr>
          <w:sz w:val="28"/>
          <w:szCs w:val="28"/>
        </w:rPr>
        <w:t xml:space="preserve">īdzfinansējuma saņēmējs sniedz </w:t>
      </w:r>
      <w:r w:rsidR="00446BB5" w:rsidRPr="00380D05">
        <w:rPr>
          <w:sz w:val="28"/>
          <w:szCs w:val="28"/>
        </w:rPr>
        <w:t>P</w:t>
      </w:r>
      <w:r w:rsidR="00D01E45" w:rsidRPr="00380D05">
        <w:rPr>
          <w:sz w:val="28"/>
          <w:szCs w:val="28"/>
        </w:rPr>
        <w:t xml:space="preserve">rogrammas apsaimniekotājam </w:t>
      </w:r>
      <w:r w:rsidR="00FE7894" w:rsidRPr="00380D05">
        <w:rPr>
          <w:sz w:val="28"/>
          <w:szCs w:val="28"/>
        </w:rPr>
        <w:t xml:space="preserve">un </w:t>
      </w:r>
      <w:r w:rsidR="00F04E1D" w:rsidRPr="00380D05">
        <w:rPr>
          <w:sz w:val="28"/>
          <w:szCs w:val="28"/>
        </w:rPr>
        <w:t>Valsts policijas</w:t>
      </w:r>
      <w:r w:rsidR="00FF776F" w:rsidRPr="00380D05">
        <w:rPr>
          <w:sz w:val="28"/>
          <w:szCs w:val="28"/>
        </w:rPr>
        <w:t xml:space="preserve"> projekta</w:t>
      </w:r>
      <w:r w:rsidR="00F04E1D" w:rsidRPr="00380D05">
        <w:rPr>
          <w:sz w:val="28"/>
          <w:szCs w:val="28"/>
        </w:rPr>
        <w:t xml:space="preserve"> gadījumā arī </w:t>
      </w:r>
      <w:r w:rsidR="00446BB5" w:rsidRPr="00380D05">
        <w:rPr>
          <w:sz w:val="28"/>
          <w:szCs w:val="28"/>
        </w:rPr>
        <w:t>N</w:t>
      </w:r>
      <w:r w:rsidR="00FE7894" w:rsidRPr="00380D05">
        <w:rPr>
          <w:sz w:val="28"/>
          <w:szCs w:val="28"/>
        </w:rPr>
        <w:t xml:space="preserve">acionālajam </w:t>
      </w:r>
      <w:r w:rsidR="00450796" w:rsidRPr="00380D05">
        <w:rPr>
          <w:sz w:val="28"/>
          <w:szCs w:val="28"/>
        </w:rPr>
        <w:t xml:space="preserve">Programmas </w:t>
      </w:r>
      <w:r w:rsidR="00FE7894" w:rsidRPr="00380D05">
        <w:rPr>
          <w:sz w:val="28"/>
          <w:szCs w:val="28"/>
        </w:rPr>
        <w:t xml:space="preserve">partnerim </w:t>
      </w:r>
      <w:r w:rsidR="00D01E45" w:rsidRPr="00380D05">
        <w:rPr>
          <w:sz w:val="28"/>
          <w:szCs w:val="28"/>
        </w:rPr>
        <w:t xml:space="preserve">Projekta īstenošanas pārskatu un aktualizētu Projekta maksājumu prognozi </w:t>
      </w:r>
      <w:r w:rsidR="009B5AAC" w:rsidRPr="00380D05">
        <w:rPr>
          <w:sz w:val="28"/>
          <w:szCs w:val="28"/>
        </w:rPr>
        <w:t>atbilstoši projekta līgumā noteiktajai veidlapai</w:t>
      </w:r>
      <w:r w:rsidR="00F05C3E" w:rsidRPr="00380D05">
        <w:rPr>
          <w:sz w:val="28"/>
          <w:szCs w:val="28"/>
        </w:rPr>
        <w:t xml:space="preserve"> un</w:t>
      </w:r>
      <w:r w:rsidR="00827DDF" w:rsidRPr="00380D05">
        <w:rPr>
          <w:sz w:val="28"/>
          <w:szCs w:val="28"/>
        </w:rPr>
        <w:t xml:space="preserve"> </w:t>
      </w:r>
      <w:r w:rsidR="002B2C19" w:rsidRPr="00380D05">
        <w:rPr>
          <w:sz w:val="28"/>
          <w:szCs w:val="28"/>
        </w:rPr>
        <w:t xml:space="preserve">projekta </w:t>
      </w:r>
      <w:r w:rsidR="00827DDF" w:rsidRPr="00380D05">
        <w:rPr>
          <w:sz w:val="28"/>
          <w:szCs w:val="28"/>
        </w:rPr>
        <w:t xml:space="preserve">līgumā noteiktajā </w:t>
      </w:r>
      <w:r w:rsidR="00235A27">
        <w:rPr>
          <w:sz w:val="28"/>
          <w:szCs w:val="28"/>
        </w:rPr>
        <w:t>kārtībā</w:t>
      </w:r>
      <w:r w:rsidR="00855A82" w:rsidRPr="00380D05">
        <w:rPr>
          <w:sz w:val="28"/>
          <w:szCs w:val="28"/>
        </w:rPr>
        <w:t>.</w:t>
      </w:r>
    </w:p>
    <w:p w:rsidR="00671EF1" w:rsidRPr="00EB5608" w:rsidRDefault="00671EF1" w:rsidP="00F115CC">
      <w:pPr>
        <w:pStyle w:val="Sarakstarindkopa"/>
        <w:ind w:left="0" w:firstLine="720"/>
        <w:jc w:val="both"/>
        <w:rPr>
          <w:sz w:val="28"/>
          <w:szCs w:val="28"/>
        </w:rPr>
      </w:pPr>
    </w:p>
    <w:p w:rsidR="00671EF1" w:rsidRPr="0077454F" w:rsidRDefault="00D2259B" w:rsidP="000A2CBA">
      <w:pPr>
        <w:ind w:firstLine="720"/>
        <w:jc w:val="both"/>
        <w:rPr>
          <w:sz w:val="28"/>
          <w:szCs w:val="28"/>
        </w:rPr>
      </w:pPr>
      <w:r>
        <w:rPr>
          <w:sz w:val="28"/>
          <w:szCs w:val="28"/>
        </w:rPr>
        <w:t>5</w:t>
      </w:r>
      <w:r w:rsidR="00BC1A04">
        <w:rPr>
          <w:sz w:val="28"/>
          <w:szCs w:val="28"/>
        </w:rPr>
        <w:t>3</w:t>
      </w:r>
      <w:r w:rsidR="008A4230">
        <w:rPr>
          <w:sz w:val="28"/>
          <w:szCs w:val="28"/>
        </w:rPr>
        <w:t xml:space="preserve">. </w:t>
      </w:r>
      <w:r w:rsidR="00D01E45" w:rsidRPr="0077454F">
        <w:rPr>
          <w:sz w:val="28"/>
          <w:szCs w:val="28"/>
        </w:rPr>
        <w:t xml:space="preserve">Programmas apsaimniekotājs </w:t>
      </w:r>
      <w:r w:rsidR="009B5AAC" w:rsidRPr="0077454F">
        <w:rPr>
          <w:sz w:val="28"/>
          <w:szCs w:val="28"/>
        </w:rPr>
        <w:t xml:space="preserve">šo noteikumu </w:t>
      </w:r>
      <w:r w:rsidR="00065F09">
        <w:rPr>
          <w:sz w:val="28"/>
          <w:szCs w:val="28"/>
        </w:rPr>
        <w:t>52</w:t>
      </w:r>
      <w:r w:rsidR="009B5AAC" w:rsidRPr="0077454F">
        <w:rPr>
          <w:sz w:val="28"/>
          <w:szCs w:val="28"/>
        </w:rPr>
        <w:t xml:space="preserve">.punktā </w:t>
      </w:r>
      <w:bookmarkStart w:id="0" w:name="_GoBack"/>
      <w:bookmarkEnd w:id="0"/>
      <w:r w:rsidR="009B5AAC" w:rsidRPr="0077454F">
        <w:rPr>
          <w:sz w:val="28"/>
          <w:szCs w:val="28"/>
        </w:rPr>
        <w:t>minēto Projekta īstenošanas pārskatu un aktualizētu Projekta maksājumu prognozi izskata un papildu informāciju pieprasa projekta līgumā noteiktajā kārtībā</w:t>
      </w:r>
      <w:r w:rsidR="00D01E45" w:rsidRPr="0077454F">
        <w:rPr>
          <w:sz w:val="28"/>
          <w:szCs w:val="28"/>
        </w:rPr>
        <w:t>.</w:t>
      </w:r>
    </w:p>
    <w:p w:rsidR="00671EF1" w:rsidRPr="00EB5608" w:rsidRDefault="00671EF1" w:rsidP="000A2CBA">
      <w:pPr>
        <w:pStyle w:val="Sarakstarindkopa"/>
        <w:ind w:left="0" w:firstLine="720"/>
        <w:rPr>
          <w:sz w:val="28"/>
          <w:szCs w:val="28"/>
        </w:rPr>
      </w:pPr>
    </w:p>
    <w:p w:rsidR="00671EF1" w:rsidRPr="0077454F" w:rsidRDefault="00D2259B" w:rsidP="000A2CBA">
      <w:pPr>
        <w:ind w:firstLine="720"/>
        <w:jc w:val="both"/>
        <w:rPr>
          <w:sz w:val="28"/>
          <w:szCs w:val="28"/>
        </w:rPr>
      </w:pPr>
      <w:r w:rsidRPr="007F723C">
        <w:rPr>
          <w:sz w:val="28"/>
          <w:szCs w:val="28"/>
        </w:rPr>
        <w:t>5</w:t>
      </w:r>
      <w:r w:rsidR="00BC1A04">
        <w:rPr>
          <w:sz w:val="28"/>
          <w:szCs w:val="28"/>
        </w:rPr>
        <w:t>4</w:t>
      </w:r>
      <w:r w:rsidR="008A4230" w:rsidRPr="007F723C">
        <w:rPr>
          <w:sz w:val="28"/>
          <w:szCs w:val="28"/>
        </w:rPr>
        <w:t xml:space="preserve">. </w:t>
      </w:r>
      <w:r w:rsidR="00FE7894" w:rsidRPr="007F723C">
        <w:rPr>
          <w:sz w:val="28"/>
          <w:szCs w:val="28"/>
        </w:rPr>
        <w:t xml:space="preserve">Nacionālais programmas partneris Valsts policijas projekta gadījumā </w:t>
      </w:r>
      <w:r w:rsidR="00514E3A" w:rsidRPr="007F723C">
        <w:rPr>
          <w:sz w:val="28"/>
          <w:szCs w:val="28"/>
        </w:rPr>
        <w:t>projekta līgumā noteiktajā termiņā</w:t>
      </w:r>
      <w:r w:rsidR="00FE7894" w:rsidRPr="007F723C">
        <w:rPr>
          <w:sz w:val="28"/>
          <w:szCs w:val="28"/>
        </w:rPr>
        <w:t xml:space="preserve"> izskata iesniegto Projekta īstenošanas pārskatu un nepieciešamības gadījumā nosūta komentārus </w:t>
      </w:r>
      <w:r w:rsidR="007F723C" w:rsidRPr="007F723C">
        <w:rPr>
          <w:sz w:val="28"/>
          <w:szCs w:val="28"/>
        </w:rPr>
        <w:t xml:space="preserve">Valsts policijai un </w:t>
      </w:r>
      <w:r w:rsidR="00FE7894" w:rsidRPr="007F723C">
        <w:rPr>
          <w:sz w:val="28"/>
          <w:szCs w:val="28"/>
        </w:rPr>
        <w:t>Programmas apsaimniekotājam. Programmas apsaimniekotājs</w:t>
      </w:r>
      <w:r w:rsidR="007F723C" w:rsidRPr="007F723C">
        <w:rPr>
          <w:sz w:val="28"/>
          <w:szCs w:val="28"/>
        </w:rPr>
        <w:t xml:space="preserve"> izskata iesniegto Projekta īstenošanas pārskatu un nepieciešamības gadījumā </w:t>
      </w:r>
      <w:r w:rsidR="00627DBC" w:rsidRPr="007F723C">
        <w:rPr>
          <w:sz w:val="28"/>
          <w:szCs w:val="28"/>
        </w:rPr>
        <w:t xml:space="preserve">nosūta komentārus </w:t>
      </w:r>
      <w:r w:rsidR="007F723C" w:rsidRPr="007F723C">
        <w:rPr>
          <w:sz w:val="28"/>
          <w:szCs w:val="28"/>
        </w:rPr>
        <w:t xml:space="preserve">Nacionālajam Programmas partnerim </w:t>
      </w:r>
      <w:r w:rsidR="00627DBC" w:rsidRPr="007F723C">
        <w:rPr>
          <w:sz w:val="28"/>
          <w:szCs w:val="28"/>
        </w:rPr>
        <w:t>un</w:t>
      </w:r>
      <w:r w:rsidR="007F723C" w:rsidRPr="007F723C">
        <w:rPr>
          <w:sz w:val="28"/>
          <w:szCs w:val="28"/>
        </w:rPr>
        <w:t xml:space="preserve"> Valsts policijai</w:t>
      </w:r>
      <w:r w:rsidR="00627DBC" w:rsidRPr="007F723C">
        <w:rPr>
          <w:sz w:val="28"/>
          <w:szCs w:val="28"/>
        </w:rPr>
        <w:t>.</w:t>
      </w:r>
    </w:p>
    <w:p w:rsidR="00671EF1" w:rsidRPr="00EB5608" w:rsidRDefault="00671EF1" w:rsidP="00F115CC">
      <w:pPr>
        <w:pStyle w:val="Sarakstarindkopa"/>
        <w:ind w:left="0" w:firstLine="720"/>
        <w:rPr>
          <w:sz w:val="28"/>
          <w:szCs w:val="28"/>
        </w:rPr>
      </w:pPr>
    </w:p>
    <w:p w:rsidR="00671EF1" w:rsidRPr="00BA135C" w:rsidRDefault="00BC1A04" w:rsidP="000A2CBA">
      <w:pPr>
        <w:ind w:firstLine="720"/>
        <w:jc w:val="both"/>
        <w:rPr>
          <w:sz w:val="28"/>
          <w:szCs w:val="28"/>
        </w:rPr>
      </w:pPr>
      <w:r>
        <w:rPr>
          <w:sz w:val="28"/>
          <w:szCs w:val="28"/>
        </w:rPr>
        <w:t>55</w:t>
      </w:r>
      <w:r w:rsidR="00BA135C">
        <w:rPr>
          <w:sz w:val="28"/>
          <w:szCs w:val="28"/>
        </w:rPr>
        <w:t xml:space="preserve">. </w:t>
      </w:r>
      <w:r w:rsidR="00D01E45" w:rsidRPr="00BA135C">
        <w:rPr>
          <w:sz w:val="28"/>
          <w:szCs w:val="28"/>
        </w:rPr>
        <w:t xml:space="preserve">Līdzfinansējuma saņēmējs </w:t>
      </w:r>
      <w:r w:rsidR="00FE7894" w:rsidRPr="00BA135C">
        <w:rPr>
          <w:sz w:val="28"/>
          <w:szCs w:val="28"/>
        </w:rPr>
        <w:t>šo noteikumu</w:t>
      </w:r>
      <w:r w:rsidR="00D01E45" w:rsidRPr="00BA135C">
        <w:rPr>
          <w:sz w:val="28"/>
          <w:szCs w:val="28"/>
        </w:rPr>
        <w:t xml:space="preserve"> </w:t>
      </w:r>
      <w:r w:rsidR="00016D72" w:rsidRPr="00BA135C">
        <w:rPr>
          <w:sz w:val="28"/>
          <w:szCs w:val="28"/>
        </w:rPr>
        <w:t>5</w:t>
      </w:r>
      <w:r w:rsidR="00666DD1">
        <w:rPr>
          <w:sz w:val="28"/>
          <w:szCs w:val="28"/>
        </w:rPr>
        <w:t>4</w:t>
      </w:r>
      <w:r w:rsidR="00D01E45" w:rsidRPr="00BA135C">
        <w:rPr>
          <w:sz w:val="28"/>
          <w:szCs w:val="28"/>
        </w:rPr>
        <w:t>.punktā noteiktajā k</w:t>
      </w:r>
      <w:r w:rsidR="00FE7894" w:rsidRPr="00BA135C">
        <w:rPr>
          <w:sz w:val="28"/>
          <w:szCs w:val="28"/>
        </w:rPr>
        <w:t>ā</w:t>
      </w:r>
      <w:r w:rsidR="00D01E45" w:rsidRPr="00BA135C">
        <w:rPr>
          <w:sz w:val="28"/>
          <w:szCs w:val="28"/>
        </w:rPr>
        <w:t xml:space="preserve">rtībā pieprasīto papildu informāciju sniedz </w:t>
      </w:r>
      <w:r w:rsidR="009B5AAC" w:rsidRPr="00BA135C">
        <w:rPr>
          <w:sz w:val="28"/>
          <w:szCs w:val="28"/>
        </w:rPr>
        <w:t>projekta līgumā noteiktajā kārtībā</w:t>
      </w:r>
      <w:r w:rsidR="00FE7894" w:rsidRPr="00BA135C">
        <w:rPr>
          <w:sz w:val="28"/>
          <w:szCs w:val="28"/>
        </w:rPr>
        <w:t xml:space="preserve">, nosūtot </w:t>
      </w:r>
      <w:r w:rsidR="00971B11" w:rsidRPr="00BA135C">
        <w:rPr>
          <w:sz w:val="28"/>
          <w:szCs w:val="28"/>
        </w:rPr>
        <w:t xml:space="preserve">to </w:t>
      </w:r>
      <w:r w:rsidR="00B6662C" w:rsidRPr="00BA135C">
        <w:rPr>
          <w:sz w:val="28"/>
          <w:szCs w:val="28"/>
        </w:rPr>
        <w:t>P</w:t>
      </w:r>
      <w:r w:rsidR="00FE7894" w:rsidRPr="00BA135C">
        <w:rPr>
          <w:sz w:val="28"/>
          <w:szCs w:val="28"/>
        </w:rPr>
        <w:t xml:space="preserve">rogrammas apsaimniekotājam un </w:t>
      </w:r>
      <w:r w:rsidR="00F04E1D" w:rsidRPr="00BA135C">
        <w:rPr>
          <w:sz w:val="28"/>
          <w:szCs w:val="28"/>
        </w:rPr>
        <w:t xml:space="preserve">Valsts policijas projekta gadījumā arī </w:t>
      </w:r>
      <w:r w:rsidR="00B6662C" w:rsidRPr="00BA135C">
        <w:rPr>
          <w:sz w:val="28"/>
          <w:szCs w:val="28"/>
        </w:rPr>
        <w:t>N</w:t>
      </w:r>
      <w:r w:rsidR="00FE7894" w:rsidRPr="00BA135C">
        <w:rPr>
          <w:sz w:val="28"/>
          <w:szCs w:val="28"/>
        </w:rPr>
        <w:t xml:space="preserve">acionālajam </w:t>
      </w:r>
      <w:r w:rsidR="00B6662C" w:rsidRPr="00BA135C">
        <w:rPr>
          <w:sz w:val="28"/>
          <w:szCs w:val="28"/>
        </w:rPr>
        <w:t>P</w:t>
      </w:r>
      <w:r w:rsidR="00FE7894" w:rsidRPr="00BA135C">
        <w:rPr>
          <w:sz w:val="28"/>
          <w:szCs w:val="28"/>
        </w:rPr>
        <w:t>rogrammas partnerim</w:t>
      </w:r>
      <w:r w:rsidR="00D01E45" w:rsidRPr="00BA135C">
        <w:rPr>
          <w:sz w:val="28"/>
          <w:szCs w:val="28"/>
        </w:rPr>
        <w:t>.</w:t>
      </w:r>
    </w:p>
    <w:p w:rsidR="00671EF1" w:rsidRPr="00EB5608" w:rsidRDefault="00671EF1" w:rsidP="00F115CC">
      <w:pPr>
        <w:pStyle w:val="Sarakstarindkopa"/>
        <w:ind w:left="0" w:firstLine="720"/>
        <w:rPr>
          <w:sz w:val="28"/>
          <w:szCs w:val="28"/>
        </w:rPr>
      </w:pPr>
    </w:p>
    <w:p w:rsidR="009F0953" w:rsidRDefault="00D2259B" w:rsidP="000A2CBA">
      <w:pPr>
        <w:ind w:firstLine="720"/>
        <w:jc w:val="both"/>
        <w:rPr>
          <w:sz w:val="28"/>
          <w:szCs w:val="28"/>
        </w:rPr>
      </w:pPr>
      <w:r>
        <w:rPr>
          <w:sz w:val="28"/>
          <w:szCs w:val="28"/>
        </w:rPr>
        <w:t>5</w:t>
      </w:r>
      <w:r w:rsidR="00BC1A04">
        <w:rPr>
          <w:sz w:val="28"/>
          <w:szCs w:val="28"/>
        </w:rPr>
        <w:t>6</w:t>
      </w:r>
      <w:r w:rsidR="003104BA">
        <w:rPr>
          <w:sz w:val="28"/>
          <w:szCs w:val="28"/>
        </w:rPr>
        <w:t xml:space="preserve">. </w:t>
      </w:r>
      <w:r w:rsidR="00671EF1" w:rsidRPr="003104BA">
        <w:rPr>
          <w:sz w:val="28"/>
          <w:szCs w:val="28"/>
        </w:rPr>
        <w:t>L</w:t>
      </w:r>
      <w:r w:rsidR="00D01E45" w:rsidRPr="003104BA">
        <w:rPr>
          <w:sz w:val="28"/>
          <w:szCs w:val="28"/>
        </w:rPr>
        <w:t>īdzfinansējuma saņēmējs</w:t>
      </w:r>
      <w:r w:rsidR="009F0953">
        <w:rPr>
          <w:sz w:val="28"/>
          <w:szCs w:val="28"/>
        </w:rPr>
        <w:t>, izņemot Valsts policiju,</w:t>
      </w:r>
      <w:r w:rsidR="00D01E45" w:rsidRPr="003104BA">
        <w:rPr>
          <w:sz w:val="28"/>
          <w:szCs w:val="28"/>
        </w:rPr>
        <w:t xml:space="preserve"> sniedz </w:t>
      </w:r>
      <w:r w:rsidR="00B6662C" w:rsidRPr="003104BA">
        <w:rPr>
          <w:sz w:val="28"/>
          <w:szCs w:val="28"/>
        </w:rPr>
        <w:t>P</w:t>
      </w:r>
      <w:r w:rsidR="00D01E45" w:rsidRPr="003104BA">
        <w:rPr>
          <w:sz w:val="28"/>
          <w:szCs w:val="28"/>
        </w:rPr>
        <w:t>rogrammas apsaimniekotājam</w:t>
      </w:r>
      <w:r w:rsidR="00FE7894" w:rsidRPr="003104BA">
        <w:rPr>
          <w:sz w:val="28"/>
          <w:szCs w:val="28"/>
        </w:rPr>
        <w:t xml:space="preserve"> </w:t>
      </w:r>
      <w:r w:rsidR="00D01E45" w:rsidRPr="003104BA">
        <w:rPr>
          <w:sz w:val="28"/>
          <w:szCs w:val="28"/>
        </w:rPr>
        <w:t xml:space="preserve">Projekta starpposma pārskatu par Projekta īstenošanu un finanšu izlietojumu, pievienojot tam visu pārskata periodā veikto attiecināmo izdevumu pamatojošo dokumentu kopijas un aktualizētu Projekta maksājumu prognozi </w:t>
      </w:r>
      <w:r w:rsidR="009B5AAC" w:rsidRPr="003104BA">
        <w:rPr>
          <w:sz w:val="28"/>
          <w:szCs w:val="28"/>
        </w:rPr>
        <w:t>atbilstoši projekta līgumā noteiktajām veidlapām</w:t>
      </w:r>
      <w:r w:rsidR="002B2C19" w:rsidRPr="003104BA">
        <w:rPr>
          <w:sz w:val="28"/>
          <w:szCs w:val="28"/>
        </w:rPr>
        <w:t xml:space="preserve"> un projekta līgumā noteiktajā termiņā.</w:t>
      </w:r>
      <w:r w:rsidR="009F0953" w:rsidRPr="009F0953">
        <w:rPr>
          <w:sz w:val="28"/>
          <w:szCs w:val="28"/>
        </w:rPr>
        <w:t xml:space="preserve"> </w:t>
      </w:r>
    </w:p>
    <w:p w:rsidR="009F0953" w:rsidRDefault="009F0953" w:rsidP="000A2CBA">
      <w:pPr>
        <w:ind w:firstLine="720"/>
        <w:jc w:val="both"/>
        <w:rPr>
          <w:sz w:val="28"/>
          <w:szCs w:val="28"/>
        </w:rPr>
      </w:pPr>
    </w:p>
    <w:p w:rsidR="009F0953" w:rsidRPr="003104BA" w:rsidRDefault="00D2259B" w:rsidP="000A2CBA">
      <w:pPr>
        <w:ind w:firstLine="720"/>
        <w:jc w:val="both"/>
        <w:rPr>
          <w:sz w:val="28"/>
          <w:szCs w:val="28"/>
        </w:rPr>
      </w:pPr>
      <w:r>
        <w:rPr>
          <w:sz w:val="28"/>
          <w:szCs w:val="28"/>
        </w:rPr>
        <w:t>5</w:t>
      </w:r>
      <w:r w:rsidR="00BC1A04">
        <w:rPr>
          <w:sz w:val="28"/>
          <w:szCs w:val="28"/>
        </w:rPr>
        <w:t>7</w:t>
      </w:r>
      <w:r w:rsidR="009F0953">
        <w:rPr>
          <w:sz w:val="28"/>
          <w:szCs w:val="28"/>
        </w:rPr>
        <w:t>. Valsts policija</w:t>
      </w:r>
      <w:r w:rsidR="009F0953" w:rsidRPr="003104BA">
        <w:rPr>
          <w:sz w:val="28"/>
          <w:szCs w:val="28"/>
        </w:rPr>
        <w:t xml:space="preserve"> sniedz Programmas apsaimniekotājam un Nacionālajam Programmas partnerim Projekta starpposma pārskatu par Projekta īstenošanu un finanšu izlietojumu</w:t>
      </w:r>
      <w:r w:rsidR="009F0953" w:rsidRPr="009F0953">
        <w:rPr>
          <w:sz w:val="28"/>
          <w:szCs w:val="28"/>
        </w:rPr>
        <w:t xml:space="preserve"> </w:t>
      </w:r>
      <w:r w:rsidR="009F0953" w:rsidRPr="003104BA">
        <w:rPr>
          <w:sz w:val="28"/>
          <w:szCs w:val="28"/>
        </w:rPr>
        <w:t>un aktualizētu Projekta maksājumu prognozi atbilstoši projekta līgumā noteiktajām veidlapām un pro</w:t>
      </w:r>
      <w:r w:rsidR="009F0953">
        <w:rPr>
          <w:sz w:val="28"/>
          <w:szCs w:val="28"/>
        </w:rPr>
        <w:t xml:space="preserve">jekta līgumā noteiktajā termiņā. Valsts policija </w:t>
      </w:r>
      <w:r w:rsidR="009F0953" w:rsidRPr="003104BA">
        <w:rPr>
          <w:sz w:val="28"/>
          <w:szCs w:val="28"/>
        </w:rPr>
        <w:t xml:space="preserve"> </w:t>
      </w:r>
      <w:r w:rsidR="009F0953">
        <w:rPr>
          <w:sz w:val="28"/>
          <w:szCs w:val="28"/>
        </w:rPr>
        <w:t>iesniedz</w:t>
      </w:r>
      <w:r w:rsidR="009F0953" w:rsidRPr="003104BA">
        <w:rPr>
          <w:sz w:val="28"/>
          <w:szCs w:val="28"/>
        </w:rPr>
        <w:t xml:space="preserve"> visu pārskata periodā veikto attiecināmo izdevumu pamatojošo dokumentu kopijas </w:t>
      </w:r>
      <w:r w:rsidR="00F00E30">
        <w:rPr>
          <w:sz w:val="28"/>
          <w:szCs w:val="28"/>
        </w:rPr>
        <w:t>Nacionālajam Programmas partnerim.</w:t>
      </w:r>
      <w:r w:rsidR="004640E9">
        <w:rPr>
          <w:sz w:val="28"/>
          <w:szCs w:val="28"/>
        </w:rPr>
        <w:t xml:space="preserve"> </w:t>
      </w:r>
      <w:r w:rsidR="004640E9">
        <w:rPr>
          <w:sz w:val="28"/>
          <w:szCs w:val="28"/>
        </w:rPr>
        <w:lastRenderedPageBreak/>
        <w:t>Pamatojošo dokumentu kopijas</w:t>
      </w:r>
      <w:r w:rsidR="009F0953" w:rsidRPr="009F0953">
        <w:rPr>
          <w:sz w:val="28"/>
          <w:szCs w:val="28"/>
        </w:rPr>
        <w:t xml:space="preserve"> Valsts policija iesniedz Programmas apsaimniekotājam pēc pieprasījuma projekta līgumā noteiktajā kārtībā.</w:t>
      </w:r>
    </w:p>
    <w:p w:rsidR="00671EF1" w:rsidRPr="00EB5608" w:rsidRDefault="00671EF1" w:rsidP="00F115CC">
      <w:pPr>
        <w:pStyle w:val="Sarakstarindkopa"/>
        <w:ind w:left="0" w:firstLine="720"/>
        <w:rPr>
          <w:sz w:val="28"/>
          <w:szCs w:val="28"/>
        </w:rPr>
      </w:pPr>
    </w:p>
    <w:p w:rsidR="00671EF1" w:rsidRPr="004B2C60" w:rsidRDefault="00D2259B" w:rsidP="000A2CBA">
      <w:pPr>
        <w:ind w:firstLine="720"/>
        <w:jc w:val="both"/>
        <w:rPr>
          <w:sz w:val="28"/>
          <w:szCs w:val="28"/>
        </w:rPr>
      </w:pPr>
      <w:r>
        <w:rPr>
          <w:sz w:val="28"/>
          <w:szCs w:val="28"/>
        </w:rPr>
        <w:t>5</w:t>
      </w:r>
      <w:r w:rsidR="00BC1A04">
        <w:rPr>
          <w:sz w:val="28"/>
          <w:szCs w:val="28"/>
        </w:rPr>
        <w:t>8</w:t>
      </w:r>
      <w:r w:rsidR="009F0953">
        <w:rPr>
          <w:sz w:val="28"/>
          <w:szCs w:val="28"/>
        </w:rPr>
        <w:t xml:space="preserve">. </w:t>
      </w:r>
      <w:r w:rsidR="00D01E45" w:rsidRPr="004B2C60">
        <w:rPr>
          <w:sz w:val="28"/>
          <w:szCs w:val="28"/>
        </w:rPr>
        <w:t xml:space="preserve">Programmas apsaimniekotājs Projekta </w:t>
      </w:r>
      <w:r w:rsidR="00830075" w:rsidRPr="004B2C60">
        <w:rPr>
          <w:sz w:val="28"/>
          <w:szCs w:val="28"/>
        </w:rPr>
        <w:t>starpposm</w:t>
      </w:r>
      <w:r w:rsidR="00830075">
        <w:rPr>
          <w:sz w:val="28"/>
          <w:szCs w:val="28"/>
        </w:rPr>
        <w:t>a</w:t>
      </w:r>
      <w:r w:rsidR="00830075" w:rsidRPr="004B2C60">
        <w:rPr>
          <w:sz w:val="28"/>
          <w:szCs w:val="28"/>
        </w:rPr>
        <w:t xml:space="preserve"> </w:t>
      </w:r>
      <w:r w:rsidR="00D01E45" w:rsidRPr="004B2C60">
        <w:rPr>
          <w:sz w:val="28"/>
          <w:szCs w:val="28"/>
        </w:rPr>
        <w:t>pārskatu</w:t>
      </w:r>
      <w:r w:rsidR="00830075" w:rsidRPr="00830075">
        <w:rPr>
          <w:sz w:val="28"/>
          <w:szCs w:val="28"/>
        </w:rPr>
        <w:t xml:space="preserve"> </w:t>
      </w:r>
      <w:r w:rsidR="00830075" w:rsidRPr="003104BA">
        <w:rPr>
          <w:sz w:val="28"/>
          <w:szCs w:val="28"/>
        </w:rPr>
        <w:t>par Projekta īstenošanu un finanšu izlietojumu</w:t>
      </w:r>
      <w:r w:rsidR="00830075">
        <w:rPr>
          <w:sz w:val="28"/>
          <w:szCs w:val="28"/>
        </w:rPr>
        <w:t xml:space="preserve"> (izņemot Valsts policijas projekta gadījumā)</w:t>
      </w:r>
      <w:r w:rsidR="00D01E45" w:rsidRPr="004B2C60">
        <w:rPr>
          <w:sz w:val="28"/>
          <w:szCs w:val="28"/>
        </w:rPr>
        <w:t xml:space="preserve"> izvērtē </w:t>
      </w:r>
      <w:r w:rsidR="009B5AAC" w:rsidRPr="004B2C60">
        <w:rPr>
          <w:sz w:val="28"/>
          <w:szCs w:val="28"/>
        </w:rPr>
        <w:t>projekta līgumā noteiktajā kārtībā</w:t>
      </w:r>
      <w:r w:rsidR="00D01E45" w:rsidRPr="004B2C60">
        <w:rPr>
          <w:sz w:val="28"/>
          <w:szCs w:val="28"/>
        </w:rPr>
        <w:t xml:space="preserve"> un apstiprina to ar lēmumu, un nosūta </w:t>
      </w:r>
      <w:r w:rsidR="00F04E1D" w:rsidRPr="004B2C60">
        <w:rPr>
          <w:sz w:val="28"/>
          <w:szCs w:val="28"/>
        </w:rPr>
        <w:t xml:space="preserve">lēmumu </w:t>
      </w:r>
      <w:r w:rsidR="00D01E45" w:rsidRPr="004B2C60">
        <w:rPr>
          <w:sz w:val="28"/>
          <w:szCs w:val="28"/>
        </w:rPr>
        <w:t>līdzfinansējuma saņēmējam</w:t>
      </w:r>
      <w:r w:rsidR="00F04E1D" w:rsidRPr="004B2C60">
        <w:rPr>
          <w:sz w:val="28"/>
          <w:szCs w:val="28"/>
        </w:rPr>
        <w:t>,</w:t>
      </w:r>
      <w:r w:rsidR="00D01E45" w:rsidRPr="004B2C60">
        <w:rPr>
          <w:sz w:val="28"/>
          <w:szCs w:val="28"/>
        </w:rPr>
        <w:t xml:space="preserve"> vai nepieciešamības gadījumā nosūta līdzfinansējuma saņēmējam </w:t>
      </w:r>
      <w:r w:rsidR="00F04E1D" w:rsidRPr="004B2C60">
        <w:rPr>
          <w:sz w:val="28"/>
          <w:szCs w:val="28"/>
        </w:rPr>
        <w:t xml:space="preserve">pieprasījumu Projekta starpposma pārskata </w:t>
      </w:r>
      <w:r w:rsidR="00D01E45" w:rsidRPr="004B2C60">
        <w:rPr>
          <w:sz w:val="28"/>
          <w:szCs w:val="28"/>
        </w:rPr>
        <w:t>precizēšanai un papildu informācijas sniegšanai.</w:t>
      </w:r>
    </w:p>
    <w:p w:rsidR="00671EF1" w:rsidRPr="00EB5608" w:rsidRDefault="00671EF1" w:rsidP="000A2CBA">
      <w:pPr>
        <w:pStyle w:val="Sarakstarindkopa"/>
        <w:ind w:left="0" w:firstLine="720"/>
        <w:rPr>
          <w:sz w:val="28"/>
          <w:szCs w:val="28"/>
        </w:rPr>
      </w:pPr>
    </w:p>
    <w:p w:rsidR="00671EF1" w:rsidRPr="004B2C60" w:rsidRDefault="00BC1A04" w:rsidP="000A2CBA">
      <w:pPr>
        <w:ind w:firstLine="720"/>
        <w:jc w:val="both"/>
        <w:rPr>
          <w:sz w:val="28"/>
          <w:szCs w:val="28"/>
        </w:rPr>
      </w:pPr>
      <w:r>
        <w:rPr>
          <w:sz w:val="28"/>
          <w:szCs w:val="28"/>
        </w:rPr>
        <w:t>59</w:t>
      </w:r>
      <w:r w:rsidR="004B2C60" w:rsidRPr="00E52E4A">
        <w:rPr>
          <w:sz w:val="28"/>
          <w:szCs w:val="28"/>
        </w:rPr>
        <w:t xml:space="preserve">. </w:t>
      </w:r>
      <w:r w:rsidR="00C033AA" w:rsidRPr="00E52E4A">
        <w:rPr>
          <w:sz w:val="28"/>
          <w:szCs w:val="28"/>
        </w:rPr>
        <w:t xml:space="preserve">Nacionālais </w:t>
      </w:r>
      <w:r w:rsidR="00B6662C" w:rsidRPr="00E52E4A">
        <w:rPr>
          <w:sz w:val="28"/>
          <w:szCs w:val="28"/>
        </w:rPr>
        <w:t>P</w:t>
      </w:r>
      <w:r w:rsidR="00C033AA" w:rsidRPr="00E52E4A">
        <w:rPr>
          <w:sz w:val="28"/>
          <w:szCs w:val="28"/>
        </w:rPr>
        <w:t xml:space="preserve">rogrammas partneris Valsts policijas projekta gadījumā </w:t>
      </w:r>
      <w:r w:rsidR="00514E3A" w:rsidRPr="00E52E4A">
        <w:rPr>
          <w:sz w:val="28"/>
          <w:szCs w:val="28"/>
        </w:rPr>
        <w:t xml:space="preserve"> projekta līgumā noteiktajā termiņā </w:t>
      </w:r>
      <w:r w:rsidR="00C033AA" w:rsidRPr="00E52E4A">
        <w:rPr>
          <w:sz w:val="28"/>
          <w:szCs w:val="28"/>
        </w:rPr>
        <w:t xml:space="preserve">izskata iesniegto </w:t>
      </w:r>
      <w:r w:rsidR="00971527">
        <w:rPr>
          <w:sz w:val="28"/>
          <w:szCs w:val="28"/>
        </w:rPr>
        <w:t xml:space="preserve">Projekta starpposma </w:t>
      </w:r>
      <w:r w:rsidR="009B5AAC" w:rsidRPr="00E52E4A">
        <w:rPr>
          <w:sz w:val="28"/>
          <w:szCs w:val="28"/>
        </w:rPr>
        <w:t>pārskatu par Projekta īstenošanu un finanšu izlietojumu un aktualizēto Projekta maksājumu prognozi</w:t>
      </w:r>
      <w:r w:rsidR="009B5AAC" w:rsidRPr="00E52E4A" w:rsidDel="009B5AAC">
        <w:rPr>
          <w:sz w:val="28"/>
          <w:szCs w:val="28"/>
        </w:rPr>
        <w:t xml:space="preserve"> </w:t>
      </w:r>
      <w:r w:rsidR="00C033AA" w:rsidRPr="00E52E4A">
        <w:rPr>
          <w:sz w:val="28"/>
          <w:szCs w:val="28"/>
        </w:rPr>
        <w:t>un nepieciešamības gadījumā nosūta komentārus</w:t>
      </w:r>
      <w:r w:rsidR="004B2C60" w:rsidRPr="00E52E4A">
        <w:rPr>
          <w:sz w:val="28"/>
          <w:szCs w:val="28"/>
        </w:rPr>
        <w:t xml:space="preserve"> </w:t>
      </w:r>
      <w:r w:rsidR="00830075" w:rsidRPr="00E52E4A">
        <w:rPr>
          <w:sz w:val="28"/>
          <w:szCs w:val="28"/>
        </w:rPr>
        <w:t xml:space="preserve">Valsts policijai un </w:t>
      </w:r>
      <w:r w:rsidR="00C033AA" w:rsidRPr="00E52E4A">
        <w:rPr>
          <w:sz w:val="28"/>
          <w:szCs w:val="28"/>
        </w:rPr>
        <w:t xml:space="preserve">Programmas apsaimniekotājam. </w:t>
      </w:r>
      <w:r w:rsidR="00830075" w:rsidRPr="00E52E4A">
        <w:rPr>
          <w:sz w:val="28"/>
          <w:szCs w:val="28"/>
        </w:rPr>
        <w:t xml:space="preserve">Programmas apsaimniekotājs, pārbaudot Valsts policijas </w:t>
      </w:r>
      <w:r w:rsidR="00971527">
        <w:rPr>
          <w:sz w:val="28"/>
          <w:szCs w:val="28"/>
        </w:rPr>
        <w:t>P</w:t>
      </w:r>
      <w:r w:rsidR="00971527" w:rsidRPr="00E52E4A">
        <w:rPr>
          <w:sz w:val="28"/>
          <w:szCs w:val="28"/>
        </w:rPr>
        <w:t xml:space="preserve">rojekta  </w:t>
      </w:r>
      <w:r w:rsidR="00830075" w:rsidRPr="00E52E4A">
        <w:rPr>
          <w:sz w:val="28"/>
          <w:szCs w:val="28"/>
        </w:rPr>
        <w:t xml:space="preserve">starpposma pārskatu par Projekta īstenošanu un finanšu izlietojumu un maksājumu prognozi virspārbaudes kārtībā, </w:t>
      </w:r>
      <w:r w:rsidR="00F40864" w:rsidRPr="00E52E4A">
        <w:rPr>
          <w:sz w:val="28"/>
          <w:szCs w:val="28"/>
        </w:rPr>
        <w:t>komentārus nosūta Nacionālajam Programmas</w:t>
      </w:r>
      <w:r w:rsidR="00F40864">
        <w:rPr>
          <w:sz w:val="28"/>
          <w:szCs w:val="28"/>
        </w:rPr>
        <w:t xml:space="preserve"> partnerim un Valsts policijai. </w:t>
      </w:r>
    </w:p>
    <w:p w:rsidR="00671EF1" w:rsidRPr="00EB5608" w:rsidRDefault="00671EF1" w:rsidP="00F115CC">
      <w:pPr>
        <w:pStyle w:val="Sarakstarindkopa"/>
        <w:ind w:left="0" w:firstLine="720"/>
        <w:rPr>
          <w:sz w:val="28"/>
          <w:szCs w:val="28"/>
        </w:rPr>
      </w:pPr>
    </w:p>
    <w:p w:rsidR="00671EF1" w:rsidRPr="0081798F" w:rsidRDefault="00D2259B" w:rsidP="000A2CBA">
      <w:pPr>
        <w:ind w:firstLine="720"/>
        <w:jc w:val="both"/>
        <w:rPr>
          <w:sz w:val="28"/>
          <w:szCs w:val="28"/>
        </w:rPr>
      </w:pPr>
      <w:r>
        <w:rPr>
          <w:sz w:val="28"/>
          <w:szCs w:val="28"/>
        </w:rPr>
        <w:t>6</w:t>
      </w:r>
      <w:r w:rsidR="00BC1A04">
        <w:rPr>
          <w:sz w:val="28"/>
          <w:szCs w:val="28"/>
        </w:rPr>
        <w:t>0</w:t>
      </w:r>
      <w:r w:rsidR="00740222">
        <w:rPr>
          <w:sz w:val="28"/>
          <w:szCs w:val="28"/>
        </w:rPr>
        <w:t xml:space="preserve">. </w:t>
      </w:r>
      <w:r w:rsidR="00C033AA" w:rsidRPr="00740222">
        <w:rPr>
          <w:sz w:val="28"/>
          <w:szCs w:val="28"/>
        </w:rPr>
        <w:t xml:space="preserve">Valsts policijas projekta gadījumā </w:t>
      </w:r>
      <w:r w:rsidR="00C00348" w:rsidRPr="00740222">
        <w:rPr>
          <w:sz w:val="28"/>
          <w:szCs w:val="28"/>
        </w:rPr>
        <w:t>N</w:t>
      </w:r>
      <w:r w:rsidR="00C033AA" w:rsidRPr="00740222">
        <w:rPr>
          <w:sz w:val="28"/>
          <w:szCs w:val="28"/>
        </w:rPr>
        <w:t xml:space="preserve">acionālais </w:t>
      </w:r>
      <w:r w:rsidR="00B6662C" w:rsidRPr="00740222">
        <w:rPr>
          <w:sz w:val="28"/>
          <w:szCs w:val="28"/>
        </w:rPr>
        <w:t>P</w:t>
      </w:r>
      <w:r w:rsidR="00C033AA" w:rsidRPr="00740222">
        <w:rPr>
          <w:sz w:val="28"/>
          <w:szCs w:val="28"/>
        </w:rPr>
        <w:t xml:space="preserve">rogrammas partneris </w:t>
      </w:r>
      <w:r w:rsidR="00514E3A" w:rsidRPr="00740222">
        <w:rPr>
          <w:sz w:val="28"/>
          <w:szCs w:val="28"/>
        </w:rPr>
        <w:t>projekta līgumā noteiktajā termiņā</w:t>
      </w:r>
      <w:r w:rsidR="00C033AA" w:rsidRPr="00740222">
        <w:rPr>
          <w:sz w:val="28"/>
          <w:szCs w:val="28"/>
        </w:rPr>
        <w:t xml:space="preserve"> izskata līdzfinansējuma saņēmēja iesniegto papildu informāciju un sniedz atzinumu </w:t>
      </w:r>
      <w:r w:rsidR="00C00348" w:rsidRPr="00740222">
        <w:rPr>
          <w:sz w:val="28"/>
          <w:szCs w:val="28"/>
        </w:rPr>
        <w:t>P</w:t>
      </w:r>
      <w:r w:rsidR="00C033AA" w:rsidRPr="00740222">
        <w:rPr>
          <w:sz w:val="28"/>
          <w:szCs w:val="28"/>
        </w:rPr>
        <w:t xml:space="preserve">rogrammas apsaimniekotājam, apliecinot, ka </w:t>
      </w:r>
      <w:r w:rsidR="00C00348" w:rsidRPr="00740222">
        <w:rPr>
          <w:sz w:val="28"/>
          <w:szCs w:val="28"/>
        </w:rPr>
        <w:t>N</w:t>
      </w:r>
      <w:r w:rsidR="00C033AA" w:rsidRPr="00740222">
        <w:rPr>
          <w:sz w:val="28"/>
          <w:szCs w:val="28"/>
        </w:rPr>
        <w:t xml:space="preserve">acionālā </w:t>
      </w:r>
      <w:r w:rsidR="00B6662C" w:rsidRPr="0081798F">
        <w:rPr>
          <w:sz w:val="28"/>
          <w:szCs w:val="28"/>
        </w:rPr>
        <w:t>P</w:t>
      </w:r>
      <w:r w:rsidR="00C033AA" w:rsidRPr="0081798F">
        <w:rPr>
          <w:sz w:val="28"/>
          <w:szCs w:val="28"/>
        </w:rPr>
        <w:t>rogrammas partnera rīcībā nav informācijas par neatbilstībām projektā,</w:t>
      </w:r>
      <w:r w:rsidR="00C00348" w:rsidRPr="0081798F">
        <w:rPr>
          <w:sz w:val="28"/>
          <w:szCs w:val="28"/>
        </w:rPr>
        <w:t xml:space="preserve"> </w:t>
      </w:r>
      <w:r w:rsidR="00C033AA" w:rsidRPr="0081798F">
        <w:rPr>
          <w:sz w:val="28"/>
          <w:szCs w:val="28"/>
        </w:rPr>
        <w:t>apliecinot Projekta starpposma pārskatā par projekta īstenošanu un finanšu izlietojumu ietverto ziņu patiesumu vai norādot uz konstatētām neatbilstībām vai neatbilstoši veiktiem izdevumiem.</w:t>
      </w:r>
    </w:p>
    <w:p w:rsidR="00671EF1" w:rsidRPr="0081798F" w:rsidRDefault="00671EF1" w:rsidP="00F115CC">
      <w:pPr>
        <w:pStyle w:val="Sarakstarindkopa"/>
        <w:ind w:left="0" w:firstLine="720"/>
        <w:rPr>
          <w:sz w:val="28"/>
          <w:szCs w:val="28"/>
        </w:rPr>
      </w:pPr>
    </w:p>
    <w:p w:rsidR="00671EF1" w:rsidRPr="0081798F" w:rsidRDefault="00D2259B" w:rsidP="000A2CBA">
      <w:pPr>
        <w:ind w:firstLine="720"/>
        <w:jc w:val="both"/>
        <w:rPr>
          <w:sz w:val="28"/>
          <w:szCs w:val="28"/>
        </w:rPr>
      </w:pPr>
      <w:r w:rsidRPr="0081798F">
        <w:rPr>
          <w:sz w:val="28"/>
          <w:szCs w:val="28"/>
        </w:rPr>
        <w:t>6</w:t>
      </w:r>
      <w:r w:rsidR="00BC1A04">
        <w:rPr>
          <w:sz w:val="28"/>
          <w:szCs w:val="28"/>
        </w:rPr>
        <w:t>1</w:t>
      </w:r>
      <w:r w:rsidR="00740222" w:rsidRPr="0081798F">
        <w:rPr>
          <w:sz w:val="28"/>
          <w:szCs w:val="28"/>
        </w:rPr>
        <w:t xml:space="preserve">. </w:t>
      </w:r>
      <w:r w:rsidR="009B5AAC" w:rsidRPr="0081798F">
        <w:rPr>
          <w:sz w:val="28"/>
          <w:szCs w:val="28"/>
        </w:rPr>
        <w:t xml:space="preserve">Programmas apsaimniekotājs apstiprina </w:t>
      </w:r>
      <w:r w:rsidR="00971527">
        <w:rPr>
          <w:sz w:val="28"/>
          <w:szCs w:val="28"/>
        </w:rPr>
        <w:t xml:space="preserve">Projekta starpposma </w:t>
      </w:r>
      <w:r w:rsidR="009B5AAC" w:rsidRPr="0081798F">
        <w:rPr>
          <w:sz w:val="28"/>
          <w:szCs w:val="28"/>
        </w:rPr>
        <w:t xml:space="preserve">pārskatu par Projekta īstenošanu un finanšu izlietojumu pēc visu nepieciešamo precizējumu veikšanas, papildu informācijas saņemšanas un </w:t>
      </w:r>
      <w:r w:rsidR="00CF119A" w:rsidRPr="0081798F">
        <w:rPr>
          <w:sz w:val="28"/>
          <w:szCs w:val="28"/>
        </w:rPr>
        <w:t xml:space="preserve">Valsts policijas projekta gadījumā arī </w:t>
      </w:r>
      <w:r w:rsidR="00574DAD" w:rsidRPr="0081798F">
        <w:rPr>
          <w:sz w:val="28"/>
          <w:szCs w:val="28"/>
        </w:rPr>
        <w:t>N</w:t>
      </w:r>
      <w:r w:rsidR="009B5AAC" w:rsidRPr="0081798F">
        <w:rPr>
          <w:sz w:val="28"/>
          <w:szCs w:val="28"/>
        </w:rPr>
        <w:t xml:space="preserve">acionālā </w:t>
      </w:r>
      <w:r w:rsidR="00B6662C" w:rsidRPr="0081798F">
        <w:rPr>
          <w:sz w:val="28"/>
          <w:szCs w:val="28"/>
        </w:rPr>
        <w:t>P</w:t>
      </w:r>
      <w:r w:rsidR="009B5AAC" w:rsidRPr="0081798F">
        <w:rPr>
          <w:sz w:val="28"/>
          <w:szCs w:val="28"/>
        </w:rPr>
        <w:t>rogrammas partnera atzinuma saņemšanas</w:t>
      </w:r>
      <w:r w:rsidR="00D52E84" w:rsidRPr="0081798F">
        <w:rPr>
          <w:sz w:val="28"/>
          <w:szCs w:val="28"/>
        </w:rPr>
        <w:t xml:space="preserve">, nosūtot lēmumu līdzfinansējuma saņēmējam un </w:t>
      </w:r>
      <w:r w:rsidR="00CF119A" w:rsidRPr="0081798F">
        <w:rPr>
          <w:sz w:val="28"/>
          <w:szCs w:val="28"/>
        </w:rPr>
        <w:t xml:space="preserve">Valsts policijas projekta gadījumā arī </w:t>
      </w:r>
      <w:r w:rsidR="00574DAD" w:rsidRPr="0081798F">
        <w:rPr>
          <w:sz w:val="28"/>
          <w:szCs w:val="28"/>
        </w:rPr>
        <w:t>N</w:t>
      </w:r>
      <w:r w:rsidR="00D52E84" w:rsidRPr="0081798F">
        <w:rPr>
          <w:sz w:val="28"/>
          <w:szCs w:val="28"/>
        </w:rPr>
        <w:t xml:space="preserve">acionālajam </w:t>
      </w:r>
      <w:r w:rsidR="00B6662C" w:rsidRPr="0081798F">
        <w:rPr>
          <w:sz w:val="28"/>
          <w:szCs w:val="28"/>
        </w:rPr>
        <w:t>P</w:t>
      </w:r>
      <w:r w:rsidR="00D52E84" w:rsidRPr="0081798F">
        <w:rPr>
          <w:sz w:val="28"/>
          <w:szCs w:val="28"/>
        </w:rPr>
        <w:t>rogrammas partnerim</w:t>
      </w:r>
      <w:r w:rsidR="00671EF1" w:rsidRPr="0081798F">
        <w:rPr>
          <w:sz w:val="28"/>
          <w:szCs w:val="28"/>
        </w:rPr>
        <w:t>.</w:t>
      </w:r>
    </w:p>
    <w:p w:rsidR="00671EF1" w:rsidRPr="0081798F" w:rsidRDefault="00671EF1" w:rsidP="00F115CC">
      <w:pPr>
        <w:pStyle w:val="Sarakstarindkopa"/>
        <w:ind w:left="0" w:firstLine="720"/>
        <w:rPr>
          <w:sz w:val="28"/>
          <w:szCs w:val="28"/>
        </w:rPr>
      </w:pPr>
    </w:p>
    <w:p w:rsidR="00671EF1" w:rsidRPr="0081798F" w:rsidRDefault="00D2259B" w:rsidP="000A2CBA">
      <w:pPr>
        <w:ind w:firstLine="720"/>
        <w:jc w:val="both"/>
        <w:rPr>
          <w:sz w:val="28"/>
          <w:szCs w:val="28"/>
        </w:rPr>
      </w:pPr>
      <w:r w:rsidRPr="0081798F">
        <w:rPr>
          <w:sz w:val="28"/>
          <w:szCs w:val="28"/>
        </w:rPr>
        <w:t>6</w:t>
      </w:r>
      <w:r w:rsidR="00BC1A04">
        <w:rPr>
          <w:sz w:val="28"/>
          <w:szCs w:val="28"/>
        </w:rPr>
        <w:t>2</w:t>
      </w:r>
      <w:r w:rsidR="00AD0A01" w:rsidRPr="0081798F">
        <w:rPr>
          <w:sz w:val="28"/>
          <w:szCs w:val="28"/>
        </w:rPr>
        <w:t xml:space="preserve">. </w:t>
      </w:r>
      <w:r w:rsidR="00D52E84" w:rsidRPr="0081798F">
        <w:rPr>
          <w:sz w:val="28"/>
          <w:szCs w:val="28"/>
        </w:rPr>
        <w:t xml:space="preserve">Nepieciešamības gadījumā </w:t>
      </w:r>
      <w:r w:rsidR="00EF2404" w:rsidRPr="0081798F">
        <w:rPr>
          <w:sz w:val="28"/>
          <w:szCs w:val="28"/>
        </w:rPr>
        <w:t>P</w:t>
      </w:r>
      <w:r w:rsidR="00D52E84" w:rsidRPr="0081798F">
        <w:rPr>
          <w:sz w:val="28"/>
          <w:szCs w:val="28"/>
        </w:rPr>
        <w:t xml:space="preserve">rogrammas apsaimniekotājs pēc savas iniciatīvas vai </w:t>
      </w:r>
      <w:r w:rsidR="00EF2404" w:rsidRPr="0081798F">
        <w:rPr>
          <w:sz w:val="28"/>
          <w:szCs w:val="28"/>
        </w:rPr>
        <w:t>N</w:t>
      </w:r>
      <w:r w:rsidR="00D52E84" w:rsidRPr="0081798F">
        <w:rPr>
          <w:sz w:val="28"/>
          <w:szCs w:val="28"/>
        </w:rPr>
        <w:t xml:space="preserve">acionālā </w:t>
      </w:r>
      <w:r w:rsidR="00B6662C" w:rsidRPr="0081798F">
        <w:rPr>
          <w:sz w:val="28"/>
          <w:szCs w:val="28"/>
        </w:rPr>
        <w:t>P</w:t>
      </w:r>
      <w:r w:rsidR="00D52E84" w:rsidRPr="0081798F">
        <w:rPr>
          <w:sz w:val="28"/>
          <w:szCs w:val="28"/>
        </w:rPr>
        <w:t>rogrammas partnera lūguma var paredzēt citus pārskatu veidus, ņemot vērā katra projekta specifiku</w:t>
      </w:r>
      <w:r w:rsidR="00671EF1" w:rsidRPr="0081798F">
        <w:rPr>
          <w:sz w:val="28"/>
          <w:szCs w:val="28"/>
        </w:rPr>
        <w:t>.</w:t>
      </w:r>
    </w:p>
    <w:p w:rsidR="00671EF1" w:rsidRPr="0081798F" w:rsidRDefault="00671EF1" w:rsidP="00F115CC">
      <w:pPr>
        <w:pStyle w:val="Sarakstarindkopa"/>
        <w:ind w:left="0" w:firstLine="720"/>
        <w:rPr>
          <w:sz w:val="28"/>
          <w:szCs w:val="28"/>
        </w:rPr>
      </w:pPr>
    </w:p>
    <w:p w:rsidR="00B26016" w:rsidRPr="0081798F" w:rsidRDefault="00D2259B" w:rsidP="000A2CBA">
      <w:pPr>
        <w:ind w:firstLine="720"/>
        <w:jc w:val="both"/>
        <w:rPr>
          <w:sz w:val="28"/>
          <w:szCs w:val="28"/>
        </w:rPr>
      </w:pPr>
      <w:r w:rsidRPr="0081798F">
        <w:rPr>
          <w:sz w:val="28"/>
          <w:szCs w:val="28"/>
        </w:rPr>
        <w:t>6</w:t>
      </w:r>
      <w:r w:rsidR="00BC1A04">
        <w:rPr>
          <w:sz w:val="28"/>
          <w:szCs w:val="28"/>
        </w:rPr>
        <w:t>3</w:t>
      </w:r>
      <w:r w:rsidR="00AD0A01" w:rsidRPr="0081798F">
        <w:rPr>
          <w:sz w:val="28"/>
          <w:szCs w:val="28"/>
        </w:rPr>
        <w:t xml:space="preserve">. </w:t>
      </w:r>
      <w:r w:rsidR="00D01E45" w:rsidRPr="0081798F">
        <w:rPr>
          <w:sz w:val="28"/>
          <w:szCs w:val="28"/>
        </w:rPr>
        <w:t xml:space="preserve">Projekta noslēguma pārskatu </w:t>
      </w:r>
      <w:r w:rsidR="00D52E84" w:rsidRPr="0081798F">
        <w:rPr>
          <w:sz w:val="28"/>
          <w:szCs w:val="28"/>
        </w:rPr>
        <w:t>atbilstoši projekta līgumā noteiktajai veidlapai</w:t>
      </w:r>
      <w:r w:rsidR="00D01E45" w:rsidRPr="0081798F">
        <w:rPr>
          <w:sz w:val="28"/>
          <w:szCs w:val="28"/>
        </w:rPr>
        <w:t xml:space="preserve"> līdzfinansējuma saņēmējs </w:t>
      </w:r>
      <w:r w:rsidR="00EF2404" w:rsidRPr="0081798F">
        <w:rPr>
          <w:sz w:val="28"/>
          <w:szCs w:val="28"/>
        </w:rPr>
        <w:t>P</w:t>
      </w:r>
      <w:r w:rsidR="00D01E45" w:rsidRPr="0081798F">
        <w:rPr>
          <w:sz w:val="28"/>
          <w:szCs w:val="28"/>
        </w:rPr>
        <w:t>rogrammas apsaimniekotājam</w:t>
      </w:r>
      <w:r w:rsidR="00C033AA" w:rsidRPr="0081798F">
        <w:rPr>
          <w:sz w:val="28"/>
          <w:szCs w:val="28"/>
        </w:rPr>
        <w:t xml:space="preserve"> un</w:t>
      </w:r>
      <w:r w:rsidR="00CF119A" w:rsidRPr="0081798F">
        <w:rPr>
          <w:sz w:val="28"/>
          <w:szCs w:val="28"/>
        </w:rPr>
        <w:t xml:space="preserve"> Valsts policijas projekta gadījumā arī</w:t>
      </w:r>
      <w:r w:rsidR="00C033AA" w:rsidRPr="0081798F">
        <w:rPr>
          <w:sz w:val="28"/>
          <w:szCs w:val="28"/>
        </w:rPr>
        <w:t xml:space="preserve"> </w:t>
      </w:r>
      <w:r w:rsidR="00EF2404" w:rsidRPr="0081798F">
        <w:rPr>
          <w:sz w:val="28"/>
          <w:szCs w:val="28"/>
        </w:rPr>
        <w:t>N</w:t>
      </w:r>
      <w:r w:rsidR="00C033AA" w:rsidRPr="0081798F">
        <w:rPr>
          <w:sz w:val="28"/>
          <w:szCs w:val="28"/>
        </w:rPr>
        <w:t xml:space="preserve">acionālajam </w:t>
      </w:r>
      <w:r w:rsidR="00B6662C" w:rsidRPr="0081798F">
        <w:rPr>
          <w:sz w:val="28"/>
          <w:szCs w:val="28"/>
        </w:rPr>
        <w:t>P</w:t>
      </w:r>
      <w:r w:rsidR="00C033AA" w:rsidRPr="0081798F">
        <w:rPr>
          <w:sz w:val="28"/>
          <w:szCs w:val="28"/>
        </w:rPr>
        <w:t xml:space="preserve">rogrammas partnerim </w:t>
      </w:r>
      <w:r w:rsidR="00D01E45" w:rsidRPr="0081798F">
        <w:rPr>
          <w:sz w:val="28"/>
          <w:szCs w:val="28"/>
        </w:rPr>
        <w:t xml:space="preserve"> iesniedz </w:t>
      </w:r>
      <w:r w:rsidR="00FE7894" w:rsidRPr="0081798F">
        <w:rPr>
          <w:sz w:val="28"/>
          <w:szCs w:val="28"/>
        </w:rPr>
        <w:t>viena</w:t>
      </w:r>
      <w:r w:rsidR="00D01E45" w:rsidRPr="0081798F">
        <w:rPr>
          <w:sz w:val="28"/>
          <w:szCs w:val="28"/>
        </w:rPr>
        <w:t xml:space="preserve"> mēneša laikā pēc Projekta pabeigšanas</w:t>
      </w:r>
      <w:r w:rsidR="001D3B9B" w:rsidRPr="0081798F">
        <w:rPr>
          <w:sz w:val="28"/>
          <w:szCs w:val="28"/>
        </w:rPr>
        <w:t xml:space="preserve">, izņemot projekta līgumā noteiktu </w:t>
      </w:r>
      <w:r w:rsidR="001D3B9B" w:rsidRPr="0081798F">
        <w:rPr>
          <w:sz w:val="28"/>
          <w:szCs w:val="28"/>
        </w:rPr>
        <w:lastRenderedPageBreak/>
        <w:t>informāciju, kuras iegūšanai līdzfinansējuma saņēmējam nepieciešams ilgāks laiks</w:t>
      </w:r>
      <w:r w:rsidR="00D01E45" w:rsidRPr="0081798F">
        <w:rPr>
          <w:sz w:val="28"/>
          <w:szCs w:val="28"/>
        </w:rPr>
        <w:t>.</w:t>
      </w:r>
    </w:p>
    <w:p w:rsidR="00B26016" w:rsidRPr="0081798F" w:rsidRDefault="00B26016" w:rsidP="00F115CC">
      <w:pPr>
        <w:pStyle w:val="Sarakstarindkopa"/>
        <w:ind w:left="0" w:firstLine="720"/>
        <w:rPr>
          <w:sz w:val="28"/>
          <w:szCs w:val="28"/>
        </w:rPr>
      </w:pPr>
    </w:p>
    <w:p w:rsidR="00B26016" w:rsidRPr="0081798F" w:rsidRDefault="00D2259B" w:rsidP="000A2CBA">
      <w:pPr>
        <w:ind w:firstLine="720"/>
        <w:jc w:val="both"/>
        <w:rPr>
          <w:sz w:val="28"/>
          <w:szCs w:val="28"/>
        </w:rPr>
      </w:pPr>
      <w:r w:rsidRPr="0081798F">
        <w:rPr>
          <w:sz w:val="28"/>
          <w:szCs w:val="28"/>
        </w:rPr>
        <w:t>6</w:t>
      </w:r>
      <w:r w:rsidR="00BC1A04">
        <w:rPr>
          <w:sz w:val="28"/>
          <w:szCs w:val="28"/>
        </w:rPr>
        <w:t>4</w:t>
      </w:r>
      <w:r w:rsidR="008176D6" w:rsidRPr="0081798F">
        <w:rPr>
          <w:sz w:val="28"/>
          <w:szCs w:val="28"/>
        </w:rPr>
        <w:t xml:space="preserve">. </w:t>
      </w:r>
      <w:r w:rsidR="00D01E45" w:rsidRPr="0081798F">
        <w:rPr>
          <w:sz w:val="28"/>
          <w:szCs w:val="28"/>
        </w:rPr>
        <w:t xml:space="preserve">Programmas apsaimniekotājs Projekta noslēguma pārskatu izvērtē </w:t>
      </w:r>
      <w:r w:rsidR="00D52E84" w:rsidRPr="0081798F">
        <w:rPr>
          <w:sz w:val="28"/>
          <w:szCs w:val="28"/>
        </w:rPr>
        <w:t>projekta līgumā noteiktajā kārtībā</w:t>
      </w:r>
      <w:r w:rsidR="00CF119A" w:rsidRPr="0081798F">
        <w:rPr>
          <w:sz w:val="28"/>
          <w:szCs w:val="28"/>
        </w:rPr>
        <w:t xml:space="preserve"> un </w:t>
      </w:r>
      <w:r w:rsidR="00D01E45" w:rsidRPr="0081798F">
        <w:rPr>
          <w:sz w:val="28"/>
          <w:szCs w:val="28"/>
        </w:rPr>
        <w:t>apstiprina to</w:t>
      </w:r>
      <w:r w:rsidR="00CF119A" w:rsidRPr="0081798F">
        <w:rPr>
          <w:sz w:val="28"/>
          <w:szCs w:val="28"/>
        </w:rPr>
        <w:t xml:space="preserve"> ar</w:t>
      </w:r>
      <w:r w:rsidR="00D01E45" w:rsidRPr="0081798F">
        <w:rPr>
          <w:sz w:val="28"/>
          <w:szCs w:val="28"/>
        </w:rPr>
        <w:t xml:space="preserve"> lēmumu līdzfinansējuma saņēmējam vai nepieciešamības gadījumā nosūta </w:t>
      </w:r>
      <w:r w:rsidR="00D3086D" w:rsidRPr="0081798F">
        <w:rPr>
          <w:sz w:val="28"/>
          <w:szCs w:val="28"/>
        </w:rPr>
        <w:t xml:space="preserve">pieprasījumu </w:t>
      </w:r>
      <w:r w:rsidR="00D01E45" w:rsidRPr="0081798F">
        <w:rPr>
          <w:sz w:val="28"/>
          <w:szCs w:val="28"/>
        </w:rPr>
        <w:t>līdzfinansējuma saņēmējam</w:t>
      </w:r>
      <w:r w:rsidR="00D3086D" w:rsidRPr="0081798F">
        <w:rPr>
          <w:sz w:val="28"/>
          <w:szCs w:val="28"/>
        </w:rPr>
        <w:t xml:space="preserve"> veikt</w:t>
      </w:r>
      <w:r w:rsidR="00D01E45" w:rsidRPr="0081798F">
        <w:rPr>
          <w:sz w:val="28"/>
          <w:szCs w:val="28"/>
        </w:rPr>
        <w:t xml:space="preserve"> </w:t>
      </w:r>
      <w:r w:rsidR="00D3086D" w:rsidRPr="0081798F">
        <w:rPr>
          <w:sz w:val="28"/>
          <w:szCs w:val="28"/>
        </w:rPr>
        <w:t xml:space="preserve">precizējumus </w:t>
      </w:r>
      <w:r w:rsidR="00D01E45" w:rsidRPr="0081798F">
        <w:rPr>
          <w:sz w:val="28"/>
          <w:szCs w:val="28"/>
        </w:rPr>
        <w:t xml:space="preserve">un </w:t>
      </w:r>
      <w:r w:rsidR="00D3086D" w:rsidRPr="0081798F">
        <w:rPr>
          <w:sz w:val="28"/>
          <w:szCs w:val="28"/>
        </w:rPr>
        <w:t xml:space="preserve">sniegt </w:t>
      </w:r>
      <w:r w:rsidR="00D01E45" w:rsidRPr="0081798F">
        <w:rPr>
          <w:sz w:val="28"/>
          <w:szCs w:val="28"/>
        </w:rPr>
        <w:t>papildu informācij</w:t>
      </w:r>
      <w:r w:rsidR="00D3086D" w:rsidRPr="0081798F">
        <w:rPr>
          <w:sz w:val="28"/>
          <w:szCs w:val="28"/>
        </w:rPr>
        <w:t>u</w:t>
      </w:r>
      <w:r w:rsidR="00D01E45" w:rsidRPr="0081798F">
        <w:rPr>
          <w:sz w:val="28"/>
          <w:szCs w:val="28"/>
        </w:rPr>
        <w:t>.</w:t>
      </w:r>
    </w:p>
    <w:p w:rsidR="00B26016" w:rsidRPr="0081798F" w:rsidRDefault="00B26016" w:rsidP="000A2CBA">
      <w:pPr>
        <w:pStyle w:val="Sarakstarindkopa"/>
        <w:ind w:left="0" w:firstLine="720"/>
        <w:rPr>
          <w:sz w:val="28"/>
          <w:szCs w:val="28"/>
        </w:rPr>
      </w:pPr>
    </w:p>
    <w:p w:rsidR="00B26016" w:rsidRPr="0081798F" w:rsidRDefault="00D2259B" w:rsidP="000A2CBA">
      <w:pPr>
        <w:ind w:firstLine="720"/>
        <w:jc w:val="both"/>
        <w:rPr>
          <w:sz w:val="28"/>
          <w:szCs w:val="28"/>
        </w:rPr>
      </w:pPr>
      <w:r w:rsidRPr="0081798F">
        <w:rPr>
          <w:sz w:val="28"/>
          <w:szCs w:val="28"/>
        </w:rPr>
        <w:t>6</w:t>
      </w:r>
      <w:r w:rsidR="00BC1A04">
        <w:rPr>
          <w:sz w:val="28"/>
          <w:szCs w:val="28"/>
        </w:rPr>
        <w:t>5</w:t>
      </w:r>
      <w:r w:rsidR="008176D6" w:rsidRPr="0081798F">
        <w:rPr>
          <w:sz w:val="28"/>
          <w:szCs w:val="28"/>
        </w:rPr>
        <w:t xml:space="preserve">. </w:t>
      </w:r>
      <w:r w:rsidR="00C033AA" w:rsidRPr="0081798F">
        <w:rPr>
          <w:sz w:val="28"/>
          <w:szCs w:val="28"/>
        </w:rPr>
        <w:t xml:space="preserve">Nacionālais </w:t>
      </w:r>
      <w:r w:rsidR="00B6662C" w:rsidRPr="0081798F">
        <w:rPr>
          <w:sz w:val="28"/>
          <w:szCs w:val="28"/>
        </w:rPr>
        <w:t>P</w:t>
      </w:r>
      <w:r w:rsidR="00C033AA" w:rsidRPr="0081798F">
        <w:rPr>
          <w:sz w:val="28"/>
          <w:szCs w:val="28"/>
        </w:rPr>
        <w:t xml:space="preserve">rogrammas partneris Valsts policijas projekta gadījumā </w:t>
      </w:r>
      <w:r w:rsidR="00D70545" w:rsidRPr="0081798F">
        <w:rPr>
          <w:sz w:val="28"/>
          <w:szCs w:val="28"/>
        </w:rPr>
        <w:t>projekta līgumā noteiktajā termiņā izskata</w:t>
      </w:r>
      <w:r w:rsidR="00C033AA" w:rsidRPr="0081798F">
        <w:rPr>
          <w:sz w:val="28"/>
          <w:szCs w:val="28"/>
        </w:rPr>
        <w:t xml:space="preserve"> iesniegto Projekta </w:t>
      </w:r>
      <w:r w:rsidR="00D52E84" w:rsidRPr="0081798F">
        <w:rPr>
          <w:sz w:val="28"/>
          <w:szCs w:val="28"/>
        </w:rPr>
        <w:t xml:space="preserve">noslēguma </w:t>
      </w:r>
      <w:r w:rsidR="00C033AA" w:rsidRPr="0081798F">
        <w:rPr>
          <w:sz w:val="28"/>
          <w:szCs w:val="28"/>
        </w:rPr>
        <w:t xml:space="preserve">pārskatu un nepieciešamības gadījumā nosūta komentārus Programmas apsaimniekotājam. Programmas apsaimniekotājs iekļauj </w:t>
      </w:r>
      <w:r w:rsidR="003B7F57" w:rsidRPr="0081798F">
        <w:rPr>
          <w:sz w:val="28"/>
          <w:szCs w:val="28"/>
        </w:rPr>
        <w:t>N</w:t>
      </w:r>
      <w:r w:rsidR="00C033AA" w:rsidRPr="0081798F">
        <w:rPr>
          <w:sz w:val="28"/>
          <w:szCs w:val="28"/>
        </w:rPr>
        <w:t xml:space="preserve">acionālā </w:t>
      </w:r>
      <w:r w:rsidR="00B6662C" w:rsidRPr="0081798F">
        <w:rPr>
          <w:sz w:val="28"/>
          <w:szCs w:val="28"/>
        </w:rPr>
        <w:t>P</w:t>
      </w:r>
      <w:r w:rsidR="00C033AA" w:rsidRPr="0081798F">
        <w:rPr>
          <w:sz w:val="28"/>
          <w:szCs w:val="28"/>
        </w:rPr>
        <w:t xml:space="preserve">rogrammas partnera komentārus šo noteikumu </w:t>
      </w:r>
      <w:r w:rsidRPr="0081798F">
        <w:rPr>
          <w:sz w:val="28"/>
          <w:szCs w:val="28"/>
        </w:rPr>
        <w:t>6</w:t>
      </w:r>
      <w:r w:rsidR="00BC1A04">
        <w:rPr>
          <w:sz w:val="28"/>
          <w:szCs w:val="28"/>
        </w:rPr>
        <w:t>4</w:t>
      </w:r>
      <w:r w:rsidR="00C033AA" w:rsidRPr="0081798F">
        <w:rPr>
          <w:sz w:val="28"/>
          <w:szCs w:val="28"/>
        </w:rPr>
        <w:t>.punktā minētajā informācijas pieprasījumā</w:t>
      </w:r>
      <w:r w:rsidR="00270204" w:rsidRPr="0081798F">
        <w:rPr>
          <w:sz w:val="28"/>
          <w:szCs w:val="28"/>
        </w:rPr>
        <w:t xml:space="preserve"> līdzfinansējuma saņēmējam</w:t>
      </w:r>
      <w:r w:rsidR="00C033AA" w:rsidRPr="0081798F">
        <w:rPr>
          <w:sz w:val="28"/>
          <w:szCs w:val="28"/>
        </w:rPr>
        <w:t>.</w:t>
      </w:r>
    </w:p>
    <w:p w:rsidR="00B26016" w:rsidRPr="0081798F" w:rsidRDefault="00B26016" w:rsidP="000A2CBA">
      <w:pPr>
        <w:pStyle w:val="Sarakstarindkopa"/>
        <w:ind w:left="0" w:firstLine="720"/>
        <w:rPr>
          <w:sz w:val="28"/>
          <w:szCs w:val="28"/>
        </w:rPr>
      </w:pPr>
    </w:p>
    <w:p w:rsidR="00B26016" w:rsidRPr="0081798F" w:rsidRDefault="00D2259B" w:rsidP="000A2CBA">
      <w:pPr>
        <w:ind w:firstLine="720"/>
        <w:jc w:val="both"/>
        <w:rPr>
          <w:sz w:val="28"/>
          <w:szCs w:val="28"/>
        </w:rPr>
      </w:pPr>
      <w:r w:rsidRPr="0081798F">
        <w:rPr>
          <w:sz w:val="28"/>
          <w:szCs w:val="28"/>
        </w:rPr>
        <w:t>6</w:t>
      </w:r>
      <w:r w:rsidR="00BC1A04">
        <w:rPr>
          <w:sz w:val="28"/>
          <w:szCs w:val="28"/>
        </w:rPr>
        <w:t>6</w:t>
      </w:r>
      <w:r w:rsidR="008176D6" w:rsidRPr="0081798F">
        <w:rPr>
          <w:sz w:val="28"/>
          <w:szCs w:val="28"/>
        </w:rPr>
        <w:t xml:space="preserve">. </w:t>
      </w:r>
      <w:r w:rsidR="00D01E45" w:rsidRPr="0081798F">
        <w:rPr>
          <w:sz w:val="28"/>
          <w:szCs w:val="28"/>
        </w:rPr>
        <w:t xml:space="preserve">Programmas apsaimniekotājs </w:t>
      </w:r>
      <w:r w:rsidR="00D52E84" w:rsidRPr="0081798F">
        <w:rPr>
          <w:sz w:val="28"/>
          <w:szCs w:val="28"/>
        </w:rPr>
        <w:t xml:space="preserve">projekta līgumā noteiktajā kārtībā </w:t>
      </w:r>
      <w:r w:rsidR="00D01E45" w:rsidRPr="0081798F">
        <w:rPr>
          <w:sz w:val="28"/>
          <w:szCs w:val="28"/>
        </w:rPr>
        <w:t>Projekta noslēguma pārskatu lēmumu</w:t>
      </w:r>
      <w:r w:rsidR="00BC1A04">
        <w:rPr>
          <w:sz w:val="28"/>
          <w:szCs w:val="28"/>
        </w:rPr>
        <w:t xml:space="preserve"> par noslēguma pārskata apstiprināšanu</w:t>
      </w:r>
      <w:r w:rsidR="003B7F57" w:rsidRPr="0081798F">
        <w:rPr>
          <w:sz w:val="28"/>
          <w:szCs w:val="28"/>
        </w:rPr>
        <w:t xml:space="preserve"> </w:t>
      </w:r>
      <w:r w:rsidR="00D01E45" w:rsidRPr="0081798F">
        <w:rPr>
          <w:sz w:val="28"/>
          <w:szCs w:val="28"/>
        </w:rPr>
        <w:t xml:space="preserve">līdzfinansējuma saņēmējam </w:t>
      </w:r>
      <w:r w:rsidR="00D52E84" w:rsidRPr="0081798F">
        <w:rPr>
          <w:sz w:val="28"/>
          <w:szCs w:val="28"/>
        </w:rPr>
        <w:t xml:space="preserve">un </w:t>
      </w:r>
      <w:r w:rsidR="003B7F57" w:rsidRPr="0081798F">
        <w:rPr>
          <w:sz w:val="28"/>
          <w:szCs w:val="28"/>
        </w:rPr>
        <w:t>N</w:t>
      </w:r>
      <w:r w:rsidR="00D52E84" w:rsidRPr="0081798F">
        <w:rPr>
          <w:sz w:val="28"/>
          <w:szCs w:val="28"/>
        </w:rPr>
        <w:t xml:space="preserve">acionālajam </w:t>
      </w:r>
      <w:r w:rsidR="00B6662C" w:rsidRPr="0081798F">
        <w:rPr>
          <w:sz w:val="28"/>
          <w:szCs w:val="28"/>
        </w:rPr>
        <w:t>P</w:t>
      </w:r>
      <w:r w:rsidR="00D52E84" w:rsidRPr="0081798F">
        <w:rPr>
          <w:sz w:val="28"/>
          <w:szCs w:val="28"/>
        </w:rPr>
        <w:t>rogrammas partnerim (Valsts policijas projekta gadījumā)</w:t>
      </w:r>
      <w:r w:rsidR="00D01E45" w:rsidRPr="0081798F">
        <w:rPr>
          <w:sz w:val="28"/>
          <w:szCs w:val="28"/>
        </w:rPr>
        <w:t xml:space="preserve"> </w:t>
      </w:r>
      <w:r w:rsidR="00BC1A04">
        <w:rPr>
          <w:sz w:val="28"/>
          <w:szCs w:val="28"/>
        </w:rPr>
        <w:t xml:space="preserve">nosūta </w:t>
      </w:r>
      <w:r w:rsidR="00D01E45" w:rsidRPr="0081798F">
        <w:rPr>
          <w:sz w:val="28"/>
          <w:szCs w:val="28"/>
        </w:rPr>
        <w:t>pēc visu nepieciešamo precizējumu veikšanas un papildu informācijas iesniegšanas.</w:t>
      </w:r>
    </w:p>
    <w:p w:rsidR="00B26016" w:rsidRPr="0081798F" w:rsidRDefault="00B26016" w:rsidP="000A2CBA">
      <w:pPr>
        <w:pStyle w:val="Sarakstarindkopa"/>
        <w:ind w:left="0" w:firstLine="720"/>
        <w:rPr>
          <w:sz w:val="28"/>
          <w:szCs w:val="28"/>
        </w:rPr>
      </w:pPr>
    </w:p>
    <w:p w:rsidR="00B26016" w:rsidRPr="0081798F" w:rsidRDefault="00D2259B" w:rsidP="000A2CBA">
      <w:pPr>
        <w:ind w:firstLine="720"/>
        <w:jc w:val="both"/>
        <w:rPr>
          <w:sz w:val="28"/>
          <w:szCs w:val="28"/>
        </w:rPr>
      </w:pPr>
      <w:r w:rsidRPr="0081798F">
        <w:rPr>
          <w:sz w:val="28"/>
          <w:szCs w:val="28"/>
        </w:rPr>
        <w:t>6</w:t>
      </w:r>
      <w:r w:rsidR="00BC1A04">
        <w:rPr>
          <w:sz w:val="28"/>
          <w:szCs w:val="28"/>
        </w:rPr>
        <w:t>7</w:t>
      </w:r>
      <w:r w:rsidR="008176D6" w:rsidRPr="0081798F">
        <w:rPr>
          <w:sz w:val="28"/>
          <w:szCs w:val="28"/>
        </w:rPr>
        <w:t xml:space="preserve">. </w:t>
      </w:r>
      <w:r w:rsidR="00D01E45" w:rsidRPr="0081798F">
        <w:rPr>
          <w:sz w:val="28"/>
          <w:szCs w:val="28"/>
        </w:rPr>
        <w:t xml:space="preserve">Visus </w:t>
      </w:r>
      <w:r w:rsidR="00046351" w:rsidRPr="0081798F">
        <w:rPr>
          <w:sz w:val="28"/>
        </w:rPr>
        <w:t xml:space="preserve">šajā nodaļā minētos dokumentus līdzfinansējuma saņēmējs, Nacionālais Programmas partneris un Programmas apsaimniekotājs viens otram iesniedz elektroniska dokumenta formā, nosūtot uz projekta līgumā norādīto elektroniskā pasta adresi. Finanšu tabulas līdzfinansējuma saņēmējs, Nacionālais Programmas partneris un Programmas apsaimniekotājs viens otram iesniedz MS </w:t>
      </w:r>
      <w:r w:rsidR="00046351" w:rsidRPr="0081798F">
        <w:rPr>
          <w:i/>
          <w:sz w:val="28"/>
        </w:rPr>
        <w:t>Excel</w:t>
      </w:r>
      <w:r w:rsidR="00046351" w:rsidRPr="0081798F">
        <w:rPr>
          <w:sz w:val="28"/>
        </w:rPr>
        <w:t xml:space="preserve"> datnes formātā.</w:t>
      </w:r>
    </w:p>
    <w:p w:rsidR="00B26016" w:rsidRPr="0081798F" w:rsidRDefault="00B26016" w:rsidP="000A2CBA">
      <w:pPr>
        <w:pStyle w:val="Sarakstarindkopa"/>
        <w:ind w:left="0" w:firstLine="720"/>
        <w:rPr>
          <w:sz w:val="28"/>
          <w:szCs w:val="28"/>
        </w:rPr>
      </w:pPr>
    </w:p>
    <w:p w:rsidR="00C033AA" w:rsidRPr="0081798F" w:rsidRDefault="00D2259B" w:rsidP="000A2CBA">
      <w:pPr>
        <w:ind w:firstLine="720"/>
        <w:jc w:val="both"/>
        <w:rPr>
          <w:sz w:val="28"/>
          <w:szCs w:val="28"/>
        </w:rPr>
      </w:pPr>
      <w:r w:rsidRPr="0081798F">
        <w:rPr>
          <w:sz w:val="28"/>
          <w:szCs w:val="28"/>
        </w:rPr>
        <w:t>6</w:t>
      </w:r>
      <w:r w:rsidR="00BC1A04">
        <w:rPr>
          <w:sz w:val="28"/>
          <w:szCs w:val="28"/>
        </w:rPr>
        <w:t>8</w:t>
      </w:r>
      <w:r w:rsidR="008176D6" w:rsidRPr="0081798F">
        <w:rPr>
          <w:sz w:val="28"/>
          <w:szCs w:val="28"/>
        </w:rPr>
        <w:t xml:space="preserve">. </w:t>
      </w:r>
      <w:r w:rsidR="00C033AA" w:rsidRPr="0081798F">
        <w:rPr>
          <w:sz w:val="28"/>
          <w:szCs w:val="28"/>
        </w:rPr>
        <w:t>Programmas apsaimniekotājs pieņem galīgo lēmumu par</w:t>
      </w:r>
      <w:r w:rsidR="000E27FC" w:rsidRPr="0081798F">
        <w:rPr>
          <w:sz w:val="28"/>
          <w:szCs w:val="28"/>
        </w:rPr>
        <w:t xml:space="preserve"> </w:t>
      </w:r>
      <w:r w:rsidR="005F2142" w:rsidRPr="0081798F">
        <w:rPr>
          <w:sz w:val="28"/>
          <w:szCs w:val="28"/>
        </w:rPr>
        <w:t>atzinumā vai lēmumā</w:t>
      </w:r>
      <w:r w:rsidR="000E27FC" w:rsidRPr="0081798F">
        <w:rPr>
          <w:sz w:val="28"/>
          <w:szCs w:val="28"/>
        </w:rPr>
        <w:t>, kas pieņemts par projektu</w:t>
      </w:r>
      <w:r w:rsidR="00971527">
        <w:rPr>
          <w:sz w:val="28"/>
          <w:szCs w:val="28"/>
        </w:rPr>
        <w:t xml:space="preserve"> pārskatiem</w:t>
      </w:r>
      <w:r w:rsidR="000E27FC" w:rsidRPr="0081798F">
        <w:rPr>
          <w:sz w:val="28"/>
          <w:szCs w:val="28"/>
        </w:rPr>
        <w:t xml:space="preserve">, </w:t>
      </w:r>
      <w:r w:rsidR="005F2142" w:rsidRPr="0081798F">
        <w:rPr>
          <w:sz w:val="28"/>
          <w:szCs w:val="28"/>
        </w:rPr>
        <w:t xml:space="preserve"> iekļaujamo informāciju.</w:t>
      </w:r>
    </w:p>
    <w:p w:rsidR="00FE7894" w:rsidRPr="0081798F" w:rsidRDefault="00FE7894" w:rsidP="000A2CBA">
      <w:pPr>
        <w:ind w:firstLine="720"/>
        <w:jc w:val="both"/>
        <w:rPr>
          <w:sz w:val="28"/>
          <w:szCs w:val="28"/>
        </w:rPr>
      </w:pPr>
    </w:p>
    <w:p w:rsidR="005E296E" w:rsidRPr="0081798F" w:rsidRDefault="00BC1A04" w:rsidP="000A2CBA">
      <w:pPr>
        <w:ind w:firstLine="720"/>
        <w:jc w:val="both"/>
        <w:rPr>
          <w:sz w:val="28"/>
          <w:szCs w:val="28"/>
        </w:rPr>
      </w:pPr>
      <w:r>
        <w:rPr>
          <w:sz w:val="28"/>
          <w:szCs w:val="28"/>
        </w:rPr>
        <w:t>69</w:t>
      </w:r>
      <w:r w:rsidR="008176D6" w:rsidRPr="0081798F">
        <w:rPr>
          <w:sz w:val="28"/>
          <w:szCs w:val="28"/>
        </w:rPr>
        <w:t xml:space="preserve">. </w:t>
      </w:r>
      <w:r w:rsidR="00710942" w:rsidRPr="0081798F">
        <w:rPr>
          <w:sz w:val="28"/>
          <w:szCs w:val="28"/>
        </w:rPr>
        <w:t xml:space="preserve">Visas </w:t>
      </w:r>
      <w:r w:rsidR="00C44A7C" w:rsidRPr="0081798F">
        <w:rPr>
          <w:sz w:val="28"/>
          <w:szCs w:val="28"/>
        </w:rPr>
        <w:t>pārbaudes</w:t>
      </w:r>
      <w:r w:rsidR="00710942" w:rsidRPr="0081798F">
        <w:rPr>
          <w:sz w:val="28"/>
          <w:szCs w:val="28"/>
        </w:rPr>
        <w:t xml:space="preserve"> projektos tiek veiktas normatīvajos aktos</w:t>
      </w:r>
      <w:r w:rsidR="00186DE5" w:rsidRPr="0081798F">
        <w:rPr>
          <w:sz w:val="28"/>
          <w:szCs w:val="28"/>
        </w:rPr>
        <w:t xml:space="preserve"> par finanšu instrumenta uzraudzību</w:t>
      </w:r>
      <w:r w:rsidR="00D52E84" w:rsidRPr="0081798F">
        <w:rPr>
          <w:sz w:val="28"/>
          <w:szCs w:val="28"/>
        </w:rPr>
        <w:t xml:space="preserve"> noteiktajā kārtībā.</w:t>
      </w:r>
    </w:p>
    <w:p w:rsidR="005E296E" w:rsidRPr="0081798F" w:rsidRDefault="005E296E" w:rsidP="000A2CBA">
      <w:pPr>
        <w:pStyle w:val="Sarakstarindkopa"/>
        <w:ind w:left="0" w:firstLine="720"/>
        <w:jc w:val="both"/>
        <w:rPr>
          <w:sz w:val="28"/>
          <w:szCs w:val="28"/>
        </w:rPr>
      </w:pPr>
    </w:p>
    <w:p w:rsidR="005E296E" w:rsidRPr="0081798F" w:rsidRDefault="00D2259B" w:rsidP="000A2CBA">
      <w:pPr>
        <w:ind w:firstLine="720"/>
        <w:jc w:val="both"/>
        <w:rPr>
          <w:sz w:val="28"/>
          <w:szCs w:val="28"/>
        </w:rPr>
      </w:pPr>
      <w:r w:rsidRPr="0081798F">
        <w:rPr>
          <w:sz w:val="28"/>
          <w:szCs w:val="28"/>
        </w:rPr>
        <w:t>7</w:t>
      </w:r>
      <w:r w:rsidR="00BC1A04">
        <w:rPr>
          <w:sz w:val="28"/>
          <w:szCs w:val="28"/>
        </w:rPr>
        <w:t>0</w:t>
      </w:r>
      <w:r w:rsidR="008176D6" w:rsidRPr="0081798F">
        <w:rPr>
          <w:sz w:val="28"/>
          <w:szCs w:val="28"/>
        </w:rPr>
        <w:t xml:space="preserve">. </w:t>
      </w:r>
      <w:r w:rsidR="00D52E84" w:rsidRPr="0081798F">
        <w:rPr>
          <w:sz w:val="28"/>
          <w:szCs w:val="28"/>
        </w:rPr>
        <w:t xml:space="preserve">Programmas apsaimniekotājs </w:t>
      </w:r>
      <w:r w:rsidR="00046E1C" w:rsidRPr="0081798F">
        <w:rPr>
          <w:sz w:val="28"/>
          <w:szCs w:val="28"/>
        </w:rPr>
        <w:t xml:space="preserve">var veikt pārbaudes attiecībā uz visiem projektiem Programmas ietvaros, </w:t>
      </w:r>
      <w:r w:rsidR="00090BCB" w:rsidRPr="0081798F">
        <w:rPr>
          <w:sz w:val="28"/>
          <w:szCs w:val="28"/>
        </w:rPr>
        <w:t xml:space="preserve">Divpusējās sadarbības </w:t>
      </w:r>
      <w:r w:rsidR="00046E1C" w:rsidRPr="0081798F">
        <w:rPr>
          <w:sz w:val="28"/>
          <w:szCs w:val="28"/>
        </w:rPr>
        <w:t xml:space="preserve">fondu un </w:t>
      </w:r>
      <w:r w:rsidR="009172AE" w:rsidRPr="0081798F">
        <w:rPr>
          <w:sz w:val="28"/>
          <w:szCs w:val="28"/>
        </w:rPr>
        <w:t xml:space="preserve">Nacionālā </w:t>
      </w:r>
      <w:r w:rsidR="00A0647E" w:rsidRPr="0081798F">
        <w:rPr>
          <w:sz w:val="28"/>
          <w:szCs w:val="28"/>
        </w:rPr>
        <w:t>P</w:t>
      </w:r>
      <w:r w:rsidR="00046E1C" w:rsidRPr="0081798F">
        <w:rPr>
          <w:sz w:val="28"/>
          <w:szCs w:val="28"/>
        </w:rPr>
        <w:t>rogrammas partnera programmas administrēšanas izdevumiem.</w:t>
      </w:r>
    </w:p>
    <w:p w:rsidR="005E296E" w:rsidRPr="0081798F" w:rsidRDefault="005E296E" w:rsidP="000A2CBA">
      <w:pPr>
        <w:pStyle w:val="Sarakstarindkopa"/>
        <w:ind w:left="0" w:firstLine="720"/>
        <w:rPr>
          <w:sz w:val="28"/>
          <w:szCs w:val="28"/>
        </w:rPr>
      </w:pPr>
    </w:p>
    <w:p w:rsidR="005E296E" w:rsidRPr="008176D6" w:rsidRDefault="00D2259B" w:rsidP="000A2CBA">
      <w:pPr>
        <w:ind w:firstLine="720"/>
        <w:jc w:val="both"/>
        <w:rPr>
          <w:sz w:val="28"/>
          <w:szCs w:val="28"/>
        </w:rPr>
      </w:pPr>
      <w:r>
        <w:rPr>
          <w:sz w:val="28"/>
          <w:szCs w:val="28"/>
        </w:rPr>
        <w:t>7</w:t>
      </w:r>
      <w:r w:rsidR="00BC1A04">
        <w:rPr>
          <w:sz w:val="28"/>
          <w:szCs w:val="28"/>
        </w:rPr>
        <w:t>1</w:t>
      </w:r>
      <w:r w:rsidR="008176D6">
        <w:rPr>
          <w:sz w:val="28"/>
          <w:szCs w:val="28"/>
        </w:rPr>
        <w:t xml:space="preserve">. </w:t>
      </w:r>
      <w:r w:rsidR="00046E1C" w:rsidRPr="008176D6">
        <w:rPr>
          <w:sz w:val="28"/>
          <w:szCs w:val="28"/>
        </w:rPr>
        <w:t xml:space="preserve">Nacionālais </w:t>
      </w:r>
      <w:r w:rsidR="00A0647E" w:rsidRPr="008176D6">
        <w:rPr>
          <w:sz w:val="28"/>
          <w:szCs w:val="28"/>
        </w:rPr>
        <w:t>P</w:t>
      </w:r>
      <w:r w:rsidR="00046E1C" w:rsidRPr="008176D6">
        <w:rPr>
          <w:sz w:val="28"/>
          <w:szCs w:val="28"/>
        </w:rPr>
        <w:t>rogrammas partneris</w:t>
      </w:r>
      <w:r w:rsidR="0087208F" w:rsidRPr="008176D6">
        <w:rPr>
          <w:sz w:val="28"/>
          <w:szCs w:val="28"/>
        </w:rPr>
        <w:t>, izvērtējot riskus,</w:t>
      </w:r>
      <w:r w:rsidR="00046E1C" w:rsidRPr="008176D6">
        <w:rPr>
          <w:sz w:val="28"/>
          <w:szCs w:val="28"/>
        </w:rPr>
        <w:t xml:space="preserve"> veic pārbaudes attiecībā uz Valsts policijas projektu,</w:t>
      </w:r>
      <w:r w:rsidR="001906C9" w:rsidRPr="008176D6">
        <w:rPr>
          <w:sz w:val="28"/>
          <w:szCs w:val="28"/>
        </w:rPr>
        <w:t xml:space="preserve"> pieaicinot Programmas apsaimniekotāju</w:t>
      </w:r>
      <w:r w:rsidR="00046E1C" w:rsidRPr="008176D6">
        <w:rPr>
          <w:sz w:val="28"/>
          <w:szCs w:val="28"/>
        </w:rPr>
        <w:t xml:space="preserve"> projekta līgumā noteiktajā kārtībā</w:t>
      </w:r>
      <w:r w:rsidR="0087208F" w:rsidRPr="008176D6">
        <w:rPr>
          <w:sz w:val="28"/>
          <w:szCs w:val="28"/>
        </w:rPr>
        <w:t>.</w:t>
      </w:r>
    </w:p>
    <w:p w:rsidR="005E296E" w:rsidRPr="00EB5608" w:rsidRDefault="005E296E" w:rsidP="000A2CBA">
      <w:pPr>
        <w:pStyle w:val="Sarakstarindkopa"/>
        <w:ind w:left="0" w:firstLine="720"/>
        <w:rPr>
          <w:sz w:val="28"/>
          <w:szCs w:val="28"/>
        </w:rPr>
      </w:pPr>
    </w:p>
    <w:p w:rsidR="005E296E" w:rsidRPr="008176D6" w:rsidRDefault="00D2259B" w:rsidP="000A2CBA">
      <w:pPr>
        <w:ind w:firstLine="720"/>
        <w:jc w:val="both"/>
        <w:rPr>
          <w:sz w:val="28"/>
          <w:szCs w:val="28"/>
        </w:rPr>
      </w:pPr>
      <w:r>
        <w:rPr>
          <w:sz w:val="28"/>
          <w:szCs w:val="28"/>
        </w:rPr>
        <w:lastRenderedPageBreak/>
        <w:t>7</w:t>
      </w:r>
      <w:r w:rsidR="00BC1A04">
        <w:rPr>
          <w:sz w:val="28"/>
          <w:szCs w:val="28"/>
        </w:rPr>
        <w:t>2</w:t>
      </w:r>
      <w:r w:rsidR="008176D6">
        <w:rPr>
          <w:sz w:val="28"/>
          <w:szCs w:val="28"/>
        </w:rPr>
        <w:t xml:space="preserve">. </w:t>
      </w:r>
      <w:r w:rsidR="00046E1C" w:rsidRPr="008176D6">
        <w:rPr>
          <w:sz w:val="28"/>
          <w:szCs w:val="28"/>
        </w:rPr>
        <w:t xml:space="preserve">Programmas apsaimniekotājs pieaicina </w:t>
      </w:r>
      <w:r w:rsidR="00D90BAC" w:rsidRPr="008176D6">
        <w:rPr>
          <w:sz w:val="28"/>
          <w:szCs w:val="28"/>
        </w:rPr>
        <w:t>N</w:t>
      </w:r>
      <w:r w:rsidR="00046E1C" w:rsidRPr="008176D6">
        <w:rPr>
          <w:sz w:val="28"/>
          <w:szCs w:val="28"/>
        </w:rPr>
        <w:t xml:space="preserve">acionālo </w:t>
      </w:r>
      <w:r w:rsidR="00D820C2" w:rsidRPr="008176D6">
        <w:rPr>
          <w:sz w:val="28"/>
          <w:szCs w:val="28"/>
        </w:rPr>
        <w:t>P</w:t>
      </w:r>
      <w:r w:rsidR="00046E1C" w:rsidRPr="008176D6">
        <w:rPr>
          <w:sz w:val="28"/>
          <w:szCs w:val="28"/>
        </w:rPr>
        <w:t>rogrammas partneri pārbaudēs Valsts policijas projekta līgumā noteiktajā kārtībā.</w:t>
      </w:r>
    </w:p>
    <w:p w:rsidR="005E296E" w:rsidRPr="00EB5608" w:rsidRDefault="005E296E" w:rsidP="000A2CBA">
      <w:pPr>
        <w:pStyle w:val="Sarakstarindkopa"/>
        <w:ind w:left="0" w:firstLine="720"/>
        <w:rPr>
          <w:sz w:val="28"/>
          <w:szCs w:val="28"/>
        </w:rPr>
      </w:pPr>
    </w:p>
    <w:p w:rsidR="005E296E" w:rsidRPr="008176D6" w:rsidRDefault="00D2259B" w:rsidP="000A2CBA">
      <w:pPr>
        <w:ind w:firstLine="720"/>
        <w:jc w:val="both"/>
        <w:rPr>
          <w:sz w:val="28"/>
          <w:szCs w:val="28"/>
        </w:rPr>
      </w:pPr>
      <w:r>
        <w:rPr>
          <w:sz w:val="28"/>
          <w:szCs w:val="28"/>
        </w:rPr>
        <w:t>7</w:t>
      </w:r>
      <w:r w:rsidR="00BC1A04">
        <w:rPr>
          <w:sz w:val="28"/>
          <w:szCs w:val="28"/>
        </w:rPr>
        <w:t>3</w:t>
      </w:r>
      <w:r w:rsidR="008176D6">
        <w:rPr>
          <w:sz w:val="28"/>
          <w:szCs w:val="28"/>
        </w:rPr>
        <w:t xml:space="preserve">. </w:t>
      </w:r>
      <w:r w:rsidR="008A4900" w:rsidRPr="008176D6">
        <w:rPr>
          <w:sz w:val="28"/>
          <w:szCs w:val="28"/>
        </w:rPr>
        <w:t xml:space="preserve">Nacionālais </w:t>
      </w:r>
      <w:r w:rsidR="00D820C2" w:rsidRPr="008176D6">
        <w:rPr>
          <w:sz w:val="28"/>
          <w:szCs w:val="28"/>
        </w:rPr>
        <w:t>P</w:t>
      </w:r>
      <w:r w:rsidR="008A4900" w:rsidRPr="008176D6">
        <w:rPr>
          <w:sz w:val="28"/>
          <w:szCs w:val="28"/>
        </w:rPr>
        <w:t xml:space="preserve">rogrammas partneris nodrošina Valsts policijas projekta izvirzīto noslēguma nosacījumu izpildes </w:t>
      </w:r>
      <w:r w:rsidR="00D90BAC" w:rsidRPr="008176D6">
        <w:rPr>
          <w:sz w:val="28"/>
          <w:szCs w:val="28"/>
        </w:rPr>
        <w:t xml:space="preserve">pārbaudi Valsts policijas </w:t>
      </w:r>
      <w:r w:rsidR="008A4900" w:rsidRPr="008176D6">
        <w:rPr>
          <w:sz w:val="28"/>
          <w:szCs w:val="28"/>
        </w:rPr>
        <w:t>projekta līgumā noteiktajā kārtībā.</w:t>
      </w:r>
    </w:p>
    <w:p w:rsidR="005E296E" w:rsidRPr="00EB5608" w:rsidRDefault="005E296E" w:rsidP="000A2CBA">
      <w:pPr>
        <w:pStyle w:val="Sarakstarindkopa"/>
        <w:ind w:left="0" w:firstLine="720"/>
        <w:rPr>
          <w:sz w:val="28"/>
          <w:szCs w:val="28"/>
        </w:rPr>
      </w:pPr>
    </w:p>
    <w:p w:rsidR="00A135B5" w:rsidRDefault="00D2259B" w:rsidP="000A2CBA">
      <w:pPr>
        <w:ind w:firstLine="720"/>
        <w:jc w:val="both"/>
        <w:rPr>
          <w:sz w:val="28"/>
          <w:szCs w:val="28"/>
        </w:rPr>
      </w:pPr>
      <w:r>
        <w:rPr>
          <w:sz w:val="28"/>
          <w:szCs w:val="28"/>
        </w:rPr>
        <w:t>7</w:t>
      </w:r>
      <w:r w:rsidR="00BC1A04">
        <w:rPr>
          <w:sz w:val="28"/>
          <w:szCs w:val="28"/>
        </w:rPr>
        <w:t>4</w:t>
      </w:r>
      <w:r w:rsidR="008176D6">
        <w:rPr>
          <w:sz w:val="28"/>
          <w:szCs w:val="28"/>
        </w:rPr>
        <w:t xml:space="preserve">. </w:t>
      </w:r>
      <w:r w:rsidR="00A135B5" w:rsidRPr="008176D6">
        <w:rPr>
          <w:sz w:val="28"/>
          <w:szCs w:val="28"/>
        </w:rPr>
        <w:t xml:space="preserve">Valsts policijas projekta gadījumā projekta iepirkumu plānu </w:t>
      </w:r>
      <w:r w:rsidR="00D90BAC" w:rsidRPr="008176D6">
        <w:rPr>
          <w:sz w:val="28"/>
          <w:szCs w:val="28"/>
        </w:rPr>
        <w:t xml:space="preserve">Nacionālais </w:t>
      </w:r>
      <w:r w:rsidR="00D820C2" w:rsidRPr="008176D6">
        <w:rPr>
          <w:sz w:val="28"/>
          <w:szCs w:val="28"/>
        </w:rPr>
        <w:t>P</w:t>
      </w:r>
      <w:r w:rsidR="00A135B5" w:rsidRPr="008176D6">
        <w:rPr>
          <w:sz w:val="28"/>
          <w:szCs w:val="28"/>
        </w:rPr>
        <w:t xml:space="preserve">rogrammas partneris izskata un sniedz atzinumu </w:t>
      </w:r>
      <w:r w:rsidR="00D90BAC" w:rsidRPr="008176D6">
        <w:rPr>
          <w:sz w:val="28"/>
          <w:szCs w:val="28"/>
        </w:rPr>
        <w:t xml:space="preserve">Programmas </w:t>
      </w:r>
      <w:r w:rsidR="00A135B5" w:rsidRPr="008176D6">
        <w:rPr>
          <w:sz w:val="28"/>
          <w:szCs w:val="28"/>
        </w:rPr>
        <w:t>apsaimniekotājam projekta līgumā noteiktajā kārtībā.</w:t>
      </w:r>
    </w:p>
    <w:p w:rsidR="007621BA" w:rsidRDefault="007621BA" w:rsidP="000A2CBA">
      <w:pPr>
        <w:ind w:firstLine="720"/>
        <w:jc w:val="both"/>
        <w:rPr>
          <w:sz w:val="28"/>
          <w:szCs w:val="28"/>
        </w:rPr>
      </w:pPr>
    </w:p>
    <w:p w:rsidR="00D01E45" w:rsidRPr="00EB5608" w:rsidRDefault="00D2259B" w:rsidP="000A2CBA">
      <w:pPr>
        <w:ind w:firstLine="720"/>
        <w:jc w:val="both"/>
        <w:rPr>
          <w:b/>
          <w:sz w:val="28"/>
          <w:szCs w:val="28"/>
        </w:rPr>
      </w:pPr>
      <w:r>
        <w:rPr>
          <w:sz w:val="28"/>
          <w:szCs w:val="28"/>
        </w:rPr>
        <w:t>7</w:t>
      </w:r>
      <w:r w:rsidR="00BC1A04">
        <w:rPr>
          <w:sz w:val="28"/>
          <w:szCs w:val="28"/>
        </w:rPr>
        <w:t>5</w:t>
      </w:r>
      <w:r>
        <w:rPr>
          <w:sz w:val="28"/>
          <w:szCs w:val="28"/>
        </w:rPr>
        <w:t xml:space="preserve">. </w:t>
      </w:r>
      <w:r w:rsidR="007621BA" w:rsidRPr="007621BA">
        <w:rPr>
          <w:sz w:val="28"/>
          <w:szCs w:val="28"/>
        </w:rPr>
        <w:t>Nacionālais Programmas partneris veic projekta iepirkuma pirmspārbaudes Valsts policijas projekta ietvaros atbilstoši normatīvajiem aktiem, kas nosaka kārtību, kādā Norvēģijas finanšu instrumenta vadībā iesaistītās institūcijas nodrošina finanšu instrumentu vadību, pārbaudes atzinuma kopiju iesniedzot Programmas apsaimniekotājam projekta līgumā noteiktajā kārtībā un termiņā</w:t>
      </w:r>
      <w:r w:rsidR="007621BA">
        <w:rPr>
          <w:sz w:val="28"/>
          <w:szCs w:val="28"/>
        </w:rPr>
        <w:t>.</w:t>
      </w:r>
    </w:p>
    <w:p w:rsidR="007D40E5" w:rsidRPr="00EB5608" w:rsidRDefault="007D40E5" w:rsidP="00F115CC">
      <w:pPr>
        <w:ind w:firstLine="720"/>
        <w:jc w:val="center"/>
        <w:rPr>
          <w:b/>
          <w:sz w:val="28"/>
          <w:szCs w:val="28"/>
        </w:rPr>
      </w:pPr>
    </w:p>
    <w:p w:rsidR="007D40E5" w:rsidRDefault="007D40E5">
      <w:pPr>
        <w:ind w:firstLine="720"/>
        <w:jc w:val="center"/>
        <w:rPr>
          <w:b/>
          <w:sz w:val="28"/>
          <w:szCs w:val="28"/>
        </w:rPr>
      </w:pPr>
      <w:r w:rsidRPr="00EB5608">
        <w:rPr>
          <w:b/>
          <w:sz w:val="28"/>
          <w:szCs w:val="28"/>
        </w:rPr>
        <w:t>V</w:t>
      </w:r>
      <w:r w:rsidR="0081413A" w:rsidRPr="00EB5608">
        <w:rPr>
          <w:b/>
          <w:sz w:val="28"/>
          <w:szCs w:val="28"/>
        </w:rPr>
        <w:t>I</w:t>
      </w:r>
      <w:r w:rsidR="0032559A" w:rsidRPr="00EB5608">
        <w:rPr>
          <w:b/>
          <w:sz w:val="28"/>
          <w:szCs w:val="28"/>
        </w:rPr>
        <w:t>I</w:t>
      </w:r>
      <w:r w:rsidRPr="00EB5608">
        <w:rPr>
          <w:b/>
          <w:sz w:val="28"/>
          <w:szCs w:val="28"/>
        </w:rPr>
        <w:t>. Programmas apsaimniekotāja un Nacionālā Programmas partnera sadarbības kārtība</w:t>
      </w:r>
    </w:p>
    <w:p w:rsidR="006A0A5F" w:rsidRPr="00EB5608" w:rsidRDefault="006A0A5F">
      <w:pPr>
        <w:ind w:firstLine="720"/>
        <w:jc w:val="center"/>
        <w:rPr>
          <w:b/>
          <w:sz w:val="28"/>
          <w:szCs w:val="28"/>
        </w:rPr>
      </w:pPr>
    </w:p>
    <w:p w:rsidR="005F5D3E" w:rsidRPr="0081798F" w:rsidRDefault="00D2259B" w:rsidP="000A2CBA">
      <w:pPr>
        <w:ind w:firstLine="720"/>
        <w:jc w:val="both"/>
        <w:rPr>
          <w:sz w:val="28"/>
          <w:szCs w:val="28"/>
        </w:rPr>
      </w:pPr>
      <w:r w:rsidRPr="0081798F">
        <w:rPr>
          <w:sz w:val="28"/>
          <w:szCs w:val="28"/>
        </w:rPr>
        <w:t>7</w:t>
      </w:r>
      <w:r w:rsidR="00BC1A04">
        <w:rPr>
          <w:sz w:val="28"/>
          <w:szCs w:val="28"/>
        </w:rPr>
        <w:t>6</w:t>
      </w:r>
      <w:r w:rsidR="00F733D7" w:rsidRPr="0081798F">
        <w:rPr>
          <w:sz w:val="28"/>
          <w:szCs w:val="28"/>
        </w:rPr>
        <w:t xml:space="preserve">. </w:t>
      </w:r>
      <w:r w:rsidR="005F5D3E" w:rsidRPr="0081798F">
        <w:rPr>
          <w:sz w:val="28"/>
          <w:szCs w:val="28"/>
        </w:rPr>
        <w:t xml:space="preserve">Šajos noteikumos noteiktajā kārtībā Programmas apsaimniekotājs Nacionālajam Programmas partnerim </w:t>
      </w:r>
      <w:r w:rsidR="00414C86" w:rsidRPr="0081798F">
        <w:rPr>
          <w:sz w:val="28"/>
          <w:szCs w:val="28"/>
        </w:rPr>
        <w:t xml:space="preserve">uzdod </w:t>
      </w:r>
      <w:r w:rsidR="005F5D3E" w:rsidRPr="0081798F">
        <w:rPr>
          <w:sz w:val="28"/>
          <w:szCs w:val="28"/>
        </w:rPr>
        <w:t>šādus uzdevumus:</w:t>
      </w:r>
    </w:p>
    <w:p w:rsidR="005F5D3E" w:rsidRPr="0081798F" w:rsidRDefault="00D2259B" w:rsidP="000A2CBA">
      <w:pPr>
        <w:ind w:firstLine="720"/>
        <w:jc w:val="both"/>
        <w:rPr>
          <w:sz w:val="28"/>
          <w:szCs w:val="28"/>
        </w:rPr>
      </w:pPr>
      <w:r w:rsidRPr="0081798F">
        <w:rPr>
          <w:sz w:val="28"/>
          <w:szCs w:val="28"/>
        </w:rPr>
        <w:t>7</w:t>
      </w:r>
      <w:r w:rsidR="00BC1A04">
        <w:rPr>
          <w:sz w:val="28"/>
          <w:szCs w:val="28"/>
        </w:rPr>
        <w:t>6</w:t>
      </w:r>
      <w:r w:rsidR="00F733D7" w:rsidRPr="0081798F">
        <w:rPr>
          <w:sz w:val="28"/>
          <w:szCs w:val="28"/>
        </w:rPr>
        <w:t xml:space="preserve">.1. </w:t>
      </w:r>
      <w:r w:rsidR="005F5D3E" w:rsidRPr="0081798F">
        <w:rPr>
          <w:sz w:val="28"/>
          <w:szCs w:val="28"/>
        </w:rPr>
        <w:t>piedalīties Programmas Sadarbības komitejā</w:t>
      </w:r>
      <w:r w:rsidR="00986AF2" w:rsidRPr="0081798F">
        <w:rPr>
          <w:sz w:val="28"/>
          <w:szCs w:val="28"/>
        </w:rPr>
        <w:t>, tai skaitā iepriekš noteikto projektu novērtēšanā</w:t>
      </w:r>
      <w:r w:rsidR="005F5D3E" w:rsidRPr="0081798F">
        <w:rPr>
          <w:sz w:val="28"/>
          <w:szCs w:val="28"/>
        </w:rPr>
        <w:t>;</w:t>
      </w:r>
    </w:p>
    <w:p w:rsidR="005F5D3E" w:rsidRPr="0081798F" w:rsidRDefault="00D2259B" w:rsidP="000A2CBA">
      <w:pPr>
        <w:ind w:firstLine="720"/>
        <w:jc w:val="both"/>
        <w:rPr>
          <w:sz w:val="28"/>
          <w:szCs w:val="28"/>
        </w:rPr>
      </w:pPr>
      <w:r w:rsidRPr="0081798F">
        <w:rPr>
          <w:sz w:val="28"/>
          <w:szCs w:val="28"/>
        </w:rPr>
        <w:t>7</w:t>
      </w:r>
      <w:r w:rsidR="00BC1A04">
        <w:rPr>
          <w:sz w:val="28"/>
          <w:szCs w:val="28"/>
        </w:rPr>
        <w:t>6</w:t>
      </w:r>
      <w:r w:rsidR="00F733D7" w:rsidRPr="0081798F">
        <w:rPr>
          <w:sz w:val="28"/>
          <w:szCs w:val="28"/>
        </w:rPr>
        <w:t xml:space="preserve">.2. </w:t>
      </w:r>
      <w:r w:rsidR="005F5D3E" w:rsidRPr="0081798F">
        <w:rPr>
          <w:sz w:val="28"/>
          <w:szCs w:val="28"/>
        </w:rPr>
        <w:t>piedalīties Valsts policijas projekta uzraudzībā šajos noteikumos, Programmas līgumā un normatīvajos aktos, kas noteic Norvēģijas finanšu instrumenta vadību un uzraudzību, kārtībā;</w:t>
      </w:r>
    </w:p>
    <w:p w:rsidR="005F5D3E" w:rsidRPr="0081798F" w:rsidRDefault="00D2259B" w:rsidP="000A2CBA">
      <w:pPr>
        <w:ind w:firstLine="720"/>
        <w:jc w:val="both"/>
        <w:rPr>
          <w:sz w:val="28"/>
          <w:szCs w:val="28"/>
        </w:rPr>
      </w:pPr>
      <w:r w:rsidRPr="0081798F">
        <w:rPr>
          <w:sz w:val="28"/>
          <w:szCs w:val="28"/>
        </w:rPr>
        <w:t>7</w:t>
      </w:r>
      <w:r w:rsidR="00BC1A04">
        <w:rPr>
          <w:sz w:val="28"/>
          <w:szCs w:val="28"/>
        </w:rPr>
        <w:t>6</w:t>
      </w:r>
      <w:r w:rsidR="00F733D7" w:rsidRPr="0081798F">
        <w:rPr>
          <w:sz w:val="28"/>
          <w:szCs w:val="28"/>
        </w:rPr>
        <w:t xml:space="preserve">.3. </w:t>
      </w:r>
      <w:r w:rsidR="005F5D3E" w:rsidRPr="0081798F">
        <w:rPr>
          <w:sz w:val="28"/>
          <w:szCs w:val="28"/>
        </w:rPr>
        <w:t>uzraudzīt un nodrošināt Valsts policijas projekta atbilstību iekšlietu nozares politikai;</w:t>
      </w:r>
    </w:p>
    <w:p w:rsidR="005F5D3E" w:rsidRPr="0081798F" w:rsidRDefault="00D2259B" w:rsidP="000A2CBA">
      <w:pPr>
        <w:ind w:firstLine="720"/>
        <w:jc w:val="both"/>
        <w:rPr>
          <w:sz w:val="28"/>
          <w:szCs w:val="28"/>
        </w:rPr>
      </w:pPr>
      <w:r w:rsidRPr="0081798F">
        <w:rPr>
          <w:sz w:val="28"/>
          <w:szCs w:val="28"/>
        </w:rPr>
        <w:t>7</w:t>
      </w:r>
      <w:r w:rsidR="00BC1A04">
        <w:rPr>
          <w:sz w:val="28"/>
          <w:szCs w:val="28"/>
        </w:rPr>
        <w:t>6</w:t>
      </w:r>
      <w:r w:rsidR="00F733D7" w:rsidRPr="0081798F">
        <w:rPr>
          <w:sz w:val="28"/>
          <w:szCs w:val="28"/>
        </w:rPr>
        <w:t xml:space="preserve">.4. </w:t>
      </w:r>
      <w:r w:rsidR="005F5D3E" w:rsidRPr="0081798F">
        <w:rPr>
          <w:sz w:val="28"/>
          <w:szCs w:val="28"/>
        </w:rPr>
        <w:t>sniegt atzinumu Programmas apsaimniekotājam par Valsts policijas projekta pārskatiem, tai skaitā finansējuma izlietojuma atbilstību;</w:t>
      </w:r>
    </w:p>
    <w:p w:rsidR="005F5D3E" w:rsidRPr="0081798F" w:rsidRDefault="00D2259B" w:rsidP="000A2CBA">
      <w:pPr>
        <w:ind w:firstLine="720"/>
        <w:jc w:val="both"/>
        <w:rPr>
          <w:sz w:val="28"/>
          <w:szCs w:val="28"/>
        </w:rPr>
      </w:pPr>
      <w:r w:rsidRPr="0081798F">
        <w:rPr>
          <w:sz w:val="28"/>
          <w:szCs w:val="28"/>
        </w:rPr>
        <w:t>7</w:t>
      </w:r>
      <w:r w:rsidR="00BC1A04">
        <w:rPr>
          <w:sz w:val="28"/>
          <w:szCs w:val="28"/>
        </w:rPr>
        <w:t>6</w:t>
      </w:r>
      <w:r w:rsidR="00F733D7" w:rsidRPr="0081798F">
        <w:rPr>
          <w:sz w:val="28"/>
          <w:szCs w:val="28"/>
        </w:rPr>
        <w:t xml:space="preserve">.5. </w:t>
      </w:r>
      <w:r w:rsidR="005F5D3E" w:rsidRPr="0081798F">
        <w:rPr>
          <w:sz w:val="28"/>
          <w:szCs w:val="28"/>
        </w:rPr>
        <w:t>veikt pārbaudes Valsts policijas projekta īstenošanas vietā, pieaicinot Programmas apsaimniekotāja pārstāvi, kā arī deleģēt pārstāvi Programmas apsaimniekotāja veiktās pārbaudēs Valsts policijas projekta īstenošanas viet</w:t>
      </w:r>
      <w:r w:rsidR="00D97895" w:rsidRPr="0081798F">
        <w:rPr>
          <w:sz w:val="28"/>
          <w:szCs w:val="28"/>
        </w:rPr>
        <w:t>ās;</w:t>
      </w:r>
    </w:p>
    <w:p w:rsidR="00D97895" w:rsidRPr="0081798F" w:rsidRDefault="00D2259B" w:rsidP="000A2CBA">
      <w:pPr>
        <w:ind w:firstLine="720"/>
        <w:jc w:val="both"/>
        <w:rPr>
          <w:sz w:val="28"/>
          <w:szCs w:val="28"/>
        </w:rPr>
      </w:pPr>
      <w:r w:rsidRPr="0081798F">
        <w:rPr>
          <w:sz w:val="28"/>
          <w:szCs w:val="28"/>
        </w:rPr>
        <w:t>7</w:t>
      </w:r>
      <w:r w:rsidR="00BC1A04">
        <w:rPr>
          <w:sz w:val="28"/>
          <w:szCs w:val="28"/>
        </w:rPr>
        <w:t>6</w:t>
      </w:r>
      <w:r w:rsidR="00F733D7" w:rsidRPr="0081798F">
        <w:rPr>
          <w:sz w:val="28"/>
          <w:szCs w:val="28"/>
        </w:rPr>
        <w:t xml:space="preserve">.6. </w:t>
      </w:r>
      <w:r w:rsidR="00D97895" w:rsidRPr="0081798F">
        <w:rPr>
          <w:sz w:val="28"/>
          <w:szCs w:val="28"/>
        </w:rPr>
        <w:t>piedalīties Valsts policijas projekta līguma noslēgšanā kā trešajai pusei;</w:t>
      </w:r>
    </w:p>
    <w:p w:rsidR="00D97895" w:rsidRPr="0081798F" w:rsidRDefault="00D2259B" w:rsidP="000A2CBA">
      <w:pPr>
        <w:ind w:firstLine="720"/>
        <w:jc w:val="both"/>
        <w:rPr>
          <w:sz w:val="28"/>
          <w:szCs w:val="28"/>
        </w:rPr>
      </w:pPr>
      <w:r w:rsidRPr="0081798F">
        <w:rPr>
          <w:sz w:val="28"/>
          <w:szCs w:val="28"/>
        </w:rPr>
        <w:t>7</w:t>
      </w:r>
      <w:r w:rsidR="00BC1A04">
        <w:rPr>
          <w:sz w:val="28"/>
          <w:szCs w:val="28"/>
        </w:rPr>
        <w:t>6</w:t>
      </w:r>
      <w:r w:rsidR="00F733D7" w:rsidRPr="0081798F">
        <w:rPr>
          <w:sz w:val="28"/>
          <w:szCs w:val="28"/>
        </w:rPr>
        <w:t xml:space="preserve">.7. </w:t>
      </w:r>
      <w:r w:rsidR="00D97895" w:rsidRPr="0081798F">
        <w:rPr>
          <w:sz w:val="28"/>
          <w:szCs w:val="28"/>
        </w:rPr>
        <w:t>piedalīties Programmas izvērtējumā attiecībā uz Valsts policijas projekta jomu;</w:t>
      </w:r>
    </w:p>
    <w:p w:rsidR="00986AF2" w:rsidRPr="0081798F" w:rsidRDefault="00D2259B" w:rsidP="000A2CBA">
      <w:pPr>
        <w:ind w:firstLine="720"/>
        <w:jc w:val="both"/>
        <w:rPr>
          <w:sz w:val="28"/>
          <w:szCs w:val="28"/>
        </w:rPr>
      </w:pPr>
      <w:r w:rsidRPr="0081798F">
        <w:rPr>
          <w:sz w:val="28"/>
          <w:szCs w:val="28"/>
        </w:rPr>
        <w:t>7</w:t>
      </w:r>
      <w:r w:rsidR="00BC1A04">
        <w:rPr>
          <w:sz w:val="28"/>
          <w:szCs w:val="28"/>
        </w:rPr>
        <w:t>6</w:t>
      </w:r>
      <w:r w:rsidR="00F733D7" w:rsidRPr="0081798F">
        <w:rPr>
          <w:sz w:val="28"/>
          <w:szCs w:val="28"/>
        </w:rPr>
        <w:t xml:space="preserve">.8. </w:t>
      </w:r>
      <w:r w:rsidR="00986AF2" w:rsidRPr="0081798F">
        <w:rPr>
          <w:sz w:val="28"/>
          <w:szCs w:val="28"/>
        </w:rPr>
        <w:t>piedalīties Programmas publicitātes nodrošināšanā attiecībā uz Nacionālo programmas partneri un Valsts policijas projektu;</w:t>
      </w:r>
    </w:p>
    <w:p w:rsidR="00827C1F" w:rsidRPr="0081798F" w:rsidRDefault="00D2259B" w:rsidP="000A2CBA">
      <w:pPr>
        <w:ind w:firstLine="720"/>
        <w:jc w:val="both"/>
        <w:rPr>
          <w:sz w:val="28"/>
          <w:szCs w:val="28"/>
        </w:rPr>
      </w:pPr>
      <w:r w:rsidRPr="0081798F">
        <w:rPr>
          <w:sz w:val="28"/>
          <w:szCs w:val="28"/>
        </w:rPr>
        <w:lastRenderedPageBreak/>
        <w:t>7</w:t>
      </w:r>
      <w:r w:rsidR="00BC1A04">
        <w:rPr>
          <w:sz w:val="28"/>
          <w:szCs w:val="28"/>
        </w:rPr>
        <w:t>6</w:t>
      </w:r>
      <w:r w:rsidR="00F733D7" w:rsidRPr="0081798F">
        <w:rPr>
          <w:sz w:val="28"/>
          <w:szCs w:val="28"/>
        </w:rPr>
        <w:t xml:space="preserve">.9. </w:t>
      </w:r>
      <w:r w:rsidR="00827C1F" w:rsidRPr="0081798F">
        <w:rPr>
          <w:sz w:val="28"/>
          <w:szCs w:val="28"/>
        </w:rPr>
        <w:t>plānot Nacionālā programmas partnera administrēšanas izdevumu</w:t>
      </w:r>
      <w:r w:rsidR="00971527">
        <w:rPr>
          <w:sz w:val="28"/>
          <w:szCs w:val="28"/>
        </w:rPr>
        <w:t xml:space="preserve">s </w:t>
      </w:r>
      <w:r w:rsidR="00827C1F" w:rsidRPr="0081798F">
        <w:rPr>
          <w:sz w:val="28"/>
          <w:szCs w:val="28"/>
        </w:rPr>
        <w:t xml:space="preserve"> un Valsts policijas projekta izdevumu</w:t>
      </w:r>
      <w:r w:rsidR="00971527">
        <w:rPr>
          <w:sz w:val="28"/>
          <w:szCs w:val="28"/>
        </w:rPr>
        <w:t>s</w:t>
      </w:r>
      <w:r w:rsidR="00827C1F" w:rsidRPr="0081798F">
        <w:rPr>
          <w:sz w:val="28"/>
          <w:szCs w:val="28"/>
        </w:rPr>
        <w:t xml:space="preserve"> valsts budžetā;</w:t>
      </w:r>
    </w:p>
    <w:p w:rsidR="00DF278C" w:rsidRPr="0081798F" w:rsidRDefault="00D2259B" w:rsidP="000A2CBA">
      <w:pPr>
        <w:ind w:firstLine="720"/>
        <w:jc w:val="both"/>
        <w:rPr>
          <w:sz w:val="28"/>
          <w:szCs w:val="28"/>
        </w:rPr>
      </w:pPr>
      <w:r w:rsidRPr="0081798F">
        <w:rPr>
          <w:sz w:val="28"/>
          <w:szCs w:val="28"/>
        </w:rPr>
        <w:t>7</w:t>
      </w:r>
      <w:r w:rsidR="00BC1A04">
        <w:rPr>
          <w:sz w:val="28"/>
          <w:szCs w:val="28"/>
        </w:rPr>
        <w:t>6</w:t>
      </w:r>
      <w:r w:rsidR="00F733D7" w:rsidRPr="0081798F">
        <w:rPr>
          <w:sz w:val="28"/>
          <w:szCs w:val="28"/>
        </w:rPr>
        <w:t>.10.</w:t>
      </w:r>
      <w:r w:rsidR="00DF278C" w:rsidRPr="0081798F">
        <w:rPr>
          <w:sz w:val="28"/>
          <w:szCs w:val="28"/>
        </w:rPr>
        <w:t xml:space="preserve"> veikt Valsts policijas projekta noslēguma nosacījumu uzraudzību;</w:t>
      </w:r>
    </w:p>
    <w:p w:rsidR="00D97895" w:rsidRDefault="00D2259B" w:rsidP="000A2CBA">
      <w:pPr>
        <w:ind w:firstLine="720"/>
        <w:jc w:val="both"/>
        <w:rPr>
          <w:sz w:val="28"/>
          <w:szCs w:val="28"/>
        </w:rPr>
      </w:pPr>
      <w:r w:rsidRPr="0081798F">
        <w:rPr>
          <w:sz w:val="28"/>
          <w:szCs w:val="28"/>
        </w:rPr>
        <w:t>7</w:t>
      </w:r>
      <w:r w:rsidR="00BC1A04">
        <w:rPr>
          <w:sz w:val="28"/>
          <w:szCs w:val="28"/>
        </w:rPr>
        <w:t>6</w:t>
      </w:r>
      <w:r w:rsidR="00F733D7" w:rsidRPr="0081798F">
        <w:rPr>
          <w:sz w:val="28"/>
          <w:szCs w:val="28"/>
        </w:rPr>
        <w:t xml:space="preserve">.11. </w:t>
      </w:r>
      <w:r w:rsidR="00D97895" w:rsidRPr="0081798F">
        <w:rPr>
          <w:sz w:val="28"/>
          <w:szCs w:val="28"/>
        </w:rPr>
        <w:t>veikt citus normatīvajos aktos noteiktus uzdevumus attiecībā uz Valsts policijas projektu.</w:t>
      </w:r>
    </w:p>
    <w:p w:rsidR="00BC1A04" w:rsidRDefault="00BC1A04" w:rsidP="000A2CBA">
      <w:pPr>
        <w:ind w:firstLine="720"/>
        <w:jc w:val="both"/>
        <w:rPr>
          <w:sz w:val="28"/>
          <w:szCs w:val="28"/>
        </w:rPr>
      </w:pPr>
    </w:p>
    <w:p w:rsidR="00BC1A04" w:rsidRPr="0081798F" w:rsidRDefault="00BC1A04" w:rsidP="000A2CBA">
      <w:pPr>
        <w:ind w:firstLine="720"/>
        <w:jc w:val="both"/>
        <w:rPr>
          <w:sz w:val="28"/>
          <w:szCs w:val="28"/>
        </w:rPr>
      </w:pPr>
      <w:r>
        <w:rPr>
          <w:sz w:val="28"/>
          <w:szCs w:val="28"/>
        </w:rPr>
        <w:t>77</w:t>
      </w:r>
      <w:r w:rsidRPr="00BC1A04">
        <w:rPr>
          <w:sz w:val="28"/>
          <w:szCs w:val="28"/>
        </w:rPr>
        <w:t>. Visa sarakste par Valsts policijas projektu ir trīspusēja starp Valsts policiju, Nacionālo Programmas partneri un Programmas apsaimniekotāju.</w:t>
      </w:r>
    </w:p>
    <w:p w:rsidR="005F5D3E" w:rsidRPr="0081798F" w:rsidRDefault="005F5D3E" w:rsidP="000A2CBA">
      <w:pPr>
        <w:pStyle w:val="Sarakstarindkopa"/>
        <w:ind w:left="0" w:firstLine="720"/>
        <w:jc w:val="both"/>
        <w:rPr>
          <w:sz w:val="28"/>
          <w:szCs w:val="28"/>
        </w:rPr>
      </w:pPr>
    </w:p>
    <w:p w:rsidR="00102326" w:rsidRDefault="00D2259B" w:rsidP="000A2CBA">
      <w:pPr>
        <w:ind w:firstLine="720"/>
        <w:jc w:val="both"/>
        <w:rPr>
          <w:sz w:val="28"/>
          <w:szCs w:val="28"/>
        </w:rPr>
      </w:pPr>
      <w:r w:rsidRPr="0081798F">
        <w:rPr>
          <w:sz w:val="28"/>
          <w:szCs w:val="28"/>
        </w:rPr>
        <w:t>7</w:t>
      </w:r>
      <w:r>
        <w:rPr>
          <w:sz w:val="28"/>
          <w:szCs w:val="28"/>
        </w:rPr>
        <w:t>8</w:t>
      </w:r>
      <w:r w:rsidR="00B705EE" w:rsidRPr="0081798F">
        <w:rPr>
          <w:sz w:val="28"/>
          <w:szCs w:val="28"/>
        </w:rPr>
        <w:t xml:space="preserve">. </w:t>
      </w:r>
      <w:r w:rsidR="008A4900" w:rsidRPr="0081798F">
        <w:rPr>
          <w:sz w:val="28"/>
          <w:szCs w:val="28"/>
        </w:rPr>
        <w:t xml:space="preserve">Programmas apsaimniekotājs un </w:t>
      </w:r>
      <w:r w:rsidR="00E03A17" w:rsidRPr="0081798F">
        <w:rPr>
          <w:sz w:val="28"/>
          <w:szCs w:val="28"/>
        </w:rPr>
        <w:t xml:space="preserve">Nacionālais </w:t>
      </w:r>
      <w:r w:rsidR="00D820C2" w:rsidRPr="0081798F">
        <w:rPr>
          <w:sz w:val="28"/>
          <w:szCs w:val="28"/>
        </w:rPr>
        <w:t>P</w:t>
      </w:r>
      <w:r w:rsidR="008A4900" w:rsidRPr="0081798F">
        <w:rPr>
          <w:sz w:val="28"/>
          <w:szCs w:val="28"/>
        </w:rPr>
        <w:t xml:space="preserve">rogrammas partneris noslēdz vienošanos, kurā noteic kārtību, kādā </w:t>
      </w:r>
      <w:r w:rsidR="00E03A17" w:rsidRPr="0081798F">
        <w:rPr>
          <w:sz w:val="28"/>
          <w:szCs w:val="28"/>
        </w:rPr>
        <w:t xml:space="preserve">Nacionālais </w:t>
      </w:r>
      <w:r w:rsidR="00D820C2" w:rsidRPr="0081798F">
        <w:rPr>
          <w:sz w:val="28"/>
          <w:szCs w:val="28"/>
        </w:rPr>
        <w:t>P</w:t>
      </w:r>
      <w:r w:rsidR="008A4900" w:rsidRPr="0081798F">
        <w:rPr>
          <w:sz w:val="28"/>
          <w:szCs w:val="28"/>
        </w:rPr>
        <w:t xml:space="preserve">rogrammas partneris atskaitās par </w:t>
      </w:r>
      <w:r w:rsidR="00C275E9" w:rsidRPr="0081798F">
        <w:rPr>
          <w:sz w:val="28"/>
          <w:szCs w:val="28"/>
        </w:rPr>
        <w:t>P</w:t>
      </w:r>
      <w:r w:rsidR="008A4900" w:rsidRPr="0081798F">
        <w:rPr>
          <w:sz w:val="28"/>
          <w:szCs w:val="28"/>
        </w:rPr>
        <w:t xml:space="preserve">rogrammas administrēšanas izdevumiem, groza </w:t>
      </w:r>
      <w:r w:rsidR="00E03A17" w:rsidRPr="0081798F">
        <w:rPr>
          <w:sz w:val="28"/>
          <w:szCs w:val="28"/>
        </w:rPr>
        <w:t>N</w:t>
      </w:r>
      <w:r w:rsidR="008A4900" w:rsidRPr="0081798F">
        <w:rPr>
          <w:sz w:val="28"/>
          <w:szCs w:val="28"/>
        </w:rPr>
        <w:t xml:space="preserve">acionālā </w:t>
      </w:r>
      <w:r w:rsidR="00D820C2" w:rsidRPr="0081798F">
        <w:rPr>
          <w:sz w:val="28"/>
          <w:szCs w:val="28"/>
        </w:rPr>
        <w:t>P</w:t>
      </w:r>
      <w:r w:rsidR="008A4900" w:rsidRPr="0081798F">
        <w:rPr>
          <w:sz w:val="28"/>
          <w:szCs w:val="28"/>
        </w:rPr>
        <w:t xml:space="preserve">rogrammas partnera </w:t>
      </w:r>
      <w:r w:rsidR="00C275E9" w:rsidRPr="0081798F">
        <w:rPr>
          <w:sz w:val="28"/>
          <w:szCs w:val="28"/>
        </w:rPr>
        <w:t>P</w:t>
      </w:r>
      <w:r w:rsidR="008A4900" w:rsidRPr="0081798F">
        <w:rPr>
          <w:sz w:val="28"/>
          <w:szCs w:val="28"/>
        </w:rPr>
        <w:t xml:space="preserve">rogrammas administrēšanas izdevumu budžetu un iesniedz maksājumu prognozes par </w:t>
      </w:r>
      <w:r w:rsidR="00E03A17" w:rsidRPr="0081798F">
        <w:rPr>
          <w:sz w:val="28"/>
          <w:szCs w:val="28"/>
        </w:rPr>
        <w:t>N</w:t>
      </w:r>
      <w:r w:rsidR="008A4900" w:rsidRPr="0081798F">
        <w:rPr>
          <w:sz w:val="28"/>
          <w:szCs w:val="28"/>
        </w:rPr>
        <w:t xml:space="preserve">acionālā </w:t>
      </w:r>
      <w:r w:rsidR="00D820C2" w:rsidRPr="0081798F">
        <w:rPr>
          <w:sz w:val="28"/>
          <w:szCs w:val="28"/>
        </w:rPr>
        <w:t>P</w:t>
      </w:r>
      <w:r w:rsidR="008A4900" w:rsidRPr="0081798F">
        <w:rPr>
          <w:sz w:val="28"/>
          <w:szCs w:val="28"/>
        </w:rPr>
        <w:t>rogrammas partnera izdevumiem.</w:t>
      </w:r>
      <w:r w:rsidR="003E7A34" w:rsidRPr="0081798F">
        <w:rPr>
          <w:sz w:val="28"/>
          <w:szCs w:val="28"/>
        </w:rPr>
        <w:t xml:space="preserve"> </w:t>
      </w:r>
    </w:p>
    <w:p w:rsidR="00102326" w:rsidRDefault="00102326" w:rsidP="000A2CBA">
      <w:pPr>
        <w:ind w:firstLine="720"/>
        <w:jc w:val="both"/>
        <w:rPr>
          <w:sz w:val="28"/>
          <w:szCs w:val="28"/>
        </w:rPr>
      </w:pPr>
    </w:p>
    <w:p w:rsidR="007E086C" w:rsidRPr="0081798F" w:rsidRDefault="00D2259B" w:rsidP="000A2CBA">
      <w:pPr>
        <w:ind w:firstLine="720"/>
        <w:jc w:val="both"/>
        <w:rPr>
          <w:sz w:val="28"/>
          <w:szCs w:val="28"/>
        </w:rPr>
      </w:pPr>
      <w:r>
        <w:rPr>
          <w:sz w:val="28"/>
          <w:szCs w:val="28"/>
        </w:rPr>
        <w:t xml:space="preserve">79. </w:t>
      </w:r>
      <w:r w:rsidR="003E7A34" w:rsidRPr="0081798F">
        <w:rPr>
          <w:sz w:val="28"/>
          <w:szCs w:val="28"/>
        </w:rPr>
        <w:t xml:space="preserve">Nacionālais </w:t>
      </w:r>
      <w:r w:rsidR="00D820C2" w:rsidRPr="0081798F">
        <w:rPr>
          <w:sz w:val="28"/>
          <w:szCs w:val="28"/>
        </w:rPr>
        <w:t>P</w:t>
      </w:r>
      <w:r w:rsidR="003E7A34" w:rsidRPr="0081798F">
        <w:rPr>
          <w:sz w:val="28"/>
          <w:szCs w:val="28"/>
        </w:rPr>
        <w:t xml:space="preserve">rogrammas partneris nodrošina, ka </w:t>
      </w:r>
      <w:r w:rsidR="00D820C2" w:rsidRPr="0081798F">
        <w:rPr>
          <w:sz w:val="28"/>
          <w:szCs w:val="28"/>
        </w:rPr>
        <w:t>P</w:t>
      </w:r>
      <w:r w:rsidR="003E7A34" w:rsidRPr="0081798F">
        <w:rPr>
          <w:sz w:val="28"/>
          <w:szCs w:val="28"/>
        </w:rPr>
        <w:t>rogrammas apsaimniekošanas izdevumiem ir izveidots atsevišķs Valsts kases konts.</w:t>
      </w:r>
    </w:p>
    <w:p w:rsidR="007E086C" w:rsidRPr="0081798F" w:rsidRDefault="007E086C" w:rsidP="000A2CBA">
      <w:pPr>
        <w:pStyle w:val="Sarakstarindkopa"/>
        <w:ind w:left="0" w:firstLine="720"/>
        <w:jc w:val="both"/>
        <w:rPr>
          <w:sz w:val="28"/>
          <w:szCs w:val="28"/>
        </w:rPr>
      </w:pPr>
    </w:p>
    <w:p w:rsidR="007E086C" w:rsidRPr="0081798F" w:rsidRDefault="00D2259B" w:rsidP="000A2CBA">
      <w:pPr>
        <w:ind w:firstLine="720"/>
        <w:jc w:val="both"/>
        <w:rPr>
          <w:sz w:val="28"/>
          <w:szCs w:val="28"/>
        </w:rPr>
      </w:pPr>
      <w:r>
        <w:rPr>
          <w:sz w:val="28"/>
          <w:szCs w:val="28"/>
        </w:rPr>
        <w:t>80</w:t>
      </w:r>
      <w:r w:rsidR="00B705EE" w:rsidRPr="0081798F">
        <w:rPr>
          <w:sz w:val="28"/>
          <w:szCs w:val="28"/>
        </w:rPr>
        <w:t xml:space="preserve">. </w:t>
      </w:r>
      <w:r w:rsidR="008A0A18" w:rsidRPr="0081798F">
        <w:rPr>
          <w:sz w:val="28"/>
          <w:szCs w:val="28"/>
        </w:rPr>
        <w:t xml:space="preserve">Nacionālais </w:t>
      </w:r>
      <w:r w:rsidR="00E03A17" w:rsidRPr="0081798F">
        <w:rPr>
          <w:sz w:val="28"/>
          <w:szCs w:val="28"/>
        </w:rPr>
        <w:t>P</w:t>
      </w:r>
      <w:r w:rsidR="008A0A18" w:rsidRPr="0081798F">
        <w:rPr>
          <w:sz w:val="28"/>
          <w:szCs w:val="28"/>
        </w:rPr>
        <w:t xml:space="preserve">rogrammas partneris pēc </w:t>
      </w:r>
      <w:r w:rsidR="00E03A17" w:rsidRPr="0081798F">
        <w:rPr>
          <w:sz w:val="28"/>
          <w:szCs w:val="28"/>
        </w:rPr>
        <w:t>P</w:t>
      </w:r>
      <w:r w:rsidR="008A0A18" w:rsidRPr="0081798F">
        <w:rPr>
          <w:sz w:val="28"/>
          <w:szCs w:val="28"/>
        </w:rPr>
        <w:t xml:space="preserve">rogrammas apsaimniekotāja pieprasījuma iesniedz </w:t>
      </w:r>
      <w:r w:rsidR="00E03A17" w:rsidRPr="0081798F">
        <w:rPr>
          <w:sz w:val="28"/>
          <w:szCs w:val="28"/>
        </w:rPr>
        <w:t>P</w:t>
      </w:r>
      <w:r w:rsidR="008A0A18" w:rsidRPr="0081798F">
        <w:rPr>
          <w:sz w:val="28"/>
          <w:szCs w:val="28"/>
        </w:rPr>
        <w:t xml:space="preserve">rogrammas apsaimniekotājam sākotnējo </w:t>
      </w:r>
      <w:r w:rsidR="00D820C2" w:rsidRPr="0081798F">
        <w:rPr>
          <w:sz w:val="28"/>
          <w:szCs w:val="28"/>
        </w:rPr>
        <w:t>N</w:t>
      </w:r>
      <w:r w:rsidR="008A0A18" w:rsidRPr="0081798F">
        <w:rPr>
          <w:sz w:val="28"/>
          <w:szCs w:val="28"/>
        </w:rPr>
        <w:t xml:space="preserve">acionālā </w:t>
      </w:r>
      <w:r w:rsidR="00D820C2" w:rsidRPr="0081798F">
        <w:rPr>
          <w:sz w:val="28"/>
          <w:szCs w:val="28"/>
        </w:rPr>
        <w:t>P</w:t>
      </w:r>
      <w:r w:rsidR="008A0A18" w:rsidRPr="0081798F">
        <w:rPr>
          <w:sz w:val="28"/>
          <w:szCs w:val="28"/>
        </w:rPr>
        <w:t>rogrammas part</w:t>
      </w:r>
      <w:r w:rsidR="00270204" w:rsidRPr="0081798F">
        <w:rPr>
          <w:sz w:val="28"/>
          <w:szCs w:val="28"/>
        </w:rPr>
        <w:t>n</w:t>
      </w:r>
      <w:r w:rsidR="008A0A18" w:rsidRPr="0081798F">
        <w:rPr>
          <w:sz w:val="28"/>
          <w:szCs w:val="28"/>
        </w:rPr>
        <w:t xml:space="preserve">era iepirkumu plānu. Ja </w:t>
      </w:r>
      <w:r w:rsidR="00E03A17" w:rsidRPr="0081798F">
        <w:rPr>
          <w:sz w:val="28"/>
          <w:szCs w:val="28"/>
        </w:rPr>
        <w:t>N</w:t>
      </w:r>
      <w:r w:rsidR="008A0A18" w:rsidRPr="0081798F">
        <w:rPr>
          <w:sz w:val="28"/>
          <w:szCs w:val="28"/>
        </w:rPr>
        <w:t xml:space="preserve">acionālā </w:t>
      </w:r>
      <w:r w:rsidR="00F75459" w:rsidRPr="0081798F">
        <w:rPr>
          <w:sz w:val="28"/>
          <w:szCs w:val="28"/>
        </w:rPr>
        <w:t>P</w:t>
      </w:r>
      <w:r w:rsidR="008A0A18" w:rsidRPr="0081798F">
        <w:rPr>
          <w:sz w:val="28"/>
          <w:szCs w:val="28"/>
        </w:rPr>
        <w:t xml:space="preserve">rogrammas partnera iepirkumu plānā tiek veiktas izmaiņas, pirms iepirkumu uzsākšanas nacionālais </w:t>
      </w:r>
      <w:r w:rsidR="00E03A17" w:rsidRPr="0081798F">
        <w:rPr>
          <w:sz w:val="28"/>
          <w:szCs w:val="28"/>
        </w:rPr>
        <w:t>P</w:t>
      </w:r>
      <w:r w:rsidR="008A0A18" w:rsidRPr="0081798F">
        <w:rPr>
          <w:sz w:val="28"/>
          <w:szCs w:val="28"/>
        </w:rPr>
        <w:t xml:space="preserve">rogrammas </w:t>
      </w:r>
      <w:r w:rsidR="006A0A5F" w:rsidRPr="0081798F">
        <w:rPr>
          <w:sz w:val="28"/>
          <w:szCs w:val="28"/>
        </w:rPr>
        <w:t>p</w:t>
      </w:r>
      <w:r w:rsidR="008A0A18" w:rsidRPr="0081798F">
        <w:rPr>
          <w:sz w:val="28"/>
          <w:szCs w:val="28"/>
        </w:rPr>
        <w:t xml:space="preserve">artneris iesniedz </w:t>
      </w:r>
      <w:r w:rsidR="00E03A17" w:rsidRPr="0081798F">
        <w:rPr>
          <w:sz w:val="28"/>
          <w:szCs w:val="28"/>
        </w:rPr>
        <w:t>P</w:t>
      </w:r>
      <w:r w:rsidR="008A0A18" w:rsidRPr="0081798F">
        <w:rPr>
          <w:sz w:val="28"/>
          <w:szCs w:val="28"/>
        </w:rPr>
        <w:t>rogrammas apsaimniekotājam</w:t>
      </w:r>
      <w:r w:rsidR="0087208F" w:rsidRPr="0081798F">
        <w:rPr>
          <w:sz w:val="28"/>
          <w:szCs w:val="28"/>
        </w:rPr>
        <w:t xml:space="preserve"> apstiprināšanai</w:t>
      </w:r>
      <w:r w:rsidR="008A0A18" w:rsidRPr="0081798F">
        <w:rPr>
          <w:sz w:val="28"/>
          <w:szCs w:val="28"/>
        </w:rPr>
        <w:t xml:space="preserve"> precizētu </w:t>
      </w:r>
      <w:r w:rsidR="00E03A17" w:rsidRPr="0081798F">
        <w:rPr>
          <w:sz w:val="28"/>
          <w:szCs w:val="28"/>
        </w:rPr>
        <w:t>N</w:t>
      </w:r>
      <w:r w:rsidR="008A0A18" w:rsidRPr="0081798F">
        <w:rPr>
          <w:sz w:val="28"/>
          <w:szCs w:val="28"/>
        </w:rPr>
        <w:t xml:space="preserve">acionālā </w:t>
      </w:r>
      <w:r w:rsidR="00F75459" w:rsidRPr="0081798F">
        <w:rPr>
          <w:sz w:val="28"/>
          <w:szCs w:val="28"/>
        </w:rPr>
        <w:t>P</w:t>
      </w:r>
      <w:r w:rsidR="008A0A18" w:rsidRPr="0081798F">
        <w:rPr>
          <w:sz w:val="28"/>
          <w:szCs w:val="28"/>
        </w:rPr>
        <w:t>rogrammas partnera iepirkumu plānu.</w:t>
      </w:r>
    </w:p>
    <w:p w:rsidR="007E086C" w:rsidRPr="0081798F" w:rsidRDefault="007E086C" w:rsidP="000A2CBA">
      <w:pPr>
        <w:pStyle w:val="Sarakstarindkopa"/>
        <w:ind w:left="0" w:firstLine="720"/>
        <w:rPr>
          <w:sz w:val="28"/>
          <w:szCs w:val="28"/>
        </w:rPr>
      </w:pPr>
    </w:p>
    <w:p w:rsidR="007E086C" w:rsidRPr="0081798F" w:rsidRDefault="00D2259B" w:rsidP="000A2CBA">
      <w:pPr>
        <w:ind w:firstLine="720"/>
        <w:jc w:val="both"/>
        <w:rPr>
          <w:sz w:val="28"/>
          <w:szCs w:val="28"/>
        </w:rPr>
      </w:pPr>
      <w:r>
        <w:rPr>
          <w:sz w:val="28"/>
          <w:szCs w:val="28"/>
        </w:rPr>
        <w:t>81</w:t>
      </w:r>
      <w:r w:rsidR="00B705EE" w:rsidRPr="0081798F">
        <w:rPr>
          <w:sz w:val="28"/>
          <w:szCs w:val="28"/>
        </w:rPr>
        <w:t xml:space="preserve">. </w:t>
      </w:r>
      <w:r w:rsidR="00A135B5" w:rsidRPr="0081798F">
        <w:rPr>
          <w:sz w:val="28"/>
          <w:szCs w:val="28"/>
        </w:rPr>
        <w:t xml:space="preserve">Nacionālais </w:t>
      </w:r>
      <w:r w:rsidR="00F75459" w:rsidRPr="0081798F">
        <w:rPr>
          <w:sz w:val="28"/>
          <w:szCs w:val="28"/>
        </w:rPr>
        <w:t>P</w:t>
      </w:r>
      <w:r w:rsidR="00A135B5" w:rsidRPr="0081798F">
        <w:rPr>
          <w:sz w:val="28"/>
          <w:szCs w:val="28"/>
        </w:rPr>
        <w:t xml:space="preserve">rogrammas partneris noteic </w:t>
      </w:r>
      <w:r w:rsidR="005B6E25" w:rsidRPr="0081798F">
        <w:rPr>
          <w:sz w:val="28"/>
          <w:szCs w:val="28"/>
        </w:rPr>
        <w:t>N</w:t>
      </w:r>
      <w:r w:rsidR="00A135B5" w:rsidRPr="0081798F">
        <w:rPr>
          <w:sz w:val="28"/>
          <w:szCs w:val="28"/>
        </w:rPr>
        <w:t xml:space="preserve">acionālā </w:t>
      </w:r>
      <w:r w:rsidR="00F75459" w:rsidRPr="0081798F">
        <w:rPr>
          <w:sz w:val="28"/>
          <w:szCs w:val="28"/>
        </w:rPr>
        <w:t>P</w:t>
      </w:r>
      <w:r w:rsidR="00A135B5" w:rsidRPr="0081798F">
        <w:rPr>
          <w:sz w:val="28"/>
          <w:szCs w:val="28"/>
        </w:rPr>
        <w:t xml:space="preserve">rogrammas partnera uzdevumu īstenošanas iekšējos noteikumus un vadības un kontroles sistēmu un </w:t>
      </w:r>
      <w:r w:rsidR="00FF6315" w:rsidRPr="0081798F">
        <w:rPr>
          <w:sz w:val="28"/>
          <w:szCs w:val="28"/>
        </w:rPr>
        <w:t xml:space="preserve">iesniedz tos atzinuma sniegšanai </w:t>
      </w:r>
      <w:r w:rsidR="005B6E25" w:rsidRPr="0081798F">
        <w:rPr>
          <w:sz w:val="28"/>
          <w:szCs w:val="28"/>
        </w:rPr>
        <w:t>P</w:t>
      </w:r>
      <w:r w:rsidR="00A135B5" w:rsidRPr="0081798F">
        <w:rPr>
          <w:sz w:val="28"/>
          <w:szCs w:val="28"/>
        </w:rPr>
        <w:t xml:space="preserve">rogrammas </w:t>
      </w:r>
      <w:r w:rsidR="00FF6315" w:rsidRPr="0081798F">
        <w:rPr>
          <w:sz w:val="28"/>
          <w:szCs w:val="28"/>
        </w:rPr>
        <w:t>apsaimniekotājam</w:t>
      </w:r>
      <w:r w:rsidR="006A0A5F" w:rsidRPr="0081798F">
        <w:rPr>
          <w:sz w:val="28"/>
          <w:szCs w:val="28"/>
        </w:rPr>
        <w:t>.</w:t>
      </w:r>
      <w:r w:rsidR="003E7A34" w:rsidRPr="0081798F">
        <w:rPr>
          <w:sz w:val="28"/>
          <w:szCs w:val="28"/>
        </w:rPr>
        <w:t xml:space="preserve"> </w:t>
      </w:r>
    </w:p>
    <w:p w:rsidR="007E086C" w:rsidRPr="0081798F" w:rsidRDefault="007E086C" w:rsidP="000A2CBA">
      <w:pPr>
        <w:pStyle w:val="Sarakstarindkopa"/>
        <w:ind w:left="0" w:firstLine="720"/>
        <w:rPr>
          <w:sz w:val="28"/>
          <w:szCs w:val="28"/>
        </w:rPr>
      </w:pPr>
    </w:p>
    <w:p w:rsidR="007E086C" w:rsidRPr="0081798F" w:rsidRDefault="00D2259B" w:rsidP="000A2CBA">
      <w:pPr>
        <w:ind w:firstLine="720"/>
        <w:jc w:val="both"/>
        <w:rPr>
          <w:sz w:val="28"/>
          <w:szCs w:val="28"/>
        </w:rPr>
      </w:pPr>
      <w:r>
        <w:rPr>
          <w:sz w:val="28"/>
          <w:szCs w:val="28"/>
        </w:rPr>
        <w:t>82</w:t>
      </w:r>
      <w:r w:rsidR="00B705EE" w:rsidRPr="0081798F">
        <w:rPr>
          <w:sz w:val="28"/>
          <w:szCs w:val="28"/>
        </w:rPr>
        <w:t xml:space="preserve">. </w:t>
      </w:r>
      <w:r w:rsidR="003E7A34" w:rsidRPr="0081798F">
        <w:rPr>
          <w:sz w:val="28"/>
          <w:szCs w:val="28"/>
        </w:rPr>
        <w:t xml:space="preserve">Programmas apsaimniekotājs var veikt pārbaudes un auditus, lai pārliecinātos </w:t>
      </w:r>
      <w:r w:rsidR="00270204" w:rsidRPr="0081798F">
        <w:rPr>
          <w:sz w:val="28"/>
          <w:szCs w:val="28"/>
        </w:rPr>
        <w:t xml:space="preserve">par </w:t>
      </w:r>
      <w:r w:rsidR="003E7A34" w:rsidRPr="0081798F">
        <w:rPr>
          <w:sz w:val="28"/>
          <w:szCs w:val="28"/>
        </w:rPr>
        <w:t xml:space="preserve">vadības un kontroles sistēmas darbību, par pārbaudi vai auditu informējot </w:t>
      </w:r>
      <w:r w:rsidR="005B6E25" w:rsidRPr="0081798F">
        <w:rPr>
          <w:sz w:val="28"/>
          <w:szCs w:val="28"/>
        </w:rPr>
        <w:t>N</w:t>
      </w:r>
      <w:r w:rsidR="003E7A34" w:rsidRPr="0081798F">
        <w:rPr>
          <w:sz w:val="28"/>
          <w:szCs w:val="28"/>
        </w:rPr>
        <w:t xml:space="preserve">acionālo </w:t>
      </w:r>
      <w:r w:rsidR="00F75459" w:rsidRPr="0081798F">
        <w:rPr>
          <w:sz w:val="28"/>
          <w:szCs w:val="28"/>
        </w:rPr>
        <w:t>P</w:t>
      </w:r>
      <w:r w:rsidR="003E7A34" w:rsidRPr="0081798F">
        <w:rPr>
          <w:sz w:val="28"/>
          <w:szCs w:val="28"/>
        </w:rPr>
        <w:t>rogrammas partneri vismaz trīs darbdienas pirms pārbaudes vai audita</w:t>
      </w:r>
      <w:r w:rsidR="006A0A5F" w:rsidRPr="0081798F">
        <w:rPr>
          <w:sz w:val="28"/>
          <w:szCs w:val="28"/>
        </w:rPr>
        <w:t>.</w:t>
      </w:r>
      <w:r w:rsidR="003E7A34" w:rsidRPr="0081798F">
        <w:rPr>
          <w:sz w:val="28"/>
          <w:szCs w:val="28"/>
        </w:rPr>
        <w:t xml:space="preserve"> Nacionālais </w:t>
      </w:r>
      <w:r w:rsidR="00F75459" w:rsidRPr="0081798F">
        <w:rPr>
          <w:sz w:val="28"/>
          <w:szCs w:val="28"/>
        </w:rPr>
        <w:t>P</w:t>
      </w:r>
      <w:r w:rsidR="003E7A34" w:rsidRPr="0081798F">
        <w:rPr>
          <w:sz w:val="28"/>
          <w:szCs w:val="28"/>
        </w:rPr>
        <w:t>rogrammas partneris sniedz visu tā rīcībā esošo informāciju (tai skaitā elektroniskā formā uzkrāto), kas nepieciešama pārbaudes vai audita veikšanai.</w:t>
      </w:r>
    </w:p>
    <w:p w:rsidR="007E086C" w:rsidRPr="0081798F" w:rsidRDefault="007E086C" w:rsidP="000A2CBA">
      <w:pPr>
        <w:ind w:firstLine="720"/>
        <w:jc w:val="both"/>
        <w:rPr>
          <w:sz w:val="28"/>
          <w:szCs w:val="28"/>
        </w:rPr>
      </w:pPr>
    </w:p>
    <w:p w:rsidR="007E086C" w:rsidRPr="00B705EE" w:rsidRDefault="00D2259B" w:rsidP="000A2CBA">
      <w:pPr>
        <w:ind w:firstLine="720"/>
        <w:jc w:val="both"/>
        <w:rPr>
          <w:sz w:val="28"/>
          <w:szCs w:val="28"/>
        </w:rPr>
      </w:pPr>
      <w:r w:rsidRPr="0081798F">
        <w:rPr>
          <w:sz w:val="28"/>
          <w:szCs w:val="28"/>
        </w:rPr>
        <w:t>8</w:t>
      </w:r>
      <w:r>
        <w:rPr>
          <w:sz w:val="28"/>
          <w:szCs w:val="28"/>
        </w:rPr>
        <w:t>3</w:t>
      </w:r>
      <w:r w:rsidR="00B705EE" w:rsidRPr="0081798F">
        <w:rPr>
          <w:sz w:val="28"/>
          <w:szCs w:val="28"/>
        </w:rPr>
        <w:t xml:space="preserve">. </w:t>
      </w:r>
      <w:r w:rsidR="005B6E25" w:rsidRPr="0081798F">
        <w:rPr>
          <w:sz w:val="28"/>
          <w:szCs w:val="28"/>
        </w:rPr>
        <w:t>P</w:t>
      </w:r>
      <w:r w:rsidR="00A135B5" w:rsidRPr="0081798F">
        <w:rPr>
          <w:sz w:val="28"/>
          <w:szCs w:val="28"/>
        </w:rPr>
        <w:t xml:space="preserve">rogrammas </w:t>
      </w:r>
      <w:r w:rsidR="00CF5EA9" w:rsidRPr="0081798F">
        <w:rPr>
          <w:sz w:val="28"/>
          <w:szCs w:val="28"/>
        </w:rPr>
        <w:t>apsaimniekotājs noteic projekta līgumā noteikto</w:t>
      </w:r>
      <w:r w:rsidR="00A135B5" w:rsidRPr="0081798F">
        <w:rPr>
          <w:sz w:val="28"/>
          <w:szCs w:val="28"/>
        </w:rPr>
        <w:t xml:space="preserve"> pārskatu</w:t>
      </w:r>
      <w:r w:rsidR="009E4861" w:rsidRPr="0081798F">
        <w:rPr>
          <w:sz w:val="28"/>
          <w:szCs w:val="28"/>
        </w:rPr>
        <w:t>, iepirkumu plāna, iepirkumu pirmspārbaužu</w:t>
      </w:r>
      <w:r w:rsidR="00A135B5" w:rsidRPr="0081798F">
        <w:rPr>
          <w:sz w:val="28"/>
          <w:szCs w:val="28"/>
        </w:rPr>
        <w:t xml:space="preserve"> </w:t>
      </w:r>
      <w:r w:rsidR="00CF5EA9" w:rsidRPr="0081798F">
        <w:rPr>
          <w:sz w:val="28"/>
          <w:szCs w:val="28"/>
        </w:rPr>
        <w:t xml:space="preserve">un grozījumu priekšlikuma </w:t>
      </w:r>
      <w:r w:rsidR="00A135B5" w:rsidRPr="0081798F">
        <w:rPr>
          <w:sz w:val="28"/>
          <w:szCs w:val="28"/>
        </w:rPr>
        <w:t>pārbaudes</w:t>
      </w:r>
      <w:r w:rsidR="00A135B5" w:rsidRPr="00B705EE">
        <w:rPr>
          <w:sz w:val="28"/>
          <w:szCs w:val="28"/>
        </w:rPr>
        <w:t xml:space="preserve"> lapas.</w:t>
      </w:r>
    </w:p>
    <w:p w:rsidR="007E086C" w:rsidRPr="00EB5608" w:rsidRDefault="007E086C" w:rsidP="000A2CBA">
      <w:pPr>
        <w:pStyle w:val="Sarakstarindkopa"/>
        <w:ind w:left="0" w:firstLine="720"/>
        <w:rPr>
          <w:sz w:val="28"/>
          <w:szCs w:val="28"/>
        </w:rPr>
      </w:pPr>
    </w:p>
    <w:p w:rsidR="007E086C" w:rsidRPr="00B705EE" w:rsidRDefault="00D2259B" w:rsidP="000A2CBA">
      <w:pPr>
        <w:ind w:firstLine="720"/>
        <w:jc w:val="both"/>
        <w:rPr>
          <w:sz w:val="28"/>
          <w:szCs w:val="28"/>
        </w:rPr>
      </w:pPr>
      <w:r>
        <w:rPr>
          <w:sz w:val="28"/>
          <w:szCs w:val="28"/>
        </w:rPr>
        <w:lastRenderedPageBreak/>
        <w:t>84</w:t>
      </w:r>
      <w:r w:rsidR="00B705EE">
        <w:rPr>
          <w:sz w:val="28"/>
          <w:szCs w:val="28"/>
        </w:rPr>
        <w:t xml:space="preserve">. </w:t>
      </w:r>
      <w:r w:rsidR="00A135B5" w:rsidRPr="00B705EE">
        <w:rPr>
          <w:sz w:val="28"/>
          <w:szCs w:val="28"/>
        </w:rPr>
        <w:t xml:space="preserve">Nacionālais </w:t>
      </w:r>
      <w:r w:rsidR="00F75459" w:rsidRPr="00B705EE">
        <w:rPr>
          <w:sz w:val="28"/>
          <w:szCs w:val="28"/>
        </w:rPr>
        <w:t>P</w:t>
      </w:r>
      <w:r w:rsidR="00A135B5" w:rsidRPr="00B705EE">
        <w:rPr>
          <w:sz w:val="28"/>
          <w:szCs w:val="28"/>
        </w:rPr>
        <w:t xml:space="preserve">rogrammas partneris sniedz visu </w:t>
      </w:r>
      <w:r w:rsidR="005B6E25" w:rsidRPr="00B705EE">
        <w:rPr>
          <w:sz w:val="28"/>
          <w:szCs w:val="28"/>
        </w:rPr>
        <w:t>P</w:t>
      </w:r>
      <w:r w:rsidR="00A135B5" w:rsidRPr="00B705EE">
        <w:rPr>
          <w:sz w:val="28"/>
          <w:szCs w:val="28"/>
        </w:rPr>
        <w:t xml:space="preserve">rogrammas apsaimniekotāja pieprasīto informāciju, kas nepieciešama Valsts policijas projekta uzraudzībai, </w:t>
      </w:r>
      <w:r w:rsidR="00C275E9" w:rsidRPr="00B705EE">
        <w:rPr>
          <w:sz w:val="28"/>
          <w:szCs w:val="28"/>
        </w:rPr>
        <w:t>P</w:t>
      </w:r>
      <w:r w:rsidR="00A135B5" w:rsidRPr="00B705EE">
        <w:rPr>
          <w:sz w:val="28"/>
          <w:szCs w:val="28"/>
        </w:rPr>
        <w:t>rogrammas starpposma ziņojuma sagatavošanai, Programmas ikgadējā ziņojuma, Programmas uzraudzības ziņojuma, Programmas noslēguma ziņojuma un Programmas izvērtējuma sagatavošanai</w:t>
      </w:r>
      <w:r w:rsidR="002F3721" w:rsidRPr="00B705EE">
        <w:rPr>
          <w:sz w:val="28"/>
          <w:szCs w:val="28"/>
        </w:rPr>
        <w:t xml:space="preserve"> šādos termiņos:</w:t>
      </w:r>
    </w:p>
    <w:p w:rsidR="007E086C" w:rsidRPr="00B705EE" w:rsidRDefault="00D2259B" w:rsidP="000A2CBA">
      <w:pPr>
        <w:ind w:firstLine="720"/>
        <w:jc w:val="both"/>
        <w:rPr>
          <w:sz w:val="28"/>
          <w:szCs w:val="28"/>
        </w:rPr>
      </w:pPr>
      <w:r>
        <w:rPr>
          <w:sz w:val="28"/>
          <w:szCs w:val="28"/>
        </w:rPr>
        <w:t>84</w:t>
      </w:r>
      <w:r w:rsidR="00B705EE">
        <w:rPr>
          <w:sz w:val="28"/>
          <w:szCs w:val="28"/>
        </w:rPr>
        <w:t xml:space="preserve">.1. </w:t>
      </w:r>
      <w:r w:rsidR="002F3721" w:rsidRPr="00B705EE">
        <w:rPr>
          <w:sz w:val="28"/>
          <w:szCs w:val="28"/>
        </w:rPr>
        <w:t xml:space="preserve">Valsts policijas projekta uzraudzībai nepieciešamo informāciju – pieprasījumā norādītajā termiņā, kas nevar būt īsāks par </w:t>
      </w:r>
      <w:r w:rsidR="000C651E" w:rsidRPr="00B705EE">
        <w:rPr>
          <w:sz w:val="28"/>
          <w:szCs w:val="28"/>
        </w:rPr>
        <w:t xml:space="preserve">trijām </w:t>
      </w:r>
      <w:r w:rsidR="002F3721" w:rsidRPr="00B705EE">
        <w:rPr>
          <w:sz w:val="28"/>
          <w:szCs w:val="28"/>
        </w:rPr>
        <w:t>darbdienām;</w:t>
      </w:r>
    </w:p>
    <w:p w:rsidR="007E086C" w:rsidRPr="00B705EE" w:rsidRDefault="00D2259B" w:rsidP="000A2CBA">
      <w:pPr>
        <w:ind w:firstLine="720"/>
        <w:jc w:val="both"/>
        <w:rPr>
          <w:sz w:val="28"/>
          <w:szCs w:val="28"/>
        </w:rPr>
      </w:pPr>
      <w:r>
        <w:rPr>
          <w:sz w:val="28"/>
          <w:szCs w:val="28"/>
        </w:rPr>
        <w:t>84</w:t>
      </w:r>
      <w:r w:rsidR="00B705EE">
        <w:rPr>
          <w:sz w:val="28"/>
          <w:szCs w:val="28"/>
        </w:rPr>
        <w:t xml:space="preserve">.2. </w:t>
      </w:r>
      <w:r w:rsidR="002F3721" w:rsidRPr="00B705EE">
        <w:rPr>
          <w:sz w:val="28"/>
          <w:szCs w:val="28"/>
        </w:rPr>
        <w:t>Programmas ikgadējā ziņojuma sagatavošanai nepieciešamo informāciju – līdz 15.janvārim;</w:t>
      </w:r>
    </w:p>
    <w:p w:rsidR="007E086C" w:rsidRPr="00B705EE" w:rsidRDefault="00D2259B" w:rsidP="000A2CBA">
      <w:pPr>
        <w:ind w:firstLine="720"/>
        <w:jc w:val="both"/>
        <w:rPr>
          <w:sz w:val="28"/>
          <w:szCs w:val="28"/>
        </w:rPr>
      </w:pPr>
      <w:r>
        <w:rPr>
          <w:sz w:val="28"/>
          <w:szCs w:val="28"/>
        </w:rPr>
        <w:t>84</w:t>
      </w:r>
      <w:r w:rsidR="00B705EE">
        <w:rPr>
          <w:sz w:val="28"/>
          <w:szCs w:val="28"/>
        </w:rPr>
        <w:t xml:space="preserve">.3. </w:t>
      </w:r>
      <w:r w:rsidR="002F3721" w:rsidRPr="00B705EE">
        <w:rPr>
          <w:sz w:val="28"/>
          <w:szCs w:val="28"/>
        </w:rPr>
        <w:t>Programmas uzraudzības ziņojuma sagatavošanai nepieciešamo informāciju – līdz 15.janvārim;</w:t>
      </w:r>
    </w:p>
    <w:p w:rsidR="007E086C" w:rsidRPr="00B705EE" w:rsidRDefault="00D2259B" w:rsidP="000A2CBA">
      <w:pPr>
        <w:ind w:firstLine="720"/>
        <w:jc w:val="both"/>
        <w:rPr>
          <w:sz w:val="28"/>
          <w:szCs w:val="28"/>
        </w:rPr>
      </w:pPr>
      <w:r>
        <w:rPr>
          <w:sz w:val="28"/>
          <w:szCs w:val="28"/>
        </w:rPr>
        <w:t>84</w:t>
      </w:r>
      <w:r w:rsidR="00B705EE">
        <w:rPr>
          <w:sz w:val="28"/>
          <w:szCs w:val="28"/>
        </w:rPr>
        <w:t xml:space="preserve">.4. </w:t>
      </w:r>
      <w:r w:rsidR="00C275E9" w:rsidRPr="00B705EE">
        <w:rPr>
          <w:sz w:val="28"/>
          <w:szCs w:val="28"/>
        </w:rPr>
        <w:t>P</w:t>
      </w:r>
      <w:r w:rsidR="002F3721" w:rsidRPr="00B705EE">
        <w:rPr>
          <w:sz w:val="28"/>
          <w:szCs w:val="28"/>
        </w:rPr>
        <w:t>rogrammas starpposma ziņojuma sagatavošanai nepieciešamo informāciju – līdz 15.janvārim, 15.maijam un 15.septembrim;</w:t>
      </w:r>
    </w:p>
    <w:p w:rsidR="007E086C" w:rsidRPr="00B705EE" w:rsidRDefault="00D2259B" w:rsidP="000A2CBA">
      <w:pPr>
        <w:ind w:firstLine="720"/>
        <w:jc w:val="both"/>
        <w:rPr>
          <w:sz w:val="28"/>
          <w:szCs w:val="28"/>
        </w:rPr>
      </w:pPr>
      <w:r>
        <w:rPr>
          <w:sz w:val="28"/>
          <w:szCs w:val="28"/>
        </w:rPr>
        <w:t>84</w:t>
      </w:r>
      <w:r w:rsidR="00B705EE">
        <w:rPr>
          <w:sz w:val="28"/>
          <w:szCs w:val="28"/>
        </w:rPr>
        <w:t xml:space="preserve">.5. </w:t>
      </w:r>
      <w:r w:rsidR="002F3721" w:rsidRPr="00B705EE">
        <w:rPr>
          <w:sz w:val="28"/>
          <w:szCs w:val="28"/>
        </w:rPr>
        <w:t>Programmas noslēguma ziņojuma sagatavošanai nepieciešamo informāciju –</w:t>
      </w:r>
      <w:r w:rsidR="000C651E" w:rsidRPr="00B705EE">
        <w:rPr>
          <w:sz w:val="28"/>
          <w:szCs w:val="28"/>
        </w:rPr>
        <w:t xml:space="preserve"> </w:t>
      </w:r>
      <w:r w:rsidR="002F3721" w:rsidRPr="00B705EE">
        <w:rPr>
          <w:sz w:val="28"/>
          <w:szCs w:val="28"/>
        </w:rPr>
        <w:t>līdz 2017.gada 1.aprīlim;</w:t>
      </w:r>
    </w:p>
    <w:p w:rsidR="007E086C" w:rsidRPr="00B705EE" w:rsidRDefault="00D2259B" w:rsidP="000A2CBA">
      <w:pPr>
        <w:ind w:firstLine="720"/>
        <w:jc w:val="both"/>
        <w:rPr>
          <w:sz w:val="28"/>
          <w:szCs w:val="28"/>
        </w:rPr>
      </w:pPr>
      <w:r>
        <w:rPr>
          <w:sz w:val="28"/>
          <w:szCs w:val="28"/>
        </w:rPr>
        <w:t>84</w:t>
      </w:r>
      <w:r w:rsidR="00B705EE">
        <w:rPr>
          <w:sz w:val="28"/>
          <w:szCs w:val="28"/>
        </w:rPr>
        <w:t xml:space="preserve">.6. </w:t>
      </w:r>
      <w:r w:rsidR="002F3721" w:rsidRPr="00B705EE">
        <w:rPr>
          <w:sz w:val="28"/>
          <w:szCs w:val="28"/>
        </w:rPr>
        <w:t xml:space="preserve">Programmas izvērtējuma ziņojuma sagatavošanai nepieciešamo informāciju </w:t>
      </w:r>
      <w:r w:rsidR="00BF16EA" w:rsidRPr="00B705EE">
        <w:rPr>
          <w:sz w:val="28"/>
          <w:szCs w:val="28"/>
        </w:rPr>
        <w:t>–</w:t>
      </w:r>
      <w:r w:rsidR="002F3721" w:rsidRPr="00B705EE">
        <w:rPr>
          <w:sz w:val="28"/>
          <w:szCs w:val="28"/>
        </w:rPr>
        <w:t xml:space="preserve"> pieprasījumā norādītajā termiņā, kas nevar būt īsāks par </w:t>
      </w:r>
      <w:r w:rsidR="000C651E" w:rsidRPr="00B705EE">
        <w:rPr>
          <w:sz w:val="28"/>
          <w:szCs w:val="28"/>
        </w:rPr>
        <w:t xml:space="preserve">trijām </w:t>
      </w:r>
      <w:r w:rsidR="002F3721" w:rsidRPr="00B705EE">
        <w:rPr>
          <w:sz w:val="28"/>
          <w:szCs w:val="28"/>
        </w:rPr>
        <w:t>darbdienām.</w:t>
      </w:r>
    </w:p>
    <w:p w:rsidR="00D62DC0" w:rsidRPr="00EB5608" w:rsidRDefault="00D62DC0" w:rsidP="00F115CC">
      <w:pPr>
        <w:pStyle w:val="Sarakstarindkopa"/>
        <w:ind w:left="0" w:firstLine="720"/>
        <w:jc w:val="both"/>
        <w:rPr>
          <w:sz w:val="28"/>
          <w:szCs w:val="28"/>
        </w:rPr>
      </w:pPr>
    </w:p>
    <w:p w:rsidR="007E086C" w:rsidRPr="0081798F" w:rsidRDefault="00D2259B" w:rsidP="000A2CBA">
      <w:pPr>
        <w:ind w:firstLine="720"/>
        <w:jc w:val="both"/>
        <w:rPr>
          <w:sz w:val="28"/>
          <w:szCs w:val="28"/>
        </w:rPr>
      </w:pPr>
      <w:r w:rsidRPr="0081798F">
        <w:rPr>
          <w:sz w:val="28"/>
          <w:szCs w:val="28"/>
        </w:rPr>
        <w:t>8</w:t>
      </w:r>
      <w:r>
        <w:rPr>
          <w:sz w:val="28"/>
          <w:szCs w:val="28"/>
        </w:rPr>
        <w:t>5</w:t>
      </w:r>
      <w:r w:rsidR="00C600F4" w:rsidRPr="0081798F">
        <w:rPr>
          <w:sz w:val="28"/>
          <w:szCs w:val="28"/>
        </w:rPr>
        <w:t xml:space="preserve">. </w:t>
      </w:r>
      <w:r w:rsidR="002F3721" w:rsidRPr="0081798F">
        <w:rPr>
          <w:sz w:val="28"/>
          <w:szCs w:val="28"/>
        </w:rPr>
        <w:t xml:space="preserve">Nacionālais </w:t>
      </w:r>
      <w:r w:rsidR="00F75459" w:rsidRPr="0081798F">
        <w:rPr>
          <w:sz w:val="28"/>
          <w:szCs w:val="28"/>
        </w:rPr>
        <w:t>P</w:t>
      </w:r>
      <w:r w:rsidR="002F3721" w:rsidRPr="0081798F">
        <w:rPr>
          <w:sz w:val="28"/>
          <w:szCs w:val="28"/>
        </w:rPr>
        <w:t>rogrammas partneris nodrošina Valsts policijas projekta atbilstību iekšlietu nozares politikai</w:t>
      </w:r>
      <w:r w:rsidR="00270204" w:rsidRPr="0081798F">
        <w:rPr>
          <w:sz w:val="28"/>
          <w:szCs w:val="28"/>
        </w:rPr>
        <w:t xml:space="preserve"> un Programmas mērķiem</w:t>
      </w:r>
      <w:r w:rsidR="002F3721" w:rsidRPr="0081798F">
        <w:rPr>
          <w:sz w:val="28"/>
          <w:szCs w:val="28"/>
        </w:rPr>
        <w:t>.</w:t>
      </w:r>
    </w:p>
    <w:p w:rsidR="007E086C" w:rsidRPr="0081798F" w:rsidRDefault="007E086C" w:rsidP="00F115CC">
      <w:pPr>
        <w:pStyle w:val="Sarakstarindkopa"/>
        <w:ind w:left="0" w:firstLine="720"/>
        <w:rPr>
          <w:sz w:val="28"/>
          <w:szCs w:val="28"/>
        </w:rPr>
      </w:pPr>
    </w:p>
    <w:p w:rsidR="007E086C" w:rsidRPr="0081798F" w:rsidRDefault="00D2259B" w:rsidP="000A2CBA">
      <w:pPr>
        <w:ind w:firstLine="720"/>
        <w:jc w:val="both"/>
        <w:rPr>
          <w:sz w:val="28"/>
          <w:szCs w:val="28"/>
        </w:rPr>
      </w:pPr>
      <w:r w:rsidRPr="0081798F">
        <w:rPr>
          <w:sz w:val="28"/>
          <w:szCs w:val="28"/>
        </w:rPr>
        <w:t>8</w:t>
      </w:r>
      <w:r>
        <w:rPr>
          <w:sz w:val="28"/>
          <w:szCs w:val="28"/>
        </w:rPr>
        <w:t>6</w:t>
      </w:r>
      <w:r w:rsidR="00C600F4" w:rsidRPr="0081798F">
        <w:rPr>
          <w:sz w:val="28"/>
          <w:szCs w:val="28"/>
        </w:rPr>
        <w:t xml:space="preserve">. </w:t>
      </w:r>
      <w:r w:rsidR="008A0A18" w:rsidRPr="0081798F">
        <w:rPr>
          <w:sz w:val="28"/>
          <w:szCs w:val="28"/>
        </w:rPr>
        <w:t xml:space="preserve">Nacionālais </w:t>
      </w:r>
      <w:r w:rsidR="00F75459" w:rsidRPr="0081798F">
        <w:rPr>
          <w:sz w:val="28"/>
          <w:szCs w:val="28"/>
        </w:rPr>
        <w:t>P</w:t>
      </w:r>
      <w:r w:rsidR="008A0A18" w:rsidRPr="0081798F">
        <w:rPr>
          <w:sz w:val="28"/>
          <w:szCs w:val="28"/>
        </w:rPr>
        <w:t xml:space="preserve">rogrammas partneris nodrošina </w:t>
      </w:r>
      <w:r w:rsidR="00102326" w:rsidRPr="0081798F">
        <w:rPr>
          <w:sz w:val="28"/>
          <w:szCs w:val="28"/>
        </w:rPr>
        <w:t>informācij</w:t>
      </w:r>
      <w:r w:rsidR="00102326">
        <w:rPr>
          <w:sz w:val="28"/>
          <w:szCs w:val="28"/>
        </w:rPr>
        <w:t>as</w:t>
      </w:r>
      <w:r w:rsidR="00102326" w:rsidRPr="0081798F">
        <w:rPr>
          <w:sz w:val="28"/>
          <w:szCs w:val="28"/>
        </w:rPr>
        <w:t xml:space="preserve"> </w:t>
      </w:r>
      <w:r w:rsidR="008A0A18" w:rsidRPr="0081798F">
        <w:rPr>
          <w:sz w:val="28"/>
          <w:szCs w:val="28"/>
        </w:rPr>
        <w:t xml:space="preserve">par </w:t>
      </w:r>
      <w:r w:rsidR="00A4611E" w:rsidRPr="0081798F">
        <w:rPr>
          <w:sz w:val="28"/>
          <w:szCs w:val="28"/>
        </w:rPr>
        <w:t xml:space="preserve">Valsts policijas projekta </w:t>
      </w:r>
      <w:r w:rsidR="008A0A18" w:rsidRPr="0081798F">
        <w:rPr>
          <w:sz w:val="28"/>
          <w:szCs w:val="28"/>
        </w:rPr>
        <w:t xml:space="preserve">īstenošanu </w:t>
      </w:r>
      <w:r w:rsidR="00A4611E" w:rsidRPr="0081798F">
        <w:rPr>
          <w:sz w:val="28"/>
          <w:szCs w:val="28"/>
        </w:rPr>
        <w:t xml:space="preserve">ievietošanu </w:t>
      </w:r>
      <w:r w:rsidR="005B6E25" w:rsidRPr="0081798F">
        <w:rPr>
          <w:sz w:val="28"/>
          <w:szCs w:val="28"/>
        </w:rPr>
        <w:t>N</w:t>
      </w:r>
      <w:r w:rsidR="008A0A18" w:rsidRPr="0081798F">
        <w:rPr>
          <w:sz w:val="28"/>
          <w:szCs w:val="28"/>
        </w:rPr>
        <w:t xml:space="preserve">acionālā </w:t>
      </w:r>
      <w:r w:rsidR="00F75459" w:rsidRPr="0081798F">
        <w:rPr>
          <w:sz w:val="28"/>
          <w:szCs w:val="28"/>
        </w:rPr>
        <w:t>P</w:t>
      </w:r>
      <w:r w:rsidR="008A0A18" w:rsidRPr="0081798F">
        <w:rPr>
          <w:sz w:val="28"/>
          <w:szCs w:val="28"/>
        </w:rPr>
        <w:t xml:space="preserve">rogrammas partnera </w:t>
      </w:r>
      <w:r w:rsidR="00102326">
        <w:rPr>
          <w:sz w:val="28"/>
          <w:szCs w:val="28"/>
        </w:rPr>
        <w:t>mājaslapā</w:t>
      </w:r>
      <w:r w:rsidR="00A4611E" w:rsidRPr="0081798F">
        <w:rPr>
          <w:sz w:val="28"/>
          <w:szCs w:val="28"/>
        </w:rPr>
        <w:t>, norādot interneta adresi, kur iespējams iegūt informāciju par Programmu</w:t>
      </w:r>
      <w:r w:rsidR="008A0A18" w:rsidRPr="0081798F">
        <w:rPr>
          <w:sz w:val="28"/>
          <w:szCs w:val="28"/>
        </w:rPr>
        <w:t>.</w:t>
      </w:r>
    </w:p>
    <w:p w:rsidR="007E086C" w:rsidRPr="0081798F" w:rsidRDefault="007E086C" w:rsidP="00F115CC">
      <w:pPr>
        <w:pStyle w:val="Sarakstarindkopa"/>
        <w:ind w:left="0" w:firstLine="720"/>
        <w:rPr>
          <w:sz w:val="28"/>
          <w:szCs w:val="28"/>
        </w:rPr>
      </w:pPr>
    </w:p>
    <w:p w:rsidR="007E086C" w:rsidRPr="0081798F" w:rsidRDefault="00D2259B" w:rsidP="000A2CBA">
      <w:pPr>
        <w:ind w:firstLine="720"/>
        <w:jc w:val="both"/>
        <w:rPr>
          <w:sz w:val="28"/>
          <w:szCs w:val="28"/>
        </w:rPr>
      </w:pPr>
      <w:r w:rsidRPr="0081798F">
        <w:rPr>
          <w:sz w:val="28"/>
          <w:szCs w:val="28"/>
        </w:rPr>
        <w:t>8</w:t>
      </w:r>
      <w:r>
        <w:rPr>
          <w:sz w:val="28"/>
          <w:szCs w:val="28"/>
        </w:rPr>
        <w:t>7</w:t>
      </w:r>
      <w:r w:rsidR="00C600F4" w:rsidRPr="0081798F">
        <w:rPr>
          <w:sz w:val="28"/>
          <w:szCs w:val="28"/>
        </w:rPr>
        <w:t xml:space="preserve">. </w:t>
      </w:r>
      <w:r w:rsidR="008A0A18" w:rsidRPr="0081798F">
        <w:rPr>
          <w:sz w:val="28"/>
          <w:szCs w:val="28"/>
        </w:rPr>
        <w:t xml:space="preserve">Nacionālais </w:t>
      </w:r>
      <w:r w:rsidR="00F75459" w:rsidRPr="0081798F">
        <w:rPr>
          <w:sz w:val="28"/>
          <w:szCs w:val="28"/>
        </w:rPr>
        <w:t>P</w:t>
      </w:r>
      <w:r w:rsidR="008A0A18" w:rsidRPr="0081798F">
        <w:rPr>
          <w:sz w:val="28"/>
          <w:szCs w:val="28"/>
        </w:rPr>
        <w:t xml:space="preserve">rogrammas partneris </w:t>
      </w:r>
      <w:r w:rsidR="00B621EC" w:rsidRPr="0081798F">
        <w:rPr>
          <w:sz w:val="28"/>
        </w:rPr>
        <w:t xml:space="preserve">10 darbdienu laikā pēc iespējamās neatbilstības konstatēšanas projektā </w:t>
      </w:r>
      <w:r w:rsidR="008A0A18" w:rsidRPr="0081798F">
        <w:rPr>
          <w:sz w:val="28"/>
          <w:szCs w:val="28"/>
        </w:rPr>
        <w:t xml:space="preserve">informē </w:t>
      </w:r>
      <w:r w:rsidR="005B6E25" w:rsidRPr="0081798F">
        <w:rPr>
          <w:sz w:val="28"/>
          <w:szCs w:val="28"/>
        </w:rPr>
        <w:t>P</w:t>
      </w:r>
      <w:r w:rsidR="008A0A18" w:rsidRPr="0081798F">
        <w:rPr>
          <w:sz w:val="28"/>
          <w:szCs w:val="28"/>
        </w:rPr>
        <w:t xml:space="preserve">rogrammas apsaimniekotāju par Valsts policijas projekta īstenošanā konstatētajām neatbilstībām, norādot neatbilstoši veikto izdevumu summu (ja iespējams), iespējamās neatbilstības būtību (tai skaitā izmaksu pozīciju) un veidu, kādā iespējamā neatbilstība atklāta, kā arī iesakot nepieciešamās darbības to novēršanai (ja attiecināms). </w:t>
      </w:r>
    </w:p>
    <w:p w:rsidR="007E086C" w:rsidRPr="0081798F" w:rsidRDefault="007E086C" w:rsidP="00F115CC">
      <w:pPr>
        <w:pStyle w:val="Sarakstarindkopa"/>
        <w:ind w:left="0" w:firstLine="720"/>
        <w:rPr>
          <w:sz w:val="28"/>
          <w:szCs w:val="28"/>
        </w:rPr>
      </w:pPr>
    </w:p>
    <w:p w:rsidR="007E086C" w:rsidRPr="0081798F" w:rsidRDefault="00D2259B" w:rsidP="000A2CBA">
      <w:pPr>
        <w:ind w:firstLine="720"/>
        <w:jc w:val="both"/>
        <w:rPr>
          <w:sz w:val="28"/>
          <w:szCs w:val="28"/>
        </w:rPr>
      </w:pPr>
      <w:r w:rsidRPr="0081798F">
        <w:rPr>
          <w:sz w:val="28"/>
          <w:szCs w:val="28"/>
        </w:rPr>
        <w:t>8</w:t>
      </w:r>
      <w:r>
        <w:rPr>
          <w:sz w:val="28"/>
          <w:szCs w:val="28"/>
        </w:rPr>
        <w:t>8</w:t>
      </w:r>
      <w:r w:rsidR="00C600F4" w:rsidRPr="0081798F">
        <w:rPr>
          <w:sz w:val="28"/>
          <w:szCs w:val="28"/>
        </w:rPr>
        <w:t xml:space="preserve">. </w:t>
      </w:r>
      <w:r w:rsidR="003E7A34" w:rsidRPr="0081798F">
        <w:rPr>
          <w:sz w:val="28"/>
          <w:szCs w:val="28"/>
        </w:rPr>
        <w:t xml:space="preserve">Programmas apsaimniekotājs, konstatējot neatbilstību Valsts policijas projektā vai </w:t>
      </w:r>
      <w:r w:rsidR="005B6E25" w:rsidRPr="0081798F">
        <w:rPr>
          <w:sz w:val="28"/>
          <w:szCs w:val="28"/>
        </w:rPr>
        <w:t>N</w:t>
      </w:r>
      <w:r w:rsidR="003E7A34" w:rsidRPr="0081798F">
        <w:rPr>
          <w:sz w:val="28"/>
          <w:szCs w:val="28"/>
        </w:rPr>
        <w:t xml:space="preserve">acionālā </w:t>
      </w:r>
      <w:r w:rsidR="00F75459" w:rsidRPr="0081798F">
        <w:rPr>
          <w:sz w:val="28"/>
          <w:szCs w:val="28"/>
        </w:rPr>
        <w:t>P</w:t>
      </w:r>
      <w:r w:rsidR="003E7A34" w:rsidRPr="0081798F">
        <w:rPr>
          <w:sz w:val="28"/>
          <w:szCs w:val="28"/>
        </w:rPr>
        <w:t xml:space="preserve">rogrammas partnera </w:t>
      </w:r>
      <w:r w:rsidR="00C275E9" w:rsidRPr="0081798F">
        <w:rPr>
          <w:sz w:val="28"/>
          <w:szCs w:val="28"/>
        </w:rPr>
        <w:t>P</w:t>
      </w:r>
      <w:r w:rsidR="003E7A34" w:rsidRPr="0081798F">
        <w:rPr>
          <w:sz w:val="28"/>
          <w:szCs w:val="28"/>
        </w:rPr>
        <w:t xml:space="preserve">rogrammas </w:t>
      </w:r>
      <w:r w:rsidR="00971527">
        <w:rPr>
          <w:sz w:val="28"/>
          <w:szCs w:val="28"/>
        </w:rPr>
        <w:t>administrēšanas</w:t>
      </w:r>
      <w:r w:rsidR="00971527" w:rsidRPr="0081798F">
        <w:rPr>
          <w:sz w:val="28"/>
          <w:szCs w:val="28"/>
        </w:rPr>
        <w:t xml:space="preserve"> </w:t>
      </w:r>
      <w:r w:rsidR="003E7A34" w:rsidRPr="0081798F">
        <w:rPr>
          <w:sz w:val="28"/>
          <w:szCs w:val="28"/>
        </w:rPr>
        <w:t xml:space="preserve">izdevumos, informē </w:t>
      </w:r>
      <w:r w:rsidR="005B6E25" w:rsidRPr="0081798F">
        <w:rPr>
          <w:sz w:val="28"/>
          <w:szCs w:val="28"/>
        </w:rPr>
        <w:t>N</w:t>
      </w:r>
      <w:r w:rsidR="003E7A34" w:rsidRPr="0081798F">
        <w:rPr>
          <w:sz w:val="28"/>
          <w:szCs w:val="28"/>
        </w:rPr>
        <w:t xml:space="preserve">acionālo </w:t>
      </w:r>
      <w:r w:rsidR="00F75459" w:rsidRPr="0081798F">
        <w:rPr>
          <w:sz w:val="28"/>
          <w:szCs w:val="28"/>
        </w:rPr>
        <w:t>P</w:t>
      </w:r>
      <w:r w:rsidR="003E7A34" w:rsidRPr="0081798F">
        <w:rPr>
          <w:sz w:val="28"/>
          <w:szCs w:val="28"/>
        </w:rPr>
        <w:t>rogrammas partneri par konstatētajām neatbilstībām, norādot neatbilstoši veikto izdevumu summu (ja iespējams), iespējamās neatbilstības būtību (tai skaitā izmaksu pozīciju) un veidu, kādā iespējamā neatbilstība atklāta, kā arī iesakot nepieciešamās darbības to novēršanai (ja attiecināms).</w:t>
      </w:r>
    </w:p>
    <w:p w:rsidR="007E086C" w:rsidRPr="0081798F" w:rsidRDefault="007E086C" w:rsidP="00F115CC">
      <w:pPr>
        <w:pStyle w:val="Sarakstarindkopa"/>
        <w:ind w:left="0" w:firstLine="720"/>
        <w:rPr>
          <w:sz w:val="28"/>
          <w:szCs w:val="28"/>
        </w:rPr>
      </w:pPr>
    </w:p>
    <w:p w:rsidR="00893864" w:rsidRPr="00893864" w:rsidRDefault="00893864" w:rsidP="000A2CBA">
      <w:pPr>
        <w:ind w:firstLine="720"/>
        <w:jc w:val="both"/>
        <w:rPr>
          <w:sz w:val="28"/>
          <w:szCs w:val="28"/>
        </w:rPr>
      </w:pPr>
      <w:r>
        <w:rPr>
          <w:sz w:val="28"/>
          <w:szCs w:val="28"/>
        </w:rPr>
        <w:t>89</w:t>
      </w:r>
      <w:r w:rsidRPr="00893864">
        <w:rPr>
          <w:sz w:val="28"/>
          <w:szCs w:val="28"/>
        </w:rPr>
        <w:t>. Programmas apsaimniekotājs veic normatīvajos aktos par kārtību, kādā Norvēģijas finanšu instrumenta vadībā iesaistītās institūcijas nodrošina finanšu instrumentu uzraudzību, izvērtēšanu un kontroli un ziņo par finanšu instrumentu vadībā konstatētajām neatbilstībām, kā arī atgūst neatbilstoši veiktos izdevumus noteiktos līgumslēdzēja pienākumus attiecīnā uz neatbilstību konstatēšanu, korekcijas piemērošanu, ieturēšanu, norakstīšanu vai atgūšanu un ziņojumu sniegšanu.</w:t>
      </w:r>
    </w:p>
    <w:p w:rsidR="00893864" w:rsidRDefault="00893864" w:rsidP="000A2CBA">
      <w:pPr>
        <w:ind w:firstLine="720"/>
        <w:jc w:val="both"/>
        <w:rPr>
          <w:sz w:val="28"/>
          <w:szCs w:val="28"/>
        </w:rPr>
      </w:pPr>
    </w:p>
    <w:p w:rsidR="007E086C" w:rsidRPr="0081798F" w:rsidRDefault="00893864" w:rsidP="000A2CBA">
      <w:pPr>
        <w:ind w:firstLine="720"/>
        <w:jc w:val="both"/>
        <w:rPr>
          <w:sz w:val="28"/>
          <w:szCs w:val="28"/>
        </w:rPr>
      </w:pPr>
      <w:r>
        <w:rPr>
          <w:sz w:val="28"/>
          <w:szCs w:val="28"/>
        </w:rPr>
        <w:t>90</w:t>
      </w:r>
      <w:r w:rsidR="00C600F4" w:rsidRPr="0081798F">
        <w:rPr>
          <w:sz w:val="28"/>
          <w:szCs w:val="28"/>
        </w:rPr>
        <w:t xml:space="preserve">. </w:t>
      </w:r>
      <w:r w:rsidR="003E7A34" w:rsidRPr="0081798F">
        <w:rPr>
          <w:sz w:val="28"/>
          <w:szCs w:val="28"/>
        </w:rPr>
        <w:t xml:space="preserve">Programmas apsaimniekotājs sniedz </w:t>
      </w:r>
      <w:r w:rsidR="005B6E25" w:rsidRPr="0081798F">
        <w:rPr>
          <w:sz w:val="28"/>
          <w:szCs w:val="28"/>
        </w:rPr>
        <w:t>N</w:t>
      </w:r>
      <w:r w:rsidR="003E7A34" w:rsidRPr="0081798F">
        <w:rPr>
          <w:sz w:val="28"/>
          <w:szCs w:val="28"/>
        </w:rPr>
        <w:t xml:space="preserve">acionālajam </w:t>
      </w:r>
      <w:r w:rsidR="00F75459" w:rsidRPr="0081798F">
        <w:rPr>
          <w:sz w:val="28"/>
          <w:szCs w:val="28"/>
        </w:rPr>
        <w:t>P</w:t>
      </w:r>
      <w:r w:rsidR="003E7A34" w:rsidRPr="0081798F">
        <w:rPr>
          <w:sz w:val="28"/>
          <w:szCs w:val="28"/>
        </w:rPr>
        <w:t xml:space="preserve">rogrammas partnerim </w:t>
      </w:r>
      <w:r w:rsidR="00414C86" w:rsidRPr="0081798F">
        <w:rPr>
          <w:sz w:val="28"/>
          <w:szCs w:val="28"/>
        </w:rPr>
        <w:t xml:space="preserve">uzdoto </w:t>
      </w:r>
      <w:r w:rsidR="00CF119A" w:rsidRPr="0081798F">
        <w:rPr>
          <w:sz w:val="28"/>
          <w:szCs w:val="28"/>
        </w:rPr>
        <w:t xml:space="preserve">uzdevumu </w:t>
      </w:r>
      <w:r w:rsidR="003E7A34" w:rsidRPr="0081798F">
        <w:rPr>
          <w:sz w:val="28"/>
          <w:szCs w:val="28"/>
        </w:rPr>
        <w:t>īstenošanai nepieciešamo informāciju.</w:t>
      </w:r>
    </w:p>
    <w:p w:rsidR="004B565B" w:rsidRPr="0081798F" w:rsidRDefault="004B565B" w:rsidP="000A2CBA">
      <w:pPr>
        <w:pStyle w:val="Sarakstarindkopa"/>
        <w:ind w:left="0" w:firstLine="720"/>
        <w:rPr>
          <w:sz w:val="28"/>
          <w:szCs w:val="28"/>
        </w:rPr>
      </w:pPr>
    </w:p>
    <w:p w:rsidR="004B565B" w:rsidRDefault="00D2259B" w:rsidP="000A2CBA">
      <w:pPr>
        <w:ind w:firstLine="720"/>
        <w:jc w:val="both"/>
        <w:rPr>
          <w:sz w:val="28"/>
          <w:szCs w:val="28"/>
        </w:rPr>
      </w:pPr>
      <w:r>
        <w:rPr>
          <w:sz w:val="28"/>
          <w:szCs w:val="28"/>
        </w:rPr>
        <w:t>9</w:t>
      </w:r>
      <w:r w:rsidR="00893864">
        <w:rPr>
          <w:sz w:val="28"/>
          <w:szCs w:val="28"/>
        </w:rPr>
        <w:t>1</w:t>
      </w:r>
      <w:r w:rsidR="00C600F4" w:rsidRPr="0081798F">
        <w:rPr>
          <w:sz w:val="28"/>
          <w:szCs w:val="28"/>
        </w:rPr>
        <w:t xml:space="preserve">. </w:t>
      </w:r>
      <w:r w:rsidR="004B565B" w:rsidRPr="0081798F">
        <w:rPr>
          <w:sz w:val="28"/>
          <w:szCs w:val="28"/>
        </w:rPr>
        <w:t>Visu informāciju</w:t>
      </w:r>
      <w:r w:rsidR="00971527">
        <w:rPr>
          <w:sz w:val="28"/>
          <w:szCs w:val="28"/>
        </w:rPr>
        <w:t xml:space="preserve"> donorvalsts izveidotajā</w:t>
      </w:r>
      <w:r w:rsidR="004B565B" w:rsidRPr="0081798F">
        <w:rPr>
          <w:sz w:val="28"/>
          <w:szCs w:val="28"/>
        </w:rPr>
        <w:t xml:space="preserve"> „</w:t>
      </w:r>
      <w:r w:rsidR="004B565B" w:rsidRPr="0081798F">
        <w:rPr>
          <w:rStyle w:val="st"/>
          <w:sz w:val="28"/>
          <w:szCs w:val="28"/>
        </w:rPr>
        <w:t xml:space="preserve">Elektroniskajā </w:t>
      </w:r>
      <w:r w:rsidR="004B565B" w:rsidRPr="0081798F">
        <w:rPr>
          <w:rStyle w:val="Izclums"/>
          <w:i w:val="0"/>
          <w:sz w:val="28"/>
          <w:szCs w:val="28"/>
        </w:rPr>
        <w:t>dokumentēšanas, ziņošanas un informācijas sistēmā”</w:t>
      </w:r>
      <w:r w:rsidR="004B565B" w:rsidRPr="0081798F">
        <w:rPr>
          <w:i/>
          <w:sz w:val="28"/>
          <w:szCs w:val="28"/>
        </w:rPr>
        <w:t xml:space="preserve"> </w:t>
      </w:r>
      <w:r w:rsidR="004B565B" w:rsidRPr="0081798F">
        <w:rPr>
          <w:sz w:val="28"/>
          <w:szCs w:val="28"/>
        </w:rPr>
        <w:t>(DoRIS) ievada Programmas apsaimniekotājs.</w:t>
      </w:r>
    </w:p>
    <w:p w:rsidR="00AB3018" w:rsidRDefault="00AB3018" w:rsidP="00C600F4">
      <w:pPr>
        <w:ind w:firstLine="567"/>
        <w:jc w:val="both"/>
        <w:rPr>
          <w:sz w:val="28"/>
          <w:szCs w:val="28"/>
        </w:rPr>
      </w:pPr>
    </w:p>
    <w:p w:rsidR="00227B07" w:rsidRPr="00EB5608" w:rsidRDefault="00227B07" w:rsidP="00227B07">
      <w:pPr>
        <w:pStyle w:val="Sarakstarindkopa"/>
        <w:ind w:left="360"/>
        <w:jc w:val="both"/>
        <w:rPr>
          <w:sz w:val="28"/>
          <w:szCs w:val="28"/>
        </w:rPr>
      </w:pPr>
    </w:p>
    <w:p w:rsidR="00227B07" w:rsidRPr="00EB5608" w:rsidRDefault="00227B07" w:rsidP="00227B07">
      <w:pPr>
        <w:rPr>
          <w:sz w:val="28"/>
          <w:szCs w:val="28"/>
        </w:rPr>
      </w:pPr>
      <w:r w:rsidRPr="00EB5608">
        <w:rPr>
          <w:sz w:val="28"/>
          <w:szCs w:val="28"/>
        </w:rPr>
        <w:t>Ministru prezident</w:t>
      </w:r>
      <w:r w:rsidR="00391850">
        <w:rPr>
          <w:sz w:val="28"/>
          <w:szCs w:val="28"/>
        </w:rPr>
        <w:t>e</w:t>
      </w:r>
      <w:r w:rsidR="009255C9" w:rsidRPr="00EB5608">
        <w:rPr>
          <w:sz w:val="28"/>
          <w:szCs w:val="28"/>
        </w:rPr>
        <w:t xml:space="preserve"> </w:t>
      </w:r>
      <w:r w:rsidR="009255C9" w:rsidRPr="00EB5608">
        <w:rPr>
          <w:sz w:val="28"/>
          <w:szCs w:val="28"/>
        </w:rPr>
        <w:tab/>
      </w:r>
      <w:r w:rsidR="009255C9" w:rsidRPr="00EB5608">
        <w:rPr>
          <w:sz w:val="28"/>
          <w:szCs w:val="28"/>
        </w:rPr>
        <w:tab/>
      </w:r>
      <w:r w:rsidRPr="00EB5608">
        <w:rPr>
          <w:sz w:val="28"/>
          <w:szCs w:val="28"/>
        </w:rPr>
        <w:tab/>
      </w:r>
      <w:r w:rsidRPr="00EB5608">
        <w:rPr>
          <w:sz w:val="28"/>
          <w:szCs w:val="28"/>
        </w:rPr>
        <w:tab/>
      </w:r>
      <w:r w:rsidRPr="00EB5608">
        <w:rPr>
          <w:sz w:val="28"/>
          <w:szCs w:val="28"/>
        </w:rPr>
        <w:tab/>
      </w:r>
      <w:r w:rsidRPr="00EB5608">
        <w:rPr>
          <w:sz w:val="28"/>
          <w:szCs w:val="28"/>
        </w:rPr>
        <w:tab/>
      </w:r>
      <w:r w:rsidRPr="00EB5608">
        <w:rPr>
          <w:sz w:val="28"/>
          <w:szCs w:val="28"/>
        </w:rPr>
        <w:tab/>
      </w:r>
      <w:r w:rsidR="00847145">
        <w:rPr>
          <w:sz w:val="28"/>
          <w:szCs w:val="28"/>
        </w:rPr>
        <w:t>L</w:t>
      </w:r>
      <w:r w:rsidR="00391850">
        <w:rPr>
          <w:sz w:val="28"/>
          <w:szCs w:val="28"/>
        </w:rPr>
        <w:t>.Straujuma</w:t>
      </w:r>
    </w:p>
    <w:p w:rsidR="00227B07" w:rsidRPr="00EB5608" w:rsidRDefault="00227B07" w:rsidP="00227B07">
      <w:pPr>
        <w:rPr>
          <w:sz w:val="28"/>
          <w:szCs w:val="28"/>
        </w:rPr>
      </w:pPr>
    </w:p>
    <w:p w:rsidR="00227B07" w:rsidRPr="00EB5608" w:rsidRDefault="00227B07" w:rsidP="00227B07">
      <w:pPr>
        <w:jc w:val="both"/>
        <w:rPr>
          <w:sz w:val="28"/>
          <w:szCs w:val="28"/>
        </w:rPr>
      </w:pPr>
      <w:r w:rsidRPr="00EB5608">
        <w:rPr>
          <w:sz w:val="28"/>
          <w:szCs w:val="28"/>
        </w:rPr>
        <w:t>Tieslietu ministr</w:t>
      </w:r>
      <w:r w:rsidR="00391850">
        <w:rPr>
          <w:sz w:val="28"/>
          <w:szCs w:val="28"/>
        </w:rPr>
        <w:t>e</w:t>
      </w:r>
      <w:r w:rsidRPr="00EB5608">
        <w:rPr>
          <w:sz w:val="28"/>
          <w:szCs w:val="28"/>
        </w:rPr>
        <w:t xml:space="preserve"> </w:t>
      </w:r>
      <w:r w:rsidRPr="00EB5608">
        <w:rPr>
          <w:sz w:val="28"/>
          <w:szCs w:val="28"/>
        </w:rPr>
        <w:tab/>
      </w:r>
      <w:r w:rsidRPr="00EB5608">
        <w:rPr>
          <w:sz w:val="28"/>
          <w:szCs w:val="28"/>
        </w:rPr>
        <w:tab/>
      </w:r>
      <w:r w:rsidRPr="00EB5608">
        <w:rPr>
          <w:sz w:val="28"/>
          <w:szCs w:val="28"/>
        </w:rPr>
        <w:tab/>
      </w:r>
      <w:r w:rsidRPr="00EB5608">
        <w:rPr>
          <w:sz w:val="28"/>
          <w:szCs w:val="28"/>
        </w:rPr>
        <w:tab/>
      </w:r>
      <w:r w:rsidRPr="00EB5608">
        <w:rPr>
          <w:sz w:val="28"/>
          <w:szCs w:val="28"/>
        </w:rPr>
        <w:tab/>
      </w:r>
      <w:r w:rsidRPr="00EB5608">
        <w:rPr>
          <w:sz w:val="28"/>
          <w:szCs w:val="28"/>
        </w:rPr>
        <w:tab/>
      </w:r>
      <w:r w:rsidRPr="00EB5608">
        <w:rPr>
          <w:sz w:val="28"/>
          <w:szCs w:val="28"/>
        </w:rPr>
        <w:tab/>
      </w:r>
      <w:r w:rsidRPr="00EB5608">
        <w:rPr>
          <w:sz w:val="28"/>
          <w:szCs w:val="28"/>
        </w:rPr>
        <w:tab/>
      </w:r>
      <w:r w:rsidR="00391850">
        <w:rPr>
          <w:sz w:val="28"/>
          <w:szCs w:val="28"/>
        </w:rPr>
        <w:t>B.Broka</w:t>
      </w:r>
    </w:p>
    <w:p w:rsidR="00227B07" w:rsidRPr="00EB5608" w:rsidRDefault="00227B07" w:rsidP="00227B07">
      <w:pPr>
        <w:jc w:val="both"/>
        <w:rPr>
          <w:sz w:val="28"/>
          <w:szCs w:val="28"/>
        </w:rPr>
      </w:pPr>
    </w:p>
    <w:p w:rsidR="00227B07" w:rsidRPr="00EB5608" w:rsidRDefault="00227B07" w:rsidP="00227B07">
      <w:pPr>
        <w:jc w:val="both"/>
        <w:rPr>
          <w:sz w:val="28"/>
          <w:szCs w:val="28"/>
        </w:rPr>
      </w:pPr>
      <w:r w:rsidRPr="00EB5608">
        <w:rPr>
          <w:sz w:val="28"/>
          <w:szCs w:val="28"/>
        </w:rPr>
        <w:t>Iesniedzējs:</w:t>
      </w:r>
    </w:p>
    <w:p w:rsidR="00227B07" w:rsidRPr="00EB5608" w:rsidRDefault="00704BA3" w:rsidP="000A2CBA">
      <w:pPr>
        <w:tabs>
          <w:tab w:val="left" w:pos="7088"/>
        </w:tabs>
        <w:jc w:val="both"/>
        <w:rPr>
          <w:sz w:val="28"/>
          <w:szCs w:val="28"/>
        </w:rPr>
      </w:pPr>
      <w:r>
        <w:rPr>
          <w:sz w:val="28"/>
          <w:szCs w:val="28"/>
        </w:rPr>
        <w:t>t</w:t>
      </w:r>
      <w:r w:rsidR="00227B07" w:rsidRPr="00EB5608">
        <w:rPr>
          <w:sz w:val="28"/>
          <w:szCs w:val="28"/>
        </w:rPr>
        <w:t>ieslietu ministr</w:t>
      </w:r>
      <w:r>
        <w:rPr>
          <w:sz w:val="28"/>
          <w:szCs w:val="28"/>
        </w:rPr>
        <w:t>e</w:t>
      </w:r>
      <w:r w:rsidR="00227B07" w:rsidRPr="00EB5608">
        <w:rPr>
          <w:sz w:val="28"/>
          <w:szCs w:val="28"/>
        </w:rPr>
        <w:tab/>
      </w:r>
      <w:r w:rsidR="00227B07" w:rsidRPr="00EB5608">
        <w:rPr>
          <w:sz w:val="28"/>
          <w:szCs w:val="28"/>
        </w:rPr>
        <w:tab/>
      </w:r>
      <w:r>
        <w:rPr>
          <w:sz w:val="28"/>
          <w:szCs w:val="28"/>
        </w:rPr>
        <w:t>B.Broka</w:t>
      </w:r>
    </w:p>
    <w:p w:rsidR="005B3619" w:rsidRPr="00EB5608" w:rsidRDefault="005B3619" w:rsidP="00227B07">
      <w:pPr>
        <w:jc w:val="both"/>
        <w:rPr>
          <w:sz w:val="28"/>
          <w:szCs w:val="28"/>
        </w:rPr>
      </w:pPr>
    </w:p>
    <w:p w:rsidR="00227B07" w:rsidRPr="00D2258E" w:rsidRDefault="00065F09" w:rsidP="00227B07">
      <w:pPr>
        <w:jc w:val="both"/>
        <w:rPr>
          <w:sz w:val="20"/>
          <w:szCs w:val="20"/>
        </w:rPr>
      </w:pPr>
      <w:r>
        <w:rPr>
          <w:sz w:val="20"/>
          <w:szCs w:val="20"/>
        </w:rPr>
        <w:t>11.03</w:t>
      </w:r>
      <w:r w:rsidR="001A4C5B">
        <w:rPr>
          <w:sz w:val="20"/>
          <w:szCs w:val="20"/>
        </w:rPr>
        <w:t>.2014</w:t>
      </w:r>
      <w:r w:rsidR="00227B07" w:rsidRPr="00D2258E">
        <w:rPr>
          <w:sz w:val="20"/>
          <w:szCs w:val="20"/>
        </w:rPr>
        <w:t xml:space="preserve">. </w:t>
      </w:r>
      <w:r w:rsidR="001A4C5B">
        <w:rPr>
          <w:sz w:val="20"/>
          <w:szCs w:val="20"/>
        </w:rPr>
        <w:t>16</w:t>
      </w:r>
      <w:r w:rsidR="00227B07" w:rsidRPr="00D2258E">
        <w:rPr>
          <w:sz w:val="20"/>
          <w:szCs w:val="20"/>
        </w:rPr>
        <w:t>:</w:t>
      </w:r>
      <w:r w:rsidR="00C600F4">
        <w:rPr>
          <w:sz w:val="20"/>
          <w:szCs w:val="20"/>
        </w:rPr>
        <w:t>0</w:t>
      </w:r>
      <w:r w:rsidR="00C600F4" w:rsidRPr="00D2258E">
        <w:rPr>
          <w:sz w:val="20"/>
          <w:szCs w:val="20"/>
        </w:rPr>
        <w:t>0</w:t>
      </w:r>
    </w:p>
    <w:p w:rsidR="00227B07" w:rsidRPr="00D2258E" w:rsidRDefault="00227B07" w:rsidP="00227B07">
      <w:pPr>
        <w:rPr>
          <w:sz w:val="20"/>
          <w:szCs w:val="20"/>
        </w:rPr>
      </w:pPr>
      <w:r w:rsidRPr="00D2258E">
        <w:rPr>
          <w:sz w:val="20"/>
          <w:szCs w:val="20"/>
        </w:rPr>
        <w:t xml:space="preserve">3 </w:t>
      </w:r>
      <w:r w:rsidR="00065F09">
        <w:rPr>
          <w:sz w:val="20"/>
          <w:szCs w:val="20"/>
        </w:rPr>
        <w:t>742</w:t>
      </w:r>
    </w:p>
    <w:p w:rsidR="00227B07" w:rsidRPr="00D2258E" w:rsidRDefault="00227B07" w:rsidP="00227B07">
      <w:pPr>
        <w:rPr>
          <w:sz w:val="20"/>
          <w:szCs w:val="20"/>
        </w:rPr>
      </w:pPr>
      <w:r w:rsidRPr="00D2258E">
        <w:rPr>
          <w:sz w:val="20"/>
          <w:szCs w:val="20"/>
        </w:rPr>
        <w:t>I. Remese</w:t>
      </w:r>
    </w:p>
    <w:p w:rsidR="00227B07" w:rsidRPr="00B025A9" w:rsidRDefault="00227B07" w:rsidP="00227B07">
      <w:pPr>
        <w:rPr>
          <w:sz w:val="20"/>
          <w:szCs w:val="20"/>
        </w:rPr>
      </w:pPr>
      <w:r w:rsidRPr="00D2258E">
        <w:rPr>
          <w:sz w:val="20"/>
          <w:szCs w:val="20"/>
        </w:rPr>
        <w:t>67036853, Inta Remese@tm.gov.lv</w:t>
      </w:r>
    </w:p>
    <w:p w:rsidR="00575CB1" w:rsidRPr="005B6E25" w:rsidRDefault="00575CB1" w:rsidP="00227B07">
      <w:pPr>
        <w:jc w:val="both"/>
      </w:pPr>
    </w:p>
    <w:sectPr w:rsidR="00575CB1" w:rsidRPr="005B6E25" w:rsidSect="00D2258E">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D38" w:rsidRDefault="00306D38" w:rsidP="003D2613">
      <w:r>
        <w:separator/>
      </w:r>
    </w:p>
  </w:endnote>
  <w:endnote w:type="continuationSeparator" w:id="0">
    <w:p w:rsidR="00306D38" w:rsidRDefault="00306D38" w:rsidP="003D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D38" w:rsidRDefault="00306D38">
    <w:pPr>
      <w:pStyle w:val="Kjene"/>
      <w:rPr>
        <w:sz w:val="20"/>
        <w:szCs w:val="20"/>
      </w:rPr>
    </w:pPr>
  </w:p>
  <w:p w:rsidR="00306D38" w:rsidRPr="00227B07" w:rsidRDefault="00306D38" w:rsidP="00CC0F99">
    <w:pPr>
      <w:pStyle w:val="Kjene"/>
      <w:jc w:val="both"/>
      <w:rPr>
        <w:sz w:val="20"/>
        <w:szCs w:val="20"/>
      </w:rPr>
    </w:pPr>
    <w:r w:rsidRPr="00227B07">
      <w:rPr>
        <w:sz w:val="20"/>
        <w:szCs w:val="20"/>
      </w:rPr>
      <w:t>TM</w:t>
    </w:r>
    <w:r>
      <w:rPr>
        <w:sz w:val="20"/>
        <w:szCs w:val="20"/>
      </w:rPr>
      <w:t>N</w:t>
    </w:r>
    <w:r w:rsidRPr="00227B07">
      <w:rPr>
        <w:sz w:val="20"/>
        <w:szCs w:val="20"/>
      </w:rPr>
      <w:t>ot_</w:t>
    </w:r>
    <w:r w:rsidR="00320AA2">
      <w:rPr>
        <w:sz w:val="20"/>
        <w:szCs w:val="20"/>
      </w:rPr>
      <w:t>1103</w:t>
    </w:r>
    <w:r w:rsidR="008C035E">
      <w:rPr>
        <w:sz w:val="20"/>
        <w:szCs w:val="20"/>
      </w:rPr>
      <w:t>14</w:t>
    </w:r>
    <w:r w:rsidRPr="00227B07">
      <w:rPr>
        <w:sz w:val="20"/>
        <w:szCs w:val="20"/>
      </w:rPr>
      <w:t>_NFI</w:t>
    </w:r>
    <w:r>
      <w:rPr>
        <w:sz w:val="20"/>
        <w:szCs w:val="20"/>
      </w:rPr>
      <w:t>: Ministru kabineta noteikumu projekts „</w:t>
    </w:r>
    <w:r w:rsidRPr="00227B07">
      <w:rPr>
        <w:sz w:val="20"/>
        <w:szCs w:val="20"/>
      </w:rPr>
      <w:t>Norvēģ</w:t>
    </w:r>
    <w:r>
      <w:rPr>
        <w:sz w:val="20"/>
        <w:szCs w:val="20"/>
      </w:rPr>
      <w:t>ijas</w:t>
    </w:r>
    <w:r w:rsidRPr="00227B07">
      <w:rPr>
        <w:sz w:val="20"/>
        <w:szCs w:val="20"/>
      </w:rPr>
      <w:t xml:space="preserve"> finanšu instrumenta 2009.</w:t>
    </w:r>
    <w:r>
      <w:rPr>
        <w:sz w:val="20"/>
        <w:szCs w:val="20"/>
      </w:rPr>
      <w:t>–</w:t>
    </w:r>
    <w:r w:rsidRPr="00227B07">
      <w:rPr>
        <w:sz w:val="20"/>
        <w:szCs w:val="20"/>
      </w:rPr>
      <w:t>2014.gada perioda programmas „</w:t>
    </w:r>
    <w:r>
      <w:rPr>
        <w:sz w:val="20"/>
        <w:szCs w:val="20"/>
      </w:rPr>
      <w:t>Latvijas korekcijas dienestu un Valsts policijas īslaicīgās aizturēšanas vietu reforma” īstenošanas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50" w:rsidRDefault="00391850" w:rsidP="00391850">
    <w:pPr>
      <w:pStyle w:val="Kjene"/>
      <w:rPr>
        <w:sz w:val="20"/>
        <w:szCs w:val="20"/>
      </w:rPr>
    </w:pPr>
  </w:p>
  <w:p w:rsidR="00391850" w:rsidRPr="00227B07" w:rsidRDefault="00391850" w:rsidP="00391850">
    <w:pPr>
      <w:pStyle w:val="Kjene"/>
      <w:jc w:val="both"/>
      <w:rPr>
        <w:sz w:val="20"/>
        <w:szCs w:val="20"/>
      </w:rPr>
    </w:pPr>
    <w:r w:rsidRPr="00227B07">
      <w:rPr>
        <w:sz w:val="20"/>
        <w:szCs w:val="20"/>
      </w:rPr>
      <w:t>TM</w:t>
    </w:r>
    <w:r>
      <w:rPr>
        <w:sz w:val="20"/>
        <w:szCs w:val="20"/>
      </w:rPr>
      <w:t>N</w:t>
    </w:r>
    <w:r w:rsidRPr="00227B07">
      <w:rPr>
        <w:sz w:val="20"/>
        <w:szCs w:val="20"/>
      </w:rPr>
      <w:t>ot_</w:t>
    </w:r>
    <w:r w:rsidR="00320AA2">
      <w:rPr>
        <w:sz w:val="20"/>
        <w:szCs w:val="20"/>
      </w:rPr>
      <w:t>1103</w:t>
    </w:r>
    <w:r>
      <w:rPr>
        <w:sz w:val="20"/>
        <w:szCs w:val="20"/>
      </w:rPr>
      <w:t>14</w:t>
    </w:r>
    <w:r w:rsidRPr="00227B07">
      <w:rPr>
        <w:sz w:val="20"/>
        <w:szCs w:val="20"/>
      </w:rPr>
      <w:t>_NFI</w:t>
    </w:r>
    <w:r>
      <w:rPr>
        <w:sz w:val="20"/>
        <w:szCs w:val="20"/>
      </w:rPr>
      <w:t>: Ministru kabineta noteikumu projekts „</w:t>
    </w:r>
    <w:r w:rsidRPr="00227B07">
      <w:rPr>
        <w:sz w:val="20"/>
        <w:szCs w:val="20"/>
      </w:rPr>
      <w:t>Norvēģ</w:t>
    </w:r>
    <w:r>
      <w:rPr>
        <w:sz w:val="20"/>
        <w:szCs w:val="20"/>
      </w:rPr>
      <w:t>ijas</w:t>
    </w:r>
    <w:r w:rsidRPr="00227B07">
      <w:rPr>
        <w:sz w:val="20"/>
        <w:szCs w:val="20"/>
      </w:rPr>
      <w:t xml:space="preserve"> finanšu instrumenta 2009.</w:t>
    </w:r>
    <w:r>
      <w:rPr>
        <w:sz w:val="20"/>
        <w:szCs w:val="20"/>
      </w:rPr>
      <w:t>–</w:t>
    </w:r>
    <w:r w:rsidRPr="00227B07">
      <w:rPr>
        <w:sz w:val="20"/>
        <w:szCs w:val="20"/>
      </w:rPr>
      <w:t>2014.gada perioda programmas „</w:t>
    </w:r>
    <w:r>
      <w:rPr>
        <w:sz w:val="20"/>
        <w:szCs w:val="20"/>
      </w:rPr>
      <w:t>Latvijas korekcijas dienestu un Valsts policijas īslaicīgās aizturēšanas vietu reforma” īstenošanas kārtība”</w:t>
    </w:r>
  </w:p>
  <w:p w:rsidR="00306D38" w:rsidRPr="00FE0A4C" w:rsidRDefault="00306D38" w:rsidP="00C7539C">
    <w:pPr>
      <w:pStyle w:val="Kjene"/>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D38" w:rsidRDefault="00306D38" w:rsidP="003D2613">
      <w:r>
        <w:separator/>
      </w:r>
    </w:p>
  </w:footnote>
  <w:footnote w:type="continuationSeparator" w:id="0">
    <w:p w:rsidR="00306D38" w:rsidRDefault="00306D38" w:rsidP="003D2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452481"/>
      <w:docPartObj>
        <w:docPartGallery w:val="Page Numbers (Top of Page)"/>
        <w:docPartUnique/>
      </w:docPartObj>
    </w:sdtPr>
    <w:sdtEndPr/>
    <w:sdtContent>
      <w:p w:rsidR="00306D38" w:rsidRDefault="00306D38">
        <w:pPr>
          <w:pStyle w:val="Galvene"/>
          <w:jc w:val="center"/>
        </w:pPr>
        <w:r>
          <w:fldChar w:fldCharType="begin"/>
        </w:r>
        <w:r>
          <w:instrText>PAGE   \* MERGEFORMAT</w:instrText>
        </w:r>
        <w:r>
          <w:fldChar w:fldCharType="separate"/>
        </w:r>
        <w:r w:rsidR="000A2CBA">
          <w:rPr>
            <w:noProof/>
          </w:rPr>
          <w:t>16</w:t>
        </w:r>
        <w:r>
          <w:fldChar w:fldCharType="end"/>
        </w:r>
      </w:p>
    </w:sdtContent>
  </w:sdt>
  <w:p w:rsidR="00306D38" w:rsidRDefault="00306D3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58A"/>
    <w:multiLevelType w:val="multilevel"/>
    <w:tmpl w:val="7D2A4632"/>
    <w:lvl w:ilvl="0">
      <w:start w:val="1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5F95F8C"/>
    <w:multiLevelType w:val="multilevel"/>
    <w:tmpl w:val="EE886F6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8793C73"/>
    <w:multiLevelType w:val="multilevel"/>
    <w:tmpl w:val="22C687E6"/>
    <w:lvl w:ilvl="0">
      <w:start w:val="12"/>
      <w:numFmt w:val="decimal"/>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3">
    <w:nsid w:val="117324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515AE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B4331C"/>
    <w:multiLevelType w:val="hybridMultilevel"/>
    <w:tmpl w:val="567E8A64"/>
    <w:lvl w:ilvl="0" w:tplc="43AC7FC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27659F"/>
    <w:multiLevelType w:val="hybridMultilevel"/>
    <w:tmpl w:val="409E4924"/>
    <w:lvl w:ilvl="0" w:tplc="9C060744">
      <w:start w:val="2"/>
      <w:numFmt w:val="decimal"/>
      <w:lvlText w:val="%1."/>
      <w:lvlJc w:val="left"/>
      <w:pPr>
        <w:ind w:left="1084" w:hanging="360"/>
      </w:pPr>
      <w:rPr>
        <w:rFonts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7">
    <w:nsid w:val="1C9C4B63"/>
    <w:multiLevelType w:val="hybridMultilevel"/>
    <w:tmpl w:val="2F0AF012"/>
    <w:lvl w:ilvl="0" w:tplc="91BC6294">
      <w:start w:val="41"/>
      <w:numFmt w:val="decimal"/>
      <w:lvlText w:val="%1."/>
      <w:lvlJc w:val="left"/>
      <w:pPr>
        <w:ind w:left="1226" w:hanging="37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nsid w:val="24145C3D"/>
    <w:multiLevelType w:val="multilevel"/>
    <w:tmpl w:val="3718EA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0449B9"/>
    <w:multiLevelType w:val="hybridMultilevel"/>
    <w:tmpl w:val="4D46E73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CE21C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30801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ED79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DD0DFA"/>
    <w:multiLevelType w:val="hybridMultilevel"/>
    <w:tmpl w:val="15C22636"/>
    <w:lvl w:ilvl="0" w:tplc="C9ECF150">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4">
    <w:nsid w:val="3C94339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4C375D"/>
    <w:multiLevelType w:val="hybridMultilevel"/>
    <w:tmpl w:val="4516AA7A"/>
    <w:lvl w:ilvl="0" w:tplc="0426000F">
      <w:start w:val="1"/>
      <w:numFmt w:val="decimal"/>
      <w:lvlText w:val="%1."/>
      <w:lvlJc w:val="left"/>
      <w:pPr>
        <w:ind w:left="936" w:hanging="360"/>
      </w:pPr>
    </w:lvl>
    <w:lvl w:ilvl="1" w:tplc="04260003">
      <w:start w:val="1"/>
      <w:numFmt w:val="bullet"/>
      <w:lvlText w:val="o"/>
      <w:lvlJc w:val="left"/>
      <w:pPr>
        <w:ind w:left="1656" w:hanging="360"/>
      </w:pPr>
      <w:rPr>
        <w:rFonts w:ascii="Courier New" w:hAnsi="Courier New" w:cs="Courier New" w:hint="default"/>
      </w:rPr>
    </w:lvl>
    <w:lvl w:ilvl="2" w:tplc="04260005">
      <w:start w:val="1"/>
      <w:numFmt w:val="bullet"/>
      <w:lvlText w:val=""/>
      <w:lvlJc w:val="left"/>
      <w:pPr>
        <w:ind w:left="2376" w:hanging="360"/>
      </w:pPr>
      <w:rPr>
        <w:rFonts w:ascii="Wingdings" w:hAnsi="Wingdings" w:hint="default"/>
      </w:rPr>
    </w:lvl>
    <w:lvl w:ilvl="3" w:tplc="04260001">
      <w:start w:val="1"/>
      <w:numFmt w:val="bullet"/>
      <w:lvlText w:val=""/>
      <w:lvlJc w:val="left"/>
      <w:pPr>
        <w:ind w:left="3096" w:hanging="360"/>
      </w:pPr>
      <w:rPr>
        <w:rFonts w:ascii="Symbol" w:hAnsi="Symbol" w:hint="default"/>
      </w:rPr>
    </w:lvl>
    <w:lvl w:ilvl="4" w:tplc="04260003">
      <w:start w:val="1"/>
      <w:numFmt w:val="bullet"/>
      <w:lvlText w:val="o"/>
      <w:lvlJc w:val="left"/>
      <w:pPr>
        <w:ind w:left="3816" w:hanging="360"/>
      </w:pPr>
      <w:rPr>
        <w:rFonts w:ascii="Courier New" w:hAnsi="Courier New" w:cs="Courier New" w:hint="default"/>
      </w:rPr>
    </w:lvl>
    <w:lvl w:ilvl="5" w:tplc="04260005">
      <w:start w:val="1"/>
      <w:numFmt w:val="bullet"/>
      <w:lvlText w:val=""/>
      <w:lvlJc w:val="left"/>
      <w:pPr>
        <w:ind w:left="4536" w:hanging="360"/>
      </w:pPr>
      <w:rPr>
        <w:rFonts w:ascii="Wingdings" w:hAnsi="Wingdings" w:hint="default"/>
      </w:rPr>
    </w:lvl>
    <w:lvl w:ilvl="6" w:tplc="04260001">
      <w:start w:val="1"/>
      <w:numFmt w:val="bullet"/>
      <w:lvlText w:val=""/>
      <w:lvlJc w:val="left"/>
      <w:pPr>
        <w:ind w:left="5256" w:hanging="360"/>
      </w:pPr>
      <w:rPr>
        <w:rFonts w:ascii="Symbol" w:hAnsi="Symbol" w:hint="default"/>
      </w:rPr>
    </w:lvl>
    <w:lvl w:ilvl="7" w:tplc="04260003">
      <w:start w:val="1"/>
      <w:numFmt w:val="bullet"/>
      <w:lvlText w:val="o"/>
      <w:lvlJc w:val="left"/>
      <w:pPr>
        <w:ind w:left="5976" w:hanging="360"/>
      </w:pPr>
      <w:rPr>
        <w:rFonts w:ascii="Courier New" w:hAnsi="Courier New" w:cs="Courier New" w:hint="default"/>
      </w:rPr>
    </w:lvl>
    <w:lvl w:ilvl="8" w:tplc="04260005">
      <w:start w:val="1"/>
      <w:numFmt w:val="bullet"/>
      <w:lvlText w:val=""/>
      <w:lvlJc w:val="left"/>
      <w:pPr>
        <w:ind w:left="6696" w:hanging="360"/>
      </w:pPr>
      <w:rPr>
        <w:rFonts w:ascii="Wingdings" w:hAnsi="Wingdings" w:hint="default"/>
      </w:rPr>
    </w:lvl>
  </w:abstractNum>
  <w:abstractNum w:abstractNumId="16">
    <w:nsid w:val="4D5C7952"/>
    <w:multiLevelType w:val="multilevel"/>
    <w:tmpl w:val="2A288622"/>
    <w:lvl w:ilvl="0">
      <w:start w:val="1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4F5125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3A14CE"/>
    <w:multiLevelType w:val="multilevel"/>
    <w:tmpl w:val="334EA488"/>
    <w:lvl w:ilvl="0">
      <w:start w:val="5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92A7496"/>
    <w:multiLevelType w:val="multilevel"/>
    <w:tmpl w:val="1B90DB6E"/>
    <w:lvl w:ilvl="0">
      <w:start w:val="43"/>
      <w:numFmt w:val="decimal"/>
      <w:lvlText w:val="%1."/>
      <w:lvlJc w:val="left"/>
      <w:pPr>
        <w:ind w:left="1495" w:hanging="360"/>
      </w:pPr>
      <w:rPr>
        <w:rFonts w:hint="default"/>
        <w:sz w:val="28"/>
        <w:szCs w:val="28"/>
      </w:rPr>
    </w:lvl>
    <w:lvl w:ilvl="1">
      <w:start w:val="1"/>
      <w:numFmt w:val="decimal"/>
      <w:lvlText w:val="%1.%2."/>
      <w:lvlJc w:val="left"/>
      <w:pPr>
        <w:ind w:left="1927" w:hanging="432"/>
      </w:pPr>
      <w:rPr>
        <w:rFonts w:hint="default"/>
      </w:rPr>
    </w:lvl>
    <w:lvl w:ilvl="2">
      <w:start w:val="1"/>
      <w:numFmt w:val="decimal"/>
      <w:lvlText w:val="%1.%2.%3."/>
      <w:lvlJc w:val="left"/>
      <w:pPr>
        <w:ind w:left="2359" w:hanging="504"/>
      </w:pPr>
      <w:rPr>
        <w:rFonts w:hint="default"/>
      </w:rPr>
    </w:lvl>
    <w:lvl w:ilvl="3">
      <w:start w:val="1"/>
      <w:numFmt w:val="decimal"/>
      <w:lvlText w:val="%1.%2.%3.%4."/>
      <w:lvlJc w:val="left"/>
      <w:pPr>
        <w:ind w:left="2863" w:hanging="648"/>
      </w:pPr>
      <w:rPr>
        <w:rFonts w:hint="default"/>
      </w:rPr>
    </w:lvl>
    <w:lvl w:ilvl="4">
      <w:start w:val="1"/>
      <w:numFmt w:val="decimal"/>
      <w:lvlText w:val="%1.%2.%3.%4.%5."/>
      <w:lvlJc w:val="left"/>
      <w:pPr>
        <w:ind w:left="3367" w:hanging="792"/>
      </w:pPr>
      <w:rPr>
        <w:rFonts w:hint="default"/>
      </w:rPr>
    </w:lvl>
    <w:lvl w:ilvl="5">
      <w:start w:val="1"/>
      <w:numFmt w:val="decimal"/>
      <w:lvlText w:val="%1.%2.%3.%4.%5.%6."/>
      <w:lvlJc w:val="left"/>
      <w:pPr>
        <w:ind w:left="3871" w:hanging="936"/>
      </w:pPr>
      <w:rPr>
        <w:rFonts w:hint="default"/>
      </w:rPr>
    </w:lvl>
    <w:lvl w:ilvl="6">
      <w:start w:val="1"/>
      <w:numFmt w:val="decimal"/>
      <w:lvlText w:val="%1.%2.%3.%4.%5.%6.%7."/>
      <w:lvlJc w:val="left"/>
      <w:pPr>
        <w:ind w:left="4375" w:hanging="1080"/>
      </w:pPr>
      <w:rPr>
        <w:rFonts w:hint="default"/>
      </w:rPr>
    </w:lvl>
    <w:lvl w:ilvl="7">
      <w:start w:val="1"/>
      <w:numFmt w:val="decimal"/>
      <w:lvlText w:val="%1.%2.%3.%4.%5.%6.%7.%8."/>
      <w:lvlJc w:val="left"/>
      <w:pPr>
        <w:ind w:left="4879" w:hanging="1224"/>
      </w:pPr>
      <w:rPr>
        <w:rFonts w:hint="default"/>
      </w:rPr>
    </w:lvl>
    <w:lvl w:ilvl="8">
      <w:start w:val="1"/>
      <w:numFmt w:val="decimal"/>
      <w:lvlText w:val="%1.%2.%3.%4.%5.%6.%7.%8.%9."/>
      <w:lvlJc w:val="left"/>
      <w:pPr>
        <w:ind w:left="5455" w:hanging="1440"/>
      </w:pPr>
      <w:rPr>
        <w:rFonts w:hint="default"/>
      </w:rPr>
    </w:lvl>
  </w:abstractNum>
  <w:abstractNum w:abstractNumId="20">
    <w:nsid w:val="5B0B7CE6"/>
    <w:multiLevelType w:val="multilevel"/>
    <w:tmpl w:val="718EF266"/>
    <w:lvl w:ilvl="0">
      <w:start w:val="77"/>
      <w:numFmt w:val="decimal"/>
      <w:lvlText w:val="%1."/>
      <w:lvlJc w:val="left"/>
      <w:pPr>
        <w:ind w:left="501" w:hanging="360"/>
      </w:pPr>
      <w:rPr>
        <w:rFonts w:hint="default"/>
      </w:rPr>
    </w:lvl>
    <w:lvl w:ilvl="1">
      <w:start w:val="1"/>
      <w:numFmt w:val="decimal"/>
      <w:lvlText w:val="%1.%2."/>
      <w:lvlJc w:val="left"/>
      <w:pPr>
        <w:ind w:left="933"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21">
    <w:nsid w:val="5C240DF1"/>
    <w:multiLevelType w:val="hybridMultilevel"/>
    <w:tmpl w:val="78DE6F32"/>
    <w:lvl w:ilvl="0" w:tplc="33245904">
      <w:start w:val="11"/>
      <w:numFmt w:val="decimal"/>
      <w:lvlText w:val="%1."/>
      <w:lvlJc w:val="left"/>
      <w:pPr>
        <w:ind w:left="1095" w:hanging="375"/>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CAC0318"/>
    <w:multiLevelType w:val="multilevel"/>
    <w:tmpl w:val="559CAA38"/>
    <w:lvl w:ilvl="0">
      <w:start w:val="7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E6D4E35"/>
    <w:multiLevelType w:val="hybridMultilevel"/>
    <w:tmpl w:val="61764630"/>
    <w:lvl w:ilvl="0" w:tplc="DFA679C8">
      <w:start w:val="42"/>
      <w:numFmt w:val="decimal"/>
      <w:lvlText w:val="%1."/>
      <w:lvlJc w:val="left"/>
      <w:pPr>
        <w:ind w:left="1226" w:hanging="37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4">
    <w:nsid w:val="5F3A7226"/>
    <w:multiLevelType w:val="hybridMultilevel"/>
    <w:tmpl w:val="9A4A90CA"/>
    <w:lvl w:ilvl="0" w:tplc="B4547AB2">
      <w:start w:val="10"/>
      <w:numFmt w:val="decimal"/>
      <w:lvlText w:val="%1."/>
      <w:lvlJc w:val="left"/>
      <w:pPr>
        <w:ind w:left="1226" w:hanging="37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5">
    <w:nsid w:val="5FD94C1E"/>
    <w:multiLevelType w:val="multilevel"/>
    <w:tmpl w:val="B41E7804"/>
    <w:lvl w:ilvl="0">
      <w:start w:val="27"/>
      <w:numFmt w:val="decimal"/>
      <w:lvlText w:val="%1."/>
      <w:lvlJc w:val="left"/>
      <w:pPr>
        <w:ind w:left="1353" w:hanging="360"/>
      </w:pPr>
      <w:rPr>
        <w:rFonts w:hint="default"/>
      </w:rPr>
    </w:lvl>
    <w:lvl w:ilvl="1">
      <w:start w:val="1"/>
      <w:numFmt w:val="decimal"/>
      <w:lvlText w:val="%1.%2."/>
      <w:lvlJc w:val="left"/>
      <w:pPr>
        <w:ind w:left="1785" w:hanging="432"/>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6">
    <w:nsid w:val="63C379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1241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9720549"/>
    <w:multiLevelType w:val="multilevel"/>
    <w:tmpl w:val="D2CC6242"/>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A11522A"/>
    <w:multiLevelType w:val="multilevel"/>
    <w:tmpl w:val="5FC68B7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1540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F27796E"/>
    <w:multiLevelType w:val="multilevel"/>
    <w:tmpl w:val="68701C9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0335E7"/>
    <w:multiLevelType w:val="hybridMultilevel"/>
    <w:tmpl w:val="3D2E6F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2BB3F56"/>
    <w:multiLevelType w:val="multilevel"/>
    <w:tmpl w:val="A724AE6C"/>
    <w:lvl w:ilvl="0">
      <w:start w:val="4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47213D0"/>
    <w:multiLevelType w:val="hybridMultilevel"/>
    <w:tmpl w:val="719CC83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5ED68F3"/>
    <w:multiLevelType w:val="multilevel"/>
    <w:tmpl w:val="A3B03CE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6305522"/>
    <w:multiLevelType w:val="multilevel"/>
    <w:tmpl w:val="236EA326"/>
    <w:lvl w:ilvl="0">
      <w:start w:val="8"/>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6421135"/>
    <w:multiLevelType w:val="multilevel"/>
    <w:tmpl w:val="317E3E06"/>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B8915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CE52DD3"/>
    <w:multiLevelType w:val="multilevel"/>
    <w:tmpl w:val="0756D64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CF9400D"/>
    <w:multiLevelType w:val="multilevel"/>
    <w:tmpl w:val="AEBAC3E0"/>
    <w:lvl w:ilvl="0">
      <w:start w:val="4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D3F2C23"/>
    <w:multiLevelType w:val="multilevel"/>
    <w:tmpl w:val="01AEDA36"/>
    <w:lvl w:ilvl="0">
      <w:start w:val="5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8"/>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32"/>
  </w:num>
  <w:num w:numId="6">
    <w:abstractNumId w:val="13"/>
  </w:num>
  <w:num w:numId="7">
    <w:abstractNumId w:val="6"/>
  </w:num>
  <w:num w:numId="8">
    <w:abstractNumId w:val="15"/>
  </w:num>
  <w:num w:numId="9">
    <w:abstractNumId w:val="29"/>
  </w:num>
  <w:num w:numId="10">
    <w:abstractNumId w:val="39"/>
  </w:num>
  <w:num w:numId="11">
    <w:abstractNumId w:val="35"/>
  </w:num>
  <w:num w:numId="12">
    <w:abstractNumId w:val="36"/>
  </w:num>
  <w:num w:numId="13">
    <w:abstractNumId w:val="31"/>
  </w:num>
  <w:num w:numId="14">
    <w:abstractNumId w:val="17"/>
  </w:num>
  <w:num w:numId="15">
    <w:abstractNumId w:val="2"/>
  </w:num>
  <w:num w:numId="16">
    <w:abstractNumId w:val="27"/>
  </w:num>
  <w:num w:numId="17">
    <w:abstractNumId w:val="28"/>
  </w:num>
  <w:num w:numId="18">
    <w:abstractNumId w:val="26"/>
  </w:num>
  <w:num w:numId="19">
    <w:abstractNumId w:val="37"/>
  </w:num>
  <w:num w:numId="20">
    <w:abstractNumId w:val="4"/>
  </w:num>
  <w:num w:numId="21">
    <w:abstractNumId w:val="25"/>
  </w:num>
  <w:num w:numId="22">
    <w:abstractNumId w:val="38"/>
  </w:num>
  <w:num w:numId="23">
    <w:abstractNumId w:val="19"/>
  </w:num>
  <w:num w:numId="24">
    <w:abstractNumId w:val="14"/>
  </w:num>
  <w:num w:numId="25">
    <w:abstractNumId w:val="33"/>
  </w:num>
  <w:num w:numId="26">
    <w:abstractNumId w:val="12"/>
  </w:num>
  <w:num w:numId="27">
    <w:abstractNumId w:val="18"/>
  </w:num>
  <w:num w:numId="28">
    <w:abstractNumId w:val="3"/>
  </w:num>
  <w:num w:numId="29">
    <w:abstractNumId w:val="41"/>
  </w:num>
  <w:num w:numId="30">
    <w:abstractNumId w:val="10"/>
  </w:num>
  <w:num w:numId="31">
    <w:abstractNumId w:val="22"/>
  </w:num>
  <w:num w:numId="32">
    <w:abstractNumId w:val="30"/>
  </w:num>
  <w:num w:numId="33">
    <w:abstractNumId w:val="20"/>
  </w:num>
  <w:num w:numId="34">
    <w:abstractNumId w:val="40"/>
  </w:num>
  <w:num w:numId="35">
    <w:abstractNumId w:val="11"/>
  </w:num>
  <w:num w:numId="36">
    <w:abstractNumId w:val="9"/>
  </w:num>
  <w:num w:numId="37">
    <w:abstractNumId w:val="24"/>
  </w:num>
  <w:num w:numId="38">
    <w:abstractNumId w:val="0"/>
  </w:num>
  <w:num w:numId="39">
    <w:abstractNumId w:val="34"/>
  </w:num>
  <w:num w:numId="40">
    <w:abstractNumId w:val="16"/>
  </w:num>
  <w:num w:numId="41">
    <w:abstractNumId w:val="7"/>
  </w:num>
  <w:num w:numId="42">
    <w:abstractNumId w:val="2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B1"/>
    <w:rsid w:val="00000BF7"/>
    <w:rsid w:val="000016F2"/>
    <w:rsid w:val="00010AA6"/>
    <w:rsid w:val="00012BEF"/>
    <w:rsid w:val="000134CC"/>
    <w:rsid w:val="00016C00"/>
    <w:rsid w:val="00016D72"/>
    <w:rsid w:val="00022F49"/>
    <w:rsid w:val="0002762F"/>
    <w:rsid w:val="000324F6"/>
    <w:rsid w:val="0003366C"/>
    <w:rsid w:val="00034A08"/>
    <w:rsid w:val="00035D2A"/>
    <w:rsid w:val="00043A99"/>
    <w:rsid w:val="00046030"/>
    <w:rsid w:val="00046351"/>
    <w:rsid w:val="00046E1C"/>
    <w:rsid w:val="000529D7"/>
    <w:rsid w:val="0005324C"/>
    <w:rsid w:val="000532DA"/>
    <w:rsid w:val="00053CCD"/>
    <w:rsid w:val="0006124E"/>
    <w:rsid w:val="00061822"/>
    <w:rsid w:val="0006456D"/>
    <w:rsid w:val="00064768"/>
    <w:rsid w:val="00065F09"/>
    <w:rsid w:val="000668A8"/>
    <w:rsid w:val="00071930"/>
    <w:rsid w:val="000721AB"/>
    <w:rsid w:val="00075A08"/>
    <w:rsid w:val="00082C4F"/>
    <w:rsid w:val="000832E9"/>
    <w:rsid w:val="000840C1"/>
    <w:rsid w:val="000844FD"/>
    <w:rsid w:val="0008766D"/>
    <w:rsid w:val="000879D9"/>
    <w:rsid w:val="00090BCB"/>
    <w:rsid w:val="00093DED"/>
    <w:rsid w:val="000971B1"/>
    <w:rsid w:val="000A2CBA"/>
    <w:rsid w:val="000A6C8C"/>
    <w:rsid w:val="000A6F61"/>
    <w:rsid w:val="000B143B"/>
    <w:rsid w:val="000B24C9"/>
    <w:rsid w:val="000B2599"/>
    <w:rsid w:val="000B2B5A"/>
    <w:rsid w:val="000B417D"/>
    <w:rsid w:val="000B428B"/>
    <w:rsid w:val="000B5B78"/>
    <w:rsid w:val="000C3D7D"/>
    <w:rsid w:val="000C651E"/>
    <w:rsid w:val="000C77E6"/>
    <w:rsid w:val="000D459B"/>
    <w:rsid w:val="000D6AB7"/>
    <w:rsid w:val="000D7F36"/>
    <w:rsid w:val="000E27FC"/>
    <w:rsid w:val="000E4EE7"/>
    <w:rsid w:val="000E503A"/>
    <w:rsid w:val="000E7C53"/>
    <w:rsid w:val="000F0395"/>
    <w:rsid w:val="000F72E7"/>
    <w:rsid w:val="000F783A"/>
    <w:rsid w:val="00101B37"/>
    <w:rsid w:val="00101C16"/>
    <w:rsid w:val="00102326"/>
    <w:rsid w:val="001201F6"/>
    <w:rsid w:val="00123A6C"/>
    <w:rsid w:val="00125316"/>
    <w:rsid w:val="00127808"/>
    <w:rsid w:val="0013096A"/>
    <w:rsid w:val="00136AC6"/>
    <w:rsid w:val="0014331D"/>
    <w:rsid w:val="0014461F"/>
    <w:rsid w:val="0014691C"/>
    <w:rsid w:val="001551B4"/>
    <w:rsid w:val="001554CF"/>
    <w:rsid w:val="0015717C"/>
    <w:rsid w:val="0016174C"/>
    <w:rsid w:val="001619B9"/>
    <w:rsid w:val="001624DD"/>
    <w:rsid w:val="00163471"/>
    <w:rsid w:val="001674F6"/>
    <w:rsid w:val="001702DF"/>
    <w:rsid w:val="00170447"/>
    <w:rsid w:val="001744E9"/>
    <w:rsid w:val="00177C40"/>
    <w:rsid w:val="00182439"/>
    <w:rsid w:val="001824F9"/>
    <w:rsid w:val="001830C0"/>
    <w:rsid w:val="001846E7"/>
    <w:rsid w:val="0018675C"/>
    <w:rsid w:val="00186DE5"/>
    <w:rsid w:val="001906C9"/>
    <w:rsid w:val="00190CD9"/>
    <w:rsid w:val="00193CB7"/>
    <w:rsid w:val="00195CC9"/>
    <w:rsid w:val="001A0A14"/>
    <w:rsid w:val="001A0F2E"/>
    <w:rsid w:val="001A1134"/>
    <w:rsid w:val="001A3B05"/>
    <w:rsid w:val="001A4C5B"/>
    <w:rsid w:val="001A4E05"/>
    <w:rsid w:val="001B12FC"/>
    <w:rsid w:val="001B30C9"/>
    <w:rsid w:val="001B37DB"/>
    <w:rsid w:val="001B7B54"/>
    <w:rsid w:val="001D3B9B"/>
    <w:rsid w:val="001E09E9"/>
    <w:rsid w:val="001E60D6"/>
    <w:rsid w:val="001F0C54"/>
    <w:rsid w:val="001F5A3F"/>
    <w:rsid w:val="001F5C42"/>
    <w:rsid w:val="001F6650"/>
    <w:rsid w:val="00200514"/>
    <w:rsid w:val="002011D8"/>
    <w:rsid w:val="00203C31"/>
    <w:rsid w:val="0020513E"/>
    <w:rsid w:val="00205B99"/>
    <w:rsid w:val="00211C21"/>
    <w:rsid w:val="00213F77"/>
    <w:rsid w:val="00214AE8"/>
    <w:rsid w:val="00215018"/>
    <w:rsid w:val="00215778"/>
    <w:rsid w:val="0021603E"/>
    <w:rsid w:val="0022036B"/>
    <w:rsid w:val="00223675"/>
    <w:rsid w:val="0022392A"/>
    <w:rsid w:val="00224465"/>
    <w:rsid w:val="00224E55"/>
    <w:rsid w:val="00227B07"/>
    <w:rsid w:val="002334C4"/>
    <w:rsid w:val="00235A27"/>
    <w:rsid w:val="0023649D"/>
    <w:rsid w:val="0024036A"/>
    <w:rsid w:val="00240EFF"/>
    <w:rsid w:val="00244AD0"/>
    <w:rsid w:val="00247E83"/>
    <w:rsid w:val="0025249B"/>
    <w:rsid w:val="00257107"/>
    <w:rsid w:val="00264786"/>
    <w:rsid w:val="00266438"/>
    <w:rsid w:val="00270204"/>
    <w:rsid w:val="0027095D"/>
    <w:rsid w:val="00270C52"/>
    <w:rsid w:val="0027266C"/>
    <w:rsid w:val="002746C0"/>
    <w:rsid w:val="00275D48"/>
    <w:rsid w:val="002845A6"/>
    <w:rsid w:val="00292C65"/>
    <w:rsid w:val="00293BBB"/>
    <w:rsid w:val="002943F7"/>
    <w:rsid w:val="002A15B2"/>
    <w:rsid w:val="002A1822"/>
    <w:rsid w:val="002A2017"/>
    <w:rsid w:val="002A22B7"/>
    <w:rsid w:val="002A2941"/>
    <w:rsid w:val="002A2D80"/>
    <w:rsid w:val="002B2C19"/>
    <w:rsid w:val="002B65BB"/>
    <w:rsid w:val="002B7D01"/>
    <w:rsid w:val="002C06D5"/>
    <w:rsid w:val="002C1225"/>
    <w:rsid w:val="002C4C00"/>
    <w:rsid w:val="002C7787"/>
    <w:rsid w:val="002D3058"/>
    <w:rsid w:val="002D557F"/>
    <w:rsid w:val="002E0808"/>
    <w:rsid w:val="002E406A"/>
    <w:rsid w:val="002E4CBC"/>
    <w:rsid w:val="002E4D79"/>
    <w:rsid w:val="002E722F"/>
    <w:rsid w:val="002E7289"/>
    <w:rsid w:val="002F3519"/>
    <w:rsid w:val="002F3721"/>
    <w:rsid w:val="002F4EAA"/>
    <w:rsid w:val="002F5DBB"/>
    <w:rsid w:val="00300594"/>
    <w:rsid w:val="003012B8"/>
    <w:rsid w:val="00301CA8"/>
    <w:rsid w:val="00303FAE"/>
    <w:rsid w:val="00304A0B"/>
    <w:rsid w:val="00305AFB"/>
    <w:rsid w:val="00306D38"/>
    <w:rsid w:val="003104BA"/>
    <w:rsid w:val="00311B01"/>
    <w:rsid w:val="0031247A"/>
    <w:rsid w:val="00315669"/>
    <w:rsid w:val="00320AA2"/>
    <w:rsid w:val="00321E8C"/>
    <w:rsid w:val="00323828"/>
    <w:rsid w:val="00324E8A"/>
    <w:rsid w:val="0032559A"/>
    <w:rsid w:val="00326346"/>
    <w:rsid w:val="003273E9"/>
    <w:rsid w:val="00327B9E"/>
    <w:rsid w:val="00332F2E"/>
    <w:rsid w:val="003400E0"/>
    <w:rsid w:val="00350BB2"/>
    <w:rsid w:val="00351F16"/>
    <w:rsid w:val="00360C85"/>
    <w:rsid w:val="00362487"/>
    <w:rsid w:val="00364450"/>
    <w:rsid w:val="00374ECF"/>
    <w:rsid w:val="0037578E"/>
    <w:rsid w:val="00380D05"/>
    <w:rsid w:val="0038181B"/>
    <w:rsid w:val="00387CA3"/>
    <w:rsid w:val="003916CE"/>
    <w:rsid w:val="00391850"/>
    <w:rsid w:val="003A261D"/>
    <w:rsid w:val="003B0DD1"/>
    <w:rsid w:val="003B24A5"/>
    <w:rsid w:val="003B2D47"/>
    <w:rsid w:val="003B2E3F"/>
    <w:rsid w:val="003B51B1"/>
    <w:rsid w:val="003B5253"/>
    <w:rsid w:val="003B7F57"/>
    <w:rsid w:val="003C411B"/>
    <w:rsid w:val="003D2613"/>
    <w:rsid w:val="003D28CA"/>
    <w:rsid w:val="003D2E1D"/>
    <w:rsid w:val="003D4C89"/>
    <w:rsid w:val="003E7A34"/>
    <w:rsid w:val="003E7ED2"/>
    <w:rsid w:val="003F1C46"/>
    <w:rsid w:val="003F2504"/>
    <w:rsid w:val="0040054A"/>
    <w:rsid w:val="00406375"/>
    <w:rsid w:val="004108D1"/>
    <w:rsid w:val="00413759"/>
    <w:rsid w:val="00414C86"/>
    <w:rsid w:val="00415255"/>
    <w:rsid w:val="0041691C"/>
    <w:rsid w:val="00416DDE"/>
    <w:rsid w:val="004214F6"/>
    <w:rsid w:val="00422B79"/>
    <w:rsid w:val="00423CD6"/>
    <w:rsid w:val="00424699"/>
    <w:rsid w:val="00425D8A"/>
    <w:rsid w:val="00426256"/>
    <w:rsid w:val="00433BEC"/>
    <w:rsid w:val="004368B5"/>
    <w:rsid w:val="00440AFB"/>
    <w:rsid w:val="004418E1"/>
    <w:rsid w:val="0044432F"/>
    <w:rsid w:val="00444CCC"/>
    <w:rsid w:val="00446BB5"/>
    <w:rsid w:val="00446E1C"/>
    <w:rsid w:val="00447D1F"/>
    <w:rsid w:val="0045058C"/>
    <w:rsid w:val="00450796"/>
    <w:rsid w:val="00456D8B"/>
    <w:rsid w:val="0045707D"/>
    <w:rsid w:val="00460FB4"/>
    <w:rsid w:val="004629CF"/>
    <w:rsid w:val="00462E2E"/>
    <w:rsid w:val="00463571"/>
    <w:rsid w:val="004640E9"/>
    <w:rsid w:val="004735D3"/>
    <w:rsid w:val="00474436"/>
    <w:rsid w:val="00475469"/>
    <w:rsid w:val="00475ED4"/>
    <w:rsid w:val="00477865"/>
    <w:rsid w:val="0048343D"/>
    <w:rsid w:val="00483B5C"/>
    <w:rsid w:val="00492B6A"/>
    <w:rsid w:val="00494313"/>
    <w:rsid w:val="00496681"/>
    <w:rsid w:val="004A0402"/>
    <w:rsid w:val="004A4400"/>
    <w:rsid w:val="004A7AE3"/>
    <w:rsid w:val="004B2C60"/>
    <w:rsid w:val="004B4674"/>
    <w:rsid w:val="004B5140"/>
    <w:rsid w:val="004B565B"/>
    <w:rsid w:val="004B66FF"/>
    <w:rsid w:val="004B72B2"/>
    <w:rsid w:val="004C4057"/>
    <w:rsid w:val="004D2515"/>
    <w:rsid w:val="004E02D2"/>
    <w:rsid w:val="004E0460"/>
    <w:rsid w:val="004E112F"/>
    <w:rsid w:val="004E1940"/>
    <w:rsid w:val="004E5718"/>
    <w:rsid w:val="004F2226"/>
    <w:rsid w:val="004F35AB"/>
    <w:rsid w:val="004F3DF5"/>
    <w:rsid w:val="004F4226"/>
    <w:rsid w:val="00501A6D"/>
    <w:rsid w:val="00503783"/>
    <w:rsid w:val="0050579E"/>
    <w:rsid w:val="00507AA2"/>
    <w:rsid w:val="00510CC3"/>
    <w:rsid w:val="00511437"/>
    <w:rsid w:val="00514E3A"/>
    <w:rsid w:val="00517928"/>
    <w:rsid w:val="0052734D"/>
    <w:rsid w:val="00527F21"/>
    <w:rsid w:val="00532283"/>
    <w:rsid w:val="005330F4"/>
    <w:rsid w:val="00533A7C"/>
    <w:rsid w:val="00536763"/>
    <w:rsid w:val="00542895"/>
    <w:rsid w:val="00543A72"/>
    <w:rsid w:val="00543AE6"/>
    <w:rsid w:val="005469F4"/>
    <w:rsid w:val="00554236"/>
    <w:rsid w:val="00555CCD"/>
    <w:rsid w:val="00560BA5"/>
    <w:rsid w:val="00566E39"/>
    <w:rsid w:val="00573D7B"/>
    <w:rsid w:val="00573E2C"/>
    <w:rsid w:val="00574DAD"/>
    <w:rsid w:val="00575CB1"/>
    <w:rsid w:val="00581B6F"/>
    <w:rsid w:val="005851E4"/>
    <w:rsid w:val="00586B31"/>
    <w:rsid w:val="005918CC"/>
    <w:rsid w:val="00594BE9"/>
    <w:rsid w:val="00594F53"/>
    <w:rsid w:val="00596303"/>
    <w:rsid w:val="005A0046"/>
    <w:rsid w:val="005A36CC"/>
    <w:rsid w:val="005B0D8B"/>
    <w:rsid w:val="005B17B2"/>
    <w:rsid w:val="005B3619"/>
    <w:rsid w:val="005B6E25"/>
    <w:rsid w:val="005C0A51"/>
    <w:rsid w:val="005C2342"/>
    <w:rsid w:val="005C2DC0"/>
    <w:rsid w:val="005C765B"/>
    <w:rsid w:val="005E296E"/>
    <w:rsid w:val="005E2CDB"/>
    <w:rsid w:val="005F2142"/>
    <w:rsid w:val="005F556F"/>
    <w:rsid w:val="005F5D3E"/>
    <w:rsid w:val="005F5F2D"/>
    <w:rsid w:val="005F7469"/>
    <w:rsid w:val="0060536B"/>
    <w:rsid w:val="00606B5A"/>
    <w:rsid w:val="00612E6D"/>
    <w:rsid w:val="006211DE"/>
    <w:rsid w:val="00622E65"/>
    <w:rsid w:val="006240BC"/>
    <w:rsid w:val="00624F71"/>
    <w:rsid w:val="0062503B"/>
    <w:rsid w:val="006254E6"/>
    <w:rsid w:val="00627DBC"/>
    <w:rsid w:val="00631301"/>
    <w:rsid w:val="00637CF3"/>
    <w:rsid w:val="00645DF9"/>
    <w:rsid w:val="00646EF1"/>
    <w:rsid w:val="00652AD1"/>
    <w:rsid w:val="006550FA"/>
    <w:rsid w:val="00657E40"/>
    <w:rsid w:val="00660024"/>
    <w:rsid w:val="00661267"/>
    <w:rsid w:val="006613AF"/>
    <w:rsid w:val="00662E0F"/>
    <w:rsid w:val="00663FDA"/>
    <w:rsid w:val="006645BE"/>
    <w:rsid w:val="00665491"/>
    <w:rsid w:val="00666DD1"/>
    <w:rsid w:val="00671EF1"/>
    <w:rsid w:val="00673639"/>
    <w:rsid w:val="00683BA6"/>
    <w:rsid w:val="00685165"/>
    <w:rsid w:val="006858BD"/>
    <w:rsid w:val="00685FE2"/>
    <w:rsid w:val="0068759F"/>
    <w:rsid w:val="00692898"/>
    <w:rsid w:val="00695736"/>
    <w:rsid w:val="006A0A5F"/>
    <w:rsid w:val="006A2C91"/>
    <w:rsid w:val="006A486F"/>
    <w:rsid w:val="006A7FD4"/>
    <w:rsid w:val="006B216E"/>
    <w:rsid w:val="006B278F"/>
    <w:rsid w:val="006D037F"/>
    <w:rsid w:val="006D0526"/>
    <w:rsid w:val="006D3625"/>
    <w:rsid w:val="006D5639"/>
    <w:rsid w:val="006D5BAD"/>
    <w:rsid w:val="006E201D"/>
    <w:rsid w:val="006E2FF6"/>
    <w:rsid w:val="006E50F3"/>
    <w:rsid w:val="006E719E"/>
    <w:rsid w:val="006F17C5"/>
    <w:rsid w:val="006F3438"/>
    <w:rsid w:val="00702D09"/>
    <w:rsid w:val="00704BA3"/>
    <w:rsid w:val="00707418"/>
    <w:rsid w:val="00710942"/>
    <w:rsid w:val="00711387"/>
    <w:rsid w:val="007121B3"/>
    <w:rsid w:val="007147EC"/>
    <w:rsid w:val="00716DB9"/>
    <w:rsid w:val="00722A08"/>
    <w:rsid w:val="00724D61"/>
    <w:rsid w:val="00726DB1"/>
    <w:rsid w:val="007309F6"/>
    <w:rsid w:val="00732BBE"/>
    <w:rsid w:val="0073547F"/>
    <w:rsid w:val="007360E4"/>
    <w:rsid w:val="00736F45"/>
    <w:rsid w:val="00737F07"/>
    <w:rsid w:val="00740222"/>
    <w:rsid w:val="00742255"/>
    <w:rsid w:val="007534E7"/>
    <w:rsid w:val="00761761"/>
    <w:rsid w:val="00761B8C"/>
    <w:rsid w:val="007621BA"/>
    <w:rsid w:val="0076378B"/>
    <w:rsid w:val="00767BC5"/>
    <w:rsid w:val="00770C0A"/>
    <w:rsid w:val="00774076"/>
    <w:rsid w:val="0077454F"/>
    <w:rsid w:val="007805EE"/>
    <w:rsid w:val="00782C76"/>
    <w:rsid w:val="00785BBA"/>
    <w:rsid w:val="007933CF"/>
    <w:rsid w:val="00797F4C"/>
    <w:rsid w:val="007A05E6"/>
    <w:rsid w:val="007A0D97"/>
    <w:rsid w:val="007A324E"/>
    <w:rsid w:val="007A4721"/>
    <w:rsid w:val="007B6F54"/>
    <w:rsid w:val="007C1120"/>
    <w:rsid w:val="007C1DAF"/>
    <w:rsid w:val="007C22A7"/>
    <w:rsid w:val="007C3FE0"/>
    <w:rsid w:val="007D2EAC"/>
    <w:rsid w:val="007D40E5"/>
    <w:rsid w:val="007E086C"/>
    <w:rsid w:val="007E1633"/>
    <w:rsid w:val="007E3113"/>
    <w:rsid w:val="007E5962"/>
    <w:rsid w:val="007E5C8F"/>
    <w:rsid w:val="007F0FC0"/>
    <w:rsid w:val="007F1282"/>
    <w:rsid w:val="007F2A8B"/>
    <w:rsid w:val="007F723C"/>
    <w:rsid w:val="00813710"/>
    <w:rsid w:val="0081413A"/>
    <w:rsid w:val="0081720B"/>
    <w:rsid w:val="008176D6"/>
    <w:rsid w:val="0081798F"/>
    <w:rsid w:val="008202D1"/>
    <w:rsid w:val="00820625"/>
    <w:rsid w:val="00825EFE"/>
    <w:rsid w:val="00827C1F"/>
    <w:rsid w:val="00827DDF"/>
    <w:rsid w:val="00830075"/>
    <w:rsid w:val="00830146"/>
    <w:rsid w:val="00833FF6"/>
    <w:rsid w:val="00837218"/>
    <w:rsid w:val="00840C25"/>
    <w:rsid w:val="00842355"/>
    <w:rsid w:val="00842474"/>
    <w:rsid w:val="00843044"/>
    <w:rsid w:val="008462C3"/>
    <w:rsid w:val="00847145"/>
    <w:rsid w:val="00851104"/>
    <w:rsid w:val="00852A57"/>
    <w:rsid w:val="00855A82"/>
    <w:rsid w:val="00863705"/>
    <w:rsid w:val="0087208F"/>
    <w:rsid w:val="00876694"/>
    <w:rsid w:val="00882A9C"/>
    <w:rsid w:val="00883054"/>
    <w:rsid w:val="00883C2D"/>
    <w:rsid w:val="00892D76"/>
    <w:rsid w:val="00893097"/>
    <w:rsid w:val="00893864"/>
    <w:rsid w:val="008A06A3"/>
    <w:rsid w:val="008A09CD"/>
    <w:rsid w:val="008A0A18"/>
    <w:rsid w:val="008A3EC4"/>
    <w:rsid w:val="008A4230"/>
    <w:rsid w:val="008A4900"/>
    <w:rsid w:val="008A55C3"/>
    <w:rsid w:val="008A6005"/>
    <w:rsid w:val="008A6F62"/>
    <w:rsid w:val="008A70AF"/>
    <w:rsid w:val="008B16F2"/>
    <w:rsid w:val="008C035E"/>
    <w:rsid w:val="008C1EC8"/>
    <w:rsid w:val="008C558D"/>
    <w:rsid w:val="008D123C"/>
    <w:rsid w:val="008E1D87"/>
    <w:rsid w:val="008E2A1D"/>
    <w:rsid w:val="008F1AB1"/>
    <w:rsid w:val="008F47BB"/>
    <w:rsid w:val="008F4947"/>
    <w:rsid w:val="00906EB9"/>
    <w:rsid w:val="00907589"/>
    <w:rsid w:val="0090778A"/>
    <w:rsid w:val="0091068D"/>
    <w:rsid w:val="00912190"/>
    <w:rsid w:val="009161C3"/>
    <w:rsid w:val="009172AE"/>
    <w:rsid w:val="009174AF"/>
    <w:rsid w:val="009255C9"/>
    <w:rsid w:val="009277FE"/>
    <w:rsid w:val="00930199"/>
    <w:rsid w:val="00931BB6"/>
    <w:rsid w:val="00940448"/>
    <w:rsid w:val="00944176"/>
    <w:rsid w:val="00950261"/>
    <w:rsid w:val="00953192"/>
    <w:rsid w:val="0096115A"/>
    <w:rsid w:val="00962D1C"/>
    <w:rsid w:val="00966AAE"/>
    <w:rsid w:val="00971527"/>
    <w:rsid w:val="00971B11"/>
    <w:rsid w:val="009765F4"/>
    <w:rsid w:val="00976A19"/>
    <w:rsid w:val="00984800"/>
    <w:rsid w:val="00986A31"/>
    <w:rsid w:val="00986AF2"/>
    <w:rsid w:val="0099149E"/>
    <w:rsid w:val="00997F47"/>
    <w:rsid w:val="009A24B8"/>
    <w:rsid w:val="009B0CA6"/>
    <w:rsid w:val="009B5AAC"/>
    <w:rsid w:val="009C0C87"/>
    <w:rsid w:val="009C2627"/>
    <w:rsid w:val="009C48F7"/>
    <w:rsid w:val="009C53C0"/>
    <w:rsid w:val="009C7310"/>
    <w:rsid w:val="009C78E8"/>
    <w:rsid w:val="009D035F"/>
    <w:rsid w:val="009D34C3"/>
    <w:rsid w:val="009D4F9A"/>
    <w:rsid w:val="009D5004"/>
    <w:rsid w:val="009D6B51"/>
    <w:rsid w:val="009E2AC5"/>
    <w:rsid w:val="009E4861"/>
    <w:rsid w:val="009E6E5A"/>
    <w:rsid w:val="009F0033"/>
    <w:rsid w:val="009F0953"/>
    <w:rsid w:val="009F1BE6"/>
    <w:rsid w:val="009F72AC"/>
    <w:rsid w:val="00A00403"/>
    <w:rsid w:val="00A0647E"/>
    <w:rsid w:val="00A125C9"/>
    <w:rsid w:val="00A135B5"/>
    <w:rsid w:val="00A17172"/>
    <w:rsid w:val="00A20C99"/>
    <w:rsid w:val="00A22C80"/>
    <w:rsid w:val="00A272C0"/>
    <w:rsid w:val="00A30EB4"/>
    <w:rsid w:val="00A32726"/>
    <w:rsid w:val="00A34450"/>
    <w:rsid w:val="00A353CD"/>
    <w:rsid w:val="00A3630E"/>
    <w:rsid w:val="00A36320"/>
    <w:rsid w:val="00A372B1"/>
    <w:rsid w:val="00A44DF4"/>
    <w:rsid w:val="00A4611E"/>
    <w:rsid w:val="00A46289"/>
    <w:rsid w:val="00A53343"/>
    <w:rsid w:val="00A570C3"/>
    <w:rsid w:val="00A579DF"/>
    <w:rsid w:val="00A6122C"/>
    <w:rsid w:val="00A666ED"/>
    <w:rsid w:val="00A731B3"/>
    <w:rsid w:val="00A73D15"/>
    <w:rsid w:val="00A80F9D"/>
    <w:rsid w:val="00A81113"/>
    <w:rsid w:val="00A913FA"/>
    <w:rsid w:val="00A914A8"/>
    <w:rsid w:val="00AA3047"/>
    <w:rsid w:val="00AA7C09"/>
    <w:rsid w:val="00AB2046"/>
    <w:rsid w:val="00AB245A"/>
    <w:rsid w:val="00AB3018"/>
    <w:rsid w:val="00AC334B"/>
    <w:rsid w:val="00AC3EAD"/>
    <w:rsid w:val="00AC4DAA"/>
    <w:rsid w:val="00AC4DFE"/>
    <w:rsid w:val="00AC6EA7"/>
    <w:rsid w:val="00AD0A01"/>
    <w:rsid w:val="00AD2C0E"/>
    <w:rsid w:val="00AE45E2"/>
    <w:rsid w:val="00AE7AB5"/>
    <w:rsid w:val="00AF2125"/>
    <w:rsid w:val="00AF3076"/>
    <w:rsid w:val="00B00FA1"/>
    <w:rsid w:val="00B019F9"/>
    <w:rsid w:val="00B04C1D"/>
    <w:rsid w:val="00B1226B"/>
    <w:rsid w:val="00B12808"/>
    <w:rsid w:val="00B14A5B"/>
    <w:rsid w:val="00B20E67"/>
    <w:rsid w:val="00B2146E"/>
    <w:rsid w:val="00B2358D"/>
    <w:rsid w:val="00B25EFE"/>
    <w:rsid w:val="00B26016"/>
    <w:rsid w:val="00B3423A"/>
    <w:rsid w:val="00B43B08"/>
    <w:rsid w:val="00B52015"/>
    <w:rsid w:val="00B60502"/>
    <w:rsid w:val="00B621EC"/>
    <w:rsid w:val="00B6551E"/>
    <w:rsid w:val="00B6662C"/>
    <w:rsid w:val="00B705EE"/>
    <w:rsid w:val="00B70A33"/>
    <w:rsid w:val="00B711AC"/>
    <w:rsid w:val="00B72755"/>
    <w:rsid w:val="00B74462"/>
    <w:rsid w:val="00B7546D"/>
    <w:rsid w:val="00B76365"/>
    <w:rsid w:val="00B77D6D"/>
    <w:rsid w:val="00B81182"/>
    <w:rsid w:val="00B84EA1"/>
    <w:rsid w:val="00B90236"/>
    <w:rsid w:val="00BA135C"/>
    <w:rsid w:val="00BA4E2E"/>
    <w:rsid w:val="00BA50F8"/>
    <w:rsid w:val="00BA5D07"/>
    <w:rsid w:val="00BA6707"/>
    <w:rsid w:val="00BA77D8"/>
    <w:rsid w:val="00BB6A71"/>
    <w:rsid w:val="00BC1A04"/>
    <w:rsid w:val="00BC32AE"/>
    <w:rsid w:val="00BD055B"/>
    <w:rsid w:val="00BD088D"/>
    <w:rsid w:val="00BD1928"/>
    <w:rsid w:val="00BD277D"/>
    <w:rsid w:val="00BD4922"/>
    <w:rsid w:val="00BD6677"/>
    <w:rsid w:val="00BE0173"/>
    <w:rsid w:val="00BF16EA"/>
    <w:rsid w:val="00BF4C15"/>
    <w:rsid w:val="00C00348"/>
    <w:rsid w:val="00C018FB"/>
    <w:rsid w:val="00C033AA"/>
    <w:rsid w:val="00C0554D"/>
    <w:rsid w:val="00C060F4"/>
    <w:rsid w:val="00C13F29"/>
    <w:rsid w:val="00C1447D"/>
    <w:rsid w:val="00C2268C"/>
    <w:rsid w:val="00C22ED6"/>
    <w:rsid w:val="00C25E46"/>
    <w:rsid w:val="00C275E9"/>
    <w:rsid w:val="00C31AF3"/>
    <w:rsid w:val="00C31D09"/>
    <w:rsid w:val="00C363F1"/>
    <w:rsid w:val="00C43811"/>
    <w:rsid w:val="00C44A7C"/>
    <w:rsid w:val="00C454C5"/>
    <w:rsid w:val="00C47A8D"/>
    <w:rsid w:val="00C600F4"/>
    <w:rsid w:val="00C615ED"/>
    <w:rsid w:val="00C65238"/>
    <w:rsid w:val="00C701F9"/>
    <w:rsid w:val="00C7539C"/>
    <w:rsid w:val="00C81EBC"/>
    <w:rsid w:val="00C939AF"/>
    <w:rsid w:val="00C973F9"/>
    <w:rsid w:val="00CA1C9A"/>
    <w:rsid w:val="00CA1D69"/>
    <w:rsid w:val="00CA1E9A"/>
    <w:rsid w:val="00CA37AA"/>
    <w:rsid w:val="00CA3BB3"/>
    <w:rsid w:val="00CB7E51"/>
    <w:rsid w:val="00CC0D57"/>
    <w:rsid w:val="00CC0F99"/>
    <w:rsid w:val="00CC18A8"/>
    <w:rsid w:val="00CC4DA0"/>
    <w:rsid w:val="00CD4172"/>
    <w:rsid w:val="00CD4A02"/>
    <w:rsid w:val="00CD640D"/>
    <w:rsid w:val="00CE0B87"/>
    <w:rsid w:val="00CE1316"/>
    <w:rsid w:val="00CE733C"/>
    <w:rsid w:val="00CE7BE4"/>
    <w:rsid w:val="00CF119A"/>
    <w:rsid w:val="00CF4D5C"/>
    <w:rsid w:val="00CF5EA9"/>
    <w:rsid w:val="00D01E45"/>
    <w:rsid w:val="00D03232"/>
    <w:rsid w:val="00D03C10"/>
    <w:rsid w:val="00D06967"/>
    <w:rsid w:val="00D100F6"/>
    <w:rsid w:val="00D12B20"/>
    <w:rsid w:val="00D2258E"/>
    <w:rsid w:val="00D2259B"/>
    <w:rsid w:val="00D25312"/>
    <w:rsid w:val="00D26F4B"/>
    <w:rsid w:val="00D271BF"/>
    <w:rsid w:val="00D3086D"/>
    <w:rsid w:val="00D32373"/>
    <w:rsid w:val="00D3263E"/>
    <w:rsid w:val="00D32D5C"/>
    <w:rsid w:val="00D35D43"/>
    <w:rsid w:val="00D451C3"/>
    <w:rsid w:val="00D5148C"/>
    <w:rsid w:val="00D52174"/>
    <w:rsid w:val="00D52E84"/>
    <w:rsid w:val="00D61555"/>
    <w:rsid w:val="00D61FA0"/>
    <w:rsid w:val="00D622B3"/>
    <w:rsid w:val="00D62DC0"/>
    <w:rsid w:val="00D6623C"/>
    <w:rsid w:val="00D70545"/>
    <w:rsid w:val="00D7110D"/>
    <w:rsid w:val="00D7695E"/>
    <w:rsid w:val="00D81C37"/>
    <w:rsid w:val="00D820C2"/>
    <w:rsid w:val="00D851F3"/>
    <w:rsid w:val="00D90BAC"/>
    <w:rsid w:val="00D956C0"/>
    <w:rsid w:val="00D9695A"/>
    <w:rsid w:val="00D97895"/>
    <w:rsid w:val="00DA0BC8"/>
    <w:rsid w:val="00DA1FAF"/>
    <w:rsid w:val="00DA2024"/>
    <w:rsid w:val="00DA74FF"/>
    <w:rsid w:val="00DB1446"/>
    <w:rsid w:val="00DC19B4"/>
    <w:rsid w:val="00DC2666"/>
    <w:rsid w:val="00DC5204"/>
    <w:rsid w:val="00DC6FF9"/>
    <w:rsid w:val="00DC725B"/>
    <w:rsid w:val="00DD030B"/>
    <w:rsid w:val="00DD3517"/>
    <w:rsid w:val="00DD35C2"/>
    <w:rsid w:val="00DE0481"/>
    <w:rsid w:val="00DE0853"/>
    <w:rsid w:val="00DE251C"/>
    <w:rsid w:val="00DE2FAA"/>
    <w:rsid w:val="00DE3B67"/>
    <w:rsid w:val="00DE5BD7"/>
    <w:rsid w:val="00DF278C"/>
    <w:rsid w:val="00DF546A"/>
    <w:rsid w:val="00DF7C49"/>
    <w:rsid w:val="00E03A17"/>
    <w:rsid w:val="00E03AE1"/>
    <w:rsid w:val="00E0694C"/>
    <w:rsid w:val="00E10450"/>
    <w:rsid w:val="00E14166"/>
    <w:rsid w:val="00E15828"/>
    <w:rsid w:val="00E20877"/>
    <w:rsid w:val="00E3051E"/>
    <w:rsid w:val="00E31EC7"/>
    <w:rsid w:val="00E322D6"/>
    <w:rsid w:val="00E333B0"/>
    <w:rsid w:val="00E356C5"/>
    <w:rsid w:val="00E369FE"/>
    <w:rsid w:val="00E37A12"/>
    <w:rsid w:val="00E37BC7"/>
    <w:rsid w:val="00E52E4A"/>
    <w:rsid w:val="00E53744"/>
    <w:rsid w:val="00E55626"/>
    <w:rsid w:val="00E621A1"/>
    <w:rsid w:val="00E6332B"/>
    <w:rsid w:val="00E64896"/>
    <w:rsid w:val="00E73FFD"/>
    <w:rsid w:val="00E7508B"/>
    <w:rsid w:val="00E800AB"/>
    <w:rsid w:val="00E81C53"/>
    <w:rsid w:val="00E835DC"/>
    <w:rsid w:val="00E8429D"/>
    <w:rsid w:val="00E85E60"/>
    <w:rsid w:val="00E865E1"/>
    <w:rsid w:val="00E871BE"/>
    <w:rsid w:val="00E97C33"/>
    <w:rsid w:val="00EA52C1"/>
    <w:rsid w:val="00EB5062"/>
    <w:rsid w:val="00EB5608"/>
    <w:rsid w:val="00EC64B6"/>
    <w:rsid w:val="00EC6F81"/>
    <w:rsid w:val="00EC7056"/>
    <w:rsid w:val="00ED579A"/>
    <w:rsid w:val="00EE215E"/>
    <w:rsid w:val="00EE2DAE"/>
    <w:rsid w:val="00EE5575"/>
    <w:rsid w:val="00EE7157"/>
    <w:rsid w:val="00EF2404"/>
    <w:rsid w:val="00EF45AD"/>
    <w:rsid w:val="00EF60B0"/>
    <w:rsid w:val="00F00E30"/>
    <w:rsid w:val="00F01BB1"/>
    <w:rsid w:val="00F01D27"/>
    <w:rsid w:val="00F04612"/>
    <w:rsid w:val="00F04E1D"/>
    <w:rsid w:val="00F05C3E"/>
    <w:rsid w:val="00F115CC"/>
    <w:rsid w:val="00F157E3"/>
    <w:rsid w:val="00F16A90"/>
    <w:rsid w:val="00F170D6"/>
    <w:rsid w:val="00F203A8"/>
    <w:rsid w:val="00F25BCC"/>
    <w:rsid w:val="00F32C9B"/>
    <w:rsid w:val="00F36286"/>
    <w:rsid w:val="00F372FC"/>
    <w:rsid w:val="00F40864"/>
    <w:rsid w:val="00F42DB2"/>
    <w:rsid w:val="00F440B0"/>
    <w:rsid w:val="00F44D70"/>
    <w:rsid w:val="00F46A76"/>
    <w:rsid w:val="00F50E43"/>
    <w:rsid w:val="00F5604E"/>
    <w:rsid w:val="00F56CC6"/>
    <w:rsid w:val="00F6077F"/>
    <w:rsid w:val="00F61D5D"/>
    <w:rsid w:val="00F62E57"/>
    <w:rsid w:val="00F6727D"/>
    <w:rsid w:val="00F70587"/>
    <w:rsid w:val="00F70A14"/>
    <w:rsid w:val="00F70D36"/>
    <w:rsid w:val="00F719F8"/>
    <w:rsid w:val="00F733D7"/>
    <w:rsid w:val="00F7440C"/>
    <w:rsid w:val="00F75459"/>
    <w:rsid w:val="00F75F73"/>
    <w:rsid w:val="00F7734C"/>
    <w:rsid w:val="00F866D6"/>
    <w:rsid w:val="00FA1647"/>
    <w:rsid w:val="00FA4299"/>
    <w:rsid w:val="00FA467A"/>
    <w:rsid w:val="00FA6F7C"/>
    <w:rsid w:val="00FA7168"/>
    <w:rsid w:val="00FB2110"/>
    <w:rsid w:val="00FB49C3"/>
    <w:rsid w:val="00FB611C"/>
    <w:rsid w:val="00FB6FF8"/>
    <w:rsid w:val="00FC434F"/>
    <w:rsid w:val="00FC7AEF"/>
    <w:rsid w:val="00FD1560"/>
    <w:rsid w:val="00FD6007"/>
    <w:rsid w:val="00FD6DAB"/>
    <w:rsid w:val="00FD7D89"/>
    <w:rsid w:val="00FE0A4C"/>
    <w:rsid w:val="00FE2643"/>
    <w:rsid w:val="00FE6F86"/>
    <w:rsid w:val="00FE7894"/>
    <w:rsid w:val="00FF467A"/>
    <w:rsid w:val="00FF6315"/>
    <w:rsid w:val="00FF69F5"/>
    <w:rsid w:val="00FF77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75CB1"/>
    <w:pPr>
      <w:spacing w:after="0" w:line="240" w:lineRule="auto"/>
    </w:pPr>
    <w:rPr>
      <w:rFonts w:ascii="Times New Roman" w:eastAsia="Times New Roman" w:hAnsi="Times New Roman" w:cs="Times New Roman"/>
      <w:sz w:val="24"/>
      <w:szCs w:val="24"/>
    </w:rPr>
  </w:style>
  <w:style w:type="paragraph" w:styleId="Virsraksts2">
    <w:name w:val="heading 2"/>
    <w:basedOn w:val="Parasts"/>
    <w:next w:val="Parasts"/>
    <w:link w:val="Virsraksts2Rakstz"/>
    <w:qFormat/>
    <w:rsid w:val="00575CB1"/>
    <w:pPr>
      <w:keepNext/>
      <w:jc w:val="right"/>
      <w:outlineLvl w:val="1"/>
    </w:pPr>
    <w:rPr>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575CB1"/>
    <w:rPr>
      <w:rFonts w:ascii="Times New Roman" w:eastAsia="Times New Roman" w:hAnsi="Times New Roman" w:cs="Times New Roman"/>
      <w:sz w:val="24"/>
      <w:szCs w:val="20"/>
      <w:lang w:val="x-none" w:eastAsia="x-none"/>
    </w:rPr>
  </w:style>
  <w:style w:type="paragraph" w:styleId="Nosaukums">
    <w:name w:val="Title"/>
    <w:basedOn w:val="Parasts"/>
    <w:link w:val="NosaukumsRakstz"/>
    <w:qFormat/>
    <w:rsid w:val="00575CB1"/>
    <w:pPr>
      <w:jc w:val="center"/>
    </w:pPr>
    <w:rPr>
      <w:b/>
      <w:szCs w:val="20"/>
      <w:lang w:val="x-none" w:eastAsia="x-none"/>
    </w:rPr>
  </w:style>
  <w:style w:type="character" w:customStyle="1" w:styleId="NosaukumsRakstz">
    <w:name w:val="Nosaukums Rakstz."/>
    <w:basedOn w:val="Noklusjumarindkopasfonts"/>
    <w:link w:val="Nosaukums"/>
    <w:rsid w:val="00575CB1"/>
    <w:rPr>
      <w:rFonts w:ascii="Times New Roman" w:eastAsia="Times New Roman" w:hAnsi="Times New Roman" w:cs="Times New Roman"/>
      <w:b/>
      <w:sz w:val="24"/>
      <w:szCs w:val="20"/>
      <w:lang w:val="x-none" w:eastAsia="x-none"/>
    </w:rPr>
  </w:style>
  <w:style w:type="paragraph" w:styleId="Balonteksts">
    <w:name w:val="Balloon Text"/>
    <w:basedOn w:val="Parasts"/>
    <w:link w:val="BalontekstsRakstz"/>
    <w:semiHidden/>
    <w:rsid w:val="00575CB1"/>
    <w:rPr>
      <w:rFonts w:ascii="Tahoma" w:hAnsi="Tahoma"/>
      <w:sz w:val="16"/>
      <w:szCs w:val="16"/>
      <w:lang w:val="x-none" w:eastAsia="x-none"/>
    </w:rPr>
  </w:style>
  <w:style w:type="character" w:customStyle="1" w:styleId="BalontekstsRakstz">
    <w:name w:val="Balonteksts Rakstz."/>
    <w:basedOn w:val="Noklusjumarindkopasfonts"/>
    <w:link w:val="Balonteksts"/>
    <w:semiHidden/>
    <w:rsid w:val="00575CB1"/>
    <w:rPr>
      <w:rFonts w:ascii="Tahoma" w:eastAsia="Times New Roman" w:hAnsi="Tahoma" w:cs="Times New Roman"/>
      <w:sz w:val="16"/>
      <w:szCs w:val="16"/>
      <w:lang w:val="x-none" w:eastAsia="x-none"/>
    </w:rPr>
  </w:style>
  <w:style w:type="paragraph" w:styleId="Sarakstarindkopa">
    <w:name w:val="List Paragraph"/>
    <w:basedOn w:val="Parasts"/>
    <w:uiPriority w:val="34"/>
    <w:qFormat/>
    <w:rsid w:val="00575CB1"/>
    <w:pPr>
      <w:ind w:left="720"/>
      <w:contextualSpacing/>
    </w:pPr>
  </w:style>
  <w:style w:type="paragraph" w:styleId="Vresteksts">
    <w:name w:val="footnote text"/>
    <w:basedOn w:val="Parasts"/>
    <w:link w:val="VrestekstsRakstz"/>
    <w:semiHidden/>
    <w:unhideWhenUsed/>
    <w:rsid w:val="003D2613"/>
    <w:rPr>
      <w:rFonts w:ascii="Calibri" w:hAnsi="Calibri"/>
      <w:sz w:val="20"/>
      <w:szCs w:val="20"/>
      <w:lang w:val="nb-NO"/>
    </w:rPr>
  </w:style>
  <w:style w:type="character" w:customStyle="1" w:styleId="VrestekstsRakstz">
    <w:name w:val="Vēres teksts Rakstz."/>
    <w:basedOn w:val="Noklusjumarindkopasfonts"/>
    <w:link w:val="Vresteksts"/>
    <w:semiHidden/>
    <w:rsid w:val="003D2613"/>
    <w:rPr>
      <w:rFonts w:ascii="Calibri" w:eastAsia="Times New Roman" w:hAnsi="Calibri" w:cs="Times New Roman"/>
      <w:sz w:val="20"/>
      <w:szCs w:val="20"/>
      <w:lang w:val="nb-NO"/>
    </w:rPr>
  </w:style>
  <w:style w:type="character" w:styleId="Vresatsauce">
    <w:name w:val="footnote reference"/>
    <w:basedOn w:val="Noklusjumarindkopasfonts"/>
    <w:semiHidden/>
    <w:unhideWhenUsed/>
    <w:rsid w:val="003D2613"/>
    <w:rPr>
      <w:vertAlign w:val="superscript"/>
    </w:rPr>
  </w:style>
  <w:style w:type="paragraph" w:customStyle="1" w:styleId="naisf">
    <w:name w:val="naisf"/>
    <w:basedOn w:val="Parasts"/>
    <w:rsid w:val="003D2613"/>
    <w:pPr>
      <w:spacing w:before="100" w:beforeAutospacing="1" w:after="100" w:afterAutospacing="1"/>
    </w:pPr>
    <w:rPr>
      <w:lang w:eastAsia="lv-LV"/>
    </w:rPr>
  </w:style>
  <w:style w:type="character" w:styleId="Komentraatsauce">
    <w:name w:val="annotation reference"/>
    <w:basedOn w:val="Noklusjumarindkopasfonts"/>
    <w:unhideWhenUsed/>
    <w:rsid w:val="007805EE"/>
    <w:rPr>
      <w:sz w:val="16"/>
      <w:szCs w:val="16"/>
    </w:rPr>
  </w:style>
  <w:style w:type="paragraph" w:styleId="Komentrateksts">
    <w:name w:val="annotation text"/>
    <w:basedOn w:val="Parasts"/>
    <w:link w:val="KomentratekstsRakstz"/>
    <w:uiPriority w:val="99"/>
    <w:unhideWhenUsed/>
    <w:rsid w:val="007805EE"/>
    <w:rPr>
      <w:sz w:val="20"/>
      <w:szCs w:val="20"/>
    </w:rPr>
  </w:style>
  <w:style w:type="character" w:customStyle="1" w:styleId="KomentratekstsRakstz">
    <w:name w:val="Komentāra teksts Rakstz."/>
    <w:basedOn w:val="Noklusjumarindkopasfonts"/>
    <w:link w:val="Komentrateksts"/>
    <w:uiPriority w:val="99"/>
    <w:rsid w:val="007805EE"/>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7805EE"/>
    <w:rPr>
      <w:b/>
      <w:bCs/>
    </w:rPr>
  </w:style>
  <w:style w:type="character" w:customStyle="1" w:styleId="KomentratmaRakstz">
    <w:name w:val="Komentāra tēma Rakstz."/>
    <w:basedOn w:val="KomentratekstsRakstz"/>
    <w:link w:val="Komentratma"/>
    <w:uiPriority w:val="99"/>
    <w:semiHidden/>
    <w:rsid w:val="007805EE"/>
    <w:rPr>
      <w:rFonts w:ascii="Times New Roman" w:eastAsia="Times New Roman" w:hAnsi="Times New Roman" w:cs="Times New Roman"/>
      <w:b/>
      <w:bCs/>
      <w:sz w:val="20"/>
      <w:szCs w:val="20"/>
    </w:rPr>
  </w:style>
  <w:style w:type="paragraph" w:customStyle="1" w:styleId="tv2133">
    <w:name w:val="tv2133"/>
    <w:basedOn w:val="Parasts"/>
    <w:rsid w:val="008A0A18"/>
    <w:pPr>
      <w:spacing w:line="360" w:lineRule="auto"/>
      <w:ind w:firstLine="300"/>
    </w:pPr>
    <w:rPr>
      <w:color w:val="414142"/>
      <w:sz w:val="20"/>
      <w:szCs w:val="20"/>
      <w:lang w:eastAsia="lv-LV"/>
    </w:rPr>
  </w:style>
  <w:style w:type="character" w:styleId="Hipersaite">
    <w:name w:val="Hyperlink"/>
    <w:basedOn w:val="Noklusjumarindkopasfonts"/>
    <w:uiPriority w:val="99"/>
    <w:unhideWhenUsed/>
    <w:rsid w:val="00D32D5C"/>
    <w:rPr>
      <w:color w:val="0000FF" w:themeColor="hyperlink"/>
      <w:u w:val="single"/>
    </w:rPr>
  </w:style>
  <w:style w:type="paragraph" w:styleId="Galvene">
    <w:name w:val="header"/>
    <w:basedOn w:val="Parasts"/>
    <w:link w:val="GalveneRakstz"/>
    <w:uiPriority w:val="99"/>
    <w:unhideWhenUsed/>
    <w:rsid w:val="00CE1316"/>
    <w:pPr>
      <w:tabs>
        <w:tab w:val="center" w:pos="4153"/>
        <w:tab w:val="right" w:pos="8306"/>
      </w:tabs>
    </w:pPr>
  </w:style>
  <w:style w:type="character" w:customStyle="1" w:styleId="GalveneRakstz">
    <w:name w:val="Galvene Rakstz."/>
    <w:basedOn w:val="Noklusjumarindkopasfonts"/>
    <w:link w:val="Galvene"/>
    <w:uiPriority w:val="99"/>
    <w:rsid w:val="00CE1316"/>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CE1316"/>
    <w:pPr>
      <w:tabs>
        <w:tab w:val="center" w:pos="4153"/>
        <w:tab w:val="right" w:pos="8306"/>
      </w:tabs>
    </w:pPr>
  </w:style>
  <w:style w:type="character" w:customStyle="1" w:styleId="KjeneRakstz">
    <w:name w:val="Kājene Rakstz."/>
    <w:basedOn w:val="Noklusjumarindkopasfonts"/>
    <w:link w:val="Kjene"/>
    <w:uiPriority w:val="99"/>
    <w:rsid w:val="00CE1316"/>
    <w:rPr>
      <w:rFonts w:ascii="Times New Roman" w:eastAsia="Times New Roman" w:hAnsi="Times New Roman" w:cs="Times New Roman"/>
      <w:sz w:val="24"/>
      <w:szCs w:val="24"/>
    </w:rPr>
  </w:style>
  <w:style w:type="paragraph" w:customStyle="1" w:styleId="tv2131">
    <w:name w:val="tv2131"/>
    <w:basedOn w:val="Parasts"/>
    <w:rsid w:val="00BE0173"/>
    <w:pPr>
      <w:spacing w:line="360" w:lineRule="auto"/>
      <w:ind w:firstLine="300"/>
    </w:pPr>
    <w:rPr>
      <w:color w:val="414142"/>
      <w:sz w:val="20"/>
      <w:szCs w:val="20"/>
      <w:lang w:eastAsia="lv-LV"/>
    </w:rPr>
  </w:style>
  <w:style w:type="character" w:customStyle="1" w:styleId="hps">
    <w:name w:val="hps"/>
    <w:basedOn w:val="Noklusjumarindkopasfonts"/>
    <w:rsid w:val="004B4674"/>
  </w:style>
  <w:style w:type="paragraph" w:styleId="Prskatjums">
    <w:name w:val="Revision"/>
    <w:hidden/>
    <w:uiPriority w:val="99"/>
    <w:semiHidden/>
    <w:rsid w:val="00FB49C3"/>
    <w:pPr>
      <w:spacing w:after="0" w:line="240" w:lineRule="auto"/>
    </w:pPr>
    <w:rPr>
      <w:rFonts w:ascii="Times New Roman" w:eastAsia="Times New Roman" w:hAnsi="Times New Roman" w:cs="Times New Roman"/>
      <w:sz w:val="24"/>
      <w:szCs w:val="24"/>
    </w:rPr>
  </w:style>
  <w:style w:type="character" w:styleId="Izmantotahipersaite">
    <w:name w:val="FollowedHyperlink"/>
    <w:basedOn w:val="Noklusjumarindkopasfonts"/>
    <w:uiPriority w:val="99"/>
    <w:semiHidden/>
    <w:unhideWhenUsed/>
    <w:rsid w:val="00F70587"/>
    <w:rPr>
      <w:color w:val="800080" w:themeColor="followedHyperlink"/>
      <w:u w:val="single"/>
    </w:rPr>
  </w:style>
  <w:style w:type="character" w:styleId="Izclums">
    <w:name w:val="Emphasis"/>
    <w:uiPriority w:val="20"/>
    <w:qFormat/>
    <w:rsid w:val="004B565B"/>
    <w:rPr>
      <w:rFonts w:cs="Times New Roman"/>
      <w:i/>
      <w:iCs/>
    </w:rPr>
  </w:style>
  <w:style w:type="character" w:customStyle="1" w:styleId="st">
    <w:name w:val="st"/>
    <w:rsid w:val="004B5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75CB1"/>
    <w:pPr>
      <w:spacing w:after="0" w:line="240" w:lineRule="auto"/>
    </w:pPr>
    <w:rPr>
      <w:rFonts w:ascii="Times New Roman" w:eastAsia="Times New Roman" w:hAnsi="Times New Roman" w:cs="Times New Roman"/>
      <w:sz w:val="24"/>
      <w:szCs w:val="24"/>
    </w:rPr>
  </w:style>
  <w:style w:type="paragraph" w:styleId="Virsraksts2">
    <w:name w:val="heading 2"/>
    <w:basedOn w:val="Parasts"/>
    <w:next w:val="Parasts"/>
    <w:link w:val="Virsraksts2Rakstz"/>
    <w:qFormat/>
    <w:rsid w:val="00575CB1"/>
    <w:pPr>
      <w:keepNext/>
      <w:jc w:val="right"/>
      <w:outlineLvl w:val="1"/>
    </w:pPr>
    <w:rPr>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575CB1"/>
    <w:rPr>
      <w:rFonts w:ascii="Times New Roman" w:eastAsia="Times New Roman" w:hAnsi="Times New Roman" w:cs="Times New Roman"/>
      <w:sz w:val="24"/>
      <w:szCs w:val="20"/>
      <w:lang w:val="x-none" w:eastAsia="x-none"/>
    </w:rPr>
  </w:style>
  <w:style w:type="paragraph" w:styleId="Nosaukums">
    <w:name w:val="Title"/>
    <w:basedOn w:val="Parasts"/>
    <w:link w:val="NosaukumsRakstz"/>
    <w:qFormat/>
    <w:rsid w:val="00575CB1"/>
    <w:pPr>
      <w:jc w:val="center"/>
    </w:pPr>
    <w:rPr>
      <w:b/>
      <w:szCs w:val="20"/>
      <w:lang w:val="x-none" w:eastAsia="x-none"/>
    </w:rPr>
  </w:style>
  <w:style w:type="character" w:customStyle="1" w:styleId="NosaukumsRakstz">
    <w:name w:val="Nosaukums Rakstz."/>
    <w:basedOn w:val="Noklusjumarindkopasfonts"/>
    <w:link w:val="Nosaukums"/>
    <w:rsid w:val="00575CB1"/>
    <w:rPr>
      <w:rFonts w:ascii="Times New Roman" w:eastAsia="Times New Roman" w:hAnsi="Times New Roman" w:cs="Times New Roman"/>
      <w:b/>
      <w:sz w:val="24"/>
      <w:szCs w:val="20"/>
      <w:lang w:val="x-none" w:eastAsia="x-none"/>
    </w:rPr>
  </w:style>
  <w:style w:type="paragraph" w:styleId="Balonteksts">
    <w:name w:val="Balloon Text"/>
    <w:basedOn w:val="Parasts"/>
    <w:link w:val="BalontekstsRakstz"/>
    <w:semiHidden/>
    <w:rsid w:val="00575CB1"/>
    <w:rPr>
      <w:rFonts w:ascii="Tahoma" w:hAnsi="Tahoma"/>
      <w:sz w:val="16"/>
      <w:szCs w:val="16"/>
      <w:lang w:val="x-none" w:eastAsia="x-none"/>
    </w:rPr>
  </w:style>
  <w:style w:type="character" w:customStyle="1" w:styleId="BalontekstsRakstz">
    <w:name w:val="Balonteksts Rakstz."/>
    <w:basedOn w:val="Noklusjumarindkopasfonts"/>
    <w:link w:val="Balonteksts"/>
    <w:semiHidden/>
    <w:rsid w:val="00575CB1"/>
    <w:rPr>
      <w:rFonts w:ascii="Tahoma" w:eastAsia="Times New Roman" w:hAnsi="Tahoma" w:cs="Times New Roman"/>
      <w:sz w:val="16"/>
      <w:szCs w:val="16"/>
      <w:lang w:val="x-none" w:eastAsia="x-none"/>
    </w:rPr>
  </w:style>
  <w:style w:type="paragraph" w:styleId="Sarakstarindkopa">
    <w:name w:val="List Paragraph"/>
    <w:basedOn w:val="Parasts"/>
    <w:uiPriority w:val="34"/>
    <w:qFormat/>
    <w:rsid w:val="00575CB1"/>
    <w:pPr>
      <w:ind w:left="720"/>
      <w:contextualSpacing/>
    </w:pPr>
  </w:style>
  <w:style w:type="paragraph" w:styleId="Vresteksts">
    <w:name w:val="footnote text"/>
    <w:basedOn w:val="Parasts"/>
    <w:link w:val="VrestekstsRakstz"/>
    <w:semiHidden/>
    <w:unhideWhenUsed/>
    <w:rsid w:val="003D2613"/>
    <w:rPr>
      <w:rFonts w:ascii="Calibri" w:hAnsi="Calibri"/>
      <w:sz w:val="20"/>
      <w:szCs w:val="20"/>
      <w:lang w:val="nb-NO"/>
    </w:rPr>
  </w:style>
  <w:style w:type="character" w:customStyle="1" w:styleId="VrestekstsRakstz">
    <w:name w:val="Vēres teksts Rakstz."/>
    <w:basedOn w:val="Noklusjumarindkopasfonts"/>
    <w:link w:val="Vresteksts"/>
    <w:semiHidden/>
    <w:rsid w:val="003D2613"/>
    <w:rPr>
      <w:rFonts w:ascii="Calibri" w:eastAsia="Times New Roman" w:hAnsi="Calibri" w:cs="Times New Roman"/>
      <w:sz w:val="20"/>
      <w:szCs w:val="20"/>
      <w:lang w:val="nb-NO"/>
    </w:rPr>
  </w:style>
  <w:style w:type="character" w:styleId="Vresatsauce">
    <w:name w:val="footnote reference"/>
    <w:basedOn w:val="Noklusjumarindkopasfonts"/>
    <w:semiHidden/>
    <w:unhideWhenUsed/>
    <w:rsid w:val="003D2613"/>
    <w:rPr>
      <w:vertAlign w:val="superscript"/>
    </w:rPr>
  </w:style>
  <w:style w:type="paragraph" w:customStyle="1" w:styleId="naisf">
    <w:name w:val="naisf"/>
    <w:basedOn w:val="Parasts"/>
    <w:rsid w:val="003D2613"/>
    <w:pPr>
      <w:spacing w:before="100" w:beforeAutospacing="1" w:after="100" w:afterAutospacing="1"/>
    </w:pPr>
    <w:rPr>
      <w:lang w:eastAsia="lv-LV"/>
    </w:rPr>
  </w:style>
  <w:style w:type="character" w:styleId="Komentraatsauce">
    <w:name w:val="annotation reference"/>
    <w:basedOn w:val="Noklusjumarindkopasfonts"/>
    <w:unhideWhenUsed/>
    <w:rsid w:val="007805EE"/>
    <w:rPr>
      <w:sz w:val="16"/>
      <w:szCs w:val="16"/>
    </w:rPr>
  </w:style>
  <w:style w:type="paragraph" w:styleId="Komentrateksts">
    <w:name w:val="annotation text"/>
    <w:basedOn w:val="Parasts"/>
    <w:link w:val="KomentratekstsRakstz"/>
    <w:uiPriority w:val="99"/>
    <w:unhideWhenUsed/>
    <w:rsid w:val="007805EE"/>
    <w:rPr>
      <w:sz w:val="20"/>
      <w:szCs w:val="20"/>
    </w:rPr>
  </w:style>
  <w:style w:type="character" w:customStyle="1" w:styleId="KomentratekstsRakstz">
    <w:name w:val="Komentāra teksts Rakstz."/>
    <w:basedOn w:val="Noklusjumarindkopasfonts"/>
    <w:link w:val="Komentrateksts"/>
    <w:uiPriority w:val="99"/>
    <w:rsid w:val="007805EE"/>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7805EE"/>
    <w:rPr>
      <w:b/>
      <w:bCs/>
    </w:rPr>
  </w:style>
  <w:style w:type="character" w:customStyle="1" w:styleId="KomentratmaRakstz">
    <w:name w:val="Komentāra tēma Rakstz."/>
    <w:basedOn w:val="KomentratekstsRakstz"/>
    <w:link w:val="Komentratma"/>
    <w:uiPriority w:val="99"/>
    <w:semiHidden/>
    <w:rsid w:val="007805EE"/>
    <w:rPr>
      <w:rFonts w:ascii="Times New Roman" w:eastAsia="Times New Roman" w:hAnsi="Times New Roman" w:cs="Times New Roman"/>
      <w:b/>
      <w:bCs/>
      <w:sz w:val="20"/>
      <w:szCs w:val="20"/>
    </w:rPr>
  </w:style>
  <w:style w:type="paragraph" w:customStyle="1" w:styleId="tv2133">
    <w:name w:val="tv2133"/>
    <w:basedOn w:val="Parasts"/>
    <w:rsid w:val="008A0A18"/>
    <w:pPr>
      <w:spacing w:line="360" w:lineRule="auto"/>
      <w:ind w:firstLine="300"/>
    </w:pPr>
    <w:rPr>
      <w:color w:val="414142"/>
      <w:sz w:val="20"/>
      <w:szCs w:val="20"/>
      <w:lang w:eastAsia="lv-LV"/>
    </w:rPr>
  </w:style>
  <w:style w:type="character" w:styleId="Hipersaite">
    <w:name w:val="Hyperlink"/>
    <w:basedOn w:val="Noklusjumarindkopasfonts"/>
    <w:uiPriority w:val="99"/>
    <w:unhideWhenUsed/>
    <w:rsid w:val="00D32D5C"/>
    <w:rPr>
      <w:color w:val="0000FF" w:themeColor="hyperlink"/>
      <w:u w:val="single"/>
    </w:rPr>
  </w:style>
  <w:style w:type="paragraph" w:styleId="Galvene">
    <w:name w:val="header"/>
    <w:basedOn w:val="Parasts"/>
    <w:link w:val="GalveneRakstz"/>
    <w:uiPriority w:val="99"/>
    <w:unhideWhenUsed/>
    <w:rsid w:val="00CE1316"/>
    <w:pPr>
      <w:tabs>
        <w:tab w:val="center" w:pos="4153"/>
        <w:tab w:val="right" w:pos="8306"/>
      </w:tabs>
    </w:pPr>
  </w:style>
  <w:style w:type="character" w:customStyle="1" w:styleId="GalveneRakstz">
    <w:name w:val="Galvene Rakstz."/>
    <w:basedOn w:val="Noklusjumarindkopasfonts"/>
    <w:link w:val="Galvene"/>
    <w:uiPriority w:val="99"/>
    <w:rsid w:val="00CE1316"/>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CE1316"/>
    <w:pPr>
      <w:tabs>
        <w:tab w:val="center" w:pos="4153"/>
        <w:tab w:val="right" w:pos="8306"/>
      </w:tabs>
    </w:pPr>
  </w:style>
  <w:style w:type="character" w:customStyle="1" w:styleId="KjeneRakstz">
    <w:name w:val="Kājene Rakstz."/>
    <w:basedOn w:val="Noklusjumarindkopasfonts"/>
    <w:link w:val="Kjene"/>
    <w:uiPriority w:val="99"/>
    <w:rsid w:val="00CE1316"/>
    <w:rPr>
      <w:rFonts w:ascii="Times New Roman" w:eastAsia="Times New Roman" w:hAnsi="Times New Roman" w:cs="Times New Roman"/>
      <w:sz w:val="24"/>
      <w:szCs w:val="24"/>
    </w:rPr>
  </w:style>
  <w:style w:type="paragraph" w:customStyle="1" w:styleId="tv2131">
    <w:name w:val="tv2131"/>
    <w:basedOn w:val="Parasts"/>
    <w:rsid w:val="00BE0173"/>
    <w:pPr>
      <w:spacing w:line="360" w:lineRule="auto"/>
      <w:ind w:firstLine="300"/>
    </w:pPr>
    <w:rPr>
      <w:color w:val="414142"/>
      <w:sz w:val="20"/>
      <w:szCs w:val="20"/>
      <w:lang w:eastAsia="lv-LV"/>
    </w:rPr>
  </w:style>
  <w:style w:type="character" w:customStyle="1" w:styleId="hps">
    <w:name w:val="hps"/>
    <w:basedOn w:val="Noklusjumarindkopasfonts"/>
    <w:rsid w:val="004B4674"/>
  </w:style>
  <w:style w:type="paragraph" w:styleId="Prskatjums">
    <w:name w:val="Revision"/>
    <w:hidden/>
    <w:uiPriority w:val="99"/>
    <w:semiHidden/>
    <w:rsid w:val="00FB49C3"/>
    <w:pPr>
      <w:spacing w:after="0" w:line="240" w:lineRule="auto"/>
    </w:pPr>
    <w:rPr>
      <w:rFonts w:ascii="Times New Roman" w:eastAsia="Times New Roman" w:hAnsi="Times New Roman" w:cs="Times New Roman"/>
      <w:sz w:val="24"/>
      <w:szCs w:val="24"/>
    </w:rPr>
  </w:style>
  <w:style w:type="character" w:styleId="Izmantotahipersaite">
    <w:name w:val="FollowedHyperlink"/>
    <w:basedOn w:val="Noklusjumarindkopasfonts"/>
    <w:uiPriority w:val="99"/>
    <w:semiHidden/>
    <w:unhideWhenUsed/>
    <w:rsid w:val="00F70587"/>
    <w:rPr>
      <w:color w:val="800080" w:themeColor="followedHyperlink"/>
      <w:u w:val="single"/>
    </w:rPr>
  </w:style>
  <w:style w:type="character" w:styleId="Izclums">
    <w:name w:val="Emphasis"/>
    <w:uiPriority w:val="20"/>
    <w:qFormat/>
    <w:rsid w:val="004B565B"/>
    <w:rPr>
      <w:rFonts w:cs="Times New Roman"/>
      <w:i/>
      <w:iCs/>
    </w:rPr>
  </w:style>
  <w:style w:type="character" w:customStyle="1" w:styleId="st">
    <w:name w:val="st"/>
    <w:rsid w:val="004B5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4093">
      <w:bodyDiv w:val="1"/>
      <w:marLeft w:val="0"/>
      <w:marRight w:val="0"/>
      <w:marTop w:val="0"/>
      <w:marBottom w:val="0"/>
      <w:divBdr>
        <w:top w:val="none" w:sz="0" w:space="0" w:color="auto"/>
        <w:left w:val="none" w:sz="0" w:space="0" w:color="auto"/>
        <w:bottom w:val="none" w:sz="0" w:space="0" w:color="auto"/>
        <w:right w:val="none" w:sz="0" w:space="0" w:color="auto"/>
      </w:divBdr>
      <w:divsChild>
        <w:div w:id="921910370">
          <w:marLeft w:val="0"/>
          <w:marRight w:val="0"/>
          <w:marTop w:val="0"/>
          <w:marBottom w:val="0"/>
          <w:divBdr>
            <w:top w:val="none" w:sz="0" w:space="0" w:color="auto"/>
            <w:left w:val="none" w:sz="0" w:space="0" w:color="auto"/>
            <w:bottom w:val="none" w:sz="0" w:space="0" w:color="auto"/>
            <w:right w:val="none" w:sz="0" w:space="0" w:color="auto"/>
          </w:divBdr>
          <w:divsChild>
            <w:div w:id="1595746862">
              <w:marLeft w:val="0"/>
              <w:marRight w:val="0"/>
              <w:marTop w:val="0"/>
              <w:marBottom w:val="0"/>
              <w:divBdr>
                <w:top w:val="none" w:sz="0" w:space="0" w:color="auto"/>
                <w:left w:val="none" w:sz="0" w:space="0" w:color="auto"/>
                <w:bottom w:val="none" w:sz="0" w:space="0" w:color="auto"/>
                <w:right w:val="none" w:sz="0" w:space="0" w:color="auto"/>
              </w:divBdr>
              <w:divsChild>
                <w:div w:id="551818501">
                  <w:marLeft w:val="0"/>
                  <w:marRight w:val="0"/>
                  <w:marTop w:val="0"/>
                  <w:marBottom w:val="0"/>
                  <w:divBdr>
                    <w:top w:val="none" w:sz="0" w:space="0" w:color="auto"/>
                    <w:left w:val="none" w:sz="0" w:space="0" w:color="auto"/>
                    <w:bottom w:val="none" w:sz="0" w:space="0" w:color="auto"/>
                    <w:right w:val="none" w:sz="0" w:space="0" w:color="auto"/>
                  </w:divBdr>
                  <w:divsChild>
                    <w:div w:id="923536416">
                      <w:marLeft w:val="0"/>
                      <w:marRight w:val="0"/>
                      <w:marTop w:val="0"/>
                      <w:marBottom w:val="0"/>
                      <w:divBdr>
                        <w:top w:val="none" w:sz="0" w:space="0" w:color="auto"/>
                        <w:left w:val="none" w:sz="0" w:space="0" w:color="auto"/>
                        <w:bottom w:val="none" w:sz="0" w:space="0" w:color="auto"/>
                        <w:right w:val="none" w:sz="0" w:space="0" w:color="auto"/>
                      </w:divBdr>
                      <w:divsChild>
                        <w:div w:id="1319111459">
                          <w:marLeft w:val="0"/>
                          <w:marRight w:val="0"/>
                          <w:marTop w:val="0"/>
                          <w:marBottom w:val="0"/>
                          <w:divBdr>
                            <w:top w:val="none" w:sz="0" w:space="0" w:color="auto"/>
                            <w:left w:val="none" w:sz="0" w:space="0" w:color="auto"/>
                            <w:bottom w:val="none" w:sz="0" w:space="0" w:color="auto"/>
                            <w:right w:val="none" w:sz="0" w:space="0" w:color="auto"/>
                          </w:divBdr>
                          <w:divsChild>
                            <w:div w:id="19518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946782">
      <w:bodyDiv w:val="1"/>
      <w:marLeft w:val="0"/>
      <w:marRight w:val="0"/>
      <w:marTop w:val="0"/>
      <w:marBottom w:val="0"/>
      <w:divBdr>
        <w:top w:val="none" w:sz="0" w:space="0" w:color="auto"/>
        <w:left w:val="none" w:sz="0" w:space="0" w:color="auto"/>
        <w:bottom w:val="none" w:sz="0" w:space="0" w:color="auto"/>
        <w:right w:val="none" w:sz="0" w:space="0" w:color="auto"/>
      </w:divBdr>
    </w:div>
    <w:div w:id="1362511052">
      <w:bodyDiv w:val="1"/>
      <w:marLeft w:val="0"/>
      <w:marRight w:val="0"/>
      <w:marTop w:val="0"/>
      <w:marBottom w:val="0"/>
      <w:divBdr>
        <w:top w:val="none" w:sz="0" w:space="0" w:color="auto"/>
        <w:left w:val="none" w:sz="0" w:space="0" w:color="auto"/>
        <w:bottom w:val="none" w:sz="0" w:space="0" w:color="auto"/>
        <w:right w:val="none" w:sz="0" w:space="0" w:color="auto"/>
      </w:divBdr>
      <w:divsChild>
        <w:div w:id="2086801208">
          <w:marLeft w:val="0"/>
          <w:marRight w:val="0"/>
          <w:marTop w:val="0"/>
          <w:marBottom w:val="0"/>
          <w:divBdr>
            <w:top w:val="none" w:sz="0" w:space="0" w:color="auto"/>
            <w:left w:val="none" w:sz="0" w:space="0" w:color="auto"/>
            <w:bottom w:val="none" w:sz="0" w:space="0" w:color="auto"/>
            <w:right w:val="none" w:sz="0" w:space="0" w:color="auto"/>
          </w:divBdr>
          <w:divsChild>
            <w:div w:id="1468232385">
              <w:marLeft w:val="0"/>
              <w:marRight w:val="0"/>
              <w:marTop w:val="0"/>
              <w:marBottom w:val="0"/>
              <w:divBdr>
                <w:top w:val="none" w:sz="0" w:space="0" w:color="auto"/>
                <w:left w:val="none" w:sz="0" w:space="0" w:color="auto"/>
                <w:bottom w:val="none" w:sz="0" w:space="0" w:color="auto"/>
                <w:right w:val="none" w:sz="0" w:space="0" w:color="auto"/>
              </w:divBdr>
              <w:divsChild>
                <w:div w:id="1546336656">
                  <w:marLeft w:val="0"/>
                  <w:marRight w:val="0"/>
                  <w:marTop w:val="0"/>
                  <w:marBottom w:val="0"/>
                  <w:divBdr>
                    <w:top w:val="none" w:sz="0" w:space="0" w:color="auto"/>
                    <w:left w:val="none" w:sz="0" w:space="0" w:color="auto"/>
                    <w:bottom w:val="none" w:sz="0" w:space="0" w:color="auto"/>
                    <w:right w:val="none" w:sz="0" w:space="0" w:color="auto"/>
                  </w:divBdr>
                  <w:divsChild>
                    <w:div w:id="1862695246">
                      <w:marLeft w:val="0"/>
                      <w:marRight w:val="0"/>
                      <w:marTop w:val="0"/>
                      <w:marBottom w:val="0"/>
                      <w:divBdr>
                        <w:top w:val="none" w:sz="0" w:space="0" w:color="auto"/>
                        <w:left w:val="none" w:sz="0" w:space="0" w:color="auto"/>
                        <w:bottom w:val="none" w:sz="0" w:space="0" w:color="auto"/>
                        <w:right w:val="none" w:sz="0" w:space="0" w:color="auto"/>
                      </w:divBdr>
                      <w:divsChild>
                        <w:div w:id="1700081136">
                          <w:marLeft w:val="0"/>
                          <w:marRight w:val="0"/>
                          <w:marTop w:val="0"/>
                          <w:marBottom w:val="0"/>
                          <w:divBdr>
                            <w:top w:val="none" w:sz="0" w:space="0" w:color="auto"/>
                            <w:left w:val="none" w:sz="0" w:space="0" w:color="auto"/>
                            <w:bottom w:val="none" w:sz="0" w:space="0" w:color="auto"/>
                            <w:right w:val="none" w:sz="0" w:space="0" w:color="auto"/>
                          </w:divBdr>
                          <w:divsChild>
                            <w:div w:id="6576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95405">
      <w:bodyDiv w:val="1"/>
      <w:marLeft w:val="0"/>
      <w:marRight w:val="0"/>
      <w:marTop w:val="0"/>
      <w:marBottom w:val="0"/>
      <w:divBdr>
        <w:top w:val="none" w:sz="0" w:space="0" w:color="auto"/>
        <w:left w:val="none" w:sz="0" w:space="0" w:color="auto"/>
        <w:bottom w:val="none" w:sz="0" w:space="0" w:color="auto"/>
        <w:right w:val="none" w:sz="0" w:space="0" w:color="auto"/>
      </w:divBdr>
      <w:divsChild>
        <w:div w:id="1618218941">
          <w:marLeft w:val="0"/>
          <w:marRight w:val="0"/>
          <w:marTop w:val="0"/>
          <w:marBottom w:val="0"/>
          <w:divBdr>
            <w:top w:val="none" w:sz="0" w:space="0" w:color="auto"/>
            <w:left w:val="none" w:sz="0" w:space="0" w:color="auto"/>
            <w:bottom w:val="none" w:sz="0" w:space="0" w:color="auto"/>
            <w:right w:val="none" w:sz="0" w:space="0" w:color="auto"/>
          </w:divBdr>
          <w:divsChild>
            <w:div w:id="510145409">
              <w:marLeft w:val="0"/>
              <w:marRight w:val="0"/>
              <w:marTop w:val="0"/>
              <w:marBottom w:val="0"/>
              <w:divBdr>
                <w:top w:val="none" w:sz="0" w:space="0" w:color="auto"/>
                <w:left w:val="none" w:sz="0" w:space="0" w:color="auto"/>
                <w:bottom w:val="none" w:sz="0" w:space="0" w:color="auto"/>
                <w:right w:val="none" w:sz="0" w:space="0" w:color="auto"/>
              </w:divBdr>
              <w:divsChild>
                <w:div w:id="983655618">
                  <w:marLeft w:val="0"/>
                  <w:marRight w:val="0"/>
                  <w:marTop w:val="0"/>
                  <w:marBottom w:val="0"/>
                  <w:divBdr>
                    <w:top w:val="none" w:sz="0" w:space="0" w:color="auto"/>
                    <w:left w:val="none" w:sz="0" w:space="0" w:color="auto"/>
                    <w:bottom w:val="none" w:sz="0" w:space="0" w:color="auto"/>
                    <w:right w:val="none" w:sz="0" w:space="0" w:color="auto"/>
                  </w:divBdr>
                  <w:divsChild>
                    <w:div w:id="1686439841">
                      <w:marLeft w:val="0"/>
                      <w:marRight w:val="0"/>
                      <w:marTop w:val="0"/>
                      <w:marBottom w:val="0"/>
                      <w:divBdr>
                        <w:top w:val="none" w:sz="0" w:space="0" w:color="auto"/>
                        <w:left w:val="none" w:sz="0" w:space="0" w:color="auto"/>
                        <w:bottom w:val="none" w:sz="0" w:space="0" w:color="auto"/>
                        <w:right w:val="none" w:sz="0" w:space="0" w:color="auto"/>
                      </w:divBdr>
                      <w:divsChild>
                        <w:div w:id="155731043">
                          <w:marLeft w:val="0"/>
                          <w:marRight w:val="0"/>
                          <w:marTop w:val="0"/>
                          <w:marBottom w:val="0"/>
                          <w:divBdr>
                            <w:top w:val="none" w:sz="0" w:space="0" w:color="auto"/>
                            <w:left w:val="none" w:sz="0" w:space="0" w:color="auto"/>
                            <w:bottom w:val="none" w:sz="0" w:space="0" w:color="auto"/>
                            <w:right w:val="none" w:sz="0" w:space="0" w:color="auto"/>
                          </w:divBdr>
                          <w:divsChild>
                            <w:div w:id="8835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014711">
      <w:bodyDiv w:val="1"/>
      <w:marLeft w:val="0"/>
      <w:marRight w:val="0"/>
      <w:marTop w:val="0"/>
      <w:marBottom w:val="0"/>
      <w:divBdr>
        <w:top w:val="none" w:sz="0" w:space="0" w:color="auto"/>
        <w:left w:val="none" w:sz="0" w:space="0" w:color="auto"/>
        <w:bottom w:val="none" w:sz="0" w:space="0" w:color="auto"/>
        <w:right w:val="none" w:sz="0" w:space="0" w:color="auto"/>
      </w:divBdr>
    </w:div>
    <w:div w:id="174699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E7A3D-BC2E-4D90-8255-B798FCD05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BCB9A9-7E7A-47F7-9826-F1D389C6CA8E}">
  <ds:schemaRefs>
    <ds:schemaRef ds:uri="http://schemas.microsoft.com/sharepoint/v3/contenttype/forms"/>
  </ds:schemaRefs>
</ds:datastoreItem>
</file>

<file path=customXml/itemProps3.xml><?xml version="1.0" encoding="utf-8"?>
<ds:datastoreItem xmlns:ds="http://schemas.openxmlformats.org/officeDocument/2006/customXml" ds:itemID="{81B9EF09-5665-4758-9C81-6371EB45F160}">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www.w3.org/XML/1998/namespace"/>
  </ds:schemaRefs>
</ds:datastoreItem>
</file>

<file path=customXml/itemProps4.xml><?xml version="1.0" encoding="utf-8"?>
<ds:datastoreItem xmlns:ds="http://schemas.openxmlformats.org/officeDocument/2006/customXml" ds:itemID="{F56F271F-4C88-4BA6-8B5A-66F202F9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3767</Words>
  <Characters>29611</Characters>
  <Application>Microsoft Office Word</Application>
  <DocSecurity>0</DocSecurity>
  <Lines>658</Lines>
  <Paragraphs>222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„Norvēģijas finanšu instrumenta 2009.-2014.gada perioda programmas „Latvijas korekcijas dienestu un Valsts policijas īslaicīgās aizturēšanas vietu reforma” īstenošanas kārtība”</vt:lpstr>
      <vt:lpstr/>
    </vt:vector>
  </TitlesOfParts>
  <Company>Tieslietu ministrija</Company>
  <LinksUpToDate>false</LinksUpToDate>
  <CharactersWithSpaces>33156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„Norvēģijas finanšu instrumenta 2009.-2014.gada perioda programmas „Latvijas korekcijas dienestu un Valsts policijas īslaicīgās aizturēšanas vietu reforma” īstenošanas kārtība”</dc:title>
  <dc:subject>Ministru kabineta noteikumu projekts</dc:subject>
  <dc:creator>Inta Remese</dc:creator>
  <dc:description>Inta Remese (67036853, Inta Remese@tm.gov.lv)</dc:description>
  <cp:lastModifiedBy>Inta Remese</cp:lastModifiedBy>
  <cp:revision>2</cp:revision>
  <cp:lastPrinted>2014-02-27T17:20:00Z</cp:lastPrinted>
  <dcterms:created xsi:type="dcterms:W3CDTF">2014-03-11T11:26:00Z</dcterms:created>
  <dcterms:modified xsi:type="dcterms:W3CDTF">2014-03-11T11:26:00Z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