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A7" w:rsidRDefault="00904676" w:rsidP="00AB5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AB52A7">
        <w:rPr>
          <w:b/>
          <w:sz w:val="28"/>
          <w:szCs w:val="28"/>
        </w:rPr>
        <w:t>inistru kabineta rīkojuma projekta</w:t>
      </w:r>
    </w:p>
    <w:p w:rsidR="00AB52A7" w:rsidRDefault="00AB52A7" w:rsidP="00AB52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„</w:t>
      </w:r>
      <w:bookmarkStart w:id="0" w:name="OLE_LINK1"/>
      <w:r>
        <w:rPr>
          <w:b/>
          <w:bCs/>
          <w:sz w:val="28"/>
          <w:szCs w:val="28"/>
        </w:rPr>
        <w:t xml:space="preserve">Par valsts kustamās mantas nodošanu sabiedriskā labuma organizācijai – </w:t>
      </w:r>
    </w:p>
    <w:p w:rsidR="00AB52A7" w:rsidRDefault="00AB52A7" w:rsidP="00AB52A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biedrībai „</w:t>
      </w:r>
      <w:bookmarkEnd w:id="0"/>
      <w:proofErr w:type="spellStart"/>
      <w:r>
        <w:rPr>
          <w:b/>
          <w:sz w:val="28"/>
          <w:szCs w:val="28"/>
        </w:rPr>
        <w:t>Eurika</w:t>
      </w:r>
      <w:proofErr w:type="spellEnd"/>
      <w:r>
        <w:rPr>
          <w:b/>
          <w:bCs/>
          <w:sz w:val="28"/>
          <w:szCs w:val="28"/>
        </w:rPr>
        <w:t>”</w:t>
      </w:r>
      <w:r>
        <w:rPr>
          <w:b/>
          <w:sz w:val="28"/>
          <w:szCs w:val="28"/>
        </w:rPr>
        <w:t>” sākotnējās ietekmes novērtējuma ziņojums (anotācija)</w:t>
      </w:r>
    </w:p>
    <w:p w:rsidR="00CB46E9" w:rsidRPr="005076A3" w:rsidRDefault="00CB46E9" w:rsidP="000C0CF9">
      <w:pPr>
        <w:jc w:val="center"/>
        <w:rPr>
          <w:b/>
          <w:sz w:val="28"/>
          <w:szCs w:val="28"/>
        </w:rPr>
      </w:pPr>
    </w:p>
    <w:tbl>
      <w:tblPr>
        <w:tblW w:w="5169" w:type="pct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0"/>
        <w:gridCol w:w="1863"/>
        <w:gridCol w:w="7297"/>
      </w:tblGrid>
      <w:tr w:rsidR="00CB46E9" w:rsidRPr="002B1218" w:rsidTr="007D3EC4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CB46E9" w:rsidRPr="002B1218" w:rsidRDefault="00CB46E9" w:rsidP="007D3E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B1218">
              <w:rPr>
                <w:b/>
                <w:bCs/>
              </w:rPr>
              <w:t>I. Tiesību akta projekta izstrādes nepieciešamība</w:t>
            </w:r>
          </w:p>
        </w:tc>
      </w:tr>
      <w:tr w:rsidR="00CB46E9" w:rsidRPr="002B1218" w:rsidTr="007D3EC4">
        <w:tc>
          <w:tcPr>
            <w:tcW w:w="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1.</w:t>
            </w:r>
          </w:p>
        </w:tc>
        <w:tc>
          <w:tcPr>
            <w:tcW w:w="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Pamatojums</w:t>
            </w:r>
          </w:p>
        </w:tc>
        <w:tc>
          <w:tcPr>
            <w:tcW w:w="3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6010D7" w:rsidRDefault="00CB46E9" w:rsidP="007D3EC4">
            <w:pPr>
              <w:ind w:firstLine="167"/>
              <w:jc w:val="both"/>
            </w:pPr>
            <w:r w:rsidRPr="00921210">
              <w:t>Saskaņā ar Publiskas personas mantas atsavināšanas likuma 43.</w:t>
            </w:r>
            <w:r w:rsidRPr="00921210">
              <w:rPr>
                <w:vertAlign w:val="superscript"/>
              </w:rPr>
              <w:t>1</w:t>
            </w:r>
            <w:r w:rsidRPr="00921210">
              <w:t> panta pirmo daļu</w:t>
            </w:r>
            <w:r w:rsidRPr="00A4003B">
              <w:t xml:space="preserve"> atļauju nodot</w:t>
            </w:r>
            <w:r>
              <w:t xml:space="preserve"> valsts kustamo mantu </w:t>
            </w:r>
            <w:r w:rsidRPr="00A4003B">
              <w:t xml:space="preserve">bez atlīdzības </w:t>
            </w:r>
            <w:r>
              <w:t>sabiedriskā labuma organizāciju īpašumā</w:t>
            </w:r>
            <w:r w:rsidRPr="003378E3">
              <w:t xml:space="preserve"> </w:t>
            </w:r>
            <w:r w:rsidRPr="00A4003B">
              <w:t>dod Ministru kabinets</w:t>
            </w:r>
            <w:r>
              <w:t>.</w:t>
            </w:r>
          </w:p>
        </w:tc>
      </w:tr>
      <w:tr w:rsidR="00CB46E9" w:rsidRPr="002B1218" w:rsidTr="007D3EC4">
        <w:tc>
          <w:tcPr>
            <w:tcW w:w="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2.</w:t>
            </w:r>
          </w:p>
        </w:tc>
        <w:tc>
          <w:tcPr>
            <w:tcW w:w="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661524" w:rsidRDefault="00CB46E9" w:rsidP="007D3EC4">
            <w:pPr>
              <w:spacing w:before="100" w:beforeAutospacing="1" w:after="100" w:afterAutospacing="1"/>
            </w:pPr>
            <w:r w:rsidRPr="00661524">
              <w:t>Pašreizējā situācija un problēmas</w:t>
            </w:r>
          </w:p>
        </w:tc>
        <w:tc>
          <w:tcPr>
            <w:tcW w:w="3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215" w:rsidRDefault="008B5215" w:rsidP="007D3EC4">
            <w:pPr>
              <w:ind w:firstLine="167"/>
              <w:jc w:val="both"/>
            </w:pPr>
            <w:r>
              <w:t>Vides aizsardzības un reģionālās attīstības ministrija</w:t>
            </w:r>
            <w:r w:rsidR="00816110">
              <w:t>s</w:t>
            </w:r>
            <w:r>
              <w:t xml:space="preserve"> (turpmāk- </w:t>
            </w:r>
            <w:r w:rsidR="00CB46E9">
              <w:t>ministrija</w:t>
            </w:r>
            <w:r>
              <w:t xml:space="preserve">) </w:t>
            </w:r>
            <w:r w:rsidR="00816110">
              <w:t xml:space="preserve">valdījumā ir </w:t>
            </w:r>
            <w:r>
              <w:t xml:space="preserve">automašīna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Zafira</w:t>
            </w:r>
            <w:proofErr w:type="spellEnd"/>
            <w:r>
              <w:t>, kas vairs nav nepieciešama tās funkciju veikšanai.</w:t>
            </w:r>
          </w:p>
          <w:p w:rsidR="00CB46E9" w:rsidRDefault="008B5215" w:rsidP="007D3EC4">
            <w:pPr>
              <w:ind w:firstLine="167"/>
              <w:jc w:val="both"/>
            </w:pPr>
            <w:r>
              <w:t xml:space="preserve">Saskaņā ar Ministru kabineta 2011.gada 1. februāra noteikumu Nr. 109 </w:t>
            </w:r>
            <w:r w:rsidRPr="008B5215">
              <w:t xml:space="preserve">„Kārtība, kādā atsavināma publiskas personas manta” 20. </w:t>
            </w:r>
            <w:r>
              <w:t>p</w:t>
            </w:r>
            <w:r w:rsidRPr="008B5215">
              <w:t>unktu</w:t>
            </w:r>
            <w:r>
              <w:t xml:space="preserve">,  </w:t>
            </w:r>
            <w:r w:rsidR="00CB46E9" w:rsidRPr="008B5215">
              <w:t xml:space="preserve"> </w:t>
            </w:r>
            <w:r>
              <w:t xml:space="preserve">ministrija </w:t>
            </w:r>
            <w:r w:rsidR="00CB46E9">
              <w:t>201</w:t>
            </w:r>
            <w:r>
              <w:t>3</w:t>
            </w:r>
            <w:r w:rsidR="00CB46E9">
              <w:t xml:space="preserve">.gada </w:t>
            </w:r>
            <w:r>
              <w:t>15</w:t>
            </w:r>
            <w:r w:rsidR="00CB46E9">
              <w:t xml:space="preserve">.augustā nosūtīja padotības iestādēm informāciju par nevajadzīgās valsts kustamās mantas atsavināšanu, nosakot pieteikšanās termiņu – divas nedēļas. </w:t>
            </w:r>
            <w:r>
              <w:t>U</w:t>
            </w:r>
            <w:r w:rsidR="00CB46E9">
              <w:t xml:space="preserve">z kustamo mantu neviena iestāde </w:t>
            </w:r>
            <w:r>
              <w:t>ne</w:t>
            </w:r>
            <w:r w:rsidR="00CB46E9">
              <w:t>pietei</w:t>
            </w:r>
            <w:r>
              <w:t>cās.</w:t>
            </w:r>
          </w:p>
          <w:p w:rsidR="00A73262" w:rsidRDefault="00CB46E9">
            <w:pPr>
              <w:ind w:firstLine="167"/>
              <w:jc w:val="both"/>
            </w:pPr>
            <w:r>
              <w:t xml:space="preserve">Ievērojot Ministru kabineta 2011.gada 1.februāra noteikumu Nr.109 „Kārtība, kādā atsavināma publiskas personas manta” 21.punktu, </w:t>
            </w:r>
            <w:r w:rsidR="008B5215">
              <w:t>ministrija</w:t>
            </w:r>
            <w:r>
              <w:t xml:space="preserve"> informāciju par nevajadzīgās valsts kustamās mantas </w:t>
            </w:r>
            <w:r w:rsidR="008B5215">
              <w:t xml:space="preserve">- </w:t>
            </w:r>
            <w:r>
              <w:t>automašīn</w:t>
            </w:r>
            <w:r w:rsidR="008B5215">
              <w:t>as</w:t>
            </w:r>
            <w:r>
              <w:t xml:space="preserve"> </w:t>
            </w:r>
            <w:proofErr w:type="spellStart"/>
            <w:r w:rsidR="008B5215">
              <w:rPr>
                <w:i/>
              </w:rPr>
              <w:t>Opel</w:t>
            </w:r>
            <w:proofErr w:type="spellEnd"/>
            <w:r w:rsidR="008B5215">
              <w:rPr>
                <w:i/>
              </w:rPr>
              <w:t xml:space="preserve"> </w:t>
            </w:r>
            <w:proofErr w:type="spellStart"/>
            <w:r w:rsidR="008B5215">
              <w:rPr>
                <w:i/>
              </w:rPr>
              <w:t>Zafira</w:t>
            </w:r>
            <w:proofErr w:type="spellEnd"/>
            <w:r w:rsidRPr="00C819B7">
              <w:t xml:space="preserve"> (valsts reģistrācijas Nr. </w:t>
            </w:r>
            <w:r w:rsidR="008B5215" w:rsidRPr="008061A1">
              <w:t>ER 7875</w:t>
            </w:r>
            <w:r w:rsidR="008B5215">
              <w:t xml:space="preserve">) </w:t>
            </w:r>
            <w:r>
              <w:t>atsavināšanu ievietoja valsts akciju sabiedrības „Valsts nekustamie īpašumi” tīmekļa vietnē (turpmāk – VNĪ).</w:t>
            </w:r>
          </w:p>
          <w:p w:rsidR="00CB46E9" w:rsidRDefault="00CB46E9" w:rsidP="00FE2DD2">
            <w:pPr>
              <w:ind w:firstLine="167"/>
              <w:jc w:val="both"/>
            </w:pPr>
            <w:r>
              <w:t>Biedrība „Eurika” (turpmāk – biedrība) pieteicās automašīn</w:t>
            </w:r>
            <w:r w:rsidR="00FE2DD2">
              <w:t>ai</w:t>
            </w:r>
            <w:r>
              <w:t xml:space="preserve">, </w:t>
            </w:r>
            <w:r w:rsidR="00FE2DD2">
              <w:t>lai nodrošinātu maznodrošināto lauku</w:t>
            </w:r>
            <w:r>
              <w:t xml:space="preserve"> iedzīvotāju </w:t>
            </w:r>
            <w:r w:rsidR="00FE2DD2">
              <w:t xml:space="preserve">apgādi </w:t>
            </w:r>
            <w:r>
              <w:t>ar pārtiku un apģērbu grūti piebraucamos Latvijas novados</w:t>
            </w:r>
            <w:r w:rsidR="00FE2DD2">
              <w:t>,</w:t>
            </w:r>
            <w:r>
              <w:t xml:space="preserve"> kā arī dažādām vajadzībām (ārstu vizītēm un citām)</w:t>
            </w:r>
            <w:r w:rsidR="00FE2DD2">
              <w:t>.</w:t>
            </w:r>
          </w:p>
          <w:p w:rsidR="00CB46E9" w:rsidRDefault="00CB46E9" w:rsidP="007D3EC4">
            <w:pPr>
              <w:ind w:firstLine="167"/>
              <w:jc w:val="both"/>
            </w:pPr>
            <w:r>
              <w:t xml:space="preserve">Biedrība </w:t>
            </w:r>
            <w:r w:rsidR="003008E9">
              <w:t>(</w:t>
            </w:r>
            <w:r>
              <w:t>reģistrācijas numurs 40008113485, juridiskā adrese Ēvalda Valtera iela 5–1, Rīga, LV-1021</w:t>
            </w:r>
            <w:r w:rsidR="003008E9">
              <w:t>)</w:t>
            </w:r>
            <w:r>
              <w:t xml:space="preserve"> ir sabiedriskā labuma statusa organizācija no 2008.gada </w:t>
            </w:r>
            <w:r w:rsidR="00A4300E">
              <w:t>22</w:t>
            </w:r>
            <w:r>
              <w:t>.oktobra.</w:t>
            </w:r>
          </w:p>
          <w:p w:rsidR="00CB46E9" w:rsidRPr="00C4071C" w:rsidRDefault="00CB46E9" w:rsidP="007D3EC4">
            <w:pPr>
              <w:tabs>
                <w:tab w:val="left" w:pos="8640"/>
                <w:tab w:val="left" w:pos="9180"/>
              </w:tabs>
              <w:ind w:right="71" w:firstLine="167"/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C4071C">
              <w:rPr>
                <w:color w:val="000000"/>
              </w:rPr>
              <w:t xml:space="preserve">iedrības mērķi ir </w:t>
            </w:r>
            <w:r>
              <w:rPr>
                <w:color w:val="000000"/>
              </w:rPr>
              <w:t xml:space="preserve">labdarība, kā arī bērnu un jauniešu interešu izglītība. </w:t>
            </w:r>
            <w:r w:rsidRPr="00C4071C">
              <w:rPr>
                <w:color w:val="000000"/>
              </w:rPr>
              <w:t xml:space="preserve">Tādējādi </w:t>
            </w:r>
            <w:r>
              <w:rPr>
                <w:color w:val="000000"/>
              </w:rPr>
              <w:t xml:space="preserve">minētie </w:t>
            </w:r>
            <w:r w:rsidRPr="00C4071C">
              <w:rPr>
                <w:color w:val="000000"/>
              </w:rPr>
              <w:t xml:space="preserve">kustamās mantas izmantošanas mērķi atbilst </w:t>
            </w:r>
            <w:r>
              <w:rPr>
                <w:color w:val="000000"/>
              </w:rPr>
              <w:t>b</w:t>
            </w:r>
            <w:r w:rsidRPr="00C4071C">
              <w:rPr>
                <w:color w:val="000000"/>
              </w:rPr>
              <w:t>iedrības norādītajiem mērķiem, kas vērsti uz sabiedriskā labuma darbību.</w:t>
            </w:r>
          </w:p>
          <w:p w:rsidR="00CB46E9" w:rsidRPr="00E7505A" w:rsidRDefault="00CB46E9" w:rsidP="007D3EC4">
            <w:pPr>
              <w:tabs>
                <w:tab w:val="left" w:pos="8640"/>
                <w:tab w:val="left" w:pos="9180"/>
              </w:tabs>
              <w:ind w:right="71" w:firstLine="167"/>
              <w:jc w:val="both"/>
            </w:pPr>
            <w:r>
              <w:t>Kustamā</w:t>
            </w:r>
            <w:r w:rsidRPr="00C4071C">
              <w:t>s mantas nodošana tiks noformēta ar līgumu, kurā</w:t>
            </w:r>
            <w:r>
              <w:t xml:space="preserve"> tiks</w:t>
            </w:r>
            <w:r w:rsidRPr="00C4071C">
              <w:t xml:space="preserve"> noteiks, ka </w:t>
            </w:r>
            <w:r w:rsidRPr="00C4071C">
              <w:rPr>
                <w:color w:val="000000"/>
              </w:rPr>
              <w:t xml:space="preserve">nodotā manta ir jāizmanto sabiedriskā labuma darbības veikšanai atbilstoši </w:t>
            </w:r>
            <w:r>
              <w:rPr>
                <w:color w:val="000000"/>
              </w:rPr>
              <w:t>biedrības</w:t>
            </w:r>
            <w:r w:rsidRPr="00C4071C">
              <w:rPr>
                <w:color w:val="000000"/>
              </w:rPr>
              <w:t xml:space="preserve"> statūtos noteiktajiem mērķiem, un izdevumus, kas saistīti ar tās reģistrāciju un transportēšanu</w:t>
            </w:r>
            <w:r>
              <w:rPr>
                <w:color w:val="000000"/>
              </w:rPr>
              <w:t>,</w:t>
            </w:r>
            <w:r w:rsidRPr="00C4071C">
              <w:rPr>
                <w:color w:val="000000"/>
              </w:rPr>
              <w:t xml:space="preserve"> segs pati </w:t>
            </w:r>
            <w:r>
              <w:rPr>
                <w:color w:val="000000"/>
              </w:rPr>
              <w:t>b</w:t>
            </w:r>
            <w:r w:rsidRPr="00C4071C">
              <w:rPr>
                <w:color w:val="000000"/>
              </w:rPr>
              <w:t>iedrība.</w:t>
            </w:r>
          </w:p>
          <w:p w:rsidR="00CB46E9" w:rsidRPr="00D6384A" w:rsidRDefault="00CB46E9" w:rsidP="00FE2DD2">
            <w:pPr>
              <w:ind w:firstLine="167"/>
              <w:jc w:val="both"/>
            </w:pPr>
            <w:r>
              <w:t xml:space="preserve">Ievērojot biedrības pieteikumu un to, </w:t>
            </w:r>
            <w:r w:rsidR="003008E9">
              <w:t xml:space="preserve">ka </w:t>
            </w:r>
            <w:r w:rsidRPr="003378E3">
              <w:t>automašīna</w:t>
            </w:r>
            <w:r>
              <w:t xml:space="preserve"> –</w:t>
            </w:r>
            <w:r w:rsidRPr="003378E3">
              <w:t xml:space="preserve"> </w:t>
            </w:r>
            <w:proofErr w:type="spellStart"/>
            <w:r w:rsidR="00FE2DD2">
              <w:rPr>
                <w:i/>
              </w:rPr>
              <w:t>Opel</w:t>
            </w:r>
            <w:proofErr w:type="spellEnd"/>
            <w:r w:rsidR="00FE2DD2">
              <w:rPr>
                <w:i/>
              </w:rPr>
              <w:t xml:space="preserve"> </w:t>
            </w:r>
            <w:proofErr w:type="spellStart"/>
            <w:r w:rsidR="00FE2DD2">
              <w:rPr>
                <w:i/>
              </w:rPr>
              <w:t>Zafira</w:t>
            </w:r>
            <w:proofErr w:type="spellEnd"/>
            <w:r w:rsidR="00FE2DD2" w:rsidRPr="00C819B7">
              <w:t xml:space="preserve"> (valsts reģistrācijas Nr. </w:t>
            </w:r>
            <w:r w:rsidR="00FE2DD2" w:rsidRPr="008061A1">
              <w:t>ER 7875</w:t>
            </w:r>
            <w:r w:rsidR="00FE2DD2">
              <w:t xml:space="preserve">) </w:t>
            </w:r>
            <w:r>
              <w:t xml:space="preserve">– </w:t>
            </w:r>
            <w:r w:rsidRPr="003378E3">
              <w:t xml:space="preserve">ar bilances vērtību </w:t>
            </w:r>
            <w:smartTag w:uri="schemas-tilde-lv/tildestengine" w:element="currency2">
              <w:smartTagPr>
                <w:attr w:name="currency_text" w:val="latu"/>
                <w:attr w:name="currency_value" w:val="0.00"/>
                <w:attr w:name="currency_key" w:val="LVL"/>
                <w:attr w:name="currency_id" w:val="48"/>
              </w:smartTagPr>
              <w:r w:rsidRPr="003378E3">
                <w:t>0,</w:t>
              </w:r>
              <w:r>
                <w:t>00 latu</w:t>
              </w:r>
            </w:smartTag>
            <w:r>
              <w:t xml:space="preserve"> nav nepieciešamas </w:t>
            </w:r>
            <w:r w:rsidR="00FE2DD2">
              <w:t>ministrijas</w:t>
            </w:r>
            <w:r>
              <w:t xml:space="preserve"> funkciju nodrošināšanai, ministrija ierosina minēt</w:t>
            </w:r>
            <w:r w:rsidR="00FE2DD2">
              <w:t>o</w:t>
            </w:r>
            <w:r>
              <w:t xml:space="preserve"> automašīn</w:t>
            </w:r>
            <w:r w:rsidR="00FE2DD2">
              <w:t>u</w:t>
            </w:r>
            <w:r w:rsidRPr="00B96FD3">
              <w:t xml:space="preserve"> nodot </w:t>
            </w:r>
            <w:r>
              <w:t>biedrībai.</w:t>
            </w:r>
          </w:p>
        </w:tc>
      </w:tr>
      <w:tr w:rsidR="00CB46E9" w:rsidRPr="002B1218" w:rsidTr="007D3EC4">
        <w:tc>
          <w:tcPr>
            <w:tcW w:w="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3.</w:t>
            </w:r>
          </w:p>
        </w:tc>
        <w:tc>
          <w:tcPr>
            <w:tcW w:w="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Saistītie politikas ietekmes novērtējumi un pētījumi</w:t>
            </w:r>
          </w:p>
        </w:tc>
        <w:tc>
          <w:tcPr>
            <w:tcW w:w="3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CB46E9" w:rsidRPr="002B1218" w:rsidTr="007D3EC4">
        <w:tc>
          <w:tcPr>
            <w:tcW w:w="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4.</w:t>
            </w:r>
          </w:p>
        </w:tc>
        <w:tc>
          <w:tcPr>
            <w:tcW w:w="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63637A" w:rsidRDefault="00CB46E9" w:rsidP="007D3EC4">
            <w:pPr>
              <w:spacing w:before="100" w:beforeAutospacing="1" w:after="100" w:afterAutospacing="1"/>
            </w:pPr>
            <w:r w:rsidRPr="0063637A">
              <w:t>Tiesiskā regulējuma mērķis un būtība</w:t>
            </w:r>
          </w:p>
        </w:tc>
        <w:tc>
          <w:tcPr>
            <w:tcW w:w="3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476CCD" w:rsidRDefault="00CB46E9" w:rsidP="00AD46C3">
            <w:pPr>
              <w:jc w:val="both"/>
            </w:pPr>
            <w:r>
              <w:t>Publiskas personas</w:t>
            </w:r>
            <w:r w:rsidRPr="0063637A">
              <w:t xml:space="preserve"> mantas</w:t>
            </w:r>
            <w:r>
              <w:t xml:space="preserve"> atsavināšanas likuma 43.¹ panta pirmajā daļā</w:t>
            </w:r>
            <w:r w:rsidRPr="0063637A">
              <w:t xml:space="preserve"> noteikt</w:t>
            </w:r>
            <w:r>
              <w:t>ajā</w:t>
            </w:r>
            <w:r w:rsidRPr="0063637A">
              <w:t xml:space="preserve"> kārtīb</w:t>
            </w:r>
            <w:r>
              <w:t>ā</w:t>
            </w:r>
            <w:r w:rsidRPr="0063637A">
              <w:t xml:space="preserve"> </w:t>
            </w:r>
            <w:r>
              <w:t xml:space="preserve">ar Ministru kabineta rīkojumu tiek dota </w:t>
            </w:r>
            <w:r w:rsidRPr="00A4003B">
              <w:t>atļauj</w:t>
            </w:r>
            <w:r>
              <w:t xml:space="preserve">a </w:t>
            </w:r>
            <w:r w:rsidRPr="00C62F90">
              <w:t>ministrija</w:t>
            </w:r>
            <w:r w:rsidR="00AD46C3">
              <w:t>i</w:t>
            </w:r>
            <w:r w:rsidRPr="00C62F90">
              <w:t xml:space="preserve"> </w:t>
            </w:r>
            <w:r w:rsidRPr="00A4003B">
              <w:t>nodot</w:t>
            </w:r>
            <w:r>
              <w:t xml:space="preserve"> valsts kustamo mantu –</w:t>
            </w:r>
            <w:r w:rsidRPr="003378E3">
              <w:t>automašīn</w:t>
            </w:r>
            <w:r w:rsidR="00AD46C3">
              <w:t>u</w:t>
            </w:r>
            <w:r>
              <w:t xml:space="preserve"> –</w:t>
            </w:r>
            <w:r w:rsidRPr="003378E3">
              <w:t xml:space="preserve"> </w:t>
            </w:r>
            <w:r w:rsidR="00AD46C3">
              <w:rPr>
                <w:i/>
              </w:rPr>
              <w:t>Opel Zafira</w:t>
            </w:r>
            <w:r w:rsidR="00AD46C3" w:rsidRPr="00C819B7">
              <w:t xml:space="preserve"> (valsts </w:t>
            </w:r>
            <w:r w:rsidR="00AD46C3" w:rsidRPr="00C819B7">
              <w:lastRenderedPageBreak/>
              <w:t xml:space="preserve">reģistrācijas Nr. </w:t>
            </w:r>
            <w:r w:rsidR="00AD46C3" w:rsidRPr="008061A1">
              <w:t>ER 7875</w:t>
            </w:r>
            <w:r w:rsidR="00AD46C3">
              <w:t>)</w:t>
            </w:r>
            <w:r w:rsidRPr="00C819B7">
              <w:rPr>
                <w:i/>
              </w:rPr>
              <w:t xml:space="preserve"> </w:t>
            </w:r>
            <w:r>
              <w:t xml:space="preserve">ar </w:t>
            </w:r>
            <w:r w:rsidRPr="003378E3">
              <w:t xml:space="preserve">bilances vērtību 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0.00"/>
                <w:attr w:name="currency_text" w:val="latu"/>
              </w:smartTagPr>
              <w:r w:rsidRPr="003378E3">
                <w:t>0,</w:t>
              </w:r>
              <w:r>
                <w:t>00 latu</w:t>
              </w:r>
            </w:smartTag>
            <w:r>
              <w:t xml:space="preserve"> – īpašumā </w:t>
            </w:r>
            <w:r w:rsidRPr="00A4003B">
              <w:t xml:space="preserve">bez atlīdzības </w:t>
            </w:r>
            <w:r>
              <w:t>sabiedriskā labuma organizācijai biedrībai „Eurika”</w:t>
            </w:r>
          </w:p>
        </w:tc>
      </w:tr>
      <w:tr w:rsidR="00CB46E9" w:rsidRPr="002B1218" w:rsidTr="007D3EC4">
        <w:tc>
          <w:tcPr>
            <w:tcW w:w="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lastRenderedPageBreak/>
              <w:t>5.</w:t>
            </w:r>
          </w:p>
        </w:tc>
        <w:tc>
          <w:tcPr>
            <w:tcW w:w="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Projekta izstrādē iesaistītās institūcijas</w:t>
            </w:r>
          </w:p>
        </w:tc>
        <w:tc>
          <w:tcPr>
            <w:tcW w:w="3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AD46C3">
            <w:pPr>
              <w:spacing w:before="100" w:beforeAutospacing="1" w:after="100" w:afterAutospacing="1"/>
              <w:jc w:val="both"/>
            </w:pPr>
            <w:r>
              <w:t xml:space="preserve">Rīkojuma projektu ir sagatavojusi </w:t>
            </w:r>
            <w:r w:rsidR="00AD46C3">
              <w:t xml:space="preserve">Vides aizsardzības un reģionālās attīstības </w:t>
            </w:r>
            <w:r>
              <w:t>ministrija.</w:t>
            </w:r>
          </w:p>
        </w:tc>
      </w:tr>
      <w:tr w:rsidR="00CB46E9" w:rsidRPr="002B1218" w:rsidTr="007D3EC4">
        <w:tc>
          <w:tcPr>
            <w:tcW w:w="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6.</w:t>
            </w:r>
          </w:p>
        </w:tc>
        <w:tc>
          <w:tcPr>
            <w:tcW w:w="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Iemesli, kādēļ netika nodrošināta sabiedrības līdzdalība</w:t>
            </w:r>
          </w:p>
        </w:tc>
        <w:tc>
          <w:tcPr>
            <w:tcW w:w="3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AD46C3">
            <w:pPr>
              <w:spacing w:before="100" w:beforeAutospacing="1" w:after="100" w:afterAutospacing="1"/>
              <w:jc w:val="both"/>
            </w:pPr>
            <w:r w:rsidRPr="00A26516">
              <w:t xml:space="preserve">Jautājuma būtība ir saistīta ar </w:t>
            </w:r>
            <w:r>
              <w:t xml:space="preserve">ministrijas valsts </w:t>
            </w:r>
            <w:r w:rsidRPr="00A26516">
              <w:t>kustamā</w:t>
            </w:r>
            <w:r>
              <w:t>s</w:t>
            </w:r>
            <w:r w:rsidRPr="00A26516">
              <w:t xml:space="preserve"> </w:t>
            </w:r>
            <w:r>
              <w:t>mantas</w:t>
            </w:r>
            <w:r w:rsidRPr="00A26516">
              <w:t xml:space="preserve"> nodošanu </w:t>
            </w:r>
            <w:r>
              <w:t xml:space="preserve">biedrības „Eurika” </w:t>
            </w:r>
            <w:r w:rsidRPr="00A26516">
              <w:t>īpašumā, lai varētu nodrošināt piln</w:t>
            </w:r>
            <w:r>
              <w:t xml:space="preserve">vērtīgu un nepārtrauktu </w:t>
            </w:r>
            <w:r w:rsidRPr="00A26516">
              <w:t>kustamā</w:t>
            </w:r>
            <w:r>
              <w:t>s</w:t>
            </w:r>
            <w:r w:rsidRPr="00A26516">
              <w:t xml:space="preserve"> </w:t>
            </w:r>
            <w:r>
              <w:t>mantas</w:t>
            </w:r>
            <w:r w:rsidRPr="00A26516">
              <w:t xml:space="preserve"> apsaimniekošanu un izmantošanu atbilstoši izvirzītajiem </w:t>
            </w:r>
            <w:r>
              <w:t>mērķiem.</w:t>
            </w:r>
            <w:r w:rsidRPr="00A26516">
              <w:t xml:space="preserve"> </w:t>
            </w:r>
            <w:r>
              <w:t>Tāpēc</w:t>
            </w:r>
            <w:r w:rsidRPr="00A26516">
              <w:t xml:space="preserve"> šis jautājums neparedz ieviest tādas </w:t>
            </w:r>
            <w:r>
              <w:t>pār</w:t>
            </w:r>
            <w:r w:rsidRPr="00A26516">
              <w:t>maiņas, kas varētu ietekmēt sabiedrības intereses.</w:t>
            </w:r>
          </w:p>
        </w:tc>
      </w:tr>
      <w:tr w:rsidR="00CB46E9" w:rsidRPr="002B1218" w:rsidTr="007D3EC4">
        <w:tc>
          <w:tcPr>
            <w:tcW w:w="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7.</w:t>
            </w:r>
          </w:p>
        </w:tc>
        <w:tc>
          <w:tcPr>
            <w:tcW w:w="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Cita informācija</w:t>
            </w:r>
          </w:p>
        </w:tc>
        <w:tc>
          <w:tcPr>
            <w:tcW w:w="3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875DEC" w:rsidRDefault="00CB46E9" w:rsidP="007D3EC4">
            <w:pPr>
              <w:jc w:val="both"/>
              <w:rPr>
                <w:i/>
              </w:rPr>
            </w:pPr>
            <w:r w:rsidRPr="00A26516">
              <w:t xml:space="preserve">Rīkojuma projekta īstenošanai nav nepieciešami papildu līdzekļi no valsts budžeta. </w:t>
            </w:r>
          </w:p>
        </w:tc>
      </w:tr>
    </w:tbl>
    <w:p w:rsidR="00CB46E9" w:rsidRPr="000F393D" w:rsidRDefault="00CB46E9" w:rsidP="00CB46E9">
      <w:pPr>
        <w:spacing w:before="100" w:beforeAutospacing="1" w:after="100" w:afterAutospacing="1"/>
        <w:rPr>
          <w:i/>
        </w:rPr>
      </w:pPr>
      <w:r w:rsidRPr="002B1218">
        <w:t>  </w:t>
      </w:r>
      <w:r w:rsidRPr="000F393D">
        <w:rPr>
          <w:i/>
        </w:rPr>
        <w:t xml:space="preserve">Anotācijas II, III, IV, V un VI sadaļa – </w:t>
      </w:r>
      <w:r w:rsidRPr="000F393D">
        <w:rPr>
          <w:i/>
          <w:iCs/>
        </w:rPr>
        <w:t>projekts šīs jomas neskar</w:t>
      </w:r>
      <w:r w:rsidRPr="000F393D">
        <w:rPr>
          <w:i/>
        </w:rPr>
        <w:t>.</w:t>
      </w:r>
    </w:p>
    <w:tbl>
      <w:tblPr>
        <w:tblW w:w="5169" w:type="pct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0"/>
        <w:gridCol w:w="5521"/>
        <w:gridCol w:w="3519"/>
      </w:tblGrid>
      <w:tr w:rsidR="00CB46E9" w:rsidRPr="002B1218" w:rsidTr="007D3EC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B1218">
              <w:t> </w:t>
            </w:r>
            <w:r w:rsidRPr="002B1218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CB46E9" w:rsidRPr="002B1218" w:rsidTr="007D3EC4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1.</w:t>
            </w:r>
          </w:p>
        </w:tc>
        <w:tc>
          <w:tcPr>
            <w:tcW w:w="2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Projekta izpildē iesaistītās institūcijas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AD46C3">
            <w:pPr>
              <w:spacing w:before="100" w:beforeAutospacing="1" w:after="100" w:afterAutospacing="1"/>
            </w:pPr>
            <w:r>
              <w:t xml:space="preserve">Ministrija </w:t>
            </w:r>
          </w:p>
        </w:tc>
      </w:tr>
      <w:tr w:rsidR="00CB46E9" w:rsidRPr="002B1218" w:rsidTr="007D3EC4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2.</w:t>
            </w:r>
          </w:p>
        </w:tc>
        <w:tc>
          <w:tcPr>
            <w:tcW w:w="2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Projekta izpildes ietekme uz pārvaldes funkcijām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  <w:jc w:val="both"/>
            </w:pPr>
            <w:r>
              <w:t>Ministru kabineta</w:t>
            </w:r>
            <w:r w:rsidRPr="005571E2">
              <w:t xml:space="preserve"> rīkojuma projekts nemaina </w:t>
            </w:r>
            <w:r>
              <w:t>ministrija funkcijas un uzdevumus.</w:t>
            </w:r>
          </w:p>
        </w:tc>
      </w:tr>
      <w:tr w:rsidR="00CB46E9" w:rsidRPr="002B1218" w:rsidTr="007D3EC4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3.</w:t>
            </w:r>
          </w:p>
        </w:tc>
        <w:tc>
          <w:tcPr>
            <w:tcW w:w="2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Projekta izpildes ietekme uz pārvaldes institucionālo struktūru.</w:t>
            </w:r>
            <w:r>
              <w:t xml:space="preserve"> </w:t>
            </w:r>
            <w:r w:rsidRPr="002B1218">
              <w:t>Jaunu institūciju izveide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CB46E9" w:rsidRPr="002B1218" w:rsidTr="007D3EC4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4.</w:t>
            </w:r>
          </w:p>
        </w:tc>
        <w:tc>
          <w:tcPr>
            <w:tcW w:w="2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Projekta izpildes ietekme uz pārvaldes institucionālo struktūru.</w:t>
            </w:r>
            <w:r>
              <w:t xml:space="preserve"> </w:t>
            </w:r>
            <w:r w:rsidRPr="002B1218">
              <w:t>Esošu institūciju likvidācija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CB46E9" w:rsidRPr="002B1218" w:rsidTr="007D3EC4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5.</w:t>
            </w:r>
          </w:p>
        </w:tc>
        <w:tc>
          <w:tcPr>
            <w:tcW w:w="2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Projekta izpildes ietekme uz pārvaldes institucionālo struktūru.</w:t>
            </w:r>
            <w:r>
              <w:t xml:space="preserve"> </w:t>
            </w:r>
            <w:r w:rsidRPr="002B1218">
              <w:t>Esošu institūciju reorganizācija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CB46E9" w:rsidRPr="002B1218" w:rsidTr="007D3EC4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6.</w:t>
            </w:r>
          </w:p>
        </w:tc>
        <w:tc>
          <w:tcPr>
            <w:tcW w:w="2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Cita informācija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6E9" w:rsidRPr="002B1218" w:rsidRDefault="00CB46E9" w:rsidP="007D3EC4">
            <w:pPr>
              <w:spacing w:before="100" w:beforeAutospacing="1" w:after="100" w:afterAutospacing="1"/>
            </w:pPr>
            <w:r w:rsidRPr="002B1218">
              <w:t>Nav</w:t>
            </w:r>
            <w:r>
              <w:t>.</w:t>
            </w:r>
          </w:p>
        </w:tc>
      </w:tr>
    </w:tbl>
    <w:p w:rsidR="00CB46E9" w:rsidRPr="00802377" w:rsidRDefault="00CB46E9" w:rsidP="00CB46E9">
      <w:pPr>
        <w:jc w:val="both"/>
        <w:rPr>
          <w:sz w:val="28"/>
          <w:szCs w:val="28"/>
        </w:rPr>
      </w:pPr>
    </w:p>
    <w:p w:rsidR="00AB52A7" w:rsidRDefault="00AB52A7" w:rsidP="00CB46E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0249BD" w:rsidRDefault="00AD46C3" w:rsidP="00CB46E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Vides aizsardzības un reģionālās </w:t>
      </w:r>
    </w:p>
    <w:p w:rsidR="00CB46E9" w:rsidRPr="00802377" w:rsidRDefault="00AD46C3" w:rsidP="00CB46E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attīstības ministrs</w:t>
      </w:r>
      <w:r w:rsidR="00CB46E9" w:rsidRPr="00802377">
        <w:rPr>
          <w:color w:val="000000"/>
          <w:sz w:val="28"/>
          <w:szCs w:val="28"/>
        </w:rPr>
        <w:tab/>
      </w:r>
      <w:r w:rsidR="00CB46E9" w:rsidRPr="00802377">
        <w:rPr>
          <w:color w:val="000000"/>
          <w:sz w:val="28"/>
          <w:szCs w:val="28"/>
        </w:rPr>
        <w:tab/>
      </w:r>
      <w:r w:rsidR="000249BD">
        <w:rPr>
          <w:color w:val="000000"/>
          <w:sz w:val="28"/>
          <w:szCs w:val="28"/>
        </w:rPr>
        <w:tab/>
      </w:r>
      <w:r w:rsidR="000249BD">
        <w:rPr>
          <w:color w:val="000000"/>
          <w:sz w:val="28"/>
          <w:szCs w:val="28"/>
        </w:rPr>
        <w:tab/>
      </w:r>
      <w:r w:rsidR="000249BD">
        <w:rPr>
          <w:color w:val="000000"/>
          <w:sz w:val="28"/>
          <w:szCs w:val="28"/>
        </w:rPr>
        <w:tab/>
      </w:r>
      <w:r w:rsidR="000249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E.</w:t>
      </w:r>
      <w:r w:rsidR="009A5AA6">
        <w:rPr>
          <w:color w:val="000000"/>
          <w:sz w:val="28"/>
          <w:szCs w:val="28"/>
        </w:rPr>
        <w:t>Cilinskis</w:t>
      </w:r>
    </w:p>
    <w:p w:rsidR="00CB46E9" w:rsidRDefault="00CB46E9" w:rsidP="00CB46E9">
      <w:pPr>
        <w:jc w:val="both"/>
        <w:rPr>
          <w:b/>
        </w:rPr>
      </w:pPr>
    </w:p>
    <w:p w:rsidR="00CB46E9" w:rsidRDefault="00CB46E9" w:rsidP="00CB46E9">
      <w:pPr>
        <w:jc w:val="both"/>
        <w:rPr>
          <w:b/>
        </w:rPr>
      </w:pPr>
    </w:p>
    <w:p w:rsidR="00CB46E9" w:rsidRDefault="00CB46E9" w:rsidP="00CB46E9">
      <w:pPr>
        <w:jc w:val="both"/>
        <w:rPr>
          <w:b/>
        </w:rPr>
      </w:pPr>
    </w:p>
    <w:p w:rsidR="00CB46E9" w:rsidRDefault="00920ABC" w:rsidP="002B6AB9">
      <w:pPr>
        <w:tabs>
          <w:tab w:val="left" w:pos="6983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B6AB9">
        <w:rPr>
          <w:sz w:val="20"/>
          <w:szCs w:val="20"/>
        </w:rPr>
        <w:instrText xml:space="preserve"> TIME \@ "dd.MM.yyyy H:mm" </w:instrText>
      </w:r>
      <w:r>
        <w:rPr>
          <w:sz w:val="20"/>
          <w:szCs w:val="20"/>
        </w:rPr>
        <w:fldChar w:fldCharType="separate"/>
      </w:r>
      <w:r w:rsidR="00904676">
        <w:rPr>
          <w:noProof/>
          <w:sz w:val="20"/>
          <w:szCs w:val="20"/>
        </w:rPr>
        <w:t>21.02.2014 9:39</w:t>
      </w:r>
      <w:r>
        <w:rPr>
          <w:sz w:val="20"/>
          <w:szCs w:val="20"/>
        </w:rPr>
        <w:fldChar w:fldCharType="end"/>
      </w:r>
      <w:r w:rsidR="002B6AB9">
        <w:rPr>
          <w:sz w:val="20"/>
          <w:szCs w:val="20"/>
        </w:rPr>
        <w:tab/>
      </w:r>
    </w:p>
    <w:p w:rsidR="00CB46E9" w:rsidRDefault="00920ABC" w:rsidP="00CB46E9">
      <w:pPr>
        <w:jc w:val="both"/>
        <w:rPr>
          <w:sz w:val="20"/>
          <w:szCs w:val="20"/>
        </w:rPr>
      </w:pPr>
      <w:fldSimple w:instr=" NUMWORDS   \* MERGEFORMAT ">
        <w:r w:rsidR="00AD46C3">
          <w:rPr>
            <w:noProof/>
            <w:sz w:val="20"/>
            <w:szCs w:val="20"/>
          </w:rPr>
          <w:t>54</w:t>
        </w:r>
        <w:r w:rsidR="002B6AB9">
          <w:rPr>
            <w:noProof/>
            <w:sz w:val="20"/>
            <w:szCs w:val="20"/>
          </w:rPr>
          <w:t>5</w:t>
        </w:r>
      </w:fldSimple>
    </w:p>
    <w:p w:rsidR="00CB46E9" w:rsidRPr="00802377" w:rsidRDefault="00AD46C3" w:rsidP="00CB46E9">
      <w:pPr>
        <w:jc w:val="both"/>
        <w:rPr>
          <w:sz w:val="20"/>
          <w:szCs w:val="20"/>
        </w:rPr>
      </w:pPr>
      <w:r>
        <w:rPr>
          <w:sz w:val="20"/>
          <w:szCs w:val="20"/>
        </w:rPr>
        <w:t>M.Priede</w:t>
      </w:r>
      <w:r w:rsidR="00CB46E9" w:rsidRPr="00802377">
        <w:rPr>
          <w:sz w:val="20"/>
          <w:szCs w:val="20"/>
        </w:rPr>
        <w:t xml:space="preserve">, </w:t>
      </w:r>
    </w:p>
    <w:p w:rsidR="00CB46E9" w:rsidRPr="00802377" w:rsidRDefault="00CB46E9" w:rsidP="00CB46E9">
      <w:pPr>
        <w:jc w:val="both"/>
        <w:rPr>
          <w:sz w:val="20"/>
          <w:szCs w:val="20"/>
        </w:rPr>
      </w:pPr>
      <w:r w:rsidRPr="00802377">
        <w:rPr>
          <w:sz w:val="20"/>
          <w:szCs w:val="20"/>
        </w:rPr>
        <w:t>6702</w:t>
      </w:r>
      <w:r w:rsidR="00AD46C3">
        <w:rPr>
          <w:sz w:val="20"/>
          <w:szCs w:val="20"/>
        </w:rPr>
        <w:t>6915</w:t>
      </w:r>
      <w:r w:rsidRPr="00802377">
        <w:rPr>
          <w:sz w:val="20"/>
          <w:szCs w:val="20"/>
        </w:rPr>
        <w:t xml:space="preserve">, </w:t>
      </w:r>
      <w:r w:rsidR="00AD46C3">
        <w:rPr>
          <w:sz w:val="20"/>
          <w:szCs w:val="20"/>
        </w:rPr>
        <w:t>Marite.Priede</w:t>
      </w:r>
      <w:r w:rsidRPr="00802377">
        <w:rPr>
          <w:sz w:val="20"/>
          <w:szCs w:val="20"/>
        </w:rPr>
        <w:t>@</w:t>
      </w:r>
      <w:r w:rsidR="00AD46C3">
        <w:rPr>
          <w:sz w:val="20"/>
          <w:szCs w:val="20"/>
        </w:rPr>
        <w:t>varam</w:t>
      </w:r>
      <w:r w:rsidRPr="00802377">
        <w:rPr>
          <w:sz w:val="20"/>
          <w:szCs w:val="20"/>
        </w:rPr>
        <w:t>.gov.lv</w:t>
      </w:r>
    </w:p>
    <w:p w:rsidR="00CB46E9" w:rsidRDefault="00CB46E9" w:rsidP="00CB46E9"/>
    <w:p w:rsidR="0031119E" w:rsidRDefault="0031119E"/>
    <w:sectPr w:rsidR="0031119E" w:rsidSect="003E0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3E" w:rsidRDefault="008A123E" w:rsidP="009E59A3">
      <w:r>
        <w:separator/>
      </w:r>
    </w:p>
  </w:endnote>
  <w:endnote w:type="continuationSeparator" w:id="0">
    <w:p w:rsidR="008A123E" w:rsidRDefault="008A123E" w:rsidP="009E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B5" w:rsidRDefault="00920ABC" w:rsidP="00531F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46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1B5" w:rsidRDefault="008A123E" w:rsidP="00531F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B5" w:rsidRPr="00802377" w:rsidRDefault="00AD46C3" w:rsidP="00531F5F">
    <w:pPr>
      <w:jc w:val="both"/>
      <w:rPr>
        <w:bCs/>
        <w:sz w:val="20"/>
        <w:szCs w:val="20"/>
      </w:rPr>
    </w:pPr>
    <w:proofErr w:type="spellStart"/>
    <w:r>
      <w:rPr>
        <w:sz w:val="20"/>
        <w:szCs w:val="20"/>
      </w:rPr>
      <w:t>VARAM</w:t>
    </w:r>
    <w:r w:rsidR="00CB46E9" w:rsidRPr="00802377">
      <w:rPr>
        <w:sz w:val="20"/>
        <w:szCs w:val="20"/>
      </w:rPr>
      <w:t>Anot_</w:t>
    </w:r>
    <w:r w:rsidR="00255237">
      <w:rPr>
        <w:sz w:val="20"/>
        <w:szCs w:val="20"/>
      </w:rPr>
      <w:t>VSS-1860</w:t>
    </w:r>
    <w:r w:rsidR="00CB46E9" w:rsidRPr="00802377">
      <w:rPr>
        <w:sz w:val="20"/>
        <w:szCs w:val="20"/>
      </w:rPr>
      <w:t>;</w:t>
    </w:r>
    <w:proofErr w:type="spellEnd"/>
    <w:r w:rsidR="00CB46E9" w:rsidRPr="00802377">
      <w:rPr>
        <w:sz w:val="20"/>
        <w:szCs w:val="20"/>
      </w:rPr>
      <w:t xml:space="preserve"> Ministru kabineta rīkojuma projekta „</w:t>
    </w:r>
    <w:r w:rsidR="00CB46E9" w:rsidRPr="00802377">
      <w:rPr>
        <w:bCs/>
        <w:sz w:val="20"/>
        <w:szCs w:val="20"/>
      </w:rPr>
      <w:t>Par valsts kustamās mantas nodošanu sabiedriskā labuma organizācijai – b</w:t>
    </w:r>
    <w:r w:rsidR="00CB46E9" w:rsidRPr="00802377">
      <w:rPr>
        <w:sz w:val="20"/>
        <w:szCs w:val="20"/>
      </w:rPr>
      <w:t>iedrībai "</w:t>
    </w:r>
    <w:r w:rsidR="00CB46E9">
      <w:rPr>
        <w:sz w:val="20"/>
        <w:szCs w:val="20"/>
      </w:rPr>
      <w:t>Eurika</w:t>
    </w:r>
    <w:r w:rsidR="00CB46E9" w:rsidRPr="00802377">
      <w:rPr>
        <w:sz w:val="20"/>
        <w:szCs w:val="20"/>
      </w:rPr>
      <w:t>" anotācija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37" w:rsidRPr="00802377" w:rsidRDefault="00255237" w:rsidP="00255237">
    <w:pPr>
      <w:jc w:val="both"/>
      <w:rPr>
        <w:bCs/>
        <w:sz w:val="20"/>
        <w:szCs w:val="20"/>
      </w:rPr>
    </w:pPr>
    <w:proofErr w:type="spellStart"/>
    <w:r>
      <w:rPr>
        <w:sz w:val="20"/>
        <w:szCs w:val="20"/>
      </w:rPr>
      <w:t>VARAM</w:t>
    </w:r>
    <w:r w:rsidRPr="00802377">
      <w:rPr>
        <w:sz w:val="20"/>
        <w:szCs w:val="20"/>
      </w:rPr>
      <w:t>Anot_</w:t>
    </w:r>
    <w:r>
      <w:rPr>
        <w:sz w:val="20"/>
        <w:szCs w:val="20"/>
      </w:rPr>
      <w:t>VSS-1860</w:t>
    </w:r>
    <w:r w:rsidRPr="00802377">
      <w:rPr>
        <w:sz w:val="20"/>
        <w:szCs w:val="20"/>
      </w:rPr>
      <w:t>;</w:t>
    </w:r>
    <w:proofErr w:type="spellEnd"/>
    <w:r w:rsidRPr="00802377">
      <w:rPr>
        <w:sz w:val="20"/>
        <w:szCs w:val="20"/>
      </w:rPr>
      <w:t xml:space="preserve"> Ministru kabineta rīkojuma projekta „</w:t>
    </w:r>
    <w:r w:rsidRPr="00802377">
      <w:rPr>
        <w:bCs/>
        <w:sz w:val="20"/>
        <w:szCs w:val="20"/>
      </w:rPr>
      <w:t>Par valsts kustamās mantas nodošanu sabiedriskā labuma organizācijai – b</w:t>
    </w:r>
    <w:r w:rsidRPr="00802377">
      <w:rPr>
        <w:sz w:val="20"/>
        <w:szCs w:val="20"/>
      </w:rPr>
      <w:t>iedrībai "</w:t>
    </w:r>
    <w:proofErr w:type="spellStart"/>
    <w:r>
      <w:rPr>
        <w:sz w:val="20"/>
        <w:szCs w:val="20"/>
      </w:rPr>
      <w:t>Eurika</w:t>
    </w:r>
    <w:proofErr w:type="spellEnd"/>
    <w:r w:rsidRPr="00802377">
      <w:rPr>
        <w:sz w:val="20"/>
        <w:szCs w:val="20"/>
      </w:rPr>
      <w:t>" anotācija</w:t>
    </w:r>
  </w:p>
  <w:p w:rsidR="004E31B5" w:rsidRPr="006E4107" w:rsidRDefault="008A123E" w:rsidP="006E4107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3E" w:rsidRDefault="008A123E" w:rsidP="009E59A3">
      <w:r>
        <w:separator/>
      </w:r>
    </w:p>
  </w:footnote>
  <w:footnote w:type="continuationSeparator" w:id="0">
    <w:p w:rsidR="008A123E" w:rsidRDefault="008A123E" w:rsidP="009E5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B5" w:rsidRDefault="00920ABC" w:rsidP="00531F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46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1B5" w:rsidRDefault="008A1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B5" w:rsidRDefault="00920ABC">
    <w:pPr>
      <w:pStyle w:val="Header"/>
      <w:jc w:val="center"/>
    </w:pPr>
    <w:r>
      <w:fldChar w:fldCharType="begin"/>
    </w:r>
    <w:r w:rsidR="00CB46E9">
      <w:instrText xml:space="preserve"> PAGE   \* MERGEFORMAT </w:instrText>
    </w:r>
    <w:r>
      <w:fldChar w:fldCharType="separate"/>
    </w:r>
    <w:r w:rsidR="00904676">
      <w:rPr>
        <w:noProof/>
      </w:rPr>
      <w:t>2</w:t>
    </w:r>
    <w:r>
      <w:fldChar w:fldCharType="end"/>
    </w:r>
  </w:p>
  <w:p w:rsidR="004E31B5" w:rsidRPr="00802377" w:rsidRDefault="008A123E" w:rsidP="00531F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37" w:rsidRDefault="002552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6E9"/>
    <w:rsid w:val="000249BD"/>
    <w:rsid w:val="000C0CF9"/>
    <w:rsid w:val="000F511D"/>
    <w:rsid w:val="00150860"/>
    <w:rsid w:val="00192E8E"/>
    <w:rsid w:val="001972FC"/>
    <w:rsid w:val="001C1547"/>
    <w:rsid w:val="002038E8"/>
    <w:rsid w:val="00255237"/>
    <w:rsid w:val="002B6AB9"/>
    <w:rsid w:val="003008E9"/>
    <w:rsid w:val="0031119E"/>
    <w:rsid w:val="00345004"/>
    <w:rsid w:val="004747DD"/>
    <w:rsid w:val="00591C6F"/>
    <w:rsid w:val="00652CEE"/>
    <w:rsid w:val="006E4107"/>
    <w:rsid w:val="00706C27"/>
    <w:rsid w:val="00816110"/>
    <w:rsid w:val="008A123E"/>
    <w:rsid w:val="008B5215"/>
    <w:rsid w:val="00904676"/>
    <w:rsid w:val="00920ABC"/>
    <w:rsid w:val="009A5AA6"/>
    <w:rsid w:val="009E2F80"/>
    <w:rsid w:val="009E59A3"/>
    <w:rsid w:val="00A16250"/>
    <w:rsid w:val="00A4300E"/>
    <w:rsid w:val="00A73262"/>
    <w:rsid w:val="00A87A87"/>
    <w:rsid w:val="00AB52A7"/>
    <w:rsid w:val="00AD46C3"/>
    <w:rsid w:val="00BB5960"/>
    <w:rsid w:val="00C23D27"/>
    <w:rsid w:val="00CB46E9"/>
    <w:rsid w:val="00D33514"/>
    <w:rsid w:val="00E62E53"/>
    <w:rsid w:val="00F32ACA"/>
    <w:rsid w:val="00F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46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46E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B46E9"/>
  </w:style>
  <w:style w:type="paragraph" w:styleId="Footer">
    <w:name w:val="footer"/>
    <w:basedOn w:val="Normal"/>
    <w:link w:val="FooterChar"/>
    <w:rsid w:val="00CB4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46E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10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xdtextbox1">
    <w:name w:val="xdtextbox1"/>
    <w:basedOn w:val="DefaultParagraphFont"/>
    <w:rsid w:val="000C0CF9"/>
    <w:rPr>
      <w:color w:val="auto"/>
      <w:bdr w:val="single" w:sz="8" w:space="0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valsts kustamās mantas nodošanu sabiedriskā labuma organizācijai – biedrībai „Eurika”” sākotnējās ietekmes novērtējuma ziņojums (anotācija</dc:title>
  <dc:creator>maritep</dc:creator>
  <dc:description>M.Priede
67026915</dc:description>
  <cp:lastModifiedBy>larisat</cp:lastModifiedBy>
  <cp:revision>16</cp:revision>
  <dcterms:created xsi:type="dcterms:W3CDTF">2013-10-08T11:27:00Z</dcterms:created>
  <dcterms:modified xsi:type="dcterms:W3CDTF">2014-02-21T07:39:00Z</dcterms:modified>
</cp:coreProperties>
</file>