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9B876" w14:textId="77777777" w:rsidR="00CB68BC" w:rsidRPr="009C69BC" w:rsidRDefault="00680487" w:rsidP="00CE32AB">
      <w:pPr>
        <w:pStyle w:val="Heading1"/>
        <w:rPr>
          <w:szCs w:val="28"/>
        </w:rPr>
      </w:pPr>
      <w:r>
        <w:rPr>
          <w:szCs w:val="28"/>
        </w:rPr>
        <w:t>L</w:t>
      </w:r>
      <w:r w:rsidR="00CB68BC" w:rsidRPr="009C69BC">
        <w:rPr>
          <w:szCs w:val="28"/>
        </w:rPr>
        <w:t>ikumprojekts</w:t>
      </w:r>
    </w:p>
    <w:p w14:paraId="0DB9B877" w14:textId="77777777" w:rsidR="00CB68BC" w:rsidRDefault="00642BF0" w:rsidP="00CE32AB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14:paraId="0DB9B878" w14:textId="77777777" w:rsidR="00CB68BC" w:rsidRDefault="00CB68BC" w:rsidP="00CE32AB">
      <w:pPr>
        <w:jc w:val="center"/>
        <w:rPr>
          <w:b/>
          <w:szCs w:val="28"/>
        </w:rPr>
      </w:pPr>
      <w:r w:rsidRPr="00437329">
        <w:rPr>
          <w:b/>
          <w:szCs w:val="28"/>
        </w:rPr>
        <w:t>Grozījumi Ķīmisko vielu likumā</w:t>
      </w:r>
    </w:p>
    <w:p w14:paraId="0DB9B879" w14:textId="77777777" w:rsidR="00DB31C9" w:rsidRPr="00437329" w:rsidRDefault="00DB31C9" w:rsidP="00CE32AB">
      <w:pPr>
        <w:jc w:val="center"/>
        <w:rPr>
          <w:b/>
          <w:szCs w:val="28"/>
        </w:rPr>
      </w:pPr>
    </w:p>
    <w:p w14:paraId="0DB9B87B" w14:textId="48D904A7" w:rsidR="00CB68BC" w:rsidRPr="00437329" w:rsidRDefault="00CB68BC" w:rsidP="00CE32AB">
      <w:pPr>
        <w:ind w:firstLine="720"/>
        <w:jc w:val="both"/>
        <w:rPr>
          <w:szCs w:val="28"/>
        </w:rPr>
      </w:pPr>
      <w:r w:rsidRPr="00437329">
        <w:rPr>
          <w:szCs w:val="28"/>
        </w:rPr>
        <w:t>Izdarīt Ķīmisko vielu likumā (Latvijas Republikas Saeimas un Ministru Kabin</w:t>
      </w:r>
      <w:r w:rsidR="00E827C3">
        <w:rPr>
          <w:szCs w:val="28"/>
        </w:rPr>
        <w:t>eta Ziņotājs, 1998, 10</w:t>
      </w:r>
      <w:r w:rsidR="00CE32AB">
        <w:rPr>
          <w:szCs w:val="28"/>
        </w:rPr>
        <w:t>. n</w:t>
      </w:r>
      <w:r w:rsidR="00E827C3">
        <w:rPr>
          <w:szCs w:val="28"/>
        </w:rPr>
        <w:t>r.; 2001</w:t>
      </w:r>
      <w:r w:rsidRPr="00437329">
        <w:rPr>
          <w:szCs w:val="28"/>
        </w:rPr>
        <w:t>, 3., 22</w:t>
      </w:r>
      <w:r w:rsidR="00CE32AB">
        <w:rPr>
          <w:szCs w:val="28"/>
        </w:rPr>
        <w:t>. n</w:t>
      </w:r>
      <w:r w:rsidRPr="00437329">
        <w:rPr>
          <w:szCs w:val="28"/>
        </w:rPr>
        <w:t>r.; 2003, 23</w:t>
      </w:r>
      <w:r w:rsidR="00CE32AB">
        <w:rPr>
          <w:szCs w:val="28"/>
        </w:rPr>
        <w:t>. n</w:t>
      </w:r>
      <w:r w:rsidRPr="00437329">
        <w:rPr>
          <w:szCs w:val="28"/>
        </w:rPr>
        <w:t>r.; 2005, 15</w:t>
      </w:r>
      <w:r w:rsidR="00CE32AB">
        <w:rPr>
          <w:szCs w:val="28"/>
        </w:rPr>
        <w:t>. n</w:t>
      </w:r>
      <w:r w:rsidRPr="00437329">
        <w:rPr>
          <w:szCs w:val="28"/>
        </w:rPr>
        <w:t>r.; 2007, 24</w:t>
      </w:r>
      <w:r w:rsidR="00CE32AB">
        <w:rPr>
          <w:szCs w:val="28"/>
        </w:rPr>
        <w:t>. n</w:t>
      </w:r>
      <w:r w:rsidRPr="00437329">
        <w:rPr>
          <w:szCs w:val="28"/>
        </w:rPr>
        <w:t>r.; Latvijas Vēstnesis, 2009, 182., 194</w:t>
      </w:r>
      <w:r w:rsidR="00CE32AB">
        <w:rPr>
          <w:szCs w:val="28"/>
        </w:rPr>
        <w:t>. n</w:t>
      </w:r>
      <w:r w:rsidRPr="00437329">
        <w:rPr>
          <w:szCs w:val="28"/>
        </w:rPr>
        <w:t>r.; 2010, 178., 205</w:t>
      </w:r>
      <w:r w:rsidR="00CE32AB">
        <w:rPr>
          <w:szCs w:val="28"/>
        </w:rPr>
        <w:t>. n</w:t>
      </w:r>
      <w:r w:rsidRPr="00437329">
        <w:rPr>
          <w:szCs w:val="28"/>
        </w:rPr>
        <w:t>r.; 2012, 92</w:t>
      </w:r>
      <w:r w:rsidR="00CE32AB">
        <w:rPr>
          <w:szCs w:val="28"/>
        </w:rPr>
        <w:t>. n</w:t>
      </w:r>
      <w:r w:rsidRPr="00437329">
        <w:rPr>
          <w:szCs w:val="28"/>
        </w:rPr>
        <w:t>r.) šādus grozījumus:</w:t>
      </w:r>
    </w:p>
    <w:p w14:paraId="0DB9B87C" w14:textId="77777777" w:rsidR="00CB68BC" w:rsidRPr="00FD0448" w:rsidRDefault="00CB68BC" w:rsidP="00CE32AB">
      <w:pPr>
        <w:ind w:firstLine="720"/>
        <w:jc w:val="both"/>
        <w:rPr>
          <w:sz w:val="24"/>
        </w:rPr>
      </w:pPr>
    </w:p>
    <w:p w14:paraId="0DB9B87D" w14:textId="1C5518E0" w:rsidR="00B91D10" w:rsidRDefault="00CE32AB" w:rsidP="00CE32AB">
      <w:pPr>
        <w:adjustRightInd w:val="0"/>
        <w:ind w:left="720"/>
        <w:jc w:val="both"/>
        <w:rPr>
          <w:szCs w:val="28"/>
        </w:rPr>
      </w:pPr>
      <w:r>
        <w:rPr>
          <w:szCs w:val="28"/>
        </w:rPr>
        <w:t>1.</w:t>
      </w:r>
      <w:r w:rsidR="00B57E8A">
        <w:rPr>
          <w:szCs w:val="28"/>
        </w:rPr>
        <w:t>  </w:t>
      </w:r>
      <w:r w:rsidR="00382837">
        <w:rPr>
          <w:szCs w:val="28"/>
        </w:rPr>
        <w:t>1</w:t>
      </w:r>
      <w:r>
        <w:rPr>
          <w:szCs w:val="28"/>
        </w:rPr>
        <w:t>. p</w:t>
      </w:r>
      <w:r w:rsidR="00382837">
        <w:rPr>
          <w:szCs w:val="28"/>
        </w:rPr>
        <w:t>antā:</w:t>
      </w:r>
    </w:p>
    <w:p w14:paraId="0DB9B87E" w14:textId="1BEB27E1" w:rsidR="00AA44C0" w:rsidRDefault="00E827C3" w:rsidP="00CE32A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izslēgt 6.</w:t>
      </w:r>
      <w:r w:rsidR="00382837">
        <w:rPr>
          <w:szCs w:val="28"/>
        </w:rPr>
        <w:t xml:space="preserve"> punktu;</w:t>
      </w:r>
    </w:p>
    <w:p w14:paraId="0DB9B880" w14:textId="0273C8CC" w:rsidR="00382837" w:rsidRDefault="00382837" w:rsidP="00CE32A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papildināt </w:t>
      </w:r>
      <w:r w:rsidR="00C64489">
        <w:rPr>
          <w:szCs w:val="28"/>
        </w:rPr>
        <w:t xml:space="preserve">pantu </w:t>
      </w:r>
      <w:r>
        <w:rPr>
          <w:szCs w:val="28"/>
        </w:rPr>
        <w:t xml:space="preserve">ar </w:t>
      </w:r>
      <w:r w:rsidR="00E827C3">
        <w:rPr>
          <w:szCs w:val="28"/>
        </w:rPr>
        <w:t xml:space="preserve">8. </w:t>
      </w:r>
      <w:r>
        <w:rPr>
          <w:szCs w:val="28"/>
        </w:rPr>
        <w:t>punktu šādā redakcijā:</w:t>
      </w:r>
    </w:p>
    <w:p w14:paraId="3C4AAEC7" w14:textId="77777777" w:rsidR="00CE32AB" w:rsidRDefault="00CE32AB" w:rsidP="00CE32AB">
      <w:pPr>
        <w:adjustRightInd w:val="0"/>
        <w:ind w:firstLine="720"/>
        <w:jc w:val="both"/>
        <w:rPr>
          <w:szCs w:val="28"/>
        </w:rPr>
      </w:pPr>
    </w:p>
    <w:p w14:paraId="0DB9B881" w14:textId="10CC23D9" w:rsidR="00382837" w:rsidRDefault="00CE32AB" w:rsidP="00CE32A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"</w:t>
      </w:r>
      <w:r w:rsidR="00382837">
        <w:rPr>
          <w:szCs w:val="28"/>
        </w:rPr>
        <w:t xml:space="preserve">8) </w:t>
      </w:r>
      <w:r w:rsidR="00382837" w:rsidRPr="00B57E8A">
        <w:rPr>
          <w:b/>
          <w:szCs w:val="28"/>
        </w:rPr>
        <w:t>toksiskas un ļoti toksiskas ķīmiskās vielas un maisījumi</w:t>
      </w:r>
      <w:r w:rsidR="00382837">
        <w:rPr>
          <w:szCs w:val="28"/>
        </w:rPr>
        <w:t xml:space="preserve"> – </w:t>
      </w:r>
      <w:r w:rsidR="00382837" w:rsidRPr="00382837">
        <w:rPr>
          <w:szCs w:val="28"/>
        </w:rPr>
        <w:t>1., 2. un 3.</w:t>
      </w:r>
      <w:r w:rsidR="00B57E8A">
        <w:rPr>
          <w:szCs w:val="28"/>
        </w:rPr>
        <w:t> </w:t>
      </w:r>
      <w:r w:rsidR="00382837" w:rsidRPr="00382837">
        <w:rPr>
          <w:szCs w:val="28"/>
        </w:rPr>
        <w:t xml:space="preserve">kategorijas akūti toksiskas </w:t>
      </w:r>
      <w:r w:rsidR="00B57E8A" w:rsidRPr="00382837">
        <w:rPr>
          <w:szCs w:val="28"/>
        </w:rPr>
        <w:t xml:space="preserve">ķīmiskas vielas un maisījumi </w:t>
      </w:r>
      <w:r w:rsidR="00382837" w:rsidRPr="00382837">
        <w:rPr>
          <w:szCs w:val="28"/>
        </w:rPr>
        <w:t>un 1.</w:t>
      </w:r>
      <w:r w:rsidR="00B57E8A">
        <w:rPr>
          <w:szCs w:val="28"/>
        </w:rPr>
        <w:t> </w:t>
      </w:r>
      <w:r w:rsidR="00382837" w:rsidRPr="00382837">
        <w:rPr>
          <w:szCs w:val="28"/>
        </w:rPr>
        <w:t xml:space="preserve">kategorijas </w:t>
      </w:r>
      <w:r w:rsidR="00B57E8A" w:rsidRPr="00382837">
        <w:rPr>
          <w:szCs w:val="28"/>
        </w:rPr>
        <w:t xml:space="preserve">ķīmiskas vielas un maisījumi </w:t>
      </w:r>
      <w:r w:rsidR="00382837" w:rsidRPr="00382837">
        <w:rPr>
          <w:szCs w:val="28"/>
        </w:rPr>
        <w:t>ar toksisku ietekmi uz konkrētiem mērķorgāniem pēc vienreizējas vai atkārtotas iedarbības.</w:t>
      </w:r>
      <w:r w:rsidR="008107AE">
        <w:rPr>
          <w:szCs w:val="28"/>
        </w:rPr>
        <w:t>"</w:t>
      </w:r>
      <w:r w:rsidR="00B57E8A">
        <w:rPr>
          <w:szCs w:val="28"/>
        </w:rPr>
        <w:t xml:space="preserve"> </w:t>
      </w:r>
    </w:p>
    <w:p w14:paraId="0DB9B882" w14:textId="77777777" w:rsidR="00382837" w:rsidRDefault="00382837" w:rsidP="00CE32AB">
      <w:pPr>
        <w:adjustRightInd w:val="0"/>
        <w:ind w:firstLine="720"/>
        <w:jc w:val="both"/>
        <w:rPr>
          <w:szCs w:val="28"/>
        </w:rPr>
      </w:pPr>
    </w:p>
    <w:p w14:paraId="0DB9B883" w14:textId="563F5EF7" w:rsidR="009D6D22" w:rsidRDefault="00AA44C0" w:rsidP="00CE32AB">
      <w:pPr>
        <w:adjustRightInd w:val="0"/>
        <w:ind w:firstLine="720"/>
        <w:jc w:val="both"/>
      </w:pPr>
      <w:r>
        <w:rPr>
          <w:szCs w:val="28"/>
        </w:rPr>
        <w:t>2.</w:t>
      </w:r>
      <w:r w:rsidR="00B57E8A">
        <w:rPr>
          <w:szCs w:val="28"/>
        </w:rPr>
        <w:t>  </w:t>
      </w:r>
      <w:r w:rsidR="009D6D22">
        <w:t>3</w:t>
      </w:r>
      <w:r w:rsidR="00CE32AB">
        <w:t>. p</w:t>
      </w:r>
      <w:r w:rsidR="009D6D22">
        <w:t>antā:</w:t>
      </w:r>
    </w:p>
    <w:p w14:paraId="0DB9B884" w14:textId="77777777" w:rsidR="003145FA" w:rsidRDefault="00444C18" w:rsidP="00CE32AB">
      <w:pPr>
        <w:adjustRightInd w:val="0"/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 xml:space="preserve">izteikt </w:t>
      </w:r>
      <w:r w:rsidRPr="00913FF4">
        <w:t>1.</w:t>
      </w:r>
      <w:r w:rsidRPr="00913FF4">
        <w:rPr>
          <w:vertAlign w:val="superscript"/>
        </w:rPr>
        <w:t>1</w:t>
      </w:r>
      <w:r w:rsidRPr="00913FF4">
        <w:t xml:space="preserve"> daļu</w:t>
      </w:r>
      <w:r w:rsidRPr="00A23495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>šādā redakcijā:</w:t>
      </w:r>
    </w:p>
    <w:p w14:paraId="181FDC97" w14:textId="77777777" w:rsidR="00CE32AB" w:rsidRDefault="00CE32AB" w:rsidP="00CE32AB">
      <w:pPr>
        <w:adjustRightInd w:val="0"/>
        <w:ind w:firstLine="720"/>
        <w:jc w:val="both"/>
        <w:rPr>
          <w:szCs w:val="28"/>
          <w:lang w:eastAsia="lv-LV"/>
        </w:rPr>
      </w:pPr>
    </w:p>
    <w:p w14:paraId="0DB9B885" w14:textId="2BBB079F" w:rsidR="00913FF4" w:rsidRDefault="00CE32AB" w:rsidP="00CE32AB">
      <w:pPr>
        <w:adjustRightInd w:val="0"/>
        <w:ind w:firstLine="720"/>
        <w:jc w:val="both"/>
        <w:rPr>
          <w:szCs w:val="28"/>
        </w:rPr>
      </w:pPr>
      <w:r>
        <w:rPr>
          <w:szCs w:val="28"/>
          <w:lang w:eastAsia="lv-LV"/>
        </w:rPr>
        <w:t>"</w:t>
      </w:r>
      <w:r w:rsidR="00FC2F6B" w:rsidRPr="00A23495">
        <w:t>(1</w:t>
      </w:r>
      <w:r w:rsidR="00FC2F6B" w:rsidRPr="00A23495">
        <w:rPr>
          <w:vertAlign w:val="superscript"/>
        </w:rPr>
        <w:t>1</w:t>
      </w:r>
      <w:r w:rsidR="00FC2F6B" w:rsidRPr="00A23495">
        <w:t>)</w:t>
      </w:r>
      <w:r w:rsidR="00FC2F6B">
        <w:t xml:space="preserve"> </w:t>
      </w:r>
      <w:r w:rsidR="00FC2F6B" w:rsidRPr="00A23495">
        <w:rPr>
          <w:szCs w:val="28"/>
          <w:lang w:eastAsia="lv-LV"/>
        </w:rPr>
        <w:t>Šis likums nosaka kompetento iestādi un palīdzības dienesta izveidošanu Eiropas Parlamenta un Padomes 2006</w:t>
      </w:r>
      <w:r>
        <w:rPr>
          <w:szCs w:val="28"/>
          <w:lang w:eastAsia="lv-LV"/>
        </w:rPr>
        <w:t>. g</w:t>
      </w:r>
      <w:r w:rsidR="00FC2F6B" w:rsidRPr="00A23495">
        <w:rPr>
          <w:szCs w:val="28"/>
          <w:lang w:eastAsia="lv-LV"/>
        </w:rPr>
        <w:t>ada 18</w:t>
      </w:r>
      <w:r>
        <w:rPr>
          <w:szCs w:val="28"/>
          <w:lang w:eastAsia="lv-LV"/>
        </w:rPr>
        <w:t>. d</w:t>
      </w:r>
      <w:r w:rsidR="00FC2F6B" w:rsidRPr="00A23495">
        <w:rPr>
          <w:szCs w:val="28"/>
          <w:lang w:eastAsia="lv-LV"/>
        </w:rPr>
        <w:t xml:space="preserve">ecembra regulas Nr. </w:t>
      </w:r>
      <w:hyperlink r:id="rId9" w:tgtFrame="_blank" w:history="1">
        <w:r w:rsidR="00FC2F6B" w:rsidRPr="00A23495">
          <w:rPr>
            <w:szCs w:val="28"/>
            <w:lang w:eastAsia="lv-LV"/>
          </w:rPr>
          <w:t>1907/2006</w:t>
        </w:r>
      </w:hyperlink>
      <w:r w:rsidR="00FC2F6B" w:rsidRPr="00A23495">
        <w:rPr>
          <w:szCs w:val="28"/>
          <w:lang w:eastAsia="lv-LV"/>
        </w:rPr>
        <w:t xml:space="preserve">, kas attiecas uz ķimikāliju reģistrēšanu, vērtēšanu, licencēšanu un ierobežošanu (REACH) un ar kuru izveido Eiropas Ķimikāliju aģentūru, groza direktīvu </w:t>
      </w:r>
      <w:hyperlink r:id="rId10" w:tgtFrame="_blank" w:history="1">
        <w:r w:rsidR="00FC2F6B" w:rsidRPr="00A23495">
          <w:rPr>
            <w:szCs w:val="28"/>
            <w:lang w:eastAsia="lv-LV"/>
          </w:rPr>
          <w:t>1999/45/EK</w:t>
        </w:r>
      </w:hyperlink>
      <w:r w:rsidR="00FC2F6B" w:rsidRPr="00A23495">
        <w:rPr>
          <w:szCs w:val="28"/>
          <w:lang w:eastAsia="lv-LV"/>
        </w:rPr>
        <w:t xml:space="preserve"> un atceļ Padomes regulu (EEK) Nr. </w:t>
      </w:r>
      <w:hyperlink r:id="rId11" w:tgtFrame="_blank" w:history="1">
        <w:r w:rsidR="00FC2F6B" w:rsidRPr="00A23495">
          <w:rPr>
            <w:szCs w:val="28"/>
            <w:lang w:eastAsia="lv-LV"/>
          </w:rPr>
          <w:t>793/93</w:t>
        </w:r>
      </w:hyperlink>
      <w:r w:rsidR="00FC2F6B" w:rsidRPr="00A23495">
        <w:rPr>
          <w:szCs w:val="28"/>
          <w:lang w:eastAsia="lv-LV"/>
        </w:rPr>
        <w:t xml:space="preserve"> un Komisijas regulu (EK) Nr. </w:t>
      </w:r>
      <w:hyperlink r:id="rId12" w:tgtFrame="_blank" w:history="1">
        <w:r w:rsidR="00FC2F6B" w:rsidRPr="00A23495">
          <w:rPr>
            <w:szCs w:val="28"/>
            <w:lang w:eastAsia="lv-LV"/>
          </w:rPr>
          <w:t>1488/94</w:t>
        </w:r>
      </w:hyperlink>
      <w:r w:rsidR="00FC2F6B" w:rsidRPr="00A23495">
        <w:rPr>
          <w:szCs w:val="28"/>
          <w:lang w:eastAsia="lv-LV"/>
        </w:rPr>
        <w:t xml:space="preserve">, kā arī Padomes direktīvu </w:t>
      </w:r>
      <w:hyperlink r:id="rId13" w:tgtFrame="_blank" w:history="1">
        <w:r w:rsidR="00FC2F6B" w:rsidRPr="00A23495">
          <w:rPr>
            <w:szCs w:val="28"/>
            <w:lang w:eastAsia="lv-LV"/>
          </w:rPr>
          <w:t>76/769/EEK</w:t>
        </w:r>
      </w:hyperlink>
      <w:r w:rsidR="00FC2F6B" w:rsidRPr="00A23495">
        <w:rPr>
          <w:szCs w:val="28"/>
          <w:lang w:eastAsia="lv-LV"/>
        </w:rPr>
        <w:t xml:space="preserve"> un Komisijas direktīvu </w:t>
      </w:r>
      <w:hyperlink r:id="rId14" w:tgtFrame="_blank" w:history="1">
        <w:r w:rsidR="00FC2F6B" w:rsidRPr="00A23495">
          <w:rPr>
            <w:szCs w:val="28"/>
            <w:lang w:eastAsia="lv-LV"/>
          </w:rPr>
          <w:t>91/155/EEK</w:t>
        </w:r>
      </w:hyperlink>
      <w:r w:rsidR="00FC2F6B" w:rsidRPr="00A23495">
        <w:rPr>
          <w:szCs w:val="28"/>
          <w:lang w:eastAsia="lv-LV"/>
        </w:rPr>
        <w:t xml:space="preserve">, direktīvu </w:t>
      </w:r>
      <w:hyperlink r:id="rId15" w:tgtFrame="_blank" w:history="1">
        <w:r w:rsidR="00FC2F6B" w:rsidRPr="00A23495">
          <w:rPr>
            <w:szCs w:val="28"/>
            <w:lang w:eastAsia="lv-LV"/>
          </w:rPr>
          <w:t>93/67/EEK</w:t>
        </w:r>
      </w:hyperlink>
      <w:r w:rsidR="00FC2F6B" w:rsidRPr="00A23495">
        <w:rPr>
          <w:szCs w:val="28"/>
          <w:lang w:eastAsia="lv-LV"/>
        </w:rPr>
        <w:t xml:space="preserve">, direktīvu </w:t>
      </w:r>
      <w:hyperlink r:id="rId16" w:tgtFrame="_blank" w:history="1">
        <w:r w:rsidR="00FC2F6B" w:rsidRPr="00A23495">
          <w:rPr>
            <w:szCs w:val="28"/>
            <w:lang w:eastAsia="lv-LV"/>
          </w:rPr>
          <w:t>93/105/EK</w:t>
        </w:r>
      </w:hyperlink>
      <w:r w:rsidR="00FC2F6B" w:rsidRPr="00A23495">
        <w:rPr>
          <w:szCs w:val="28"/>
          <w:lang w:eastAsia="lv-LV"/>
        </w:rPr>
        <w:t xml:space="preserve"> un direktīvu </w:t>
      </w:r>
      <w:hyperlink r:id="rId17" w:tgtFrame="_blank" w:history="1">
        <w:r w:rsidR="00FC2F6B" w:rsidRPr="00A23495">
          <w:rPr>
            <w:szCs w:val="28"/>
            <w:lang w:eastAsia="lv-LV"/>
          </w:rPr>
          <w:t>2000/21/EK</w:t>
        </w:r>
      </w:hyperlink>
      <w:r w:rsidR="00FC2F6B" w:rsidRPr="00A23495">
        <w:rPr>
          <w:szCs w:val="28"/>
          <w:lang w:eastAsia="lv-LV"/>
        </w:rPr>
        <w:t xml:space="preserve"> (turpmāk </w:t>
      </w:r>
      <w:r w:rsidR="00B57E8A">
        <w:rPr>
          <w:szCs w:val="28"/>
          <w:lang w:eastAsia="lv-LV"/>
        </w:rPr>
        <w:t>−</w:t>
      </w:r>
      <w:r w:rsidR="00FC2F6B" w:rsidRPr="00A23495">
        <w:rPr>
          <w:szCs w:val="28"/>
          <w:lang w:eastAsia="lv-LV"/>
        </w:rPr>
        <w:t xml:space="preserve"> regula </w:t>
      </w:r>
      <w:hyperlink r:id="rId18" w:tgtFrame="_blank" w:history="1">
        <w:r w:rsidR="00FC2F6B" w:rsidRPr="00A23495">
          <w:rPr>
            <w:szCs w:val="28"/>
            <w:lang w:eastAsia="lv-LV"/>
          </w:rPr>
          <w:t>1907/2006</w:t>
        </w:r>
      </w:hyperlink>
      <w:r w:rsidR="00FC2F6B" w:rsidRPr="00A23495">
        <w:rPr>
          <w:szCs w:val="28"/>
          <w:lang w:eastAsia="lv-LV"/>
        </w:rPr>
        <w:t>), Eiropas Parlamenta un Padomes 2008</w:t>
      </w:r>
      <w:r>
        <w:rPr>
          <w:szCs w:val="28"/>
          <w:lang w:eastAsia="lv-LV"/>
        </w:rPr>
        <w:t>. g</w:t>
      </w:r>
      <w:r w:rsidR="00FC2F6B" w:rsidRPr="00A23495">
        <w:rPr>
          <w:szCs w:val="28"/>
          <w:lang w:eastAsia="lv-LV"/>
        </w:rPr>
        <w:t>ada 16</w:t>
      </w:r>
      <w:r>
        <w:rPr>
          <w:szCs w:val="28"/>
          <w:lang w:eastAsia="lv-LV"/>
        </w:rPr>
        <w:t>. d</w:t>
      </w:r>
      <w:r w:rsidR="00FC2F6B" w:rsidRPr="00A23495">
        <w:rPr>
          <w:szCs w:val="28"/>
          <w:lang w:eastAsia="lv-LV"/>
        </w:rPr>
        <w:t xml:space="preserve">ecembra regulas (EK) Nr. </w:t>
      </w:r>
      <w:hyperlink r:id="rId19" w:tgtFrame="_blank" w:history="1">
        <w:r w:rsidR="00FC2F6B" w:rsidRPr="00A23495">
          <w:rPr>
            <w:szCs w:val="28"/>
            <w:lang w:eastAsia="lv-LV"/>
          </w:rPr>
          <w:t>1272/2008</w:t>
        </w:r>
      </w:hyperlink>
      <w:r w:rsidR="00FC2F6B" w:rsidRPr="00A23495">
        <w:rPr>
          <w:szCs w:val="28"/>
          <w:lang w:eastAsia="lv-LV"/>
        </w:rPr>
        <w:t xml:space="preserve"> par vielu un maisījumu klasificēšanu, marķēšanu un iepakošanu un ar ko groza un atceļ direktīvas </w:t>
      </w:r>
      <w:hyperlink r:id="rId20" w:tgtFrame="_blank" w:history="1">
        <w:r w:rsidR="00FC2F6B" w:rsidRPr="00A23495">
          <w:rPr>
            <w:szCs w:val="28"/>
            <w:lang w:eastAsia="lv-LV"/>
          </w:rPr>
          <w:t>67/548/EEK</w:t>
        </w:r>
      </w:hyperlink>
      <w:r w:rsidR="00FC2F6B" w:rsidRPr="00A23495">
        <w:rPr>
          <w:szCs w:val="28"/>
          <w:lang w:eastAsia="lv-LV"/>
        </w:rPr>
        <w:t xml:space="preserve"> un </w:t>
      </w:r>
      <w:hyperlink r:id="rId21" w:tgtFrame="_blank" w:history="1">
        <w:r w:rsidR="00FC2F6B" w:rsidRPr="00A23495">
          <w:rPr>
            <w:szCs w:val="28"/>
            <w:lang w:eastAsia="lv-LV"/>
          </w:rPr>
          <w:t>1999/45/EK</w:t>
        </w:r>
      </w:hyperlink>
      <w:r w:rsidR="00FC2F6B" w:rsidRPr="00A23495">
        <w:rPr>
          <w:szCs w:val="28"/>
          <w:lang w:eastAsia="lv-LV"/>
        </w:rPr>
        <w:t xml:space="preserve"> un groza regulu (EK) Nr. </w:t>
      </w:r>
      <w:hyperlink r:id="rId22" w:tgtFrame="_blank" w:history="1">
        <w:r w:rsidR="00FC2F6B" w:rsidRPr="00A23495">
          <w:rPr>
            <w:szCs w:val="28"/>
            <w:lang w:eastAsia="lv-LV"/>
          </w:rPr>
          <w:t>1907/2006</w:t>
        </w:r>
      </w:hyperlink>
      <w:r w:rsidR="00FC2F6B" w:rsidRPr="00A23495">
        <w:rPr>
          <w:szCs w:val="28"/>
          <w:lang w:eastAsia="lv-LV"/>
        </w:rPr>
        <w:t xml:space="preserve"> (turpmāk </w:t>
      </w:r>
      <w:r w:rsidR="008107AE">
        <w:rPr>
          <w:szCs w:val="28"/>
          <w:lang w:eastAsia="lv-LV"/>
        </w:rPr>
        <w:t>−</w:t>
      </w:r>
      <w:r w:rsidR="00FC2F6B" w:rsidRPr="00A23495">
        <w:rPr>
          <w:szCs w:val="28"/>
          <w:lang w:eastAsia="lv-LV"/>
        </w:rPr>
        <w:t xml:space="preserve"> regula </w:t>
      </w:r>
      <w:hyperlink r:id="rId23" w:tgtFrame="_blank" w:history="1">
        <w:r w:rsidR="00FC2F6B" w:rsidRPr="00A23495">
          <w:rPr>
            <w:szCs w:val="28"/>
            <w:lang w:eastAsia="lv-LV"/>
          </w:rPr>
          <w:t>1272/2008</w:t>
        </w:r>
      </w:hyperlink>
      <w:r w:rsidR="00FC2F6B" w:rsidRPr="00A23495">
        <w:rPr>
          <w:szCs w:val="28"/>
          <w:lang w:eastAsia="lv-LV"/>
        </w:rPr>
        <w:t>)</w:t>
      </w:r>
      <w:r w:rsidR="006E3B44">
        <w:rPr>
          <w:szCs w:val="28"/>
          <w:lang w:eastAsia="lv-LV"/>
        </w:rPr>
        <w:t>,</w:t>
      </w:r>
      <w:r w:rsidR="00FC2F6B" w:rsidRPr="00A23495">
        <w:rPr>
          <w:szCs w:val="28"/>
          <w:lang w:eastAsia="lv-LV"/>
        </w:rPr>
        <w:t xml:space="preserve"> </w:t>
      </w:r>
      <w:r w:rsidR="00FC2F6B">
        <w:t>un Eiropas Parlamenta un Padomes 2012</w:t>
      </w:r>
      <w:r>
        <w:t>. g</w:t>
      </w:r>
      <w:r w:rsidR="00FC2F6B">
        <w:t>ada 22</w:t>
      </w:r>
      <w:r>
        <w:t>. m</w:t>
      </w:r>
      <w:r w:rsidR="00FC2F6B">
        <w:t>aija regulas (ES) Nr.</w:t>
      </w:r>
      <w:r w:rsidR="008107AE">
        <w:t> </w:t>
      </w:r>
      <w:r w:rsidR="00FC2F6B">
        <w:t xml:space="preserve">528/2012 par biocīdu piedāvāšanu tirgū un lietošanu (turpmāk </w:t>
      </w:r>
      <w:r w:rsidR="008107AE">
        <w:t>−</w:t>
      </w:r>
      <w:r w:rsidR="00FC2F6B">
        <w:t xml:space="preserve"> regula 528/2012), kā arī </w:t>
      </w:r>
      <w:r w:rsidR="00552E26" w:rsidRPr="00552E26">
        <w:t>kompetento</w:t>
      </w:r>
      <w:r w:rsidR="002E1984" w:rsidRPr="00552E26">
        <w:t xml:space="preserve"> iestād</w:t>
      </w:r>
      <w:r w:rsidR="00552E26" w:rsidRPr="00552E26">
        <w:t>i</w:t>
      </w:r>
      <w:r w:rsidR="002E1984">
        <w:t xml:space="preserve"> </w:t>
      </w:r>
      <w:r w:rsidR="00FC2F6B">
        <w:rPr>
          <w:szCs w:val="28"/>
        </w:rPr>
        <w:t>Eiropas Parlamenta un Padomes 2012</w:t>
      </w:r>
      <w:r>
        <w:rPr>
          <w:szCs w:val="28"/>
        </w:rPr>
        <w:t>. g</w:t>
      </w:r>
      <w:r w:rsidR="00FC2F6B">
        <w:rPr>
          <w:szCs w:val="28"/>
        </w:rPr>
        <w:t>ada 4</w:t>
      </w:r>
      <w:r>
        <w:rPr>
          <w:szCs w:val="28"/>
        </w:rPr>
        <w:t>. j</w:t>
      </w:r>
      <w:r w:rsidR="00FC2F6B">
        <w:rPr>
          <w:szCs w:val="28"/>
        </w:rPr>
        <w:t>ūlija regulas Nr.</w:t>
      </w:r>
      <w:r w:rsidR="008107AE">
        <w:rPr>
          <w:szCs w:val="28"/>
        </w:rPr>
        <w:t> </w:t>
      </w:r>
      <w:r w:rsidR="00FC2F6B">
        <w:rPr>
          <w:szCs w:val="28"/>
        </w:rPr>
        <w:t>649/2012 par bīstamo ķīmisko vielu eksportu un importu 4</w:t>
      </w:r>
      <w:r>
        <w:rPr>
          <w:szCs w:val="28"/>
        </w:rPr>
        <w:t>. p</w:t>
      </w:r>
      <w:r w:rsidR="00FC2F6B">
        <w:rPr>
          <w:szCs w:val="28"/>
        </w:rPr>
        <w:t xml:space="preserve">anta (turpmāk – regula 649/2012) </w:t>
      </w:r>
      <w:r w:rsidR="00FC2F6B" w:rsidRPr="00A23495">
        <w:rPr>
          <w:szCs w:val="28"/>
          <w:lang w:eastAsia="lv-LV"/>
        </w:rPr>
        <w:t>izpratnē</w:t>
      </w:r>
      <w:r w:rsidR="00FC2F6B">
        <w:rPr>
          <w:szCs w:val="28"/>
        </w:rPr>
        <w:t>.</w:t>
      </w:r>
      <w:r>
        <w:rPr>
          <w:szCs w:val="28"/>
          <w:lang w:eastAsia="lv-LV"/>
        </w:rPr>
        <w:t>"</w:t>
      </w:r>
      <w:r w:rsidR="00FC2F6B">
        <w:rPr>
          <w:szCs w:val="28"/>
          <w:lang w:eastAsia="lv-LV"/>
        </w:rPr>
        <w:t xml:space="preserve">; </w:t>
      </w:r>
    </w:p>
    <w:p w14:paraId="0DB9B886" w14:textId="77777777" w:rsidR="000847B8" w:rsidRDefault="000847B8" w:rsidP="00CE32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4"/>
          <w:lang w:val="lv-LV"/>
        </w:rPr>
      </w:pPr>
    </w:p>
    <w:p w14:paraId="0DB9B887" w14:textId="2929D083" w:rsidR="009D6D22" w:rsidRDefault="009D6D22" w:rsidP="00CE32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4"/>
          <w:lang w:val="lv-LV"/>
        </w:rPr>
      </w:pPr>
      <w:r>
        <w:rPr>
          <w:rFonts w:ascii="Times New Roman" w:hAnsi="Times New Roman"/>
          <w:sz w:val="28"/>
          <w:szCs w:val="24"/>
          <w:lang w:val="lv-LV"/>
        </w:rPr>
        <w:t xml:space="preserve">izteikt </w:t>
      </w:r>
      <w:r w:rsidR="00E66960">
        <w:rPr>
          <w:rFonts w:ascii="Times New Roman" w:hAnsi="Times New Roman"/>
          <w:sz w:val="28"/>
          <w:szCs w:val="24"/>
          <w:lang w:val="lv-LV"/>
        </w:rPr>
        <w:t>trešās daļas</w:t>
      </w:r>
      <w:r>
        <w:rPr>
          <w:rFonts w:ascii="Times New Roman" w:hAnsi="Times New Roman"/>
          <w:sz w:val="28"/>
          <w:szCs w:val="24"/>
          <w:lang w:val="lv-LV"/>
        </w:rPr>
        <w:t xml:space="preserve"> </w:t>
      </w:r>
      <w:r w:rsidR="00941F0B">
        <w:rPr>
          <w:rFonts w:ascii="Times New Roman" w:hAnsi="Times New Roman"/>
          <w:sz w:val="28"/>
          <w:szCs w:val="24"/>
          <w:lang w:val="lv-LV"/>
        </w:rPr>
        <w:t>1</w:t>
      </w:r>
      <w:r w:rsidR="00CE32AB">
        <w:rPr>
          <w:rFonts w:ascii="Times New Roman" w:hAnsi="Times New Roman"/>
          <w:sz w:val="28"/>
          <w:szCs w:val="24"/>
          <w:lang w:val="lv-LV"/>
        </w:rPr>
        <w:t>. p</w:t>
      </w:r>
      <w:r>
        <w:rPr>
          <w:rFonts w:ascii="Times New Roman" w:hAnsi="Times New Roman"/>
          <w:sz w:val="28"/>
          <w:szCs w:val="24"/>
          <w:lang w:val="lv-LV"/>
        </w:rPr>
        <w:t xml:space="preserve">unkta </w:t>
      </w:r>
      <w:r w:rsidR="00B57E8A">
        <w:rPr>
          <w:rFonts w:ascii="Times New Roman" w:hAnsi="Times New Roman"/>
          <w:sz w:val="28"/>
          <w:szCs w:val="24"/>
          <w:lang w:val="lv-LV"/>
        </w:rPr>
        <w:t>"b"</w:t>
      </w:r>
      <w:r>
        <w:rPr>
          <w:rFonts w:ascii="Times New Roman" w:hAnsi="Times New Roman"/>
          <w:sz w:val="28"/>
          <w:szCs w:val="24"/>
          <w:lang w:val="lv-LV"/>
        </w:rPr>
        <w:t xml:space="preserve"> apakšpunktu šādā redakcijā:</w:t>
      </w:r>
    </w:p>
    <w:p w14:paraId="195E4D99" w14:textId="77777777" w:rsidR="00CE32AB" w:rsidRDefault="00CE32AB" w:rsidP="00CE32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4"/>
          <w:lang w:val="lv-LV"/>
        </w:rPr>
      </w:pPr>
    </w:p>
    <w:p w14:paraId="0DB9B888" w14:textId="51D397A9" w:rsidR="009D6D22" w:rsidRDefault="00CE32AB" w:rsidP="00CE32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4"/>
          <w:lang w:val="lv-LV"/>
        </w:rPr>
      </w:pPr>
      <w:r>
        <w:rPr>
          <w:rFonts w:ascii="Times New Roman" w:hAnsi="Times New Roman"/>
          <w:sz w:val="28"/>
          <w:szCs w:val="24"/>
          <w:lang w:val="lv-LV"/>
        </w:rPr>
        <w:t>"</w:t>
      </w:r>
      <w:r w:rsidR="009D6D22">
        <w:rPr>
          <w:rFonts w:ascii="Times New Roman" w:hAnsi="Times New Roman"/>
          <w:sz w:val="28"/>
          <w:szCs w:val="24"/>
          <w:lang w:val="lv-LV"/>
        </w:rPr>
        <w:t>b) kosmētikas līdzekļiem,</w:t>
      </w:r>
      <w:r>
        <w:rPr>
          <w:rFonts w:ascii="Times New Roman" w:hAnsi="Times New Roman"/>
          <w:sz w:val="28"/>
          <w:szCs w:val="24"/>
          <w:lang w:val="lv-LV"/>
        </w:rPr>
        <w:t>".</w:t>
      </w:r>
    </w:p>
    <w:p w14:paraId="0DB9B889" w14:textId="77777777" w:rsidR="009D6D22" w:rsidRDefault="009D6D22" w:rsidP="00CE32A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4"/>
          <w:lang w:val="lv-LV"/>
        </w:rPr>
      </w:pPr>
    </w:p>
    <w:p w14:paraId="0DB9B88A" w14:textId="28960C60" w:rsidR="007E6457" w:rsidRDefault="00282C1F" w:rsidP="00CE32A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A44C0">
        <w:rPr>
          <w:szCs w:val="28"/>
        </w:rPr>
        <w:t>.</w:t>
      </w:r>
      <w:r w:rsidR="00B57E8A">
        <w:rPr>
          <w:szCs w:val="28"/>
        </w:rPr>
        <w:t>  </w:t>
      </w:r>
      <w:r w:rsidR="00987E0D">
        <w:rPr>
          <w:szCs w:val="28"/>
        </w:rPr>
        <w:t>4</w:t>
      </w:r>
      <w:r w:rsidR="00CE32AB">
        <w:rPr>
          <w:szCs w:val="28"/>
        </w:rPr>
        <w:t>. p</w:t>
      </w:r>
      <w:r w:rsidR="00987E0D">
        <w:rPr>
          <w:szCs w:val="28"/>
        </w:rPr>
        <w:t>ant</w:t>
      </w:r>
      <w:r w:rsidR="007E6457">
        <w:rPr>
          <w:szCs w:val="28"/>
        </w:rPr>
        <w:t>ā:</w:t>
      </w:r>
    </w:p>
    <w:p w14:paraId="0DB9B88B" w14:textId="20F724F2" w:rsidR="007E6457" w:rsidRPr="00C64489" w:rsidRDefault="00C64489" w:rsidP="00CE32AB">
      <w:pPr>
        <w:adjustRightInd w:val="0"/>
        <w:ind w:firstLine="709"/>
        <w:jc w:val="both"/>
        <w:rPr>
          <w:bCs/>
          <w:szCs w:val="28"/>
        </w:rPr>
      </w:pPr>
      <w:r w:rsidRPr="00C64489">
        <w:rPr>
          <w:bCs/>
          <w:szCs w:val="28"/>
        </w:rPr>
        <w:lastRenderedPageBreak/>
        <w:t>papildināt trešo</w:t>
      </w:r>
      <w:r w:rsidR="007E6457" w:rsidRPr="00C64489">
        <w:rPr>
          <w:bCs/>
          <w:szCs w:val="28"/>
        </w:rPr>
        <w:t xml:space="preserve"> daļ</w:t>
      </w:r>
      <w:r w:rsidRPr="00C64489">
        <w:rPr>
          <w:bCs/>
          <w:szCs w:val="28"/>
        </w:rPr>
        <w:t>u</w:t>
      </w:r>
      <w:r w:rsidR="007E6457" w:rsidRPr="00C64489">
        <w:rPr>
          <w:bCs/>
          <w:szCs w:val="28"/>
        </w:rPr>
        <w:t xml:space="preserve"> pēc vārdiem </w:t>
      </w:r>
      <w:r w:rsidR="00CE32AB">
        <w:rPr>
          <w:bCs/>
          <w:szCs w:val="28"/>
        </w:rPr>
        <w:t>"</w:t>
      </w:r>
      <w:r w:rsidR="007E6457" w:rsidRPr="00C64489">
        <w:rPr>
          <w:bCs/>
          <w:szCs w:val="28"/>
        </w:rPr>
        <w:t>ķīmiskajām vielām izstrādājumos</w:t>
      </w:r>
      <w:r w:rsidR="00CE32AB">
        <w:rPr>
          <w:bCs/>
          <w:szCs w:val="28"/>
        </w:rPr>
        <w:t>"</w:t>
      </w:r>
      <w:r w:rsidR="007E6457" w:rsidRPr="00C64489">
        <w:rPr>
          <w:bCs/>
          <w:szCs w:val="28"/>
        </w:rPr>
        <w:t xml:space="preserve"> ar vārdiem </w:t>
      </w:r>
      <w:r w:rsidR="00CE32AB">
        <w:rPr>
          <w:bCs/>
          <w:szCs w:val="28"/>
        </w:rPr>
        <w:t>"</w:t>
      </w:r>
      <w:r w:rsidR="007E6457" w:rsidRPr="00C64489">
        <w:rPr>
          <w:bCs/>
          <w:szCs w:val="28"/>
        </w:rPr>
        <w:t>apstrādātiem izstrādājumiem</w:t>
      </w:r>
      <w:r w:rsidR="00CE32AB">
        <w:rPr>
          <w:bCs/>
          <w:szCs w:val="28"/>
        </w:rPr>
        <w:t>"</w:t>
      </w:r>
      <w:r w:rsidR="007E6457" w:rsidRPr="00C64489">
        <w:rPr>
          <w:bCs/>
          <w:szCs w:val="28"/>
        </w:rPr>
        <w:t>;</w:t>
      </w:r>
    </w:p>
    <w:p w14:paraId="0DB9B88E" w14:textId="16530528" w:rsidR="00BB7659" w:rsidRDefault="00E827C3" w:rsidP="00CE32A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izteikt</w:t>
      </w:r>
      <w:r w:rsidR="00987E0D">
        <w:rPr>
          <w:szCs w:val="28"/>
        </w:rPr>
        <w:t xml:space="preserve"> 3.</w:t>
      </w:r>
      <w:r w:rsidR="00987E0D">
        <w:rPr>
          <w:szCs w:val="28"/>
          <w:vertAlign w:val="superscript"/>
        </w:rPr>
        <w:t>1</w:t>
      </w:r>
      <w:r w:rsidR="00BB7659">
        <w:rPr>
          <w:szCs w:val="28"/>
        </w:rPr>
        <w:t> daļ</w:t>
      </w:r>
      <w:r w:rsidR="00B57E8A">
        <w:rPr>
          <w:szCs w:val="28"/>
        </w:rPr>
        <w:t>as</w:t>
      </w:r>
      <w:r>
        <w:rPr>
          <w:szCs w:val="28"/>
        </w:rPr>
        <w:t xml:space="preserve"> </w:t>
      </w:r>
      <w:r w:rsidR="00BB7659">
        <w:rPr>
          <w:szCs w:val="28"/>
        </w:rPr>
        <w:t>1.</w:t>
      </w:r>
      <w:r w:rsidR="00DB14C5">
        <w:rPr>
          <w:szCs w:val="28"/>
        </w:rPr>
        <w:t xml:space="preserve"> </w:t>
      </w:r>
      <w:r w:rsidR="00DB79E2">
        <w:rPr>
          <w:szCs w:val="28"/>
        </w:rPr>
        <w:t>u</w:t>
      </w:r>
      <w:r w:rsidR="00DB14C5">
        <w:rPr>
          <w:szCs w:val="28"/>
        </w:rPr>
        <w:t>n 2</w:t>
      </w:r>
      <w:r w:rsidR="00CE32AB">
        <w:rPr>
          <w:szCs w:val="28"/>
        </w:rPr>
        <w:t>. p</w:t>
      </w:r>
      <w:r w:rsidR="00BB7659">
        <w:rPr>
          <w:szCs w:val="28"/>
        </w:rPr>
        <w:t>unktu šādā redakcijā:</w:t>
      </w:r>
    </w:p>
    <w:p w14:paraId="3D6E0743" w14:textId="77777777" w:rsidR="00CE32AB" w:rsidRDefault="00CE32AB" w:rsidP="00CE32AB">
      <w:pPr>
        <w:adjustRightInd w:val="0"/>
        <w:ind w:firstLine="709"/>
        <w:jc w:val="both"/>
        <w:rPr>
          <w:szCs w:val="28"/>
        </w:rPr>
      </w:pPr>
    </w:p>
    <w:p w14:paraId="0DB9B88F" w14:textId="54101183" w:rsidR="00BB7659" w:rsidRDefault="00CE32AB" w:rsidP="00CE32A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"</w:t>
      </w:r>
      <w:r w:rsidR="00BB7659">
        <w:rPr>
          <w:szCs w:val="28"/>
        </w:rPr>
        <w:t xml:space="preserve">1) </w:t>
      </w:r>
      <w:r w:rsidR="00985F73" w:rsidRPr="0009769B">
        <w:rPr>
          <w:szCs w:val="28"/>
        </w:rPr>
        <w:t>ir kompetentā iestāde, kas darbojas saskaņā ar regulas 1907/2006 121</w:t>
      </w:r>
      <w:r>
        <w:rPr>
          <w:szCs w:val="28"/>
        </w:rPr>
        <w:t>. p</w:t>
      </w:r>
      <w:r w:rsidR="00985F73" w:rsidRPr="0009769B">
        <w:rPr>
          <w:szCs w:val="28"/>
        </w:rPr>
        <w:t>antu un nodrošina minētās regulas</w:t>
      </w:r>
      <w:r w:rsidR="0009769B">
        <w:rPr>
          <w:szCs w:val="28"/>
        </w:rPr>
        <w:t xml:space="preserve"> </w:t>
      </w:r>
      <w:r w:rsidR="00985F73" w:rsidRPr="0009769B">
        <w:rPr>
          <w:szCs w:val="28"/>
        </w:rPr>
        <w:t>123</w:t>
      </w:r>
      <w:r>
        <w:rPr>
          <w:szCs w:val="28"/>
        </w:rPr>
        <w:t>. p</w:t>
      </w:r>
      <w:r w:rsidR="00985F73" w:rsidRPr="0009769B">
        <w:rPr>
          <w:szCs w:val="28"/>
        </w:rPr>
        <w:t>antā un 124</w:t>
      </w:r>
      <w:r>
        <w:rPr>
          <w:szCs w:val="28"/>
        </w:rPr>
        <w:t>. p</w:t>
      </w:r>
      <w:r w:rsidR="00985F73" w:rsidRPr="0009769B">
        <w:rPr>
          <w:szCs w:val="28"/>
        </w:rPr>
        <w:t>anta pirmajā daļā noteikto prasī</w:t>
      </w:r>
      <w:r w:rsidR="006E3B44">
        <w:rPr>
          <w:szCs w:val="28"/>
        </w:rPr>
        <w:t>bu izpildi,</w:t>
      </w:r>
      <w:r w:rsidR="0009769B">
        <w:rPr>
          <w:szCs w:val="28"/>
        </w:rPr>
        <w:t xml:space="preserve"> </w:t>
      </w:r>
      <w:r w:rsidR="00985F73" w:rsidRPr="0009769B">
        <w:rPr>
          <w:szCs w:val="28"/>
        </w:rPr>
        <w:t>darbojas saskaņā ar regulas 1272/2008</w:t>
      </w:r>
      <w:r w:rsidR="0009769B">
        <w:rPr>
          <w:szCs w:val="28"/>
        </w:rPr>
        <w:t xml:space="preserve"> </w:t>
      </w:r>
      <w:r w:rsidR="00985F73" w:rsidRPr="0009769B">
        <w:rPr>
          <w:szCs w:val="28"/>
        </w:rPr>
        <w:t>43</w:t>
      </w:r>
      <w:r>
        <w:rPr>
          <w:szCs w:val="28"/>
        </w:rPr>
        <w:t>. p</w:t>
      </w:r>
      <w:r w:rsidR="00985F73" w:rsidRPr="0009769B">
        <w:rPr>
          <w:szCs w:val="28"/>
        </w:rPr>
        <w:t>antu un nodrošina minētās regulas 44. un 45</w:t>
      </w:r>
      <w:r>
        <w:rPr>
          <w:szCs w:val="28"/>
        </w:rPr>
        <w:t>. p</w:t>
      </w:r>
      <w:r w:rsidR="00985F73" w:rsidRPr="0009769B">
        <w:rPr>
          <w:szCs w:val="28"/>
        </w:rPr>
        <w:t>antā noteikto prasī</w:t>
      </w:r>
      <w:r w:rsidR="0009769B">
        <w:rPr>
          <w:szCs w:val="28"/>
        </w:rPr>
        <w:t xml:space="preserve">bu izpildi, kā arī darbojas saskaņā ar </w:t>
      </w:r>
      <w:r w:rsidR="00DB14C5">
        <w:rPr>
          <w:szCs w:val="28"/>
        </w:rPr>
        <w:t>regula</w:t>
      </w:r>
      <w:r w:rsidR="00DE65DC">
        <w:rPr>
          <w:szCs w:val="28"/>
        </w:rPr>
        <w:t>s</w:t>
      </w:r>
      <w:r w:rsidR="00DB14C5">
        <w:rPr>
          <w:szCs w:val="28"/>
        </w:rPr>
        <w:t xml:space="preserve"> 528/2012</w:t>
      </w:r>
      <w:r w:rsidR="006E3B44">
        <w:rPr>
          <w:szCs w:val="28"/>
        </w:rPr>
        <w:t>  </w:t>
      </w:r>
      <w:r w:rsidR="00E1089C">
        <w:rPr>
          <w:szCs w:val="28"/>
        </w:rPr>
        <w:t>81</w:t>
      </w:r>
      <w:r>
        <w:rPr>
          <w:szCs w:val="28"/>
        </w:rPr>
        <w:t>. p</w:t>
      </w:r>
      <w:r w:rsidR="00E1089C">
        <w:rPr>
          <w:szCs w:val="28"/>
        </w:rPr>
        <w:t>anta 1</w:t>
      </w:r>
      <w:r>
        <w:rPr>
          <w:szCs w:val="28"/>
        </w:rPr>
        <w:t>. p</w:t>
      </w:r>
      <w:r w:rsidR="00E1089C">
        <w:rPr>
          <w:szCs w:val="28"/>
        </w:rPr>
        <w:t>unktu</w:t>
      </w:r>
      <w:r w:rsidR="0050758C">
        <w:rPr>
          <w:szCs w:val="28"/>
        </w:rPr>
        <w:t xml:space="preserve"> un </w:t>
      </w:r>
      <w:r w:rsidR="00DB14C5">
        <w:rPr>
          <w:szCs w:val="28"/>
        </w:rPr>
        <w:t xml:space="preserve">regulas 649/2012 </w:t>
      </w:r>
      <w:r w:rsidR="00136FE0">
        <w:rPr>
          <w:szCs w:val="28"/>
        </w:rPr>
        <w:t>4</w:t>
      </w:r>
      <w:r>
        <w:rPr>
          <w:szCs w:val="28"/>
        </w:rPr>
        <w:t>. p</w:t>
      </w:r>
      <w:r w:rsidR="00136FE0">
        <w:rPr>
          <w:szCs w:val="28"/>
        </w:rPr>
        <w:t>antu;</w:t>
      </w:r>
    </w:p>
    <w:p w14:paraId="0DB9B891" w14:textId="0C0E5EC9" w:rsidR="00987E0D" w:rsidRDefault="00987E0D" w:rsidP="00CE32A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 izveido palīdzības dienestu saskaņā ar regulas 1907/2006</w:t>
      </w:r>
      <w:r w:rsidR="006E3B44">
        <w:rPr>
          <w:szCs w:val="28"/>
        </w:rPr>
        <w:t>  </w:t>
      </w:r>
      <w:r>
        <w:rPr>
          <w:szCs w:val="28"/>
        </w:rPr>
        <w:t>124</w:t>
      </w:r>
      <w:r w:rsidR="00CE32AB">
        <w:rPr>
          <w:szCs w:val="28"/>
        </w:rPr>
        <w:t>. p</w:t>
      </w:r>
      <w:r>
        <w:rPr>
          <w:szCs w:val="28"/>
        </w:rPr>
        <w:t>anta otro daļu, regulas 1272/2008 44</w:t>
      </w:r>
      <w:r w:rsidR="00CE32AB">
        <w:rPr>
          <w:szCs w:val="28"/>
        </w:rPr>
        <w:t>. p</w:t>
      </w:r>
      <w:r>
        <w:rPr>
          <w:szCs w:val="28"/>
        </w:rPr>
        <w:t>antu un regulas 528/2012</w:t>
      </w:r>
      <w:r w:rsidR="006E3B44">
        <w:rPr>
          <w:szCs w:val="28"/>
        </w:rPr>
        <w:t>  </w:t>
      </w:r>
      <w:r>
        <w:rPr>
          <w:szCs w:val="28"/>
        </w:rPr>
        <w:t>81</w:t>
      </w:r>
      <w:r w:rsidR="00CE32AB">
        <w:rPr>
          <w:szCs w:val="28"/>
        </w:rPr>
        <w:t>. p</w:t>
      </w:r>
      <w:r>
        <w:rPr>
          <w:szCs w:val="28"/>
        </w:rPr>
        <w:t>anta 2</w:t>
      </w:r>
      <w:r w:rsidR="00CE32AB">
        <w:rPr>
          <w:szCs w:val="28"/>
        </w:rPr>
        <w:t>. p</w:t>
      </w:r>
      <w:r>
        <w:rPr>
          <w:szCs w:val="28"/>
        </w:rPr>
        <w:t>unktu</w:t>
      </w:r>
      <w:r w:rsidR="00E1089C" w:rsidRPr="00E1089C">
        <w:rPr>
          <w:szCs w:val="28"/>
        </w:rPr>
        <w:t xml:space="preserve"> </w:t>
      </w:r>
      <w:r w:rsidR="00E1089C">
        <w:rPr>
          <w:szCs w:val="28"/>
        </w:rPr>
        <w:t>un nodrošina tā darbību</w:t>
      </w:r>
      <w:r w:rsidR="008107AE">
        <w:rPr>
          <w:szCs w:val="28"/>
        </w:rPr>
        <w:t>;</w:t>
      </w:r>
      <w:bookmarkStart w:id="0" w:name="_GoBack"/>
      <w:bookmarkEnd w:id="0"/>
      <w:r w:rsidR="00CE32AB">
        <w:rPr>
          <w:szCs w:val="28"/>
        </w:rPr>
        <w:t>"</w:t>
      </w:r>
      <w:r w:rsidR="00FC2F6B">
        <w:rPr>
          <w:szCs w:val="28"/>
        </w:rPr>
        <w:t>;</w:t>
      </w:r>
    </w:p>
    <w:p w14:paraId="0DB9B892" w14:textId="77777777" w:rsidR="00987E0D" w:rsidRDefault="00987E0D" w:rsidP="00CE32AB">
      <w:pPr>
        <w:adjustRightInd w:val="0"/>
        <w:ind w:firstLine="720"/>
        <w:jc w:val="both"/>
        <w:rPr>
          <w:szCs w:val="28"/>
        </w:rPr>
      </w:pPr>
    </w:p>
    <w:p w14:paraId="0DB9B893" w14:textId="52A5FD52" w:rsidR="00214B36" w:rsidRDefault="00E827C3" w:rsidP="00CE32A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i</w:t>
      </w:r>
      <w:r w:rsidR="00FC2F6B">
        <w:rPr>
          <w:szCs w:val="28"/>
        </w:rPr>
        <w:t>zslēgt</w:t>
      </w:r>
      <w:r>
        <w:rPr>
          <w:szCs w:val="28"/>
        </w:rPr>
        <w:t xml:space="preserve"> 3.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daļas</w:t>
      </w:r>
      <w:r w:rsidR="00FC2F6B">
        <w:rPr>
          <w:szCs w:val="28"/>
        </w:rPr>
        <w:t xml:space="preserve"> </w:t>
      </w:r>
      <w:r w:rsidR="00214B36">
        <w:rPr>
          <w:szCs w:val="28"/>
        </w:rPr>
        <w:t>4</w:t>
      </w:r>
      <w:r w:rsidR="00CE32AB">
        <w:rPr>
          <w:szCs w:val="28"/>
        </w:rPr>
        <w:t>. p</w:t>
      </w:r>
      <w:r w:rsidR="00C64489">
        <w:rPr>
          <w:szCs w:val="28"/>
        </w:rPr>
        <w:t>unktu;</w:t>
      </w:r>
    </w:p>
    <w:p w14:paraId="0DB9B895" w14:textId="25BF0B64" w:rsidR="004609EE" w:rsidRPr="006E3B44" w:rsidRDefault="00C64489" w:rsidP="00CE32AB">
      <w:pPr>
        <w:ind w:firstLine="720"/>
        <w:jc w:val="both"/>
        <w:rPr>
          <w:color w:val="FF0000"/>
          <w:szCs w:val="28"/>
        </w:rPr>
      </w:pPr>
      <w:r w:rsidRPr="00AF62E0">
        <w:rPr>
          <w:szCs w:val="28"/>
        </w:rPr>
        <w:t>p</w:t>
      </w:r>
      <w:r w:rsidR="004609EE" w:rsidRPr="00AF62E0">
        <w:rPr>
          <w:szCs w:val="28"/>
        </w:rPr>
        <w:t>apildināt 6.</w:t>
      </w:r>
      <w:r w:rsidR="004609EE" w:rsidRPr="00AF62E0">
        <w:rPr>
          <w:szCs w:val="28"/>
          <w:vertAlign w:val="superscript"/>
        </w:rPr>
        <w:t>1</w:t>
      </w:r>
      <w:r w:rsidR="004609EE" w:rsidRPr="00AF62E0">
        <w:rPr>
          <w:szCs w:val="28"/>
        </w:rPr>
        <w:t xml:space="preserve"> daļu </w:t>
      </w:r>
      <w:r w:rsidR="00FC2F6B" w:rsidRPr="00AF62E0">
        <w:rPr>
          <w:szCs w:val="28"/>
        </w:rPr>
        <w:t xml:space="preserve">pēc </w:t>
      </w:r>
      <w:r w:rsidR="004609EE" w:rsidRPr="00AF62E0">
        <w:rPr>
          <w:szCs w:val="28"/>
        </w:rPr>
        <w:t xml:space="preserve">vārdiem un skaitļiem </w:t>
      </w:r>
      <w:r w:rsidR="00CE32AB">
        <w:rPr>
          <w:szCs w:val="28"/>
        </w:rPr>
        <w:t>"</w:t>
      </w:r>
      <w:r w:rsidR="004609EE" w:rsidRPr="00AF62E0">
        <w:rPr>
          <w:szCs w:val="28"/>
        </w:rPr>
        <w:t>regulai 1907/2006</w:t>
      </w:r>
      <w:r w:rsidR="00CE32AB">
        <w:rPr>
          <w:szCs w:val="28"/>
        </w:rPr>
        <w:t>"</w:t>
      </w:r>
      <w:r w:rsidR="004609EE" w:rsidRPr="00AF62E0">
        <w:rPr>
          <w:szCs w:val="28"/>
        </w:rPr>
        <w:t xml:space="preserve"> ar vārdiem</w:t>
      </w:r>
      <w:r w:rsidR="008F3841" w:rsidRPr="00AF62E0">
        <w:rPr>
          <w:szCs w:val="28"/>
        </w:rPr>
        <w:t xml:space="preserve"> un skaitļiem</w:t>
      </w:r>
      <w:r w:rsidR="004609EE" w:rsidRPr="00AF62E0">
        <w:rPr>
          <w:szCs w:val="28"/>
        </w:rPr>
        <w:t xml:space="preserve"> </w:t>
      </w:r>
      <w:r w:rsidR="00CE32AB">
        <w:rPr>
          <w:szCs w:val="28"/>
        </w:rPr>
        <w:t>"</w:t>
      </w:r>
      <w:r w:rsidR="004609EE" w:rsidRPr="00AF62E0">
        <w:rPr>
          <w:szCs w:val="28"/>
        </w:rPr>
        <w:t xml:space="preserve">un </w:t>
      </w:r>
      <w:r w:rsidRPr="00AF62E0">
        <w:rPr>
          <w:szCs w:val="28"/>
        </w:rPr>
        <w:t xml:space="preserve">tirdzniecībā esošus </w:t>
      </w:r>
      <w:r w:rsidR="004609EE" w:rsidRPr="00AF62E0">
        <w:rPr>
          <w:szCs w:val="28"/>
        </w:rPr>
        <w:t>apstrādātus izstrādājumus</w:t>
      </w:r>
      <w:r w:rsidR="00DB05EA" w:rsidRPr="00AF62E0">
        <w:rPr>
          <w:szCs w:val="28"/>
        </w:rPr>
        <w:t xml:space="preserve">, izņemot </w:t>
      </w:r>
      <w:r w:rsidR="00DB05EA" w:rsidRPr="005026E5">
        <w:rPr>
          <w:szCs w:val="28"/>
        </w:rPr>
        <w:t>apstrādātus izstrādājumus</w:t>
      </w:r>
      <w:r w:rsidR="0002376C" w:rsidRPr="005026E5">
        <w:rPr>
          <w:szCs w:val="28"/>
        </w:rPr>
        <w:t xml:space="preserve"> pārtikas aprites un veterinārajā jomā un</w:t>
      </w:r>
      <w:r w:rsidR="0002376C">
        <w:rPr>
          <w:szCs w:val="28"/>
        </w:rPr>
        <w:t xml:space="preserve"> apstrādātus izstrādājumus</w:t>
      </w:r>
      <w:r w:rsidR="0032776A" w:rsidRPr="00AF62E0">
        <w:rPr>
          <w:szCs w:val="28"/>
        </w:rPr>
        <w:t>,</w:t>
      </w:r>
      <w:r w:rsidR="00DB05EA" w:rsidRPr="00AF62E0">
        <w:rPr>
          <w:szCs w:val="28"/>
        </w:rPr>
        <w:t xml:space="preserve"> kas ir vielas </w:t>
      </w:r>
      <w:r w:rsidR="00A866CF" w:rsidRPr="00AF62E0">
        <w:rPr>
          <w:szCs w:val="28"/>
        </w:rPr>
        <w:t>vai</w:t>
      </w:r>
      <w:r w:rsidR="00DB05EA" w:rsidRPr="00AF62E0">
        <w:rPr>
          <w:szCs w:val="28"/>
        </w:rPr>
        <w:t xml:space="preserve"> maisījumi,</w:t>
      </w:r>
      <w:r w:rsidR="0002376C">
        <w:rPr>
          <w:szCs w:val="28"/>
        </w:rPr>
        <w:t xml:space="preserve"> </w:t>
      </w:r>
      <w:r w:rsidR="004609EE" w:rsidRPr="006E3B44">
        <w:rPr>
          <w:szCs w:val="28"/>
        </w:rPr>
        <w:t>atbilstoši regulai 528/2012</w:t>
      </w:r>
      <w:r w:rsidR="00CE32AB">
        <w:rPr>
          <w:szCs w:val="28"/>
        </w:rPr>
        <w:t>"</w:t>
      </w:r>
      <w:r w:rsidRPr="00AF62E0">
        <w:rPr>
          <w:szCs w:val="28"/>
        </w:rPr>
        <w:t>;</w:t>
      </w:r>
      <w:r w:rsidR="006E3B44">
        <w:rPr>
          <w:szCs w:val="28"/>
        </w:rPr>
        <w:t xml:space="preserve"> </w:t>
      </w:r>
    </w:p>
    <w:p w14:paraId="0DB9B897" w14:textId="41FD1A35" w:rsidR="00C64489" w:rsidRDefault="00C64489" w:rsidP="00CE32AB">
      <w:pPr>
        <w:ind w:firstLine="720"/>
        <w:jc w:val="both"/>
        <w:rPr>
          <w:szCs w:val="28"/>
        </w:rPr>
      </w:pPr>
      <w:r w:rsidRPr="00CF74AE">
        <w:rPr>
          <w:szCs w:val="28"/>
        </w:rPr>
        <w:t>papildināt</w:t>
      </w:r>
      <w:r w:rsidR="00E827C3">
        <w:rPr>
          <w:szCs w:val="28"/>
        </w:rPr>
        <w:t xml:space="preserve"> pantu </w:t>
      </w:r>
      <w:r w:rsidRPr="00CF74AE">
        <w:rPr>
          <w:szCs w:val="28"/>
        </w:rPr>
        <w:t>ar 6.</w:t>
      </w:r>
      <w:r w:rsidRPr="00CF74AE">
        <w:rPr>
          <w:szCs w:val="28"/>
          <w:vertAlign w:val="superscript"/>
        </w:rPr>
        <w:t>4</w:t>
      </w:r>
      <w:r w:rsidRPr="00CF74AE">
        <w:rPr>
          <w:szCs w:val="28"/>
        </w:rPr>
        <w:t xml:space="preserve"> daļu šādā redakcijā:</w:t>
      </w:r>
    </w:p>
    <w:p w14:paraId="41195926" w14:textId="77777777" w:rsidR="00CE32AB" w:rsidRPr="00CF74AE" w:rsidRDefault="00CE32AB" w:rsidP="00CE32AB">
      <w:pPr>
        <w:ind w:firstLine="720"/>
        <w:jc w:val="both"/>
        <w:rPr>
          <w:szCs w:val="28"/>
        </w:rPr>
      </w:pPr>
    </w:p>
    <w:p w14:paraId="0DB9B898" w14:textId="28DC9456" w:rsidR="00C64489" w:rsidRPr="00DD19DE" w:rsidRDefault="00CE32AB" w:rsidP="00CE32AB">
      <w:pPr>
        <w:ind w:firstLine="720"/>
        <w:jc w:val="both"/>
        <w:rPr>
          <w:b/>
          <w:szCs w:val="28"/>
        </w:rPr>
      </w:pPr>
      <w:r w:rsidRPr="009C7844">
        <w:rPr>
          <w:szCs w:val="28"/>
        </w:rPr>
        <w:t>"</w:t>
      </w:r>
      <w:r w:rsidR="009C7844" w:rsidRPr="009C7844">
        <w:rPr>
          <w:szCs w:val="28"/>
        </w:rPr>
        <w:t>(</w:t>
      </w:r>
      <w:r w:rsidR="009C7844">
        <w:rPr>
          <w:szCs w:val="28"/>
        </w:rPr>
        <w:t>6</w:t>
      </w:r>
      <w:r w:rsidR="00C64489" w:rsidRPr="00AF62E0">
        <w:rPr>
          <w:szCs w:val="28"/>
          <w:vertAlign w:val="superscript"/>
        </w:rPr>
        <w:t>4</w:t>
      </w:r>
      <w:r w:rsidR="009C7844">
        <w:rPr>
          <w:szCs w:val="28"/>
        </w:rPr>
        <w:t>)</w:t>
      </w:r>
      <w:r w:rsidR="00C64489" w:rsidRPr="00AF62E0">
        <w:rPr>
          <w:szCs w:val="28"/>
        </w:rPr>
        <w:t xml:space="preserve"> </w:t>
      </w:r>
      <w:r w:rsidR="00A77687" w:rsidRPr="00AF62E0">
        <w:rPr>
          <w:szCs w:val="28"/>
        </w:rPr>
        <w:t xml:space="preserve">Pārtikas un veterinārais dienests kontrolē </w:t>
      </w:r>
      <w:r w:rsidR="00A866CF" w:rsidRPr="00AF62E0">
        <w:rPr>
          <w:szCs w:val="28"/>
        </w:rPr>
        <w:t xml:space="preserve">biocīdus un </w:t>
      </w:r>
      <w:r w:rsidR="00A77687" w:rsidRPr="00AF62E0">
        <w:rPr>
          <w:szCs w:val="28"/>
        </w:rPr>
        <w:t xml:space="preserve">apstrādātus izstrādājumus </w:t>
      </w:r>
      <w:r w:rsidR="002233BC" w:rsidRPr="00AF62E0">
        <w:rPr>
          <w:szCs w:val="28"/>
        </w:rPr>
        <w:t>p</w:t>
      </w:r>
      <w:r w:rsidR="00A866CF" w:rsidRPr="00AF62E0">
        <w:rPr>
          <w:szCs w:val="28"/>
        </w:rPr>
        <w:t xml:space="preserve">ārtikas </w:t>
      </w:r>
      <w:r w:rsidR="00994DDB">
        <w:rPr>
          <w:szCs w:val="28"/>
        </w:rPr>
        <w:t xml:space="preserve">aprites </w:t>
      </w:r>
      <w:r w:rsidR="00A866CF" w:rsidRPr="00AF62E0">
        <w:rPr>
          <w:szCs w:val="28"/>
        </w:rPr>
        <w:t>un veterinār</w:t>
      </w:r>
      <w:r w:rsidR="00994DDB">
        <w:rPr>
          <w:szCs w:val="28"/>
        </w:rPr>
        <w:t>aj</w:t>
      </w:r>
      <w:r w:rsidR="00A866CF" w:rsidRPr="00AF62E0">
        <w:rPr>
          <w:szCs w:val="28"/>
        </w:rPr>
        <w:t>ā</w:t>
      </w:r>
      <w:r w:rsidR="002233BC" w:rsidRPr="00AF62E0">
        <w:rPr>
          <w:szCs w:val="28"/>
        </w:rPr>
        <w:t xml:space="preserve"> jomā </w:t>
      </w:r>
      <w:r w:rsidR="00AF62E0" w:rsidRPr="00AF62E0">
        <w:rPr>
          <w:szCs w:val="28"/>
        </w:rPr>
        <w:t>atbilstoši regulai 528/2012</w:t>
      </w:r>
      <w:r w:rsidR="00AF62E0">
        <w:rPr>
          <w:b/>
          <w:szCs w:val="28"/>
        </w:rPr>
        <w:t xml:space="preserve"> </w:t>
      </w:r>
      <w:r w:rsidR="00AF62E0" w:rsidRPr="008E7403">
        <w:rPr>
          <w:szCs w:val="28"/>
        </w:rPr>
        <w:t>normatīvajos aktos noteiktajos uzraudzības objektos</w:t>
      </w:r>
      <w:r w:rsidR="009C7844">
        <w:rPr>
          <w:szCs w:val="28"/>
        </w:rPr>
        <w:t>.</w:t>
      </w:r>
      <w:r>
        <w:rPr>
          <w:szCs w:val="28"/>
        </w:rPr>
        <w:t>"</w:t>
      </w:r>
      <w:r w:rsidR="00A77687" w:rsidRPr="008E7403">
        <w:rPr>
          <w:szCs w:val="28"/>
        </w:rPr>
        <w:t>;</w:t>
      </w:r>
    </w:p>
    <w:p w14:paraId="0DB9B899" w14:textId="77777777" w:rsidR="00A77687" w:rsidRPr="00DD19DE" w:rsidRDefault="00A77687" w:rsidP="00CE32AB">
      <w:pPr>
        <w:ind w:firstLine="720"/>
        <w:jc w:val="both"/>
        <w:rPr>
          <w:b/>
          <w:szCs w:val="28"/>
        </w:rPr>
      </w:pPr>
    </w:p>
    <w:p w14:paraId="0DB9B89A" w14:textId="01A54E50" w:rsidR="00A77687" w:rsidRPr="00AF62E0" w:rsidRDefault="00A77687" w:rsidP="00CE32AB">
      <w:pPr>
        <w:ind w:firstLine="720"/>
        <w:jc w:val="both"/>
        <w:rPr>
          <w:szCs w:val="28"/>
        </w:rPr>
      </w:pPr>
      <w:r w:rsidRPr="00AF62E0">
        <w:rPr>
          <w:szCs w:val="28"/>
        </w:rPr>
        <w:t xml:space="preserve">papildināt </w:t>
      </w:r>
      <w:r w:rsidR="00E827C3">
        <w:rPr>
          <w:szCs w:val="28"/>
        </w:rPr>
        <w:t xml:space="preserve">septīto daļu </w:t>
      </w:r>
      <w:r w:rsidRPr="00AF62E0">
        <w:rPr>
          <w:szCs w:val="28"/>
        </w:rPr>
        <w:t xml:space="preserve">pēc vārda </w:t>
      </w:r>
      <w:r w:rsidR="00CE32AB">
        <w:rPr>
          <w:szCs w:val="28"/>
        </w:rPr>
        <w:t>"</w:t>
      </w:r>
      <w:r w:rsidRPr="00AF62E0">
        <w:rPr>
          <w:szCs w:val="28"/>
        </w:rPr>
        <w:t>maisījumiem</w:t>
      </w:r>
      <w:r w:rsidR="00CE32AB">
        <w:rPr>
          <w:szCs w:val="28"/>
        </w:rPr>
        <w:t>"</w:t>
      </w:r>
      <w:r w:rsidRPr="00AF62E0">
        <w:rPr>
          <w:szCs w:val="28"/>
        </w:rPr>
        <w:t xml:space="preserve"> ar vārdiem </w:t>
      </w:r>
      <w:r w:rsidR="00CE32AB">
        <w:rPr>
          <w:szCs w:val="28"/>
        </w:rPr>
        <w:t>"</w:t>
      </w:r>
      <w:r w:rsidRPr="00AF62E0">
        <w:rPr>
          <w:szCs w:val="28"/>
        </w:rPr>
        <w:t>vai apstrādātiem izstrādājumiem</w:t>
      </w:r>
      <w:r w:rsidR="00CE32AB">
        <w:rPr>
          <w:szCs w:val="28"/>
        </w:rPr>
        <w:t>"</w:t>
      </w:r>
      <w:r w:rsidRPr="00AF62E0">
        <w:rPr>
          <w:szCs w:val="28"/>
        </w:rPr>
        <w:t>.</w:t>
      </w:r>
    </w:p>
    <w:p w14:paraId="0DB9B89B" w14:textId="77777777" w:rsidR="001F69E5" w:rsidRPr="00AF62E0" w:rsidRDefault="001F69E5" w:rsidP="00CE32AB">
      <w:pPr>
        <w:adjustRightInd w:val="0"/>
        <w:jc w:val="both"/>
        <w:rPr>
          <w:szCs w:val="28"/>
        </w:rPr>
      </w:pPr>
    </w:p>
    <w:p w14:paraId="0DB9B89C" w14:textId="62C32094" w:rsidR="00913FF4" w:rsidRDefault="00C64489" w:rsidP="00CE32AB">
      <w:pPr>
        <w:adjustRightInd w:val="0"/>
        <w:ind w:firstLine="720"/>
        <w:jc w:val="both"/>
        <w:rPr>
          <w:szCs w:val="28"/>
        </w:rPr>
      </w:pPr>
      <w:r w:rsidRPr="008E7403">
        <w:rPr>
          <w:szCs w:val="28"/>
        </w:rPr>
        <w:t>4</w:t>
      </w:r>
      <w:r w:rsidR="00FD3457" w:rsidRPr="008E7403">
        <w:rPr>
          <w:szCs w:val="28"/>
        </w:rPr>
        <w:t xml:space="preserve">. </w:t>
      </w:r>
      <w:r w:rsidR="00913FF4" w:rsidRPr="008E7403">
        <w:rPr>
          <w:szCs w:val="28"/>
        </w:rPr>
        <w:t>Papi</w:t>
      </w:r>
      <w:r w:rsidR="009D6D22" w:rsidRPr="008E7403">
        <w:rPr>
          <w:szCs w:val="28"/>
        </w:rPr>
        <w:t>ldināt pārejas noteikumus ar 11</w:t>
      </w:r>
      <w:r w:rsidR="00913FF4" w:rsidRPr="008E7403">
        <w:rPr>
          <w:szCs w:val="28"/>
        </w:rPr>
        <w:t>.</w:t>
      </w:r>
      <w:r w:rsidR="00AE7E93" w:rsidRPr="008E7403">
        <w:rPr>
          <w:szCs w:val="28"/>
        </w:rPr>
        <w:t xml:space="preserve"> un 12</w:t>
      </w:r>
      <w:r w:rsidR="00CE32AB">
        <w:rPr>
          <w:szCs w:val="28"/>
        </w:rPr>
        <w:t>. p</w:t>
      </w:r>
      <w:r w:rsidR="00913FF4" w:rsidRPr="008E7403">
        <w:rPr>
          <w:szCs w:val="28"/>
        </w:rPr>
        <w:t>unktu šādā redakcijā:</w:t>
      </w:r>
    </w:p>
    <w:p w14:paraId="047DEF69" w14:textId="77777777" w:rsidR="00CE32AB" w:rsidRPr="008E7403" w:rsidRDefault="00CE32AB" w:rsidP="00CE32AB">
      <w:pPr>
        <w:adjustRightInd w:val="0"/>
        <w:ind w:firstLine="720"/>
        <w:jc w:val="both"/>
        <w:rPr>
          <w:szCs w:val="28"/>
        </w:rPr>
      </w:pPr>
    </w:p>
    <w:p w14:paraId="0DB9B89D" w14:textId="0C4D8BAC" w:rsidR="00913FF4" w:rsidRPr="008E7403" w:rsidRDefault="00CE32AB" w:rsidP="00CE32A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"</w:t>
      </w:r>
      <w:r w:rsidR="00913FF4" w:rsidRPr="008E7403">
        <w:rPr>
          <w:szCs w:val="28"/>
        </w:rPr>
        <w:t xml:space="preserve">11. </w:t>
      </w:r>
      <w:r w:rsidR="009C0ED3" w:rsidRPr="008E7403">
        <w:rPr>
          <w:szCs w:val="28"/>
        </w:rPr>
        <w:t xml:space="preserve">Grozījums </w:t>
      </w:r>
      <w:r w:rsidR="003259E8">
        <w:rPr>
          <w:szCs w:val="28"/>
        </w:rPr>
        <w:t xml:space="preserve">attiecībā uz </w:t>
      </w:r>
      <w:r w:rsidR="009C0ED3" w:rsidRPr="008E7403">
        <w:rPr>
          <w:szCs w:val="28"/>
        </w:rPr>
        <w:t xml:space="preserve">šā likuma </w:t>
      </w:r>
      <w:r w:rsidR="00A77687" w:rsidRPr="008E7403">
        <w:rPr>
          <w:szCs w:val="28"/>
        </w:rPr>
        <w:t>1</w:t>
      </w:r>
      <w:r>
        <w:rPr>
          <w:szCs w:val="28"/>
        </w:rPr>
        <w:t>. p</w:t>
      </w:r>
      <w:r w:rsidR="00A77687" w:rsidRPr="008E7403">
        <w:rPr>
          <w:szCs w:val="28"/>
        </w:rPr>
        <w:t>ant</w:t>
      </w:r>
      <w:r w:rsidR="003259E8">
        <w:rPr>
          <w:szCs w:val="28"/>
        </w:rPr>
        <w:t>a</w:t>
      </w:r>
      <w:r w:rsidR="009C7844">
        <w:rPr>
          <w:szCs w:val="28"/>
        </w:rPr>
        <w:t xml:space="preserve"> </w:t>
      </w:r>
      <w:r w:rsidR="009C0ED3" w:rsidRPr="008E7403">
        <w:rPr>
          <w:szCs w:val="28"/>
        </w:rPr>
        <w:t>papildināšanu ar 8</w:t>
      </w:r>
      <w:r>
        <w:rPr>
          <w:szCs w:val="28"/>
        </w:rPr>
        <w:t>. p</w:t>
      </w:r>
      <w:r w:rsidR="009C0ED3" w:rsidRPr="008E7403">
        <w:rPr>
          <w:szCs w:val="28"/>
        </w:rPr>
        <w:t>unktu stājas spēkā 2015</w:t>
      </w:r>
      <w:r>
        <w:rPr>
          <w:szCs w:val="28"/>
        </w:rPr>
        <w:t>. g</w:t>
      </w:r>
      <w:r w:rsidR="009C0ED3" w:rsidRPr="008E7403">
        <w:rPr>
          <w:szCs w:val="28"/>
        </w:rPr>
        <w:t>ada 1</w:t>
      </w:r>
      <w:r>
        <w:rPr>
          <w:szCs w:val="28"/>
        </w:rPr>
        <w:t>. j</w:t>
      </w:r>
      <w:r w:rsidR="009C0ED3" w:rsidRPr="008E7403">
        <w:rPr>
          <w:szCs w:val="28"/>
        </w:rPr>
        <w:t>ūnijā</w:t>
      </w:r>
      <w:r w:rsidR="00913FF4" w:rsidRPr="008E7403">
        <w:rPr>
          <w:szCs w:val="28"/>
        </w:rPr>
        <w:t>.</w:t>
      </w:r>
    </w:p>
    <w:p w14:paraId="0DB9B89E" w14:textId="77777777" w:rsidR="00AE7E93" w:rsidRPr="008E7403" w:rsidRDefault="00AE7E93" w:rsidP="00CE32AB">
      <w:pPr>
        <w:adjustRightInd w:val="0"/>
        <w:ind w:firstLine="720"/>
        <w:jc w:val="both"/>
        <w:rPr>
          <w:szCs w:val="28"/>
        </w:rPr>
      </w:pPr>
    </w:p>
    <w:p w14:paraId="0DB9B89F" w14:textId="1FC09781" w:rsidR="00AE7E93" w:rsidRPr="008E7403" w:rsidRDefault="00AE7E93" w:rsidP="00CE32AB">
      <w:pPr>
        <w:adjustRightInd w:val="0"/>
        <w:ind w:firstLine="720"/>
        <w:jc w:val="both"/>
        <w:rPr>
          <w:szCs w:val="28"/>
        </w:rPr>
      </w:pPr>
      <w:r w:rsidRPr="008E7403">
        <w:rPr>
          <w:szCs w:val="28"/>
        </w:rPr>
        <w:t xml:space="preserve">12. </w:t>
      </w:r>
      <w:r w:rsidR="009C7844">
        <w:rPr>
          <w:szCs w:val="28"/>
        </w:rPr>
        <w:t>G</w:t>
      </w:r>
      <w:r w:rsidR="00D4556D">
        <w:rPr>
          <w:szCs w:val="28"/>
        </w:rPr>
        <w:t xml:space="preserve">rozījums </w:t>
      </w:r>
      <w:r w:rsidR="003259E8">
        <w:rPr>
          <w:szCs w:val="28"/>
        </w:rPr>
        <w:t xml:space="preserve">attiecībā uz </w:t>
      </w:r>
      <w:r w:rsidR="009C7844">
        <w:rPr>
          <w:szCs w:val="28"/>
        </w:rPr>
        <w:t xml:space="preserve">šā likuma </w:t>
      </w:r>
      <w:r w:rsidR="00D4556D">
        <w:rPr>
          <w:szCs w:val="28"/>
        </w:rPr>
        <w:t>4</w:t>
      </w:r>
      <w:r w:rsidR="00CE32AB">
        <w:rPr>
          <w:szCs w:val="28"/>
        </w:rPr>
        <w:t>. p</w:t>
      </w:r>
      <w:r w:rsidR="00D4556D">
        <w:rPr>
          <w:szCs w:val="28"/>
        </w:rPr>
        <w:t>ant</w:t>
      </w:r>
      <w:r w:rsidR="003259E8">
        <w:rPr>
          <w:szCs w:val="28"/>
        </w:rPr>
        <w:t xml:space="preserve">a </w:t>
      </w:r>
      <w:r w:rsidR="00ED4747" w:rsidRPr="008E7403">
        <w:rPr>
          <w:szCs w:val="28"/>
        </w:rPr>
        <w:t>6.</w:t>
      </w:r>
      <w:r w:rsidR="00ED4747" w:rsidRPr="008E7403">
        <w:rPr>
          <w:szCs w:val="28"/>
          <w:vertAlign w:val="superscript"/>
        </w:rPr>
        <w:t>1</w:t>
      </w:r>
      <w:r w:rsidR="00D4556D">
        <w:rPr>
          <w:szCs w:val="28"/>
        </w:rPr>
        <w:t xml:space="preserve"> daļ</w:t>
      </w:r>
      <w:r w:rsidR="003259E8">
        <w:rPr>
          <w:szCs w:val="28"/>
        </w:rPr>
        <w:t>u un 4. panta</w:t>
      </w:r>
      <w:r w:rsidR="00D4556D">
        <w:rPr>
          <w:szCs w:val="28"/>
        </w:rPr>
        <w:t xml:space="preserve"> papildināšanu ar </w:t>
      </w:r>
      <w:r w:rsidR="00ED4747" w:rsidRPr="008E7403">
        <w:rPr>
          <w:szCs w:val="28"/>
        </w:rPr>
        <w:t>6.</w:t>
      </w:r>
      <w:r w:rsidR="00ED4747" w:rsidRPr="008E7403">
        <w:rPr>
          <w:szCs w:val="28"/>
          <w:vertAlign w:val="superscript"/>
        </w:rPr>
        <w:t>4</w:t>
      </w:r>
      <w:r w:rsidR="00ED4747" w:rsidRPr="008E7403">
        <w:rPr>
          <w:szCs w:val="28"/>
        </w:rPr>
        <w:t xml:space="preserve"> daļu </w:t>
      </w:r>
      <w:r w:rsidR="00721AE9" w:rsidRPr="008E7403">
        <w:rPr>
          <w:szCs w:val="28"/>
        </w:rPr>
        <w:t>stājas spēkā 2015</w:t>
      </w:r>
      <w:r w:rsidR="00CE32AB">
        <w:rPr>
          <w:szCs w:val="28"/>
        </w:rPr>
        <w:t>. g</w:t>
      </w:r>
      <w:r w:rsidR="00721AE9" w:rsidRPr="008E7403">
        <w:rPr>
          <w:szCs w:val="28"/>
        </w:rPr>
        <w:t>ada 1</w:t>
      </w:r>
      <w:r w:rsidR="00CE32AB">
        <w:rPr>
          <w:szCs w:val="28"/>
        </w:rPr>
        <w:t>. s</w:t>
      </w:r>
      <w:r w:rsidR="00721AE9" w:rsidRPr="008E7403">
        <w:rPr>
          <w:szCs w:val="28"/>
        </w:rPr>
        <w:t>eptembr</w:t>
      </w:r>
      <w:r w:rsidR="00ED4747" w:rsidRPr="008E7403">
        <w:rPr>
          <w:szCs w:val="28"/>
        </w:rPr>
        <w:t>ī</w:t>
      </w:r>
      <w:r w:rsidR="00721AE9" w:rsidRPr="008E7403">
        <w:rPr>
          <w:szCs w:val="28"/>
        </w:rPr>
        <w:t>.</w:t>
      </w:r>
      <w:r w:rsidR="00CE32AB">
        <w:rPr>
          <w:szCs w:val="28"/>
        </w:rPr>
        <w:t>"</w:t>
      </w:r>
    </w:p>
    <w:p w14:paraId="0DB9B8A0" w14:textId="77777777" w:rsidR="00F62580" w:rsidRPr="008E7403" w:rsidRDefault="00F62580" w:rsidP="00CE32AB">
      <w:pPr>
        <w:adjustRightInd w:val="0"/>
        <w:ind w:firstLine="720"/>
        <w:jc w:val="both"/>
        <w:rPr>
          <w:szCs w:val="28"/>
        </w:rPr>
      </w:pPr>
    </w:p>
    <w:p w14:paraId="0DB9B8A1" w14:textId="1EE7ABCF" w:rsidR="00F62580" w:rsidRPr="00F62580" w:rsidRDefault="00C64489" w:rsidP="00CE32A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5</w:t>
      </w:r>
      <w:r w:rsidR="00F62580" w:rsidRPr="00F62580">
        <w:rPr>
          <w:sz w:val="28"/>
          <w:szCs w:val="28"/>
          <w:lang w:eastAsia="en-US" w:bidi="ar-SA"/>
        </w:rPr>
        <w:t xml:space="preserve">. </w:t>
      </w:r>
      <w:r w:rsidR="00F62580">
        <w:rPr>
          <w:sz w:val="28"/>
          <w:szCs w:val="28"/>
          <w:lang w:eastAsia="en-US" w:bidi="ar-SA"/>
        </w:rPr>
        <w:t>I</w:t>
      </w:r>
      <w:r w:rsidR="00F62580" w:rsidRPr="00F62580">
        <w:rPr>
          <w:sz w:val="28"/>
          <w:szCs w:val="28"/>
          <w:lang w:eastAsia="en-US" w:bidi="ar-SA"/>
        </w:rPr>
        <w:t xml:space="preserve">zslēgt </w:t>
      </w:r>
      <w:r w:rsidR="003259E8">
        <w:rPr>
          <w:sz w:val="28"/>
          <w:szCs w:val="28"/>
          <w:lang w:eastAsia="en-US" w:bidi="ar-SA"/>
        </w:rPr>
        <w:t>i</w:t>
      </w:r>
      <w:r w:rsidR="00852C00">
        <w:rPr>
          <w:sz w:val="28"/>
          <w:szCs w:val="28"/>
          <w:lang w:eastAsia="en-US" w:bidi="ar-SA"/>
        </w:rPr>
        <w:t>nformatīvās atsauces</w:t>
      </w:r>
      <w:r w:rsidR="00F62580" w:rsidRPr="00F62580">
        <w:rPr>
          <w:sz w:val="28"/>
          <w:szCs w:val="28"/>
          <w:lang w:eastAsia="en-US" w:bidi="ar-SA"/>
        </w:rPr>
        <w:t xml:space="preserve"> u</w:t>
      </w:r>
      <w:r w:rsidR="00F62580">
        <w:rPr>
          <w:sz w:val="28"/>
          <w:szCs w:val="28"/>
          <w:lang w:eastAsia="en-US" w:bidi="ar-SA"/>
        </w:rPr>
        <w:t xml:space="preserve">z Eiropas Savienības direktīvām </w:t>
      </w:r>
      <w:r w:rsidR="00F62580" w:rsidRPr="00F62580">
        <w:rPr>
          <w:sz w:val="28"/>
          <w:szCs w:val="28"/>
          <w:lang w:eastAsia="en-US" w:bidi="ar-SA"/>
        </w:rPr>
        <w:t>7</w:t>
      </w:r>
      <w:r w:rsidR="00CE32AB">
        <w:rPr>
          <w:sz w:val="28"/>
          <w:szCs w:val="28"/>
          <w:lang w:eastAsia="en-US" w:bidi="ar-SA"/>
        </w:rPr>
        <w:t>. p</w:t>
      </w:r>
      <w:r w:rsidR="00F62580">
        <w:rPr>
          <w:sz w:val="28"/>
          <w:szCs w:val="28"/>
          <w:lang w:eastAsia="en-US" w:bidi="ar-SA"/>
        </w:rPr>
        <w:t>unktu.</w:t>
      </w:r>
    </w:p>
    <w:p w14:paraId="0DB9B8A2" w14:textId="77777777" w:rsidR="00F62580" w:rsidRDefault="00F62580" w:rsidP="00CE32AB">
      <w:pPr>
        <w:adjustRightInd w:val="0"/>
        <w:ind w:firstLine="720"/>
        <w:jc w:val="both"/>
        <w:rPr>
          <w:szCs w:val="28"/>
        </w:rPr>
      </w:pPr>
    </w:p>
    <w:p w14:paraId="0DB9B8A5" w14:textId="60EC2C13" w:rsidR="00E56D19" w:rsidRDefault="00D4556D" w:rsidP="00CE32AB">
      <w:pPr>
        <w:ind w:firstLine="720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5198BA9F" w14:textId="77777777" w:rsidR="00CE32AB" w:rsidRDefault="00E56D19" w:rsidP="00CE32AB">
      <w:pPr>
        <w:ind w:firstLine="720"/>
        <w:rPr>
          <w:szCs w:val="28"/>
        </w:rPr>
      </w:pPr>
      <w:r w:rsidRPr="00C85C01">
        <w:rPr>
          <w:szCs w:val="28"/>
        </w:rPr>
        <w:t xml:space="preserve">Vides </w:t>
      </w:r>
      <w:r>
        <w:rPr>
          <w:szCs w:val="28"/>
        </w:rPr>
        <w:t xml:space="preserve">aizsardzības un </w:t>
      </w:r>
    </w:p>
    <w:p w14:paraId="6390E2BC" w14:textId="6B3C5554" w:rsidR="00D4556D" w:rsidRDefault="00E56D19" w:rsidP="00CE32AB">
      <w:pPr>
        <w:ind w:firstLine="720"/>
        <w:rPr>
          <w:szCs w:val="28"/>
        </w:rPr>
      </w:pPr>
      <w:r>
        <w:rPr>
          <w:szCs w:val="28"/>
        </w:rPr>
        <w:t xml:space="preserve">reģionālās attīstības </w:t>
      </w:r>
      <w:r w:rsidRPr="00C85C01">
        <w:rPr>
          <w:szCs w:val="28"/>
        </w:rPr>
        <w:t>ministrs</w:t>
      </w:r>
    </w:p>
    <w:p w14:paraId="0DB9B8B2" w14:textId="5D5899CE" w:rsidR="009632FA" w:rsidRPr="002124B2" w:rsidRDefault="00D4556D" w:rsidP="00CE32AB">
      <w:pPr>
        <w:ind w:firstLine="720"/>
        <w:rPr>
          <w:sz w:val="22"/>
          <w:szCs w:val="22"/>
        </w:rPr>
      </w:pPr>
      <w:r>
        <w:rPr>
          <w:szCs w:val="28"/>
        </w:rPr>
        <w:t xml:space="preserve">Romāns </w:t>
      </w:r>
      <w:proofErr w:type="spellStart"/>
      <w:r w:rsidR="00A866CF">
        <w:rPr>
          <w:szCs w:val="28"/>
        </w:rPr>
        <w:t>Naudiņš</w:t>
      </w:r>
      <w:proofErr w:type="spellEnd"/>
    </w:p>
    <w:sectPr w:rsidR="009632FA" w:rsidRPr="002124B2" w:rsidSect="00CE32AB">
      <w:headerReference w:type="even" r:id="rId24"/>
      <w:headerReference w:type="default" r:id="rId25"/>
      <w:footerReference w:type="default" r:id="rId26"/>
      <w:footerReference w:type="first" r:id="rId2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9B8B5" w14:textId="77777777" w:rsidR="005830F1" w:rsidRDefault="005830F1">
      <w:r>
        <w:separator/>
      </w:r>
    </w:p>
  </w:endnote>
  <w:endnote w:type="continuationSeparator" w:id="0">
    <w:p w14:paraId="0DB9B8B6" w14:textId="77777777" w:rsidR="005830F1" w:rsidRDefault="0058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9B8BB" w14:textId="1DCF54EB" w:rsidR="00AF347E" w:rsidRPr="00CE32AB" w:rsidRDefault="00E827C3" w:rsidP="007E6457">
    <w:pPr>
      <w:pStyle w:val="Footer"/>
      <w:rPr>
        <w:sz w:val="16"/>
        <w:szCs w:val="16"/>
      </w:rPr>
    </w:pPr>
    <w:r w:rsidRPr="00CE32AB">
      <w:rPr>
        <w:sz w:val="16"/>
        <w:szCs w:val="16"/>
      </w:rPr>
      <w:t xml:space="preserve"> </w:t>
    </w:r>
    <w:r w:rsidR="00CE32AB" w:rsidRPr="00CE32AB">
      <w:rPr>
        <w:sz w:val="16"/>
        <w:szCs w:val="16"/>
      </w:rPr>
      <w:t>L0438_4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9B8BC" w14:textId="26E5514D" w:rsidR="00AF347E" w:rsidRPr="00CE32AB" w:rsidRDefault="00CE32AB">
    <w:pPr>
      <w:pStyle w:val="Footer"/>
      <w:rPr>
        <w:sz w:val="16"/>
        <w:szCs w:val="16"/>
      </w:rPr>
    </w:pPr>
    <w:r w:rsidRPr="00CE32AB">
      <w:rPr>
        <w:sz w:val="16"/>
        <w:szCs w:val="16"/>
      </w:rPr>
      <w:t>L0438_4</w:t>
    </w:r>
    <w:proofErr w:type="gramStart"/>
    <w:r w:rsidR="00E827C3" w:rsidRPr="00CE32AB">
      <w:rPr>
        <w:sz w:val="16"/>
        <w:szCs w:val="16"/>
      </w:rPr>
      <w:t xml:space="preserve"> </w:t>
    </w:r>
    <w:r w:rsidR="00C95881">
      <w:rPr>
        <w:sz w:val="16"/>
        <w:szCs w:val="16"/>
      </w:rPr>
      <w:t xml:space="preserve"> </w:t>
    </w:r>
    <w:proofErr w:type="spellStart"/>
    <w:proofErr w:type="gramEnd"/>
    <w:r w:rsidR="00C95881">
      <w:rPr>
        <w:sz w:val="16"/>
        <w:szCs w:val="16"/>
      </w:rPr>
      <w:t>v_sk</w:t>
    </w:r>
    <w:proofErr w:type="spellEnd"/>
    <w:r w:rsidR="00C95881">
      <w:rPr>
        <w:sz w:val="16"/>
        <w:szCs w:val="16"/>
      </w:rPr>
      <w:t xml:space="preserve">. = </w:t>
    </w:r>
    <w:r w:rsidR="00C95881">
      <w:rPr>
        <w:sz w:val="16"/>
        <w:szCs w:val="16"/>
      </w:rPr>
      <w:fldChar w:fldCharType="begin"/>
    </w:r>
    <w:r w:rsidR="00C95881">
      <w:rPr>
        <w:sz w:val="16"/>
        <w:szCs w:val="16"/>
      </w:rPr>
      <w:instrText xml:space="preserve"> NUMWORDS  \* MERGEFORMAT </w:instrText>
    </w:r>
    <w:r w:rsidR="00C95881">
      <w:rPr>
        <w:sz w:val="16"/>
        <w:szCs w:val="16"/>
      </w:rPr>
      <w:fldChar w:fldCharType="separate"/>
    </w:r>
    <w:r w:rsidR="008107AE">
      <w:rPr>
        <w:noProof/>
        <w:sz w:val="16"/>
        <w:szCs w:val="16"/>
      </w:rPr>
      <w:t>547</w:t>
    </w:r>
    <w:r w:rsidR="00C9588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9B8B3" w14:textId="77777777" w:rsidR="005830F1" w:rsidRDefault="005830F1">
      <w:r>
        <w:separator/>
      </w:r>
    </w:p>
  </w:footnote>
  <w:footnote w:type="continuationSeparator" w:id="0">
    <w:p w14:paraId="0DB9B8B4" w14:textId="77777777" w:rsidR="005830F1" w:rsidRDefault="0058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9B8B7" w14:textId="77777777" w:rsidR="00AF347E" w:rsidRDefault="00830AC7" w:rsidP="008441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34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9B8B8" w14:textId="77777777" w:rsidR="00AF347E" w:rsidRDefault="00AF3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9B8B9" w14:textId="77777777" w:rsidR="00AF347E" w:rsidRDefault="00830AC7" w:rsidP="008441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34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7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B9B8BA" w14:textId="77777777" w:rsidR="00AF347E" w:rsidRDefault="00AF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46F2"/>
    <w:multiLevelType w:val="hybridMultilevel"/>
    <w:tmpl w:val="4E706CE2"/>
    <w:lvl w:ilvl="0" w:tplc="322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8BC"/>
    <w:rsid w:val="0002376C"/>
    <w:rsid w:val="00067414"/>
    <w:rsid w:val="000700C1"/>
    <w:rsid w:val="000847B8"/>
    <w:rsid w:val="0009769B"/>
    <w:rsid w:val="000B338D"/>
    <w:rsid w:val="000C4099"/>
    <w:rsid w:val="000F27BB"/>
    <w:rsid w:val="000F5FA1"/>
    <w:rsid w:val="00117E5F"/>
    <w:rsid w:val="00136FE0"/>
    <w:rsid w:val="00147391"/>
    <w:rsid w:val="001518CF"/>
    <w:rsid w:val="00193E41"/>
    <w:rsid w:val="001B5E23"/>
    <w:rsid w:val="001C4B82"/>
    <w:rsid w:val="001F2267"/>
    <w:rsid w:val="001F69E5"/>
    <w:rsid w:val="002124B2"/>
    <w:rsid w:val="00214421"/>
    <w:rsid w:val="00214B36"/>
    <w:rsid w:val="002233BC"/>
    <w:rsid w:val="002462C4"/>
    <w:rsid w:val="00255184"/>
    <w:rsid w:val="00255780"/>
    <w:rsid w:val="00256D8A"/>
    <w:rsid w:val="00280351"/>
    <w:rsid w:val="00282C1F"/>
    <w:rsid w:val="00295DA7"/>
    <w:rsid w:val="002A6CA5"/>
    <w:rsid w:val="002E1984"/>
    <w:rsid w:val="002F16C0"/>
    <w:rsid w:val="00311CA6"/>
    <w:rsid w:val="003145FA"/>
    <w:rsid w:val="003259E8"/>
    <w:rsid w:val="0032776A"/>
    <w:rsid w:val="003540FD"/>
    <w:rsid w:val="00365265"/>
    <w:rsid w:val="00382837"/>
    <w:rsid w:val="003C1DE3"/>
    <w:rsid w:val="003C4439"/>
    <w:rsid w:val="00412E0D"/>
    <w:rsid w:val="00437329"/>
    <w:rsid w:val="00444C18"/>
    <w:rsid w:val="004609EE"/>
    <w:rsid w:val="004635C5"/>
    <w:rsid w:val="004810B3"/>
    <w:rsid w:val="0048241B"/>
    <w:rsid w:val="004A4838"/>
    <w:rsid w:val="004E07D1"/>
    <w:rsid w:val="005026E5"/>
    <w:rsid w:val="005047D0"/>
    <w:rsid w:val="005061F1"/>
    <w:rsid w:val="0050758C"/>
    <w:rsid w:val="00511BAC"/>
    <w:rsid w:val="005158AD"/>
    <w:rsid w:val="00526121"/>
    <w:rsid w:val="0054556F"/>
    <w:rsid w:val="00552E26"/>
    <w:rsid w:val="005830F1"/>
    <w:rsid w:val="005B63F6"/>
    <w:rsid w:val="005B6E71"/>
    <w:rsid w:val="005D6082"/>
    <w:rsid w:val="005D7ED8"/>
    <w:rsid w:val="00622064"/>
    <w:rsid w:val="00642BF0"/>
    <w:rsid w:val="00676D06"/>
    <w:rsid w:val="00680487"/>
    <w:rsid w:val="006A6FC7"/>
    <w:rsid w:val="006B7AB2"/>
    <w:rsid w:val="006D020E"/>
    <w:rsid w:val="006E3B44"/>
    <w:rsid w:val="00721AE9"/>
    <w:rsid w:val="007536CE"/>
    <w:rsid w:val="007719E2"/>
    <w:rsid w:val="007B3547"/>
    <w:rsid w:val="007C63A6"/>
    <w:rsid w:val="007E6457"/>
    <w:rsid w:val="008107AE"/>
    <w:rsid w:val="00830AC7"/>
    <w:rsid w:val="008441C0"/>
    <w:rsid w:val="00852C00"/>
    <w:rsid w:val="00855B32"/>
    <w:rsid w:val="008642C3"/>
    <w:rsid w:val="008748CF"/>
    <w:rsid w:val="008B590A"/>
    <w:rsid w:val="008E7403"/>
    <w:rsid w:val="008F3841"/>
    <w:rsid w:val="009016B0"/>
    <w:rsid w:val="00913FF4"/>
    <w:rsid w:val="00914C04"/>
    <w:rsid w:val="00940421"/>
    <w:rsid w:val="00941F0B"/>
    <w:rsid w:val="0095423D"/>
    <w:rsid w:val="009632FA"/>
    <w:rsid w:val="00982873"/>
    <w:rsid w:val="00984A97"/>
    <w:rsid w:val="00985F73"/>
    <w:rsid w:val="00987E0D"/>
    <w:rsid w:val="00992D3E"/>
    <w:rsid w:val="00994DDB"/>
    <w:rsid w:val="009C0ED3"/>
    <w:rsid w:val="009C7844"/>
    <w:rsid w:val="009C7D0A"/>
    <w:rsid w:val="009D6D22"/>
    <w:rsid w:val="009F1A80"/>
    <w:rsid w:val="00A00DF6"/>
    <w:rsid w:val="00A77687"/>
    <w:rsid w:val="00A866CF"/>
    <w:rsid w:val="00AA44C0"/>
    <w:rsid w:val="00AD1583"/>
    <w:rsid w:val="00AE7E93"/>
    <w:rsid w:val="00AF347E"/>
    <w:rsid w:val="00AF62E0"/>
    <w:rsid w:val="00B06BDA"/>
    <w:rsid w:val="00B57E8A"/>
    <w:rsid w:val="00B91D10"/>
    <w:rsid w:val="00B96BB1"/>
    <w:rsid w:val="00BB7659"/>
    <w:rsid w:val="00BD45A0"/>
    <w:rsid w:val="00BF6452"/>
    <w:rsid w:val="00C06072"/>
    <w:rsid w:val="00C1602C"/>
    <w:rsid w:val="00C64489"/>
    <w:rsid w:val="00C95881"/>
    <w:rsid w:val="00CB68BC"/>
    <w:rsid w:val="00CD61C6"/>
    <w:rsid w:val="00CE32AB"/>
    <w:rsid w:val="00CF1B41"/>
    <w:rsid w:val="00CF74AE"/>
    <w:rsid w:val="00D23FFE"/>
    <w:rsid w:val="00D403A8"/>
    <w:rsid w:val="00D4556D"/>
    <w:rsid w:val="00D5084B"/>
    <w:rsid w:val="00D55A5B"/>
    <w:rsid w:val="00D5620B"/>
    <w:rsid w:val="00D61A97"/>
    <w:rsid w:val="00D66B89"/>
    <w:rsid w:val="00DB05EA"/>
    <w:rsid w:val="00DB14C5"/>
    <w:rsid w:val="00DB31C9"/>
    <w:rsid w:val="00DB79E2"/>
    <w:rsid w:val="00DC0854"/>
    <w:rsid w:val="00DC3ABF"/>
    <w:rsid w:val="00DD19DE"/>
    <w:rsid w:val="00DD67F6"/>
    <w:rsid w:val="00DE65DC"/>
    <w:rsid w:val="00E1089C"/>
    <w:rsid w:val="00E3091A"/>
    <w:rsid w:val="00E56D19"/>
    <w:rsid w:val="00E61E65"/>
    <w:rsid w:val="00E66960"/>
    <w:rsid w:val="00E827C3"/>
    <w:rsid w:val="00E87AFD"/>
    <w:rsid w:val="00EA7770"/>
    <w:rsid w:val="00EB3939"/>
    <w:rsid w:val="00ED4747"/>
    <w:rsid w:val="00F5794C"/>
    <w:rsid w:val="00F6256B"/>
    <w:rsid w:val="00F62580"/>
    <w:rsid w:val="00FA2C9D"/>
    <w:rsid w:val="00FA4042"/>
    <w:rsid w:val="00FC2F6B"/>
    <w:rsid w:val="00FD3457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9B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BC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B68BC"/>
    <w:pPr>
      <w:keepNext/>
      <w:jc w:val="right"/>
      <w:outlineLvl w:val="0"/>
    </w:pPr>
    <w:rPr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68BC"/>
    <w:pPr>
      <w:spacing w:before="100" w:beforeAutospacing="1" w:after="100" w:afterAutospacing="1"/>
    </w:pPr>
    <w:rPr>
      <w:sz w:val="24"/>
      <w:lang w:val="en-US"/>
    </w:rPr>
  </w:style>
  <w:style w:type="paragraph" w:customStyle="1" w:styleId="naisf">
    <w:name w:val="naisf"/>
    <w:basedOn w:val="Normal"/>
    <w:rsid w:val="00CB68BC"/>
    <w:pPr>
      <w:spacing w:before="100" w:beforeAutospacing="1" w:after="100" w:afterAutospacing="1"/>
    </w:pPr>
    <w:rPr>
      <w:sz w:val="24"/>
      <w:lang w:eastAsia="lv-LV"/>
    </w:rPr>
  </w:style>
  <w:style w:type="paragraph" w:customStyle="1" w:styleId="nais1">
    <w:name w:val="nais1"/>
    <w:basedOn w:val="Normal"/>
    <w:rsid w:val="00CB68BC"/>
    <w:pPr>
      <w:spacing w:before="100" w:beforeAutospacing="1" w:after="100" w:afterAutospacing="1"/>
    </w:pPr>
    <w:rPr>
      <w:sz w:val="24"/>
      <w:lang w:eastAsia="lv-LV"/>
    </w:rPr>
  </w:style>
  <w:style w:type="paragraph" w:styleId="BalloonText">
    <w:name w:val="Balloon Text"/>
    <w:basedOn w:val="Normal"/>
    <w:semiHidden/>
    <w:rsid w:val="000B33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2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2064"/>
  </w:style>
  <w:style w:type="paragraph" w:styleId="Footer">
    <w:name w:val="footer"/>
    <w:basedOn w:val="Normal"/>
    <w:rsid w:val="00622064"/>
    <w:pPr>
      <w:tabs>
        <w:tab w:val="center" w:pos="4320"/>
        <w:tab w:val="right" w:pos="8640"/>
      </w:tabs>
    </w:pPr>
  </w:style>
  <w:style w:type="paragraph" w:customStyle="1" w:styleId="tv2131">
    <w:name w:val="tv2131"/>
    <w:basedOn w:val="Normal"/>
    <w:rsid w:val="001F2267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/>
    </w:rPr>
  </w:style>
  <w:style w:type="paragraph" w:customStyle="1" w:styleId="tv213">
    <w:name w:val="tv213"/>
    <w:basedOn w:val="Normal"/>
    <w:rsid w:val="00F62580"/>
    <w:pPr>
      <w:spacing w:before="100" w:beforeAutospacing="1" w:after="100" w:afterAutospacing="1"/>
    </w:pPr>
    <w:rPr>
      <w:sz w:val="24"/>
      <w:lang w:eastAsia="lv-LV" w:bidi="lo-LA"/>
    </w:rPr>
  </w:style>
  <w:style w:type="paragraph" w:styleId="BodyTextIndent">
    <w:name w:val="Body Text Indent"/>
    <w:basedOn w:val="Normal"/>
    <w:link w:val="BodyTextIndentChar"/>
    <w:rsid w:val="009632FA"/>
    <w:pPr>
      <w:spacing w:after="120"/>
      <w:ind w:left="283"/>
    </w:pPr>
    <w:rPr>
      <w:sz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9632FA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semiHidden/>
    <w:unhideWhenUsed/>
    <w:rsid w:val="00E82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7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2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27C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CELEX:31976L0769:LV:HTML" TargetMode="External"/><Relationship Id="rId18" Type="http://schemas.openxmlformats.org/officeDocument/2006/relationships/hyperlink" Target="http://eur-lex.europa.eu/LexUriServ/LexUriServ.do?uri=OJ:L:2009:036:0084:0084:LV: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ur-lex.europa.eu/LexUriServ/LexUriServ.do?uri=CONSLEG:1999L0045:20090120:LV: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OJ:L:1994:161:0003:016:LV:HTML" TargetMode="External"/><Relationship Id="rId17" Type="http://schemas.openxmlformats.org/officeDocument/2006/relationships/hyperlink" Target="http://eur-lex.europa.eu/LexUriServ/LexUriServ.do?uri=OJ:L:2000:103:0070:01:LV: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xUriServ/LexUriServ.do?uri=CELEX:31993L0105:LV:HTML" TargetMode="External"/><Relationship Id="rId20" Type="http://schemas.openxmlformats.org/officeDocument/2006/relationships/hyperlink" Target="http://eur-lex.europa.eu/LexUriServ/LexUriServ.do?uri=CELEX:31967L0548:LV: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OJ:L:1993:084:0001:003:LV: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xUriServ/LexUriServ.do?uri=CELEX:31993L0067:LV:HTML" TargetMode="External"/><Relationship Id="rId23" Type="http://schemas.openxmlformats.org/officeDocument/2006/relationships/hyperlink" Target="http://eur-lex.europa.eu/LexUriServ/LexUriServ.do?uri=OJ:L:2008:353:0001:01:LV: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ur-lex.europa.eu/LexUriServ/LexUriServ.do?uri=CONSLEG:1999L0045:20090120:LV:HTML" TargetMode="External"/><Relationship Id="rId19" Type="http://schemas.openxmlformats.org/officeDocument/2006/relationships/hyperlink" Target="http://eur-lex.europa.eu/LexUriServ/LexUriServ.do?uri=OJ:L:2008:353:0001:01:LV: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OJ:L:2009:036:0084:0084:LV:PDF" TargetMode="External"/><Relationship Id="rId14" Type="http://schemas.openxmlformats.org/officeDocument/2006/relationships/hyperlink" Target="http://eur-lex.europa.eu/LexUriServ/LexUriServ.do?uri=CELEX:31991L0155:LV:HTML" TargetMode="External"/><Relationship Id="rId22" Type="http://schemas.openxmlformats.org/officeDocument/2006/relationships/hyperlink" Target="http://eur-lex.europa.eu/LexUriServ/LexUriServ.do?uri=OJ:L:2009:036:0084:0084:LV:PDF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CECA-C073-484F-A5E2-5CC7510A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547</Words>
  <Characters>3295</Characters>
  <Application>Microsoft Office Word</Application>
  <DocSecurity>0</DocSecurity>
  <Lines>86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Ķīmisko vielu likumā"</vt:lpstr>
    </vt:vector>
  </TitlesOfParts>
  <Company>VARAM</Company>
  <LinksUpToDate>false</LinksUpToDate>
  <CharactersWithSpaces>3828</CharactersWithSpaces>
  <SharedDoc>false</SharedDoc>
  <HLinks>
    <vt:vector size="90" baseType="variant">
      <vt:variant>
        <vt:i4>7012405</vt:i4>
      </vt:variant>
      <vt:variant>
        <vt:i4>42</vt:i4>
      </vt:variant>
      <vt:variant>
        <vt:i4>0</vt:i4>
      </vt:variant>
      <vt:variant>
        <vt:i4>5</vt:i4>
      </vt:variant>
      <vt:variant>
        <vt:lpwstr>http://eur-lex.europa.eu/LexUriServ/LexUriServ.do?uri=OJ:L:2008:353:0001:01:LV:HTML</vt:lpwstr>
      </vt:variant>
      <vt:variant>
        <vt:lpwstr/>
      </vt:variant>
      <vt:variant>
        <vt:i4>4390943</vt:i4>
      </vt:variant>
      <vt:variant>
        <vt:i4>39</vt:i4>
      </vt:variant>
      <vt:variant>
        <vt:i4>0</vt:i4>
      </vt:variant>
      <vt:variant>
        <vt:i4>5</vt:i4>
      </vt:variant>
      <vt:variant>
        <vt:lpwstr>http://eur-lex.europa.eu/LexUriServ/LexUriServ.do?uri=OJ:L:2009:036:0084:0084:LV:PDF</vt:lpwstr>
      </vt:variant>
      <vt:variant>
        <vt:lpwstr/>
      </vt:variant>
      <vt:variant>
        <vt:i4>1638485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http://eur-lex.europa.eu/LexUriServ/LexUriServ.do?uri=CONSLEG:1999L0045:20090120:LV:HTML</vt:lpwstr>
      </vt:variant>
      <vt:variant>
        <vt:lpwstr/>
      </vt:variant>
      <vt:variant>
        <vt:i4>3145852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http://eur-lex.europa.eu/LexUriServ/LexUriServ.do?uri=CELEX:31967L0548:LV:HTML</vt:lpwstr>
      </vt:variant>
      <vt:variant>
        <vt:lpwstr/>
      </vt:variant>
      <vt:variant>
        <vt:i4>7012405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http://eur-lex.europa.eu/LexUriServ/LexUriServ.do?uri=OJ:L:2008:353:0001:01:LV:HTML</vt:lpwstr>
      </vt:variant>
      <vt:variant>
        <vt:lpwstr/>
      </vt:variant>
      <vt:variant>
        <vt:i4>4390943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http://eur-lex.europa.eu/LexUriServ/LexUriServ.do?uri=OJ:L:2009:036:0084:0084:LV:PDF</vt:lpwstr>
      </vt:variant>
      <vt:variant>
        <vt:lpwstr/>
      </vt:variant>
      <vt:variant>
        <vt:i4>7274552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http://eur-lex.europa.eu/LexUriServ/LexUriServ.do?uri=OJ:L:2000:103:0070:01:LV:HTML</vt:lpwstr>
      </vt:variant>
      <vt:variant>
        <vt:lpwstr/>
      </vt:variant>
      <vt:variant>
        <vt:i4>3539068</vt:i4>
      </vt:variant>
      <vt:variant>
        <vt:i4>21</vt:i4>
      </vt:variant>
      <vt:variant>
        <vt:i4>0</vt:i4>
      </vt:variant>
      <vt:variant>
        <vt:i4>5</vt:i4>
      </vt:variant>
      <vt:variant>
        <vt:lpwstr>http://eur-lex.europa.eu/LexUriServ/LexUriServ.do?uri=CELEX:31993L0105:LV:HTML</vt:lpwstr>
      </vt:variant>
      <vt:variant>
        <vt:lpwstr/>
      </vt:variant>
      <vt:variant>
        <vt:i4>3473530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http://eur-lex.europa.eu/LexUriServ/LexUriServ.do?uri=CELEX:31993L0067:LV:HTML</vt:lpwstr>
      </vt:variant>
      <vt:variant>
        <vt:lpwstr/>
      </vt:variant>
      <vt:variant>
        <vt:i4>3539067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http://eur-lex.europa.eu/LexUriServ/LexUriServ.do?uri=CELEX:31991L0155:LV:HTML</vt:lpwstr>
      </vt:variant>
      <vt:variant>
        <vt:lpwstr/>
      </vt:variant>
      <vt:variant>
        <vt:i4>3276927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http://eur-lex.europa.eu/LexUriServ/LexUriServ.do?uri=CELEX:31976L0769:LV:HTML</vt:lpwstr>
      </vt:variant>
      <vt:variant>
        <vt:lpwstr/>
      </vt:variant>
      <vt:variant>
        <vt:i4>5308507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http://eur-lex.europa.eu/LexUriServ/LexUriServ.do?uri=OJ:L:1994:161:0003:016:LV:HTML</vt:lpwstr>
      </vt:variant>
      <vt:variant>
        <vt:lpwstr/>
      </vt:variant>
      <vt:variant>
        <vt:i4>5767257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http://eur-lex.europa.eu/LexUriServ/LexUriServ.do?uri=OJ:L:1993:084:0001:003:LV:HTML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http://eur-lex.europa.eu/LexUriServ/LexUriServ.do?uri=CONSLEG:1999L0045:20090120:LV:HTML</vt:lpwstr>
      </vt:variant>
      <vt:variant>
        <vt:lpwstr/>
      </vt:variant>
      <vt:variant>
        <vt:i4>4390943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http://eur-lex.europa.eu/LexUriServ/LexUriServ.do?uri=OJ:L:2009:036:0084:0084:LV:PDF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Ķīmisko vielu likumā"</dc:title>
  <dc:subject>likumprojekts</dc:subject>
  <dc:creator>Dagnija Jirgensone</dc:creator>
  <dc:description>t.67026514_x000d_
e-pasts: Dagnija.Jirgensone@varam.gov.lv</dc:description>
  <cp:lastModifiedBy>Aija Antenišķe</cp:lastModifiedBy>
  <cp:revision>9</cp:revision>
  <cp:lastPrinted>2014-06-11T13:16:00Z</cp:lastPrinted>
  <dcterms:created xsi:type="dcterms:W3CDTF">2014-05-27T06:07:00Z</dcterms:created>
  <dcterms:modified xsi:type="dcterms:W3CDTF">2014-06-11T13:17:00Z</dcterms:modified>
</cp:coreProperties>
</file>