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CEE" w:rsidRPr="00861221" w:rsidRDefault="00CE7CEE" w:rsidP="00CE7CEE">
      <w:pPr>
        <w:tabs>
          <w:tab w:val="left" w:pos="6804"/>
        </w:tabs>
        <w:rPr>
          <w:sz w:val="28"/>
          <w:szCs w:val="28"/>
          <w:lang w:val="de-DE"/>
        </w:rPr>
      </w:pPr>
    </w:p>
    <w:p w:rsidR="00CE7CEE" w:rsidRPr="00861221" w:rsidRDefault="00CE7CEE" w:rsidP="00CE7CEE">
      <w:pPr>
        <w:tabs>
          <w:tab w:val="left" w:pos="6663"/>
        </w:tabs>
        <w:rPr>
          <w:sz w:val="28"/>
          <w:szCs w:val="28"/>
        </w:rPr>
      </w:pPr>
    </w:p>
    <w:p w:rsidR="00CE7CEE" w:rsidRPr="00861221" w:rsidRDefault="00CE7CEE" w:rsidP="00CE7CEE">
      <w:pPr>
        <w:tabs>
          <w:tab w:val="left" w:pos="6663"/>
        </w:tabs>
        <w:rPr>
          <w:sz w:val="28"/>
          <w:szCs w:val="28"/>
        </w:rPr>
      </w:pPr>
    </w:p>
    <w:p w:rsidR="00CE7CEE" w:rsidRPr="00861221" w:rsidRDefault="00CE7CEE" w:rsidP="00CE7CEE">
      <w:pPr>
        <w:tabs>
          <w:tab w:val="left" w:pos="6663"/>
        </w:tabs>
        <w:rPr>
          <w:sz w:val="28"/>
          <w:szCs w:val="28"/>
        </w:rPr>
      </w:pPr>
    </w:p>
    <w:p w:rsidR="00CE7CEE" w:rsidRPr="00861221" w:rsidRDefault="00CE7CEE" w:rsidP="00CE7CEE">
      <w:pPr>
        <w:tabs>
          <w:tab w:val="left" w:pos="6663"/>
        </w:tabs>
        <w:rPr>
          <w:sz w:val="28"/>
          <w:szCs w:val="28"/>
        </w:rPr>
      </w:pPr>
    </w:p>
    <w:p w:rsidR="00CE7CEE" w:rsidRPr="00861221" w:rsidRDefault="00CE7CEE" w:rsidP="00CE7CEE">
      <w:pPr>
        <w:tabs>
          <w:tab w:val="left" w:pos="6663"/>
        </w:tabs>
        <w:rPr>
          <w:sz w:val="28"/>
          <w:szCs w:val="28"/>
        </w:rPr>
      </w:pPr>
      <w:r w:rsidRPr="00861221">
        <w:rPr>
          <w:sz w:val="28"/>
          <w:szCs w:val="28"/>
        </w:rPr>
        <w:t xml:space="preserve">2014. gada            </w:t>
      </w:r>
      <w:r w:rsidRPr="00861221">
        <w:rPr>
          <w:sz w:val="28"/>
          <w:szCs w:val="28"/>
        </w:rPr>
        <w:tab/>
        <w:t>Rīkojums Nr.</w:t>
      </w:r>
    </w:p>
    <w:p w:rsidR="00CE7CEE" w:rsidRPr="00861221" w:rsidRDefault="00CE7CEE" w:rsidP="00CE7CEE">
      <w:pPr>
        <w:tabs>
          <w:tab w:val="left" w:pos="6663"/>
        </w:tabs>
        <w:rPr>
          <w:sz w:val="28"/>
          <w:szCs w:val="28"/>
        </w:rPr>
      </w:pPr>
      <w:r w:rsidRPr="00861221">
        <w:rPr>
          <w:sz w:val="28"/>
          <w:szCs w:val="28"/>
        </w:rPr>
        <w:t>Rīgā</w:t>
      </w:r>
      <w:r w:rsidRPr="00861221">
        <w:rPr>
          <w:sz w:val="28"/>
          <w:szCs w:val="28"/>
        </w:rPr>
        <w:tab/>
      </w:r>
      <w:r w:rsidRPr="00861221">
        <w:rPr>
          <w:sz w:val="28"/>
          <w:szCs w:val="28"/>
        </w:rPr>
        <w:tab/>
        <w:t>(prot. Nr.              . §)</w:t>
      </w:r>
    </w:p>
    <w:p w:rsidR="00D11122" w:rsidRPr="00861221" w:rsidRDefault="00D11122" w:rsidP="00D11122">
      <w:pPr>
        <w:spacing w:before="0"/>
        <w:ind w:left="0" w:firstLine="0"/>
        <w:rPr>
          <w:sz w:val="28"/>
          <w:szCs w:val="28"/>
        </w:rPr>
      </w:pPr>
    </w:p>
    <w:p w:rsidR="00D11122" w:rsidRPr="00861221" w:rsidRDefault="00D11122" w:rsidP="00D11122">
      <w:pPr>
        <w:spacing w:before="0"/>
        <w:ind w:left="0" w:firstLine="0"/>
        <w:jc w:val="center"/>
        <w:rPr>
          <w:b/>
          <w:sz w:val="28"/>
          <w:szCs w:val="28"/>
        </w:rPr>
      </w:pPr>
      <w:bookmarkStart w:id="0" w:name="OLE_LINK3"/>
      <w:bookmarkStart w:id="1" w:name="OLE_LINK4"/>
      <w:bookmarkStart w:id="2" w:name="OLE_LINK11"/>
      <w:bookmarkStart w:id="3" w:name="OLE_LINK1"/>
      <w:bookmarkStart w:id="4" w:name="OLE_LINK2"/>
      <w:r w:rsidRPr="00861221">
        <w:rPr>
          <w:b/>
          <w:sz w:val="28"/>
          <w:szCs w:val="28"/>
        </w:rPr>
        <w:t>Grozījumi Koncepcijā par publisko pakalpojumu sistēmas pilnveidi</w:t>
      </w:r>
    </w:p>
    <w:bookmarkEnd w:id="0"/>
    <w:bookmarkEnd w:id="1"/>
    <w:bookmarkEnd w:id="2"/>
    <w:p w:rsidR="00D11122" w:rsidRPr="00861221" w:rsidRDefault="00D11122" w:rsidP="00D11122">
      <w:pPr>
        <w:spacing w:before="0"/>
        <w:ind w:left="0" w:firstLine="0"/>
        <w:rPr>
          <w:bCs/>
          <w:sz w:val="28"/>
          <w:szCs w:val="28"/>
          <w:lang w:eastAsia="lv-LV"/>
        </w:rPr>
      </w:pPr>
    </w:p>
    <w:bookmarkEnd w:id="3"/>
    <w:bookmarkEnd w:id="4"/>
    <w:p w:rsidR="00D11122" w:rsidRPr="00861221" w:rsidRDefault="00CE7CEE" w:rsidP="00CE7CEE">
      <w:pPr>
        <w:tabs>
          <w:tab w:val="left" w:pos="1134"/>
        </w:tabs>
        <w:ind w:left="0" w:firstLine="709"/>
        <w:rPr>
          <w:sz w:val="28"/>
          <w:szCs w:val="28"/>
        </w:rPr>
      </w:pPr>
      <w:r w:rsidRPr="00861221">
        <w:rPr>
          <w:sz w:val="28"/>
          <w:szCs w:val="28"/>
        </w:rPr>
        <w:t>1. </w:t>
      </w:r>
      <w:r w:rsidR="00D11122" w:rsidRPr="00861221">
        <w:rPr>
          <w:sz w:val="28"/>
          <w:szCs w:val="28"/>
        </w:rPr>
        <w:t xml:space="preserve">Izdarīt Koncepcijā par publisko pakalpojumu sistēmas pilnveidi (atbalstīta ar Ministru kabineta 2013. gada 19. februāra rīkojumu Nr. 58 </w:t>
      </w:r>
      <w:r w:rsidRPr="00861221">
        <w:rPr>
          <w:sz w:val="28"/>
          <w:szCs w:val="28"/>
        </w:rPr>
        <w:t>"</w:t>
      </w:r>
      <w:r w:rsidR="00D11122" w:rsidRPr="00861221">
        <w:rPr>
          <w:sz w:val="28"/>
          <w:szCs w:val="28"/>
        </w:rPr>
        <w:t>Par koncepciju par publisko pakalpojumu sistēmas pilnveidi</w:t>
      </w:r>
      <w:r w:rsidRPr="00861221">
        <w:rPr>
          <w:sz w:val="28"/>
          <w:szCs w:val="28"/>
        </w:rPr>
        <w:t>"</w:t>
      </w:r>
      <w:r w:rsidR="00D11122" w:rsidRPr="00861221">
        <w:rPr>
          <w:sz w:val="28"/>
          <w:szCs w:val="28"/>
        </w:rPr>
        <w:t>) šādus grozījumus:</w:t>
      </w:r>
    </w:p>
    <w:p w:rsidR="00D11122" w:rsidRPr="00861221" w:rsidRDefault="00CE7CEE" w:rsidP="00E60341">
      <w:pPr>
        <w:tabs>
          <w:tab w:val="left" w:pos="1418"/>
        </w:tabs>
        <w:ind w:left="0" w:firstLine="709"/>
        <w:rPr>
          <w:sz w:val="28"/>
          <w:szCs w:val="28"/>
        </w:rPr>
      </w:pPr>
      <w:r w:rsidRPr="00861221">
        <w:rPr>
          <w:sz w:val="28"/>
          <w:szCs w:val="28"/>
        </w:rPr>
        <w:t>1.1. </w:t>
      </w:r>
      <w:r w:rsidR="00D11122" w:rsidRPr="00861221">
        <w:rPr>
          <w:sz w:val="28"/>
          <w:szCs w:val="28"/>
        </w:rPr>
        <w:t>izteikt 5.3. </w:t>
      </w:r>
      <w:r w:rsidR="00492785" w:rsidRPr="00861221">
        <w:rPr>
          <w:sz w:val="28"/>
          <w:szCs w:val="28"/>
        </w:rPr>
        <w:t>apakšnodaļu</w:t>
      </w:r>
      <w:r w:rsidR="00D11122" w:rsidRPr="00861221">
        <w:rPr>
          <w:sz w:val="28"/>
          <w:szCs w:val="28"/>
        </w:rPr>
        <w:t xml:space="preserve"> šādā redakcijā:</w:t>
      </w:r>
    </w:p>
    <w:p w:rsidR="00D11122" w:rsidRPr="00861221" w:rsidRDefault="00D11122" w:rsidP="00D11122">
      <w:pPr>
        <w:tabs>
          <w:tab w:val="left" w:pos="1418"/>
        </w:tabs>
        <w:spacing w:before="0"/>
        <w:ind w:left="0" w:firstLine="0"/>
        <w:rPr>
          <w:sz w:val="28"/>
          <w:szCs w:val="28"/>
        </w:rPr>
      </w:pPr>
    </w:p>
    <w:p w:rsidR="00D11122" w:rsidRPr="00861221" w:rsidRDefault="00492785" w:rsidP="00E60341">
      <w:pPr>
        <w:pStyle w:val="Heading1"/>
        <w:tabs>
          <w:tab w:val="left" w:pos="567"/>
        </w:tabs>
        <w:spacing w:before="0"/>
        <w:ind w:left="0" w:firstLine="0"/>
        <w:rPr>
          <w:rFonts w:ascii="Times New Roman" w:hAnsi="Times New Roman" w:cs="Times New Roman"/>
          <w:color w:val="auto"/>
        </w:rPr>
      </w:pPr>
      <w:bookmarkStart w:id="5" w:name="_Toc391996648"/>
      <w:bookmarkStart w:id="6" w:name="_Toc393705098"/>
      <w:bookmarkStart w:id="7" w:name="_Toc393814848"/>
      <w:bookmarkStart w:id="8" w:name="_Toc401939473"/>
      <w:r w:rsidRPr="00861221">
        <w:rPr>
          <w:rFonts w:ascii="Times New Roman" w:hAnsi="Times New Roman" w:cs="Times New Roman"/>
          <w:b w:val="0"/>
          <w:color w:val="auto"/>
        </w:rPr>
        <w:t>"</w:t>
      </w:r>
      <w:r w:rsidR="00D11122" w:rsidRPr="00861221">
        <w:rPr>
          <w:rFonts w:ascii="Times New Roman" w:hAnsi="Times New Roman" w:cs="Times New Roman"/>
          <w:color w:val="auto"/>
        </w:rPr>
        <w:t>5.3. Risinājumu bloks – Vienota klātienes klientu apkalpošanas attīstība</w:t>
      </w:r>
      <w:bookmarkEnd w:id="5"/>
      <w:bookmarkEnd w:id="6"/>
      <w:bookmarkEnd w:id="7"/>
      <w:bookmarkEnd w:id="8"/>
    </w:p>
    <w:p w:rsidR="00D11122" w:rsidRPr="00861221" w:rsidRDefault="00D11122" w:rsidP="00D11122">
      <w:pPr>
        <w:spacing w:before="0"/>
        <w:rPr>
          <w:sz w:val="28"/>
          <w:szCs w:val="28"/>
        </w:rPr>
      </w:pPr>
    </w:p>
    <w:p w:rsidR="00D11122" w:rsidRPr="00861221" w:rsidRDefault="00D11122" w:rsidP="00CE7CEE">
      <w:pPr>
        <w:spacing w:before="0"/>
        <w:ind w:left="0" w:firstLine="709"/>
        <w:rPr>
          <w:sz w:val="28"/>
          <w:szCs w:val="28"/>
        </w:rPr>
      </w:pPr>
      <w:r w:rsidRPr="00861221">
        <w:rPr>
          <w:sz w:val="28"/>
          <w:szCs w:val="28"/>
        </w:rPr>
        <w:t xml:space="preserve">Vienotas klientu klātienes apkalpošanas attīstības risinājumu bloks ietver VPA ieviešanu publisko pakalpojumu klātienes sniegšanas darba organizācijā un ietver valsts un pašvaldību vienoto klientu apkalpošanas centru – VPVKAC – tīkla izveides risinājumus. </w:t>
      </w:r>
    </w:p>
    <w:p w:rsidR="00D11122" w:rsidRPr="00861221" w:rsidRDefault="00D11122" w:rsidP="00D11122">
      <w:pPr>
        <w:spacing w:before="0"/>
        <w:rPr>
          <w:sz w:val="28"/>
          <w:szCs w:val="28"/>
        </w:rPr>
      </w:pPr>
    </w:p>
    <w:p w:rsidR="00D11122" w:rsidRPr="00861221" w:rsidRDefault="00D11122" w:rsidP="00D11122">
      <w:pPr>
        <w:pStyle w:val="Heading2"/>
        <w:spacing w:before="0"/>
        <w:jc w:val="center"/>
        <w:rPr>
          <w:rFonts w:ascii="Times New Roman" w:hAnsi="Times New Roman" w:cs="Times New Roman"/>
          <w:color w:val="auto"/>
          <w:sz w:val="28"/>
          <w:szCs w:val="28"/>
        </w:rPr>
      </w:pPr>
      <w:bookmarkStart w:id="9" w:name="_Toc391996649"/>
      <w:bookmarkStart w:id="10" w:name="_Toc393705099"/>
      <w:bookmarkStart w:id="11" w:name="_Toc393814849"/>
      <w:bookmarkStart w:id="12" w:name="_Toc401939474"/>
      <w:r w:rsidRPr="00861221">
        <w:rPr>
          <w:rFonts w:ascii="Times New Roman" w:hAnsi="Times New Roman" w:cs="Times New Roman"/>
          <w:color w:val="auto"/>
          <w:sz w:val="28"/>
          <w:szCs w:val="28"/>
        </w:rPr>
        <w:t>5.3.1. Mērķis, uzdevum</w:t>
      </w:r>
      <w:bookmarkEnd w:id="9"/>
      <w:bookmarkEnd w:id="10"/>
      <w:r w:rsidRPr="00861221">
        <w:rPr>
          <w:rFonts w:ascii="Times New Roman" w:hAnsi="Times New Roman" w:cs="Times New Roman"/>
          <w:color w:val="auto"/>
          <w:sz w:val="28"/>
          <w:szCs w:val="28"/>
        </w:rPr>
        <w:t>s un darbības principi</w:t>
      </w:r>
      <w:bookmarkEnd w:id="11"/>
      <w:bookmarkEnd w:id="12"/>
    </w:p>
    <w:p w:rsidR="00D11122" w:rsidRPr="00861221" w:rsidRDefault="00D11122" w:rsidP="00D11122">
      <w:pPr>
        <w:pStyle w:val="Heading3"/>
        <w:rPr>
          <w:rFonts w:cs="Times New Roman"/>
          <w:b w:val="0"/>
          <w:sz w:val="28"/>
          <w:szCs w:val="28"/>
        </w:rPr>
      </w:pPr>
      <w:bookmarkStart w:id="13" w:name="_Toc391996650"/>
    </w:p>
    <w:p w:rsidR="00D11122" w:rsidRPr="00861221" w:rsidRDefault="00D11122" w:rsidP="00CE7CEE">
      <w:pPr>
        <w:spacing w:before="0"/>
        <w:ind w:left="0" w:firstLine="709"/>
        <w:rPr>
          <w:sz w:val="28"/>
          <w:szCs w:val="28"/>
        </w:rPr>
      </w:pPr>
      <w:r w:rsidRPr="00861221">
        <w:rPr>
          <w:sz w:val="28"/>
          <w:szCs w:val="28"/>
        </w:rPr>
        <w:t xml:space="preserve">Klātienes klientu apkalpošanas pilnveides mērķis ir nodrošināt iedzīvotāju un uzņēmēju vajadzībām un VPA principam atbilstošu publisko pakalpojumu </w:t>
      </w:r>
      <w:r w:rsidRPr="00861221">
        <w:rPr>
          <w:sz w:val="28"/>
        </w:rPr>
        <w:t>klātienes</w:t>
      </w:r>
      <w:r w:rsidRPr="00861221">
        <w:rPr>
          <w:sz w:val="28"/>
          <w:szCs w:val="28"/>
        </w:rPr>
        <w:t xml:space="preserve"> sniegšanas organizēšanu, veicinot optimālu pakalpojumu pieejamību visā valsts teritorijā.</w:t>
      </w:r>
    </w:p>
    <w:p w:rsidR="00D11122" w:rsidRPr="00861221" w:rsidRDefault="00D11122" w:rsidP="00CE7CEE">
      <w:pPr>
        <w:spacing w:before="0"/>
        <w:ind w:left="0" w:firstLine="709"/>
        <w:rPr>
          <w:sz w:val="28"/>
          <w:szCs w:val="28"/>
        </w:rPr>
      </w:pPr>
      <w:bookmarkStart w:id="14" w:name="_Toc391996651"/>
      <w:bookmarkEnd w:id="13"/>
      <w:r w:rsidRPr="00861221">
        <w:rPr>
          <w:sz w:val="28"/>
          <w:szCs w:val="28"/>
        </w:rPr>
        <w:t>Uzlabojot klātienes pakalpojumu sniegšanas organizāciju, tiks sniegts ieguldījums publisko pakalpojumu sistēmas pilnveides mērķa sasniegšanā – iedzīvotāju, uzņēmēju un citu pakalpojumu saņēmēju vajadzībām atbilstošu pakalpojumu izveide un to sniegšanas organizēšana, vienlaikus samazinot administratīvo slogu, uzlabojot uzņēmējdarbības vidi, nodrošinot pakalpojumu pieejamību reģionos un veicinot efektīvāku valsts pārvaldi.</w:t>
      </w:r>
    </w:p>
    <w:p w:rsidR="00D11122" w:rsidRPr="00861221" w:rsidRDefault="00D11122" w:rsidP="00CE7CEE">
      <w:pPr>
        <w:spacing w:before="0"/>
        <w:ind w:left="0" w:firstLine="709"/>
        <w:rPr>
          <w:sz w:val="28"/>
          <w:szCs w:val="28"/>
        </w:rPr>
      </w:pPr>
      <w:r w:rsidRPr="00861221">
        <w:rPr>
          <w:sz w:val="28"/>
          <w:szCs w:val="28"/>
        </w:rPr>
        <w:t xml:space="preserve">Sekmīgai mērķa sasniegšanai ir jāizšķiras par optimālo VPVKAC tīkla </w:t>
      </w:r>
      <w:r w:rsidR="00492785" w:rsidRPr="00861221">
        <w:rPr>
          <w:sz w:val="28"/>
          <w:szCs w:val="28"/>
        </w:rPr>
        <w:t>pakāpeniskas</w:t>
      </w:r>
      <w:r w:rsidRPr="00861221">
        <w:rPr>
          <w:sz w:val="28"/>
          <w:szCs w:val="28"/>
        </w:rPr>
        <w:t xml:space="preserve"> izveides virzienu un t</w:t>
      </w:r>
      <w:r w:rsidR="00492785" w:rsidRPr="00861221">
        <w:rPr>
          <w:sz w:val="28"/>
          <w:szCs w:val="28"/>
        </w:rPr>
        <w:t>as</w:t>
      </w:r>
      <w:r w:rsidRPr="00861221">
        <w:rPr>
          <w:sz w:val="28"/>
          <w:szCs w:val="28"/>
        </w:rPr>
        <w:t xml:space="preserve"> jāīsteno. VARAM virzītie divi risinājuma varianti paredz Ministru kabineta līmenī izlemt publiskās pārvaldes pieeju klātienes klientu apkalpošanas centru tīkla izveidei. Lēmums par katra klientu </w:t>
      </w:r>
      <w:r w:rsidRPr="00861221">
        <w:rPr>
          <w:sz w:val="28"/>
          <w:szCs w:val="28"/>
        </w:rPr>
        <w:lastRenderedPageBreak/>
        <w:t xml:space="preserve">apkalpošanas centra izveidi </w:t>
      </w:r>
      <w:r w:rsidR="00492785" w:rsidRPr="00861221">
        <w:rPr>
          <w:sz w:val="28"/>
          <w:szCs w:val="28"/>
        </w:rPr>
        <w:t>deviņos</w:t>
      </w:r>
      <w:r w:rsidRPr="00861221">
        <w:rPr>
          <w:sz w:val="28"/>
          <w:szCs w:val="28"/>
        </w:rPr>
        <w:t xml:space="preserve"> nacionālās </w:t>
      </w:r>
      <w:r w:rsidR="00492785" w:rsidRPr="00861221">
        <w:rPr>
          <w:sz w:val="28"/>
          <w:szCs w:val="28"/>
        </w:rPr>
        <w:t xml:space="preserve">attīstības centros </w:t>
      </w:r>
      <w:r w:rsidRPr="00861221">
        <w:rPr>
          <w:sz w:val="28"/>
          <w:szCs w:val="28"/>
        </w:rPr>
        <w:t xml:space="preserve">un 21 reģionālās attīstības </w:t>
      </w:r>
      <w:r w:rsidR="00492785" w:rsidRPr="00861221">
        <w:rPr>
          <w:sz w:val="28"/>
          <w:szCs w:val="28"/>
        </w:rPr>
        <w:t>centrā</w:t>
      </w:r>
      <w:r w:rsidRPr="00861221">
        <w:rPr>
          <w:sz w:val="28"/>
          <w:szCs w:val="28"/>
        </w:rPr>
        <w:t xml:space="preserve"> tiek pieņemts, Ministru kabinetam apstiprinot informatīvo ziņojumu par konkrētā centra izveidi un nepieciešamo finansējumu, rīkojuma projektu vai protokollēmumu (katrs informatīvais ziņojums par atsevišķu VPVKAC izveidi pirms virzīšanas Ministru kabinetā ir saskaņojams ar iesaistītajām iestādēm un Finanšu ministriju).</w:t>
      </w:r>
    </w:p>
    <w:p w:rsidR="00D11122" w:rsidRPr="00861221" w:rsidRDefault="00D11122" w:rsidP="00CE7CEE">
      <w:pPr>
        <w:spacing w:before="0"/>
        <w:ind w:left="0" w:firstLine="709"/>
        <w:rPr>
          <w:sz w:val="28"/>
          <w:szCs w:val="28"/>
        </w:rPr>
      </w:pPr>
      <w:r w:rsidRPr="00861221">
        <w:rPr>
          <w:sz w:val="28"/>
          <w:szCs w:val="28"/>
        </w:rPr>
        <w:t>Piedāvātie risinājumi neparedz jaunas valsts pārvaldes institūcijas izveidošanu. Risinājuma varianti balstās uz starpinstitucionālo sadarbību, VARAM nodrošinot ieviešanas un īstenošanas procesu koordināciju, metodisko atbalstu, koplietošanas infrastruktūras izveidi un uzturēšanu.</w:t>
      </w:r>
      <w:bookmarkEnd w:id="14"/>
    </w:p>
    <w:p w:rsidR="00D11122" w:rsidRPr="00861221" w:rsidRDefault="00D11122" w:rsidP="00CE7CEE">
      <w:pPr>
        <w:spacing w:before="0"/>
        <w:ind w:left="0" w:firstLine="709"/>
        <w:rPr>
          <w:sz w:val="28"/>
          <w:szCs w:val="28"/>
        </w:rPr>
      </w:pPr>
      <w:r w:rsidRPr="00861221">
        <w:rPr>
          <w:sz w:val="28"/>
          <w:szCs w:val="28"/>
        </w:rPr>
        <w:t>Klātienes klientu apkalpošanas centru darbības organizēšanā tiek ievērota vienota klātienes apkalpošanas prakse un darba organizēšana, t</w:t>
      </w:r>
      <w:r w:rsidR="00CE7CEE" w:rsidRPr="00861221">
        <w:rPr>
          <w:sz w:val="28"/>
          <w:szCs w:val="28"/>
        </w:rPr>
        <w:t>. s</w:t>
      </w:r>
      <w:r w:rsidRPr="00861221">
        <w:rPr>
          <w:sz w:val="28"/>
          <w:szCs w:val="28"/>
        </w:rPr>
        <w:t>k</w:t>
      </w:r>
      <w:r w:rsidR="00492785" w:rsidRPr="00861221">
        <w:rPr>
          <w:sz w:val="28"/>
          <w:szCs w:val="28"/>
        </w:rPr>
        <w:t>.</w:t>
      </w:r>
      <w:r w:rsidRPr="00861221">
        <w:rPr>
          <w:sz w:val="28"/>
          <w:szCs w:val="28"/>
        </w:rPr>
        <w:t xml:space="preserve"> vienota valsts minimālā pakalpojumu pieejamība 89 novadu attīstības centros, vienota VPVKAC infrastruktūra – koplietošanas klientu apkalpošanas telpas, publisko pakalpojumu daudzkanālu platforma, dokumentu loģistika un IKT nodrošinājums.</w:t>
      </w:r>
    </w:p>
    <w:p w:rsidR="00D11122" w:rsidRPr="00861221" w:rsidRDefault="00D11122" w:rsidP="00CE7CEE">
      <w:pPr>
        <w:spacing w:before="0"/>
        <w:ind w:left="0" w:firstLine="709"/>
        <w:rPr>
          <w:sz w:val="28"/>
          <w:szCs w:val="28"/>
        </w:rPr>
      </w:pPr>
      <w:r w:rsidRPr="00861221">
        <w:rPr>
          <w:sz w:val="28"/>
          <w:szCs w:val="28"/>
        </w:rPr>
        <w:t xml:space="preserve">Klientu klātienes apkalpošanas attīstības mērķa sasniegšanai ir izvirzīti uzdevumi laika periodam līdz 2020. gadam (skat. </w:t>
      </w:r>
      <w:r w:rsidR="00492785" w:rsidRPr="00861221">
        <w:rPr>
          <w:sz w:val="28"/>
          <w:szCs w:val="28"/>
        </w:rPr>
        <w:t>6. </w:t>
      </w:r>
      <w:r w:rsidRPr="00861221">
        <w:rPr>
          <w:sz w:val="28"/>
          <w:szCs w:val="28"/>
        </w:rPr>
        <w:t xml:space="preserve">nodaļu </w:t>
      </w:r>
      <w:r w:rsidR="00CE7CEE" w:rsidRPr="00861221">
        <w:rPr>
          <w:sz w:val="28"/>
          <w:szCs w:val="28"/>
        </w:rPr>
        <w:t>"</w:t>
      </w:r>
      <w:r w:rsidRPr="00861221">
        <w:rPr>
          <w:sz w:val="28"/>
          <w:szCs w:val="28"/>
        </w:rPr>
        <w:t>Rīcības plāns koncepcijas īstenošanai</w:t>
      </w:r>
      <w:r w:rsidR="00CE7CEE" w:rsidRPr="00861221">
        <w:rPr>
          <w:sz w:val="28"/>
          <w:szCs w:val="28"/>
        </w:rPr>
        <w:t>"</w:t>
      </w:r>
      <w:r w:rsidRPr="00861221">
        <w:rPr>
          <w:sz w:val="28"/>
          <w:szCs w:val="28"/>
        </w:rPr>
        <w:t>).</w:t>
      </w:r>
    </w:p>
    <w:p w:rsidR="00D11122" w:rsidRPr="00861221" w:rsidRDefault="00D11122" w:rsidP="00CE7CEE">
      <w:pPr>
        <w:spacing w:before="0"/>
        <w:ind w:left="0" w:firstLine="709"/>
        <w:rPr>
          <w:sz w:val="28"/>
          <w:szCs w:val="28"/>
        </w:rPr>
      </w:pPr>
    </w:p>
    <w:p w:rsidR="00D11122" w:rsidRPr="00861221" w:rsidRDefault="00D11122" w:rsidP="00CE7CEE">
      <w:pPr>
        <w:pStyle w:val="Heading2"/>
        <w:spacing w:before="0"/>
        <w:ind w:left="0" w:firstLine="0"/>
        <w:jc w:val="center"/>
        <w:rPr>
          <w:rFonts w:ascii="Times New Roman" w:hAnsi="Times New Roman" w:cs="Times New Roman"/>
          <w:color w:val="auto"/>
          <w:sz w:val="28"/>
          <w:szCs w:val="28"/>
        </w:rPr>
      </w:pPr>
      <w:bookmarkStart w:id="15" w:name="_Toc401939475"/>
      <w:r w:rsidRPr="00861221">
        <w:rPr>
          <w:rFonts w:ascii="Times New Roman" w:hAnsi="Times New Roman" w:cs="Times New Roman"/>
          <w:color w:val="auto"/>
          <w:sz w:val="28"/>
          <w:szCs w:val="28"/>
        </w:rPr>
        <w:t xml:space="preserve">5.3.2. </w:t>
      </w:r>
      <w:bookmarkStart w:id="16" w:name="_Toc391996652"/>
      <w:bookmarkStart w:id="17" w:name="_Toc393705102"/>
      <w:bookmarkStart w:id="18" w:name="_Toc393809816"/>
      <w:bookmarkStart w:id="19" w:name="_Toc393814850"/>
      <w:r w:rsidRPr="00861221">
        <w:rPr>
          <w:rFonts w:ascii="Times New Roman" w:hAnsi="Times New Roman" w:cs="Times New Roman"/>
          <w:color w:val="auto"/>
          <w:sz w:val="28"/>
          <w:szCs w:val="28"/>
        </w:rPr>
        <w:t>Klientu apkalpošanas centru tīkla izmēģinājumprojekta īstenošanas rezultātu izvērtējums</w:t>
      </w:r>
      <w:bookmarkEnd w:id="15"/>
      <w:bookmarkEnd w:id="16"/>
      <w:bookmarkEnd w:id="17"/>
      <w:bookmarkEnd w:id="18"/>
      <w:bookmarkEnd w:id="19"/>
    </w:p>
    <w:p w:rsidR="00D11122" w:rsidRPr="00861221" w:rsidRDefault="00D11122" w:rsidP="00D11122">
      <w:pPr>
        <w:spacing w:before="0"/>
        <w:rPr>
          <w:sz w:val="28"/>
          <w:szCs w:val="28"/>
        </w:rPr>
      </w:pPr>
    </w:p>
    <w:p w:rsidR="00D11122" w:rsidRPr="00861221" w:rsidRDefault="00D11122" w:rsidP="00D11122">
      <w:pPr>
        <w:pStyle w:val="Heading3"/>
        <w:tabs>
          <w:tab w:val="left" w:pos="1134"/>
        </w:tabs>
        <w:jc w:val="center"/>
        <w:rPr>
          <w:rFonts w:cs="Times New Roman"/>
          <w:sz w:val="28"/>
          <w:szCs w:val="28"/>
        </w:rPr>
      </w:pPr>
      <w:bookmarkStart w:id="20" w:name="_Toc393705103"/>
      <w:bookmarkStart w:id="21" w:name="_Toc393814851"/>
      <w:bookmarkStart w:id="22" w:name="_Toc401939476"/>
      <w:r w:rsidRPr="00861221">
        <w:rPr>
          <w:rFonts w:cs="Times New Roman"/>
          <w:sz w:val="28"/>
          <w:szCs w:val="28"/>
        </w:rPr>
        <w:t>5.3.2.1. Izmēģinājumprojekta īstenošanas modeļu apraksts</w:t>
      </w:r>
      <w:bookmarkEnd w:id="20"/>
      <w:bookmarkEnd w:id="21"/>
      <w:bookmarkEnd w:id="22"/>
    </w:p>
    <w:p w:rsidR="00D11122" w:rsidRPr="00861221" w:rsidRDefault="00D11122" w:rsidP="00D11122">
      <w:pPr>
        <w:spacing w:before="0"/>
        <w:rPr>
          <w:sz w:val="28"/>
          <w:szCs w:val="28"/>
        </w:rPr>
      </w:pPr>
    </w:p>
    <w:p w:rsidR="00D11122" w:rsidRPr="00861221" w:rsidRDefault="00D11122" w:rsidP="00CE7CEE">
      <w:pPr>
        <w:spacing w:before="0"/>
        <w:ind w:left="0" w:firstLine="709"/>
        <w:rPr>
          <w:sz w:val="28"/>
          <w:szCs w:val="28"/>
        </w:rPr>
      </w:pPr>
      <w:r w:rsidRPr="00861221">
        <w:rPr>
          <w:sz w:val="28"/>
          <w:szCs w:val="28"/>
        </w:rPr>
        <w:t>Saskaņā ar Ministru kabineta 2013. gada 19. februāra rīkojuma Nr. 58 3.4. apakšpunktu VARAM tika uzdots veikt klientu apkalpošanas centru tīkla izmēģinājumprojektu. Tā īstenošanā būtiski bija panākt, lai konkrēta pakalpojuma saņemšanai iedzīvotājiem un uzņēmējiem nebūtu jāvēršas vairākās institūcijās vai pakalpojumu centros vai tālu no dzīvesvietas.</w:t>
      </w:r>
    </w:p>
    <w:p w:rsidR="00D11122" w:rsidRPr="00861221" w:rsidRDefault="00D11122" w:rsidP="00CE7CEE">
      <w:pPr>
        <w:spacing w:before="0"/>
        <w:ind w:left="0" w:firstLine="709"/>
        <w:rPr>
          <w:sz w:val="28"/>
          <w:szCs w:val="28"/>
        </w:rPr>
      </w:pPr>
      <w:r w:rsidRPr="00861221">
        <w:rPr>
          <w:sz w:val="28"/>
          <w:szCs w:val="28"/>
        </w:rPr>
        <w:t xml:space="preserve">Izmēģinājumprojekts tika īstenots Daugavpilī, Valmierā, Aucē, Rojā un Rīgā </w:t>
      </w:r>
      <w:r w:rsidR="00492785" w:rsidRPr="00861221">
        <w:rPr>
          <w:sz w:val="28"/>
          <w:szCs w:val="28"/>
        </w:rPr>
        <w:t>laik</w:t>
      </w:r>
      <w:r w:rsidRPr="00861221">
        <w:rPr>
          <w:sz w:val="28"/>
          <w:szCs w:val="28"/>
        </w:rPr>
        <w:t xml:space="preserve">posmā no 2014. gada 2. janvāra līdz 30. jūnijam. </w:t>
      </w:r>
    </w:p>
    <w:p w:rsidR="00D11122" w:rsidRPr="00861221" w:rsidRDefault="00D11122" w:rsidP="00CE7CEE">
      <w:pPr>
        <w:spacing w:before="0"/>
        <w:ind w:left="0" w:firstLine="709"/>
        <w:rPr>
          <w:sz w:val="28"/>
          <w:szCs w:val="28"/>
        </w:rPr>
      </w:pPr>
      <w:r w:rsidRPr="00861221">
        <w:rPr>
          <w:sz w:val="28"/>
          <w:szCs w:val="28"/>
        </w:rPr>
        <w:t>Izmēģinājumprojekts ierobežotā laikā un telpā pārbaudīja divas vienas pieturas aģentūras principa ieviešanas pieejas, kas vērstas uz efektīvāku resursu izmantošanu un administratīvā sloga samazināšanu, t</w:t>
      </w:r>
      <w:r w:rsidR="00CE7CEE" w:rsidRPr="00861221">
        <w:rPr>
          <w:sz w:val="28"/>
          <w:szCs w:val="28"/>
        </w:rPr>
        <w:t>. s</w:t>
      </w:r>
      <w:r w:rsidRPr="00861221">
        <w:rPr>
          <w:sz w:val="28"/>
          <w:szCs w:val="28"/>
        </w:rPr>
        <w:t xml:space="preserve">k. minimizējot iestāžu pret klientiem nereti vērsto </w:t>
      </w:r>
      <w:r w:rsidRPr="00861221">
        <w:rPr>
          <w:i/>
          <w:sz w:val="28"/>
          <w:szCs w:val="28"/>
        </w:rPr>
        <w:t>pastnieka funkcijas</w:t>
      </w:r>
      <w:r w:rsidRPr="00861221">
        <w:rPr>
          <w:sz w:val="28"/>
          <w:szCs w:val="28"/>
        </w:rPr>
        <w:t xml:space="preserve"> praksi:</w:t>
      </w:r>
    </w:p>
    <w:p w:rsidR="00D11122" w:rsidRPr="00861221" w:rsidRDefault="00492785" w:rsidP="00E60341">
      <w:pPr>
        <w:ind w:left="0" w:firstLine="709"/>
        <w:rPr>
          <w:sz w:val="28"/>
          <w:szCs w:val="28"/>
        </w:rPr>
      </w:pPr>
      <w:r w:rsidRPr="00861221">
        <w:rPr>
          <w:sz w:val="28"/>
          <w:szCs w:val="28"/>
        </w:rPr>
        <w:t>● </w:t>
      </w:r>
      <w:r w:rsidR="00D11122" w:rsidRPr="00861221">
        <w:rPr>
          <w:sz w:val="28"/>
        </w:rPr>
        <w:t xml:space="preserve">vairāku valsts institūciju – LAD, UR, VID, VSAA un VVD pakalpojumu pieejamība vienuviet, organizējot pakalpojumu sniegšanu Valsts vienotajos klientu apkalpošanas centros Valmierā un Daugavpilī (turpmāk – VVKAC). Daugavpils VVKAC saskaņā ar 2012. gada 11. decembrī Ministru kabinetā apstiprināto informatīvo ziņojumu </w:t>
      </w:r>
      <w:r w:rsidR="00CE7CEE" w:rsidRPr="00861221">
        <w:rPr>
          <w:sz w:val="28"/>
          <w:szCs w:val="28"/>
        </w:rPr>
        <w:t>"</w:t>
      </w:r>
      <w:r w:rsidR="00D11122" w:rsidRPr="00861221">
        <w:rPr>
          <w:sz w:val="28"/>
          <w:szCs w:val="28"/>
        </w:rPr>
        <w:t>Par Latgales uzņēmējdarbības centra izveidi</w:t>
      </w:r>
      <w:r w:rsidR="00CE7CEE" w:rsidRPr="00861221">
        <w:rPr>
          <w:sz w:val="28"/>
          <w:szCs w:val="28"/>
        </w:rPr>
        <w:t>"</w:t>
      </w:r>
      <w:r w:rsidR="00D11122" w:rsidRPr="00861221">
        <w:rPr>
          <w:sz w:val="28"/>
          <w:szCs w:val="28"/>
        </w:rPr>
        <w:t xml:space="preserve"> (prot. Nr. 70 40.§) pakalpojumus uzņēmējiem nodrošināja arī Latgales uzņēmējdarbības centrs. </w:t>
      </w:r>
      <w:r w:rsidR="00D11122" w:rsidRPr="00861221">
        <w:rPr>
          <w:rFonts w:eastAsia="Times New Roman"/>
          <w:sz w:val="28"/>
          <w:szCs w:val="28"/>
        </w:rPr>
        <w:t>Daugavpilī un Valmierā minimālā valsts pakalpojumu groza sniegšanu nodrošināja pakalpojuma turētājinstitūcijas darbinieki</w:t>
      </w:r>
      <w:r w:rsidR="00D11122" w:rsidRPr="00861221">
        <w:rPr>
          <w:sz w:val="28"/>
          <w:szCs w:val="28"/>
        </w:rPr>
        <w:t>;</w:t>
      </w:r>
    </w:p>
    <w:p w:rsidR="00D11122" w:rsidRPr="00861221" w:rsidRDefault="00492785" w:rsidP="00E60341">
      <w:pPr>
        <w:ind w:left="0" w:firstLine="709"/>
        <w:rPr>
          <w:sz w:val="28"/>
          <w:szCs w:val="28"/>
        </w:rPr>
      </w:pPr>
      <w:r w:rsidRPr="00861221">
        <w:rPr>
          <w:sz w:val="28"/>
          <w:szCs w:val="28"/>
        </w:rPr>
        <w:t>● </w:t>
      </w:r>
      <w:r w:rsidR="00D11122" w:rsidRPr="00861221">
        <w:rPr>
          <w:sz w:val="28"/>
        </w:rPr>
        <w:t>vairāku valsts institūciju – LAD, UR, VID, VSAA, VVD, VZD</w:t>
      </w:r>
      <w:r w:rsidR="00D11122" w:rsidRPr="00861221">
        <w:rPr>
          <w:sz w:val="28"/>
          <w:szCs w:val="28"/>
        </w:rPr>
        <w:t xml:space="preserve"> </w:t>
      </w:r>
      <w:r w:rsidRPr="00861221">
        <w:rPr>
          <w:sz w:val="28"/>
          <w:szCs w:val="28"/>
        </w:rPr>
        <w:t>–</w:t>
      </w:r>
      <w:r w:rsidR="00D11122" w:rsidRPr="00861221">
        <w:rPr>
          <w:sz w:val="28"/>
        </w:rPr>
        <w:t xml:space="preserve"> un konkrētās pašvaldības pakalpojumu pieejamība vienuviet, nodrošinot iespēju iesniegt nepieciešamos dokumentus maksimāli tuvu dzīvesvietai – veidojot VPVKAC Rojas un Auces novadu pašvaldībā un Rīgas Dzemdību namā. Rojā</w:t>
      </w:r>
      <w:r w:rsidR="00D11122" w:rsidRPr="00861221">
        <w:rPr>
          <w:b/>
          <w:sz w:val="28"/>
        </w:rPr>
        <w:t xml:space="preserve"> </w:t>
      </w:r>
      <w:r w:rsidR="00D11122" w:rsidRPr="00861221">
        <w:rPr>
          <w:sz w:val="28"/>
        </w:rPr>
        <w:t>un Aucē esošajos pašvaldību klientu apkalpošanas centros pašvaldību klientu apkalpošanas speciālisti kopā ar pašvaldības pakalpojumiem sniedza noteiktu iestāžu pakalpojumu grozu (skat. 4. un 7. pielikumu). Savukārt Rīgā sadarbībā ar pašvaldību tika pārbaudīta iespēja valsts pakalpojumus sniegt vietās, kur visvairāk atrodami attiecīgā pakalpojuma saņēmēji. Pilotprojekta laikā Rīgas Dzemdību namā Rīgas Ziemeļu izpilddirekcijas Dzimtsarakstu nodaļas sektorā bija iespējams iesniegt iesniegumu VSAA par bērna piedzimšanas pabalsta piešķiršanu (skat. 7. pielikumu).</w:t>
      </w:r>
    </w:p>
    <w:p w:rsidR="00D11122" w:rsidRPr="00861221" w:rsidRDefault="00D11122" w:rsidP="00CE7CEE">
      <w:pPr>
        <w:pStyle w:val="BodyText"/>
        <w:spacing w:before="0" w:after="0"/>
        <w:ind w:left="0" w:firstLine="709"/>
        <w:rPr>
          <w:sz w:val="28"/>
          <w:szCs w:val="28"/>
        </w:rPr>
      </w:pPr>
      <w:r w:rsidRPr="00861221">
        <w:rPr>
          <w:sz w:val="28"/>
          <w:szCs w:val="28"/>
        </w:rPr>
        <w:t>Jāņem vērā, ka izmēģinājumprojekta dalībiestāžu esošās reģionālās struktūrvienības Daugavpilī un Valmierā turpināja darbu, līdz ar to pilotprojekta rezultāti ir jāvērtē, ņemot vērā šo apstākli.</w:t>
      </w:r>
    </w:p>
    <w:p w:rsidR="00D11122" w:rsidRPr="00861221" w:rsidRDefault="00D11122" w:rsidP="00CE7CEE">
      <w:pPr>
        <w:pStyle w:val="BodyText"/>
        <w:spacing w:before="0" w:after="0"/>
        <w:ind w:left="0" w:firstLine="709"/>
        <w:rPr>
          <w:sz w:val="28"/>
          <w:szCs w:val="28"/>
        </w:rPr>
      </w:pPr>
      <w:r w:rsidRPr="00861221">
        <w:rPr>
          <w:sz w:val="28"/>
          <w:szCs w:val="28"/>
        </w:rPr>
        <w:t xml:space="preserve">Atbilstoši MK rīkojuma Nr. 58 5.3. apakšpunktam izmēģinājumprojekts tika īstenots institūciju esošo budžeta līdzekļu ietvaros. </w:t>
      </w:r>
    </w:p>
    <w:p w:rsidR="00D11122" w:rsidRPr="00861221" w:rsidRDefault="00D11122" w:rsidP="00D11122">
      <w:pPr>
        <w:pStyle w:val="BodyText"/>
        <w:spacing w:before="0" w:after="0"/>
        <w:ind w:firstLine="0"/>
        <w:rPr>
          <w:sz w:val="28"/>
          <w:szCs w:val="28"/>
        </w:rPr>
      </w:pPr>
    </w:p>
    <w:p w:rsidR="00D11122" w:rsidRPr="00861221" w:rsidRDefault="00D11122" w:rsidP="00D11122">
      <w:pPr>
        <w:pStyle w:val="Heading3"/>
        <w:tabs>
          <w:tab w:val="left" w:pos="1134"/>
        </w:tabs>
        <w:jc w:val="center"/>
        <w:rPr>
          <w:rFonts w:cs="Times New Roman"/>
          <w:sz w:val="28"/>
          <w:szCs w:val="28"/>
        </w:rPr>
      </w:pPr>
      <w:bookmarkStart w:id="23" w:name="_Toc393705104"/>
      <w:bookmarkStart w:id="24" w:name="_Toc393814852"/>
      <w:bookmarkStart w:id="25" w:name="_Toc401939477"/>
      <w:r w:rsidRPr="00861221">
        <w:rPr>
          <w:rFonts w:cs="Times New Roman"/>
          <w:sz w:val="28"/>
          <w:szCs w:val="28"/>
        </w:rPr>
        <w:t>5.3.2.2. Izmēģinājumprojektā sasniegtie rezultāti</w:t>
      </w:r>
      <w:bookmarkEnd w:id="23"/>
      <w:bookmarkEnd w:id="24"/>
      <w:bookmarkEnd w:id="25"/>
    </w:p>
    <w:p w:rsidR="00D11122" w:rsidRPr="00861221" w:rsidRDefault="00D11122" w:rsidP="00D11122">
      <w:pPr>
        <w:tabs>
          <w:tab w:val="num" w:pos="0"/>
          <w:tab w:val="left" w:pos="709"/>
        </w:tabs>
        <w:autoSpaceDE w:val="0"/>
        <w:autoSpaceDN w:val="0"/>
        <w:adjustRightInd w:val="0"/>
        <w:spacing w:before="0"/>
        <w:rPr>
          <w:sz w:val="28"/>
          <w:szCs w:val="28"/>
        </w:rPr>
      </w:pPr>
    </w:p>
    <w:p w:rsidR="00D11122" w:rsidRPr="00861221" w:rsidRDefault="00D11122" w:rsidP="00CE7CEE">
      <w:pPr>
        <w:autoSpaceDE w:val="0"/>
        <w:autoSpaceDN w:val="0"/>
        <w:adjustRightInd w:val="0"/>
        <w:spacing w:before="0"/>
        <w:ind w:left="0" w:firstLine="709"/>
        <w:rPr>
          <w:sz w:val="28"/>
          <w:szCs w:val="28"/>
        </w:rPr>
      </w:pPr>
      <w:r w:rsidRPr="00861221">
        <w:rPr>
          <w:sz w:val="28"/>
          <w:szCs w:val="28"/>
        </w:rPr>
        <w:t xml:space="preserve">Izmēģinājumprojekta mērķis un uzdevumi ir sasniegti. VPVKAC izveide Aucē un Rojā ir pierādījusi, ka VPA principa ieviešana pašvaldībā palielina valsts pakalpojumu pieejamību, nodrošinot klientam iespēju iesniegt nepieciešamos dokumentus maksimāli tuvu dzīvesvietai. VPVKAC izveide Rīgas Dzemdību namā ir pierādījusi, ka klientam ir ērti un izdevīgi vienuviet iesniegt pieprasījumu vairākiem ar konkrētu dzīves situāciju saistītiem pakalpojumiem. Tāpat pozitīvi vērtējama VVKAC darbība – klienti ir izmantojuši iespēju vienuviet, vienā centrā, pieprasīt vairāku iestāžu pakalpojumus. </w:t>
      </w:r>
    </w:p>
    <w:p w:rsidR="00D11122" w:rsidRPr="00861221" w:rsidRDefault="00D11122" w:rsidP="00CE7CEE">
      <w:pPr>
        <w:autoSpaceDE w:val="0"/>
        <w:autoSpaceDN w:val="0"/>
        <w:adjustRightInd w:val="0"/>
        <w:spacing w:before="0"/>
        <w:ind w:left="0" w:firstLine="709"/>
        <w:rPr>
          <w:sz w:val="28"/>
          <w:szCs w:val="28"/>
        </w:rPr>
      </w:pPr>
    </w:p>
    <w:p w:rsidR="00D11122" w:rsidRPr="00861221" w:rsidRDefault="00D11122" w:rsidP="00D11122">
      <w:pPr>
        <w:autoSpaceDE w:val="0"/>
        <w:autoSpaceDN w:val="0"/>
        <w:adjustRightInd w:val="0"/>
        <w:spacing w:before="0"/>
        <w:ind w:left="0" w:firstLine="0"/>
        <w:jc w:val="center"/>
        <w:rPr>
          <w:sz w:val="28"/>
          <w:szCs w:val="28"/>
        </w:rPr>
      </w:pPr>
      <w:r w:rsidRPr="00861221">
        <w:rPr>
          <w:noProof/>
          <w:sz w:val="28"/>
          <w:szCs w:val="28"/>
          <w:lang w:val="en-US"/>
        </w:rPr>
        <w:drawing>
          <wp:inline distT="0" distB="0" distL="0" distR="0">
            <wp:extent cx="4498848" cy="2737852"/>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cstate="print"/>
                    <a:stretch>
                      <a:fillRect/>
                    </a:stretch>
                  </pic:blipFill>
                  <pic:spPr>
                    <a:xfrm>
                      <a:off x="0" y="0"/>
                      <a:ext cx="4500421" cy="2738809"/>
                    </a:xfrm>
                    <a:prstGeom prst="rect">
                      <a:avLst/>
                    </a:prstGeom>
                  </pic:spPr>
                </pic:pic>
              </a:graphicData>
            </a:graphic>
          </wp:inline>
        </w:drawing>
      </w:r>
    </w:p>
    <w:p w:rsidR="00D11122" w:rsidRPr="00861221" w:rsidRDefault="00D11122" w:rsidP="00D11122">
      <w:pPr>
        <w:autoSpaceDE w:val="0"/>
        <w:autoSpaceDN w:val="0"/>
        <w:adjustRightInd w:val="0"/>
        <w:spacing w:before="0"/>
        <w:jc w:val="center"/>
        <w:rPr>
          <w:sz w:val="28"/>
          <w:szCs w:val="28"/>
        </w:rPr>
      </w:pPr>
      <w:r w:rsidRPr="00861221">
        <w:rPr>
          <w:sz w:val="28"/>
          <w:szCs w:val="28"/>
        </w:rPr>
        <w:t>2. att. Izmēģinājumprojekta rezultāti, skaits</w:t>
      </w:r>
    </w:p>
    <w:p w:rsidR="00D11122" w:rsidRPr="00861221" w:rsidRDefault="00D11122" w:rsidP="00D11122">
      <w:pPr>
        <w:autoSpaceDE w:val="0"/>
        <w:autoSpaceDN w:val="0"/>
        <w:adjustRightInd w:val="0"/>
        <w:spacing w:before="0"/>
        <w:rPr>
          <w:sz w:val="28"/>
          <w:szCs w:val="28"/>
        </w:rPr>
      </w:pPr>
    </w:p>
    <w:p w:rsidR="00D11122" w:rsidRPr="00861221" w:rsidRDefault="00D11122" w:rsidP="00CE7CEE">
      <w:pPr>
        <w:autoSpaceDE w:val="0"/>
        <w:autoSpaceDN w:val="0"/>
        <w:adjustRightInd w:val="0"/>
        <w:spacing w:before="0"/>
        <w:ind w:left="0" w:firstLine="709"/>
        <w:rPr>
          <w:sz w:val="28"/>
          <w:szCs w:val="28"/>
        </w:rPr>
      </w:pPr>
      <w:r w:rsidRPr="00861221">
        <w:rPr>
          <w:sz w:val="28"/>
          <w:szCs w:val="28"/>
        </w:rPr>
        <w:t>Kopumā VPVKAC Aucē un Rojā ir apkalpoti 1405 klienti, iesniegti iesniegumi vai dokumentācija par 1224 pakalpojumiem un sniegtas 345</w:t>
      </w:r>
      <w:r w:rsidR="00492785" w:rsidRPr="00861221">
        <w:rPr>
          <w:sz w:val="28"/>
          <w:szCs w:val="28"/>
        </w:rPr>
        <w:t> </w:t>
      </w:r>
      <w:r w:rsidRPr="00861221">
        <w:rPr>
          <w:sz w:val="28"/>
          <w:szCs w:val="28"/>
        </w:rPr>
        <w:t xml:space="preserve">konsultācijas (skat. 2. att.), rezultātā 11 % </w:t>
      </w:r>
      <w:r w:rsidR="00492785" w:rsidRPr="00861221">
        <w:rPr>
          <w:sz w:val="28"/>
          <w:szCs w:val="28"/>
        </w:rPr>
        <w:t>iedzīvotāju</w:t>
      </w:r>
      <w:r w:rsidRPr="00861221">
        <w:rPr>
          <w:sz w:val="28"/>
          <w:szCs w:val="28"/>
        </w:rPr>
        <w:t xml:space="preserve"> Aucē un 13 % </w:t>
      </w:r>
      <w:r w:rsidR="00492785" w:rsidRPr="00861221">
        <w:rPr>
          <w:sz w:val="28"/>
          <w:szCs w:val="28"/>
        </w:rPr>
        <w:t>iedzīvotāju</w:t>
      </w:r>
      <w:r w:rsidRPr="00861221">
        <w:rPr>
          <w:sz w:val="28"/>
          <w:szCs w:val="28"/>
        </w:rPr>
        <w:t xml:space="preserve"> Rojā izmantoja iespēju pieprasīt valsts pakalpojumus savā pašvaldībā (skat. 4. pielikumu). </w:t>
      </w:r>
    </w:p>
    <w:p w:rsidR="00D11122" w:rsidRPr="00861221" w:rsidRDefault="00D11122" w:rsidP="00CE7CEE">
      <w:pPr>
        <w:autoSpaceDE w:val="0"/>
        <w:autoSpaceDN w:val="0"/>
        <w:adjustRightInd w:val="0"/>
        <w:spacing w:before="0"/>
        <w:ind w:left="0" w:firstLine="709"/>
        <w:rPr>
          <w:sz w:val="28"/>
          <w:szCs w:val="28"/>
        </w:rPr>
      </w:pPr>
      <w:r w:rsidRPr="00861221">
        <w:rPr>
          <w:sz w:val="28"/>
          <w:szCs w:val="28"/>
        </w:rPr>
        <w:t>Izmēģinājumprojekta laikā Rīgas Dzemdību namā tika nodrošināta līdz šim nebijusi iespēja – vienlaicīgi sagatavot iesniegumu</w:t>
      </w:r>
      <w:r w:rsidR="00492785" w:rsidRPr="00861221">
        <w:rPr>
          <w:sz w:val="28"/>
          <w:szCs w:val="28"/>
        </w:rPr>
        <w:t>, lai</w:t>
      </w:r>
      <w:r w:rsidRPr="00861221">
        <w:rPr>
          <w:sz w:val="28"/>
          <w:szCs w:val="28"/>
        </w:rPr>
        <w:t xml:space="preserve"> </w:t>
      </w:r>
      <w:r w:rsidR="00492785" w:rsidRPr="00861221">
        <w:rPr>
          <w:sz w:val="28"/>
          <w:szCs w:val="28"/>
        </w:rPr>
        <w:t xml:space="preserve">saņemtu gan </w:t>
      </w:r>
      <w:r w:rsidRPr="00861221">
        <w:rPr>
          <w:sz w:val="28"/>
          <w:szCs w:val="28"/>
        </w:rPr>
        <w:t xml:space="preserve">Rīgas pašvaldības </w:t>
      </w:r>
      <w:r w:rsidR="00492785" w:rsidRPr="00861221">
        <w:rPr>
          <w:sz w:val="28"/>
          <w:szCs w:val="28"/>
        </w:rPr>
        <w:t>pabalstu</w:t>
      </w:r>
      <w:r w:rsidRPr="00861221">
        <w:rPr>
          <w:sz w:val="28"/>
          <w:szCs w:val="28"/>
        </w:rPr>
        <w:t xml:space="preserve"> jaundzimušā </w:t>
      </w:r>
      <w:r w:rsidR="00492785" w:rsidRPr="00861221">
        <w:rPr>
          <w:sz w:val="28"/>
          <w:szCs w:val="28"/>
        </w:rPr>
        <w:t>aprūpei</w:t>
      </w:r>
      <w:r w:rsidRPr="00861221">
        <w:rPr>
          <w:sz w:val="28"/>
          <w:szCs w:val="28"/>
        </w:rPr>
        <w:t xml:space="preserve">, gan VSAA bērna piedzimšanas </w:t>
      </w:r>
      <w:r w:rsidR="00492785" w:rsidRPr="00861221">
        <w:rPr>
          <w:sz w:val="28"/>
          <w:szCs w:val="28"/>
        </w:rPr>
        <w:t>pabalstu</w:t>
      </w:r>
      <w:r w:rsidRPr="00861221">
        <w:rPr>
          <w:sz w:val="28"/>
          <w:szCs w:val="28"/>
        </w:rPr>
        <w:t xml:space="preserve">. Rīgas Dzemdību namā izveidotais VPVKAC apkalpoja 1671 klientu, no tiem 74 % izmantoja minēto iespēju, bet pārējiem klientiem tika sniegta informācija par </w:t>
      </w:r>
      <w:r w:rsidR="006D2CB7" w:rsidRPr="00861221">
        <w:rPr>
          <w:sz w:val="28"/>
          <w:szCs w:val="28"/>
        </w:rPr>
        <w:t>pieejam</w:t>
      </w:r>
      <w:r w:rsidRPr="00861221">
        <w:rPr>
          <w:sz w:val="28"/>
          <w:szCs w:val="28"/>
        </w:rPr>
        <w:t>iem pašvaldības un VSAA pakalpojumiem sakarā ar bērna piedzimšanu.</w:t>
      </w:r>
    </w:p>
    <w:p w:rsidR="00D11122" w:rsidRPr="00861221" w:rsidRDefault="00D11122" w:rsidP="00CE7CEE">
      <w:pPr>
        <w:autoSpaceDE w:val="0"/>
        <w:autoSpaceDN w:val="0"/>
        <w:adjustRightInd w:val="0"/>
        <w:spacing w:before="0"/>
        <w:ind w:left="0" w:firstLine="709"/>
        <w:rPr>
          <w:sz w:val="28"/>
          <w:szCs w:val="28"/>
        </w:rPr>
      </w:pPr>
      <w:r w:rsidRPr="00861221">
        <w:rPr>
          <w:sz w:val="28"/>
          <w:szCs w:val="28"/>
        </w:rPr>
        <w:t>Izmēģinājumprojekta sekmīgai īstenošanai tika izstrādāta komunikācijas programma, kas noritēja no 2013. gada 30. novembra līdz 2014. gada 30. jūnijam (skat. 5. pielikumu).</w:t>
      </w:r>
    </w:p>
    <w:p w:rsidR="00D11122" w:rsidRPr="00861221" w:rsidRDefault="00D11122" w:rsidP="00CE7CEE">
      <w:pPr>
        <w:spacing w:before="0"/>
        <w:ind w:left="0" w:firstLine="709"/>
        <w:rPr>
          <w:sz w:val="28"/>
          <w:szCs w:val="28"/>
        </w:rPr>
      </w:pPr>
      <w:r w:rsidRPr="00861221">
        <w:rPr>
          <w:sz w:val="28"/>
          <w:szCs w:val="28"/>
        </w:rPr>
        <w:t>Iedzīvotāju un KAC klientu viedokļa noskaidrošanai vienoto KAC jautājumā pilotprojekta ietvaros tika veiktas vairākas aptaujas</w:t>
      </w:r>
      <w:r w:rsidRPr="00861221">
        <w:rPr>
          <w:rStyle w:val="FootnoteReference"/>
          <w:sz w:val="28"/>
          <w:szCs w:val="28"/>
        </w:rPr>
        <w:footnoteReference w:id="2"/>
      </w:r>
      <w:r w:rsidRPr="00861221">
        <w:rPr>
          <w:sz w:val="28"/>
          <w:szCs w:val="28"/>
        </w:rPr>
        <w:t xml:space="preserve"> (skat. 6. pielikumu). 2014. gada maijā organizētajā Latvijas iedzīvotāju aptaujā 76 % respondentu uzskatīja, ka ir jānodrošina iespēja visus valsts pakalpojumus saņemt vienuviet, savukārt 72 % respondentu norādīja, ka būtu vēlams ne tikai visus valsts, bet arī pašvaldību pakalpojumus, kur ir klātienē jāapmeklē attiecīgo iestāžu darbinieki, saņemt vienuviet. Visu izmēģinājumprojekta darbības laiku notika apmeklētāju aptauja</w:t>
      </w:r>
      <w:r w:rsidRPr="00861221">
        <w:rPr>
          <w:rStyle w:val="FootnoteReference"/>
          <w:sz w:val="28"/>
          <w:szCs w:val="28"/>
        </w:rPr>
        <w:footnoteReference w:id="3"/>
      </w:r>
      <w:r w:rsidRPr="00861221">
        <w:rPr>
          <w:sz w:val="28"/>
          <w:szCs w:val="28"/>
        </w:rPr>
        <w:t xml:space="preserve">. 100 % Auces un Rojas VPVKAC pakalpojumu saņēmēju, kuri piedalījās aptaujā, </w:t>
      </w:r>
      <w:r w:rsidRPr="00861221">
        <w:rPr>
          <w:iCs/>
          <w:sz w:val="28"/>
          <w:szCs w:val="28"/>
        </w:rPr>
        <w:t xml:space="preserve">iespēju pieteikt valsts pakalpojumus vienuviet </w:t>
      </w:r>
      <w:r w:rsidR="006D2CB7" w:rsidRPr="00861221">
        <w:rPr>
          <w:sz w:val="28"/>
          <w:szCs w:val="28"/>
        </w:rPr>
        <w:t>vērtēja</w:t>
      </w:r>
      <w:r w:rsidR="006D2CB7" w:rsidRPr="00861221">
        <w:rPr>
          <w:iCs/>
          <w:sz w:val="28"/>
          <w:szCs w:val="28"/>
        </w:rPr>
        <w:t xml:space="preserve"> </w:t>
      </w:r>
      <w:r w:rsidRPr="00861221">
        <w:rPr>
          <w:iCs/>
          <w:sz w:val="28"/>
          <w:szCs w:val="28"/>
        </w:rPr>
        <w:t>kā noderīgu</w:t>
      </w:r>
      <w:r w:rsidRPr="00861221">
        <w:rPr>
          <w:sz w:val="28"/>
          <w:szCs w:val="28"/>
        </w:rPr>
        <w:t>. Arī Valmierā un Daugavpilī vairākums respondentu pozitīvi vērtēja iespēju saņemt valsts pakalpojumus vienuviet (Valmierā 92 %, Daugavpilī 87 %).</w:t>
      </w:r>
    </w:p>
    <w:p w:rsidR="00D11122" w:rsidRPr="00861221" w:rsidRDefault="00D11122" w:rsidP="00D11122">
      <w:pPr>
        <w:tabs>
          <w:tab w:val="left" w:pos="567"/>
        </w:tabs>
        <w:spacing w:before="0"/>
        <w:ind w:right="-1"/>
        <w:rPr>
          <w:sz w:val="28"/>
          <w:szCs w:val="28"/>
        </w:rPr>
      </w:pPr>
    </w:p>
    <w:p w:rsidR="00D11122" w:rsidRPr="00861221" w:rsidRDefault="00D11122" w:rsidP="00D11122">
      <w:pPr>
        <w:pStyle w:val="Heading2"/>
        <w:spacing w:before="0"/>
        <w:ind w:left="0" w:firstLine="0"/>
        <w:jc w:val="center"/>
        <w:rPr>
          <w:rFonts w:ascii="Times New Roman" w:hAnsi="Times New Roman" w:cs="Times New Roman"/>
          <w:color w:val="auto"/>
          <w:sz w:val="28"/>
          <w:szCs w:val="28"/>
        </w:rPr>
      </w:pPr>
      <w:bookmarkStart w:id="26" w:name="_Toc401939478"/>
      <w:r w:rsidRPr="00861221">
        <w:rPr>
          <w:rFonts w:ascii="Times New Roman" w:hAnsi="Times New Roman" w:cs="Times New Roman"/>
          <w:color w:val="auto"/>
          <w:sz w:val="28"/>
          <w:szCs w:val="28"/>
        </w:rPr>
        <w:t>5.3.3. Risinājumu bloka tvērums</w:t>
      </w:r>
      <w:bookmarkStart w:id="27" w:name="_Toc393705106"/>
      <w:bookmarkStart w:id="28" w:name="_Toc393814853"/>
      <w:bookmarkEnd w:id="26"/>
    </w:p>
    <w:p w:rsidR="00D11122" w:rsidRPr="00861221" w:rsidRDefault="00D11122" w:rsidP="00D11122">
      <w:pPr>
        <w:pStyle w:val="Heading3"/>
        <w:tabs>
          <w:tab w:val="left" w:pos="1134"/>
        </w:tabs>
        <w:jc w:val="center"/>
        <w:rPr>
          <w:rFonts w:cs="Times New Roman"/>
          <w:sz w:val="28"/>
          <w:szCs w:val="28"/>
        </w:rPr>
      </w:pPr>
      <w:bookmarkStart w:id="29" w:name="_Toc401939479"/>
      <w:r w:rsidRPr="00861221">
        <w:rPr>
          <w:rFonts w:cs="Times New Roman"/>
          <w:sz w:val="28"/>
          <w:szCs w:val="28"/>
        </w:rPr>
        <w:t>5.3.3.1. VPVKAC iestāžu izlase</w:t>
      </w:r>
      <w:bookmarkEnd w:id="29"/>
    </w:p>
    <w:p w:rsidR="00D11122" w:rsidRPr="00861221" w:rsidRDefault="00D11122" w:rsidP="00D11122">
      <w:pPr>
        <w:spacing w:before="0"/>
        <w:rPr>
          <w:sz w:val="28"/>
          <w:szCs w:val="28"/>
        </w:rPr>
      </w:pPr>
    </w:p>
    <w:p w:rsidR="00D11122" w:rsidRPr="00861221" w:rsidRDefault="00D11122" w:rsidP="00CE7CEE">
      <w:pPr>
        <w:pStyle w:val="NormalWeb"/>
        <w:spacing w:before="0" w:beforeAutospacing="0" w:after="0" w:afterAutospacing="0"/>
        <w:ind w:firstLine="709"/>
        <w:jc w:val="both"/>
        <w:rPr>
          <w:sz w:val="28"/>
          <w:szCs w:val="28"/>
        </w:rPr>
      </w:pPr>
      <w:r w:rsidRPr="00861221">
        <w:rPr>
          <w:sz w:val="28"/>
          <w:szCs w:val="28"/>
        </w:rPr>
        <w:t xml:space="preserve">Izstrādājot koncepciju par publisko pakalpojumu sistēmas pilnveidi, tika apzināti 143 publisko administratīvo pakalpojumu sniedzēji un vairāk </w:t>
      </w:r>
      <w:r w:rsidR="006D2CB7" w:rsidRPr="00861221">
        <w:rPr>
          <w:sz w:val="28"/>
          <w:szCs w:val="28"/>
        </w:rPr>
        <w:t>nekā</w:t>
      </w:r>
      <w:r w:rsidRPr="00861221">
        <w:rPr>
          <w:sz w:val="28"/>
          <w:szCs w:val="28"/>
        </w:rPr>
        <w:t xml:space="preserve"> 2000</w:t>
      </w:r>
      <w:r w:rsidR="006D2CB7" w:rsidRPr="00861221">
        <w:rPr>
          <w:sz w:val="28"/>
          <w:szCs w:val="28"/>
        </w:rPr>
        <w:t> </w:t>
      </w:r>
      <w:r w:rsidRPr="00861221">
        <w:rPr>
          <w:sz w:val="28"/>
          <w:szCs w:val="28"/>
        </w:rPr>
        <w:t>pakalpojumu. Attīstot klātienes apkalpošanas kanālu vienotā valsts klientu apkalpošanas centra veidā (turpmāk – VPVKAC), tiek apsvērti šādi faktori:</w:t>
      </w:r>
    </w:p>
    <w:p w:rsidR="00D11122" w:rsidRPr="00861221" w:rsidRDefault="00D11122" w:rsidP="00CE7CEE">
      <w:pPr>
        <w:pStyle w:val="ListParagraph"/>
        <w:numPr>
          <w:ilvl w:val="0"/>
          <w:numId w:val="24"/>
        </w:numPr>
        <w:tabs>
          <w:tab w:val="left" w:pos="993"/>
        </w:tabs>
        <w:spacing w:after="0" w:line="240" w:lineRule="auto"/>
        <w:ind w:left="0" w:firstLine="709"/>
        <w:jc w:val="both"/>
        <w:rPr>
          <w:rFonts w:ascii="Times New Roman" w:hAnsi="Times New Roman"/>
          <w:sz w:val="28"/>
          <w:szCs w:val="28"/>
        </w:rPr>
      </w:pPr>
      <w:r w:rsidRPr="00861221">
        <w:rPr>
          <w:rFonts w:ascii="Times New Roman" w:hAnsi="Times New Roman"/>
          <w:sz w:val="28"/>
          <w:szCs w:val="28"/>
        </w:rPr>
        <w:t>pakalpojumu pieprasījums – cik bieži klienti piesakās noteiktam pakalpojumam;</w:t>
      </w:r>
    </w:p>
    <w:p w:rsidR="00D11122" w:rsidRPr="00861221" w:rsidRDefault="00D11122" w:rsidP="00CE7CEE">
      <w:pPr>
        <w:pStyle w:val="ListParagraph"/>
        <w:numPr>
          <w:ilvl w:val="0"/>
          <w:numId w:val="24"/>
        </w:numPr>
        <w:tabs>
          <w:tab w:val="left" w:pos="993"/>
        </w:tabs>
        <w:spacing w:after="0" w:line="240" w:lineRule="auto"/>
        <w:ind w:left="0" w:firstLine="709"/>
        <w:jc w:val="both"/>
        <w:rPr>
          <w:rFonts w:ascii="Times New Roman" w:hAnsi="Times New Roman"/>
          <w:sz w:val="28"/>
          <w:szCs w:val="28"/>
        </w:rPr>
      </w:pPr>
      <w:r w:rsidRPr="00861221">
        <w:rPr>
          <w:rFonts w:ascii="Times New Roman" w:hAnsi="Times New Roman"/>
          <w:sz w:val="28"/>
          <w:szCs w:val="28"/>
        </w:rPr>
        <w:t>klientu profils – kas ir tie klienti, kuri galvenokārt izmantos klātienes kanāla iespējas.</w:t>
      </w:r>
    </w:p>
    <w:p w:rsidR="00D11122" w:rsidRPr="00861221" w:rsidRDefault="00D11122" w:rsidP="00CE7CEE">
      <w:pPr>
        <w:pStyle w:val="NormalWeb"/>
        <w:spacing w:before="0" w:beforeAutospacing="0" w:after="0" w:afterAutospacing="0"/>
        <w:ind w:firstLine="709"/>
        <w:jc w:val="both"/>
        <w:rPr>
          <w:sz w:val="28"/>
          <w:szCs w:val="28"/>
          <w:highlight w:val="darkYellow"/>
        </w:rPr>
      </w:pPr>
      <w:r w:rsidRPr="00861221">
        <w:rPr>
          <w:sz w:val="28"/>
          <w:szCs w:val="28"/>
        </w:rPr>
        <w:t>Administratīvo pakalpojumu un to sniedzēju analīzes rezultāti liecina, ka 35 </w:t>
      </w:r>
      <w:r w:rsidR="006D2CB7" w:rsidRPr="00861221">
        <w:rPr>
          <w:sz w:val="28"/>
          <w:szCs w:val="28"/>
        </w:rPr>
        <w:t>procentus</w:t>
      </w:r>
      <w:r w:rsidRPr="00861221">
        <w:rPr>
          <w:sz w:val="28"/>
          <w:szCs w:val="28"/>
        </w:rPr>
        <w:t xml:space="preserve"> visu pakalpojumu sniedz astoņas valsts pārvaldes iestādes: VID, VSAA, PMLP, NVA, VSAA, UR, VZD, LAD un VMD. Pārējiem 65 </w:t>
      </w:r>
      <w:r w:rsidR="006D2CB7" w:rsidRPr="00861221">
        <w:rPr>
          <w:sz w:val="28"/>
          <w:szCs w:val="28"/>
        </w:rPr>
        <w:t>procentiem</w:t>
      </w:r>
      <w:r w:rsidRPr="00861221">
        <w:rPr>
          <w:sz w:val="28"/>
          <w:szCs w:val="28"/>
        </w:rPr>
        <w:t xml:space="preserve"> pakalpojumu snie</w:t>
      </w:r>
      <w:r w:rsidR="006D2CB7" w:rsidRPr="00861221">
        <w:rPr>
          <w:sz w:val="28"/>
          <w:szCs w:val="28"/>
        </w:rPr>
        <w:t>gšanas reižu</w:t>
      </w:r>
      <w:r w:rsidRPr="00861221">
        <w:rPr>
          <w:sz w:val="28"/>
          <w:szCs w:val="28"/>
        </w:rPr>
        <w:t xml:space="preserve"> skaits gadā ir salīdzinoši mazāks vai arī </w:t>
      </w:r>
      <w:r w:rsidR="006D2CB7" w:rsidRPr="00861221">
        <w:rPr>
          <w:sz w:val="28"/>
          <w:szCs w:val="28"/>
        </w:rPr>
        <w:t>š</w:t>
      </w:r>
      <w:r w:rsidRPr="00861221">
        <w:rPr>
          <w:sz w:val="28"/>
          <w:szCs w:val="28"/>
        </w:rPr>
        <w:t xml:space="preserve">o pakalpojumu pieteikšana un piegāde prasa cita kanāla </w:t>
      </w:r>
      <w:r w:rsidR="006D2CB7" w:rsidRPr="00861221">
        <w:rPr>
          <w:sz w:val="28"/>
          <w:szCs w:val="28"/>
        </w:rPr>
        <w:t>(</w:t>
      </w:r>
      <w:r w:rsidRPr="00861221">
        <w:rPr>
          <w:sz w:val="28"/>
          <w:szCs w:val="28"/>
        </w:rPr>
        <w:t xml:space="preserve">piemēram, Valsts </w:t>
      </w:r>
      <w:r w:rsidR="006D2CB7" w:rsidRPr="00861221">
        <w:rPr>
          <w:sz w:val="28"/>
          <w:szCs w:val="28"/>
        </w:rPr>
        <w:t>k</w:t>
      </w:r>
      <w:r w:rsidRPr="00861221">
        <w:rPr>
          <w:sz w:val="28"/>
          <w:szCs w:val="28"/>
        </w:rPr>
        <w:t xml:space="preserve">ases, Centrālās statistikas pārvaldes un VAS </w:t>
      </w:r>
      <w:r w:rsidR="00CE7CEE" w:rsidRPr="00861221">
        <w:rPr>
          <w:sz w:val="28"/>
          <w:szCs w:val="28"/>
        </w:rPr>
        <w:t>"</w:t>
      </w:r>
      <w:r w:rsidRPr="00861221">
        <w:rPr>
          <w:sz w:val="28"/>
          <w:szCs w:val="28"/>
        </w:rPr>
        <w:t>Ceļu satiksmes drošības direkcija</w:t>
      </w:r>
      <w:r w:rsidR="00CE7CEE" w:rsidRPr="00861221">
        <w:rPr>
          <w:sz w:val="28"/>
          <w:szCs w:val="28"/>
        </w:rPr>
        <w:t>"</w:t>
      </w:r>
      <w:r w:rsidRPr="00861221">
        <w:rPr>
          <w:sz w:val="28"/>
          <w:szCs w:val="28"/>
        </w:rPr>
        <w:t xml:space="preserve"> pakalpojumi</w:t>
      </w:r>
      <w:r w:rsidR="006D2CB7" w:rsidRPr="00861221">
        <w:rPr>
          <w:sz w:val="28"/>
          <w:szCs w:val="28"/>
        </w:rPr>
        <w:t>) esību</w:t>
      </w:r>
      <w:r w:rsidRPr="00861221">
        <w:rPr>
          <w:sz w:val="28"/>
          <w:szCs w:val="28"/>
        </w:rPr>
        <w:t>.</w:t>
      </w:r>
    </w:p>
    <w:p w:rsidR="00D11122" w:rsidRPr="00861221" w:rsidRDefault="00D11122" w:rsidP="00CE7CEE">
      <w:pPr>
        <w:pStyle w:val="NormalWeb"/>
        <w:spacing w:before="0" w:beforeAutospacing="0" w:after="0" w:afterAutospacing="0"/>
        <w:ind w:firstLine="709"/>
        <w:jc w:val="both"/>
        <w:rPr>
          <w:sz w:val="28"/>
          <w:szCs w:val="28"/>
        </w:rPr>
      </w:pPr>
      <w:r w:rsidRPr="00861221">
        <w:rPr>
          <w:sz w:val="28"/>
          <w:szCs w:val="28"/>
        </w:rPr>
        <w:t xml:space="preserve">Tas nozīmē, ka, veidojot visiem iedzīvotājiem pieejamus vienotos klientu apkalpošanas centrus, jāorientējas uz minēto astoņu iestāžu pakalpojumiem. Zemkopības nozarē LAD ir VPA loma, tāpēc zemkopības nozares visas padotības iestādes pārstāvēs LAD. Tādējādi </w:t>
      </w:r>
      <w:r w:rsidRPr="00861221">
        <w:rPr>
          <w:sz w:val="28"/>
        </w:rPr>
        <w:t>VPVKAC izlases iestādes ietver septiņas iestādes</w:t>
      </w:r>
      <w:r w:rsidRPr="00861221">
        <w:rPr>
          <w:sz w:val="28"/>
          <w:szCs w:val="28"/>
        </w:rPr>
        <w:t>:</w:t>
      </w:r>
    </w:p>
    <w:p w:rsidR="00D11122" w:rsidRPr="00861221" w:rsidRDefault="00D11122" w:rsidP="00CE7CEE">
      <w:pPr>
        <w:pStyle w:val="ListParagraph"/>
        <w:numPr>
          <w:ilvl w:val="0"/>
          <w:numId w:val="25"/>
        </w:numPr>
        <w:tabs>
          <w:tab w:val="left" w:pos="993"/>
        </w:tabs>
        <w:spacing w:after="0" w:line="240" w:lineRule="auto"/>
        <w:ind w:left="0" w:firstLine="709"/>
        <w:jc w:val="both"/>
        <w:rPr>
          <w:rFonts w:ascii="Times New Roman" w:hAnsi="Times New Roman"/>
          <w:sz w:val="28"/>
          <w:szCs w:val="28"/>
        </w:rPr>
      </w:pPr>
      <w:r w:rsidRPr="00861221">
        <w:rPr>
          <w:rFonts w:ascii="Times New Roman" w:hAnsi="Times New Roman"/>
          <w:sz w:val="28"/>
          <w:szCs w:val="28"/>
        </w:rPr>
        <w:t>Valsts ieņēmumu dienests</w:t>
      </w:r>
      <w:r w:rsidR="006D2CB7" w:rsidRPr="00861221">
        <w:rPr>
          <w:rFonts w:ascii="Times New Roman" w:hAnsi="Times New Roman"/>
          <w:sz w:val="28"/>
          <w:szCs w:val="28"/>
        </w:rPr>
        <w:t>;</w:t>
      </w:r>
    </w:p>
    <w:p w:rsidR="00D11122" w:rsidRPr="00861221" w:rsidRDefault="00D11122" w:rsidP="00CE7CEE">
      <w:pPr>
        <w:pStyle w:val="ListParagraph"/>
        <w:numPr>
          <w:ilvl w:val="0"/>
          <w:numId w:val="25"/>
        </w:numPr>
        <w:tabs>
          <w:tab w:val="left" w:pos="993"/>
        </w:tabs>
        <w:spacing w:after="0" w:line="240" w:lineRule="auto"/>
        <w:ind w:left="0" w:firstLine="709"/>
        <w:jc w:val="both"/>
        <w:rPr>
          <w:rFonts w:ascii="Times New Roman" w:hAnsi="Times New Roman"/>
          <w:sz w:val="28"/>
          <w:szCs w:val="28"/>
        </w:rPr>
      </w:pPr>
      <w:r w:rsidRPr="00861221">
        <w:rPr>
          <w:rFonts w:ascii="Times New Roman" w:hAnsi="Times New Roman"/>
          <w:sz w:val="28"/>
          <w:szCs w:val="28"/>
        </w:rPr>
        <w:t>Valsts sociālās apdrošināšanas aģentūra</w:t>
      </w:r>
      <w:r w:rsidR="006D2CB7" w:rsidRPr="00861221">
        <w:rPr>
          <w:rFonts w:ascii="Times New Roman" w:hAnsi="Times New Roman"/>
          <w:sz w:val="28"/>
          <w:szCs w:val="28"/>
        </w:rPr>
        <w:t>;</w:t>
      </w:r>
    </w:p>
    <w:p w:rsidR="00D11122" w:rsidRPr="00861221" w:rsidRDefault="00D11122" w:rsidP="00CE7CEE">
      <w:pPr>
        <w:pStyle w:val="ListParagraph"/>
        <w:numPr>
          <w:ilvl w:val="0"/>
          <w:numId w:val="25"/>
        </w:numPr>
        <w:tabs>
          <w:tab w:val="left" w:pos="993"/>
        </w:tabs>
        <w:spacing w:after="0" w:line="240" w:lineRule="auto"/>
        <w:ind w:left="0" w:firstLine="709"/>
        <w:jc w:val="both"/>
        <w:rPr>
          <w:rFonts w:ascii="Times New Roman" w:hAnsi="Times New Roman"/>
          <w:sz w:val="28"/>
          <w:szCs w:val="28"/>
        </w:rPr>
      </w:pPr>
      <w:r w:rsidRPr="00861221">
        <w:rPr>
          <w:rFonts w:ascii="Times New Roman" w:hAnsi="Times New Roman"/>
          <w:sz w:val="28"/>
          <w:szCs w:val="28"/>
        </w:rPr>
        <w:t>Pilsonības un migrācijas lietu pārvalde</w:t>
      </w:r>
      <w:r w:rsidR="006D2CB7" w:rsidRPr="00861221">
        <w:rPr>
          <w:rFonts w:ascii="Times New Roman" w:hAnsi="Times New Roman"/>
          <w:sz w:val="28"/>
          <w:szCs w:val="28"/>
        </w:rPr>
        <w:t>;</w:t>
      </w:r>
    </w:p>
    <w:p w:rsidR="00D11122" w:rsidRPr="00861221" w:rsidRDefault="00D11122" w:rsidP="00CE7CEE">
      <w:pPr>
        <w:pStyle w:val="ListParagraph"/>
        <w:numPr>
          <w:ilvl w:val="0"/>
          <w:numId w:val="25"/>
        </w:numPr>
        <w:tabs>
          <w:tab w:val="left" w:pos="993"/>
        </w:tabs>
        <w:spacing w:after="0" w:line="240" w:lineRule="auto"/>
        <w:ind w:left="0" w:firstLine="709"/>
        <w:jc w:val="both"/>
        <w:rPr>
          <w:rFonts w:ascii="Times New Roman" w:hAnsi="Times New Roman"/>
          <w:sz w:val="28"/>
          <w:szCs w:val="28"/>
        </w:rPr>
      </w:pPr>
      <w:r w:rsidRPr="00861221">
        <w:rPr>
          <w:rFonts w:ascii="Times New Roman" w:hAnsi="Times New Roman"/>
          <w:sz w:val="28"/>
          <w:szCs w:val="28"/>
        </w:rPr>
        <w:t>Nodarbinātības valsts aģentūra</w:t>
      </w:r>
      <w:r w:rsidR="006D2CB7" w:rsidRPr="00861221">
        <w:rPr>
          <w:rFonts w:ascii="Times New Roman" w:hAnsi="Times New Roman"/>
          <w:sz w:val="28"/>
          <w:szCs w:val="28"/>
        </w:rPr>
        <w:t>;</w:t>
      </w:r>
    </w:p>
    <w:p w:rsidR="00D11122" w:rsidRPr="00861221" w:rsidRDefault="00D11122" w:rsidP="00CE7CEE">
      <w:pPr>
        <w:pStyle w:val="ListParagraph"/>
        <w:numPr>
          <w:ilvl w:val="0"/>
          <w:numId w:val="25"/>
        </w:numPr>
        <w:tabs>
          <w:tab w:val="left" w:pos="993"/>
        </w:tabs>
        <w:spacing w:after="0" w:line="240" w:lineRule="auto"/>
        <w:ind w:left="0" w:firstLine="709"/>
        <w:jc w:val="both"/>
        <w:rPr>
          <w:rFonts w:ascii="Times New Roman" w:hAnsi="Times New Roman"/>
          <w:sz w:val="28"/>
          <w:szCs w:val="28"/>
        </w:rPr>
      </w:pPr>
      <w:r w:rsidRPr="00861221">
        <w:rPr>
          <w:rFonts w:ascii="Times New Roman" w:hAnsi="Times New Roman"/>
          <w:sz w:val="28"/>
          <w:szCs w:val="28"/>
        </w:rPr>
        <w:t>Uzņēmumu reģistrs</w:t>
      </w:r>
      <w:r w:rsidR="006D2CB7" w:rsidRPr="00861221">
        <w:rPr>
          <w:rFonts w:ascii="Times New Roman" w:hAnsi="Times New Roman"/>
          <w:sz w:val="28"/>
          <w:szCs w:val="28"/>
        </w:rPr>
        <w:t>;</w:t>
      </w:r>
    </w:p>
    <w:p w:rsidR="00D11122" w:rsidRPr="00861221" w:rsidRDefault="00D11122" w:rsidP="00CE7CEE">
      <w:pPr>
        <w:pStyle w:val="ListParagraph"/>
        <w:numPr>
          <w:ilvl w:val="0"/>
          <w:numId w:val="25"/>
        </w:numPr>
        <w:tabs>
          <w:tab w:val="left" w:pos="993"/>
        </w:tabs>
        <w:spacing w:after="0" w:line="240" w:lineRule="auto"/>
        <w:ind w:left="0" w:firstLine="709"/>
        <w:jc w:val="both"/>
        <w:rPr>
          <w:rFonts w:ascii="Times New Roman" w:hAnsi="Times New Roman"/>
          <w:sz w:val="28"/>
          <w:szCs w:val="28"/>
        </w:rPr>
      </w:pPr>
      <w:r w:rsidRPr="00861221">
        <w:rPr>
          <w:rFonts w:ascii="Times New Roman" w:hAnsi="Times New Roman"/>
          <w:sz w:val="28"/>
          <w:szCs w:val="28"/>
        </w:rPr>
        <w:t>Valsts zemes dienests</w:t>
      </w:r>
      <w:r w:rsidR="006D2CB7" w:rsidRPr="00861221">
        <w:rPr>
          <w:rFonts w:ascii="Times New Roman" w:hAnsi="Times New Roman"/>
          <w:sz w:val="28"/>
          <w:szCs w:val="28"/>
        </w:rPr>
        <w:t>;</w:t>
      </w:r>
    </w:p>
    <w:p w:rsidR="00D11122" w:rsidRPr="00861221" w:rsidRDefault="00D11122" w:rsidP="00CE7CEE">
      <w:pPr>
        <w:pStyle w:val="ListParagraph"/>
        <w:numPr>
          <w:ilvl w:val="0"/>
          <w:numId w:val="25"/>
        </w:numPr>
        <w:tabs>
          <w:tab w:val="left" w:pos="993"/>
        </w:tabs>
        <w:spacing w:after="0" w:line="240" w:lineRule="auto"/>
        <w:ind w:left="0" w:firstLine="709"/>
        <w:jc w:val="both"/>
        <w:rPr>
          <w:rFonts w:ascii="Times New Roman" w:hAnsi="Times New Roman"/>
          <w:sz w:val="28"/>
          <w:szCs w:val="28"/>
        </w:rPr>
      </w:pPr>
      <w:r w:rsidRPr="00861221">
        <w:rPr>
          <w:rFonts w:ascii="Times New Roman" w:hAnsi="Times New Roman"/>
          <w:sz w:val="28"/>
          <w:szCs w:val="28"/>
        </w:rPr>
        <w:t>Lauku atbalsta dienests.</w:t>
      </w:r>
    </w:p>
    <w:p w:rsidR="00D11122" w:rsidRPr="00861221" w:rsidRDefault="00D11122" w:rsidP="00CE7CEE">
      <w:pPr>
        <w:pStyle w:val="NormalWeb"/>
        <w:spacing w:before="0" w:beforeAutospacing="0" w:after="0" w:afterAutospacing="0"/>
        <w:ind w:firstLine="709"/>
        <w:jc w:val="both"/>
        <w:rPr>
          <w:sz w:val="28"/>
          <w:szCs w:val="28"/>
        </w:rPr>
      </w:pPr>
      <w:r w:rsidRPr="00861221">
        <w:rPr>
          <w:sz w:val="28"/>
          <w:szCs w:val="28"/>
        </w:rPr>
        <w:t xml:space="preserve">Katras minētās iestādes iesaiste konkrētā VPVKAC 21 reģionālās </w:t>
      </w:r>
      <w:r w:rsidR="006D2CB7" w:rsidRPr="00861221">
        <w:rPr>
          <w:sz w:val="28"/>
          <w:szCs w:val="28"/>
        </w:rPr>
        <w:t xml:space="preserve">nozīmes centrā </w:t>
      </w:r>
      <w:r w:rsidRPr="00861221">
        <w:rPr>
          <w:sz w:val="28"/>
          <w:szCs w:val="28"/>
        </w:rPr>
        <w:t xml:space="preserve">un </w:t>
      </w:r>
      <w:r w:rsidR="006D2CB7" w:rsidRPr="00861221">
        <w:rPr>
          <w:sz w:val="28"/>
          <w:szCs w:val="28"/>
        </w:rPr>
        <w:t>deviņos</w:t>
      </w:r>
      <w:r w:rsidRPr="00861221">
        <w:rPr>
          <w:sz w:val="28"/>
          <w:szCs w:val="28"/>
        </w:rPr>
        <w:t xml:space="preserve"> nacionālās nozīmes centros tiks izvērtēta atsevišķi, izskatot gan iestādes pieejamības aspektu, gan arī plānoto ekonomisko ieguvumu. Papildus VPVKAC sniegs to iestāžu minimālo pakalpojuma grozu, kuras objektīvu iemeslu dēļ nebūs pievienojušās VPVKAC.</w:t>
      </w:r>
    </w:p>
    <w:p w:rsidR="00D11122" w:rsidRPr="00861221" w:rsidRDefault="00D11122" w:rsidP="00CE7CEE">
      <w:pPr>
        <w:pStyle w:val="NormalWeb"/>
        <w:spacing w:before="0" w:beforeAutospacing="0" w:after="0" w:afterAutospacing="0"/>
        <w:ind w:firstLine="709"/>
        <w:jc w:val="both"/>
        <w:rPr>
          <w:sz w:val="28"/>
          <w:szCs w:val="28"/>
        </w:rPr>
      </w:pPr>
      <w:r w:rsidRPr="00861221">
        <w:rPr>
          <w:sz w:val="28"/>
          <w:szCs w:val="28"/>
        </w:rPr>
        <w:t>Izvērtējot atsevišķu iestāžu pakalpojumus, nākotnē var paplašināt VPVKAC pieejamo pakalpojumu klāstu. VPVKAC varēs pakāpeniski iesaistīties arī citas institūcijas, ja tiks secināts, ka šo institūciju noteiktu pakalpojumu (minimālā pakalpojuma groza) sniegšana VPVKAC sniedz ekonomisko ieguvumu.</w:t>
      </w:r>
    </w:p>
    <w:p w:rsidR="00D11122" w:rsidRPr="00861221" w:rsidRDefault="00D11122" w:rsidP="00D11122">
      <w:pPr>
        <w:spacing w:before="0"/>
        <w:rPr>
          <w:sz w:val="28"/>
          <w:szCs w:val="28"/>
        </w:rPr>
      </w:pPr>
    </w:p>
    <w:p w:rsidR="00D11122" w:rsidRPr="00861221" w:rsidRDefault="00D11122" w:rsidP="00D11122">
      <w:pPr>
        <w:pStyle w:val="Heading3"/>
        <w:tabs>
          <w:tab w:val="left" w:pos="1134"/>
        </w:tabs>
        <w:jc w:val="center"/>
        <w:rPr>
          <w:rFonts w:cs="Times New Roman"/>
          <w:sz w:val="28"/>
          <w:szCs w:val="28"/>
        </w:rPr>
      </w:pPr>
      <w:bookmarkStart w:id="30" w:name="_Toc401939480"/>
      <w:r w:rsidRPr="00861221">
        <w:rPr>
          <w:rFonts w:cs="Times New Roman"/>
          <w:sz w:val="28"/>
          <w:szCs w:val="28"/>
        </w:rPr>
        <w:t>5.3.3.2. Izlases iestāžu esošā teritoriālā izvietojuma analīze</w:t>
      </w:r>
      <w:bookmarkEnd w:id="27"/>
      <w:bookmarkEnd w:id="28"/>
      <w:bookmarkEnd w:id="30"/>
    </w:p>
    <w:p w:rsidR="00D11122" w:rsidRPr="00861221" w:rsidRDefault="00D11122" w:rsidP="00D11122">
      <w:pPr>
        <w:spacing w:before="0"/>
        <w:rPr>
          <w:sz w:val="28"/>
          <w:szCs w:val="28"/>
        </w:rPr>
      </w:pPr>
    </w:p>
    <w:p w:rsidR="00D11122" w:rsidRPr="00861221" w:rsidRDefault="006D2CB7" w:rsidP="00CE7CEE">
      <w:pPr>
        <w:pStyle w:val="NormalWeb"/>
        <w:spacing w:before="0" w:beforeAutospacing="0" w:after="0" w:afterAutospacing="0"/>
        <w:ind w:firstLine="709"/>
        <w:jc w:val="both"/>
        <w:rPr>
          <w:sz w:val="28"/>
          <w:szCs w:val="28"/>
        </w:rPr>
      </w:pPr>
      <w:r w:rsidRPr="00861221">
        <w:rPr>
          <w:sz w:val="28"/>
          <w:szCs w:val="28"/>
        </w:rPr>
        <w:t>Saskaņā ar</w:t>
      </w:r>
      <w:r w:rsidR="00D11122" w:rsidRPr="00861221">
        <w:rPr>
          <w:sz w:val="28"/>
          <w:szCs w:val="28"/>
        </w:rPr>
        <w:t xml:space="preserve"> iestāžu sniegto datu </w:t>
      </w:r>
      <w:r w:rsidRPr="00861221">
        <w:rPr>
          <w:sz w:val="28"/>
          <w:szCs w:val="28"/>
        </w:rPr>
        <w:t>analīzi</w:t>
      </w:r>
      <w:r w:rsidR="00D11122" w:rsidRPr="00861221">
        <w:rPr>
          <w:sz w:val="28"/>
          <w:szCs w:val="28"/>
        </w:rPr>
        <w:t xml:space="preserve"> VID, VSAA, PMLP, NVA, UR un LAD tīkli ietver 216 klientu apkalpošanas vietas. Iestāžu reģionālo nodaļu tīkla ģeogrāfija atspoguļota 3. attēlā.</w:t>
      </w:r>
    </w:p>
    <w:p w:rsidR="00D11122" w:rsidRPr="00861221" w:rsidRDefault="00D11122" w:rsidP="00D11122">
      <w:pPr>
        <w:pStyle w:val="ListParagraph"/>
        <w:spacing w:after="0" w:line="240" w:lineRule="auto"/>
        <w:ind w:left="0"/>
        <w:jc w:val="center"/>
        <w:rPr>
          <w:rFonts w:ascii="Times New Roman" w:hAnsi="Times New Roman"/>
          <w:sz w:val="28"/>
          <w:szCs w:val="28"/>
        </w:rPr>
      </w:pPr>
      <w:r w:rsidRPr="00861221">
        <w:rPr>
          <w:rFonts w:ascii="Times New Roman" w:hAnsi="Times New Roman"/>
          <w:noProof/>
          <w:sz w:val="28"/>
          <w:szCs w:val="28"/>
          <w:lang w:val="en-US"/>
        </w:rPr>
        <w:drawing>
          <wp:inline distT="0" distB="0" distL="0" distR="0">
            <wp:extent cx="4506163" cy="29945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_AS_IS copy.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10749" cy="2997604"/>
                    </a:xfrm>
                    <a:prstGeom prst="rect">
                      <a:avLst/>
                    </a:prstGeom>
                  </pic:spPr>
                </pic:pic>
              </a:graphicData>
            </a:graphic>
          </wp:inline>
        </w:drawing>
      </w:r>
    </w:p>
    <w:p w:rsidR="00D11122" w:rsidRPr="00861221" w:rsidRDefault="00D11122" w:rsidP="00D11122">
      <w:pPr>
        <w:pStyle w:val="ListParagraph"/>
        <w:spacing w:after="0" w:line="240" w:lineRule="auto"/>
        <w:ind w:left="0"/>
        <w:jc w:val="center"/>
        <w:rPr>
          <w:rFonts w:ascii="Times New Roman" w:hAnsi="Times New Roman"/>
          <w:sz w:val="28"/>
          <w:szCs w:val="28"/>
        </w:rPr>
      </w:pPr>
      <w:r w:rsidRPr="00861221">
        <w:rPr>
          <w:rFonts w:ascii="Times New Roman" w:hAnsi="Times New Roman"/>
          <w:sz w:val="28"/>
          <w:szCs w:val="28"/>
        </w:rPr>
        <w:t>3. att. Izlases iestāžu reģionālo nodaļu izvietojums, 2014. gads</w:t>
      </w:r>
    </w:p>
    <w:p w:rsidR="00D11122" w:rsidRPr="00861221" w:rsidRDefault="00D11122" w:rsidP="00D11122">
      <w:pPr>
        <w:spacing w:before="0"/>
        <w:rPr>
          <w:sz w:val="28"/>
          <w:szCs w:val="28"/>
        </w:rPr>
      </w:pPr>
    </w:p>
    <w:p w:rsidR="00D11122" w:rsidRPr="00861221" w:rsidRDefault="00D11122" w:rsidP="00CE7CEE">
      <w:pPr>
        <w:pStyle w:val="NormalWeb"/>
        <w:spacing w:before="0" w:beforeAutospacing="0" w:after="0" w:afterAutospacing="0"/>
        <w:ind w:firstLine="709"/>
        <w:jc w:val="both"/>
        <w:rPr>
          <w:sz w:val="28"/>
          <w:szCs w:val="28"/>
        </w:rPr>
      </w:pPr>
      <w:r w:rsidRPr="00861221">
        <w:rPr>
          <w:sz w:val="28"/>
          <w:szCs w:val="28"/>
        </w:rPr>
        <w:t xml:space="preserve">Kā redzams 3. attēlā, </w:t>
      </w:r>
      <w:r w:rsidR="00C15576" w:rsidRPr="00861221">
        <w:rPr>
          <w:sz w:val="28"/>
          <w:szCs w:val="28"/>
        </w:rPr>
        <w:t>deviņos</w:t>
      </w:r>
      <w:r w:rsidRPr="00861221">
        <w:rPr>
          <w:sz w:val="28"/>
          <w:szCs w:val="28"/>
        </w:rPr>
        <w:t xml:space="preserve"> nacionālās nozīmes centros atrodas gandrīz visas koncepcijā minētās iestādes, t</w:t>
      </w:r>
      <w:r w:rsidR="00CE7CEE" w:rsidRPr="00861221">
        <w:rPr>
          <w:sz w:val="28"/>
          <w:szCs w:val="28"/>
        </w:rPr>
        <w:t>. s</w:t>
      </w:r>
      <w:r w:rsidRPr="00861221">
        <w:rPr>
          <w:sz w:val="28"/>
          <w:szCs w:val="28"/>
        </w:rPr>
        <w:t xml:space="preserve">k. VZD. Izņēmums ir UR, kas nav pārstāvēts Jelgavā un Jūrmalā, un LAD, kam nav reģionālās nodaļas Liepājā, Ventspilī, Jūrmalā un Daugavpilī. </w:t>
      </w:r>
    </w:p>
    <w:p w:rsidR="00D11122" w:rsidRPr="00861221" w:rsidRDefault="00D11122" w:rsidP="00CE7CEE">
      <w:pPr>
        <w:pStyle w:val="NormalWeb"/>
        <w:spacing w:before="0" w:beforeAutospacing="0" w:after="0" w:afterAutospacing="0"/>
        <w:ind w:firstLine="709"/>
        <w:jc w:val="both"/>
        <w:rPr>
          <w:sz w:val="28"/>
          <w:szCs w:val="28"/>
        </w:rPr>
      </w:pPr>
      <w:r w:rsidRPr="00861221">
        <w:rPr>
          <w:sz w:val="28"/>
          <w:szCs w:val="28"/>
        </w:rPr>
        <w:t xml:space="preserve">21 reģionālās nozīmes attīstības centrā izvietotas vidēji 85 % no visām iestādēm. Visām izlases iestādēm ir reģionālās nodaļas Saldū un Bauskā, savukārt UR un LAD ir vismazākā pārstāvniecība 21 reģionālās nozīmes attīstības centrā. </w:t>
      </w:r>
    </w:p>
    <w:p w:rsidR="00D11122" w:rsidRPr="00861221" w:rsidRDefault="00C15576" w:rsidP="00CE7CEE">
      <w:pPr>
        <w:pStyle w:val="NormalWeb"/>
        <w:spacing w:before="0" w:beforeAutospacing="0" w:after="0" w:afterAutospacing="0"/>
        <w:ind w:firstLine="709"/>
        <w:jc w:val="both"/>
        <w:rPr>
          <w:sz w:val="28"/>
          <w:szCs w:val="28"/>
        </w:rPr>
      </w:pPr>
      <w:r w:rsidRPr="00861221">
        <w:rPr>
          <w:sz w:val="28"/>
          <w:szCs w:val="28"/>
        </w:rPr>
        <w:t>Divos</w:t>
      </w:r>
      <w:r w:rsidR="00D11122" w:rsidRPr="00861221">
        <w:rPr>
          <w:sz w:val="28"/>
          <w:szCs w:val="28"/>
        </w:rPr>
        <w:t xml:space="preserve"> novadu nozīmes attīstības centros atrodas tikai VSAA nodaļas, 15</w:t>
      </w:r>
      <w:r w:rsidRPr="00861221">
        <w:rPr>
          <w:sz w:val="28"/>
          <w:szCs w:val="28"/>
        </w:rPr>
        <w:t> </w:t>
      </w:r>
      <w:r w:rsidR="00D11122" w:rsidRPr="00861221">
        <w:rPr>
          <w:sz w:val="28"/>
          <w:szCs w:val="28"/>
        </w:rPr>
        <w:t xml:space="preserve">novados </w:t>
      </w:r>
      <w:r w:rsidRPr="00861221">
        <w:rPr>
          <w:sz w:val="28"/>
          <w:szCs w:val="28"/>
        </w:rPr>
        <w:t>ir</w:t>
      </w:r>
      <w:r w:rsidR="00D11122" w:rsidRPr="00861221">
        <w:rPr>
          <w:sz w:val="28"/>
          <w:szCs w:val="28"/>
        </w:rPr>
        <w:t xml:space="preserve"> tikai NVA filiāles, 4 novados atrodas gan VSAA nodaļas, gan NVA filiāles. 68 novadu nozīmes attīstības centros neatrodas neviena no izlases iestāžu nodaļām.</w:t>
      </w:r>
    </w:p>
    <w:p w:rsidR="00D11122" w:rsidRPr="00861221" w:rsidRDefault="00D11122" w:rsidP="00CE7CEE">
      <w:pPr>
        <w:spacing w:before="0"/>
        <w:ind w:left="0" w:firstLine="709"/>
        <w:rPr>
          <w:rFonts w:eastAsia="Times New Roman"/>
          <w:sz w:val="28"/>
          <w:szCs w:val="28"/>
        </w:rPr>
      </w:pPr>
      <w:r w:rsidRPr="00861221">
        <w:rPr>
          <w:sz w:val="28"/>
          <w:szCs w:val="28"/>
        </w:rPr>
        <w:t>Izlases iestāžu aptaujā par esošo reģionālo nodaļu telpām un darba organizāciju VSAA, VZD, VID un LAD ir nodalījuši klientu apkalpošanas speciālistus no pakalpojumu izpildes funkcijas speciālistiem. Tomēr PMLP, UR un NVA aptaujā norādījuši, ka visi darbinieki ir klientu apkalpošanas speciālisti. Zinot, ka minētajās iestādes klientu apkalpošanas funkcija (</w:t>
      </w:r>
      <w:r w:rsidRPr="00861221">
        <w:rPr>
          <w:i/>
          <w:iCs/>
          <w:sz w:val="28"/>
          <w:szCs w:val="28"/>
        </w:rPr>
        <w:t>front office</w:t>
      </w:r>
      <w:r w:rsidRPr="00861221">
        <w:rPr>
          <w:sz w:val="28"/>
          <w:szCs w:val="28"/>
        </w:rPr>
        <w:t>) ir atdalīta no pakalpojumu izpildes funkcijas (</w:t>
      </w:r>
      <w:r w:rsidRPr="00861221">
        <w:rPr>
          <w:i/>
          <w:iCs/>
          <w:sz w:val="28"/>
          <w:szCs w:val="28"/>
        </w:rPr>
        <w:t>back office</w:t>
      </w:r>
      <w:r w:rsidRPr="00861221">
        <w:rPr>
          <w:sz w:val="28"/>
          <w:szCs w:val="28"/>
        </w:rPr>
        <w:t xml:space="preserve">), sniegtie dati nozīmē, ka reģionālo nodaļu darbinieki spēj pildīt </w:t>
      </w:r>
      <w:r w:rsidR="00C15576" w:rsidRPr="00861221">
        <w:rPr>
          <w:sz w:val="28"/>
          <w:szCs w:val="28"/>
        </w:rPr>
        <w:t xml:space="preserve">(un regulāri pilda) </w:t>
      </w:r>
      <w:r w:rsidRPr="00861221">
        <w:rPr>
          <w:sz w:val="28"/>
          <w:szCs w:val="28"/>
        </w:rPr>
        <w:t>abas funkcijas.</w:t>
      </w:r>
    </w:p>
    <w:p w:rsidR="00D11122" w:rsidRPr="00861221" w:rsidRDefault="00D11122" w:rsidP="00CE7CEE">
      <w:pPr>
        <w:spacing w:before="0"/>
        <w:ind w:left="0" w:firstLine="709"/>
        <w:rPr>
          <w:sz w:val="28"/>
          <w:szCs w:val="28"/>
        </w:rPr>
      </w:pPr>
    </w:p>
    <w:p w:rsidR="00D11122" w:rsidRPr="00861221" w:rsidRDefault="00D11122" w:rsidP="00D11122">
      <w:pPr>
        <w:pStyle w:val="Heading3"/>
        <w:tabs>
          <w:tab w:val="left" w:pos="1134"/>
        </w:tabs>
        <w:jc w:val="center"/>
        <w:rPr>
          <w:rFonts w:cs="Times New Roman"/>
          <w:sz w:val="28"/>
          <w:szCs w:val="28"/>
        </w:rPr>
      </w:pPr>
      <w:bookmarkStart w:id="31" w:name="_Toc393705107"/>
      <w:bookmarkStart w:id="32" w:name="_Toc393814854"/>
      <w:bookmarkStart w:id="33" w:name="_Toc401939481"/>
      <w:r w:rsidRPr="00861221">
        <w:rPr>
          <w:rFonts w:cs="Times New Roman"/>
          <w:sz w:val="28"/>
          <w:szCs w:val="28"/>
        </w:rPr>
        <w:t>5.3.3.3. Demogrāfiskie procesi</w:t>
      </w:r>
      <w:bookmarkEnd w:id="31"/>
      <w:bookmarkEnd w:id="32"/>
      <w:bookmarkEnd w:id="33"/>
    </w:p>
    <w:p w:rsidR="00D11122" w:rsidRPr="00861221" w:rsidRDefault="00D11122" w:rsidP="00D11122">
      <w:pPr>
        <w:spacing w:before="0"/>
        <w:rPr>
          <w:sz w:val="28"/>
          <w:szCs w:val="28"/>
        </w:rPr>
      </w:pPr>
    </w:p>
    <w:p w:rsidR="00D11122" w:rsidRPr="00861221" w:rsidRDefault="00D11122" w:rsidP="00CE7CEE">
      <w:pPr>
        <w:spacing w:before="0"/>
        <w:ind w:left="0" w:firstLine="709"/>
        <w:rPr>
          <w:sz w:val="28"/>
          <w:szCs w:val="28"/>
        </w:rPr>
      </w:pPr>
      <w:r w:rsidRPr="00861221">
        <w:rPr>
          <w:sz w:val="28"/>
          <w:szCs w:val="28"/>
        </w:rPr>
        <w:t xml:space="preserve">No izmaiņām Latvijas demogrāfijā ir atkarīgs publisko pakalpojumu pieprasījums VPVKAC: </w:t>
      </w:r>
    </w:p>
    <w:p w:rsidR="00D11122" w:rsidRPr="00861221" w:rsidRDefault="00D11122" w:rsidP="00CE7CEE">
      <w:pPr>
        <w:pStyle w:val="ListParagraph"/>
        <w:numPr>
          <w:ilvl w:val="0"/>
          <w:numId w:val="26"/>
        </w:numPr>
        <w:tabs>
          <w:tab w:val="left" w:pos="993"/>
        </w:tabs>
        <w:spacing w:after="0" w:line="240" w:lineRule="auto"/>
        <w:ind w:left="0" w:firstLine="709"/>
        <w:jc w:val="both"/>
        <w:rPr>
          <w:rFonts w:ascii="Times New Roman" w:hAnsi="Times New Roman"/>
          <w:sz w:val="28"/>
          <w:szCs w:val="28"/>
        </w:rPr>
      </w:pPr>
      <w:r w:rsidRPr="00861221">
        <w:rPr>
          <w:rFonts w:ascii="Times New Roman" w:hAnsi="Times New Roman"/>
          <w:sz w:val="28"/>
          <w:szCs w:val="28"/>
        </w:rPr>
        <w:t>Vai mazajos novados iedzīvotāji nāks uz VPVKAC, lai pieteiktos kādam pakalpojumam? Cik daudz?</w:t>
      </w:r>
    </w:p>
    <w:p w:rsidR="00D11122" w:rsidRPr="00861221" w:rsidRDefault="00D11122" w:rsidP="00CE7CEE">
      <w:pPr>
        <w:pStyle w:val="ListParagraph"/>
        <w:numPr>
          <w:ilvl w:val="0"/>
          <w:numId w:val="26"/>
        </w:numPr>
        <w:tabs>
          <w:tab w:val="left" w:pos="993"/>
        </w:tabs>
        <w:spacing w:after="0" w:line="240" w:lineRule="auto"/>
        <w:ind w:left="0" w:firstLine="709"/>
        <w:jc w:val="both"/>
        <w:rPr>
          <w:rFonts w:ascii="Times New Roman" w:hAnsi="Times New Roman"/>
          <w:sz w:val="28"/>
          <w:szCs w:val="28"/>
        </w:rPr>
      </w:pPr>
      <w:r w:rsidRPr="00861221">
        <w:rPr>
          <w:rFonts w:ascii="Times New Roman" w:hAnsi="Times New Roman"/>
          <w:sz w:val="28"/>
          <w:szCs w:val="28"/>
        </w:rPr>
        <w:t xml:space="preserve">Kā </w:t>
      </w:r>
      <w:r w:rsidR="00C15576" w:rsidRPr="00861221">
        <w:rPr>
          <w:rFonts w:ascii="Times New Roman" w:hAnsi="Times New Roman"/>
          <w:sz w:val="28"/>
          <w:szCs w:val="28"/>
        </w:rPr>
        <w:t xml:space="preserve">laika gaitā </w:t>
      </w:r>
      <w:r w:rsidRPr="00861221">
        <w:rPr>
          <w:rFonts w:ascii="Times New Roman" w:hAnsi="Times New Roman"/>
          <w:sz w:val="28"/>
          <w:szCs w:val="28"/>
        </w:rPr>
        <w:t xml:space="preserve">mainīsies pakalpojumu pieprasījums </w:t>
      </w:r>
      <w:r w:rsidR="00C15576" w:rsidRPr="00861221">
        <w:rPr>
          <w:rFonts w:ascii="Times New Roman" w:hAnsi="Times New Roman"/>
          <w:sz w:val="28"/>
          <w:szCs w:val="28"/>
        </w:rPr>
        <w:t>saistībā ar</w:t>
      </w:r>
      <w:r w:rsidRPr="00861221">
        <w:rPr>
          <w:rFonts w:ascii="Times New Roman" w:hAnsi="Times New Roman"/>
          <w:sz w:val="28"/>
          <w:szCs w:val="28"/>
        </w:rPr>
        <w:t xml:space="preserve"> dzimstības, mirstības un migrācijas tendencēm?</w:t>
      </w:r>
    </w:p>
    <w:p w:rsidR="00D11122" w:rsidRPr="00861221" w:rsidRDefault="00D11122" w:rsidP="00CE7CEE">
      <w:pPr>
        <w:spacing w:before="0"/>
        <w:ind w:left="0" w:firstLine="709"/>
        <w:rPr>
          <w:sz w:val="28"/>
          <w:szCs w:val="28"/>
        </w:rPr>
      </w:pPr>
      <w:r w:rsidRPr="00861221">
        <w:rPr>
          <w:sz w:val="28"/>
          <w:szCs w:val="28"/>
        </w:rPr>
        <w:t>VPVKAC ieviešana ir saistīta ar būtiskām investīcijām. Pakalpojuma pieprasījuma prognozei un attiecīgi demogrāfiskās situācijas prognozei jābūt reālai, lai garantētu investīciju ekonomisko pamatotību. Šim nolūkam tiek piemērots inerces efekta scenārijs, kurš atbilst pēdējo 3 pilno gadu (2011</w:t>
      </w:r>
      <w:r w:rsidR="00C15576" w:rsidRPr="00861221">
        <w:rPr>
          <w:sz w:val="28"/>
          <w:szCs w:val="28"/>
        </w:rPr>
        <w:t>.</w:t>
      </w:r>
      <w:r w:rsidRPr="00861221">
        <w:rPr>
          <w:sz w:val="28"/>
          <w:szCs w:val="28"/>
        </w:rPr>
        <w:t xml:space="preserve">– 2013.) vidējām demogrāfiskajām tendencēm. Šis scenārijs paredz un tālāk visos aprēķinos tiek pieņemts, ka </w:t>
      </w:r>
      <w:r w:rsidRPr="00861221">
        <w:rPr>
          <w:sz w:val="28"/>
        </w:rPr>
        <w:t>Latvijas iedzīvotāju skaits samazināsies vidēji par aptuveni 1</w:t>
      </w:r>
      <w:r w:rsidR="00C15576" w:rsidRPr="00861221">
        <w:rPr>
          <w:sz w:val="28"/>
          <w:szCs w:val="28"/>
        </w:rPr>
        <w:t>,</w:t>
      </w:r>
      <w:r w:rsidRPr="00861221">
        <w:rPr>
          <w:sz w:val="28"/>
        </w:rPr>
        <w:t>5 % gadā</w:t>
      </w:r>
      <w:r w:rsidRPr="00861221">
        <w:rPr>
          <w:sz w:val="28"/>
          <w:szCs w:val="28"/>
        </w:rPr>
        <w:t>, t.i.</w:t>
      </w:r>
      <w:r w:rsidR="00C15576" w:rsidRPr="00861221">
        <w:rPr>
          <w:sz w:val="28"/>
          <w:szCs w:val="28"/>
        </w:rPr>
        <w:t>,</w:t>
      </w:r>
      <w:r w:rsidRPr="00861221">
        <w:rPr>
          <w:sz w:val="28"/>
          <w:szCs w:val="28"/>
        </w:rPr>
        <w:t xml:space="preserve"> par 23 tūkst. iedzīvotāju gadā. 4. attēlā sniegtais grafiks atspoguļo iedzīvotāju skaita izmaiņu tendenci reģionos 2012</w:t>
      </w:r>
      <w:r w:rsidR="00C15576" w:rsidRPr="00861221">
        <w:rPr>
          <w:sz w:val="28"/>
          <w:szCs w:val="28"/>
        </w:rPr>
        <w:t>.–</w:t>
      </w:r>
      <w:r w:rsidRPr="00861221">
        <w:rPr>
          <w:sz w:val="28"/>
          <w:szCs w:val="28"/>
        </w:rPr>
        <w:t>2020. ga</w:t>
      </w:r>
      <w:r w:rsidR="00C15576" w:rsidRPr="00861221">
        <w:rPr>
          <w:sz w:val="28"/>
          <w:szCs w:val="28"/>
        </w:rPr>
        <w:softHyphen/>
      </w:r>
      <w:r w:rsidRPr="00861221">
        <w:rPr>
          <w:sz w:val="28"/>
          <w:szCs w:val="28"/>
        </w:rPr>
        <w:t xml:space="preserve">dā atbilstoši esošajām tendencēm. </w:t>
      </w:r>
    </w:p>
    <w:p w:rsidR="00D11122" w:rsidRPr="00861221" w:rsidRDefault="00D11122" w:rsidP="00CE7CEE">
      <w:pPr>
        <w:spacing w:before="0"/>
        <w:ind w:left="0" w:firstLine="709"/>
        <w:rPr>
          <w:sz w:val="28"/>
          <w:szCs w:val="28"/>
        </w:rPr>
      </w:pPr>
      <w:r w:rsidRPr="00861221">
        <w:rPr>
          <w:sz w:val="28"/>
          <w:szCs w:val="28"/>
        </w:rPr>
        <w:t>Rīgā un Pierīgas reģionā iedzīvotāju skaits būtiski nemainīsies, jau 2018. gadā pārsniedzot 50 % no visiem Latvijas iedzīvotājiem. Savukārt citos reģionos demogrāfiskā situācija pasliktināsies par 1,4 </w:t>
      </w:r>
      <w:r w:rsidR="00C15576" w:rsidRPr="00861221">
        <w:rPr>
          <w:sz w:val="28"/>
          <w:szCs w:val="28"/>
        </w:rPr>
        <w:t>%–</w:t>
      </w:r>
      <w:r w:rsidRPr="00861221">
        <w:rPr>
          <w:sz w:val="28"/>
          <w:szCs w:val="28"/>
        </w:rPr>
        <w:t>2,1 %. 4. attēls reprezentē arī VPVKAC apmeklētāju sadalījumu. Kopumā reģionos pieprasījums pēc valsts pakalpojumiem samazināsies. Uzlabojoties interneta pieejamībai un līdz ar to mainoties iedzīvotāju ieradumiem, valsts pārvaldes iestāžu nodaļu noslodze, klātienē apkalpojot iedzīvotājus, arī samazināsies. Tas nozīmē, ka VPVKAC tīklam un organizācijai jābūt pietiekami elastīgai, lai reaģētu uz pakalpojumu skaita samazinājumu konkrētajos VPVKAC.</w:t>
      </w:r>
    </w:p>
    <w:p w:rsidR="00D11122" w:rsidRPr="00861221" w:rsidRDefault="00D11122" w:rsidP="00D11122">
      <w:pPr>
        <w:spacing w:before="0"/>
        <w:ind w:left="0" w:firstLine="0"/>
        <w:jc w:val="center"/>
        <w:rPr>
          <w:sz w:val="28"/>
          <w:szCs w:val="28"/>
        </w:rPr>
      </w:pPr>
      <w:r w:rsidRPr="00861221">
        <w:rPr>
          <w:noProof/>
          <w:sz w:val="28"/>
          <w:szCs w:val="28"/>
          <w:lang w:val="en-US"/>
        </w:rPr>
        <w:drawing>
          <wp:inline distT="0" distB="0" distL="0" distR="0">
            <wp:extent cx="4572000" cy="2587624"/>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cstate="print"/>
                    <a:stretch>
                      <a:fillRect/>
                    </a:stretch>
                  </pic:blipFill>
                  <pic:spPr>
                    <a:xfrm>
                      <a:off x="0" y="0"/>
                      <a:ext cx="4580543" cy="2592459"/>
                    </a:xfrm>
                    <a:prstGeom prst="rect">
                      <a:avLst/>
                    </a:prstGeom>
                  </pic:spPr>
                </pic:pic>
              </a:graphicData>
            </a:graphic>
          </wp:inline>
        </w:drawing>
      </w:r>
    </w:p>
    <w:p w:rsidR="00D11122" w:rsidRPr="00861221" w:rsidRDefault="00D11122" w:rsidP="00D11122">
      <w:pPr>
        <w:spacing w:before="0"/>
        <w:jc w:val="center"/>
        <w:rPr>
          <w:sz w:val="28"/>
          <w:szCs w:val="28"/>
        </w:rPr>
      </w:pPr>
      <w:r w:rsidRPr="00861221">
        <w:rPr>
          <w:sz w:val="28"/>
          <w:szCs w:val="28"/>
        </w:rPr>
        <w:t>4. att. Latvijas iedzīvotāju skaita izmaiņas, 2012</w:t>
      </w:r>
      <w:r w:rsidR="00C15576" w:rsidRPr="00861221">
        <w:rPr>
          <w:sz w:val="28"/>
          <w:szCs w:val="28"/>
        </w:rPr>
        <w:t>.–</w:t>
      </w:r>
      <w:r w:rsidRPr="00861221">
        <w:rPr>
          <w:sz w:val="28"/>
          <w:szCs w:val="28"/>
        </w:rPr>
        <w:t>2020.</w:t>
      </w:r>
    </w:p>
    <w:p w:rsidR="00D11122" w:rsidRPr="00861221" w:rsidRDefault="00D11122" w:rsidP="00D11122">
      <w:pPr>
        <w:spacing w:before="0"/>
        <w:rPr>
          <w:sz w:val="28"/>
          <w:szCs w:val="28"/>
        </w:rPr>
      </w:pPr>
    </w:p>
    <w:p w:rsidR="00D11122" w:rsidRPr="00861221" w:rsidRDefault="00D11122" w:rsidP="00CE7CEE">
      <w:pPr>
        <w:spacing w:before="0"/>
        <w:ind w:left="0" w:firstLine="709"/>
        <w:rPr>
          <w:sz w:val="28"/>
          <w:szCs w:val="28"/>
        </w:rPr>
      </w:pPr>
      <w:r w:rsidRPr="00861221">
        <w:rPr>
          <w:sz w:val="28"/>
          <w:szCs w:val="28"/>
        </w:rPr>
        <w:t xml:space="preserve">Jāatzīmē, ka šajā koncepcijā izvirzītā demogrāfiskā prognoze ir pietiekami pesimistiska, salīdzinot ar Latvijas Nacionālajā attīstības plānā (NAP 2020) pieņemtu prognozi. Šāds konservatīvs pieņēmums samazina nepieciešamo investīciju apjomu. Ja nākotnē iezīmēsies pozitīvas tendences Latvijas demogrāfijā, VPVKAC darbību būs iespējams paplašināt, kā arī tiks radīti </w:t>
      </w:r>
      <w:r w:rsidR="00C15576" w:rsidRPr="00861221">
        <w:rPr>
          <w:sz w:val="28"/>
          <w:szCs w:val="28"/>
        </w:rPr>
        <w:t>papildu</w:t>
      </w:r>
      <w:r w:rsidRPr="00861221">
        <w:rPr>
          <w:sz w:val="28"/>
          <w:szCs w:val="28"/>
        </w:rPr>
        <w:t xml:space="preserve"> priekšnosacījumi citu pakalpojumu pieteikšanas kanālu aktīvākai izmantošanai, piemēram, e-pakalpojumu pieteikšanai.</w:t>
      </w:r>
    </w:p>
    <w:p w:rsidR="00D11122" w:rsidRPr="00861221" w:rsidRDefault="00D11122" w:rsidP="00D11122">
      <w:pPr>
        <w:pStyle w:val="Heading2"/>
        <w:tabs>
          <w:tab w:val="left" w:pos="1134"/>
        </w:tabs>
        <w:spacing w:before="0"/>
        <w:rPr>
          <w:rFonts w:ascii="Times New Roman" w:hAnsi="Times New Roman" w:cs="Times New Roman"/>
          <w:b w:val="0"/>
          <w:color w:val="auto"/>
          <w:sz w:val="28"/>
          <w:szCs w:val="28"/>
        </w:rPr>
      </w:pPr>
    </w:p>
    <w:p w:rsidR="00D11122" w:rsidRPr="00861221" w:rsidRDefault="00D11122" w:rsidP="00D11122">
      <w:pPr>
        <w:pStyle w:val="Heading3"/>
        <w:tabs>
          <w:tab w:val="left" w:pos="1134"/>
        </w:tabs>
        <w:jc w:val="center"/>
        <w:rPr>
          <w:rFonts w:cs="Times New Roman"/>
          <w:sz w:val="28"/>
          <w:szCs w:val="28"/>
        </w:rPr>
      </w:pPr>
      <w:bookmarkStart w:id="34" w:name="_Toc401939482"/>
      <w:r w:rsidRPr="00861221">
        <w:rPr>
          <w:rFonts w:cs="Times New Roman"/>
          <w:sz w:val="28"/>
          <w:szCs w:val="28"/>
        </w:rPr>
        <w:t>5.3.3.4. Publisko pakalpojumu teritoriālā pieprasījuma prognoze</w:t>
      </w:r>
      <w:bookmarkEnd w:id="34"/>
    </w:p>
    <w:p w:rsidR="00D11122" w:rsidRPr="00861221" w:rsidRDefault="00D11122" w:rsidP="00D11122">
      <w:pPr>
        <w:tabs>
          <w:tab w:val="left" w:pos="1134"/>
        </w:tabs>
        <w:spacing w:before="0"/>
        <w:rPr>
          <w:sz w:val="28"/>
          <w:szCs w:val="28"/>
        </w:rPr>
      </w:pPr>
    </w:p>
    <w:p w:rsidR="00D11122" w:rsidRPr="00861221" w:rsidRDefault="00D11122" w:rsidP="00CE7CEE">
      <w:pPr>
        <w:spacing w:before="0"/>
        <w:ind w:left="0" w:firstLine="709"/>
        <w:rPr>
          <w:sz w:val="28"/>
          <w:szCs w:val="28"/>
        </w:rPr>
      </w:pPr>
      <w:bookmarkStart w:id="35" w:name="_Toc393705112"/>
      <w:bookmarkStart w:id="36" w:name="_Toc393814859"/>
      <w:r w:rsidRPr="00861221">
        <w:rPr>
          <w:sz w:val="28"/>
          <w:szCs w:val="28"/>
        </w:rPr>
        <w:t>Lai izveidotu VPVKAC teritoriāli pamatotu tīklu, kas atbilstu iedzīvotāju pieprasījumam pēc valsts pārvaldes iestāžu sniegtajiem pakalpojumiem, jāsaprot:</w:t>
      </w:r>
    </w:p>
    <w:p w:rsidR="00D11122" w:rsidRPr="00861221" w:rsidRDefault="00D11122" w:rsidP="00CE7CEE">
      <w:pPr>
        <w:pStyle w:val="ListParagraph"/>
        <w:numPr>
          <w:ilvl w:val="0"/>
          <w:numId w:val="27"/>
        </w:numPr>
        <w:tabs>
          <w:tab w:val="left" w:pos="993"/>
        </w:tabs>
        <w:spacing w:after="0" w:line="240" w:lineRule="auto"/>
        <w:ind w:left="0" w:firstLine="709"/>
        <w:jc w:val="both"/>
        <w:rPr>
          <w:rFonts w:ascii="Times New Roman" w:hAnsi="Times New Roman"/>
          <w:sz w:val="28"/>
          <w:szCs w:val="28"/>
        </w:rPr>
      </w:pPr>
      <w:r w:rsidRPr="00861221">
        <w:rPr>
          <w:rFonts w:ascii="Times New Roman" w:hAnsi="Times New Roman"/>
          <w:sz w:val="28"/>
          <w:szCs w:val="28"/>
        </w:rPr>
        <w:t>kā mainīsies kopējais VPVKAC sniegto pakalpojumu apjoms;</w:t>
      </w:r>
    </w:p>
    <w:p w:rsidR="00D11122" w:rsidRPr="00861221" w:rsidRDefault="00D11122" w:rsidP="00CE7CEE">
      <w:pPr>
        <w:pStyle w:val="ListParagraph"/>
        <w:numPr>
          <w:ilvl w:val="0"/>
          <w:numId w:val="27"/>
        </w:numPr>
        <w:tabs>
          <w:tab w:val="left" w:pos="993"/>
        </w:tabs>
        <w:spacing w:after="0" w:line="240" w:lineRule="auto"/>
        <w:ind w:left="0" w:firstLine="709"/>
        <w:jc w:val="both"/>
        <w:rPr>
          <w:rFonts w:ascii="Times New Roman" w:hAnsi="Times New Roman"/>
          <w:sz w:val="28"/>
          <w:szCs w:val="28"/>
        </w:rPr>
      </w:pPr>
      <w:r w:rsidRPr="00861221">
        <w:rPr>
          <w:rFonts w:ascii="Times New Roman" w:hAnsi="Times New Roman"/>
          <w:sz w:val="28"/>
          <w:szCs w:val="28"/>
        </w:rPr>
        <w:t>kā teritoriāli mainīsies pakalpojumu pieprasījums, ja pakalpojumi paliek pieejami mazo novadu iedzīvotājiem tuvāk viņu dzīves/darba vietai.</w:t>
      </w:r>
    </w:p>
    <w:p w:rsidR="00D11122" w:rsidRPr="00861221" w:rsidRDefault="00D11122" w:rsidP="00CE7CEE">
      <w:pPr>
        <w:spacing w:before="0"/>
        <w:ind w:left="0" w:firstLine="709"/>
        <w:rPr>
          <w:sz w:val="28"/>
          <w:szCs w:val="28"/>
        </w:rPr>
      </w:pPr>
      <w:r w:rsidRPr="00861221">
        <w:rPr>
          <w:sz w:val="28"/>
          <w:szCs w:val="28"/>
        </w:rPr>
        <w:t>Pakalpojumu pieprasījuma prognozes aprēķins pamatojas uz iedzīvotāju skaita izmaiņu prognozi, izlases iestāžu vadības prognozēm par e-pakalpojumu ietekmi uz kopējo pakalpojumu apjomu, kā arī ekspertu vērtējumu par konkrēto VPVKAC apmeklētāju skaitu, pamatojoties uz klientu pārvietošanas maršrutiem un ieradumu ietekmi.</w:t>
      </w:r>
    </w:p>
    <w:p w:rsidR="00D11122" w:rsidRPr="00861221" w:rsidRDefault="00D11122" w:rsidP="00CE7CEE">
      <w:pPr>
        <w:spacing w:before="0"/>
        <w:ind w:left="0" w:firstLine="709"/>
        <w:rPr>
          <w:sz w:val="28"/>
          <w:szCs w:val="28"/>
        </w:rPr>
      </w:pPr>
      <w:r w:rsidRPr="00861221">
        <w:rPr>
          <w:sz w:val="28"/>
          <w:szCs w:val="28"/>
        </w:rPr>
        <w:t xml:space="preserve">Salīdzinot 2013. un 2020. gadu </w:t>
      </w:r>
      <w:r w:rsidR="00C15576" w:rsidRPr="00861221">
        <w:rPr>
          <w:sz w:val="28"/>
          <w:szCs w:val="28"/>
        </w:rPr>
        <w:t>(</w:t>
      </w:r>
      <w:r w:rsidRPr="00861221">
        <w:rPr>
          <w:sz w:val="28"/>
          <w:szCs w:val="28"/>
        </w:rPr>
        <w:t>5. attēlā</w:t>
      </w:r>
      <w:r w:rsidR="00C15576" w:rsidRPr="00861221">
        <w:rPr>
          <w:sz w:val="28"/>
          <w:szCs w:val="28"/>
        </w:rPr>
        <w:t>)</w:t>
      </w:r>
      <w:r w:rsidRPr="00861221">
        <w:rPr>
          <w:sz w:val="28"/>
          <w:szCs w:val="28"/>
        </w:rPr>
        <w:t xml:space="preserve">, var secināt, ka lielākā daļa izlases iestāžu klientu </w:t>
      </w:r>
      <w:r w:rsidRPr="00861221">
        <w:rPr>
          <w:bCs/>
          <w:sz w:val="28"/>
          <w:szCs w:val="28"/>
        </w:rPr>
        <w:t>turpinās</w:t>
      </w:r>
      <w:r w:rsidRPr="00861221">
        <w:rPr>
          <w:sz w:val="28"/>
          <w:szCs w:val="28"/>
        </w:rPr>
        <w:t xml:space="preserve"> izvēlēties klātienes pieteikšanas iespēju gan lielajās pilsētās, gan novados. Izņēmumu veido UR un VZD, kuru pakalpojumu un klientu specifika ļaus novirzīt vismaz 50 % visu klientu uz elektronisko kanālu. PMLP un LAD</w:t>
      </w:r>
      <w:r w:rsidR="00C15576" w:rsidRPr="00861221">
        <w:rPr>
          <w:sz w:val="28"/>
          <w:szCs w:val="28"/>
        </w:rPr>
        <w:t xml:space="preserve"> (</w:t>
      </w:r>
      <w:r w:rsidRPr="00861221">
        <w:rPr>
          <w:sz w:val="28"/>
          <w:szCs w:val="28"/>
        </w:rPr>
        <w:t xml:space="preserve">skaitliskā informācija par </w:t>
      </w:r>
      <w:r w:rsidR="00C15576" w:rsidRPr="00861221">
        <w:rPr>
          <w:sz w:val="28"/>
          <w:szCs w:val="28"/>
        </w:rPr>
        <w:t>t</w:t>
      </w:r>
      <w:r w:rsidRPr="00861221">
        <w:rPr>
          <w:sz w:val="28"/>
          <w:szCs w:val="28"/>
        </w:rPr>
        <w:t>iem nav pieejama</w:t>
      </w:r>
      <w:r w:rsidR="00C15576" w:rsidRPr="00861221">
        <w:rPr>
          <w:sz w:val="28"/>
          <w:szCs w:val="28"/>
        </w:rPr>
        <w:t>)</w:t>
      </w:r>
      <w:r w:rsidRPr="00861221">
        <w:rPr>
          <w:sz w:val="28"/>
          <w:szCs w:val="28"/>
        </w:rPr>
        <w:t xml:space="preserve"> turpinās pieņemt vairumu klientu pieteikumu klātienē.</w:t>
      </w:r>
    </w:p>
    <w:p w:rsidR="00D11122" w:rsidRPr="00861221" w:rsidRDefault="00D11122" w:rsidP="00D11122">
      <w:pPr>
        <w:spacing w:before="0"/>
        <w:ind w:left="0" w:firstLine="0"/>
        <w:jc w:val="center"/>
        <w:rPr>
          <w:sz w:val="28"/>
          <w:szCs w:val="28"/>
          <w:highlight w:val="magenta"/>
        </w:rPr>
      </w:pPr>
      <w:r w:rsidRPr="00861221">
        <w:rPr>
          <w:noProof/>
          <w:sz w:val="28"/>
          <w:szCs w:val="28"/>
          <w:lang w:val="en-US"/>
        </w:rPr>
        <w:drawing>
          <wp:inline distT="0" distB="0" distL="0" distR="0">
            <wp:extent cx="4509537" cy="39940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2670" cy="3996874"/>
                    </a:xfrm>
                    <a:prstGeom prst="rect">
                      <a:avLst/>
                    </a:prstGeom>
                    <a:noFill/>
                    <a:ln>
                      <a:noFill/>
                    </a:ln>
                  </pic:spPr>
                </pic:pic>
              </a:graphicData>
            </a:graphic>
          </wp:inline>
        </w:drawing>
      </w:r>
      <w:r w:rsidRPr="00861221">
        <w:rPr>
          <w:sz w:val="28"/>
          <w:szCs w:val="28"/>
          <w:highlight w:val="magenta"/>
        </w:rPr>
        <w:t xml:space="preserve"> </w:t>
      </w:r>
    </w:p>
    <w:p w:rsidR="00D11122" w:rsidRPr="00861221" w:rsidRDefault="00D11122" w:rsidP="00D11122">
      <w:pPr>
        <w:spacing w:before="0"/>
        <w:jc w:val="center"/>
        <w:rPr>
          <w:sz w:val="28"/>
          <w:szCs w:val="28"/>
        </w:rPr>
      </w:pPr>
      <w:r w:rsidRPr="00861221">
        <w:rPr>
          <w:sz w:val="28"/>
          <w:szCs w:val="28"/>
        </w:rPr>
        <w:t>5. att. Publisko pakalpojumu pieprasījums 2013. un 2020. gadā</w:t>
      </w:r>
    </w:p>
    <w:p w:rsidR="00D11122" w:rsidRPr="00861221" w:rsidRDefault="00D11122" w:rsidP="00D11122">
      <w:pPr>
        <w:spacing w:before="0"/>
        <w:rPr>
          <w:sz w:val="28"/>
          <w:szCs w:val="28"/>
        </w:rPr>
      </w:pPr>
    </w:p>
    <w:p w:rsidR="00D11122" w:rsidRPr="00861221" w:rsidRDefault="00D11122" w:rsidP="00CE7CEE">
      <w:pPr>
        <w:spacing w:before="0"/>
        <w:ind w:left="0" w:firstLine="709"/>
        <w:rPr>
          <w:sz w:val="28"/>
          <w:szCs w:val="28"/>
        </w:rPr>
      </w:pPr>
      <w:r w:rsidRPr="00861221">
        <w:rPr>
          <w:sz w:val="28"/>
          <w:szCs w:val="28"/>
        </w:rPr>
        <w:t xml:space="preserve">Modelējot novados dzīvojošo klientu uzvedību situācijā, kad klientam ir nepieciešams pieteikties kādam pakalpojumam, tika pieņemts, ka 40 % gadījumu klienti nemainīs savus ieradumus un </w:t>
      </w:r>
      <w:r w:rsidRPr="00861221">
        <w:rPr>
          <w:bCs/>
          <w:sz w:val="28"/>
          <w:szCs w:val="28"/>
        </w:rPr>
        <w:t>brauks</w:t>
      </w:r>
      <w:r w:rsidRPr="00861221">
        <w:rPr>
          <w:sz w:val="28"/>
          <w:szCs w:val="28"/>
        </w:rPr>
        <w:t xml:space="preserve"> uz tuvāko reģionālās nozīmes centru, apvienojot iestādes apmeklējumu ar citām aktivitātēm pilsētā (skat. 6. att.). Pārējie 60 % brauks uz tuvāko novada centru, taupot laiku un izdevumus. </w:t>
      </w:r>
    </w:p>
    <w:p w:rsidR="00D11122" w:rsidRPr="00861221" w:rsidRDefault="00D11122" w:rsidP="00D11122">
      <w:pPr>
        <w:spacing w:before="0"/>
        <w:rPr>
          <w:sz w:val="28"/>
          <w:szCs w:val="28"/>
        </w:rPr>
      </w:pPr>
    </w:p>
    <w:p w:rsidR="00D11122" w:rsidRPr="00861221" w:rsidRDefault="00D11122" w:rsidP="00D11122">
      <w:pPr>
        <w:tabs>
          <w:tab w:val="left" w:pos="1134"/>
        </w:tabs>
        <w:spacing w:before="0"/>
        <w:ind w:left="0" w:firstLine="0"/>
        <w:jc w:val="center"/>
        <w:rPr>
          <w:sz w:val="28"/>
          <w:szCs w:val="28"/>
        </w:rPr>
      </w:pPr>
      <w:r w:rsidRPr="00861221">
        <w:rPr>
          <w:noProof/>
          <w:sz w:val="28"/>
          <w:szCs w:val="28"/>
          <w:lang w:val="en-US"/>
        </w:rPr>
        <w:drawing>
          <wp:inline distT="0" distB="0" distL="0" distR="0">
            <wp:extent cx="4484218" cy="2343834"/>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stretch>
                      <a:fillRect/>
                    </a:stretch>
                  </pic:blipFill>
                  <pic:spPr>
                    <a:xfrm>
                      <a:off x="0" y="0"/>
                      <a:ext cx="4490939" cy="2347347"/>
                    </a:xfrm>
                    <a:prstGeom prst="rect">
                      <a:avLst/>
                    </a:prstGeom>
                  </pic:spPr>
                </pic:pic>
              </a:graphicData>
            </a:graphic>
          </wp:inline>
        </w:drawing>
      </w:r>
      <w:r w:rsidRPr="00861221">
        <w:rPr>
          <w:sz w:val="28"/>
          <w:szCs w:val="28"/>
          <w:highlight w:val="magenta"/>
        </w:rPr>
        <w:t xml:space="preserve"> </w:t>
      </w:r>
    </w:p>
    <w:p w:rsidR="00C15576" w:rsidRPr="00861221" w:rsidRDefault="00C15576" w:rsidP="00D11122">
      <w:pPr>
        <w:tabs>
          <w:tab w:val="left" w:pos="1134"/>
        </w:tabs>
        <w:spacing w:before="0"/>
        <w:jc w:val="center"/>
        <w:rPr>
          <w:sz w:val="16"/>
          <w:szCs w:val="16"/>
        </w:rPr>
      </w:pPr>
    </w:p>
    <w:p w:rsidR="00D11122" w:rsidRPr="00861221" w:rsidRDefault="00D11122" w:rsidP="00D11122">
      <w:pPr>
        <w:tabs>
          <w:tab w:val="left" w:pos="1134"/>
        </w:tabs>
        <w:spacing w:before="0"/>
        <w:jc w:val="center"/>
        <w:rPr>
          <w:sz w:val="28"/>
          <w:szCs w:val="28"/>
        </w:rPr>
      </w:pPr>
      <w:r w:rsidRPr="00861221">
        <w:rPr>
          <w:sz w:val="28"/>
          <w:szCs w:val="28"/>
        </w:rPr>
        <w:t>6. att. Izlases iestāžu pakalpojumu pieprasījuma izmaiņas 2015</w:t>
      </w:r>
      <w:r w:rsidR="00C15576" w:rsidRPr="00861221">
        <w:rPr>
          <w:sz w:val="28"/>
          <w:szCs w:val="28"/>
        </w:rPr>
        <w:t>.–</w:t>
      </w:r>
      <w:r w:rsidRPr="00861221">
        <w:rPr>
          <w:sz w:val="28"/>
          <w:szCs w:val="28"/>
        </w:rPr>
        <w:t xml:space="preserve">2020. gadā, </w:t>
      </w:r>
    </w:p>
    <w:p w:rsidR="00D11122" w:rsidRPr="00861221" w:rsidRDefault="00D11122" w:rsidP="00D11122">
      <w:pPr>
        <w:tabs>
          <w:tab w:val="left" w:pos="1134"/>
        </w:tabs>
        <w:spacing w:before="0"/>
        <w:jc w:val="center"/>
        <w:rPr>
          <w:sz w:val="28"/>
          <w:szCs w:val="28"/>
        </w:rPr>
      </w:pPr>
      <w:r w:rsidRPr="00861221">
        <w:rPr>
          <w:sz w:val="28"/>
          <w:szCs w:val="28"/>
        </w:rPr>
        <w:t>klātienes kanāls, milj.</w:t>
      </w:r>
    </w:p>
    <w:p w:rsidR="00D11122" w:rsidRPr="00861221" w:rsidRDefault="00D11122" w:rsidP="00D11122">
      <w:pPr>
        <w:tabs>
          <w:tab w:val="left" w:pos="1134"/>
        </w:tabs>
        <w:spacing w:before="0"/>
        <w:rPr>
          <w:sz w:val="28"/>
          <w:szCs w:val="28"/>
        </w:rPr>
      </w:pPr>
    </w:p>
    <w:p w:rsidR="00D11122" w:rsidRPr="00861221" w:rsidRDefault="00D11122" w:rsidP="00CE7CEE">
      <w:pPr>
        <w:spacing w:before="0"/>
        <w:ind w:left="0" w:firstLine="709"/>
        <w:rPr>
          <w:sz w:val="28"/>
          <w:szCs w:val="28"/>
        </w:rPr>
      </w:pPr>
      <w:r w:rsidRPr="00861221">
        <w:rPr>
          <w:sz w:val="28"/>
          <w:szCs w:val="28"/>
        </w:rPr>
        <w:t xml:space="preserve">Izlases iestāžu </w:t>
      </w:r>
      <w:r w:rsidRPr="00861221">
        <w:rPr>
          <w:bCs/>
          <w:sz w:val="28"/>
          <w:szCs w:val="28"/>
        </w:rPr>
        <w:t>detalizēta</w:t>
      </w:r>
      <w:r w:rsidRPr="00861221">
        <w:rPr>
          <w:sz w:val="28"/>
          <w:szCs w:val="28"/>
        </w:rPr>
        <w:t xml:space="preserve"> pakalpojumu pieprasījuma prognoze pa gadiem un administratīvi</w:t>
      </w:r>
      <w:r w:rsidR="00C15576" w:rsidRPr="00861221">
        <w:rPr>
          <w:sz w:val="28"/>
          <w:szCs w:val="28"/>
        </w:rPr>
        <w:t xml:space="preserve"> </w:t>
      </w:r>
      <w:r w:rsidRPr="00861221">
        <w:rPr>
          <w:sz w:val="28"/>
          <w:szCs w:val="28"/>
        </w:rPr>
        <w:t xml:space="preserve">teritoriālajām vienībām (līdz novadu līmenim) ir izklāstīta 8. pielikumā. </w:t>
      </w:r>
    </w:p>
    <w:p w:rsidR="00D11122" w:rsidRPr="00861221" w:rsidRDefault="00D11122" w:rsidP="00D11122">
      <w:pPr>
        <w:tabs>
          <w:tab w:val="left" w:pos="1134"/>
        </w:tabs>
        <w:spacing w:before="0"/>
        <w:rPr>
          <w:sz w:val="28"/>
          <w:szCs w:val="28"/>
        </w:rPr>
      </w:pPr>
    </w:p>
    <w:p w:rsidR="00D11122" w:rsidRPr="00861221" w:rsidRDefault="00D11122" w:rsidP="00D11122">
      <w:pPr>
        <w:pStyle w:val="Heading2"/>
        <w:spacing w:before="0"/>
        <w:jc w:val="center"/>
        <w:rPr>
          <w:rFonts w:ascii="Times New Roman" w:hAnsi="Times New Roman" w:cs="Times New Roman"/>
          <w:color w:val="auto"/>
          <w:sz w:val="28"/>
          <w:szCs w:val="28"/>
        </w:rPr>
      </w:pPr>
      <w:bookmarkStart w:id="37" w:name="_Toc401939483"/>
      <w:r w:rsidRPr="00861221">
        <w:rPr>
          <w:rFonts w:ascii="Times New Roman" w:hAnsi="Times New Roman" w:cs="Times New Roman"/>
          <w:color w:val="auto"/>
          <w:sz w:val="28"/>
          <w:szCs w:val="28"/>
        </w:rPr>
        <w:t>5.3.4. Valsts un pašvaldības vienoto klientu apkalpošanas centru tīkla konceptuālie risinājumi</w:t>
      </w:r>
      <w:bookmarkEnd w:id="35"/>
      <w:bookmarkEnd w:id="36"/>
      <w:bookmarkEnd w:id="37"/>
    </w:p>
    <w:p w:rsidR="00D11122" w:rsidRPr="00861221" w:rsidRDefault="00D11122" w:rsidP="00D11122">
      <w:pPr>
        <w:spacing w:before="0"/>
        <w:rPr>
          <w:sz w:val="28"/>
          <w:szCs w:val="28"/>
        </w:rPr>
      </w:pPr>
    </w:p>
    <w:p w:rsidR="00D11122" w:rsidRPr="00861221" w:rsidRDefault="00D11122" w:rsidP="00CE7CEE">
      <w:pPr>
        <w:spacing w:before="0"/>
        <w:ind w:left="0" w:firstLine="709"/>
        <w:rPr>
          <w:sz w:val="28"/>
          <w:szCs w:val="28"/>
        </w:rPr>
      </w:pPr>
      <w:r w:rsidRPr="00861221">
        <w:rPr>
          <w:bCs/>
          <w:sz w:val="28"/>
          <w:szCs w:val="28"/>
        </w:rPr>
        <w:t>Aktualizētās</w:t>
      </w:r>
      <w:r w:rsidRPr="00861221">
        <w:rPr>
          <w:sz w:val="28"/>
          <w:szCs w:val="28"/>
        </w:rPr>
        <w:t xml:space="preserve"> Publisko pakalpojumu sistēmas pilnveides koncepcijas klātienes apkalpošanas aspekts paredz divus iespējamos VPVKAC tīkla izveides risinājumus (skat. 7. att.)</w:t>
      </w:r>
    </w:p>
    <w:p w:rsidR="00D11122" w:rsidRPr="00861221" w:rsidRDefault="00D11122" w:rsidP="00D11122">
      <w:pPr>
        <w:spacing w:before="0"/>
        <w:rPr>
          <w:bCs/>
          <w:sz w:val="28"/>
          <w:szCs w:val="28"/>
        </w:rPr>
      </w:pPr>
    </w:p>
    <w:p w:rsidR="00D11122" w:rsidRPr="00861221" w:rsidRDefault="00D11122" w:rsidP="00D11122">
      <w:pPr>
        <w:spacing w:before="0"/>
        <w:ind w:left="0" w:firstLine="0"/>
        <w:jc w:val="center"/>
        <w:rPr>
          <w:sz w:val="28"/>
          <w:szCs w:val="28"/>
        </w:rPr>
      </w:pPr>
      <w:r w:rsidRPr="00861221">
        <w:rPr>
          <w:sz w:val="28"/>
          <w:szCs w:val="28"/>
        </w:rPr>
        <w:object w:dxaOrig="9405" w:dyaOrig="5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2pt;height:197.35pt" o:ole="">
            <v:imagedata r:id="rId13" o:title=""/>
          </v:shape>
          <o:OLEObject Type="Embed" ProgID="AcroExch.Document.7" ShapeID="_x0000_i1025" DrawAspect="Content" ObjectID="_1480500309" r:id="rId14"/>
        </w:object>
      </w:r>
    </w:p>
    <w:p w:rsidR="00C15576" w:rsidRPr="00861221" w:rsidRDefault="00C15576" w:rsidP="00D11122">
      <w:pPr>
        <w:spacing w:before="0"/>
        <w:jc w:val="center"/>
        <w:rPr>
          <w:sz w:val="16"/>
          <w:szCs w:val="16"/>
        </w:rPr>
      </w:pPr>
    </w:p>
    <w:p w:rsidR="00D11122" w:rsidRPr="00861221" w:rsidRDefault="00D11122" w:rsidP="00D11122">
      <w:pPr>
        <w:spacing w:before="0"/>
        <w:jc w:val="center"/>
        <w:rPr>
          <w:sz w:val="28"/>
          <w:szCs w:val="28"/>
        </w:rPr>
      </w:pPr>
      <w:r w:rsidRPr="00861221">
        <w:rPr>
          <w:sz w:val="28"/>
          <w:szCs w:val="28"/>
        </w:rPr>
        <w:t>7. att. Divi iespējamie VPVKAC tīkla izveides risinājumi</w:t>
      </w:r>
    </w:p>
    <w:p w:rsidR="00D11122" w:rsidRPr="00861221" w:rsidRDefault="00D11122" w:rsidP="00D11122">
      <w:pPr>
        <w:spacing w:before="0"/>
        <w:rPr>
          <w:bCs/>
          <w:sz w:val="28"/>
          <w:szCs w:val="28"/>
        </w:rPr>
      </w:pPr>
    </w:p>
    <w:p w:rsidR="00D11122" w:rsidRPr="00861221" w:rsidRDefault="00D11122" w:rsidP="00CE7CEE">
      <w:pPr>
        <w:spacing w:before="0"/>
        <w:ind w:left="0" w:firstLine="709"/>
        <w:rPr>
          <w:sz w:val="28"/>
          <w:szCs w:val="28"/>
        </w:rPr>
      </w:pPr>
      <w:r w:rsidRPr="00861221">
        <w:rPr>
          <w:bCs/>
          <w:sz w:val="28"/>
          <w:szCs w:val="28"/>
        </w:rPr>
        <w:t>Klienta klātienes apkalpošanas komponentes uzlabošanas pamatā ir VPA principa ieviešana:</w:t>
      </w:r>
    </w:p>
    <w:p w:rsidR="00D11122" w:rsidRPr="00861221" w:rsidRDefault="00D11122" w:rsidP="00CE7CEE">
      <w:pPr>
        <w:pStyle w:val="NormalWeb"/>
        <w:numPr>
          <w:ilvl w:val="1"/>
          <w:numId w:val="9"/>
        </w:numPr>
        <w:tabs>
          <w:tab w:val="left" w:pos="993"/>
          <w:tab w:val="left" w:pos="1701"/>
        </w:tabs>
        <w:spacing w:before="0" w:beforeAutospacing="0" w:after="0" w:afterAutospacing="0"/>
        <w:ind w:left="0" w:firstLine="709"/>
        <w:jc w:val="both"/>
        <w:rPr>
          <w:bCs/>
          <w:sz w:val="28"/>
          <w:szCs w:val="28"/>
        </w:rPr>
      </w:pPr>
      <w:r w:rsidRPr="00861221">
        <w:rPr>
          <w:bCs/>
          <w:sz w:val="28"/>
          <w:szCs w:val="28"/>
        </w:rPr>
        <w:t>Pēc vienotiem darbības principiem organizēts vienots KAC tīkls.</w:t>
      </w:r>
    </w:p>
    <w:p w:rsidR="00D11122" w:rsidRPr="00861221" w:rsidRDefault="00D11122" w:rsidP="00CE7CEE">
      <w:pPr>
        <w:pStyle w:val="NormalWeb"/>
        <w:numPr>
          <w:ilvl w:val="1"/>
          <w:numId w:val="9"/>
        </w:numPr>
        <w:tabs>
          <w:tab w:val="left" w:pos="993"/>
          <w:tab w:val="left" w:pos="1701"/>
        </w:tabs>
        <w:spacing w:before="0" w:beforeAutospacing="0" w:after="0" w:afterAutospacing="0"/>
        <w:ind w:left="0" w:firstLine="709"/>
        <w:jc w:val="both"/>
        <w:rPr>
          <w:bCs/>
          <w:sz w:val="28"/>
          <w:szCs w:val="28"/>
        </w:rPr>
      </w:pPr>
      <w:r w:rsidRPr="00861221">
        <w:rPr>
          <w:bCs/>
          <w:sz w:val="28"/>
          <w:szCs w:val="28"/>
        </w:rPr>
        <w:t xml:space="preserve">Pakalpojumu pieprasīšana vienuviet. </w:t>
      </w:r>
    </w:p>
    <w:p w:rsidR="00D11122" w:rsidRPr="00861221" w:rsidRDefault="00D11122" w:rsidP="00CE7CEE">
      <w:pPr>
        <w:pStyle w:val="NormalWeb"/>
        <w:numPr>
          <w:ilvl w:val="1"/>
          <w:numId w:val="9"/>
        </w:numPr>
        <w:tabs>
          <w:tab w:val="left" w:pos="993"/>
          <w:tab w:val="left" w:pos="1701"/>
        </w:tabs>
        <w:spacing w:before="0" w:beforeAutospacing="0" w:after="0" w:afterAutospacing="0"/>
        <w:ind w:left="0" w:firstLine="709"/>
        <w:jc w:val="both"/>
        <w:rPr>
          <w:bCs/>
          <w:sz w:val="28"/>
          <w:szCs w:val="28"/>
        </w:rPr>
      </w:pPr>
      <w:r w:rsidRPr="00861221">
        <w:rPr>
          <w:bCs/>
          <w:sz w:val="28"/>
          <w:szCs w:val="28"/>
        </w:rPr>
        <w:t>Atsevišķas palīgfunkcijas nodrošināšana – e-pakalpojumu lietošanas palīdzība bibliotēkās, pašvaldībās, klientu apkalpošanas punktos</w:t>
      </w:r>
      <w:r w:rsidR="00C15576" w:rsidRPr="00861221">
        <w:rPr>
          <w:bCs/>
          <w:sz w:val="28"/>
          <w:szCs w:val="28"/>
        </w:rPr>
        <w:t xml:space="preserve"> tiem klientiem, kas nelieto internetu</w:t>
      </w:r>
      <w:r w:rsidRPr="00861221">
        <w:rPr>
          <w:bCs/>
          <w:sz w:val="28"/>
          <w:szCs w:val="28"/>
        </w:rPr>
        <w:t>.</w:t>
      </w:r>
    </w:p>
    <w:p w:rsidR="00D11122" w:rsidRPr="00861221" w:rsidRDefault="00D11122" w:rsidP="00CE7CEE">
      <w:pPr>
        <w:pStyle w:val="NormalWeb"/>
        <w:numPr>
          <w:ilvl w:val="1"/>
          <w:numId w:val="9"/>
        </w:numPr>
        <w:tabs>
          <w:tab w:val="left" w:pos="993"/>
          <w:tab w:val="left" w:pos="1701"/>
        </w:tabs>
        <w:spacing w:before="0" w:beforeAutospacing="0" w:after="0" w:afterAutospacing="0"/>
        <w:ind w:left="0" w:firstLine="709"/>
        <w:jc w:val="both"/>
        <w:rPr>
          <w:sz w:val="28"/>
          <w:szCs w:val="28"/>
        </w:rPr>
      </w:pPr>
      <w:r w:rsidRPr="00861221">
        <w:rPr>
          <w:bCs/>
          <w:sz w:val="28"/>
          <w:szCs w:val="28"/>
        </w:rPr>
        <w:t>Specializēti profesionāļi – konsultāciju sniedzēji tiem klientiem, kas pieprasa dziļāku skaidrojumu par pakalpojuma nodrošināšanas nosacījumiem</w:t>
      </w:r>
      <w:r w:rsidR="00C15576" w:rsidRPr="00861221">
        <w:rPr>
          <w:bCs/>
          <w:sz w:val="28"/>
          <w:szCs w:val="28"/>
        </w:rPr>
        <w:t>.</w:t>
      </w:r>
      <w:r w:rsidRPr="00861221">
        <w:rPr>
          <w:bCs/>
          <w:sz w:val="28"/>
          <w:szCs w:val="28"/>
        </w:rPr>
        <w:t xml:space="preserve"> </w:t>
      </w:r>
    </w:p>
    <w:p w:rsidR="00D11122" w:rsidRPr="00861221" w:rsidRDefault="00D11122" w:rsidP="00CE7CEE">
      <w:pPr>
        <w:pStyle w:val="NormalWeb"/>
        <w:numPr>
          <w:ilvl w:val="1"/>
          <w:numId w:val="9"/>
        </w:numPr>
        <w:tabs>
          <w:tab w:val="left" w:pos="993"/>
          <w:tab w:val="left" w:pos="1701"/>
        </w:tabs>
        <w:spacing w:before="0" w:beforeAutospacing="0" w:after="0" w:afterAutospacing="0"/>
        <w:ind w:left="0" w:firstLine="709"/>
        <w:jc w:val="both"/>
        <w:rPr>
          <w:sz w:val="28"/>
          <w:szCs w:val="28"/>
        </w:rPr>
      </w:pPr>
      <w:r w:rsidRPr="00861221">
        <w:rPr>
          <w:bCs/>
          <w:sz w:val="28"/>
          <w:szCs w:val="28"/>
        </w:rPr>
        <w:t>Regulāra darbinieku apmācība.</w:t>
      </w:r>
    </w:p>
    <w:p w:rsidR="00D11122" w:rsidRPr="00861221" w:rsidRDefault="00D11122" w:rsidP="00CE7CEE">
      <w:pPr>
        <w:pStyle w:val="NormalWeb"/>
        <w:spacing w:before="0" w:beforeAutospacing="0" w:after="0" w:afterAutospacing="0"/>
        <w:ind w:firstLine="709"/>
        <w:jc w:val="both"/>
        <w:rPr>
          <w:sz w:val="28"/>
          <w:szCs w:val="28"/>
        </w:rPr>
      </w:pPr>
      <w:r w:rsidRPr="00861221">
        <w:rPr>
          <w:sz w:val="28"/>
          <w:szCs w:val="28"/>
        </w:rPr>
        <w:t>Lai gan i</w:t>
      </w:r>
      <w:r w:rsidRPr="00861221">
        <w:rPr>
          <w:bCs/>
          <w:sz w:val="28"/>
          <w:szCs w:val="28"/>
        </w:rPr>
        <w:t>nterneta pieejamība kļūst par būtiskāko faktoru valsts pārvaldes organizēšanā, tomēr ir nepieciešama arī klātienes apkalpošanas forma, jo ne visus pakalpojumus var sniegt attālināti, e-vidē.</w:t>
      </w:r>
      <w:r w:rsidRPr="00861221">
        <w:rPr>
          <w:sz w:val="28"/>
          <w:szCs w:val="28"/>
        </w:rPr>
        <w:t xml:space="preserve"> </w:t>
      </w:r>
      <w:r w:rsidR="00C15576" w:rsidRPr="00861221">
        <w:rPr>
          <w:sz w:val="28"/>
          <w:szCs w:val="28"/>
        </w:rPr>
        <w:t>Tādē</w:t>
      </w:r>
      <w:r w:rsidRPr="00861221">
        <w:rPr>
          <w:sz w:val="28"/>
          <w:szCs w:val="28"/>
        </w:rPr>
        <w:t xml:space="preserve">jādi VPA principa ieviešana, izvēloties klātienes apkalpošanas konceptuālu risinājumu, ilgtermiņā nodrošina finanšu samazinājumu klientu apkalpošanai klātienē (skat. </w:t>
      </w:r>
      <w:r w:rsidR="00492785" w:rsidRPr="00861221">
        <w:rPr>
          <w:sz w:val="28"/>
          <w:szCs w:val="28"/>
        </w:rPr>
        <w:t>7. </w:t>
      </w:r>
      <w:r w:rsidRPr="00861221">
        <w:rPr>
          <w:sz w:val="28"/>
          <w:szCs w:val="28"/>
        </w:rPr>
        <w:t xml:space="preserve">nodaļu </w:t>
      </w:r>
      <w:r w:rsidR="00492785" w:rsidRPr="00861221">
        <w:rPr>
          <w:sz w:val="28"/>
          <w:szCs w:val="28"/>
        </w:rPr>
        <w:t>"</w:t>
      </w:r>
      <w:r w:rsidRPr="00861221">
        <w:rPr>
          <w:sz w:val="28"/>
          <w:szCs w:val="28"/>
        </w:rPr>
        <w:t>Ietekme uz valsts un pašvaldību budžetiem</w:t>
      </w:r>
      <w:r w:rsidR="00492785" w:rsidRPr="00861221">
        <w:rPr>
          <w:sz w:val="28"/>
          <w:szCs w:val="28"/>
        </w:rPr>
        <w:t>"</w:t>
      </w:r>
      <w:r w:rsidRPr="00861221">
        <w:rPr>
          <w:sz w:val="28"/>
          <w:szCs w:val="28"/>
        </w:rPr>
        <w:t>).</w:t>
      </w:r>
    </w:p>
    <w:p w:rsidR="00D11122" w:rsidRPr="00861221" w:rsidRDefault="00D11122" w:rsidP="00D11122">
      <w:pPr>
        <w:spacing w:before="0"/>
        <w:rPr>
          <w:sz w:val="28"/>
          <w:szCs w:val="28"/>
        </w:rPr>
      </w:pPr>
    </w:p>
    <w:p w:rsidR="00D11122" w:rsidRPr="00861221" w:rsidRDefault="00D11122" w:rsidP="00D11122">
      <w:pPr>
        <w:pStyle w:val="Heading3"/>
        <w:jc w:val="center"/>
        <w:rPr>
          <w:rFonts w:cs="Times New Roman"/>
          <w:sz w:val="28"/>
          <w:szCs w:val="28"/>
        </w:rPr>
      </w:pPr>
      <w:bookmarkStart w:id="38" w:name="_Ref270061093"/>
      <w:bookmarkStart w:id="39" w:name="_Ref270061122"/>
      <w:bookmarkStart w:id="40" w:name="_Ref270061138"/>
      <w:bookmarkStart w:id="41" w:name="_Ref270061145"/>
      <w:bookmarkStart w:id="42" w:name="_Ref270061147"/>
      <w:bookmarkStart w:id="43" w:name="_Toc401939484"/>
      <w:r w:rsidRPr="00861221">
        <w:rPr>
          <w:rFonts w:cs="Times New Roman"/>
          <w:sz w:val="28"/>
          <w:szCs w:val="28"/>
        </w:rPr>
        <w:t>5.3.4</w:t>
      </w:r>
      <w:bookmarkStart w:id="44" w:name="_Toc391996654"/>
      <w:bookmarkStart w:id="45" w:name="_Toc393705113"/>
      <w:bookmarkStart w:id="46" w:name="_Toc393814860"/>
      <w:r w:rsidRPr="00861221">
        <w:rPr>
          <w:rFonts w:cs="Times New Roman"/>
          <w:sz w:val="28"/>
          <w:szCs w:val="28"/>
        </w:rPr>
        <w:t>.1. VPVKAC tīkla izveides risinājumu apraksts</w:t>
      </w:r>
      <w:bookmarkEnd w:id="38"/>
      <w:bookmarkEnd w:id="39"/>
      <w:bookmarkEnd w:id="40"/>
      <w:bookmarkEnd w:id="41"/>
      <w:bookmarkEnd w:id="42"/>
      <w:bookmarkEnd w:id="43"/>
    </w:p>
    <w:bookmarkEnd w:id="44"/>
    <w:bookmarkEnd w:id="45"/>
    <w:bookmarkEnd w:id="46"/>
    <w:p w:rsidR="00D11122" w:rsidRPr="00861221" w:rsidRDefault="00D11122" w:rsidP="00D11122">
      <w:pPr>
        <w:spacing w:before="0"/>
        <w:rPr>
          <w:sz w:val="28"/>
          <w:szCs w:val="28"/>
        </w:rPr>
      </w:pPr>
    </w:p>
    <w:p w:rsidR="00D11122" w:rsidRPr="00861221" w:rsidRDefault="00D11122" w:rsidP="00CE7CEE">
      <w:pPr>
        <w:pStyle w:val="BodyText"/>
        <w:spacing w:before="0" w:after="0"/>
        <w:ind w:left="0" w:firstLine="709"/>
        <w:rPr>
          <w:sz w:val="28"/>
          <w:szCs w:val="28"/>
        </w:rPr>
      </w:pPr>
      <w:r w:rsidRPr="00861221">
        <w:rPr>
          <w:sz w:val="28"/>
          <w:szCs w:val="28"/>
        </w:rPr>
        <w:t xml:space="preserve">Klātienes klientu apkalpošanas nodrošināšanai valstī jābūt organizētai koordinēti, balstoties uz koplietošanas principiem. Tādējādi </w:t>
      </w:r>
      <w:r w:rsidRPr="00861221">
        <w:rPr>
          <w:sz w:val="28"/>
        </w:rPr>
        <w:t>ir jāievieš pārresoru līmenī plānveidīgi koordinēts KAC tīkls</w:t>
      </w:r>
      <w:r w:rsidRPr="00861221">
        <w:rPr>
          <w:sz w:val="28"/>
          <w:szCs w:val="28"/>
        </w:rPr>
        <w:t>, kas darbosies saskaņā ar vienotiem principiem un kurā tiks garantēti nodrošināta noteikta minimālā pakalpojumu groza pieejamība atbilstoši noteiktajām pieejamības un kvalitātes prasībām.</w:t>
      </w:r>
    </w:p>
    <w:p w:rsidR="00D11122" w:rsidRPr="00861221" w:rsidRDefault="00D11122" w:rsidP="00CE7CEE">
      <w:pPr>
        <w:spacing w:before="0"/>
        <w:ind w:left="0" w:firstLine="709"/>
        <w:rPr>
          <w:b/>
          <w:sz w:val="28"/>
          <w:szCs w:val="28"/>
        </w:rPr>
      </w:pPr>
      <w:r w:rsidRPr="00861221">
        <w:rPr>
          <w:sz w:val="28"/>
        </w:rPr>
        <w:t xml:space="preserve">I risinājums paredz VPVKAC izveidi 89 novadu nozīmes, 21 reģionālās nozīmes un </w:t>
      </w:r>
      <w:r w:rsidR="00C15576" w:rsidRPr="00861221">
        <w:rPr>
          <w:sz w:val="28"/>
          <w:szCs w:val="28"/>
        </w:rPr>
        <w:t>deviņos</w:t>
      </w:r>
      <w:r w:rsidRPr="00861221">
        <w:rPr>
          <w:sz w:val="28"/>
        </w:rPr>
        <w:t xml:space="preserve"> nacionālās nozīmes attīstības centros</w:t>
      </w:r>
      <w:r w:rsidRPr="00861221">
        <w:rPr>
          <w:b/>
          <w:sz w:val="28"/>
          <w:szCs w:val="28"/>
        </w:rPr>
        <w:t xml:space="preserve"> </w:t>
      </w:r>
      <w:r w:rsidRPr="00861221">
        <w:rPr>
          <w:sz w:val="28"/>
          <w:szCs w:val="28"/>
        </w:rPr>
        <w:t>– skat. karti 8. attēlā</w:t>
      </w:r>
      <w:r w:rsidRPr="00861221">
        <w:rPr>
          <w:sz w:val="28"/>
        </w:rPr>
        <w:t>.</w:t>
      </w:r>
    </w:p>
    <w:p w:rsidR="00D11122" w:rsidRPr="00861221" w:rsidRDefault="00D11122" w:rsidP="00CE7CEE">
      <w:pPr>
        <w:spacing w:before="0"/>
        <w:ind w:left="0" w:firstLine="709"/>
        <w:rPr>
          <w:b/>
          <w:sz w:val="28"/>
          <w:szCs w:val="28"/>
        </w:rPr>
      </w:pPr>
      <w:r w:rsidRPr="00861221">
        <w:rPr>
          <w:sz w:val="28"/>
        </w:rPr>
        <w:t>II risinājums paredz VPVKAC izveidi 89 novadu nozīmes un 21</w:t>
      </w:r>
      <w:r w:rsidR="00C15576" w:rsidRPr="00861221">
        <w:rPr>
          <w:sz w:val="28"/>
          <w:szCs w:val="28"/>
        </w:rPr>
        <w:t> </w:t>
      </w:r>
      <w:r w:rsidRPr="00861221">
        <w:rPr>
          <w:sz w:val="28"/>
        </w:rPr>
        <w:t xml:space="preserve">reģionālās nozīmes attīstības </w:t>
      </w:r>
      <w:r w:rsidR="00C15576" w:rsidRPr="00861221">
        <w:rPr>
          <w:sz w:val="28"/>
          <w:szCs w:val="28"/>
        </w:rPr>
        <w:t xml:space="preserve">centrā </w:t>
      </w:r>
      <w:r w:rsidRPr="00861221">
        <w:rPr>
          <w:sz w:val="28"/>
          <w:szCs w:val="28"/>
        </w:rPr>
        <w:t>– skat. karti 9. attēlā.</w:t>
      </w:r>
    </w:p>
    <w:p w:rsidR="00D11122" w:rsidRPr="00861221" w:rsidRDefault="00D11122" w:rsidP="00D11122">
      <w:pPr>
        <w:spacing w:before="0"/>
        <w:rPr>
          <w:sz w:val="28"/>
          <w:szCs w:val="28"/>
        </w:rPr>
      </w:pPr>
    </w:p>
    <w:p w:rsidR="00D11122" w:rsidRPr="00861221" w:rsidRDefault="00D11122" w:rsidP="00D11122">
      <w:pPr>
        <w:spacing w:before="0"/>
        <w:ind w:left="0" w:firstLine="0"/>
        <w:jc w:val="center"/>
        <w:rPr>
          <w:sz w:val="28"/>
          <w:szCs w:val="28"/>
        </w:rPr>
      </w:pPr>
      <w:r w:rsidRPr="00861221">
        <w:rPr>
          <w:noProof/>
          <w:sz w:val="28"/>
          <w:szCs w:val="28"/>
          <w:lang w:val="en-US"/>
        </w:rPr>
        <w:drawing>
          <wp:inline distT="0" distB="0" distL="0" distR="0">
            <wp:extent cx="4689043" cy="2985358"/>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_TO_BE_89-9-21 copy.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91500" cy="2986922"/>
                    </a:xfrm>
                    <a:prstGeom prst="rect">
                      <a:avLst/>
                    </a:prstGeom>
                  </pic:spPr>
                </pic:pic>
              </a:graphicData>
            </a:graphic>
          </wp:inline>
        </w:drawing>
      </w:r>
    </w:p>
    <w:p w:rsidR="00D11122" w:rsidRPr="00861221" w:rsidRDefault="00D11122" w:rsidP="00D11122">
      <w:pPr>
        <w:spacing w:before="0"/>
        <w:jc w:val="center"/>
        <w:rPr>
          <w:sz w:val="28"/>
          <w:szCs w:val="28"/>
        </w:rPr>
      </w:pPr>
      <w:r w:rsidRPr="00861221">
        <w:rPr>
          <w:sz w:val="28"/>
          <w:szCs w:val="28"/>
        </w:rPr>
        <w:t>8. att. I risinājums: 89 + 21 + 9 reģionālais izvietojums</w:t>
      </w:r>
    </w:p>
    <w:p w:rsidR="00D11122" w:rsidRPr="00861221" w:rsidRDefault="00D11122" w:rsidP="00CE7CEE">
      <w:pPr>
        <w:spacing w:before="0"/>
        <w:ind w:left="0" w:firstLine="709"/>
        <w:rPr>
          <w:sz w:val="28"/>
          <w:szCs w:val="28"/>
        </w:rPr>
      </w:pPr>
    </w:p>
    <w:p w:rsidR="00D11122" w:rsidRPr="00861221" w:rsidRDefault="00D11122" w:rsidP="00CE7CEE">
      <w:pPr>
        <w:spacing w:before="0"/>
        <w:ind w:left="0" w:firstLine="709"/>
        <w:rPr>
          <w:sz w:val="28"/>
          <w:szCs w:val="28"/>
        </w:rPr>
      </w:pPr>
      <w:r w:rsidRPr="00861221">
        <w:rPr>
          <w:sz w:val="28"/>
          <w:szCs w:val="28"/>
        </w:rPr>
        <w:t xml:space="preserve">Abi izstrādātie risinājumi paredz VPA principa ieviešanu, organizējot klientu klātienes apkalpošanu pašvaldību KAC 110 (89+21) attīstības centros. Diferencēta pieeja ir ietverta 1. risinājumā, kas izstrādāts, plānojot klātienes apkalpošanas centru izveidi arī </w:t>
      </w:r>
      <w:r w:rsidR="00966D53" w:rsidRPr="00861221">
        <w:rPr>
          <w:sz w:val="28"/>
          <w:szCs w:val="28"/>
        </w:rPr>
        <w:t>deviņos</w:t>
      </w:r>
      <w:r w:rsidRPr="00861221">
        <w:rPr>
          <w:sz w:val="28"/>
          <w:szCs w:val="28"/>
        </w:rPr>
        <w:t xml:space="preserve"> nacionālās nozīmes centros.</w:t>
      </w:r>
    </w:p>
    <w:p w:rsidR="00D11122" w:rsidRPr="00861221" w:rsidRDefault="00D11122" w:rsidP="00CE7CEE">
      <w:pPr>
        <w:pStyle w:val="ListParagraph"/>
        <w:spacing w:after="0" w:line="240" w:lineRule="auto"/>
        <w:ind w:left="0" w:firstLine="709"/>
        <w:jc w:val="both"/>
        <w:rPr>
          <w:rFonts w:ascii="Times New Roman" w:hAnsi="Times New Roman"/>
          <w:sz w:val="28"/>
          <w:szCs w:val="28"/>
        </w:rPr>
      </w:pPr>
      <w:r w:rsidRPr="00861221">
        <w:rPr>
          <w:rFonts w:ascii="Times New Roman" w:hAnsi="Times New Roman"/>
          <w:b/>
          <w:sz w:val="28"/>
          <w:szCs w:val="28"/>
        </w:rPr>
        <w:t>89 novadu nozīmes attīstības centros</w:t>
      </w:r>
      <w:r w:rsidRPr="00861221">
        <w:rPr>
          <w:rFonts w:ascii="Times New Roman" w:hAnsi="Times New Roman"/>
          <w:sz w:val="28"/>
          <w:szCs w:val="28"/>
        </w:rPr>
        <w:t xml:space="preserve"> ir plānota noteiktu valsts pakalpojumu sniegšana uz pašvaldību klientu apkalpošanas struktūrvienību bāzes. Šāds izmēģinājumprojekta modelis (</w:t>
      </w:r>
      <w:r w:rsidR="00CE7CEE" w:rsidRPr="00861221">
        <w:rPr>
          <w:rFonts w:ascii="Times New Roman" w:hAnsi="Times New Roman"/>
          <w:sz w:val="28"/>
          <w:szCs w:val="28"/>
        </w:rPr>
        <w:t>"</w:t>
      </w:r>
      <w:r w:rsidRPr="00861221">
        <w:rPr>
          <w:rFonts w:ascii="Times New Roman" w:hAnsi="Times New Roman"/>
          <w:sz w:val="28"/>
          <w:szCs w:val="28"/>
        </w:rPr>
        <w:t>pašvaldība kā aģents</w:t>
      </w:r>
      <w:r w:rsidR="00CE7CEE" w:rsidRPr="00861221">
        <w:rPr>
          <w:rFonts w:ascii="Times New Roman" w:hAnsi="Times New Roman"/>
          <w:sz w:val="28"/>
          <w:szCs w:val="28"/>
        </w:rPr>
        <w:t>"</w:t>
      </w:r>
      <w:r w:rsidRPr="00861221">
        <w:rPr>
          <w:rFonts w:ascii="Times New Roman" w:hAnsi="Times New Roman"/>
          <w:sz w:val="28"/>
          <w:szCs w:val="28"/>
        </w:rPr>
        <w:t xml:space="preserve">) tika sekmīgi testēts Auces un Rojas novada pašvaldībās. Valsts pārvaldes iestādes: LAD, NVA, UR, PMLP, VID, VSAA un VZD ar noteiktu juridisku pamatu uztic pašvaldībām minimālā valsts pakalpojumu groza sniegšanu, kas ir nedalāms pakalpojumu kopums un vienādā mērā tiek sniegts visos 89 novadu attīstības centros. Tā kā pašvaldības savas kompetences un likuma ietvaros darbojas patstāvīgi, sadarbība starp pašvaldībām un valsts iestādēm ir brīvprātīga. </w:t>
      </w:r>
    </w:p>
    <w:p w:rsidR="00D11122" w:rsidRPr="00861221" w:rsidRDefault="00D11122" w:rsidP="00CE7CEE">
      <w:pPr>
        <w:spacing w:before="0"/>
        <w:ind w:left="0" w:firstLine="709"/>
        <w:rPr>
          <w:sz w:val="28"/>
          <w:szCs w:val="28"/>
        </w:rPr>
      </w:pPr>
      <w:r w:rsidRPr="00861221">
        <w:rPr>
          <w:b/>
          <w:sz w:val="28"/>
          <w:szCs w:val="28"/>
        </w:rPr>
        <w:t xml:space="preserve">21 reģionālās nozīmes attīstības centrā </w:t>
      </w:r>
      <w:r w:rsidRPr="00861221">
        <w:rPr>
          <w:sz w:val="28"/>
          <w:szCs w:val="28"/>
        </w:rPr>
        <w:t xml:space="preserve">valsts iestāžu struktūrvienības plānots izvietot kopā ar pašvaldības klientu apkalpošanas centru, organizējot vienotu klientu apkalpošanas vietu. Valsts iestāžu minimālā </w:t>
      </w:r>
      <w:r w:rsidR="00966D53" w:rsidRPr="00861221">
        <w:rPr>
          <w:sz w:val="28"/>
          <w:szCs w:val="28"/>
        </w:rPr>
        <w:t>pakalpojumu</w:t>
      </w:r>
      <w:r w:rsidRPr="00861221">
        <w:rPr>
          <w:sz w:val="28"/>
          <w:szCs w:val="28"/>
        </w:rPr>
        <w:t xml:space="preserve"> groza sniegšanu pašvaldībai pamatā nodod tās iestādes, kuru klientu apkalpošanas struktūrvienības neatrodas konkrētajā reģionālās nozīmes centrā, un, ja tas ir lietderīgi no pakalpojumu pieejamības un nepieciešamās infrastruktūras viedokļa.</w:t>
      </w:r>
    </w:p>
    <w:p w:rsidR="00D11122" w:rsidRPr="00861221" w:rsidRDefault="00D11122" w:rsidP="00CE7CEE">
      <w:pPr>
        <w:spacing w:before="0"/>
        <w:ind w:left="0" w:firstLine="709"/>
        <w:rPr>
          <w:sz w:val="28"/>
          <w:szCs w:val="28"/>
        </w:rPr>
      </w:pPr>
      <w:r w:rsidRPr="00861221">
        <w:rPr>
          <w:sz w:val="28"/>
          <w:szCs w:val="28"/>
        </w:rPr>
        <w:t>Aspekts, kas raksturīgs tikai I risinājumam</w:t>
      </w:r>
      <w:r w:rsidR="00966D53" w:rsidRPr="00861221">
        <w:rPr>
          <w:sz w:val="28"/>
          <w:szCs w:val="28"/>
        </w:rPr>
        <w:t>, – deviņos</w:t>
      </w:r>
      <w:r w:rsidRPr="00861221">
        <w:rPr>
          <w:sz w:val="28"/>
          <w:szCs w:val="28"/>
        </w:rPr>
        <w:t xml:space="preserve"> nacionālās nozīmes attīstības centros (Daugavpils, Jelgava, Jēkabpils, Jūrmala, Liepāja, Rīga, Rēzekne, Valmiera, Ventspils) plānots izveidot VPVKAC, pamatā izmantojot iestāžu esošo KAC infrastruktūru. Fiziski vienuviet savus pakalpojumus sniegtu valsts institūcijas ar lielāko un pieprasītāko pakalpojumu klāstu: LAD, NVA, UR, PMLP, VID, VSAA un VZD. Papildus tam valsts vienotajā klientu apkalpošanas centrā tiktu nodrošināta arī pašvaldības pakalpojumu klāsta sniegšana, kā arī pašvaldība </w:t>
      </w:r>
      <w:r w:rsidR="00966D53" w:rsidRPr="00861221">
        <w:rPr>
          <w:sz w:val="28"/>
          <w:szCs w:val="28"/>
        </w:rPr>
        <w:t>nodrošinā</w:t>
      </w:r>
      <w:r w:rsidRPr="00861221">
        <w:rPr>
          <w:sz w:val="28"/>
          <w:szCs w:val="28"/>
        </w:rPr>
        <w:t xml:space="preserve">tu to valsts institūciju </w:t>
      </w:r>
      <w:r w:rsidR="00966D53" w:rsidRPr="00861221">
        <w:rPr>
          <w:sz w:val="28"/>
          <w:szCs w:val="28"/>
        </w:rPr>
        <w:t>izstrādāto</w:t>
      </w:r>
      <w:r w:rsidRPr="00861221">
        <w:rPr>
          <w:sz w:val="28"/>
          <w:szCs w:val="28"/>
        </w:rPr>
        <w:t xml:space="preserve"> pakalpojumu grozu, kuras nedarbosies VVKAC. Zem viena jumta klientus apkalpotu iestāžu darbinieki, kas specializējušies savas iestādes pakalpojumos</w:t>
      </w:r>
      <w:r w:rsidR="00966D53" w:rsidRPr="00861221">
        <w:rPr>
          <w:sz w:val="28"/>
          <w:szCs w:val="28"/>
        </w:rPr>
        <w:t>,</w:t>
      </w:r>
      <w:r w:rsidRPr="00861221">
        <w:rPr>
          <w:sz w:val="28"/>
          <w:szCs w:val="28"/>
        </w:rPr>
        <w:t xml:space="preserve"> un pašvaldības darbinieki, kas nodrošinātu gan pašvaldību pakalpojumus, gan pakalpojuma pieprasīšanas iesnieguma pieņemšanu un rezultāta izsniegšanu jeb </w:t>
      </w:r>
      <w:r w:rsidR="00CE7CEE" w:rsidRPr="00861221">
        <w:rPr>
          <w:sz w:val="28"/>
          <w:szCs w:val="28"/>
        </w:rPr>
        <w:t>"</w:t>
      </w:r>
      <w:r w:rsidRPr="00861221">
        <w:rPr>
          <w:sz w:val="28"/>
          <w:szCs w:val="28"/>
        </w:rPr>
        <w:t>pastkastīti</w:t>
      </w:r>
      <w:r w:rsidR="00CE7CEE" w:rsidRPr="00861221">
        <w:rPr>
          <w:sz w:val="28"/>
          <w:szCs w:val="28"/>
        </w:rPr>
        <w:t>"</w:t>
      </w:r>
      <w:r w:rsidRPr="00861221">
        <w:rPr>
          <w:sz w:val="28"/>
          <w:szCs w:val="28"/>
        </w:rPr>
        <w:t xml:space="preserve"> citu, klientu apkalpošanas centrā nepārstāvēto iestāžu pakalpojumiem. Šis modelis izmēģinājumprojektā darbojās Valmierā un Daugavpilī, bet bez pašvaldības līdzdalības.</w:t>
      </w:r>
    </w:p>
    <w:p w:rsidR="00D11122" w:rsidRPr="00861221" w:rsidRDefault="00D11122" w:rsidP="00D11122">
      <w:pPr>
        <w:spacing w:before="0"/>
        <w:ind w:firstLine="720"/>
        <w:rPr>
          <w:sz w:val="28"/>
          <w:szCs w:val="28"/>
        </w:rPr>
      </w:pPr>
    </w:p>
    <w:p w:rsidR="00D11122" w:rsidRPr="00861221" w:rsidRDefault="00D11122" w:rsidP="00D11122">
      <w:pPr>
        <w:spacing w:before="0"/>
        <w:ind w:left="0" w:firstLine="0"/>
        <w:jc w:val="center"/>
        <w:rPr>
          <w:sz w:val="28"/>
          <w:szCs w:val="28"/>
        </w:rPr>
      </w:pPr>
      <w:r w:rsidRPr="00861221">
        <w:rPr>
          <w:noProof/>
          <w:sz w:val="28"/>
          <w:szCs w:val="28"/>
          <w:lang w:val="en-US"/>
        </w:rPr>
        <w:drawing>
          <wp:inline distT="0" distB="0" distL="0" distR="0">
            <wp:extent cx="4506164" cy="2869194"/>
            <wp:effectExtent l="0" t="0" r="889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_TO_BE_89-21 copy.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05825" cy="2868978"/>
                    </a:xfrm>
                    <a:prstGeom prst="rect">
                      <a:avLst/>
                    </a:prstGeom>
                  </pic:spPr>
                </pic:pic>
              </a:graphicData>
            </a:graphic>
          </wp:inline>
        </w:drawing>
      </w:r>
    </w:p>
    <w:p w:rsidR="00D11122" w:rsidRPr="00861221" w:rsidRDefault="00D11122" w:rsidP="00D11122">
      <w:pPr>
        <w:spacing w:before="0"/>
        <w:jc w:val="center"/>
        <w:rPr>
          <w:sz w:val="28"/>
          <w:szCs w:val="28"/>
        </w:rPr>
      </w:pPr>
      <w:r w:rsidRPr="00861221">
        <w:rPr>
          <w:sz w:val="28"/>
          <w:szCs w:val="28"/>
        </w:rPr>
        <w:t>9. att. II risinājums: 89 + 21 reģionālais izvietojums</w:t>
      </w:r>
    </w:p>
    <w:p w:rsidR="00D11122" w:rsidRPr="00861221" w:rsidRDefault="00D11122" w:rsidP="00D11122">
      <w:pPr>
        <w:spacing w:before="0"/>
        <w:rPr>
          <w:i/>
          <w:sz w:val="28"/>
          <w:szCs w:val="28"/>
          <w:u w:val="single"/>
        </w:rPr>
      </w:pPr>
      <w:bookmarkStart w:id="47" w:name="_Toc334104275"/>
    </w:p>
    <w:p w:rsidR="00D11122" w:rsidRPr="00861221" w:rsidRDefault="00D11122" w:rsidP="00D11122">
      <w:pPr>
        <w:spacing w:before="0"/>
        <w:ind w:firstLine="567"/>
        <w:rPr>
          <w:i/>
          <w:sz w:val="28"/>
          <w:szCs w:val="28"/>
          <w:u w:val="single"/>
        </w:rPr>
      </w:pPr>
      <w:r w:rsidRPr="00861221">
        <w:rPr>
          <w:i/>
          <w:sz w:val="28"/>
          <w:szCs w:val="28"/>
          <w:u w:val="single"/>
        </w:rPr>
        <w:t>Abu risinājumu raksturīgākie elementi</w:t>
      </w:r>
      <w:bookmarkEnd w:id="47"/>
      <w:r w:rsidRPr="00861221">
        <w:rPr>
          <w:sz w:val="28"/>
          <w:u w:val="single"/>
        </w:rPr>
        <w:t>:</w:t>
      </w:r>
    </w:p>
    <w:p w:rsidR="00D11122" w:rsidRPr="00861221" w:rsidRDefault="00D11122" w:rsidP="00D11122">
      <w:pPr>
        <w:numPr>
          <w:ilvl w:val="0"/>
          <w:numId w:val="7"/>
        </w:numPr>
        <w:tabs>
          <w:tab w:val="left" w:pos="1701"/>
        </w:tabs>
        <w:spacing w:before="0"/>
        <w:ind w:left="1701" w:hanging="425"/>
        <w:rPr>
          <w:sz w:val="28"/>
          <w:szCs w:val="28"/>
        </w:rPr>
      </w:pPr>
      <w:r w:rsidRPr="00861221">
        <w:rPr>
          <w:sz w:val="28"/>
          <w:szCs w:val="28"/>
        </w:rPr>
        <w:t>Minimālā valsts pakalpojumu groza (vienkāršu un nedalāmu LAD, NVA, UR, PMLP, VID, VSAA, VZD pakalpojumu, kuriem ir administratīva pakalpojuma pazīmes, kopums), kura sniegšana tiktu piedāvāta pašvaldībām 89 novadu nozīmes centros, pieejamība klātienē, ārpus reģionālās un nacionālās attīstības centriem – labs teritoriāls noklājums pat vietās ar zemu iedzīvotāju skaitu.</w:t>
      </w:r>
    </w:p>
    <w:p w:rsidR="00D11122" w:rsidRPr="00861221" w:rsidRDefault="00D11122" w:rsidP="00D11122">
      <w:pPr>
        <w:numPr>
          <w:ilvl w:val="0"/>
          <w:numId w:val="7"/>
        </w:numPr>
        <w:tabs>
          <w:tab w:val="left" w:pos="1701"/>
        </w:tabs>
        <w:spacing w:before="0"/>
        <w:ind w:left="1701" w:hanging="425"/>
        <w:rPr>
          <w:sz w:val="28"/>
          <w:szCs w:val="28"/>
        </w:rPr>
      </w:pPr>
      <w:r w:rsidRPr="00861221">
        <w:rPr>
          <w:sz w:val="28"/>
          <w:szCs w:val="28"/>
        </w:rPr>
        <w:t>Esošās infrastruktūras izmantošana. Pašvaldībās jau atrodas administratīvās ēkas, un daudzos gadījumos tās ir aprīkotas ar klientu pieņemšanas telpām, tām ir labs (centrāls) novietojums, ērta sabiedriskā transporta piekļuve, plašas biroju telpas, un tās pēc renovācijām lielā mērā atbilst nepieciešamajiem klientu apkalpošanas parametriem.</w:t>
      </w:r>
    </w:p>
    <w:p w:rsidR="00D11122" w:rsidRPr="00861221" w:rsidRDefault="00D11122" w:rsidP="00D11122">
      <w:pPr>
        <w:numPr>
          <w:ilvl w:val="0"/>
          <w:numId w:val="7"/>
        </w:numPr>
        <w:tabs>
          <w:tab w:val="left" w:pos="1701"/>
        </w:tabs>
        <w:spacing w:before="0"/>
        <w:ind w:left="1701" w:hanging="425"/>
        <w:rPr>
          <w:sz w:val="28"/>
          <w:szCs w:val="28"/>
        </w:rPr>
      </w:pPr>
      <w:r w:rsidRPr="00861221">
        <w:rPr>
          <w:sz w:val="28"/>
          <w:szCs w:val="28"/>
        </w:rPr>
        <w:t>Valsts un pašvaldību pakalpojumu pieejamība vienuviet. Pilnīga vienas pieturas aģentūras principa īstenošana. Proti, no klientu skatupunkta neinteresē, vai nepieciešamie pakalpojumi ir valsts vai pašvaldību. Tādējādi, organizējot klientu apkalpošanu vienuviet, tiek maksimāli ievērotas klienta intereses un ietaupīts klienta laiks.</w:t>
      </w:r>
    </w:p>
    <w:p w:rsidR="00D11122" w:rsidRPr="00861221" w:rsidRDefault="00D11122" w:rsidP="00D11122">
      <w:pPr>
        <w:numPr>
          <w:ilvl w:val="0"/>
          <w:numId w:val="7"/>
        </w:numPr>
        <w:tabs>
          <w:tab w:val="left" w:pos="1701"/>
        </w:tabs>
        <w:spacing w:before="0"/>
        <w:ind w:left="1701" w:hanging="425"/>
        <w:rPr>
          <w:sz w:val="28"/>
          <w:szCs w:val="28"/>
        </w:rPr>
      </w:pPr>
      <w:r w:rsidRPr="00861221">
        <w:rPr>
          <w:sz w:val="28"/>
          <w:szCs w:val="28"/>
        </w:rPr>
        <w:t xml:space="preserve">Vienāds finansēšanas modelis pašvaldību darbinieku atlīdzībai par </w:t>
      </w:r>
      <w:r w:rsidR="00966D53" w:rsidRPr="00861221">
        <w:rPr>
          <w:sz w:val="28"/>
          <w:szCs w:val="28"/>
        </w:rPr>
        <w:t>papildu</w:t>
      </w:r>
      <w:r w:rsidRPr="00861221">
        <w:rPr>
          <w:sz w:val="28"/>
          <w:szCs w:val="28"/>
        </w:rPr>
        <w:t xml:space="preserve"> slodzi (pamatojoties uz pakalpojumu pieprasījuma prognozi konkrētajā pašvaldībā).</w:t>
      </w:r>
    </w:p>
    <w:p w:rsidR="00D11122" w:rsidRPr="00861221" w:rsidRDefault="00D11122" w:rsidP="00D11122">
      <w:pPr>
        <w:numPr>
          <w:ilvl w:val="0"/>
          <w:numId w:val="7"/>
        </w:numPr>
        <w:tabs>
          <w:tab w:val="left" w:pos="1701"/>
        </w:tabs>
        <w:spacing w:before="0"/>
        <w:ind w:left="1701" w:hanging="425"/>
        <w:rPr>
          <w:sz w:val="28"/>
          <w:szCs w:val="28"/>
        </w:rPr>
      </w:pPr>
      <w:r w:rsidRPr="00861221">
        <w:rPr>
          <w:sz w:val="28"/>
          <w:szCs w:val="28"/>
        </w:rPr>
        <w:t>Vienāds tipveida sadarbības līgums starp pašvaldību, iestādi un VARAM kā koordinējošo institūciju.</w:t>
      </w:r>
    </w:p>
    <w:p w:rsidR="00D11122" w:rsidRPr="00861221" w:rsidRDefault="00D11122" w:rsidP="00D11122">
      <w:pPr>
        <w:numPr>
          <w:ilvl w:val="0"/>
          <w:numId w:val="7"/>
        </w:numPr>
        <w:tabs>
          <w:tab w:val="left" w:pos="1701"/>
        </w:tabs>
        <w:spacing w:before="0"/>
        <w:ind w:left="1701" w:hanging="425"/>
        <w:rPr>
          <w:sz w:val="28"/>
          <w:szCs w:val="28"/>
        </w:rPr>
      </w:pPr>
      <w:r w:rsidRPr="00861221">
        <w:rPr>
          <w:sz w:val="28"/>
          <w:szCs w:val="28"/>
        </w:rPr>
        <w:t>Vienāds koordinācijas un atbalsta funkcijas sniegšanas mehānisms.</w:t>
      </w:r>
    </w:p>
    <w:p w:rsidR="00D11122" w:rsidRPr="00861221" w:rsidRDefault="00D11122" w:rsidP="00D11122">
      <w:pPr>
        <w:numPr>
          <w:ilvl w:val="0"/>
          <w:numId w:val="7"/>
        </w:numPr>
        <w:tabs>
          <w:tab w:val="left" w:pos="1701"/>
        </w:tabs>
        <w:spacing w:before="0"/>
        <w:ind w:left="1701" w:hanging="425"/>
        <w:rPr>
          <w:sz w:val="28"/>
          <w:szCs w:val="28"/>
        </w:rPr>
      </w:pPr>
      <w:r w:rsidRPr="00861221">
        <w:rPr>
          <w:sz w:val="28"/>
          <w:szCs w:val="28"/>
        </w:rPr>
        <w:t>Vienādas mācības VPVKAC klientu apkalpošanas speciālistiem (pašvaldību darbiniekiem un VPVKAC strādājošiem valsts iestāžu darbiniekiem).</w:t>
      </w:r>
    </w:p>
    <w:p w:rsidR="00D11122" w:rsidRPr="00861221" w:rsidRDefault="00D11122" w:rsidP="00D11122">
      <w:pPr>
        <w:numPr>
          <w:ilvl w:val="0"/>
          <w:numId w:val="7"/>
        </w:numPr>
        <w:tabs>
          <w:tab w:val="left" w:pos="1701"/>
        </w:tabs>
        <w:spacing w:before="0"/>
        <w:ind w:left="1701" w:hanging="425"/>
        <w:rPr>
          <w:sz w:val="28"/>
          <w:szCs w:val="28"/>
        </w:rPr>
      </w:pPr>
      <w:r w:rsidRPr="00861221">
        <w:rPr>
          <w:sz w:val="28"/>
          <w:szCs w:val="28"/>
        </w:rPr>
        <w:t>Vienota sabiedrisko attiecību un komunikācijas kampaņa.</w:t>
      </w:r>
    </w:p>
    <w:p w:rsidR="00D11122" w:rsidRPr="00861221" w:rsidRDefault="00D11122" w:rsidP="00D11122">
      <w:pPr>
        <w:numPr>
          <w:ilvl w:val="0"/>
          <w:numId w:val="7"/>
        </w:numPr>
        <w:tabs>
          <w:tab w:val="left" w:pos="1701"/>
        </w:tabs>
        <w:spacing w:before="0"/>
        <w:ind w:left="1701" w:hanging="425"/>
        <w:rPr>
          <w:sz w:val="28"/>
          <w:szCs w:val="28"/>
        </w:rPr>
      </w:pPr>
      <w:r w:rsidRPr="00861221">
        <w:rPr>
          <w:sz w:val="28"/>
          <w:szCs w:val="28"/>
        </w:rPr>
        <w:t xml:space="preserve">Brīvprātīguma princips – sadarbība starp pašvaldībām un valsts institūcijām ir brīvprātīga un atkarīga no pašvaldības kapacitātes. </w:t>
      </w:r>
    </w:p>
    <w:p w:rsidR="00D11122" w:rsidRPr="00861221" w:rsidRDefault="00D11122" w:rsidP="00D11122">
      <w:pPr>
        <w:spacing w:before="0"/>
        <w:ind w:firstLine="567"/>
        <w:rPr>
          <w:sz w:val="28"/>
          <w:szCs w:val="28"/>
        </w:rPr>
      </w:pPr>
      <w:r w:rsidRPr="00861221">
        <w:rPr>
          <w:sz w:val="28"/>
          <w:szCs w:val="28"/>
        </w:rPr>
        <w:t xml:space="preserve">Attīstot </w:t>
      </w:r>
      <w:r w:rsidRPr="00861221">
        <w:rPr>
          <w:b/>
          <w:sz w:val="28"/>
          <w:szCs w:val="28"/>
        </w:rPr>
        <w:t>I risinājumu</w:t>
      </w:r>
      <w:r w:rsidRPr="00861221">
        <w:rPr>
          <w:sz w:val="28"/>
          <w:szCs w:val="28"/>
        </w:rPr>
        <w:t>:</w:t>
      </w:r>
    </w:p>
    <w:p w:rsidR="00D11122" w:rsidRPr="00861221" w:rsidRDefault="00D11122" w:rsidP="00D11122">
      <w:pPr>
        <w:pStyle w:val="ListParagraph"/>
        <w:numPr>
          <w:ilvl w:val="0"/>
          <w:numId w:val="21"/>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VPVKAC 89 pašvaldībās tiktu nodrošināta: standartizēta minimālā pakalpojumu groza sniegšana, piemēram, pakalpojuma pieprasījumu pieņemšana un rezultātu izsniegšana, konsultēšana par pakalpojuma saturu un palīdzība e-pakalpojuma pieprasīšanā.</w:t>
      </w:r>
    </w:p>
    <w:p w:rsidR="00D11122" w:rsidRPr="00861221" w:rsidRDefault="00D11122" w:rsidP="00D11122">
      <w:pPr>
        <w:pStyle w:val="ListParagraph"/>
        <w:numPr>
          <w:ilvl w:val="0"/>
          <w:numId w:val="21"/>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 xml:space="preserve">VPVKAC </w:t>
      </w:r>
      <w:r w:rsidR="00966D53" w:rsidRPr="00861221">
        <w:rPr>
          <w:rFonts w:ascii="Times New Roman" w:hAnsi="Times New Roman"/>
          <w:sz w:val="28"/>
          <w:szCs w:val="28"/>
        </w:rPr>
        <w:t>deviņos</w:t>
      </w:r>
      <w:r w:rsidRPr="00861221">
        <w:rPr>
          <w:rFonts w:ascii="Times New Roman" w:hAnsi="Times New Roman"/>
          <w:sz w:val="28"/>
          <w:szCs w:val="28"/>
        </w:rPr>
        <w:t xml:space="preserve"> nacionālās </w:t>
      </w:r>
      <w:r w:rsidR="00966D53" w:rsidRPr="00861221">
        <w:rPr>
          <w:rFonts w:ascii="Times New Roman" w:hAnsi="Times New Roman"/>
          <w:sz w:val="28"/>
          <w:szCs w:val="28"/>
        </w:rPr>
        <w:t xml:space="preserve">nozīmes attīstības centros </w:t>
      </w:r>
      <w:r w:rsidRPr="00861221">
        <w:rPr>
          <w:rFonts w:ascii="Times New Roman" w:hAnsi="Times New Roman"/>
          <w:sz w:val="28"/>
          <w:szCs w:val="28"/>
        </w:rPr>
        <w:t>un 21</w:t>
      </w:r>
      <w:r w:rsidR="00966D53" w:rsidRPr="00861221">
        <w:rPr>
          <w:rFonts w:ascii="Times New Roman" w:hAnsi="Times New Roman"/>
          <w:sz w:val="28"/>
          <w:szCs w:val="28"/>
        </w:rPr>
        <w:t> </w:t>
      </w:r>
      <w:r w:rsidRPr="00861221">
        <w:rPr>
          <w:rFonts w:ascii="Times New Roman" w:hAnsi="Times New Roman"/>
          <w:sz w:val="28"/>
          <w:szCs w:val="28"/>
        </w:rPr>
        <w:t xml:space="preserve">reģionālās nozīmes attīstības </w:t>
      </w:r>
      <w:r w:rsidR="00966D53" w:rsidRPr="00861221">
        <w:rPr>
          <w:rFonts w:ascii="Times New Roman" w:hAnsi="Times New Roman"/>
          <w:sz w:val="28"/>
          <w:szCs w:val="28"/>
        </w:rPr>
        <w:t>centrā</w:t>
      </w:r>
      <w:r w:rsidRPr="00861221">
        <w:rPr>
          <w:rFonts w:ascii="Times New Roman" w:hAnsi="Times New Roman"/>
          <w:sz w:val="28"/>
          <w:szCs w:val="28"/>
        </w:rPr>
        <w:t xml:space="preserve"> tiktu </w:t>
      </w:r>
      <w:r w:rsidR="00966D53" w:rsidRPr="00861221">
        <w:rPr>
          <w:rFonts w:ascii="Times New Roman" w:hAnsi="Times New Roman"/>
          <w:sz w:val="28"/>
          <w:szCs w:val="28"/>
        </w:rPr>
        <w:t>nodrošināti</w:t>
      </w:r>
      <w:r w:rsidRPr="00861221">
        <w:rPr>
          <w:rFonts w:ascii="Times New Roman" w:hAnsi="Times New Roman"/>
          <w:sz w:val="28"/>
          <w:szCs w:val="28"/>
        </w:rPr>
        <w:t>:</w:t>
      </w:r>
    </w:p>
    <w:p w:rsidR="00D11122" w:rsidRPr="00861221" w:rsidRDefault="00D11122" w:rsidP="00D11122">
      <w:pPr>
        <w:pStyle w:val="ListParagraph"/>
        <w:numPr>
          <w:ilvl w:val="1"/>
          <w:numId w:val="18"/>
        </w:numPr>
        <w:tabs>
          <w:tab w:val="left" w:pos="1843"/>
          <w:tab w:val="left" w:pos="1985"/>
        </w:tabs>
        <w:spacing w:after="0" w:line="240" w:lineRule="auto"/>
        <w:ind w:left="1843" w:hanging="425"/>
        <w:jc w:val="both"/>
        <w:rPr>
          <w:rFonts w:ascii="Times New Roman" w:hAnsi="Times New Roman"/>
          <w:sz w:val="28"/>
          <w:szCs w:val="28"/>
        </w:rPr>
      </w:pPr>
      <w:r w:rsidRPr="00861221">
        <w:rPr>
          <w:rFonts w:ascii="Times New Roman" w:hAnsi="Times New Roman"/>
          <w:sz w:val="28"/>
          <w:szCs w:val="28"/>
        </w:rPr>
        <w:t>vienuviet pieejami valsts un pašvaldības pakalpojumi;</w:t>
      </w:r>
    </w:p>
    <w:p w:rsidR="00D11122" w:rsidRPr="00861221" w:rsidRDefault="00D11122" w:rsidP="00D11122">
      <w:pPr>
        <w:pStyle w:val="ListParagraph"/>
        <w:numPr>
          <w:ilvl w:val="1"/>
          <w:numId w:val="18"/>
        </w:numPr>
        <w:tabs>
          <w:tab w:val="left" w:pos="1843"/>
          <w:tab w:val="left" w:pos="1985"/>
        </w:tabs>
        <w:spacing w:after="0" w:line="240" w:lineRule="auto"/>
        <w:ind w:left="1843" w:hanging="425"/>
        <w:jc w:val="both"/>
        <w:rPr>
          <w:rFonts w:ascii="Times New Roman" w:hAnsi="Times New Roman"/>
          <w:sz w:val="28"/>
          <w:szCs w:val="28"/>
        </w:rPr>
      </w:pPr>
      <w:r w:rsidRPr="00861221">
        <w:rPr>
          <w:rFonts w:ascii="Times New Roman" w:hAnsi="Times New Roman"/>
          <w:sz w:val="28"/>
          <w:szCs w:val="28"/>
        </w:rPr>
        <w:t>plašāks pakalpojumu pārklājums</w:t>
      </w:r>
      <w:r w:rsidR="00966D53" w:rsidRPr="00861221">
        <w:rPr>
          <w:rFonts w:ascii="Times New Roman" w:hAnsi="Times New Roman"/>
          <w:sz w:val="28"/>
          <w:szCs w:val="28"/>
        </w:rPr>
        <w:t>;</w:t>
      </w:r>
    </w:p>
    <w:p w:rsidR="00D11122" w:rsidRPr="00861221" w:rsidRDefault="00D11122" w:rsidP="00D11122">
      <w:pPr>
        <w:numPr>
          <w:ilvl w:val="1"/>
          <w:numId w:val="18"/>
        </w:numPr>
        <w:tabs>
          <w:tab w:val="left" w:pos="1843"/>
          <w:tab w:val="left" w:pos="1985"/>
        </w:tabs>
        <w:spacing w:before="0"/>
        <w:ind w:left="1843" w:hanging="425"/>
        <w:rPr>
          <w:sz w:val="28"/>
          <w:szCs w:val="28"/>
        </w:rPr>
      </w:pPr>
      <w:r w:rsidRPr="00861221">
        <w:rPr>
          <w:sz w:val="28"/>
          <w:szCs w:val="28"/>
        </w:rPr>
        <w:t>konsultēšana par pakalpojuma saturu un palīdzība e-pakalpojuma pieprasīšanā.</w:t>
      </w:r>
    </w:p>
    <w:p w:rsidR="00D11122" w:rsidRPr="00861221" w:rsidRDefault="00D11122" w:rsidP="00CE7CEE">
      <w:pPr>
        <w:spacing w:before="0"/>
        <w:ind w:left="0" w:firstLine="709"/>
        <w:rPr>
          <w:sz w:val="28"/>
          <w:szCs w:val="28"/>
        </w:rPr>
      </w:pPr>
      <w:r w:rsidRPr="00861221">
        <w:rPr>
          <w:sz w:val="28"/>
          <w:szCs w:val="28"/>
        </w:rPr>
        <w:t xml:space="preserve">Attīstot </w:t>
      </w:r>
      <w:r w:rsidRPr="00861221">
        <w:rPr>
          <w:b/>
          <w:sz w:val="28"/>
          <w:szCs w:val="28"/>
        </w:rPr>
        <w:t>II risinājumu</w:t>
      </w:r>
      <w:r w:rsidRPr="00861221">
        <w:rPr>
          <w:sz w:val="28"/>
          <w:szCs w:val="28"/>
        </w:rPr>
        <w:t xml:space="preserve">, izmaiņas publisko pakalpojumu sistēmas klātienes klientu apkalpošanā </w:t>
      </w:r>
      <w:r w:rsidR="00966D53" w:rsidRPr="00861221">
        <w:rPr>
          <w:sz w:val="28"/>
          <w:szCs w:val="28"/>
        </w:rPr>
        <w:t>deviņos</w:t>
      </w:r>
      <w:r w:rsidRPr="00861221">
        <w:rPr>
          <w:sz w:val="28"/>
          <w:szCs w:val="28"/>
        </w:rPr>
        <w:t xml:space="preserve"> nacionālās nozīmes attīstības centros netiek veiktas. </w:t>
      </w:r>
    </w:p>
    <w:p w:rsidR="00D11122" w:rsidRPr="00861221" w:rsidRDefault="00D11122" w:rsidP="00CE7CEE">
      <w:pPr>
        <w:spacing w:before="0"/>
        <w:ind w:left="0" w:firstLine="709"/>
        <w:rPr>
          <w:i/>
          <w:sz w:val="28"/>
          <w:szCs w:val="28"/>
          <w:u w:val="single"/>
        </w:rPr>
      </w:pPr>
    </w:p>
    <w:p w:rsidR="00D11122" w:rsidRPr="00861221" w:rsidRDefault="00D11122" w:rsidP="00CE7CEE">
      <w:pPr>
        <w:spacing w:before="0"/>
        <w:ind w:left="0" w:firstLine="709"/>
        <w:rPr>
          <w:b/>
          <w:i/>
          <w:sz w:val="28"/>
          <w:szCs w:val="28"/>
          <w:u w:val="single"/>
        </w:rPr>
      </w:pPr>
      <w:r w:rsidRPr="00861221">
        <w:rPr>
          <w:i/>
          <w:sz w:val="28"/>
          <w:szCs w:val="28"/>
          <w:u w:val="single"/>
        </w:rPr>
        <w:t>VPVKAC tīkla risinājumu ieviešanas laika ietvars un rezultatīvie rādītāji</w:t>
      </w:r>
    </w:p>
    <w:p w:rsidR="00D11122" w:rsidRPr="00861221" w:rsidRDefault="00D11122" w:rsidP="00CE7CEE">
      <w:pPr>
        <w:spacing w:before="0"/>
        <w:ind w:left="0" w:firstLine="709"/>
        <w:rPr>
          <w:b/>
          <w:sz w:val="28"/>
          <w:szCs w:val="28"/>
        </w:rPr>
      </w:pPr>
      <w:r w:rsidRPr="00861221">
        <w:rPr>
          <w:sz w:val="28"/>
          <w:szCs w:val="28"/>
        </w:rPr>
        <w:t xml:space="preserve">89 novadu nozīmes attīstības centros veidot valsts pakalpojumu sniegšanu uz pašvaldību klientu apkalpošanas struktūrvienību bāzes plānots sākt ar 2015. gadu, pakāpeniski uzsākot vienoto KAC izveidi 21 reģionālās nozīmes attīstības </w:t>
      </w:r>
      <w:r w:rsidR="00966D53" w:rsidRPr="00861221">
        <w:rPr>
          <w:sz w:val="28"/>
          <w:szCs w:val="28"/>
        </w:rPr>
        <w:t>centrā</w:t>
      </w:r>
      <w:r w:rsidRPr="00861221">
        <w:rPr>
          <w:sz w:val="28"/>
          <w:szCs w:val="28"/>
        </w:rPr>
        <w:t xml:space="preserve"> (skat. 10. att.). VPVKAC izveidi </w:t>
      </w:r>
      <w:r w:rsidR="00966D53" w:rsidRPr="00861221">
        <w:rPr>
          <w:sz w:val="28"/>
          <w:szCs w:val="28"/>
        </w:rPr>
        <w:t>deviņos</w:t>
      </w:r>
      <w:r w:rsidRPr="00861221">
        <w:rPr>
          <w:sz w:val="28"/>
          <w:szCs w:val="28"/>
        </w:rPr>
        <w:t xml:space="preserve"> nacionālās nozīmes attīstības centros plānots iekļaut atkarībā no apstiprinātā risinājuma un, ņemot vērā pieejamo finansējumu un citus resursus, noslēgt 2020. gadā. </w:t>
      </w:r>
    </w:p>
    <w:p w:rsidR="00D11122" w:rsidRPr="00861221" w:rsidRDefault="00D11122" w:rsidP="00CE7CEE">
      <w:pPr>
        <w:spacing w:before="0"/>
        <w:ind w:left="0" w:firstLine="709"/>
        <w:rPr>
          <w:sz w:val="28"/>
          <w:szCs w:val="28"/>
        </w:rPr>
      </w:pPr>
    </w:p>
    <w:p w:rsidR="00D11122" w:rsidRPr="00861221" w:rsidRDefault="00D11122" w:rsidP="00D11122">
      <w:pPr>
        <w:spacing w:before="0"/>
        <w:ind w:left="0" w:firstLine="0"/>
        <w:jc w:val="center"/>
        <w:rPr>
          <w:sz w:val="28"/>
          <w:szCs w:val="28"/>
        </w:rPr>
      </w:pPr>
      <w:r w:rsidRPr="00861221">
        <w:rPr>
          <w:noProof/>
          <w:sz w:val="28"/>
          <w:szCs w:val="28"/>
          <w:lang w:val="en-US"/>
        </w:rPr>
        <w:drawing>
          <wp:inline distT="0" distB="0" distL="0" distR="0">
            <wp:extent cx="4520794" cy="2106903"/>
            <wp:effectExtent l="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7" cstate="print"/>
                    <a:stretch>
                      <a:fillRect/>
                    </a:stretch>
                  </pic:blipFill>
                  <pic:spPr>
                    <a:xfrm>
                      <a:off x="0" y="0"/>
                      <a:ext cx="4523976" cy="2108386"/>
                    </a:xfrm>
                    <a:prstGeom prst="rect">
                      <a:avLst/>
                    </a:prstGeom>
                  </pic:spPr>
                </pic:pic>
              </a:graphicData>
            </a:graphic>
          </wp:inline>
        </w:drawing>
      </w:r>
    </w:p>
    <w:p w:rsidR="00D11122" w:rsidRPr="00861221" w:rsidRDefault="00D11122" w:rsidP="00D11122">
      <w:pPr>
        <w:spacing w:before="0"/>
        <w:ind w:firstLine="567"/>
        <w:jc w:val="center"/>
        <w:rPr>
          <w:sz w:val="28"/>
          <w:szCs w:val="28"/>
        </w:rPr>
      </w:pPr>
      <w:r w:rsidRPr="00861221">
        <w:rPr>
          <w:sz w:val="28"/>
          <w:szCs w:val="28"/>
        </w:rPr>
        <w:t>10. att. Risinājumu īstenošanas laika grafiks</w:t>
      </w:r>
    </w:p>
    <w:p w:rsidR="00D11122" w:rsidRPr="00861221" w:rsidRDefault="00D11122" w:rsidP="00D11122">
      <w:pPr>
        <w:spacing w:before="0"/>
        <w:rPr>
          <w:sz w:val="28"/>
          <w:szCs w:val="28"/>
        </w:rPr>
      </w:pPr>
    </w:p>
    <w:p w:rsidR="00D11122" w:rsidRPr="00861221" w:rsidRDefault="00D11122" w:rsidP="00CE7CEE">
      <w:pPr>
        <w:spacing w:before="0"/>
        <w:ind w:left="0" w:firstLine="709"/>
        <w:rPr>
          <w:sz w:val="28"/>
          <w:szCs w:val="28"/>
        </w:rPr>
      </w:pPr>
      <w:r w:rsidRPr="00861221">
        <w:rPr>
          <w:sz w:val="28"/>
          <w:szCs w:val="28"/>
        </w:rPr>
        <w:t>Ja nepieciešamā finansējuma apjoms šajā termiņā nav pieejams, tiek pārskatīti VPVKAC īstenošanas termiņi un rezultāti (skat. 4. tabulu).</w:t>
      </w:r>
    </w:p>
    <w:p w:rsidR="00D11122" w:rsidRPr="00861221" w:rsidRDefault="00D11122" w:rsidP="00D11122">
      <w:pPr>
        <w:spacing w:before="0"/>
        <w:rPr>
          <w:sz w:val="28"/>
          <w:szCs w:val="28"/>
        </w:rPr>
      </w:pPr>
    </w:p>
    <w:p w:rsidR="00D11122" w:rsidRPr="00861221" w:rsidRDefault="00D11122" w:rsidP="00D11122">
      <w:pPr>
        <w:spacing w:before="0"/>
        <w:ind w:firstLine="567"/>
        <w:jc w:val="right"/>
        <w:rPr>
          <w:sz w:val="28"/>
          <w:szCs w:val="28"/>
        </w:rPr>
      </w:pPr>
      <w:r w:rsidRPr="00861221">
        <w:rPr>
          <w:sz w:val="28"/>
          <w:szCs w:val="28"/>
        </w:rPr>
        <w:t>4. tabula</w:t>
      </w:r>
    </w:p>
    <w:p w:rsidR="00D11122" w:rsidRPr="00861221" w:rsidRDefault="00D11122" w:rsidP="00D11122">
      <w:pPr>
        <w:spacing w:before="0"/>
        <w:ind w:firstLine="567"/>
        <w:jc w:val="center"/>
        <w:rPr>
          <w:sz w:val="28"/>
          <w:szCs w:val="28"/>
        </w:rPr>
      </w:pPr>
      <w:r w:rsidRPr="00861221">
        <w:rPr>
          <w:sz w:val="28"/>
          <w:szCs w:val="28"/>
        </w:rPr>
        <w:t>VPVKAC ieviešanas rādītāji</w:t>
      </w:r>
    </w:p>
    <w:p w:rsidR="00966D53" w:rsidRPr="00861221" w:rsidRDefault="00966D53" w:rsidP="00D11122">
      <w:pPr>
        <w:spacing w:before="0"/>
        <w:ind w:firstLine="567"/>
        <w:jc w:val="center"/>
        <w:rPr>
          <w:sz w:val="16"/>
          <w:szCs w:val="16"/>
        </w:rPr>
      </w:pPr>
    </w:p>
    <w:tbl>
      <w:tblPr>
        <w:tblW w:w="9118" w:type="dxa"/>
        <w:tblInd w:w="93" w:type="dxa"/>
        <w:tblLook w:val="04A0"/>
      </w:tblPr>
      <w:tblGrid>
        <w:gridCol w:w="3718"/>
        <w:gridCol w:w="900"/>
        <w:gridCol w:w="900"/>
        <w:gridCol w:w="900"/>
        <w:gridCol w:w="900"/>
        <w:gridCol w:w="900"/>
        <w:gridCol w:w="900"/>
      </w:tblGrid>
      <w:tr w:rsidR="00861221" w:rsidRPr="00861221" w:rsidTr="00CE7CEE">
        <w:trPr>
          <w:trHeight w:val="373"/>
        </w:trPr>
        <w:tc>
          <w:tcPr>
            <w:tcW w:w="37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1122" w:rsidRPr="00861221" w:rsidRDefault="00D11122" w:rsidP="00CE7CEE">
            <w:pPr>
              <w:spacing w:before="0"/>
              <w:jc w:val="center"/>
              <w:rPr>
                <w:rFonts w:eastAsia="Times New Roman"/>
                <w:sz w:val="28"/>
                <w:szCs w:val="28"/>
                <w:lang w:eastAsia="lv-LV"/>
              </w:rPr>
            </w:pPr>
            <w:r w:rsidRPr="00861221">
              <w:rPr>
                <w:rFonts w:eastAsia="Times New Roman"/>
                <w:sz w:val="28"/>
                <w:szCs w:val="28"/>
                <w:lang w:eastAsia="lv-LV"/>
              </w:rPr>
              <w:t>Darbības rezultāts</w:t>
            </w:r>
          </w:p>
        </w:tc>
        <w:tc>
          <w:tcPr>
            <w:tcW w:w="540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D11122" w:rsidRPr="00861221" w:rsidRDefault="00D11122" w:rsidP="00CE7CEE">
            <w:pPr>
              <w:spacing w:before="0"/>
              <w:jc w:val="center"/>
              <w:rPr>
                <w:rFonts w:eastAsia="Times New Roman"/>
                <w:sz w:val="28"/>
                <w:szCs w:val="28"/>
                <w:lang w:eastAsia="lv-LV"/>
              </w:rPr>
            </w:pPr>
            <w:r w:rsidRPr="00861221">
              <w:rPr>
                <w:rFonts w:eastAsia="Times New Roman"/>
                <w:sz w:val="28"/>
                <w:szCs w:val="28"/>
                <w:lang w:eastAsia="lv-LV"/>
              </w:rPr>
              <w:t>Rezultatīvais rādītājs, gads</w:t>
            </w:r>
          </w:p>
        </w:tc>
      </w:tr>
      <w:tr w:rsidR="00861221" w:rsidRPr="00861221" w:rsidTr="00CE7CEE">
        <w:trPr>
          <w:trHeight w:val="406"/>
        </w:trPr>
        <w:tc>
          <w:tcPr>
            <w:tcW w:w="3718" w:type="dxa"/>
            <w:vMerge/>
            <w:tcBorders>
              <w:top w:val="single" w:sz="4" w:space="0" w:color="auto"/>
              <w:left w:val="single" w:sz="4" w:space="0" w:color="auto"/>
              <w:bottom w:val="single" w:sz="4" w:space="0" w:color="000000"/>
              <w:right w:val="single" w:sz="4" w:space="0" w:color="auto"/>
            </w:tcBorders>
            <w:vAlign w:val="center"/>
            <w:hideMark/>
          </w:tcPr>
          <w:p w:rsidR="00D11122" w:rsidRPr="00861221" w:rsidRDefault="00D11122" w:rsidP="00CE7CEE">
            <w:pPr>
              <w:spacing w:before="0"/>
              <w:jc w:val="left"/>
              <w:rPr>
                <w:rFonts w:eastAsia="Times New Roman"/>
                <w:sz w:val="28"/>
                <w:szCs w:val="28"/>
                <w:lang w:eastAsia="lv-LV"/>
              </w:rPr>
            </w:pPr>
          </w:p>
        </w:tc>
        <w:tc>
          <w:tcPr>
            <w:tcW w:w="900" w:type="dxa"/>
            <w:tcBorders>
              <w:top w:val="nil"/>
              <w:left w:val="nil"/>
              <w:bottom w:val="single" w:sz="4" w:space="0" w:color="auto"/>
              <w:right w:val="single" w:sz="4" w:space="0" w:color="auto"/>
            </w:tcBorders>
            <w:shd w:val="clear" w:color="auto" w:fill="auto"/>
            <w:noWrap/>
            <w:vAlign w:val="bottom"/>
            <w:hideMark/>
          </w:tcPr>
          <w:p w:rsidR="00D11122" w:rsidRPr="00861221" w:rsidRDefault="00D11122" w:rsidP="00CE7CEE">
            <w:pPr>
              <w:spacing w:before="0"/>
              <w:jc w:val="center"/>
              <w:rPr>
                <w:rFonts w:eastAsia="Times New Roman"/>
                <w:sz w:val="28"/>
                <w:szCs w:val="28"/>
                <w:lang w:eastAsia="lv-LV"/>
              </w:rPr>
            </w:pPr>
            <w:r w:rsidRPr="00861221">
              <w:rPr>
                <w:rFonts w:eastAsia="Times New Roman"/>
                <w:sz w:val="28"/>
                <w:szCs w:val="28"/>
                <w:lang w:eastAsia="lv-LV"/>
              </w:rPr>
              <w:t>2015.</w:t>
            </w:r>
          </w:p>
        </w:tc>
        <w:tc>
          <w:tcPr>
            <w:tcW w:w="900" w:type="dxa"/>
            <w:tcBorders>
              <w:top w:val="nil"/>
              <w:left w:val="nil"/>
              <w:bottom w:val="single" w:sz="4" w:space="0" w:color="auto"/>
              <w:right w:val="single" w:sz="4" w:space="0" w:color="auto"/>
            </w:tcBorders>
            <w:shd w:val="clear" w:color="auto" w:fill="auto"/>
            <w:noWrap/>
            <w:vAlign w:val="bottom"/>
            <w:hideMark/>
          </w:tcPr>
          <w:p w:rsidR="00D11122" w:rsidRPr="00861221" w:rsidRDefault="00D11122" w:rsidP="00CE7CEE">
            <w:pPr>
              <w:spacing w:before="0"/>
              <w:jc w:val="center"/>
              <w:rPr>
                <w:rFonts w:eastAsia="Times New Roman"/>
                <w:sz w:val="28"/>
                <w:szCs w:val="28"/>
                <w:lang w:eastAsia="lv-LV"/>
              </w:rPr>
            </w:pPr>
            <w:r w:rsidRPr="00861221">
              <w:rPr>
                <w:rFonts w:eastAsia="Times New Roman"/>
                <w:sz w:val="28"/>
                <w:szCs w:val="28"/>
                <w:lang w:eastAsia="lv-LV"/>
              </w:rPr>
              <w:t>2016.</w:t>
            </w:r>
          </w:p>
        </w:tc>
        <w:tc>
          <w:tcPr>
            <w:tcW w:w="900" w:type="dxa"/>
            <w:tcBorders>
              <w:top w:val="nil"/>
              <w:left w:val="nil"/>
              <w:bottom w:val="single" w:sz="4" w:space="0" w:color="auto"/>
              <w:right w:val="single" w:sz="4" w:space="0" w:color="auto"/>
            </w:tcBorders>
            <w:shd w:val="clear" w:color="auto" w:fill="auto"/>
            <w:noWrap/>
            <w:vAlign w:val="bottom"/>
            <w:hideMark/>
          </w:tcPr>
          <w:p w:rsidR="00D11122" w:rsidRPr="00861221" w:rsidRDefault="00D11122" w:rsidP="00CE7CEE">
            <w:pPr>
              <w:spacing w:before="0"/>
              <w:jc w:val="center"/>
              <w:rPr>
                <w:rFonts w:eastAsia="Times New Roman"/>
                <w:sz w:val="28"/>
                <w:szCs w:val="28"/>
                <w:lang w:eastAsia="lv-LV"/>
              </w:rPr>
            </w:pPr>
            <w:r w:rsidRPr="00861221">
              <w:rPr>
                <w:rFonts w:eastAsia="Times New Roman"/>
                <w:sz w:val="28"/>
                <w:szCs w:val="28"/>
                <w:lang w:eastAsia="lv-LV"/>
              </w:rPr>
              <w:t>2017.</w:t>
            </w:r>
          </w:p>
        </w:tc>
        <w:tc>
          <w:tcPr>
            <w:tcW w:w="900" w:type="dxa"/>
            <w:tcBorders>
              <w:top w:val="nil"/>
              <w:left w:val="nil"/>
              <w:bottom w:val="single" w:sz="4" w:space="0" w:color="auto"/>
              <w:right w:val="single" w:sz="4" w:space="0" w:color="auto"/>
            </w:tcBorders>
            <w:shd w:val="clear" w:color="auto" w:fill="auto"/>
            <w:noWrap/>
            <w:vAlign w:val="bottom"/>
            <w:hideMark/>
          </w:tcPr>
          <w:p w:rsidR="00D11122" w:rsidRPr="00861221" w:rsidRDefault="00D11122" w:rsidP="00CE7CEE">
            <w:pPr>
              <w:spacing w:before="0"/>
              <w:jc w:val="center"/>
              <w:rPr>
                <w:rFonts w:eastAsia="Times New Roman"/>
                <w:sz w:val="28"/>
                <w:szCs w:val="28"/>
                <w:lang w:eastAsia="lv-LV"/>
              </w:rPr>
            </w:pPr>
            <w:r w:rsidRPr="00861221">
              <w:rPr>
                <w:rFonts w:eastAsia="Times New Roman"/>
                <w:sz w:val="28"/>
                <w:szCs w:val="28"/>
                <w:lang w:eastAsia="lv-LV"/>
              </w:rPr>
              <w:t>2018.</w:t>
            </w:r>
          </w:p>
        </w:tc>
        <w:tc>
          <w:tcPr>
            <w:tcW w:w="900" w:type="dxa"/>
            <w:tcBorders>
              <w:top w:val="nil"/>
              <w:left w:val="nil"/>
              <w:bottom w:val="single" w:sz="4" w:space="0" w:color="auto"/>
              <w:right w:val="single" w:sz="4" w:space="0" w:color="auto"/>
            </w:tcBorders>
            <w:shd w:val="clear" w:color="auto" w:fill="auto"/>
            <w:noWrap/>
            <w:vAlign w:val="bottom"/>
            <w:hideMark/>
          </w:tcPr>
          <w:p w:rsidR="00D11122" w:rsidRPr="00861221" w:rsidRDefault="00D11122" w:rsidP="00CE7CEE">
            <w:pPr>
              <w:spacing w:before="0"/>
              <w:jc w:val="center"/>
              <w:rPr>
                <w:rFonts w:eastAsia="Times New Roman"/>
                <w:sz w:val="28"/>
                <w:szCs w:val="28"/>
                <w:lang w:eastAsia="lv-LV"/>
              </w:rPr>
            </w:pPr>
            <w:r w:rsidRPr="00861221">
              <w:rPr>
                <w:rFonts w:eastAsia="Times New Roman"/>
                <w:sz w:val="28"/>
                <w:szCs w:val="28"/>
                <w:lang w:eastAsia="lv-LV"/>
              </w:rPr>
              <w:t>2019.</w:t>
            </w:r>
          </w:p>
        </w:tc>
        <w:tc>
          <w:tcPr>
            <w:tcW w:w="900" w:type="dxa"/>
            <w:tcBorders>
              <w:top w:val="nil"/>
              <w:left w:val="nil"/>
              <w:bottom w:val="single" w:sz="4" w:space="0" w:color="auto"/>
              <w:right w:val="single" w:sz="4" w:space="0" w:color="auto"/>
            </w:tcBorders>
            <w:shd w:val="clear" w:color="auto" w:fill="auto"/>
            <w:noWrap/>
            <w:vAlign w:val="bottom"/>
            <w:hideMark/>
          </w:tcPr>
          <w:p w:rsidR="00D11122" w:rsidRPr="00861221" w:rsidRDefault="00D11122" w:rsidP="00CE7CEE">
            <w:pPr>
              <w:spacing w:before="0"/>
              <w:jc w:val="center"/>
              <w:rPr>
                <w:rFonts w:eastAsia="Times New Roman"/>
                <w:sz w:val="28"/>
                <w:szCs w:val="28"/>
                <w:lang w:eastAsia="lv-LV"/>
              </w:rPr>
            </w:pPr>
            <w:r w:rsidRPr="00861221">
              <w:rPr>
                <w:rFonts w:eastAsia="Times New Roman"/>
                <w:sz w:val="28"/>
                <w:szCs w:val="28"/>
                <w:lang w:eastAsia="lv-LV"/>
              </w:rPr>
              <w:t>2020.</w:t>
            </w:r>
          </w:p>
        </w:tc>
      </w:tr>
      <w:tr w:rsidR="00861221" w:rsidRPr="00861221" w:rsidTr="00CE7CEE">
        <w:trPr>
          <w:trHeight w:val="780"/>
        </w:trPr>
        <w:tc>
          <w:tcPr>
            <w:tcW w:w="3718" w:type="dxa"/>
            <w:tcBorders>
              <w:top w:val="nil"/>
              <w:left w:val="single" w:sz="4" w:space="0" w:color="auto"/>
              <w:bottom w:val="single" w:sz="4" w:space="0" w:color="auto"/>
              <w:right w:val="single" w:sz="4" w:space="0" w:color="auto"/>
            </w:tcBorders>
            <w:shd w:val="clear" w:color="auto" w:fill="auto"/>
            <w:vAlign w:val="bottom"/>
            <w:hideMark/>
          </w:tcPr>
          <w:p w:rsidR="00D11122" w:rsidRPr="00861221" w:rsidRDefault="00D11122" w:rsidP="00CE7CEE">
            <w:pPr>
              <w:spacing w:before="0"/>
              <w:jc w:val="left"/>
              <w:rPr>
                <w:rFonts w:eastAsia="Times New Roman"/>
                <w:sz w:val="28"/>
                <w:szCs w:val="28"/>
                <w:lang w:eastAsia="lv-LV"/>
              </w:rPr>
            </w:pPr>
            <w:r w:rsidRPr="00861221">
              <w:rPr>
                <w:rFonts w:eastAsia="Times New Roman"/>
                <w:sz w:val="28"/>
                <w:szCs w:val="28"/>
                <w:lang w:eastAsia="lv-LV"/>
              </w:rPr>
              <w:t>VPVKAC skaits novadu nozīmes attīstības centros un reģionālās nozīmes attīstības centros</w:t>
            </w:r>
          </w:p>
        </w:tc>
        <w:tc>
          <w:tcPr>
            <w:tcW w:w="900" w:type="dxa"/>
            <w:tcBorders>
              <w:top w:val="nil"/>
              <w:left w:val="nil"/>
              <w:bottom w:val="single" w:sz="4" w:space="0" w:color="auto"/>
              <w:right w:val="single" w:sz="4" w:space="0" w:color="auto"/>
            </w:tcBorders>
            <w:shd w:val="clear" w:color="auto" w:fill="auto"/>
            <w:noWrap/>
            <w:vAlign w:val="center"/>
            <w:hideMark/>
          </w:tcPr>
          <w:p w:rsidR="00D11122" w:rsidRPr="00861221" w:rsidRDefault="004379A3" w:rsidP="00CE7CEE">
            <w:pPr>
              <w:spacing w:before="0"/>
              <w:jc w:val="center"/>
              <w:rPr>
                <w:rFonts w:eastAsia="Times New Roman"/>
                <w:sz w:val="28"/>
                <w:szCs w:val="28"/>
                <w:lang w:eastAsia="lv-LV"/>
              </w:rPr>
            </w:pPr>
            <w:r w:rsidRPr="00861221">
              <w:rPr>
                <w:rFonts w:eastAsia="Times New Roman"/>
                <w:sz w:val="28"/>
                <w:szCs w:val="28"/>
                <w:lang w:eastAsia="lv-LV"/>
              </w:rPr>
              <w:t>50</w:t>
            </w:r>
          </w:p>
        </w:tc>
        <w:tc>
          <w:tcPr>
            <w:tcW w:w="900" w:type="dxa"/>
            <w:tcBorders>
              <w:top w:val="nil"/>
              <w:left w:val="nil"/>
              <w:bottom w:val="single" w:sz="4" w:space="0" w:color="auto"/>
              <w:right w:val="single" w:sz="4" w:space="0" w:color="auto"/>
            </w:tcBorders>
            <w:shd w:val="clear" w:color="auto" w:fill="auto"/>
            <w:noWrap/>
            <w:vAlign w:val="center"/>
            <w:hideMark/>
          </w:tcPr>
          <w:p w:rsidR="00D11122" w:rsidRPr="00861221" w:rsidRDefault="00D11122" w:rsidP="00CE7CEE">
            <w:pPr>
              <w:spacing w:before="0"/>
              <w:jc w:val="center"/>
              <w:rPr>
                <w:rFonts w:eastAsia="Times New Roman"/>
                <w:sz w:val="28"/>
                <w:szCs w:val="28"/>
                <w:lang w:eastAsia="lv-LV"/>
              </w:rPr>
            </w:pPr>
            <w:r w:rsidRPr="00861221">
              <w:rPr>
                <w:rFonts w:eastAsia="Times New Roman"/>
                <w:sz w:val="28"/>
                <w:szCs w:val="28"/>
                <w:lang w:eastAsia="lv-LV"/>
              </w:rPr>
              <w:t>110</w:t>
            </w:r>
          </w:p>
        </w:tc>
        <w:tc>
          <w:tcPr>
            <w:tcW w:w="900" w:type="dxa"/>
            <w:tcBorders>
              <w:top w:val="nil"/>
              <w:left w:val="nil"/>
              <w:bottom w:val="single" w:sz="4" w:space="0" w:color="auto"/>
              <w:right w:val="single" w:sz="4" w:space="0" w:color="auto"/>
            </w:tcBorders>
            <w:shd w:val="clear" w:color="auto" w:fill="auto"/>
            <w:noWrap/>
            <w:vAlign w:val="center"/>
            <w:hideMark/>
          </w:tcPr>
          <w:p w:rsidR="00D11122" w:rsidRPr="00861221" w:rsidRDefault="00D11122" w:rsidP="00CE7CEE">
            <w:pPr>
              <w:spacing w:before="0"/>
              <w:jc w:val="center"/>
              <w:rPr>
                <w:rFonts w:eastAsia="Times New Roman"/>
                <w:sz w:val="28"/>
                <w:szCs w:val="28"/>
                <w:lang w:eastAsia="lv-LV"/>
              </w:rPr>
            </w:pPr>
            <w:r w:rsidRPr="00861221">
              <w:rPr>
                <w:rFonts w:eastAsia="Times New Roman"/>
                <w:sz w:val="28"/>
                <w:szCs w:val="28"/>
                <w:lang w:eastAsia="lv-LV"/>
              </w:rPr>
              <w:t>110</w:t>
            </w:r>
          </w:p>
        </w:tc>
        <w:tc>
          <w:tcPr>
            <w:tcW w:w="900" w:type="dxa"/>
            <w:tcBorders>
              <w:top w:val="nil"/>
              <w:left w:val="nil"/>
              <w:bottom w:val="single" w:sz="4" w:space="0" w:color="auto"/>
              <w:right w:val="single" w:sz="4" w:space="0" w:color="auto"/>
            </w:tcBorders>
            <w:shd w:val="clear" w:color="auto" w:fill="auto"/>
            <w:noWrap/>
            <w:vAlign w:val="center"/>
            <w:hideMark/>
          </w:tcPr>
          <w:p w:rsidR="00D11122" w:rsidRPr="00861221" w:rsidRDefault="00D11122" w:rsidP="00CE7CEE">
            <w:pPr>
              <w:spacing w:before="0"/>
              <w:jc w:val="center"/>
              <w:rPr>
                <w:rFonts w:eastAsia="Times New Roman"/>
                <w:sz w:val="28"/>
                <w:szCs w:val="28"/>
                <w:lang w:eastAsia="lv-LV"/>
              </w:rPr>
            </w:pPr>
            <w:r w:rsidRPr="00861221">
              <w:rPr>
                <w:rFonts w:eastAsia="Times New Roman"/>
                <w:sz w:val="28"/>
                <w:szCs w:val="28"/>
                <w:lang w:eastAsia="lv-LV"/>
              </w:rPr>
              <w:t>110</w:t>
            </w:r>
          </w:p>
        </w:tc>
        <w:tc>
          <w:tcPr>
            <w:tcW w:w="900" w:type="dxa"/>
            <w:tcBorders>
              <w:top w:val="nil"/>
              <w:left w:val="nil"/>
              <w:bottom w:val="single" w:sz="4" w:space="0" w:color="auto"/>
              <w:right w:val="single" w:sz="4" w:space="0" w:color="auto"/>
            </w:tcBorders>
            <w:shd w:val="clear" w:color="auto" w:fill="auto"/>
            <w:noWrap/>
            <w:vAlign w:val="center"/>
            <w:hideMark/>
          </w:tcPr>
          <w:p w:rsidR="00D11122" w:rsidRPr="00861221" w:rsidRDefault="00D11122" w:rsidP="00CE7CEE">
            <w:pPr>
              <w:spacing w:before="0"/>
              <w:jc w:val="center"/>
              <w:rPr>
                <w:rFonts w:eastAsia="Times New Roman"/>
                <w:sz w:val="28"/>
                <w:szCs w:val="28"/>
                <w:lang w:eastAsia="lv-LV"/>
              </w:rPr>
            </w:pPr>
            <w:r w:rsidRPr="00861221">
              <w:rPr>
                <w:rFonts w:eastAsia="Times New Roman"/>
                <w:sz w:val="28"/>
                <w:szCs w:val="28"/>
                <w:lang w:eastAsia="lv-LV"/>
              </w:rPr>
              <w:t>110</w:t>
            </w:r>
          </w:p>
        </w:tc>
        <w:tc>
          <w:tcPr>
            <w:tcW w:w="900" w:type="dxa"/>
            <w:tcBorders>
              <w:top w:val="nil"/>
              <w:left w:val="nil"/>
              <w:bottom w:val="single" w:sz="4" w:space="0" w:color="auto"/>
              <w:right w:val="single" w:sz="4" w:space="0" w:color="auto"/>
            </w:tcBorders>
            <w:shd w:val="clear" w:color="auto" w:fill="auto"/>
            <w:noWrap/>
            <w:vAlign w:val="center"/>
            <w:hideMark/>
          </w:tcPr>
          <w:p w:rsidR="00D11122" w:rsidRPr="00861221" w:rsidRDefault="00D11122" w:rsidP="00CE7CEE">
            <w:pPr>
              <w:spacing w:before="0"/>
              <w:jc w:val="center"/>
              <w:rPr>
                <w:rFonts w:eastAsia="Times New Roman"/>
                <w:sz w:val="28"/>
                <w:szCs w:val="28"/>
                <w:lang w:eastAsia="lv-LV"/>
              </w:rPr>
            </w:pPr>
            <w:r w:rsidRPr="00861221">
              <w:rPr>
                <w:rFonts w:eastAsia="Times New Roman"/>
                <w:sz w:val="28"/>
                <w:szCs w:val="28"/>
                <w:lang w:eastAsia="lv-LV"/>
              </w:rPr>
              <w:t>110</w:t>
            </w:r>
          </w:p>
        </w:tc>
      </w:tr>
      <w:tr w:rsidR="00861221" w:rsidRPr="00861221" w:rsidTr="00CE7CEE">
        <w:trPr>
          <w:trHeight w:val="835"/>
        </w:trPr>
        <w:tc>
          <w:tcPr>
            <w:tcW w:w="3718" w:type="dxa"/>
            <w:tcBorders>
              <w:top w:val="nil"/>
              <w:left w:val="single" w:sz="4" w:space="0" w:color="auto"/>
              <w:bottom w:val="single" w:sz="4" w:space="0" w:color="auto"/>
              <w:right w:val="single" w:sz="4" w:space="0" w:color="auto"/>
            </w:tcBorders>
            <w:shd w:val="clear" w:color="auto" w:fill="auto"/>
            <w:vAlign w:val="bottom"/>
            <w:hideMark/>
          </w:tcPr>
          <w:p w:rsidR="00D11122" w:rsidRPr="00861221" w:rsidRDefault="00D11122" w:rsidP="00CE7CEE">
            <w:pPr>
              <w:spacing w:before="0"/>
              <w:jc w:val="left"/>
              <w:rPr>
                <w:rFonts w:eastAsia="Times New Roman"/>
                <w:sz w:val="28"/>
                <w:szCs w:val="28"/>
                <w:lang w:eastAsia="lv-LV"/>
              </w:rPr>
            </w:pPr>
            <w:r w:rsidRPr="00861221">
              <w:rPr>
                <w:rFonts w:eastAsia="Times New Roman"/>
                <w:sz w:val="28"/>
                <w:szCs w:val="28"/>
                <w:lang w:eastAsia="lv-LV"/>
              </w:rPr>
              <w:t>VPVKAC skaits (t</w:t>
            </w:r>
            <w:r w:rsidR="00CE7CEE" w:rsidRPr="00861221">
              <w:rPr>
                <w:rFonts w:eastAsia="Times New Roman"/>
                <w:sz w:val="28"/>
                <w:szCs w:val="28"/>
                <w:lang w:eastAsia="lv-LV"/>
              </w:rPr>
              <w:t>. s</w:t>
            </w:r>
            <w:r w:rsidRPr="00861221">
              <w:rPr>
                <w:rFonts w:eastAsia="Times New Roman"/>
                <w:sz w:val="28"/>
                <w:szCs w:val="28"/>
                <w:lang w:eastAsia="lv-LV"/>
              </w:rPr>
              <w:t xml:space="preserve">k. </w:t>
            </w:r>
            <w:r w:rsidR="00966D53" w:rsidRPr="00861221">
              <w:rPr>
                <w:rFonts w:eastAsia="Times New Roman"/>
                <w:sz w:val="28"/>
                <w:szCs w:val="28"/>
                <w:lang w:eastAsia="lv-LV"/>
              </w:rPr>
              <w:t>četri</w:t>
            </w:r>
            <w:r w:rsidRPr="00861221">
              <w:rPr>
                <w:rFonts w:eastAsia="Times New Roman"/>
                <w:sz w:val="28"/>
                <w:szCs w:val="28"/>
                <w:lang w:eastAsia="lv-LV"/>
              </w:rPr>
              <w:t xml:space="preserve"> VPVKAC Rīgā) nacionālās nozīmes attīstības centros</w:t>
            </w:r>
          </w:p>
        </w:tc>
        <w:tc>
          <w:tcPr>
            <w:tcW w:w="900" w:type="dxa"/>
            <w:tcBorders>
              <w:top w:val="nil"/>
              <w:left w:val="nil"/>
              <w:bottom w:val="single" w:sz="4" w:space="0" w:color="auto"/>
              <w:right w:val="single" w:sz="4" w:space="0" w:color="auto"/>
            </w:tcBorders>
            <w:shd w:val="clear" w:color="auto" w:fill="auto"/>
            <w:noWrap/>
            <w:vAlign w:val="center"/>
            <w:hideMark/>
          </w:tcPr>
          <w:p w:rsidR="00D11122" w:rsidRPr="00861221" w:rsidRDefault="00D11122" w:rsidP="00CE7CEE">
            <w:pPr>
              <w:spacing w:before="0"/>
              <w:jc w:val="center"/>
              <w:rPr>
                <w:rFonts w:eastAsia="Times New Roman"/>
                <w:sz w:val="28"/>
                <w:szCs w:val="28"/>
                <w:lang w:eastAsia="lv-LV"/>
              </w:rPr>
            </w:pPr>
            <w:r w:rsidRPr="00861221">
              <w:rPr>
                <w:rFonts w:eastAsia="Times New Roman"/>
                <w:sz w:val="28"/>
                <w:szCs w:val="28"/>
                <w:lang w:eastAsia="lv-LV"/>
              </w:rPr>
              <w:t>0</w:t>
            </w:r>
          </w:p>
        </w:tc>
        <w:tc>
          <w:tcPr>
            <w:tcW w:w="900" w:type="dxa"/>
            <w:tcBorders>
              <w:top w:val="nil"/>
              <w:left w:val="nil"/>
              <w:bottom w:val="single" w:sz="4" w:space="0" w:color="auto"/>
              <w:right w:val="single" w:sz="4" w:space="0" w:color="auto"/>
            </w:tcBorders>
            <w:shd w:val="clear" w:color="auto" w:fill="auto"/>
            <w:noWrap/>
            <w:vAlign w:val="center"/>
            <w:hideMark/>
          </w:tcPr>
          <w:p w:rsidR="00D11122" w:rsidRPr="00861221" w:rsidRDefault="00D11122" w:rsidP="00CE7CEE">
            <w:pPr>
              <w:spacing w:before="0"/>
              <w:jc w:val="center"/>
              <w:rPr>
                <w:rFonts w:eastAsia="Times New Roman"/>
                <w:sz w:val="28"/>
                <w:szCs w:val="28"/>
                <w:lang w:eastAsia="lv-LV"/>
              </w:rPr>
            </w:pPr>
            <w:r w:rsidRPr="00861221">
              <w:rPr>
                <w:rFonts w:eastAsia="Times New Roman"/>
                <w:sz w:val="28"/>
                <w:szCs w:val="28"/>
                <w:lang w:eastAsia="lv-LV"/>
              </w:rPr>
              <w:t>12</w:t>
            </w:r>
          </w:p>
        </w:tc>
        <w:tc>
          <w:tcPr>
            <w:tcW w:w="900" w:type="dxa"/>
            <w:tcBorders>
              <w:top w:val="nil"/>
              <w:left w:val="nil"/>
              <w:bottom w:val="single" w:sz="4" w:space="0" w:color="auto"/>
              <w:right w:val="single" w:sz="4" w:space="0" w:color="auto"/>
            </w:tcBorders>
            <w:shd w:val="clear" w:color="auto" w:fill="auto"/>
            <w:noWrap/>
            <w:vAlign w:val="center"/>
            <w:hideMark/>
          </w:tcPr>
          <w:p w:rsidR="00D11122" w:rsidRPr="00861221" w:rsidRDefault="00D11122" w:rsidP="00CE7CEE">
            <w:pPr>
              <w:spacing w:before="0"/>
              <w:jc w:val="center"/>
              <w:rPr>
                <w:rFonts w:eastAsia="Times New Roman"/>
                <w:sz w:val="28"/>
                <w:szCs w:val="28"/>
                <w:lang w:eastAsia="lv-LV"/>
              </w:rPr>
            </w:pPr>
            <w:r w:rsidRPr="00861221">
              <w:rPr>
                <w:rFonts w:eastAsia="Times New Roman"/>
                <w:sz w:val="28"/>
                <w:szCs w:val="28"/>
                <w:lang w:eastAsia="lv-LV"/>
              </w:rPr>
              <w:t>12</w:t>
            </w:r>
          </w:p>
        </w:tc>
        <w:tc>
          <w:tcPr>
            <w:tcW w:w="900" w:type="dxa"/>
            <w:tcBorders>
              <w:top w:val="nil"/>
              <w:left w:val="nil"/>
              <w:bottom w:val="single" w:sz="4" w:space="0" w:color="auto"/>
              <w:right w:val="single" w:sz="4" w:space="0" w:color="auto"/>
            </w:tcBorders>
            <w:shd w:val="clear" w:color="auto" w:fill="auto"/>
            <w:noWrap/>
            <w:vAlign w:val="center"/>
            <w:hideMark/>
          </w:tcPr>
          <w:p w:rsidR="00D11122" w:rsidRPr="00861221" w:rsidRDefault="00D11122" w:rsidP="00CE7CEE">
            <w:pPr>
              <w:spacing w:before="0"/>
              <w:jc w:val="center"/>
              <w:rPr>
                <w:rFonts w:eastAsia="Times New Roman"/>
                <w:sz w:val="28"/>
                <w:szCs w:val="28"/>
                <w:lang w:eastAsia="lv-LV"/>
              </w:rPr>
            </w:pPr>
            <w:r w:rsidRPr="00861221">
              <w:rPr>
                <w:rFonts w:eastAsia="Times New Roman"/>
                <w:sz w:val="28"/>
                <w:szCs w:val="28"/>
                <w:lang w:eastAsia="lv-LV"/>
              </w:rPr>
              <w:t>12</w:t>
            </w:r>
          </w:p>
        </w:tc>
        <w:tc>
          <w:tcPr>
            <w:tcW w:w="900" w:type="dxa"/>
            <w:tcBorders>
              <w:top w:val="nil"/>
              <w:left w:val="nil"/>
              <w:bottom w:val="single" w:sz="4" w:space="0" w:color="auto"/>
              <w:right w:val="single" w:sz="4" w:space="0" w:color="auto"/>
            </w:tcBorders>
            <w:shd w:val="clear" w:color="auto" w:fill="auto"/>
            <w:noWrap/>
            <w:vAlign w:val="center"/>
            <w:hideMark/>
          </w:tcPr>
          <w:p w:rsidR="00D11122" w:rsidRPr="00861221" w:rsidRDefault="00D11122" w:rsidP="00CE7CEE">
            <w:pPr>
              <w:spacing w:before="0"/>
              <w:jc w:val="center"/>
              <w:rPr>
                <w:rFonts w:eastAsia="Times New Roman"/>
                <w:sz w:val="28"/>
                <w:szCs w:val="28"/>
                <w:lang w:eastAsia="lv-LV"/>
              </w:rPr>
            </w:pPr>
            <w:r w:rsidRPr="00861221">
              <w:rPr>
                <w:rFonts w:eastAsia="Times New Roman"/>
                <w:sz w:val="28"/>
                <w:szCs w:val="28"/>
                <w:lang w:eastAsia="lv-LV"/>
              </w:rPr>
              <w:t>12</w:t>
            </w:r>
          </w:p>
        </w:tc>
        <w:tc>
          <w:tcPr>
            <w:tcW w:w="900" w:type="dxa"/>
            <w:tcBorders>
              <w:top w:val="nil"/>
              <w:left w:val="nil"/>
              <w:bottom w:val="single" w:sz="4" w:space="0" w:color="auto"/>
              <w:right w:val="single" w:sz="4" w:space="0" w:color="auto"/>
            </w:tcBorders>
            <w:shd w:val="clear" w:color="auto" w:fill="auto"/>
            <w:noWrap/>
            <w:vAlign w:val="center"/>
            <w:hideMark/>
          </w:tcPr>
          <w:p w:rsidR="00D11122" w:rsidRPr="00861221" w:rsidRDefault="00D11122" w:rsidP="00CE7CEE">
            <w:pPr>
              <w:spacing w:before="0"/>
              <w:jc w:val="center"/>
              <w:rPr>
                <w:rFonts w:eastAsia="Times New Roman"/>
                <w:sz w:val="28"/>
                <w:szCs w:val="28"/>
                <w:lang w:eastAsia="lv-LV"/>
              </w:rPr>
            </w:pPr>
            <w:r w:rsidRPr="00861221">
              <w:rPr>
                <w:rFonts w:eastAsia="Times New Roman"/>
                <w:sz w:val="28"/>
                <w:szCs w:val="28"/>
                <w:lang w:eastAsia="lv-LV"/>
              </w:rPr>
              <w:t>12</w:t>
            </w:r>
          </w:p>
        </w:tc>
      </w:tr>
    </w:tbl>
    <w:p w:rsidR="00D11122" w:rsidRPr="00861221" w:rsidRDefault="00D11122" w:rsidP="00D11122">
      <w:pPr>
        <w:spacing w:before="0"/>
        <w:rPr>
          <w:sz w:val="28"/>
          <w:szCs w:val="28"/>
        </w:rPr>
      </w:pPr>
    </w:p>
    <w:p w:rsidR="00D11122" w:rsidRPr="00861221" w:rsidRDefault="00D11122" w:rsidP="00CE7CEE">
      <w:pPr>
        <w:spacing w:before="0"/>
        <w:ind w:left="0" w:firstLine="709"/>
        <w:rPr>
          <w:sz w:val="28"/>
          <w:szCs w:val="28"/>
        </w:rPr>
      </w:pPr>
      <w:r w:rsidRPr="00861221">
        <w:rPr>
          <w:sz w:val="28"/>
          <w:szCs w:val="28"/>
        </w:rPr>
        <w:t xml:space="preserve">Izvērtējot potenciālās izmaksas klātienes klientu apkalpošanas pilnveidei valsts mērogā, prioritāri ir izvirzāma VPVKAC izveide </w:t>
      </w:r>
      <w:r w:rsidR="00A47E96" w:rsidRPr="00861221">
        <w:rPr>
          <w:sz w:val="28"/>
          <w:szCs w:val="28"/>
        </w:rPr>
        <w:t xml:space="preserve">89 </w:t>
      </w:r>
      <w:r w:rsidRPr="00861221">
        <w:rPr>
          <w:sz w:val="28"/>
          <w:szCs w:val="28"/>
        </w:rPr>
        <w:t>novadu nozīmes attīstības centros. 2015. gadā ir uzsākama VPVKAC darbības plānošana, t</w:t>
      </w:r>
      <w:r w:rsidR="00CE7CEE" w:rsidRPr="00861221">
        <w:rPr>
          <w:sz w:val="28"/>
          <w:szCs w:val="28"/>
        </w:rPr>
        <w:t>. s</w:t>
      </w:r>
      <w:r w:rsidRPr="00861221">
        <w:rPr>
          <w:sz w:val="28"/>
          <w:szCs w:val="28"/>
        </w:rPr>
        <w:t>k. mācību nodrošināšana un izveide gan novadu nozīmes</w:t>
      </w:r>
      <w:r w:rsidR="00966D53" w:rsidRPr="00861221">
        <w:rPr>
          <w:sz w:val="28"/>
          <w:szCs w:val="28"/>
        </w:rPr>
        <w:t xml:space="preserve"> attīstības centros</w:t>
      </w:r>
      <w:r w:rsidRPr="00861221">
        <w:rPr>
          <w:sz w:val="28"/>
          <w:szCs w:val="28"/>
        </w:rPr>
        <w:t xml:space="preserve">, gan reģionālās nozīmes attīstības </w:t>
      </w:r>
      <w:r w:rsidR="00A220EE" w:rsidRPr="00861221">
        <w:rPr>
          <w:sz w:val="28"/>
          <w:szCs w:val="28"/>
        </w:rPr>
        <w:t>centros</w:t>
      </w:r>
      <w:r w:rsidRPr="00861221">
        <w:rPr>
          <w:sz w:val="28"/>
          <w:szCs w:val="28"/>
        </w:rPr>
        <w:t xml:space="preserve">. </w:t>
      </w:r>
    </w:p>
    <w:p w:rsidR="00D11122" w:rsidRPr="00861221" w:rsidRDefault="00D11122" w:rsidP="00CE7CEE">
      <w:pPr>
        <w:spacing w:before="0"/>
        <w:ind w:left="0" w:firstLine="709"/>
        <w:rPr>
          <w:sz w:val="28"/>
          <w:szCs w:val="28"/>
        </w:rPr>
      </w:pPr>
    </w:p>
    <w:p w:rsidR="00D11122" w:rsidRPr="00861221" w:rsidRDefault="00D11122" w:rsidP="00CE7CEE">
      <w:pPr>
        <w:spacing w:before="0"/>
        <w:ind w:left="0" w:firstLine="709"/>
        <w:rPr>
          <w:b/>
          <w:i/>
          <w:sz w:val="28"/>
          <w:szCs w:val="28"/>
          <w:u w:val="single"/>
        </w:rPr>
      </w:pPr>
      <w:bookmarkStart w:id="48" w:name="_Toc393814865"/>
      <w:r w:rsidRPr="00861221">
        <w:rPr>
          <w:i/>
          <w:sz w:val="28"/>
          <w:szCs w:val="28"/>
          <w:u w:val="single"/>
        </w:rPr>
        <w:t>VPVKAC tīkla pakalpojumu grozs un pieteikumu aprite</w:t>
      </w:r>
      <w:bookmarkEnd w:id="48"/>
    </w:p>
    <w:p w:rsidR="00D11122" w:rsidRPr="00861221" w:rsidRDefault="00D11122" w:rsidP="00CE7CEE">
      <w:pPr>
        <w:spacing w:before="0"/>
        <w:ind w:left="0" w:firstLine="709"/>
        <w:rPr>
          <w:sz w:val="28"/>
          <w:szCs w:val="28"/>
        </w:rPr>
      </w:pPr>
      <w:r w:rsidRPr="00861221">
        <w:rPr>
          <w:sz w:val="28"/>
          <w:szCs w:val="28"/>
        </w:rPr>
        <w:t xml:space="preserve">Lai nodrošinātu vienveidīgu pieprasītāko valsts pakalpojumu sniegšanu VPVKAC pašvaldībās, LAD, NVA, UR, PMLP, VID, VSAA, VZD ir izstrādājušas pieprasītu, relatīvi vienkāršu un nedalāmu pakalpojumu, kuriem ir administratīva pakalpojuma pazīmes, grozu – </w:t>
      </w:r>
      <w:r w:rsidRPr="00861221">
        <w:rPr>
          <w:sz w:val="28"/>
        </w:rPr>
        <w:t>minimālo pakalpojumu grozu</w:t>
      </w:r>
      <w:r w:rsidRPr="00861221">
        <w:rPr>
          <w:sz w:val="28"/>
          <w:szCs w:val="28"/>
        </w:rPr>
        <w:t>, kura sniegšana tiktu piedāvāta pašvaldībām 89 novadu nozīmes centros. Pašvaldība, ņemot vērā valsts un attiecīgās administratīvās teritorijas iedzīvotāju intereses un savus resursus, un saskaņojot ar iestādi, pieņem lēmumu par valsts minimālā pakalpojuma groza nodrošināšanu.</w:t>
      </w:r>
    </w:p>
    <w:p w:rsidR="00D11122" w:rsidRPr="00861221" w:rsidRDefault="00D11122" w:rsidP="00CE7CEE">
      <w:pPr>
        <w:spacing w:before="0"/>
        <w:ind w:left="0" w:firstLine="709"/>
        <w:rPr>
          <w:sz w:val="28"/>
          <w:szCs w:val="28"/>
        </w:rPr>
      </w:pPr>
      <w:r w:rsidRPr="00861221">
        <w:rPr>
          <w:sz w:val="28"/>
          <w:szCs w:val="28"/>
        </w:rPr>
        <w:t xml:space="preserve">21 reģionālās nozīmes attīstības centrā esošās iestādes un </w:t>
      </w:r>
      <w:r w:rsidR="002D00F2" w:rsidRPr="00861221">
        <w:rPr>
          <w:sz w:val="28"/>
          <w:szCs w:val="28"/>
        </w:rPr>
        <w:t>deviņos</w:t>
      </w:r>
      <w:r w:rsidRPr="00861221">
        <w:rPr>
          <w:sz w:val="28"/>
          <w:szCs w:val="28"/>
        </w:rPr>
        <w:t xml:space="preserve"> reģionālā</w:t>
      </w:r>
      <w:r w:rsidR="002D00F2" w:rsidRPr="00861221">
        <w:rPr>
          <w:sz w:val="28"/>
          <w:szCs w:val="28"/>
        </w:rPr>
        <w:t>s</w:t>
      </w:r>
      <w:r w:rsidRPr="00861221">
        <w:rPr>
          <w:sz w:val="28"/>
          <w:szCs w:val="28"/>
        </w:rPr>
        <w:t xml:space="preserve"> nozīmes attīstības centros (atkarībā no apstiprinātā risinājuma) izveidotajos VPVKAC iestādes sniedz visu savu pakalpojumu klāstu. Ja kāda no iestādēm neatrodas un tai nav lietderīgi darboties kādā no VPVKAC, iestāde var deleģēt pašvaldībai savas iestādes minimālā pakalpojumu groza sniegšanu.</w:t>
      </w:r>
    </w:p>
    <w:p w:rsidR="00D11122" w:rsidRPr="00861221" w:rsidRDefault="00D11122" w:rsidP="00CE7CEE">
      <w:pPr>
        <w:spacing w:before="0"/>
        <w:ind w:left="0" w:firstLine="709"/>
        <w:rPr>
          <w:sz w:val="28"/>
          <w:szCs w:val="28"/>
        </w:rPr>
      </w:pPr>
      <w:r w:rsidRPr="00861221">
        <w:rPr>
          <w:sz w:val="28"/>
          <w:szCs w:val="28"/>
        </w:rPr>
        <w:t>Izvērtējot sniegtos pakalpojumus un to sniegšanai nepieciešamos resursus, t</w:t>
      </w:r>
      <w:r w:rsidR="00CE7CEE" w:rsidRPr="00861221">
        <w:rPr>
          <w:sz w:val="28"/>
          <w:szCs w:val="28"/>
        </w:rPr>
        <w:t>. s</w:t>
      </w:r>
      <w:r w:rsidRPr="00861221">
        <w:rPr>
          <w:sz w:val="28"/>
          <w:szCs w:val="28"/>
        </w:rPr>
        <w:t xml:space="preserve">k. drošu pieeju </w:t>
      </w:r>
      <w:r w:rsidR="002D00F2" w:rsidRPr="00861221">
        <w:rPr>
          <w:sz w:val="28"/>
          <w:szCs w:val="28"/>
        </w:rPr>
        <w:t>datu</w:t>
      </w:r>
      <w:r w:rsidRPr="00861221">
        <w:rPr>
          <w:sz w:val="28"/>
          <w:szCs w:val="28"/>
        </w:rPr>
        <w:t>bāzēm, kā arī izmēģinājumprojekta rezultātus, šobrīd pašvaldībām iestādes piedāvā šādu minimālo pakalpojumu grozu:</w:t>
      </w:r>
    </w:p>
    <w:p w:rsidR="00D11122" w:rsidRPr="00861221" w:rsidRDefault="00D11122" w:rsidP="00D11122">
      <w:pPr>
        <w:pStyle w:val="ListParagraph"/>
        <w:numPr>
          <w:ilvl w:val="0"/>
          <w:numId w:val="13"/>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 xml:space="preserve">LAD piedāvājums iekļauj platību maksājumu pieņemšanu pašvaldībā – </w:t>
      </w:r>
      <w:r w:rsidRPr="00861221">
        <w:rPr>
          <w:rFonts w:ascii="Times New Roman" w:hAnsi="Times New Roman"/>
          <w:bCs/>
          <w:sz w:val="28"/>
          <w:szCs w:val="28"/>
        </w:rPr>
        <w:t>gadījumos, ja pašvaldība vēlas un spēj šo pakalpojumu nodrošināt</w:t>
      </w:r>
      <w:r w:rsidRPr="00861221">
        <w:rPr>
          <w:rFonts w:ascii="Times New Roman" w:hAnsi="Times New Roman"/>
          <w:sz w:val="28"/>
          <w:szCs w:val="28"/>
        </w:rPr>
        <w:t>.</w:t>
      </w:r>
    </w:p>
    <w:p w:rsidR="00D11122" w:rsidRPr="00861221" w:rsidRDefault="00D11122" w:rsidP="00D11122">
      <w:pPr>
        <w:pStyle w:val="ListParagraph"/>
        <w:numPr>
          <w:ilvl w:val="0"/>
          <w:numId w:val="13"/>
        </w:numPr>
        <w:tabs>
          <w:tab w:val="left" w:pos="1418"/>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NVA piedāvājums ir konsultāciju sniegšana par iestādes e-pakalpojumiem.</w:t>
      </w:r>
    </w:p>
    <w:p w:rsidR="00D11122" w:rsidRPr="00861221" w:rsidRDefault="00D11122" w:rsidP="00D11122">
      <w:pPr>
        <w:pStyle w:val="ListParagraph"/>
        <w:numPr>
          <w:ilvl w:val="0"/>
          <w:numId w:val="13"/>
        </w:numPr>
        <w:tabs>
          <w:tab w:val="left" w:pos="1418"/>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 xml:space="preserve">PMLP piedāvājums ir konsultāciju sniegšana par PMLP e-pakalpojumiem, izmantojot tīmekļa vietnē </w:t>
      </w:r>
      <w:hyperlink r:id="rId18" w:history="1">
        <w:r w:rsidRPr="00861221">
          <w:rPr>
            <w:rStyle w:val="Hyperlink"/>
            <w:rFonts w:ascii="Times New Roman" w:hAnsi="Times New Roman"/>
            <w:color w:val="auto"/>
            <w:sz w:val="28"/>
            <w:u w:val="none"/>
          </w:rPr>
          <w:t>www.latvija.lv</w:t>
        </w:r>
      </w:hyperlink>
      <w:r w:rsidRPr="00861221">
        <w:rPr>
          <w:rFonts w:ascii="Times New Roman" w:hAnsi="Times New Roman"/>
          <w:sz w:val="28"/>
          <w:szCs w:val="28"/>
        </w:rPr>
        <w:t xml:space="preserve"> esošo informāciju.</w:t>
      </w:r>
    </w:p>
    <w:p w:rsidR="00D11122" w:rsidRPr="00861221" w:rsidRDefault="00D11122" w:rsidP="00D11122">
      <w:pPr>
        <w:pStyle w:val="ListParagraph"/>
        <w:numPr>
          <w:ilvl w:val="0"/>
          <w:numId w:val="13"/>
        </w:numPr>
        <w:tabs>
          <w:tab w:val="left" w:pos="1418"/>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UR piedāvājums ir konsultāciju sniegšana par UR e-pakalpojumiem.</w:t>
      </w:r>
    </w:p>
    <w:p w:rsidR="00D11122" w:rsidRPr="00861221" w:rsidRDefault="00D11122" w:rsidP="00D11122">
      <w:pPr>
        <w:pStyle w:val="ListParagraph"/>
        <w:numPr>
          <w:ilvl w:val="0"/>
          <w:numId w:val="13"/>
        </w:numPr>
        <w:tabs>
          <w:tab w:val="left" w:pos="1418"/>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VID piedāvājums iekļauj:</w:t>
      </w:r>
    </w:p>
    <w:p w:rsidR="00D11122" w:rsidRPr="00861221" w:rsidRDefault="002D00F2" w:rsidP="00D11122">
      <w:pPr>
        <w:pStyle w:val="ListParagraph"/>
        <w:numPr>
          <w:ilvl w:val="1"/>
          <w:numId w:val="13"/>
        </w:numPr>
        <w:tabs>
          <w:tab w:val="left" w:pos="1985"/>
        </w:tabs>
        <w:spacing w:after="0" w:line="240" w:lineRule="auto"/>
        <w:ind w:left="1985" w:hanging="567"/>
        <w:jc w:val="both"/>
        <w:rPr>
          <w:rFonts w:ascii="Times New Roman" w:hAnsi="Times New Roman"/>
          <w:sz w:val="28"/>
          <w:szCs w:val="28"/>
        </w:rPr>
      </w:pPr>
      <w:r w:rsidRPr="00861221">
        <w:rPr>
          <w:rFonts w:ascii="Times New Roman" w:hAnsi="Times New Roman"/>
          <w:sz w:val="28"/>
          <w:szCs w:val="28"/>
        </w:rPr>
        <w:t>i</w:t>
      </w:r>
      <w:r w:rsidR="00D11122" w:rsidRPr="00861221">
        <w:rPr>
          <w:rFonts w:ascii="Times New Roman" w:hAnsi="Times New Roman"/>
          <w:sz w:val="28"/>
          <w:szCs w:val="28"/>
        </w:rPr>
        <w:t>esniegumu pieņemšanu par elektroniskās algas nodokļa grāmatiņas piešķiršanu, iedzīvotāju ienākuma nodokļa atvieglojumu reģistrēšanu/anulēšanu un VID informācijas sistēmas lietotāju;</w:t>
      </w:r>
    </w:p>
    <w:p w:rsidR="00D11122" w:rsidRPr="00861221" w:rsidRDefault="002D00F2" w:rsidP="00D11122">
      <w:pPr>
        <w:pStyle w:val="ListParagraph"/>
        <w:numPr>
          <w:ilvl w:val="1"/>
          <w:numId w:val="13"/>
        </w:numPr>
        <w:tabs>
          <w:tab w:val="left" w:pos="1985"/>
        </w:tabs>
        <w:spacing w:after="0" w:line="240" w:lineRule="auto"/>
        <w:ind w:left="1985" w:hanging="567"/>
        <w:jc w:val="both"/>
        <w:rPr>
          <w:rFonts w:ascii="Times New Roman" w:hAnsi="Times New Roman"/>
          <w:sz w:val="28"/>
          <w:szCs w:val="28"/>
        </w:rPr>
      </w:pPr>
      <w:r w:rsidRPr="00861221">
        <w:rPr>
          <w:rFonts w:ascii="Times New Roman" w:hAnsi="Times New Roman"/>
          <w:sz w:val="28"/>
          <w:szCs w:val="28"/>
        </w:rPr>
        <w:t>g</w:t>
      </w:r>
      <w:r w:rsidR="00D11122" w:rsidRPr="00861221">
        <w:rPr>
          <w:rFonts w:ascii="Times New Roman" w:hAnsi="Times New Roman"/>
          <w:sz w:val="28"/>
          <w:szCs w:val="28"/>
        </w:rPr>
        <w:t>ada ienākumu deklarāciju pieņemšanu un</w:t>
      </w:r>
    </w:p>
    <w:p w:rsidR="00D11122" w:rsidRPr="00861221" w:rsidRDefault="002D00F2" w:rsidP="00D11122">
      <w:pPr>
        <w:pStyle w:val="ListParagraph"/>
        <w:numPr>
          <w:ilvl w:val="1"/>
          <w:numId w:val="13"/>
        </w:numPr>
        <w:tabs>
          <w:tab w:val="left" w:pos="1985"/>
        </w:tabs>
        <w:spacing w:after="0" w:line="240" w:lineRule="auto"/>
        <w:ind w:left="1985" w:hanging="567"/>
        <w:jc w:val="both"/>
        <w:rPr>
          <w:rFonts w:ascii="Times New Roman" w:hAnsi="Times New Roman"/>
          <w:sz w:val="28"/>
          <w:szCs w:val="28"/>
        </w:rPr>
      </w:pPr>
      <w:r w:rsidRPr="00861221">
        <w:rPr>
          <w:rFonts w:ascii="Times New Roman" w:hAnsi="Times New Roman"/>
          <w:sz w:val="28"/>
          <w:szCs w:val="28"/>
        </w:rPr>
        <w:t>atbalsta</w:t>
      </w:r>
      <w:r w:rsidR="00D11122" w:rsidRPr="00861221">
        <w:rPr>
          <w:rFonts w:ascii="Times New Roman" w:hAnsi="Times New Roman"/>
          <w:sz w:val="28"/>
          <w:szCs w:val="28"/>
        </w:rPr>
        <w:t xml:space="preserve"> sniegšanu darbam ar EDS/atbalstu e-pakalpojumu lietošanā.</w:t>
      </w:r>
    </w:p>
    <w:p w:rsidR="00D11122" w:rsidRPr="00861221" w:rsidRDefault="00D11122" w:rsidP="00D11122">
      <w:pPr>
        <w:pStyle w:val="BodyTextIndent"/>
        <w:numPr>
          <w:ilvl w:val="0"/>
          <w:numId w:val="13"/>
        </w:numPr>
        <w:tabs>
          <w:tab w:val="left" w:pos="1701"/>
        </w:tabs>
        <w:spacing w:before="0" w:after="0"/>
        <w:ind w:left="1701" w:hanging="425"/>
        <w:rPr>
          <w:sz w:val="28"/>
          <w:szCs w:val="28"/>
        </w:rPr>
      </w:pPr>
      <w:r w:rsidRPr="00861221">
        <w:rPr>
          <w:sz w:val="28"/>
          <w:szCs w:val="28"/>
        </w:rPr>
        <w:t>VSAA piedāvājums iekļauj priekšlikumu 2015</w:t>
      </w:r>
      <w:r w:rsidR="00CE7CEE" w:rsidRPr="00861221">
        <w:rPr>
          <w:sz w:val="28"/>
          <w:szCs w:val="28"/>
        </w:rPr>
        <w:t>. g</w:t>
      </w:r>
      <w:r w:rsidRPr="00861221">
        <w:rPr>
          <w:sz w:val="28"/>
          <w:szCs w:val="28"/>
        </w:rPr>
        <w:t xml:space="preserve">adā pašvaldībām nodrošināt dokumentu pieņemšanu un izsniegšanu un konsultatīvo atbalstu zemāk norādītajiem pakalpojumiem, paredzot </w:t>
      </w:r>
      <w:r w:rsidR="002D00F2" w:rsidRPr="00861221">
        <w:rPr>
          <w:sz w:val="28"/>
          <w:szCs w:val="28"/>
        </w:rPr>
        <w:t>šā</w:t>
      </w:r>
      <w:r w:rsidRPr="00861221">
        <w:rPr>
          <w:sz w:val="28"/>
          <w:szCs w:val="28"/>
        </w:rPr>
        <w:t xml:space="preserve"> groza izmaiņas sakarā ar e-pakalpojumu attīstību 2016. gadā:</w:t>
      </w:r>
    </w:p>
    <w:p w:rsidR="00D11122" w:rsidRPr="00861221" w:rsidRDefault="002D00F2" w:rsidP="00D11122">
      <w:pPr>
        <w:pStyle w:val="BodyTextIndent"/>
        <w:numPr>
          <w:ilvl w:val="1"/>
          <w:numId w:val="13"/>
        </w:numPr>
        <w:tabs>
          <w:tab w:val="left" w:pos="1985"/>
        </w:tabs>
        <w:spacing w:before="0" w:after="0"/>
        <w:ind w:left="1985" w:hanging="567"/>
        <w:rPr>
          <w:sz w:val="28"/>
          <w:szCs w:val="28"/>
        </w:rPr>
      </w:pPr>
      <w:r w:rsidRPr="00861221">
        <w:rPr>
          <w:sz w:val="28"/>
          <w:szCs w:val="28"/>
        </w:rPr>
        <w:t>a</w:t>
      </w:r>
      <w:r w:rsidR="00D11122" w:rsidRPr="00861221">
        <w:rPr>
          <w:sz w:val="28"/>
          <w:szCs w:val="28"/>
        </w:rPr>
        <w:t>pbedīšanas pabalsts;</w:t>
      </w:r>
    </w:p>
    <w:p w:rsidR="00D11122" w:rsidRPr="00861221" w:rsidRDefault="002D00F2" w:rsidP="00D11122">
      <w:pPr>
        <w:pStyle w:val="BodyTextIndent"/>
        <w:numPr>
          <w:ilvl w:val="1"/>
          <w:numId w:val="13"/>
        </w:numPr>
        <w:tabs>
          <w:tab w:val="left" w:pos="1985"/>
        </w:tabs>
        <w:spacing w:before="0" w:after="0"/>
        <w:ind w:left="1985" w:hanging="567"/>
        <w:rPr>
          <w:sz w:val="28"/>
          <w:szCs w:val="28"/>
        </w:rPr>
      </w:pPr>
      <w:r w:rsidRPr="00861221">
        <w:rPr>
          <w:bCs/>
          <w:sz w:val="28"/>
          <w:szCs w:val="28"/>
        </w:rPr>
        <w:t>v</w:t>
      </w:r>
      <w:r w:rsidR="00D11122" w:rsidRPr="00861221">
        <w:rPr>
          <w:bCs/>
          <w:sz w:val="28"/>
          <w:szCs w:val="28"/>
        </w:rPr>
        <w:t>ienreizējs p</w:t>
      </w:r>
      <w:r w:rsidR="00D11122" w:rsidRPr="00861221">
        <w:rPr>
          <w:sz w:val="28"/>
          <w:szCs w:val="28"/>
        </w:rPr>
        <w:t>abalsts mirušā pensionāra laulātajam;</w:t>
      </w:r>
    </w:p>
    <w:p w:rsidR="00D11122" w:rsidRPr="00861221" w:rsidRDefault="002D00F2" w:rsidP="00D11122">
      <w:pPr>
        <w:pStyle w:val="BodyTextIndent"/>
        <w:numPr>
          <w:ilvl w:val="1"/>
          <w:numId w:val="13"/>
        </w:numPr>
        <w:tabs>
          <w:tab w:val="left" w:pos="1985"/>
        </w:tabs>
        <w:spacing w:before="0" w:after="0"/>
        <w:ind w:left="1985" w:hanging="567"/>
        <w:rPr>
          <w:sz w:val="28"/>
          <w:szCs w:val="28"/>
        </w:rPr>
      </w:pPr>
      <w:r w:rsidRPr="00861221">
        <w:rPr>
          <w:sz w:val="28"/>
          <w:szCs w:val="28"/>
        </w:rPr>
        <w:t>p</w:t>
      </w:r>
      <w:r w:rsidR="00D11122" w:rsidRPr="00861221">
        <w:rPr>
          <w:sz w:val="28"/>
          <w:szCs w:val="28"/>
        </w:rPr>
        <w:t>akalpojuma, kas nav izmaksāts līdz pakalpojuma saņēmēja nāvei, izmaksa;</w:t>
      </w:r>
    </w:p>
    <w:p w:rsidR="00D11122" w:rsidRPr="00861221" w:rsidRDefault="002D00F2" w:rsidP="00D11122">
      <w:pPr>
        <w:pStyle w:val="BodyTextIndent"/>
        <w:numPr>
          <w:ilvl w:val="1"/>
          <w:numId w:val="13"/>
        </w:numPr>
        <w:tabs>
          <w:tab w:val="left" w:pos="1985"/>
        </w:tabs>
        <w:spacing w:before="0" w:after="0"/>
        <w:ind w:left="1985" w:hanging="567"/>
        <w:rPr>
          <w:sz w:val="28"/>
          <w:szCs w:val="28"/>
        </w:rPr>
      </w:pPr>
      <w:r w:rsidRPr="00861221">
        <w:rPr>
          <w:sz w:val="28"/>
          <w:szCs w:val="28"/>
        </w:rPr>
        <w:t>b</w:t>
      </w:r>
      <w:r w:rsidR="00D11122" w:rsidRPr="00861221">
        <w:rPr>
          <w:sz w:val="28"/>
          <w:szCs w:val="28"/>
        </w:rPr>
        <w:t>ērna piedzimšanas pabalsts;</w:t>
      </w:r>
    </w:p>
    <w:p w:rsidR="00D11122" w:rsidRPr="00861221" w:rsidRDefault="002D00F2" w:rsidP="00D11122">
      <w:pPr>
        <w:pStyle w:val="BodyTextIndent"/>
        <w:numPr>
          <w:ilvl w:val="1"/>
          <w:numId w:val="13"/>
        </w:numPr>
        <w:tabs>
          <w:tab w:val="left" w:pos="1985"/>
        </w:tabs>
        <w:spacing w:before="0" w:after="0"/>
        <w:ind w:left="1985" w:hanging="567"/>
        <w:rPr>
          <w:sz w:val="28"/>
          <w:szCs w:val="28"/>
        </w:rPr>
      </w:pPr>
      <w:r w:rsidRPr="00861221">
        <w:rPr>
          <w:sz w:val="28"/>
          <w:szCs w:val="28"/>
        </w:rPr>
        <w:t>ģ</w:t>
      </w:r>
      <w:r w:rsidR="00D11122" w:rsidRPr="00861221">
        <w:rPr>
          <w:sz w:val="28"/>
          <w:szCs w:val="28"/>
        </w:rPr>
        <w:t>imenes valsts pabalsts un piemaksa pie ģimenes valsts pabalsta par bērnu invalīdu;</w:t>
      </w:r>
    </w:p>
    <w:p w:rsidR="00D11122" w:rsidRPr="00861221" w:rsidRDefault="002D00F2" w:rsidP="00D11122">
      <w:pPr>
        <w:pStyle w:val="BodyTextIndent"/>
        <w:numPr>
          <w:ilvl w:val="1"/>
          <w:numId w:val="13"/>
        </w:numPr>
        <w:tabs>
          <w:tab w:val="left" w:pos="1985"/>
        </w:tabs>
        <w:spacing w:before="0" w:after="0"/>
        <w:ind w:left="1985" w:hanging="567"/>
        <w:rPr>
          <w:sz w:val="28"/>
          <w:szCs w:val="28"/>
        </w:rPr>
      </w:pPr>
      <w:r w:rsidRPr="00861221">
        <w:rPr>
          <w:sz w:val="28"/>
          <w:szCs w:val="28"/>
        </w:rPr>
        <w:t>v</w:t>
      </w:r>
      <w:r w:rsidR="00D11122" w:rsidRPr="00861221">
        <w:rPr>
          <w:sz w:val="28"/>
          <w:szCs w:val="28"/>
        </w:rPr>
        <w:t>ecāku pabalsts;</w:t>
      </w:r>
    </w:p>
    <w:p w:rsidR="00D11122" w:rsidRPr="00861221" w:rsidRDefault="002D00F2" w:rsidP="00D11122">
      <w:pPr>
        <w:pStyle w:val="BodyTextIndent"/>
        <w:numPr>
          <w:ilvl w:val="1"/>
          <w:numId w:val="13"/>
        </w:numPr>
        <w:tabs>
          <w:tab w:val="left" w:pos="1985"/>
        </w:tabs>
        <w:spacing w:before="0" w:after="0"/>
        <w:ind w:left="1985" w:hanging="567"/>
        <w:rPr>
          <w:sz w:val="28"/>
          <w:szCs w:val="28"/>
        </w:rPr>
      </w:pPr>
      <w:r w:rsidRPr="00861221">
        <w:rPr>
          <w:sz w:val="28"/>
          <w:szCs w:val="28"/>
        </w:rPr>
        <w:t>b</w:t>
      </w:r>
      <w:r w:rsidR="00D11122" w:rsidRPr="00861221">
        <w:rPr>
          <w:sz w:val="28"/>
          <w:szCs w:val="28"/>
        </w:rPr>
        <w:t>ērna kopšanas pabalsts;</w:t>
      </w:r>
    </w:p>
    <w:p w:rsidR="00D11122" w:rsidRPr="00861221" w:rsidRDefault="002D00F2" w:rsidP="00D11122">
      <w:pPr>
        <w:pStyle w:val="BodyTextIndent"/>
        <w:numPr>
          <w:ilvl w:val="1"/>
          <w:numId w:val="13"/>
        </w:numPr>
        <w:tabs>
          <w:tab w:val="left" w:pos="1985"/>
        </w:tabs>
        <w:spacing w:before="0" w:after="0"/>
        <w:ind w:left="1985" w:hanging="567"/>
        <w:rPr>
          <w:sz w:val="28"/>
          <w:szCs w:val="28"/>
        </w:rPr>
      </w:pPr>
      <w:r w:rsidRPr="00861221">
        <w:rPr>
          <w:sz w:val="28"/>
          <w:szCs w:val="28"/>
        </w:rPr>
        <w:t>p</w:t>
      </w:r>
      <w:r w:rsidR="00D11122" w:rsidRPr="00861221">
        <w:rPr>
          <w:sz w:val="28"/>
          <w:szCs w:val="28"/>
        </w:rPr>
        <w:t>abalsts transporta izdevumu kompensēšanai invalīdiem, kuriem apgrūtināta pārvietošanās;</w:t>
      </w:r>
    </w:p>
    <w:p w:rsidR="00D11122" w:rsidRPr="00861221" w:rsidRDefault="002D00F2" w:rsidP="00D11122">
      <w:pPr>
        <w:pStyle w:val="BodyTextIndent"/>
        <w:numPr>
          <w:ilvl w:val="1"/>
          <w:numId w:val="13"/>
        </w:numPr>
        <w:tabs>
          <w:tab w:val="left" w:pos="1985"/>
        </w:tabs>
        <w:spacing w:before="0" w:after="0"/>
        <w:ind w:left="1985" w:hanging="567"/>
        <w:rPr>
          <w:sz w:val="28"/>
          <w:szCs w:val="28"/>
        </w:rPr>
      </w:pPr>
      <w:r w:rsidRPr="00861221">
        <w:rPr>
          <w:sz w:val="28"/>
          <w:szCs w:val="28"/>
        </w:rPr>
        <w:t>p</w:t>
      </w:r>
      <w:r w:rsidR="00D11122" w:rsidRPr="00861221">
        <w:rPr>
          <w:sz w:val="28"/>
          <w:szCs w:val="28"/>
        </w:rPr>
        <w:t>abalsts invalīdam, kuram nepieciešama kopšana;</w:t>
      </w:r>
    </w:p>
    <w:p w:rsidR="00D11122" w:rsidRPr="00861221" w:rsidRDefault="002D00F2" w:rsidP="00D11122">
      <w:pPr>
        <w:pStyle w:val="BodyTextIndent"/>
        <w:numPr>
          <w:ilvl w:val="1"/>
          <w:numId w:val="13"/>
        </w:numPr>
        <w:tabs>
          <w:tab w:val="left" w:pos="1985"/>
        </w:tabs>
        <w:spacing w:before="0" w:after="0"/>
        <w:ind w:left="1985" w:hanging="567"/>
        <w:rPr>
          <w:sz w:val="28"/>
          <w:szCs w:val="28"/>
        </w:rPr>
      </w:pPr>
      <w:r w:rsidRPr="00861221">
        <w:rPr>
          <w:sz w:val="28"/>
          <w:szCs w:val="28"/>
        </w:rPr>
        <w:t xml:space="preserve"> p</w:t>
      </w:r>
      <w:r w:rsidR="00D11122" w:rsidRPr="00861221">
        <w:rPr>
          <w:sz w:val="28"/>
          <w:szCs w:val="28"/>
        </w:rPr>
        <w:t>aternitātes pabalsts;</w:t>
      </w:r>
    </w:p>
    <w:p w:rsidR="00D11122" w:rsidRPr="00861221" w:rsidRDefault="002D00F2" w:rsidP="00D11122">
      <w:pPr>
        <w:pStyle w:val="BodyTextIndent"/>
        <w:numPr>
          <w:ilvl w:val="1"/>
          <w:numId w:val="13"/>
        </w:numPr>
        <w:tabs>
          <w:tab w:val="left" w:pos="1985"/>
        </w:tabs>
        <w:spacing w:before="0" w:after="0"/>
        <w:ind w:left="1985" w:hanging="567"/>
        <w:rPr>
          <w:sz w:val="28"/>
          <w:szCs w:val="28"/>
        </w:rPr>
      </w:pPr>
      <w:r w:rsidRPr="00861221">
        <w:rPr>
          <w:sz w:val="28"/>
          <w:szCs w:val="28"/>
        </w:rPr>
        <w:t xml:space="preserve"> d</w:t>
      </w:r>
      <w:r w:rsidR="00D11122" w:rsidRPr="00861221">
        <w:rPr>
          <w:sz w:val="28"/>
          <w:szCs w:val="28"/>
        </w:rPr>
        <w:t>atu par personas apdrošināšanas stāžu līdz 1996. gada 1.</w:t>
      </w:r>
      <w:r w:rsidRPr="00861221">
        <w:rPr>
          <w:sz w:val="28"/>
          <w:szCs w:val="28"/>
        </w:rPr>
        <w:t> </w:t>
      </w:r>
      <w:r w:rsidR="00D11122" w:rsidRPr="00861221">
        <w:rPr>
          <w:sz w:val="28"/>
          <w:szCs w:val="28"/>
        </w:rPr>
        <w:t>janvārim uzkrāšana;</w:t>
      </w:r>
    </w:p>
    <w:p w:rsidR="00D11122" w:rsidRPr="00861221" w:rsidRDefault="002D00F2" w:rsidP="00D11122">
      <w:pPr>
        <w:pStyle w:val="BodyTextIndent"/>
        <w:numPr>
          <w:ilvl w:val="1"/>
          <w:numId w:val="13"/>
        </w:numPr>
        <w:tabs>
          <w:tab w:val="left" w:pos="1985"/>
        </w:tabs>
        <w:spacing w:before="0" w:after="0"/>
        <w:ind w:left="1985" w:hanging="567"/>
        <w:rPr>
          <w:sz w:val="28"/>
          <w:szCs w:val="28"/>
        </w:rPr>
      </w:pPr>
      <w:r w:rsidRPr="00861221">
        <w:rPr>
          <w:sz w:val="28"/>
          <w:szCs w:val="28"/>
        </w:rPr>
        <w:t xml:space="preserve"> s</w:t>
      </w:r>
      <w:r w:rsidR="00D11122" w:rsidRPr="00861221">
        <w:rPr>
          <w:sz w:val="28"/>
          <w:szCs w:val="28"/>
        </w:rPr>
        <w:t>limības pabalsts;</w:t>
      </w:r>
    </w:p>
    <w:p w:rsidR="00D11122" w:rsidRPr="00861221" w:rsidRDefault="002D00F2" w:rsidP="00D11122">
      <w:pPr>
        <w:pStyle w:val="BodyTextIndent"/>
        <w:numPr>
          <w:ilvl w:val="1"/>
          <w:numId w:val="13"/>
        </w:numPr>
        <w:tabs>
          <w:tab w:val="left" w:pos="1985"/>
        </w:tabs>
        <w:spacing w:before="0" w:after="0"/>
        <w:ind w:left="1985" w:hanging="567"/>
        <w:rPr>
          <w:sz w:val="28"/>
          <w:szCs w:val="28"/>
        </w:rPr>
      </w:pPr>
      <w:r w:rsidRPr="00861221">
        <w:rPr>
          <w:sz w:val="28"/>
          <w:szCs w:val="28"/>
        </w:rPr>
        <w:t xml:space="preserve"> m</w:t>
      </w:r>
      <w:r w:rsidR="00D11122" w:rsidRPr="00861221">
        <w:rPr>
          <w:sz w:val="28"/>
          <w:szCs w:val="28"/>
        </w:rPr>
        <w:t>aternitātes pabalsts;</w:t>
      </w:r>
    </w:p>
    <w:p w:rsidR="00D11122" w:rsidRPr="00861221" w:rsidRDefault="002D00F2" w:rsidP="00D11122">
      <w:pPr>
        <w:pStyle w:val="BodyTextIndent"/>
        <w:numPr>
          <w:ilvl w:val="1"/>
          <w:numId w:val="13"/>
        </w:numPr>
        <w:tabs>
          <w:tab w:val="left" w:pos="1985"/>
        </w:tabs>
        <w:spacing w:before="0" w:after="0"/>
        <w:ind w:left="1985" w:hanging="567"/>
        <w:rPr>
          <w:sz w:val="28"/>
          <w:szCs w:val="28"/>
        </w:rPr>
      </w:pPr>
      <w:r w:rsidRPr="00861221">
        <w:rPr>
          <w:sz w:val="28"/>
          <w:szCs w:val="28"/>
        </w:rPr>
        <w:t xml:space="preserve"> a</w:t>
      </w:r>
      <w:r w:rsidR="00D11122" w:rsidRPr="00861221">
        <w:rPr>
          <w:sz w:val="28"/>
          <w:szCs w:val="28"/>
        </w:rPr>
        <w:t>tbalsts visu VSAA e-pakalpojumu lietošanā.</w:t>
      </w:r>
    </w:p>
    <w:p w:rsidR="00D11122" w:rsidRPr="00861221" w:rsidRDefault="00D11122" w:rsidP="00D11122">
      <w:pPr>
        <w:pStyle w:val="ListParagraph"/>
        <w:numPr>
          <w:ilvl w:val="0"/>
          <w:numId w:val="13"/>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 xml:space="preserve">VZD pašvaldībām piedāvā tiesības sniegt klientiem konsultācijas par pakalpojumu saņemšanas iespējām e-vidē un VZD sniegtajiem pakalpojumiem, izmantojot tīmekļa vietnē </w:t>
      </w:r>
      <w:hyperlink r:id="rId19" w:history="1">
        <w:r w:rsidRPr="00861221">
          <w:rPr>
            <w:rStyle w:val="Hyperlink"/>
            <w:rFonts w:ascii="Times New Roman" w:hAnsi="Times New Roman"/>
            <w:color w:val="auto"/>
            <w:sz w:val="28"/>
            <w:u w:val="none"/>
          </w:rPr>
          <w:t>www.vzd</w:t>
        </w:r>
        <w:r w:rsidR="00CE7CEE" w:rsidRPr="00861221">
          <w:rPr>
            <w:rStyle w:val="Hyperlink"/>
            <w:rFonts w:ascii="Times New Roman" w:hAnsi="Times New Roman"/>
            <w:color w:val="auto"/>
            <w:sz w:val="28"/>
            <w:u w:val="none"/>
          </w:rPr>
          <w:t>. g</w:t>
        </w:r>
        <w:r w:rsidRPr="00861221">
          <w:rPr>
            <w:rStyle w:val="Hyperlink"/>
            <w:rFonts w:ascii="Times New Roman" w:hAnsi="Times New Roman"/>
            <w:color w:val="auto"/>
            <w:sz w:val="28"/>
            <w:u w:val="none"/>
          </w:rPr>
          <w:t>ov.lv</w:t>
        </w:r>
      </w:hyperlink>
      <w:r w:rsidRPr="00861221">
        <w:rPr>
          <w:rFonts w:ascii="Times New Roman" w:hAnsi="Times New Roman"/>
          <w:sz w:val="28"/>
          <w:szCs w:val="28"/>
        </w:rPr>
        <w:t xml:space="preserve"> pieejamo informāciju.</w:t>
      </w:r>
    </w:p>
    <w:p w:rsidR="00D11122" w:rsidRPr="00861221" w:rsidRDefault="00D11122" w:rsidP="00CE7CEE">
      <w:pPr>
        <w:spacing w:before="0"/>
        <w:ind w:left="0" w:firstLine="709"/>
        <w:rPr>
          <w:sz w:val="28"/>
          <w:szCs w:val="28"/>
        </w:rPr>
      </w:pPr>
      <w:r w:rsidRPr="00861221">
        <w:rPr>
          <w:sz w:val="28"/>
          <w:szCs w:val="28"/>
        </w:rPr>
        <w:t>Pašvaldībām piedāvātā minimālā pakalpojumu groza papildināšana būs iespējama pēc tam, kad būs uzkrāta un izvērtēta iestāžu un pašvaldību sadarbības pieredze.</w:t>
      </w:r>
    </w:p>
    <w:p w:rsidR="00D11122" w:rsidRPr="00861221" w:rsidRDefault="00D11122" w:rsidP="00CE7CEE">
      <w:pPr>
        <w:spacing w:before="0"/>
        <w:ind w:left="0" w:firstLine="709"/>
        <w:rPr>
          <w:sz w:val="28"/>
          <w:szCs w:val="28"/>
        </w:rPr>
      </w:pPr>
      <w:r w:rsidRPr="00861221">
        <w:rPr>
          <w:sz w:val="28"/>
          <w:szCs w:val="28"/>
        </w:rPr>
        <w:t xml:space="preserve">VPVKAC, kuri tiks izvietoti 21 reģionālās nozīmes </w:t>
      </w:r>
      <w:r w:rsidR="00AA6868" w:rsidRPr="00861221">
        <w:rPr>
          <w:sz w:val="28"/>
          <w:szCs w:val="28"/>
        </w:rPr>
        <w:t>centrā</w:t>
      </w:r>
      <w:r w:rsidRPr="00861221">
        <w:rPr>
          <w:sz w:val="28"/>
          <w:szCs w:val="28"/>
        </w:rPr>
        <w:t xml:space="preserve"> un</w:t>
      </w:r>
      <w:r w:rsidR="00AA6868" w:rsidRPr="00861221">
        <w:rPr>
          <w:sz w:val="28"/>
          <w:szCs w:val="28"/>
        </w:rPr>
        <w:t>/</w:t>
      </w:r>
      <w:r w:rsidRPr="00861221">
        <w:rPr>
          <w:sz w:val="28"/>
          <w:szCs w:val="28"/>
        </w:rPr>
        <w:t xml:space="preserve">vai </w:t>
      </w:r>
      <w:r w:rsidR="00AA6868" w:rsidRPr="00861221">
        <w:rPr>
          <w:sz w:val="28"/>
          <w:szCs w:val="28"/>
        </w:rPr>
        <w:t>deviņos</w:t>
      </w:r>
      <w:r w:rsidRPr="00861221">
        <w:rPr>
          <w:sz w:val="28"/>
          <w:szCs w:val="28"/>
        </w:rPr>
        <w:t xml:space="preserve"> reģionālā līmeņa attīstības centros, </w:t>
      </w:r>
      <w:r w:rsidRPr="00861221">
        <w:rPr>
          <w:sz w:val="28"/>
        </w:rPr>
        <w:t>dokumentu aprite</w:t>
      </w:r>
      <w:r w:rsidRPr="00861221">
        <w:rPr>
          <w:sz w:val="28"/>
          <w:szCs w:val="28"/>
        </w:rPr>
        <w:t xml:space="preserve"> noritēs iestāžu un pašvaldības savstarpēji </w:t>
      </w:r>
      <w:r w:rsidR="00AA6868" w:rsidRPr="00861221">
        <w:rPr>
          <w:sz w:val="28"/>
          <w:szCs w:val="28"/>
        </w:rPr>
        <w:t>saskaņotā kārtībā</w:t>
      </w:r>
      <w:r w:rsidRPr="00861221">
        <w:rPr>
          <w:sz w:val="28"/>
          <w:szCs w:val="28"/>
        </w:rPr>
        <w:t xml:space="preserve">. Savukārt 89 novadu VPVKAC klientu iesniegumu un citu pakalpojuma saņemšanai nepieciešamo dokumentu aprite paredz pašvaldībā saņemto dokumentu oriģinālu nogādāšanu iestāžu tuvējām struktūrvienībām saskaņā ar kurjera noteikto laika grafiku vai nosūtot </w:t>
      </w:r>
      <w:r w:rsidR="00AA6868" w:rsidRPr="00861221">
        <w:rPr>
          <w:sz w:val="28"/>
          <w:szCs w:val="28"/>
        </w:rPr>
        <w:t>pa</w:t>
      </w:r>
      <w:r w:rsidRPr="00861221">
        <w:rPr>
          <w:sz w:val="28"/>
          <w:szCs w:val="28"/>
        </w:rPr>
        <w:t xml:space="preserve"> pastu ne retāk kā </w:t>
      </w:r>
      <w:r w:rsidR="00AA6868" w:rsidRPr="00861221">
        <w:rPr>
          <w:sz w:val="28"/>
          <w:szCs w:val="28"/>
        </w:rPr>
        <w:t>vienu</w:t>
      </w:r>
      <w:r w:rsidRPr="00861221">
        <w:rPr>
          <w:sz w:val="28"/>
          <w:szCs w:val="28"/>
        </w:rPr>
        <w:t xml:space="preserve"> reizi mēnesī. Pakalpojuma tūlītējas izpildes uzsākšanai VPVKAC darbinieks klienta iesniegtos dokumentus skenē un paraksta ar drošu elektronisko parakstu bez laika zīmoga, nosūtot tos uz iestādes norādīto e-pasta adresi tajā pašā </w:t>
      </w:r>
      <w:r w:rsidR="00AA6868" w:rsidRPr="00861221">
        <w:rPr>
          <w:sz w:val="28"/>
          <w:szCs w:val="28"/>
        </w:rPr>
        <w:t>darb</w:t>
      </w:r>
      <w:r w:rsidRPr="00861221">
        <w:rPr>
          <w:sz w:val="28"/>
          <w:szCs w:val="28"/>
        </w:rPr>
        <w:t xml:space="preserve">dienā, kad iesniegums pieņemts. Klienta pieteikums tiek reģistrēts VPVKAC klientu apkalpošanu </w:t>
      </w:r>
      <w:r w:rsidR="00AA6868" w:rsidRPr="00861221">
        <w:rPr>
          <w:sz w:val="28"/>
          <w:szCs w:val="28"/>
        </w:rPr>
        <w:t>atbalstošā</w:t>
      </w:r>
      <w:r w:rsidRPr="00861221">
        <w:rPr>
          <w:sz w:val="28"/>
          <w:szCs w:val="28"/>
        </w:rPr>
        <w:t xml:space="preserve"> informācijas sistēmu komponentē pakalpojuma pieprasījuma uzskaitei un izsekojamībai. </w:t>
      </w:r>
    </w:p>
    <w:p w:rsidR="00D11122" w:rsidRPr="00861221" w:rsidRDefault="00D11122" w:rsidP="00CE7CEE">
      <w:pPr>
        <w:spacing w:before="0"/>
        <w:ind w:left="0" w:firstLine="709"/>
        <w:rPr>
          <w:sz w:val="28"/>
          <w:szCs w:val="28"/>
        </w:rPr>
      </w:pPr>
      <w:r w:rsidRPr="00861221">
        <w:rPr>
          <w:sz w:val="28"/>
          <w:szCs w:val="28"/>
        </w:rPr>
        <w:t>Attīstoties publisko pakalpojumu centralizēto platformu un koplietošanas risinājumiem, VPVKAC dokumentu aprite tiks nodrošināta atbilstoši izvēlētajam VPVKAC tīkla IKT risinājumam.</w:t>
      </w:r>
    </w:p>
    <w:p w:rsidR="00D11122" w:rsidRPr="00861221" w:rsidRDefault="00D11122" w:rsidP="00CE7CEE">
      <w:pPr>
        <w:spacing w:before="0"/>
        <w:ind w:left="0" w:firstLine="709"/>
        <w:rPr>
          <w:sz w:val="28"/>
          <w:szCs w:val="28"/>
          <w:highlight w:val="darkYellow"/>
        </w:rPr>
      </w:pPr>
    </w:p>
    <w:p w:rsidR="00D11122" w:rsidRPr="00861221" w:rsidRDefault="00D11122" w:rsidP="00CE7CEE">
      <w:pPr>
        <w:spacing w:before="0"/>
        <w:ind w:left="0" w:firstLine="709"/>
        <w:rPr>
          <w:b/>
          <w:i/>
          <w:sz w:val="28"/>
          <w:szCs w:val="28"/>
          <w:u w:val="single"/>
        </w:rPr>
      </w:pPr>
      <w:bookmarkStart w:id="49" w:name="_Toc393814864"/>
      <w:r w:rsidRPr="00861221">
        <w:rPr>
          <w:i/>
          <w:sz w:val="28"/>
          <w:szCs w:val="28"/>
          <w:u w:val="single"/>
        </w:rPr>
        <w:t>VPVKAC tīkla IKT risinājumi</w:t>
      </w:r>
    </w:p>
    <w:p w:rsidR="00D11122" w:rsidRPr="00861221" w:rsidRDefault="00D11122" w:rsidP="00CE7CEE">
      <w:pPr>
        <w:spacing w:before="0"/>
        <w:ind w:left="0" w:firstLine="709"/>
        <w:rPr>
          <w:sz w:val="28"/>
          <w:szCs w:val="28"/>
        </w:rPr>
      </w:pPr>
      <w:r w:rsidRPr="00861221">
        <w:rPr>
          <w:sz w:val="28"/>
          <w:szCs w:val="28"/>
        </w:rPr>
        <w:t>IT atbalsta risinājumu pamata komponentes nav atkarīgas no izvēlētā KAC risinājuma varianta</w:t>
      </w:r>
      <w:r w:rsidR="00AA6868" w:rsidRPr="00861221">
        <w:rPr>
          <w:sz w:val="28"/>
          <w:szCs w:val="28"/>
        </w:rPr>
        <w:t>,</w:t>
      </w:r>
      <w:r w:rsidRPr="00861221">
        <w:rPr>
          <w:sz w:val="28"/>
          <w:szCs w:val="28"/>
        </w:rPr>
        <w:t xml:space="preserve"> vēl vairāk – jaunās klientu apkalpošanu atbalstošās informācijas sistēmu komponentes ir paredzēts būvēt tā, lai tās būtu izmantojamas</w:t>
      </w:r>
      <w:r w:rsidR="00AA6868" w:rsidRPr="00861221">
        <w:rPr>
          <w:sz w:val="28"/>
          <w:szCs w:val="28"/>
        </w:rPr>
        <w:t>,</w:t>
      </w:r>
      <w:r w:rsidRPr="00861221">
        <w:rPr>
          <w:sz w:val="28"/>
          <w:szCs w:val="28"/>
        </w:rPr>
        <w:t xml:space="preserve"> gan iedzīvotājiem </w:t>
      </w:r>
      <w:r w:rsidR="00CE7CEE" w:rsidRPr="00861221">
        <w:rPr>
          <w:sz w:val="28"/>
          <w:szCs w:val="28"/>
        </w:rPr>
        <w:t>"</w:t>
      </w:r>
      <w:r w:rsidRPr="00861221">
        <w:rPr>
          <w:sz w:val="28"/>
          <w:szCs w:val="28"/>
        </w:rPr>
        <w:t>pašapkalpojoties</w:t>
      </w:r>
      <w:r w:rsidR="00CE7CEE" w:rsidRPr="00861221">
        <w:rPr>
          <w:sz w:val="28"/>
          <w:szCs w:val="28"/>
        </w:rPr>
        <w:t>"</w:t>
      </w:r>
      <w:r w:rsidRPr="00861221">
        <w:rPr>
          <w:sz w:val="28"/>
          <w:szCs w:val="28"/>
        </w:rPr>
        <w:t>, izmantojot elektronisko pakalpojumu piegādes kanālu, gan klientu apkalpošanas speciālistiem (arī pašvaldību darbiniekiem) klātienes apkalpošanas vietās, gan publisko pakalpojumu kontaktu (zvanu) centrā, gan arī iestādēs, kuras turpinās klātienē apkalpot klientus savās telpās.</w:t>
      </w:r>
    </w:p>
    <w:p w:rsidR="00D11122" w:rsidRPr="00861221" w:rsidRDefault="00D11122" w:rsidP="00CE7CEE">
      <w:pPr>
        <w:spacing w:before="0"/>
        <w:ind w:left="0" w:firstLine="709"/>
        <w:rPr>
          <w:sz w:val="28"/>
          <w:szCs w:val="28"/>
        </w:rPr>
      </w:pPr>
      <w:r w:rsidRPr="00861221">
        <w:rPr>
          <w:sz w:val="28"/>
          <w:szCs w:val="28"/>
        </w:rPr>
        <w:t>Klientu apkalpošanas programmatūras komponentes ir paredzēts izstrādāt</w:t>
      </w:r>
      <w:r w:rsidRPr="00861221">
        <w:rPr>
          <w:rStyle w:val="FootnoteReference"/>
          <w:sz w:val="28"/>
          <w:szCs w:val="28"/>
        </w:rPr>
        <w:footnoteReference w:id="4"/>
      </w:r>
      <w:r w:rsidRPr="00861221">
        <w:rPr>
          <w:sz w:val="28"/>
          <w:szCs w:val="28"/>
        </w:rPr>
        <w:t xml:space="preserve">, ņemot par pamatu lietojamības un </w:t>
      </w:r>
      <w:r w:rsidR="00CE7CEE" w:rsidRPr="00861221">
        <w:rPr>
          <w:sz w:val="28"/>
          <w:szCs w:val="28"/>
        </w:rPr>
        <w:t>"</w:t>
      </w:r>
      <w:r w:rsidRPr="00861221">
        <w:rPr>
          <w:sz w:val="28"/>
          <w:szCs w:val="28"/>
        </w:rPr>
        <w:t>klients centrā</w:t>
      </w:r>
      <w:r w:rsidR="00CE7CEE" w:rsidRPr="00861221">
        <w:rPr>
          <w:sz w:val="28"/>
          <w:szCs w:val="28"/>
        </w:rPr>
        <w:t>"</w:t>
      </w:r>
      <w:r w:rsidRPr="00861221">
        <w:rPr>
          <w:sz w:val="28"/>
          <w:szCs w:val="28"/>
        </w:rPr>
        <w:t xml:space="preserve"> principus, nenovirzoties no stratēģiskā mērķa par iespējami lielāka pakalpojuma skaita pilnīgu vai vismaz daļēju elektronizēšanu, tai skaitā nodrošinot iespēju elektroniskā kanāla (e-pakalpojumu) izmantotājiem pilnvērtīgi </w:t>
      </w:r>
      <w:r w:rsidR="00AA6868" w:rsidRPr="00861221">
        <w:rPr>
          <w:sz w:val="28"/>
          <w:szCs w:val="28"/>
        </w:rPr>
        <w:t>apkalpot sevi</w:t>
      </w:r>
      <w:r w:rsidRPr="00861221">
        <w:rPr>
          <w:sz w:val="28"/>
          <w:szCs w:val="28"/>
        </w:rPr>
        <w:t xml:space="preserve"> pašiem. Klātienes klientu apkalpošanas speciālistiem domāto programmatūru tiek plānots maksimāli balstīt uz komponentēm, kas jau ir izstrādātas un vēl tiks izstrādātas e-pakalpojumu nodrošināšanai</w:t>
      </w:r>
      <w:r w:rsidR="00AA6868" w:rsidRPr="00861221">
        <w:rPr>
          <w:sz w:val="28"/>
          <w:szCs w:val="28"/>
        </w:rPr>
        <w:t>,</w:t>
      </w:r>
      <w:r w:rsidRPr="00861221">
        <w:rPr>
          <w:sz w:val="28"/>
          <w:szCs w:val="28"/>
        </w:rPr>
        <w:t xml:space="preserve"> t.i., pašapkalpošanās funkcijām. Vienkāršotā salīdzinājumā ar internetbankas risinājumiem, e-pakalpojumu turpmākā attīstība (no piekļuves portāla attīstības viedokļa) tiek plānota privātpersonu un uzņēmumu </w:t>
      </w:r>
      <w:r w:rsidR="00CE7CEE" w:rsidRPr="00861221">
        <w:rPr>
          <w:sz w:val="28"/>
          <w:szCs w:val="28"/>
        </w:rPr>
        <w:t>"</w:t>
      </w:r>
      <w:r w:rsidRPr="00861221">
        <w:rPr>
          <w:sz w:val="28"/>
          <w:szCs w:val="28"/>
        </w:rPr>
        <w:t>valsts internetbanku</w:t>
      </w:r>
      <w:r w:rsidR="00CE7CEE" w:rsidRPr="00861221">
        <w:rPr>
          <w:sz w:val="28"/>
          <w:szCs w:val="28"/>
        </w:rPr>
        <w:t>"</w:t>
      </w:r>
      <w:r w:rsidRPr="00861221">
        <w:rPr>
          <w:sz w:val="28"/>
          <w:szCs w:val="28"/>
        </w:rPr>
        <w:t xml:space="preserve"> virzienā, attīstot autorizētas piekļuves portālus ar personalizējamām saskarnēm, kas ietver arī oficiālo ziņojumu apmaiņu ar valsti (oficiālo e-adresi), kā kodola elementu, ap ko tiek grupētas pakalpojumu iniciēšanas un rezultātu saņemšanas iespējas. Klientu apkalpošanas speciālisti klātienē atnākuša klienta uzdevumā ar ierobežotām piekļuves tiesībām (piemēram, attiecībā uz dažāda veida ziņojumu skatīšanu) varētu piekļūt klienta kontam (profilam/e-adresei), tādējādi sava pilnvarojuma robežās iegūstot t</w:t>
      </w:r>
      <w:r w:rsidR="00CE7CEE" w:rsidRPr="00861221">
        <w:rPr>
          <w:sz w:val="28"/>
          <w:szCs w:val="28"/>
        </w:rPr>
        <w:t>. s</w:t>
      </w:r>
      <w:r w:rsidRPr="00861221">
        <w:rPr>
          <w:sz w:val="28"/>
          <w:szCs w:val="28"/>
        </w:rPr>
        <w:t xml:space="preserve">. </w:t>
      </w:r>
      <w:r w:rsidR="00CE7CEE" w:rsidRPr="00861221">
        <w:rPr>
          <w:sz w:val="28"/>
          <w:szCs w:val="28"/>
        </w:rPr>
        <w:t>"</w:t>
      </w:r>
      <w:r w:rsidRPr="00861221">
        <w:rPr>
          <w:sz w:val="28"/>
          <w:szCs w:val="28"/>
        </w:rPr>
        <w:t>360 grādu</w:t>
      </w:r>
      <w:r w:rsidR="00CE7CEE" w:rsidRPr="00861221">
        <w:rPr>
          <w:sz w:val="28"/>
          <w:szCs w:val="28"/>
        </w:rPr>
        <w:t>"</w:t>
      </w:r>
      <w:r w:rsidRPr="00861221">
        <w:rPr>
          <w:sz w:val="28"/>
          <w:szCs w:val="28"/>
        </w:rPr>
        <w:t xml:space="preserve"> skatu uz klienta sadarbību ar valsti, iegūstot iespējas gan saņemt un nodot klientam mutiskā vai izdrukātā formā no iestādēm saņemtos elektroniskos ziņojumus un pakalpojumu rezultātus (piemēram, lēmumus par pakalpojumu piešķiršanu vai atteikumus), kā arī klienta uzdevumā un vārdā pieteikt/izpildīt elektroniskos pakalpojumus. Lai nodrošinātu iespējas e-pakalpojuma izpildi veikt klienta vārdā saskaņā ar t</w:t>
      </w:r>
      <w:r w:rsidR="00CE7CEE" w:rsidRPr="00861221">
        <w:rPr>
          <w:sz w:val="28"/>
          <w:szCs w:val="28"/>
        </w:rPr>
        <w:t>. s</w:t>
      </w:r>
      <w:r w:rsidRPr="00861221">
        <w:rPr>
          <w:sz w:val="28"/>
          <w:szCs w:val="28"/>
        </w:rPr>
        <w:t xml:space="preserve">. </w:t>
      </w:r>
      <w:r w:rsidR="00CE7CEE" w:rsidRPr="00861221">
        <w:rPr>
          <w:sz w:val="28"/>
          <w:szCs w:val="28"/>
        </w:rPr>
        <w:t>"</w:t>
      </w:r>
      <w:r w:rsidRPr="00861221">
        <w:rPr>
          <w:sz w:val="28"/>
          <w:szCs w:val="28"/>
        </w:rPr>
        <w:t>aģenta modeli</w:t>
      </w:r>
      <w:r w:rsidR="00CE7CEE" w:rsidRPr="00861221">
        <w:rPr>
          <w:sz w:val="28"/>
          <w:szCs w:val="28"/>
        </w:rPr>
        <w:t>"</w:t>
      </w:r>
      <w:r w:rsidRPr="00861221">
        <w:rPr>
          <w:sz w:val="28"/>
          <w:szCs w:val="28"/>
        </w:rPr>
        <w:t xml:space="preserve">, tiks veikti atbilstoši papildinājumi pakalpojumu piegādes centralizētajās platformās, kas tiks konkretizēti šo platformu attīstības koncepcijās. Attiecīgās izmaiņas tiks projektētas tā, lai pēc iespējas mazāk ietekmētu konkrēto e-pakalpojumu un to piegādē iesaistīto iestāžu pamatdarbības atbalsta sistēmas. Tomēr šobrīd iespēju, ka būs nepieciešamas izmaiņas arī atsevišķos e-pakalpojumos un tos atbalstošajās pamatdarbības sistēmās, izslēgt nevar. Ja šāda nepieciešamība būs, tiks vērtētas iespējas piesaistīt līdzekļus darbības programmas </w:t>
      </w:r>
      <w:r w:rsidR="0020676A" w:rsidRPr="00861221">
        <w:rPr>
          <w:sz w:val="28"/>
          <w:szCs w:val="28"/>
        </w:rPr>
        <w:t>"</w:t>
      </w:r>
      <w:r w:rsidRPr="00861221">
        <w:rPr>
          <w:sz w:val="28"/>
          <w:szCs w:val="28"/>
        </w:rPr>
        <w:t>Izaugsme un nodarbinātība</w:t>
      </w:r>
      <w:r w:rsidR="00CE7CEE" w:rsidRPr="00861221">
        <w:rPr>
          <w:sz w:val="28"/>
          <w:szCs w:val="28"/>
        </w:rPr>
        <w:t>"</w:t>
      </w:r>
      <w:r w:rsidRPr="00861221">
        <w:rPr>
          <w:sz w:val="28"/>
          <w:szCs w:val="28"/>
        </w:rPr>
        <w:t xml:space="preserve"> ietvaros vai jauno politiku iniciatīvu ietvaros, ja plānotās darbības neiekļaujas ERAF projekta atbalstāmo aktivitāšu saturā.</w:t>
      </w:r>
    </w:p>
    <w:p w:rsidR="00D11122" w:rsidRPr="00861221" w:rsidRDefault="00D11122" w:rsidP="00CE7CEE">
      <w:pPr>
        <w:spacing w:before="0"/>
        <w:ind w:left="0" w:firstLine="709"/>
        <w:rPr>
          <w:sz w:val="28"/>
          <w:szCs w:val="28"/>
        </w:rPr>
      </w:pPr>
      <w:r w:rsidRPr="00861221">
        <w:rPr>
          <w:sz w:val="28"/>
          <w:szCs w:val="28"/>
        </w:rPr>
        <w:t>Tā kā plānotā IKT risinājuma pamata ideja ir radīt iespēju klientu apkalpošanas darbiniekiem klientu uzdevumā izpildīt e-pakalpojumus klientu vārdā, tad nav tehnoloģisku šķēršļu šīs pašas pieejas un tehniskā risinājuma izmantošanai arī kontaktu centros</w:t>
      </w:r>
      <w:r w:rsidR="0020676A" w:rsidRPr="00861221">
        <w:rPr>
          <w:sz w:val="28"/>
          <w:szCs w:val="28"/>
        </w:rPr>
        <w:t xml:space="preserve"> ar</w:t>
      </w:r>
      <w:r w:rsidRPr="00861221">
        <w:rPr>
          <w:sz w:val="28"/>
          <w:szCs w:val="28"/>
        </w:rPr>
        <w:t xml:space="preserve"> kontaktu centru operatoriem klientu apkalpošanas darbinieku lomā. Šāda risinājuma obligāts priekšnosacījums ir pietiekami drošas klientu atpazīšanas (piemēram, pēc telefonbanku parauga) un klienta uzdevuma dokumentējuma (piemēram, ar telefona sarunas ierakstu) ieviešana.</w:t>
      </w:r>
    </w:p>
    <w:p w:rsidR="00D11122" w:rsidRPr="00861221" w:rsidRDefault="00D11122" w:rsidP="00CE7CEE">
      <w:pPr>
        <w:spacing w:before="0"/>
        <w:ind w:left="0" w:firstLine="709"/>
        <w:rPr>
          <w:sz w:val="28"/>
          <w:szCs w:val="28"/>
        </w:rPr>
      </w:pPr>
      <w:r w:rsidRPr="00861221">
        <w:rPr>
          <w:sz w:val="28"/>
          <w:szCs w:val="28"/>
        </w:rPr>
        <w:t xml:space="preserve">No pakalpojumu turētāju viedokļa, lai nodrošinātu darbības efektivitāti, ir principiāli svarīgi, lai VPVKAC klientu apkalpošanas speciālistu pieņemtie pakalpojumu pieprasījumi tiktu nodoti iestādēm izpildei tikpat strukturētā un </w:t>
      </w:r>
      <w:r w:rsidR="0020676A" w:rsidRPr="00861221">
        <w:rPr>
          <w:sz w:val="28"/>
          <w:szCs w:val="28"/>
        </w:rPr>
        <w:t>– vēlams</w:t>
      </w:r>
      <w:r w:rsidRPr="00861221">
        <w:rPr>
          <w:sz w:val="28"/>
          <w:szCs w:val="28"/>
        </w:rPr>
        <w:t xml:space="preserve"> – tieši tādā pašā formā kā jau izstrādātie e-pakalpojumi. Turpretī no klientu apkalpošanas speciālistu viedokļa – e-pakalpojumi, kuru saskarnes ir orientētas uz to, lai tos varētu izpildīt klienti, kas nav attiecīgās jomas profesionāļi, ar relatīvi nelielām konfigurāciju (darbavietas personalizācijas) izmaiņām var tikt piemēroti klientu apkalpošanas darbiniekiem, kas arī nav specifisku pakalpojumu profesionāļi.</w:t>
      </w:r>
    </w:p>
    <w:p w:rsidR="00D11122" w:rsidRPr="00861221" w:rsidRDefault="00D11122" w:rsidP="00E60341">
      <w:pPr>
        <w:pStyle w:val="ListParagraph"/>
        <w:tabs>
          <w:tab w:val="left" w:pos="709"/>
        </w:tabs>
        <w:spacing w:after="0" w:line="240" w:lineRule="auto"/>
        <w:ind w:left="0" w:firstLine="709"/>
        <w:jc w:val="both"/>
        <w:rPr>
          <w:rFonts w:ascii="Times New Roman" w:hAnsi="Times New Roman"/>
          <w:sz w:val="28"/>
          <w:szCs w:val="28"/>
        </w:rPr>
      </w:pPr>
      <w:r w:rsidRPr="00861221">
        <w:rPr>
          <w:rFonts w:ascii="Times New Roman" w:hAnsi="Times New Roman"/>
          <w:sz w:val="28"/>
          <w:szCs w:val="28"/>
        </w:rPr>
        <w:t xml:space="preserve">Piedāvātais risinājums prasa minimālu iejaukšanos esošajās iestāžu pamatdarbības atbalsta sistēmās. Minimālās prasības attiecībā pret integrāciju ar tām: </w:t>
      </w:r>
    </w:p>
    <w:p w:rsidR="00D11122" w:rsidRPr="00861221" w:rsidRDefault="00D11122" w:rsidP="00D11122">
      <w:pPr>
        <w:pStyle w:val="ListParagraph"/>
        <w:numPr>
          <w:ilvl w:val="2"/>
          <w:numId w:val="43"/>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saņemt, nodot un reģistrēt pakalpojumu pieprasījumus, pakalpojumu izpildes statusa izmaiņas un pakalpojuma izpildes rezultātus uz pakalpojuma pieprasītāja oficiālo e-adresi jeb kontu, ja vien tas jau nav realizēts citā veidā e-pakalpojumu automatizēto procesu ietvaros</w:t>
      </w:r>
      <w:r w:rsidR="0020676A" w:rsidRPr="00861221">
        <w:rPr>
          <w:rFonts w:ascii="Times New Roman" w:hAnsi="Times New Roman"/>
          <w:sz w:val="28"/>
          <w:szCs w:val="28"/>
        </w:rPr>
        <w:t>;</w:t>
      </w:r>
      <w:r w:rsidRPr="00861221">
        <w:rPr>
          <w:rFonts w:ascii="Times New Roman" w:hAnsi="Times New Roman"/>
          <w:sz w:val="28"/>
          <w:szCs w:val="28"/>
        </w:rPr>
        <w:t xml:space="preserve"> </w:t>
      </w:r>
    </w:p>
    <w:p w:rsidR="00D11122" w:rsidRPr="00861221" w:rsidRDefault="00D11122" w:rsidP="00D11122">
      <w:pPr>
        <w:pStyle w:val="ListParagraph"/>
        <w:numPr>
          <w:ilvl w:val="2"/>
          <w:numId w:val="43"/>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 xml:space="preserve">rēķina sagatavošana un nodošana klientam un informācijas par maksājuma veikšanas faktu nodošana gadījumos, </w:t>
      </w:r>
      <w:r w:rsidR="0020676A" w:rsidRPr="00861221">
        <w:rPr>
          <w:rFonts w:ascii="Times New Roman" w:hAnsi="Times New Roman"/>
          <w:sz w:val="28"/>
          <w:szCs w:val="28"/>
        </w:rPr>
        <w:t>ja</w:t>
      </w:r>
      <w:r w:rsidRPr="00861221">
        <w:rPr>
          <w:rFonts w:ascii="Times New Roman" w:hAnsi="Times New Roman"/>
          <w:sz w:val="28"/>
          <w:szCs w:val="28"/>
        </w:rPr>
        <w:t xml:space="preserve"> klientu apkalpošana</w:t>
      </w:r>
      <w:r w:rsidR="0020676A" w:rsidRPr="00861221">
        <w:rPr>
          <w:rFonts w:ascii="Times New Roman" w:hAnsi="Times New Roman"/>
          <w:sz w:val="28"/>
          <w:szCs w:val="28"/>
        </w:rPr>
        <w:t>s speciālists</w:t>
      </w:r>
      <w:r w:rsidRPr="00861221">
        <w:rPr>
          <w:rFonts w:ascii="Times New Roman" w:hAnsi="Times New Roman"/>
          <w:sz w:val="28"/>
          <w:szCs w:val="28"/>
        </w:rPr>
        <w:t xml:space="preserve"> </w:t>
      </w:r>
      <w:r w:rsidR="0020676A" w:rsidRPr="00861221">
        <w:rPr>
          <w:rFonts w:ascii="Times New Roman" w:hAnsi="Times New Roman"/>
          <w:sz w:val="28"/>
          <w:szCs w:val="28"/>
        </w:rPr>
        <w:t>pieņem maksājumus</w:t>
      </w:r>
      <w:r w:rsidRPr="00861221">
        <w:rPr>
          <w:rFonts w:ascii="Times New Roman" w:hAnsi="Times New Roman"/>
          <w:sz w:val="28"/>
          <w:szCs w:val="28"/>
        </w:rPr>
        <w:t xml:space="preserve"> ar POS </w:t>
      </w:r>
      <w:r w:rsidR="0020676A" w:rsidRPr="00861221">
        <w:rPr>
          <w:rFonts w:ascii="Times New Roman" w:hAnsi="Times New Roman"/>
          <w:sz w:val="28"/>
          <w:szCs w:val="28"/>
        </w:rPr>
        <w:t>termināļ</w:t>
      </w:r>
      <w:r w:rsidRPr="00861221">
        <w:rPr>
          <w:rFonts w:ascii="Times New Roman" w:hAnsi="Times New Roman"/>
          <w:sz w:val="28"/>
          <w:szCs w:val="28"/>
        </w:rPr>
        <w:t xml:space="preserve">a </w:t>
      </w:r>
      <w:r w:rsidR="0020676A" w:rsidRPr="00861221">
        <w:rPr>
          <w:rFonts w:ascii="Times New Roman" w:hAnsi="Times New Roman"/>
          <w:sz w:val="28"/>
          <w:szCs w:val="28"/>
        </w:rPr>
        <w:t>starpniec</w:t>
      </w:r>
      <w:r w:rsidRPr="00861221">
        <w:rPr>
          <w:rFonts w:ascii="Times New Roman" w:hAnsi="Times New Roman"/>
          <w:sz w:val="28"/>
          <w:szCs w:val="28"/>
        </w:rPr>
        <w:t xml:space="preserve">ību. </w:t>
      </w:r>
    </w:p>
    <w:p w:rsidR="00D11122" w:rsidRPr="00861221" w:rsidRDefault="00D11122" w:rsidP="00CE7CEE">
      <w:pPr>
        <w:tabs>
          <w:tab w:val="left" w:pos="709"/>
        </w:tabs>
        <w:spacing w:before="0"/>
        <w:ind w:left="0" w:firstLine="709"/>
        <w:rPr>
          <w:sz w:val="28"/>
          <w:szCs w:val="28"/>
        </w:rPr>
      </w:pPr>
      <w:r w:rsidRPr="00861221">
        <w:rPr>
          <w:sz w:val="28"/>
          <w:szCs w:val="28"/>
        </w:rPr>
        <w:t xml:space="preserve">Konsekventi </w:t>
      </w:r>
      <w:r w:rsidR="0020676A" w:rsidRPr="00861221">
        <w:rPr>
          <w:sz w:val="28"/>
          <w:szCs w:val="28"/>
        </w:rPr>
        <w:t>īsteno</w:t>
      </w:r>
      <w:r w:rsidRPr="00861221">
        <w:rPr>
          <w:sz w:val="28"/>
          <w:szCs w:val="28"/>
        </w:rPr>
        <w:t xml:space="preserve">jot šādu pieeju, pakalpojumus, kuri vēl nav elektronizēti, VPVKAC varētu pieteikt universālā iesnieguma e-pakalpojuma veidā, </w:t>
      </w:r>
      <w:r w:rsidR="0020676A" w:rsidRPr="00861221">
        <w:rPr>
          <w:sz w:val="28"/>
          <w:szCs w:val="28"/>
        </w:rPr>
        <w:t xml:space="preserve">ja </w:t>
      </w:r>
      <w:r w:rsidRPr="00861221">
        <w:rPr>
          <w:sz w:val="28"/>
          <w:szCs w:val="28"/>
        </w:rPr>
        <w:t>nepieciešam</w:t>
      </w:r>
      <w:r w:rsidR="0020676A" w:rsidRPr="00861221">
        <w:rPr>
          <w:sz w:val="28"/>
          <w:szCs w:val="28"/>
        </w:rPr>
        <w:t>s,</w:t>
      </w:r>
      <w:r w:rsidRPr="00861221">
        <w:rPr>
          <w:sz w:val="28"/>
          <w:szCs w:val="28"/>
        </w:rPr>
        <w:t xml:space="preserve"> pievienojot klientu apkalpošanas speciālista apliecinātas iesniegto dokumentu kopijas (skenētus attēlus).</w:t>
      </w:r>
    </w:p>
    <w:p w:rsidR="00D11122" w:rsidRPr="00861221" w:rsidRDefault="00D11122" w:rsidP="00CE7CEE">
      <w:pPr>
        <w:spacing w:before="0"/>
        <w:ind w:left="0" w:firstLine="709"/>
        <w:rPr>
          <w:sz w:val="28"/>
          <w:szCs w:val="28"/>
        </w:rPr>
      </w:pPr>
      <w:r w:rsidRPr="00861221">
        <w:rPr>
          <w:sz w:val="28"/>
          <w:szCs w:val="28"/>
        </w:rPr>
        <w:t xml:space="preserve">Iestādēm tiek nodrošināta iespēja pieteikt nepieciešamās izmaiņas savās pamatdarbības atbalsta sistēmās, lai saņemtu atbalstu šo izmaiņu </w:t>
      </w:r>
      <w:r w:rsidR="0020676A" w:rsidRPr="00861221">
        <w:rPr>
          <w:sz w:val="28"/>
          <w:szCs w:val="28"/>
        </w:rPr>
        <w:t>īsteno</w:t>
      </w:r>
      <w:r w:rsidRPr="00861221">
        <w:rPr>
          <w:sz w:val="28"/>
          <w:szCs w:val="28"/>
        </w:rPr>
        <w:t>šanai no jaunā plānošanas perioda vienotās arhitektūras attīstības pasākumu programmām vai jauno politiku iniciatīvu ietvaros, ja plānotās darbības neiekļaujas ERAF projekta atbalstāmo aktivitāšu saturā.</w:t>
      </w:r>
    </w:p>
    <w:p w:rsidR="00D11122" w:rsidRPr="00861221" w:rsidRDefault="00D11122" w:rsidP="00CE7CEE">
      <w:pPr>
        <w:spacing w:before="0"/>
        <w:ind w:left="0" w:firstLine="709"/>
        <w:rPr>
          <w:sz w:val="28"/>
          <w:szCs w:val="28"/>
        </w:rPr>
      </w:pPr>
      <w:r w:rsidRPr="00861221">
        <w:rPr>
          <w:sz w:val="28"/>
          <w:szCs w:val="28"/>
        </w:rPr>
        <w:t>Tādējādi ar relatīvi nelielām investīcijām IT risinājumu attīstībā (papildus esošajiem e-pakalpojumiem un konceptuāli jau saskaņotajam oficiālās e-adreses risinājumam</w:t>
      </w:r>
      <w:r w:rsidR="0020676A" w:rsidRPr="00861221">
        <w:rPr>
          <w:sz w:val="28"/>
          <w:szCs w:val="28"/>
        </w:rPr>
        <w:t>)</w:t>
      </w:r>
      <w:r w:rsidRPr="00861221">
        <w:rPr>
          <w:sz w:val="28"/>
          <w:szCs w:val="28"/>
        </w:rPr>
        <w:t xml:space="preserve"> VPVKAC iegūs IT nodrošinājumu, kas potenciāli </w:t>
      </w:r>
      <w:r w:rsidR="0020676A" w:rsidRPr="00861221">
        <w:rPr>
          <w:sz w:val="28"/>
          <w:szCs w:val="28"/>
        </w:rPr>
        <w:t>ļau</w:t>
      </w:r>
      <w:r w:rsidRPr="00861221">
        <w:rPr>
          <w:sz w:val="28"/>
          <w:szCs w:val="28"/>
        </w:rPr>
        <w:t xml:space="preserve">s pilnībā atteikties no jebkādu papīra dokumentu plūsmām starp VPVKAC un pakalpojumus nodrošinošām iestādēm, pilnībā elektronizētos pakalpojumus piesakot un izpildot strukturētu e-pakalpojumu formā, bet pagaidām vēl neelektronizētus – izmantojot </w:t>
      </w:r>
      <w:r w:rsidR="00CE7CEE" w:rsidRPr="00861221">
        <w:rPr>
          <w:sz w:val="28"/>
          <w:szCs w:val="28"/>
        </w:rPr>
        <w:t>"</w:t>
      </w:r>
      <w:r w:rsidRPr="00861221">
        <w:rPr>
          <w:sz w:val="28"/>
          <w:szCs w:val="28"/>
        </w:rPr>
        <w:t>universālā iesnieguma</w:t>
      </w:r>
      <w:r w:rsidR="00CE7CEE" w:rsidRPr="00861221">
        <w:rPr>
          <w:sz w:val="28"/>
          <w:szCs w:val="28"/>
        </w:rPr>
        <w:t>"</w:t>
      </w:r>
      <w:r w:rsidRPr="00861221">
        <w:rPr>
          <w:sz w:val="28"/>
          <w:szCs w:val="28"/>
        </w:rPr>
        <w:t xml:space="preserve"> e-pakalpojumu, kas pilnveidots ar apliecinātu dokumentu kopiju pievienošanas funkcionalitāti. </w:t>
      </w:r>
    </w:p>
    <w:p w:rsidR="00D11122" w:rsidRPr="00861221" w:rsidRDefault="00D11122" w:rsidP="00CE7CEE">
      <w:pPr>
        <w:spacing w:before="0"/>
        <w:ind w:left="0" w:firstLine="709"/>
        <w:rPr>
          <w:sz w:val="28"/>
          <w:szCs w:val="28"/>
        </w:rPr>
      </w:pPr>
      <w:r w:rsidRPr="00861221">
        <w:rPr>
          <w:sz w:val="28"/>
          <w:szCs w:val="28"/>
        </w:rPr>
        <w:t xml:space="preserve">Jaunā IKT arhitektūra paredz, ka </w:t>
      </w:r>
      <w:r w:rsidR="0020676A" w:rsidRPr="00861221">
        <w:rPr>
          <w:sz w:val="28"/>
          <w:szCs w:val="28"/>
        </w:rPr>
        <w:t xml:space="preserve">savstarpēja </w:t>
      </w:r>
      <w:r w:rsidRPr="00861221">
        <w:rPr>
          <w:sz w:val="28"/>
          <w:szCs w:val="28"/>
        </w:rPr>
        <w:t>informācijas apmaiņa starp publiskās pārvaldes iestādēm notiek tikai elektroniskā formā. Optimāli – pēc attiecīgu e-pakalpojumu izstrādes tas notiek strukturētu, automātiski apstrādājamu elektronisku ziņojumu formā, tomēr nevar izslēgt situācijas, kad mazāk populāriem pakalpojumiem īpaši e-pakalpojumi un līdz ar to – daļēji vai pilnīgi automatizēta apstrāde netiks izstrādāta. Šajos gadījumos ir iespējama t</w:t>
      </w:r>
      <w:r w:rsidR="00CE7CEE" w:rsidRPr="00861221">
        <w:rPr>
          <w:sz w:val="28"/>
          <w:szCs w:val="28"/>
        </w:rPr>
        <w:t>. s</w:t>
      </w:r>
      <w:r w:rsidRPr="00861221">
        <w:rPr>
          <w:sz w:val="28"/>
          <w:szCs w:val="28"/>
        </w:rPr>
        <w:t xml:space="preserve">. </w:t>
      </w:r>
      <w:r w:rsidR="00CE7CEE" w:rsidRPr="00861221">
        <w:rPr>
          <w:sz w:val="28"/>
          <w:szCs w:val="28"/>
        </w:rPr>
        <w:t>"</w:t>
      </w:r>
      <w:r w:rsidRPr="00861221">
        <w:rPr>
          <w:sz w:val="28"/>
          <w:szCs w:val="28"/>
        </w:rPr>
        <w:t>universālā iesnieguma</w:t>
      </w:r>
      <w:r w:rsidR="00CE7CEE" w:rsidRPr="00861221">
        <w:rPr>
          <w:sz w:val="28"/>
          <w:szCs w:val="28"/>
        </w:rPr>
        <w:t>"</w:t>
      </w:r>
      <w:r w:rsidRPr="00861221">
        <w:rPr>
          <w:sz w:val="28"/>
          <w:szCs w:val="28"/>
        </w:rPr>
        <w:t xml:space="preserve"> e-pakalpojuma izmantošana, to papildinot ar pielikuma datņu (t</w:t>
      </w:r>
      <w:r w:rsidR="00CE7CEE" w:rsidRPr="00861221">
        <w:rPr>
          <w:sz w:val="28"/>
          <w:szCs w:val="28"/>
        </w:rPr>
        <w:t>. s</w:t>
      </w:r>
      <w:r w:rsidRPr="00861221">
        <w:rPr>
          <w:sz w:val="28"/>
          <w:szCs w:val="28"/>
        </w:rPr>
        <w:t>k. aizpildāmu elektronisko veidlapu un arī skenējamu dokumentu attēlu), kā arī pakalpojuma veida un maksājuma piesaistes funkcionalitāti. Šāda neautomatizēta e-pakalpojuma ietvaros izdarīta pieprasījuma juridiskā spēka jautājums ir risināms analoģiski pilnīgi automatizēta</w:t>
      </w:r>
      <w:r w:rsidR="0020676A" w:rsidRPr="00861221">
        <w:rPr>
          <w:sz w:val="28"/>
          <w:szCs w:val="28"/>
        </w:rPr>
        <w:t>m</w:t>
      </w:r>
      <w:r w:rsidRPr="00861221">
        <w:rPr>
          <w:sz w:val="28"/>
          <w:szCs w:val="28"/>
        </w:rPr>
        <w:t xml:space="preserve"> e-pakalpojuma</w:t>
      </w:r>
      <w:r w:rsidR="0020676A" w:rsidRPr="00861221">
        <w:rPr>
          <w:sz w:val="28"/>
          <w:szCs w:val="28"/>
        </w:rPr>
        <w:t>m</w:t>
      </w:r>
      <w:r w:rsidRPr="00861221">
        <w:rPr>
          <w:sz w:val="28"/>
          <w:szCs w:val="28"/>
        </w:rPr>
        <w:t xml:space="preserve">, kas izpildīts saskaņā ar </w:t>
      </w:r>
      <w:r w:rsidR="00CE7CEE" w:rsidRPr="00861221">
        <w:rPr>
          <w:sz w:val="28"/>
          <w:szCs w:val="28"/>
        </w:rPr>
        <w:t>"</w:t>
      </w:r>
      <w:r w:rsidRPr="00861221">
        <w:rPr>
          <w:sz w:val="28"/>
          <w:szCs w:val="28"/>
        </w:rPr>
        <w:t>aģenta modeli</w:t>
      </w:r>
      <w:r w:rsidR="00CE7CEE" w:rsidRPr="00861221">
        <w:rPr>
          <w:sz w:val="28"/>
          <w:szCs w:val="28"/>
        </w:rPr>
        <w:t>"</w:t>
      </w:r>
      <w:r w:rsidRPr="00861221">
        <w:rPr>
          <w:sz w:val="28"/>
          <w:szCs w:val="28"/>
        </w:rPr>
        <w:t>.</w:t>
      </w:r>
    </w:p>
    <w:p w:rsidR="00D11122" w:rsidRPr="00861221" w:rsidRDefault="00D11122" w:rsidP="00CE7CEE">
      <w:pPr>
        <w:spacing w:before="0"/>
        <w:ind w:left="0" w:firstLine="709"/>
        <w:rPr>
          <w:bCs/>
          <w:sz w:val="28"/>
          <w:szCs w:val="28"/>
        </w:rPr>
      </w:pPr>
      <w:r w:rsidRPr="00861221">
        <w:rPr>
          <w:sz w:val="28"/>
          <w:szCs w:val="28"/>
        </w:rPr>
        <w:t xml:space="preserve">Pārejas periodā līdz VPVKAC tīkla IKT risinājuma izstrādei VPVKAC dalībiestādes izmantos savus pašreizējos IKT risinājumus. Pārejas perioda tehnoloģiskajam atbalstam VPVKAC, kurā strādās LM iestāžu darbinieki, jāierīko nozares datu pārraides tīkla pieslēguma punkts. </w:t>
      </w:r>
      <w:r w:rsidR="0020676A" w:rsidRPr="00861221">
        <w:rPr>
          <w:sz w:val="28"/>
          <w:szCs w:val="28"/>
        </w:rPr>
        <w:t>Nelielam skaitam</w:t>
      </w:r>
      <w:r w:rsidRPr="00861221">
        <w:rPr>
          <w:sz w:val="28"/>
          <w:szCs w:val="28"/>
        </w:rPr>
        <w:t xml:space="preserve"> darba vietu pietiekams būtu pieslēguma ātrums 2 Mbit/s. Šāds viens pieslēgums būtu pietiekams darba nodrošināšanai kopā VSAA, NVA</w:t>
      </w:r>
      <w:r w:rsidR="0020676A" w:rsidRPr="00861221">
        <w:rPr>
          <w:sz w:val="28"/>
          <w:szCs w:val="28"/>
        </w:rPr>
        <w:t xml:space="preserve"> un</w:t>
      </w:r>
      <w:r w:rsidRPr="00861221">
        <w:rPr>
          <w:sz w:val="28"/>
          <w:szCs w:val="28"/>
        </w:rPr>
        <w:t xml:space="preserve"> VDI. Izmaksas tiks segtas no VPVKAC ierīkošanas izmaksām. VPVKAC tiek nodrošināts interneta pieslēgums ar garantēto ātrumu vismaz 2 Mbit/s un tiek nodrošināts </w:t>
      </w:r>
      <w:r w:rsidRPr="00861221">
        <w:rPr>
          <w:i/>
          <w:sz w:val="28"/>
          <w:szCs w:val="28"/>
        </w:rPr>
        <w:t>Site to Site</w:t>
      </w:r>
      <w:r w:rsidRPr="00861221">
        <w:rPr>
          <w:sz w:val="28"/>
          <w:szCs w:val="28"/>
        </w:rPr>
        <w:t xml:space="preserve"> VPN tunelis starp kopējā klientu apkalpošanas punktā izvietotajām darba vietām un iestādi (Labklājības nozares datu pārraides tīkla pieslēguma punktā Fridriķa ielā 9</w:t>
      </w:r>
      <w:r w:rsidR="0020676A" w:rsidRPr="00861221">
        <w:rPr>
          <w:sz w:val="28"/>
          <w:szCs w:val="28"/>
        </w:rPr>
        <w:t>, Rīgā</w:t>
      </w:r>
      <w:r w:rsidRPr="00861221">
        <w:rPr>
          <w:sz w:val="28"/>
          <w:szCs w:val="28"/>
        </w:rPr>
        <w:t xml:space="preserve">). Iekšēji klientu apkalpošanas punkta tīklā iestādes datori (un tīkla printeri) nodalīti atsevišķā VLAN ar izeju uz </w:t>
      </w:r>
      <w:r w:rsidRPr="00861221">
        <w:rPr>
          <w:i/>
          <w:sz w:val="28"/>
        </w:rPr>
        <w:t>Site to Site</w:t>
      </w:r>
      <w:r w:rsidRPr="00861221">
        <w:rPr>
          <w:sz w:val="28"/>
          <w:szCs w:val="28"/>
        </w:rPr>
        <w:t xml:space="preserve"> VPN tuneli (administrē VPVKAC administratori).</w:t>
      </w:r>
    </w:p>
    <w:p w:rsidR="00D11122" w:rsidRPr="00861221" w:rsidRDefault="00D11122" w:rsidP="00CE7CEE">
      <w:pPr>
        <w:spacing w:before="0"/>
        <w:ind w:left="0" w:firstLine="709"/>
        <w:rPr>
          <w:sz w:val="28"/>
          <w:szCs w:val="28"/>
        </w:rPr>
      </w:pPr>
      <w:r w:rsidRPr="00861221">
        <w:rPr>
          <w:sz w:val="28"/>
          <w:szCs w:val="28"/>
        </w:rPr>
        <w:t xml:space="preserve">Jaunā plānošanas perioda ES struktūrfondu projektu attīstības process IKT investīciju jomā un identificētās attīstības pasākumu jomas tiks definētas VARAM informatīvajā ziņojumā </w:t>
      </w:r>
      <w:r w:rsidR="0020676A" w:rsidRPr="00861221">
        <w:rPr>
          <w:sz w:val="28"/>
          <w:szCs w:val="28"/>
        </w:rPr>
        <w:t>"</w:t>
      </w:r>
      <w:r w:rsidRPr="00861221">
        <w:rPr>
          <w:sz w:val="28"/>
          <w:szCs w:val="28"/>
        </w:rPr>
        <w:t>Par pasākumiem, kurus paredzēts īstenot Informācijas sabiedrības attīstības pamatnostādņu 2014</w:t>
      </w:r>
      <w:r w:rsidR="0020676A" w:rsidRPr="00861221">
        <w:rPr>
          <w:sz w:val="28"/>
          <w:szCs w:val="28"/>
        </w:rPr>
        <w:t>.–</w:t>
      </w:r>
      <w:r w:rsidRPr="00861221">
        <w:rPr>
          <w:sz w:val="28"/>
          <w:szCs w:val="28"/>
        </w:rPr>
        <w:t>2020. gadam turpmākās rīcības plānojuma uzdevumu 3.1. </w:t>
      </w:r>
      <w:r w:rsidR="00CE7CEE" w:rsidRPr="00861221">
        <w:rPr>
          <w:sz w:val="28"/>
          <w:szCs w:val="28"/>
        </w:rPr>
        <w:t>"</w:t>
      </w:r>
      <w:r w:rsidRPr="00861221">
        <w:rPr>
          <w:sz w:val="28"/>
          <w:szCs w:val="28"/>
        </w:rPr>
        <w:t>Publiskās pārvaldes IKT centralizētu platformu izveide</w:t>
      </w:r>
      <w:r w:rsidR="00CE7CEE" w:rsidRPr="00861221">
        <w:rPr>
          <w:sz w:val="28"/>
          <w:szCs w:val="28"/>
        </w:rPr>
        <w:t>"</w:t>
      </w:r>
      <w:r w:rsidRPr="00861221">
        <w:rPr>
          <w:sz w:val="28"/>
          <w:szCs w:val="28"/>
        </w:rPr>
        <w:t xml:space="preserve"> un 3.2. </w:t>
      </w:r>
      <w:r w:rsidR="00CE7CEE" w:rsidRPr="00861221">
        <w:rPr>
          <w:sz w:val="28"/>
          <w:szCs w:val="28"/>
        </w:rPr>
        <w:t>"</w:t>
      </w:r>
      <w:r w:rsidRPr="00861221">
        <w:rPr>
          <w:sz w:val="28"/>
          <w:szCs w:val="28"/>
        </w:rPr>
        <w:t>Publiskās pārvaldes pakalpojumu elektronizācija</w:t>
      </w:r>
      <w:r w:rsidR="00CE7CEE" w:rsidRPr="00861221">
        <w:rPr>
          <w:sz w:val="28"/>
          <w:szCs w:val="28"/>
        </w:rPr>
        <w:t>"</w:t>
      </w:r>
      <w:r w:rsidRPr="00861221">
        <w:rPr>
          <w:sz w:val="28"/>
          <w:szCs w:val="28"/>
        </w:rPr>
        <w:t xml:space="preserve"> ietvaros</w:t>
      </w:r>
      <w:r w:rsidR="00CE7CEE" w:rsidRPr="00861221">
        <w:rPr>
          <w:sz w:val="28"/>
          <w:szCs w:val="28"/>
        </w:rPr>
        <w:t>"</w:t>
      </w:r>
      <w:r w:rsidRPr="00861221">
        <w:rPr>
          <w:sz w:val="28"/>
          <w:szCs w:val="28"/>
        </w:rPr>
        <w:t>, kuru paredzēts izskatīt M</w:t>
      </w:r>
      <w:r w:rsidR="000843F6" w:rsidRPr="00861221">
        <w:rPr>
          <w:sz w:val="28"/>
          <w:szCs w:val="28"/>
        </w:rPr>
        <w:t>inistru kabinetā.</w:t>
      </w:r>
      <w:r w:rsidRPr="00861221">
        <w:rPr>
          <w:sz w:val="28"/>
          <w:szCs w:val="28"/>
        </w:rPr>
        <w:t xml:space="preserve"> Minētajā ziņojumā attīstības programmas </w:t>
      </w:r>
      <w:r w:rsidR="00CE7CEE" w:rsidRPr="00861221">
        <w:rPr>
          <w:sz w:val="28"/>
          <w:szCs w:val="28"/>
        </w:rPr>
        <w:t>"</w:t>
      </w:r>
      <w:r w:rsidRPr="00861221">
        <w:rPr>
          <w:sz w:val="28"/>
          <w:szCs w:val="28"/>
        </w:rPr>
        <w:t>Publisko pakalpojumu daudzkanālu piegādes tehnoloģiskais nodrošinājums (1. kārta)</w:t>
      </w:r>
      <w:r w:rsidR="00CE7CEE" w:rsidRPr="00861221">
        <w:rPr>
          <w:sz w:val="28"/>
          <w:szCs w:val="28"/>
        </w:rPr>
        <w:t>"</w:t>
      </w:r>
      <w:r w:rsidRPr="00861221">
        <w:rPr>
          <w:sz w:val="28"/>
          <w:szCs w:val="28"/>
        </w:rPr>
        <w:t xml:space="preserve"> ietvaros tiek plānots attīstības pasākums </w:t>
      </w:r>
      <w:r w:rsidR="00CE7CEE" w:rsidRPr="00861221">
        <w:rPr>
          <w:sz w:val="28"/>
          <w:szCs w:val="28"/>
        </w:rPr>
        <w:t>"</w:t>
      </w:r>
      <w:r w:rsidRPr="00861221">
        <w:rPr>
          <w:sz w:val="28"/>
          <w:szCs w:val="28"/>
        </w:rPr>
        <w:t>Pakalpojumu piegādes platforma</w:t>
      </w:r>
      <w:r w:rsidR="00CE7CEE" w:rsidRPr="00861221">
        <w:rPr>
          <w:sz w:val="28"/>
          <w:szCs w:val="28"/>
        </w:rPr>
        <w:t>"</w:t>
      </w:r>
      <w:r w:rsidRPr="00861221">
        <w:rPr>
          <w:sz w:val="28"/>
          <w:szCs w:val="28"/>
        </w:rPr>
        <w:t>, kura ietvaros ir paredzēta gan centralizētu platformas komponentu izstrāde un pilnveidošana, gan iesaistīto iestāžu sistēmu pielāgošana jauno</w:t>
      </w:r>
      <w:r w:rsidR="0020676A" w:rsidRPr="00861221">
        <w:rPr>
          <w:sz w:val="28"/>
          <w:szCs w:val="28"/>
        </w:rPr>
        <w:t xml:space="preserve"> –</w:t>
      </w:r>
      <w:r w:rsidRPr="00861221">
        <w:rPr>
          <w:sz w:val="28"/>
          <w:szCs w:val="28"/>
        </w:rPr>
        <w:t xml:space="preserve"> saskaņā ar vienas pieturas aģentūras principiem organizēto</w:t>
      </w:r>
      <w:r w:rsidR="0020676A" w:rsidRPr="00861221">
        <w:rPr>
          <w:sz w:val="28"/>
          <w:szCs w:val="28"/>
        </w:rPr>
        <w:t xml:space="preserve"> –</w:t>
      </w:r>
      <w:r w:rsidRPr="00861221">
        <w:rPr>
          <w:sz w:val="28"/>
          <w:szCs w:val="28"/>
        </w:rPr>
        <w:t xml:space="preserve"> klientu apkalpošanas procesu ietvaros. Tiek plānots, ka iesaistītās iestādes minētā attīstības pasākuma ietvaros saņems finansējumu savu sistēmu pielāgošanai. Iestādēm, kuras ir identificējušas nepieciešamību veikt izmaiņas savās informācijas sistēmās un plāno šo izmaiņu veikšanas iekļaušanu iepriekš minētās attīstības programmas 1. kārtā, ir jāpieprasa šo izmaiņu veikšanas </w:t>
      </w:r>
      <w:r w:rsidR="00C42E11" w:rsidRPr="00861221">
        <w:rPr>
          <w:sz w:val="28"/>
          <w:szCs w:val="28"/>
        </w:rPr>
        <w:t>iekļaušana</w:t>
      </w:r>
      <w:r w:rsidRPr="00861221">
        <w:rPr>
          <w:sz w:val="28"/>
          <w:szCs w:val="28"/>
        </w:rPr>
        <w:t xml:space="preserve"> iepriekš minēt</w:t>
      </w:r>
      <w:r w:rsidR="00C42E11" w:rsidRPr="00861221">
        <w:rPr>
          <w:sz w:val="28"/>
          <w:szCs w:val="28"/>
        </w:rPr>
        <w:t>aj</w:t>
      </w:r>
      <w:r w:rsidRPr="00861221">
        <w:rPr>
          <w:sz w:val="28"/>
          <w:szCs w:val="28"/>
        </w:rPr>
        <w:t xml:space="preserve">ā attīstības pasākuma koncepcijā, kuru ir plānots izstrādāt līdz 2014. gada 31. decembrim un pēc integrācijas kopējā jaunās IKT arhitektūras dokumentā iesniegt saskaņošanai Ministru kabinetā ne vēlāk kā līdz 2015. gada 31. martam. Finansējums izmaiņām iestāžu IS pielāgošanai, kas tiek identificētas pēc 2014. gada, būtu pieprasāmas citu attīstības pasākumu ietvaros vai attīstības programmas </w:t>
      </w:r>
      <w:r w:rsidR="00CE7CEE" w:rsidRPr="00861221">
        <w:rPr>
          <w:sz w:val="28"/>
          <w:szCs w:val="28"/>
        </w:rPr>
        <w:t>"</w:t>
      </w:r>
      <w:r w:rsidRPr="00861221">
        <w:rPr>
          <w:sz w:val="28"/>
          <w:szCs w:val="28"/>
        </w:rPr>
        <w:t>Publisko pakalpojumu daudzkanālu piegādes tehnoloģiskais nodrošinājums</w:t>
      </w:r>
      <w:r w:rsidR="00CE7CEE" w:rsidRPr="00861221">
        <w:rPr>
          <w:sz w:val="28"/>
          <w:szCs w:val="28"/>
        </w:rPr>
        <w:t>"</w:t>
      </w:r>
      <w:r w:rsidRPr="00861221">
        <w:rPr>
          <w:sz w:val="28"/>
          <w:szCs w:val="28"/>
        </w:rPr>
        <w:t xml:space="preserve"> nākamajās kārtās.</w:t>
      </w:r>
    </w:p>
    <w:p w:rsidR="00D11122" w:rsidRPr="00861221" w:rsidRDefault="00D11122" w:rsidP="00CE7CEE">
      <w:pPr>
        <w:spacing w:before="0"/>
        <w:ind w:left="0" w:firstLine="709"/>
        <w:rPr>
          <w:sz w:val="28"/>
          <w:szCs w:val="28"/>
          <w:u w:val="single"/>
        </w:rPr>
      </w:pPr>
    </w:p>
    <w:p w:rsidR="00D11122" w:rsidRPr="00861221" w:rsidRDefault="00D11122" w:rsidP="00CE7CEE">
      <w:pPr>
        <w:spacing w:before="0"/>
        <w:ind w:left="0" w:firstLine="709"/>
        <w:rPr>
          <w:b/>
          <w:i/>
          <w:sz w:val="28"/>
          <w:szCs w:val="28"/>
          <w:u w:val="single"/>
        </w:rPr>
      </w:pPr>
      <w:r w:rsidRPr="00861221">
        <w:rPr>
          <w:i/>
          <w:sz w:val="28"/>
          <w:szCs w:val="28"/>
          <w:u w:val="single"/>
        </w:rPr>
        <w:t>VPVKAC tīkla infrastruktūra</w:t>
      </w:r>
    </w:p>
    <w:p w:rsidR="00D11122" w:rsidRPr="00861221" w:rsidRDefault="00D11122" w:rsidP="00CE7CEE">
      <w:pPr>
        <w:pStyle w:val="BodyText"/>
        <w:spacing w:before="0" w:after="0"/>
        <w:ind w:left="0" w:firstLine="709"/>
        <w:rPr>
          <w:b/>
          <w:sz w:val="28"/>
          <w:szCs w:val="28"/>
        </w:rPr>
      </w:pPr>
      <w:bookmarkStart w:id="56" w:name="_Toc393705116"/>
      <w:bookmarkEnd w:id="49"/>
      <w:r w:rsidRPr="00861221">
        <w:rPr>
          <w:sz w:val="28"/>
          <w:szCs w:val="28"/>
        </w:rPr>
        <w:t>Koplietošanas infrastruktūra</w:t>
      </w:r>
      <w:bookmarkEnd w:id="56"/>
      <w:r w:rsidRPr="00861221">
        <w:rPr>
          <w:sz w:val="28"/>
          <w:szCs w:val="28"/>
        </w:rPr>
        <w:t>s nodrošināšanai neatkarīgi no izvēlētā risinājuma ir izstrādāts vienots pamata komplekts:</w:t>
      </w:r>
    </w:p>
    <w:p w:rsidR="00D11122" w:rsidRPr="00861221" w:rsidRDefault="00D11122" w:rsidP="00D11122">
      <w:pPr>
        <w:pStyle w:val="BodyText"/>
        <w:numPr>
          <w:ilvl w:val="0"/>
          <w:numId w:val="17"/>
        </w:numPr>
        <w:tabs>
          <w:tab w:val="left" w:pos="1701"/>
        </w:tabs>
        <w:spacing w:before="0" w:after="0"/>
        <w:ind w:left="1701" w:hanging="425"/>
        <w:rPr>
          <w:sz w:val="28"/>
          <w:szCs w:val="28"/>
        </w:rPr>
      </w:pPr>
      <w:r w:rsidRPr="00861221">
        <w:rPr>
          <w:sz w:val="28"/>
          <w:szCs w:val="28"/>
        </w:rPr>
        <w:t xml:space="preserve">ēkai ir nodrošināti komunālie pakalpojumi </w:t>
      </w:r>
      <w:r w:rsidR="00C42E11" w:rsidRPr="00861221">
        <w:rPr>
          <w:sz w:val="28"/>
          <w:szCs w:val="28"/>
        </w:rPr>
        <w:t>(piemēram,</w:t>
      </w:r>
      <w:r w:rsidRPr="00861221">
        <w:rPr>
          <w:sz w:val="28"/>
          <w:szCs w:val="28"/>
        </w:rPr>
        <w:t xml:space="preserve"> apkure, ventilācija, gaisa kondicionēšana</w:t>
      </w:r>
      <w:r w:rsidR="00C42E11" w:rsidRPr="00861221">
        <w:rPr>
          <w:sz w:val="28"/>
          <w:szCs w:val="28"/>
        </w:rPr>
        <w:t>)</w:t>
      </w:r>
      <w:r w:rsidRPr="00861221">
        <w:rPr>
          <w:sz w:val="28"/>
          <w:szCs w:val="28"/>
        </w:rPr>
        <w:t xml:space="preserve"> atbilstoši ēkas ekspluatācijas prasībām un darba drošībai;</w:t>
      </w:r>
    </w:p>
    <w:p w:rsidR="00D11122" w:rsidRPr="00861221" w:rsidRDefault="00D11122" w:rsidP="00D11122">
      <w:pPr>
        <w:pStyle w:val="BodyText"/>
        <w:numPr>
          <w:ilvl w:val="0"/>
          <w:numId w:val="17"/>
        </w:numPr>
        <w:tabs>
          <w:tab w:val="left" w:pos="1701"/>
        </w:tabs>
        <w:spacing w:before="0" w:after="0"/>
        <w:ind w:left="1701" w:hanging="425"/>
        <w:rPr>
          <w:sz w:val="28"/>
          <w:szCs w:val="28"/>
        </w:rPr>
      </w:pPr>
      <w:r w:rsidRPr="00861221">
        <w:rPr>
          <w:sz w:val="28"/>
          <w:szCs w:val="28"/>
        </w:rPr>
        <w:t>ēkā papildu</w:t>
      </w:r>
      <w:r w:rsidR="00C42E11" w:rsidRPr="00861221">
        <w:rPr>
          <w:sz w:val="28"/>
          <w:szCs w:val="28"/>
        </w:rPr>
        <w:t>s</w:t>
      </w:r>
      <w:r w:rsidRPr="00861221">
        <w:rPr>
          <w:sz w:val="28"/>
          <w:szCs w:val="28"/>
        </w:rPr>
        <w:t xml:space="preserve"> būvnormatīvos noteiktajam tiks īstenoti specifiski vides un informācijas pieejamības nodrošināšanas pasākumi, ievērojot personu ar redzes, dzirdes, kustību un garīga rakstura traucējumiem vajadzības, piemēram, tiks veikta uzbrauktuvju izbūve, ēkā izveidoto durvju platuma nodrošināšana atbilstoši personu, kas pārvietojas riteņkrēslā</w:t>
      </w:r>
      <w:r w:rsidR="00C42E11" w:rsidRPr="00861221">
        <w:rPr>
          <w:sz w:val="28"/>
          <w:szCs w:val="28"/>
        </w:rPr>
        <w:t>,</w:t>
      </w:r>
      <w:r w:rsidRPr="00861221">
        <w:rPr>
          <w:sz w:val="28"/>
          <w:szCs w:val="28"/>
        </w:rPr>
        <w:t xml:space="preserve"> un </w:t>
      </w:r>
      <w:r w:rsidR="00C42E11" w:rsidRPr="00861221">
        <w:rPr>
          <w:sz w:val="28"/>
          <w:szCs w:val="28"/>
        </w:rPr>
        <w:t>personu</w:t>
      </w:r>
      <w:r w:rsidRPr="00861221">
        <w:rPr>
          <w:sz w:val="28"/>
          <w:szCs w:val="28"/>
        </w:rPr>
        <w:t xml:space="preserve"> ar bērnu ratiņiem vajadzībām, ēkas kāpņu pirmā un pēdējā pakāpiena, grīdas līmeņa </w:t>
      </w:r>
      <w:r w:rsidR="00C42E11" w:rsidRPr="00861221">
        <w:rPr>
          <w:sz w:val="28"/>
          <w:szCs w:val="28"/>
        </w:rPr>
        <w:t>maiņa</w:t>
      </w:r>
      <w:r w:rsidRPr="00861221">
        <w:rPr>
          <w:sz w:val="28"/>
          <w:szCs w:val="28"/>
        </w:rPr>
        <w:t xml:space="preserve">, stikla sienu, virsmu un citu bīstamo vietu marķēšana spilgtā krāsā, labi saskatāmu, viegli salasāmu, sataustāmu, izgaismotu apzīmējumu, vizuālās informācijas, piktogrammu, norāžu un/vai </w:t>
      </w:r>
      <w:r w:rsidR="00C42E11" w:rsidRPr="00861221">
        <w:rPr>
          <w:sz w:val="28"/>
          <w:szCs w:val="28"/>
        </w:rPr>
        <w:t>audiosignālu</w:t>
      </w:r>
      <w:r w:rsidRPr="00861221">
        <w:rPr>
          <w:sz w:val="28"/>
          <w:szCs w:val="28"/>
        </w:rPr>
        <w:t xml:space="preserve"> izvietošana telpās </w:t>
      </w:r>
      <w:r w:rsidR="00C42E11" w:rsidRPr="00861221">
        <w:rPr>
          <w:sz w:val="28"/>
          <w:szCs w:val="28"/>
        </w:rPr>
        <w:t>un citi pasākumi;</w:t>
      </w:r>
    </w:p>
    <w:p w:rsidR="00D11122" w:rsidRPr="00861221" w:rsidRDefault="00D11122" w:rsidP="00D11122">
      <w:pPr>
        <w:pStyle w:val="BodyText"/>
        <w:numPr>
          <w:ilvl w:val="0"/>
          <w:numId w:val="17"/>
        </w:numPr>
        <w:tabs>
          <w:tab w:val="left" w:pos="1701"/>
        </w:tabs>
        <w:spacing w:before="0" w:after="0"/>
        <w:ind w:left="1701" w:hanging="425"/>
        <w:rPr>
          <w:sz w:val="28"/>
          <w:szCs w:val="28"/>
        </w:rPr>
      </w:pPr>
      <w:r w:rsidRPr="00861221">
        <w:rPr>
          <w:sz w:val="28"/>
          <w:szCs w:val="28"/>
        </w:rPr>
        <w:t>klientu apkalpošanas vietas ir veidotas kā atvērta un daļēji slēgta tipa darbavietas, nelielā skaitā darbam ar klientiem pieejamas arī slēgtas darbavietas, kuras koplieto visas VPVKAC iestādes;</w:t>
      </w:r>
    </w:p>
    <w:p w:rsidR="00D11122" w:rsidRPr="00861221" w:rsidRDefault="00D11122" w:rsidP="00D11122">
      <w:pPr>
        <w:pStyle w:val="BodyText"/>
        <w:numPr>
          <w:ilvl w:val="1"/>
          <w:numId w:val="17"/>
        </w:numPr>
        <w:tabs>
          <w:tab w:val="left" w:pos="1701"/>
        </w:tabs>
        <w:spacing w:before="0" w:after="0"/>
        <w:ind w:left="1701" w:hanging="425"/>
        <w:rPr>
          <w:sz w:val="28"/>
          <w:szCs w:val="28"/>
        </w:rPr>
      </w:pPr>
      <w:r w:rsidRPr="00861221">
        <w:rPr>
          <w:sz w:val="28"/>
          <w:szCs w:val="28"/>
        </w:rPr>
        <w:t>ir ievērots vienots VPVKAC vizuālais stils: visas klientu apkalpošanas darbavietas iespēju robežās ir aprīkotas ar vienāda stila mēbelēm (galdi, krēsli, skapji), personāla apģērbā redzams vienojošs elements un izkārtne pie VPVKAC ēkas ārdurvīm un iekšējās informatīvās zīmes veidotas vienotā stilā, kā arī pašvaldība nodrošina VPVKAC ar pašvaldības atribūtiku;</w:t>
      </w:r>
    </w:p>
    <w:p w:rsidR="00D11122" w:rsidRPr="00861221" w:rsidRDefault="00D11122" w:rsidP="00D11122">
      <w:pPr>
        <w:pStyle w:val="BodyText"/>
        <w:numPr>
          <w:ilvl w:val="1"/>
          <w:numId w:val="17"/>
        </w:numPr>
        <w:tabs>
          <w:tab w:val="left" w:pos="1701"/>
        </w:tabs>
        <w:spacing w:before="0" w:after="0"/>
        <w:ind w:left="1701" w:hanging="425"/>
        <w:rPr>
          <w:sz w:val="28"/>
          <w:szCs w:val="28"/>
        </w:rPr>
      </w:pPr>
      <w:r w:rsidRPr="00861221">
        <w:rPr>
          <w:sz w:val="28"/>
          <w:szCs w:val="28"/>
        </w:rPr>
        <w:t xml:space="preserve">visas darbavietas ir aprīkotas ar datorpieslēgumu, optisko internetu un POS </w:t>
      </w:r>
      <w:r w:rsidR="00C42E11" w:rsidRPr="00861221">
        <w:rPr>
          <w:sz w:val="28"/>
          <w:szCs w:val="28"/>
        </w:rPr>
        <w:t>termināli</w:t>
      </w:r>
      <w:r w:rsidRPr="00861221">
        <w:rPr>
          <w:sz w:val="28"/>
          <w:szCs w:val="28"/>
        </w:rPr>
        <w:t xml:space="preserve"> maksājumu </w:t>
      </w:r>
      <w:r w:rsidR="00C42E11" w:rsidRPr="00861221">
        <w:rPr>
          <w:sz w:val="28"/>
          <w:szCs w:val="28"/>
        </w:rPr>
        <w:t>veikšanai</w:t>
      </w:r>
      <w:r w:rsidRPr="00861221">
        <w:rPr>
          <w:sz w:val="28"/>
          <w:szCs w:val="28"/>
        </w:rPr>
        <w:t xml:space="preserve"> uz vietas ar karti, savukārt datortehniku un datorprogrammas nodrošina katra VPVKAC dalībiestāde savu resursu ietvaros;</w:t>
      </w:r>
    </w:p>
    <w:p w:rsidR="00D11122" w:rsidRPr="00861221" w:rsidRDefault="00D11122" w:rsidP="00D11122">
      <w:pPr>
        <w:pStyle w:val="ListParagraph"/>
        <w:numPr>
          <w:ilvl w:val="0"/>
          <w:numId w:val="12"/>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drošības apsvērumu dēļ klientu apkalpošanas telpās ir videonovērošana;</w:t>
      </w:r>
    </w:p>
    <w:p w:rsidR="00D11122" w:rsidRPr="00861221" w:rsidRDefault="00D11122" w:rsidP="00D11122">
      <w:pPr>
        <w:pStyle w:val="ListParagraph"/>
        <w:numPr>
          <w:ilvl w:val="0"/>
          <w:numId w:val="12"/>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klientu plūsmas koordinēšanai ir rindu vadības iekārta, vēlams</w:t>
      </w:r>
      <w:r w:rsidR="00C42E11" w:rsidRPr="00861221">
        <w:rPr>
          <w:rFonts w:ascii="Times New Roman" w:hAnsi="Times New Roman"/>
          <w:sz w:val="28"/>
          <w:szCs w:val="28"/>
        </w:rPr>
        <w:t xml:space="preserve"> –</w:t>
      </w:r>
      <w:r w:rsidRPr="00861221">
        <w:rPr>
          <w:rFonts w:ascii="Times New Roman" w:hAnsi="Times New Roman"/>
          <w:sz w:val="28"/>
          <w:szCs w:val="28"/>
        </w:rPr>
        <w:t xml:space="preserve"> koplietojama vismaz astoņām iestādēm;</w:t>
      </w:r>
    </w:p>
    <w:p w:rsidR="00D11122" w:rsidRPr="00861221" w:rsidRDefault="00D11122" w:rsidP="00D11122">
      <w:pPr>
        <w:pStyle w:val="ListParagraph"/>
        <w:numPr>
          <w:ilvl w:val="0"/>
          <w:numId w:val="12"/>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autostāvvieta, kas tiks izveidota atbilstoši normatīviem, tai skaitā paredzot visus nepieciešamos nosacījumus personām ar invaliditāti piekļuvei;</w:t>
      </w:r>
    </w:p>
    <w:p w:rsidR="00D11122" w:rsidRPr="00861221" w:rsidRDefault="00D11122" w:rsidP="00D11122">
      <w:pPr>
        <w:pStyle w:val="ListParagraph"/>
        <w:numPr>
          <w:ilvl w:val="0"/>
          <w:numId w:val="12"/>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 xml:space="preserve">vismaz </w:t>
      </w:r>
      <w:r w:rsidR="00C42E11" w:rsidRPr="00861221">
        <w:rPr>
          <w:rFonts w:ascii="Times New Roman" w:hAnsi="Times New Roman"/>
          <w:sz w:val="28"/>
          <w:szCs w:val="28"/>
        </w:rPr>
        <w:t>viens</w:t>
      </w:r>
      <w:r w:rsidRPr="00861221">
        <w:rPr>
          <w:rFonts w:ascii="Times New Roman" w:hAnsi="Times New Roman"/>
          <w:sz w:val="28"/>
          <w:szCs w:val="28"/>
        </w:rPr>
        <w:t xml:space="preserve"> publiskas pieejas dators un brīvpieejas internets;</w:t>
      </w:r>
    </w:p>
    <w:p w:rsidR="00D11122" w:rsidRPr="00861221" w:rsidRDefault="00D11122" w:rsidP="00D11122">
      <w:pPr>
        <w:pStyle w:val="ListParagraph"/>
        <w:numPr>
          <w:ilvl w:val="0"/>
          <w:numId w:val="12"/>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vieta iestāžu informatīvo materiālu izvietošanai;</w:t>
      </w:r>
    </w:p>
    <w:p w:rsidR="00D11122" w:rsidRPr="00861221" w:rsidRDefault="00D11122" w:rsidP="00D11122">
      <w:pPr>
        <w:pStyle w:val="ListParagraph"/>
        <w:numPr>
          <w:ilvl w:val="0"/>
          <w:numId w:val="12"/>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nodarbināto ērtībām ir pieejama neliela virtuve</w:t>
      </w:r>
      <w:r w:rsidR="00C42E11" w:rsidRPr="00861221">
        <w:rPr>
          <w:rFonts w:ascii="Times New Roman" w:hAnsi="Times New Roman"/>
          <w:sz w:val="28"/>
          <w:szCs w:val="28"/>
        </w:rPr>
        <w:t>;</w:t>
      </w:r>
    </w:p>
    <w:p w:rsidR="00D11122" w:rsidRPr="00861221" w:rsidRDefault="00D11122" w:rsidP="00D11122">
      <w:pPr>
        <w:pStyle w:val="ListParagraph"/>
        <w:numPr>
          <w:ilvl w:val="0"/>
          <w:numId w:val="12"/>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informācijas centrā netālu no ieejas klients var saņemt pirmo informāciju vai konsultāciju e-pakalpojuma lietošanā. Centrs ir aprīkots ar faksa aparātu un multifunkcionālu iekārtu drukāšanai, pavairošanai un skenēšanai, ko izmanto klientu apkalpošanai. Katram VPVKAC ir piešķirts savs telefona numurs klientu informēšanai par VPVKAC darbību, vēlams, ar pāradresācijas iespēju uz iestāžu zvanu centriem. Tāpat katram VPVKAC informācijas centram ir sava e-pasta adrese informācijas sniegšanai par VPVKAC darbību.</w:t>
      </w:r>
    </w:p>
    <w:p w:rsidR="00D11122" w:rsidRPr="00861221" w:rsidRDefault="00D11122" w:rsidP="00CE7CEE">
      <w:pPr>
        <w:spacing w:before="0"/>
        <w:ind w:left="0" w:firstLine="709"/>
        <w:rPr>
          <w:b/>
          <w:sz w:val="28"/>
          <w:szCs w:val="28"/>
        </w:rPr>
      </w:pPr>
      <w:r w:rsidRPr="00861221">
        <w:rPr>
          <w:sz w:val="28"/>
          <w:szCs w:val="28"/>
        </w:rPr>
        <w:t>Lai nodrošinātu vienveidīgu klientu apkalpošanu, visos VPVKAC darbs tiek organizēts pēc vienotiem principiem, kas iestrādāti vienotajos VPVKAC darba kārtības noteikumos. Klientu apkalpošanā tiek ņemti vērā Valsts kancelejas izstrādāti</w:t>
      </w:r>
      <w:r w:rsidR="001678DC" w:rsidRPr="00861221">
        <w:rPr>
          <w:sz w:val="28"/>
          <w:szCs w:val="28"/>
        </w:rPr>
        <w:t>e</w:t>
      </w:r>
      <w:r w:rsidRPr="00861221">
        <w:rPr>
          <w:sz w:val="28"/>
          <w:szCs w:val="28"/>
        </w:rPr>
        <w:t xml:space="preserve"> klientu apkalpošanas pamatprincipi un VPVKAC klientu apkalpošanas standarts.</w:t>
      </w:r>
    </w:p>
    <w:p w:rsidR="00D11122" w:rsidRPr="00861221" w:rsidRDefault="00D11122" w:rsidP="00CE7CEE">
      <w:pPr>
        <w:spacing w:before="0"/>
        <w:ind w:left="0" w:firstLine="709"/>
        <w:rPr>
          <w:sz w:val="28"/>
          <w:szCs w:val="28"/>
        </w:rPr>
      </w:pPr>
      <w:r w:rsidRPr="00861221">
        <w:rPr>
          <w:sz w:val="28"/>
          <w:szCs w:val="28"/>
        </w:rPr>
        <w:t>Šāda pieeja nodrošinātu pakalpojumu sniegšanas standartizāciju, nodrošinot saturiski pilnvērtīgu un vizuāli pievilcīgu KAC izveidi, kas savukārt sekmētu labus darba apstākļus KAC strādājošajiem darbiniekiem, pievilcīgus apstākļus KAC apmeklētājiem un kopumā celtu klientu apmierinātību ar valsts pakalpojumu nodrošināšanas augstāku kvalitāti.</w:t>
      </w:r>
    </w:p>
    <w:p w:rsidR="00D11122" w:rsidRPr="00861221" w:rsidRDefault="001678DC" w:rsidP="00CE7CEE">
      <w:pPr>
        <w:spacing w:before="0"/>
        <w:ind w:left="0" w:firstLine="709"/>
        <w:rPr>
          <w:b/>
          <w:sz w:val="28"/>
          <w:szCs w:val="28"/>
        </w:rPr>
      </w:pPr>
      <w:r w:rsidRPr="00861221">
        <w:rPr>
          <w:sz w:val="28"/>
          <w:szCs w:val="28"/>
        </w:rPr>
        <w:t>Infrastruktūru</w:t>
      </w:r>
      <w:r w:rsidR="00D11122" w:rsidRPr="00861221">
        <w:rPr>
          <w:sz w:val="28"/>
          <w:szCs w:val="28"/>
        </w:rPr>
        <w:t xml:space="preserve"> izveido tā, lai neierobežo</w:t>
      </w:r>
      <w:r w:rsidRPr="00861221">
        <w:rPr>
          <w:sz w:val="28"/>
          <w:szCs w:val="28"/>
        </w:rPr>
        <w:t>tu</w:t>
      </w:r>
      <w:r w:rsidR="00D11122" w:rsidRPr="00861221">
        <w:rPr>
          <w:sz w:val="28"/>
          <w:szCs w:val="28"/>
        </w:rPr>
        <w:t xml:space="preserve"> personas pārvietošanās iespējas, proti, nodrošina iespējas ikvienam sabiedrības loceklim pārvietoties bez ierobežojumiem un saņemt vienlīdzīgus pakalpojumus, preces, palīdzību un informāciju neatkarīgi no dzimuma, invaliditātes veida, vecuma un citiem faktoriem</w:t>
      </w:r>
      <w:r w:rsidRPr="00861221">
        <w:rPr>
          <w:sz w:val="28"/>
          <w:szCs w:val="28"/>
        </w:rPr>
        <w:t>.</w:t>
      </w:r>
    </w:p>
    <w:p w:rsidR="00D11122" w:rsidRPr="00861221" w:rsidRDefault="00D11122" w:rsidP="00CE7CEE">
      <w:pPr>
        <w:spacing w:before="0"/>
        <w:ind w:left="0" w:firstLine="709"/>
        <w:rPr>
          <w:sz w:val="28"/>
          <w:szCs w:val="28"/>
        </w:rPr>
      </w:pPr>
    </w:p>
    <w:p w:rsidR="00D11122" w:rsidRPr="00861221" w:rsidRDefault="00D11122" w:rsidP="00CE7CEE">
      <w:pPr>
        <w:spacing w:before="0"/>
        <w:ind w:left="0" w:firstLine="709"/>
        <w:rPr>
          <w:b/>
          <w:i/>
          <w:sz w:val="28"/>
          <w:szCs w:val="28"/>
          <w:u w:val="single"/>
        </w:rPr>
      </w:pPr>
      <w:bookmarkStart w:id="57" w:name="_Toc393814866"/>
      <w:r w:rsidRPr="00861221">
        <w:rPr>
          <w:i/>
          <w:sz w:val="28"/>
          <w:szCs w:val="28"/>
          <w:u w:val="single"/>
        </w:rPr>
        <w:t>VPVKAC tīkla darba organizācija un atbildības sadalījums</w:t>
      </w:r>
      <w:bookmarkEnd w:id="57"/>
    </w:p>
    <w:p w:rsidR="00D11122" w:rsidRPr="00861221" w:rsidRDefault="00D11122" w:rsidP="00CE7CEE">
      <w:pPr>
        <w:spacing w:before="0"/>
        <w:ind w:left="0" w:firstLine="709"/>
        <w:rPr>
          <w:sz w:val="28"/>
          <w:szCs w:val="28"/>
        </w:rPr>
      </w:pPr>
      <w:bookmarkStart w:id="58" w:name="_Toc391996660"/>
      <w:r w:rsidRPr="00861221">
        <w:rPr>
          <w:sz w:val="28"/>
          <w:szCs w:val="28"/>
        </w:rPr>
        <w:t xml:space="preserve">Abi klientu klātienes apkalpošanas risinājuma varianti paredz centralizēti plānotu un vadītu valsts pakalpojumu turētāju sadarbību ar pašvaldībām. Sadarbības rezultātā iestāžu klientu apkalpošana 89 novadu nozīmes un, izvērtējot valsts un pašvaldības īpašumā esošās telpas, pamatā arī 21 reģionālās </w:t>
      </w:r>
      <w:r w:rsidR="001678DC" w:rsidRPr="00861221">
        <w:rPr>
          <w:sz w:val="28"/>
          <w:szCs w:val="28"/>
        </w:rPr>
        <w:t>nozīmes attīstības centrā un deviņos nacionālā</w:t>
      </w:r>
      <w:r w:rsidRPr="00861221">
        <w:rPr>
          <w:sz w:val="28"/>
          <w:szCs w:val="28"/>
        </w:rPr>
        <w:t>s nozīmes attīstības centros, tiktu nodrošināta uz pašvaldību klientu apkalpošanas struktūrvienību bāzes.</w:t>
      </w:r>
    </w:p>
    <w:p w:rsidR="00D11122" w:rsidRPr="00861221" w:rsidRDefault="00D11122" w:rsidP="00CE7CEE">
      <w:pPr>
        <w:spacing w:before="0"/>
        <w:ind w:left="0" w:firstLine="709"/>
        <w:rPr>
          <w:sz w:val="28"/>
          <w:szCs w:val="28"/>
        </w:rPr>
      </w:pPr>
      <w:r w:rsidRPr="00861221">
        <w:rPr>
          <w:sz w:val="28"/>
          <w:szCs w:val="28"/>
        </w:rPr>
        <w:t xml:space="preserve">Lai nodrošinātu garantētu pieejamību un kvalitāti, VARAM centralizēti </w:t>
      </w:r>
      <w:r w:rsidR="001678DC" w:rsidRPr="00861221">
        <w:rPr>
          <w:sz w:val="28"/>
          <w:szCs w:val="28"/>
        </w:rPr>
        <w:t>plānos</w:t>
      </w:r>
      <w:r w:rsidRPr="00861221">
        <w:rPr>
          <w:sz w:val="28"/>
          <w:szCs w:val="28"/>
        </w:rPr>
        <w:t xml:space="preserve"> finansējuma novirzīšanu pašvaldībām VPVKAC uzturēšanai un valsts pakalpojumu sniegšanai. Lai nodrošinātu koncepcijā paredzētā risinājuma ieviešanu, VARAM </w:t>
      </w:r>
      <w:r w:rsidR="001678DC" w:rsidRPr="00861221">
        <w:rPr>
          <w:sz w:val="28"/>
          <w:szCs w:val="28"/>
        </w:rPr>
        <w:t>izvērtēs</w:t>
      </w:r>
      <w:r w:rsidRPr="00861221">
        <w:rPr>
          <w:sz w:val="28"/>
          <w:szCs w:val="28"/>
        </w:rPr>
        <w:t xml:space="preserve"> nepieciešamās izmaiņas vispārējos tiesību aktos.</w:t>
      </w:r>
    </w:p>
    <w:p w:rsidR="00D11122" w:rsidRPr="00861221" w:rsidRDefault="00D11122" w:rsidP="00CE7CEE">
      <w:pPr>
        <w:spacing w:before="0"/>
        <w:ind w:left="0" w:right="-58" w:firstLine="709"/>
        <w:rPr>
          <w:sz w:val="28"/>
          <w:szCs w:val="28"/>
        </w:rPr>
      </w:pPr>
      <w:r w:rsidRPr="00861221">
        <w:rPr>
          <w:sz w:val="28"/>
          <w:szCs w:val="28"/>
        </w:rPr>
        <w:t>VPVKAC tīkls netiek dibināts kā jauna struktūrvienība. VPVKAC kompetencē būtu vadība klientu apkalpošanas darba organizācijas jautājumos un klientu plūsmas vadība. Katra VPVKAC tīkla saimniecisko vadību īsteno VPVKAC ēkas pārvaldītāja vai pašvaldības no</w:t>
      </w:r>
      <w:r w:rsidR="001678DC" w:rsidRPr="00861221">
        <w:rPr>
          <w:sz w:val="28"/>
          <w:szCs w:val="28"/>
        </w:rPr>
        <w:t>rīko</w:t>
      </w:r>
      <w:r w:rsidRPr="00861221">
        <w:rPr>
          <w:sz w:val="28"/>
          <w:szCs w:val="28"/>
        </w:rPr>
        <w:t>ts pārstāvis – VPVKAC vadītājs. VPVKAC darbību uzrauga VARAM – kā publisko pakalpojumu sistēmas pārzinis koordinē iesaistīto pušu sadarbību, pārrauga klientu apkalpošanu un pakalpojumu sniegšanu VPVKAC (skat. 11. att.). VPVKAC tīkla IKT risinājumu izstrādi organizē VARAM, savukārt ieviešanu un uzturēšanu organizē VRAA.</w:t>
      </w:r>
    </w:p>
    <w:p w:rsidR="00D11122" w:rsidRPr="00861221" w:rsidRDefault="00D11122" w:rsidP="00D11122">
      <w:pPr>
        <w:spacing w:before="0"/>
        <w:ind w:left="0" w:firstLine="0"/>
        <w:jc w:val="center"/>
        <w:rPr>
          <w:sz w:val="28"/>
          <w:szCs w:val="28"/>
        </w:rPr>
      </w:pPr>
      <w:r w:rsidRPr="00861221">
        <w:rPr>
          <w:sz w:val="28"/>
          <w:szCs w:val="28"/>
        </w:rPr>
        <w:object w:dxaOrig="10800" w:dyaOrig="8100">
          <v:shape id="_x0000_i1026" type="#_x0000_t75" style="width:333.35pt;height:249.8pt;mso-position-vertical:absolute" o:ole="">
            <v:imagedata r:id="rId20" o:title=""/>
          </v:shape>
          <o:OLEObject Type="Embed" ProgID="AcroExch.Document.7" ShapeID="_x0000_i1026" DrawAspect="Content" ObjectID="_1480500310" r:id="rId21"/>
        </w:object>
      </w:r>
    </w:p>
    <w:p w:rsidR="00D11122" w:rsidRPr="00861221" w:rsidRDefault="00D11122" w:rsidP="00D11122">
      <w:pPr>
        <w:spacing w:before="0"/>
        <w:jc w:val="center"/>
        <w:rPr>
          <w:sz w:val="28"/>
          <w:szCs w:val="28"/>
        </w:rPr>
      </w:pPr>
      <w:r w:rsidRPr="00861221">
        <w:rPr>
          <w:sz w:val="28"/>
          <w:szCs w:val="28"/>
        </w:rPr>
        <w:t>11. att. VPVKAC kopējais organizatoriskais modelis</w:t>
      </w:r>
    </w:p>
    <w:p w:rsidR="00D11122" w:rsidRPr="00861221" w:rsidRDefault="00D11122" w:rsidP="00D11122">
      <w:pPr>
        <w:spacing w:before="0"/>
        <w:rPr>
          <w:sz w:val="28"/>
          <w:szCs w:val="28"/>
        </w:rPr>
      </w:pPr>
    </w:p>
    <w:p w:rsidR="00D11122" w:rsidRPr="00861221" w:rsidRDefault="00D11122" w:rsidP="00CE7CEE">
      <w:pPr>
        <w:spacing w:before="0"/>
        <w:ind w:left="0" w:firstLine="709"/>
        <w:rPr>
          <w:sz w:val="28"/>
          <w:szCs w:val="28"/>
        </w:rPr>
      </w:pPr>
      <w:r w:rsidRPr="00861221">
        <w:rPr>
          <w:sz w:val="28"/>
          <w:szCs w:val="28"/>
        </w:rPr>
        <w:t xml:space="preserve">Izvietojot valsts iestāžu reģionālās struktūrvienības </w:t>
      </w:r>
      <w:r w:rsidR="00065B89" w:rsidRPr="00861221">
        <w:rPr>
          <w:sz w:val="28"/>
          <w:szCs w:val="28"/>
        </w:rPr>
        <w:t>deviņos</w:t>
      </w:r>
      <w:r w:rsidRPr="00861221">
        <w:rPr>
          <w:sz w:val="28"/>
          <w:szCs w:val="28"/>
        </w:rPr>
        <w:t xml:space="preserve"> nacionālās nozīmes un 21 reģionālās nozīmes attīstības centrā kopā ar pašvaldību klientu apkalpošanas centru, valsts pārvaldes iestādes reģionālās struktūrvienības saglabā savu institucionālo un funkcionālo padotību attiecīgajai valsts pārvaldes iestādei. </w:t>
      </w:r>
      <w:r w:rsidR="00065B89" w:rsidRPr="00861221">
        <w:rPr>
          <w:sz w:val="28"/>
          <w:szCs w:val="28"/>
        </w:rPr>
        <w:t>Tādē</w:t>
      </w:r>
      <w:r w:rsidRPr="00861221">
        <w:rPr>
          <w:sz w:val="28"/>
          <w:szCs w:val="28"/>
        </w:rPr>
        <w:t xml:space="preserve">jādi valsts iestādes varēs efektīvi pārraudzīt savu struktūrvienību funkciju izpildi, nodrošināt metodisko vadību, kontroli un darbinieku apmācības. Valsts iestādes, kuru funkciju izpildei ir noteiktas specifiskas prasības klientu apkalpošanas darbavietu aprīkojumam, nodrošinās klientu apkalpošanas darbavietu aprīkojuma maiņu bojājuma gadījumā, modernizāciju un darbinieku apmācības. </w:t>
      </w:r>
    </w:p>
    <w:p w:rsidR="00D11122" w:rsidRPr="00861221" w:rsidRDefault="00D11122" w:rsidP="00CE7CEE">
      <w:pPr>
        <w:spacing w:before="0"/>
        <w:ind w:left="0" w:firstLine="709"/>
        <w:rPr>
          <w:sz w:val="28"/>
          <w:szCs w:val="28"/>
        </w:rPr>
      </w:pPr>
      <w:bookmarkStart w:id="59" w:name="_Toc353983139"/>
      <w:r w:rsidRPr="00861221">
        <w:rPr>
          <w:sz w:val="28"/>
          <w:szCs w:val="28"/>
        </w:rPr>
        <w:t>VPVKAC tīkla darbības nodrošināšanai 89 novadu nozīmes</w:t>
      </w:r>
      <w:r w:rsidR="00065B89" w:rsidRPr="00861221">
        <w:rPr>
          <w:sz w:val="28"/>
          <w:szCs w:val="28"/>
        </w:rPr>
        <w:t xml:space="preserve"> attīstības centros</w:t>
      </w:r>
      <w:r w:rsidRPr="00861221">
        <w:rPr>
          <w:sz w:val="28"/>
          <w:szCs w:val="28"/>
        </w:rPr>
        <w:t xml:space="preserve"> </w:t>
      </w:r>
      <w:r w:rsidR="00065B89" w:rsidRPr="00861221">
        <w:rPr>
          <w:sz w:val="28"/>
          <w:szCs w:val="28"/>
        </w:rPr>
        <w:t>un</w:t>
      </w:r>
      <w:r w:rsidRPr="00861221">
        <w:rPr>
          <w:sz w:val="28"/>
          <w:szCs w:val="28"/>
        </w:rPr>
        <w:t xml:space="preserve"> 21 reģionālās nozīmes attīstības </w:t>
      </w:r>
      <w:r w:rsidR="00065B89" w:rsidRPr="00861221">
        <w:rPr>
          <w:sz w:val="28"/>
          <w:szCs w:val="28"/>
        </w:rPr>
        <w:t>centrā</w:t>
      </w:r>
      <w:r w:rsidRPr="00861221">
        <w:rPr>
          <w:sz w:val="28"/>
          <w:szCs w:val="28"/>
        </w:rPr>
        <w:t xml:space="preserve">, lai nodrošinātu efektīvāku valsts minimālā pakalpojumu klāsta sniegšanu ar pašvaldību palīdzību, starp attiecīgo pašvaldību un valsts pārvaldes iestādi atbilstoši Valsts pārvaldes iekārtas likuma 61. panta pirmajai daļai slēdzams sadarbības līgums. Līdzīgi arī VPVKAC </w:t>
      </w:r>
      <w:r w:rsidR="00065B89" w:rsidRPr="00861221">
        <w:rPr>
          <w:sz w:val="28"/>
          <w:szCs w:val="28"/>
        </w:rPr>
        <w:t>deviņos</w:t>
      </w:r>
      <w:r w:rsidRPr="00861221">
        <w:rPr>
          <w:sz w:val="28"/>
          <w:szCs w:val="28"/>
        </w:rPr>
        <w:t xml:space="preserve"> nacionālās nozīmes attīstības centros starp valsts pārvaldes iestādēm un VPVKAC ēkas pārvaldītāju (pašvaldību vai iestādi) ir slēdzams sadarbības līgums (skat. 12. un 13. att.). Sadarbības līgumā iekļaujami jautājumi par iestādes un pašvaldības tiesībām, pienākumiem un atbildību, klientu priekšlikumu un iebildumu izskatīšanas kārtību. Papildus </w:t>
      </w:r>
      <w:r w:rsidR="00065B89" w:rsidRPr="00861221">
        <w:rPr>
          <w:sz w:val="28"/>
          <w:szCs w:val="28"/>
        </w:rPr>
        <w:t>minētajiem nosacījumiem</w:t>
      </w:r>
      <w:r w:rsidRPr="00861221">
        <w:rPr>
          <w:sz w:val="28"/>
          <w:szCs w:val="28"/>
        </w:rPr>
        <w:t xml:space="preserve"> VPVKAC tīkla darbības nodrošināšanai </w:t>
      </w:r>
      <w:r w:rsidR="00065B89" w:rsidRPr="00861221">
        <w:rPr>
          <w:sz w:val="28"/>
          <w:szCs w:val="28"/>
        </w:rPr>
        <w:t>deviņos</w:t>
      </w:r>
      <w:r w:rsidRPr="00861221">
        <w:rPr>
          <w:sz w:val="28"/>
          <w:szCs w:val="28"/>
        </w:rPr>
        <w:t xml:space="preserve"> nacionālās nozīmes un 21 reģionālās nozīmes attīstības </w:t>
      </w:r>
      <w:r w:rsidR="00065B89" w:rsidRPr="00861221">
        <w:rPr>
          <w:sz w:val="28"/>
          <w:szCs w:val="28"/>
        </w:rPr>
        <w:t>centrā</w:t>
      </w:r>
      <w:r w:rsidRPr="00861221">
        <w:rPr>
          <w:sz w:val="28"/>
          <w:szCs w:val="28"/>
        </w:rPr>
        <w:t xml:space="preserve"> sadarbības līgumos iekļaujami jautājumi par vienotu VPVKAC administratīvo un saimniecisko vadību, vienotu darba laiku, darba aizsardzības pasākumu organizēšanu, telpu īri, komunālo pakalpojumu apmaksu, kopējās infrastruktūras lietošanas </w:t>
      </w:r>
      <w:r w:rsidR="00065B89" w:rsidRPr="00861221">
        <w:rPr>
          <w:sz w:val="28"/>
          <w:szCs w:val="28"/>
        </w:rPr>
        <w:t>jautājumi</w:t>
      </w:r>
      <w:r w:rsidRPr="00861221">
        <w:rPr>
          <w:sz w:val="28"/>
          <w:szCs w:val="28"/>
        </w:rPr>
        <w:t>. Publisko pakalpojumu sistēmai attīstoties, līgumus varētu aizstāt normatīvs regulējums.</w:t>
      </w:r>
    </w:p>
    <w:p w:rsidR="00D11122" w:rsidRPr="00861221" w:rsidRDefault="00D11122" w:rsidP="00CE7CEE">
      <w:pPr>
        <w:spacing w:before="0"/>
        <w:ind w:left="0" w:firstLine="709"/>
        <w:rPr>
          <w:sz w:val="28"/>
          <w:szCs w:val="28"/>
        </w:rPr>
      </w:pPr>
      <w:r w:rsidRPr="00861221">
        <w:rPr>
          <w:sz w:val="28"/>
          <w:szCs w:val="28"/>
        </w:rPr>
        <w:t xml:space="preserve">Iestādei un pašvaldībai ir tiesības, neiesaistot VARAM, risināt ar pašvaldībai deleģētajiem pakalpojumiem saistītus jautājumus. </w:t>
      </w:r>
    </w:p>
    <w:p w:rsidR="00D11122" w:rsidRPr="00861221" w:rsidRDefault="00D11122" w:rsidP="00D11122">
      <w:pPr>
        <w:spacing w:before="0"/>
        <w:rPr>
          <w:sz w:val="28"/>
          <w:szCs w:val="28"/>
        </w:rPr>
      </w:pPr>
    </w:p>
    <w:p w:rsidR="00D11122" w:rsidRPr="00861221" w:rsidRDefault="00D11122" w:rsidP="00D11122">
      <w:pPr>
        <w:spacing w:before="0"/>
        <w:jc w:val="center"/>
        <w:rPr>
          <w:sz w:val="28"/>
          <w:szCs w:val="28"/>
        </w:rPr>
      </w:pPr>
      <w:r w:rsidRPr="00861221">
        <w:rPr>
          <w:sz w:val="28"/>
          <w:szCs w:val="28"/>
        </w:rPr>
        <w:object w:dxaOrig="10800" w:dyaOrig="8100">
          <v:shape id="_x0000_i1027" type="#_x0000_t75" style="width:320pt;height:240.9pt" o:ole="">
            <v:imagedata r:id="rId22" o:title=""/>
          </v:shape>
          <o:OLEObject Type="Embed" ProgID="AcroExch.Document.7" ShapeID="_x0000_i1027" DrawAspect="Content" ObjectID="_1480500311" r:id="rId23"/>
        </w:object>
      </w:r>
    </w:p>
    <w:p w:rsidR="00D11122" w:rsidRPr="00861221" w:rsidRDefault="00D11122" w:rsidP="00D11122">
      <w:pPr>
        <w:spacing w:before="0"/>
        <w:ind w:firstLine="709"/>
        <w:jc w:val="center"/>
        <w:rPr>
          <w:sz w:val="28"/>
          <w:szCs w:val="28"/>
        </w:rPr>
      </w:pPr>
      <w:r w:rsidRPr="00861221">
        <w:rPr>
          <w:sz w:val="28"/>
          <w:szCs w:val="28"/>
        </w:rPr>
        <w:t xml:space="preserve">12. att. VPVKAC organizatoriskais modelis 21 un </w:t>
      </w:r>
      <w:r w:rsidR="00065B89" w:rsidRPr="00861221">
        <w:rPr>
          <w:sz w:val="28"/>
          <w:szCs w:val="28"/>
        </w:rPr>
        <w:t>deviņos</w:t>
      </w:r>
      <w:r w:rsidRPr="00861221">
        <w:rPr>
          <w:sz w:val="28"/>
          <w:szCs w:val="28"/>
        </w:rPr>
        <w:t xml:space="preserve"> attīstības centros</w:t>
      </w:r>
    </w:p>
    <w:p w:rsidR="00D11122" w:rsidRPr="00861221" w:rsidRDefault="00D11122" w:rsidP="00D11122">
      <w:pPr>
        <w:spacing w:before="0"/>
        <w:rPr>
          <w:sz w:val="28"/>
          <w:szCs w:val="28"/>
        </w:rPr>
      </w:pPr>
    </w:p>
    <w:p w:rsidR="00D11122" w:rsidRPr="00861221" w:rsidRDefault="00D11122" w:rsidP="00D11122">
      <w:pPr>
        <w:spacing w:before="0"/>
        <w:ind w:left="0" w:firstLine="0"/>
        <w:jc w:val="center"/>
        <w:rPr>
          <w:sz w:val="28"/>
          <w:szCs w:val="28"/>
        </w:rPr>
      </w:pPr>
      <w:r w:rsidRPr="00861221">
        <w:rPr>
          <w:sz w:val="28"/>
          <w:szCs w:val="28"/>
        </w:rPr>
        <w:object w:dxaOrig="10800" w:dyaOrig="8100">
          <v:shape id="_x0000_i1028" type="#_x0000_t75" style="width:340.45pt;height:261.35pt" o:ole="">
            <v:imagedata r:id="rId24" o:title=""/>
          </v:shape>
          <o:OLEObject Type="Embed" ProgID="AcroExch.Document.7" ShapeID="_x0000_i1028" DrawAspect="Content" ObjectID="_1480500312" r:id="rId25"/>
        </w:object>
      </w:r>
    </w:p>
    <w:p w:rsidR="00D11122" w:rsidRPr="00861221" w:rsidRDefault="00D11122" w:rsidP="00D11122">
      <w:pPr>
        <w:spacing w:before="0"/>
        <w:ind w:firstLine="0"/>
        <w:jc w:val="center"/>
        <w:rPr>
          <w:sz w:val="28"/>
          <w:szCs w:val="28"/>
        </w:rPr>
      </w:pPr>
      <w:r w:rsidRPr="00861221">
        <w:rPr>
          <w:sz w:val="28"/>
          <w:szCs w:val="28"/>
        </w:rPr>
        <w:t>13. att. VPVKAC organizatoriskais modelis 89 novadu nozīmes attīstības centros</w:t>
      </w:r>
    </w:p>
    <w:p w:rsidR="00D11122" w:rsidRPr="00861221" w:rsidRDefault="00D11122" w:rsidP="00D11122">
      <w:pPr>
        <w:spacing w:before="0"/>
        <w:rPr>
          <w:sz w:val="28"/>
          <w:szCs w:val="28"/>
        </w:rPr>
      </w:pPr>
    </w:p>
    <w:p w:rsidR="00D11122" w:rsidRPr="00861221" w:rsidRDefault="00D11122" w:rsidP="0009773B">
      <w:pPr>
        <w:spacing w:before="0"/>
        <w:ind w:left="0" w:firstLine="709"/>
        <w:rPr>
          <w:sz w:val="28"/>
          <w:szCs w:val="28"/>
        </w:rPr>
      </w:pPr>
      <w:bookmarkStart w:id="60" w:name="_Toc393814867"/>
      <w:bookmarkEnd w:id="59"/>
      <w:r w:rsidRPr="00861221">
        <w:rPr>
          <w:sz w:val="28"/>
          <w:szCs w:val="28"/>
        </w:rPr>
        <w:t xml:space="preserve">Lai nodrošinātu koncepcijā piedāvātā VPVKAC tīkla IKT risinājumu atbilstību normatīvajiem aktiem, publisko pakalpojumu sniegšanā iesaistītajām institūcijām būs jāpārskata </w:t>
      </w:r>
      <w:r w:rsidR="00065B89" w:rsidRPr="00861221">
        <w:rPr>
          <w:sz w:val="28"/>
          <w:szCs w:val="28"/>
        </w:rPr>
        <w:t>to</w:t>
      </w:r>
      <w:r w:rsidRPr="00861221">
        <w:rPr>
          <w:sz w:val="28"/>
          <w:szCs w:val="28"/>
        </w:rPr>
        <w:t xml:space="preserve"> darbību reglamentējošie normatīvie akti. </w:t>
      </w:r>
    </w:p>
    <w:p w:rsidR="00D11122" w:rsidRPr="00861221" w:rsidRDefault="00D11122" w:rsidP="00D11122">
      <w:pPr>
        <w:spacing w:before="0"/>
        <w:ind w:firstLine="567"/>
        <w:rPr>
          <w:sz w:val="28"/>
          <w:szCs w:val="28"/>
        </w:rPr>
      </w:pPr>
    </w:p>
    <w:p w:rsidR="00D11122" w:rsidRPr="00861221" w:rsidRDefault="00D11122" w:rsidP="0009773B">
      <w:pPr>
        <w:spacing w:before="0"/>
        <w:ind w:left="0" w:firstLine="709"/>
        <w:rPr>
          <w:b/>
          <w:i/>
          <w:sz w:val="28"/>
          <w:szCs w:val="28"/>
          <w:u w:val="single"/>
        </w:rPr>
      </w:pPr>
      <w:r w:rsidRPr="00861221">
        <w:rPr>
          <w:i/>
          <w:sz w:val="28"/>
          <w:szCs w:val="28"/>
          <w:u w:val="single"/>
        </w:rPr>
        <w:t>VPVKAC tīkla personāla mācības</w:t>
      </w:r>
      <w:bookmarkEnd w:id="60"/>
    </w:p>
    <w:p w:rsidR="00D11122" w:rsidRPr="00861221" w:rsidRDefault="00D11122" w:rsidP="0009773B">
      <w:pPr>
        <w:spacing w:before="0"/>
        <w:ind w:left="0" w:firstLine="709"/>
        <w:rPr>
          <w:sz w:val="28"/>
          <w:szCs w:val="28"/>
        </w:rPr>
      </w:pPr>
      <w:bookmarkStart w:id="61" w:name="_Toc391996661"/>
      <w:bookmarkEnd w:id="58"/>
      <w:r w:rsidRPr="00861221">
        <w:rPr>
          <w:sz w:val="28"/>
          <w:szCs w:val="28"/>
        </w:rPr>
        <w:t xml:space="preserve">Sekmīgai iestāžu minimālā pakalpojumu groza </w:t>
      </w:r>
      <w:r w:rsidR="00065B89" w:rsidRPr="00861221">
        <w:rPr>
          <w:sz w:val="28"/>
          <w:szCs w:val="28"/>
        </w:rPr>
        <w:t>nodrošinā</w:t>
      </w:r>
      <w:r w:rsidRPr="00861221">
        <w:rPr>
          <w:sz w:val="28"/>
          <w:szCs w:val="28"/>
        </w:rPr>
        <w:t xml:space="preserve">šanai VPVKAC personālam tiek organizētas pirmreizējās mācības par publisko pakalpojumu sistēmu, klientu apkalpošanas noteikumiem un nepieciešamo rīcību dažādās situācijās, problemātiska klienta apkalpošanas </w:t>
      </w:r>
      <w:r w:rsidR="00527852" w:rsidRPr="00861221">
        <w:rPr>
          <w:sz w:val="28"/>
          <w:szCs w:val="28"/>
        </w:rPr>
        <w:t>īpatnībām</w:t>
      </w:r>
      <w:r w:rsidRPr="00861221">
        <w:rPr>
          <w:sz w:val="28"/>
          <w:szCs w:val="28"/>
        </w:rPr>
        <w:t xml:space="preserve"> un rīcību sūdzību gadījumos, valsts un pašvaldības vienotā portāla </w:t>
      </w:r>
      <w:hyperlink r:id="rId26" w:history="1">
        <w:r w:rsidRPr="00861221">
          <w:rPr>
            <w:rStyle w:val="Hyperlink"/>
            <w:color w:val="auto"/>
            <w:sz w:val="28"/>
            <w:u w:val="none"/>
          </w:rPr>
          <w:t>www.latvija/lv</w:t>
        </w:r>
      </w:hyperlink>
      <w:r w:rsidRPr="00861221">
        <w:rPr>
          <w:sz w:val="28"/>
          <w:szCs w:val="28"/>
        </w:rPr>
        <w:t xml:space="preserve"> struktūru. Papildus minētajam, uzsākot darbu ar valsts pakalpojumiem, </w:t>
      </w:r>
      <w:r w:rsidR="00527852" w:rsidRPr="00861221">
        <w:rPr>
          <w:sz w:val="28"/>
          <w:szCs w:val="28"/>
        </w:rPr>
        <w:t>pašvaldības VPVKAC darbiniekiem</w:t>
      </w:r>
      <w:r w:rsidRPr="00861221">
        <w:rPr>
          <w:sz w:val="28"/>
          <w:szCs w:val="28"/>
        </w:rPr>
        <w:t xml:space="preserve"> ir paredzēts nodrošināt praktiskas mācības minimālajā pakalpojumu grozā ietilpstošo pakalpojumu sniegšanā. </w:t>
      </w:r>
      <w:r w:rsidR="00527852" w:rsidRPr="00861221">
        <w:rPr>
          <w:sz w:val="28"/>
          <w:szCs w:val="28"/>
        </w:rPr>
        <w:t>Tātad</w:t>
      </w:r>
      <w:r w:rsidRPr="00861221">
        <w:rPr>
          <w:sz w:val="28"/>
          <w:szCs w:val="28"/>
        </w:rPr>
        <w:t xml:space="preserve"> pēc pirmreizējām mācībām pakalpojumu turētājam jānodrošina regulāras mācības, kā arī ārpuskārtas mācības pēc katrām izmaiņām normatīvajos aktos, nodrošinot VPVKAC klientu apkalpošanas kvalitāti un VPVKAC darbinieku </w:t>
      </w:r>
      <w:r w:rsidR="00527852" w:rsidRPr="00861221">
        <w:rPr>
          <w:sz w:val="28"/>
          <w:szCs w:val="28"/>
        </w:rPr>
        <w:t>spēju</w:t>
      </w:r>
      <w:r w:rsidRPr="00861221">
        <w:rPr>
          <w:sz w:val="28"/>
          <w:szCs w:val="28"/>
        </w:rPr>
        <w:t xml:space="preserve"> sniegt kvalitatīvu pakalpojumu. Mācību pasākumus plānots finansēt no </w:t>
      </w:r>
      <w:r w:rsidR="00527852" w:rsidRPr="00861221">
        <w:rPr>
          <w:sz w:val="28"/>
          <w:szCs w:val="28"/>
        </w:rPr>
        <w:t>j</w:t>
      </w:r>
      <w:r w:rsidRPr="00861221">
        <w:rPr>
          <w:sz w:val="28"/>
          <w:szCs w:val="28"/>
        </w:rPr>
        <w:t xml:space="preserve">aunās politikas iniciatīvas </w:t>
      </w:r>
      <w:r w:rsidR="00CE7CEE" w:rsidRPr="00861221">
        <w:rPr>
          <w:rFonts w:eastAsia="Times New Roman"/>
          <w:sz w:val="28"/>
          <w:szCs w:val="28"/>
        </w:rPr>
        <w:t>"</w:t>
      </w:r>
      <w:r w:rsidRPr="00861221">
        <w:rPr>
          <w:rFonts w:eastAsia="Times New Roman"/>
          <w:sz w:val="28"/>
          <w:szCs w:val="28"/>
        </w:rPr>
        <w:t>Publisko pakalpojumu pieejamības nodrošināšana saskaņā ar vienas pieturas aģentūras principu</w:t>
      </w:r>
      <w:r w:rsidR="00CE7CEE" w:rsidRPr="00861221">
        <w:rPr>
          <w:rFonts w:eastAsia="Times New Roman"/>
          <w:sz w:val="28"/>
          <w:szCs w:val="28"/>
        </w:rPr>
        <w:t>"</w:t>
      </w:r>
      <w:r w:rsidRPr="00861221">
        <w:rPr>
          <w:rFonts w:eastAsia="Times New Roman"/>
          <w:sz w:val="28"/>
          <w:szCs w:val="28"/>
        </w:rPr>
        <w:t xml:space="preserve"> </w:t>
      </w:r>
      <w:r w:rsidRPr="00861221">
        <w:rPr>
          <w:sz w:val="28"/>
          <w:szCs w:val="28"/>
        </w:rPr>
        <w:t xml:space="preserve">ietvaros piešķirtā valsts budžeta finansējuma. </w:t>
      </w:r>
      <w:r w:rsidR="00527852" w:rsidRPr="00861221">
        <w:rPr>
          <w:sz w:val="28"/>
          <w:szCs w:val="28"/>
        </w:rPr>
        <w:t>Tādē</w:t>
      </w:r>
      <w:r w:rsidRPr="00861221">
        <w:rPr>
          <w:sz w:val="28"/>
          <w:szCs w:val="28"/>
        </w:rPr>
        <w:t xml:space="preserve">jādi VPVKAC darbinieki iegūs prasmi orientēties portālā </w:t>
      </w:r>
      <w:hyperlink r:id="rId27" w:history="1">
        <w:r w:rsidRPr="00861221">
          <w:rPr>
            <w:rStyle w:val="Hyperlink"/>
            <w:color w:val="auto"/>
            <w:sz w:val="28"/>
            <w:u w:val="none"/>
          </w:rPr>
          <w:t>www.latvija.lv</w:t>
        </w:r>
      </w:hyperlink>
      <w:r w:rsidRPr="00861221">
        <w:rPr>
          <w:sz w:val="28"/>
          <w:szCs w:val="28"/>
        </w:rPr>
        <w:t xml:space="preserve"> un iestāžu izveidotajā minimālajā pakalpojumu grozā, skaidri izklāstīt klientam nepieciešamo rīcību pakalpojuma saņemšanai, konsultēt par pakalpojumu pieprasīšanu un saņemšanu, skaidri izklāstīt klientam </w:t>
      </w:r>
      <w:r w:rsidR="00CE7CEE" w:rsidRPr="00861221">
        <w:rPr>
          <w:sz w:val="28"/>
          <w:szCs w:val="28"/>
        </w:rPr>
        <w:t>"</w:t>
      </w:r>
      <w:r w:rsidRPr="00861221">
        <w:rPr>
          <w:sz w:val="28"/>
          <w:szCs w:val="28"/>
        </w:rPr>
        <w:t>ceļa karti</w:t>
      </w:r>
      <w:r w:rsidR="00CE7CEE" w:rsidRPr="00861221">
        <w:rPr>
          <w:sz w:val="28"/>
          <w:szCs w:val="28"/>
        </w:rPr>
        <w:t>"</w:t>
      </w:r>
      <w:r w:rsidRPr="00861221">
        <w:rPr>
          <w:sz w:val="28"/>
          <w:szCs w:val="28"/>
        </w:rPr>
        <w:t>, ja klienta pieprasītais pakalpojums neietilpst pilotējamo pakalpojumu grozā, risināt nestandarta situācijas klientu apkalpošanā un veidot pozitīvu sarunas struktūru ar klientu.</w:t>
      </w:r>
    </w:p>
    <w:p w:rsidR="00D11122" w:rsidRPr="00861221" w:rsidRDefault="00D11122" w:rsidP="0009773B">
      <w:pPr>
        <w:spacing w:before="0"/>
        <w:ind w:left="0" w:firstLine="709"/>
        <w:rPr>
          <w:i/>
          <w:sz w:val="28"/>
          <w:szCs w:val="28"/>
          <w:u w:val="single"/>
        </w:rPr>
      </w:pPr>
      <w:r w:rsidRPr="00861221">
        <w:rPr>
          <w:sz w:val="28"/>
          <w:szCs w:val="28"/>
        </w:rPr>
        <w:t>Klientu apkalpošanas pilnveidošanai, t</w:t>
      </w:r>
      <w:r w:rsidR="00CE7CEE" w:rsidRPr="00861221">
        <w:rPr>
          <w:sz w:val="28"/>
          <w:szCs w:val="28"/>
        </w:rPr>
        <w:t>. s</w:t>
      </w:r>
      <w:r w:rsidRPr="00861221">
        <w:rPr>
          <w:sz w:val="28"/>
          <w:szCs w:val="28"/>
        </w:rPr>
        <w:t xml:space="preserve">k. pašvaldību darbinieku mācību nodrošināšanai un pakalpojumu izpildes kontrolei iestādes </w:t>
      </w:r>
      <w:bookmarkEnd w:id="61"/>
      <w:r w:rsidRPr="00861221">
        <w:rPr>
          <w:sz w:val="28"/>
          <w:szCs w:val="28"/>
        </w:rPr>
        <w:t xml:space="preserve">papildus var pieprasīt nepieciešamo finansējumu </w:t>
      </w:r>
      <w:r w:rsidR="00527852" w:rsidRPr="00861221">
        <w:rPr>
          <w:sz w:val="28"/>
          <w:szCs w:val="28"/>
        </w:rPr>
        <w:t>j</w:t>
      </w:r>
      <w:r w:rsidRPr="00861221">
        <w:rPr>
          <w:sz w:val="28"/>
          <w:szCs w:val="28"/>
        </w:rPr>
        <w:t>auno politikas iniciatīvu ietvaros.</w:t>
      </w:r>
    </w:p>
    <w:p w:rsidR="00D11122" w:rsidRPr="00861221" w:rsidRDefault="00D11122" w:rsidP="00D11122">
      <w:pPr>
        <w:spacing w:before="0"/>
        <w:rPr>
          <w:sz w:val="28"/>
          <w:szCs w:val="28"/>
        </w:rPr>
      </w:pPr>
    </w:p>
    <w:p w:rsidR="00D11122" w:rsidRPr="00861221" w:rsidRDefault="00D11122" w:rsidP="00D11122">
      <w:pPr>
        <w:pStyle w:val="Heading3"/>
        <w:jc w:val="center"/>
        <w:rPr>
          <w:rFonts w:cs="Times New Roman"/>
          <w:sz w:val="28"/>
          <w:szCs w:val="28"/>
        </w:rPr>
      </w:pPr>
      <w:bookmarkStart w:id="62" w:name="_Toc401939485"/>
      <w:r w:rsidRPr="00861221">
        <w:rPr>
          <w:rFonts w:cs="Times New Roman"/>
          <w:sz w:val="28"/>
          <w:szCs w:val="28"/>
        </w:rPr>
        <w:t>5.3.4.2. VPVKAC tīkla izveides ieguvumu analīze</w:t>
      </w:r>
      <w:bookmarkStart w:id="63" w:name="_Toc391996662"/>
      <w:bookmarkEnd w:id="62"/>
    </w:p>
    <w:p w:rsidR="00D11122" w:rsidRPr="00861221" w:rsidRDefault="00D11122" w:rsidP="00D11122">
      <w:pPr>
        <w:spacing w:before="0"/>
        <w:rPr>
          <w:sz w:val="28"/>
          <w:szCs w:val="28"/>
        </w:rPr>
      </w:pPr>
    </w:p>
    <w:p w:rsidR="00D11122" w:rsidRPr="00861221" w:rsidRDefault="00D11122" w:rsidP="0009773B">
      <w:pPr>
        <w:spacing w:before="0"/>
        <w:ind w:left="0" w:firstLine="709"/>
        <w:rPr>
          <w:sz w:val="28"/>
          <w:szCs w:val="28"/>
        </w:rPr>
      </w:pPr>
      <w:r w:rsidRPr="00861221">
        <w:rPr>
          <w:sz w:val="28"/>
          <w:szCs w:val="28"/>
        </w:rPr>
        <w:t>Ekonomiski VPVKAC tīkla izveide ir orientēta gan uz iedzīvotāju izmaksu samazinājumu, gan uz valsts budžeta līdzekļu ietaupījumu.</w:t>
      </w:r>
    </w:p>
    <w:p w:rsidR="00D11122" w:rsidRPr="00861221" w:rsidRDefault="00D11122" w:rsidP="0009773B">
      <w:pPr>
        <w:spacing w:before="0"/>
        <w:ind w:left="0" w:firstLine="709"/>
        <w:rPr>
          <w:sz w:val="28"/>
          <w:szCs w:val="28"/>
        </w:rPr>
      </w:pPr>
      <w:r w:rsidRPr="00861221">
        <w:rPr>
          <w:sz w:val="28"/>
          <w:szCs w:val="28"/>
        </w:rPr>
        <w:t xml:space="preserve">Ieviešot VPVKAC tīklu, pakalpojumu sniedzēji (iestādes) pakāpeniski izvietos savus klientu apkalpošanas speciālistus VPVKAC telpās. Reorganizējot pakalpojumu izpildi </w:t>
      </w:r>
      <w:r w:rsidR="00527852" w:rsidRPr="00861221">
        <w:rPr>
          <w:sz w:val="28"/>
          <w:szCs w:val="28"/>
        </w:rPr>
        <w:t>(</w:t>
      </w:r>
      <w:r w:rsidRPr="00861221">
        <w:rPr>
          <w:sz w:val="28"/>
          <w:szCs w:val="28"/>
        </w:rPr>
        <w:t>piemēram, koncentrējot to vienā vai atsevišķās vietās</w:t>
      </w:r>
      <w:r w:rsidR="00527852" w:rsidRPr="00861221">
        <w:rPr>
          <w:sz w:val="28"/>
          <w:szCs w:val="28"/>
        </w:rPr>
        <w:t>),</w:t>
      </w:r>
      <w:r w:rsidRPr="00861221">
        <w:rPr>
          <w:sz w:val="28"/>
          <w:szCs w:val="28"/>
        </w:rPr>
        <w:t xml:space="preserve"> esošās iestāžu telpas var tikt daļēji atslogotas, attiecīgi samazinot iestāžu izmaksas. Pamatojot izvērtējumu uz izlases iestāžu sniegtajiem datiem par reģionālo nodaļu telpām un darbiniekiem un plānoto VPVKAC telpu platībām, </w:t>
      </w:r>
      <w:r w:rsidR="00527852" w:rsidRPr="00861221">
        <w:rPr>
          <w:sz w:val="28"/>
          <w:szCs w:val="28"/>
        </w:rPr>
        <w:t>septiņu</w:t>
      </w:r>
      <w:r w:rsidRPr="00861221">
        <w:rPr>
          <w:sz w:val="28"/>
          <w:szCs w:val="28"/>
        </w:rPr>
        <w:t xml:space="preserve"> gadu laikā var tikt ietaupīti 2,55 milj. EUR.</w:t>
      </w:r>
    </w:p>
    <w:p w:rsidR="00D11122" w:rsidRPr="00861221" w:rsidRDefault="00D11122" w:rsidP="00D11122">
      <w:pPr>
        <w:spacing w:before="0"/>
        <w:rPr>
          <w:sz w:val="28"/>
          <w:szCs w:val="28"/>
        </w:rPr>
      </w:pPr>
      <w:r w:rsidRPr="00861221">
        <w:rPr>
          <w:noProof/>
          <w:sz w:val="28"/>
          <w:szCs w:val="28"/>
          <w:lang w:val="en-US"/>
        </w:rPr>
        <w:drawing>
          <wp:inline distT="0" distB="0" distL="0" distR="0">
            <wp:extent cx="5760085" cy="2857910"/>
            <wp:effectExtent l="0" t="0" r="5715" b="1270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2857910"/>
                    </a:xfrm>
                    <a:prstGeom prst="rect">
                      <a:avLst/>
                    </a:prstGeom>
                    <a:noFill/>
                    <a:ln>
                      <a:noFill/>
                    </a:ln>
                  </pic:spPr>
                </pic:pic>
              </a:graphicData>
            </a:graphic>
          </wp:inline>
        </w:drawing>
      </w:r>
    </w:p>
    <w:p w:rsidR="00D11122" w:rsidRPr="00861221" w:rsidRDefault="00D11122" w:rsidP="00D11122">
      <w:pPr>
        <w:spacing w:before="0"/>
        <w:ind w:firstLine="560"/>
        <w:jc w:val="center"/>
        <w:rPr>
          <w:sz w:val="28"/>
          <w:szCs w:val="28"/>
        </w:rPr>
      </w:pPr>
      <w:r w:rsidRPr="00861221">
        <w:rPr>
          <w:sz w:val="28"/>
          <w:szCs w:val="28"/>
        </w:rPr>
        <w:t>14. att. VPVKAC tīkla ieviešanas finanšu un ekonomisko ieguvumu kopsavilkums, 2015</w:t>
      </w:r>
      <w:r w:rsidR="00527852" w:rsidRPr="00861221">
        <w:rPr>
          <w:sz w:val="28"/>
          <w:szCs w:val="28"/>
        </w:rPr>
        <w:t>.–</w:t>
      </w:r>
      <w:r w:rsidRPr="00861221">
        <w:rPr>
          <w:sz w:val="28"/>
          <w:szCs w:val="28"/>
        </w:rPr>
        <w:t>2020</w:t>
      </w:r>
      <w:r w:rsidR="00527852" w:rsidRPr="00861221">
        <w:rPr>
          <w:sz w:val="28"/>
          <w:szCs w:val="28"/>
        </w:rPr>
        <w:t>.</w:t>
      </w:r>
      <w:r w:rsidRPr="00861221">
        <w:rPr>
          <w:sz w:val="28"/>
          <w:szCs w:val="28"/>
        </w:rPr>
        <w:t>, tūkst. EUR</w:t>
      </w:r>
    </w:p>
    <w:p w:rsidR="00D11122" w:rsidRPr="00861221" w:rsidRDefault="00D11122" w:rsidP="00D11122">
      <w:pPr>
        <w:spacing w:before="0"/>
        <w:rPr>
          <w:sz w:val="28"/>
          <w:szCs w:val="28"/>
        </w:rPr>
      </w:pPr>
    </w:p>
    <w:p w:rsidR="00D11122" w:rsidRPr="00861221" w:rsidRDefault="00D11122" w:rsidP="0009773B">
      <w:pPr>
        <w:spacing w:before="0"/>
        <w:ind w:left="0" w:firstLine="709"/>
        <w:rPr>
          <w:sz w:val="28"/>
          <w:szCs w:val="28"/>
        </w:rPr>
      </w:pPr>
      <w:r w:rsidRPr="00861221">
        <w:rPr>
          <w:sz w:val="28"/>
          <w:szCs w:val="28"/>
        </w:rPr>
        <w:t xml:space="preserve">Viens no VPVKAC tīkla uzdevumiem būs informēt iedzīvotājus par iespēju pieteikties pakalpojumu saņemšanai elektroniski un praktiski palīdzēt iedzīvotājiem apgūt tādas iemaņas. Šim nolūkam var tikt izmantots VPVKAC telpā esošais publiskais dators vai klienta mobilā ierīce, kurai VPVKAC būs pieejams bezvadu internets. Pieņemot, ka katrs desmitais VPVKAC apmeklētājs turpmāk izmantos pieejamos e-pakalpojumus, VPVKAC klientu apkalpošanas speciālistu noslodze pakāpeniski samazināsies, jau 2017. gadā radot finanšu ietaupījumu 100 tūkst. EUR apmērā. Līdz 2020. gada beigām kopējais ietaupījums sasniegs 594 tūkst. EUR. Finanšu ieguvumu kopsavilkums </w:t>
      </w:r>
      <w:r w:rsidR="00527852" w:rsidRPr="00861221">
        <w:rPr>
          <w:sz w:val="28"/>
          <w:szCs w:val="28"/>
        </w:rPr>
        <w:t>deviņu</w:t>
      </w:r>
      <w:r w:rsidRPr="00861221">
        <w:rPr>
          <w:sz w:val="28"/>
          <w:szCs w:val="28"/>
        </w:rPr>
        <w:t>, 21 un 89 VPVKAC sadalījumā sniegts 14. attēlā.</w:t>
      </w:r>
    </w:p>
    <w:bookmarkEnd w:id="63"/>
    <w:p w:rsidR="00D11122" w:rsidRPr="00861221" w:rsidRDefault="00D11122" w:rsidP="0009773B">
      <w:pPr>
        <w:spacing w:before="0"/>
        <w:ind w:left="0" w:firstLine="709"/>
        <w:rPr>
          <w:sz w:val="28"/>
          <w:szCs w:val="28"/>
        </w:rPr>
      </w:pPr>
      <w:r w:rsidRPr="00861221">
        <w:rPr>
          <w:sz w:val="28"/>
          <w:szCs w:val="28"/>
        </w:rPr>
        <w:t>Ekonomiskos ieguvumus veido administratīvā sloga samazinājums VPVKAC iestāžu klientiem un IKP palielinājums (skat. 14. att.). Administratīvā sloga samazinājums 89 novadu centros ir pamatots ar klientu laika ietaupījumu, nebraucot uz tuvāko reģionālo centru – vidēji 1,24 st. 21 un 9 nacionālās un reģionālās nozīmes attīstības centros administratīvais slogs arī samazināsies sinerģijas efekta dēļ:</w:t>
      </w:r>
    </w:p>
    <w:p w:rsidR="00D11122" w:rsidRPr="00861221" w:rsidRDefault="00D11122" w:rsidP="00D11122">
      <w:pPr>
        <w:pStyle w:val="ListParagraph"/>
        <w:numPr>
          <w:ilvl w:val="0"/>
          <w:numId w:val="12"/>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bieži vien klienta vajadzība nosaka vairāku iestāžu saistīto pakalpojumu pieteikšanu;</w:t>
      </w:r>
    </w:p>
    <w:p w:rsidR="00D11122" w:rsidRPr="00861221" w:rsidRDefault="00D11122" w:rsidP="00D11122">
      <w:pPr>
        <w:pStyle w:val="ListParagraph"/>
        <w:numPr>
          <w:ilvl w:val="0"/>
          <w:numId w:val="12"/>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 xml:space="preserve">VPVKAC apmeklētājs </w:t>
      </w:r>
      <w:r w:rsidR="00527852" w:rsidRPr="00861221">
        <w:rPr>
          <w:rFonts w:ascii="Times New Roman" w:hAnsi="Times New Roman"/>
          <w:sz w:val="28"/>
          <w:szCs w:val="28"/>
        </w:rPr>
        <w:t>vienlaikus</w:t>
      </w:r>
      <w:r w:rsidRPr="00861221">
        <w:rPr>
          <w:rFonts w:ascii="Times New Roman" w:hAnsi="Times New Roman"/>
          <w:sz w:val="28"/>
          <w:szCs w:val="28"/>
        </w:rPr>
        <w:t xml:space="preserve"> var būt dažādu iestāžu klients (piemēram, uzņēmējs, </w:t>
      </w:r>
      <w:r w:rsidR="00527852" w:rsidRPr="00861221">
        <w:rPr>
          <w:rFonts w:ascii="Times New Roman" w:hAnsi="Times New Roman"/>
          <w:sz w:val="28"/>
          <w:szCs w:val="28"/>
        </w:rPr>
        <w:t xml:space="preserve">bērna </w:t>
      </w:r>
      <w:r w:rsidRPr="00861221">
        <w:rPr>
          <w:rFonts w:ascii="Times New Roman" w:hAnsi="Times New Roman"/>
          <w:sz w:val="28"/>
          <w:szCs w:val="28"/>
        </w:rPr>
        <w:t>aizbildnis, nekustamā īpašuma īpašnieks). Vēršoties VPVKAC vienas situācijas dēļ, klients var vienuviet atrisināt arī citas dzīves situācijas.</w:t>
      </w:r>
    </w:p>
    <w:p w:rsidR="00D11122" w:rsidRPr="00861221" w:rsidRDefault="00D11122" w:rsidP="0009773B">
      <w:pPr>
        <w:spacing w:before="0"/>
        <w:ind w:left="0" w:firstLine="709"/>
        <w:rPr>
          <w:sz w:val="28"/>
          <w:szCs w:val="28"/>
        </w:rPr>
      </w:pPr>
      <w:r w:rsidRPr="00861221">
        <w:rPr>
          <w:sz w:val="28"/>
          <w:szCs w:val="28"/>
        </w:rPr>
        <w:t>Konservatīvi pieņemot, ka 5 % gadījumos klients apvienos VPVKAC apmeklējumu divu pakalpojumu pieteikšanai, gadā tiek ietaupīti 8,2 milj. EUR.</w:t>
      </w:r>
    </w:p>
    <w:p w:rsidR="00D11122" w:rsidRPr="00861221" w:rsidRDefault="00D11122" w:rsidP="0009773B">
      <w:pPr>
        <w:spacing w:before="0"/>
        <w:ind w:left="0" w:firstLine="709"/>
        <w:rPr>
          <w:sz w:val="28"/>
          <w:szCs w:val="28"/>
        </w:rPr>
      </w:pPr>
      <w:r w:rsidRPr="00861221">
        <w:rPr>
          <w:sz w:val="28"/>
          <w:szCs w:val="28"/>
        </w:rPr>
        <w:t xml:space="preserve">No IKP viedokļa katrs nodarbinātais iedzīvotājs </w:t>
      </w:r>
      <w:r w:rsidR="00CE7CEE" w:rsidRPr="00861221">
        <w:rPr>
          <w:sz w:val="28"/>
          <w:szCs w:val="28"/>
        </w:rPr>
        <w:t>"</w:t>
      </w:r>
      <w:r w:rsidRPr="00861221">
        <w:rPr>
          <w:sz w:val="28"/>
          <w:szCs w:val="28"/>
        </w:rPr>
        <w:t>ražo</w:t>
      </w:r>
      <w:r w:rsidR="00CE7CEE" w:rsidRPr="00861221">
        <w:rPr>
          <w:sz w:val="28"/>
          <w:szCs w:val="28"/>
        </w:rPr>
        <w:t>"</w:t>
      </w:r>
      <w:r w:rsidRPr="00861221">
        <w:rPr>
          <w:sz w:val="28"/>
          <w:szCs w:val="28"/>
        </w:rPr>
        <w:t xml:space="preserve"> valstij nepilnus 10</w:t>
      </w:r>
      <w:r w:rsidR="00527852" w:rsidRPr="00861221">
        <w:rPr>
          <w:sz w:val="28"/>
          <w:szCs w:val="28"/>
        </w:rPr>
        <w:t> </w:t>
      </w:r>
      <w:r w:rsidRPr="00861221">
        <w:rPr>
          <w:sz w:val="28"/>
          <w:szCs w:val="28"/>
        </w:rPr>
        <w:t>EUR stundā. Ņemot vērā administratīvā sloga samazinājumu VPVKAC iestāžu klientiem, periodā no 2015. līdz 2020. gadam valsts IKP var pieaugt par 43,3 milj. EUR.</w:t>
      </w:r>
    </w:p>
    <w:p w:rsidR="00D11122" w:rsidRPr="00861221" w:rsidRDefault="00D11122" w:rsidP="0009773B">
      <w:pPr>
        <w:spacing w:before="0"/>
        <w:ind w:left="0" w:firstLine="709"/>
        <w:rPr>
          <w:sz w:val="28"/>
          <w:szCs w:val="28"/>
        </w:rPr>
      </w:pPr>
      <w:r w:rsidRPr="00861221">
        <w:rPr>
          <w:sz w:val="28"/>
          <w:szCs w:val="28"/>
        </w:rPr>
        <w:t xml:space="preserve">I risinājuma </w:t>
      </w:r>
      <w:r w:rsidR="00527852" w:rsidRPr="00861221">
        <w:rPr>
          <w:sz w:val="28"/>
          <w:szCs w:val="28"/>
        </w:rPr>
        <w:t>"</w:t>
      </w:r>
      <w:r w:rsidRPr="00861221">
        <w:rPr>
          <w:sz w:val="28"/>
          <w:szCs w:val="28"/>
        </w:rPr>
        <w:t>89+21+9</w:t>
      </w:r>
      <w:r w:rsidR="00CE7CEE" w:rsidRPr="00861221">
        <w:rPr>
          <w:sz w:val="28"/>
          <w:szCs w:val="28"/>
        </w:rPr>
        <w:t>"</w:t>
      </w:r>
      <w:r w:rsidRPr="00861221">
        <w:rPr>
          <w:sz w:val="28"/>
          <w:szCs w:val="28"/>
        </w:rPr>
        <w:t xml:space="preserve"> (jeb 1</w:t>
      </w:r>
      <w:r w:rsidR="00CE7CEE" w:rsidRPr="00861221">
        <w:rPr>
          <w:sz w:val="28"/>
          <w:szCs w:val="28"/>
        </w:rPr>
        <w:t>. m</w:t>
      </w:r>
      <w:r w:rsidR="00527852" w:rsidRPr="00861221">
        <w:rPr>
          <w:sz w:val="28"/>
          <w:szCs w:val="28"/>
        </w:rPr>
        <w:t>odeļa</w:t>
      </w:r>
      <w:r w:rsidRPr="00861221">
        <w:rPr>
          <w:sz w:val="28"/>
          <w:szCs w:val="28"/>
        </w:rPr>
        <w:t xml:space="preserve">) ieviešana radīs kopējos ekonomiskos un finanšu ieguvumus 50,3 milj. EUR apmērā. II risinājums </w:t>
      </w:r>
      <w:r w:rsidR="00527852" w:rsidRPr="00861221">
        <w:rPr>
          <w:sz w:val="28"/>
          <w:szCs w:val="28"/>
        </w:rPr>
        <w:t>"</w:t>
      </w:r>
      <w:r w:rsidRPr="00861221">
        <w:rPr>
          <w:sz w:val="28"/>
          <w:szCs w:val="28"/>
        </w:rPr>
        <w:t>89+21</w:t>
      </w:r>
      <w:r w:rsidR="00CE7CEE" w:rsidRPr="00861221">
        <w:rPr>
          <w:sz w:val="28"/>
          <w:szCs w:val="28"/>
        </w:rPr>
        <w:t>"</w:t>
      </w:r>
      <w:r w:rsidRPr="00861221">
        <w:rPr>
          <w:sz w:val="28"/>
          <w:szCs w:val="28"/>
        </w:rPr>
        <w:t xml:space="preserve"> (jeb 2</w:t>
      </w:r>
      <w:r w:rsidR="00CE7CEE" w:rsidRPr="00861221">
        <w:rPr>
          <w:sz w:val="28"/>
          <w:szCs w:val="28"/>
        </w:rPr>
        <w:t>. m</w:t>
      </w:r>
      <w:r w:rsidRPr="00861221">
        <w:rPr>
          <w:sz w:val="28"/>
          <w:szCs w:val="28"/>
        </w:rPr>
        <w:t>odelis) ietaupīs valstij un iedzīvotājiem 34,4 milj. EUR.</w:t>
      </w:r>
    </w:p>
    <w:p w:rsidR="00D11122" w:rsidRPr="00861221" w:rsidRDefault="00D11122" w:rsidP="0009773B">
      <w:pPr>
        <w:spacing w:before="0"/>
        <w:ind w:left="0" w:firstLine="709"/>
        <w:rPr>
          <w:sz w:val="28"/>
          <w:szCs w:val="28"/>
        </w:rPr>
      </w:pPr>
      <w:r w:rsidRPr="00861221">
        <w:rPr>
          <w:sz w:val="28"/>
          <w:szCs w:val="28"/>
        </w:rPr>
        <w:t xml:space="preserve">Salīdzinot abus piedāvātos VPVKAC tīkla modeļus, veidojas 15. attēlā sniegtais finanšu un ekonomisko ieguvumu kopsavilkums: pilna VPVKAC izveide (89+21+9) rada par 19,8 milj. EUR </w:t>
      </w:r>
      <w:r w:rsidR="00527852" w:rsidRPr="00861221">
        <w:rPr>
          <w:sz w:val="28"/>
          <w:szCs w:val="28"/>
        </w:rPr>
        <w:t>lielāku</w:t>
      </w:r>
      <w:r w:rsidRPr="00861221">
        <w:rPr>
          <w:sz w:val="28"/>
          <w:szCs w:val="28"/>
        </w:rPr>
        <w:t xml:space="preserve"> ieguvumu valstij un iedzīvotājiem.</w:t>
      </w:r>
    </w:p>
    <w:p w:rsidR="00D11122" w:rsidRPr="00861221" w:rsidRDefault="00D11122" w:rsidP="00D11122">
      <w:pPr>
        <w:spacing w:before="0"/>
        <w:ind w:left="0" w:firstLine="0"/>
        <w:jc w:val="center"/>
        <w:rPr>
          <w:sz w:val="28"/>
          <w:szCs w:val="28"/>
        </w:rPr>
      </w:pPr>
      <w:r w:rsidRPr="00861221">
        <w:rPr>
          <w:noProof/>
          <w:sz w:val="28"/>
          <w:szCs w:val="28"/>
          <w:lang w:val="en-US"/>
        </w:rPr>
        <w:drawing>
          <wp:inline distT="0" distB="0" distL="0" distR="0">
            <wp:extent cx="4615891" cy="2158733"/>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271" cy="2164991"/>
                    </a:xfrm>
                    <a:prstGeom prst="rect">
                      <a:avLst/>
                    </a:prstGeom>
                    <a:noFill/>
                    <a:ln>
                      <a:noFill/>
                    </a:ln>
                  </pic:spPr>
                </pic:pic>
              </a:graphicData>
            </a:graphic>
          </wp:inline>
        </w:drawing>
      </w:r>
    </w:p>
    <w:p w:rsidR="00527852" w:rsidRPr="00861221" w:rsidRDefault="00D11122" w:rsidP="00D11122">
      <w:pPr>
        <w:spacing w:before="0"/>
        <w:ind w:firstLine="0"/>
        <w:jc w:val="center"/>
        <w:rPr>
          <w:sz w:val="28"/>
          <w:szCs w:val="28"/>
        </w:rPr>
      </w:pPr>
      <w:r w:rsidRPr="00861221">
        <w:rPr>
          <w:sz w:val="28"/>
          <w:szCs w:val="28"/>
        </w:rPr>
        <w:t xml:space="preserve">15. att. VPVKAC tīkla modeļu finanšu un ekonomiskie ieguvumi, </w:t>
      </w:r>
    </w:p>
    <w:p w:rsidR="00D11122" w:rsidRPr="00861221" w:rsidRDefault="00D11122" w:rsidP="00D11122">
      <w:pPr>
        <w:spacing w:before="0"/>
        <w:ind w:firstLine="0"/>
        <w:jc w:val="center"/>
        <w:rPr>
          <w:sz w:val="28"/>
          <w:szCs w:val="28"/>
        </w:rPr>
      </w:pPr>
      <w:r w:rsidRPr="00861221">
        <w:rPr>
          <w:sz w:val="28"/>
          <w:szCs w:val="28"/>
        </w:rPr>
        <w:t>2015.–2020., tūkst. EUR</w:t>
      </w:r>
    </w:p>
    <w:p w:rsidR="00D11122" w:rsidRPr="00861221" w:rsidRDefault="00D11122" w:rsidP="00D11122">
      <w:pPr>
        <w:spacing w:before="0"/>
        <w:rPr>
          <w:sz w:val="28"/>
          <w:szCs w:val="28"/>
        </w:rPr>
      </w:pPr>
    </w:p>
    <w:p w:rsidR="00D11122" w:rsidRPr="00861221" w:rsidRDefault="00D11122" w:rsidP="0009773B">
      <w:pPr>
        <w:spacing w:before="0"/>
        <w:ind w:left="0" w:firstLine="709"/>
        <w:rPr>
          <w:sz w:val="28"/>
          <w:szCs w:val="28"/>
        </w:rPr>
      </w:pPr>
      <w:r w:rsidRPr="00861221">
        <w:rPr>
          <w:sz w:val="28"/>
          <w:szCs w:val="28"/>
        </w:rPr>
        <w:t>Vērtējot abus risinājumus (modeļus) pēc izmaksu</w:t>
      </w:r>
      <w:r w:rsidR="00527852" w:rsidRPr="00861221">
        <w:rPr>
          <w:sz w:val="28"/>
          <w:szCs w:val="28"/>
        </w:rPr>
        <w:t>–</w:t>
      </w:r>
      <w:r w:rsidRPr="00861221">
        <w:rPr>
          <w:sz w:val="28"/>
          <w:szCs w:val="28"/>
        </w:rPr>
        <w:t xml:space="preserve">ieguvumu rādītāja (B/C), I risinājums </w:t>
      </w:r>
      <w:r w:rsidR="00527852" w:rsidRPr="00861221">
        <w:rPr>
          <w:sz w:val="28"/>
          <w:szCs w:val="28"/>
        </w:rPr>
        <w:t>"</w:t>
      </w:r>
      <w:r w:rsidRPr="00861221">
        <w:rPr>
          <w:sz w:val="28"/>
          <w:szCs w:val="28"/>
        </w:rPr>
        <w:t>89+21+9</w:t>
      </w:r>
      <w:r w:rsidR="00CE7CEE" w:rsidRPr="00861221">
        <w:rPr>
          <w:sz w:val="28"/>
          <w:szCs w:val="28"/>
        </w:rPr>
        <w:t>"</w:t>
      </w:r>
      <w:r w:rsidRPr="00861221">
        <w:rPr>
          <w:sz w:val="28"/>
          <w:szCs w:val="28"/>
        </w:rPr>
        <w:t xml:space="preserve"> uzrāda labāko valsts investīciju atdevi, t.i</w:t>
      </w:r>
      <w:r w:rsidR="00527852" w:rsidRPr="00861221">
        <w:rPr>
          <w:sz w:val="28"/>
          <w:szCs w:val="28"/>
        </w:rPr>
        <w:t>.,</w:t>
      </w:r>
      <w:r w:rsidRPr="00861221">
        <w:rPr>
          <w:sz w:val="28"/>
          <w:szCs w:val="28"/>
        </w:rPr>
        <w:t xml:space="preserve"> B/C = 2,1. II risinājuma </w:t>
      </w:r>
      <w:r w:rsidR="00527852" w:rsidRPr="00861221">
        <w:rPr>
          <w:sz w:val="28"/>
          <w:szCs w:val="28"/>
        </w:rPr>
        <w:t>"</w:t>
      </w:r>
      <w:r w:rsidRPr="00861221">
        <w:rPr>
          <w:sz w:val="28"/>
          <w:szCs w:val="28"/>
        </w:rPr>
        <w:t>89+21</w:t>
      </w:r>
      <w:r w:rsidR="00CE7CEE" w:rsidRPr="00861221">
        <w:rPr>
          <w:sz w:val="28"/>
          <w:szCs w:val="28"/>
        </w:rPr>
        <w:t>"</w:t>
      </w:r>
      <w:r w:rsidRPr="00861221">
        <w:rPr>
          <w:sz w:val="28"/>
          <w:szCs w:val="28"/>
        </w:rPr>
        <w:t xml:space="preserve"> ieviešanas B/C = 1,4. </w:t>
      </w:r>
      <w:r w:rsidRPr="00861221">
        <w:rPr>
          <w:sz w:val="28"/>
        </w:rPr>
        <w:t>Abu modeļu izmaksu</w:t>
      </w:r>
      <w:r w:rsidR="00527852" w:rsidRPr="00861221">
        <w:rPr>
          <w:sz w:val="28"/>
          <w:szCs w:val="28"/>
        </w:rPr>
        <w:t>–</w:t>
      </w:r>
      <w:r w:rsidRPr="00861221">
        <w:rPr>
          <w:sz w:val="28"/>
        </w:rPr>
        <w:t xml:space="preserve">ieguvumu vērtējumi ir pozitīvi, </w:t>
      </w:r>
      <w:r w:rsidR="00527852" w:rsidRPr="00861221">
        <w:rPr>
          <w:sz w:val="28"/>
          <w:szCs w:val="28"/>
        </w:rPr>
        <w:t>un t</w:t>
      </w:r>
      <w:r w:rsidRPr="00861221">
        <w:rPr>
          <w:sz w:val="28"/>
          <w:szCs w:val="28"/>
        </w:rPr>
        <w:t>as</w:t>
      </w:r>
      <w:r w:rsidRPr="00861221">
        <w:rPr>
          <w:sz w:val="28"/>
        </w:rPr>
        <w:t xml:space="preserve"> nozīmē, ka tālākajai virzībai var tikt atbalstīts jebkurš risinājums no ekonomiskā lietderīguma viedokļa.</w:t>
      </w:r>
      <w:r w:rsidRPr="00861221">
        <w:rPr>
          <w:b/>
          <w:sz w:val="28"/>
          <w:szCs w:val="28"/>
        </w:rPr>
        <w:t xml:space="preserve"> </w:t>
      </w:r>
      <w:r w:rsidRPr="00861221">
        <w:rPr>
          <w:sz w:val="28"/>
          <w:szCs w:val="28"/>
        </w:rPr>
        <w:t xml:space="preserve">Detalizēta finanšu un ekonomisko ieguvumu aprēķina metodika sniegta </w:t>
      </w:r>
      <w:r w:rsidR="00527852" w:rsidRPr="00861221">
        <w:rPr>
          <w:sz w:val="28"/>
          <w:szCs w:val="28"/>
        </w:rPr>
        <w:t>šā</w:t>
      </w:r>
      <w:r w:rsidRPr="00861221">
        <w:rPr>
          <w:sz w:val="28"/>
          <w:szCs w:val="28"/>
        </w:rPr>
        <w:t xml:space="preserve"> dokumenta 9. pielikumā.</w:t>
      </w:r>
    </w:p>
    <w:p w:rsidR="00D11122" w:rsidRPr="00861221" w:rsidRDefault="00D11122" w:rsidP="00D11122">
      <w:pPr>
        <w:spacing w:before="0"/>
        <w:rPr>
          <w:sz w:val="28"/>
          <w:szCs w:val="28"/>
        </w:rPr>
      </w:pPr>
    </w:p>
    <w:p w:rsidR="00D11122" w:rsidRPr="00861221" w:rsidRDefault="00D11122" w:rsidP="00D11122">
      <w:pPr>
        <w:pStyle w:val="Heading3"/>
        <w:jc w:val="center"/>
        <w:rPr>
          <w:rFonts w:cs="Times New Roman"/>
          <w:sz w:val="28"/>
          <w:szCs w:val="28"/>
        </w:rPr>
      </w:pPr>
      <w:bookmarkStart w:id="64" w:name="_Toc393705120"/>
      <w:bookmarkStart w:id="65" w:name="_Toc393814873"/>
      <w:bookmarkStart w:id="66" w:name="_Toc401939486"/>
      <w:r w:rsidRPr="00861221">
        <w:rPr>
          <w:rFonts w:cs="Times New Roman"/>
          <w:sz w:val="28"/>
          <w:szCs w:val="28"/>
        </w:rPr>
        <w:t>5.3.4.3. Klātienes klientu apkalpošanas centru izveides modeļu salīdzinājums</w:t>
      </w:r>
      <w:bookmarkEnd w:id="64"/>
      <w:bookmarkEnd w:id="65"/>
      <w:bookmarkEnd w:id="66"/>
    </w:p>
    <w:p w:rsidR="00D11122" w:rsidRPr="00861221" w:rsidRDefault="00D11122" w:rsidP="00D11122">
      <w:pPr>
        <w:spacing w:before="0"/>
        <w:rPr>
          <w:sz w:val="28"/>
          <w:szCs w:val="28"/>
          <w:highlight w:val="yellow"/>
        </w:rPr>
      </w:pPr>
    </w:p>
    <w:p w:rsidR="00D11122" w:rsidRPr="00861221" w:rsidRDefault="00D11122" w:rsidP="0009773B">
      <w:pPr>
        <w:spacing w:before="0"/>
        <w:ind w:left="0" w:firstLine="709"/>
        <w:rPr>
          <w:sz w:val="28"/>
          <w:szCs w:val="28"/>
        </w:rPr>
      </w:pPr>
      <w:r w:rsidRPr="00861221">
        <w:rPr>
          <w:sz w:val="28"/>
          <w:szCs w:val="28"/>
        </w:rPr>
        <w:t>Būtiskākās priekšrocības VPVKAC tīkla izveidei neatkarīgi no izvēlētā risinājuma būtu:</w:t>
      </w:r>
    </w:p>
    <w:p w:rsidR="00D11122" w:rsidRPr="00861221" w:rsidRDefault="00D11122" w:rsidP="00D11122">
      <w:pPr>
        <w:pStyle w:val="ListParagraph"/>
        <w:numPr>
          <w:ilvl w:val="0"/>
          <w:numId w:val="12"/>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Nodrošināta VPA principa ieviešana (klientam ir viena fiziska vieta valsts pakalpojumu saņemšanai klātienē neatkarīgi no pakalpojuma resoriskās piederības).</w:t>
      </w:r>
    </w:p>
    <w:p w:rsidR="00D11122" w:rsidRPr="00861221" w:rsidRDefault="00D11122" w:rsidP="00D11122">
      <w:pPr>
        <w:pStyle w:val="ListParagraph"/>
        <w:numPr>
          <w:ilvl w:val="0"/>
          <w:numId w:val="12"/>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Plaša pakalpojumu pieejamība klātienē 110 novados.</w:t>
      </w:r>
    </w:p>
    <w:p w:rsidR="00D11122" w:rsidRPr="00861221" w:rsidRDefault="00D11122" w:rsidP="00D11122">
      <w:pPr>
        <w:pStyle w:val="ListParagraph"/>
        <w:numPr>
          <w:ilvl w:val="0"/>
          <w:numId w:val="12"/>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Pieprasītākie valsts un pašvaldību pakalpojumi pieejami vienuviet.</w:t>
      </w:r>
    </w:p>
    <w:p w:rsidR="00D11122" w:rsidRPr="00861221" w:rsidRDefault="00D11122" w:rsidP="00D11122">
      <w:pPr>
        <w:pStyle w:val="ListParagraph"/>
        <w:numPr>
          <w:ilvl w:val="0"/>
          <w:numId w:val="12"/>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Tiek sasniegta augsta pakalpojumu vienveidīguma un standartizācijas pakāpe.</w:t>
      </w:r>
    </w:p>
    <w:p w:rsidR="00D11122" w:rsidRPr="00861221" w:rsidRDefault="00D11122" w:rsidP="00D11122">
      <w:pPr>
        <w:pStyle w:val="ListParagraph"/>
        <w:numPr>
          <w:ilvl w:val="0"/>
          <w:numId w:val="12"/>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Efektīva valsts resursu izmantošana (centralizēta vadība un mēroga efekts) un caurskatāmība.</w:t>
      </w:r>
    </w:p>
    <w:p w:rsidR="00D11122" w:rsidRPr="00861221" w:rsidRDefault="00D11122" w:rsidP="00D11122">
      <w:pPr>
        <w:pStyle w:val="ListParagraph"/>
        <w:numPr>
          <w:ilvl w:val="0"/>
          <w:numId w:val="12"/>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Sadarbība ar pašvaldībām.</w:t>
      </w:r>
    </w:p>
    <w:p w:rsidR="00D11122" w:rsidRPr="00861221" w:rsidRDefault="00D11122" w:rsidP="00D11122">
      <w:pPr>
        <w:tabs>
          <w:tab w:val="left" w:pos="0"/>
        </w:tabs>
        <w:spacing w:before="0"/>
        <w:ind w:firstLine="567"/>
        <w:rPr>
          <w:sz w:val="28"/>
          <w:szCs w:val="28"/>
        </w:rPr>
      </w:pPr>
      <w:r w:rsidRPr="00861221">
        <w:rPr>
          <w:sz w:val="28"/>
          <w:szCs w:val="28"/>
        </w:rPr>
        <w:t>Atšķirīgās un būtiskākās priekšrocības I risinājumam ir šādas:</w:t>
      </w:r>
    </w:p>
    <w:p w:rsidR="00D11122" w:rsidRPr="00861221" w:rsidRDefault="00D11122" w:rsidP="00D11122">
      <w:pPr>
        <w:pStyle w:val="ListParagraph"/>
        <w:numPr>
          <w:ilvl w:val="0"/>
          <w:numId w:val="12"/>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Plašākā pakalpojumu pieejamība klātienē visā valsts teritorijā – 110 novados un 9 lielajās pilsētās.</w:t>
      </w:r>
    </w:p>
    <w:p w:rsidR="00D11122" w:rsidRPr="00861221" w:rsidRDefault="00D11122" w:rsidP="00D11122">
      <w:pPr>
        <w:pStyle w:val="ListParagraph"/>
        <w:numPr>
          <w:ilvl w:val="0"/>
          <w:numId w:val="12"/>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Straujākais teritoriālās pieejamības, pakalpojumu kvalitātes uzlabojums un administratīvā sloga samazinājums.</w:t>
      </w:r>
    </w:p>
    <w:p w:rsidR="00D11122" w:rsidRPr="00861221" w:rsidRDefault="00D11122" w:rsidP="00D11122">
      <w:pPr>
        <w:pStyle w:val="ListParagraph"/>
        <w:numPr>
          <w:ilvl w:val="0"/>
          <w:numId w:val="12"/>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Klientam ērtākais modelis.</w:t>
      </w:r>
    </w:p>
    <w:p w:rsidR="00D11122" w:rsidRPr="00861221" w:rsidRDefault="00D11122" w:rsidP="00D11122">
      <w:pPr>
        <w:tabs>
          <w:tab w:val="left" w:pos="567"/>
        </w:tabs>
        <w:spacing w:before="0"/>
        <w:ind w:firstLine="567"/>
        <w:rPr>
          <w:sz w:val="28"/>
          <w:szCs w:val="28"/>
        </w:rPr>
      </w:pPr>
      <w:r w:rsidRPr="00861221">
        <w:rPr>
          <w:sz w:val="28"/>
          <w:szCs w:val="28"/>
        </w:rPr>
        <w:t>Atšķirīgās un būtiskākās priekšrocības II risinājumam ir šādas:</w:t>
      </w:r>
    </w:p>
    <w:p w:rsidR="00D11122" w:rsidRPr="00861221" w:rsidRDefault="00D11122" w:rsidP="00D11122">
      <w:pPr>
        <w:pStyle w:val="ListParagraph"/>
        <w:numPr>
          <w:ilvl w:val="0"/>
          <w:numId w:val="22"/>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Lētākais risinājums ieviešanā.</w:t>
      </w:r>
    </w:p>
    <w:p w:rsidR="00D11122" w:rsidRPr="00861221" w:rsidRDefault="00D11122" w:rsidP="00D11122">
      <w:pPr>
        <w:pStyle w:val="ListParagraph"/>
        <w:numPr>
          <w:ilvl w:val="0"/>
          <w:numId w:val="22"/>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Ātrākais risinājums ieviešanā.</w:t>
      </w:r>
    </w:p>
    <w:p w:rsidR="00D11122" w:rsidRPr="00861221" w:rsidRDefault="00D11122" w:rsidP="0009773B">
      <w:pPr>
        <w:spacing w:before="0"/>
        <w:ind w:left="0" w:firstLine="709"/>
        <w:rPr>
          <w:sz w:val="28"/>
          <w:szCs w:val="28"/>
        </w:rPr>
      </w:pPr>
      <w:r w:rsidRPr="00861221">
        <w:rPr>
          <w:sz w:val="28"/>
          <w:szCs w:val="28"/>
        </w:rPr>
        <w:t>Būtiskākie trūkumi VPVKAC tīkla izveidei, neatkarīgi no izvēlētā risinājuma, būtu:</w:t>
      </w:r>
    </w:p>
    <w:p w:rsidR="00D11122" w:rsidRPr="00861221" w:rsidRDefault="00D11122" w:rsidP="00D11122">
      <w:pPr>
        <w:numPr>
          <w:ilvl w:val="0"/>
          <w:numId w:val="23"/>
        </w:numPr>
        <w:tabs>
          <w:tab w:val="left" w:pos="1701"/>
        </w:tabs>
        <w:spacing w:before="0"/>
        <w:ind w:left="1701" w:hanging="425"/>
        <w:rPr>
          <w:sz w:val="28"/>
          <w:szCs w:val="28"/>
        </w:rPr>
      </w:pPr>
      <w:r w:rsidRPr="00861221">
        <w:rPr>
          <w:sz w:val="28"/>
          <w:szCs w:val="28"/>
        </w:rPr>
        <w:t>Neviendabīga administratīvā kapacitāte, kā arī milzīgas iedzīvotāju skaita atšķirības starp dažādām pašvaldībām, kas var radīt grūtības nodrošināt vienveidīgu un standartizētu pakalpojuma sniegšanu.</w:t>
      </w:r>
    </w:p>
    <w:p w:rsidR="00D11122" w:rsidRPr="00861221" w:rsidRDefault="00D11122" w:rsidP="00D11122">
      <w:pPr>
        <w:numPr>
          <w:ilvl w:val="0"/>
          <w:numId w:val="23"/>
        </w:numPr>
        <w:tabs>
          <w:tab w:val="left" w:pos="1701"/>
        </w:tabs>
        <w:spacing w:before="0"/>
        <w:ind w:left="1701" w:hanging="425"/>
        <w:rPr>
          <w:sz w:val="28"/>
          <w:szCs w:val="28"/>
        </w:rPr>
      </w:pPr>
      <w:r w:rsidRPr="00861221">
        <w:rPr>
          <w:sz w:val="28"/>
          <w:szCs w:val="28"/>
        </w:rPr>
        <w:t>Savstarpējo norēķinu grūtības.</w:t>
      </w:r>
    </w:p>
    <w:p w:rsidR="00D11122" w:rsidRPr="00861221" w:rsidRDefault="00D11122" w:rsidP="00D11122">
      <w:pPr>
        <w:numPr>
          <w:ilvl w:val="0"/>
          <w:numId w:val="23"/>
        </w:numPr>
        <w:tabs>
          <w:tab w:val="left" w:pos="1701"/>
        </w:tabs>
        <w:spacing w:before="0"/>
        <w:ind w:left="1701" w:hanging="425"/>
        <w:rPr>
          <w:sz w:val="28"/>
          <w:szCs w:val="28"/>
        </w:rPr>
      </w:pPr>
      <w:r w:rsidRPr="00861221">
        <w:rPr>
          <w:sz w:val="28"/>
          <w:szCs w:val="28"/>
        </w:rPr>
        <w:t>VPVKAC nebūs pieejami visi valsts pakalpojumi.</w:t>
      </w:r>
    </w:p>
    <w:p w:rsidR="00D11122" w:rsidRPr="00861221" w:rsidRDefault="00D11122" w:rsidP="00D11122">
      <w:pPr>
        <w:pStyle w:val="ListParagraph"/>
        <w:numPr>
          <w:ilvl w:val="0"/>
          <w:numId w:val="23"/>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Nepieciešamas būtiskas investīcijas centralizēta KAC tīkla izveidē.</w:t>
      </w:r>
    </w:p>
    <w:p w:rsidR="00D11122" w:rsidRPr="00861221" w:rsidRDefault="00D11122" w:rsidP="00D11122">
      <w:pPr>
        <w:pStyle w:val="ListParagraph"/>
        <w:numPr>
          <w:ilvl w:val="0"/>
          <w:numId w:val="23"/>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Pārejas periodā saglabāsies vairāki tīkli paralēli (centralizētais un katras institūcijas esošais tīkls tajos attīstības centros, kur VPVKAC izveide vēl nebūs noritējusi).</w:t>
      </w:r>
      <w:r w:rsidR="0009773B" w:rsidRPr="00861221">
        <w:rPr>
          <w:rFonts w:ascii="Times New Roman" w:hAnsi="Times New Roman"/>
          <w:sz w:val="28"/>
          <w:szCs w:val="28"/>
        </w:rPr>
        <w:t>"</w:t>
      </w:r>
      <w:r w:rsidR="00527852" w:rsidRPr="00861221">
        <w:rPr>
          <w:rFonts w:ascii="Times New Roman" w:hAnsi="Times New Roman"/>
          <w:sz w:val="28"/>
          <w:szCs w:val="28"/>
        </w:rPr>
        <w:t>;</w:t>
      </w:r>
    </w:p>
    <w:p w:rsidR="00D11122" w:rsidRPr="00861221" w:rsidRDefault="00D11122" w:rsidP="00D11122">
      <w:pPr>
        <w:tabs>
          <w:tab w:val="left" w:pos="1701"/>
        </w:tabs>
        <w:spacing w:before="0"/>
        <w:rPr>
          <w:sz w:val="28"/>
          <w:szCs w:val="28"/>
        </w:rPr>
      </w:pPr>
    </w:p>
    <w:p w:rsidR="00D11122" w:rsidRPr="00861221" w:rsidRDefault="0009773B" w:rsidP="0009773B">
      <w:pPr>
        <w:tabs>
          <w:tab w:val="left" w:pos="1418"/>
        </w:tabs>
        <w:ind w:left="0" w:firstLine="709"/>
        <w:rPr>
          <w:sz w:val="28"/>
          <w:szCs w:val="28"/>
        </w:rPr>
      </w:pPr>
      <w:r w:rsidRPr="00861221">
        <w:rPr>
          <w:sz w:val="28"/>
          <w:szCs w:val="28"/>
        </w:rPr>
        <w:t>1.2. </w:t>
      </w:r>
      <w:r w:rsidR="00D11122" w:rsidRPr="00861221">
        <w:rPr>
          <w:sz w:val="28"/>
          <w:szCs w:val="28"/>
        </w:rPr>
        <w:t>izteikt 6. </w:t>
      </w:r>
      <w:r w:rsidR="00072FE7" w:rsidRPr="00861221">
        <w:rPr>
          <w:sz w:val="28"/>
          <w:szCs w:val="28"/>
        </w:rPr>
        <w:t xml:space="preserve">un 7. </w:t>
      </w:r>
      <w:r w:rsidR="00D11122" w:rsidRPr="00861221">
        <w:rPr>
          <w:sz w:val="28"/>
          <w:szCs w:val="28"/>
        </w:rPr>
        <w:t>nodaļu šādā redakcijā:</w:t>
      </w:r>
    </w:p>
    <w:p w:rsidR="00D11122" w:rsidRPr="00861221" w:rsidRDefault="00D11122" w:rsidP="00D11122">
      <w:pPr>
        <w:tabs>
          <w:tab w:val="left" w:pos="1418"/>
        </w:tabs>
        <w:spacing w:before="0"/>
        <w:ind w:left="0" w:firstLine="0"/>
        <w:rPr>
          <w:sz w:val="28"/>
          <w:szCs w:val="28"/>
        </w:rPr>
      </w:pPr>
    </w:p>
    <w:p w:rsidR="00D11122" w:rsidRPr="00861221" w:rsidRDefault="00527852" w:rsidP="00D11122">
      <w:pPr>
        <w:pStyle w:val="Heading1"/>
        <w:spacing w:before="0"/>
        <w:ind w:left="360" w:firstLine="0"/>
        <w:jc w:val="center"/>
        <w:rPr>
          <w:rFonts w:ascii="Times New Roman" w:hAnsi="Times New Roman" w:cs="Times New Roman"/>
          <w:color w:val="auto"/>
        </w:rPr>
      </w:pPr>
      <w:bookmarkStart w:id="67" w:name="_Toc401939487"/>
      <w:bookmarkStart w:id="68" w:name="_Toc393814874"/>
      <w:r w:rsidRPr="00861221">
        <w:rPr>
          <w:rFonts w:ascii="Times New Roman" w:hAnsi="Times New Roman" w:cs="Times New Roman"/>
          <w:b w:val="0"/>
          <w:color w:val="auto"/>
        </w:rPr>
        <w:t>"</w:t>
      </w:r>
      <w:r w:rsidR="00D11122" w:rsidRPr="00861221">
        <w:rPr>
          <w:rFonts w:ascii="Times New Roman" w:hAnsi="Times New Roman" w:cs="Times New Roman"/>
          <w:color w:val="auto"/>
        </w:rPr>
        <w:t>6. Rīcības plāns koncepcijas īstenošanai</w:t>
      </w:r>
      <w:bookmarkEnd w:id="67"/>
    </w:p>
    <w:p w:rsidR="00D11122" w:rsidRPr="00861221" w:rsidRDefault="00D11122" w:rsidP="00D11122">
      <w:pPr>
        <w:spacing w:before="0"/>
        <w:ind w:left="0" w:firstLine="0"/>
        <w:rPr>
          <w:sz w:val="28"/>
          <w:szCs w:val="28"/>
        </w:rPr>
      </w:pPr>
    </w:p>
    <w:p w:rsidR="00D11122" w:rsidRPr="00861221" w:rsidRDefault="00D11122" w:rsidP="0009773B">
      <w:pPr>
        <w:pStyle w:val="ListParagraph"/>
        <w:spacing w:after="0" w:line="240" w:lineRule="auto"/>
        <w:ind w:left="0" w:firstLine="709"/>
        <w:jc w:val="both"/>
        <w:rPr>
          <w:rFonts w:ascii="Times New Roman" w:hAnsi="Times New Roman"/>
          <w:sz w:val="28"/>
          <w:szCs w:val="28"/>
        </w:rPr>
      </w:pPr>
      <w:r w:rsidRPr="00861221">
        <w:rPr>
          <w:rFonts w:ascii="Times New Roman" w:hAnsi="Times New Roman"/>
          <w:sz w:val="28"/>
          <w:szCs w:val="28"/>
        </w:rPr>
        <w:t>Rīcības plāns iekļauj uzdevumu un pasākumu kopu</w:t>
      </w:r>
      <w:r w:rsidR="00527852" w:rsidRPr="00861221">
        <w:rPr>
          <w:rFonts w:ascii="Times New Roman" w:hAnsi="Times New Roman"/>
          <w:sz w:val="28"/>
          <w:szCs w:val="28"/>
        </w:rPr>
        <w:t>mu</w:t>
      </w:r>
      <w:r w:rsidRPr="00861221">
        <w:rPr>
          <w:rFonts w:ascii="Times New Roman" w:hAnsi="Times New Roman"/>
          <w:sz w:val="28"/>
          <w:szCs w:val="28"/>
        </w:rPr>
        <w:t xml:space="preserve">, kas veicami </w:t>
      </w:r>
      <w:r w:rsidR="00527852" w:rsidRPr="00861221">
        <w:rPr>
          <w:rFonts w:ascii="Times New Roman" w:hAnsi="Times New Roman"/>
          <w:sz w:val="28"/>
          <w:szCs w:val="28"/>
        </w:rPr>
        <w:t xml:space="preserve">visu </w:t>
      </w:r>
      <w:r w:rsidRPr="00861221">
        <w:rPr>
          <w:rFonts w:ascii="Times New Roman" w:hAnsi="Times New Roman"/>
          <w:sz w:val="28"/>
          <w:szCs w:val="28"/>
        </w:rPr>
        <w:t>koncepcijā piedāvāto risinājumu īstenošanai.</w:t>
      </w:r>
    </w:p>
    <w:p w:rsidR="00D11122" w:rsidRPr="00861221" w:rsidRDefault="00D11122" w:rsidP="00D11122">
      <w:pPr>
        <w:spacing w:before="0"/>
        <w:ind w:left="0" w:firstLine="0"/>
        <w:rPr>
          <w:sz w:val="28"/>
          <w:szCs w:val="28"/>
        </w:rPr>
      </w:pPr>
    </w:p>
    <w:p w:rsidR="00D11122" w:rsidRPr="00861221" w:rsidRDefault="00D11122" w:rsidP="00E60341">
      <w:pPr>
        <w:pStyle w:val="ListParagraph"/>
        <w:spacing w:after="0" w:line="240" w:lineRule="auto"/>
        <w:ind w:left="360"/>
        <w:jc w:val="right"/>
        <w:rPr>
          <w:rFonts w:ascii="Times New Roman" w:hAnsi="Times New Roman"/>
          <w:sz w:val="24"/>
        </w:rPr>
      </w:pPr>
      <w:r w:rsidRPr="00861221">
        <w:rPr>
          <w:rFonts w:ascii="Times New Roman" w:hAnsi="Times New Roman"/>
          <w:sz w:val="24"/>
        </w:rPr>
        <w:t>5. tabula. Rīcības plāns koncepcijas īstenošanai</w:t>
      </w:r>
      <w:r w:rsidR="000843F6" w:rsidRPr="00861221">
        <w:rPr>
          <w:rFonts w:ascii="Times New Roman" w:hAnsi="Times New Roman"/>
          <w:sz w:val="24"/>
          <w:szCs w:val="24"/>
        </w:rPr>
        <w:t>,</w:t>
      </w:r>
      <w:r w:rsidRPr="00861221">
        <w:rPr>
          <w:rFonts w:ascii="Times New Roman" w:hAnsi="Times New Roman"/>
          <w:sz w:val="24"/>
        </w:rPr>
        <w:t xml:space="preserve"> 2013</w:t>
      </w:r>
      <w:r w:rsidR="000843F6" w:rsidRPr="00861221">
        <w:rPr>
          <w:rFonts w:ascii="Times New Roman" w:hAnsi="Times New Roman"/>
          <w:sz w:val="24"/>
          <w:szCs w:val="24"/>
        </w:rPr>
        <w:t>.–</w:t>
      </w:r>
      <w:r w:rsidRPr="00861221">
        <w:rPr>
          <w:rFonts w:ascii="Times New Roman" w:hAnsi="Times New Roman"/>
          <w:sz w:val="24"/>
        </w:rPr>
        <w:t>2020. gads</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57" w:type="dxa"/>
          <w:right w:w="57" w:type="dxa"/>
        </w:tblCellMar>
        <w:tblLook w:val="00A0"/>
      </w:tblPr>
      <w:tblGrid>
        <w:gridCol w:w="854"/>
        <w:gridCol w:w="2180"/>
        <w:gridCol w:w="1468"/>
        <w:gridCol w:w="1033"/>
        <w:gridCol w:w="1349"/>
        <w:gridCol w:w="272"/>
        <w:gridCol w:w="272"/>
        <w:gridCol w:w="272"/>
        <w:gridCol w:w="272"/>
        <w:gridCol w:w="272"/>
        <w:gridCol w:w="272"/>
        <w:gridCol w:w="272"/>
        <w:gridCol w:w="287"/>
      </w:tblGrid>
      <w:tr w:rsidR="00861221" w:rsidRPr="00861221" w:rsidTr="00E60341">
        <w:trPr>
          <w:jc w:val="center"/>
        </w:trPr>
        <w:tc>
          <w:tcPr>
            <w:tcW w:w="470" w:type="pct"/>
            <w:vMerge w:val="restart"/>
            <w:shd w:val="clear" w:color="auto" w:fill="FFFFFF"/>
            <w:vAlign w:val="center"/>
          </w:tcPr>
          <w:p w:rsidR="00D11122" w:rsidRPr="00861221" w:rsidRDefault="00D11122" w:rsidP="00CE7CEE">
            <w:pPr>
              <w:pStyle w:val="ISBodyText"/>
              <w:spacing w:before="0" w:after="0"/>
              <w:jc w:val="center"/>
              <w:rPr>
                <w:rFonts w:ascii="Times New Roman" w:hAnsi="Times New Roman" w:cs="Times New Roman"/>
                <w:b/>
                <w:szCs w:val="22"/>
              </w:rPr>
            </w:pPr>
            <w:r w:rsidRPr="00861221">
              <w:rPr>
                <w:rFonts w:ascii="Times New Roman" w:hAnsi="Times New Roman" w:cs="Times New Roman"/>
                <w:b/>
                <w:szCs w:val="22"/>
              </w:rPr>
              <w:t>Nr.</w:t>
            </w:r>
          </w:p>
        </w:tc>
        <w:tc>
          <w:tcPr>
            <w:tcW w:w="1201" w:type="pct"/>
            <w:vMerge w:val="restart"/>
            <w:shd w:val="clear" w:color="auto" w:fill="FFFFFF"/>
            <w:vAlign w:val="center"/>
          </w:tcPr>
          <w:p w:rsidR="00D11122" w:rsidRPr="00861221" w:rsidRDefault="00D11122" w:rsidP="00CE7CEE">
            <w:pPr>
              <w:pStyle w:val="BodyTextTable"/>
              <w:spacing w:before="0" w:after="0"/>
              <w:jc w:val="center"/>
              <w:rPr>
                <w:b/>
                <w:sz w:val="22"/>
                <w:szCs w:val="22"/>
              </w:rPr>
            </w:pPr>
            <w:r w:rsidRPr="00861221">
              <w:rPr>
                <w:b/>
                <w:sz w:val="22"/>
                <w:szCs w:val="22"/>
              </w:rPr>
              <w:t>Uzdevums, pasākums</w:t>
            </w:r>
          </w:p>
        </w:tc>
        <w:tc>
          <w:tcPr>
            <w:tcW w:w="809" w:type="pct"/>
            <w:vMerge w:val="restart"/>
            <w:shd w:val="clear" w:color="auto" w:fill="auto"/>
            <w:vAlign w:val="center"/>
          </w:tcPr>
          <w:p w:rsidR="00D11122" w:rsidRPr="00861221" w:rsidRDefault="00D11122" w:rsidP="00CE7CEE">
            <w:pPr>
              <w:pStyle w:val="BodyTextTable"/>
              <w:spacing w:before="0" w:after="0"/>
              <w:jc w:val="center"/>
              <w:rPr>
                <w:b/>
                <w:sz w:val="22"/>
                <w:szCs w:val="22"/>
              </w:rPr>
            </w:pPr>
            <w:r w:rsidRPr="00861221">
              <w:rPr>
                <w:b/>
                <w:sz w:val="22"/>
                <w:szCs w:val="22"/>
              </w:rPr>
              <w:t>Izpildes termiņš</w:t>
            </w:r>
          </w:p>
        </w:tc>
        <w:tc>
          <w:tcPr>
            <w:tcW w:w="569" w:type="pct"/>
            <w:vMerge w:val="restart"/>
            <w:shd w:val="clear" w:color="auto" w:fill="FFFFFF"/>
            <w:vAlign w:val="center"/>
          </w:tcPr>
          <w:p w:rsidR="00D11122" w:rsidRPr="00861221" w:rsidRDefault="00D11122" w:rsidP="00CE7CEE">
            <w:pPr>
              <w:pStyle w:val="BodyTextTable"/>
              <w:spacing w:before="0" w:after="0"/>
              <w:jc w:val="center"/>
              <w:rPr>
                <w:b/>
                <w:sz w:val="22"/>
                <w:szCs w:val="22"/>
              </w:rPr>
            </w:pPr>
            <w:r w:rsidRPr="00861221">
              <w:rPr>
                <w:b/>
                <w:sz w:val="22"/>
                <w:szCs w:val="22"/>
              </w:rPr>
              <w:t>Atbildīgā institū</w:t>
            </w:r>
            <w:r w:rsidR="000843F6" w:rsidRPr="00861221">
              <w:rPr>
                <w:b/>
                <w:sz w:val="22"/>
                <w:szCs w:val="22"/>
              </w:rPr>
              <w:softHyphen/>
            </w:r>
            <w:r w:rsidRPr="00861221">
              <w:rPr>
                <w:b/>
                <w:sz w:val="22"/>
                <w:szCs w:val="22"/>
              </w:rPr>
              <w:t>cija</w:t>
            </w:r>
          </w:p>
        </w:tc>
        <w:tc>
          <w:tcPr>
            <w:tcW w:w="743" w:type="pct"/>
            <w:vMerge w:val="restart"/>
            <w:tcBorders>
              <w:right w:val="single" w:sz="4" w:space="0" w:color="auto"/>
            </w:tcBorders>
            <w:shd w:val="clear" w:color="auto" w:fill="FFFFFF"/>
            <w:vAlign w:val="center"/>
          </w:tcPr>
          <w:p w:rsidR="00D11122" w:rsidRPr="00861221" w:rsidRDefault="00D11122" w:rsidP="00CE7CEE">
            <w:pPr>
              <w:pStyle w:val="BodyTextTable"/>
              <w:spacing w:before="0" w:after="0"/>
              <w:jc w:val="center"/>
              <w:rPr>
                <w:b/>
                <w:sz w:val="22"/>
                <w:szCs w:val="22"/>
              </w:rPr>
            </w:pPr>
            <w:r w:rsidRPr="00861221">
              <w:rPr>
                <w:b/>
                <w:sz w:val="22"/>
                <w:szCs w:val="22"/>
              </w:rPr>
              <w:t>Piezīmes</w:t>
            </w:r>
          </w:p>
        </w:tc>
        <w:tc>
          <w:tcPr>
            <w:tcW w:w="1208" w:type="pct"/>
            <w:gridSpan w:val="8"/>
            <w:tcBorders>
              <w:left w:val="single" w:sz="4" w:space="0" w:color="auto"/>
              <w:bottom w:val="single" w:sz="4" w:space="0" w:color="auto"/>
              <w:right w:val="single" w:sz="4" w:space="0" w:color="auto"/>
            </w:tcBorders>
            <w:shd w:val="clear" w:color="auto" w:fill="auto"/>
            <w:vAlign w:val="center"/>
          </w:tcPr>
          <w:p w:rsidR="00D11122" w:rsidRPr="00861221" w:rsidRDefault="00D11122" w:rsidP="00CE7CEE">
            <w:pPr>
              <w:pStyle w:val="BodyTextTable"/>
              <w:spacing w:before="0" w:after="0"/>
              <w:jc w:val="center"/>
              <w:rPr>
                <w:b/>
                <w:sz w:val="22"/>
                <w:szCs w:val="22"/>
              </w:rPr>
            </w:pPr>
            <w:r w:rsidRPr="00861221">
              <w:rPr>
                <w:b/>
                <w:sz w:val="22"/>
                <w:szCs w:val="22"/>
              </w:rPr>
              <w:t>Gadi</w:t>
            </w:r>
          </w:p>
        </w:tc>
      </w:tr>
      <w:tr w:rsidR="00861221" w:rsidRPr="00861221" w:rsidTr="00E60341">
        <w:trPr>
          <w:jc w:val="center"/>
        </w:trPr>
        <w:tc>
          <w:tcPr>
            <w:tcW w:w="470" w:type="pct"/>
            <w:vMerge/>
            <w:shd w:val="clear" w:color="auto" w:fill="FFFFFF"/>
          </w:tcPr>
          <w:p w:rsidR="00D11122" w:rsidRPr="00861221" w:rsidRDefault="00D11122" w:rsidP="00CE7CEE">
            <w:pPr>
              <w:pStyle w:val="ISBodyText"/>
              <w:spacing w:before="0" w:after="0"/>
              <w:jc w:val="center"/>
              <w:rPr>
                <w:rFonts w:ascii="Times New Roman" w:hAnsi="Times New Roman" w:cs="Times New Roman"/>
                <w:b/>
                <w:szCs w:val="22"/>
              </w:rPr>
            </w:pPr>
          </w:p>
        </w:tc>
        <w:tc>
          <w:tcPr>
            <w:tcW w:w="1201" w:type="pct"/>
            <w:vMerge/>
            <w:shd w:val="clear" w:color="auto" w:fill="FFFFFF"/>
          </w:tcPr>
          <w:p w:rsidR="00D11122" w:rsidRPr="00861221" w:rsidRDefault="00D11122" w:rsidP="00CE7CEE">
            <w:pPr>
              <w:pStyle w:val="BodyTextTable"/>
              <w:spacing w:before="0" w:after="0"/>
              <w:jc w:val="center"/>
              <w:rPr>
                <w:b/>
                <w:sz w:val="22"/>
                <w:szCs w:val="22"/>
              </w:rPr>
            </w:pPr>
          </w:p>
        </w:tc>
        <w:tc>
          <w:tcPr>
            <w:tcW w:w="809" w:type="pct"/>
            <w:vMerge/>
            <w:shd w:val="clear" w:color="auto" w:fill="auto"/>
          </w:tcPr>
          <w:p w:rsidR="00D11122" w:rsidRPr="00861221" w:rsidRDefault="00D11122" w:rsidP="00CE7CEE">
            <w:pPr>
              <w:pStyle w:val="BodyTextTable"/>
              <w:spacing w:before="0" w:after="0"/>
              <w:jc w:val="center"/>
              <w:rPr>
                <w:b/>
                <w:sz w:val="22"/>
                <w:szCs w:val="22"/>
              </w:rPr>
            </w:pPr>
          </w:p>
        </w:tc>
        <w:tc>
          <w:tcPr>
            <w:tcW w:w="569" w:type="pct"/>
            <w:vMerge/>
            <w:shd w:val="clear" w:color="auto" w:fill="FFFFFF"/>
          </w:tcPr>
          <w:p w:rsidR="00D11122" w:rsidRPr="00861221" w:rsidRDefault="00D11122" w:rsidP="00CE7CEE">
            <w:pPr>
              <w:pStyle w:val="BodyTextTable"/>
              <w:spacing w:before="0" w:after="0"/>
              <w:jc w:val="center"/>
              <w:rPr>
                <w:b/>
                <w:sz w:val="22"/>
                <w:szCs w:val="22"/>
              </w:rPr>
            </w:pPr>
          </w:p>
        </w:tc>
        <w:tc>
          <w:tcPr>
            <w:tcW w:w="743" w:type="pct"/>
            <w:vMerge/>
            <w:tcBorders>
              <w:right w:val="single" w:sz="4" w:space="0" w:color="auto"/>
            </w:tcBorders>
            <w:shd w:val="clear" w:color="auto" w:fill="FFFFFF"/>
          </w:tcPr>
          <w:p w:rsidR="00D11122" w:rsidRPr="00861221" w:rsidRDefault="00D11122" w:rsidP="00CE7CEE">
            <w:pPr>
              <w:pStyle w:val="BodyTextTable"/>
              <w:spacing w:before="0" w:after="0"/>
              <w:jc w:val="center"/>
              <w:rPr>
                <w:b/>
                <w:sz w:val="22"/>
                <w:szCs w:val="22"/>
              </w:rPr>
            </w:pP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b/>
                <w:sz w:val="22"/>
                <w:szCs w:val="22"/>
              </w:rPr>
            </w:pPr>
            <w:r w:rsidRPr="00861221">
              <w:rPr>
                <w:b/>
                <w:sz w:val="22"/>
                <w:szCs w:val="22"/>
              </w:rPr>
              <w:t>2013</w:t>
            </w: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b/>
                <w:sz w:val="22"/>
                <w:szCs w:val="22"/>
              </w:rPr>
            </w:pPr>
            <w:r w:rsidRPr="00861221">
              <w:rPr>
                <w:b/>
                <w:sz w:val="22"/>
                <w:szCs w:val="22"/>
              </w:rPr>
              <w:t>2014</w:t>
            </w: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b/>
                <w:sz w:val="22"/>
                <w:szCs w:val="22"/>
              </w:rPr>
            </w:pPr>
            <w:r w:rsidRPr="00861221">
              <w:rPr>
                <w:b/>
                <w:sz w:val="22"/>
                <w:szCs w:val="22"/>
              </w:rPr>
              <w:t>2015</w:t>
            </w: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b/>
                <w:sz w:val="22"/>
                <w:szCs w:val="22"/>
              </w:rPr>
            </w:pPr>
            <w:r w:rsidRPr="00861221">
              <w:rPr>
                <w:b/>
                <w:sz w:val="22"/>
                <w:szCs w:val="22"/>
              </w:rPr>
              <w:t>2016</w:t>
            </w: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b/>
                <w:sz w:val="22"/>
                <w:szCs w:val="22"/>
              </w:rPr>
            </w:pPr>
            <w:r w:rsidRPr="00861221">
              <w:rPr>
                <w:b/>
                <w:sz w:val="22"/>
                <w:szCs w:val="22"/>
              </w:rPr>
              <w:t>2017</w:t>
            </w:r>
          </w:p>
        </w:tc>
        <w:tc>
          <w:tcPr>
            <w:tcW w:w="150" w:type="pct"/>
            <w:shd w:val="clear" w:color="auto" w:fill="auto"/>
            <w:vAlign w:val="center"/>
          </w:tcPr>
          <w:p w:rsidR="00D11122" w:rsidRPr="00861221" w:rsidRDefault="00D11122" w:rsidP="00CE7CEE">
            <w:pPr>
              <w:pStyle w:val="BodyTextTable"/>
              <w:spacing w:before="0" w:after="0"/>
              <w:jc w:val="center"/>
              <w:rPr>
                <w:b/>
                <w:sz w:val="22"/>
                <w:szCs w:val="22"/>
              </w:rPr>
            </w:pPr>
            <w:r w:rsidRPr="00861221">
              <w:rPr>
                <w:b/>
                <w:sz w:val="22"/>
                <w:szCs w:val="22"/>
              </w:rPr>
              <w:t>2018</w:t>
            </w:r>
          </w:p>
        </w:tc>
        <w:tc>
          <w:tcPr>
            <w:tcW w:w="150" w:type="pct"/>
            <w:shd w:val="clear" w:color="auto" w:fill="auto"/>
            <w:vAlign w:val="center"/>
          </w:tcPr>
          <w:p w:rsidR="00D11122" w:rsidRPr="00861221" w:rsidRDefault="00D11122" w:rsidP="00CE7CEE">
            <w:pPr>
              <w:pStyle w:val="BodyTextTable"/>
              <w:spacing w:before="0" w:after="0"/>
              <w:jc w:val="center"/>
              <w:rPr>
                <w:b/>
                <w:sz w:val="22"/>
                <w:szCs w:val="22"/>
              </w:rPr>
            </w:pPr>
            <w:r w:rsidRPr="00861221">
              <w:rPr>
                <w:b/>
                <w:sz w:val="22"/>
                <w:szCs w:val="22"/>
              </w:rPr>
              <w:t>2019</w:t>
            </w: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b/>
                <w:sz w:val="22"/>
                <w:szCs w:val="22"/>
              </w:rPr>
            </w:pPr>
            <w:r w:rsidRPr="00861221">
              <w:rPr>
                <w:b/>
                <w:sz w:val="22"/>
                <w:szCs w:val="22"/>
              </w:rPr>
              <w:t>2020</w:t>
            </w: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b/>
                <w:szCs w:val="22"/>
              </w:rPr>
            </w:pPr>
            <w:r w:rsidRPr="00861221">
              <w:rPr>
                <w:rFonts w:ascii="Times New Roman" w:hAnsi="Times New Roman" w:cs="Times New Roman"/>
                <w:b/>
                <w:szCs w:val="22"/>
              </w:rPr>
              <w:t>1.</w:t>
            </w:r>
          </w:p>
        </w:tc>
        <w:tc>
          <w:tcPr>
            <w:tcW w:w="4530" w:type="pct"/>
            <w:gridSpan w:val="12"/>
            <w:tcBorders>
              <w:right w:val="single" w:sz="4" w:space="0" w:color="auto"/>
            </w:tcBorders>
            <w:shd w:val="clear" w:color="auto" w:fill="FFFFFF"/>
            <w:vAlign w:val="center"/>
          </w:tcPr>
          <w:p w:rsidR="00D11122" w:rsidRPr="00861221" w:rsidRDefault="00D11122" w:rsidP="00CE7CEE">
            <w:pPr>
              <w:pStyle w:val="BodyTextTable"/>
              <w:spacing w:before="0" w:after="0"/>
              <w:rPr>
                <w:b/>
                <w:sz w:val="22"/>
                <w:szCs w:val="22"/>
              </w:rPr>
            </w:pPr>
            <w:r w:rsidRPr="00861221">
              <w:rPr>
                <w:b/>
                <w:sz w:val="22"/>
                <w:szCs w:val="22"/>
                <w:lang w:eastAsia="lv-LV"/>
              </w:rPr>
              <w:t>Vienota normatīvā un metodiskā ietvara izstrāde</w:t>
            </w: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1.1.</w:t>
            </w:r>
          </w:p>
        </w:tc>
        <w:tc>
          <w:tcPr>
            <w:tcW w:w="1201" w:type="pct"/>
            <w:shd w:val="clear" w:color="auto" w:fill="FFFFFF"/>
          </w:tcPr>
          <w:p w:rsidR="00D11122" w:rsidRPr="00861221" w:rsidRDefault="00D11122" w:rsidP="00CE7CEE">
            <w:pPr>
              <w:pStyle w:val="BodyTextTable"/>
              <w:spacing w:before="0" w:after="0"/>
              <w:rPr>
                <w:b/>
                <w:sz w:val="22"/>
                <w:szCs w:val="22"/>
                <w:lang w:eastAsia="lv-LV"/>
              </w:rPr>
            </w:pPr>
            <w:r w:rsidRPr="00861221">
              <w:rPr>
                <w:sz w:val="22"/>
                <w:szCs w:val="22"/>
                <w:lang w:eastAsia="lv-LV"/>
              </w:rPr>
              <w:t>Izstrādāt un iesniegt MK Publisko pakalpojumu likumprojektu</w:t>
            </w:r>
          </w:p>
        </w:tc>
        <w:tc>
          <w:tcPr>
            <w:tcW w:w="809" w:type="pct"/>
            <w:shd w:val="clear" w:color="auto" w:fill="auto"/>
          </w:tcPr>
          <w:p w:rsidR="00D11122" w:rsidRPr="00861221" w:rsidRDefault="00D11122" w:rsidP="00CE7CEE">
            <w:pPr>
              <w:pStyle w:val="BodyTextTable"/>
              <w:spacing w:before="0" w:after="0"/>
              <w:rPr>
                <w:b/>
                <w:sz w:val="22"/>
                <w:szCs w:val="22"/>
              </w:rPr>
            </w:pPr>
            <w:r w:rsidRPr="00861221">
              <w:rPr>
                <w:sz w:val="22"/>
                <w:szCs w:val="22"/>
              </w:rPr>
              <w:t>15.02.2013</w:t>
            </w:r>
            <w:r w:rsidR="00DD24A2" w:rsidRPr="00861221">
              <w:rPr>
                <w:sz w:val="22"/>
                <w:szCs w:val="22"/>
              </w:rPr>
              <w:t>.–</w:t>
            </w:r>
            <w:r w:rsidRPr="00861221">
              <w:rPr>
                <w:sz w:val="22"/>
                <w:szCs w:val="22"/>
              </w:rPr>
              <w:t xml:space="preserve"> 31.10.2013.</w:t>
            </w:r>
          </w:p>
        </w:tc>
        <w:tc>
          <w:tcPr>
            <w:tcW w:w="569" w:type="pct"/>
            <w:shd w:val="clear" w:color="auto" w:fill="FFFFFF"/>
          </w:tcPr>
          <w:p w:rsidR="00D11122" w:rsidRPr="00861221" w:rsidRDefault="00D11122" w:rsidP="00CE7CEE">
            <w:pPr>
              <w:pStyle w:val="BodyTextTable"/>
              <w:spacing w:before="0" w:after="0"/>
              <w:rPr>
                <w:b/>
                <w:sz w:val="22"/>
                <w:szCs w:val="22"/>
              </w:rPr>
            </w:pPr>
            <w:r w:rsidRPr="00861221">
              <w:rPr>
                <w:sz w:val="22"/>
                <w:szCs w:val="22"/>
              </w:rPr>
              <w:t>VARAM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r w:rsidRPr="00861221">
              <w:rPr>
                <w:sz w:val="22"/>
                <w:szCs w:val="22"/>
              </w:rPr>
              <w:t>VRP 93.2., 104.4.</w:t>
            </w:r>
          </w:p>
          <w:p w:rsidR="00D11122" w:rsidRPr="00861221" w:rsidRDefault="00D11122" w:rsidP="00CE7CEE">
            <w:pPr>
              <w:pStyle w:val="BodyTextTable"/>
              <w:spacing w:before="0" w:after="0"/>
              <w:rPr>
                <w:sz w:val="22"/>
                <w:szCs w:val="22"/>
              </w:rPr>
            </w:pPr>
            <w:r w:rsidRPr="00861221">
              <w:rPr>
                <w:sz w:val="22"/>
                <w:szCs w:val="22"/>
              </w:rPr>
              <w:t>2012-MK.RIK-178, 18.04.2012.</w:t>
            </w:r>
          </w:p>
          <w:p w:rsidR="00D11122" w:rsidRPr="00861221" w:rsidRDefault="00D11122" w:rsidP="00CE7CEE">
            <w:pPr>
              <w:pStyle w:val="BodyTextTable"/>
              <w:spacing w:before="0" w:after="0"/>
              <w:rPr>
                <w:b/>
                <w:sz w:val="22"/>
                <w:szCs w:val="22"/>
              </w:rPr>
            </w:pPr>
            <w:r w:rsidRPr="00861221">
              <w:rPr>
                <w:sz w:val="22"/>
                <w:szCs w:val="22"/>
              </w:rPr>
              <w:t>IZPILDĪTS</w:t>
            </w: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b/>
                <w:sz w:val="22"/>
                <w:szCs w:val="22"/>
              </w:rPr>
            </w:pP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b/>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b/>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b/>
                <w:sz w:val="22"/>
                <w:szCs w:val="22"/>
              </w:rPr>
            </w:pP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b/>
                <w:sz w:val="22"/>
                <w:szCs w:val="22"/>
              </w:rPr>
            </w:pP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1.2.</w:t>
            </w:r>
          </w:p>
        </w:tc>
        <w:tc>
          <w:tcPr>
            <w:tcW w:w="1201" w:type="pct"/>
            <w:shd w:val="clear" w:color="auto" w:fill="FFFFFF"/>
          </w:tcPr>
          <w:p w:rsidR="00D11122" w:rsidRPr="00861221" w:rsidRDefault="00D11122" w:rsidP="00CE7CEE">
            <w:pPr>
              <w:pStyle w:val="BodyTextTable"/>
              <w:spacing w:before="0" w:after="0"/>
              <w:rPr>
                <w:b/>
                <w:sz w:val="22"/>
                <w:szCs w:val="22"/>
                <w:lang w:eastAsia="lv-LV"/>
              </w:rPr>
            </w:pPr>
            <w:r w:rsidRPr="00861221">
              <w:rPr>
                <w:sz w:val="22"/>
                <w:szCs w:val="22"/>
                <w:lang w:eastAsia="lv-LV"/>
              </w:rPr>
              <w:t>Iesniegt Publisko pakalpojumu likumprojektu Saeimā</w:t>
            </w:r>
          </w:p>
        </w:tc>
        <w:tc>
          <w:tcPr>
            <w:tcW w:w="809" w:type="pct"/>
            <w:shd w:val="clear" w:color="auto" w:fill="auto"/>
          </w:tcPr>
          <w:p w:rsidR="00D11122" w:rsidRPr="00861221" w:rsidRDefault="00D11122" w:rsidP="00CE7CEE">
            <w:pPr>
              <w:pStyle w:val="BodyTextTable"/>
              <w:spacing w:before="0" w:after="0"/>
              <w:rPr>
                <w:b/>
                <w:sz w:val="22"/>
                <w:szCs w:val="22"/>
              </w:rPr>
            </w:pPr>
            <w:r w:rsidRPr="00861221">
              <w:rPr>
                <w:sz w:val="22"/>
                <w:szCs w:val="22"/>
              </w:rPr>
              <w:t>01.11.2013</w:t>
            </w:r>
            <w:r w:rsidR="00DD24A2" w:rsidRPr="00861221">
              <w:rPr>
                <w:sz w:val="22"/>
                <w:szCs w:val="22"/>
              </w:rPr>
              <w:t>.–</w:t>
            </w:r>
            <w:r w:rsidRPr="00861221">
              <w:rPr>
                <w:sz w:val="22"/>
                <w:szCs w:val="22"/>
              </w:rPr>
              <w:t xml:space="preserve"> 30.04.2014.</w:t>
            </w:r>
          </w:p>
        </w:tc>
        <w:tc>
          <w:tcPr>
            <w:tcW w:w="569" w:type="pct"/>
            <w:shd w:val="clear" w:color="auto" w:fill="FFFFFF"/>
          </w:tcPr>
          <w:p w:rsidR="00D11122" w:rsidRPr="00861221" w:rsidRDefault="00D11122" w:rsidP="00CE7CEE">
            <w:pPr>
              <w:pStyle w:val="BodyTextTable"/>
              <w:spacing w:before="0" w:after="0"/>
              <w:rPr>
                <w:b/>
                <w:sz w:val="22"/>
                <w:szCs w:val="22"/>
              </w:rPr>
            </w:pPr>
            <w:r w:rsidRPr="00861221">
              <w:rPr>
                <w:sz w:val="22"/>
                <w:szCs w:val="22"/>
              </w:rPr>
              <w:t>VARAM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b/>
                <w:sz w:val="22"/>
                <w:szCs w:val="22"/>
              </w:rPr>
            </w:pPr>
            <w:r w:rsidRPr="00861221">
              <w:rPr>
                <w:sz w:val="22"/>
                <w:szCs w:val="22"/>
              </w:rPr>
              <w:t>IZPILDĪTS</w:t>
            </w: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b/>
                <w:sz w:val="22"/>
                <w:szCs w:val="22"/>
              </w:rPr>
            </w:pP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b/>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b/>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b/>
                <w:sz w:val="22"/>
                <w:szCs w:val="22"/>
              </w:rPr>
            </w:pP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b/>
                <w:sz w:val="22"/>
                <w:szCs w:val="22"/>
              </w:rPr>
            </w:pP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1.3.</w:t>
            </w:r>
          </w:p>
        </w:tc>
        <w:tc>
          <w:tcPr>
            <w:tcW w:w="1201" w:type="pct"/>
            <w:shd w:val="clear" w:color="auto" w:fill="FFFFFF"/>
          </w:tcPr>
          <w:p w:rsidR="00D11122" w:rsidRPr="00861221" w:rsidRDefault="00D11122" w:rsidP="00CE7CEE">
            <w:pPr>
              <w:pStyle w:val="BodyTextTable"/>
              <w:spacing w:before="0" w:after="0"/>
              <w:rPr>
                <w:sz w:val="22"/>
                <w:szCs w:val="22"/>
              </w:rPr>
            </w:pPr>
            <w:r w:rsidRPr="00861221">
              <w:rPr>
                <w:sz w:val="22"/>
                <w:szCs w:val="22"/>
                <w:lang w:eastAsia="lv-LV"/>
              </w:rPr>
              <w:t>Izstrādāt un iesniegt MK noteikumu projektu par publisko pakalpojumu vienoto sniegšanas un pārvaldības kārtību</w:t>
            </w:r>
          </w:p>
        </w:tc>
        <w:tc>
          <w:tcPr>
            <w:tcW w:w="809" w:type="pct"/>
            <w:shd w:val="clear" w:color="auto" w:fill="auto"/>
          </w:tcPr>
          <w:p w:rsidR="00D11122" w:rsidRPr="00861221" w:rsidRDefault="00D11122" w:rsidP="00CE7CEE">
            <w:pPr>
              <w:pStyle w:val="BodyTextTable"/>
              <w:spacing w:before="0" w:after="0"/>
              <w:rPr>
                <w:sz w:val="22"/>
                <w:szCs w:val="22"/>
              </w:rPr>
            </w:pPr>
            <w:r w:rsidRPr="00861221">
              <w:rPr>
                <w:sz w:val="22"/>
                <w:szCs w:val="22"/>
              </w:rPr>
              <w:t xml:space="preserve">02.05.2014. – </w:t>
            </w:r>
            <w:r w:rsidR="00DD24A2" w:rsidRPr="00861221">
              <w:rPr>
                <w:sz w:val="22"/>
                <w:szCs w:val="22"/>
              </w:rPr>
              <w:t>sešu</w:t>
            </w:r>
            <w:r w:rsidRPr="00861221">
              <w:rPr>
                <w:sz w:val="22"/>
                <w:szCs w:val="22"/>
              </w:rPr>
              <w:t xml:space="preserve"> mēnešu laikā </w:t>
            </w:r>
            <w:r w:rsidR="00DD24A2" w:rsidRPr="00861221">
              <w:rPr>
                <w:sz w:val="22"/>
                <w:szCs w:val="22"/>
              </w:rPr>
              <w:t>pēc</w:t>
            </w:r>
            <w:r w:rsidRPr="00861221">
              <w:rPr>
                <w:sz w:val="22"/>
                <w:szCs w:val="22"/>
              </w:rPr>
              <w:t xml:space="preserve"> </w:t>
            </w:r>
            <w:r w:rsidRPr="00861221">
              <w:rPr>
                <w:sz w:val="22"/>
                <w:szCs w:val="22"/>
                <w:lang w:eastAsia="lv-LV"/>
              </w:rPr>
              <w:t>Publisko pakalpojumu likumprojekta apstiprināšanas Saeimā</w:t>
            </w:r>
          </w:p>
        </w:tc>
        <w:tc>
          <w:tcPr>
            <w:tcW w:w="569" w:type="pct"/>
            <w:shd w:val="clear" w:color="auto" w:fill="FFFFFF"/>
          </w:tcPr>
          <w:p w:rsidR="00D11122" w:rsidRPr="00861221" w:rsidRDefault="00D11122" w:rsidP="00CE7CEE">
            <w:pPr>
              <w:pStyle w:val="BodyTextTable"/>
              <w:spacing w:before="0" w:after="0"/>
              <w:rPr>
                <w:sz w:val="22"/>
                <w:szCs w:val="22"/>
              </w:rPr>
            </w:pPr>
            <w:r w:rsidRPr="00861221">
              <w:rPr>
                <w:sz w:val="22"/>
                <w:szCs w:val="22"/>
              </w:rPr>
              <w:t>VARAM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1.4.</w:t>
            </w:r>
          </w:p>
        </w:tc>
        <w:tc>
          <w:tcPr>
            <w:tcW w:w="1201" w:type="pct"/>
            <w:shd w:val="clear" w:color="auto" w:fill="FFFFFF"/>
          </w:tcPr>
          <w:p w:rsidR="00D11122" w:rsidRPr="00861221" w:rsidRDefault="00D11122" w:rsidP="00CE7CEE">
            <w:pPr>
              <w:pStyle w:val="BodyTextTable"/>
              <w:spacing w:before="0" w:after="0"/>
              <w:rPr>
                <w:sz w:val="22"/>
                <w:szCs w:val="22"/>
              </w:rPr>
            </w:pPr>
            <w:r w:rsidRPr="00861221">
              <w:rPr>
                <w:sz w:val="22"/>
                <w:szCs w:val="22"/>
                <w:lang w:eastAsia="lv-LV"/>
              </w:rPr>
              <w:t>Izstrādāt un iesniegt MK noteikumu projektu par pakalpojumu aprakstīšanu un publicēšanu valsts publisko pakalpojumu katalogā</w:t>
            </w:r>
          </w:p>
        </w:tc>
        <w:tc>
          <w:tcPr>
            <w:tcW w:w="809" w:type="pct"/>
            <w:shd w:val="clear" w:color="auto" w:fill="auto"/>
          </w:tcPr>
          <w:p w:rsidR="00D11122" w:rsidRPr="00861221" w:rsidRDefault="00D11122" w:rsidP="00CE7CEE">
            <w:pPr>
              <w:pStyle w:val="BodyTextTable"/>
              <w:spacing w:before="0" w:after="0"/>
              <w:rPr>
                <w:sz w:val="22"/>
                <w:szCs w:val="22"/>
              </w:rPr>
            </w:pPr>
            <w:r w:rsidRPr="00861221">
              <w:rPr>
                <w:sz w:val="22"/>
                <w:szCs w:val="22"/>
              </w:rPr>
              <w:t xml:space="preserve">02.05.2014. – </w:t>
            </w:r>
            <w:r w:rsidR="00DD24A2" w:rsidRPr="00861221">
              <w:rPr>
                <w:sz w:val="22"/>
                <w:szCs w:val="22"/>
              </w:rPr>
              <w:t>sešu</w:t>
            </w:r>
            <w:r w:rsidRPr="00861221">
              <w:rPr>
                <w:sz w:val="22"/>
                <w:szCs w:val="22"/>
              </w:rPr>
              <w:t xml:space="preserve"> mēnešu laikā </w:t>
            </w:r>
            <w:r w:rsidR="00DD24A2" w:rsidRPr="00861221">
              <w:rPr>
                <w:sz w:val="22"/>
                <w:szCs w:val="22"/>
              </w:rPr>
              <w:t>pēc</w:t>
            </w:r>
            <w:r w:rsidRPr="00861221">
              <w:rPr>
                <w:sz w:val="22"/>
                <w:szCs w:val="22"/>
              </w:rPr>
              <w:t xml:space="preserve"> </w:t>
            </w:r>
            <w:r w:rsidRPr="00861221">
              <w:rPr>
                <w:sz w:val="22"/>
                <w:szCs w:val="22"/>
                <w:lang w:eastAsia="lv-LV"/>
              </w:rPr>
              <w:t>Publisko pakalpojumu likumprojekta apstiprināšanas Saeimā</w:t>
            </w:r>
          </w:p>
        </w:tc>
        <w:tc>
          <w:tcPr>
            <w:tcW w:w="569" w:type="pct"/>
            <w:shd w:val="clear" w:color="auto" w:fill="FFFFFF"/>
          </w:tcPr>
          <w:p w:rsidR="00D11122" w:rsidRPr="00861221" w:rsidRDefault="00D11122" w:rsidP="00CE7CEE">
            <w:pPr>
              <w:pStyle w:val="BodyTextTable"/>
              <w:spacing w:before="0" w:after="0"/>
              <w:rPr>
                <w:sz w:val="22"/>
                <w:szCs w:val="22"/>
              </w:rPr>
            </w:pPr>
            <w:r w:rsidRPr="00861221">
              <w:rPr>
                <w:sz w:val="22"/>
                <w:szCs w:val="22"/>
              </w:rPr>
              <w:t>VARAM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1.5.</w:t>
            </w:r>
          </w:p>
        </w:tc>
        <w:tc>
          <w:tcPr>
            <w:tcW w:w="1201" w:type="pct"/>
            <w:shd w:val="clear" w:color="auto" w:fill="FFFFFF"/>
          </w:tcPr>
          <w:p w:rsidR="00D11122" w:rsidRPr="00861221" w:rsidRDefault="00D11122" w:rsidP="00CE7CEE">
            <w:pPr>
              <w:pStyle w:val="BodyTextTable"/>
              <w:spacing w:before="0" w:after="0"/>
              <w:rPr>
                <w:sz w:val="22"/>
                <w:szCs w:val="22"/>
              </w:rPr>
            </w:pPr>
            <w:r w:rsidRPr="00861221">
              <w:rPr>
                <w:sz w:val="22"/>
                <w:szCs w:val="22"/>
                <w:lang w:eastAsia="lv-LV"/>
              </w:rPr>
              <w:t>Izstrādāt un iesniegt MK noteikumu projektu par pašvaldībām deleģēto valsts pārvaldes funkcijās un uzdevumos noteikto publisko pakalpojumu nosaukumu sarakstu un tā pārvaldības kārtību</w:t>
            </w:r>
          </w:p>
        </w:tc>
        <w:tc>
          <w:tcPr>
            <w:tcW w:w="809" w:type="pct"/>
            <w:shd w:val="clear" w:color="auto" w:fill="auto"/>
          </w:tcPr>
          <w:p w:rsidR="00D11122" w:rsidRPr="00861221" w:rsidRDefault="00D11122" w:rsidP="00CE7CEE">
            <w:pPr>
              <w:pStyle w:val="BodyTextTable"/>
              <w:spacing w:before="0" w:after="0"/>
              <w:rPr>
                <w:sz w:val="22"/>
                <w:szCs w:val="22"/>
              </w:rPr>
            </w:pPr>
            <w:r w:rsidRPr="00861221">
              <w:rPr>
                <w:sz w:val="22"/>
                <w:szCs w:val="22"/>
              </w:rPr>
              <w:t xml:space="preserve">02.05.2014. – </w:t>
            </w:r>
            <w:r w:rsidR="00DD24A2" w:rsidRPr="00861221">
              <w:rPr>
                <w:sz w:val="22"/>
                <w:szCs w:val="22"/>
              </w:rPr>
              <w:t>sešu</w:t>
            </w:r>
            <w:r w:rsidRPr="00861221">
              <w:rPr>
                <w:sz w:val="22"/>
                <w:szCs w:val="22"/>
              </w:rPr>
              <w:t xml:space="preserve"> mēnešu laikā </w:t>
            </w:r>
            <w:r w:rsidR="00DD24A2" w:rsidRPr="00861221">
              <w:rPr>
                <w:sz w:val="22"/>
                <w:szCs w:val="22"/>
              </w:rPr>
              <w:t>pēc</w:t>
            </w:r>
            <w:r w:rsidRPr="00861221">
              <w:rPr>
                <w:sz w:val="22"/>
                <w:szCs w:val="22"/>
              </w:rPr>
              <w:t xml:space="preserve"> </w:t>
            </w:r>
            <w:r w:rsidRPr="00861221">
              <w:rPr>
                <w:sz w:val="22"/>
                <w:szCs w:val="22"/>
                <w:lang w:eastAsia="lv-LV"/>
              </w:rPr>
              <w:t>Publisko pakalpojumu likumprojekta apstiprināšanas Saeimā</w:t>
            </w:r>
          </w:p>
        </w:tc>
        <w:tc>
          <w:tcPr>
            <w:tcW w:w="569" w:type="pct"/>
            <w:shd w:val="clear" w:color="auto" w:fill="FFFFFF"/>
          </w:tcPr>
          <w:p w:rsidR="00D11122" w:rsidRPr="00861221" w:rsidRDefault="00D11122" w:rsidP="00CE7CEE">
            <w:pPr>
              <w:pStyle w:val="BodyTextTable"/>
              <w:spacing w:before="0" w:after="0"/>
              <w:rPr>
                <w:sz w:val="22"/>
                <w:szCs w:val="22"/>
              </w:rPr>
            </w:pPr>
            <w:r w:rsidRPr="00861221">
              <w:rPr>
                <w:sz w:val="22"/>
                <w:szCs w:val="22"/>
              </w:rPr>
              <w:t>VARAM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b/>
                <w:szCs w:val="22"/>
              </w:rPr>
            </w:pPr>
            <w:r w:rsidRPr="00861221">
              <w:rPr>
                <w:rFonts w:ascii="Times New Roman" w:hAnsi="Times New Roman" w:cs="Times New Roman"/>
                <w:b/>
                <w:szCs w:val="22"/>
              </w:rPr>
              <w:t>2.</w:t>
            </w:r>
          </w:p>
        </w:tc>
        <w:tc>
          <w:tcPr>
            <w:tcW w:w="4530" w:type="pct"/>
            <w:gridSpan w:val="12"/>
            <w:tcBorders>
              <w:right w:val="single" w:sz="4" w:space="0" w:color="auto"/>
            </w:tcBorders>
            <w:shd w:val="clear" w:color="auto" w:fill="FFFFFF"/>
            <w:vAlign w:val="center"/>
          </w:tcPr>
          <w:p w:rsidR="00D11122" w:rsidRPr="00861221" w:rsidRDefault="00D11122" w:rsidP="00CE7CEE">
            <w:pPr>
              <w:pStyle w:val="BodyTextTable"/>
              <w:spacing w:before="0" w:after="0"/>
              <w:rPr>
                <w:b/>
                <w:sz w:val="22"/>
                <w:szCs w:val="22"/>
              </w:rPr>
            </w:pPr>
            <w:r w:rsidRPr="00861221">
              <w:rPr>
                <w:b/>
                <w:sz w:val="22"/>
                <w:szCs w:val="22"/>
                <w:lang w:eastAsia="lv-LV"/>
              </w:rPr>
              <w:t>Publisko pakalpojumu elektronizācija</w:t>
            </w: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2.1.</w:t>
            </w:r>
          </w:p>
        </w:tc>
        <w:tc>
          <w:tcPr>
            <w:tcW w:w="1201" w:type="pct"/>
            <w:shd w:val="clear" w:color="auto" w:fill="FFFFFF"/>
          </w:tcPr>
          <w:p w:rsidR="00D11122" w:rsidRPr="00861221" w:rsidRDefault="00D11122" w:rsidP="00CE7CEE">
            <w:pPr>
              <w:pStyle w:val="BodyTextTable"/>
              <w:spacing w:before="0" w:after="0"/>
              <w:rPr>
                <w:sz w:val="22"/>
                <w:szCs w:val="22"/>
              </w:rPr>
            </w:pPr>
            <w:r w:rsidRPr="00861221">
              <w:rPr>
                <w:sz w:val="22"/>
                <w:szCs w:val="22"/>
                <w:lang w:eastAsia="lv-LV"/>
              </w:rPr>
              <w:t>Izstrādāt publisko pakalpojumu pilnveidei nepieciešamo IKT atbalsta arhitektūras modeli</w:t>
            </w:r>
          </w:p>
        </w:tc>
        <w:tc>
          <w:tcPr>
            <w:tcW w:w="809" w:type="pct"/>
            <w:shd w:val="clear" w:color="auto" w:fill="auto"/>
          </w:tcPr>
          <w:p w:rsidR="00D11122" w:rsidRPr="00861221" w:rsidRDefault="00D11122" w:rsidP="00CE7CEE">
            <w:pPr>
              <w:pStyle w:val="BodyTextTable"/>
              <w:spacing w:before="0" w:after="0"/>
              <w:rPr>
                <w:sz w:val="22"/>
                <w:szCs w:val="22"/>
              </w:rPr>
            </w:pPr>
            <w:r w:rsidRPr="00861221">
              <w:rPr>
                <w:sz w:val="22"/>
                <w:szCs w:val="22"/>
              </w:rPr>
              <w:t>05.01.2014. - 31.12.2014.</w:t>
            </w:r>
          </w:p>
        </w:tc>
        <w:tc>
          <w:tcPr>
            <w:tcW w:w="569" w:type="pct"/>
            <w:shd w:val="clear" w:color="auto" w:fill="FFFFFF"/>
          </w:tcPr>
          <w:p w:rsidR="00D11122" w:rsidRPr="00861221" w:rsidRDefault="00D11122" w:rsidP="00CE7CEE">
            <w:pPr>
              <w:pStyle w:val="BodyTextTable"/>
              <w:spacing w:before="0" w:after="0"/>
              <w:rPr>
                <w:sz w:val="22"/>
                <w:szCs w:val="22"/>
              </w:rPr>
            </w:pPr>
            <w:r w:rsidRPr="00861221">
              <w:rPr>
                <w:sz w:val="22"/>
                <w:szCs w:val="22"/>
              </w:rPr>
              <w:t>VARAM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r w:rsidRPr="00861221">
              <w:rPr>
                <w:sz w:val="22"/>
                <w:szCs w:val="22"/>
              </w:rPr>
              <w:t>Saskaņā ar līgumu par ES struktūr</w:t>
            </w:r>
            <w:r w:rsidR="00DD24A2" w:rsidRPr="00861221">
              <w:rPr>
                <w:sz w:val="22"/>
                <w:szCs w:val="22"/>
              </w:rPr>
              <w:softHyphen/>
            </w:r>
            <w:r w:rsidRPr="00861221">
              <w:rPr>
                <w:sz w:val="22"/>
                <w:szCs w:val="22"/>
              </w:rPr>
              <w:t xml:space="preserve">fondu projekta </w:t>
            </w:r>
            <w:r w:rsidR="00CE7CEE" w:rsidRPr="00861221">
              <w:rPr>
                <w:sz w:val="22"/>
                <w:szCs w:val="22"/>
              </w:rPr>
              <w:t>"</w:t>
            </w:r>
            <w:r w:rsidRPr="00861221">
              <w:rPr>
                <w:sz w:val="22"/>
                <w:szCs w:val="22"/>
              </w:rPr>
              <w:t>Publisko pakalpojumu sistēmas pilnveidoša</w:t>
            </w:r>
            <w:r w:rsidR="00DD24A2" w:rsidRPr="00861221">
              <w:rPr>
                <w:sz w:val="22"/>
                <w:szCs w:val="22"/>
              </w:rPr>
              <w:softHyphen/>
            </w:r>
            <w:r w:rsidRPr="00861221">
              <w:rPr>
                <w:sz w:val="22"/>
                <w:szCs w:val="22"/>
              </w:rPr>
              <w:t>na</w:t>
            </w:r>
            <w:r w:rsidR="00CE7CEE" w:rsidRPr="00861221">
              <w:rPr>
                <w:sz w:val="22"/>
                <w:szCs w:val="22"/>
              </w:rPr>
              <w:t>"</w:t>
            </w:r>
            <w:r w:rsidR="00DD24A2" w:rsidRPr="00861221">
              <w:rPr>
                <w:sz w:val="22"/>
                <w:szCs w:val="22"/>
              </w:rPr>
              <w:t xml:space="preserve"> īsteno</w:t>
            </w:r>
            <w:r w:rsidR="00D7281D" w:rsidRPr="00861221">
              <w:rPr>
                <w:sz w:val="22"/>
                <w:szCs w:val="22"/>
              </w:rPr>
              <w:softHyphen/>
            </w:r>
            <w:r w:rsidR="00DD24A2" w:rsidRPr="00861221">
              <w:rPr>
                <w:sz w:val="22"/>
                <w:szCs w:val="22"/>
              </w:rPr>
              <w:t>šanu</w:t>
            </w:r>
            <w:r w:rsidR="00D7281D" w:rsidRPr="00861221">
              <w:rPr>
                <w:sz w:val="22"/>
                <w:szCs w:val="22"/>
              </w:rPr>
              <w:t xml:space="preserve"> (līgums </w:t>
            </w:r>
            <w:r w:rsidR="00DD24A2" w:rsidRPr="00861221">
              <w:rPr>
                <w:sz w:val="22"/>
                <w:szCs w:val="22"/>
              </w:rPr>
              <w:t>noslēgts ar Sabiedrības integrācijas fondu</w:t>
            </w:r>
            <w:r w:rsidR="00D7281D" w:rsidRPr="00861221">
              <w:rPr>
                <w:sz w:val="22"/>
                <w:szCs w:val="22"/>
              </w:rPr>
              <w:t>)</w:t>
            </w: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2.2.</w:t>
            </w:r>
          </w:p>
        </w:tc>
        <w:tc>
          <w:tcPr>
            <w:tcW w:w="1201" w:type="pct"/>
            <w:shd w:val="clear" w:color="auto" w:fill="FFFFFF"/>
          </w:tcPr>
          <w:p w:rsidR="00D11122" w:rsidRPr="00861221" w:rsidRDefault="00D11122" w:rsidP="00CE7CEE">
            <w:pPr>
              <w:spacing w:before="0"/>
              <w:ind w:left="16" w:firstLine="0"/>
              <w:jc w:val="left"/>
              <w:rPr>
                <w:sz w:val="22"/>
                <w:szCs w:val="22"/>
              </w:rPr>
            </w:pPr>
            <w:r w:rsidRPr="00861221">
              <w:rPr>
                <w:sz w:val="22"/>
                <w:szCs w:val="22"/>
              </w:rPr>
              <w:t>Attīstīt un ieviest e-pakalpojumu koplietošanas komponentes VPA darbības nodrošināšanai pilnā mērogā</w:t>
            </w:r>
          </w:p>
        </w:tc>
        <w:tc>
          <w:tcPr>
            <w:tcW w:w="809" w:type="pct"/>
            <w:shd w:val="clear" w:color="auto" w:fill="auto"/>
          </w:tcPr>
          <w:p w:rsidR="00D11122" w:rsidRPr="00861221" w:rsidRDefault="00D11122" w:rsidP="00CE7CEE">
            <w:pPr>
              <w:pStyle w:val="BodyTextTable"/>
              <w:spacing w:before="0" w:after="0"/>
              <w:rPr>
                <w:sz w:val="22"/>
                <w:szCs w:val="22"/>
              </w:rPr>
            </w:pPr>
            <w:r w:rsidRPr="00861221">
              <w:rPr>
                <w:sz w:val="22"/>
                <w:szCs w:val="22"/>
              </w:rPr>
              <w:t>15.02.2013.–</w:t>
            </w:r>
          </w:p>
          <w:p w:rsidR="00D11122" w:rsidRPr="00861221" w:rsidRDefault="00D11122" w:rsidP="00CE7CEE">
            <w:pPr>
              <w:pStyle w:val="BodyTextTable"/>
              <w:spacing w:before="0" w:after="0"/>
              <w:rPr>
                <w:sz w:val="22"/>
                <w:szCs w:val="22"/>
              </w:rPr>
            </w:pPr>
            <w:r w:rsidRPr="00861221">
              <w:rPr>
                <w:sz w:val="22"/>
                <w:szCs w:val="22"/>
              </w:rPr>
              <w:t>31.12.2017.</w:t>
            </w:r>
          </w:p>
        </w:tc>
        <w:tc>
          <w:tcPr>
            <w:tcW w:w="569" w:type="pct"/>
            <w:shd w:val="clear" w:color="auto" w:fill="FFFFFF"/>
          </w:tcPr>
          <w:p w:rsidR="00D11122" w:rsidRPr="00861221" w:rsidRDefault="00D11122" w:rsidP="00CE7CEE">
            <w:pPr>
              <w:pStyle w:val="BodyTextTable"/>
              <w:spacing w:before="0" w:after="0"/>
              <w:rPr>
                <w:sz w:val="22"/>
                <w:szCs w:val="22"/>
              </w:rPr>
            </w:pPr>
            <w:r w:rsidRPr="00861221">
              <w:rPr>
                <w:sz w:val="22"/>
                <w:szCs w:val="22"/>
              </w:rPr>
              <w:t>VARAM</w:t>
            </w:r>
          </w:p>
        </w:tc>
        <w:tc>
          <w:tcPr>
            <w:tcW w:w="743" w:type="pct"/>
            <w:tcBorders>
              <w:right w:val="single" w:sz="4" w:space="0" w:color="auto"/>
            </w:tcBorders>
            <w:shd w:val="clear" w:color="auto" w:fill="FFFFFF"/>
          </w:tcPr>
          <w:p w:rsidR="00D11122" w:rsidRPr="00861221" w:rsidRDefault="00D11122" w:rsidP="00CE7CEE">
            <w:pPr>
              <w:spacing w:before="0"/>
              <w:ind w:left="0" w:firstLine="0"/>
              <w:rPr>
                <w:sz w:val="22"/>
                <w:szCs w:val="22"/>
              </w:rPr>
            </w:pPr>
            <w:r w:rsidRPr="00861221">
              <w:rPr>
                <w:sz w:val="22"/>
                <w:szCs w:val="22"/>
              </w:rPr>
              <w:t xml:space="preserve">Uzdevums zaudējis aktualitāti. </w:t>
            </w:r>
          </w:p>
          <w:p w:rsidR="00D11122" w:rsidRPr="00861221" w:rsidRDefault="00D11122">
            <w:pPr>
              <w:spacing w:before="0"/>
              <w:ind w:left="0" w:firstLine="0"/>
              <w:jc w:val="left"/>
              <w:rPr>
                <w:rFonts w:asciiTheme="minorHAnsi" w:hAnsiTheme="minorHAnsi"/>
                <w:sz w:val="22"/>
                <w:szCs w:val="22"/>
              </w:rPr>
            </w:pPr>
            <w:r w:rsidRPr="00861221">
              <w:rPr>
                <w:sz w:val="22"/>
                <w:szCs w:val="22"/>
              </w:rPr>
              <w:t xml:space="preserve">Tiek izstrādāts informatīvais ziņojums </w:t>
            </w:r>
            <w:r w:rsidR="00CE7CEE" w:rsidRPr="00861221">
              <w:rPr>
                <w:sz w:val="22"/>
                <w:szCs w:val="22"/>
              </w:rPr>
              <w:t>"</w:t>
            </w:r>
            <w:r w:rsidRPr="00861221">
              <w:rPr>
                <w:sz w:val="22"/>
                <w:szCs w:val="22"/>
              </w:rPr>
              <w:t>Par pasāku</w:t>
            </w:r>
            <w:r w:rsidR="00D7281D" w:rsidRPr="00861221">
              <w:rPr>
                <w:sz w:val="22"/>
                <w:szCs w:val="22"/>
              </w:rPr>
              <w:softHyphen/>
            </w:r>
            <w:r w:rsidRPr="00861221">
              <w:rPr>
                <w:sz w:val="22"/>
                <w:szCs w:val="22"/>
              </w:rPr>
              <w:t>miem, kurus paredzēts īstenot Informācijas sabiedrības attīstības pamatnostād</w:t>
            </w:r>
            <w:r w:rsidR="00D7281D" w:rsidRPr="00861221">
              <w:rPr>
                <w:sz w:val="22"/>
                <w:szCs w:val="22"/>
              </w:rPr>
              <w:softHyphen/>
              <w:t>ņu</w:t>
            </w:r>
            <w:r w:rsidRPr="00861221">
              <w:rPr>
                <w:sz w:val="22"/>
                <w:szCs w:val="22"/>
              </w:rPr>
              <w:t xml:space="preserve"> 2014</w:t>
            </w:r>
            <w:r w:rsidR="00D7281D" w:rsidRPr="00861221">
              <w:rPr>
                <w:sz w:val="22"/>
                <w:szCs w:val="22"/>
              </w:rPr>
              <w:t>.–</w:t>
            </w:r>
            <w:r w:rsidRPr="00861221">
              <w:rPr>
                <w:sz w:val="22"/>
                <w:szCs w:val="22"/>
              </w:rPr>
              <w:t xml:space="preserve"> 2020. gadam turpmākās rīcības plānojuma uzdevumu 3.1. </w:t>
            </w:r>
            <w:r w:rsidR="00CE7CEE" w:rsidRPr="00861221">
              <w:rPr>
                <w:sz w:val="22"/>
                <w:szCs w:val="22"/>
              </w:rPr>
              <w:t>"</w:t>
            </w:r>
            <w:r w:rsidRPr="00861221">
              <w:rPr>
                <w:sz w:val="22"/>
                <w:szCs w:val="22"/>
              </w:rPr>
              <w:t>Publis</w:t>
            </w:r>
            <w:r w:rsidR="00D7281D" w:rsidRPr="00861221">
              <w:rPr>
                <w:sz w:val="22"/>
                <w:szCs w:val="22"/>
              </w:rPr>
              <w:softHyphen/>
            </w:r>
            <w:r w:rsidRPr="00861221">
              <w:rPr>
                <w:sz w:val="22"/>
                <w:szCs w:val="22"/>
              </w:rPr>
              <w:t>kās pārvaldes IKT centralizētu platformu izveide</w:t>
            </w:r>
            <w:r w:rsidR="00CE7CEE" w:rsidRPr="00861221">
              <w:rPr>
                <w:sz w:val="22"/>
                <w:szCs w:val="22"/>
              </w:rPr>
              <w:t>"</w:t>
            </w:r>
            <w:r w:rsidRPr="00861221">
              <w:rPr>
                <w:sz w:val="22"/>
                <w:szCs w:val="22"/>
              </w:rPr>
              <w:t xml:space="preserve"> un 3.2. </w:t>
            </w:r>
            <w:r w:rsidR="00CE7CEE" w:rsidRPr="00861221">
              <w:rPr>
                <w:sz w:val="22"/>
                <w:szCs w:val="22"/>
              </w:rPr>
              <w:t>"</w:t>
            </w:r>
            <w:r w:rsidRPr="00861221">
              <w:rPr>
                <w:sz w:val="22"/>
                <w:szCs w:val="22"/>
              </w:rPr>
              <w:t>Publis</w:t>
            </w:r>
            <w:r w:rsidR="00D7281D" w:rsidRPr="00861221">
              <w:rPr>
                <w:sz w:val="22"/>
                <w:szCs w:val="22"/>
              </w:rPr>
              <w:softHyphen/>
            </w:r>
            <w:r w:rsidRPr="00861221">
              <w:rPr>
                <w:sz w:val="22"/>
                <w:szCs w:val="22"/>
              </w:rPr>
              <w:t>kās pārvaldes pakalpojumu elektronizāci</w:t>
            </w:r>
            <w:r w:rsidR="00D7281D" w:rsidRPr="00861221">
              <w:rPr>
                <w:sz w:val="22"/>
                <w:szCs w:val="22"/>
              </w:rPr>
              <w:softHyphen/>
            </w:r>
            <w:r w:rsidRPr="00861221">
              <w:rPr>
                <w:sz w:val="22"/>
                <w:szCs w:val="22"/>
              </w:rPr>
              <w:t>ja</w:t>
            </w:r>
            <w:r w:rsidR="00CE7CEE" w:rsidRPr="00861221">
              <w:rPr>
                <w:sz w:val="22"/>
                <w:szCs w:val="22"/>
              </w:rPr>
              <w:t>"</w:t>
            </w:r>
            <w:r w:rsidRPr="00861221">
              <w:rPr>
                <w:sz w:val="22"/>
                <w:szCs w:val="22"/>
              </w:rPr>
              <w:t xml:space="preserve"> ietvaros</w:t>
            </w:r>
            <w:r w:rsidR="00CE7CEE" w:rsidRPr="00861221">
              <w:rPr>
                <w:sz w:val="22"/>
                <w:szCs w:val="22"/>
              </w:rPr>
              <w:t>"</w:t>
            </w: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2.3.</w:t>
            </w:r>
          </w:p>
        </w:tc>
        <w:tc>
          <w:tcPr>
            <w:tcW w:w="1201" w:type="pct"/>
            <w:shd w:val="clear" w:color="auto" w:fill="FFFFFF"/>
          </w:tcPr>
          <w:p w:rsidR="00D11122" w:rsidRPr="00861221" w:rsidRDefault="00D11122" w:rsidP="00CE7CEE">
            <w:pPr>
              <w:pStyle w:val="BodyTextTable"/>
              <w:spacing w:before="0" w:after="0"/>
              <w:rPr>
                <w:sz w:val="22"/>
                <w:szCs w:val="22"/>
              </w:rPr>
            </w:pPr>
            <w:r w:rsidRPr="00861221">
              <w:rPr>
                <w:sz w:val="22"/>
                <w:szCs w:val="22"/>
                <w:lang w:eastAsia="lv-LV"/>
              </w:rPr>
              <w:t>Izstrādāt un iesniegt MK noteikumu projektu par kārtību, kādā tiek veikta publisko pakalpojumu elektronizācija un nodrošināta e-pakalpojumu pieejamība</w:t>
            </w:r>
          </w:p>
        </w:tc>
        <w:tc>
          <w:tcPr>
            <w:tcW w:w="809" w:type="pct"/>
            <w:shd w:val="clear" w:color="auto" w:fill="auto"/>
          </w:tcPr>
          <w:p w:rsidR="00D11122" w:rsidRPr="00861221" w:rsidRDefault="00D11122" w:rsidP="00CE7CEE">
            <w:pPr>
              <w:pStyle w:val="BodyTextTable"/>
              <w:spacing w:before="0" w:after="0"/>
              <w:rPr>
                <w:sz w:val="22"/>
                <w:szCs w:val="22"/>
              </w:rPr>
            </w:pPr>
            <w:r w:rsidRPr="00861221">
              <w:rPr>
                <w:sz w:val="22"/>
                <w:szCs w:val="22"/>
              </w:rPr>
              <w:t>02.01.2014</w:t>
            </w:r>
            <w:r w:rsidR="00D7281D" w:rsidRPr="00861221">
              <w:rPr>
                <w:sz w:val="22"/>
                <w:szCs w:val="22"/>
              </w:rPr>
              <w:t>.–</w:t>
            </w:r>
            <w:r w:rsidRPr="00861221">
              <w:rPr>
                <w:sz w:val="22"/>
                <w:szCs w:val="22"/>
              </w:rPr>
              <w:t xml:space="preserve"> 30.06.2016.</w:t>
            </w:r>
          </w:p>
        </w:tc>
        <w:tc>
          <w:tcPr>
            <w:tcW w:w="569" w:type="pct"/>
            <w:shd w:val="clear" w:color="auto" w:fill="FFFFFF"/>
          </w:tcPr>
          <w:p w:rsidR="00D11122" w:rsidRPr="00861221" w:rsidRDefault="00D11122" w:rsidP="00CE7CEE">
            <w:pPr>
              <w:pStyle w:val="BodyTextTable"/>
              <w:spacing w:before="0" w:after="0"/>
              <w:rPr>
                <w:sz w:val="22"/>
                <w:szCs w:val="22"/>
              </w:rPr>
            </w:pPr>
            <w:r w:rsidRPr="00861221">
              <w:rPr>
                <w:sz w:val="22"/>
                <w:szCs w:val="22"/>
              </w:rPr>
              <w:t>VARAM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2.4.</w:t>
            </w:r>
          </w:p>
        </w:tc>
        <w:tc>
          <w:tcPr>
            <w:tcW w:w="1201" w:type="pct"/>
            <w:shd w:val="clear" w:color="auto" w:fill="FFFFFF"/>
          </w:tcPr>
          <w:p w:rsidR="00D11122" w:rsidRPr="00861221" w:rsidRDefault="00D11122" w:rsidP="00CE7CEE">
            <w:pPr>
              <w:pStyle w:val="BodyTextTable"/>
              <w:spacing w:before="0" w:after="0"/>
              <w:rPr>
                <w:sz w:val="22"/>
                <w:szCs w:val="22"/>
                <w:lang w:eastAsia="lv-LV"/>
              </w:rPr>
            </w:pPr>
            <w:r w:rsidRPr="00861221">
              <w:rPr>
                <w:sz w:val="22"/>
                <w:szCs w:val="22"/>
                <w:lang w:eastAsia="lv-LV"/>
              </w:rPr>
              <w:t>Izstrādāt un iesniegt MK noteikumu projektu par publisko pakalpojumu koplietošanas infrastruktūru un turētāju</w:t>
            </w:r>
          </w:p>
        </w:tc>
        <w:tc>
          <w:tcPr>
            <w:tcW w:w="809" w:type="pct"/>
            <w:shd w:val="clear" w:color="auto" w:fill="auto"/>
          </w:tcPr>
          <w:p w:rsidR="00D11122" w:rsidRPr="00861221" w:rsidRDefault="00D11122" w:rsidP="00CE7CEE">
            <w:pPr>
              <w:pStyle w:val="BodyTextTable"/>
              <w:spacing w:before="0" w:after="0"/>
              <w:rPr>
                <w:sz w:val="22"/>
                <w:szCs w:val="22"/>
              </w:rPr>
            </w:pPr>
            <w:r w:rsidRPr="00861221">
              <w:rPr>
                <w:sz w:val="22"/>
                <w:szCs w:val="22"/>
              </w:rPr>
              <w:t>02.01.2014</w:t>
            </w:r>
            <w:r w:rsidR="00D7281D" w:rsidRPr="00861221">
              <w:rPr>
                <w:sz w:val="22"/>
                <w:szCs w:val="22"/>
              </w:rPr>
              <w:t>.–</w:t>
            </w:r>
            <w:r w:rsidRPr="00861221">
              <w:rPr>
                <w:sz w:val="22"/>
                <w:szCs w:val="22"/>
              </w:rPr>
              <w:t xml:space="preserve"> 30.06.2016.</w:t>
            </w:r>
          </w:p>
        </w:tc>
        <w:tc>
          <w:tcPr>
            <w:tcW w:w="569" w:type="pct"/>
            <w:shd w:val="clear" w:color="auto" w:fill="FFFFFF"/>
          </w:tcPr>
          <w:p w:rsidR="00D11122" w:rsidRPr="00861221" w:rsidRDefault="00D11122" w:rsidP="00CE7CEE">
            <w:pPr>
              <w:pStyle w:val="BodyTextTable"/>
              <w:spacing w:before="0" w:after="0"/>
              <w:rPr>
                <w:sz w:val="22"/>
                <w:szCs w:val="22"/>
              </w:rPr>
            </w:pPr>
            <w:r w:rsidRPr="00861221">
              <w:rPr>
                <w:sz w:val="22"/>
                <w:szCs w:val="22"/>
              </w:rPr>
              <w:t>VARAM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b/>
                <w:szCs w:val="22"/>
              </w:rPr>
            </w:pPr>
            <w:r w:rsidRPr="00861221">
              <w:rPr>
                <w:rFonts w:ascii="Times New Roman" w:hAnsi="Times New Roman" w:cs="Times New Roman"/>
                <w:b/>
                <w:szCs w:val="22"/>
              </w:rPr>
              <w:t>3.</w:t>
            </w:r>
          </w:p>
        </w:tc>
        <w:tc>
          <w:tcPr>
            <w:tcW w:w="4530" w:type="pct"/>
            <w:gridSpan w:val="12"/>
            <w:tcBorders>
              <w:right w:val="single" w:sz="4" w:space="0" w:color="auto"/>
            </w:tcBorders>
            <w:shd w:val="clear" w:color="auto" w:fill="FFFFFF"/>
            <w:vAlign w:val="center"/>
          </w:tcPr>
          <w:p w:rsidR="00D11122" w:rsidRPr="00861221" w:rsidRDefault="00D11122" w:rsidP="00CE7CEE">
            <w:pPr>
              <w:pStyle w:val="BodyTextTable"/>
              <w:spacing w:before="0" w:after="0"/>
              <w:rPr>
                <w:sz w:val="22"/>
                <w:szCs w:val="22"/>
              </w:rPr>
            </w:pPr>
            <w:r w:rsidRPr="00861221">
              <w:rPr>
                <w:b/>
                <w:sz w:val="22"/>
                <w:szCs w:val="22"/>
                <w:lang w:eastAsia="lv-LV"/>
              </w:rPr>
              <w:t>Vienota klātienes klientu apkalpošanas attīstība</w:t>
            </w: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b/>
                <w:szCs w:val="22"/>
              </w:rPr>
            </w:pPr>
            <w:r w:rsidRPr="00861221">
              <w:rPr>
                <w:rFonts w:ascii="Times New Roman" w:hAnsi="Times New Roman" w:cs="Times New Roman"/>
                <w:b/>
                <w:szCs w:val="22"/>
              </w:rPr>
              <w:t>3.1.</w:t>
            </w:r>
          </w:p>
        </w:tc>
        <w:tc>
          <w:tcPr>
            <w:tcW w:w="4530" w:type="pct"/>
            <w:gridSpan w:val="12"/>
            <w:tcBorders>
              <w:right w:val="single" w:sz="4" w:space="0" w:color="auto"/>
            </w:tcBorders>
            <w:shd w:val="clear" w:color="auto" w:fill="FFFFFF"/>
            <w:vAlign w:val="center"/>
          </w:tcPr>
          <w:p w:rsidR="00D11122" w:rsidRPr="00861221" w:rsidRDefault="00D11122" w:rsidP="00CE7CEE">
            <w:pPr>
              <w:pStyle w:val="BodyTextTable"/>
              <w:spacing w:before="0" w:after="0"/>
              <w:rPr>
                <w:sz w:val="22"/>
                <w:szCs w:val="22"/>
              </w:rPr>
            </w:pPr>
            <w:r w:rsidRPr="00861221">
              <w:rPr>
                <w:b/>
                <w:sz w:val="22"/>
                <w:szCs w:val="22"/>
              </w:rPr>
              <w:t>Klientu apkalpošanas centru tīkla izveide (PILOTPROJEKTS)</w:t>
            </w: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3.1.1</w:t>
            </w:r>
          </w:p>
        </w:tc>
        <w:tc>
          <w:tcPr>
            <w:tcW w:w="1201" w:type="pct"/>
            <w:shd w:val="clear" w:color="auto" w:fill="FFFFFF"/>
          </w:tcPr>
          <w:p w:rsidR="00D11122" w:rsidRPr="00861221" w:rsidRDefault="00D11122" w:rsidP="00CE7CEE">
            <w:pPr>
              <w:pStyle w:val="BodyTextTable"/>
              <w:spacing w:before="0" w:after="0"/>
              <w:rPr>
                <w:sz w:val="22"/>
                <w:szCs w:val="22"/>
                <w:lang w:eastAsia="lv-LV"/>
              </w:rPr>
            </w:pPr>
            <w:r w:rsidRPr="00861221">
              <w:rPr>
                <w:bCs w:val="0"/>
                <w:sz w:val="22"/>
                <w:szCs w:val="22"/>
                <w:lang w:eastAsia="lv-LV"/>
              </w:rPr>
              <w:t>Veikt visus nepieciešamos priekšdarbus klientu apkalpošanas centru tīkla pilotprojekta uzsākšanai</w:t>
            </w:r>
            <w:r w:rsidRPr="00861221">
              <w:rPr>
                <w:b/>
                <w:bCs w:val="0"/>
                <w:sz w:val="22"/>
                <w:szCs w:val="22"/>
              </w:rPr>
              <w:t xml:space="preserve"> </w:t>
            </w:r>
          </w:p>
        </w:tc>
        <w:tc>
          <w:tcPr>
            <w:tcW w:w="809" w:type="pct"/>
            <w:shd w:val="clear" w:color="auto" w:fill="auto"/>
          </w:tcPr>
          <w:p w:rsidR="00D11122" w:rsidRPr="00861221" w:rsidRDefault="00D11122" w:rsidP="00CE7CEE">
            <w:pPr>
              <w:pStyle w:val="bodytexttable0"/>
              <w:snapToGrid w:val="0"/>
              <w:spacing w:before="0" w:after="0"/>
              <w:rPr>
                <w:rFonts w:eastAsia="Times New Roman"/>
                <w:bCs/>
                <w:kern w:val="1"/>
                <w:sz w:val="22"/>
                <w:szCs w:val="22"/>
              </w:rPr>
            </w:pPr>
            <w:r w:rsidRPr="00861221">
              <w:rPr>
                <w:rFonts w:eastAsia="Times New Roman"/>
                <w:bCs/>
                <w:kern w:val="1"/>
                <w:sz w:val="22"/>
                <w:szCs w:val="22"/>
              </w:rPr>
              <w:t>15.02.2013.–</w:t>
            </w:r>
          </w:p>
          <w:p w:rsidR="00D11122" w:rsidRPr="00861221" w:rsidRDefault="00D11122" w:rsidP="00CE7CEE">
            <w:pPr>
              <w:pStyle w:val="BodyTextTable"/>
              <w:spacing w:before="0" w:after="0"/>
              <w:rPr>
                <w:sz w:val="22"/>
                <w:szCs w:val="22"/>
              </w:rPr>
            </w:pPr>
            <w:r w:rsidRPr="00861221">
              <w:rPr>
                <w:sz w:val="22"/>
                <w:szCs w:val="22"/>
                <w:lang w:eastAsia="lv-LV"/>
              </w:rPr>
              <w:t>30.12.2013.</w:t>
            </w:r>
          </w:p>
        </w:tc>
        <w:tc>
          <w:tcPr>
            <w:tcW w:w="569" w:type="pct"/>
            <w:shd w:val="clear" w:color="auto" w:fill="FFFFFF"/>
            <w:vAlign w:val="center"/>
          </w:tcPr>
          <w:p w:rsidR="00D11122" w:rsidRPr="00861221" w:rsidRDefault="00D11122" w:rsidP="00CE7CEE">
            <w:pPr>
              <w:pStyle w:val="BodyTextTable"/>
              <w:spacing w:before="0" w:after="0"/>
              <w:rPr>
                <w:sz w:val="22"/>
                <w:szCs w:val="22"/>
              </w:rPr>
            </w:pPr>
            <w:r w:rsidRPr="00861221">
              <w:rPr>
                <w:sz w:val="22"/>
                <w:szCs w:val="22"/>
                <w:lang w:eastAsia="lv-LV"/>
              </w:rPr>
              <w:t>VARAM sadarbībā ar iesaistīta</w:t>
            </w:r>
            <w:r w:rsidR="00D7281D" w:rsidRPr="00861221">
              <w:rPr>
                <w:sz w:val="22"/>
                <w:szCs w:val="22"/>
                <w:lang w:eastAsia="lv-LV"/>
              </w:rPr>
              <w:softHyphen/>
            </w:r>
            <w:r w:rsidRPr="00861221">
              <w:rPr>
                <w:sz w:val="22"/>
                <w:szCs w:val="22"/>
                <w:lang w:eastAsia="lv-LV"/>
              </w:rPr>
              <w:t>jām ministri</w:t>
            </w:r>
            <w:r w:rsidR="00D7281D" w:rsidRPr="00861221">
              <w:rPr>
                <w:sz w:val="22"/>
                <w:szCs w:val="22"/>
                <w:lang w:eastAsia="lv-LV"/>
              </w:rPr>
              <w:softHyphen/>
            </w:r>
            <w:r w:rsidRPr="00861221">
              <w:rPr>
                <w:sz w:val="22"/>
                <w:szCs w:val="22"/>
                <w:lang w:eastAsia="lv-LV"/>
              </w:rPr>
              <w:t>jām un pašvaldī</w:t>
            </w:r>
            <w:r w:rsidR="00D7281D" w:rsidRPr="00861221">
              <w:rPr>
                <w:sz w:val="22"/>
                <w:szCs w:val="22"/>
                <w:lang w:eastAsia="lv-LV"/>
              </w:rPr>
              <w:softHyphen/>
            </w:r>
            <w:r w:rsidRPr="00861221">
              <w:rPr>
                <w:sz w:val="22"/>
                <w:szCs w:val="22"/>
                <w:lang w:eastAsia="lv-LV"/>
              </w:rPr>
              <w:t>bām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r w:rsidRPr="00861221">
              <w:rPr>
                <w:sz w:val="22"/>
                <w:szCs w:val="22"/>
              </w:rPr>
              <w:t>IZPILDĪTS</w:t>
            </w: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3.1.2.</w:t>
            </w:r>
          </w:p>
        </w:tc>
        <w:tc>
          <w:tcPr>
            <w:tcW w:w="1201" w:type="pct"/>
            <w:shd w:val="clear" w:color="auto" w:fill="FFFFFF"/>
          </w:tcPr>
          <w:p w:rsidR="00D11122" w:rsidRPr="00861221" w:rsidRDefault="00D11122" w:rsidP="00CE7CEE">
            <w:pPr>
              <w:pStyle w:val="BodyTextTable"/>
              <w:spacing w:before="0" w:after="0"/>
              <w:rPr>
                <w:sz w:val="22"/>
                <w:szCs w:val="22"/>
                <w:lang w:eastAsia="lv-LV"/>
              </w:rPr>
            </w:pPr>
            <w:r w:rsidRPr="00861221">
              <w:rPr>
                <w:bCs w:val="0"/>
                <w:sz w:val="22"/>
                <w:szCs w:val="22"/>
                <w:lang w:eastAsia="lv-LV"/>
              </w:rPr>
              <w:t xml:space="preserve">Klientu apkalpošanas centru tīkla pilotprojekta plāna izstrāde </w:t>
            </w:r>
          </w:p>
        </w:tc>
        <w:tc>
          <w:tcPr>
            <w:tcW w:w="809" w:type="pct"/>
            <w:shd w:val="clear" w:color="auto" w:fill="auto"/>
          </w:tcPr>
          <w:p w:rsidR="00D11122" w:rsidRPr="00861221" w:rsidRDefault="00D11122" w:rsidP="00CE7CEE">
            <w:pPr>
              <w:pStyle w:val="bodytexttable0"/>
              <w:snapToGrid w:val="0"/>
              <w:spacing w:before="0" w:after="0"/>
              <w:rPr>
                <w:rFonts w:eastAsia="Times New Roman"/>
                <w:bCs/>
                <w:kern w:val="1"/>
                <w:sz w:val="22"/>
                <w:szCs w:val="22"/>
              </w:rPr>
            </w:pPr>
            <w:r w:rsidRPr="00861221">
              <w:rPr>
                <w:rFonts w:eastAsia="Times New Roman"/>
                <w:bCs/>
                <w:kern w:val="1"/>
                <w:sz w:val="22"/>
                <w:szCs w:val="22"/>
              </w:rPr>
              <w:t>15.02.2013.–</w:t>
            </w:r>
          </w:p>
          <w:p w:rsidR="00D11122" w:rsidRPr="00861221" w:rsidRDefault="00D11122" w:rsidP="00CE7CEE">
            <w:pPr>
              <w:pStyle w:val="BodyTextTable"/>
              <w:spacing w:before="0" w:after="0"/>
              <w:rPr>
                <w:sz w:val="22"/>
                <w:szCs w:val="22"/>
              </w:rPr>
            </w:pPr>
            <w:r w:rsidRPr="00861221">
              <w:rPr>
                <w:sz w:val="22"/>
                <w:szCs w:val="22"/>
                <w:lang w:eastAsia="lv-LV"/>
              </w:rPr>
              <w:t>30.04.2013.</w:t>
            </w:r>
          </w:p>
        </w:tc>
        <w:tc>
          <w:tcPr>
            <w:tcW w:w="569" w:type="pct"/>
            <w:shd w:val="clear" w:color="auto" w:fill="FFFFFF"/>
            <w:vAlign w:val="center"/>
          </w:tcPr>
          <w:p w:rsidR="00D11122" w:rsidRPr="00861221" w:rsidRDefault="00D11122" w:rsidP="00CE7CEE">
            <w:pPr>
              <w:pStyle w:val="BodyTextTable"/>
              <w:spacing w:before="0" w:after="0"/>
              <w:rPr>
                <w:sz w:val="22"/>
                <w:szCs w:val="22"/>
              </w:rPr>
            </w:pPr>
            <w:r w:rsidRPr="00861221">
              <w:rPr>
                <w:sz w:val="22"/>
                <w:szCs w:val="22"/>
                <w:lang w:eastAsia="lv-LV"/>
              </w:rPr>
              <w:t xml:space="preserve">VARAM sadarbībā ar </w:t>
            </w:r>
            <w:r w:rsidR="00D7281D" w:rsidRPr="00861221">
              <w:rPr>
                <w:sz w:val="22"/>
                <w:szCs w:val="22"/>
                <w:lang w:eastAsia="lv-LV"/>
              </w:rPr>
              <w:t>iesaistīta</w:t>
            </w:r>
            <w:r w:rsidR="00D7281D" w:rsidRPr="00861221">
              <w:rPr>
                <w:sz w:val="22"/>
                <w:szCs w:val="22"/>
                <w:lang w:eastAsia="lv-LV"/>
              </w:rPr>
              <w:softHyphen/>
              <w:t>jām ministri</w:t>
            </w:r>
            <w:r w:rsidR="00D7281D" w:rsidRPr="00861221">
              <w:rPr>
                <w:sz w:val="22"/>
                <w:szCs w:val="22"/>
                <w:lang w:eastAsia="lv-LV"/>
              </w:rPr>
              <w:softHyphen/>
              <w:t>jām</w:t>
            </w:r>
            <w:r w:rsidRPr="00861221">
              <w:rPr>
                <w:sz w:val="22"/>
                <w:szCs w:val="22"/>
                <w:lang w:eastAsia="lv-LV"/>
              </w:rPr>
              <w:t xml:space="preserve"> un </w:t>
            </w:r>
            <w:r w:rsidR="00D7281D" w:rsidRPr="00861221">
              <w:rPr>
                <w:sz w:val="22"/>
                <w:szCs w:val="22"/>
                <w:lang w:eastAsia="lv-LV"/>
              </w:rPr>
              <w:t>pašvaldī</w:t>
            </w:r>
            <w:r w:rsidR="00D7281D" w:rsidRPr="00861221">
              <w:rPr>
                <w:sz w:val="22"/>
                <w:szCs w:val="22"/>
                <w:lang w:eastAsia="lv-LV"/>
              </w:rPr>
              <w:softHyphen/>
              <w:t>bām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r w:rsidRPr="00861221">
              <w:rPr>
                <w:sz w:val="22"/>
                <w:szCs w:val="22"/>
              </w:rPr>
              <w:t>IZPILDĪTS</w:t>
            </w: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3.1.3.</w:t>
            </w:r>
          </w:p>
        </w:tc>
        <w:tc>
          <w:tcPr>
            <w:tcW w:w="1201" w:type="pct"/>
            <w:shd w:val="clear" w:color="auto" w:fill="FFFFFF"/>
          </w:tcPr>
          <w:p w:rsidR="00D11122" w:rsidRPr="00861221" w:rsidRDefault="00D11122" w:rsidP="00CE7CEE">
            <w:pPr>
              <w:pStyle w:val="BodyTextTable"/>
              <w:spacing w:before="0" w:after="0"/>
              <w:rPr>
                <w:sz w:val="22"/>
                <w:szCs w:val="22"/>
                <w:lang w:eastAsia="lv-LV"/>
              </w:rPr>
            </w:pPr>
            <w:r w:rsidRPr="00861221">
              <w:rPr>
                <w:bCs w:val="0"/>
                <w:sz w:val="22"/>
                <w:szCs w:val="22"/>
                <w:lang w:eastAsia="lv-LV"/>
              </w:rPr>
              <w:t>Klientu apkalpošanas centru tīkla izveides pilotprojekta plānā norādīto priekšdarbu īstenošana</w:t>
            </w:r>
          </w:p>
        </w:tc>
        <w:tc>
          <w:tcPr>
            <w:tcW w:w="809" w:type="pct"/>
            <w:shd w:val="clear" w:color="auto" w:fill="auto"/>
          </w:tcPr>
          <w:p w:rsidR="00D11122" w:rsidRPr="00861221" w:rsidRDefault="00D11122" w:rsidP="00CE7CEE">
            <w:pPr>
              <w:pStyle w:val="BodyTextTable"/>
              <w:spacing w:before="0" w:after="0"/>
              <w:rPr>
                <w:sz w:val="22"/>
                <w:szCs w:val="22"/>
              </w:rPr>
            </w:pPr>
            <w:r w:rsidRPr="00861221">
              <w:rPr>
                <w:sz w:val="22"/>
                <w:szCs w:val="22"/>
                <w:lang w:eastAsia="lv-LV"/>
              </w:rPr>
              <w:t>30.04.2013</w:t>
            </w:r>
            <w:r w:rsidR="00D7281D" w:rsidRPr="00861221">
              <w:rPr>
                <w:sz w:val="22"/>
                <w:szCs w:val="22"/>
                <w:lang w:eastAsia="lv-LV"/>
              </w:rPr>
              <w:t>.–</w:t>
            </w:r>
            <w:r w:rsidRPr="00861221">
              <w:rPr>
                <w:sz w:val="22"/>
                <w:szCs w:val="22"/>
                <w:lang w:eastAsia="lv-LV"/>
              </w:rPr>
              <w:t>30.12.2013.</w:t>
            </w:r>
          </w:p>
        </w:tc>
        <w:tc>
          <w:tcPr>
            <w:tcW w:w="569" w:type="pct"/>
            <w:shd w:val="clear" w:color="auto" w:fill="FFFFFF"/>
            <w:vAlign w:val="center"/>
          </w:tcPr>
          <w:p w:rsidR="00D11122" w:rsidRPr="00861221" w:rsidRDefault="00D11122" w:rsidP="00CE7CEE">
            <w:pPr>
              <w:pStyle w:val="BodyTextTable"/>
              <w:spacing w:before="0" w:after="0"/>
              <w:rPr>
                <w:sz w:val="22"/>
                <w:szCs w:val="22"/>
              </w:rPr>
            </w:pPr>
            <w:r w:rsidRPr="00861221">
              <w:rPr>
                <w:sz w:val="22"/>
                <w:szCs w:val="22"/>
                <w:lang w:eastAsia="lv-LV"/>
              </w:rPr>
              <w:t xml:space="preserve">VARAM sadarbībā ar </w:t>
            </w:r>
            <w:r w:rsidR="00D7281D" w:rsidRPr="00861221">
              <w:rPr>
                <w:sz w:val="22"/>
                <w:szCs w:val="22"/>
                <w:lang w:eastAsia="lv-LV"/>
              </w:rPr>
              <w:t>iesaistīta</w:t>
            </w:r>
            <w:r w:rsidR="00D7281D" w:rsidRPr="00861221">
              <w:rPr>
                <w:sz w:val="22"/>
                <w:szCs w:val="22"/>
                <w:lang w:eastAsia="lv-LV"/>
              </w:rPr>
              <w:softHyphen/>
              <w:t>jām ministri</w:t>
            </w:r>
            <w:r w:rsidR="00D7281D" w:rsidRPr="00861221">
              <w:rPr>
                <w:sz w:val="22"/>
                <w:szCs w:val="22"/>
                <w:lang w:eastAsia="lv-LV"/>
              </w:rPr>
              <w:softHyphen/>
              <w:t>jām</w:t>
            </w:r>
            <w:r w:rsidRPr="00861221">
              <w:rPr>
                <w:sz w:val="22"/>
                <w:szCs w:val="22"/>
                <w:lang w:eastAsia="lv-LV"/>
              </w:rPr>
              <w:t xml:space="preserve"> un </w:t>
            </w:r>
            <w:r w:rsidR="00D7281D" w:rsidRPr="00861221">
              <w:rPr>
                <w:sz w:val="22"/>
                <w:szCs w:val="22"/>
                <w:lang w:eastAsia="lv-LV"/>
              </w:rPr>
              <w:t>pašvaldī</w:t>
            </w:r>
            <w:r w:rsidR="00D7281D" w:rsidRPr="00861221">
              <w:rPr>
                <w:sz w:val="22"/>
                <w:szCs w:val="22"/>
                <w:lang w:eastAsia="lv-LV"/>
              </w:rPr>
              <w:softHyphen/>
              <w:t>bām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r w:rsidRPr="00861221">
              <w:rPr>
                <w:sz w:val="22"/>
                <w:szCs w:val="22"/>
              </w:rPr>
              <w:t>IZPILDĪTS</w:t>
            </w: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3.1.4.</w:t>
            </w:r>
          </w:p>
        </w:tc>
        <w:tc>
          <w:tcPr>
            <w:tcW w:w="1201" w:type="pct"/>
            <w:shd w:val="clear" w:color="auto" w:fill="FFFFFF"/>
          </w:tcPr>
          <w:p w:rsidR="00D11122" w:rsidRPr="00861221" w:rsidRDefault="00D11122" w:rsidP="00CE7CEE">
            <w:pPr>
              <w:pStyle w:val="BodyTextTable"/>
              <w:spacing w:before="0" w:after="0"/>
              <w:rPr>
                <w:sz w:val="22"/>
                <w:szCs w:val="22"/>
                <w:lang w:eastAsia="lv-LV"/>
              </w:rPr>
            </w:pPr>
            <w:r w:rsidRPr="00861221">
              <w:rPr>
                <w:bCs w:val="0"/>
                <w:sz w:val="22"/>
                <w:szCs w:val="22"/>
                <w:lang w:eastAsia="lv-LV"/>
              </w:rPr>
              <w:t xml:space="preserve">Uzsākt īstenot klientu apkalpošanas </w:t>
            </w:r>
            <w:r w:rsidR="00D7281D" w:rsidRPr="00861221">
              <w:rPr>
                <w:bCs w:val="0"/>
                <w:sz w:val="22"/>
                <w:szCs w:val="22"/>
                <w:lang w:eastAsia="lv-LV"/>
              </w:rPr>
              <w:t>centru</w:t>
            </w:r>
            <w:r w:rsidRPr="00861221">
              <w:rPr>
                <w:bCs w:val="0"/>
                <w:sz w:val="22"/>
                <w:szCs w:val="22"/>
                <w:lang w:eastAsia="lv-LV"/>
              </w:rPr>
              <w:t xml:space="preserve"> tīkla pilotprojektu </w:t>
            </w:r>
          </w:p>
        </w:tc>
        <w:tc>
          <w:tcPr>
            <w:tcW w:w="809" w:type="pct"/>
            <w:shd w:val="clear" w:color="auto" w:fill="auto"/>
          </w:tcPr>
          <w:p w:rsidR="00D11122" w:rsidRPr="00861221" w:rsidRDefault="00D11122" w:rsidP="00CE7CEE">
            <w:pPr>
              <w:pStyle w:val="BodyTextTable"/>
              <w:spacing w:before="0" w:after="0"/>
              <w:rPr>
                <w:sz w:val="22"/>
                <w:szCs w:val="22"/>
              </w:rPr>
            </w:pPr>
            <w:r w:rsidRPr="00861221">
              <w:rPr>
                <w:sz w:val="22"/>
                <w:szCs w:val="22"/>
                <w:lang w:eastAsia="lv-LV"/>
              </w:rPr>
              <w:t>02.01.2014</w:t>
            </w:r>
            <w:r w:rsidR="00D7281D" w:rsidRPr="00861221">
              <w:rPr>
                <w:sz w:val="22"/>
                <w:szCs w:val="22"/>
                <w:lang w:eastAsia="lv-LV"/>
              </w:rPr>
              <w:t>.–</w:t>
            </w:r>
            <w:r w:rsidRPr="00861221">
              <w:rPr>
                <w:sz w:val="22"/>
                <w:szCs w:val="22"/>
                <w:lang w:eastAsia="lv-LV"/>
              </w:rPr>
              <w:t>30.06.2014.</w:t>
            </w:r>
          </w:p>
        </w:tc>
        <w:tc>
          <w:tcPr>
            <w:tcW w:w="569" w:type="pct"/>
            <w:shd w:val="clear" w:color="auto" w:fill="FFFFFF"/>
            <w:vAlign w:val="center"/>
          </w:tcPr>
          <w:p w:rsidR="00D11122" w:rsidRPr="00861221" w:rsidRDefault="00D11122" w:rsidP="00CE7CEE">
            <w:pPr>
              <w:pStyle w:val="BodyTextTable"/>
              <w:spacing w:before="0" w:after="0"/>
              <w:rPr>
                <w:sz w:val="22"/>
                <w:szCs w:val="22"/>
              </w:rPr>
            </w:pPr>
            <w:r w:rsidRPr="00861221">
              <w:rPr>
                <w:sz w:val="22"/>
                <w:szCs w:val="22"/>
                <w:lang w:eastAsia="lv-LV"/>
              </w:rPr>
              <w:t xml:space="preserve">VARAM sadarbībā ar </w:t>
            </w:r>
            <w:r w:rsidR="00D7281D" w:rsidRPr="00861221">
              <w:rPr>
                <w:sz w:val="22"/>
                <w:szCs w:val="22"/>
                <w:lang w:eastAsia="lv-LV"/>
              </w:rPr>
              <w:t>iesaistīta</w:t>
            </w:r>
            <w:r w:rsidR="00D7281D" w:rsidRPr="00861221">
              <w:rPr>
                <w:sz w:val="22"/>
                <w:szCs w:val="22"/>
                <w:lang w:eastAsia="lv-LV"/>
              </w:rPr>
              <w:softHyphen/>
              <w:t>jām ministri</w:t>
            </w:r>
            <w:r w:rsidR="00D7281D" w:rsidRPr="00861221">
              <w:rPr>
                <w:sz w:val="22"/>
                <w:szCs w:val="22"/>
                <w:lang w:eastAsia="lv-LV"/>
              </w:rPr>
              <w:softHyphen/>
              <w:t>jām</w:t>
            </w:r>
            <w:r w:rsidRPr="00861221">
              <w:rPr>
                <w:sz w:val="22"/>
                <w:szCs w:val="22"/>
                <w:lang w:eastAsia="lv-LV"/>
              </w:rPr>
              <w:t xml:space="preserve"> un </w:t>
            </w:r>
            <w:r w:rsidR="00D7281D" w:rsidRPr="00861221">
              <w:rPr>
                <w:sz w:val="22"/>
                <w:szCs w:val="22"/>
                <w:lang w:eastAsia="lv-LV"/>
              </w:rPr>
              <w:t>pašvaldī</w:t>
            </w:r>
            <w:r w:rsidR="00D7281D" w:rsidRPr="00861221">
              <w:rPr>
                <w:sz w:val="22"/>
                <w:szCs w:val="22"/>
                <w:lang w:eastAsia="lv-LV"/>
              </w:rPr>
              <w:softHyphen/>
              <w:t>bām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r w:rsidRPr="00861221">
              <w:rPr>
                <w:sz w:val="22"/>
                <w:szCs w:val="22"/>
              </w:rPr>
              <w:t>IZPILDĪTS</w:t>
            </w: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3.1.5</w:t>
            </w:r>
          </w:p>
        </w:tc>
        <w:tc>
          <w:tcPr>
            <w:tcW w:w="1201" w:type="pct"/>
            <w:shd w:val="clear" w:color="auto" w:fill="FFFFFF"/>
          </w:tcPr>
          <w:p w:rsidR="00D11122" w:rsidRPr="00861221" w:rsidRDefault="00D11122" w:rsidP="00CE7CEE">
            <w:pPr>
              <w:pStyle w:val="BodyTextTable"/>
              <w:spacing w:before="0" w:after="0"/>
              <w:rPr>
                <w:sz w:val="22"/>
                <w:szCs w:val="22"/>
                <w:lang w:eastAsia="lv-LV"/>
              </w:rPr>
            </w:pPr>
            <w:r w:rsidRPr="00861221">
              <w:rPr>
                <w:bCs w:val="0"/>
                <w:sz w:val="22"/>
                <w:szCs w:val="22"/>
                <w:lang w:eastAsia="lv-LV"/>
              </w:rPr>
              <w:t>Izvērtēt pilotprojekta rezultātus un iesniegt MK aktualizēto koncepciju</w:t>
            </w:r>
          </w:p>
        </w:tc>
        <w:tc>
          <w:tcPr>
            <w:tcW w:w="809" w:type="pct"/>
            <w:shd w:val="clear" w:color="auto" w:fill="auto"/>
          </w:tcPr>
          <w:p w:rsidR="00D11122" w:rsidRPr="00861221" w:rsidRDefault="00D11122" w:rsidP="00CE7CEE">
            <w:pPr>
              <w:pStyle w:val="BodyTextTable"/>
              <w:spacing w:before="0" w:after="0"/>
              <w:rPr>
                <w:sz w:val="22"/>
                <w:szCs w:val="22"/>
              </w:rPr>
            </w:pPr>
            <w:r w:rsidRPr="00861221">
              <w:rPr>
                <w:bCs w:val="0"/>
                <w:sz w:val="22"/>
                <w:szCs w:val="22"/>
                <w:lang w:eastAsia="lv-LV"/>
              </w:rPr>
              <w:t>01.07.2014.</w:t>
            </w:r>
            <w:r w:rsidR="00D7281D" w:rsidRPr="00861221">
              <w:rPr>
                <w:bCs w:val="0"/>
                <w:sz w:val="22"/>
                <w:szCs w:val="22"/>
                <w:lang w:eastAsia="lv-LV"/>
              </w:rPr>
              <w:t>–</w:t>
            </w:r>
            <w:r w:rsidRPr="00861221">
              <w:rPr>
                <w:bCs w:val="0"/>
                <w:sz w:val="22"/>
                <w:szCs w:val="22"/>
                <w:lang w:eastAsia="lv-LV"/>
              </w:rPr>
              <w:t xml:space="preserve"> 01.11.2014.</w:t>
            </w:r>
          </w:p>
        </w:tc>
        <w:tc>
          <w:tcPr>
            <w:tcW w:w="569" w:type="pct"/>
            <w:shd w:val="clear" w:color="auto" w:fill="FFFFFF"/>
            <w:vAlign w:val="center"/>
          </w:tcPr>
          <w:p w:rsidR="00D11122" w:rsidRPr="00861221" w:rsidRDefault="00D11122" w:rsidP="00CE7CEE">
            <w:pPr>
              <w:pStyle w:val="BodyTextTable"/>
              <w:spacing w:before="0" w:after="0"/>
              <w:rPr>
                <w:sz w:val="22"/>
                <w:szCs w:val="22"/>
              </w:rPr>
            </w:pPr>
            <w:r w:rsidRPr="00861221">
              <w:rPr>
                <w:sz w:val="22"/>
                <w:szCs w:val="22"/>
                <w:lang w:eastAsia="lv-LV"/>
              </w:rPr>
              <w:t xml:space="preserve">VARAM sadarbībā ar </w:t>
            </w:r>
            <w:r w:rsidR="00D7281D" w:rsidRPr="00861221">
              <w:rPr>
                <w:sz w:val="22"/>
                <w:szCs w:val="22"/>
                <w:lang w:eastAsia="lv-LV"/>
              </w:rPr>
              <w:t>iesaistīta</w:t>
            </w:r>
            <w:r w:rsidR="00D7281D" w:rsidRPr="00861221">
              <w:rPr>
                <w:sz w:val="22"/>
                <w:szCs w:val="22"/>
                <w:lang w:eastAsia="lv-LV"/>
              </w:rPr>
              <w:softHyphen/>
              <w:t>jām ministri</w:t>
            </w:r>
            <w:r w:rsidR="00D7281D" w:rsidRPr="00861221">
              <w:rPr>
                <w:sz w:val="22"/>
                <w:szCs w:val="22"/>
                <w:lang w:eastAsia="lv-LV"/>
              </w:rPr>
              <w:softHyphen/>
              <w:t>jām</w:t>
            </w:r>
            <w:r w:rsidRPr="00861221">
              <w:rPr>
                <w:sz w:val="22"/>
                <w:szCs w:val="22"/>
                <w:lang w:eastAsia="lv-LV"/>
              </w:rPr>
              <w:t xml:space="preserve"> un </w:t>
            </w:r>
            <w:r w:rsidR="00D7281D" w:rsidRPr="00861221">
              <w:rPr>
                <w:sz w:val="22"/>
                <w:szCs w:val="22"/>
                <w:lang w:eastAsia="lv-LV"/>
              </w:rPr>
              <w:t>pašvaldī</w:t>
            </w:r>
            <w:r w:rsidR="00D7281D" w:rsidRPr="00861221">
              <w:rPr>
                <w:sz w:val="22"/>
                <w:szCs w:val="22"/>
                <w:lang w:eastAsia="lv-LV"/>
              </w:rPr>
              <w:softHyphen/>
              <w:t>bām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r w:rsidRPr="00861221">
              <w:rPr>
                <w:sz w:val="22"/>
                <w:szCs w:val="22"/>
              </w:rPr>
              <w:t>IZPILDĪTS</w:t>
            </w: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b/>
                <w:szCs w:val="22"/>
              </w:rPr>
            </w:pPr>
            <w:r w:rsidRPr="00861221">
              <w:rPr>
                <w:rFonts w:ascii="Times New Roman" w:hAnsi="Times New Roman" w:cs="Times New Roman"/>
                <w:b/>
                <w:szCs w:val="22"/>
              </w:rPr>
              <w:t>3.2</w:t>
            </w:r>
          </w:p>
        </w:tc>
        <w:tc>
          <w:tcPr>
            <w:tcW w:w="4530" w:type="pct"/>
            <w:gridSpan w:val="12"/>
            <w:tcBorders>
              <w:right w:val="single" w:sz="4" w:space="0" w:color="auto"/>
            </w:tcBorders>
            <w:shd w:val="clear" w:color="auto" w:fill="FFFFFF"/>
            <w:vAlign w:val="center"/>
          </w:tcPr>
          <w:p w:rsidR="00D11122" w:rsidRPr="00861221" w:rsidRDefault="00D11122" w:rsidP="00CE7CEE">
            <w:pPr>
              <w:pStyle w:val="BodyTextTable"/>
              <w:spacing w:before="0" w:after="0"/>
              <w:rPr>
                <w:sz w:val="22"/>
                <w:szCs w:val="22"/>
              </w:rPr>
            </w:pPr>
            <w:r w:rsidRPr="00861221">
              <w:rPr>
                <w:b/>
                <w:sz w:val="22"/>
                <w:szCs w:val="22"/>
              </w:rPr>
              <w:t>Valsts un pašvaldību vienotā klientu apkalpošanas centru (VPVKAC) tīkla izveidošana</w:t>
            </w: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b/>
                <w:szCs w:val="22"/>
              </w:rPr>
            </w:pPr>
            <w:r w:rsidRPr="00861221">
              <w:rPr>
                <w:rFonts w:ascii="Times New Roman" w:hAnsi="Times New Roman" w:cs="Times New Roman"/>
                <w:b/>
                <w:szCs w:val="22"/>
              </w:rPr>
              <w:t>3.2.1.</w:t>
            </w:r>
          </w:p>
        </w:tc>
        <w:tc>
          <w:tcPr>
            <w:tcW w:w="4530" w:type="pct"/>
            <w:gridSpan w:val="12"/>
            <w:tcBorders>
              <w:right w:val="single" w:sz="4" w:space="0" w:color="auto"/>
            </w:tcBorders>
            <w:shd w:val="clear" w:color="auto" w:fill="FFFFFF"/>
            <w:vAlign w:val="center"/>
          </w:tcPr>
          <w:p w:rsidR="00D11122" w:rsidRPr="00861221" w:rsidRDefault="00D11122" w:rsidP="00CE7CEE">
            <w:pPr>
              <w:pStyle w:val="BodyTextTable"/>
              <w:spacing w:before="0" w:after="0"/>
              <w:rPr>
                <w:sz w:val="22"/>
                <w:szCs w:val="22"/>
              </w:rPr>
            </w:pPr>
            <w:r w:rsidRPr="00861221">
              <w:rPr>
                <w:b/>
                <w:sz w:val="22"/>
                <w:szCs w:val="22"/>
                <w:lang w:eastAsia="lv-LV"/>
              </w:rPr>
              <w:t>VPVKAC izveidošana 89 novadu nozīmes centros</w:t>
            </w: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3.2.1.1.</w:t>
            </w:r>
          </w:p>
        </w:tc>
        <w:tc>
          <w:tcPr>
            <w:tcW w:w="1201" w:type="pct"/>
            <w:shd w:val="clear" w:color="auto" w:fill="FFFFFF"/>
          </w:tcPr>
          <w:p w:rsidR="00D11122" w:rsidRPr="00861221" w:rsidRDefault="00D11122" w:rsidP="00CE7CEE">
            <w:pPr>
              <w:pStyle w:val="BodyTextTable"/>
              <w:spacing w:before="0" w:after="0"/>
              <w:rPr>
                <w:bCs w:val="0"/>
                <w:sz w:val="22"/>
                <w:szCs w:val="22"/>
                <w:lang w:eastAsia="lv-LV"/>
              </w:rPr>
            </w:pPr>
            <w:r w:rsidRPr="00861221">
              <w:rPr>
                <w:bCs w:val="0"/>
                <w:sz w:val="22"/>
                <w:szCs w:val="22"/>
                <w:lang w:eastAsia="lv-LV"/>
              </w:rPr>
              <w:t xml:space="preserve">Veikt visus nepieciešamos priekšdarbus VPVKAC tīkla izveidei </w:t>
            </w:r>
          </w:p>
        </w:tc>
        <w:tc>
          <w:tcPr>
            <w:tcW w:w="809" w:type="pct"/>
            <w:shd w:val="clear" w:color="auto" w:fill="auto"/>
          </w:tcPr>
          <w:p w:rsidR="00D11122" w:rsidRPr="00861221" w:rsidRDefault="00D11122" w:rsidP="00CE7CEE">
            <w:pPr>
              <w:pStyle w:val="bodytexttable0"/>
              <w:snapToGrid w:val="0"/>
              <w:spacing w:before="0" w:after="0"/>
              <w:rPr>
                <w:rFonts w:eastAsia="Times New Roman"/>
                <w:bCs/>
                <w:kern w:val="1"/>
                <w:sz w:val="22"/>
                <w:szCs w:val="22"/>
              </w:rPr>
            </w:pPr>
            <w:r w:rsidRPr="00861221">
              <w:rPr>
                <w:rFonts w:eastAsia="Times New Roman"/>
                <w:bCs/>
                <w:kern w:val="1"/>
                <w:sz w:val="22"/>
                <w:szCs w:val="22"/>
              </w:rPr>
              <w:t>02.12.2014.–</w:t>
            </w:r>
          </w:p>
          <w:p w:rsidR="00D11122" w:rsidRPr="00861221" w:rsidRDefault="00D11122" w:rsidP="00CE7CEE">
            <w:pPr>
              <w:pStyle w:val="BodyTextTable"/>
              <w:spacing w:before="0" w:after="0"/>
              <w:rPr>
                <w:bCs w:val="0"/>
                <w:sz w:val="22"/>
                <w:szCs w:val="22"/>
                <w:lang w:eastAsia="lv-LV"/>
              </w:rPr>
            </w:pPr>
            <w:r w:rsidRPr="00861221">
              <w:rPr>
                <w:sz w:val="22"/>
                <w:szCs w:val="22"/>
                <w:lang w:eastAsia="lv-LV"/>
              </w:rPr>
              <w:t>30.06.2016.</w:t>
            </w:r>
          </w:p>
        </w:tc>
        <w:tc>
          <w:tcPr>
            <w:tcW w:w="569" w:type="pct"/>
            <w:shd w:val="clear" w:color="auto" w:fill="FFFFFF"/>
            <w:vAlign w:val="center"/>
          </w:tcPr>
          <w:p w:rsidR="00D11122" w:rsidRPr="00861221" w:rsidRDefault="00D11122" w:rsidP="00CE7CEE">
            <w:pPr>
              <w:pStyle w:val="BodyTextTable"/>
              <w:spacing w:before="0" w:after="0"/>
              <w:rPr>
                <w:bCs w:val="0"/>
                <w:sz w:val="22"/>
                <w:szCs w:val="22"/>
                <w:lang w:eastAsia="lv-LV"/>
              </w:rPr>
            </w:pPr>
            <w:r w:rsidRPr="00861221">
              <w:rPr>
                <w:sz w:val="22"/>
                <w:szCs w:val="22"/>
                <w:lang w:eastAsia="lv-LV"/>
              </w:rPr>
              <w:t xml:space="preserve">VARAM sadarbībā ar </w:t>
            </w:r>
            <w:r w:rsidR="00D7281D" w:rsidRPr="00861221">
              <w:rPr>
                <w:sz w:val="22"/>
                <w:szCs w:val="22"/>
                <w:lang w:eastAsia="lv-LV"/>
              </w:rPr>
              <w:t>iesaistīta</w:t>
            </w:r>
            <w:r w:rsidR="00D7281D" w:rsidRPr="00861221">
              <w:rPr>
                <w:sz w:val="22"/>
                <w:szCs w:val="22"/>
                <w:lang w:eastAsia="lv-LV"/>
              </w:rPr>
              <w:softHyphen/>
              <w:t>jām ministri</w:t>
            </w:r>
            <w:r w:rsidR="00D7281D" w:rsidRPr="00861221">
              <w:rPr>
                <w:sz w:val="22"/>
                <w:szCs w:val="22"/>
                <w:lang w:eastAsia="lv-LV"/>
              </w:rPr>
              <w:softHyphen/>
              <w:t>jām</w:t>
            </w:r>
            <w:r w:rsidRPr="00861221">
              <w:rPr>
                <w:sz w:val="22"/>
                <w:szCs w:val="22"/>
                <w:lang w:eastAsia="lv-LV"/>
              </w:rPr>
              <w:t xml:space="preserve"> un </w:t>
            </w:r>
            <w:r w:rsidR="00D7281D" w:rsidRPr="00861221">
              <w:rPr>
                <w:sz w:val="22"/>
                <w:szCs w:val="22"/>
                <w:lang w:eastAsia="lv-LV"/>
              </w:rPr>
              <w:t>pašvaldī</w:t>
            </w:r>
            <w:r w:rsidR="00D7281D" w:rsidRPr="00861221">
              <w:rPr>
                <w:sz w:val="22"/>
                <w:szCs w:val="22"/>
                <w:lang w:eastAsia="lv-LV"/>
              </w:rPr>
              <w:softHyphen/>
              <w:t>bām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3.2.1.2.</w:t>
            </w:r>
          </w:p>
        </w:tc>
        <w:tc>
          <w:tcPr>
            <w:tcW w:w="1201" w:type="pct"/>
            <w:shd w:val="clear" w:color="auto" w:fill="FFFFFF"/>
          </w:tcPr>
          <w:p w:rsidR="00D11122" w:rsidRPr="00861221" w:rsidRDefault="00D11122" w:rsidP="00CE7CEE">
            <w:pPr>
              <w:pStyle w:val="BodyTextTable"/>
              <w:spacing w:before="0" w:after="0"/>
              <w:rPr>
                <w:bCs w:val="0"/>
                <w:sz w:val="22"/>
                <w:szCs w:val="22"/>
                <w:lang w:eastAsia="lv-LV"/>
              </w:rPr>
            </w:pPr>
            <w:r w:rsidRPr="00861221">
              <w:rPr>
                <w:sz w:val="22"/>
                <w:szCs w:val="22"/>
                <w:lang w:eastAsia="lv-LV"/>
              </w:rPr>
              <w:t xml:space="preserve">Uzsākt VPVKAC tīkla darbību </w:t>
            </w:r>
          </w:p>
        </w:tc>
        <w:tc>
          <w:tcPr>
            <w:tcW w:w="809" w:type="pct"/>
            <w:shd w:val="clear" w:color="auto" w:fill="auto"/>
          </w:tcPr>
          <w:p w:rsidR="00D11122" w:rsidRPr="00861221" w:rsidRDefault="00D11122" w:rsidP="00CE7CEE">
            <w:pPr>
              <w:pStyle w:val="BodyTextTable"/>
              <w:spacing w:before="0" w:after="0"/>
              <w:rPr>
                <w:bCs w:val="0"/>
                <w:sz w:val="22"/>
                <w:szCs w:val="22"/>
                <w:lang w:eastAsia="lv-LV"/>
              </w:rPr>
            </w:pPr>
            <w:r w:rsidRPr="00861221">
              <w:rPr>
                <w:sz w:val="22"/>
                <w:szCs w:val="22"/>
                <w:lang w:eastAsia="lv-LV"/>
              </w:rPr>
              <w:t>01.07.2015.–pastāvīgi</w:t>
            </w:r>
          </w:p>
        </w:tc>
        <w:tc>
          <w:tcPr>
            <w:tcW w:w="569" w:type="pct"/>
            <w:shd w:val="clear" w:color="auto" w:fill="FFFFFF"/>
            <w:vAlign w:val="center"/>
          </w:tcPr>
          <w:p w:rsidR="00D11122" w:rsidRPr="00861221" w:rsidRDefault="00D11122" w:rsidP="00CE7CEE">
            <w:pPr>
              <w:pStyle w:val="BodyTextTable"/>
              <w:spacing w:before="0" w:after="0"/>
              <w:rPr>
                <w:bCs w:val="0"/>
                <w:sz w:val="22"/>
                <w:szCs w:val="22"/>
                <w:lang w:eastAsia="lv-LV"/>
              </w:rPr>
            </w:pPr>
            <w:r w:rsidRPr="00861221">
              <w:rPr>
                <w:sz w:val="22"/>
                <w:szCs w:val="22"/>
                <w:lang w:eastAsia="lv-LV"/>
              </w:rPr>
              <w:t xml:space="preserve">VARAM sadarbībā ar </w:t>
            </w:r>
            <w:r w:rsidR="00D7281D" w:rsidRPr="00861221">
              <w:rPr>
                <w:sz w:val="22"/>
                <w:szCs w:val="22"/>
                <w:lang w:eastAsia="lv-LV"/>
              </w:rPr>
              <w:t>iesaistīta</w:t>
            </w:r>
            <w:r w:rsidR="00D7281D" w:rsidRPr="00861221">
              <w:rPr>
                <w:sz w:val="22"/>
                <w:szCs w:val="22"/>
                <w:lang w:eastAsia="lv-LV"/>
              </w:rPr>
              <w:softHyphen/>
              <w:t>jām ministri</w:t>
            </w:r>
            <w:r w:rsidR="00D7281D" w:rsidRPr="00861221">
              <w:rPr>
                <w:sz w:val="22"/>
                <w:szCs w:val="22"/>
                <w:lang w:eastAsia="lv-LV"/>
              </w:rPr>
              <w:softHyphen/>
              <w:t>jām</w:t>
            </w:r>
            <w:r w:rsidRPr="00861221">
              <w:rPr>
                <w:sz w:val="22"/>
                <w:szCs w:val="22"/>
                <w:lang w:eastAsia="lv-LV"/>
              </w:rPr>
              <w:t xml:space="preserve"> un </w:t>
            </w:r>
            <w:r w:rsidR="00D7281D" w:rsidRPr="00861221">
              <w:rPr>
                <w:sz w:val="22"/>
                <w:szCs w:val="22"/>
                <w:lang w:eastAsia="lv-LV"/>
              </w:rPr>
              <w:t>pašvaldī</w:t>
            </w:r>
            <w:r w:rsidR="00D7281D" w:rsidRPr="00861221">
              <w:rPr>
                <w:sz w:val="22"/>
                <w:szCs w:val="22"/>
                <w:lang w:eastAsia="lv-LV"/>
              </w:rPr>
              <w:softHyphen/>
              <w:t>bām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b/>
                <w:szCs w:val="22"/>
              </w:rPr>
            </w:pPr>
            <w:r w:rsidRPr="00861221">
              <w:rPr>
                <w:rFonts w:ascii="Times New Roman" w:hAnsi="Times New Roman" w:cs="Times New Roman"/>
                <w:b/>
                <w:szCs w:val="22"/>
              </w:rPr>
              <w:t>3.2.2.</w:t>
            </w:r>
          </w:p>
        </w:tc>
        <w:tc>
          <w:tcPr>
            <w:tcW w:w="4530" w:type="pct"/>
            <w:gridSpan w:val="12"/>
            <w:tcBorders>
              <w:right w:val="single" w:sz="4" w:space="0" w:color="auto"/>
            </w:tcBorders>
            <w:shd w:val="clear" w:color="auto" w:fill="FFFFFF"/>
            <w:vAlign w:val="center"/>
          </w:tcPr>
          <w:p w:rsidR="00D11122" w:rsidRPr="00861221" w:rsidRDefault="00D11122" w:rsidP="00CE7CEE">
            <w:pPr>
              <w:pStyle w:val="BodyTextTable"/>
              <w:spacing w:before="0" w:after="0"/>
              <w:rPr>
                <w:sz w:val="22"/>
                <w:szCs w:val="22"/>
              </w:rPr>
            </w:pPr>
            <w:r w:rsidRPr="00861221">
              <w:rPr>
                <w:b/>
                <w:sz w:val="22"/>
                <w:szCs w:val="22"/>
                <w:lang w:eastAsia="lv-LV"/>
              </w:rPr>
              <w:t>VPVKAC izveidošana 21 reģionālās nozīmes attīstības centrā</w:t>
            </w: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3.2.2.1.</w:t>
            </w:r>
          </w:p>
        </w:tc>
        <w:tc>
          <w:tcPr>
            <w:tcW w:w="1201" w:type="pct"/>
            <w:shd w:val="clear" w:color="auto" w:fill="FFFFFF"/>
          </w:tcPr>
          <w:p w:rsidR="00D11122" w:rsidRPr="00861221" w:rsidRDefault="00D11122" w:rsidP="00CE7CEE">
            <w:pPr>
              <w:pStyle w:val="BodyTextTable"/>
              <w:spacing w:before="0" w:after="0"/>
              <w:rPr>
                <w:bCs w:val="0"/>
                <w:sz w:val="22"/>
                <w:szCs w:val="22"/>
                <w:lang w:eastAsia="lv-LV"/>
              </w:rPr>
            </w:pPr>
            <w:r w:rsidRPr="00861221">
              <w:rPr>
                <w:sz w:val="22"/>
                <w:szCs w:val="22"/>
                <w:lang w:eastAsia="lv-LV"/>
              </w:rPr>
              <w:t>Izstrādāt atsevišķu informatīvo ziņojumu katra VPVKAC izveidošanai reģionālās nozīmes attīstības centrā, norādot centra izveides plānu un finansējumu</w:t>
            </w:r>
          </w:p>
        </w:tc>
        <w:tc>
          <w:tcPr>
            <w:tcW w:w="809" w:type="pct"/>
            <w:shd w:val="clear" w:color="auto" w:fill="auto"/>
          </w:tcPr>
          <w:p w:rsidR="00D11122" w:rsidRPr="00861221" w:rsidRDefault="00D11122" w:rsidP="00CE7CEE">
            <w:pPr>
              <w:pStyle w:val="BodyTextTable"/>
              <w:spacing w:before="0" w:after="0"/>
              <w:rPr>
                <w:bCs w:val="0"/>
                <w:sz w:val="22"/>
                <w:szCs w:val="22"/>
                <w:lang w:eastAsia="lv-LV"/>
              </w:rPr>
            </w:pPr>
            <w:r w:rsidRPr="00861221">
              <w:rPr>
                <w:sz w:val="22"/>
                <w:szCs w:val="22"/>
                <w:lang w:eastAsia="lv-LV"/>
              </w:rPr>
              <w:t>02.01.2015.–30.12.2018.</w:t>
            </w:r>
          </w:p>
        </w:tc>
        <w:tc>
          <w:tcPr>
            <w:tcW w:w="569" w:type="pct"/>
            <w:shd w:val="clear" w:color="auto" w:fill="FFFFFF"/>
            <w:vAlign w:val="center"/>
          </w:tcPr>
          <w:p w:rsidR="00D11122" w:rsidRPr="00861221" w:rsidRDefault="00D11122" w:rsidP="00CE7CEE">
            <w:pPr>
              <w:pStyle w:val="BodyTextTable"/>
              <w:spacing w:before="0" w:after="0"/>
              <w:rPr>
                <w:bCs w:val="0"/>
                <w:sz w:val="22"/>
                <w:szCs w:val="22"/>
                <w:lang w:eastAsia="lv-LV"/>
              </w:rPr>
            </w:pPr>
            <w:r w:rsidRPr="00861221">
              <w:rPr>
                <w:sz w:val="22"/>
                <w:szCs w:val="22"/>
                <w:lang w:eastAsia="lv-LV"/>
              </w:rPr>
              <w:t xml:space="preserve">VARAM sadarbībā ar </w:t>
            </w:r>
            <w:r w:rsidR="00D7281D" w:rsidRPr="00861221">
              <w:rPr>
                <w:sz w:val="22"/>
                <w:szCs w:val="22"/>
                <w:lang w:eastAsia="lv-LV"/>
              </w:rPr>
              <w:t>iesaistīta</w:t>
            </w:r>
            <w:r w:rsidR="00D7281D" w:rsidRPr="00861221">
              <w:rPr>
                <w:sz w:val="22"/>
                <w:szCs w:val="22"/>
                <w:lang w:eastAsia="lv-LV"/>
              </w:rPr>
              <w:softHyphen/>
              <w:t>jām ministri</w:t>
            </w:r>
            <w:r w:rsidR="00D7281D" w:rsidRPr="00861221">
              <w:rPr>
                <w:sz w:val="22"/>
                <w:szCs w:val="22"/>
                <w:lang w:eastAsia="lv-LV"/>
              </w:rPr>
              <w:softHyphen/>
              <w:t>jām</w:t>
            </w:r>
            <w:r w:rsidRPr="00861221">
              <w:rPr>
                <w:sz w:val="22"/>
                <w:szCs w:val="22"/>
                <w:lang w:eastAsia="lv-LV"/>
              </w:rPr>
              <w:t xml:space="preserve"> un </w:t>
            </w:r>
            <w:r w:rsidR="00D7281D" w:rsidRPr="00861221">
              <w:rPr>
                <w:sz w:val="22"/>
                <w:szCs w:val="22"/>
                <w:lang w:eastAsia="lv-LV"/>
              </w:rPr>
              <w:t>pašvaldī</w:t>
            </w:r>
            <w:r w:rsidR="00D7281D" w:rsidRPr="00861221">
              <w:rPr>
                <w:sz w:val="22"/>
                <w:szCs w:val="22"/>
                <w:lang w:eastAsia="lv-LV"/>
              </w:rPr>
              <w:softHyphen/>
              <w:t>bām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3.2.2.2.</w:t>
            </w:r>
          </w:p>
        </w:tc>
        <w:tc>
          <w:tcPr>
            <w:tcW w:w="1201" w:type="pct"/>
            <w:shd w:val="clear" w:color="auto" w:fill="FFFFFF"/>
          </w:tcPr>
          <w:p w:rsidR="00D11122" w:rsidRPr="00861221" w:rsidRDefault="00D11122" w:rsidP="00CE7CEE">
            <w:pPr>
              <w:pStyle w:val="BodyTextTable"/>
              <w:spacing w:before="0" w:after="0"/>
              <w:rPr>
                <w:bCs w:val="0"/>
                <w:sz w:val="22"/>
                <w:szCs w:val="22"/>
                <w:lang w:eastAsia="lv-LV"/>
              </w:rPr>
            </w:pPr>
            <w:r w:rsidRPr="00861221">
              <w:rPr>
                <w:sz w:val="22"/>
                <w:szCs w:val="22"/>
                <w:lang w:eastAsia="lv-LV"/>
              </w:rPr>
              <w:t>Uzsākt īstenot VPVKAC tīkla izveidi reģionālās nozīmes attīstības centrā atbilstoši MK apstiprinātajiem informatīvajiem ziņojumiem par katra VPVKAC izveidi</w:t>
            </w:r>
          </w:p>
        </w:tc>
        <w:tc>
          <w:tcPr>
            <w:tcW w:w="809" w:type="pct"/>
            <w:shd w:val="clear" w:color="auto" w:fill="auto"/>
          </w:tcPr>
          <w:p w:rsidR="00D11122" w:rsidRPr="00861221" w:rsidRDefault="00D11122" w:rsidP="00CE7CEE">
            <w:pPr>
              <w:pStyle w:val="BodyTextTable"/>
              <w:spacing w:before="0" w:after="0"/>
              <w:rPr>
                <w:bCs w:val="0"/>
                <w:sz w:val="22"/>
                <w:szCs w:val="22"/>
                <w:lang w:eastAsia="lv-LV"/>
              </w:rPr>
            </w:pPr>
            <w:r w:rsidRPr="00861221">
              <w:rPr>
                <w:sz w:val="22"/>
                <w:szCs w:val="22"/>
                <w:lang w:eastAsia="lv-LV"/>
              </w:rPr>
              <w:t>Atbilstoši MK lēmumam par katru informatīvo ziņojumu</w:t>
            </w:r>
          </w:p>
        </w:tc>
        <w:tc>
          <w:tcPr>
            <w:tcW w:w="569" w:type="pct"/>
            <w:shd w:val="clear" w:color="auto" w:fill="FFFFFF"/>
            <w:vAlign w:val="center"/>
          </w:tcPr>
          <w:p w:rsidR="00D11122" w:rsidRPr="00861221" w:rsidRDefault="00D11122" w:rsidP="00CE7CEE">
            <w:pPr>
              <w:pStyle w:val="BodyTextTable"/>
              <w:spacing w:before="0" w:after="0"/>
              <w:rPr>
                <w:bCs w:val="0"/>
                <w:sz w:val="22"/>
                <w:szCs w:val="22"/>
                <w:lang w:eastAsia="lv-LV"/>
              </w:rPr>
            </w:pPr>
            <w:r w:rsidRPr="00861221">
              <w:rPr>
                <w:sz w:val="22"/>
                <w:szCs w:val="22"/>
                <w:lang w:eastAsia="lv-LV"/>
              </w:rPr>
              <w:t xml:space="preserve">VARAM sadarbībā ar </w:t>
            </w:r>
            <w:r w:rsidR="006D2EB9" w:rsidRPr="00861221">
              <w:rPr>
                <w:sz w:val="22"/>
                <w:szCs w:val="22"/>
                <w:lang w:eastAsia="lv-LV"/>
              </w:rPr>
              <w:t>iesaistīta</w:t>
            </w:r>
            <w:r w:rsidR="006D2EB9" w:rsidRPr="00861221">
              <w:rPr>
                <w:sz w:val="22"/>
                <w:szCs w:val="22"/>
                <w:lang w:eastAsia="lv-LV"/>
              </w:rPr>
              <w:softHyphen/>
              <w:t>jām ministri</w:t>
            </w:r>
            <w:r w:rsidR="006D2EB9" w:rsidRPr="00861221">
              <w:rPr>
                <w:sz w:val="22"/>
                <w:szCs w:val="22"/>
                <w:lang w:eastAsia="lv-LV"/>
              </w:rPr>
              <w:softHyphen/>
              <w:t>jām</w:t>
            </w:r>
            <w:r w:rsidRPr="00861221">
              <w:rPr>
                <w:sz w:val="22"/>
                <w:szCs w:val="22"/>
                <w:lang w:eastAsia="lv-LV"/>
              </w:rPr>
              <w:t xml:space="preserve"> un </w:t>
            </w:r>
            <w:r w:rsidR="006D2EB9" w:rsidRPr="00861221">
              <w:rPr>
                <w:sz w:val="22"/>
                <w:szCs w:val="22"/>
                <w:lang w:eastAsia="lv-LV"/>
              </w:rPr>
              <w:t>pašvaldī</w:t>
            </w:r>
            <w:r w:rsidR="006D2EB9" w:rsidRPr="00861221">
              <w:rPr>
                <w:sz w:val="22"/>
                <w:szCs w:val="22"/>
                <w:lang w:eastAsia="lv-LV"/>
              </w:rPr>
              <w:softHyphen/>
              <w:t>bām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b/>
                <w:szCs w:val="22"/>
              </w:rPr>
            </w:pPr>
            <w:r w:rsidRPr="00861221">
              <w:rPr>
                <w:rFonts w:ascii="Times New Roman" w:hAnsi="Times New Roman" w:cs="Times New Roman"/>
                <w:b/>
                <w:szCs w:val="22"/>
              </w:rPr>
              <w:t>3.2.3.</w:t>
            </w:r>
          </w:p>
        </w:tc>
        <w:tc>
          <w:tcPr>
            <w:tcW w:w="4530" w:type="pct"/>
            <w:gridSpan w:val="12"/>
            <w:tcBorders>
              <w:right w:val="single" w:sz="4" w:space="0" w:color="auto"/>
            </w:tcBorders>
            <w:shd w:val="clear" w:color="auto" w:fill="FFFFFF"/>
            <w:vAlign w:val="center"/>
          </w:tcPr>
          <w:p w:rsidR="00D11122" w:rsidRPr="00861221" w:rsidRDefault="00D11122" w:rsidP="00CE7CEE">
            <w:pPr>
              <w:pStyle w:val="BodyTextTable"/>
              <w:spacing w:before="0" w:after="0"/>
              <w:rPr>
                <w:sz w:val="22"/>
                <w:szCs w:val="22"/>
              </w:rPr>
            </w:pPr>
            <w:r w:rsidRPr="00861221">
              <w:rPr>
                <w:b/>
                <w:sz w:val="22"/>
                <w:szCs w:val="22"/>
                <w:lang w:eastAsia="lv-LV"/>
              </w:rPr>
              <w:t xml:space="preserve">VPVKAC izveidošana </w:t>
            </w:r>
            <w:r w:rsidR="006D2EB9" w:rsidRPr="00861221">
              <w:rPr>
                <w:b/>
                <w:sz w:val="22"/>
                <w:szCs w:val="22"/>
                <w:lang w:eastAsia="lv-LV"/>
              </w:rPr>
              <w:t>deviņos</w:t>
            </w:r>
            <w:r w:rsidRPr="00861221">
              <w:rPr>
                <w:b/>
                <w:sz w:val="22"/>
                <w:szCs w:val="22"/>
                <w:lang w:eastAsia="lv-LV"/>
              </w:rPr>
              <w:t xml:space="preserve"> nacionālās nozīmes attīstības centros</w:t>
            </w: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3.2.3.1.</w:t>
            </w:r>
          </w:p>
        </w:tc>
        <w:tc>
          <w:tcPr>
            <w:tcW w:w="1201" w:type="pct"/>
            <w:shd w:val="clear" w:color="auto" w:fill="FFFFFF"/>
          </w:tcPr>
          <w:p w:rsidR="00D11122" w:rsidRPr="00861221" w:rsidRDefault="00D11122" w:rsidP="00CE7CEE">
            <w:pPr>
              <w:pStyle w:val="BodyTextTable"/>
              <w:spacing w:before="0" w:after="0"/>
              <w:rPr>
                <w:bCs w:val="0"/>
                <w:sz w:val="22"/>
                <w:szCs w:val="22"/>
                <w:lang w:eastAsia="lv-LV"/>
              </w:rPr>
            </w:pPr>
            <w:r w:rsidRPr="00861221">
              <w:rPr>
                <w:sz w:val="22"/>
                <w:szCs w:val="22"/>
                <w:lang w:eastAsia="lv-LV"/>
              </w:rPr>
              <w:t xml:space="preserve">Izstrādāt atsevišķu informatīvo ziņojumu katra VPVKAC izveidošanai </w:t>
            </w:r>
            <w:r w:rsidR="006D2EB9" w:rsidRPr="00861221">
              <w:rPr>
                <w:sz w:val="22"/>
                <w:szCs w:val="22"/>
                <w:lang w:eastAsia="lv-LV"/>
              </w:rPr>
              <w:t>nacionālā</w:t>
            </w:r>
            <w:r w:rsidRPr="00861221">
              <w:rPr>
                <w:sz w:val="22"/>
                <w:szCs w:val="22"/>
                <w:lang w:eastAsia="lv-LV"/>
              </w:rPr>
              <w:t>s nozīmes attīstības centrā, norādot centra izveides plānu un finansējumu</w:t>
            </w:r>
          </w:p>
        </w:tc>
        <w:tc>
          <w:tcPr>
            <w:tcW w:w="809" w:type="pct"/>
            <w:shd w:val="clear" w:color="auto" w:fill="auto"/>
          </w:tcPr>
          <w:p w:rsidR="00D11122" w:rsidRPr="00861221" w:rsidRDefault="00D11122" w:rsidP="00CE7CEE">
            <w:pPr>
              <w:pStyle w:val="BodyTextTable"/>
              <w:spacing w:before="0" w:after="0"/>
              <w:rPr>
                <w:bCs w:val="0"/>
                <w:sz w:val="22"/>
                <w:szCs w:val="22"/>
                <w:lang w:eastAsia="lv-LV"/>
              </w:rPr>
            </w:pPr>
            <w:r w:rsidRPr="00861221">
              <w:rPr>
                <w:sz w:val="22"/>
                <w:szCs w:val="22"/>
                <w:lang w:eastAsia="lv-LV"/>
              </w:rPr>
              <w:t>02.01.2015.–30.06.2018.</w:t>
            </w:r>
          </w:p>
        </w:tc>
        <w:tc>
          <w:tcPr>
            <w:tcW w:w="569" w:type="pct"/>
            <w:shd w:val="clear" w:color="auto" w:fill="FFFFFF"/>
            <w:vAlign w:val="center"/>
          </w:tcPr>
          <w:p w:rsidR="00D11122" w:rsidRPr="00861221" w:rsidRDefault="00D11122" w:rsidP="00CE7CEE">
            <w:pPr>
              <w:pStyle w:val="BodyTextTable"/>
              <w:spacing w:before="0" w:after="0"/>
              <w:rPr>
                <w:bCs w:val="0"/>
                <w:sz w:val="22"/>
                <w:szCs w:val="22"/>
                <w:lang w:eastAsia="lv-LV"/>
              </w:rPr>
            </w:pPr>
            <w:r w:rsidRPr="00861221">
              <w:rPr>
                <w:sz w:val="22"/>
                <w:szCs w:val="22"/>
                <w:lang w:eastAsia="lv-LV"/>
              </w:rPr>
              <w:t xml:space="preserve">VARAM sadarbībā ar </w:t>
            </w:r>
            <w:r w:rsidR="006D2EB9" w:rsidRPr="00861221">
              <w:rPr>
                <w:sz w:val="22"/>
                <w:szCs w:val="22"/>
                <w:lang w:eastAsia="lv-LV"/>
              </w:rPr>
              <w:t>iesaistīta</w:t>
            </w:r>
            <w:r w:rsidR="006D2EB9" w:rsidRPr="00861221">
              <w:rPr>
                <w:sz w:val="22"/>
                <w:szCs w:val="22"/>
                <w:lang w:eastAsia="lv-LV"/>
              </w:rPr>
              <w:softHyphen/>
              <w:t>jām ministri</w:t>
            </w:r>
            <w:r w:rsidR="006D2EB9" w:rsidRPr="00861221">
              <w:rPr>
                <w:sz w:val="22"/>
                <w:szCs w:val="22"/>
                <w:lang w:eastAsia="lv-LV"/>
              </w:rPr>
              <w:softHyphen/>
              <w:t>jām</w:t>
            </w:r>
            <w:r w:rsidRPr="00861221">
              <w:rPr>
                <w:sz w:val="22"/>
                <w:szCs w:val="22"/>
                <w:lang w:eastAsia="lv-LV"/>
              </w:rPr>
              <w:t xml:space="preserve"> un </w:t>
            </w:r>
            <w:r w:rsidR="006D2EB9" w:rsidRPr="00861221">
              <w:rPr>
                <w:sz w:val="22"/>
                <w:szCs w:val="22"/>
                <w:lang w:eastAsia="lv-LV"/>
              </w:rPr>
              <w:t>pašvaldī</w:t>
            </w:r>
            <w:r w:rsidR="006D2EB9" w:rsidRPr="00861221">
              <w:rPr>
                <w:sz w:val="22"/>
                <w:szCs w:val="22"/>
                <w:lang w:eastAsia="lv-LV"/>
              </w:rPr>
              <w:softHyphen/>
              <w:t>bām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3.2.3.2.</w:t>
            </w:r>
          </w:p>
        </w:tc>
        <w:tc>
          <w:tcPr>
            <w:tcW w:w="1201" w:type="pct"/>
            <w:shd w:val="clear" w:color="auto" w:fill="FFFFFF"/>
          </w:tcPr>
          <w:p w:rsidR="00D11122" w:rsidRPr="00861221" w:rsidRDefault="00D11122" w:rsidP="00CE7CEE">
            <w:pPr>
              <w:pStyle w:val="BodyTextTable"/>
              <w:spacing w:before="0" w:after="0"/>
              <w:rPr>
                <w:bCs w:val="0"/>
                <w:sz w:val="22"/>
                <w:szCs w:val="22"/>
                <w:lang w:eastAsia="lv-LV"/>
              </w:rPr>
            </w:pPr>
            <w:r w:rsidRPr="00861221">
              <w:rPr>
                <w:sz w:val="22"/>
                <w:szCs w:val="22"/>
                <w:lang w:eastAsia="lv-LV"/>
              </w:rPr>
              <w:t>Īstenot visus nepieciešamos priekšdarbus katra VPVKAC izveidošanai, kas norādīti informatīvajā ziņojumā par konkrēto VPVKAC</w:t>
            </w:r>
          </w:p>
        </w:tc>
        <w:tc>
          <w:tcPr>
            <w:tcW w:w="809" w:type="pct"/>
            <w:shd w:val="clear" w:color="auto" w:fill="auto"/>
          </w:tcPr>
          <w:p w:rsidR="00D11122" w:rsidRPr="00861221" w:rsidRDefault="00D11122" w:rsidP="00CE7CEE">
            <w:pPr>
              <w:pStyle w:val="BodyTextTable"/>
              <w:spacing w:before="0" w:after="0"/>
              <w:rPr>
                <w:bCs w:val="0"/>
                <w:sz w:val="22"/>
                <w:szCs w:val="22"/>
                <w:lang w:eastAsia="lv-LV"/>
              </w:rPr>
            </w:pPr>
            <w:r w:rsidRPr="00861221">
              <w:rPr>
                <w:sz w:val="22"/>
                <w:szCs w:val="22"/>
                <w:lang w:eastAsia="lv-LV"/>
              </w:rPr>
              <w:t>Atbilstoši MK lēmumam par katru informatīvo ziņojumu</w:t>
            </w:r>
          </w:p>
        </w:tc>
        <w:tc>
          <w:tcPr>
            <w:tcW w:w="569" w:type="pct"/>
            <w:shd w:val="clear" w:color="auto" w:fill="FFFFFF"/>
            <w:vAlign w:val="center"/>
          </w:tcPr>
          <w:p w:rsidR="00D11122" w:rsidRPr="00861221" w:rsidRDefault="00D11122" w:rsidP="00CE7CEE">
            <w:pPr>
              <w:pStyle w:val="BodyTextTable"/>
              <w:spacing w:before="0" w:after="0"/>
              <w:rPr>
                <w:bCs w:val="0"/>
                <w:sz w:val="22"/>
                <w:szCs w:val="22"/>
                <w:lang w:eastAsia="lv-LV"/>
              </w:rPr>
            </w:pPr>
            <w:r w:rsidRPr="00861221">
              <w:rPr>
                <w:sz w:val="22"/>
                <w:szCs w:val="22"/>
                <w:lang w:eastAsia="lv-LV"/>
              </w:rPr>
              <w:t xml:space="preserve">VARAM sadarbībā ar </w:t>
            </w:r>
            <w:r w:rsidR="006D2EB9" w:rsidRPr="00861221">
              <w:rPr>
                <w:sz w:val="22"/>
                <w:szCs w:val="22"/>
                <w:lang w:eastAsia="lv-LV"/>
              </w:rPr>
              <w:t>iesaistīta</w:t>
            </w:r>
            <w:r w:rsidR="006D2EB9" w:rsidRPr="00861221">
              <w:rPr>
                <w:sz w:val="22"/>
                <w:szCs w:val="22"/>
                <w:lang w:eastAsia="lv-LV"/>
              </w:rPr>
              <w:softHyphen/>
              <w:t>jām ministri</w:t>
            </w:r>
            <w:r w:rsidR="006D2EB9" w:rsidRPr="00861221">
              <w:rPr>
                <w:sz w:val="22"/>
                <w:szCs w:val="22"/>
                <w:lang w:eastAsia="lv-LV"/>
              </w:rPr>
              <w:softHyphen/>
              <w:t>jām</w:t>
            </w:r>
            <w:r w:rsidRPr="00861221">
              <w:rPr>
                <w:sz w:val="22"/>
                <w:szCs w:val="22"/>
                <w:lang w:eastAsia="lv-LV"/>
              </w:rPr>
              <w:t xml:space="preserve"> un </w:t>
            </w:r>
            <w:r w:rsidR="006D2EB9" w:rsidRPr="00861221">
              <w:rPr>
                <w:sz w:val="22"/>
                <w:szCs w:val="22"/>
                <w:lang w:eastAsia="lv-LV"/>
              </w:rPr>
              <w:t>pašvaldī</w:t>
            </w:r>
            <w:r w:rsidR="006D2EB9" w:rsidRPr="00861221">
              <w:rPr>
                <w:sz w:val="22"/>
                <w:szCs w:val="22"/>
                <w:lang w:eastAsia="lv-LV"/>
              </w:rPr>
              <w:softHyphen/>
              <w:t>bām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4379A3" w:rsidP="00CE7CEE">
            <w:pPr>
              <w:pStyle w:val="BodyTextTable"/>
              <w:spacing w:before="0" w:after="0"/>
              <w:jc w:val="center"/>
              <w:rPr>
                <w:sz w:val="22"/>
                <w:szCs w:val="22"/>
              </w:rPr>
            </w:pPr>
            <w:r w:rsidRPr="00861221">
              <w:rPr>
                <w:sz w:val="22"/>
                <w:szCs w:val="22"/>
              </w:rPr>
              <w:t>x</w:t>
            </w:r>
          </w:p>
        </w:tc>
        <w:tc>
          <w:tcPr>
            <w:tcW w:w="150" w:type="pct"/>
            <w:shd w:val="clear" w:color="auto" w:fill="auto"/>
            <w:vAlign w:val="center"/>
          </w:tcPr>
          <w:p w:rsidR="00D11122" w:rsidRPr="00861221" w:rsidRDefault="004379A3" w:rsidP="00CE7CEE">
            <w:pPr>
              <w:pStyle w:val="BodyTextTable"/>
              <w:spacing w:before="0" w:after="0"/>
              <w:jc w:val="center"/>
              <w:rPr>
                <w:sz w:val="22"/>
                <w:szCs w:val="22"/>
              </w:rPr>
            </w:pPr>
            <w:r w:rsidRPr="00861221">
              <w:rPr>
                <w:sz w:val="22"/>
                <w:szCs w:val="22"/>
              </w:rPr>
              <w:t>x</w:t>
            </w:r>
          </w:p>
        </w:tc>
        <w:tc>
          <w:tcPr>
            <w:tcW w:w="159" w:type="pct"/>
            <w:tcBorders>
              <w:right w:val="single" w:sz="4" w:space="0" w:color="auto"/>
            </w:tcBorders>
            <w:shd w:val="clear" w:color="auto" w:fill="auto"/>
            <w:vAlign w:val="center"/>
          </w:tcPr>
          <w:p w:rsidR="00D11122" w:rsidRPr="00861221" w:rsidRDefault="004379A3" w:rsidP="00CE7CEE">
            <w:pPr>
              <w:pStyle w:val="BodyTextTable"/>
              <w:spacing w:before="0" w:after="0"/>
              <w:jc w:val="center"/>
              <w:rPr>
                <w:sz w:val="22"/>
                <w:szCs w:val="22"/>
              </w:rPr>
            </w:pPr>
            <w:r w:rsidRPr="00861221">
              <w:rPr>
                <w:sz w:val="22"/>
                <w:szCs w:val="22"/>
              </w:rPr>
              <w:t>x</w:t>
            </w: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b/>
                <w:szCs w:val="22"/>
              </w:rPr>
            </w:pPr>
            <w:r w:rsidRPr="00861221">
              <w:rPr>
                <w:rFonts w:ascii="Times New Roman" w:hAnsi="Times New Roman" w:cs="Times New Roman"/>
                <w:b/>
                <w:szCs w:val="22"/>
              </w:rPr>
              <w:t>3.2.4</w:t>
            </w:r>
          </w:p>
        </w:tc>
        <w:tc>
          <w:tcPr>
            <w:tcW w:w="1201" w:type="pct"/>
            <w:shd w:val="clear" w:color="auto" w:fill="FFFFFF"/>
          </w:tcPr>
          <w:p w:rsidR="00D11122" w:rsidRPr="00861221" w:rsidRDefault="00D11122" w:rsidP="00CE7CEE">
            <w:pPr>
              <w:pStyle w:val="BodyTextTable"/>
              <w:spacing w:before="0" w:after="0"/>
              <w:rPr>
                <w:b/>
                <w:bCs w:val="0"/>
                <w:sz w:val="22"/>
                <w:szCs w:val="22"/>
                <w:lang w:eastAsia="lv-LV"/>
              </w:rPr>
            </w:pPr>
            <w:r w:rsidRPr="00861221">
              <w:rPr>
                <w:b/>
                <w:sz w:val="22"/>
                <w:szCs w:val="22"/>
              </w:rPr>
              <w:t>JPI finansējuma sadales kārtības izstrāde</w:t>
            </w:r>
            <w:r w:rsidRPr="00861221">
              <w:rPr>
                <w:sz w:val="22"/>
                <w:szCs w:val="22"/>
              </w:rPr>
              <w:t xml:space="preserve"> (t</w:t>
            </w:r>
            <w:r w:rsidR="00CE7CEE" w:rsidRPr="00861221">
              <w:rPr>
                <w:sz w:val="22"/>
                <w:szCs w:val="22"/>
              </w:rPr>
              <w:t>. s</w:t>
            </w:r>
            <w:r w:rsidRPr="00861221">
              <w:rPr>
                <w:sz w:val="22"/>
                <w:szCs w:val="22"/>
              </w:rPr>
              <w:t xml:space="preserve">k. vienāds finansēšanas modelis pašvaldību darbinieku atlīdzībai par </w:t>
            </w:r>
            <w:r w:rsidR="006D2EB9" w:rsidRPr="00861221">
              <w:rPr>
                <w:sz w:val="22"/>
                <w:szCs w:val="22"/>
              </w:rPr>
              <w:t>papildu</w:t>
            </w:r>
            <w:r w:rsidRPr="00861221">
              <w:rPr>
                <w:sz w:val="22"/>
                <w:szCs w:val="22"/>
              </w:rPr>
              <w:t xml:space="preserve"> slodzi)</w:t>
            </w:r>
          </w:p>
        </w:tc>
        <w:tc>
          <w:tcPr>
            <w:tcW w:w="809" w:type="pct"/>
            <w:shd w:val="clear" w:color="auto" w:fill="auto"/>
          </w:tcPr>
          <w:p w:rsidR="00D11122" w:rsidRPr="00861221" w:rsidRDefault="00D11122" w:rsidP="00CE7CEE">
            <w:pPr>
              <w:pStyle w:val="BodyTextTable"/>
              <w:spacing w:before="0" w:after="0"/>
              <w:rPr>
                <w:bCs w:val="0"/>
                <w:sz w:val="22"/>
                <w:szCs w:val="22"/>
                <w:lang w:eastAsia="lv-LV"/>
              </w:rPr>
            </w:pPr>
            <w:r w:rsidRPr="00861221">
              <w:rPr>
                <w:bCs w:val="0"/>
                <w:sz w:val="22"/>
                <w:szCs w:val="22"/>
                <w:lang w:eastAsia="lv-LV"/>
              </w:rPr>
              <w:t>01.08.2014. – 31.12.2016.</w:t>
            </w:r>
          </w:p>
        </w:tc>
        <w:tc>
          <w:tcPr>
            <w:tcW w:w="569" w:type="pct"/>
            <w:shd w:val="clear" w:color="auto" w:fill="FFFFFF"/>
          </w:tcPr>
          <w:p w:rsidR="00D11122" w:rsidRPr="00861221" w:rsidRDefault="00D11122" w:rsidP="00CE7CEE">
            <w:pPr>
              <w:pStyle w:val="BodyTextTable"/>
              <w:spacing w:before="0" w:after="0"/>
              <w:rPr>
                <w:bCs w:val="0"/>
                <w:sz w:val="22"/>
                <w:szCs w:val="22"/>
                <w:lang w:eastAsia="lv-LV"/>
              </w:rPr>
            </w:pPr>
            <w:r w:rsidRPr="00861221">
              <w:rPr>
                <w:bCs w:val="0"/>
                <w:sz w:val="22"/>
                <w:szCs w:val="22"/>
                <w:lang w:eastAsia="lv-LV"/>
              </w:rPr>
              <w:t>VARAM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b/>
                <w:szCs w:val="22"/>
              </w:rPr>
            </w:pPr>
            <w:r w:rsidRPr="00861221">
              <w:rPr>
                <w:rFonts w:ascii="Times New Roman" w:hAnsi="Times New Roman" w:cs="Times New Roman"/>
                <w:b/>
                <w:szCs w:val="22"/>
              </w:rPr>
              <w:t>3.2.5.</w:t>
            </w:r>
          </w:p>
        </w:tc>
        <w:tc>
          <w:tcPr>
            <w:tcW w:w="4530" w:type="pct"/>
            <w:gridSpan w:val="12"/>
            <w:tcBorders>
              <w:right w:val="single" w:sz="4" w:space="0" w:color="auto"/>
            </w:tcBorders>
            <w:shd w:val="clear" w:color="auto" w:fill="FFFFFF"/>
            <w:vAlign w:val="center"/>
          </w:tcPr>
          <w:p w:rsidR="00D11122" w:rsidRPr="00861221" w:rsidRDefault="00D11122" w:rsidP="00CE7CEE">
            <w:pPr>
              <w:pStyle w:val="BodyTextTable"/>
              <w:spacing w:before="0" w:after="0"/>
              <w:rPr>
                <w:sz w:val="22"/>
                <w:szCs w:val="22"/>
              </w:rPr>
            </w:pPr>
            <w:r w:rsidRPr="00861221">
              <w:rPr>
                <w:b/>
                <w:sz w:val="22"/>
                <w:szCs w:val="22"/>
              </w:rPr>
              <w:t>Mācību un attīstības vajadzību noteikšana</w:t>
            </w: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3.2.5.1.</w:t>
            </w:r>
          </w:p>
        </w:tc>
        <w:tc>
          <w:tcPr>
            <w:tcW w:w="1201" w:type="pct"/>
            <w:shd w:val="clear" w:color="auto" w:fill="FFFFFF"/>
          </w:tcPr>
          <w:p w:rsidR="00D11122" w:rsidRPr="00861221" w:rsidRDefault="00D11122" w:rsidP="00CE7CEE">
            <w:pPr>
              <w:pStyle w:val="BodyTextTable"/>
              <w:spacing w:before="0" w:after="0"/>
              <w:rPr>
                <w:b/>
                <w:sz w:val="22"/>
                <w:szCs w:val="22"/>
              </w:rPr>
            </w:pPr>
            <w:r w:rsidRPr="00861221">
              <w:rPr>
                <w:sz w:val="22"/>
                <w:szCs w:val="22"/>
              </w:rPr>
              <w:t>Izstrādāt VPVKAC darbībai nepieciešamos mācību tematus un mācību plānu</w:t>
            </w:r>
          </w:p>
        </w:tc>
        <w:tc>
          <w:tcPr>
            <w:tcW w:w="809" w:type="pct"/>
            <w:shd w:val="clear" w:color="auto" w:fill="auto"/>
          </w:tcPr>
          <w:p w:rsidR="00D11122" w:rsidRPr="00861221" w:rsidRDefault="00D11122" w:rsidP="00CE7CEE">
            <w:pPr>
              <w:pStyle w:val="BodyTextTable"/>
              <w:spacing w:before="0" w:after="0"/>
              <w:rPr>
                <w:bCs w:val="0"/>
                <w:sz w:val="22"/>
                <w:szCs w:val="22"/>
                <w:lang w:eastAsia="lv-LV"/>
              </w:rPr>
            </w:pPr>
            <w:r w:rsidRPr="00861221">
              <w:rPr>
                <w:sz w:val="22"/>
                <w:szCs w:val="22"/>
                <w:lang w:eastAsia="lv-LV"/>
              </w:rPr>
              <w:t>02.01.2015.–30.06.2015.</w:t>
            </w:r>
          </w:p>
        </w:tc>
        <w:tc>
          <w:tcPr>
            <w:tcW w:w="569" w:type="pct"/>
            <w:shd w:val="clear" w:color="auto" w:fill="FFFFFF"/>
            <w:vAlign w:val="center"/>
          </w:tcPr>
          <w:p w:rsidR="00D11122" w:rsidRPr="00861221" w:rsidRDefault="00D11122" w:rsidP="00CE7CEE">
            <w:pPr>
              <w:pStyle w:val="BodyTextTable"/>
              <w:spacing w:before="0" w:after="0"/>
              <w:rPr>
                <w:bCs w:val="0"/>
                <w:sz w:val="22"/>
                <w:szCs w:val="22"/>
                <w:lang w:eastAsia="lv-LV"/>
              </w:rPr>
            </w:pPr>
            <w:r w:rsidRPr="00861221">
              <w:rPr>
                <w:sz w:val="22"/>
                <w:szCs w:val="22"/>
                <w:lang w:eastAsia="lv-LV"/>
              </w:rPr>
              <w:t xml:space="preserve">VARAM sadarbībā ar </w:t>
            </w:r>
            <w:r w:rsidR="006D2EB9" w:rsidRPr="00861221">
              <w:rPr>
                <w:sz w:val="22"/>
                <w:szCs w:val="22"/>
                <w:lang w:eastAsia="lv-LV"/>
              </w:rPr>
              <w:t>iesaistīta</w:t>
            </w:r>
            <w:r w:rsidR="006D2EB9" w:rsidRPr="00861221">
              <w:rPr>
                <w:sz w:val="22"/>
                <w:szCs w:val="22"/>
                <w:lang w:eastAsia="lv-LV"/>
              </w:rPr>
              <w:softHyphen/>
              <w:t>jām ministri</w:t>
            </w:r>
            <w:r w:rsidR="006D2EB9" w:rsidRPr="00861221">
              <w:rPr>
                <w:sz w:val="22"/>
                <w:szCs w:val="22"/>
                <w:lang w:eastAsia="lv-LV"/>
              </w:rPr>
              <w:softHyphen/>
              <w:t xml:space="preserve">jām </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3.2.5.2.</w:t>
            </w:r>
          </w:p>
        </w:tc>
        <w:tc>
          <w:tcPr>
            <w:tcW w:w="1201" w:type="pct"/>
            <w:shd w:val="clear" w:color="auto" w:fill="FFFFFF"/>
          </w:tcPr>
          <w:p w:rsidR="00D11122" w:rsidRPr="00861221" w:rsidRDefault="00D11122" w:rsidP="00CE7CEE">
            <w:pPr>
              <w:pStyle w:val="BodyTextTable"/>
              <w:spacing w:before="0" w:after="0"/>
              <w:rPr>
                <w:b/>
                <w:sz w:val="22"/>
                <w:szCs w:val="22"/>
              </w:rPr>
            </w:pPr>
            <w:r w:rsidRPr="00861221">
              <w:rPr>
                <w:sz w:val="22"/>
                <w:szCs w:val="22"/>
              </w:rPr>
              <w:t>Organizēt VPVKAC personāla – centru vadītāju un pašvaldības klientu apkalpošanas speciālistu mācības</w:t>
            </w:r>
          </w:p>
        </w:tc>
        <w:tc>
          <w:tcPr>
            <w:tcW w:w="809" w:type="pct"/>
            <w:shd w:val="clear" w:color="auto" w:fill="auto"/>
          </w:tcPr>
          <w:p w:rsidR="00D11122" w:rsidRPr="00861221" w:rsidRDefault="00D11122" w:rsidP="00CE7CEE">
            <w:pPr>
              <w:pStyle w:val="BodyTextTable"/>
              <w:spacing w:before="0" w:after="0"/>
              <w:rPr>
                <w:bCs w:val="0"/>
                <w:sz w:val="22"/>
                <w:szCs w:val="22"/>
                <w:lang w:eastAsia="lv-LV"/>
              </w:rPr>
            </w:pPr>
            <w:r w:rsidRPr="00861221">
              <w:rPr>
                <w:sz w:val="22"/>
                <w:szCs w:val="22"/>
                <w:lang w:eastAsia="lv-LV"/>
              </w:rPr>
              <w:t xml:space="preserve">No 02.01.2015. </w:t>
            </w:r>
            <w:r w:rsidR="006D2EB9" w:rsidRPr="00861221">
              <w:rPr>
                <w:sz w:val="22"/>
                <w:szCs w:val="22"/>
                <w:lang w:eastAsia="lv-LV"/>
              </w:rPr>
              <w:t>vienu</w:t>
            </w:r>
            <w:r w:rsidRPr="00861221">
              <w:rPr>
                <w:sz w:val="22"/>
                <w:szCs w:val="22"/>
                <w:lang w:eastAsia="lv-LV"/>
              </w:rPr>
              <w:t xml:space="preserve"> reizi ceturksnī</w:t>
            </w:r>
          </w:p>
        </w:tc>
        <w:tc>
          <w:tcPr>
            <w:tcW w:w="569" w:type="pct"/>
            <w:shd w:val="clear" w:color="auto" w:fill="FFFFFF"/>
            <w:vAlign w:val="center"/>
          </w:tcPr>
          <w:p w:rsidR="00D11122" w:rsidRPr="00861221" w:rsidRDefault="00D11122" w:rsidP="00CE7CEE">
            <w:pPr>
              <w:pStyle w:val="BodyTextTable"/>
              <w:spacing w:before="0" w:after="0"/>
              <w:rPr>
                <w:bCs w:val="0"/>
                <w:sz w:val="22"/>
                <w:szCs w:val="22"/>
                <w:lang w:eastAsia="lv-LV"/>
              </w:rPr>
            </w:pPr>
            <w:r w:rsidRPr="00861221">
              <w:rPr>
                <w:sz w:val="22"/>
                <w:szCs w:val="22"/>
                <w:lang w:eastAsia="lv-LV"/>
              </w:rPr>
              <w:t xml:space="preserve">VARAM sadarbībā ar </w:t>
            </w:r>
            <w:r w:rsidR="006D2EB9" w:rsidRPr="00861221">
              <w:rPr>
                <w:sz w:val="22"/>
                <w:szCs w:val="22"/>
                <w:lang w:eastAsia="lv-LV"/>
              </w:rPr>
              <w:t>iesaistīta</w:t>
            </w:r>
            <w:r w:rsidR="006D2EB9" w:rsidRPr="00861221">
              <w:rPr>
                <w:sz w:val="22"/>
                <w:szCs w:val="22"/>
                <w:lang w:eastAsia="lv-LV"/>
              </w:rPr>
              <w:softHyphen/>
              <w:t>jām ministri</w:t>
            </w:r>
            <w:r w:rsidR="006D2EB9" w:rsidRPr="00861221">
              <w:rPr>
                <w:sz w:val="22"/>
                <w:szCs w:val="22"/>
                <w:lang w:eastAsia="lv-LV"/>
              </w:rPr>
              <w:softHyphen/>
              <w:t>jām</w:t>
            </w:r>
            <w:r w:rsidRPr="00861221">
              <w:rPr>
                <w:sz w:val="22"/>
                <w:szCs w:val="22"/>
                <w:lang w:eastAsia="lv-LV"/>
              </w:rPr>
              <w:t xml:space="preserve"> un </w:t>
            </w:r>
            <w:r w:rsidR="006D2EB9" w:rsidRPr="00861221">
              <w:rPr>
                <w:sz w:val="22"/>
                <w:szCs w:val="22"/>
                <w:lang w:eastAsia="lv-LV"/>
              </w:rPr>
              <w:t>pašvaldī</w:t>
            </w:r>
            <w:r w:rsidR="006D2EB9" w:rsidRPr="00861221">
              <w:rPr>
                <w:sz w:val="22"/>
                <w:szCs w:val="22"/>
                <w:lang w:eastAsia="lv-LV"/>
              </w:rPr>
              <w:softHyphen/>
              <w:t>bām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3.2.5.3.</w:t>
            </w:r>
          </w:p>
        </w:tc>
        <w:tc>
          <w:tcPr>
            <w:tcW w:w="1201" w:type="pct"/>
            <w:shd w:val="clear" w:color="auto" w:fill="FFFFFF"/>
          </w:tcPr>
          <w:p w:rsidR="00D11122" w:rsidRPr="00861221" w:rsidRDefault="00D11122" w:rsidP="00CE7CEE">
            <w:pPr>
              <w:pStyle w:val="BodyTextTable"/>
              <w:spacing w:before="0" w:after="0"/>
              <w:rPr>
                <w:b/>
                <w:sz w:val="22"/>
                <w:szCs w:val="22"/>
              </w:rPr>
            </w:pPr>
            <w:r w:rsidRPr="00861221">
              <w:rPr>
                <w:sz w:val="22"/>
                <w:szCs w:val="22"/>
              </w:rPr>
              <w:t>Organizēt VPVKAC personāla – iesaistīto institūciju klientu apkalpošanas speciālistu mācības</w:t>
            </w:r>
          </w:p>
        </w:tc>
        <w:tc>
          <w:tcPr>
            <w:tcW w:w="809" w:type="pct"/>
            <w:shd w:val="clear" w:color="auto" w:fill="auto"/>
          </w:tcPr>
          <w:p w:rsidR="00D11122" w:rsidRPr="00861221" w:rsidRDefault="00D11122" w:rsidP="00CE7CEE">
            <w:pPr>
              <w:pStyle w:val="BodyTextTable"/>
              <w:spacing w:before="0" w:after="0"/>
              <w:rPr>
                <w:bCs w:val="0"/>
                <w:sz w:val="22"/>
                <w:szCs w:val="22"/>
                <w:lang w:eastAsia="lv-LV"/>
              </w:rPr>
            </w:pPr>
            <w:r w:rsidRPr="00861221">
              <w:rPr>
                <w:sz w:val="22"/>
                <w:szCs w:val="22"/>
                <w:lang w:eastAsia="lv-LV"/>
              </w:rPr>
              <w:t>No 02.01.2015.</w:t>
            </w:r>
            <w:r w:rsidR="006D2EB9" w:rsidRPr="00861221">
              <w:rPr>
                <w:sz w:val="22"/>
                <w:szCs w:val="22"/>
                <w:lang w:eastAsia="lv-LV"/>
              </w:rPr>
              <w:t xml:space="preserve"> vienu</w:t>
            </w:r>
            <w:r w:rsidRPr="00861221">
              <w:rPr>
                <w:sz w:val="22"/>
                <w:szCs w:val="22"/>
                <w:lang w:eastAsia="lv-LV"/>
              </w:rPr>
              <w:t xml:space="preserve"> reizi gadā</w:t>
            </w:r>
          </w:p>
        </w:tc>
        <w:tc>
          <w:tcPr>
            <w:tcW w:w="569" w:type="pct"/>
            <w:shd w:val="clear" w:color="auto" w:fill="FFFFFF"/>
            <w:vAlign w:val="center"/>
          </w:tcPr>
          <w:p w:rsidR="00D11122" w:rsidRPr="00861221" w:rsidRDefault="00D11122" w:rsidP="00CE7CEE">
            <w:pPr>
              <w:pStyle w:val="BodyTextTable"/>
              <w:spacing w:before="0" w:after="0"/>
              <w:rPr>
                <w:bCs w:val="0"/>
                <w:sz w:val="22"/>
                <w:szCs w:val="22"/>
                <w:lang w:eastAsia="lv-LV"/>
              </w:rPr>
            </w:pPr>
            <w:r w:rsidRPr="00861221">
              <w:rPr>
                <w:sz w:val="22"/>
                <w:szCs w:val="22"/>
                <w:lang w:eastAsia="lv-LV"/>
              </w:rPr>
              <w:t xml:space="preserve">VARAM sadarbībā ar </w:t>
            </w:r>
            <w:r w:rsidR="006D2EB9" w:rsidRPr="00861221">
              <w:rPr>
                <w:sz w:val="22"/>
                <w:szCs w:val="22"/>
                <w:lang w:eastAsia="lv-LV"/>
              </w:rPr>
              <w:t>iesaistīta</w:t>
            </w:r>
            <w:r w:rsidR="006D2EB9" w:rsidRPr="00861221">
              <w:rPr>
                <w:sz w:val="22"/>
                <w:szCs w:val="22"/>
                <w:lang w:eastAsia="lv-LV"/>
              </w:rPr>
              <w:softHyphen/>
              <w:t>jām ministri</w:t>
            </w:r>
            <w:r w:rsidR="006D2EB9" w:rsidRPr="00861221">
              <w:rPr>
                <w:sz w:val="22"/>
                <w:szCs w:val="22"/>
                <w:lang w:eastAsia="lv-LV"/>
              </w:rPr>
              <w:softHyphen/>
              <w:t xml:space="preserve">jām </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3.2.5.4.</w:t>
            </w:r>
          </w:p>
        </w:tc>
        <w:tc>
          <w:tcPr>
            <w:tcW w:w="1201" w:type="pct"/>
            <w:shd w:val="clear" w:color="auto" w:fill="FFFFFF"/>
          </w:tcPr>
          <w:p w:rsidR="00D11122" w:rsidRPr="00861221" w:rsidRDefault="00D11122" w:rsidP="00CE7CEE">
            <w:pPr>
              <w:pStyle w:val="BodyTextTable"/>
              <w:spacing w:before="0" w:after="0"/>
              <w:rPr>
                <w:b/>
                <w:sz w:val="22"/>
                <w:szCs w:val="22"/>
              </w:rPr>
            </w:pPr>
            <w:r w:rsidRPr="00861221">
              <w:rPr>
                <w:sz w:val="22"/>
                <w:szCs w:val="22"/>
              </w:rPr>
              <w:t>Novērtēt regulāro mācību un attīstības vajadzību nepieciešamību</w:t>
            </w:r>
          </w:p>
        </w:tc>
        <w:tc>
          <w:tcPr>
            <w:tcW w:w="809" w:type="pct"/>
            <w:shd w:val="clear" w:color="auto" w:fill="auto"/>
          </w:tcPr>
          <w:p w:rsidR="00D11122" w:rsidRPr="00861221" w:rsidRDefault="00D11122" w:rsidP="00CE7CEE">
            <w:pPr>
              <w:pStyle w:val="BodyTextTable"/>
              <w:spacing w:before="0" w:after="0"/>
              <w:rPr>
                <w:bCs w:val="0"/>
                <w:sz w:val="22"/>
                <w:szCs w:val="22"/>
                <w:lang w:eastAsia="lv-LV"/>
              </w:rPr>
            </w:pPr>
            <w:r w:rsidRPr="00861221">
              <w:rPr>
                <w:sz w:val="22"/>
                <w:szCs w:val="22"/>
                <w:lang w:eastAsia="lv-LV"/>
              </w:rPr>
              <w:t xml:space="preserve">No 02.01.2016. </w:t>
            </w:r>
            <w:r w:rsidR="006D2EB9" w:rsidRPr="00861221">
              <w:rPr>
                <w:sz w:val="22"/>
                <w:szCs w:val="22"/>
                <w:lang w:eastAsia="lv-LV"/>
              </w:rPr>
              <w:t>vienu</w:t>
            </w:r>
            <w:r w:rsidRPr="00861221">
              <w:rPr>
                <w:sz w:val="22"/>
                <w:szCs w:val="22"/>
                <w:lang w:eastAsia="lv-LV"/>
              </w:rPr>
              <w:t xml:space="preserve"> reizi gadā</w:t>
            </w:r>
          </w:p>
        </w:tc>
        <w:tc>
          <w:tcPr>
            <w:tcW w:w="569" w:type="pct"/>
            <w:shd w:val="clear" w:color="auto" w:fill="FFFFFF"/>
            <w:vAlign w:val="center"/>
          </w:tcPr>
          <w:p w:rsidR="00D11122" w:rsidRPr="00861221" w:rsidRDefault="00D11122" w:rsidP="00CE7CEE">
            <w:pPr>
              <w:pStyle w:val="BodyTextTable"/>
              <w:spacing w:before="0" w:after="0"/>
              <w:rPr>
                <w:bCs w:val="0"/>
                <w:sz w:val="22"/>
                <w:szCs w:val="22"/>
                <w:lang w:eastAsia="lv-LV"/>
              </w:rPr>
            </w:pPr>
            <w:r w:rsidRPr="00861221">
              <w:rPr>
                <w:sz w:val="22"/>
                <w:szCs w:val="22"/>
                <w:lang w:eastAsia="lv-LV"/>
              </w:rPr>
              <w:t>VARAM, Publisko pakalpojumu attīstības padome</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b/>
                <w:szCs w:val="22"/>
              </w:rPr>
            </w:pPr>
            <w:r w:rsidRPr="00861221">
              <w:rPr>
                <w:rFonts w:ascii="Times New Roman" w:hAnsi="Times New Roman" w:cs="Times New Roman"/>
                <w:b/>
                <w:szCs w:val="22"/>
              </w:rPr>
              <w:t>4.</w:t>
            </w:r>
          </w:p>
        </w:tc>
        <w:tc>
          <w:tcPr>
            <w:tcW w:w="4530" w:type="pct"/>
            <w:gridSpan w:val="12"/>
            <w:tcBorders>
              <w:right w:val="single" w:sz="4" w:space="0" w:color="auto"/>
            </w:tcBorders>
            <w:shd w:val="clear" w:color="auto" w:fill="FFFFFF"/>
            <w:vAlign w:val="center"/>
          </w:tcPr>
          <w:p w:rsidR="00D11122" w:rsidRPr="00861221" w:rsidRDefault="00D11122" w:rsidP="00CE7CEE">
            <w:pPr>
              <w:pStyle w:val="BodyTextTable"/>
              <w:spacing w:before="0" w:after="0"/>
              <w:rPr>
                <w:b/>
                <w:sz w:val="22"/>
                <w:szCs w:val="22"/>
              </w:rPr>
            </w:pPr>
            <w:r w:rsidRPr="00861221">
              <w:rPr>
                <w:b/>
                <w:sz w:val="22"/>
                <w:szCs w:val="22"/>
                <w:lang w:eastAsia="lv-LV"/>
              </w:rPr>
              <w:t>Finansēšanas un maksāšanas kārtības noteikšana</w:t>
            </w: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4.1.</w:t>
            </w:r>
          </w:p>
        </w:tc>
        <w:tc>
          <w:tcPr>
            <w:tcW w:w="1201" w:type="pct"/>
            <w:shd w:val="clear" w:color="auto" w:fill="FFFFFF"/>
          </w:tcPr>
          <w:p w:rsidR="00D11122" w:rsidRPr="00861221" w:rsidRDefault="00D11122" w:rsidP="00CE7CEE">
            <w:pPr>
              <w:pStyle w:val="BodyTextTable"/>
              <w:spacing w:before="0" w:after="0"/>
              <w:rPr>
                <w:sz w:val="22"/>
                <w:szCs w:val="22"/>
              </w:rPr>
            </w:pPr>
            <w:r w:rsidRPr="00861221">
              <w:rPr>
                <w:sz w:val="22"/>
                <w:szCs w:val="22"/>
              </w:rPr>
              <w:t>Izstrādāt un iesniegt MK noteikumu projektu par vienotu publisko pakalpojumu izmaksu aprēķināšanas kārtību</w:t>
            </w:r>
          </w:p>
        </w:tc>
        <w:tc>
          <w:tcPr>
            <w:tcW w:w="809" w:type="pct"/>
            <w:shd w:val="clear" w:color="auto" w:fill="auto"/>
          </w:tcPr>
          <w:p w:rsidR="00D11122" w:rsidRPr="00861221" w:rsidRDefault="00D11122" w:rsidP="00CE7CEE">
            <w:pPr>
              <w:pStyle w:val="BodyTextTable"/>
              <w:spacing w:before="0" w:after="0"/>
              <w:rPr>
                <w:sz w:val="22"/>
                <w:szCs w:val="22"/>
              </w:rPr>
            </w:pPr>
            <w:r w:rsidRPr="00861221">
              <w:rPr>
                <w:sz w:val="22"/>
                <w:szCs w:val="22"/>
              </w:rPr>
              <w:t>01.09.2014</w:t>
            </w:r>
            <w:r w:rsidR="00072FE7" w:rsidRPr="00861221">
              <w:rPr>
                <w:sz w:val="22"/>
                <w:szCs w:val="22"/>
              </w:rPr>
              <w:t>.–</w:t>
            </w:r>
          </w:p>
          <w:p w:rsidR="00D11122" w:rsidRPr="00861221" w:rsidRDefault="00D11122" w:rsidP="00CE7CEE">
            <w:pPr>
              <w:pStyle w:val="BodyTextTable"/>
              <w:spacing w:before="0" w:after="0"/>
              <w:rPr>
                <w:sz w:val="22"/>
                <w:szCs w:val="22"/>
              </w:rPr>
            </w:pPr>
            <w:r w:rsidRPr="00861221">
              <w:rPr>
                <w:sz w:val="22"/>
                <w:szCs w:val="22"/>
              </w:rPr>
              <w:t>30.06.2016.</w:t>
            </w:r>
          </w:p>
        </w:tc>
        <w:tc>
          <w:tcPr>
            <w:tcW w:w="569" w:type="pct"/>
            <w:shd w:val="clear" w:color="auto" w:fill="FFFFFF"/>
          </w:tcPr>
          <w:p w:rsidR="00D11122" w:rsidRPr="00861221" w:rsidRDefault="00D11122" w:rsidP="00CE7CEE">
            <w:pPr>
              <w:pStyle w:val="BodyTextTable"/>
              <w:spacing w:before="0" w:after="0"/>
              <w:rPr>
                <w:sz w:val="22"/>
                <w:szCs w:val="22"/>
              </w:rPr>
            </w:pPr>
            <w:r w:rsidRPr="00861221">
              <w:rPr>
                <w:sz w:val="22"/>
                <w:szCs w:val="22"/>
              </w:rPr>
              <w:t>VARAM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b/>
                <w:szCs w:val="22"/>
              </w:rPr>
            </w:pPr>
            <w:r w:rsidRPr="00861221">
              <w:rPr>
                <w:rFonts w:ascii="Times New Roman" w:hAnsi="Times New Roman" w:cs="Times New Roman"/>
                <w:b/>
                <w:szCs w:val="22"/>
              </w:rPr>
              <w:t>5.</w:t>
            </w:r>
          </w:p>
        </w:tc>
        <w:tc>
          <w:tcPr>
            <w:tcW w:w="4530" w:type="pct"/>
            <w:gridSpan w:val="12"/>
            <w:tcBorders>
              <w:right w:val="single" w:sz="4" w:space="0" w:color="auto"/>
            </w:tcBorders>
            <w:shd w:val="clear" w:color="auto" w:fill="FFFFFF"/>
            <w:vAlign w:val="center"/>
          </w:tcPr>
          <w:p w:rsidR="00D11122" w:rsidRPr="00861221" w:rsidRDefault="00D11122" w:rsidP="00CE7CEE">
            <w:pPr>
              <w:pStyle w:val="BodyTextTable"/>
              <w:spacing w:before="0" w:after="0"/>
              <w:rPr>
                <w:b/>
                <w:sz w:val="22"/>
                <w:szCs w:val="22"/>
              </w:rPr>
            </w:pPr>
            <w:r w:rsidRPr="00861221">
              <w:rPr>
                <w:b/>
                <w:sz w:val="22"/>
                <w:szCs w:val="22"/>
              </w:rPr>
              <w:t>Koordinēšanas un vadības mehānisma noteikšana</w:t>
            </w: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5.1.</w:t>
            </w:r>
          </w:p>
        </w:tc>
        <w:tc>
          <w:tcPr>
            <w:tcW w:w="1201" w:type="pct"/>
            <w:shd w:val="clear" w:color="auto" w:fill="FFFFFF"/>
          </w:tcPr>
          <w:p w:rsidR="00D11122" w:rsidRPr="00861221" w:rsidRDefault="00D11122" w:rsidP="00CE7CEE">
            <w:pPr>
              <w:pStyle w:val="BodyTextTable"/>
              <w:spacing w:before="0" w:after="0"/>
              <w:rPr>
                <w:sz w:val="22"/>
                <w:szCs w:val="22"/>
                <w:lang w:eastAsia="lv-LV"/>
              </w:rPr>
            </w:pPr>
            <w:r w:rsidRPr="00861221">
              <w:rPr>
                <w:sz w:val="22"/>
                <w:szCs w:val="22"/>
                <w:lang w:eastAsia="lv-LV"/>
              </w:rPr>
              <w:t>Izstrādāt un iesniegt MK VARAM aktualizēto nolikuma projektu</w:t>
            </w:r>
          </w:p>
        </w:tc>
        <w:tc>
          <w:tcPr>
            <w:tcW w:w="809" w:type="pct"/>
            <w:shd w:val="clear" w:color="auto" w:fill="auto"/>
          </w:tcPr>
          <w:p w:rsidR="00D11122" w:rsidRPr="00861221" w:rsidRDefault="00D11122" w:rsidP="00CE7CEE">
            <w:pPr>
              <w:pStyle w:val="BodyTextTable"/>
              <w:spacing w:before="0" w:after="0"/>
              <w:rPr>
                <w:sz w:val="22"/>
                <w:szCs w:val="22"/>
              </w:rPr>
            </w:pPr>
            <w:r w:rsidRPr="00861221">
              <w:rPr>
                <w:sz w:val="22"/>
                <w:szCs w:val="22"/>
              </w:rPr>
              <w:t>02.05.2014</w:t>
            </w:r>
            <w:r w:rsidR="00072FE7" w:rsidRPr="00861221">
              <w:rPr>
                <w:sz w:val="22"/>
                <w:szCs w:val="22"/>
              </w:rPr>
              <w:t>.–</w:t>
            </w:r>
            <w:r w:rsidRPr="00861221">
              <w:rPr>
                <w:sz w:val="22"/>
                <w:szCs w:val="22"/>
              </w:rPr>
              <w:t xml:space="preserve"> 31.10.2015.</w:t>
            </w:r>
          </w:p>
        </w:tc>
        <w:tc>
          <w:tcPr>
            <w:tcW w:w="569" w:type="pct"/>
            <w:shd w:val="clear" w:color="auto" w:fill="FFFFFF"/>
          </w:tcPr>
          <w:p w:rsidR="00D11122" w:rsidRPr="00861221" w:rsidRDefault="00D11122" w:rsidP="00CE7CEE">
            <w:pPr>
              <w:pStyle w:val="BodyTextTable"/>
              <w:spacing w:before="0" w:after="0"/>
              <w:rPr>
                <w:sz w:val="22"/>
                <w:szCs w:val="22"/>
              </w:rPr>
            </w:pPr>
            <w:r w:rsidRPr="00861221">
              <w:rPr>
                <w:sz w:val="22"/>
                <w:szCs w:val="22"/>
              </w:rPr>
              <w:t>VARAM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r w:rsidRPr="00861221">
              <w:rPr>
                <w:sz w:val="22"/>
                <w:szCs w:val="22"/>
              </w:rPr>
              <w:t>Saistīts ar Publisko pakalpojumu likumprojekta pieņemšanu Saeimā</w:t>
            </w: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5.2.</w:t>
            </w:r>
          </w:p>
        </w:tc>
        <w:tc>
          <w:tcPr>
            <w:tcW w:w="1201" w:type="pct"/>
            <w:shd w:val="clear" w:color="auto" w:fill="FFFFFF"/>
            <w:vAlign w:val="center"/>
          </w:tcPr>
          <w:p w:rsidR="00D11122" w:rsidRPr="00861221" w:rsidRDefault="00D11122" w:rsidP="00CE7CEE">
            <w:pPr>
              <w:pStyle w:val="BodyTextTable"/>
              <w:spacing w:before="0" w:after="0"/>
              <w:rPr>
                <w:sz w:val="22"/>
                <w:szCs w:val="22"/>
              </w:rPr>
            </w:pPr>
            <w:r w:rsidRPr="00861221">
              <w:rPr>
                <w:sz w:val="22"/>
                <w:szCs w:val="22"/>
              </w:rPr>
              <w:t xml:space="preserve">Izstrādāt un iesniegt MK rīkojumu projektu par atbildīgo valsts pārvaldes iestādi par publisko pakalpojumu politiku valstī </w:t>
            </w:r>
          </w:p>
        </w:tc>
        <w:tc>
          <w:tcPr>
            <w:tcW w:w="809" w:type="pct"/>
            <w:shd w:val="clear" w:color="auto" w:fill="auto"/>
          </w:tcPr>
          <w:p w:rsidR="00D11122" w:rsidRPr="00861221" w:rsidRDefault="00D11122" w:rsidP="00CE7CEE">
            <w:pPr>
              <w:pStyle w:val="BodyTextTable"/>
              <w:spacing w:before="0" w:after="0"/>
              <w:rPr>
                <w:sz w:val="22"/>
                <w:szCs w:val="22"/>
              </w:rPr>
            </w:pPr>
            <w:r w:rsidRPr="00861221">
              <w:rPr>
                <w:sz w:val="22"/>
                <w:szCs w:val="22"/>
              </w:rPr>
              <w:t>02.05.2014</w:t>
            </w:r>
            <w:r w:rsidR="00072FE7" w:rsidRPr="00861221">
              <w:rPr>
                <w:sz w:val="22"/>
                <w:szCs w:val="22"/>
              </w:rPr>
              <w:t>.–</w:t>
            </w:r>
            <w:r w:rsidRPr="00861221">
              <w:rPr>
                <w:sz w:val="22"/>
                <w:szCs w:val="22"/>
              </w:rPr>
              <w:t xml:space="preserve"> 30.06.2016.</w:t>
            </w:r>
          </w:p>
        </w:tc>
        <w:tc>
          <w:tcPr>
            <w:tcW w:w="569" w:type="pct"/>
            <w:shd w:val="clear" w:color="auto" w:fill="FFFFFF"/>
          </w:tcPr>
          <w:p w:rsidR="00D11122" w:rsidRPr="00861221" w:rsidRDefault="00D11122" w:rsidP="00CE7CEE">
            <w:pPr>
              <w:pStyle w:val="BodyTextTable"/>
              <w:spacing w:before="0" w:after="0"/>
              <w:rPr>
                <w:sz w:val="22"/>
                <w:szCs w:val="22"/>
              </w:rPr>
            </w:pPr>
            <w:r w:rsidRPr="00861221">
              <w:rPr>
                <w:sz w:val="22"/>
                <w:szCs w:val="22"/>
              </w:rPr>
              <w:t>VARAM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r>
      <w:tr w:rsidR="00861221" w:rsidRPr="00861221" w:rsidTr="00E60341">
        <w:trPr>
          <w:jc w:val="center"/>
        </w:trPr>
        <w:tc>
          <w:tcPr>
            <w:tcW w:w="470" w:type="pct"/>
            <w:shd w:val="clear" w:color="auto" w:fill="FFFFFF"/>
          </w:tcPr>
          <w:p w:rsidR="00D11122" w:rsidRPr="00861221" w:rsidRDefault="00D11122" w:rsidP="00CE7CEE">
            <w:pPr>
              <w:pStyle w:val="ISBodyText"/>
              <w:spacing w:before="0" w:after="0"/>
              <w:jc w:val="center"/>
              <w:rPr>
                <w:rFonts w:ascii="Times New Roman" w:hAnsi="Times New Roman" w:cs="Times New Roman"/>
                <w:szCs w:val="22"/>
              </w:rPr>
            </w:pPr>
            <w:r w:rsidRPr="00861221">
              <w:rPr>
                <w:rFonts w:ascii="Times New Roman" w:hAnsi="Times New Roman" w:cs="Times New Roman"/>
                <w:szCs w:val="22"/>
              </w:rPr>
              <w:t>5.3.</w:t>
            </w:r>
          </w:p>
        </w:tc>
        <w:tc>
          <w:tcPr>
            <w:tcW w:w="1201" w:type="pct"/>
            <w:shd w:val="clear" w:color="auto" w:fill="FFFFFF"/>
            <w:vAlign w:val="center"/>
          </w:tcPr>
          <w:p w:rsidR="00D11122" w:rsidRPr="00861221" w:rsidRDefault="00D11122" w:rsidP="00CE7CEE">
            <w:pPr>
              <w:pStyle w:val="BodyTextTable"/>
              <w:spacing w:before="0" w:after="0"/>
              <w:rPr>
                <w:sz w:val="22"/>
                <w:szCs w:val="22"/>
              </w:rPr>
            </w:pPr>
            <w:r w:rsidRPr="00861221">
              <w:rPr>
                <w:sz w:val="22"/>
                <w:szCs w:val="22"/>
              </w:rPr>
              <w:t>Izstrādāt un iesniegt MK nolikuma projektu par Publisko pakalpojumu attīstības padomi</w:t>
            </w:r>
          </w:p>
        </w:tc>
        <w:tc>
          <w:tcPr>
            <w:tcW w:w="809" w:type="pct"/>
            <w:shd w:val="clear" w:color="auto" w:fill="auto"/>
          </w:tcPr>
          <w:p w:rsidR="00D11122" w:rsidRPr="00861221" w:rsidRDefault="00D11122" w:rsidP="00CE7CEE">
            <w:pPr>
              <w:pStyle w:val="BodyTextTable"/>
              <w:spacing w:before="0" w:after="0"/>
              <w:rPr>
                <w:sz w:val="22"/>
                <w:szCs w:val="22"/>
              </w:rPr>
            </w:pPr>
            <w:r w:rsidRPr="00861221">
              <w:rPr>
                <w:sz w:val="22"/>
                <w:szCs w:val="22"/>
              </w:rPr>
              <w:t>02.05.2014</w:t>
            </w:r>
            <w:r w:rsidR="00072FE7" w:rsidRPr="00861221">
              <w:rPr>
                <w:sz w:val="22"/>
                <w:szCs w:val="22"/>
              </w:rPr>
              <w:t>.–</w:t>
            </w:r>
            <w:r w:rsidRPr="00861221">
              <w:rPr>
                <w:sz w:val="22"/>
                <w:szCs w:val="22"/>
              </w:rPr>
              <w:t xml:space="preserve"> 31.10.2015.</w:t>
            </w:r>
          </w:p>
        </w:tc>
        <w:tc>
          <w:tcPr>
            <w:tcW w:w="569" w:type="pct"/>
            <w:shd w:val="clear" w:color="auto" w:fill="FFFFFF"/>
          </w:tcPr>
          <w:p w:rsidR="00D11122" w:rsidRPr="00861221" w:rsidRDefault="00D11122" w:rsidP="00CE7CEE">
            <w:pPr>
              <w:pStyle w:val="BodyTextTable"/>
              <w:spacing w:before="0" w:after="0"/>
              <w:rPr>
                <w:sz w:val="22"/>
                <w:szCs w:val="22"/>
              </w:rPr>
            </w:pPr>
            <w:r w:rsidRPr="00861221">
              <w:rPr>
                <w:sz w:val="22"/>
                <w:szCs w:val="22"/>
              </w:rPr>
              <w:t>VARAM</w:t>
            </w:r>
          </w:p>
        </w:tc>
        <w:tc>
          <w:tcPr>
            <w:tcW w:w="743" w:type="pct"/>
            <w:tcBorders>
              <w:right w:val="single" w:sz="4" w:space="0" w:color="auto"/>
            </w:tcBorders>
            <w:shd w:val="clear" w:color="auto" w:fill="FFFFFF"/>
          </w:tcPr>
          <w:p w:rsidR="00D11122" w:rsidRPr="00861221" w:rsidRDefault="00D11122" w:rsidP="00CE7CEE">
            <w:pPr>
              <w:pStyle w:val="BodyTextTable"/>
              <w:spacing w:before="0" w:after="0"/>
              <w:rPr>
                <w:sz w:val="22"/>
                <w:szCs w:val="22"/>
              </w:rPr>
            </w:pPr>
          </w:p>
        </w:tc>
        <w:tc>
          <w:tcPr>
            <w:tcW w:w="150" w:type="pct"/>
            <w:tcBorders>
              <w:left w:val="single" w:sz="4" w:space="0" w:color="auto"/>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r w:rsidRPr="00861221">
              <w:rPr>
                <w:sz w:val="22"/>
                <w:szCs w:val="22"/>
              </w:rPr>
              <w:t>x</w:t>
            </w:r>
          </w:p>
        </w:tc>
        <w:tc>
          <w:tcPr>
            <w:tcW w:w="150" w:type="pct"/>
            <w:tcBorders>
              <w:bottom w:val="single" w:sz="4" w:space="0" w:color="auto"/>
              <w:righ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tcBorders>
              <w:left w:val="dashSmallGap"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0" w:type="pct"/>
            <w:shd w:val="clear" w:color="auto" w:fill="auto"/>
            <w:vAlign w:val="center"/>
          </w:tcPr>
          <w:p w:rsidR="00D11122" w:rsidRPr="00861221" w:rsidRDefault="00D11122" w:rsidP="00CE7CEE">
            <w:pPr>
              <w:pStyle w:val="BodyTextTable"/>
              <w:spacing w:before="0" w:after="0"/>
              <w:jc w:val="center"/>
              <w:rPr>
                <w:sz w:val="22"/>
                <w:szCs w:val="22"/>
              </w:rPr>
            </w:pPr>
          </w:p>
        </w:tc>
        <w:tc>
          <w:tcPr>
            <w:tcW w:w="159" w:type="pct"/>
            <w:tcBorders>
              <w:right w:val="single" w:sz="4" w:space="0" w:color="auto"/>
            </w:tcBorders>
            <w:shd w:val="clear" w:color="auto" w:fill="auto"/>
            <w:vAlign w:val="center"/>
          </w:tcPr>
          <w:p w:rsidR="00D11122" w:rsidRPr="00861221" w:rsidRDefault="00D11122" w:rsidP="00CE7CEE">
            <w:pPr>
              <w:pStyle w:val="BodyTextTable"/>
              <w:spacing w:before="0" w:after="0"/>
              <w:jc w:val="center"/>
              <w:rPr>
                <w:sz w:val="22"/>
                <w:szCs w:val="22"/>
              </w:rPr>
            </w:pPr>
          </w:p>
        </w:tc>
      </w:tr>
      <w:bookmarkEnd w:id="68"/>
    </w:tbl>
    <w:p w:rsidR="00D11122" w:rsidRPr="00861221" w:rsidRDefault="00D11122" w:rsidP="00E60341">
      <w:pPr>
        <w:spacing w:before="0"/>
        <w:rPr>
          <w:sz w:val="28"/>
          <w:szCs w:val="28"/>
        </w:rPr>
      </w:pPr>
    </w:p>
    <w:p w:rsidR="00D11122" w:rsidRPr="00861221" w:rsidRDefault="00D11122" w:rsidP="00D11122">
      <w:pPr>
        <w:spacing w:before="0"/>
        <w:ind w:left="0" w:firstLine="0"/>
        <w:jc w:val="center"/>
        <w:outlineLvl w:val="0"/>
        <w:rPr>
          <w:b/>
          <w:bCs/>
          <w:sz w:val="28"/>
          <w:szCs w:val="28"/>
        </w:rPr>
      </w:pPr>
      <w:bookmarkStart w:id="69" w:name="_Toc393814875"/>
      <w:bookmarkStart w:id="70" w:name="_Toc401939488"/>
      <w:r w:rsidRPr="00861221">
        <w:rPr>
          <w:b/>
          <w:bCs/>
          <w:sz w:val="28"/>
          <w:szCs w:val="28"/>
        </w:rPr>
        <w:t>7. Ietekme uz valsts un pašvaldību budžetiem</w:t>
      </w:r>
      <w:bookmarkEnd w:id="69"/>
      <w:bookmarkEnd w:id="70"/>
    </w:p>
    <w:p w:rsidR="00D11122" w:rsidRPr="00861221" w:rsidRDefault="00D11122" w:rsidP="00D11122">
      <w:pPr>
        <w:spacing w:before="0"/>
        <w:ind w:left="0" w:firstLine="0"/>
        <w:rPr>
          <w:sz w:val="28"/>
          <w:szCs w:val="28"/>
        </w:rPr>
      </w:pPr>
    </w:p>
    <w:p w:rsidR="00D11122" w:rsidRPr="00861221" w:rsidRDefault="00D11122" w:rsidP="0009773B">
      <w:pPr>
        <w:spacing w:before="0"/>
        <w:ind w:left="0" w:firstLine="709"/>
        <w:rPr>
          <w:sz w:val="28"/>
          <w:szCs w:val="28"/>
        </w:rPr>
      </w:pPr>
      <w:r w:rsidRPr="00861221">
        <w:rPr>
          <w:sz w:val="28"/>
          <w:szCs w:val="28"/>
        </w:rPr>
        <w:t>VPVKAC tīkla izveides kvalitāti nosaka infrastruktūras un cilvēkresursu nodrošinājums tā uzdevumu izpildei.</w:t>
      </w:r>
    </w:p>
    <w:p w:rsidR="00D11122" w:rsidRPr="00861221" w:rsidRDefault="00D11122" w:rsidP="0009773B">
      <w:pPr>
        <w:spacing w:before="0"/>
        <w:ind w:left="0" w:firstLine="709"/>
        <w:rPr>
          <w:sz w:val="28"/>
          <w:szCs w:val="28"/>
        </w:rPr>
      </w:pPr>
      <w:r w:rsidRPr="00861221">
        <w:rPr>
          <w:sz w:val="28"/>
          <w:szCs w:val="28"/>
        </w:rPr>
        <w:t xml:space="preserve">VPVKAC I risinājuma </w:t>
      </w:r>
      <w:r w:rsidR="00A13F92" w:rsidRPr="00861221">
        <w:rPr>
          <w:sz w:val="28"/>
          <w:szCs w:val="28"/>
        </w:rPr>
        <w:t>"</w:t>
      </w:r>
      <w:r w:rsidRPr="00861221">
        <w:rPr>
          <w:sz w:val="28"/>
          <w:szCs w:val="28"/>
        </w:rPr>
        <w:t>89+21+9</w:t>
      </w:r>
      <w:r w:rsidR="00CE7CEE" w:rsidRPr="00861221">
        <w:rPr>
          <w:sz w:val="28"/>
          <w:szCs w:val="28"/>
        </w:rPr>
        <w:t>"</w:t>
      </w:r>
      <w:r w:rsidRPr="00861221">
        <w:rPr>
          <w:sz w:val="28"/>
          <w:szCs w:val="28"/>
        </w:rPr>
        <w:t xml:space="preserve"> ieviešana prasa investīcijas šādās jomās:</w:t>
      </w:r>
    </w:p>
    <w:p w:rsidR="00D11122" w:rsidRPr="00861221" w:rsidRDefault="00D11122" w:rsidP="00D11122">
      <w:pPr>
        <w:numPr>
          <w:ilvl w:val="0"/>
          <w:numId w:val="28"/>
        </w:numPr>
        <w:tabs>
          <w:tab w:val="left" w:pos="1701"/>
        </w:tabs>
        <w:spacing w:before="0"/>
        <w:ind w:left="1701" w:hanging="425"/>
        <w:contextualSpacing/>
        <w:rPr>
          <w:sz w:val="28"/>
          <w:szCs w:val="28"/>
        </w:rPr>
      </w:pPr>
      <w:r w:rsidRPr="00861221">
        <w:rPr>
          <w:sz w:val="28"/>
          <w:szCs w:val="28"/>
        </w:rPr>
        <w:t>telpu pielāgošana un darbavietu aprīkošana VPVKAC vajadzībām;</w:t>
      </w:r>
    </w:p>
    <w:p w:rsidR="00D11122" w:rsidRPr="00861221" w:rsidRDefault="00D11122" w:rsidP="00D11122">
      <w:pPr>
        <w:numPr>
          <w:ilvl w:val="0"/>
          <w:numId w:val="28"/>
        </w:numPr>
        <w:tabs>
          <w:tab w:val="left" w:pos="1701"/>
        </w:tabs>
        <w:spacing w:before="0"/>
        <w:ind w:left="1701" w:hanging="425"/>
        <w:contextualSpacing/>
        <w:rPr>
          <w:sz w:val="28"/>
          <w:szCs w:val="28"/>
        </w:rPr>
      </w:pPr>
      <w:r w:rsidRPr="00861221">
        <w:rPr>
          <w:sz w:val="28"/>
          <w:szCs w:val="28"/>
        </w:rPr>
        <w:t>vienotā IKT risinājuma izstrāde VPVKAC darbības atbalstam (vienotā publisko pakalpojumu daudzkanālu piegādes platforma).</w:t>
      </w:r>
    </w:p>
    <w:p w:rsidR="00D11122" w:rsidRPr="00861221" w:rsidRDefault="00D11122" w:rsidP="0009773B">
      <w:pPr>
        <w:spacing w:before="0"/>
        <w:ind w:left="0" w:firstLine="709"/>
        <w:rPr>
          <w:sz w:val="28"/>
          <w:szCs w:val="28"/>
        </w:rPr>
      </w:pPr>
      <w:r w:rsidRPr="00861221">
        <w:rPr>
          <w:sz w:val="28"/>
          <w:szCs w:val="28"/>
        </w:rPr>
        <w:t>Telpu pielāgošana VPVKAC vajadzībām notiks daļēji valsts budžeta finansējuma ietvaros, taču tas prasīs līdz 30 % pašvaldību līdzfinansējuma, pašvaldībām piedāvājot savas telpas VPVKAC izmitināšanai.</w:t>
      </w:r>
    </w:p>
    <w:p w:rsidR="00D11122" w:rsidRPr="00861221" w:rsidRDefault="00D11122" w:rsidP="0009773B">
      <w:pPr>
        <w:spacing w:before="0"/>
        <w:ind w:left="0" w:firstLine="709"/>
        <w:rPr>
          <w:sz w:val="28"/>
          <w:szCs w:val="28"/>
        </w:rPr>
      </w:pPr>
      <w:r w:rsidRPr="00861221">
        <w:rPr>
          <w:sz w:val="28"/>
          <w:szCs w:val="28"/>
        </w:rPr>
        <w:t xml:space="preserve">Vienotā publisko pakalpojumu daudzkanālu piegādes platforma tiks izstrādāta, piesaistot ES struktūrfondu finansējumu darbības </w:t>
      </w:r>
      <w:r w:rsidR="00CE7CEE" w:rsidRPr="00861221">
        <w:rPr>
          <w:sz w:val="28"/>
          <w:szCs w:val="28"/>
        </w:rPr>
        <w:t>"</w:t>
      </w:r>
      <w:r w:rsidRPr="00861221">
        <w:rPr>
          <w:sz w:val="28"/>
          <w:szCs w:val="28"/>
        </w:rPr>
        <w:t>Publiskās pārvaldes IKT centralizētu platformu izveide</w:t>
      </w:r>
      <w:r w:rsidR="00CE7CEE" w:rsidRPr="00861221">
        <w:rPr>
          <w:sz w:val="28"/>
          <w:szCs w:val="28"/>
        </w:rPr>
        <w:t>"</w:t>
      </w:r>
      <w:r w:rsidRPr="00861221">
        <w:rPr>
          <w:sz w:val="28"/>
          <w:szCs w:val="28"/>
        </w:rPr>
        <w:t xml:space="preserve"> ietvaros, valstij nodrošinot līdzfinansējumu 15 % apmērā (</w:t>
      </w:r>
      <w:r w:rsidRPr="00861221">
        <w:rPr>
          <w:rFonts w:eastAsia="Times New Roman"/>
          <w:sz w:val="28"/>
          <w:szCs w:val="28"/>
        </w:rPr>
        <w:t>indikatīvais nepieciešama</w:t>
      </w:r>
      <w:r w:rsidR="00A13F92" w:rsidRPr="00861221">
        <w:rPr>
          <w:rFonts w:eastAsia="Times New Roman"/>
          <w:sz w:val="28"/>
          <w:szCs w:val="28"/>
        </w:rPr>
        <w:t>i</w:t>
      </w:r>
      <w:r w:rsidRPr="00861221">
        <w:rPr>
          <w:rFonts w:eastAsia="Times New Roman"/>
          <w:sz w:val="28"/>
          <w:szCs w:val="28"/>
        </w:rPr>
        <w:t>s valsts budžeta līdzfinansējums, ņemot vērā, ka konkrēti līdzfinansējuma avoti un apmēri tiks noteikti Ministru kabineta noteikumos par specifisko atbalsta mērķu īstenošanu).</w:t>
      </w:r>
    </w:p>
    <w:p w:rsidR="00D11122" w:rsidRPr="00861221" w:rsidRDefault="00D11122" w:rsidP="0009773B">
      <w:pPr>
        <w:spacing w:before="0"/>
        <w:ind w:left="0" w:firstLine="709"/>
        <w:rPr>
          <w:sz w:val="28"/>
          <w:szCs w:val="28"/>
        </w:rPr>
      </w:pPr>
      <w:r w:rsidRPr="00861221">
        <w:rPr>
          <w:sz w:val="28"/>
          <w:szCs w:val="28"/>
        </w:rPr>
        <w:t>Ņemot vērā to, ka publisko pakalpojumu daudzkanālu piegādes platformas ieviešana ir plānota 2017. gadā, taču lielākā daļa VPVKAC uzsāks darbu jau 2015. gadā, klientu pieteikumu oriģināli un citi dokumenti tiks fiziski nogādāti iestādēm. Šim nolūkam VPVKAC darbināšanas izmaksas ietver arī korespondences sūtīšanas izmaksas.</w:t>
      </w:r>
    </w:p>
    <w:p w:rsidR="00D11122" w:rsidRPr="00861221" w:rsidRDefault="00D11122" w:rsidP="0009773B">
      <w:pPr>
        <w:spacing w:before="0"/>
        <w:ind w:left="0" w:firstLine="709"/>
        <w:rPr>
          <w:sz w:val="28"/>
          <w:szCs w:val="28"/>
        </w:rPr>
      </w:pPr>
      <w:r w:rsidRPr="00861221">
        <w:rPr>
          <w:sz w:val="28"/>
          <w:szCs w:val="28"/>
        </w:rPr>
        <w:t xml:space="preserve">VPVKAC darbību nodrošinās esošie iestāžu darbinieki un </w:t>
      </w:r>
      <w:r w:rsidR="00A13F92" w:rsidRPr="00861221">
        <w:rPr>
          <w:sz w:val="28"/>
          <w:szCs w:val="28"/>
        </w:rPr>
        <w:t>papildu</w:t>
      </w:r>
      <w:r w:rsidRPr="00861221">
        <w:rPr>
          <w:sz w:val="28"/>
          <w:szCs w:val="28"/>
        </w:rPr>
        <w:t xml:space="preserve"> darbavietas. Modelējot darba slodžu apjomu katrā VPVKAC atbilstoši pakalpojumu pieprasījumam konkrētajā vietā, tika noteikts, ka 89 pašvaldībās vidēji būs nepieciešama viena </w:t>
      </w:r>
      <w:r w:rsidR="00A13F92" w:rsidRPr="00861221">
        <w:rPr>
          <w:sz w:val="28"/>
          <w:szCs w:val="28"/>
        </w:rPr>
        <w:t>papildu</w:t>
      </w:r>
      <w:r w:rsidRPr="00861221">
        <w:rPr>
          <w:sz w:val="28"/>
          <w:szCs w:val="28"/>
        </w:rPr>
        <w:t xml:space="preserve"> slodze. 21 un </w:t>
      </w:r>
      <w:r w:rsidR="00A13F92" w:rsidRPr="00861221">
        <w:rPr>
          <w:sz w:val="28"/>
          <w:szCs w:val="28"/>
        </w:rPr>
        <w:t>deviņos</w:t>
      </w:r>
      <w:r w:rsidRPr="00861221">
        <w:rPr>
          <w:sz w:val="28"/>
          <w:szCs w:val="28"/>
        </w:rPr>
        <w:t xml:space="preserve"> centros tiek paredzētas vidēji 1,5 </w:t>
      </w:r>
      <w:r w:rsidR="00A13F92" w:rsidRPr="00861221">
        <w:rPr>
          <w:sz w:val="28"/>
          <w:szCs w:val="28"/>
        </w:rPr>
        <w:t>papildu</w:t>
      </w:r>
      <w:r w:rsidRPr="00861221">
        <w:rPr>
          <w:sz w:val="28"/>
          <w:szCs w:val="28"/>
        </w:rPr>
        <w:t xml:space="preserve"> darba slodzes. Kopumā VPVKAC tīkla izveide prasīs aptuveni 132 slodzes. </w:t>
      </w:r>
      <w:r w:rsidR="00A13F92" w:rsidRPr="00861221">
        <w:rPr>
          <w:sz w:val="28"/>
          <w:szCs w:val="28"/>
        </w:rPr>
        <w:t>Papildu</w:t>
      </w:r>
      <w:r w:rsidRPr="00861221">
        <w:rPr>
          <w:sz w:val="28"/>
          <w:szCs w:val="28"/>
        </w:rPr>
        <w:t xml:space="preserve"> slodzēs ir iekļauts arī uzdevums sniegt klientiem konsultācijas par e-pakalpojumiem, lai veicinātu aktīvāko e-pakalpojumu izmantošanu. 21 un </w:t>
      </w:r>
      <w:r w:rsidR="00A13F92" w:rsidRPr="00861221">
        <w:rPr>
          <w:sz w:val="28"/>
          <w:szCs w:val="28"/>
        </w:rPr>
        <w:t>deviņos</w:t>
      </w:r>
      <w:r w:rsidRPr="00861221">
        <w:rPr>
          <w:sz w:val="28"/>
          <w:szCs w:val="28"/>
        </w:rPr>
        <w:t xml:space="preserve"> centros </w:t>
      </w:r>
      <w:r w:rsidR="00A13F92" w:rsidRPr="00861221">
        <w:rPr>
          <w:sz w:val="28"/>
          <w:szCs w:val="28"/>
        </w:rPr>
        <w:t>papildu</w:t>
      </w:r>
      <w:r w:rsidRPr="00861221">
        <w:rPr>
          <w:sz w:val="28"/>
          <w:szCs w:val="28"/>
        </w:rPr>
        <w:t xml:space="preserve"> slodzes ietver arī VPVKAC operacionālo vadību, t</w:t>
      </w:r>
      <w:r w:rsidR="00CE7CEE" w:rsidRPr="00861221">
        <w:rPr>
          <w:sz w:val="28"/>
          <w:szCs w:val="28"/>
        </w:rPr>
        <w:t>. s</w:t>
      </w:r>
      <w:r w:rsidRPr="00861221">
        <w:rPr>
          <w:sz w:val="28"/>
          <w:szCs w:val="28"/>
        </w:rPr>
        <w:t>k. telpu un darba vietu saimniecisko jautājumu risināšanu, klientu plūsmu organizēšanu, kā arī citus VPVKAC ikdienas darbības jautājumus.</w:t>
      </w:r>
    </w:p>
    <w:p w:rsidR="00D11122" w:rsidRPr="00861221" w:rsidRDefault="00D11122" w:rsidP="0009773B">
      <w:pPr>
        <w:spacing w:before="0"/>
        <w:ind w:left="0" w:firstLine="709"/>
        <w:rPr>
          <w:sz w:val="28"/>
          <w:szCs w:val="28"/>
        </w:rPr>
      </w:pPr>
      <w:r w:rsidRPr="00861221">
        <w:rPr>
          <w:sz w:val="28"/>
          <w:szCs w:val="28"/>
        </w:rPr>
        <w:t xml:space="preserve">Koncepcijas īstenošanai </w:t>
      </w:r>
      <w:r w:rsidR="00A13F92" w:rsidRPr="00861221">
        <w:rPr>
          <w:sz w:val="28"/>
          <w:szCs w:val="28"/>
        </w:rPr>
        <w:t>nepieciešamā</w:t>
      </w:r>
      <w:r w:rsidRPr="00861221">
        <w:rPr>
          <w:sz w:val="28"/>
          <w:szCs w:val="28"/>
        </w:rPr>
        <w:t xml:space="preserve"> finansējuma apjoms tiek plānots atbilstoši VPVKAC tīkla ieviešanas laika plānam, kā minēts </w:t>
      </w:r>
      <w:r w:rsidR="00A13F92" w:rsidRPr="00861221">
        <w:rPr>
          <w:sz w:val="28"/>
          <w:szCs w:val="28"/>
        </w:rPr>
        <w:t>šā</w:t>
      </w:r>
      <w:r w:rsidRPr="00861221">
        <w:rPr>
          <w:sz w:val="28"/>
          <w:szCs w:val="28"/>
        </w:rPr>
        <w:t xml:space="preserve"> dokumenta 5.3.4.1. sadaļā.</w:t>
      </w:r>
    </w:p>
    <w:p w:rsidR="00D11122" w:rsidRPr="00861221" w:rsidRDefault="00D11122" w:rsidP="0009773B">
      <w:pPr>
        <w:spacing w:before="0"/>
        <w:ind w:left="0" w:firstLine="709"/>
        <w:rPr>
          <w:sz w:val="28"/>
          <w:szCs w:val="28"/>
        </w:rPr>
      </w:pPr>
      <w:r w:rsidRPr="00861221">
        <w:rPr>
          <w:sz w:val="28"/>
          <w:szCs w:val="28"/>
        </w:rPr>
        <w:t xml:space="preserve">Koncepcijas īstenošanai valsts budžeta finansējums tiks nodrošināts jaunajai politikas iniciatīvai </w:t>
      </w:r>
      <w:r w:rsidR="00CE7CEE" w:rsidRPr="00861221">
        <w:rPr>
          <w:sz w:val="28"/>
          <w:szCs w:val="28"/>
        </w:rPr>
        <w:t>"</w:t>
      </w:r>
      <w:r w:rsidRPr="00861221">
        <w:rPr>
          <w:sz w:val="28"/>
          <w:szCs w:val="28"/>
        </w:rPr>
        <w:t>Publisko pakalpojumu pieejamības nodrošināšana saskaņā ar vienas pieturas aģentūras principu</w:t>
      </w:r>
      <w:r w:rsidR="00CE7CEE" w:rsidRPr="00861221">
        <w:rPr>
          <w:sz w:val="28"/>
          <w:szCs w:val="28"/>
        </w:rPr>
        <w:t>"</w:t>
      </w:r>
      <w:r w:rsidRPr="00861221">
        <w:rPr>
          <w:sz w:val="28"/>
          <w:szCs w:val="28"/>
        </w:rPr>
        <w:t xml:space="preserve"> piešķirto līdzekļu ietvaros, līdz ar to neietekmēs iesaistīto valsts budžeta iestāžu budžeta apmēru. Iesaistītajām ministrijām ir tiesības pieprasīt papildu finanšu līdzekļus jauno politikas iniciatīvu ietvaros, ja VPVKAC izveides rezultātā tiek secināts, ka nepieciešam</w:t>
      </w:r>
      <w:r w:rsidR="00A13F92" w:rsidRPr="00861221">
        <w:rPr>
          <w:sz w:val="28"/>
          <w:szCs w:val="28"/>
        </w:rPr>
        <w:t>a</w:t>
      </w:r>
      <w:r w:rsidRPr="00861221">
        <w:rPr>
          <w:sz w:val="28"/>
          <w:szCs w:val="28"/>
        </w:rPr>
        <w:t xml:space="preserve">s izmaiņas IT sistēmās, kas nevar tikt finansētas ERAF projekta ietvaros, kā arī saistībā ar nepieciešamību finansēt papildus radušos administratīvos izdevumus. </w:t>
      </w:r>
    </w:p>
    <w:p w:rsidR="00D11122" w:rsidRPr="00861221" w:rsidRDefault="00A13F92" w:rsidP="00A56DD0">
      <w:pPr>
        <w:spacing w:before="0"/>
        <w:ind w:left="0" w:firstLine="709"/>
        <w:rPr>
          <w:sz w:val="28"/>
          <w:szCs w:val="28"/>
        </w:rPr>
      </w:pPr>
      <w:r w:rsidRPr="00861221">
        <w:rPr>
          <w:sz w:val="28"/>
          <w:szCs w:val="28"/>
        </w:rPr>
        <w:t>Jaun</w:t>
      </w:r>
      <w:bookmarkStart w:id="71" w:name="_GoBack"/>
      <w:bookmarkEnd w:id="71"/>
      <w:r w:rsidRPr="00861221">
        <w:rPr>
          <w:sz w:val="28"/>
          <w:szCs w:val="28"/>
        </w:rPr>
        <w:t>ā</w:t>
      </w:r>
      <w:r w:rsidR="00D11122" w:rsidRPr="00861221">
        <w:rPr>
          <w:sz w:val="28"/>
          <w:szCs w:val="28"/>
        </w:rPr>
        <w:t xml:space="preserve"> politikas </w:t>
      </w:r>
      <w:r w:rsidRPr="00861221">
        <w:rPr>
          <w:sz w:val="28"/>
          <w:szCs w:val="28"/>
        </w:rPr>
        <w:t>iniciatīva</w:t>
      </w:r>
      <w:r w:rsidR="00D11122" w:rsidRPr="00861221">
        <w:rPr>
          <w:sz w:val="28"/>
          <w:szCs w:val="28"/>
        </w:rPr>
        <w:t xml:space="preserve"> </w:t>
      </w:r>
      <w:r w:rsidR="00CE7CEE" w:rsidRPr="00861221">
        <w:rPr>
          <w:sz w:val="28"/>
          <w:szCs w:val="28"/>
        </w:rPr>
        <w:t>"</w:t>
      </w:r>
      <w:r w:rsidR="00D11122" w:rsidRPr="00861221">
        <w:rPr>
          <w:sz w:val="28"/>
          <w:szCs w:val="28"/>
        </w:rPr>
        <w:t>Publisko pakalpojumu pieejamības nodrošināšana saskaņā ar vienas pieturas aģentūras principu</w:t>
      </w:r>
      <w:r w:rsidR="00CE7CEE" w:rsidRPr="00861221">
        <w:rPr>
          <w:sz w:val="28"/>
          <w:szCs w:val="28"/>
        </w:rPr>
        <w:t>"</w:t>
      </w:r>
      <w:r w:rsidR="00D11122" w:rsidRPr="00861221">
        <w:rPr>
          <w:sz w:val="28"/>
          <w:szCs w:val="28"/>
        </w:rPr>
        <w:t xml:space="preserve"> </w:t>
      </w:r>
      <w:r w:rsidRPr="00861221">
        <w:rPr>
          <w:sz w:val="28"/>
          <w:szCs w:val="28"/>
        </w:rPr>
        <w:t>paredz</w:t>
      </w:r>
      <w:r w:rsidR="00D11122" w:rsidRPr="00861221">
        <w:rPr>
          <w:sz w:val="28"/>
          <w:szCs w:val="28"/>
        </w:rPr>
        <w:t xml:space="preserve">, ka koncepcijas īstenošanas laikā </w:t>
      </w:r>
      <w:r w:rsidR="00A56DD0" w:rsidRPr="00861221">
        <w:rPr>
          <w:sz w:val="28"/>
          <w:szCs w:val="28"/>
        </w:rPr>
        <w:t xml:space="preserve">2015. gadā </w:t>
      </w:r>
      <w:r w:rsidR="00D11122" w:rsidRPr="00861221">
        <w:rPr>
          <w:sz w:val="28"/>
          <w:szCs w:val="28"/>
        </w:rPr>
        <w:t xml:space="preserve">89 un 21 pašvaldība saņems no valsts budžeta kopsummā </w:t>
      </w:r>
      <w:r w:rsidR="00A56DD0" w:rsidRPr="00861221">
        <w:rPr>
          <w:sz w:val="28"/>
          <w:szCs w:val="28"/>
        </w:rPr>
        <w:t>919 739</w:t>
      </w:r>
      <w:r w:rsidR="00D11122" w:rsidRPr="00861221">
        <w:rPr>
          <w:sz w:val="28"/>
          <w:szCs w:val="28"/>
        </w:rPr>
        <w:t xml:space="preserve"> milj. </w:t>
      </w:r>
      <w:r w:rsidRPr="00861221">
        <w:rPr>
          <w:i/>
          <w:sz w:val="28"/>
          <w:szCs w:val="28"/>
        </w:rPr>
        <w:t>eu</w:t>
      </w:r>
      <w:r w:rsidR="00D11122" w:rsidRPr="00861221">
        <w:rPr>
          <w:i/>
          <w:sz w:val="28"/>
          <w:szCs w:val="28"/>
        </w:rPr>
        <w:t>ro</w:t>
      </w:r>
      <w:r w:rsidR="00D11122" w:rsidRPr="00861221">
        <w:rPr>
          <w:sz w:val="28"/>
          <w:szCs w:val="28"/>
        </w:rPr>
        <w:t xml:space="preserve"> VPVKAC klientu apkalpošanas speciālistu darba apmaksai, darbavietu aprīkošanai un korespondences sūtīšanai. Katrai pašvaldībai domātā finansējuma apjoms tiks noteikts atsevišķi, pamatojoties uz plānoto pakalpojumu pieprasījumu un darba noslodzi konkrētajā VPVKAC. Minētā jaunās politikas iniciatīva nosaka arī ikgadējo 146 436 EUR finansējumu VPVKAC tīkla pārraudzības funkcijas nodrošināšanai. </w:t>
      </w:r>
      <w:r w:rsidR="00A56DD0" w:rsidRPr="00861221">
        <w:rPr>
          <w:sz w:val="28"/>
          <w:szCs w:val="28"/>
        </w:rPr>
        <w:t>2015. gadā, izvirzot jaunās politikas iniciatīvas</w:t>
      </w:r>
      <w:r w:rsidR="00A56DD0" w:rsidRPr="00861221">
        <w:rPr>
          <w:rFonts w:eastAsia="Times New Roman"/>
          <w:b/>
          <w:bCs/>
          <w:sz w:val="28"/>
          <w:szCs w:val="28"/>
        </w:rPr>
        <w:t xml:space="preserve"> (</w:t>
      </w:r>
      <w:r w:rsidR="00A56DD0" w:rsidRPr="00861221">
        <w:rPr>
          <w:rFonts w:eastAsia="Times New Roman"/>
          <w:bCs/>
          <w:sz w:val="28"/>
          <w:szCs w:val="28"/>
        </w:rPr>
        <w:t xml:space="preserve">"VPVKAC tīkla attīstība nacionālās un reģionālās nozīmes attīstības centros") tālākai nacionālās un reģionālās nozīmes attīstības centru VPVKAC izveidei, katru gadu tiks pieprasīts finansējums </w:t>
      </w:r>
      <w:r w:rsidR="00A56DD0" w:rsidRPr="00861221">
        <w:rPr>
          <w:sz w:val="28"/>
          <w:szCs w:val="28"/>
        </w:rPr>
        <w:t xml:space="preserve">5 401 305 EUR apjomā (skat. 7. tabulu). </w:t>
      </w:r>
      <w:r w:rsidR="00D11122" w:rsidRPr="00861221">
        <w:rPr>
          <w:sz w:val="28"/>
          <w:szCs w:val="28"/>
        </w:rPr>
        <w:t>2015</w:t>
      </w:r>
      <w:r w:rsidR="00CE7CEE" w:rsidRPr="00861221">
        <w:rPr>
          <w:sz w:val="28"/>
          <w:szCs w:val="28"/>
        </w:rPr>
        <w:t>. g</w:t>
      </w:r>
      <w:r w:rsidR="00D11122" w:rsidRPr="00861221">
        <w:rPr>
          <w:sz w:val="28"/>
          <w:szCs w:val="28"/>
        </w:rPr>
        <w:t>adā, izvirzot jaunās politikas iniciatīvas</w:t>
      </w:r>
      <w:r w:rsidR="00D11122" w:rsidRPr="00861221">
        <w:rPr>
          <w:rFonts w:eastAsia="Times New Roman"/>
          <w:b/>
          <w:bCs/>
          <w:sz w:val="28"/>
          <w:szCs w:val="28"/>
        </w:rPr>
        <w:t xml:space="preserve"> </w:t>
      </w:r>
      <w:r w:rsidR="00D11122" w:rsidRPr="00861221">
        <w:rPr>
          <w:rFonts w:eastAsia="Times New Roman"/>
          <w:bCs/>
          <w:sz w:val="28"/>
          <w:szCs w:val="28"/>
        </w:rPr>
        <w:t xml:space="preserve">(JPI </w:t>
      </w:r>
      <w:r w:rsidR="00CE7CEE" w:rsidRPr="00861221">
        <w:rPr>
          <w:rFonts w:eastAsia="Times New Roman"/>
          <w:bCs/>
          <w:sz w:val="28"/>
          <w:szCs w:val="28"/>
        </w:rPr>
        <w:t>"</w:t>
      </w:r>
      <w:r w:rsidR="00D11122" w:rsidRPr="00861221">
        <w:rPr>
          <w:rFonts w:eastAsia="Times New Roman"/>
          <w:bCs/>
          <w:sz w:val="28"/>
          <w:szCs w:val="28"/>
        </w:rPr>
        <w:t>VPVKAC tīkla attīstība</w:t>
      </w:r>
      <w:r w:rsidRPr="00861221">
        <w:rPr>
          <w:rFonts w:eastAsia="Times New Roman"/>
          <w:bCs/>
          <w:sz w:val="28"/>
          <w:szCs w:val="28"/>
        </w:rPr>
        <w:t>"</w:t>
      </w:r>
      <w:r w:rsidR="00D11122" w:rsidRPr="00861221">
        <w:rPr>
          <w:rFonts w:eastAsia="Times New Roman"/>
          <w:bCs/>
          <w:sz w:val="28"/>
          <w:szCs w:val="28"/>
        </w:rPr>
        <w:t>)</w:t>
      </w:r>
      <w:r w:rsidR="00D11122" w:rsidRPr="00861221">
        <w:rPr>
          <w:rFonts w:eastAsia="Times New Roman"/>
          <w:b/>
          <w:bCs/>
          <w:sz w:val="28"/>
          <w:szCs w:val="28"/>
        </w:rPr>
        <w:t xml:space="preserve"> </w:t>
      </w:r>
      <w:r w:rsidRPr="00861221">
        <w:rPr>
          <w:rFonts w:eastAsia="Times New Roman"/>
          <w:bCs/>
          <w:sz w:val="28"/>
          <w:szCs w:val="28"/>
        </w:rPr>
        <w:t>deviņu</w:t>
      </w:r>
      <w:r w:rsidR="00D11122" w:rsidRPr="00861221">
        <w:rPr>
          <w:rFonts w:eastAsia="Times New Roman"/>
          <w:bCs/>
          <w:sz w:val="28"/>
          <w:szCs w:val="28"/>
        </w:rPr>
        <w:t xml:space="preserve"> nacionālās nozīmes attīstības centru VPVKAC izveidei, tiks pieprasīts finansējums kopumā</w:t>
      </w:r>
      <w:r w:rsidR="00D11122" w:rsidRPr="00861221">
        <w:rPr>
          <w:sz w:val="28"/>
          <w:szCs w:val="28"/>
        </w:rPr>
        <w:t xml:space="preserve"> 5 492 685 EUR apjomā (skat. 7. tabulu).</w:t>
      </w:r>
    </w:p>
    <w:p w:rsidR="00D11122" w:rsidRPr="00861221" w:rsidRDefault="00D11122" w:rsidP="0009773B">
      <w:pPr>
        <w:spacing w:before="0"/>
        <w:ind w:left="0" w:firstLine="709"/>
        <w:rPr>
          <w:sz w:val="28"/>
          <w:szCs w:val="28"/>
        </w:rPr>
      </w:pPr>
      <w:r w:rsidRPr="00861221">
        <w:rPr>
          <w:sz w:val="28"/>
          <w:szCs w:val="28"/>
        </w:rPr>
        <w:t xml:space="preserve">Kopējais koncepcijas ieviešanai nepieciešamais valsts finansējums </w:t>
      </w:r>
      <w:r w:rsidR="00A13F92" w:rsidRPr="00861221">
        <w:rPr>
          <w:sz w:val="28"/>
          <w:szCs w:val="28"/>
        </w:rPr>
        <w:t>ir</w:t>
      </w:r>
      <w:r w:rsidRPr="00861221">
        <w:rPr>
          <w:sz w:val="28"/>
          <w:szCs w:val="28"/>
        </w:rPr>
        <w:t xml:space="preserve"> </w:t>
      </w:r>
      <w:r w:rsidR="00C91772" w:rsidRPr="00861221">
        <w:rPr>
          <w:sz w:val="28"/>
          <w:szCs w:val="28"/>
        </w:rPr>
        <w:t xml:space="preserve">23 291 040 </w:t>
      </w:r>
      <w:r w:rsidRPr="00861221">
        <w:rPr>
          <w:sz w:val="28"/>
          <w:szCs w:val="28"/>
        </w:rPr>
        <w:t>EUR. Plānotais pašvaldību līdzfinansējums 9 185 976 EUR apmērā tiks nodrošināts, novērtējot pašvaldību ieguldījumu nekustamā īpašuma un citu resursu formā kā devumu VPVKAC tīkla izveidē un darbināšanā. Īstenojot koncepciju, finanšu un ekonomiskie ieguvumi 2015</w:t>
      </w:r>
      <w:r w:rsidR="00A13F92" w:rsidRPr="00861221">
        <w:rPr>
          <w:sz w:val="28"/>
          <w:szCs w:val="28"/>
        </w:rPr>
        <w:t>.–</w:t>
      </w:r>
      <w:r w:rsidRPr="00861221">
        <w:rPr>
          <w:sz w:val="28"/>
          <w:szCs w:val="28"/>
        </w:rPr>
        <w:t xml:space="preserve">2020. gadā sasniegs 50 326 141 EUR, kas būtiski pārsniedz plānotos ieguldījumus. </w:t>
      </w:r>
    </w:p>
    <w:p w:rsidR="00D11122" w:rsidRPr="00861221" w:rsidRDefault="00D11122" w:rsidP="0009773B">
      <w:pPr>
        <w:spacing w:before="0"/>
        <w:ind w:left="0" w:firstLine="709"/>
        <w:rPr>
          <w:sz w:val="28"/>
          <w:szCs w:val="28"/>
        </w:rPr>
      </w:pPr>
    </w:p>
    <w:p w:rsidR="00D11122" w:rsidRPr="00861221" w:rsidRDefault="00D11122" w:rsidP="00E60341">
      <w:pPr>
        <w:spacing w:before="0"/>
        <w:ind w:left="0" w:firstLine="0"/>
        <w:jc w:val="right"/>
      </w:pPr>
      <w:r w:rsidRPr="00861221">
        <w:t>6. tabula. Ietekme uz valsts un pašvaldību budžetiem, EUR</w:t>
      </w:r>
    </w:p>
    <w:tbl>
      <w:tblPr>
        <w:tblW w:w="9077" w:type="dxa"/>
        <w:tblInd w:w="103" w:type="dxa"/>
        <w:tblLayout w:type="fixed"/>
        <w:tblLook w:val="04A0"/>
      </w:tblPr>
      <w:tblGrid>
        <w:gridCol w:w="4825"/>
        <w:gridCol w:w="1417"/>
        <w:gridCol w:w="1417"/>
        <w:gridCol w:w="1418"/>
      </w:tblGrid>
      <w:tr w:rsidR="00861221" w:rsidRPr="00861221" w:rsidTr="00075163">
        <w:trPr>
          <w:trHeight w:val="552"/>
          <w:tblHeader/>
        </w:trPr>
        <w:tc>
          <w:tcPr>
            <w:tcW w:w="4825" w:type="dxa"/>
            <w:tcBorders>
              <w:top w:val="single" w:sz="4" w:space="0" w:color="auto"/>
              <w:left w:val="single" w:sz="4" w:space="0" w:color="000000"/>
              <w:bottom w:val="single" w:sz="4" w:space="0" w:color="auto"/>
              <w:right w:val="single" w:sz="4" w:space="0" w:color="auto"/>
            </w:tcBorders>
            <w:shd w:val="clear" w:color="auto" w:fill="auto"/>
            <w:hideMark/>
          </w:tcPr>
          <w:p w:rsidR="00476555" w:rsidRPr="00861221" w:rsidRDefault="00476555" w:rsidP="00CE7CEE">
            <w:pPr>
              <w:spacing w:before="0"/>
              <w:ind w:left="0" w:firstLine="0"/>
            </w:pPr>
            <w:r w:rsidRPr="00861221">
              <w:t> </w:t>
            </w:r>
          </w:p>
        </w:tc>
        <w:tc>
          <w:tcPr>
            <w:tcW w:w="1417" w:type="dxa"/>
            <w:tcBorders>
              <w:top w:val="single" w:sz="4" w:space="0" w:color="auto"/>
              <w:left w:val="nil"/>
              <w:bottom w:val="single" w:sz="4" w:space="0" w:color="auto"/>
              <w:right w:val="single" w:sz="4" w:space="0" w:color="auto"/>
            </w:tcBorders>
            <w:vAlign w:val="center"/>
          </w:tcPr>
          <w:p w:rsidR="00476555" w:rsidRPr="00861221" w:rsidRDefault="00476555" w:rsidP="00476555">
            <w:pPr>
              <w:spacing w:before="0"/>
              <w:ind w:left="0" w:firstLine="0"/>
              <w:jc w:val="center"/>
              <w:rPr>
                <w:b/>
              </w:rPr>
            </w:pPr>
            <w:r w:rsidRPr="00861221">
              <w:rPr>
                <w:b/>
              </w:rPr>
              <w:t>2015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6555" w:rsidRPr="00861221" w:rsidRDefault="00476555" w:rsidP="00CE7CEE">
            <w:pPr>
              <w:spacing w:before="0"/>
              <w:ind w:left="0" w:firstLine="0"/>
              <w:jc w:val="right"/>
              <w:rPr>
                <w:b/>
              </w:rPr>
            </w:pPr>
            <w:r w:rsidRPr="00861221">
              <w:rPr>
                <w:b/>
              </w:rPr>
              <w:t>2016</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rsidR="00476555" w:rsidRPr="00861221" w:rsidRDefault="00476555" w:rsidP="00CE7CEE">
            <w:pPr>
              <w:spacing w:before="0"/>
              <w:ind w:left="0" w:firstLine="0"/>
              <w:jc w:val="right"/>
              <w:rPr>
                <w:b/>
              </w:rPr>
            </w:pPr>
            <w:r w:rsidRPr="00861221">
              <w:rPr>
                <w:b/>
              </w:rPr>
              <w:t>2017</w:t>
            </w:r>
          </w:p>
        </w:tc>
      </w:tr>
      <w:tr w:rsidR="00861221" w:rsidRPr="00861221" w:rsidTr="00075163">
        <w:trPr>
          <w:trHeight w:val="300"/>
        </w:trPr>
        <w:tc>
          <w:tcPr>
            <w:tcW w:w="4825" w:type="dxa"/>
            <w:tcBorders>
              <w:top w:val="nil"/>
              <w:left w:val="single" w:sz="4" w:space="0" w:color="000000"/>
              <w:bottom w:val="single" w:sz="4" w:space="0" w:color="auto"/>
              <w:right w:val="single" w:sz="4" w:space="0" w:color="auto"/>
            </w:tcBorders>
            <w:shd w:val="clear" w:color="auto" w:fill="auto"/>
            <w:hideMark/>
          </w:tcPr>
          <w:p w:rsidR="00476555" w:rsidRPr="00861221" w:rsidRDefault="00476555" w:rsidP="00CE7CEE">
            <w:pPr>
              <w:spacing w:before="0"/>
              <w:ind w:left="0" w:firstLine="0"/>
            </w:pPr>
            <w:r w:rsidRPr="00861221">
              <w:t>Kopējās izmaiņas budžeta ieņēmumos</w:t>
            </w:r>
            <w:r w:rsidRPr="00861221">
              <w:rPr>
                <w:rFonts w:eastAsia="Times New Roman"/>
              </w:rPr>
              <w:t>,</w:t>
            </w:r>
            <w:r w:rsidRPr="00861221">
              <w:t xml:space="preserve"> t. sk.:</w:t>
            </w:r>
          </w:p>
        </w:tc>
        <w:tc>
          <w:tcPr>
            <w:tcW w:w="1417" w:type="dxa"/>
            <w:tcBorders>
              <w:top w:val="single" w:sz="4" w:space="0" w:color="auto"/>
              <w:left w:val="nil"/>
              <w:bottom w:val="single" w:sz="4" w:space="0" w:color="auto"/>
              <w:right w:val="single" w:sz="4" w:space="0" w:color="auto"/>
            </w:tcBorders>
          </w:tcPr>
          <w:p w:rsidR="00476555" w:rsidRPr="00861221" w:rsidRDefault="00476555" w:rsidP="00CE7CEE">
            <w:pPr>
              <w:spacing w:before="0"/>
              <w:ind w:left="0" w:firstLine="0"/>
              <w:jc w:val="right"/>
              <w:rPr>
                <w:b/>
              </w:rPr>
            </w:pPr>
            <w:r w:rsidRPr="00861221">
              <w:rPr>
                <w:b/>
              </w:rPr>
              <w:t>0</w:t>
            </w:r>
          </w:p>
        </w:tc>
        <w:tc>
          <w:tcPr>
            <w:tcW w:w="1417" w:type="dxa"/>
            <w:tcBorders>
              <w:top w:val="nil"/>
              <w:left w:val="single" w:sz="4" w:space="0" w:color="auto"/>
              <w:bottom w:val="single" w:sz="4" w:space="0" w:color="auto"/>
              <w:right w:val="single" w:sz="4" w:space="0" w:color="auto"/>
            </w:tcBorders>
            <w:shd w:val="clear" w:color="auto" w:fill="auto"/>
            <w:hideMark/>
          </w:tcPr>
          <w:p w:rsidR="00476555" w:rsidRPr="00861221" w:rsidRDefault="00476555" w:rsidP="00CE7CEE">
            <w:pPr>
              <w:spacing w:before="0"/>
              <w:ind w:left="0" w:firstLine="0"/>
              <w:jc w:val="right"/>
              <w:rPr>
                <w:b/>
              </w:rPr>
            </w:pPr>
            <w:r w:rsidRPr="00861221">
              <w:rPr>
                <w:b/>
              </w:rPr>
              <w:t>0</w:t>
            </w:r>
          </w:p>
        </w:tc>
        <w:tc>
          <w:tcPr>
            <w:tcW w:w="1418" w:type="dxa"/>
            <w:tcBorders>
              <w:top w:val="nil"/>
              <w:left w:val="nil"/>
              <w:bottom w:val="single" w:sz="4" w:space="0" w:color="auto"/>
              <w:right w:val="single" w:sz="4" w:space="0" w:color="auto"/>
            </w:tcBorders>
            <w:shd w:val="clear" w:color="auto" w:fill="auto"/>
            <w:hideMark/>
          </w:tcPr>
          <w:p w:rsidR="00476555" w:rsidRPr="00861221" w:rsidRDefault="00476555" w:rsidP="00CE7CEE">
            <w:pPr>
              <w:spacing w:before="0"/>
              <w:ind w:left="0" w:firstLine="0"/>
              <w:jc w:val="right"/>
              <w:rPr>
                <w:b/>
              </w:rPr>
            </w:pPr>
            <w:r w:rsidRPr="00861221">
              <w:rPr>
                <w:b/>
              </w:rPr>
              <w:t>0</w:t>
            </w:r>
          </w:p>
        </w:tc>
      </w:tr>
      <w:tr w:rsidR="00861221" w:rsidRPr="00861221" w:rsidTr="00075163">
        <w:trPr>
          <w:trHeight w:val="300"/>
        </w:trPr>
        <w:tc>
          <w:tcPr>
            <w:tcW w:w="4825" w:type="dxa"/>
            <w:tcBorders>
              <w:top w:val="nil"/>
              <w:left w:val="single" w:sz="4" w:space="0" w:color="000000"/>
              <w:bottom w:val="single" w:sz="4" w:space="0" w:color="auto"/>
              <w:right w:val="single" w:sz="4" w:space="0" w:color="auto"/>
            </w:tcBorders>
            <w:shd w:val="clear" w:color="auto" w:fill="auto"/>
            <w:hideMark/>
          </w:tcPr>
          <w:p w:rsidR="00476555" w:rsidRPr="00861221" w:rsidRDefault="00476555" w:rsidP="00CE7CEE">
            <w:pPr>
              <w:spacing w:before="0"/>
              <w:ind w:left="0" w:firstLine="240"/>
              <w:jc w:val="left"/>
            </w:pPr>
            <w:r w:rsidRPr="00861221">
              <w:t>Izmaiņas valsts budžeta ieņēmumos</w:t>
            </w:r>
          </w:p>
        </w:tc>
        <w:tc>
          <w:tcPr>
            <w:tcW w:w="1417" w:type="dxa"/>
            <w:tcBorders>
              <w:top w:val="single" w:sz="4" w:space="0" w:color="auto"/>
              <w:left w:val="nil"/>
              <w:bottom w:val="single" w:sz="4" w:space="0" w:color="auto"/>
              <w:right w:val="single" w:sz="4" w:space="0" w:color="auto"/>
            </w:tcBorders>
          </w:tcPr>
          <w:p w:rsidR="00476555" w:rsidRPr="00861221" w:rsidRDefault="00476555" w:rsidP="00CE7CEE">
            <w:pPr>
              <w:spacing w:before="0"/>
              <w:ind w:left="0" w:firstLine="0"/>
              <w:jc w:val="right"/>
            </w:pPr>
            <w:r w:rsidRPr="00861221">
              <w:t>0</w:t>
            </w:r>
          </w:p>
        </w:tc>
        <w:tc>
          <w:tcPr>
            <w:tcW w:w="1417" w:type="dxa"/>
            <w:tcBorders>
              <w:top w:val="nil"/>
              <w:left w:val="single" w:sz="4" w:space="0" w:color="auto"/>
              <w:bottom w:val="single" w:sz="4" w:space="0" w:color="auto"/>
              <w:right w:val="single" w:sz="4" w:space="0" w:color="auto"/>
            </w:tcBorders>
            <w:shd w:val="clear" w:color="auto" w:fill="auto"/>
            <w:hideMark/>
          </w:tcPr>
          <w:p w:rsidR="00476555" w:rsidRPr="00861221" w:rsidRDefault="00476555" w:rsidP="00CE7CEE">
            <w:pPr>
              <w:spacing w:before="0"/>
              <w:ind w:left="0" w:firstLine="0"/>
              <w:jc w:val="right"/>
            </w:pPr>
            <w:r w:rsidRPr="00861221">
              <w:t>0</w:t>
            </w:r>
          </w:p>
        </w:tc>
        <w:tc>
          <w:tcPr>
            <w:tcW w:w="1418" w:type="dxa"/>
            <w:tcBorders>
              <w:top w:val="nil"/>
              <w:left w:val="nil"/>
              <w:bottom w:val="single" w:sz="4" w:space="0" w:color="auto"/>
              <w:right w:val="single" w:sz="4" w:space="0" w:color="auto"/>
            </w:tcBorders>
            <w:shd w:val="clear" w:color="auto" w:fill="auto"/>
            <w:hideMark/>
          </w:tcPr>
          <w:p w:rsidR="00476555" w:rsidRPr="00861221" w:rsidRDefault="00476555" w:rsidP="00CE7CEE">
            <w:pPr>
              <w:spacing w:before="0"/>
              <w:ind w:left="0" w:firstLine="0"/>
              <w:jc w:val="right"/>
            </w:pPr>
            <w:r w:rsidRPr="00861221">
              <w:t>0</w:t>
            </w:r>
          </w:p>
        </w:tc>
      </w:tr>
      <w:tr w:rsidR="00861221" w:rsidRPr="00861221" w:rsidTr="00075163">
        <w:trPr>
          <w:trHeight w:val="300"/>
        </w:trPr>
        <w:tc>
          <w:tcPr>
            <w:tcW w:w="4825" w:type="dxa"/>
            <w:tcBorders>
              <w:top w:val="nil"/>
              <w:left w:val="single" w:sz="4" w:space="0" w:color="000000"/>
              <w:bottom w:val="single" w:sz="4" w:space="0" w:color="auto"/>
              <w:right w:val="single" w:sz="4" w:space="0" w:color="auto"/>
            </w:tcBorders>
            <w:shd w:val="clear" w:color="auto" w:fill="auto"/>
            <w:hideMark/>
          </w:tcPr>
          <w:p w:rsidR="00476555" w:rsidRPr="00861221" w:rsidRDefault="00476555" w:rsidP="00CE7CEE">
            <w:pPr>
              <w:spacing w:before="0"/>
              <w:ind w:left="0" w:firstLine="240"/>
              <w:jc w:val="left"/>
            </w:pPr>
            <w:r w:rsidRPr="00861221">
              <w:t>Izmaiņas pašvaldību budžeta ieņēmumos</w:t>
            </w:r>
          </w:p>
        </w:tc>
        <w:tc>
          <w:tcPr>
            <w:tcW w:w="1417" w:type="dxa"/>
            <w:tcBorders>
              <w:top w:val="single" w:sz="4" w:space="0" w:color="auto"/>
              <w:left w:val="nil"/>
              <w:bottom w:val="single" w:sz="4" w:space="0" w:color="auto"/>
              <w:right w:val="single" w:sz="4" w:space="0" w:color="auto"/>
            </w:tcBorders>
          </w:tcPr>
          <w:p w:rsidR="00476555" w:rsidRPr="00861221" w:rsidRDefault="00476555" w:rsidP="00CE7CEE">
            <w:pPr>
              <w:spacing w:before="0"/>
              <w:ind w:left="0" w:firstLine="0"/>
              <w:jc w:val="right"/>
            </w:pPr>
            <w:r w:rsidRPr="00861221">
              <w:t>0</w:t>
            </w:r>
          </w:p>
        </w:tc>
        <w:tc>
          <w:tcPr>
            <w:tcW w:w="1417" w:type="dxa"/>
            <w:tcBorders>
              <w:top w:val="nil"/>
              <w:left w:val="single" w:sz="4" w:space="0" w:color="auto"/>
              <w:bottom w:val="single" w:sz="4" w:space="0" w:color="auto"/>
              <w:right w:val="single" w:sz="4" w:space="0" w:color="auto"/>
            </w:tcBorders>
            <w:shd w:val="clear" w:color="auto" w:fill="auto"/>
            <w:hideMark/>
          </w:tcPr>
          <w:p w:rsidR="00476555" w:rsidRPr="00861221" w:rsidRDefault="00476555" w:rsidP="00CE7CEE">
            <w:pPr>
              <w:spacing w:before="0"/>
              <w:ind w:left="0" w:firstLine="0"/>
              <w:jc w:val="right"/>
            </w:pPr>
            <w:r w:rsidRPr="00861221">
              <w:t>0</w:t>
            </w:r>
          </w:p>
        </w:tc>
        <w:tc>
          <w:tcPr>
            <w:tcW w:w="1418" w:type="dxa"/>
            <w:tcBorders>
              <w:top w:val="nil"/>
              <w:left w:val="nil"/>
              <w:bottom w:val="single" w:sz="4" w:space="0" w:color="auto"/>
              <w:right w:val="single" w:sz="4" w:space="0" w:color="auto"/>
            </w:tcBorders>
            <w:shd w:val="clear" w:color="auto" w:fill="auto"/>
            <w:hideMark/>
          </w:tcPr>
          <w:p w:rsidR="00476555" w:rsidRPr="00861221" w:rsidRDefault="00476555" w:rsidP="00CE7CEE">
            <w:pPr>
              <w:spacing w:before="0"/>
              <w:ind w:left="0" w:firstLine="0"/>
              <w:jc w:val="right"/>
            </w:pPr>
            <w:r w:rsidRPr="00861221">
              <w:t>0</w:t>
            </w:r>
          </w:p>
        </w:tc>
      </w:tr>
      <w:tr w:rsidR="00861221" w:rsidRPr="00861221" w:rsidTr="00075163">
        <w:trPr>
          <w:trHeight w:val="276"/>
        </w:trPr>
        <w:tc>
          <w:tcPr>
            <w:tcW w:w="4825" w:type="dxa"/>
            <w:tcBorders>
              <w:top w:val="nil"/>
              <w:left w:val="single" w:sz="4" w:space="0" w:color="000000"/>
              <w:bottom w:val="single" w:sz="4" w:space="0" w:color="auto"/>
              <w:right w:val="single" w:sz="4" w:space="0" w:color="auto"/>
            </w:tcBorders>
            <w:shd w:val="clear" w:color="auto" w:fill="auto"/>
            <w:hideMark/>
          </w:tcPr>
          <w:p w:rsidR="00476555" w:rsidRPr="00861221" w:rsidRDefault="00476555" w:rsidP="00CE7CEE">
            <w:pPr>
              <w:spacing w:before="0"/>
              <w:ind w:left="0" w:firstLine="0"/>
              <w:jc w:val="left"/>
            </w:pPr>
            <w:r w:rsidRPr="00861221">
              <w:t>Kopējās izmaiņas budžeta izdevumos</w:t>
            </w:r>
            <w:r w:rsidRPr="00861221">
              <w:rPr>
                <w:rFonts w:eastAsia="Times New Roman"/>
              </w:rPr>
              <w:t>,</w:t>
            </w:r>
            <w:r w:rsidRPr="00861221">
              <w:t xml:space="preserve"> t. sk.:</w:t>
            </w:r>
          </w:p>
        </w:tc>
        <w:tc>
          <w:tcPr>
            <w:tcW w:w="1417" w:type="dxa"/>
            <w:tcBorders>
              <w:top w:val="single" w:sz="4" w:space="0" w:color="auto"/>
              <w:left w:val="nil"/>
              <w:bottom w:val="single" w:sz="4" w:space="0" w:color="auto"/>
              <w:right w:val="single" w:sz="4" w:space="0" w:color="auto"/>
            </w:tcBorders>
          </w:tcPr>
          <w:p w:rsidR="00476555" w:rsidRPr="00861221" w:rsidRDefault="00A56167" w:rsidP="00CE7CEE">
            <w:pPr>
              <w:spacing w:before="0"/>
              <w:ind w:left="0" w:firstLine="0"/>
              <w:jc w:val="right"/>
              <w:rPr>
                <w:rFonts w:eastAsia="Times New Roman"/>
                <w:b/>
                <w:bCs/>
              </w:rPr>
            </w:pPr>
            <w:r w:rsidRPr="00861221">
              <w:rPr>
                <w:rFonts w:eastAsia="Times New Roman"/>
                <w:b/>
                <w:bCs/>
              </w:rPr>
              <w:t>3 240 127</w:t>
            </w:r>
          </w:p>
        </w:tc>
        <w:tc>
          <w:tcPr>
            <w:tcW w:w="1417" w:type="dxa"/>
            <w:tcBorders>
              <w:top w:val="nil"/>
              <w:left w:val="single" w:sz="4" w:space="0" w:color="auto"/>
              <w:bottom w:val="single" w:sz="4" w:space="0" w:color="auto"/>
              <w:right w:val="single" w:sz="4" w:space="0" w:color="auto"/>
            </w:tcBorders>
            <w:shd w:val="clear" w:color="auto" w:fill="auto"/>
          </w:tcPr>
          <w:p w:rsidR="00476555" w:rsidRPr="00861221" w:rsidRDefault="00476555" w:rsidP="00A56167">
            <w:pPr>
              <w:spacing w:before="0"/>
              <w:ind w:left="0" w:firstLine="0"/>
              <w:jc w:val="right"/>
              <w:rPr>
                <w:b/>
              </w:rPr>
            </w:pPr>
            <w:r w:rsidRPr="00861221">
              <w:rPr>
                <w:b/>
              </w:rPr>
              <w:t>6 </w:t>
            </w:r>
            <w:r w:rsidR="008A20CD" w:rsidRPr="00861221">
              <w:rPr>
                <w:b/>
              </w:rPr>
              <w:t>868</w:t>
            </w:r>
            <w:r w:rsidRPr="00861221">
              <w:rPr>
                <w:b/>
              </w:rPr>
              <w:t> 45</w:t>
            </w:r>
            <w:r w:rsidR="00A56167" w:rsidRPr="00861221">
              <w:rPr>
                <w:b/>
              </w:rPr>
              <w:t>8</w:t>
            </w:r>
          </w:p>
        </w:tc>
        <w:tc>
          <w:tcPr>
            <w:tcW w:w="1418" w:type="dxa"/>
            <w:tcBorders>
              <w:top w:val="nil"/>
              <w:left w:val="nil"/>
              <w:bottom w:val="single" w:sz="4" w:space="0" w:color="auto"/>
              <w:right w:val="single" w:sz="4" w:space="0" w:color="auto"/>
            </w:tcBorders>
            <w:shd w:val="clear" w:color="auto" w:fill="auto"/>
          </w:tcPr>
          <w:p w:rsidR="00476555" w:rsidRPr="00861221" w:rsidRDefault="00476555" w:rsidP="00A56167">
            <w:pPr>
              <w:spacing w:before="0"/>
              <w:ind w:left="0" w:firstLine="0"/>
              <w:jc w:val="right"/>
              <w:rPr>
                <w:b/>
              </w:rPr>
            </w:pPr>
            <w:r w:rsidRPr="00861221">
              <w:rPr>
                <w:b/>
              </w:rPr>
              <w:t>11 816 25</w:t>
            </w:r>
            <w:r w:rsidR="00A56167" w:rsidRPr="00861221">
              <w:rPr>
                <w:b/>
              </w:rPr>
              <w:t>7</w:t>
            </w:r>
          </w:p>
        </w:tc>
      </w:tr>
      <w:tr w:rsidR="00861221" w:rsidRPr="00861221" w:rsidTr="00075163">
        <w:trPr>
          <w:trHeight w:val="276"/>
        </w:trPr>
        <w:tc>
          <w:tcPr>
            <w:tcW w:w="4825" w:type="dxa"/>
            <w:tcBorders>
              <w:top w:val="nil"/>
              <w:left w:val="single" w:sz="4" w:space="0" w:color="auto"/>
              <w:bottom w:val="single" w:sz="4" w:space="0" w:color="auto"/>
              <w:right w:val="single" w:sz="4" w:space="0" w:color="auto"/>
            </w:tcBorders>
            <w:shd w:val="clear" w:color="auto" w:fill="auto"/>
            <w:hideMark/>
          </w:tcPr>
          <w:p w:rsidR="00476555" w:rsidRPr="00861221" w:rsidRDefault="00476555" w:rsidP="00CE7CEE">
            <w:pPr>
              <w:spacing w:before="0"/>
              <w:ind w:left="0" w:firstLine="240"/>
              <w:jc w:val="left"/>
            </w:pPr>
            <w:r w:rsidRPr="00861221">
              <w:t>Izmaiņas valsts budžeta izdevumos</w:t>
            </w:r>
          </w:p>
        </w:tc>
        <w:tc>
          <w:tcPr>
            <w:tcW w:w="1417" w:type="dxa"/>
            <w:tcBorders>
              <w:top w:val="single" w:sz="4" w:space="0" w:color="auto"/>
              <w:left w:val="nil"/>
              <w:bottom w:val="single" w:sz="4" w:space="0" w:color="auto"/>
              <w:right w:val="single" w:sz="4" w:space="0" w:color="auto"/>
            </w:tcBorders>
          </w:tcPr>
          <w:p w:rsidR="00476555" w:rsidRPr="00861221" w:rsidRDefault="00476555" w:rsidP="00CE7CEE">
            <w:pPr>
              <w:spacing w:before="0"/>
              <w:ind w:left="0" w:firstLine="0"/>
              <w:jc w:val="right"/>
              <w:rPr>
                <w:rFonts w:eastAsia="Times New Roman"/>
              </w:rPr>
            </w:pPr>
            <w:r w:rsidRPr="00861221">
              <w:rPr>
                <w:rFonts w:eastAsia="Times New Roman"/>
              </w:rPr>
              <w:t>1 066 175</w:t>
            </w:r>
          </w:p>
        </w:tc>
        <w:tc>
          <w:tcPr>
            <w:tcW w:w="1417" w:type="dxa"/>
            <w:tcBorders>
              <w:top w:val="nil"/>
              <w:left w:val="single" w:sz="4" w:space="0" w:color="auto"/>
              <w:bottom w:val="single" w:sz="4" w:space="0" w:color="auto"/>
              <w:right w:val="single" w:sz="4" w:space="0" w:color="auto"/>
            </w:tcBorders>
            <w:shd w:val="clear" w:color="auto" w:fill="auto"/>
          </w:tcPr>
          <w:p w:rsidR="00476555" w:rsidRPr="00861221" w:rsidRDefault="008A20CD" w:rsidP="0070453C">
            <w:pPr>
              <w:spacing w:before="0"/>
              <w:ind w:left="0" w:firstLine="0"/>
              <w:jc w:val="right"/>
            </w:pPr>
            <w:r w:rsidRPr="00861221">
              <w:rPr>
                <w:rFonts w:eastAsia="Times New Roman"/>
              </w:rPr>
              <w:t>5</w:t>
            </w:r>
            <w:r w:rsidR="00C91772" w:rsidRPr="00861221">
              <w:rPr>
                <w:rFonts w:eastAsia="Times New Roman"/>
              </w:rPr>
              <w:t> </w:t>
            </w:r>
            <w:r w:rsidR="0070453C" w:rsidRPr="00861221">
              <w:rPr>
                <w:rFonts w:eastAsia="Times New Roman"/>
              </w:rPr>
              <w:t>438</w:t>
            </w:r>
            <w:r w:rsidR="00C91772" w:rsidRPr="00861221">
              <w:rPr>
                <w:rFonts w:eastAsia="Times New Roman"/>
              </w:rPr>
              <w:t> </w:t>
            </w:r>
            <w:r w:rsidRPr="00861221">
              <w:rPr>
                <w:rFonts w:eastAsia="Times New Roman"/>
              </w:rPr>
              <w:t>506</w:t>
            </w:r>
          </w:p>
        </w:tc>
        <w:tc>
          <w:tcPr>
            <w:tcW w:w="1418" w:type="dxa"/>
            <w:tcBorders>
              <w:top w:val="nil"/>
              <w:left w:val="nil"/>
              <w:bottom w:val="single" w:sz="4" w:space="0" w:color="auto"/>
              <w:right w:val="single" w:sz="4" w:space="0" w:color="auto"/>
            </w:tcBorders>
            <w:shd w:val="clear" w:color="auto" w:fill="auto"/>
          </w:tcPr>
          <w:p w:rsidR="00476555" w:rsidRPr="00861221" w:rsidRDefault="00476555" w:rsidP="00A56167">
            <w:pPr>
              <w:spacing w:before="0"/>
              <w:ind w:left="0" w:firstLine="0"/>
              <w:jc w:val="right"/>
            </w:pPr>
            <w:r w:rsidRPr="00861221">
              <w:t>10 775 30</w:t>
            </w:r>
            <w:r w:rsidR="00A56167" w:rsidRPr="00861221">
              <w:t>5</w:t>
            </w:r>
          </w:p>
        </w:tc>
      </w:tr>
      <w:tr w:rsidR="00861221" w:rsidRPr="00861221" w:rsidTr="00075163">
        <w:trPr>
          <w:trHeight w:val="276"/>
        </w:trPr>
        <w:tc>
          <w:tcPr>
            <w:tcW w:w="4825" w:type="dxa"/>
            <w:tcBorders>
              <w:top w:val="nil"/>
              <w:left w:val="single" w:sz="4" w:space="0" w:color="auto"/>
              <w:bottom w:val="single" w:sz="4" w:space="0" w:color="auto"/>
              <w:right w:val="single" w:sz="4" w:space="0" w:color="auto"/>
            </w:tcBorders>
            <w:shd w:val="clear" w:color="auto" w:fill="auto"/>
          </w:tcPr>
          <w:p w:rsidR="00476555" w:rsidRPr="00861221" w:rsidRDefault="00476555" w:rsidP="00CE7CEE">
            <w:pPr>
              <w:spacing w:before="0"/>
              <w:ind w:left="464" w:firstLine="16"/>
              <w:jc w:val="left"/>
            </w:pPr>
            <w:r w:rsidRPr="00861221">
              <w:t>JPI "Publisko pakalpojumu pieejamības nodrošināšana saskaņā ar vienas pieturas aģentūras principu"</w:t>
            </w:r>
          </w:p>
        </w:tc>
        <w:tc>
          <w:tcPr>
            <w:tcW w:w="1417" w:type="dxa"/>
            <w:tcBorders>
              <w:top w:val="single" w:sz="4" w:space="0" w:color="auto"/>
              <w:left w:val="nil"/>
              <w:bottom w:val="single" w:sz="4" w:space="0" w:color="auto"/>
              <w:right w:val="single" w:sz="4" w:space="0" w:color="auto"/>
            </w:tcBorders>
          </w:tcPr>
          <w:p w:rsidR="00476555" w:rsidRPr="00861221" w:rsidRDefault="00476555" w:rsidP="00CE7CEE">
            <w:pPr>
              <w:spacing w:before="0"/>
              <w:ind w:left="0" w:firstLine="0"/>
              <w:jc w:val="right"/>
              <w:rPr>
                <w:rFonts w:eastAsia="Times New Roman"/>
              </w:rPr>
            </w:pPr>
            <w:r w:rsidRPr="00861221">
              <w:rPr>
                <w:rFonts w:eastAsia="Times New Roman"/>
              </w:rPr>
              <w:t>1 066 175</w:t>
            </w:r>
          </w:p>
        </w:tc>
        <w:tc>
          <w:tcPr>
            <w:tcW w:w="1417" w:type="dxa"/>
            <w:tcBorders>
              <w:top w:val="nil"/>
              <w:left w:val="single" w:sz="4" w:space="0" w:color="auto"/>
              <w:bottom w:val="single" w:sz="4" w:space="0" w:color="auto"/>
              <w:right w:val="single" w:sz="4" w:space="0" w:color="auto"/>
            </w:tcBorders>
            <w:shd w:val="clear" w:color="auto" w:fill="auto"/>
          </w:tcPr>
          <w:p w:rsidR="00476555" w:rsidRPr="00861221" w:rsidRDefault="00C91772" w:rsidP="00CE7CEE">
            <w:pPr>
              <w:spacing w:before="0"/>
              <w:ind w:left="0" w:firstLine="0"/>
              <w:jc w:val="right"/>
            </w:pPr>
            <w:r w:rsidRPr="00861221">
              <w:rPr>
                <w:rFonts w:eastAsia="Times New Roman"/>
              </w:rPr>
              <w:t>1 066 175</w:t>
            </w:r>
          </w:p>
        </w:tc>
        <w:tc>
          <w:tcPr>
            <w:tcW w:w="1418" w:type="dxa"/>
            <w:tcBorders>
              <w:top w:val="nil"/>
              <w:left w:val="nil"/>
              <w:bottom w:val="single" w:sz="4" w:space="0" w:color="auto"/>
              <w:right w:val="single" w:sz="4" w:space="0" w:color="auto"/>
            </w:tcBorders>
            <w:shd w:val="clear" w:color="auto" w:fill="auto"/>
          </w:tcPr>
          <w:p w:rsidR="00476555" w:rsidRPr="00861221" w:rsidRDefault="00C91772" w:rsidP="00CE7CEE">
            <w:pPr>
              <w:spacing w:before="0"/>
              <w:ind w:left="0" w:firstLine="0"/>
              <w:jc w:val="right"/>
            </w:pPr>
            <w:r w:rsidRPr="00861221">
              <w:rPr>
                <w:rFonts w:eastAsia="Times New Roman"/>
              </w:rPr>
              <w:t>1 066 175</w:t>
            </w:r>
          </w:p>
        </w:tc>
      </w:tr>
      <w:tr w:rsidR="00861221" w:rsidRPr="00861221" w:rsidTr="00075163">
        <w:trPr>
          <w:trHeight w:val="276"/>
        </w:trPr>
        <w:tc>
          <w:tcPr>
            <w:tcW w:w="4825" w:type="dxa"/>
            <w:tcBorders>
              <w:top w:val="nil"/>
              <w:left w:val="single" w:sz="4" w:space="0" w:color="auto"/>
              <w:bottom w:val="single" w:sz="4" w:space="0" w:color="auto"/>
              <w:right w:val="single" w:sz="4" w:space="0" w:color="auto"/>
            </w:tcBorders>
            <w:shd w:val="clear" w:color="auto" w:fill="auto"/>
          </w:tcPr>
          <w:p w:rsidR="00D203A5" w:rsidRPr="00861221" w:rsidRDefault="006D45F9" w:rsidP="00CE7CEE">
            <w:pPr>
              <w:spacing w:before="0"/>
              <w:ind w:left="464" w:firstLine="16"/>
              <w:jc w:val="left"/>
            </w:pPr>
            <w:r w:rsidRPr="00861221">
              <w:rPr>
                <w:rFonts w:eastAsia="Times New Roman"/>
                <w:bCs/>
              </w:rPr>
              <w:t>JPI "VPVKAC tīkla attīstība</w:t>
            </w:r>
            <w:r w:rsidR="00D203A5" w:rsidRPr="00861221">
              <w:rPr>
                <w:rFonts w:eastAsia="Times New Roman"/>
                <w:bCs/>
              </w:rPr>
              <w:t xml:space="preserve"> nacionālās un reģionālās nozīmes attīstības centros"</w:t>
            </w:r>
          </w:p>
        </w:tc>
        <w:tc>
          <w:tcPr>
            <w:tcW w:w="1417" w:type="dxa"/>
            <w:tcBorders>
              <w:top w:val="single" w:sz="4" w:space="0" w:color="auto"/>
              <w:left w:val="nil"/>
              <w:bottom w:val="single" w:sz="4" w:space="0" w:color="auto"/>
              <w:right w:val="single" w:sz="4" w:space="0" w:color="auto"/>
            </w:tcBorders>
          </w:tcPr>
          <w:p w:rsidR="00D203A5" w:rsidRPr="00861221" w:rsidRDefault="00D203A5" w:rsidP="00CE7CEE">
            <w:pPr>
              <w:spacing w:before="0"/>
              <w:ind w:left="0" w:firstLine="0"/>
              <w:jc w:val="right"/>
              <w:rPr>
                <w:rFonts w:eastAsia="Times New Roman"/>
              </w:rPr>
            </w:pPr>
            <w:r w:rsidRPr="00861221">
              <w:rPr>
                <w:rFonts w:eastAsia="Times New Roman"/>
              </w:rPr>
              <w:t>0</w:t>
            </w:r>
          </w:p>
        </w:tc>
        <w:tc>
          <w:tcPr>
            <w:tcW w:w="1417" w:type="dxa"/>
            <w:tcBorders>
              <w:top w:val="nil"/>
              <w:left w:val="single" w:sz="4" w:space="0" w:color="auto"/>
              <w:bottom w:val="single" w:sz="4" w:space="0" w:color="auto"/>
              <w:right w:val="single" w:sz="4" w:space="0" w:color="auto"/>
            </w:tcBorders>
            <w:shd w:val="clear" w:color="auto" w:fill="auto"/>
          </w:tcPr>
          <w:p w:rsidR="00D203A5" w:rsidRPr="00861221" w:rsidRDefault="00D203A5" w:rsidP="00CE7CEE">
            <w:pPr>
              <w:spacing w:before="0"/>
              <w:ind w:left="0" w:firstLine="0"/>
              <w:jc w:val="right"/>
              <w:rPr>
                <w:rFonts w:eastAsia="Times New Roman"/>
              </w:rPr>
            </w:pPr>
            <w:r w:rsidRPr="00861221">
              <w:rPr>
                <w:rFonts w:eastAsia="Times New Roman"/>
                <w:bCs/>
              </w:rPr>
              <w:t>1 080 261</w:t>
            </w:r>
          </w:p>
        </w:tc>
        <w:tc>
          <w:tcPr>
            <w:tcW w:w="1418" w:type="dxa"/>
            <w:tcBorders>
              <w:top w:val="nil"/>
              <w:left w:val="nil"/>
              <w:bottom w:val="single" w:sz="4" w:space="0" w:color="auto"/>
              <w:right w:val="single" w:sz="4" w:space="0" w:color="auto"/>
            </w:tcBorders>
            <w:shd w:val="clear" w:color="auto" w:fill="auto"/>
          </w:tcPr>
          <w:p w:rsidR="00D203A5" w:rsidRPr="00861221" w:rsidRDefault="00D203A5" w:rsidP="00CE7CEE">
            <w:pPr>
              <w:spacing w:before="0"/>
              <w:ind w:left="0" w:firstLine="0"/>
              <w:jc w:val="right"/>
              <w:rPr>
                <w:rFonts w:eastAsia="Times New Roman"/>
              </w:rPr>
            </w:pPr>
            <w:r w:rsidRPr="00861221">
              <w:rPr>
                <w:rFonts w:eastAsia="Times New Roman"/>
                <w:bCs/>
              </w:rPr>
              <w:t>1 080 261</w:t>
            </w:r>
          </w:p>
        </w:tc>
      </w:tr>
      <w:tr w:rsidR="00861221" w:rsidRPr="00861221" w:rsidTr="00075163">
        <w:trPr>
          <w:trHeight w:val="276"/>
        </w:trPr>
        <w:tc>
          <w:tcPr>
            <w:tcW w:w="4825" w:type="dxa"/>
            <w:tcBorders>
              <w:top w:val="nil"/>
              <w:left w:val="single" w:sz="4" w:space="0" w:color="auto"/>
              <w:bottom w:val="single" w:sz="4" w:space="0" w:color="auto"/>
              <w:right w:val="single" w:sz="4" w:space="0" w:color="auto"/>
            </w:tcBorders>
            <w:shd w:val="clear" w:color="auto" w:fill="auto"/>
          </w:tcPr>
          <w:p w:rsidR="00476555" w:rsidRPr="00861221" w:rsidRDefault="00476555" w:rsidP="00CE7CEE">
            <w:pPr>
              <w:spacing w:before="0"/>
              <w:ind w:left="464" w:firstLine="16"/>
              <w:jc w:val="left"/>
            </w:pPr>
            <w:r w:rsidRPr="00861221">
              <w:t>JPI "VPVKAC tīkla attīstība"</w:t>
            </w:r>
          </w:p>
        </w:tc>
        <w:tc>
          <w:tcPr>
            <w:tcW w:w="1417" w:type="dxa"/>
            <w:tcBorders>
              <w:top w:val="single" w:sz="4" w:space="0" w:color="auto"/>
              <w:left w:val="nil"/>
              <w:bottom w:val="single" w:sz="4" w:space="0" w:color="auto"/>
              <w:right w:val="single" w:sz="4" w:space="0" w:color="auto"/>
            </w:tcBorders>
          </w:tcPr>
          <w:p w:rsidR="00476555" w:rsidRPr="00861221" w:rsidRDefault="00476555" w:rsidP="00CE7CEE">
            <w:pPr>
              <w:spacing w:before="0"/>
              <w:ind w:left="0" w:firstLine="0"/>
              <w:jc w:val="right"/>
              <w:rPr>
                <w:rFonts w:eastAsia="Times New Roman"/>
              </w:rPr>
            </w:pPr>
            <w:r w:rsidRPr="00861221">
              <w:rPr>
                <w:rFonts w:eastAsia="Times New Roman"/>
              </w:rPr>
              <w:t>0</w:t>
            </w:r>
          </w:p>
        </w:tc>
        <w:tc>
          <w:tcPr>
            <w:tcW w:w="1417" w:type="dxa"/>
            <w:tcBorders>
              <w:top w:val="nil"/>
              <w:left w:val="single" w:sz="4" w:space="0" w:color="auto"/>
              <w:bottom w:val="single" w:sz="4" w:space="0" w:color="auto"/>
              <w:right w:val="single" w:sz="4" w:space="0" w:color="auto"/>
            </w:tcBorders>
            <w:shd w:val="clear" w:color="auto" w:fill="auto"/>
          </w:tcPr>
          <w:p w:rsidR="00476555" w:rsidRPr="00861221" w:rsidRDefault="00476555" w:rsidP="00CE7CEE">
            <w:pPr>
              <w:spacing w:before="0"/>
              <w:ind w:left="0" w:firstLine="0"/>
              <w:jc w:val="right"/>
            </w:pPr>
            <w:r w:rsidRPr="00861221">
              <w:t>1 292 070</w:t>
            </w:r>
          </w:p>
        </w:tc>
        <w:tc>
          <w:tcPr>
            <w:tcW w:w="1418" w:type="dxa"/>
            <w:tcBorders>
              <w:top w:val="nil"/>
              <w:left w:val="nil"/>
              <w:bottom w:val="single" w:sz="4" w:space="0" w:color="auto"/>
              <w:right w:val="single" w:sz="4" w:space="0" w:color="auto"/>
            </w:tcBorders>
            <w:shd w:val="clear" w:color="auto" w:fill="auto"/>
          </w:tcPr>
          <w:p w:rsidR="00476555" w:rsidRPr="00861221" w:rsidRDefault="00476555" w:rsidP="00CE7CEE">
            <w:pPr>
              <w:spacing w:before="0"/>
              <w:ind w:left="0" w:firstLine="0"/>
              <w:jc w:val="right"/>
            </w:pPr>
            <w:r w:rsidRPr="00861221">
              <w:t>628 869</w:t>
            </w:r>
          </w:p>
        </w:tc>
      </w:tr>
      <w:tr w:rsidR="00861221" w:rsidRPr="00861221" w:rsidTr="00075163">
        <w:trPr>
          <w:trHeight w:val="276"/>
        </w:trPr>
        <w:tc>
          <w:tcPr>
            <w:tcW w:w="4825" w:type="dxa"/>
            <w:tcBorders>
              <w:top w:val="nil"/>
              <w:left w:val="single" w:sz="4" w:space="0" w:color="auto"/>
              <w:bottom w:val="single" w:sz="4" w:space="0" w:color="auto"/>
              <w:right w:val="single" w:sz="4" w:space="0" w:color="auto"/>
            </w:tcBorders>
            <w:shd w:val="clear" w:color="auto" w:fill="auto"/>
            <w:hideMark/>
          </w:tcPr>
          <w:p w:rsidR="00476555" w:rsidRPr="00861221" w:rsidRDefault="00476555" w:rsidP="00CE7CEE">
            <w:pPr>
              <w:spacing w:before="0"/>
              <w:ind w:left="0" w:firstLine="480"/>
              <w:jc w:val="left"/>
            </w:pPr>
            <w:r w:rsidRPr="00861221">
              <w:t>Valsts pamatbudžeta līdzekļi</w:t>
            </w:r>
          </w:p>
        </w:tc>
        <w:tc>
          <w:tcPr>
            <w:tcW w:w="1417" w:type="dxa"/>
            <w:tcBorders>
              <w:top w:val="single" w:sz="4" w:space="0" w:color="auto"/>
              <w:left w:val="nil"/>
              <w:bottom w:val="single" w:sz="4" w:space="0" w:color="auto"/>
              <w:right w:val="single" w:sz="4" w:space="0" w:color="auto"/>
            </w:tcBorders>
          </w:tcPr>
          <w:p w:rsidR="00476555" w:rsidRPr="00861221" w:rsidRDefault="00476555" w:rsidP="00CE7CEE">
            <w:pPr>
              <w:spacing w:before="0"/>
              <w:ind w:left="0" w:firstLine="0"/>
              <w:jc w:val="right"/>
              <w:rPr>
                <w:rFonts w:eastAsia="Times New Roman"/>
              </w:rPr>
            </w:pPr>
            <w:r w:rsidRPr="00861221">
              <w:rPr>
                <w:rFonts w:eastAsia="Times New Roman"/>
              </w:rPr>
              <w:t>0</w:t>
            </w:r>
          </w:p>
        </w:tc>
        <w:tc>
          <w:tcPr>
            <w:tcW w:w="1417" w:type="dxa"/>
            <w:tcBorders>
              <w:top w:val="nil"/>
              <w:left w:val="single" w:sz="4" w:space="0" w:color="auto"/>
              <w:bottom w:val="single" w:sz="4" w:space="0" w:color="auto"/>
              <w:right w:val="single" w:sz="4" w:space="0" w:color="auto"/>
            </w:tcBorders>
            <w:shd w:val="clear" w:color="auto" w:fill="auto"/>
          </w:tcPr>
          <w:p w:rsidR="00476555" w:rsidRPr="00861221" w:rsidRDefault="00476555" w:rsidP="00CE7CEE">
            <w:pPr>
              <w:spacing w:before="0"/>
              <w:ind w:left="0" w:firstLine="0"/>
              <w:jc w:val="right"/>
            </w:pPr>
            <w:r w:rsidRPr="00861221">
              <w:t>300 000</w:t>
            </w:r>
          </w:p>
        </w:tc>
        <w:tc>
          <w:tcPr>
            <w:tcW w:w="1418" w:type="dxa"/>
            <w:tcBorders>
              <w:top w:val="nil"/>
              <w:left w:val="nil"/>
              <w:bottom w:val="single" w:sz="4" w:space="0" w:color="auto"/>
              <w:right w:val="single" w:sz="4" w:space="0" w:color="auto"/>
            </w:tcBorders>
            <w:shd w:val="clear" w:color="auto" w:fill="auto"/>
          </w:tcPr>
          <w:p w:rsidR="00476555" w:rsidRPr="00861221" w:rsidRDefault="00476555" w:rsidP="00CE7CEE">
            <w:pPr>
              <w:spacing w:before="0"/>
              <w:ind w:left="0" w:firstLine="0"/>
              <w:jc w:val="right"/>
            </w:pPr>
            <w:r w:rsidRPr="00861221">
              <w:t>1 200 000</w:t>
            </w:r>
          </w:p>
        </w:tc>
      </w:tr>
      <w:tr w:rsidR="00861221" w:rsidRPr="00861221" w:rsidTr="00075163">
        <w:trPr>
          <w:trHeight w:val="266"/>
        </w:trPr>
        <w:tc>
          <w:tcPr>
            <w:tcW w:w="4825" w:type="dxa"/>
            <w:tcBorders>
              <w:top w:val="nil"/>
              <w:left w:val="single" w:sz="4" w:space="0" w:color="auto"/>
              <w:bottom w:val="single" w:sz="4" w:space="0" w:color="auto"/>
              <w:right w:val="single" w:sz="4" w:space="0" w:color="auto"/>
            </w:tcBorders>
            <w:shd w:val="clear" w:color="auto" w:fill="auto"/>
            <w:hideMark/>
          </w:tcPr>
          <w:p w:rsidR="00476555" w:rsidRPr="00861221" w:rsidRDefault="00476555" w:rsidP="00CE7CEE">
            <w:pPr>
              <w:spacing w:before="0"/>
              <w:ind w:left="0" w:firstLine="480"/>
              <w:jc w:val="left"/>
            </w:pPr>
            <w:r w:rsidRPr="00861221">
              <w:t>ES struktūrfondi</w:t>
            </w:r>
          </w:p>
        </w:tc>
        <w:tc>
          <w:tcPr>
            <w:tcW w:w="1417" w:type="dxa"/>
            <w:tcBorders>
              <w:top w:val="single" w:sz="4" w:space="0" w:color="auto"/>
              <w:left w:val="nil"/>
              <w:bottom w:val="single" w:sz="4" w:space="0" w:color="auto"/>
              <w:right w:val="single" w:sz="4" w:space="0" w:color="auto"/>
            </w:tcBorders>
          </w:tcPr>
          <w:p w:rsidR="00476555" w:rsidRPr="00861221" w:rsidRDefault="00476555" w:rsidP="00CE7CEE">
            <w:pPr>
              <w:spacing w:before="0"/>
              <w:ind w:left="0" w:firstLine="0"/>
              <w:jc w:val="right"/>
              <w:rPr>
                <w:rFonts w:eastAsia="Times New Roman"/>
              </w:rPr>
            </w:pPr>
            <w:r w:rsidRPr="00861221">
              <w:rPr>
                <w:rFonts w:eastAsia="Times New Roman"/>
              </w:rPr>
              <w:t>0</w:t>
            </w:r>
          </w:p>
        </w:tc>
        <w:tc>
          <w:tcPr>
            <w:tcW w:w="1417" w:type="dxa"/>
            <w:tcBorders>
              <w:top w:val="nil"/>
              <w:left w:val="single" w:sz="4" w:space="0" w:color="auto"/>
              <w:bottom w:val="single" w:sz="4" w:space="0" w:color="auto"/>
              <w:right w:val="single" w:sz="4" w:space="0" w:color="auto"/>
            </w:tcBorders>
            <w:shd w:val="clear" w:color="auto" w:fill="auto"/>
          </w:tcPr>
          <w:p w:rsidR="00476555" w:rsidRPr="00861221" w:rsidRDefault="00476555" w:rsidP="00CE7CEE">
            <w:pPr>
              <w:spacing w:before="0"/>
              <w:ind w:left="0" w:firstLine="0"/>
              <w:jc w:val="right"/>
            </w:pPr>
            <w:r w:rsidRPr="00861221">
              <w:t>1 700 000</w:t>
            </w:r>
          </w:p>
        </w:tc>
        <w:tc>
          <w:tcPr>
            <w:tcW w:w="1418" w:type="dxa"/>
            <w:tcBorders>
              <w:top w:val="nil"/>
              <w:left w:val="nil"/>
              <w:bottom w:val="single" w:sz="4" w:space="0" w:color="auto"/>
              <w:right w:val="single" w:sz="4" w:space="0" w:color="auto"/>
            </w:tcBorders>
            <w:shd w:val="clear" w:color="auto" w:fill="auto"/>
          </w:tcPr>
          <w:p w:rsidR="00476555" w:rsidRPr="00861221" w:rsidRDefault="00476555" w:rsidP="00CE7CEE">
            <w:pPr>
              <w:spacing w:before="0"/>
              <w:ind w:left="0" w:firstLine="0"/>
              <w:jc w:val="right"/>
            </w:pPr>
            <w:r w:rsidRPr="00861221">
              <w:t>6 800 000</w:t>
            </w:r>
          </w:p>
        </w:tc>
      </w:tr>
      <w:tr w:rsidR="00861221" w:rsidRPr="00861221" w:rsidTr="00075163">
        <w:trPr>
          <w:trHeight w:val="300"/>
        </w:trPr>
        <w:tc>
          <w:tcPr>
            <w:tcW w:w="4825" w:type="dxa"/>
            <w:tcBorders>
              <w:top w:val="nil"/>
              <w:left w:val="single" w:sz="4" w:space="0" w:color="auto"/>
              <w:bottom w:val="single" w:sz="4" w:space="0" w:color="auto"/>
              <w:right w:val="single" w:sz="4" w:space="0" w:color="auto"/>
            </w:tcBorders>
            <w:shd w:val="clear" w:color="auto" w:fill="auto"/>
            <w:hideMark/>
          </w:tcPr>
          <w:p w:rsidR="00476555" w:rsidRPr="00861221" w:rsidRDefault="00476555" w:rsidP="00CE7CEE">
            <w:pPr>
              <w:spacing w:before="0"/>
              <w:ind w:left="0" w:firstLine="240"/>
              <w:jc w:val="left"/>
            </w:pPr>
            <w:r w:rsidRPr="00861221">
              <w:t>Izmaiņas pašvaldību budžeta izdevumos</w:t>
            </w:r>
          </w:p>
        </w:tc>
        <w:tc>
          <w:tcPr>
            <w:tcW w:w="1417" w:type="dxa"/>
            <w:tcBorders>
              <w:top w:val="single" w:sz="4" w:space="0" w:color="auto"/>
              <w:left w:val="nil"/>
              <w:bottom w:val="single" w:sz="4" w:space="0" w:color="auto"/>
              <w:right w:val="single" w:sz="4" w:space="0" w:color="auto"/>
            </w:tcBorders>
          </w:tcPr>
          <w:p w:rsidR="00476555" w:rsidRPr="00861221" w:rsidRDefault="00476555" w:rsidP="00CE7CEE">
            <w:pPr>
              <w:spacing w:before="0"/>
              <w:ind w:left="0" w:firstLine="0"/>
              <w:jc w:val="right"/>
              <w:rPr>
                <w:rFonts w:eastAsia="Times New Roman"/>
              </w:rPr>
            </w:pPr>
            <w:r w:rsidRPr="00861221">
              <w:t>2 173 952</w:t>
            </w:r>
          </w:p>
        </w:tc>
        <w:tc>
          <w:tcPr>
            <w:tcW w:w="1417" w:type="dxa"/>
            <w:tcBorders>
              <w:top w:val="nil"/>
              <w:left w:val="single" w:sz="4" w:space="0" w:color="auto"/>
              <w:bottom w:val="single" w:sz="4" w:space="0" w:color="auto"/>
              <w:right w:val="single" w:sz="4" w:space="0" w:color="auto"/>
            </w:tcBorders>
            <w:shd w:val="clear" w:color="auto" w:fill="auto"/>
          </w:tcPr>
          <w:p w:rsidR="00476555" w:rsidRPr="00861221" w:rsidRDefault="00476555" w:rsidP="00CE7CEE">
            <w:pPr>
              <w:spacing w:before="0"/>
              <w:ind w:left="0" w:firstLine="0"/>
              <w:jc w:val="right"/>
            </w:pPr>
            <w:r w:rsidRPr="00861221">
              <w:t>1 429 952</w:t>
            </w:r>
          </w:p>
        </w:tc>
        <w:tc>
          <w:tcPr>
            <w:tcW w:w="1418" w:type="dxa"/>
            <w:tcBorders>
              <w:top w:val="nil"/>
              <w:left w:val="nil"/>
              <w:bottom w:val="single" w:sz="4" w:space="0" w:color="auto"/>
              <w:right w:val="single" w:sz="4" w:space="0" w:color="auto"/>
            </w:tcBorders>
            <w:shd w:val="clear" w:color="auto" w:fill="auto"/>
          </w:tcPr>
          <w:p w:rsidR="00476555" w:rsidRPr="00861221" w:rsidRDefault="00476555" w:rsidP="00CE7CEE">
            <w:pPr>
              <w:spacing w:before="0"/>
              <w:ind w:left="0" w:firstLine="0"/>
              <w:jc w:val="right"/>
            </w:pPr>
            <w:r w:rsidRPr="00861221">
              <w:t>1 040 952</w:t>
            </w:r>
          </w:p>
        </w:tc>
      </w:tr>
      <w:tr w:rsidR="00861221" w:rsidRPr="00861221" w:rsidTr="00075163">
        <w:trPr>
          <w:trHeight w:val="300"/>
        </w:trPr>
        <w:tc>
          <w:tcPr>
            <w:tcW w:w="4825" w:type="dxa"/>
            <w:tcBorders>
              <w:top w:val="nil"/>
              <w:left w:val="single" w:sz="4" w:space="0" w:color="000000"/>
              <w:bottom w:val="single" w:sz="4" w:space="0" w:color="auto"/>
              <w:right w:val="single" w:sz="4" w:space="0" w:color="auto"/>
            </w:tcBorders>
            <w:shd w:val="clear" w:color="auto" w:fill="auto"/>
            <w:hideMark/>
          </w:tcPr>
          <w:p w:rsidR="00476555" w:rsidRPr="00861221" w:rsidRDefault="00476555" w:rsidP="00CE7CEE">
            <w:pPr>
              <w:spacing w:before="0"/>
              <w:ind w:left="0" w:firstLine="0"/>
              <w:jc w:val="left"/>
            </w:pPr>
            <w:r w:rsidRPr="00861221">
              <w:t>Kopējā finansiālā ietekme:</w:t>
            </w:r>
          </w:p>
        </w:tc>
        <w:tc>
          <w:tcPr>
            <w:tcW w:w="1417" w:type="dxa"/>
            <w:tcBorders>
              <w:top w:val="single" w:sz="4" w:space="0" w:color="auto"/>
              <w:left w:val="nil"/>
              <w:bottom w:val="single" w:sz="4" w:space="0" w:color="auto"/>
              <w:right w:val="single" w:sz="4" w:space="0" w:color="auto"/>
            </w:tcBorders>
          </w:tcPr>
          <w:p w:rsidR="00476555" w:rsidRPr="00861221" w:rsidRDefault="00476555" w:rsidP="00476555">
            <w:pPr>
              <w:spacing w:before="0"/>
              <w:ind w:left="0" w:firstLine="0"/>
              <w:jc w:val="right"/>
              <w:rPr>
                <w:rFonts w:eastAsia="Times New Roman"/>
                <w:b/>
                <w:bCs/>
              </w:rPr>
            </w:pPr>
            <w:r w:rsidRPr="00861221">
              <w:rPr>
                <w:b/>
              </w:rPr>
              <w:t>3 240 127</w:t>
            </w:r>
          </w:p>
        </w:tc>
        <w:tc>
          <w:tcPr>
            <w:tcW w:w="1417" w:type="dxa"/>
            <w:tcBorders>
              <w:top w:val="nil"/>
              <w:left w:val="single" w:sz="4" w:space="0" w:color="auto"/>
              <w:bottom w:val="single" w:sz="4" w:space="0" w:color="auto"/>
              <w:right w:val="single" w:sz="4" w:space="0" w:color="auto"/>
            </w:tcBorders>
            <w:shd w:val="clear" w:color="auto" w:fill="auto"/>
          </w:tcPr>
          <w:p w:rsidR="00476555" w:rsidRPr="00861221" w:rsidRDefault="00476555" w:rsidP="00A56167">
            <w:pPr>
              <w:spacing w:before="0"/>
              <w:ind w:left="0" w:firstLine="0"/>
              <w:jc w:val="right"/>
              <w:rPr>
                <w:b/>
              </w:rPr>
            </w:pPr>
            <w:r w:rsidRPr="00861221">
              <w:rPr>
                <w:b/>
              </w:rPr>
              <w:t>6 868 45</w:t>
            </w:r>
            <w:r w:rsidR="00A56167" w:rsidRPr="00861221">
              <w:rPr>
                <w:b/>
              </w:rPr>
              <w:t>8</w:t>
            </w:r>
          </w:p>
        </w:tc>
        <w:tc>
          <w:tcPr>
            <w:tcW w:w="1418" w:type="dxa"/>
            <w:tcBorders>
              <w:top w:val="nil"/>
              <w:left w:val="nil"/>
              <w:bottom w:val="single" w:sz="4" w:space="0" w:color="auto"/>
              <w:right w:val="single" w:sz="4" w:space="0" w:color="auto"/>
            </w:tcBorders>
            <w:shd w:val="clear" w:color="auto" w:fill="auto"/>
          </w:tcPr>
          <w:p w:rsidR="00476555" w:rsidRPr="00861221" w:rsidRDefault="00476555" w:rsidP="00A56167">
            <w:pPr>
              <w:spacing w:before="0"/>
              <w:ind w:left="0" w:firstLine="0"/>
              <w:jc w:val="right"/>
              <w:rPr>
                <w:b/>
              </w:rPr>
            </w:pPr>
            <w:r w:rsidRPr="00861221">
              <w:rPr>
                <w:b/>
              </w:rPr>
              <w:t>11 816 25</w:t>
            </w:r>
            <w:r w:rsidR="00A56167" w:rsidRPr="00861221">
              <w:rPr>
                <w:b/>
              </w:rPr>
              <w:t>7</w:t>
            </w:r>
          </w:p>
        </w:tc>
      </w:tr>
      <w:tr w:rsidR="00861221" w:rsidRPr="00861221" w:rsidTr="00075163">
        <w:trPr>
          <w:trHeight w:val="300"/>
        </w:trPr>
        <w:tc>
          <w:tcPr>
            <w:tcW w:w="4825" w:type="dxa"/>
            <w:tcBorders>
              <w:top w:val="nil"/>
              <w:left w:val="single" w:sz="4" w:space="0" w:color="000000"/>
              <w:bottom w:val="single" w:sz="4" w:space="0" w:color="auto"/>
              <w:right w:val="single" w:sz="4" w:space="0" w:color="auto"/>
            </w:tcBorders>
            <w:shd w:val="clear" w:color="auto" w:fill="auto"/>
            <w:hideMark/>
          </w:tcPr>
          <w:p w:rsidR="00476555" w:rsidRPr="00861221" w:rsidRDefault="00476555" w:rsidP="00CE7CEE">
            <w:pPr>
              <w:spacing w:before="0"/>
              <w:ind w:left="0" w:firstLine="240"/>
              <w:jc w:val="left"/>
            </w:pPr>
            <w:r w:rsidRPr="00861221">
              <w:t>Finansiālā ietekme uz valsts budžetu</w:t>
            </w:r>
          </w:p>
        </w:tc>
        <w:tc>
          <w:tcPr>
            <w:tcW w:w="1417" w:type="dxa"/>
            <w:tcBorders>
              <w:top w:val="single" w:sz="4" w:space="0" w:color="auto"/>
              <w:left w:val="nil"/>
              <w:bottom w:val="single" w:sz="4" w:space="0" w:color="auto"/>
              <w:right w:val="single" w:sz="4" w:space="0" w:color="auto"/>
            </w:tcBorders>
          </w:tcPr>
          <w:p w:rsidR="00476555" w:rsidRPr="00861221" w:rsidRDefault="00476555" w:rsidP="00CE7CEE">
            <w:pPr>
              <w:spacing w:before="0"/>
              <w:ind w:left="0" w:firstLine="0"/>
              <w:jc w:val="right"/>
              <w:rPr>
                <w:rFonts w:eastAsia="Times New Roman"/>
              </w:rPr>
            </w:pPr>
            <w:r w:rsidRPr="00861221">
              <w:rPr>
                <w:rFonts w:eastAsia="Times New Roman"/>
              </w:rPr>
              <w:t>1 066 175</w:t>
            </w:r>
          </w:p>
        </w:tc>
        <w:tc>
          <w:tcPr>
            <w:tcW w:w="1417" w:type="dxa"/>
            <w:tcBorders>
              <w:top w:val="nil"/>
              <w:left w:val="single" w:sz="4" w:space="0" w:color="auto"/>
              <w:bottom w:val="single" w:sz="4" w:space="0" w:color="auto"/>
              <w:right w:val="single" w:sz="4" w:space="0" w:color="auto"/>
            </w:tcBorders>
            <w:shd w:val="clear" w:color="auto" w:fill="auto"/>
          </w:tcPr>
          <w:p w:rsidR="00476555" w:rsidRPr="00861221" w:rsidRDefault="00476555" w:rsidP="00CE7CEE">
            <w:pPr>
              <w:spacing w:before="0"/>
              <w:ind w:left="0" w:firstLine="0"/>
              <w:jc w:val="right"/>
            </w:pPr>
            <w:r w:rsidRPr="00861221">
              <w:t>5 438 506</w:t>
            </w:r>
          </w:p>
        </w:tc>
        <w:tc>
          <w:tcPr>
            <w:tcW w:w="1418" w:type="dxa"/>
            <w:tcBorders>
              <w:top w:val="nil"/>
              <w:left w:val="nil"/>
              <w:bottom w:val="single" w:sz="4" w:space="0" w:color="auto"/>
              <w:right w:val="single" w:sz="4" w:space="0" w:color="auto"/>
            </w:tcBorders>
            <w:shd w:val="clear" w:color="auto" w:fill="auto"/>
          </w:tcPr>
          <w:p w:rsidR="00476555" w:rsidRPr="00861221" w:rsidRDefault="00476555" w:rsidP="00A56167">
            <w:pPr>
              <w:spacing w:before="0"/>
              <w:ind w:left="0" w:firstLine="0"/>
              <w:jc w:val="right"/>
            </w:pPr>
            <w:r w:rsidRPr="00861221">
              <w:t>10 775 30</w:t>
            </w:r>
            <w:r w:rsidR="00A56167" w:rsidRPr="00861221">
              <w:t>5</w:t>
            </w:r>
          </w:p>
        </w:tc>
      </w:tr>
      <w:tr w:rsidR="00861221" w:rsidRPr="00861221" w:rsidTr="00075163">
        <w:trPr>
          <w:trHeight w:val="300"/>
        </w:trPr>
        <w:tc>
          <w:tcPr>
            <w:tcW w:w="4825" w:type="dxa"/>
            <w:tcBorders>
              <w:top w:val="nil"/>
              <w:left w:val="single" w:sz="4" w:space="0" w:color="000000"/>
              <w:bottom w:val="single" w:sz="4" w:space="0" w:color="auto"/>
              <w:right w:val="single" w:sz="4" w:space="0" w:color="auto"/>
            </w:tcBorders>
            <w:shd w:val="clear" w:color="auto" w:fill="auto"/>
            <w:hideMark/>
          </w:tcPr>
          <w:p w:rsidR="00476555" w:rsidRPr="00861221" w:rsidRDefault="00476555" w:rsidP="00CE7CEE">
            <w:pPr>
              <w:spacing w:before="0"/>
              <w:ind w:left="0" w:firstLine="240"/>
              <w:jc w:val="left"/>
            </w:pPr>
            <w:r w:rsidRPr="00861221">
              <w:t>Finansiālā ietekme uz pašvaldību budžetu</w:t>
            </w:r>
          </w:p>
        </w:tc>
        <w:tc>
          <w:tcPr>
            <w:tcW w:w="1417" w:type="dxa"/>
            <w:tcBorders>
              <w:top w:val="single" w:sz="4" w:space="0" w:color="auto"/>
              <w:left w:val="nil"/>
              <w:bottom w:val="single" w:sz="4" w:space="0" w:color="auto"/>
              <w:right w:val="single" w:sz="4" w:space="0" w:color="auto"/>
            </w:tcBorders>
          </w:tcPr>
          <w:p w:rsidR="00476555" w:rsidRPr="00861221" w:rsidRDefault="00476555" w:rsidP="00CE7CEE">
            <w:pPr>
              <w:spacing w:before="0"/>
              <w:ind w:left="0" w:firstLine="0"/>
              <w:jc w:val="right"/>
              <w:rPr>
                <w:rFonts w:eastAsia="Times New Roman"/>
              </w:rPr>
            </w:pPr>
            <w:r w:rsidRPr="00861221">
              <w:t>2 173 952</w:t>
            </w:r>
          </w:p>
        </w:tc>
        <w:tc>
          <w:tcPr>
            <w:tcW w:w="1417" w:type="dxa"/>
            <w:tcBorders>
              <w:top w:val="nil"/>
              <w:left w:val="single" w:sz="4" w:space="0" w:color="auto"/>
              <w:bottom w:val="single" w:sz="4" w:space="0" w:color="auto"/>
              <w:right w:val="single" w:sz="4" w:space="0" w:color="auto"/>
            </w:tcBorders>
            <w:shd w:val="clear" w:color="auto" w:fill="auto"/>
          </w:tcPr>
          <w:p w:rsidR="00476555" w:rsidRPr="00861221" w:rsidRDefault="00476555" w:rsidP="00CE7CEE">
            <w:pPr>
              <w:spacing w:before="0"/>
              <w:ind w:left="0" w:firstLine="0"/>
              <w:jc w:val="right"/>
            </w:pPr>
            <w:r w:rsidRPr="00861221">
              <w:t>1 429 952</w:t>
            </w:r>
          </w:p>
        </w:tc>
        <w:tc>
          <w:tcPr>
            <w:tcW w:w="1418" w:type="dxa"/>
            <w:tcBorders>
              <w:top w:val="nil"/>
              <w:left w:val="nil"/>
              <w:bottom w:val="single" w:sz="4" w:space="0" w:color="auto"/>
              <w:right w:val="single" w:sz="4" w:space="0" w:color="auto"/>
            </w:tcBorders>
            <w:shd w:val="clear" w:color="auto" w:fill="auto"/>
          </w:tcPr>
          <w:p w:rsidR="00476555" w:rsidRPr="00861221" w:rsidRDefault="00476555" w:rsidP="00CE7CEE">
            <w:pPr>
              <w:spacing w:before="0"/>
              <w:ind w:left="0" w:firstLine="0"/>
              <w:jc w:val="right"/>
            </w:pPr>
            <w:r w:rsidRPr="00861221">
              <w:t>1 040 952</w:t>
            </w:r>
          </w:p>
        </w:tc>
      </w:tr>
      <w:tr w:rsidR="00861221" w:rsidRPr="00861221" w:rsidTr="00075163">
        <w:trPr>
          <w:trHeight w:val="300"/>
        </w:trPr>
        <w:tc>
          <w:tcPr>
            <w:tcW w:w="4825" w:type="dxa"/>
            <w:tcBorders>
              <w:top w:val="nil"/>
              <w:left w:val="single" w:sz="4" w:space="0" w:color="000000"/>
              <w:bottom w:val="single" w:sz="4" w:space="0" w:color="auto"/>
              <w:right w:val="single" w:sz="4" w:space="0" w:color="auto"/>
            </w:tcBorders>
            <w:shd w:val="clear" w:color="auto" w:fill="auto"/>
            <w:hideMark/>
          </w:tcPr>
          <w:p w:rsidR="00476555" w:rsidRPr="00861221" w:rsidRDefault="00476555" w:rsidP="00CE7CEE">
            <w:pPr>
              <w:spacing w:before="0"/>
              <w:ind w:left="0" w:firstLine="0"/>
              <w:jc w:val="left"/>
            </w:pPr>
            <w:r w:rsidRPr="00861221">
              <w:t xml:space="preserve">Detalizēts ieņēmumu un izdevumu aprēķins </w:t>
            </w:r>
          </w:p>
        </w:tc>
        <w:tc>
          <w:tcPr>
            <w:tcW w:w="4252" w:type="dxa"/>
            <w:gridSpan w:val="3"/>
            <w:tcBorders>
              <w:top w:val="single" w:sz="4" w:space="0" w:color="auto"/>
              <w:left w:val="nil"/>
              <w:bottom w:val="single" w:sz="4" w:space="0" w:color="auto"/>
              <w:right w:val="single" w:sz="4" w:space="0" w:color="auto"/>
            </w:tcBorders>
          </w:tcPr>
          <w:p w:rsidR="00476555" w:rsidRPr="00861221" w:rsidRDefault="00476555" w:rsidP="00CE7CEE">
            <w:pPr>
              <w:spacing w:before="0"/>
              <w:ind w:left="0" w:firstLine="0"/>
              <w:jc w:val="left"/>
            </w:pPr>
            <w:r w:rsidRPr="00861221">
              <w:t> Skat. 7. tabulu</w:t>
            </w:r>
          </w:p>
        </w:tc>
      </w:tr>
      <w:tr w:rsidR="00861221" w:rsidRPr="00861221" w:rsidTr="00075163">
        <w:trPr>
          <w:trHeight w:val="300"/>
        </w:trPr>
        <w:tc>
          <w:tcPr>
            <w:tcW w:w="4825" w:type="dxa"/>
            <w:tcBorders>
              <w:top w:val="nil"/>
              <w:left w:val="single" w:sz="4" w:space="0" w:color="000000"/>
              <w:bottom w:val="single" w:sz="4" w:space="0" w:color="auto"/>
              <w:right w:val="single" w:sz="4" w:space="0" w:color="auto"/>
            </w:tcBorders>
            <w:shd w:val="clear" w:color="auto" w:fill="auto"/>
            <w:hideMark/>
          </w:tcPr>
          <w:p w:rsidR="00476555" w:rsidRPr="00861221" w:rsidRDefault="00476555" w:rsidP="00CE7CEE">
            <w:pPr>
              <w:spacing w:before="0"/>
              <w:ind w:left="0" w:firstLine="0"/>
              <w:jc w:val="left"/>
            </w:pPr>
            <w:r w:rsidRPr="00861221">
              <w:t>Cita informācija</w:t>
            </w:r>
          </w:p>
        </w:tc>
        <w:tc>
          <w:tcPr>
            <w:tcW w:w="1417" w:type="dxa"/>
            <w:tcBorders>
              <w:top w:val="single" w:sz="4" w:space="0" w:color="auto"/>
              <w:left w:val="nil"/>
              <w:bottom w:val="single" w:sz="4" w:space="0" w:color="auto"/>
              <w:right w:val="single" w:sz="4" w:space="0" w:color="auto"/>
            </w:tcBorders>
          </w:tcPr>
          <w:p w:rsidR="00476555" w:rsidRPr="00861221" w:rsidRDefault="00476555" w:rsidP="00CE7CEE">
            <w:pPr>
              <w:spacing w:before="0"/>
              <w:ind w:left="0" w:firstLine="0"/>
              <w:jc w:val="left"/>
              <w:rPr>
                <w:rFonts w:eastAsia="Times New Roman"/>
              </w:rPr>
            </w:pPr>
            <w:r w:rsidRPr="00861221">
              <w:rPr>
                <w:rFonts w:eastAsia="Times New Roman"/>
              </w:rPr>
              <w:t>–</w:t>
            </w:r>
          </w:p>
        </w:tc>
        <w:tc>
          <w:tcPr>
            <w:tcW w:w="1417" w:type="dxa"/>
            <w:tcBorders>
              <w:top w:val="nil"/>
              <w:left w:val="single" w:sz="4" w:space="0" w:color="auto"/>
              <w:bottom w:val="single" w:sz="4" w:space="0" w:color="auto"/>
              <w:right w:val="single" w:sz="4" w:space="0" w:color="auto"/>
            </w:tcBorders>
            <w:shd w:val="clear" w:color="auto" w:fill="auto"/>
            <w:hideMark/>
          </w:tcPr>
          <w:p w:rsidR="00476555" w:rsidRPr="00861221" w:rsidRDefault="00476555" w:rsidP="00CE7CEE">
            <w:pPr>
              <w:spacing w:before="0"/>
              <w:ind w:left="0" w:firstLine="0"/>
              <w:jc w:val="left"/>
            </w:pPr>
            <w:r w:rsidRPr="00861221">
              <w:rPr>
                <w:rFonts w:eastAsia="Times New Roman"/>
              </w:rPr>
              <w:t>–</w:t>
            </w:r>
          </w:p>
        </w:tc>
        <w:tc>
          <w:tcPr>
            <w:tcW w:w="1418" w:type="dxa"/>
            <w:tcBorders>
              <w:top w:val="nil"/>
              <w:left w:val="nil"/>
              <w:bottom w:val="single" w:sz="4" w:space="0" w:color="auto"/>
              <w:right w:val="single" w:sz="4" w:space="0" w:color="000000"/>
            </w:tcBorders>
            <w:shd w:val="clear" w:color="auto" w:fill="auto"/>
            <w:hideMark/>
          </w:tcPr>
          <w:p w:rsidR="00476555" w:rsidRPr="00861221" w:rsidRDefault="00476555" w:rsidP="00CE7CEE">
            <w:pPr>
              <w:spacing w:before="0"/>
              <w:ind w:left="0" w:firstLine="0"/>
              <w:jc w:val="left"/>
            </w:pPr>
            <w:r w:rsidRPr="00861221">
              <w:rPr>
                <w:rFonts w:eastAsia="Times New Roman"/>
              </w:rPr>
              <w:t>–</w:t>
            </w:r>
          </w:p>
        </w:tc>
      </w:tr>
      <w:tr w:rsidR="00861221" w:rsidRPr="00861221" w:rsidTr="00075163">
        <w:trPr>
          <w:trHeight w:val="253"/>
        </w:trPr>
        <w:tc>
          <w:tcPr>
            <w:tcW w:w="4825" w:type="dxa"/>
            <w:vMerge w:val="restart"/>
            <w:tcBorders>
              <w:top w:val="nil"/>
              <w:left w:val="single" w:sz="4" w:space="0" w:color="000000"/>
              <w:bottom w:val="single" w:sz="4" w:space="0" w:color="000000"/>
              <w:right w:val="single" w:sz="4" w:space="0" w:color="auto"/>
            </w:tcBorders>
            <w:shd w:val="clear" w:color="auto" w:fill="auto"/>
            <w:hideMark/>
          </w:tcPr>
          <w:p w:rsidR="00476555" w:rsidRPr="00861221" w:rsidRDefault="00476555" w:rsidP="00CE7CEE">
            <w:pPr>
              <w:spacing w:before="0"/>
              <w:ind w:left="0" w:firstLine="0"/>
              <w:jc w:val="left"/>
            </w:pPr>
            <w:r w:rsidRPr="00861221">
              <w:t>Izmaiņas budžeta izdevumos 2018</w:t>
            </w:r>
            <w:r w:rsidRPr="00861221">
              <w:rPr>
                <w:rFonts w:eastAsia="Times New Roman"/>
              </w:rPr>
              <w:t>.–</w:t>
            </w:r>
            <w:r w:rsidRPr="00861221">
              <w:t xml:space="preserve"> 2020. gadā</w:t>
            </w:r>
          </w:p>
        </w:tc>
        <w:tc>
          <w:tcPr>
            <w:tcW w:w="1417" w:type="dxa"/>
            <w:tcBorders>
              <w:top w:val="single" w:sz="4" w:space="0" w:color="auto"/>
              <w:left w:val="nil"/>
              <w:bottom w:val="single" w:sz="4" w:space="0" w:color="auto"/>
              <w:right w:val="single" w:sz="4" w:space="0" w:color="auto"/>
            </w:tcBorders>
          </w:tcPr>
          <w:p w:rsidR="00476555" w:rsidRPr="00861221" w:rsidRDefault="00476555" w:rsidP="00CE7CEE">
            <w:pPr>
              <w:spacing w:before="0"/>
              <w:ind w:left="0" w:firstLine="0"/>
              <w:jc w:val="center"/>
              <w:rPr>
                <w:b/>
              </w:rPr>
            </w:pPr>
            <w:r w:rsidRPr="00861221">
              <w:rPr>
                <w:b/>
              </w:rPr>
              <w:t>2018</w:t>
            </w:r>
          </w:p>
        </w:tc>
        <w:tc>
          <w:tcPr>
            <w:tcW w:w="1417" w:type="dxa"/>
            <w:tcBorders>
              <w:top w:val="nil"/>
              <w:left w:val="single" w:sz="4" w:space="0" w:color="auto"/>
              <w:bottom w:val="single" w:sz="4" w:space="0" w:color="auto"/>
              <w:right w:val="single" w:sz="4" w:space="0" w:color="auto"/>
            </w:tcBorders>
            <w:shd w:val="clear" w:color="auto" w:fill="auto"/>
            <w:hideMark/>
          </w:tcPr>
          <w:p w:rsidR="00476555" w:rsidRPr="00861221" w:rsidRDefault="00476555" w:rsidP="00CE7CEE">
            <w:pPr>
              <w:spacing w:before="0"/>
              <w:ind w:left="0" w:firstLine="0"/>
              <w:jc w:val="center"/>
              <w:rPr>
                <w:b/>
              </w:rPr>
            </w:pPr>
            <w:r w:rsidRPr="00861221">
              <w:rPr>
                <w:b/>
              </w:rPr>
              <w:t>2019</w:t>
            </w:r>
          </w:p>
        </w:tc>
        <w:tc>
          <w:tcPr>
            <w:tcW w:w="1418" w:type="dxa"/>
            <w:tcBorders>
              <w:top w:val="nil"/>
              <w:left w:val="nil"/>
              <w:bottom w:val="single" w:sz="4" w:space="0" w:color="auto"/>
              <w:right w:val="single" w:sz="4" w:space="0" w:color="auto"/>
            </w:tcBorders>
            <w:shd w:val="clear" w:color="auto" w:fill="auto"/>
            <w:hideMark/>
          </w:tcPr>
          <w:p w:rsidR="00476555" w:rsidRPr="00861221" w:rsidRDefault="00476555" w:rsidP="00CE7CEE">
            <w:pPr>
              <w:spacing w:before="0"/>
              <w:ind w:left="0" w:firstLine="0"/>
              <w:jc w:val="center"/>
              <w:rPr>
                <w:b/>
              </w:rPr>
            </w:pPr>
            <w:r w:rsidRPr="00861221">
              <w:rPr>
                <w:b/>
              </w:rPr>
              <w:t>2020</w:t>
            </w:r>
          </w:p>
        </w:tc>
      </w:tr>
      <w:tr w:rsidR="00861221" w:rsidRPr="00861221" w:rsidTr="00075163">
        <w:trPr>
          <w:trHeight w:val="74"/>
        </w:trPr>
        <w:tc>
          <w:tcPr>
            <w:tcW w:w="4825" w:type="dxa"/>
            <w:vMerge/>
            <w:tcBorders>
              <w:top w:val="nil"/>
              <w:left w:val="single" w:sz="4" w:space="0" w:color="000000"/>
              <w:bottom w:val="single" w:sz="4" w:space="0" w:color="000000"/>
              <w:right w:val="single" w:sz="4" w:space="0" w:color="auto"/>
            </w:tcBorders>
            <w:vAlign w:val="center"/>
            <w:hideMark/>
          </w:tcPr>
          <w:p w:rsidR="00476555" w:rsidRPr="00861221" w:rsidRDefault="00476555" w:rsidP="00CE7CEE">
            <w:pPr>
              <w:spacing w:before="0"/>
              <w:ind w:left="0" w:firstLine="0"/>
              <w:jc w:val="left"/>
            </w:pPr>
          </w:p>
        </w:tc>
        <w:tc>
          <w:tcPr>
            <w:tcW w:w="1417" w:type="dxa"/>
            <w:tcBorders>
              <w:top w:val="single" w:sz="4" w:space="0" w:color="auto"/>
              <w:left w:val="nil"/>
              <w:bottom w:val="single" w:sz="4" w:space="0" w:color="auto"/>
              <w:right w:val="single" w:sz="4" w:space="0" w:color="auto"/>
            </w:tcBorders>
            <w:shd w:val="clear" w:color="000000" w:fill="FFFFFF"/>
          </w:tcPr>
          <w:p w:rsidR="00476555" w:rsidRPr="00861221" w:rsidRDefault="00476555" w:rsidP="008A20CD">
            <w:pPr>
              <w:spacing w:before="0"/>
              <w:ind w:left="0" w:firstLine="0"/>
              <w:jc w:val="right"/>
              <w:rPr>
                <w:rFonts w:eastAsia="Times New Roman"/>
                <w:b/>
                <w:bCs/>
              </w:rPr>
            </w:pPr>
            <w:r w:rsidRPr="00861221">
              <w:rPr>
                <w:b/>
              </w:rPr>
              <w:t>6 278 </w:t>
            </w:r>
            <w:r w:rsidR="00A56167" w:rsidRPr="00861221">
              <w:rPr>
                <w:b/>
              </w:rPr>
              <w:t>6</w:t>
            </w:r>
            <w:r w:rsidR="008A20CD" w:rsidRPr="00861221">
              <w:rPr>
                <w:b/>
              </w:rPr>
              <w:t>71</w:t>
            </w:r>
          </w:p>
        </w:tc>
        <w:tc>
          <w:tcPr>
            <w:tcW w:w="1417" w:type="dxa"/>
            <w:tcBorders>
              <w:top w:val="nil"/>
              <w:left w:val="single" w:sz="4" w:space="0" w:color="auto"/>
              <w:bottom w:val="single" w:sz="4" w:space="0" w:color="000000"/>
              <w:right w:val="single" w:sz="4" w:space="0" w:color="auto"/>
            </w:tcBorders>
            <w:shd w:val="clear" w:color="000000" w:fill="FFFFFF"/>
          </w:tcPr>
          <w:p w:rsidR="00476555" w:rsidRPr="00861221" w:rsidRDefault="00476555" w:rsidP="00CE7CEE">
            <w:pPr>
              <w:spacing w:before="0"/>
              <w:ind w:left="0" w:firstLine="0"/>
              <w:jc w:val="right"/>
              <w:rPr>
                <w:b/>
              </w:rPr>
            </w:pPr>
            <w:r w:rsidRPr="00861221">
              <w:rPr>
                <w:b/>
              </w:rPr>
              <w:t>6 285 746</w:t>
            </w:r>
          </w:p>
        </w:tc>
        <w:tc>
          <w:tcPr>
            <w:tcW w:w="1418" w:type="dxa"/>
            <w:tcBorders>
              <w:top w:val="nil"/>
              <w:left w:val="nil"/>
              <w:bottom w:val="single" w:sz="4" w:space="0" w:color="000000"/>
              <w:right w:val="single" w:sz="4" w:space="0" w:color="000000"/>
            </w:tcBorders>
            <w:shd w:val="clear" w:color="000000" w:fill="FFFFFF"/>
          </w:tcPr>
          <w:p w:rsidR="00476555" w:rsidRPr="00861221" w:rsidRDefault="00476555" w:rsidP="00CE7CEE">
            <w:pPr>
              <w:spacing w:before="0"/>
              <w:ind w:left="0" w:firstLine="0"/>
              <w:jc w:val="right"/>
              <w:rPr>
                <w:b/>
              </w:rPr>
            </w:pPr>
            <w:r w:rsidRPr="00861221">
              <w:rPr>
                <w:b/>
              </w:rPr>
              <w:t>6 487 757</w:t>
            </w:r>
          </w:p>
        </w:tc>
      </w:tr>
    </w:tbl>
    <w:p w:rsidR="00D11122" w:rsidRPr="00861221" w:rsidRDefault="00D11122" w:rsidP="00D11122">
      <w:pPr>
        <w:widowControl w:val="0"/>
        <w:autoSpaceDE w:val="0"/>
        <w:autoSpaceDN w:val="0"/>
        <w:adjustRightInd w:val="0"/>
        <w:spacing w:before="0"/>
        <w:ind w:left="0" w:firstLine="0"/>
        <w:jc w:val="left"/>
        <w:rPr>
          <w:sz w:val="28"/>
          <w:szCs w:val="28"/>
        </w:rPr>
      </w:pPr>
    </w:p>
    <w:p w:rsidR="00987422" w:rsidRPr="00861221" w:rsidRDefault="00987422" w:rsidP="0009773B">
      <w:pPr>
        <w:spacing w:before="0"/>
        <w:ind w:left="0" w:firstLine="709"/>
        <w:rPr>
          <w:sz w:val="28"/>
          <w:szCs w:val="28"/>
        </w:rPr>
      </w:pPr>
      <w:r w:rsidRPr="00861221">
        <w:rPr>
          <w:sz w:val="28"/>
          <w:szCs w:val="28"/>
        </w:rPr>
        <w:t>2015.</w:t>
      </w:r>
      <w:r w:rsidR="00861221" w:rsidRPr="00861221">
        <w:rPr>
          <w:sz w:val="28"/>
          <w:szCs w:val="28"/>
        </w:rPr>
        <w:t> </w:t>
      </w:r>
      <w:r w:rsidRPr="00861221">
        <w:rPr>
          <w:sz w:val="28"/>
          <w:szCs w:val="28"/>
        </w:rPr>
        <w:t>-</w:t>
      </w:r>
      <w:r w:rsidR="00861221" w:rsidRPr="00861221">
        <w:rPr>
          <w:sz w:val="28"/>
          <w:szCs w:val="28"/>
        </w:rPr>
        <w:t> </w:t>
      </w:r>
      <w:r w:rsidRPr="00861221">
        <w:rPr>
          <w:bCs/>
          <w:sz w:val="28"/>
          <w:szCs w:val="28"/>
        </w:rPr>
        <w:t>2017.</w:t>
      </w:r>
      <w:r w:rsidR="00861221" w:rsidRPr="00861221">
        <w:rPr>
          <w:bCs/>
          <w:sz w:val="28"/>
          <w:szCs w:val="28"/>
        </w:rPr>
        <w:t> </w:t>
      </w:r>
      <w:r w:rsidRPr="00861221">
        <w:rPr>
          <w:bCs/>
          <w:sz w:val="28"/>
          <w:szCs w:val="28"/>
        </w:rPr>
        <w:t xml:space="preserve">gada budžeta plānošanas procesā Vides aizsardzības un reģionālās attīstības ministrijai uz jaunajām politikas iniciatīvām papildus tika piešķirts finansējums pasākumam “Publisko pakalpojumu pieejamības nodrošināšana saskaņā ar vienas pieturas aģentūras principu” 1 146 436 </w:t>
      </w:r>
      <w:r w:rsidRPr="00861221">
        <w:rPr>
          <w:bCs/>
          <w:i/>
          <w:sz w:val="28"/>
          <w:szCs w:val="28"/>
        </w:rPr>
        <w:t>euro</w:t>
      </w:r>
      <w:r w:rsidRPr="00861221">
        <w:rPr>
          <w:bCs/>
          <w:sz w:val="28"/>
          <w:szCs w:val="28"/>
        </w:rPr>
        <w:t xml:space="preserve"> apmērā ik gadu, tajā skaitā koncepcijā paredzēto pasākumu nodrošināšanai 1 066 175 </w:t>
      </w:r>
      <w:r w:rsidRPr="00861221">
        <w:rPr>
          <w:bCs/>
          <w:i/>
          <w:sz w:val="28"/>
          <w:szCs w:val="28"/>
        </w:rPr>
        <w:t xml:space="preserve">euro </w:t>
      </w:r>
      <w:r w:rsidRPr="00861221">
        <w:rPr>
          <w:bCs/>
          <w:sz w:val="28"/>
          <w:szCs w:val="28"/>
        </w:rPr>
        <w:t>apmērā.</w:t>
      </w:r>
    </w:p>
    <w:p w:rsidR="00D11122" w:rsidRPr="00861221" w:rsidRDefault="00D11122" w:rsidP="0009773B">
      <w:pPr>
        <w:spacing w:before="0"/>
        <w:ind w:left="0" w:firstLine="709"/>
        <w:rPr>
          <w:sz w:val="28"/>
          <w:szCs w:val="28"/>
        </w:rPr>
      </w:pPr>
      <w:r w:rsidRPr="00861221">
        <w:rPr>
          <w:sz w:val="28"/>
          <w:szCs w:val="28"/>
        </w:rPr>
        <w:t>Jautājumu par papildu valsts budžeta līdzekļu piešķiršanu koncepcijā paredzēto pasākumu īstenošanai 2016. gadā un turpmākajos gados izskatīt Ministru kabinetā likumprojekta par valsts budžetu 2016. gadam un vidēja termiņa budžeta ietvara 2016., 2017. un 2018. gadam sagatavošanas un izskatīšanas procesā kopā ar visu ministriju un centrālo valsts iestāžu priekšlikumiem jaunajām politikas iniciatīvām atbilstoši valsts budžeta finansiālajām iespējām.</w:t>
      </w:r>
    </w:p>
    <w:p w:rsidR="00D11122" w:rsidRPr="00861221" w:rsidRDefault="00D11122" w:rsidP="0009773B">
      <w:pPr>
        <w:spacing w:before="0"/>
        <w:ind w:left="0" w:firstLine="709"/>
        <w:rPr>
          <w:sz w:val="28"/>
          <w:szCs w:val="28"/>
        </w:rPr>
      </w:pPr>
      <w:r w:rsidRPr="00861221">
        <w:rPr>
          <w:sz w:val="28"/>
          <w:szCs w:val="28"/>
        </w:rPr>
        <w:t>Koncepcijas īstenošanas izdevumu pārskats sniegts 7. tabulā un 10. pielikumā.</w:t>
      </w:r>
    </w:p>
    <w:p w:rsidR="00D11122" w:rsidRPr="00861221" w:rsidRDefault="00D11122" w:rsidP="00D11122">
      <w:pPr>
        <w:widowControl w:val="0"/>
        <w:autoSpaceDE w:val="0"/>
        <w:autoSpaceDN w:val="0"/>
        <w:adjustRightInd w:val="0"/>
        <w:spacing w:before="0"/>
        <w:ind w:left="0" w:firstLine="0"/>
        <w:jc w:val="left"/>
        <w:rPr>
          <w:sz w:val="28"/>
          <w:szCs w:val="28"/>
        </w:rPr>
        <w:sectPr w:rsidR="00D11122" w:rsidRPr="00861221" w:rsidSect="00CE7CEE">
          <w:headerReference w:type="default" r:id="rId30"/>
          <w:footerReference w:type="default" r:id="rId31"/>
          <w:headerReference w:type="first" r:id="rId32"/>
          <w:footerReference w:type="first" r:id="rId33"/>
          <w:pgSz w:w="11906" w:h="16838" w:code="9"/>
          <w:pgMar w:top="1418" w:right="1134" w:bottom="1134" w:left="1701" w:header="709" w:footer="709" w:gutter="0"/>
          <w:cols w:space="708"/>
          <w:titlePg/>
          <w:docGrid w:linePitch="360"/>
        </w:sectPr>
      </w:pPr>
    </w:p>
    <w:p w:rsidR="00D11122" w:rsidRPr="00861221" w:rsidRDefault="00D11122" w:rsidP="00E60341">
      <w:pPr>
        <w:widowControl w:val="0"/>
        <w:autoSpaceDE w:val="0"/>
        <w:autoSpaceDN w:val="0"/>
        <w:adjustRightInd w:val="0"/>
        <w:spacing w:before="0"/>
        <w:ind w:left="0" w:firstLine="0"/>
        <w:jc w:val="right"/>
        <w:rPr>
          <w:sz w:val="28"/>
          <w:szCs w:val="28"/>
        </w:rPr>
      </w:pPr>
      <w:r w:rsidRPr="00861221">
        <w:rPr>
          <w:sz w:val="28"/>
          <w:szCs w:val="28"/>
        </w:rPr>
        <w:t>7. tabula. Detalizēts izdevumu aprēķins, EUR</w:t>
      </w:r>
    </w:p>
    <w:tbl>
      <w:tblPr>
        <w:tblW w:w="14321" w:type="dxa"/>
        <w:tblInd w:w="103" w:type="dxa"/>
        <w:tblLayout w:type="fixed"/>
        <w:tblLook w:val="04A0"/>
      </w:tblPr>
      <w:tblGrid>
        <w:gridCol w:w="5675"/>
        <w:gridCol w:w="1417"/>
        <w:gridCol w:w="1417"/>
        <w:gridCol w:w="1559"/>
        <w:gridCol w:w="1360"/>
        <w:gridCol w:w="1475"/>
        <w:gridCol w:w="1418"/>
      </w:tblGrid>
      <w:tr w:rsidR="00861221" w:rsidRPr="00861221" w:rsidTr="00CE7CEE">
        <w:trPr>
          <w:trHeight w:val="144"/>
          <w:tblHeader/>
        </w:trPr>
        <w:tc>
          <w:tcPr>
            <w:tcW w:w="5675" w:type="dxa"/>
            <w:tcBorders>
              <w:top w:val="single" w:sz="4" w:space="0" w:color="auto"/>
              <w:left w:val="single" w:sz="4" w:space="0" w:color="auto"/>
              <w:bottom w:val="single" w:sz="4" w:space="0" w:color="auto"/>
              <w:right w:val="single" w:sz="4" w:space="0" w:color="auto"/>
            </w:tcBorders>
            <w:shd w:val="clear" w:color="auto" w:fill="auto"/>
            <w:hideMark/>
          </w:tcPr>
          <w:p w:rsidR="00D11122" w:rsidRPr="00861221" w:rsidRDefault="00D11122" w:rsidP="00CE7CEE">
            <w:pPr>
              <w:spacing w:before="0"/>
              <w:ind w:left="0" w:firstLine="0"/>
              <w:jc w:val="center"/>
              <w:rPr>
                <w:rFonts w:eastAsia="Times New Roman"/>
                <w:b/>
                <w:bCs/>
                <w:sz w:val="28"/>
                <w:szCs w:val="28"/>
              </w:rPr>
            </w:pPr>
            <w:r w:rsidRPr="00861221">
              <w:rPr>
                <w:rFonts w:eastAsia="Times New Roman"/>
                <w:b/>
                <w:bCs/>
                <w:sz w:val="28"/>
                <w:szCs w:val="28"/>
              </w:rPr>
              <w:t>Aktivitātes</w:t>
            </w:r>
            <w:r w:rsidR="00EB640E" w:rsidRPr="00861221">
              <w:rPr>
                <w:rFonts w:eastAsia="Times New Roman"/>
                <w:b/>
                <w:bCs/>
                <w:sz w:val="28"/>
                <w:szCs w:val="28"/>
              </w:rPr>
              <w:t>/</w:t>
            </w:r>
            <w:r w:rsidRPr="00861221">
              <w:rPr>
                <w:rFonts w:eastAsia="Times New Roman"/>
                <w:b/>
                <w:bCs/>
                <w:sz w:val="28"/>
                <w:szCs w:val="28"/>
              </w:rPr>
              <w:t>gadi</w:t>
            </w:r>
          </w:p>
        </w:tc>
        <w:tc>
          <w:tcPr>
            <w:tcW w:w="1417" w:type="dxa"/>
            <w:tcBorders>
              <w:top w:val="single" w:sz="4" w:space="0" w:color="auto"/>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center"/>
              <w:rPr>
                <w:rFonts w:eastAsia="Times New Roman"/>
                <w:b/>
                <w:bCs/>
                <w:sz w:val="28"/>
                <w:szCs w:val="28"/>
              </w:rPr>
            </w:pPr>
            <w:r w:rsidRPr="00861221">
              <w:rPr>
                <w:rFonts w:eastAsia="Times New Roman"/>
                <w:b/>
                <w:bCs/>
                <w:sz w:val="28"/>
                <w:szCs w:val="28"/>
              </w:rPr>
              <w:t>2015</w:t>
            </w:r>
          </w:p>
        </w:tc>
        <w:tc>
          <w:tcPr>
            <w:tcW w:w="1417" w:type="dxa"/>
            <w:tcBorders>
              <w:top w:val="single" w:sz="4" w:space="0" w:color="auto"/>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center"/>
              <w:rPr>
                <w:rFonts w:eastAsia="Times New Roman"/>
                <w:b/>
                <w:bCs/>
                <w:sz w:val="28"/>
                <w:szCs w:val="28"/>
              </w:rPr>
            </w:pPr>
            <w:r w:rsidRPr="00861221">
              <w:rPr>
                <w:rFonts w:eastAsia="Times New Roman"/>
                <w:b/>
                <w:bCs/>
                <w:sz w:val="28"/>
                <w:szCs w:val="28"/>
              </w:rPr>
              <w:t>2016</w:t>
            </w:r>
          </w:p>
        </w:tc>
        <w:tc>
          <w:tcPr>
            <w:tcW w:w="1559" w:type="dxa"/>
            <w:tcBorders>
              <w:top w:val="single" w:sz="4" w:space="0" w:color="auto"/>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center"/>
              <w:rPr>
                <w:rFonts w:eastAsia="Times New Roman"/>
                <w:b/>
                <w:bCs/>
                <w:sz w:val="28"/>
                <w:szCs w:val="28"/>
              </w:rPr>
            </w:pPr>
            <w:r w:rsidRPr="00861221">
              <w:rPr>
                <w:rFonts w:eastAsia="Times New Roman"/>
                <w:b/>
                <w:bCs/>
                <w:sz w:val="28"/>
                <w:szCs w:val="28"/>
              </w:rPr>
              <w:t>2017</w:t>
            </w:r>
          </w:p>
        </w:tc>
        <w:tc>
          <w:tcPr>
            <w:tcW w:w="1360" w:type="dxa"/>
            <w:tcBorders>
              <w:top w:val="single" w:sz="4" w:space="0" w:color="auto"/>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center"/>
              <w:rPr>
                <w:rFonts w:eastAsia="Times New Roman"/>
                <w:b/>
                <w:bCs/>
                <w:sz w:val="28"/>
                <w:szCs w:val="28"/>
              </w:rPr>
            </w:pPr>
            <w:r w:rsidRPr="00861221">
              <w:rPr>
                <w:rFonts w:eastAsia="Times New Roman"/>
                <w:b/>
                <w:bCs/>
                <w:sz w:val="28"/>
                <w:szCs w:val="28"/>
              </w:rPr>
              <w:t>2018</w:t>
            </w:r>
          </w:p>
        </w:tc>
        <w:tc>
          <w:tcPr>
            <w:tcW w:w="1475" w:type="dxa"/>
            <w:tcBorders>
              <w:top w:val="single" w:sz="4" w:space="0" w:color="auto"/>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center"/>
              <w:rPr>
                <w:rFonts w:eastAsia="Times New Roman"/>
                <w:b/>
                <w:bCs/>
                <w:sz w:val="28"/>
                <w:szCs w:val="28"/>
              </w:rPr>
            </w:pPr>
            <w:r w:rsidRPr="00861221">
              <w:rPr>
                <w:rFonts w:eastAsia="Times New Roman"/>
                <w:b/>
                <w:bCs/>
                <w:sz w:val="28"/>
                <w:szCs w:val="28"/>
              </w:rPr>
              <w:t>2019</w:t>
            </w:r>
          </w:p>
        </w:tc>
        <w:tc>
          <w:tcPr>
            <w:tcW w:w="1418" w:type="dxa"/>
            <w:tcBorders>
              <w:top w:val="single" w:sz="4" w:space="0" w:color="auto"/>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center"/>
              <w:rPr>
                <w:rFonts w:eastAsia="Times New Roman"/>
                <w:b/>
                <w:bCs/>
                <w:sz w:val="28"/>
                <w:szCs w:val="28"/>
              </w:rPr>
            </w:pPr>
            <w:r w:rsidRPr="00861221">
              <w:rPr>
                <w:rFonts w:eastAsia="Times New Roman"/>
                <w:b/>
                <w:bCs/>
                <w:sz w:val="28"/>
                <w:szCs w:val="28"/>
              </w:rPr>
              <w:t>2020</w:t>
            </w:r>
          </w:p>
        </w:tc>
      </w:tr>
      <w:tr w:rsidR="00861221" w:rsidRPr="00861221" w:rsidTr="00CE7CEE">
        <w:trPr>
          <w:trHeight w:val="144"/>
        </w:trPr>
        <w:tc>
          <w:tcPr>
            <w:tcW w:w="5675" w:type="dxa"/>
            <w:tcBorders>
              <w:top w:val="single" w:sz="4" w:space="0" w:color="auto"/>
              <w:left w:val="single" w:sz="4" w:space="0" w:color="auto"/>
              <w:bottom w:val="single" w:sz="4" w:space="0" w:color="auto"/>
              <w:right w:val="single" w:sz="4" w:space="0" w:color="auto"/>
            </w:tcBorders>
            <w:shd w:val="clear" w:color="auto" w:fill="auto"/>
          </w:tcPr>
          <w:p w:rsidR="00D11122" w:rsidRPr="00861221" w:rsidRDefault="00D11122" w:rsidP="00CE7CEE">
            <w:pPr>
              <w:spacing w:before="0"/>
              <w:ind w:left="0" w:firstLine="0"/>
              <w:jc w:val="center"/>
            </w:pPr>
            <w:r w:rsidRPr="00861221">
              <w:t>1</w:t>
            </w:r>
          </w:p>
        </w:tc>
        <w:tc>
          <w:tcPr>
            <w:tcW w:w="1417" w:type="dxa"/>
            <w:tcBorders>
              <w:top w:val="single" w:sz="4" w:space="0" w:color="auto"/>
              <w:left w:val="nil"/>
              <w:bottom w:val="single" w:sz="4" w:space="0" w:color="auto"/>
              <w:right w:val="single" w:sz="4" w:space="0" w:color="auto"/>
            </w:tcBorders>
            <w:shd w:val="clear" w:color="auto" w:fill="auto"/>
            <w:noWrap/>
          </w:tcPr>
          <w:p w:rsidR="00D11122" w:rsidRPr="00861221" w:rsidRDefault="00D11122" w:rsidP="00CE7CEE">
            <w:pPr>
              <w:spacing w:before="0"/>
              <w:ind w:left="0" w:firstLine="0"/>
              <w:jc w:val="center"/>
            </w:pPr>
            <w:r w:rsidRPr="00861221">
              <w:t>2</w:t>
            </w:r>
          </w:p>
        </w:tc>
        <w:tc>
          <w:tcPr>
            <w:tcW w:w="1417" w:type="dxa"/>
            <w:tcBorders>
              <w:top w:val="single" w:sz="4" w:space="0" w:color="auto"/>
              <w:left w:val="nil"/>
              <w:bottom w:val="single" w:sz="4" w:space="0" w:color="auto"/>
              <w:right w:val="single" w:sz="4" w:space="0" w:color="auto"/>
            </w:tcBorders>
            <w:shd w:val="clear" w:color="auto" w:fill="auto"/>
            <w:noWrap/>
          </w:tcPr>
          <w:p w:rsidR="00D11122" w:rsidRPr="00861221" w:rsidRDefault="00D11122" w:rsidP="00CE7CEE">
            <w:pPr>
              <w:spacing w:before="0"/>
              <w:ind w:left="0" w:firstLine="0"/>
              <w:jc w:val="center"/>
            </w:pPr>
            <w:r w:rsidRPr="00861221">
              <w:t>3</w:t>
            </w:r>
          </w:p>
        </w:tc>
        <w:tc>
          <w:tcPr>
            <w:tcW w:w="1559" w:type="dxa"/>
            <w:tcBorders>
              <w:top w:val="single" w:sz="4" w:space="0" w:color="auto"/>
              <w:left w:val="nil"/>
              <w:bottom w:val="single" w:sz="4" w:space="0" w:color="auto"/>
              <w:right w:val="single" w:sz="4" w:space="0" w:color="auto"/>
            </w:tcBorders>
            <w:shd w:val="clear" w:color="auto" w:fill="auto"/>
            <w:noWrap/>
          </w:tcPr>
          <w:p w:rsidR="00D11122" w:rsidRPr="00861221" w:rsidRDefault="00D11122" w:rsidP="00CE7CEE">
            <w:pPr>
              <w:spacing w:before="0"/>
              <w:ind w:left="0" w:firstLine="0"/>
              <w:jc w:val="center"/>
            </w:pPr>
            <w:r w:rsidRPr="00861221">
              <w:t>4</w:t>
            </w:r>
          </w:p>
        </w:tc>
        <w:tc>
          <w:tcPr>
            <w:tcW w:w="1360" w:type="dxa"/>
            <w:tcBorders>
              <w:top w:val="single" w:sz="4" w:space="0" w:color="auto"/>
              <w:left w:val="nil"/>
              <w:bottom w:val="single" w:sz="4" w:space="0" w:color="auto"/>
              <w:right w:val="single" w:sz="4" w:space="0" w:color="auto"/>
            </w:tcBorders>
            <w:shd w:val="clear" w:color="auto" w:fill="auto"/>
            <w:noWrap/>
          </w:tcPr>
          <w:p w:rsidR="00D11122" w:rsidRPr="00861221" w:rsidRDefault="00D11122" w:rsidP="00CE7CEE">
            <w:pPr>
              <w:spacing w:before="0"/>
              <w:ind w:left="0" w:firstLine="0"/>
              <w:jc w:val="center"/>
            </w:pPr>
            <w:r w:rsidRPr="00861221">
              <w:t>5</w:t>
            </w:r>
          </w:p>
        </w:tc>
        <w:tc>
          <w:tcPr>
            <w:tcW w:w="1475" w:type="dxa"/>
            <w:tcBorders>
              <w:top w:val="single" w:sz="4" w:space="0" w:color="auto"/>
              <w:left w:val="nil"/>
              <w:bottom w:val="single" w:sz="4" w:space="0" w:color="auto"/>
              <w:right w:val="single" w:sz="4" w:space="0" w:color="auto"/>
            </w:tcBorders>
            <w:shd w:val="clear" w:color="auto" w:fill="auto"/>
            <w:noWrap/>
          </w:tcPr>
          <w:p w:rsidR="00D11122" w:rsidRPr="00861221" w:rsidRDefault="00D11122" w:rsidP="00CE7CEE">
            <w:pPr>
              <w:spacing w:before="0"/>
              <w:ind w:left="0" w:firstLine="0"/>
              <w:jc w:val="center"/>
            </w:pPr>
            <w:r w:rsidRPr="00861221">
              <w:t>6</w:t>
            </w:r>
          </w:p>
        </w:tc>
        <w:tc>
          <w:tcPr>
            <w:tcW w:w="1418" w:type="dxa"/>
            <w:tcBorders>
              <w:top w:val="single" w:sz="4" w:space="0" w:color="auto"/>
              <w:left w:val="nil"/>
              <w:bottom w:val="single" w:sz="4" w:space="0" w:color="auto"/>
              <w:right w:val="single" w:sz="4" w:space="0" w:color="auto"/>
            </w:tcBorders>
            <w:shd w:val="clear" w:color="auto" w:fill="auto"/>
            <w:noWrap/>
          </w:tcPr>
          <w:p w:rsidR="00D11122" w:rsidRPr="00861221" w:rsidRDefault="00D11122" w:rsidP="00CE7CEE">
            <w:pPr>
              <w:spacing w:before="0"/>
              <w:ind w:left="0" w:firstLine="0"/>
              <w:jc w:val="center"/>
            </w:pPr>
            <w:r w:rsidRPr="00861221">
              <w:t>7</w:t>
            </w:r>
          </w:p>
        </w:tc>
      </w:tr>
      <w:tr w:rsidR="00861221" w:rsidRPr="00861221" w:rsidTr="00CE7CEE">
        <w:trPr>
          <w:trHeight w:val="305"/>
        </w:trPr>
        <w:tc>
          <w:tcPr>
            <w:tcW w:w="5675" w:type="dxa"/>
            <w:tcBorders>
              <w:top w:val="nil"/>
              <w:left w:val="single" w:sz="4" w:space="0" w:color="auto"/>
              <w:bottom w:val="single" w:sz="4" w:space="0" w:color="auto"/>
              <w:right w:val="single" w:sz="4" w:space="0" w:color="auto"/>
            </w:tcBorders>
            <w:shd w:val="clear" w:color="auto" w:fill="D9D9D9" w:themeFill="background1" w:themeFillShade="D9"/>
            <w:hideMark/>
          </w:tcPr>
          <w:p w:rsidR="00D11122" w:rsidRPr="00861221" w:rsidRDefault="00D11122" w:rsidP="00CE7CEE">
            <w:pPr>
              <w:spacing w:before="0"/>
              <w:ind w:left="0" w:firstLine="0"/>
              <w:jc w:val="left"/>
              <w:rPr>
                <w:rFonts w:eastAsia="Times New Roman"/>
                <w:b/>
                <w:bCs/>
                <w:sz w:val="28"/>
                <w:szCs w:val="28"/>
              </w:rPr>
            </w:pPr>
            <w:r w:rsidRPr="00861221">
              <w:rPr>
                <w:rFonts w:eastAsia="Times New Roman"/>
                <w:b/>
                <w:bCs/>
                <w:sz w:val="28"/>
                <w:szCs w:val="28"/>
              </w:rPr>
              <w:t>1. VPVKAC tīkla izveide un uzturēšana</w:t>
            </w:r>
          </w:p>
        </w:tc>
        <w:tc>
          <w:tcPr>
            <w:tcW w:w="1417" w:type="dxa"/>
            <w:tcBorders>
              <w:top w:val="nil"/>
              <w:left w:val="nil"/>
              <w:bottom w:val="single" w:sz="4" w:space="0" w:color="auto"/>
              <w:right w:val="single" w:sz="4" w:space="0" w:color="auto"/>
            </w:tcBorders>
            <w:shd w:val="clear" w:color="auto" w:fill="D9D9D9" w:themeFill="background1" w:themeFillShade="D9"/>
            <w:noWrap/>
            <w:hideMark/>
          </w:tcPr>
          <w:p w:rsidR="00D11122" w:rsidRPr="00861221" w:rsidRDefault="00D11122" w:rsidP="00CE7CEE">
            <w:pPr>
              <w:spacing w:before="0"/>
              <w:ind w:left="0" w:firstLine="0"/>
              <w:jc w:val="left"/>
              <w:rPr>
                <w:rFonts w:eastAsia="Times New Roman"/>
                <w:b/>
                <w:bCs/>
                <w:sz w:val="28"/>
                <w:szCs w:val="28"/>
              </w:rPr>
            </w:pPr>
            <w:r w:rsidRPr="00861221">
              <w:rPr>
                <w:rFonts w:eastAsia="Times New Roman"/>
                <w:b/>
                <w:bCs/>
                <w:sz w:val="28"/>
                <w:szCs w:val="28"/>
              </w:rPr>
              <w:t> </w:t>
            </w:r>
          </w:p>
        </w:tc>
        <w:tc>
          <w:tcPr>
            <w:tcW w:w="1417" w:type="dxa"/>
            <w:tcBorders>
              <w:top w:val="nil"/>
              <w:left w:val="nil"/>
              <w:bottom w:val="single" w:sz="4" w:space="0" w:color="auto"/>
              <w:right w:val="single" w:sz="4" w:space="0" w:color="auto"/>
            </w:tcBorders>
            <w:shd w:val="clear" w:color="auto" w:fill="D9D9D9" w:themeFill="background1" w:themeFillShade="D9"/>
            <w:noWrap/>
            <w:hideMark/>
          </w:tcPr>
          <w:p w:rsidR="00D11122" w:rsidRPr="00861221" w:rsidRDefault="00D11122" w:rsidP="00CE7CEE">
            <w:pPr>
              <w:spacing w:before="0"/>
              <w:ind w:left="0" w:firstLine="0"/>
              <w:jc w:val="left"/>
              <w:rPr>
                <w:rFonts w:eastAsia="Times New Roman"/>
                <w:b/>
                <w:bCs/>
                <w:sz w:val="28"/>
                <w:szCs w:val="28"/>
              </w:rPr>
            </w:pPr>
            <w:r w:rsidRPr="00861221">
              <w:rPr>
                <w:rFonts w:eastAsia="Times New Roman"/>
                <w:b/>
                <w:bCs/>
                <w:sz w:val="28"/>
                <w:szCs w:val="28"/>
              </w:rPr>
              <w:t> </w:t>
            </w:r>
          </w:p>
        </w:tc>
        <w:tc>
          <w:tcPr>
            <w:tcW w:w="1559" w:type="dxa"/>
            <w:tcBorders>
              <w:top w:val="nil"/>
              <w:left w:val="nil"/>
              <w:bottom w:val="single" w:sz="4" w:space="0" w:color="auto"/>
              <w:right w:val="single" w:sz="4" w:space="0" w:color="auto"/>
            </w:tcBorders>
            <w:shd w:val="clear" w:color="auto" w:fill="D9D9D9" w:themeFill="background1" w:themeFillShade="D9"/>
            <w:noWrap/>
            <w:hideMark/>
          </w:tcPr>
          <w:p w:rsidR="00D11122" w:rsidRPr="00861221" w:rsidRDefault="00D11122" w:rsidP="00CE7CEE">
            <w:pPr>
              <w:spacing w:before="0"/>
              <w:ind w:left="0" w:firstLine="0"/>
              <w:jc w:val="left"/>
              <w:rPr>
                <w:rFonts w:eastAsia="Times New Roman"/>
                <w:b/>
                <w:bCs/>
                <w:sz w:val="28"/>
                <w:szCs w:val="28"/>
              </w:rPr>
            </w:pPr>
            <w:r w:rsidRPr="00861221">
              <w:rPr>
                <w:rFonts w:eastAsia="Times New Roman"/>
                <w:b/>
                <w:bCs/>
                <w:sz w:val="28"/>
                <w:szCs w:val="28"/>
              </w:rPr>
              <w:t> </w:t>
            </w:r>
          </w:p>
        </w:tc>
        <w:tc>
          <w:tcPr>
            <w:tcW w:w="1360" w:type="dxa"/>
            <w:tcBorders>
              <w:top w:val="nil"/>
              <w:left w:val="nil"/>
              <w:bottom w:val="single" w:sz="4" w:space="0" w:color="auto"/>
              <w:right w:val="single" w:sz="4" w:space="0" w:color="auto"/>
            </w:tcBorders>
            <w:shd w:val="clear" w:color="auto" w:fill="D9D9D9" w:themeFill="background1" w:themeFillShade="D9"/>
            <w:noWrap/>
            <w:hideMark/>
          </w:tcPr>
          <w:p w:rsidR="00D11122" w:rsidRPr="00861221" w:rsidRDefault="00D11122" w:rsidP="00CE7CEE">
            <w:pPr>
              <w:spacing w:before="0"/>
              <w:ind w:left="0" w:firstLine="0"/>
              <w:jc w:val="left"/>
              <w:rPr>
                <w:rFonts w:eastAsia="Times New Roman"/>
                <w:b/>
                <w:bCs/>
                <w:sz w:val="28"/>
                <w:szCs w:val="28"/>
              </w:rPr>
            </w:pPr>
            <w:r w:rsidRPr="00861221">
              <w:rPr>
                <w:rFonts w:eastAsia="Times New Roman"/>
                <w:b/>
                <w:bCs/>
                <w:sz w:val="28"/>
                <w:szCs w:val="28"/>
              </w:rPr>
              <w:t> </w:t>
            </w:r>
          </w:p>
        </w:tc>
        <w:tc>
          <w:tcPr>
            <w:tcW w:w="1475" w:type="dxa"/>
            <w:tcBorders>
              <w:top w:val="nil"/>
              <w:left w:val="nil"/>
              <w:bottom w:val="single" w:sz="4" w:space="0" w:color="auto"/>
              <w:right w:val="single" w:sz="4" w:space="0" w:color="auto"/>
            </w:tcBorders>
            <w:shd w:val="clear" w:color="auto" w:fill="D9D9D9" w:themeFill="background1" w:themeFillShade="D9"/>
            <w:noWrap/>
            <w:hideMark/>
          </w:tcPr>
          <w:p w:rsidR="00D11122" w:rsidRPr="00861221" w:rsidRDefault="00D11122" w:rsidP="00CE7CEE">
            <w:pPr>
              <w:spacing w:before="0"/>
              <w:ind w:left="0" w:firstLine="0"/>
              <w:jc w:val="left"/>
              <w:rPr>
                <w:rFonts w:eastAsia="Times New Roman"/>
                <w:b/>
                <w:bCs/>
                <w:sz w:val="28"/>
                <w:szCs w:val="28"/>
              </w:rPr>
            </w:pPr>
            <w:r w:rsidRPr="00861221">
              <w:rPr>
                <w:rFonts w:eastAsia="Times New Roman"/>
                <w:b/>
                <w:bCs/>
                <w:sz w:val="28"/>
                <w:szCs w:val="28"/>
              </w:rPr>
              <w:t> </w:t>
            </w:r>
          </w:p>
        </w:tc>
        <w:tc>
          <w:tcPr>
            <w:tcW w:w="1418" w:type="dxa"/>
            <w:tcBorders>
              <w:top w:val="nil"/>
              <w:left w:val="nil"/>
              <w:bottom w:val="single" w:sz="4" w:space="0" w:color="auto"/>
              <w:right w:val="single" w:sz="4" w:space="0" w:color="auto"/>
            </w:tcBorders>
            <w:shd w:val="clear" w:color="auto" w:fill="D9D9D9" w:themeFill="background1" w:themeFillShade="D9"/>
            <w:noWrap/>
            <w:hideMark/>
          </w:tcPr>
          <w:p w:rsidR="00D11122" w:rsidRPr="00861221" w:rsidRDefault="00D11122" w:rsidP="00CE7CEE">
            <w:pPr>
              <w:spacing w:before="0"/>
              <w:ind w:left="0" w:firstLine="0"/>
              <w:jc w:val="left"/>
              <w:rPr>
                <w:rFonts w:eastAsia="Times New Roman"/>
                <w:b/>
                <w:bCs/>
                <w:sz w:val="28"/>
                <w:szCs w:val="28"/>
              </w:rPr>
            </w:pPr>
            <w:r w:rsidRPr="00861221">
              <w:rPr>
                <w:rFonts w:eastAsia="Times New Roman"/>
                <w:b/>
                <w:bCs/>
                <w:sz w:val="28"/>
                <w:szCs w:val="28"/>
              </w:rPr>
              <w:t> </w:t>
            </w:r>
          </w:p>
        </w:tc>
      </w:tr>
      <w:tr w:rsidR="00861221" w:rsidRPr="00861221" w:rsidTr="00CE7CEE">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2C3A40" w:rsidRPr="00861221" w:rsidRDefault="002C3A40" w:rsidP="00CE7CEE">
            <w:pPr>
              <w:spacing w:before="0"/>
              <w:ind w:left="0" w:firstLine="0"/>
              <w:jc w:val="left"/>
              <w:rPr>
                <w:rFonts w:eastAsia="Times New Roman"/>
                <w:b/>
                <w:bCs/>
                <w:sz w:val="28"/>
                <w:szCs w:val="28"/>
              </w:rPr>
            </w:pPr>
            <w:r w:rsidRPr="00861221">
              <w:rPr>
                <w:rFonts w:eastAsia="Times New Roman"/>
                <w:b/>
                <w:bCs/>
                <w:sz w:val="28"/>
                <w:szCs w:val="28"/>
              </w:rPr>
              <w:t xml:space="preserve">JPI "Publisko pakalpojumu pieejamības nodrošināšana saskaņā ar vienas pieturas aģentūras principu" </w:t>
            </w:r>
            <w:r w:rsidRPr="00861221">
              <w:rPr>
                <w:rFonts w:eastAsia="Times New Roman"/>
                <w:bCs/>
                <w:sz w:val="28"/>
                <w:szCs w:val="28"/>
              </w:rPr>
              <w:t>(89 novadu un 21 reģionālās nozīmes attīstības centra VPVKAC)</w:t>
            </w:r>
          </w:p>
        </w:tc>
        <w:tc>
          <w:tcPr>
            <w:tcW w:w="1417"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
                <w:bCs/>
                <w:sz w:val="28"/>
                <w:szCs w:val="28"/>
              </w:rPr>
            </w:pPr>
            <w:r w:rsidRPr="00861221">
              <w:rPr>
                <w:rFonts w:eastAsia="Times New Roman"/>
                <w:b/>
                <w:bCs/>
                <w:sz w:val="28"/>
                <w:szCs w:val="28"/>
              </w:rPr>
              <w:t>1 066 175</w:t>
            </w:r>
          </w:p>
        </w:tc>
        <w:tc>
          <w:tcPr>
            <w:tcW w:w="1417"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
                <w:bCs/>
                <w:sz w:val="28"/>
                <w:szCs w:val="28"/>
              </w:rPr>
            </w:pPr>
            <w:r w:rsidRPr="00861221">
              <w:rPr>
                <w:rFonts w:eastAsia="Times New Roman"/>
                <w:b/>
                <w:bCs/>
                <w:sz w:val="28"/>
                <w:szCs w:val="28"/>
              </w:rPr>
              <w:t>1 066 175</w:t>
            </w:r>
          </w:p>
        </w:tc>
        <w:tc>
          <w:tcPr>
            <w:tcW w:w="1559"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
                <w:bCs/>
                <w:sz w:val="28"/>
                <w:szCs w:val="28"/>
              </w:rPr>
            </w:pPr>
            <w:r w:rsidRPr="00861221">
              <w:rPr>
                <w:rFonts w:eastAsia="Times New Roman"/>
                <w:b/>
                <w:bCs/>
                <w:sz w:val="28"/>
                <w:szCs w:val="28"/>
              </w:rPr>
              <w:t>1 066 175</w:t>
            </w:r>
          </w:p>
        </w:tc>
        <w:tc>
          <w:tcPr>
            <w:tcW w:w="1360"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
                <w:bCs/>
                <w:sz w:val="28"/>
                <w:szCs w:val="28"/>
              </w:rPr>
            </w:pPr>
            <w:r w:rsidRPr="00861221">
              <w:rPr>
                <w:rFonts w:eastAsia="Times New Roman"/>
                <w:b/>
                <w:bCs/>
                <w:sz w:val="28"/>
                <w:szCs w:val="28"/>
              </w:rPr>
              <w:t>1 066 175</w:t>
            </w:r>
          </w:p>
        </w:tc>
        <w:tc>
          <w:tcPr>
            <w:tcW w:w="1475"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
                <w:bCs/>
                <w:sz w:val="28"/>
                <w:szCs w:val="28"/>
              </w:rPr>
            </w:pPr>
            <w:r w:rsidRPr="00861221">
              <w:rPr>
                <w:rFonts w:eastAsia="Times New Roman"/>
                <w:b/>
                <w:bCs/>
                <w:sz w:val="28"/>
                <w:szCs w:val="28"/>
              </w:rPr>
              <w:t>1 066 175</w:t>
            </w:r>
          </w:p>
        </w:tc>
        <w:tc>
          <w:tcPr>
            <w:tcW w:w="1418"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
                <w:bCs/>
                <w:sz w:val="28"/>
                <w:szCs w:val="28"/>
              </w:rPr>
            </w:pPr>
            <w:r w:rsidRPr="00861221">
              <w:rPr>
                <w:rFonts w:eastAsia="Times New Roman"/>
                <w:b/>
                <w:bCs/>
                <w:sz w:val="28"/>
                <w:szCs w:val="28"/>
              </w:rPr>
              <w:t>1 066 175</w:t>
            </w:r>
          </w:p>
        </w:tc>
      </w:tr>
      <w:tr w:rsidR="00861221" w:rsidRPr="00861221" w:rsidTr="00CE7CEE">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2C3A40" w:rsidRPr="00861221" w:rsidRDefault="002C3A40" w:rsidP="00CE7CEE">
            <w:pPr>
              <w:spacing w:before="0"/>
              <w:ind w:left="0" w:firstLine="0"/>
              <w:jc w:val="left"/>
              <w:rPr>
                <w:rFonts w:eastAsia="Times New Roman"/>
                <w:bCs/>
                <w:sz w:val="28"/>
                <w:szCs w:val="28"/>
              </w:rPr>
            </w:pPr>
            <w:r w:rsidRPr="00861221">
              <w:rPr>
                <w:rFonts w:eastAsia="Times New Roman"/>
                <w:bCs/>
                <w:sz w:val="28"/>
                <w:szCs w:val="28"/>
              </w:rPr>
              <w:t>Transferts pašvaldībām, kas paredz segt šādas aktivitātes:</w:t>
            </w:r>
          </w:p>
        </w:tc>
        <w:tc>
          <w:tcPr>
            <w:tcW w:w="1417"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919 739</w:t>
            </w:r>
          </w:p>
        </w:tc>
        <w:tc>
          <w:tcPr>
            <w:tcW w:w="1417"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919 739</w:t>
            </w:r>
          </w:p>
        </w:tc>
        <w:tc>
          <w:tcPr>
            <w:tcW w:w="1559"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919 739</w:t>
            </w:r>
          </w:p>
        </w:tc>
        <w:tc>
          <w:tcPr>
            <w:tcW w:w="1360"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919 739</w:t>
            </w:r>
          </w:p>
        </w:tc>
        <w:tc>
          <w:tcPr>
            <w:tcW w:w="1475"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919 739</w:t>
            </w:r>
          </w:p>
        </w:tc>
        <w:tc>
          <w:tcPr>
            <w:tcW w:w="1418"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919 739</w:t>
            </w:r>
          </w:p>
        </w:tc>
      </w:tr>
      <w:tr w:rsidR="00861221" w:rsidRPr="00861221" w:rsidTr="00CE7CEE">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80769C" w:rsidRPr="00861221" w:rsidRDefault="0080769C" w:rsidP="00CE7CEE">
            <w:pPr>
              <w:spacing w:before="0"/>
              <w:ind w:left="464" w:firstLine="0"/>
              <w:jc w:val="left"/>
              <w:rPr>
                <w:rFonts w:eastAsia="Times New Roman"/>
                <w:bCs/>
                <w:sz w:val="28"/>
                <w:szCs w:val="28"/>
              </w:rPr>
            </w:pPr>
            <w:r w:rsidRPr="00861221">
              <w:rPr>
                <w:rFonts w:eastAsia="Times New Roman"/>
                <w:bCs/>
                <w:sz w:val="28"/>
                <w:szCs w:val="28"/>
              </w:rPr>
              <w:t>Darbinieku atlīdzība</w:t>
            </w:r>
          </w:p>
        </w:tc>
        <w:tc>
          <w:tcPr>
            <w:tcW w:w="1417" w:type="dxa"/>
            <w:tcBorders>
              <w:top w:val="nil"/>
              <w:left w:val="nil"/>
              <w:bottom w:val="single" w:sz="4" w:space="0" w:color="auto"/>
              <w:right w:val="single" w:sz="4" w:space="0" w:color="auto"/>
            </w:tcBorders>
            <w:shd w:val="clear" w:color="auto" w:fill="auto"/>
            <w:noWrap/>
            <w:hideMark/>
          </w:tcPr>
          <w:p w:rsidR="0080769C" w:rsidRPr="00861221" w:rsidRDefault="0080769C" w:rsidP="0080769C">
            <w:pPr>
              <w:spacing w:before="0"/>
              <w:ind w:left="0" w:firstLine="0"/>
              <w:jc w:val="right"/>
              <w:rPr>
                <w:rFonts w:eastAsia="Times New Roman"/>
                <w:bCs/>
                <w:sz w:val="28"/>
                <w:szCs w:val="28"/>
              </w:rPr>
            </w:pPr>
            <w:r w:rsidRPr="00861221">
              <w:rPr>
                <w:rFonts w:eastAsia="Times New Roman"/>
                <w:bCs/>
                <w:sz w:val="28"/>
                <w:szCs w:val="28"/>
              </w:rPr>
              <w:t xml:space="preserve">676 285 </w:t>
            </w:r>
          </w:p>
        </w:tc>
        <w:tc>
          <w:tcPr>
            <w:tcW w:w="1417" w:type="dxa"/>
            <w:tcBorders>
              <w:top w:val="nil"/>
              <w:left w:val="nil"/>
              <w:bottom w:val="single" w:sz="4" w:space="0" w:color="auto"/>
              <w:right w:val="single" w:sz="4" w:space="0" w:color="auto"/>
            </w:tcBorders>
            <w:shd w:val="clear" w:color="auto" w:fill="auto"/>
            <w:noWrap/>
            <w:hideMark/>
          </w:tcPr>
          <w:p w:rsidR="0080769C" w:rsidRPr="00861221" w:rsidRDefault="0080769C" w:rsidP="00CE7CEE">
            <w:pPr>
              <w:spacing w:before="0"/>
              <w:ind w:left="0" w:firstLine="0"/>
              <w:jc w:val="right"/>
              <w:rPr>
                <w:rFonts w:eastAsia="Times New Roman"/>
                <w:bCs/>
                <w:sz w:val="28"/>
                <w:szCs w:val="28"/>
              </w:rPr>
            </w:pPr>
            <w:r w:rsidRPr="00861221">
              <w:rPr>
                <w:rFonts w:eastAsia="Times New Roman"/>
                <w:bCs/>
                <w:sz w:val="28"/>
                <w:szCs w:val="28"/>
              </w:rPr>
              <w:t xml:space="preserve">676 285 </w:t>
            </w:r>
          </w:p>
        </w:tc>
        <w:tc>
          <w:tcPr>
            <w:tcW w:w="1559" w:type="dxa"/>
            <w:tcBorders>
              <w:top w:val="nil"/>
              <w:left w:val="nil"/>
              <w:bottom w:val="single" w:sz="4" w:space="0" w:color="auto"/>
              <w:right w:val="single" w:sz="4" w:space="0" w:color="auto"/>
            </w:tcBorders>
            <w:shd w:val="clear" w:color="auto" w:fill="auto"/>
            <w:noWrap/>
            <w:hideMark/>
          </w:tcPr>
          <w:p w:rsidR="0080769C" w:rsidRPr="00861221" w:rsidRDefault="0080769C" w:rsidP="00CE7CEE">
            <w:pPr>
              <w:spacing w:before="0"/>
              <w:ind w:left="0" w:firstLine="0"/>
              <w:jc w:val="right"/>
              <w:rPr>
                <w:rFonts w:eastAsia="Times New Roman"/>
                <w:bCs/>
                <w:sz w:val="28"/>
                <w:szCs w:val="28"/>
              </w:rPr>
            </w:pPr>
            <w:r w:rsidRPr="00861221">
              <w:rPr>
                <w:rFonts w:eastAsia="Times New Roman"/>
                <w:bCs/>
                <w:sz w:val="28"/>
                <w:szCs w:val="28"/>
              </w:rPr>
              <w:t xml:space="preserve">676 285 </w:t>
            </w:r>
          </w:p>
        </w:tc>
        <w:tc>
          <w:tcPr>
            <w:tcW w:w="1360" w:type="dxa"/>
            <w:tcBorders>
              <w:top w:val="nil"/>
              <w:left w:val="nil"/>
              <w:bottom w:val="single" w:sz="4" w:space="0" w:color="auto"/>
              <w:right w:val="single" w:sz="4" w:space="0" w:color="auto"/>
            </w:tcBorders>
            <w:shd w:val="clear" w:color="auto" w:fill="auto"/>
            <w:noWrap/>
            <w:hideMark/>
          </w:tcPr>
          <w:p w:rsidR="0080769C" w:rsidRPr="00861221" w:rsidRDefault="0080769C" w:rsidP="00CE7CEE">
            <w:pPr>
              <w:spacing w:before="0"/>
              <w:ind w:left="0" w:firstLine="0"/>
              <w:jc w:val="right"/>
              <w:rPr>
                <w:rFonts w:eastAsia="Times New Roman"/>
                <w:bCs/>
                <w:sz w:val="28"/>
                <w:szCs w:val="28"/>
              </w:rPr>
            </w:pPr>
            <w:r w:rsidRPr="00861221">
              <w:rPr>
                <w:rFonts w:eastAsia="Times New Roman"/>
                <w:bCs/>
                <w:sz w:val="28"/>
                <w:szCs w:val="28"/>
              </w:rPr>
              <w:t xml:space="preserve">676 285 </w:t>
            </w:r>
          </w:p>
        </w:tc>
        <w:tc>
          <w:tcPr>
            <w:tcW w:w="1475" w:type="dxa"/>
            <w:tcBorders>
              <w:top w:val="nil"/>
              <w:left w:val="nil"/>
              <w:bottom w:val="single" w:sz="4" w:space="0" w:color="auto"/>
              <w:right w:val="single" w:sz="4" w:space="0" w:color="auto"/>
            </w:tcBorders>
            <w:shd w:val="clear" w:color="auto" w:fill="auto"/>
            <w:noWrap/>
            <w:hideMark/>
          </w:tcPr>
          <w:p w:rsidR="0080769C" w:rsidRPr="00861221" w:rsidRDefault="0080769C" w:rsidP="00CE7CEE">
            <w:pPr>
              <w:spacing w:before="0"/>
              <w:ind w:left="0" w:firstLine="0"/>
              <w:jc w:val="right"/>
              <w:rPr>
                <w:rFonts w:eastAsia="Times New Roman"/>
                <w:bCs/>
                <w:sz w:val="28"/>
                <w:szCs w:val="28"/>
              </w:rPr>
            </w:pPr>
            <w:r w:rsidRPr="00861221">
              <w:rPr>
                <w:rFonts w:eastAsia="Times New Roman"/>
                <w:bCs/>
                <w:sz w:val="28"/>
                <w:szCs w:val="28"/>
              </w:rPr>
              <w:t xml:space="preserve">676 285 </w:t>
            </w:r>
          </w:p>
        </w:tc>
        <w:tc>
          <w:tcPr>
            <w:tcW w:w="1418" w:type="dxa"/>
            <w:tcBorders>
              <w:top w:val="nil"/>
              <w:left w:val="nil"/>
              <w:bottom w:val="single" w:sz="4" w:space="0" w:color="auto"/>
              <w:right w:val="single" w:sz="4" w:space="0" w:color="auto"/>
            </w:tcBorders>
            <w:shd w:val="clear" w:color="auto" w:fill="auto"/>
            <w:noWrap/>
            <w:hideMark/>
          </w:tcPr>
          <w:p w:rsidR="0080769C" w:rsidRPr="00861221" w:rsidRDefault="0080769C" w:rsidP="00CE7CEE">
            <w:pPr>
              <w:spacing w:before="0"/>
              <w:ind w:left="0" w:firstLine="0"/>
              <w:jc w:val="right"/>
              <w:rPr>
                <w:rFonts w:eastAsia="Times New Roman"/>
                <w:bCs/>
                <w:sz w:val="28"/>
                <w:szCs w:val="28"/>
              </w:rPr>
            </w:pPr>
            <w:r w:rsidRPr="00861221">
              <w:rPr>
                <w:rFonts w:eastAsia="Times New Roman"/>
                <w:bCs/>
                <w:sz w:val="28"/>
                <w:szCs w:val="28"/>
              </w:rPr>
              <w:t xml:space="preserve">676 285 </w:t>
            </w:r>
          </w:p>
        </w:tc>
      </w:tr>
      <w:tr w:rsidR="00861221" w:rsidRPr="00861221" w:rsidTr="00CE7CEE">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80769C" w:rsidRPr="00861221" w:rsidRDefault="0080769C" w:rsidP="00CE7CEE">
            <w:pPr>
              <w:spacing w:before="0"/>
              <w:ind w:left="464" w:firstLine="0"/>
              <w:jc w:val="left"/>
              <w:rPr>
                <w:rFonts w:eastAsia="Times New Roman"/>
                <w:bCs/>
                <w:sz w:val="28"/>
                <w:szCs w:val="28"/>
              </w:rPr>
            </w:pPr>
            <w:r w:rsidRPr="00861221">
              <w:rPr>
                <w:rFonts w:eastAsia="Times New Roman"/>
                <w:bCs/>
                <w:sz w:val="28"/>
                <w:szCs w:val="28"/>
              </w:rPr>
              <w:t>Telpu pielāgošana VPVKAC vajadzībām</w:t>
            </w:r>
          </w:p>
        </w:tc>
        <w:tc>
          <w:tcPr>
            <w:tcW w:w="1417" w:type="dxa"/>
            <w:tcBorders>
              <w:top w:val="nil"/>
              <w:left w:val="nil"/>
              <w:bottom w:val="single" w:sz="4" w:space="0" w:color="auto"/>
              <w:right w:val="single" w:sz="4" w:space="0" w:color="auto"/>
            </w:tcBorders>
            <w:shd w:val="clear" w:color="auto" w:fill="auto"/>
            <w:noWrap/>
            <w:hideMark/>
          </w:tcPr>
          <w:p w:rsidR="0080769C" w:rsidRPr="00861221" w:rsidRDefault="0080769C" w:rsidP="0080769C">
            <w:pPr>
              <w:spacing w:before="0"/>
              <w:ind w:left="0" w:firstLine="0"/>
              <w:jc w:val="right"/>
              <w:rPr>
                <w:rFonts w:eastAsia="Times New Roman"/>
                <w:bCs/>
                <w:sz w:val="28"/>
                <w:szCs w:val="28"/>
              </w:rPr>
            </w:pPr>
            <w:r w:rsidRPr="00861221">
              <w:rPr>
                <w:rFonts w:eastAsia="Times New Roman"/>
                <w:bCs/>
                <w:sz w:val="28"/>
                <w:szCs w:val="28"/>
              </w:rPr>
              <w:t>112 501</w:t>
            </w:r>
          </w:p>
        </w:tc>
        <w:tc>
          <w:tcPr>
            <w:tcW w:w="1417" w:type="dxa"/>
            <w:tcBorders>
              <w:top w:val="nil"/>
              <w:left w:val="nil"/>
              <w:bottom w:val="single" w:sz="4" w:space="0" w:color="auto"/>
              <w:right w:val="single" w:sz="4" w:space="0" w:color="auto"/>
            </w:tcBorders>
            <w:shd w:val="clear" w:color="auto" w:fill="auto"/>
            <w:noWrap/>
            <w:hideMark/>
          </w:tcPr>
          <w:p w:rsidR="0080769C" w:rsidRPr="00861221" w:rsidRDefault="0080769C" w:rsidP="00CE7CEE">
            <w:pPr>
              <w:spacing w:before="0"/>
              <w:ind w:left="0" w:firstLine="0"/>
              <w:jc w:val="right"/>
              <w:rPr>
                <w:rFonts w:eastAsia="Times New Roman"/>
                <w:bCs/>
                <w:sz w:val="28"/>
                <w:szCs w:val="28"/>
              </w:rPr>
            </w:pPr>
            <w:r w:rsidRPr="00861221">
              <w:rPr>
                <w:rFonts w:eastAsia="Times New Roman"/>
                <w:bCs/>
                <w:sz w:val="28"/>
                <w:szCs w:val="28"/>
              </w:rPr>
              <w:t>112 501</w:t>
            </w:r>
          </w:p>
        </w:tc>
        <w:tc>
          <w:tcPr>
            <w:tcW w:w="1559" w:type="dxa"/>
            <w:tcBorders>
              <w:top w:val="nil"/>
              <w:left w:val="nil"/>
              <w:bottom w:val="single" w:sz="4" w:space="0" w:color="auto"/>
              <w:right w:val="single" w:sz="4" w:space="0" w:color="auto"/>
            </w:tcBorders>
            <w:shd w:val="clear" w:color="auto" w:fill="auto"/>
            <w:noWrap/>
            <w:hideMark/>
          </w:tcPr>
          <w:p w:rsidR="0080769C" w:rsidRPr="00861221" w:rsidRDefault="0080769C" w:rsidP="00CE7CEE">
            <w:pPr>
              <w:spacing w:before="0"/>
              <w:ind w:left="0" w:firstLine="0"/>
              <w:jc w:val="right"/>
              <w:rPr>
                <w:rFonts w:eastAsia="Times New Roman"/>
                <w:bCs/>
                <w:sz w:val="28"/>
                <w:szCs w:val="28"/>
              </w:rPr>
            </w:pPr>
            <w:r w:rsidRPr="00861221">
              <w:rPr>
                <w:rFonts w:eastAsia="Times New Roman"/>
                <w:bCs/>
                <w:sz w:val="28"/>
                <w:szCs w:val="28"/>
              </w:rPr>
              <w:t>112 501</w:t>
            </w:r>
          </w:p>
        </w:tc>
        <w:tc>
          <w:tcPr>
            <w:tcW w:w="1360" w:type="dxa"/>
            <w:tcBorders>
              <w:top w:val="nil"/>
              <w:left w:val="nil"/>
              <w:bottom w:val="single" w:sz="4" w:space="0" w:color="auto"/>
              <w:right w:val="single" w:sz="4" w:space="0" w:color="auto"/>
            </w:tcBorders>
            <w:shd w:val="clear" w:color="auto" w:fill="auto"/>
            <w:noWrap/>
            <w:hideMark/>
          </w:tcPr>
          <w:p w:rsidR="0080769C" w:rsidRPr="00861221" w:rsidRDefault="0080769C" w:rsidP="00CE7CEE">
            <w:pPr>
              <w:spacing w:before="0"/>
              <w:ind w:left="0" w:firstLine="0"/>
              <w:jc w:val="right"/>
              <w:rPr>
                <w:rFonts w:eastAsia="Times New Roman"/>
                <w:bCs/>
                <w:sz w:val="28"/>
                <w:szCs w:val="28"/>
              </w:rPr>
            </w:pPr>
            <w:r w:rsidRPr="00861221">
              <w:rPr>
                <w:rFonts w:eastAsia="Times New Roman"/>
                <w:bCs/>
                <w:sz w:val="28"/>
                <w:szCs w:val="28"/>
              </w:rPr>
              <w:t>112 501</w:t>
            </w:r>
          </w:p>
        </w:tc>
        <w:tc>
          <w:tcPr>
            <w:tcW w:w="1475" w:type="dxa"/>
            <w:tcBorders>
              <w:top w:val="nil"/>
              <w:left w:val="nil"/>
              <w:bottom w:val="single" w:sz="4" w:space="0" w:color="auto"/>
              <w:right w:val="single" w:sz="4" w:space="0" w:color="auto"/>
            </w:tcBorders>
            <w:shd w:val="clear" w:color="auto" w:fill="auto"/>
            <w:noWrap/>
            <w:hideMark/>
          </w:tcPr>
          <w:p w:rsidR="0080769C" w:rsidRPr="00861221" w:rsidRDefault="0080769C" w:rsidP="00CE7CEE">
            <w:pPr>
              <w:spacing w:before="0"/>
              <w:ind w:left="0" w:firstLine="0"/>
              <w:jc w:val="right"/>
              <w:rPr>
                <w:rFonts w:eastAsia="Times New Roman"/>
                <w:bCs/>
                <w:sz w:val="28"/>
                <w:szCs w:val="28"/>
              </w:rPr>
            </w:pPr>
            <w:r w:rsidRPr="00861221">
              <w:rPr>
                <w:rFonts w:eastAsia="Times New Roman"/>
                <w:bCs/>
                <w:sz w:val="28"/>
                <w:szCs w:val="28"/>
              </w:rPr>
              <w:t>112 501</w:t>
            </w:r>
          </w:p>
        </w:tc>
        <w:tc>
          <w:tcPr>
            <w:tcW w:w="1418" w:type="dxa"/>
            <w:tcBorders>
              <w:top w:val="nil"/>
              <w:left w:val="nil"/>
              <w:bottom w:val="single" w:sz="4" w:space="0" w:color="auto"/>
              <w:right w:val="single" w:sz="4" w:space="0" w:color="auto"/>
            </w:tcBorders>
            <w:shd w:val="clear" w:color="auto" w:fill="auto"/>
            <w:noWrap/>
            <w:hideMark/>
          </w:tcPr>
          <w:p w:rsidR="0080769C" w:rsidRPr="00861221" w:rsidRDefault="0080769C" w:rsidP="00CE7CEE">
            <w:pPr>
              <w:spacing w:before="0"/>
              <w:ind w:left="0" w:firstLine="0"/>
              <w:jc w:val="right"/>
              <w:rPr>
                <w:rFonts w:eastAsia="Times New Roman"/>
                <w:bCs/>
                <w:sz w:val="28"/>
                <w:szCs w:val="28"/>
              </w:rPr>
            </w:pPr>
            <w:r w:rsidRPr="00861221">
              <w:rPr>
                <w:rFonts w:eastAsia="Times New Roman"/>
                <w:bCs/>
                <w:sz w:val="28"/>
                <w:szCs w:val="28"/>
              </w:rPr>
              <w:t>112 501</w:t>
            </w:r>
          </w:p>
        </w:tc>
      </w:tr>
      <w:tr w:rsidR="00861221" w:rsidRPr="00861221" w:rsidTr="002C3A40">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2C3A40" w:rsidRPr="00861221" w:rsidRDefault="002C3A40" w:rsidP="00CE7CEE">
            <w:pPr>
              <w:spacing w:before="0"/>
              <w:ind w:left="464" w:firstLine="0"/>
              <w:jc w:val="left"/>
              <w:rPr>
                <w:rFonts w:eastAsia="Times New Roman"/>
                <w:bCs/>
                <w:sz w:val="28"/>
                <w:szCs w:val="28"/>
              </w:rPr>
            </w:pPr>
            <w:r w:rsidRPr="00861221">
              <w:rPr>
                <w:rFonts w:eastAsia="Times New Roman"/>
                <w:bCs/>
                <w:sz w:val="28"/>
                <w:szCs w:val="28"/>
              </w:rPr>
              <w:t>Darbavietu aprīkošana un uzturēšana</w:t>
            </w:r>
          </w:p>
        </w:tc>
        <w:tc>
          <w:tcPr>
            <w:tcW w:w="1417" w:type="dxa"/>
            <w:tcBorders>
              <w:top w:val="nil"/>
              <w:left w:val="nil"/>
              <w:bottom w:val="single" w:sz="4" w:space="0" w:color="auto"/>
              <w:right w:val="single" w:sz="4" w:space="0" w:color="auto"/>
            </w:tcBorders>
            <w:shd w:val="clear" w:color="auto" w:fill="auto"/>
            <w:noWrap/>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27 543</w:t>
            </w:r>
          </w:p>
        </w:tc>
        <w:tc>
          <w:tcPr>
            <w:tcW w:w="1417"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27 543</w:t>
            </w:r>
          </w:p>
        </w:tc>
        <w:tc>
          <w:tcPr>
            <w:tcW w:w="1559"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27 543</w:t>
            </w:r>
          </w:p>
        </w:tc>
        <w:tc>
          <w:tcPr>
            <w:tcW w:w="1360"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27 543</w:t>
            </w:r>
          </w:p>
        </w:tc>
        <w:tc>
          <w:tcPr>
            <w:tcW w:w="1475"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27 543</w:t>
            </w:r>
          </w:p>
        </w:tc>
        <w:tc>
          <w:tcPr>
            <w:tcW w:w="1418"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27 543</w:t>
            </w:r>
          </w:p>
        </w:tc>
      </w:tr>
      <w:tr w:rsidR="00861221" w:rsidRPr="00861221" w:rsidTr="002C3A40">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2C3A40" w:rsidRPr="00861221" w:rsidRDefault="002C3A40" w:rsidP="00CE7CEE">
            <w:pPr>
              <w:spacing w:before="0"/>
              <w:ind w:left="464" w:firstLine="0"/>
              <w:jc w:val="left"/>
              <w:rPr>
                <w:rFonts w:eastAsia="Times New Roman"/>
                <w:bCs/>
                <w:sz w:val="28"/>
                <w:szCs w:val="28"/>
              </w:rPr>
            </w:pPr>
            <w:r w:rsidRPr="00861221">
              <w:rPr>
                <w:rFonts w:eastAsia="Times New Roman"/>
                <w:bCs/>
                <w:sz w:val="28"/>
                <w:szCs w:val="28"/>
              </w:rPr>
              <w:t>Telpu uzturēšana</w:t>
            </w:r>
          </w:p>
        </w:tc>
        <w:tc>
          <w:tcPr>
            <w:tcW w:w="1417" w:type="dxa"/>
            <w:tcBorders>
              <w:top w:val="nil"/>
              <w:left w:val="nil"/>
              <w:bottom w:val="single" w:sz="4" w:space="0" w:color="auto"/>
              <w:right w:val="single" w:sz="4" w:space="0" w:color="auto"/>
            </w:tcBorders>
            <w:shd w:val="clear" w:color="auto" w:fill="auto"/>
            <w:noWrap/>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64 890</w:t>
            </w:r>
          </w:p>
        </w:tc>
        <w:tc>
          <w:tcPr>
            <w:tcW w:w="1417"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64 890</w:t>
            </w:r>
          </w:p>
        </w:tc>
        <w:tc>
          <w:tcPr>
            <w:tcW w:w="1559"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64 890</w:t>
            </w:r>
          </w:p>
        </w:tc>
        <w:tc>
          <w:tcPr>
            <w:tcW w:w="1360"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64 890</w:t>
            </w:r>
          </w:p>
        </w:tc>
        <w:tc>
          <w:tcPr>
            <w:tcW w:w="1475"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64 890</w:t>
            </w:r>
          </w:p>
        </w:tc>
        <w:tc>
          <w:tcPr>
            <w:tcW w:w="1418"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64 890</w:t>
            </w:r>
          </w:p>
        </w:tc>
      </w:tr>
      <w:tr w:rsidR="00861221" w:rsidRPr="00861221" w:rsidTr="002C3A40">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2C3A40" w:rsidRPr="00861221" w:rsidRDefault="002C3A40" w:rsidP="00CE7CEE">
            <w:pPr>
              <w:spacing w:before="0"/>
              <w:ind w:left="464" w:firstLine="0"/>
              <w:jc w:val="left"/>
              <w:rPr>
                <w:rFonts w:eastAsia="Times New Roman"/>
                <w:bCs/>
                <w:sz w:val="28"/>
                <w:szCs w:val="28"/>
              </w:rPr>
            </w:pPr>
            <w:r w:rsidRPr="00861221">
              <w:rPr>
                <w:rFonts w:eastAsia="Times New Roman"/>
                <w:bCs/>
                <w:sz w:val="28"/>
                <w:szCs w:val="28"/>
              </w:rPr>
              <w:t>Korespondences sūtīšana un kancelejas preces</w:t>
            </w:r>
          </w:p>
        </w:tc>
        <w:tc>
          <w:tcPr>
            <w:tcW w:w="1417" w:type="dxa"/>
            <w:tcBorders>
              <w:top w:val="nil"/>
              <w:left w:val="nil"/>
              <w:bottom w:val="single" w:sz="4" w:space="0" w:color="auto"/>
              <w:right w:val="single" w:sz="4" w:space="0" w:color="auto"/>
            </w:tcBorders>
            <w:shd w:val="clear" w:color="auto" w:fill="auto"/>
            <w:noWrap/>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31 112</w:t>
            </w:r>
          </w:p>
        </w:tc>
        <w:tc>
          <w:tcPr>
            <w:tcW w:w="1417"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31 112</w:t>
            </w:r>
          </w:p>
        </w:tc>
        <w:tc>
          <w:tcPr>
            <w:tcW w:w="1559"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31 112</w:t>
            </w:r>
          </w:p>
        </w:tc>
        <w:tc>
          <w:tcPr>
            <w:tcW w:w="1360"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31 112</w:t>
            </w:r>
          </w:p>
        </w:tc>
        <w:tc>
          <w:tcPr>
            <w:tcW w:w="1475"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31 112</w:t>
            </w:r>
          </w:p>
        </w:tc>
        <w:tc>
          <w:tcPr>
            <w:tcW w:w="1418"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31 112</w:t>
            </w:r>
          </w:p>
        </w:tc>
      </w:tr>
      <w:tr w:rsidR="00861221" w:rsidRPr="00861221" w:rsidTr="002C3A40">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2C3A40" w:rsidRPr="00861221" w:rsidRDefault="002C3A40" w:rsidP="00CE7CEE">
            <w:pPr>
              <w:spacing w:before="0"/>
              <w:ind w:left="464" w:firstLine="0"/>
              <w:jc w:val="left"/>
              <w:rPr>
                <w:rFonts w:eastAsia="Times New Roman"/>
                <w:bCs/>
                <w:sz w:val="28"/>
                <w:szCs w:val="28"/>
              </w:rPr>
            </w:pPr>
            <w:r w:rsidRPr="00861221">
              <w:rPr>
                <w:rFonts w:eastAsia="Times New Roman"/>
                <w:bCs/>
                <w:sz w:val="28"/>
                <w:szCs w:val="28"/>
              </w:rPr>
              <w:t>VPVKAC atpazīstamības veicināšana</w:t>
            </w:r>
          </w:p>
        </w:tc>
        <w:tc>
          <w:tcPr>
            <w:tcW w:w="1417" w:type="dxa"/>
            <w:tcBorders>
              <w:top w:val="nil"/>
              <w:left w:val="nil"/>
              <w:bottom w:val="single" w:sz="4" w:space="0" w:color="auto"/>
              <w:right w:val="single" w:sz="4" w:space="0" w:color="auto"/>
            </w:tcBorders>
            <w:shd w:val="clear" w:color="auto" w:fill="auto"/>
            <w:noWrap/>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7 408</w:t>
            </w:r>
          </w:p>
        </w:tc>
        <w:tc>
          <w:tcPr>
            <w:tcW w:w="1417"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7 408</w:t>
            </w:r>
          </w:p>
        </w:tc>
        <w:tc>
          <w:tcPr>
            <w:tcW w:w="1559"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7 408</w:t>
            </w:r>
          </w:p>
        </w:tc>
        <w:tc>
          <w:tcPr>
            <w:tcW w:w="1360"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7 408</w:t>
            </w:r>
          </w:p>
        </w:tc>
        <w:tc>
          <w:tcPr>
            <w:tcW w:w="1475"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7 408</w:t>
            </w:r>
          </w:p>
        </w:tc>
        <w:tc>
          <w:tcPr>
            <w:tcW w:w="1418" w:type="dxa"/>
            <w:tcBorders>
              <w:top w:val="nil"/>
              <w:left w:val="nil"/>
              <w:bottom w:val="single" w:sz="4" w:space="0" w:color="auto"/>
              <w:right w:val="single" w:sz="4" w:space="0" w:color="auto"/>
            </w:tcBorders>
            <w:shd w:val="clear" w:color="auto" w:fill="auto"/>
            <w:noWrap/>
            <w:hideMark/>
          </w:tcPr>
          <w:p w:rsidR="002C3A40" w:rsidRPr="00861221" w:rsidRDefault="002C3A40" w:rsidP="00CE7CEE">
            <w:pPr>
              <w:spacing w:before="0"/>
              <w:ind w:left="0" w:firstLine="0"/>
              <w:jc w:val="right"/>
              <w:rPr>
                <w:rFonts w:eastAsia="Times New Roman"/>
                <w:bCs/>
                <w:sz w:val="28"/>
                <w:szCs w:val="28"/>
              </w:rPr>
            </w:pPr>
            <w:r w:rsidRPr="00861221">
              <w:rPr>
                <w:rFonts w:eastAsia="Times New Roman"/>
                <w:bCs/>
                <w:sz w:val="28"/>
                <w:szCs w:val="28"/>
              </w:rPr>
              <w:t>7 408</w:t>
            </w:r>
          </w:p>
        </w:tc>
      </w:tr>
      <w:tr w:rsidR="00861221" w:rsidRPr="00861221" w:rsidTr="00CE7CEE">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D11122" w:rsidRPr="00861221" w:rsidRDefault="00D11122" w:rsidP="00CE7CEE">
            <w:pPr>
              <w:spacing w:before="0"/>
              <w:ind w:left="0" w:firstLine="0"/>
              <w:jc w:val="left"/>
              <w:rPr>
                <w:rFonts w:eastAsia="Times New Roman"/>
                <w:bCs/>
                <w:sz w:val="28"/>
                <w:szCs w:val="28"/>
              </w:rPr>
            </w:pPr>
            <w:r w:rsidRPr="00861221">
              <w:rPr>
                <w:rFonts w:eastAsia="Times New Roman"/>
                <w:bCs/>
                <w:sz w:val="28"/>
                <w:szCs w:val="28"/>
              </w:rPr>
              <w:t>VPVKAC tīkla pārraudzības funkcijas nodrošināšana</w:t>
            </w:r>
          </w:p>
        </w:tc>
        <w:tc>
          <w:tcPr>
            <w:tcW w:w="1417"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146 436</w:t>
            </w:r>
          </w:p>
        </w:tc>
        <w:tc>
          <w:tcPr>
            <w:tcW w:w="1417"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146 436</w:t>
            </w:r>
          </w:p>
        </w:tc>
        <w:tc>
          <w:tcPr>
            <w:tcW w:w="1559"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146 436</w:t>
            </w:r>
          </w:p>
        </w:tc>
        <w:tc>
          <w:tcPr>
            <w:tcW w:w="1360"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146 436</w:t>
            </w:r>
          </w:p>
        </w:tc>
        <w:tc>
          <w:tcPr>
            <w:tcW w:w="1475"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146 436</w:t>
            </w:r>
          </w:p>
        </w:tc>
        <w:tc>
          <w:tcPr>
            <w:tcW w:w="1418"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146 436</w:t>
            </w:r>
          </w:p>
        </w:tc>
      </w:tr>
      <w:tr w:rsidR="00861221" w:rsidRPr="00861221" w:rsidTr="00EA066F">
        <w:trPr>
          <w:trHeight w:val="320"/>
        </w:trPr>
        <w:tc>
          <w:tcPr>
            <w:tcW w:w="5675" w:type="dxa"/>
            <w:tcBorders>
              <w:top w:val="nil"/>
              <w:left w:val="single" w:sz="4" w:space="0" w:color="auto"/>
              <w:bottom w:val="single" w:sz="4" w:space="0" w:color="auto"/>
              <w:right w:val="single" w:sz="4" w:space="0" w:color="auto"/>
            </w:tcBorders>
            <w:shd w:val="clear" w:color="auto" w:fill="auto"/>
          </w:tcPr>
          <w:p w:rsidR="00980D6F" w:rsidRPr="00861221" w:rsidRDefault="006D45F9" w:rsidP="006D45F9">
            <w:pPr>
              <w:spacing w:before="0"/>
              <w:ind w:left="0" w:firstLine="0"/>
              <w:jc w:val="left"/>
              <w:rPr>
                <w:rFonts w:eastAsia="Times New Roman"/>
                <w:b/>
                <w:bCs/>
                <w:sz w:val="28"/>
                <w:szCs w:val="28"/>
              </w:rPr>
            </w:pPr>
            <w:r w:rsidRPr="00861221">
              <w:rPr>
                <w:rFonts w:eastAsia="Times New Roman"/>
                <w:b/>
                <w:bCs/>
                <w:sz w:val="28"/>
                <w:szCs w:val="28"/>
              </w:rPr>
              <w:t xml:space="preserve">JPI "VPVKAC tīkla attīstība </w:t>
            </w:r>
            <w:r w:rsidR="00980D6F" w:rsidRPr="00861221">
              <w:rPr>
                <w:rFonts w:eastAsia="Times New Roman"/>
                <w:b/>
                <w:bCs/>
                <w:sz w:val="28"/>
                <w:szCs w:val="28"/>
              </w:rPr>
              <w:t>nacionālās un reģionālās nozīmes attīstības centros"</w:t>
            </w:r>
          </w:p>
        </w:tc>
        <w:tc>
          <w:tcPr>
            <w:tcW w:w="1417" w:type="dxa"/>
            <w:tcBorders>
              <w:top w:val="nil"/>
              <w:left w:val="nil"/>
              <w:bottom w:val="single" w:sz="4" w:space="0" w:color="auto"/>
              <w:right w:val="single" w:sz="4" w:space="0" w:color="auto"/>
            </w:tcBorders>
            <w:shd w:val="clear" w:color="auto" w:fill="auto"/>
            <w:noWrap/>
          </w:tcPr>
          <w:p w:rsidR="00980D6F" w:rsidRPr="00861221" w:rsidRDefault="00980D6F" w:rsidP="00CE7CEE">
            <w:pPr>
              <w:spacing w:before="0"/>
              <w:ind w:left="0" w:firstLine="0"/>
              <w:jc w:val="right"/>
              <w:rPr>
                <w:rFonts w:eastAsia="Times New Roman"/>
                <w:bCs/>
                <w:sz w:val="28"/>
                <w:szCs w:val="28"/>
              </w:rPr>
            </w:pPr>
            <w:r w:rsidRPr="00861221">
              <w:rPr>
                <w:rFonts w:eastAsia="Times New Roman"/>
                <w:bCs/>
                <w:sz w:val="28"/>
                <w:szCs w:val="28"/>
              </w:rPr>
              <w:t>0</w:t>
            </w:r>
          </w:p>
        </w:tc>
        <w:tc>
          <w:tcPr>
            <w:tcW w:w="1417" w:type="dxa"/>
            <w:tcBorders>
              <w:top w:val="nil"/>
              <w:left w:val="nil"/>
              <w:bottom w:val="single" w:sz="4" w:space="0" w:color="auto"/>
              <w:right w:val="single" w:sz="4" w:space="0" w:color="auto"/>
            </w:tcBorders>
            <w:shd w:val="clear" w:color="auto" w:fill="auto"/>
            <w:noWrap/>
          </w:tcPr>
          <w:p w:rsidR="00980D6F" w:rsidRPr="00861221" w:rsidRDefault="00980D6F" w:rsidP="00EA066F">
            <w:pPr>
              <w:spacing w:before="0"/>
              <w:ind w:left="0" w:firstLine="0"/>
              <w:jc w:val="right"/>
              <w:rPr>
                <w:rFonts w:eastAsia="Times New Roman"/>
                <w:bCs/>
                <w:sz w:val="28"/>
                <w:szCs w:val="28"/>
              </w:rPr>
            </w:pPr>
            <w:r w:rsidRPr="00861221">
              <w:rPr>
                <w:rFonts w:eastAsia="Times New Roman"/>
                <w:bCs/>
                <w:sz w:val="28"/>
                <w:szCs w:val="28"/>
              </w:rPr>
              <w:t>1 080 261</w:t>
            </w:r>
          </w:p>
        </w:tc>
        <w:tc>
          <w:tcPr>
            <w:tcW w:w="1559" w:type="dxa"/>
            <w:tcBorders>
              <w:top w:val="nil"/>
              <w:left w:val="nil"/>
              <w:bottom w:val="single" w:sz="4" w:space="0" w:color="auto"/>
              <w:right w:val="single" w:sz="4" w:space="0" w:color="auto"/>
            </w:tcBorders>
            <w:shd w:val="clear" w:color="auto" w:fill="auto"/>
            <w:noWrap/>
          </w:tcPr>
          <w:p w:rsidR="00980D6F" w:rsidRPr="00861221" w:rsidRDefault="00980D6F" w:rsidP="00EA066F">
            <w:pPr>
              <w:spacing w:before="0"/>
              <w:ind w:left="0" w:firstLine="0"/>
              <w:jc w:val="right"/>
              <w:rPr>
                <w:rFonts w:eastAsia="Times New Roman"/>
                <w:bCs/>
                <w:sz w:val="28"/>
                <w:szCs w:val="28"/>
              </w:rPr>
            </w:pPr>
            <w:r w:rsidRPr="00861221">
              <w:rPr>
                <w:rFonts w:eastAsia="Times New Roman"/>
                <w:bCs/>
                <w:sz w:val="28"/>
                <w:szCs w:val="28"/>
              </w:rPr>
              <w:t>1 080 261</w:t>
            </w:r>
          </w:p>
        </w:tc>
        <w:tc>
          <w:tcPr>
            <w:tcW w:w="1360" w:type="dxa"/>
            <w:tcBorders>
              <w:top w:val="nil"/>
              <w:left w:val="nil"/>
              <w:bottom w:val="single" w:sz="4" w:space="0" w:color="auto"/>
              <w:right w:val="single" w:sz="4" w:space="0" w:color="auto"/>
            </w:tcBorders>
            <w:shd w:val="clear" w:color="auto" w:fill="auto"/>
            <w:noWrap/>
          </w:tcPr>
          <w:p w:rsidR="00980D6F" w:rsidRPr="00861221" w:rsidRDefault="00980D6F" w:rsidP="00EA066F">
            <w:pPr>
              <w:spacing w:before="0"/>
              <w:ind w:left="0" w:firstLine="0"/>
              <w:jc w:val="right"/>
              <w:rPr>
                <w:rFonts w:eastAsia="Times New Roman"/>
                <w:bCs/>
                <w:sz w:val="28"/>
                <w:szCs w:val="28"/>
              </w:rPr>
            </w:pPr>
            <w:r w:rsidRPr="00861221">
              <w:rPr>
                <w:rFonts w:eastAsia="Times New Roman"/>
                <w:bCs/>
                <w:sz w:val="28"/>
                <w:szCs w:val="28"/>
              </w:rPr>
              <w:t>1 080 261</w:t>
            </w:r>
          </w:p>
        </w:tc>
        <w:tc>
          <w:tcPr>
            <w:tcW w:w="1475" w:type="dxa"/>
            <w:tcBorders>
              <w:top w:val="nil"/>
              <w:left w:val="nil"/>
              <w:bottom w:val="single" w:sz="4" w:space="0" w:color="auto"/>
              <w:right w:val="single" w:sz="4" w:space="0" w:color="auto"/>
            </w:tcBorders>
            <w:shd w:val="clear" w:color="auto" w:fill="auto"/>
            <w:noWrap/>
          </w:tcPr>
          <w:p w:rsidR="00980D6F" w:rsidRPr="00861221" w:rsidRDefault="00980D6F" w:rsidP="00EA066F">
            <w:pPr>
              <w:spacing w:before="0"/>
              <w:ind w:left="0" w:firstLine="0"/>
              <w:jc w:val="right"/>
              <w:rPr>
                <w:rFonts w:eastAsia="Times New Roman"/>
                <w:bCs/>
                <w:sz w:val="28"/>
                <w:szCs w:val="28"/>
              </w:rPr>
            </w:pPr>
            <w:r w:rsidRPr="00861221">
              <w:rPr>
                <w:rFonts w:eastAsia="Times New Roman"/>
                <w:bCs/>
                <w:sz w:val="28"/>
                <w:szCs w:val="28"/>
              </w:rPr>
              <w:t>1 080 261</w:t>
            </w:r>
          </w:p>
        </w:tc>
        <w:tc>
          <w:tcPr>
            <w:tcW w:w="1418" w:type="dxa"/>
            <w:tcBorders>
              <w:top w:val="nil"/>
              <w:left w:val="nil"/>
              <w:bottom w:val="single" w:sz="4" w:space="0" w:color="auto"/>
              <w:right w:val="single" w:sz="4" w:space="0" w:color="auto"/>
            </w:tcBorders>
            <w:shd w:val="clear" w:color="auto" w:fill="auto"/>
            <w:noWrap/>
          </w:tcPr>
          <w:p w:rsidR="00980D6F" w:rsidRPr="00861221" w:rsidRDefault="00980D6F" w:rsidP="00EA066F">
            <w:pPr>
              <w:spacing w:before="0"/>
              <w:ind w:left="0" w:firstLine="0"/>
              <w:jc w:val="right"/>
              <w:rPr>
                <w:rFonts w:eastAsia="Times New Roman"/>
                <w:bCs/>
                <w:sz w:val="28"/>
                <w:szCs w:val="28"/>
              </w:rPr>
            </w:pPr>
            <w:r w:rsidRPr="00861221">
              <w:rPr>
                <w:rFonts w:eastAsia="Times New Roman"/>
                <w:bCs/>
                <w:sz w:val="28"/>
                <w:szCs w:val="28"/>
              </w:rPr>
              <w:t>1 080 261</w:t>
            </w:r>
          </w:p>
        </w:tc>
      </w:tr>
      <w:tr w:rsidR="00861221" w:rsidRPr="00861221" w:rsidTr="00EA066F">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980D6F" w:rsidRPr="00861221" w:rsidRDefault="00980D6F" w:rsidP="00A47E96">
            <w:pPr>
              <w:spacing w:before="0"/>
              <w:ind w:left="0" w:firstLine="0"/>
              <w:jc w:val="left"/>
              <w:rPr>
                <w:rFonts w:eastAsia="Times New Roman"/>
                <w:bCs/>
                <w:sz w:val="28"/>
                <w:szCs w:val="28"/>
              </w:rPr>
            </w:pPr>
            <w:r w:rsidRPr="00861221">
              <w:rPr>
                <w:rFonts w:eastAsia="Times New Roman"/>
                <w:bCs/>
                <w:sz w:val="28"/>
                <w:szCs w:val="28"/>
              </w:rPr>
              <w:t>Transferts pašvaldībām, kas paredz segt šādas aktivitātes:</w:t>
            </w:r>
          </w:p>
        </w:tc>
        <w:tc>
          <w:tcPr>
            <w:tcW w:w="1417" w:type="dxa"/>
            <w:tcBorders>
              <w:top w:val="nil"/>
              <w:left w:val="nil"/>
              <w:bottom w:val="single" w:sz="4" w:space="0" w:color="auto"/>
              <w:right w:val="single" w:sz="4" w:space="0" w:color="auto"/>
            </w:tcBorders>
            <w:shd w:val="clear" w:color="auto" w:fill="auto"/>
            <w:noWrap/>
          </w:tcPr>
          <w:p w:rsidR="00980D6F" w:rsidRPr="00861221" w:rsidRDefault="00980D6F" w:rsidP="00A47E96">
            <w:pPr>
              <w:spacing w:before="0"/>
              <w:ind w:left="0" w:firstLine="0"/>
              <w:jc w:val="right"/>
              <w:rPr>
                <w:rFonts w:eastAsia="Times New Roman"/>
                <w:bCs/>
                <w:sz w:val="28"/>
                <w:szCs w:val="28"/>
              </w:rPr>
            </w:pPr>
            <w:r w:rsidRPr="00861221">
              <w:rPr>
                <w:rFonts w:eastAsia="Times New Roman"/>
                <w:bCs/>
                <w:sz w:val="28"/>
                <w:szCs w:val="28"/>
              </w:rPr>
              <w:t>0</w:t>
            </w:r>
          </w:p>
        </w:tc>
        <w:tc>
          <w:tcPr>
            <w:tcW w:w="1417" w:type="dxa"/>
            <w:tcBorders>
              <w:top w:val="nil"/>
              <w:left w:val="nil"/>
              <w:bottom w:val="single" w:sz="4" w:space="0" w:color="auto"/>
              <w:right w:val="single" w:sz="4" w:space="0" w:color="auto"/>
            </w:tcBorders>
            <w:shd w:val="clear" w:color="auto" w:fill="auto"/>
            <w:noWrap/>
            <w:hideMark/>
          </w:tcPr>
          <w:p w:rsidR="00980D6F" w:rsidRPr="00861221" w:rsidRDefault="00980D6F" w:rsidP="00EA066F">
            <w:pPr>
              <w:spacing w:before="0"/>
              <w:ind w:left="0" w:firstLine="0"/>
              <w:jc w:val="right"/>
              <w:rPr>
                <w:rFonts w:eastAsia="Times New Roman"/>
                <w:bCs/>
                <w:sz w:val="28"/>
                <w:szCs w:val="28"/>
              </w:rPr>
            </w:pPr>
            <w:r w:rsidRPr="00861221">
              <w:rPr>
                <w:rFonts w:eastAsia="Times New Roman"/>
                <w:bCs/>
                <w:sz w:val="28"/>
                <w:szCs w:val="28"/>
              </w:rPr>
              <w:t>1 080 261</w:t>
            </w:r>
          </w:p>
        </w:tc>
        <w:tc>
          <w:tcPr>
            <w:tcW w:w="1559" w:type="dxa"/>
            <w:tcBorders>
              <w:top w:val="nil"/>
              <w:left w:val="nil"/>
              <w:bottom w:val="single" w:sz="4" w:space="0" w:color="auto"/>
              <w:right w:val="single" w:sz="4" w:space="0" w:color="auto"/>
            </w:tcBorders>
            <w:shd w:val="clear" w:color="auto" w:fill="auto"/>
            <w:noWrap/>
            <w:hideMark/>
          </w:tcPr>
          <w:p w:rsidR="00980D6F" w:rsidRPr="00861221" w:rsidRDefault="00980D6F" w:rsidP="00EA066F">
            <w:pPr>
              <w:spacing w:before="0"/>
              <w:ind w:left="0" w:firstLine="0"/>
              <w:jc w:val="right"/>
              <w:rPr>
                <w:rFonts w:eastAsia="Times New Roman"/>
                <w:bCs/>
                <w:sz w:val="28"/>
                <w:szCs w:val="28"/>
              </w:rPr>
            </w:pPr>
            <w:r w:rsidRPr="00861221">
              <w:rPr>
                <w:rFonts w:eastAsia="Times New Roman"/>
                <w:bCs/>
                <w:sz w:val="28"/>
                <w:szCs w:val="28"/>
              </w:rPr>
              <w:t>1 080 261</w:t>
            </w:r>
          </w:p>
        </w:tc>
        <w:tc>
          <w:tcPr>
            <w:tcW w:w="1360" w:type="dxa"/>
            <w:tcBorders>
              <w:top w:val="nil"/>
              <w:left w:val="nil"/>
              <w:bottom w:val="single" w:sz="4" w:space="0" w:color="auto"/>
              <w:right w:val="single" w:sz="4" w:space="0" w:color="auto"/>
            </w:tcBorders>
            <w:shd w:val="clear" w:color="auto" w:fill="auto"/>
            <w:noWrap/>
            <w:hideMark/>
          </w:tcPr>
          <w:p w:rsidR="00980D6F" w:rsidRPr="00861221" w:rsidRDefault="00980D6F" w:rsidP="00EA066F">
            <w:pPr>
              <w:spacing w:before="0"/>
              <w:ind w:left="0" w:firstLine="0"/>
              <w:jc w:val="right"/>
              <w:rPr>
                <w:rFonts w:eastAsia="Times New Roman"/>
                <w:bCs/>
                <w:sz w:val="28"/>
                <w:szCs w:val="28"/>
              </w:rPr>
            </w:pPr>
            <w:r w:rsidRPr="00861221">
              <w:rPr>
                <w:rFonts w:eastAsia="Times New Roman"/>
                <w:bCs/>
                <w:sz w:val="28"/>
                <w:szCs w:val="28"/>
              </w:rPr>
              <w:t>1 080 261</w:t>
            </w:r>
          </w:p>
        </w:tc>
        <w:tc>
          <w:tcPr>
            <w:tcW w:w="1475" w:type="dxa"/>
            <w:tcBorders>
              <w:top w:val="nil"/>
              <w:left w:val="nil"/>
              <w:bottom w:val="single" w:sz="4" w:space="0" w:color="auto"/>
              <w:right w:val="single" w:sz="4" w:space="0" w:color="auto"/>
            </w:tcBorders>
            <w:shd w:val="clear" w:color="auto" w:fill="auto"/>
            <w:noWrap/>
            <w:hideMark/>
          </w:tcPr>
          <w:p w:rsidR="00980D6F" w:rsidRPr="00861221" w:rsidRDefault="00980D6F" w:rsidP="00EA066F">
            <w:pPr>
              <w:spacing w:before="0"/>
              <w:ind w:left="0" w:firstLine="0"/>
              <w:jc w:val="right"/>
              <w:rPr>
                <w:rFonts w:eastAsia="Times New Roman"/>
                <w:bCs/>
                <w:sz w:val="28"/>
                <w:szCs w:val="28"/>
              </w:rPr>
            </w:pPr>
            <w:r w:rsidRPr="00861221">
              <w:rPr>
                <w:rFonts w:eastAsia="Times New Roman"/>
                <w:bCs/>
                <w:sz w:val="28"/>
                <w:szCs w:val="28"/>
              </w:rPr>
              <w:t>1 080 261</w:t>
            </w:r>
          </w:p>
        </w:tc>
        <w:tc>
          <w:tcPr>
            <w:tcW w:w="1418" w:type="dxa"/>
            <w:tcBorders>
              <w:top w:val="nil"/>
              <w:left w:val="nil"/>
              <w:bottom w:val="single" w:sz="4" w:space="0" w:color="auto"/>
              <w:right w:val="single" w:sz="4" w:space="0" w:color="auto"/>
            </w:tcBorders>
            <w:shd w:val="clear" w:color="auto" w:fill="auto"/>
            <w:noWrap/>
            <w:hideMark/>
          </w:tcPr>
          <w:p w:rsidR="00980D6F" w:rsidRPr="00861221" w:rsidRDefault="00980D6F" w:rsidP="00EA066F">
            <w:pPr>
              <w:spacing w:before="0"/>
              <w:ind w:left="0" w:firstLine="0"/>
              <w:jc w:val="right"/>
              <w:rPr>
                <w:rFonts w:eastAsia="Times New Roman"/>
                <w:bCs/>
                <w:sz w:val="28"/>
                <w:szCs w:val="28"/>
              </w:rPr>
            </w:pPr>
            <w:r w:rsidRPr="00861221">
              <w:rPr>
                <w:rFonts w:eastAsia="Times New Roman"/>
                <w:bCs/>
                <w:sz w:val="28"/>
                <w:szCs w:val="28"/>
              </w:rPr>
              <w:t>1 080 261</w:t>
            </w:r>
          </w:p>
        </w:tc>
      </w:tr>
      <w:tr w:rsidR="00861221" w:rsidRPr="00861221" w:rsidTr="00EA066F">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80769C" w:rsidRPr="00861221" w:rsidRDefault="0080769C" w:rsidP="00A47E96">
            <w:pPr>
              <w:spacing w:before="0"/>
              <w:ind w:left="464" w:firstLine="0"/>
              <w:jc w:val="left"/>
              <w:rPr>
                <w:rFonts w:eastAsia="Times New Roman"/>
                <w:bCs/>
                <w:sz w:val="28"/>
                <w:szCs w:val="28"/>
              </w:rPr>
            </w:pPr>
            <w:r w:rsidRPr="00861221">
              <w:rPr>
                <w:rFonts w:eastAsia="Times New Roman"/>
                <w:bCs/>
                <w:sz w:val="28"/>
                <w:szCs w:val="28"/>
              </w:rPr>
              <w:t>Darbinieku atlīdzība</w:t>
            </w:r>
          </w:p>
        </w:tc>
        <w:tc>
          <w:tcPr>
            <w:tcW w:w="1417" w:type="dxa"/>
            <w:tcBorders>
              <w:top w:val="nil"/>
              <w:left w:val="nil"/>
              <w:bottom w:val="single" w:sz="4" w:space="0" w:color="auto"/>
              <w:right w:val="single" w:sz="4" w:space="0" w:color="auto"/>
            </w:tcBorders>
            <w:shd w:val="clear" w:color="auto" w:fill="auto"/>
            <w:noWrap/>
          </w:tcPr>
          <w:p w:rsidR="0080769C" w:rsidRPr="00861221" w:rsidRDefault="0080769C" w:rsidP="00A47E96">
            <w:pPr>
              <w:spacing w:before="0"/>
              <w:ind w:left="0" w:firstLine="0"/>
              <w:jc w:val="right"/>
              <w:rPr>
                <w:rFonts w:eastAsia="Times New Roman"/>
                <w:bCs/>
                <w:sz w:val="28"/>
                <w:szCs w:val="28"/>
              </w:rPr>
            </w:pPr>
            <w:r w:rsidRPr="00861221">
              <w:rPr>
                <w:rFonts w:eastAsia="Times New Roman"/>
                <w:bCs/>
                <w:sz w:val="28"/>
                <w:szCs w:val="28"/>
              </w:rPr>
              <w:t>0</w:t>
            </w:r>
          </w:p>
        </w:tc>
        <w:tc>
          <w:tcPr>
            <w:tcW w:w="1417" w:type="dxa"/>
            <w:tcBorders>
              <w:top w:val="nil"/>
              <w:left w:val="nil"/>
              <w:bottom w:val="single" w:sz="4" w:space="0" w:color="auto"/>
              <w:right w:val="single" w:sz="4" w:space="0" w:color="auto"/>
            </w:tcBorders>
            <w:shd w:val="clear" w:color="auto" w:fill="auto"/>
            <w:noWrap/>
          </w:tcPr>
          <w:p w:rsidR="0080769C" w:rsidRPr="00861221" w:rsidRDefault="0080769C" w:rsidP="0080769C">
            <w:pPr>
              <w:spacing w:before="0"/>
              <w:ind w:left="0" w:firstLine="0"/>
              <w:jc w:val="right"/>
              <w:rPr>
                <w:rFonts w:eastAsia="Times New Roman"/>
                <w:bCs/>
                <w:sz w:val="28"/>
                <w:szCs w:val="28"/>
              </w:rPr>
            </w:pPr>
            <w:r w:rsidRPr="00861221">
              <w:rPr>
                <w:sz w:val="28"/>
                <w:szCs w:val="28"/>
              </w:rPr>
              <w:t>811 541</w:t>
            </w:r>
          </w:p>
        </w:tc>
        <w:tc>
          <w:tcPr>
            <w:tcW w:w="1559" w:type="dxa"/>
            <w:tcBorders>
              <w:top w:val="nil"/>
              <w:left w:val="nil"/>
              <w:bottom w:val="single" w:sz="4" w:space="0" w:color="auto"/>
              <w:right w:val="single" w:sz="4" w:space="0" w:color="auto"/>
            </w:tcBorders>
            <w:shd w:val="clear" w:color="auto" w:fill="auto"/>
            <w:noWrap/>
          </w:tcPr>
          <w:p w:rsidR="0080769C" w:rsidRPr="00861221" w:rsidRDefault="0080769C" w:rsidP="00EA066F">
            <w:pPr>
              <w:spacing w:before="0"/>
              <w:ind w:left="0" w:firstLine="0"/>
              <w:jc w:val="right"/>
              <w:rPr>
                <w:rFonts w:eastAsia="Times New Roman"/>
                <w:bCs/>
                <w:sz w:val="28"/>
                <w:szCs w:val="28"/>
              </w:rPr>
            </w:pPr>
            <w:r w:rsidRPr="00861221">
              <w:rPr>
                <w:sz w:val="28"/>
                <w:szCs w:val="28"/>
              </w:rPr>
              <w:t>811 541</w:t>
            </w:r>
          </w:p>
        </w:tc>
        <w:tc>
          <w:tcPr>
            <w:tcW w:w="1360" w:type="dxa"/>
            <w:tcBorders>
              <w:top w:val="nil"/>
              <w:left w:val="nil"/>
              <w:bottom w:val="single" w:sz="4" w:space="0" w:color="auto"/>
              <w:right w:val="single" w:sz="4" w:space="0" w:color="auto"/>
            </w:tcBorders>
            <w:shd w:val="clear" w:color="auto" w:fill="auto"/>
            <w:noWrap/>
          </w:tcPr>
          <w:p w:rsidR="0080769C" w:rsidRPr="00861221" w:rsidRDefault="0080769C" w:rsidP="00EA066F">
            <w:pPr>
              <w:spacing w:before="0"/>
              <w:ind w:left="0" w:firstLine="0"/>
              <w:jc w:val="right"/>
              <w:rPr>
                <w:rFonts w:eastAsia="Times New Roman"/>
                <w:bCs/>
                <w:sz w:val="28"/>
                <w:szCs w:val="28"/>
              </w:rPr>
            </w:pPr>
            <w:r w:rsidRPr="00861221">
              <w:rPr>
                <w:sz w:val="28"/>
                <w:szCs w:val="28"/>
              </w:rPr>
              <w:t>811 541</w:t>
            </w:r>
          </w:p>
        </w:tc>
        <w:tc>
          <w:tcPr>
            <w:tcW w:w="1475" w:type="dxa"/>
            <w:tcBorders>
              <w:top w:val="nil"/>
              <w:left w:val="nil"/>
              <w:bottom w:val="single" w:sz="4" w:space="0" w:color="auto"/>
              <w:right w:val="single" w:sz="4" w:space="0" w:color="auto"/>
            </w:tcBorders>
            <w:shd w:val="clear" w:color="auto" w:fill="auto"/>
            <w:noWrap/>
          </w:tcPr>
          <w:p w:rsidR="0080769C" w:rsidRPr="00861221" w:rsidRDefault="0080769C" w:rsidP="00EA066F">
            <w:pPr>
              <w:spacing w:before="0"/>
              <w:ind w:left="0" w:firstLine="0"/>
              <w:jc w:val="right"/>
              <w:rPr>
                <w:rFonts w:eastAsia="Times New Roman"/>
                <w:bCs/>
                <w:sz w:val="28"/>
                <w:szCs w:val="28"/>
              </w:rPr>
            </w:pPr>
            <w:r w:rsidRPr="00861221">
              <w:rPr>
                <w:sz w:val="28"/>
                <w:szCs w:val="28"/>
              </w:rPr>
              <w:t>811 541</w:t>
            </w:r>
          </w:p>
        </w:tc>
        <w:tc>
          <w:tcPr>
            <w:tcW w:w="1418" w:type="dxa"/>
            <w:tcBorders>
              <w:top w:val="nil"/>
              <w:left w:val="nil"/>
              <w:bottom w:val="single" w:sz="4" w:space="0" w:color="auto"/>
              <w:right w:val="single" w:sz="4" w:space="0" w:color="auto"/>
            </w:tcBorders>
            <w:shd w:val="clear" w:color="auto" w:fill="auto"/>
            <w:noWrap/>
          </w:tcPr>
          <w:p w:rsidR="0080769C" w:rsidRPr="00861221" w:rsidRDefault="0080769C" w:rsidP="00EA066F">
            <w:pPr>
              <w:spacing w:before="0"/>
              <w:ind w:left="0" w:firstLine="0"/>
              <w:jc w:val="right"/>
              <w:rPr>
                <w:rFonts w:eastAsia="Times New Roman"/>
                <w:bCs/>
                <w:sz w:val="28"/>
                <w:szCs w:val="28"/>
              </w:rPr>
            </w:pPr>
            <w:r w:rsidRPr="00861221">
              <w:rPr>
                <w:sz w:val="28"/>
                <w:szCs w:val="28"/>
              </w:rPr>
              <w:t>811 541</w:t>
            </w:r>
          </w:p>
        </w:tc>
      </w:tr>
      <w:tr w:rsidR="00861221" w:rsidRPr="00861221" w:rsidTr="00EA066F">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80769C" w:rsidRPr="00861221" w:rsidRDefault="0080769C" w:rsidP="00A47E96">
            <w:pPr>
              <w:spacing w:before="0"/>
              <w:ind w:left="464" w:firstLine="0"/>
              <w:jc w:val="left"/>
              <w:rPr>
                <w:rFonts w:eastAsia="Times New Roman"/>
                <w:bCs/>
                <w:sz w:val="28"/>
                <w:szCs w:val="28"/>
              </w:rPr>
            </w:pPr>
            <w:r w:rsidRPr="00861221">
              <w:rPr>
                <w:rFonts w:eastAsia="Times New Roman"/>
                <w:bCs/>
                <w:sz w:val="28"/>
                <w:szCs w:val="28"/>
              </w:rPr>
              <w:t>Telpu pielāgošana VPVKAC vajadzībām</w:t>
            </w:r>
          </w:p>
        </w:tc>
        <w:tc>
          <w:tcPr>
            <w:tcW w:w="1417" w:type="dxa"/>
            <w:tcBorders>
              <w:top w:val="nil"/>
              <w:left w:val="nil"/>
              <w:bottom w:val="single" w:sz="4" w:space="0" w:color="auto"/>
              <w:right w:val="single" w:sz="4" w:space="0" w:color="auto"/>
            </w:tcBorders>
            <w:shd w:val="clear" w:color="auto" w:fill="auto"/>
            <w:noWrap/>
          </w:tcPr>
          <w:p w:rsidR="0080769C" w:rsidRPr="00861221" w:rsidRDefault="0080769C" w:rsidP="00A47E96">
            <w:pPr>
              <w:spacing w:before="0"/>
              <w:ind w:left="0" w:firstLine="0"/>
              <w:jc w:val="right"/>
              <w:rPr>
                <w:rFonts w:eastAsia="Times New Roman"/>
                <w:bCs/>
                <w:sz w:val="28"/>
                <w:szCs w:val="28"/>
              </w:rPr>
            </w:pPr>
            <w:r w:rsidRPr="00861221">
              <w:rPr>
                <w:rFonts w:eastAsia="Times New Roman"/>
                <w:bCs/>
                <w:sz w:val="28"/>
                <w:szCs w:val="28"/>
              </w:rPr>
              <w:t>0</w:t>
            </w:r>
          </w:p>
        </w:tc>
        <w:tc>
          <w:tcPr>
            <w:tcW w:w="1417" w:type="dxa"/>
            <w:tcBorders>
              <w:top w:val="nil"/>
              <w:left w:val="nil"/>
              <w:bottom w:val="single" w:sz="4" w:space="0" w:color="auto"/>
              <w:right w:val="single" w:sz="4" w:space="0" w:color="auto"/>
            </w:tcBorders>
            <w:shd w:val="clear" w:color="auto" w:fill="auto"/>
            <w:noWrap/>
          </w:tcPr>
          <w:p w:rsidR="0080769C" w:rsidRPr="00861221" w:rsidRDefault="0080769C" w:rsidP="0080769C">
            <w:pPr>
              <w:spacing w:before="0"/>
              <w:ind w:left="0" w:firstLine="0"/>
              <w:jc w:val="right"/>
              <w:rPr>
                <w:rFonts w:eastAsia="Times New Roman"/>
                <w:bCs/>
                <w:sz w:val="28"/>
                <w:szCs w:val="28"/>
              </w:rPr>
            </w:pPr>
            <w:r w:rsidRPr="00861221">
              <w:rPr>
                <w:sz w:val="28"/>
                <w:szCs w:val="28"/>
              </w:rPr>
              <w:t>114 990</w:t>
            </w:r>
          </w:p>
        </w:tc>
        <w:tc>
          <w:tcPr>
            <w:tcW w:w="1559" w:type="dxa"/>
            <w:tcBorders>
              <w:top w:val="nil"/>
              <w:left w:val="nil"/>
              <w:bottom w:val="single" w:sz="4" w:space="0" w:color="auto"/>
              <w:right w:val="single" w:sz="4" w:space="0" w:color="auto"/>
            </w:tcBorders>
            <w:shd w:val="clear" w:color="auto" w:fill="auto"/>
            <w:noWrap/>
          </w:tcPr>
          <w:p w:rsidR="0080769C" w:rsidRPr="00861221" w:rsidRDefault="0080769C" w:rsidP="00EA066F">
            <w:pPr>
              <w:spacing w:before="0"/>
              <w:ind w:left="0" w:firstLine="0"/>
              <w:jc w:val="right"/>
              <w:rPr>
                <w:rFonts w:eastAsia="Times New Roman"/>
                <w:bCs/>
                <w:sz w:val="28"/>
                <w:szCs w:val="28"/>
              </w:rPr>
            </w:pPr>
            <w:r w:rsidRPr="00861221">
              <w:rPr>
                <w:sz w:val="28"/>
                <w:szCs w:val="28"/>
              </w:rPr>
              <w:t>114 990</w:t>
            </w:r>
          </w:p>
        </w:tc>
        <w:tc>
          <w:tcPr>
            <w:tcW w:w="1360" w:type="dxa"/>
            <w:tcBorders>
              <w:top w:val="nil"/>
              <w:left w:val="nil"/>
              <w:bottom w:val="single" w:sz="4" w:space="0" w:color="auto"/>
              <w:right w:val="single" w:sz="4" w:space="0" w:color="auto"/>
            </w:tcBorders>
            <w:shd w:val="clear" w:color="auto" w:fill="auto"/>
            <w:noWrap/>
          </w:tcPr>
          <w:p w:rsidR="0080769C" w:rsidRPr="00861221" w:rsidRDefault="0080769C" w:rsidP="00EA066F">
            <w:pPr>
              <w:spacing w:before="0"/>
              <w:ind w:left="0" w:firstLine="0"/>
              <w:jc w:val="right"/>
              <w:rPr>
                <w:rFonts w:eastAsia="Times New Roman"/>
                <w:bCs/>
                <w:sz w:val="28"/>
                <w:szCs w:val="28"/>
              </w:rPr>
            </w:pPr>
            <w:r w:rsidRPr="00861221">
              <w:rPr>
                <w:sz w:val="28"/>
                <w:szCs w:val="28"/>
              </w:rPr>
              <w:t>114 990</w:t>
            </w:r>
          </w:p>
        </w:tc>
        <w:tc>
          <w:tcPr>
            <w:tcW w:w="1475" w:type="dxa"/>
            <w:tcBorders>
              <w:top w:val="nil"/>
              <w:left w:val="nil"/>
              <w:bottom w:val="single" w:sz="4" w:space="0" w:color="auto"/>
              <w:right w:val="single" w:sz="4" w:space="0" w:color="auto"/>
            </w:tcBorders>
            <w:shd w:val="clear" w:color="auto" w:fill="auto"/>
            <w:noWrap/>
          </w:tcPr>
          <w:p w:rsidR="0080769C" w:rsidRPr="00861221" w:rsidRDefault="0080769C" w:rsidP="00EA066F">
            <w:pPr>
              <w:spacing w:before="0"/>
              <w:ind w:left="0" w:firstLine="0"/>
              <w:jc w:val="right"/>
              <w:rPr>
                <w:rFonts w:eastAsia="Times New Roman"/>
                <w:bCs/>
                <w:sz w:val="28"/>
                <w:szCs w:val="28"/>
              </w:rPr>
            </w:pPr>
            <w:r w:rsidRPr="00861221">
              <w:rPr>
                <w:sz w:val="28"/>
                <w:szCs w:val="28"/>
              </w:rPr>
              <w:t>114 990</w:t>
            </w:r>
          </w:p>
        </w:tc>
        <w:tc>
          <w:tcPr>
            <w:tcW w:w="1418" w:type="dxa"/>
            <w:tcBorders>
              <w:top w:val="nil"/>
              <w:left w:val="nil"/>
              <w:bottom w:val="single" w:sz="4" w:space="0" w:color="auto"/>
              <w:right w:val="single" w:sz="4" w:space="0" w:color="auto"/>
            </w:tcBorders>
            <w:shd w:val="clear" w:color="auto" w:fill="auto"/>
            <w:noWrap/>
          </w:tcPr>
          <w:p w:rsidR="0080769C" w:rsidRPr="00861221" w:rsidRDefault="0080769C" w:rsidP="00EA066F">
            <w:pPr>
              <w:spacing w:before="0"/>
              <w:ind w:left="0" w:firstLine="0"/>
              <w:jc w:val="right"/>
              <w:rPr>
                <w:rFonts w:eastAsia="Times New Roman"/>
                <w:bCs/>
                <w:sz w:val="28"/>
                <w:szCs w:val="28"/>
              </w:rPr>
            </w:pPr>
            <w:r w:rsidRPr="00861221">
              <w:rPr>
                <w:sz w:val="28"/>
                <w:szCs w:val="28"/>
              </w:rPr>
              <w:t>114 990</w:t>
            </w:r>
          </w:p>
        </w:tc>
      </w:tr>
      <w:tr w:rsidR="00861221" w:rsidRPr="00861221" w:rsidTr="00EA066F">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CE05B3" w:rsidRPr="00861221" w:rsidRDefault="00CE05B3" w:rsidP="00A47E96">
            <w:pPr>
              <w:spacing w:before="0"/>
              <w:ind w:left="464" w:firstLine="0"/>
              <w:jc w:val="left"/>
              <w:rPr>
                <w:rFonts w:eastAsia="Times New Roman"/>
                <w:bCs/>
                <w:sz w:val="28"/>
                <w:szCs w:val="28"/>
              </w:rPr>
            </w:pPr>
            <w:r w:rsidRPr="00861221">
              <w:rPr>
                <w:rFonts w:eastAsia="Times New Roman"/>
                <w:bCs/>
                <w:sz w:val="28"/>
                <w:szCs w:val="28"/>
              </w:rPr>
              <w:t>Darbavietu aprīkošana un uzturēšana</w:t>
            </w:r>
          </w:p>
        </w:tc>
        <w:tc>
          <w:tcPr>
            <w:tcW w:w="1417" w:type="dxa"/>
            <w:tcBorders>
              <w:top w:val="nil"/>
              <w:left w:val="nil"/>
              <w:bottom w:val="single" w:sz="4" w:space="0" w:color="auto"/>
              <w:right w:val="single" w:sz="4" w:space="0" w:color="auto"/>
            </w:tcBorders>
            <w:shd w:val="clear" w:color="auto" w:fill="auto"/>
            <w:noWrap/>
          </w:tcPr>
          <w:p w:rsidR="00CE05B3" w:rsidRPr="00861221" w:rsidRDefault="00CE05B3" w:rsidP="00A47E96">
            <w:pPr>
              <w:spacing w:before="0"/>
              <w:ind w:left="0" w:firstLine="0"/>
              <w:jc w:val="right"/>
              <w:rPr>
                <w:rFonts w:eastAsia="Times New Roman"/>
                <w:bCs/>
                <w:sz w:val="28"/>
                <w:szCs w:val="28"/>
              </w:rPr>
            </w:pPr>
            <w:r w:rsidRPr="00861221">
              <w:rPr>
                <w:rFonts w:eastAsia="Times New Roman"/>
                <w:bCs/>
                <w:sz w:val="28"/>
                <w:szCs w:val="28"/>
              </w:rPr>
              <w:t>0</w:t>
            </w:r>
          </w:p>
        </w:tc>
        <w:tc>
          <w:tcPr>
            <w:tcW w:w="1417" w:type="dxa"/>
            <w:tcBorders>
              <w:top w:val="nil"/>
              <w:left w:val="nil"/>
              <w:bottom w:val="single" w:sz="4" w:space="0" w:color="auto"/>
              <w:right w:val="single" w:sz="4" w:space="0" w:color="auto"/>
            </w:tcBorders>
            <w:shd w:val="clear" w:color="auto" w:fill="auto"/>
            <w:noWrap/>
          </w:tcPr>
          <w:p w:rsidR="00CE05B3" w:rsidRPr="00861221" w:rsidRDefault="00CE05B3" w:rsidP="00EA066F">
            <w:pPr>
              <w:spacing w:before="0"/>
              <w:ind w:left="0" w:firstLine="0"/>
              <w:jc w:val="right"/>
              <w:rPr>
                <w:rFonts w:eastAsia="Times New Roman"/>
                <w:bCs/>
                <w:sz w:val="28"/>
                <w:szCs w:val="28"/>
              </w:rPr>
            </w:pPr>
            <w:r w:rsidRPr="00861221">
              <w:rPr>
                <w:sz w:val="28"/>
                <w:szCs w:val="28"/>
              </w:rPr>
              <w:t>32 333</w:t>
            </w:r>
          </w:p>
        </w:tc>
        <w:tc>
          <w:tcPr>
            <w:tcW w:w="1559" w:type="dxa"/>
            <w:tcBorders>
              <w:top w:val="nil"/>
              <w:left w:val="nil"/>
              <w:bottom w:val="single" w:sz="4" w:space="0" w:color="auto"/>
              <w:right w:val="single" w:sz="4" w:space="0" w:color="auto"/>
            </w:tcBorders>
            <w:shd w:val="clear" w:color="auto" w:fill="auto"/>
            <w:noWrap/>
          </w:tcPr>
          <w:p w:rsidR="00CE05B3" w:rsidRPr="00861221" w:rsidRDefault="00CE05B3" w:rsidP="00EA066F">
            <w:pPr>
              <w:spacing w:before="0"/>
              <w:ind w:left="0" w:firstLine="0"/>
              <w:jc w:val="right"/>
              <w:rPr>
                <w:rFonts w:eastAsia="Times New Roman"/>
                <w:bCs/>
                <w:sz w:val="28"/>
                <w:szCs w:val="28"/>
              </w:rPr>
            </w:pPr>
            <w:r w:rsidRPr="00861221">
              <w:rPr>
                <w:sz w:val="28"/>
                <w:szCs w:val="28"/>
              </w:rPr>
              <w:t>32 333</w:t>
            </w:r>
          </w:p>
        </w:tc>
        <w:tc>
          <w:tcPr>
            <w:tcW w:w="1360" w:type="dxa"/>
            <w:tcBorders>
              <w:top w:val="nil"/>
              <w:left w:val="nil"/>
              <w:bottom w:val="single" w:sz="4" w:space="0" w:color="auto"/>
              <w:right w:val="single" w:sz="4" w:space="0" w:color="auto"/>
            </w:tcBorders>
            <w:shd w:val="clear" w:color="auto" w:fill="auto"/>
            <w:noWrap/>
          </w:tcPr>
          <w:p w:rsidR="00CE05B3" w:rsidRPr="00861221" w:rsidRDefault="00CE05B3" w:rsidP="00EA066F">
            <w:pPr>
              <w:spacing w:before="0"/>
              <w:ind w:left="0" w:firstLine="0"/>
              <w:jc w:val="right"/>
              <w:rPr>
                <w:rFonts w:eastAsia="Times New Roman"/>
                <w:bCs/>
                <w:sz w:val="28"/>
                <w:szCs w:val="28"/>
              </w:rPr>
            </w:pPr>
            <w:r w:rsidRPr="00861221">
              <w:rPr>
                <w:sz w:val="28"/>
                <w:szCs w:val="28"/>
              </w:rPr>
              <w:t>32 333</w:t>
            </w:r>
          </w:p>
        </w:tc>
        <w:tc>
          <w:tcPr>
            <w:tcW w:w="1475" w:type="dxa"/>
            <w:tcBorders>
              <w:top w:val="nil"/>
              <w:left w:val="nil"/>
              <w:bottom w:val="single" w:sz="4" w:space="0" w:color="auto"/>
              <w:right w:val="single" w:sz="4" w:space="0" w:color="auto"/>
            </w:tcBorders>
            <w:shd w:val="clear" w:color="auto" w:fill="auto"/>
            <w:noWrap/>
          </w:tcPr>
          <w:p w:rsidR="00CE05B3" w:rsidRPr="00861221" w:rsidRDefault="00CE05B3" w:rsidP="00EA066F">
            <w:pPr>
              <w:spacing w:before="0"/>
              <w:ind w:left="0" w:firstLine="0"/>
              <w:jc w:val="right"/>
              <w:rPr>
                <w:rFonts w:eastAsia="Times New Roman"/>
                <w:bCs/>
                <w:sz w:val="28"/>
                <w:szCs w:val="28"/>
              </w:rPr>
            </w:pPr>
            <w:r w:rsidRPr="00861221">
              <w:rPr>
                <w:sz w:val="28"/>
                <w:szCs w:val="28"/>
              </w:rPr>
              <w:t>32 333</w:t>
            </w:r>
          </w:p>
        </w:tc>
        <w:tc>
          <w:tcPr>
            <w:tcW w:w="1418" w:type="dxa"/>
            <w:tcBorders>
              <w:top w:val="nil"/>
              <w:left w:val="nil"/>
              <w:bottom w:val="single" w:sz="4" w:space="0" w:color="auto"/>
              <w:right w:val="single" w:sz="4" w:space="0" w:color="auto"/>
            </w:tcBorders>
            <w:shd w:val="clear" w:color="auto" w:fill="auto"/>
            <w:noWrap/>
          </w:tcPr>
          <w:p w:rsidR="00CE05B3" w:rsidRPr="00861221" w:rsidRDefault="00CE05B3" w:rsidP="00EA066F">
            <w:pPr>
              <w:spacing w:before="0"/>
              <w:ind w:left="0" w:firstLine="0"/>
              <w:jc w:val="right"/>
              <w:rPr>
                <w:rFonts w:eastAsia="Times New Roman"/>
                <w:bCs/>
                <w:sz w:val="28"/>
                <w:szCs w:val="28"/>
              </w:rPr>
            </w:pPr>
            <w:r w:rsidRPr="00861221">
              <w:rPr>
                <w:sz w:val="28"/>
                <w:szCs w:val="28"/>
              </w:rPr>
              <w:t>32 333</w:t>
            </w:r>
          </w:p>
        </w:tc>
      </w:tr>
      <w:tr w:rsidR="00861221" w:rsidRPr="00861221" w:rsidTr="00EA066F">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CE05B3" w:rsidRPr="00861221" w:rsidRDefault="00CE05B3" w:rsidP="00A47E96">
            <w:pPr>
              <w:spacing w:before="0"/>
              <w:ind w:left="464" w:firstLine="0"/>
              <w:jc w:val="left"/>
              <w:rPr>
                <w:rFonts w:eastAsia="Times New Roman"/>
                <w:bCs/>
                <w:sz w:val="28"/>
                <w:szCs w:val="28"/>
              </w:rPr>
            </w:pPr>
            <w:r w:rsidRPr="00861221">
              <w:rPr>
                <w:rFonts w:eastAsia="Times New Roman"/>
                <w:bCs/>
                <w:sz w:val="28"/>
                <w:szCs w:val="28"/>
              </w:rPr>
              <w:t>Telpu uzturēšana</w:t>
            </w:r>
          </w:p>
        </w:tc>
        <w:tc>
          <w:tcPr>
            <w:tcW w:w="1417" w:type="dxa"/>
            <w:tcBorders>
              <w:top w:val="nil"/>
              <w:left w:val="nil"/>
              <w:bottom w:val="single" w:sz="4" w:space="0" w:color="auto"/>
              <w:right w:val="single" w:sz="4" w:space="0" w:color="auto"/>
            </w:tcBorders>
            <w:shd w:val="clear" w:color="auto" w:fill="auto"/>
            <w:noWrap/>
          </w:tcPr>
          <w:p w:rsidR="00CE05B3" w:rsidRPr="00861221" w:rsidRDefault="00CE05B3" w:rsidP="00A47E96">
            <w:pPr>
              <w:spacing w:before="0"/>
              <w:ind w:left="0" w:firstLine="0"/>
              <w:jc w:val="right"/>
              <w:rPr>
                <w:rFonts w:eastAsia="Times New Roman"/>
                <w:bCs/>
                <w:sz w:val="28"/>
                <w:szCs w:val="28"/>
              </w:rPr>
            </w:pPr>
            <w:r w:rsidRPr="00861221">
              <w:rPr>
                <w:rFonts w:eastAsia="Times New Roman"/>
                <w:bCs/>
                <w:sz w:val="28"/>
                <w:szCs w:val="28"/>
              </w:rPr>
              <w:t>0</w:t>
            </w:r>
          </w:p>
        </w:tc>
        <w:tc>
          <w:tcPr>
            <w:tcW w:w="1417" w:type="dxa"/>
            <w:tcBorders>
              <w:top w:val="nil"/>
              <w:left w:val="nil"/>
              <w:bottom w:val="single" w:sz="4" w:space="0" w:color="auto"/>
              <w:right w:val="single" w:sz="4" w:space="0" w:color="auto"/>
            </w:tcBorders>
            <w:shd w:val="clear" w:color="auto" w:fill="auto"/>
            <w:noWrap/>
          </w:tcPr>
          <w:p w:rsidR="00CE05B3" w:rsidRPr="00861221" w:rsidRDefault="00CE05B3" w:rsidP="00EA066F">
            <w:pPr>
              <w:spacing w:before="0"/>
              <w:ind w:left="0" w:firstLine="0"/>
              <w:jc w:val="right"/>
              <w:rPr>
                <w:rFonts w:eastAsia="Times New Roman"/>
                <w:bCs/>
                <w:sz w:val="28"/>
                <w:szCs w:val="28"/>
              </w:rPr>
            </w:pPr>
            <w:r w:rsidRPr="00861221">
              <w:rPr>
                <w:sz w:val="28"/>
                <w:szCs w:val="28"/>
              </w:rPr>
              <w:t>76 176</w:t>
            </w:r>
          </w:p>
        </w:tc>
        <w:tc>
          <w:tcPr>
            <w:tcW w:w="1559" w:type="dxa"/>
            <w:tcBorders>
              <w:top w:val="nil"/>
              <w:left w:val="nil"/>
              <w:bottom w:val="single" w:sz="4" w:space="0" w:color="auto"/>
              <w:right w:val="single" w:sz="4" w:space="0" w:color="auto"/>
            </w:tcBorders>
            <w:shd w:val="clear" w:color="auto" w:fill="auto"/>
            <w:noWrap/>
          </w:tcPr>
          <w:p w:rsidR="00CE05B3" w:rsidRPr="00861221" w:rsidRDefault="00CE05B3" w:rsidP="00EA066F">
            <w:pPr>
              <w:spacing w:before="0"/>
              <w:ind w:left="0" w:firstLine="0"/>
              <w:jc w:val="right"/>
              <w:rPr>
                <w:rFonts w:eastAsia="Times New Roman"/>
                <w:bCs/>
                <w:sz w:val="28"/>
                <w:szCs w:val="28"/>
              </w:rPr>
            </w:pPr>
            <w:r w:rsidRPr="00861221">
              <w:rPr>
                <w:sz w:val="28"/>
                <w:szCs w:val="28"/>
              </w:rPr>
              <w:t>76 176</w:t>
            </w:r>
          </w:p>
        </w:tc>
        <w:tc>
          <w:tcPr>
            <w:tcW w:w="1360" w:type="dxa"/>
            <w:tcBorders>
              <w:top w:val="nil"/>
              <w:left w:val="nil"/>
              <w:bottom w:val="single" w:sz="4" w:space="0" w:color="auto"/>
              <w:right w:val="single" w:sz="4" w:space="0" w:color="auto"/>
            </w:tcBorders>
            <w:shd w:val="clear" w:color="auto" w:fill="auto"/>
            <w:noWrap/>
          </w:tcPr>
          <w:p w:rsidR="00CE05B3" w:rsidRPr="00861221" w:rsidRDefault="00CE05B3" w:rsidP="00EA066F">
            <w:pPr>
              <w:spacing w:before="0"/>
              <w:ind w:left="0" w:firstLine="0"/>
              <w:jc w:val="right"/>
              <w:rPr>
                <w:rFonts w:eastAsia="Times New Roman"/>
                <w:bCs/>
                <w:sz w:val="28"/>
                <w:szCs w:val="28"/>
              </w:rPr>
            </w:pPr>
            <w:r w:rsidRPr="00861221">
              <w:rPr>
                <w:sz w:val="28"/>
                <w:szCs w:val="28"/>
              </w:rPr>
              <w:t>76 176</w:t>
            </w:r>
          </w:p>
        </w:tc>
        <w:tc>
          <w:tcPr>
            <w:tcW w:w="1475" w:type="dxa"/>
            <w:tcBorders>
              <w:top w:val="nil"/>
              <w:left w:val="nil"/>
              <w:bottom w:val="single" w:sz="4" w:space="0" w:color="auto"/>
              <w:right w:val="single" w:sz="4" w:space="0" w:color="auto"/>
            </w:tcBorders>
            <w:shd w:val="clear" w:color="auto" w:fill="auto"/>
            <w:noWrap/>
          </w:tcPr>
          <w:p w:rsidR="00CE05B3" w:rsidRPr="00861221" w:rsidRDefault="00CE05B3" w:rsidP="00EA066F">
            <w:pPr>
              <w:spacing w:before="0"/>
              <w:ind w:left="0" w:firstLine="0"/>
              <w:jc w:val="right"/>
              <w:rPr>
                <w:rFonts w:eastAsia="Times New Roman"/>
                <w:bCs/>
                <w:sz w:val="28"/>
                <w:szCs w:val="28"/>
              </w:rPr>
            </w:pPr>
            <w:r w:rsidRPr="00861221">
              <w:rPr>
                <w:sz w:val="28"/>
                <w:szCs w:val="28"/>
              </w:rPr>
              <w:t>76 176</w:t>
            </w:r>
          </w:p>
        </w:tc>
        <w:tc>
          <w:tcPr>
            <w:tcW w:w="1418" w:type="dxa"/>
            <w:tcBorders>
              <w:top w:val="nil"/>
              <w:left w:val="nil"/>
              <w:bottom w:val="single" w:sz="4" w:space="0" w:color="auto"/>
              <w:right w:val="single" w:sz="4" w:space="0" w:color="auto"/>
            </w:tcBorders>
            <w:shd w:val="clear" w:color="auto" w:fill="auto"/>
            <w:noWrap/>
          </w:tcPr>
          <w:p w:rsidR="00CE05B3" w:rsidRPr="00861221" w:rsidRDefault="00CE05B3" w:rsidP="00EA066F">
            <w:pPr>
              <w:spacing w:before="0"/>
              <w:ind w:left="0" w:firstLine="0"/>
              <w:jc w:val="right"/>
              <w:rPr>
                <w:rFonts w:eastAsia="Times New Roman"/>
                <w:bCs/>
                <w:sz w:val="28"/>
                <w:szCs w:val="28"/>
              </w:rPr>
            </w:pPr>
            <w:r w:rsidRPr="00861221">
              <w:rPr>
                <w:sz w:val="28"/>
                <w:szCs w:val="28"/>
              </w:rPr>
              <w:t>76 176</w:t>
            </w:r>
          </w:p>
        </w:tc>
      </w:tr>
      <w:tr w:rsidR="00861221" w:rsidRPr="00861221" w:rsidTr="00EA066F">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CE05B3" w:rsidRPr="00861221" w:rsidRDefault="00CE05B3" w:rsidP="00A47E96">
            <w:pPr>
              <w:spacing w:before="0"/>
              <w:ind w:left="464" w:firstLine="0"/>
              <w:jc w:val="left"/>
              <w:rPr>
                <w:rFonts w:eastAsia="Times New Roman"/>
                <w:bCs/>
                <w:sz w:val="28"/>
                <w:szCs w:val="28"/>
              </w:rPr>
            </w:pPr>
            <w:r w:rsidRPr="00861221">
              <w:rPr>
                <w:rFonts w:eastAsia="Times New Roman"/>
                <w:bCs/>
                <w:sz w:val="28"/>
                <w:szCs w:val="28"/>
              </w:rPr>
              <w:t>Korespondences sūtīšana un kancelejas preces</w:t>
            </w:r>
          </w:p>
        </w:tc>
        <w:tc>
          <w:tcPr>
            <w:tcW w:w="1417" w:type="dxa"/>
            <w:tcBorders>
              <w:top w:val="nil"/>
              <w:left w:val="nil"/>
              <w:bottom w:val="single" w:sz="4" w:space="0" w:color="auto"/>
              <w:right w:val="single" w:sz="4" w:space="0" w:color="auto"/>
            </w:tcBorders>
            <w:shd w:val="clear" w:color="auto" w:fill="auto"/>
            <w:noWrap/>
          </w:tcPr>
          <w:p w:rsidR="00CE05B3" w:rsidRPr="00861221" w:rsidRDefault="00CE05B3" w:rsidP="00A47E96">
            <w:pPr>
              <w:spacing w:before="0"/>
              <w:ind w:left="0" w:firstLine="0"/>
              <w:jc w:val="right"/>
              <w:rPr>
                <w:rFonts w:eastAsia="Times New Roman"/>
                <w:bCs/>
                <w:sz w:val="28"/>
                <w:szCs w:val="28"/>
              </w:rPr>
            </w:pPr>
            <w:r w:rsidRPr="00861221">
              <w:rPr>
                <w:rFonts w:eastAsia="Times New Roman"/>
                <w:bCs/>
                <w:sz w:val="28"/>
                <w:szCs w:val="28"/>
              </w:rPr>
              <w:t>0</w:t>
            </w:r>
          </w:p>
        </w:tc>
        <w:tc>
          <w:tcPr>
            <w:tcW w:w="1417" w:type="dxa"/>
            <w:tcBorders>
              <w:top w:val="nil"/>
              <w:left w:val="nil"/>
              <w:bottom w:val="single" w:sz="4" w:space="0" w:color="auto"/>
              <w:right w:val="single" w:sz="4" w:space="0" w:color="auto"/>
            </w:tcBorders>
            <w:shd w:val="clear" w:color="auto" w:fill="auto"/>
            <w:noWrap/>
          </w:tcPr>
          <w:p w:rsidR="00CE05B3" w:rsidRPr="00861221" w:rsidRDefault="00CE05B3" w:rsidP="00EA066F">
            <w:pPr>
              <w:spacing w:before="0"/>
              <w:ind w:left="0" w:firstLine="0"/>
              <w:jc w:val="right"/>
              <w:rPr>
                <w:rFonts w:eastAsia="Times New Roman"/>
                <w:bCs/>
                <w:sz w:val="28"/>
                <w:szCs w:val="28"/>
              </w:rPr>
            </w:pPr>
            <w:r w:rsidRPr="00861221">
              <w:rPr>
                <w:sz w:val="28"/>
                <w:szCs w:val="28"/>
              </w:rPr>
              <w:t>36 524</w:t>
            </w:r>
          </w:p>
        </w:tc>
        <w:tc>
          <w:tcPr>
            <w:tcW w:w="1559" w:type="dxa"/>
            <w:tcBorders>
              <w:top w:val="nil"/>
              <w:left w:val="nil"/>
              <w:bottom w:val="single" w:sz="4" w:space="0" w:color="auto"/>
              <w:right w:val="single" w:sz="4" w:space="0" w:color="auto"/>
            </w:tcBorders>
            <w:shd w:val="clear" w:color="auto" w:fill="auto"/>
            <w:noWrap/>
          </w:tcPr>
          <w:p w:rsidR="00CE05B3" w:rsidRPr="00861221" w:rsidRDefault="00CE05B3" w:rsidP="00EA066F">
            <w:pPr>
              <w:spacing w:before="0"/>
              <w:ind w:left="0" w:firstLine="0"/>
              <w:jc w:val="right"/>
              <w:rPr>
                <w:rFonts w:eastAsia="Times New Roman"/>
                <w:bCs/>
                <w:sz w:val="28"/>
                <w:szCs w:val="28"/>
              </w:rPr>
            </w:pPr>
            <w:r w:rsidRPr="00861221">
              <w:rPr>
                <w:sz w:val="28"/>
                <w:szCs w:val="28"/>
              </w:rPr>
              <w:t>36 524</w:t>
            </w:r>
          </w:p>
        </w:tc>
        <w:tc>
          <w:tcPr>
            <w:tcW w:w="1360" w:type="dxa"/>
            <w:tcBorders>
              <w:top w:val="nil"/>
              <w:left w:val="nil"/>
              <w:bottom w:val="single" w:sz="4" w:space="0" w:color="auto"/>
              <w:right w:val="single" w:sz="4" w:space="0" w:color="auto"/>
            </w:tcBorders>
            <w:shd w:val="clear" w:color="auto" w:fill="auto"/>
            <w:noWrap/>
          </w:tcPr>
          <w:p w:rsidR="00CE05B3" w:rsidRPr="00861221" w:rsidRDefault="00CE05B3" w:rsidP="00EA066F">
            <w:pPr>
              <w:spacing w:before="0"/>
              <w:ind w:left="0" w:firstLine="0"/>
              <w:jc w:val="right"/>
              <w:rPr>
                <w:rFonts w:eastAsia="Times New Roman"/>
                <w:bCs/>
                <w:sz w:val="28"/>
                <w:szCs w:val="28"/>
              </w:rPr>
            </w:pPr>
            <w:r w:rsidRPr="00861221">
              <w:rPr>
                <w:sz w:val="28"/>
                <w:szCs w:val="28"/>
              </w:rPr>
              <w:t>36 524</w:t>
            </w:r>
          </w:p>
        </w:tc>
        <w:tc>
          <w:tcPr>
            <w:tcW w:w="1475" w:type="dxa"/>
            <w:tcBorders>
              <w:top w:val="nil"/>
              <w:left w:val="nil"/>
              <w:bottom w:val="single" w:sz="4" w:space="0" w:color="auto"/>
              <w:right w:val="single" w:sz="4" w:space="0" w:color="auto"/>
            </w:tcBorders>
            <w:shd w:val="clear" w:color="auto" w:fill="auto"/>
            <w:noWrap/>
          </w:tcPr>
          <w:p w:rsidR="00CE05B3" w:rsidRPr="00861221" w:rsidRDefault="00CE05B3" w:rsidP="00EA066F">
            <w:pPr>
              <w:spacing w:before="0"/>
              <w:ind w:left="0" w:firstLine="0"/>
              <w:jc w:val="right"/>
              <w:rPr>
                <w:rFonts w:eastAsia="Times New Roman"/>
                <w:bCs/>
                <w:sz w:val="28"/>
                <w:szCs w:val="28"/>
              </w:rPr>
            </w:pPr>
            <w:r w:rsidRPr="00861221">
              <w:rPr>
                <w:sz w:val="28"/>
                <w:szCs w:val="28"/>
              </w:rPr>
              <w:t>36 524</w:t>
            </w:r>
          </w:p>
        </w:tc>
        <w:tc>
          <w:tcPr>
            <w:tcW w:w="1418" w:type="dxa"/>
            <w:tcBorders>
              <w:top w:val="nil"/>
              <w:left w:val="nil"/>
              <w:bottom w:val="single" w:sz="4" w:space="0" w:color="auto"/>
              <w:right w:val="single" w:sz="4" w:space="0" w:color="auto"/>
            </w:tcBorders>
            <w:shd w:val="clear" w:color="auto" w:fill="auto"/>
            <w:noWrap/>
          </w:tcPr>
          <w:p w:rsidR="00CE05B3" w:rsidRPr="00861221" w:rsidRDefault="00CE05B3" w:rsidP="00EA066F">
            <w:pPr>
              <w:spacing w:before="0"/>
              <w:ind w:left="0" w:firstLine="0"/>
              <w:jc w:val="right"/>
              <w:rPr>
                <w:rFonts w:eastAsia="Times New Roman"/>
                <w:bCs/>
                <w:sz w:val="28"/>
                <w:szCs w:val="28"/>
              </w:rPr>
            </w:pPr>
            <w:r w:rsidRPr="00861221">
              <w:rPr>
                <w:sz w:val="28"/>
                <w:szCs w:val="28"/>
              </w:rPr>
              <w:t>36 524</w:t>
            </w:r>
          </w:p>
        </w:tc>
      </w:tr>
      <w:tr w:rsidR="00861221" w:rsidRPr="00861221" w:rsidTr="00A47E96">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CE05B3" w:rsidRPr="00861221" w:rsidRDefault="00CE05B3" w:rsidP="00A47E96">
            <w:pPr>
              <w:spacing w:before="0"/>
              <w:ind w:left="464" w:firstLine="0"/>
              <w:jc w:val="left"/>
              <w:rPr>
                <w:rFonts w:eastAsia="Times New Roman"/>
                <w:bCs/>
                <w:sz w:val="28"/>
                <w:szCs w:val="28"/>
              </w:rPr>
            </w:pPr>
            <w:r w:rsidRPr="00861221">
              <w:rPr>
                <w:rFonts w:eastAsia="Times New Roman"/>
                <w:bCs/>
                <w:sz w:val="28"/>
                <w:szCs w:val="28"/>
              </w:rPr>
              <w:t>VPVKAC atpazīstamības veicināšana</w:t>
            </w:r>
          </w:p>
        </w:tc>
        <w:tc>
          <w:tcPr>
            <w:tcW w:w="1417" w:type="dxa"/>
            <w:tcBorders>
              <w:top w:val="nil"/>
              <w:left w:val="nil"/>
              <w:bottom w:val="single" w:sz="4" w:space="0" w:color="auto"/>
              <w:right w:val="single" w:sz="4" w:space="0" w:color="auto"/>
            </w:tcBorders>
            <w:shd w:val="clear" w:color="auto" w:fill="auto"/>
            <w:noWrap/>
          </w:tcPr>
          <w:p w:rsidR="00CE05B3" w:rsidRPr="00861221" w:rsidRDefault="00CE05B3" w:rsidP="00A47E96">
            <w:pPr>
              <w:spacing w:before="0"/>
              <w:ind w:left="0" w:firstLine="0"/>
              <w:jc w:val="right"/>
              <w:rPr>
                <w:rFonts w:eastAsia="Times New Roman"/>
                <w:bCs/>
                <w:sz w:val="28"/>
                <w:szCs w:val="28"/>
              </w:rPr>
            </w:pPr>
            <w:r w:rsidRPr="00861221">
              <w:rPr>
                <w:rFonts w:eastAsia="Times New Roman"/>
                <w:bCs/>
                <w:sz w:val="28"/>
                <w:szCs w:val="28"/>
              </w:rPr>
              <w:t>0</w:t>
            </w:r>
          </w:p>
        </w:tc>
        <w:tc>
          <w:tcPr>
            <w:tcW w:w="1417" w:type="dxa"/>
            <w:tcBorders>
              <w:top w:val="nil"/>
              <w:left w:val="nil"/>
              <w:bottom w:val="single" w:sz="4" w:space="0" w:color="auto"/>
              <w:right w:val="single" w:sz="4" w:space="0" w:color="auto"/>
            </w:tcBorders>
            <w:shd w:val="clear" w:color="auto" w:fill="auto"/>
            <w:noWrap/>
            <w:vAlign w:val="center"/>
          </w:tcPr>
          <w:p w:rsidR="00CE05B3" w:rsidRPr="00861221" w:rsidRDefault="00CE05B3" w:rsidP="00A47E96">
            <w:pPr>
              <w:spacing w:before="0"/>
              <w:ind w:left="0" w:firstLine="0"/>
              <w:jc w:val="right"/>
              <w:rPr>
                <w:rFonts w:eastAsia="Times New Roman"/>
                <w:bCs/>
                <w:sz w:val="28"/>
                <w:szCs w:val="28"/>
              </w:rPr>
            </w:pPr>
            <w:r w:rsidRPr="00861221">
              <w:rPr>
                <w:sz w:val="28"/>
                <w:szCs w:val="28"/>
              </w:rPr>
              <w:t>8 697</w:t>
            </w:r>
          </w:p>
        </w:tc>
        <w:tc>
          <w:tcPr>
            <w:tcW w:w="1559" w:type="dxa"/>
            <w:tcBorders>
              <w:top w:val="nil"/>
              <w:left w:val="nil"/>
              <w:bottom w:val="single" w:sz="4" w:space="0" w:color="auto"/>
              <w:right w:val="single" w:sz="4" w:space="0" w:color="auto"/>
            </w:tcBorders>
            <w:shd w:val="clear" w:color="auto" w:fill="auto"/>
            <w:noWrap/>
            <w:vAlign w:val="center"/>
          </w:tcPr>
          <w:p w:rsidR="00CE05B3" w:rsidRPr="00861221" w:rsidRDefault="00CE05B3" w:rsidP="00A47E96">
            <w:pPr>
              <w:spacing w:before="0"/>
              <w:ind w:left="0" w:firstLine="0"/>
              <w:jc w:val="right"/>
              <w:rPr>
                <w:rFonts w:eastAsia="Times New Roman"/>
                <w:bCs/>
                <w:sz w:val="28"/>
                <w:szCs w:val="28"/>
              </w:rPr>
            </w:pPr>
            <w:r w:rsidRPr="00861221">
              <w:rPr>
                <w:sz w:val="28"/>
                <w:szCs w:val="28"/>
              </w:rPr>
              <w:t>8 697</w:t>
            </w:r>
          </w:p>
        </w:tc>
        <w:tc>
          <w:tcPr>
            <w:tcW w:w="1360" w:type="dxa"/>
            <w:tcBorders>
              <w:top w:val="nil"/>
              <w:left w:val="nil"/>
              <w:bottom w:val="single" w:sz="4" w:space="0" w:color="auto"/>
              <w:right w:val="single" w:sz="4" w:space="0" w:color="auto"/>
            </w:tcBorders>
            <w:shd w:val="clear" w:color="auto" w:fill="auto"/>
            <w:noWrap/>
            <w:vAlign w:val="center"/>
          </w:tcPr>
          <w:p w:rsidR="00CE05B3" w:rsidRPr="00861221" w:rsidRDefault="00CE05B3" w:rsidP="00A47E96">
            <w:pPr>
              <w:spacing w:before="0"/>
              <w:ind w:left="0" w:firstLine="0"/>
              <w:jc w:val="right"/>
              <w:rPr>
                <w:rFonts w:eastAsia="Times New Roman"/>
                <w:bCs/>
                <w:sz w:val="28"/>
                <w:szCs w:val="28"/>
              </w:rPr>
            </w:pPr>
            <w:r w:rsidRPr="00861221">
              <w:rPr>
                <w:sz w:val="28"/>
                <w:szCs w:val="28"/>
              </w:rPr>
              <w:t>8 697</w:t>
            </w:r>
          </w:p>
        </w:tc>
        <w:tc>
          <w:tcPr>
            <w:tcW w:w="1475" w:type="dxa"/>
            <w:tcBorders>
              <w:top w:val="nil"/>
              <w:left w:val="nil"/>
              <w:bottom w:val="single" w:sz="4" w:space="0" w:color="auto"/>
              <w:right w:val="single" w:sz="4" w:space="0" w:color="auto"/>
            </w:tcBorders>
            <w:shd w:val="clear" w:color="auto" w:fill="auto"/>
            <w:noWrap/>
            <w:vAlign w:val="center"/>
          </w:tcPr>
          <w:p w:rsidR="00CE05B3" w:rsidRPr="00861221" w:rsidRDefault="00CE05B3" w:rsidP="00A47E96">
            <w:pPr>
              <w:spacing w:before="0"/>
              <w:ind w:left="0" w:firstLine="0"/>
              <w:jc w:val="right"/>
              <w:rPr>
                <w:rFonts w:eastAsia="Times New Roman"/>
                <w:bCs/>
                <w:sz w:val="28"/>
                <w:szCs w:val="28"/>
              </w:rPr>
            </w:pPr>
            <w:r w:rsidRPr="00861221">
              <w:rPr>
                <w:sz w:val="28"/>
                <w:szCs w:val="28"/>
              </w:rPr>
              <w:t>8 697</w:t>
            </w:r>
          </w:p>
        </w:tc>
        <w:tc>
          <w:tcPr>
            <w:tcW w:w="1418" w:type="dxa"/>
            <w:tcBorders>
              <w:top w:val="nil"/>
              <w:left w:val="nil"/>
              <w:bottom w:val="single" w:sz="4" w:space="0" w:color="auto"/>
              <w:right w:val="single" w:sz="4" w:space="0" w:color="auto"/>
            </w:tcBorders>
            <w:shd w:val="clear" w:color="auto" w:fill="auto"/>
            <w:noWrap/>
            <w:vAlign w:val="center"/>
          </w:tcPr>
          <w:p w:rsidR="00CE05B3" w:rsidRPr="00861221" w:rsidRDefault="00CE05B3" w:rsidP="00A47E96">
            <w:pPr>
              <w:spacing w:before="0"/>
              <w:ind w:left="0" w:firstLine="0"/>
              <w:jc w:val="right"/>
              <w:rPr>
                <w:rFonts w:eastAsia="Times New Roman"/>
                <w:bCs/>
                <w:sz w:val="28"/>
                <w:szCs w:val="28"/>
              </w:rPr>
            </w:pPr>
            <w:r w:rsidRPr="00861221">
              <w:rPr>
                <w:sz w:val="28"/>
                <w:szCs w:val="28"/>
              </w:rPr>
              <w:t>8 697</w:t>
            </w:r>
          </w:p>
        </w:tc>
      </w:tr>
      <w:tr w:rsidR="00861221" w:rsidRPr="00861221" w:rsidTr="00CE7CEE">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D11122" w:rsidRPr="00861221" w:rsidRDefault="00D11122" w:rsidP="00CE7CEE">
            <w:pPr>
              <w:spacing w:before="0"/>
              <w:ind w:left="0" w:firstLine="0"/>
              <w:jc w:val="left"/>
              <w:rPr>
                <w:rFonts w:eastAsia="Times New Roman"/>
                <w:b/>
                <w:bCs/>
                <w:sz w:val="28"/>
                <w:szCs w:val="28"/>
              </w:rPr>
            </w:pPr>
            <w:r w:rsidRPr="00861221">
              <w:rPr>
                <w:rFonts w:eastAsia="Times New Roman"/>
                <w:b/>
                <w:bCs/>
                <w:sz w:val="28"/>
                <w:szCs w:val="28"/>
              </w:rPr>
              <w:t xml:space="preserve">JPI </w:t>
            </w:r>
            <w:r w:rsidR="00CE7CEE" w:rsidRPr="00861221">
              <w:rPr>
                <w:rFonts w:eastAsia="Times New Roman"/>
                <w:b/>
                <w:bCs/>
                <w:sz w:val="28"/>
                <w:szCs w:val="28"/>
              </w:rPr>
              <w:t>"</w:t>
            </w:r>
            <w:r w:rsidRPr="00861221">
              <w:rPr>
                <w:rFonts w:eastAsia="Times New Roman"/>
                <w:b/>
                <w:bCs/>
                <w:sz w:val="28"/>
                <w:szCs w:val="28"/>
              </w:rPr>
              <w:t>VPVKAC tīkla attīstība</w:t>
            </w:r>
            <w:r w:rsidR="00CE7CEE" w:rsidRPr="00861221">
              <w:rPr>
                <w:rFonts w:eastAsia="Times New Roman"/>
                <w:b/>
                <w:bCs/>
                <w:sz w:val="28"/>
                <w:szCs w:val="28"/>
              </w:rPr>
              <w:t>"</w:t>
            </w:r>
            <w:r w:rsidRPr="00861221">
              <w:rPr>
                <w:rFonts w:eastAsia="Times New Roman"/>
                <w:b/>
                <w:bCs/>
                <w:sz w:val="28"/>
                <w:szCs w:val="28"/>
              </w:rPr>
              <w:t xml:space="preserve"> </w:t>
            </w:r>
            <w:r w:rsidRPr="00861221">
              <w:rPr>
                <w:rFonts w:eastAsia="Times New Roman"/>
                <w:bCs/>
                <w:sz w:val="28"/>
                <w:szCs w:val="28"/>
              </w:rPr>
              <w:t>(</w:t>
            </w:r>
            <w:r w:rsidR="00EB640E" w:rsidRPr="00861221">
              <w:rPr>
                <w:rFonts w:eastAsia="Times New Roman"/>
                <w:bCs/>
                <w:sz w:val="28"/>
                <w:szCs w:val="28"/>
              </w:rPr>
              <w:t>deviņu</w:t>
            </w:r>
            <w:r w:rsidRPr="00861221">
              <w:rPr>
                <w:rFonts w:eastAsia="Times New Roman"/>
                <w:bCs/>
                <w:sz w:val="28"/>
                <w:szCs w:val="28"/>
              </w:rPr>
              <w:t xml:space="preserve"> nacionālās nozīmes attīstības centru VPVKAC)</w:t>
            </w:r>
          </w:p>
        </w:tc>
        <w:tc>
          <w:tcPr>
            <w:tcW w:w="1417"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
                <w:bCs/>
                <w:sz w:val="28"/>
                <w:szCs w:val="28"/>
              </w:rPr>
            </w:pPr>
            <w:r w:rsidRPr="00861221">
              <w:rPr>
                <w:rFonts w:eastAsia="Times New Roman"/>
                <w:b/>
                <w:bCs/>
                <w:sz w:val="28"/>
                <w:szCs w:val="28"/>
              </w:rPr>
              <w:t>0</w:t>
            </w:r>
          </w:p>
        </w:tc>
        <w:tc>
          <w:tcPr>
            <w:tcW w:w="1417"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
                <w:bCs/>
                <w:sz w:val="28"/>
                <w:szCs w:val="28"/>
              </w:rPr>
            </w:pPr>
            <w:r w:rsidRPr="00861221">
              <w:rPr>
                <w:rFonts w:eastAsia="Times New Roman"/>
                <w:b/>
                <w:bCs/>
                <w:sz w:val="28"/>
                <w:szCs w:val="28"/>
              </w:rPr>
              <w:t>1 292 070</w:t>
            </w:r>
          </w:p>
        </w:tc>
        <w:tc>
          <w:tcPr>
            <w:tcW w:w="1559"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
                <w:bCs/>
                <w:sz w:val="28"/>
                <w:szCs w:val="28"/>
              </w:rPr>
            </w:pPr>
            <w:r w:rsidRPr="00861221">
              <w:rPr>
                <w:rFonts w:eastAsia="Times New Roman"/>
                <w:b/>
                <w:bCs/>
                <w:sz w:val="28"/>
                <w:szCs w:val="28"/>
              </w:rPr>
              <w:t>628 869</w:t>
            </w:r>
          </w:p>
        </w:tc>
        <w:tc>
          <w:tcPr>
            <w:tcW w:w="1360"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
                <w:bCs/>
                <w:sz w:val="28"/>
                <w:szCs w:val="28"/>
              </w:rPr>
            </w:pPr>
            <w:r w:rsidRPr="00861221">
              <w:rPr>
                <w:rFonts w:eastAsia="Times New Roman"/>
                <w:b/>
                <w:bCs/>
                <w:sz w:val="28"/>
                <w:szCs w:val="28"/>
              </w:rPr>
              <w:t>785 995</w:t>
            </w:r>
          </w:p>
        </w:tc>
        <w:tc>
          <w:tcPr>
            <w:tcW w:w="1475"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
                <w:bCs/>
                <w:sz w:val="28"/>
                <w:szCs w:val="28"/>
              </w:rPr>
            </w:pPr>
            <w:r w:rsidRPr="00861221">
              <w:rPr>
                <w:rFonts w:eastAsia="Times New Roman"/>
                <w:b/>
                <w:bCs/>
                <w:sz w:val="28"/>
                <w:szCs w:val="28"/>
              </w:rPr>
              <w:t>1 293 270</w:t>
            </w:r>
          </w:p>
        </w:tc>
        <w:tc>
          <w:tcPr>
            <w:tcW w:w="1418"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
                <w:bCs/>
                <w:sz w:val="28"/>
                <w:szCs w:val="28"/>
              </w:rPr>
            </w:pPr>
            <w:r w:rsidRPr="00861221">
              <w:rPr>
                <w:rFonts w:eastAsia="Times New Roman"/>
                <w:b/>
                <w:bCs/>
                <w:sz w:val="28"/>
                <w:szCs w:val="28"/>
              </w:rPr>
              <w:t>1 492 481</w:t>
            </w:r>
          </w:p>
        </w:tc>
      </w:tr>
      <w:tr w:rsidR="00861221" w:rsidRPr="00861221" w:rsidTr="00CE7CEE">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D11122" w:rsidRPr="00861221" w:rsidRDefault="00D11122" w:rsidP="00CE7CEE">
            <w:pPr>
              <w:spacing w:before="0"/>
              <w:ind w:left="0" w:firstLine="0"/>
              <w:jc w:val="left"/>
              <w:rPr>
                <w:rFonts w:eastAsia="Times New Roman"/>
                <w:bCs/>
                <w:sz w:val="28"/>
                <w:szCs w:val="28"/>
              </w:rPr>
            </w:pPr>
            <w:r w:rsidRPr="00861221">
              <w:rPr>
                <w:rFonts w:eastAsia="Times New Roman"/>
                <w:bCs/>
                <w:sz w:val="28"/>
                <w:szCs w:val="28"/>
              </w:rPr>
              <w:t>Darbinieku atlīdzība</w:t>
            </w:r>
          </w:p>
        </w:tc>
        <w:tc>
          <w:tcPr>
            <w:tcW w:w="1417"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0</w:t>
            </w:r>
          </w:p>
        </w:tc>
        <w:tc>
          <w:tcPr>
            <w:tcW w:w="1417"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0</w:t>
            </w:r>
          </w:p>
        </w:tc>
        <w:tc>
          <w:tcPr>
            <w:tcW w:w="1559"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0</w:t>
            </w:r>
          </w:p>
        </w:tc>
        <w:tc>
          <w:tcPr>
            <w:tcW w:w="1360"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53 280</w:t>
            </w:r>
          </w:p>
        </w:tc>
        <w:tc>
          <w:tcPr>
            <w:tcW w:w="1475"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106 560</w:t>
            </w:r>
          </w:p>
        </w:tc>
        <w:tc>
          <w:tcPr>
            <w:tcW w:w="1418"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159 840</w:t>
            </w:r>
          </w:p>
        </w:tc>
      </w:tr>
      <w:tr w:rsidR="00861221" w:rsidRPr="00861221" w:rsidTr="00CE7CEE">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D11122" w:rsidRPr="00861221" w:rsidRDefault="00D11122" w:rsidP="00CE7CEE">
            <w:pPr>
              <w:spacing w:before="0"/>
              <w:ind w:left="0" w:firstLine="0"/>
              <w:jc w:val="left"/>
              <w:rPr>
                <w:rFonts w:eastAsia="Times New Roman"/>
                <w:bCs/>
                <w:sz w:val="28"/>
                <w:szCs w:val="28"/>
              </w:rPr>
            </w:pPr>
            <w:r w:rsidRPr="00861221">
              <w:rPr>
                <w:rFonts w:eastAsia="Times New Roman"/>
                <w:bCs/>
                <w:sz w:val="28"/>
                <w:szCs w:val="28"/>
              </w:rPr>
              <w:t>Telpu pielāgošana VPVKAC vajadzībām</w:t>
            </w:r>
          </w:p>
        </w:tc>
        <w:tc>
          <w:tcPr>
            <w:tcW w:w="1417"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0</w:t>
            </w:r>
          </w:p>
        </w:tc>
        <w:tc>
          <w:tcPr>
            <w:tcW w:w="1417"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1 094 423</w:t>
            </w:r>
          </w:p>
        </w:tc>
        <w:tc>
          <w:tcPr>
            <w:tcW w:w="1559"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416 661</w:t>
            </w:r>
          </w:p>
        </w:tc>
        <w:tc>
          <w:tcPr>
            <w:tcW w:w="1360"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363 643</w:t>
            </w:r>
          </w:p>
        </w:tc>
        <w:tc>
          <w:tcPr>
            <w:tcW w:w="1475"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671 707</w:t>
            </w:r>
          </w:p>
        </w:tc>
        <w:tc>
          <w:tcPr>
            <w:tcW w:w="1418"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671 707</w:t>
            </w:r>
          </w:p>
        </w:tc>
      </w:tr>
      <w:tr w:rsidR="00861221" w:rsidRPr="00861221" w:rsidTr="00CE7CEE">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D11122" w:rsidRPr="00861221" w:rsidRDefault="00D11122" w:rsidP="00CE7CEE">
            <w:pPr>
              <w:spacing w:before="0"/>
              <w:ind w:left="0" w:firstLine="0"/>
              <w:jc w:val="left"/>
              <w:rPr>
                <w:rFonts w:eastAsia="Times New Roman"/>
                <w:bCs/>
                <w:sz w:val="28"/>
                <w:szCs w:val="28"/>
              </w:rPr>
            </w:pPr>
            <w:r w:rsidRPr="00861221">
              <w:rPr>
                <w:rFonts w:eastAsia="Times New Roman"/>
                <w:bCs/>
                <w:sz w:val="28"/>
                <w:szCs w:val="28"/>
              </w:rPr>
              <w:t>Darbavietu aprīkošana un uzturēšana</w:t>
            </w:r>
          </w:p>
        </w:tc>
        <w:tc>
          <w:tcPr>
            <w:tcW w:w="1417"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0</w:t>
            </w:r>
          </w:p>
        </w:tc>
        <w:tc>
          <w:tcPr>
            <w:tcW w:w="1417"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90 000</w:t>
            </w:r>
          </w:p>
        </w:tc>
        <w:tc>
          <w:tcPr>
            <w:tcW w:w="1559"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36 000</w:t>
            </w:r>
          </w:p>
        </w:tc>
        <w:tc>
          <w:tcPr>
            <w:tcW w:w="1360"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24 000</w:t>
            </w:r>
          </w:p>
        </w:tc>
        <w:tc>
          <w:tcPr>
            <w:tcW w:w="1475"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24 000</w:t>
            </w:r>
          </w:p>
        </w:tc>
        <w:tc>
          <w:tcPr>
            <w:tcW w:w="1418"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24 000</w:t>
            </w:r>
          </w:p>
        </w:tc>
      </w:tr>
      <w:tr w:rsidR="00861221" w:rsidRPr="00861221" w:rsidTr="00CE7CEE">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D11122" w:rsidRPr="00861221" w:rsidRDefault="00D11122" w:rsidP="00CE7CEE">
            <w:pPr>
              <w:spacing w:before="0"/>
              <w:ind w:left="0" w:firstLine="0"/>
              <w:jc w:val="left"/>
              <w:rPr>
                <w:rFonts w:eastAsia="Times New Roman"/>
                <w:bCs/>
                <w:sz w:val="28"/>
                <w:szCs w:val="28"/>
              </w:rPr>
            </w:pPr>
            <w:r w:rsidRPr="00861221">
              <w:rPr>
                <w:rFonts w:eastAsia="Times New Roman"/>
                <w:bCs/>
                <w:sz w:val="28"/>
                <w:szCs w:val="28"/>
              </w:rPr>
              <w:t>Telpu uzturēšana</w:t>
            </w:r>
          </w:p>
        </w:tc>
        <w:tc>
          <w:tcPr>
            <w:tcW w:w="1417"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highlight w:val="green"/>
              </w:rPr>
            </w:pPr>
            <w:r w:rsidRPr="00861221">
              <w:rPr>
                <w:rFonts w:eastAsia="Times New Roman"/>
                <w:sz w:val="28"/>
                <w:szCs w:val="28"/>
              </w:rPr>
              <w:t>0</w:t>
            </w:r>
          </w:p>
        </w:tc>
        <w:tc>
          <w:tcPr>
            <w:tcW w:w="1417"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highlight w:val="green"/>
              </w:rPr>
            </w:pPr>
            <w:r w:rsidRPr="00861221">
              <w:rPr>
                <w:rFonts w:eastAsia="Times New Roman"/>
                <w:sz w:val="28"/>
                <w:szCs w:val="28"/>
              </w:rPr>
              <w:t>107 648</w:t>
            </w:r>
          </w:p>
        </w:tc>
        <w:tc>
          <w:tcPr>
            <w:tcW w:w="1559"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highlight w:val="green"/>
              </w:rPr>
            </w:pPr>
            <w:r w:rsidRPr="00861221">
              <w:rPr>
                <w:rFonts w:eastAsia="Times New Roman"/>
                <w:sz w:val="28"/>
                <w:szCs w:val="28"/>
              </w:rPr>
              <w:t>176 209</w:t>
            </w:r>
          </w:p>
        </w:tc>
        <w:tc>
          <w:tcPr>
            <w:tcW w:w="1360"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sz w:val="28"/>
                <w:szCs w:val="28"/>
              </w:rPr>
              <w:t>334 440</w:t>
            </w:r>
          </w:p>
        </w:tc>
        <w:tc>
          <w:tcPr>
            <w:tcW w:w="1475"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sz w:val="28"/>
                <w:szCs w:val="28"/>
              </w:rPr>
              <w:t>480 371</w:t>
            </w:r>
          </w:p>
        </w:tc>
        <w:tc>
          <w:tcPr>
            <w:tcW w:w="1418"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sz w:val="28"/>
                <w:szCs w:val="28"/>
              </w:rPr>
              <w:t>626 302</w:t>
            </w:r>
          </w:p>
        </w:tc>
      </w:tr>
      <w:tr w:rsidR="00861221" w:rsidRPr="00861221" w:rsidTr="00CE7CEE">
        <w:trPr>
          <w:trHeight w:val="320"/>
        </w:trPr>
        <w:tc>
          <w:tcPr>
            <w:tcW w:w="5675" w:type="dxa"/>
            <w:tcBorders>
              <w:top w:val="nil"/>
              <w:left w:val="single" w:sz="4" w:space="0" w:color="auto"/>
              <w:bottom w:val="single" w:sz="4" w:space="0" w:color="auto"/>
              <w:right w:val="single" w:sz="4" w:space="0" w:color="auto"/>
            </w:tcBorders>
            <w:shd w:val="clear" w:color="auto" w:fill="auto"/>
          </w:tcPr>
          <w:p w:rsidR="00D11122" w:rsidRPr="00861221" w:rsidRDefault="00D11122" w:rsidP="00CE7CEE">
            <w:pPr>
              <w:spacing w:before="0"/>
              <w:ind w:left="0" w:firstLine="0"/>
              <w:jc w:val="left"/>
              <w:rPr>
                <w:rFonts w:eastAsia="Times New Roman"/>
                <w:bCs/>
                <w:sz w:val="28"/>
                <w:szCs w:val="28"/>
              </w:rPr>
            </w:pPr>
            <w:r w:rsidRPr="00861221">
              <w:rPr>
                <w:rFonts w:eastAsia="Times New Roman"/>
                <w:bCs/>
                <w:sz w:val="28"/>
                <w:szCs w:val="28"/>
              </w:rPr>
              <w:t xml:space="preserve">Korespondences sūtīšana </w:t>
            </w:r>
            <w:r w:rsidR="00EB640E" w:rsidRPr="00861221">
              <w:rPr>
                <w:rFonts w:eastAsia="Times New Roman"/>
                <w:bCs/>
                <w:sz w:val="28"/>
                <w:szCs w:val="28"/>
              </w:rPr>
              <w:t>un</w:t>
            </w:r>
            <w:r w:rsidRPr="00861221">
              <w:rPr>
                <w:rFonts w:eastAsia="Times New Roman"/>
                <w:bCs/>
                <w:sz w:val="28"/>
                <w:szCs w:val="28"/>
              </w:rPr>
              <w:t xml:space="preserve"> kancelejas preces</w:t>
            </w:r>
          </w:p>
        </w:tc>
        <w:tc>
          <w:tcPr>
            <w:tcW w:w="1417" w:type="dxa"/>
            <w:tcBorders>
              <w:top w:val="nil"/>
              <w:left w:val="nil"/>
              <w:bottom w:val="single" w:sz="4" w:space="0" w:color="auto"/>
              <w:right w:val="single" w:sz="4" w:space="0" w:color="auto"/>
            </w:tcBorders>
            <w:shd w:val="clear" w:color="auto" w:fill="auto"/>
            <w:noWrap/>
          </w:tcPr>
          <w:p w:rsidR="00D11122" w:rsidRPr="00861221" w:rsidRDefault="00D11122" w:rsidP="00CE7CEE">
            <w:pPr>
              <w:spacing w:before="0"/>
              <w:ind w:left="0" w:firstLine="0"/>
              <w:jc w:val="right"/>
              <w:rPr>
                <w:rFonts w:eastAsia="Times New Roman"/>
                <w:bCs/>
                <w:sz w:val="28"/>
                <w:szCs w:val="28"/>
              </w:rPr>
            </w:pPr>
            <w:r w:rsidRPr="00861221">
              <w:rPr>
                <w:rFonts w:eastAsia="Times New Roman"/>
                <w:sz w:val="28"/>
                <w:szCs w:val="28"/>
              </w:rPr>
              <w:t>0</w:t>
            </w:r>
          </w:p>
        </w:tc>
        <w:tc>
          <w:tcPr>
            <w:tcW w:w="1417" w:type="dxa"/>
            <w:tcBorders>
              <w:top w:val="nil"/>
              <w:left w:val="nil"/>
              <w:bottom w:val="single" w:sz="4" w:space="0" w:color="auto"/>
              <w:right w:val="single" w:sz="4" w:space="0" w:color="auto"/>
            </w:tcBorders>
            <w:shd w:val="clear" w:color="auto" w:fill="auto"/>
            <w:noWrap/>
          </w:tcPr>
          <w:p w:rsidR="00D11122" w:rsidRPr="00861221" w:rsidRDefault="00D11122" w:rsidP="00CE7CEE">
            <w:pPr>
              <w:spacing w:before="0"/>
              <w:ind w:left="0" w:firstLine="0"/>
              <w:jc w:val="right"/>
              <w:rPr>
                <w:rFonts w:eastAsia="Times New Roman"/>
                <w:bCs/>
                <w:sz w:val="28"/>
                <w:szCs w:val="28"/>
              </w:rPr>
            </w:pPr>
            <w:r w:rsidRPr="00861221">
              <w:rPr>
                <w:rFonts w:eastAsia="Times New Roman"/>
                <w:sz w:val="28"/>
                <w:szCs w:val="28"/>
              </w:rPr>
              <w:t>0</w:t>
            </w:r>
          </w:p>
        </w:tc>
        <w:tc>
          <w:tcPr>
            <w:tcW w:w="1559" w:type="dxa"/>
            <w:tcBorders>
              <w:top w:val="nil"/>
              <w:left w:val="nil"/>
              <w:bottom w:val="single" w:sz="4" w:space="0" w:color="auto"/>
              <w:right w:val="single" w:sz="4" w:space="0" w:color="auto"/>
            </w:tcBorders>
            <w:shd w:val="clear" w:color="auto" w:fill="auto"/>
            <w:noWrap/>
          </w:tcPr>
          <w:p w:rsidR="00D11122" w:rsidRPr="00861221" w:rsidRDefault="00D11122" w:rsidP="00CE7CEE">
            <w:pPr>
              <w:spacing w:before="0"/>
              <w:ind w:left="0" w:firstLine="0"/>
              <w:jc w:val="right"/>
              <w:rPr>
                <w:rFonts w:eastAsia="Times New Roman"/>
                <w:bCs/>
                <w:sz w:val="28"/>
                <w:szCs w:val="28"/>
              </w:rPr>
            </w:pPr>
            <w:r w:rsidRPr="00861221">
              <w:rPr>
                <w:rFonts w:eastAsia="Times New Roman"/>
                <w:sz w:val="28"/>
                <w:szCs w:val="28"/>
              </w:rPr>
              <w:t>0</w:t>
            </w:r>
          </w:p>
        </w:tc>
        <w:tc>
          <w:tcPr>
            <w:tcW w:w="1360" w:type="dxa"/>
            <w:tcBorders>
              <w:top w:val="nil"/>
              <w:left w:val="nil"/>
              <w:bottom w:val="single" w:sz="4" w:space="0" w:color="auto"/>
              <w:right w:val="single" w:sz="4" w:space="0" w:color="auto"/>
            </w:tcBorders>
            <w:shd w:val="clear" w:color="auto" w:fill="auto"/>
            <w:noWrap/>
          </w:tcPr>
          <w:p w:rsidR="00D11122" w:rsidRPr="00861221" w:rsidRDefault="00D11122" w:rsidP="00CE7CEE">
            <w:pPr>
              <w:spacing w:before="0"/>
              <w:ind w:left="0" w:firstLine="0"/>
              <w:jc w:val="right"/>
              <w:rPr>
                <w:rFonts w:eastAsia="Times New Roman"/>
                <w:bCs/>
                <w:sz w:val="28"/>
                <w:szCs w:val="28"/>
              </w:rPr>
            </w:pPr>
            <w:r w:rsidRPr="00861221">
              <w:rPr>
                <w:rFonts w:eastAsia="Times New Roman"/>
                <w:sz w:val="28"/>
                <w:szCs w:val="28"/>
              </w:rPr>
              <w:t>5 832</w:t>
            </w:r>
          </w:p>
        </w:tc>
        <w:tc>
          <w:tcPr>
            <w:tcW w:w="1475" w:type="dxa"/>
            <w:tcBorders>
              <w:top w:val="nil"/>
              <w:left w:val="nil"/>
              <w:bottom w:val="single" w:sz="4" w:space="0" w:color="auto"/>
              <w:right w:val="single" w:sz="4" w:space="0" w:color="auto"/>
            </w:tcBorders>
            <w:shd w:val="clear" w:color="auto" w:fill="auto"/>
            <w:noWrap/>
          </w:tcPr>
          <w:p w:rsidR="00D11122" w:rsidRPr="00861221" w:rsidRDefault="00D11122" w:rsidP="00CE7CEE">
            <w:pPr>
              <w:spacing w:before="0"/>
              <w:ind w:left="0" w:firstLine="0"/>
              <w:jc w:val="right"/>
              <w:rPr>
                <w:rFonts w:eastAsia="Times New Roman"/>
                <w:bCs/>
                <w:sz w:val="28"/>
                <w:szCs w:val="28"/>
              </w:rPr>
            </w:pPr>
            <w:r w:rsidRPr="00861221">
              <w:rPr>
                <w:rFonts w:eastAsia="Times New Roman"/>
                <w:sz w:val="28"/>
                <w:szCs w:val="28"/>
              </w:rPr>
              <w:t>5 832</w:t>
            </w:r>
          </w:p>
        </w:tc>
        <w:tc>
          <w:tcPr>
            <w:tcW w:w="1418" w:type="dxa"/>
            <w:tcBorders>
              <w:top w:val="nil"/>
              <w:left w:val="nil"/>
              <w:bottom w:val="single" w:sz="4" w:space="0" w:color="auto"/>
              <w:right w:val="single" w:sz="4" w:space="0" w:color="auto"/>
            </w:tcBorders>
            <w:shd w:val="clear" w:color="auto" w:fill="auto"/>
            <w:noWrap/>
          </w:tcPr>
          <w:p w:rsidR="00D11122" w:rsidRPr="00861221" w:rsidRDefault="00D11122" w:rsidP="00CE7CEE">
            <w:pPr>
              <w:spacing w:before="0"/>
              <w:ind w:left="0" w:firstLine="0"/>
              <w:jc w:val="right"/>
              <w:rPr>
                <w:rFonts w:eastAsia="Times New Roman"/>
                <w:bCs/>
                <w:sz w:val="28"/>
                <w:szCs w:val="28"/>
              </w:rPr>
            </w:pPr>
            <w:r w:rsidRPr="00861221">
              <w:rPr>
                <w:rFonts w:eastAsia="Times New Roman"/>
                <w:sz w:val="28"/>
                <w:szCs w:val="28"/>
              </w:rPr>
              <w:t>5 832</w:t>
            </w:r>
          </w:p>
        </w:tc>
      </w:tr>
      <w:tr w:rsidR="00861221" w:rsidRPr="00861221" w:rsidTr="00CE7CEE">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D11122" w:rsidRPr="00861221" w:rsidRDefault="00D11122" w:rsidP="00CE7CEE">
            <w:pPr>
              <w:spacing w:before="0"/>
              <w:ind w:left="0" w:firstLine="0"/>
              <w:jc w:val="left"/>
              <w:rPr>
                <w:rFonts w:eastAsia="Times New Roman"/>
                <w:bCs/>
                <w:sz w:val="28"/>
                <w:szCs w:val="28"/>
              </w:rPr>
            </w:pPr>
            <w:r w:rsidRPr="00861221">
              <w:rPr>
                <w:rFonts w:eastAsia="Times New Roman"/>
                <w:bCs/>
                <w:sz w:val="28"/>
                <w:szCs w:val="28"/>
              </w:rPr>
              <w:t>VPVKAC atpazīstamības veicināšana</w:t>
            </w:r>
          </w:p>
        </w:tc>
        <w:tc>
          <w:tcPr>
            <w:tcW w:w="1417"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0</w:t>
            </w:r>
          </w:p>
        </w:tc>
        <w:tc>
          <w:tcPr>
            <w:tcW w:w="1417"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0</w:t>
            </w:r>
          </w:p>
        </w:tc>
        <w:tc>
          <w:tcPr>
            <w:tcW w:w="1559"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0</w:t>
            </w:r>
          </w:p>
        </w:tc>
        <w:tc>
          <w:tcPr>
            <w:tcW w:w="1360"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4 800</w:t>
            </w:r>
          </w:p>
        </w:tc>
        <w:tc>
          <w:tcPr>
            <w:tcW w:w="1475"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4 800</w:t>
            </w:r>
          </w:p>
        </w:tc>
        <w:tc>
          <w:tcPr>
            <w:tcW w:w="1418"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4 800</w:t>
            </w:r>
          </w:p>
        </w:tc>
      </w:tr>
      <w:tr w:rsidR="00861221" w:rsidRPr="00861221" w:rsidTr="00CE7CEE">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D11122" w:rsidRPr="00861221" w:rsidRDefault="00D11122" w:rsidP="00CE7CEE">
            <w:pPr>
              <w:spacing w:before="0"/>
              <w:ind w:left="0" w:firstLine="0"/>
              <w:jc w:val="left"/>
              <w:rPr>
                <w:rFonts w:eastAsia="Times New Roman"/>
                <w:b/>
                <w:bCs/>
                <w:sz w:val="28"/>
                <w:szCs w:val="28"/>
              </w:rPr>
            </w:pPr>
            <w:r w:rsidRPr="00861221">
              <w:rPr>
                <w:rFonts w:eastAsia="Times New Roman"/>
                <w:b/>
                <w:bCs/>
                <w:sz w:val="28"/>
                <w:szCs w:val="28"/>
              </w:rPr>
              <w:t>Pašvaldību līdzfinansējums</w:t>
            </w:r>
          </w:p>
        </w:tc>
        <w:tc>
          <w:tcPr>
            <w:tcW w:w="1417"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
                <w:bCs/>
                <w:sz w:val="28"/>
                <w:szCs w:val="28"/>
              </w:rPr>
            </w:pPr>
            <w:r w:rsidRPr="00861221">
              <w:rPr>
                <w:rFonts w:eastAsia="Times New Roman"/>
                <w:b/>
                <w:bCs/>
                <w:sz w:val="28"/>
                <w:szCs w:val="28"/>
              </w:rPr>
              <w:t>2 173 952</w:t>
            </w:r>
          </w:p>
        </w:tc>
        <w:tc>
          <w:tcPr>
            <w:tcW w:w="1417"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
                <w:bCs/>
                <w:sz w:val="28"/>
                <w:szCs w:val="28"/>
              </w:rPr>
            </w:pPr>
            <w:r w:rsidRPr="00861221">
              <w:rPr>
                <w:rFonts w:eastAsia="Times New Roman"/>
                <w:b/>
                <w:bCs/>
                <w:sz w:val="28"/>
                <w:szCs w:val="28"/>
              </w:rPr>
              <w:t>1 429 952</w:t>
            </w:r>
          </w:p>
        </w:tc>
        <w:tc>
          <w:tcPr>
            <w:tcW w:w="1559"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
                <w:bCs/>
                <w:sz w:val="28"/>
                <w:szCs w:val="28"/>
              </w:rPr>
            </w:pPr>
            <w:r w:rsidRPr="00861221">
              <w:rPr>
                <w:rFonts w:eastAsia="Times New Roman"/>
                <w:b/>
                <w:bCs/>
                <w:sz w:val="28"/>
                <w:szCs w:val="28"/>
              </w:rPr>
              <w:t>1 040 952</w:t>
            </w:r>
          </w:p>
        </w:tc>
        <w:tc>
          <w:tcPr>
            <w:tcW w:w="1360"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
                <w:bCs/>
                <w:sz w:val="28"/>
                <w:szCs w:val="28"/>
              </w:rPr>
            </w:pPr>
            <w:r w:rsidRPr="00861221">
              <w:rPr>
                <w:rFonts w:eastAsia="Times New Roman"/>
                <w:b/>
                <w:bCs/>
                <w:sz w:val="28"/>
                <w:szCs w:val="28"/>
              </w:rPr>
              <w:t>1 846 240</w:t>
            </w:r>
          </w:p>
        </w:tc>
        <w:tc>
          <w:tcPr>
            <w:tcW w:w="1475"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
                <w:bCs/>
                <w:sz w:val="28"/>
                <w:szCs w:val="28"/>
              </w:rPr>
            </w:pPr>
            <w:r w:rsidRPr="00861221">
              <w:rPr>
                <w:rFonts w:eastAsia="Times New Roman"/>
                <w:b/>
                <w:bCs/>
                <w:sz w:val="28"/>
                <w:szCs w:val="28"/>
              </w:rPr>
              <w:t>1 346 040</w:t>
            </w:r>
          </w:p>
        </w:tc>
        <w:tc>
          <w:tcPr>
            <w:tcW w:w="1418"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
                <w:bCs/>
                <w:sz w:val="28"/>
                <w:szCs w:val="28"/>
              </w:rPr>
            </w:pPr>
            <w:r w:rsidRPr="00861221">
              <w:rPr>
                <w:rFonts w:eastAsia="Times New Roman"/>
                <w:b/>
                <w:bCs/>
                <w:sz w:val="28"/>
                <w:szCs w:val="28"/>
              </w:rPr>
              <w:t>1 348 840</w:t>
            </w:r>
          </w:p>
        </w:tc>
      </w:tr>
      <w:tr w:rsidR="00861221" w:rsidRPr="00861221" w:rsidTr="00CE7CEE">
        <w:trPr>
          <w:trHeight w:val="320"/>
        </w:trPr>
        <w:tc>
          <w:tcPr>
            <w:tcW w:w="14321" w:type="dxa"/>
            <w:gridSpan w:val="7"/>
            <w:tcBorders>
              <w:top w:val="nil"/>
              <w:left w:val="single" w:sz="4" w:space="0" w:color="auto"/>
              <w:bottom w:val="single" w:sz="4" w:space="0" w:color="auto"/>
              <w:right w:val="single" w:sz="4" w:space="0" w:color="auto"/>
            </w:tcBorders>
            <w:shd w:val="clear" w:color="auto" w:fill="D9D9D9" w:themeFill="background1" w:themeFillShade="D9"/>
            <w:hideMark/>
          </w:tcPr>
          <w:p w:rsidR="00D11122" w:rsidRPr="00861221" w:rsidRDefault="00D11122" w:rsidP="00CE7CEE">
            <w:pPr>
              <w:spacing w:before="0"/>
              <w:ind w:left="0" w:firstLine="0"/>
              <w:jc w:val="left"/>
              <w:rPr>
                <w:rFonts w:eastAsia="Times New Roman"/>
                <w:b/>
                <w:bCs/>
                <w:sz w:val="28"/>
                <w:szCs w:val="28"/>
              </w:rPr>
            </w:pPr>
            <w:r w:rsidRPr="00861221">
              <w:rPr>
                <w:rFonts w:eastAsia="Times New Roman"/>
                <w:b/>
                <w:bCs/>
                <w:sz w:val="28"/>
                <w:szCs w:val="28"/>
              </w:rPr>
              <w:t>2. Publisko pakalpojumu daudzkanālu piegādes platformas izveide un uzturēšana  </w:t>
            </w:r>
          </w:p>
        </w:tc>
      </w:tr>
      <w:tr w:rsidR="00861221" w:rsidRPr="00861221" w:rsidTr="00CE7CEE">
        <w:trPr>
          <w:trHeight w:val="320"/>
        </w:trPr>
        <w:tc>
          <w:tcPr>
            <w:tcW w:w="5675" w:type="dxa"/>
            <w:tcBorders>
              <w:top w:val="nil"/>
              <w:left w:val="single" w:sz="4" w:space="0" w:color="auto"/>
              <w:bottom w:val="single" w:sz="4" w:space="0" w:color="auto"/>
              <w:right w:val="single" w:sz="4" w:space="0" w:color="auto"/>
            </w:tcBorders>
            <w:shd w:val="clear" w:color="auto" w:fill="auto"/>
          </w:tcPr>
          <w:p w:rsidR="00D11122" w:rsidRPr="00861221" w:rsidRDefault="00D11122" w:rsidP="00CE7CEE">
            <w:pPr>
              <w:spacing w:before="0"/>
              <w:ind w:left="0" w:firstLine="0"/>
              <w:jc w:val="left"/>
              <w:rPr>
                <w:rFonts w:eastAsia="Times New Roman"/>
                <w:b/>
                <w:bCs/>
                <w:sz w:val="28"/>
                <w:szCs w:val="28"/>
              </w:rPr>
            </w:pPr>
            <w:r w:rsidRPr="00861221">
              <w:rPr>
                <w:rFonts w:eastAsia="Times New Roman"/>
                <w:b/>
                <w:bCs/>
                <w:sz w:val="28"/>
                <w:szCs w:val="28"/>
              </w:rPr>
              <w:t>85</w:t>
            </w:r>
            <w:r w:rsidR="00EB640E" w:rsidRPr="00861221">
              <w:rPr>
                <w:rFonts w:eastAsia="Times New Roman"/>
                <w:b/>
                <w:bCs/>
                <w:sz w:val="28"/>
                <w:szCs w:val="28"/>
              </w:rPr>
              <w:t> </w:t>
            </w:r>
            <w:r w:rsidRPr="00861221">
              <w:rPr>
                <w:rFonts w:eastAsia="Times New Roman"/>
                <w:b/>
                <w:bCs/>
                <w:sz w:val="28"/>
                <w:szCs w:val="28"/>
              </w:rPr>
              <w:t>% ERAF līdz</w:t>
            </w:r>
            <w:r w:rsidRPr="00861221">
              <w:rPr>
                <w:rFonts w:eastAsia="Times New Roman"/>
                <w:b/>
                <w:sz w:val="28"/>
                <w:szCs w:val="28"/>
              </w:rPr>
              <w:t>finansējums (indikatīvi)</w:t>
            </w:r>
          </w:p>
        </w:tc>
        <w:tc>
          <w:tcPr>
            <w:tcW w:w="1417" w:type="dxa"/>
            <w:tcBorders>
              <w:top w:val="nil"/>
              <w:left w:val="nil"/>
              <w:bottom w:val="single" w:sz="4" w:space="0" w:color="auto"/>
              <w:right w:val="single" w:sz="4" w:space="0" w:color="auto"/>
            </w:tcBorders>
            <w:shd w:val="clear" w:color="auto" w:fill="auto"/>
            <w:noWrap/>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0</w:t>
            </w:r>
          </w:p>
        </w:tc>
        <w:tc>
          <w:tcPr>
            <w:tcW w:w="1417" w:type="dxa"/>
            <w:tcBorders>
              <w:top w:val="nil"/>
              <w:left w:val="nil"/>
              <w:bottom w:val="single" w:sz="4" w:space="0" w:color="auto"/>
              <w:right w:val="single" w:sz="4" w:space="0" w:color="auto"/>
            </w:tcBorders>
            <w:shd w:val="clear" w:color="auto" w:fill="auto"/>
            <w:noWrap/>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1 700 000</w:t>
            </w:r>
          </w:p>
        </w:tc>
        <w:tc>
          <w:tcPr>
            <w:tcW w:w="1559" w:type="dxa"/>
            <w:tcBorders>
              <w:top w:val="nil"/>
              <w:left w:val="nil"/>
              <w:bottom w:val="single" w:sz="4" w:space="0" w:color="auto"/>
              <w:right w:val="single" w:sz="4" w:space="0" w:color="auto"/>
            </w:tcBorders>
            <w:shd w:val="clear" w:color="auto" w:fill="auto"/>
            <w:noWrap/>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6 800 000</w:t>
            </w:r>
          </w:p>
        </w:tc>
        <w:tc>
          <w:tcPr>
            <w:tcW w:w="1360" w:type="dxa"/>
            <w:tcBorders>
              <w:top w:val="nil"/>
              <w:left w:val="nil"/>
              <w:bottom w:val="single" w:sz="4" w:space="0" w:color="auto"/>
              <w:right w:val="single" w:sz="4" w:space="0" w:color="auto"/>
            </w:tcBorders>
            <w:shd w:val="clear" w:color="auto" w:fill="auto"/>
            <w:noWrap/>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0</w:t>
            </w:r>
          </w:p>
        </w:tc>
        <w:tc>
          <w:tcPr>
            <w:tcW w:w="1475" w:type="dxa"/>
            <w:tcBorders>
              <w:top w:val="nil"/>
              <w:left w:val="nil"/>
              <w:bottom w:val="single" w:sz="4" w:space="0" w:color="auto"/>
              <w:right w:val="single" w:sz="4" w:space="0" w:color="auto"/>
            </w:tcBorders>
            <w:shd w:val="clear" w:color="auto" w:fill="auto"/>
            <w:noWrap/>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0</w:t>
            </w:r>
          </w:p>
        </w:tc>
        <w:tc>
          <w:tcPr>
            <w:tcW w:w="1418" w:type="dxa"/>
            <w:tcBorders>
              <w:top w:val="nil"/>
              <w:left w:val="nil"/>
              <w:bottom w:val="single" w:sz="4" w:space="0" w:color="auto"/>
              <w:right w:val="single" w:sz="4" w:space="0" w:color="auto"/>
            </w:tcBorders>
            <w:shd w:val="clear" w:color="auto" w:fill="auto"/>
            <w:noWrap/>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0</w:t>
            </w:r>
          </w:p>
        </w:tc>
      </w:tr>
      <w:tr w:rsidR="00861221" w:rsidRPr="00861221" w:rsidTr="00CE7CEE">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D11122" w:rsidRPr="00861221" w:rsidRDefault="00D11122" w:rsidP="00CE7CEE">
            <w:pPr>
              <w:spacing w:before="0"/>
              <w:ind w:left="0" w:firstLine="0"/>
              <w:jc w:val="left"/>
              <w:rPr>
                <w:rFonts w:eastAsia="Times New Roman"/>
                <w:b/>
                <w:bCs/>
                <w:sz w:val="28"/>
                <w:szCs w:val="28"/>
              </w:rPr>
            </w:pPr>
            <w:r w:rsidRPr="00861221">
              <w:rPr>
                <w:rFonts w:eastAsia="Times New Roman"/>
                <w:b/>
                <w:bCs/>
                <w:sz w:val="28"/>
                <w:szCs w:val="28"/>
              </w:rPr>
              <w:t>Valsts pamatbudžets</w:t>
            </w:r>
          </w:p>
        </w:tc>
        <w:tc>
          <w:tcPr>
            <w:tcW w:w="1417"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0</w:t>
            </w:r>
          </w:p>
        </w:tc>
        <w:tc>
          <w:tcPr>
            <w:tcW w:w="1417"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300 000</w:t>
            </w:r>
          </w:p>
        </w:tc>
        <w:tc>
          <w:tcPr>
            <w:tcW w:w="1559"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1 200 000</w:t>
            </w:r>
          </w:p>
        </w:tc>
        <w:tc>
          <w:tcPr>
            <w:tcW w:w="1360"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1 500 000</w:t>
            </w:r>
          </w:p>
        </w:tc>
        <w:tc>
          <w:tcPr>
            <w:tcW w:w="1475"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1 500 000</w:t>
            </w:r>
          </w:p>
        </w:tc>
        <w:tc>
          <w:tcPr>
            <w:tcW w:w="1418"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1 500 000</w:t>
            </w:r>
          </w:p>
        </w:tc>
      </w:tr>
      <w:tr w:rsidR="00861221" w:rsidRPr="00861221" w:rsidTr="00CE7CEE">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D11122" w:rsidRPr="00861221" w:rsidRDefault="00D11122" w:rsidP="00CE7CEE">
            <w:pPr>
              <w:spacing w:before="0"/>
              <w:ind w:left="464" w:firstLine="0"/>
              <w:jc w:val="left"/>
              <w:rPr>
                <w:rFonts w:eastAsia="Times New Roman"/>
                <w:bCs/>
                <w:sz w:val="28"/>
                <w:szCs w:val="28"/>
              </w:rPr>
            </w:pPr>
            <w:r w:rsidRPr="00861221">
              <w:rPr>
                <w:rFonts w:eastAsia="Times New Roman"/>
                <w:bCs/>
                <w:sz w:val="28"/>
                <w:szCs w:val="28"/>
              </w:rPr>
              <w:t>15</w:t>
            </w:r>
            <w:r w:rsidR="00EB640E" w:rsidRPr="00861221">
              <w:rPr>
                <w:rFonts w:eastAsia="Times New Roman"/>
                <w:bCs/>
                <w:sz w:val="28"/>
                <w:szCs w:val="28"/>
              </w:rPr>
              <w:t> </w:t>
            </w:r>
            <w:r w:rsidRPr="00861221">
              <w:rPr>
                <w:rFonts w:eastAsia="Times New Roman"/>
                <w:bCs/>
                <w:sz w:val="28"/>
                <w:szCs w:val="28"/>
              </w:rPr>
              <w:t>% valsts budžeta līdzfinansējums (indikatīvi)</w:t>
            </w:r>
          </w:p>
        </w:tc>
        <w:tc>
          <w:tcPr>
            <w:tcW w:w="1417"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0</w:t>
            </w:r>
          </w:p>
        </w:tc>
        <w:tc>
          <w:tcPr>
            <w:tcW w:w="1417"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300 000</w:t>
            </w:r>
          </w:p>
        </w:tc>
        <w:tc>
          <w:tcPr>
            <w:tcW w:w="1559"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1 200 000</w:t>
            </w:r>
          </w:p>
        </w:tc>
        <w:tc>
          <w:tcPr>
            <w:tcW w:w="1360"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0</w:t>
            </w:r>
          </w:p>
        </w:tc>
        <w:tc>
          <w:tcPr>
            <w:tcW w:w="1475"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0</w:t>
            </w:r>
          </w:p>
        </w:tc>
        <w:tc>
          <w:tcPr>
            <w:tcW w:w="1418"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0</w:t>
            </w:r>
          </w:p>
        </w:tc>
      </w:tr>
      <w:tr w:rsidR="00861221" w:rsidRPr="00861221" w:rsidTr="00CE7CEE">
        <w:trPr>
          <w:trHeight w:val="320"/>
        </w:trPr>
        <w:tc>
          <w:tcPr>
            <w:tcW w:w="5675" w:type="dxa"/>
            <w:tcBorders>
              <w:top w:val="nil"/>
              <w:left w:val="single" w:sz="4" w:space="0" w:color="auto"/>
              <w:bottom w:val="single" w:sz="4" w:space="0" w:color="auto"/>
              <w:right w:val="single" w:sz="4" w:space="0" w:color="auto"/>
            </w:tcBorders>
            <w:shd w:val="clear" w:color="auto" w:fill="auto"/>
            <w:hideMark/>
          </w:tcPr>
          <w:p w:rsidR="00D11122" w:rsidRPr="00861221" w:rsidRDefault="00D11122" w:rsidP="00CE7CEE">
            <w:pPr>
              <w:spacing w:before="0"/>
              <w:ind w:left="464" w:firstLine="0"/>
              <w:jc w:val="left"/>
              <w:rPr>
                <w:rFonts w:eastAsia="Times New Roman"/>
                <w:bCs/>
                <w:sz w:val="28"/>
                <w:szCs w:val="28"/>
              </w:rPr>
            </w:pPr>
            <w:r w:rsidRPr="00861221">
              <w:rPr>
                <w:rFonts w:eastAsia="Times New Roman"/>
                <w:bCs/>
                <w:sz w:val="28"/>
                <w:szCs w:val="28"/>
              </w:rPr>
              <w:t xml:space="preserve">Publisko pakalpojumu daudzkanālu piegādes platformas uzturēšana un VPVKAC atbalsts </w:t>
            </w:r>
          </w:p>
        </w:tc>
        <w:tc>
          <w:tcPr>
            <w:tcW w:w="1417"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0</w:t>
            </w:r>
          </w:p>
        </w:tc>
        <w:tc>
          <w:tcPr>
            <w:tcW w:w="1417"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0</w:t>
            </w:r>
          </w:p>
        </w:tc>
        <w:tc>
          <w:tcPr>
            <w:tcW w:w="1559"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0</w:t>
            </w:r>
          </w:p>
        </w:tc>
        <w:tc>
          <w:tcPr>
            <w:tcW w:w="1360"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1 500 000</w:t>
            </w:r>
          </w:p>
        </w:tc>
        <w:tc>
          <w:tcPr>
            <w:tcW w:w="1475"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1 500 000</w:t>
            </w:r>
          </w:p>
        </w:tc>
        <w:tc>
          <w:tcPr>
            <w:tcW w:w="1418"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0" w:firstLine="0"/>
              <w:jc w:val="right"/>
              <w:rPr>
                <w:rFonts w:eastAsia="Times New Roman"/>
                <w:bCs/>
                <w:sz w:val="28"/>
                <w:szCs w:val="28"/>
              </w:rPr>
            </w:pPr>
            <w:r w:rsidRPr="00861221">
              <w:rPr>
                <w:rFonts w:eastAsia="Times New Roman"/>
                <w:bCs/>
                <w:sz w:val="28"/>
                <w:szCs w:val="28"/>
              </w:rPr>
              <w:t>1 500 000</w:t>
            </w:r>
          </w:p>
        </w:tc>
      </w:tr>
      <w:tr w:rsidR="00861221" w:rsidRPr="00861221" w:rsidTr="00CE7CEE">
        <w:trPr>
          <w:trHeight w:val="116"/>
        </w:trPr>
        <w:tc>
          <w:tcPr>
            <w:tcW w:w="5675" w:type="dxa"/>
            <w:tcBorders>
              <w:top w:val="nil"/>
              <w:left w:val="single" w:sz="4" w:space="0" w:color="auto"/>
              <w:bottom w:val="single" w:sz="4" w:space="0" w:color="auto"/>
              <w:right w:val="single" w:sz="4" w:space="0" w:color="auto"/>
            </w:tcBorders>
            <w:shd w:val="clear" w:color="auto" w:fill="auto"/>
            <w:hideMark/>
          </w:tcPr>
          <w:p w:rsidR="00D11122" w:rsidRPr="00861221" w:rsidRDefault="00D11122" w:rsidP="00CE7CEE">
            <w:pPr>
              <w:spacing w:before="0"/>
              <w:ind w:left="1920" w:firstLine="0"/>
              <w:jc w:val="left"/>
              <w:rPr>
                <w:rFonts w:eastAsia="Times New Roman"/>
                <w:b/>
                <w:bCs/>
                <w:sz w:val="28"/>
                <w:szCs w:val="28"/>
              </w:rPr>
            </w:pPr>
            <w:r w:rsidRPr="00861221">
              <w:rPr>
                <w:rFonts w:eastAsia="Times New Roman"/>
                <w:b/>
                <w:bCs/>
                <w:sz w:val="28"/>
                <w:szCs w:val="28"/>
              </w:rPr>
              <w:t>IZDEVUMI KOPĀ</w:t>
            </w:r>
          </w:p>
        </w:tc>
        <w:tc>
          <w:tcPr>
            <w:tcW w:w="1417" w:type="dxa"/>
            <w:tcBorders>
              <w:top w:val="nil"/>
              <w:left w:val="nil"/>
              <w:bottom w:val="single" w:sz="4" w:space="0" w:color="auto"/>
              <w:right w:val="single" w:sz="4" w:space="0" w:color="auto"/>
            </w:tcBorders>
            <w:shd w:val="clear" w:color="auto" w:fill="auto"/>
            <w:noWrap/>
            <w:hideMark/>
          </w:tcPr>
          <w:p w:rsidR="00D11122" w:rsidRPr="00861221" w:rsidRDefault="000248E1" w:rsidP="000248E1">
            <w:pPr>
              <w:spacing w:before="0"/>
              <w:ind w:left="0" w:firstLine="0"/>
              <w:jc w:val="right"/>
              <w:rPr>
                <w:rFonts w:eastAsia="Times New Roman"/>
                <w:b/>
                <w:bCs/>
                <w:sz w:val="28"/>
                <w:szCs w:val="28"/>
              </w:rPr>
            </w:pPr>
            <w:r w:rsidRPr="00861221">
              <w:rPr>
                <w:rFonts w:eastAsia="Times New Roman"/>
                <w:b/>
                <w:bCs/>
                <w:sz w:val="28"/>
                <w:szCs w:val="28"/>
              </w:rPr>
              <w:t>3</w:t>
            </w:r>
            <w:r w:rsidR="00D11122" w:rsidRPr="00861221">
              <w:rPr>
                <w:rFonts w:eastAsia="Times New Roman"/>
                <w:b/>
                <w:bCs/>
                <w:sz w:val="28"/>
                <w:szCs w:val="28"/>
              </w:rPr>
              <w:t> </w:t>
            </w:r>
            <w:r w:rsidRPr="00861221">
              <w:rPr>
                <w:rFonts w:eastAsia="Times New Roman"/>
                <w:b/>
                <w:bCs/>
                <w:sz w:val="28"/>
                <w:szCs w:val="28"/>
              </w:rPr>
              <w:t>240</w:t>
            </w:r>
            <w:r w:rsidR="00D11122" w:rsidRPr="00861221">
              <w:rPr>
                <w:rFonts w:eastAsia="Times New Roman"/>
                <w:b/>
                <w:bCs/>
                <w:sz w:val="28"/>
                <w:szCs w:val="28"/>
              </w:rPr>
              <w:t> </w:t>
            </w:r>
            <w:r w:rsidRPr="00861221">
              <w:rPr>
                <w:rFonts w:eastAsia="Times New Roman"/>
                <w:b/>
                <w:bCs/>
                <w:sz w:val="28"/>
                <w:szCs w:val="28"/>
              </w:rPr>
              <w:t>127</w:t>
            </w:r>
          </w:p>
        </w:tc>
        <w:tc>
          <w:tcPr>
            <w:tcW w:w="1417" w:type="dxa"/>
            <w:tcBorders>
              <w:top w:val="nil"/>
              <w:left w:val="nil"/>
              <w:bottom w:val="single" w:sz="4" w:space="0" w:color="auto"/>
              <w:right w:val="single" w:sz="4" w:space="0" w:color="auto"/>
            </w:tcBorders>
            <w:shd w:val="clear" w:color="auto" w:fill="auto"/>
            <w:noWrap/>
            <w:hideMark/>
          </w:tcPr>
          <w:p w:rsidR="00D11122" w:rsidRPr="00861221" w:rsidRDefault="00D11122" w:rsidP="00F0538C">
            <w:pPr>
              <w:spacing w:before="0"/>
              <w:ind w:left="0" w:firstLine="0"/>
              <w:jc w:val="right"/>
              <w:rPr>
                <w:rFonts w:eastAsia="Times New Roman"/>
                <w:b/>
                <w:bCs/>
                <w:sz w:val="28"/>
                <w:szCs w:val="28"/>
              </w:rPr>
            </w:pPr>
            <w:r w:rsidRPr="00861221">
              <w:rPr>
                <w:rFonts w:eastAsia="Times New Roman"/>
                <w:b/>
                <w:bCs/>
                <w:sz w:val="28"/>
                <w:szCs w:val="28"/>
              </w:rPr>
              <w:t>6 868 45</w:t>
            </w:r>
            <w:r w:rsidR="00F0538C" w:rsidRPr="00861221">
              <w:rPr>
                <w:rFonts w:eastAsia="Times New Roman"/>
                <w:b/>
                <w:bCs/>
                <w:sz w:val="28"/>
                <w:szCs w:val="28"/>
              </w:rPr>
              <w:t>8</w:t>
            </w:r>
          </w:p>
        </w:tc>
        <w:tc>
          <w:tcPr>
            <w:tcW w:w="1559" w:type="dxa"/>
            <w:tcBorders>
              <w:top w:val="nil"/>
              <w:left w:val="nil"/>
              <w:bottom w:val="single" w:sz="4" w:space="0" w:color="auto"/>
              <w:right w:val="single" w:sz="4" w:space="0" w:color="auto"/>
            </w:tcBorders>
            <w:shd w:val="clear" w:color="auto" w:fill="auto"/>
            <w:noWrap/>
            <w:hideMark/>
          </w:tcPr>
          <w:p w:rsidR="00D11122" w:rsidRPr="00861221" w:rsidRDefault="00D11122" w:rsidP="00D203A5">
            <w:pPr>
              <w:spacing w:before="0"/>
              <w:ind w:left="0" w:firstLine="0"/>
              <w:jc w:val="right"/>
              <w:rPr>
                <w:rFonts w:eastAsia="Times New Roman"/>
                <w:b/>
                <w:bCs/>
                <w:sz w:val="28"/>
                <w:szCs w:val="28"/>
              </w:rPr>
            </w:pPr>
            <w:r w:rsidRPr="00861221">
              <w:rPr>
                <w:rFonts w:eastAsia="Times New Roman"/>
                <w:b/>
                <w:bCs/>
                <w:sz w:val="28"/>
                <w:szCs w:val="28"/>
              </w:rPr>
              <w:t>11 816 25</w:t>
            </w:r>
            <w:r w:rsidR="00D203A5" w:rsidRPr="00861221">
              <w:rPr>
                <w:rFonts w:eastAsia="Times New Roman"/>
                <w:b/>
                <w:bCs/>
                <w:sz w:val="28"/>
                <w:szCs w:val="28"/>
              </w:rPr>
              <w:t>8</w:t>
            </w:r>
          </w:p>
        </w:tc>
        <w:tc>
          <w:tcPr>
            <w:tcW w:w="1360" w:type="dxa"/>
            <w:tcBorders>
              <w:top w:val="nil"/>
              <w:left w:val="nil"/>
              <w:bottom w:val="single" w:sz="4" w:space="0" w:color="auto"/>
              <w:right w:val="single" w:sz="4" w:space="0" w:color="auto"/>
            </w:tcBorders>
            <w:shd w:val="clear" w:color="auto" w:fill="auto"/>
            <w:noWrap/>
            <w:hideMark/>
          </w:tcPr>
          <w:p w:rsidR="00D11122" w:rsidRPr="00861221" w:rsidRDefault="00D11122" w:rsidP="00F0538C">
            <w:pPr>
              <w:spacing w:before="0"/>
              <w:ind w:left="0" w:firstLine="0"/>
              <w:jc w:val="right"/>
              <w:rPr>
                <w:rFonts w:eastAsia="Times New Roman"/>
                <w:b/>
                <w:bCs/>
                <w:sz w:val="28"/>
                <w:szCs w:val="28"/>
              </w:rPr>
            </w:pPr>
            <w:r w:rsidRPr="00861221">
              <w:rPr>
                <w:rFonts w:eastAsia="Times New Roman"/>
                <w:b/>
                <w:bCs/>
                <w:sz w:val="28"/>
                <w:szCs w:val="28"/>
              </w:rPr>
              <w:t>6 27</w:t>
            </w:r>
            <w:r w:rsidR="00F0538C" w:rsidRPr="00861221">
              <w:rPr>
                <w:rFonts w:eastAsia="Times New Roman"/>
                <w:b/>
                <w:bCs/>
                <w:sz w:val="28"/>
                <w:szCs w:val="28"/>
              </w:rPr>
              <w:t>8</w:t>
            </w:r>
            <w:r w:rsidRPr="00861221">
              <w:rPr>
                <w:rFonts w:eastAsia="Times New Roman"/>
                <w:b/>
                <w:bCs/>
                <w:sz w:val="28"/>
                <w:szCs w:val="28"/>
              </w:rPr>
              <w:t> 67</w:t>
            </w:r>
            <w:r w:rsidR="00F0538C" w:rsidRPr="00861221">
              <w:rPr>
                <w:rFonts w:eastAsia="Times New Roman"/>
                <w:b/>
                <w:bCs/>
                <w:sz w:val="28"/>
                <w:szCs w:val="28"/>
              </w:rPr>
              <w:t>1</w:t>
            </w:r>
          </w:p>
        </w:tc>
        <w:tc>
          <w:tcPr>
            <w:tcW w:w="1475" w:type="dxa"/>
            <w:tcBorders>
              <w:top w:val="nil"/>
              <w:left w:val="nil"/>
              <w:bottom w:val="single" w:sz="4" w:space="0" w:color="auto"/>
              <w:right w:val="single" w:sz="4" w:space="0" w:color="auto"/>
            </w:tcBorders>
            <w:shd w:val="clear" w:color="auto" w:fill="auto"/>
            <w:noWrap/>
            <w:hideMark/>
          </w:tcPr>
          <w:p w:rsidR="00D11122" w:rsidRPr="00861221" w:rsidRDefault="00D11122" w:rsidP="00F0538C">
            <w:pPr>
              <w:spacing w:before="0"/>
              <w:ind w:left="0" w:firstLine="0"/>
              <w:jc w:val="right"/>
              <w:rPr>
                <w:rFonts w:eastAsia="Times New Roman"/>
                <w:b/>
                <w:bCs/>
                <w:sz w:val="28"/>
                <w:szCs w:val="28"/>
              </w:rPr>
            </w:pPr>
            <w:r w:rsidRPr="00861221">
              <w:rPr>
                <w:rFonts w:eastAsia="Times New Roman"/>
                <w:b/>
                <w:bCs/>
                <w:sz w:val="28"/>
                <w:szCs w:val="28"/>
              </w:rPr>
              <w:t>6 2</w:t>
            </w:r>
            <w:r w:rsidR="00F0538C" w:rsidRPr="00861221">
              <w:rPr>
                <w:rFonts w:eastAsia="Times New Roman"/>
                <w:b/>
                <w:bCs/>
                <w:sz w:val="28"/>
                <w:szCs w:val="28"/>
              </w:rPr>
              <w:t>85</w:t>
            </w:r>
            <w:r w:rsidRPr="00861221">
              <w:rPr>
                <w:rFonts w:eastAsia="Times New Roman"/>
                <w:b/>
                <w:bCs/>
                <w:sz w:val="28"/>
                <w:szCs w:val="28"/>
              </w:rPr>
              <w:t> 746</w:t>
            </w:r>
          </w:p>
        </w:tc>
        <w:tc>
          <w:tcPr>
            <w:tcW w:w="1418" w:type="dxa"/>
            <w:tcBorders>
              <w:top w:val="nil"/>
              <w:left w:val="nil"/>
              <w:bottom w:val="single" w:sz="4" w:space="0" w:color="auto"/>
              <w:right w:val="single" w:sz="4" w:space="0" w:color="auto"/>
            </w:tcBorders>
            <w:shd w:val="clear" w:color="auto" w:fill="auto"/>
            <w:noWrap/>
            <w:hideMark/>
          </w:tcPr>
          <w:p w:rsidR="00D11122" w:rsidRPr="00861221" w:rsidRDefault="002666EA" w:rsidP="00F0538C">
            <w:pPr>
              <w:ind w:left="360" w:hanging="325"/>
              <w:jc w:val="right"/>
              <w:rPr>
                <w:rFonts w:eastAsia="Times New Roman"/>
                <w:b/>
                <w:bCs/>
                <w:sz w:val="28"/>
                <w:szCs w:val="28"/>
              </w:rPr>
            </w:pPr>
            <w:r w:rsidRPr="00861221">
              <w:rPr>
                <w:rFonts w:eastAsia="Times New Roman"/>
                <w:b/>
                <w:bCs/>
                <w:sz w:val="28"/>
                <w:szCs w:val="28"/>
              </w:rPr>
              <w:t>6 </w:t>
            </w:r>
            <w:r w:rsidR="00F0538C" w:rsidRPr="00861221">
              <w:rPr>
                <w:rFonts w:eastAsia="Times New Roman"/>
                <w:b/>
                <w:bCs/>
                <w:sz w:val="28"/>
                <w:szCs w:val="28"/>
              </w:rPr>
              <w:t>487</w:t>
            </w:r>
            <w:r w:rsidR="00D11122" w:rsidRPr="00861221">
              <w:rPr>
                <w:rFonts w:eastAsia="Times New Roman"/>
                <w:b/>
                <w:bCs/>
                <w:sz w:val="28"/>
                <w:szCs w:val="28"/>
              </w:rPr>
              <w:t> 757</w:t>
            </w:r>
          </w:p>
        </w:tc>
      </w:tr>
    </w:tbl>
    <w:p w:rsidR="00D11122" w:rsidRPr="00861221" w:rsidRDefault="00D11122" w:rsidP="00D11122">
      <w:pPr>
        <w:tabs>
          <w:tab w:val="left" w:pos="1418"/>
        </w:tabs>
        <w:spacing w:before="0"/>
        <w:rPr>
          <w:sz w:val="28"/>
          <w:szCs w:val="28"/>
        </w:rPr>
      </w:pPr>
      <w:r w:rsidRPr="00861221">
        <w:rPr>
          <w:sz w:val="28"/>
          <w:szCs w:val="28"/>
        </w:rPr>
        <w:br w:type="page"/>
      </w:r>
    </w:p>
    <w:p w:rsidR="00D11122" w:rsidRPr="00861221" w:rsidRDefault="00D11122" w:rsidP="00D11122">
      <w:pPr>
        <w:tabs>
          <w:tab w:val="left" w:pos="1418"/>
        </w:tabs>
        <w:spacing w:before="0"/>
        <w:rPr>
          <w:sz w:val="28"/>
          <w:szCs w:val="28"/>
        </w:rPr>
        <w:sectPr w:rsidR="00D11122" w:rsidRPr="00861221" w:rsidSect="00CE7CEE">
          <w:footerReference w:type="default" r:id="rId34"/>
          <w:pgSz w:w="16838" w:h="11906" w:orient="landscape"/>
          <w:pgMar w:top="1701" w:right="1418" w:bottom="1134" w:left="1134" w:header="709" w:footer="709" w:gutter="0"/>
          <w:cols w:space="708"/>
          <w:docGrid w:linePitch="360"/>
        </w:sectPr>
      </w:pPr>
    </w:p>
    <w:p w:rsidR="00D11122" w:rsidRPr="00861221" w:rsidRDefault="0009773B" w:rsidP="0009773B">
      <w:pPr>
        <w:tabs>
          <w:tab w:val="left" w:pos="1418"/>
        </w:tabs>
        <w:ind w:left="0" w:firstLine="709"/>
        <w:rPr>
          <w:sz w:val="28"/>
          <w:szCs w:val="28"/>
        </w:rPr>
      </w:pPr>
      <w:r w:rsidRPr="00861221">
        <w:rPr>
          <w:sz w:val="28"/>
          <w:szCs w:val="28"/>
        </w:rPr>
        <w:t>1.</w:t>
      </w:r>
      <w:r w:rsidR="006E172A" w:rsidRPr="00861221">
        <w:rPr>
          <w:sz w:val="28"/>
          <w:szCs w:val="28"/>
        </w:rPr>
        <w:t>3</w:t>
      </w:r>
      <w:r w:rsidRPr="00861221">
        <w:rPr>
          <w:sz w:val="28"/>
          <w:szCs w:val="28"/>
        </w:rPr>
        <w:t>. </w:t>
      </w:r>
      <w:r w:rsidR="00D11122" w:rsidRPr="00861221">
        <w:rPr>
          <w:sz w:val="28"/>
          <w:szCs w:val="28"/>
        </w:rPr>
        <w:t>papildināt koncepciju ar 4., 5., 6., 7., 8., 9. un 10. pielikumu šādā redakcijā:</w:t>
      </w:r>
    </w:p>
    <w:p w:rsidR="00D11122" w:rsidRPr="00861221" w:rsidRDefault="00D11122" w:rsidP="00D11122">
      <w:pPr>
        <w:tabs>
          <w:tab w:val="left" w:pos="1418"/>
        </w:tabs>
        <w:spacing w:before="0"/>
        <w:ind w:left="0" w:firstLine="0"/>
        <w:rPr>
          <w:sz w:val="28"/>
          <w:szCs w:val="28"/>
        </w:rPr>
      </w:pPr>
    </w:p>
    <w:p w:rsidR="00D11122" w:rsidRPr="00861221" w:rsidRDefault="006E172A" w:rsidP="00E60341">
      <w:pPr>
        <w:autoSpaceDE w:val="0"/>
        <w:autoSpaceDN w:val="0"/>
        <w:adjustRightInd w:val="0"/>
        <w:spacing w:before="0"/>
        <w:ind w:firstLine="142"/>
        <w:rPr>
          <w:sz w:val="28"/>
          <w:szCs w:val="28"/>
        </w:rPr>
      </w:pPr>
      <w:bookmarkStart w:id="72" w:name="_Toc393814877"/>
      <w:bookmarkStart w:id="73" w:name="_Toc400994055"/>
      <w:r w:rsidRPr="00861221">
        <w:rPr>
          <w:bCs/>
          <w:sz w:val="28"/>
          <w:szCs w:val="28"/>
        </w:rPr>
        <w:t>"</w:t>
      </w:r>
      <w:r w:rsidR="00D11122" w:rsidRPr="00861221">
        <w:rPr>
          <w:b/>
          <w:sz w:val="28"/>
        </w:rPr>
        <w:t>4. pielikums</w:t>
      </w:r>
      <w:r w:rsidRPr="00861221">
        <w:rPr>
          <w:b/>
          <w:bCs/>
          <w:sz w:val="28"/>
          <w:szCs w:val="28"/>
        </w:rPr>
        <w:t xml:space="preserve">. </w:t>
      </w:r>
      <w:bookmarkStart w:id="74" w:name="_Toc393814886"/>
      <w:bookmarkStart w:id="75" w:name="_Toc393814878"/>
      <w:bookmarkEnd w:id="72"/>
      <w:r w:rsidR="00D11122" w:rsidRPr="00861221">
        <w:rPr>
          <w:b/>
          <w:sz w:val="28"/>
        </w:rPr>
        <w:t>Izmēģinājumprojekta rezultāti</w:t>
      </w:r>
      <w:bookmarkEnd w:id="73"/>
      <w:bookmarkEnd w:id="74"/>
    </w:p>
    <w:p w:rsidR="00D11122" w:rsidRPr="00861221" w:rsidRDefault="00D11122" w:rsidP="00D11122">
      <w:pPr>
        <w:tabs>
          <w:tab w:val="num" w:pos="2160"/>
        </w:tabs>
        <w:autoSpaceDE w:val="0"/>
        <w:autoSpaceDN w:val="0"/>
        <w:adjustRightInd w:val="0"/>
        <w:spacing w:before="0"/>
        <w:rPr>
          <w:sz w:val="28"/>
          <w:szCs w:val="28"/>
        </w:rPr>
      </w:pPr>
    </w:p>
    <w:p w:rsidR="00D11122" w:rsidRPr="00861221" w:rsidRDefault="00D11122" w:rsidP="0009773B">
      <w:pPr>
        <w:tabs>
          <w:tab w:val="num" w:pos="2160"/>
        </w:tabs>
        <w:autoSpaceDE w:val="0"/>
        <w:autoSpaceDN w:val="0"/>
        <w:adjustRightInd w:val="0"/>
        <w:spacing w:before="0"/>
        <w:ind w:left="0" w:firstLine="709"/>
        <w:rPr>
          <w:sz w:val="28"/>
          <w:szCs w:val="28"/>
        </w:rPr>
      </w:pPr>
      <w:r w:rsidRPr="00861221">
        <w:rPr>
          <w:sz w:val="28"/>
          <w:szCs w:val="28"/>
        </w:rPr>
        <w:t xml:space="preserve">Kopumā </w:t>
      </w:r>
      <w:r w:rsidRPr="00861221">
        <w:rPr>
          <w:b/>
          <w:sz w:val="28"/>
          <w:szCs w:val="28"/>
        </w:rPr>
        <w:t>VPVKAC</w:t>
      </w:r>
      <w:r w:rsidRPr="00861221">
        <w:rPr>
          <w:sz w:val="28"/>
          <w:szCs w:val="28"/>
        </w:rPr>
        <w:t xml:space="preserve"> personāls Rojā un Aucē ir pieņēmis 1224 pa</w:t>
      </w:r>
      <w:r w:rsidR="009649C1" w:rsidRPr="00861221">
        <w:rPr>
          <w:sz w:val="28"/>
          <w:szCs w:val="28"/>
        </w:rPr>
        <w:softHyphen/>
      </w:r>
      <w:r w:rsidRPr="00861221">
        <w:rPr>
          <w:sz w:val="28"/>
          <w:szCs w:val="28"/>
        </w:rPr>
        <w:t>kalpojumu iesniegumus. VPVKAC klientiem kopumā ir interesējusi iespēja pieprasīt VSAA pakalpojumus (407 pieteikumi), VID pakalpojumus (457</w:t>
      </w:r>
      <w:r w:rsidR="009649C1" w:rsidRPr="00861221">
        <w:rPr>
          <w:sz w:val="28"/>
          <w:szCs w:val="28"/>
        </w:rPr>
        <w:t> </w:t>
      </w:r>
      <w:r w:rsidRPr="00861221">
        <w:rPr>
          <w:sz w:val="28"/>
          <w:szCs w:val="28"/>
        </w:rPr>
        <w:t>pieteikumi), LAD pakalpojumu (58 pieteikumi) un VZD pakalpojumu (</w:t>
      </w:r>
      <w:r w:rsidR="009649C1" w:rsidRPr="00861221">
        <w:rPr>
          <w:sz w:val="28"/>
          <w:szCs w:val="28"/>
        </w:rPr>
        <w:t>divi</w:t>
      </w:r>
      <w:r w:rsidRPr="00861221">
        <w:rPr>
          <w:sz w:val="28"/>
          <w:szCs w:val="28"/>
        </w:rPr>
        <w:t xml:space="preserve"> pieteikumi). </w:t>
      </w:r>
    </w:p>
    <w:p w:rsidR="00D11122" w:rsidRPr="00861221" w:rsidRDefault="00D11122" w:rsidP="0009773B">
      <w:pPr>
        <w:tabs>
          <w:tab w:val="num" w:pos="2160"/>
        </w:tabs>
        <w:autoSpaceDE w:val="0"/>
        <w:autoSpaceDN w:val="0"/>
        <w:adjustRightInd w:val="0"/>
        <w:spacing w:before="0"/>
        <w:ind w:left="0" w:firstLine="709"/>
        <w:rPr>
          <w:sz w:val="28"/>
          <w:szCs w:val="28"/>
        </w:rPr>
      </w:pPr>
      <w:r w:rsidRPr="00861221">
        <w:rPr>
          <w:sz w:val="28"/>
          <w:szCs w:val="28"/>
        </w:rPr>
        <w:t xml:space="preserve">VPVKAC apmeklētāji visbiežāk pieprasīja VSAA nodrošināto pakalpojumu slimības pabalsta piešķiršanai: Aucē 260 pieprasījumi, Rojā 191 pieprasījums. Kā nākamais pieprasītākais pakalpojums bija VID nodrošinātais pakalpojums </w:t>
      </w:r>
      <w:r w:rsidR="00CE7CEE" w:rsidRPr="00861221">
        <w:rPr>
          <w:sz w:val="28"/>
          <w:szCs w:val="28"/>
        </w:rPr>
        <w:t>"</w:t>
      </w:r>
      <w:r w:rsidRPr="00861221">
        <w:rPr>
          <w:sz w:val="28"/>
          <w:szCs w:val="28"/>
        </w:rPr>
        <w:t>Gada ienākumu deklarāciju pieņemšana</w:t>
      </w:r>
      <w:r w:rsidR="00CE7CEE" w:rsidRPr="00861221">
        <w:rPr>
          <w:sz w:val="28"/>
          <w:szCs w:val="28"/>
        </w:rPr>
        <w:t>"</w:t>
      </w:r>
      <w:r w:rsidRPr="00861221">
        <w:rPr>
          <w:sz w:val="28"/>
          <w:szCs w:val="28"/>
        </w:rPr>
        <w:t>: Aucē 247 iesniegumi, Rojā 52 iesniegumi. VVD pakalpojumi netika pieprasīti. Dažos gadījumos klients ir lūdzis konsultāciju un pakalpojumu vai vairākus pakalpojumus (skat. 1. att.)</w:t>
      </w:r>
    </w:p>
    <w:p w:rsidR="00D11122" w:rsidRPr="00861221" w:rsidRDefault="00D11122" w:rsidP="00D11122">
      <w:pPr>
        <w:tabs>
          <w:tab w:val="num" w:pos="0"/>
        </w:tabs>
        <w:autoSpaceDE w:val="0"/>
        <w:autoSpaceDN w:val="0"/>
        <w:adjustRightInd w:val="0"/>
        <w:spacing w:before="0"/>
        <w:ind w:left="0" w:firstLine="0"/>
        <w:jc w:val="center"/>
        <w:rPr>
          <w:sz w:val="28"/>
          <w:szCs w:val="28"/>
        </w:rPr>
      </w:pPr>
      <w:r w:rsidRPr="00861221">
        <w:rPr>
          <w:noProof/>
          <w:sz w:val="28"/>
          <w:szCs w:val="28"/>
          <w:lang w:val="en-US"/>
        </w:rPr>
        <w:drawing>
          <wp:inline distT="0" distB="0" distL="0" distR="0">
            <wp:extent cx="5089585" cy="2817533"/>
            <wp:effectExtent l="0" t="0" r="0" b="190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5" cstate="print"/>
                    <a:stretch>
                      <a:fillRect/>
                    </a:stretch>
                  </pic:blipFill>
                  <pic:spPr>
                    <a:xfrm>
                      <a:off x="0" y="0"/>
                      <a:ext cx="5090770" cy="2818189"/>
                    </a:xfrm>
                    <a:prstGeom prst="rect">
                      <a:avLst/>
                    </a:prstGeom>
                  </pic:spPr>
                </pic:pic>
              </a:graphicData>
            </a:graphic>
          </wp:inline>
        </w:drawing>
      </w:r>
    </w:p>
    <w:p w:rsidR="00D11122" w:rsidRPr="00861221" w:rsidRDefault="00D11122" w:rsidP="00D11122">
      <w:pPr>
        <w:tabs>
          <w:tab w:val="left" w:pos="567"/>
        </w:tabs>
        <w:spacing w:before="0"/>
        <w:ind w:right="-1"/>
        <w:jc w:val="center"/>
        <w:rPr>
          <w:sz w:val="28"/>
          <w:szCs w:val="28"/>
        </w:rPr>
      </w:pPr>
      <w:r w:rsidRPr="00861221">
        <w:rPr>
          <w:sz w:val="28"/>
          <w:szCs w:val="28"/>
        </w:rPr>
        <w:t>1. att. Valsts un pašvaldības vienotā KAC darbības rezultāti</w:t>
      </w:r>
    </w:p>
    <w:p w:rsidR="00D11122" w:rsidRPr="00861221" w:rsidRDefault="00D11122" w:rsidP="00D11122">
      <w:pPr>
        <w:autoSpaceDE w:val="0"/>
        <w:autoSpaceDN w:val="0"/>
        <w:adjustRightInd w:val="0"/>
        <w:spacing w:before="0"/>
        <w:rPr>
          <w:sz w:val="28"/>
          <w:szCs w:val="28"/>
        </w:rPr>
      </w:pPr>
    </w:p>
    <w:p w:rsidR="00D11122" w:rsidRPr="00861221" w:rsidRDefault="00D11122" w:rsidP="0009773B">
      <w:pPr>
        <w:tabs>
          <w:tab w:val="num" w:pos="2160"/>
        </w:tabs>
        <w:autoSpaceDE w:val="0"/>
        <w:autoSpaceDN w:val="0"/>
        <w:adjustRightInd w:val="0"/>
        <w:spacing w:before="0"/>
        <w:ind w:left="0" w:firstLine="709"/>
        <w:rPr>
          <w:sz w:val="28"/>
          <w:szCs w:val="28"/>
        </w:rPr>
      </w:pPr>
      <w:r w:rsidRPr="00861221">
        <w:rPr>
          <w:sz w:val="28"/>
          <w:szCs w:val="28"/>
        </w:rPr>
        <w:t xml:space="preserve">VPVKAC personāls ir sniedzis 345 konsultācijas, no tām 48 % telefoniski. Konsultācijas visbiežāk lūgtas VSAA un VID pakalpojumu kontekstā, UR un LAD jautājumos konsultācijas sniegtas ~ 4 % gadījumu. </w:t>
      </w:r>
    </w:p>
    <w:p w:rsidR="00D11122" w:rsidRPr="00861221" w:rsidRDefault="006E172A" w:rsidP="0009773B">
      <w:pPr>
        <w:autoSpaceDE w:val="0"/>
        <w:autoSpaceDN w:val="0"/>
        <w:adjustRightInd w:val="0"/>
        <w:spacing w:before="0"/>
        <w:ind w:left="0" w:firstLine="709"/>
        <w:rPr>
          <w:sz w:val="28"/>
          <w:szCs w:val="28"/>
        </w:rPr>
      </w:pPr>
      <w:r w:rsidRPr="00861221">
        <w:rPr>
          <w:sz w:val="28"/>
          <w:szCs w:val="28"/>
        </w:rPr>
        <w:t>Izmēģinājumprojekta</w:t>
      </w:r>
      <w:r w:rsidR="00D11122" w:rsidRPr="00861221">
        <w:rPr>
          <w:sz w:val="28"/>
          <w:szCs w:val="28"/>
        </w:rPr>
        <w:t xml:space="preserve"> laikā Rīgas Dzemdību namā tika nodrošināta līdz šim nebijusi iespēja – vienlaicīgi sagatavot iesniegumu</w:t>
      </w:r>
      <w:r w:rsidRPr="00861221">
        <w:rPr>
          <w:sz w:val="28"/>
          <w:szCs w:val="28"/>
        </w:rPr>
        <w:t>, lai saņemtu gan</w:t>
      </w:r>
      <w:r w:rsidR="00D11122" w:rsidRPr="00861221">
        <w:rPr>
          <w:sz w:val="28"/>
          <w:szCs w:val="28"/>
        </w:rPr>
        <w:t xml:space="preserve"> Rīgas pašvaldības </w:t>
      </w:r>
      <w:r w:rsidRPr="00861221">
        <w:rPr>
          <w:sz w:val="28"/>
          <w:szCs w:val="28"/>
        </w:rPr>
        <w:t>pabalstu</w:t>
      </w:r>
      <w:r w:rsidR="00D11122" w:rsidRPr="00861221">
        <w:rPr>
          <w:sz w:val="28"/>
          <w:szCs w:val="28"/>
        </w:rPr>
        <w:t xml:space="preserve"> jaundzimušā </w:t>
      </w:r>
      <w:r w:rsidRPr="00861221">
        <w:rPr>
          <w:sz w:val="28"/>
          <w:szCs w:val="28"/>
        </w:rPr>
        <w:t>aprūpei</w:t>
      </w:r>
      <w:r w:rsidR="00D11122" w:rsidRPr="00861221">
        <w:rPr>
          <w:sz w:val="28"/>
          <w:szCs w:val="28"/>
        </w:rPr>
        <w:t xml:space="preserve">, gan VSAA bērna piedzimšanas </w:t>
      </w:r>
      <w:r w:rsidRPr="00861221">
        <w:rPr>
          <w:sz w:val="28"/>
          <w:szCs w:val="28"/>
        </w:rPr>
        <w:t>pabalstu</w:t>
      </w:r>
      <w:r w:rsidR="00D11122" w:rsidRPr="00861221">
        <w:rPr>
          <w:sz w:val="28"/>
          <w:szCs w:val="28"/>
        </w:rPr>
        <w:t xml:space="preserve">. Rīgas Dzemdību namā izveidotais VPVKAC apkalpoja 1671 klientu, no tiem 74 % izmantoja minēto iespēju, bet pārējiem klientiem tika sniegta informācija par </w:t>
      </w:r>
      <w:r w:rsidRPr="00861221">
        <w:rPr>
          <w:sz w:val="28"/>
          <w:szCs w:val="28"/>
        </w:rPr>
        <w:t>pieejamiem</w:t>
      </w:r>
      <w:r w:rsidR="00D11122" w:rsidRPr="00861221">
        <w:rPr>
          <w:sz w:val="28"/>
          <w:szCs w:val="28"/>
        </w:rPr>
        <w:t xml:space="preserve"> pašvaldības un VSAA pakalpojumiem sakarā ar bērna piedzimšanu.</w:t>
      </w:r>
    </w:p>
    <w:p w:rsidR="00D11122" w:rsidRPr="00861221" w:rsidRDefault="00D11122" w:rsidP="0009773B">
      <w:pPr>
        <w:tabs>
          <w:tab w:val="num" w:pos="2160"/>
        </w:tabs>
        <w:autoSpaceDE w:val="0"/>
        <w:autoSpaceDN w:val="0"/>
        <w:adjustRightInd w:val="0"/>
        <w:spacing w:before="0"/>
        <w:ind w:left="0" w:firstLine="709"/>
        <w:rPr>
          <w:sz w:val="28"/>
          <w:szCs w:val="28"/>
        </w:rPr>
      </w:pPr>
      <w:r w:rsidRPr="00861221">
        <w:rPr>
          <w:sz w:val="28"/>
          <w:szCs w:val="28"/>
        </w:rPr>
        <w:t xml:space="preserve">Kopumā </w:t>
      </w:r>
      <w:r w:rsidRPr="00861221">
        <w:rPr>
          <w:b/>
          <w:sz w:val="28"/>
          <w:szCs w:val="28"/>
        </w:rPr>
        <w:t>VVKAC</w:t>
      </w:r>
      <w:r w:rsidRPr="00861221">
        <w:rPr>
          <w:sz w:val="28"/>
          <w:szCs w:val="28"/>
        </w:rPr>
        <w:t xml:space="preserve"> personāls Valmierā un Daugavpilī ir apkalpojis 13347</w:t>
      </w:r>
      <w:r w:rsidR="009649C1" w:rsidRPr="00861221">
        <w:rPr>
          <w:sz w:val="28"/>
          <w:szCs w:val="28"/>
        </w:rPr>
        <w:t> </w:t>
      </w:r>
      <w:r w:rsidRPr="00861221">
        <w:rPr>
          <w:sz w:val="28"/>
          <w:szCs w:val="28"/>
        </w:rPr>
        <w:t xml:space="preserve">apmeklētājus, sniegti 13024 pakalpojumi un 2905 konsultācijas (skat. 2. att.). VVKAC personāls Daugavpilī un Valmierā veica tikai klientu klātienes apkalpošanu, līdz ar to ne </w:t>
      </w:r>
      <w:r w:rsidR="00C94D34" w:rsidRPr="00861221">
        <w:rPr>
          <w:sz w:val="28"/>
          <w:szCs w:val="28"/>
        </w:rPr>
        <w:t>telefoniska</w:t>
      </w:r>
      <w:r w:rsidRPr="00861221">
        <w:rPr>
          <w:sz w:val="28"/>
          <w:szCs w:val="28"/>
        </w:rPr>
        <w:t>s, ne rakstiskas konsultācijas netika sniegtas, izņemot LAD. Visbiežāk konsultācijas tika pieprasītas LAD (41 %), VID (26 %) un VSAA (25 %) pakalpojumu kontekstā, retāk konsultācijas tika lūgtas UR (7 %) un VVD (1 %) jautājumos.</w:t>
      </w:r>
    </w:p>
    <w:p w:rsidR="00D11122" w:rsidRPr="00861221" w:rsidRDefault="00D11122" w:rsidP="00D11122">
      <w:pPr>
        <w:autoSpaceDE w:val="0"/>
        <w:autoSpaceDN w:val="0"/>
        <w:adjustRightInd w:val="0"/>
        <w:spacing w:before="0"/>
        <w:rPr>
          <w:sz w:val="28"/>
          <w:szCs w:val="28"/>
        </w:rPr>
      </w:pPr>
    </w:p>
    <w:p w:rsidR="00D11122" w:rsidRPr="00861221" w:rsidRDefault="00D11122" w:rsidP="00D11122">
      <w:pPr>
        <w:autoSpaceDE w:val="0"/>
        <w:autoSpaceDN w:val="0"/>
        <w:adjustRightInd w:val="0"/>
        <w:spacing w:before="0"/>
        <w:jc w:val="center"/>
        <w:rPr>
          <w:sz w:val="28"/>
          <w:szCs w:val="28"/>
        </w:rPr>
      </w:pPr>
      <w:r w:rsidRPr="00861221">
        <w:rPr>
          <w:noProof/>
          <w:sz w:val="28"/>
          <w:szCs w:val="28"/>
          <w:lang w:val="en-US"/>
        </w:rPr>
        <w:drawing>
          <wp:inline distT="0" distB="0" distL="0" distR="0">
            <wp:extent cx="5020573" cy="2255771"/>
            <wp:effectExtent l="0" t="0" r="889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6" cstate="print"/>
                    <a:stretch>
                      <a:fillRect/>
                    </a:stretch>
                  </pic:blipFill>
                  <pic:spPr>
                    <a:xfrm>
                      <a:off x="0" y="0"/>
                      <a:ext cx="5020573" cy="2255771"/>
                    </a:xfrm>
                    <a:prstGeom prst="rect">
                      <a:avLst/>
                    </a:prstGeom>
                  </pic:spPr>
                </pic:pic>
              </a:graphicData>
            </a:graphic>
          </wp:inline>
        </w:drawing>
      </w:r>
    </w:p>
    <w:p w:rsidR="00D11122" w:rsidRPr="00861221" w:rsidRDefault="00D11122" w:rsidP="00D11122">
      <w:pPr>
        <w:autoSpaceDE w:val="0"/>
        <w:autoSpaceDN w:val="0"/>
        <w:adjustRightInd w:val="0"/>
        <w:spacing w:before="0"/>
        <w:jc w:val="center"/>
        <w:rPr>
          <w:sz w:val="28"/>
          <w:szCs w:val="28"/>
        </w:rPr>
      </w:pPr>
      <w:r w:rsidRPr="00861221">
        <w:rPr>
          <w:sz w:val="28"/>
          <w:szCs w:val="28"/>
        </w:rPr>
        <w:t>2. att. Valsts vienotā KAC darbības rezultāti</w:t>
      </w:r>
    </w:p>
    <w:p w:rsidR="00D11122" w:rsidRPr="00861221" w:rsidRDefault="00D11122" w:rsidP="00D11122">
      <w:pPr>
        <w:autoSpaceDE w:val="0"/>
        <w:autoSpaceDN w:val="0"/>
        <w:adjustRightInd w:val="0"/>
        <w:spacing w:before="0"/>
        <w:ind w:left="0" w:firstLine="0"/>
        <w:rPr>
          <w:sz w:val="28"/>
          <w:szCs w:val="28"/>
        </w:rPr>
      </w:pPr>
    </w:p>
    <w:p w:rsidR="00D11122" w:rsidRPr="00861221" w:rsidRDefault="00D11122" w:rsidP="0009773B">
      <w:pPr>
        <w:tabs>
          <w:tab w:val="num" w:pos="2160"/>
        </w:tabs>
        <w:autoSpaceDE w:val="0"/>
        <w:autoSpaceDN w:val="0"/>
        <w:adjustRightInd w:val="0"/>
        <w:spacing w:before="0"/>
        <w:ind w:left="0" w:firstLine="709"/>
        <w:rPr>
          <w:sz w:val="28"/>
          <w:szCs w:val="28"/>
        </w:rPr>
      </w:pPr>
      <w:r w:rsidRPr="00861221">
        <w:rPr>
          <w:sz w:val="28"/>
          <w:szCs w:val="28"/>
        </w:rPr>
        <w:t>Visbiežāk Daugavpils VVKAC klienti ir pieprasījuši VID pakalpojumus – 5085 reizes, seko VSAA ar 1596 un LAD ar 1359 pakalpojumu pieprasījum</w:t>
      </w:r>
      <w:r w:rsidR="00C94D34" w:rsidRPr="00861221">
        <w:rPr>
          <w:sz w:val="28"/>
          <w:szCs w:val="28"/>
        </w:rPr>
        <w:t>iem</w:t>
      </w:r>
      <w:r w:rsidRPr="00861221">
        <w:rPr>
          <w:sz w:val="28"/>
          <w:szCs w:val="28"/>
        </w:rPr>
        <w:t xml:space="preserve">. Tuvākā LAD klientu apkalpošanas struktūrvienība atrodas Preiļos, līdz ar to Daugavpils novada iedzīvotāji ir novērtējuši iespēju saņemt pakalpojumu tuvāk dzīvesvietai (skat. 3. att.). Visas pārējās </w:t>
      </w:r>
      <w:r w:rsidR="00C94D34" w:rsidRPr="00861221">
        <w:rPr>
          <w:sz w:val="28"/>
          <w:szCs w:val="28"/>
        </w:rPr>
        <w:t>izmēģinājumprojekta</w:t>
      </w:r>
      <w:r w:rsidRPr="00861221">
        <w:rPr>
          <w:sz w:val="28"/>
          <w:szCs w:val="28"/>
        </w:rPr>
        <w:t xml:space="preserve"> dalībiestādes Daugavpilī ir izvietojušas savus klientu apkalpošanas centrus. </w:t>
      </w:r>
    </w:p>
    <w:p w:rsidR="00D11122" w:rsidRPr="00861221" w:rsidRDefault="00D11122" w:rsidP="0009773B">
      <w:pPr>
        <w:tabs>
          <w:tab w:val="num" w:pos="2160"/>
        </w:tabs>
        <w:autoSpaceDE w:val="0"/>
        <w:autoSpaceDN w:val="0"/>
        <w:adjustRightInd w:val="0"/>
        <w:spacing w:before="0"/>
        <w:ind w:left="0" w:firstLine="709"/>
        <w:rPr>
          <w:sz w:val="28"/>
          <w:szCs w:val="28"/>
        </w:rPr>
      </w:pPr>
    </w:p>
    <w:p w:rsidR="00D11122" w:rsidRPr="00861221" w:rsidRDefault="00D11122" w:rsidP="00D11122">
      <w:pPr>
        <w:tabs>
          <w:tab w:val="num" w:pos="2160"/>
        </w:tabs>
        <w:autoSpaceDE w:val="0"/>
        <w:autoSpaceDN w:val="0"/>
        <w:adjustRightInd w:val="0"/>
        <w:spacing w:before="0"/>
        <w:ind w:left="0" w:firstLine="0"/>
        <w:jc w:val="center"/>
        <w:rPr>
          <w:sz w:val="28"/>
          <w:szCs w:val="28"/>
        </w:rPr>
      </w:pPr>
      <w:r w:rsidRPr="00861221">
        <w:rPr>
          <w:noProof/>
          <w:sz w:val="28"/>
          <w:szCs w:val="28"/>
          <w:lang w:val="en-US"/>
        </w:rPr>
        <w:drawing>
          <wp:inline distT="0" distB="0" distL="0" distR="0">
            <wp:extent cx="5649900" cy="1889185"/>
            <wp:effectExtent l="0" t="0" r="8255"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7" cstate="print"/>
                    <a:stretch>
                      <a:fillRect/>
                    </a:stretch>
                  </pic:blipFill>
                  <pic:spPr>
                    <a:xfrm>
                      <a:off x="0" y="0"/>
                      <a:ext cx="5656049" cy="1891241"/>
                    </a:xfrm>
                    <a:prstGeom prst="rect">
                      <a:avLst/>
                    </a:prstGeom>
                  </pic:spPr>
                </pic:pic>
              </a:graphicData>
            </a:graphic>
          </wp:inline>
        </w:drawing>
      </w:r>
    </w:p>
    <w:p w:rsidR="00D11122" w:rsidRPr="00861221" w:rsidRDefault="00D11122" w:rsidP="00D11122">
      <w:pPr>
        <w:tabs>
          <w:tab w:val="num" w:pos="2160"/>
        </w:tabs>
        <w:autoSpaceDE w:val="0"/>
        <w:autoSpaceDN w:val="0"/>
        <w:adjustRightInd w:val="0"/>
        <w:spacing w:before="0"/>
        <w:jc w:val="center"/>
        <w:rPr>
          <w:sz w:val="28"/>
          <w:szCs w:val="28"/>
        </w:rPr>
      </w:pPr>
      <w:r w:rsidRPr="00861221">
        <w:rPr>
          <w:sz w:val="28"/>
          <w:szCs w:val="28"/>
        </w:rPr>
        <w:t xml:space="preserve">3. att. VVKAC sniegto pakalpojumu skaits salīdzinājumā ar </w:t>
      </w:r>
    </w:p>
    <w:p w:rsidR="00D11122" w:rsidRPr="00861221" w:rsidRDefault="00D11122" w:rsidP="00D11122">
      <w:pPr>
        <w:tabs>
          <w:tab w:val="num" w:pos="2160"/>
        </w:tabs>
        <w:autoSpaceDE w:val="0"/>
        <w:autoSpaceDN w:val="0"/>
        <w:adjustRightInd w:val="0"/>
        <w:spacing w:before="0"/>
        <w:jc w:val="center"/>
        <w:rPr>
          <w:sz w:val="28"/>
          <w:szCs w:val="28"/>
        </w:rPr>
      </w:pPr>
      <w:r w:rsidRPr="00861221">
        <w:rPr>
          <w:sz w:val="28"/>
          <w:szCs w:val="28"/>
        </w:rPr>
        <w:t xml:space="preserve">iestāžu reģionālo struktūrvienību sniegto pakalpojumu skaitu (dati: I–IV) </w:t>
      </w:r>
    </w:p>
    <w:p w:rsidR="00D11122" w:rsidRPr="00861221" w:rsidRDefault="00D11122" w:rsidP="00D11122">
      <w:pPr>
        <w:tabs>
          <w:tab w:val="num" w:pos="2160"/>
        </w:tabs>
        <w:autoSpaceDE w:val="0"/>
        <w:autoSpaceDN w:val="0"/>
        <w:adjustRightInd w:val="0"/>
        <w:spacing w:before="0"/>
        <w:rPr>
          <w:sz w:val="28"/>
          <w:szCs w:val="28"/>
        </w:rPr>
      </w:pPr>
    </w:p>
    <w:p w:rsidR="00D11122" w:rsidRPr="00861221" w:rsidRDefault="00D11122" w:rsidP="0009773B">
      <w:pPr>
        <w:tabs>
          <w:tab w:val="num" w:pos="2160"/>
        </w:tabs>
        <w:autoSpaceDE w:val="0"/>
        <w:autoSpaceDN w:val="0"/>
        <w:adjustRightInd w:val="0"/>
        <w:spacing w:before="0"/>
        <w:ind w:left="0" w:firstLine="709"/>
        <w:rPr>
          <w:sz w:val="28"/>
          <w:szCs w:val="28"/>
        </w:rPr>
      </w:pPr>
      <w:r w:rsidRPr="00861221">
        <w:rPr>
          <w:sz w:val="28"/>
          <w:szCs w:val="28"/>
        </w:rPr>
        <w:t>VVKAC UR pakalpojumi pieprasīti 474 reizes, VVD – 12 reizes. Valmieras VVKAC klienti visbiežāk ir pieprasījuši VID pakalpojumus – 2214</w:t>
      </w:r>
      <w:r w:rsidR="00C94D34" w:rsidRPr="00861221">
        <w:rPr>
          <w:sz w:val="28"/>
          <w:szCs w:val="28"/>
        </w:rPr>
        <w:t> </w:t>
      </w:r>
      <w:r w:rsidRPr="00861221">
        <w:rPr>
          <w:sz w:val="28"/>
          <w:szCs w:val="28"/>
        </w:rPr>
        <w:t>reizes, VSAA pakalpojumi pieprasīti 7854, UR – 509 un LAD – 17 reizes. Tā kā Valmieras VVKAC tika izvietots VVD Valmieras Reģionālās vides pārvaldes ēkas 1. stāvā, likumsakarīgs ir VVD pieņemto klientu iesniegumu lielais skaits – 1004 pakalpojuma pieprasījumi.</w:t>
      </w:r>
    </w:p>
    <w:p w:rsidR="00D11122" w:rsidRPr="00861221" w:rsidRDefault="00D11122" w:rsidP="0009773B">
      <w:pPr>
        <w:suppressAutoHyphens/>
        <w:spacing w:before="0"/>
        <w:ind w:left="0" w:firstLine="709"/>
        <w:rPr>
          <w:sz w:val="28"/>
          <w:szCs w:val="28"/>
        </w:rPr>
      </w:pPr>
      <w:r w:rsidRPr="00861221">
        <w:rPr>
          <w:sz w:val="28"/>
          <w:szCs w:val="28"/>
        </w:rPr>
        <w:t xml:space="preserve">Galvenā VVKAC priekšrocība bija spēja vienkopus nodrošināt klientam plašu pakalpojumu klāstu. Izskatot saistīto pakalpojumu pieprasījumus, LAD klienti </w:t>
      </w:r>
      <w:r w:rsidRPr="00861221">
        <w:rPr>
          <w:bCs/>
          <w:sz w:val="28"/>
          <w:szCs w:val="28"/>
        </w:rPr>
        <w:t>1321</w:t>
      </w:r>
      <w:r w:rsidRPr="00861221">
        <w:rPr>
          <w:sz w:val="28"/>
          <w:szCs w:val="28"/>
        </w:rPr>
        <w:t xml:space="preserve"> </w:t>
      </w:r>
      <w:bookmarkStart w:id="76" w:name="_Toc393705105"/>
      <w:bookmarkEnd w:id="75"/>
      <w:r w:rsidR="00C94D34" w:rsidRPr="00861221">
        <w:rPr>
          <w:sz w:val="28"/>
          <w:szCs w:val="28"/>
        </w:rPr>
        <w:t>reizi</w:t>
      </w:r>
      <w:r w:rsidRPr="00861221">
        <w:rPr>
          <w:sz w:val="28"/>
          <w:szCs w:val="28"/>
        </w:rPr>
        <w:t xml:space="preserve"> pieprasījuši papildus citu </w:t>
      </w:r>
      <w:r w:rsidRPr="00861221">
        <w:rPr>
          <w:bCs/>
          <w:sz w:val="28"/>
          <w:szCs w:val="28"/>
        </w:rPr>
        <w:t>LAD</w:t>
      </w:r>
      <w:r w:rsidRPr="00861221">
        <w:rPr>
          <w:sz w:val="28"/>
          <w:szCs w:val="28"/>
        </w:rPr>
        <w:t xml:space="preserve"> pakalpojumu, VSAA klienti vienā apmeklējuma reizē pieprasījuši 90</w:t>
      </w:r>
      <w:r w:rsidRPr="00861221">
        <w:rPr>
          <w:bCs/>
          <w:sz w:val="28"/>
          <w:szCs w:val="28"/>
        </w:rPr>
        <w:t xml:space="preserve"> VID, UR, LAD </w:t>
      </w:r>
      <w:r w:rsidRPr="00861221">
        <w:rPr>
          <w:sz w:val="28"/>
          <w:szCs w:val="28"/>
        </w:rPr>
        <w:t xml:space="preserve">pakalpojumus, VID klienti papildus pieprasījuši </w:t>
      </w:r>
      <w:r w:rsidRPr="00861221">
        <w:rPr>
          <w:bCs/>
          <w:sz w:val="28"/>
          <w:szCs w:val="28"/>
        </w:rPr>
        <w:t xml:space="preserve">27 VSAA, UR un LAD </w:t>
      </w:r>
      <w:r w:rsidRPr="00861221">
        <w:rPr>
          <w:sz w:val="28"/>
          <w:szCs w:val="28"/>
        </w:rPr>
        <w:t xml:space="preserve">pakalpojumus, UR klienti papildus </w:t>
      </w:r>
      <w:r w:rsidRPr="00861221">
        <w:rPr>
          <w:bCs/>
          <w:sz w:val="28"/>
          <w:szCs w:val="28"/>
        </w:rPr>
        <w:t>28</w:t>
      </w:r>
      <w:r w:rsidRPr="00861221">
        <w:rPr>
          <w:sz w:val="28"/>
          <w:szCs w:val="28"/>
        </w:rPr>
        <w:t xml:space="preserve"> reizi pieprasījuši </w:t>
      </w:r>
      <w:r w:rsidRPr="00861221">
        <w:rPr>
          <w:bCs/>
          <w:sz w:val="28"/>
          <w:szCs w:val="28"/>
        </w:rPr>
        <w:t xml:space="preserve">VSAA </w:t>
      </w:r>
      <w:r w:rsidRPr="00861221">
        <w:rPr>
          <w:sz w:val="28"/>
          <w:szCs w:val="28"/>
        </w:rPr>
        <w:t xml:space="preserve">un </w:t>
      </w:r>
      <w:r w:rsidRPr="00861221">
        <w:rPr>
          <w:bCs/>
          <w:sz w:val="28"/>
          <w:szCs w:val="28"/>
        </w:rPr>
        <w:t>VID</w:t>
      </w:r>
      <w:r w:rsidRPr="00861221">
        <w:rPr>
          <w:sz w:val="28"/>
          <w:szCs w:val="28"/>
        </w:rPr>
        <w:t xml:space="preserve"> pakalpojumus.</w:t>
      </w:r>
    </w:p>
    <w:p w:rsidR="00D11122" w:rsidRPr="00861221" w:rsidRDefault="00D11122" w:rsidP="0009773B">
      <w:pPr>
        <w:suppressAutoHyphens/>
        <w:spacing w:before="0"/>
        <w:ind w:left="0" w:firstLine="709"/>
        <w:rPr>
          <w:sz w:val="28"/>
          <w:szCs w:val="28"/>
        </w:rPr>
      </w:pPr>
      <w:bookmarkStart w:id="77" w:name="_Toc393814881"/>
      <w:bookmarkStart w:id="78" w:name="_Toc400994056"/>
      <w:r w:rsidRPr="00861221">
        <w:rPr>
          <w:sz w:val="28"/>
          <w:szCs w:val="28"/>
        </w:rPr>
        <w:t>Galvenā VVKAC priekšrocība bija spēja vienkopus nodrošināt kl</w:t>
      </w:r>
      <w:r w:rsidR="00C94D34" w:rsidRPr="00861221">
        <w:rPr>
          <w:sz w:val="28"/>
          <w:szCs w:val="28"/>
        </w:rPr>
        <w:t>ientam plašu pakalpojumu klāstu, i</w:t>
      </w:r>
      <w:r w:rsidRPr="00861221">
        <w:rPr>
          <w:sz w:val="28"/>
          <w:szCs w:val="28"/>
        </w:rPr>
        <w:t>zskatot saistīto pakalpojumu pieprasījumus.</w:t>
      </w:r>
    </w:p>
    <w:p w:rsidR="00D11122" w:rsidRPr="00861221" w:rsidRDefault="00D11122" w:rsidP="00D11122">
      <w:pPr>
        <w:suppressAutoHyphens/>
        <w:spacing w:before="0"/>
        <w:rPr>
          <w:sz w:val="28"/>
          <w:szCs w:val="28"/>
        </w:rPr>
      </w:pPr>
      <w:bookmarkStart w:id="79" w:name="_Toc393814882"/>
      <w:bookmarkEnd w:id="77"/>
    </w:p>
    <w:p w:rsidR="00D11122" w:rsidRPr="00861221" w:rsidRDefault="00D11122" w:rsidP="00D11122">
      <w:pPr>
        <w:suppressAutoHyphens/>
        <w:spacing w:before="0"/>
        <w:jc w:val="center"/>
        <w:rPr>
          <w:sz w:val="28"/>
          <w:szCs w:val="28"/>
        </w:rPr>
      </w:pPr>
      <w:r w:rsidRPr="00861221">
        <w:rPr>
          <w:sz w:val="28"/>
          <w:szCs w:val="28"/>
        </w:rPr>
        <w:object w:dxaOrig="10800" w:dyaOrig="8100">
          <v:shape id="_x0000_i1029" type="#_x0000_t75" style="width:370.65pt;height:228.45pt" o:ole="">
            <v:imagedata r:id="rId38" o:title=""/>
          </v:shape>
          <o:OLEObject Type="Embed" ProgID="AcroExch.Document.7" ShapeID="_x0000_i1029" DrawAspect="Content" ObjectID="_1480500313" r:id="rId39"/>
        </w:object>
      </w:r>
    </w:p>
    <w:p w:rsidR="00D11122" w:rsidRPr="00861221" w:rsidRDefault="00D11122" w:rsidP="00D11122">
      <w:pPr>
        <w:tabs>
          <w:tab w:val="num" w:pos="2160"/>
        </w:tabs>
        <w:autoSpaceDE w:val="0"/>
        <w:autoSpaceDN w:val="0"/>
        <w:adjustRightInd w:val="0"/>
        <w:spacing w:before="0"/>
        <w:jc w:val="center"/>
        <w:rPr>
          <w:sz w:val="28"/>
          <w:szCs w:val="28"/>
        </w:rPr>
      </w:pPr>
      <w:r w:rsidRPr="00861221">
        <w:rPr>
          <w:sz w:val="28"/>
          <w:szCs w:val="28"/>
        </w:rPr>
        <w:t>4. att. VVKAC sniegto t</w:t>
      </w:r>
      <w:r w:rsidR="00CE7CEE" w:rsidRPr="00861221">
        <w:rPr>
          <w:sz w:val="28"/>
          <w:szCs w:val="28"/>
        </w:rPr>
        <w:t>. s</w:t>
      </w:r>
      <w:r w:rsidRPr="00861221">
        <w:rPr>
          <w:sz w:val="28"/>
          <w:szCs w:val="28"/>
        </w:rPr>
        <w:t>. saistīto pakalpojumu kopskaits</w:t>
      </w:r>
    </w:p>
    <w:p w:rsidR="00D11122" w:rsidRPr="00861221" w:rsidRDefault="00D11122" w:rsidP="00D11122">
      <w:pPr>
        <w:suppressAutoHyphens/>
        <w:spacing w:before="0"/>
        <w:rPr>
          <w:sz w:val="28"/>
          <w:szCs w:val="28"/>
        </w:rPr>
      </w:pPr>
    </w:p>
    <w:p w:rsidR="00D11122" w:rsidRPr="00861221" w:rsidRDefault="00D11122" w:rsidP="0009773B">
      <w:pPr>
        <w:suppressAutoHyphens/>
        <w:spacing w:before="0"/>
        <w:ind w:left="0" w:firstLine="709"/>
        <w:rPr>
          <w:sz w:val="28"/>
          <w:szCs w:val="28"/>
        </w:rPr>
      </w:pPr>
      <w:r w:rsidRPr="00861221">
        <w:rPr>
          <w:sz w:val="28"/>
          <w:szCs w:val="28"/>
        </w:rPr>
        <w:t xml:space="preserve">LAD klienti </w:t>
      </w:r>
      <w:r w:rsidRPr="00861221">
        <w:rPr>
          <w:bCs/>
          <w:sz w:val="28"/>
          <w:szCs w:val="28"/>
        </w:rPr>
        <w:t>1321</w:t>
      </w:r>
      <w:r w:rsidR="00C94D34" w:rsidRPr="00861221">
        <w:rPr>
          <w:sz w:val="28"/>
          <w:szCs w:val="28"/>
        </w:rPr>
        <w:t xml:space="preserve"> reizi</w:t>
      </w:r>
      <w:r w:rsidRPr="00861221">
        <w:rPr>
          <w:sz w:val="28"/>
          <w:szCs w:val="28"/>
        </w:rPr>
        <w:t xml:space="preserve"> pieprasījuši papildus citu </w:t>
      </w:r>
      <w:r w:rsidRPr="00861221">
        <w:rPr>
          <w:bCs/>
          <w:sz w:val="28"/>
          <w:szCs w:val="28"/>
        </w:rPr>
        <w:t>LAD</w:t>
      </w:r>
      <w:r w:rsidRPr="00861221">
        <w:rPr>
          <w:sz w:val="28"/>
          <w:szCs w:val="28"/>
        </w:rPr>
        <w:t xml:space="preserve"> pakalpojumu, VSAA klienti vienā apmeklējuma reizē pieprasījuši 90</w:t>
      </w:r>
      <w:r w:rsidRPr="00861221">
        <w:rPr>
          <w:bCs/>
          <w:sz w:val="28"/>
          <w:szCs w:val="28"/>
        </w:rPr>
        <w:t xml:space="preserve"> VID, UR, LAD </w:t>
      </w:r>
      <w:r w:rsidRPr="00861221">
        <w:rPr>
          <w:sz w:val="28"/>
          <w:szCs w:val="28"/>
        </w:rPr>
        <w:t xml:space="preserve">pakalpojumus, VID klienti papildus pieprasījuši </w:t>
      </w:r>
      <w:r w:rsidRPr="00861221">
        <w:rPr>
          <w:bCs/>
          <w:sz w:val="28"/>
          <w:szCs w:val="28"/>
        </w:rPr>
        <w:t xml:space="preserve">27 VSAA, UR un LAD </w:t>
      </w:r>
      <w:r w:rsidRPr="00861221">
        <w:rPr>
          <w:sz w:val="28"/>
          <w:szCs w:val="28"/>
        </w:rPr>
        <w:t xml:space="preserve">pakalpojumus, UR klienti papildus </w:t>
      </w:r>
      <w:r w:rsidRPr="00861221">
        <w:rPr>
          <w:bCs/>
          <w:sz w:val="28"/>
          <w:szCs w:val="28"/>
        </w:rPr>
        <w:t>28</w:t>
      </w:r>
      <w:r w:rsidR="00C94D34" w:rsidRPr="00861221">
        <w:rPr>
          <w:sz w:val="28"/>
          <w:szCs w:val="28"/>
        </w:rPr>
        <w:t xml:space="preserve"> reizes</w:t>
      </w:r>
      <w:r w:rsidRPr="00861221">
        <w:rPr>
          <w:sz w:val="28"/>
          <w:szCs w:val="28"/>
        </w:rPr>
        <w:t xml:space="preserve"> pieprasījuši </w:t>
      </w:r>
      <w:r w:rsidRPr="00861221">
        <w:rPr>
          <w:bCs/>
          <w:sz w:val="28"/>
          <w:szCs w:val="28"/>
        </w:rPr>
        <w:t xml:space="preserve">VSAA </w:t>
      </w:r>
      <w:r w:rsidRPr="00861221">
        <w:rPr>
          <w:sz w:val="28"/>
          <w:szCs w:val="28"/>
        </w:rPr>
        <w:t xml:space="preserve">un </w:t>
      </w:r>
      <w:r w:rsidRPr="00861221">
        <w:rPr>
          <w:bCs/>
          <w:sz w:val="28"/>
          <w:szCs w:val="28"/>
        </w:rPr>
        <w:t>VID</w:t>
      </w:r>
      <w:r w:rsidRPr="00861221">
        <w:rPr>
          <w:sz w:val="28"/>
          <w:szCs w:val="28"/>
        </w:rPr>
        <w:t xml:space="preserve"> pakalpojumus.</w:t>
      </w:r>
    </w:p>
    <w:p w:rsidR="00D11122" w:rsidRPr="00861221" w:rsidRDefault="00D11122" w:rsidP="00D11122">
      <w:pPr>
        <w:suppressAutoHyphens/>
        <w:spacing w:before="0"/>
        <w:rPr>
          <w:sz w:val="28"/>
          <w:szCs w:val="28"/>
        </w:rPr>
      </w:pPr>
    </w:p>
    <w:p w:rsidR="00D11122" w:rsidRPr="00861221" w:rsidRDefault="00D11122" w:rsidP="00E60341">
      <w:pPr>
        <w:autoSpaceDE w:val="0"/>
        <w:autoSpaceDN w:val="0"/>
        <w:adjustRightInd w:val="0"/>
        <w:spacing w:before="0"/>
        <w:ind w:firstLine="142"/>
        <w:rPr>
          <w:sz w:val="28"/>
        </w:rPr>
      </w:pPr>
      <w:r w:rsidRPr="00861221">
        <w:rPr>
          <w:b/>
          <w:sz w:val="28"/>
        </w:rPr>
        <w:t>5. pielikums</w:t>
      </w:r>
      <w:r w:rsidR="00C94D34" w:rsidRPr="00861221">
        <w:rPr>
          <w:b/>
          <w:bCs/>
          <w:sz w:val="28"/>
          <w:szCs w:val="28"/>
        </w:rPr>
        <w:t xml:space="preserve">. </w:t>
      </w:r>
      <w:r w:rsidRPr="00861221">
        <w:rPr>
          <w:b/>
          <w:sz w:val="28"/>
        </w:rPr>
        <w:t>Izmēģinājumprojekta komunikācijas programma</w:t>
      </w:r>
      <w:bookmarkEnd w:id="78"/>
      <w:bookmarkEnd w:id="79"/>
    </w:p>
    <w:p w:rsidR="00D11122" w:rsidRPr="00861221" w:rsidRDefault="00D11122" w:rsidP="00D11122">
      <w:pPr>
        <w:spacing w:before="0"/>
        <w:rPr>
          <w:sz w:val="28"/>
          <w:szCs w:val="28"/>
        </w:rPr>
      </w:pPr>
    </w:p>
    <w:p w:rsidR="00D11122" w:rsidRPr="00861221" w:rsidRDefault="00D11122" w:rsidP="0009773B">
      <w:pPr>
        <w:spacing w:before="0"/>
        <w:ind w:left="0" w:firstLine="709"/>
        <w:rPr>
          <w:sz w:val="28"/>
          <w:szCs w:val="28"/>
        </w:rPr>
      </w:pPr>
      <w:r w:rsidRPr="00861221">
        <w:rPr>
          <w:sz w:val="28"/>
          <w:szCs w:val="28"/>
        </w:rPr>
        <w:t xml:space="preserve">Pilotprojekta sekmīgai īstenošanai tika izstrādāta </w:t>
      </w:r>
      <w:r w:rsidRPr="00861221">
        <w:rPr>
          <w:sz w:val="28"/>
        </w:rPr>
        <w:t>komunikācijas programma</w:t>
      </w:r>
      <w:r w:rsidRPr="00861221">
        <w:rPr>
          <w:sz w:val="28"/>
          <w:szCs w:val="28"/>
        </w:rPr>
        <w:t>, kas noritēja no 2013. gada 30. novembra līdz 2014. gada 30.</w:t>
      </w:r>
      <w:r w:rsidR="0009773B" w:rsidRPr="00861221">
        <w:rPr>
          <w:sz w:val="28"/>
          <w:szCs w:val="28"/>
        </w:rPr>
        <w:t> </w:t>
      </w:r>
      <w:r w:rsidRPr="00861221">
        <w:rPr>
          <w:sz w:val="28"/>
          <w:szCs w:val="28"/>
        </w:rPr>
        <w:t>jūnijam.</w:t>
      </w:r>
    </w:p>
    <w:p w:rsidR="00D11122" w:rsidRPr="00861221" w:rsidRDefault="00D11122" w:rsidP="0009773B">
      <w:pPr>
        <w:spacing w:before="0"/>
        <w:ind w:left="0" w:firstLine="709"/>
        <w:rPr>
          <w:sz w:val="28"/>
          <w:szCs w:val="28"/>
        </w:rPr>
      </w:pPr>
      <w:r w:rsidRPr="00861221">
        <w:rPr>
          <w:sz w:val="28"/>
          <w:szCs w:val="28"/>
        </w:rPr>
        <w:t xml:space="preserve">Lai nodrošinātu </w:t>
      </w:r>
      <w:r w:rsidR="004F2A40" w:rsidRPr="00861221">
        <w:rPr>
          <w:sz w:val="28"/>
          <w:szCs w:val="28"/>
        </w:rPr>
        <w:t>v</w:t>
      </w:r>
      <w:r w:rsidRPr="00861221">
        <w:rPr>
          <w:sz w:val="28"/>
          <w:szCs w:val="28"/>
        </w:rPr>
        <w:t xml:space="preserve">alsts vienoto klientu apkalpošanas centru (turpmāk – VVKAC) kopēju vizuālo tēlu, tika izstrādāts vizuālās identitātes </w:t>
      </w:r>
      <w:r w:rsidR="004F2A40" w:rsidRPr="00861221">
        <w:rPr>
          <w:sz w:val="28"/>
          <w:szCs w:val="28"/>
        </w:rPr>
        <w:t>pamat</w:t>
      </w:r>
      <w:r w:rsidR="004F2A40" w:rsidRPr="00861221">
        <w:rPr>
          <w:sz w:val="28"/>
          <w:szCs w:val="28"/>
        </w:rPr>
        <w:softHyphen/>
        <w:t>elements – </w:t>
      </w:r>
      <w:r w:rsidRPr="00861221">
        <w:rPr>
          <w:sz w:val="28"/>
          <w:szCs w:val="28"/>
        </w:rPr>
        <w:t>logo. Tika izgatavotas plāksnes ar VVKAC nosaukumu piestiprināšanai pie ēku fasādēm, iespiesti un izplatīti plakāti un skrejlapas. Tika izveidotas kastes ar VVKAC vizuāl</w:t>
      </w:r>
      <w:r w:rsidR="004F2A40" w:rsidRPr="00861221">
        <w:rPr>
          <w:sz w:val="28"/>
          <w:szCs w:val="28"/>
        </w:rPr>
        <w:t>aj</w:t>
      </w:r>
      <w:r w:rsidRPr="00861221">
        <w:rPr>
          <w:sz w:val="28"/>
          <w:szCs w:val="28"/>
        </w:rPr>
        <w:t xml:space="preserve">iem elementiem </w:t>
      </w:r>
      <w:r w:rsidR="00CE7CEE" w:rsidRPr="00861221">
        <w:rPr>
          <w:sz w:val="28"/>
          <w:szCs w:val="28"/>
        </w:rPr>
        <w:t>"</w:t>
      </w:r>
      <w:r w:rsidRPr="00861221">
        <w:rPr>
          <w:sz w:val="28"/>
          <w:szCs w:val="28"/>
        </w:rPr>
        <w:t>Palīdziet mums kļūt labākiem!</w:t>
      </w:r>
      <w:r w:rsidR="00CE7CEE" w:rsidRPr="00861221">
        <w:rPr>
          <w:sz w:val="28"/>
          <w:szCs w:val="28"/>
        </w:rPr>
        <w:t>"</w:t>
      </w:r>
      <w:r w:rsidRPr="00861221">
        <w:rPr>
          <w:sz w:val="28"/>
          <w:szCs w:val="28"/>
        </w:rPr>
        <w:t xml:space="preserve"> izvietošanai katrā VVKAC, lai </w:t>
      </w:r>
      <w:r w:rsidR="004F2A40" w:rsidRPr="00861221">
        <w:rPr>
          <w:sz w:val="28"/>
          <w:szCs w:val="28"/>
        </w:rPr>
        <w:t>noskaidro</w:t>
      </w:r>
      <w:r w:rsidRPr="00861221">
        <w:rPr>
          <w:sz w:val="28"/>
          <w:szCs w:val="28"/>
        </w:rPr>
        <w:t xml:space="preserve">tu iedzīvotāju viedokli par VVKAC un tajos saņemtajiem pakalpojumiem. </w:t>
      </w:r>
    </w:p>
    <w:p w:rsidR="00D11122" w:rsidRPr="00861221" w:rsidRDefault="00D11122" w:rsidP="0009773B">
      <w:pPr>
        <w:spacing w:before="0"/>
        <w:ind w:left="0" w:firstLine="709"/>
        <w:rPr>
          <w:sz w:val="28"/>
          <w:szCs w:val="28"/>
        </w:rPr>
      </w:pPr>
      <w:r w:rsidRPr="00861221">
        <w:rPr>
          <w:sz w:val="28"/>
          <w:szCs w:val="28"/>
        </w:rPr>
        <w:t xml:space="preserve">Komunikācijai ar tiešajām mērķauditorijām tika izveidots projekta konts </w:t>
      </w:r>
      <w:r w:rsidRPr="00861221">
        <w:rPr>
          <w:i/>
          <w:sz w:val="28"/>
        </w:rPr>
        <w:t xml:space="preserve">Twitter </w:t>
      </w:r>
      <w:r w:rsidRPr="00861221">
        <w:rPr>
          <w:sz w:val="28"/>
          <w:szCs w:val="28"/>
        </w:rPr>
        <w:t xml:space="preserve">platformā, kā arī sagatavota informācija par </w:t>
      </w:r>
      <w:r w:rsidR="00263A94" w:rsidRPr="00861221">
        <w:rPr>
          <w:sz w:val="28"/>
          <w:szCs w:val="28"/>
        </w:rPr>
        <w:t>izmēģinājumprojektu</w:t>
      </w:r>
      <w:r w:rsidRPr="00861221">
        <w:rPr>
          <w:sz w:val="28"/>
          <w:szCs w:val="28"/>
        </w:rPr>
        <w:t xml:space="preserve"> VARAM tīmekļa vietnei. Neskatoties uz salīdzinoši nelielo sekotāju skaitu, profila </w:t>
      </w:r>
      <w:r w:rsidRPr="00861221">
        <w:rPr>
          <w:i/>
          <w:sz w:val="28"/>
        </w:rPr>
        <w:t>Klout score</w:t>
      </w:r>
      <w:r w:rsidRPr="00861221">
        <w:rPr>
          <w:sz w:val="28"/>
          <w:szCs w:val="28"/>
        </w:rPr>
        <w:t xml:space="preserve"> jeb ietekmes rādītājs</w:t>
      </w:r>
      <w:r w:rsidRPr="00861221">
        <w:rPr>
          <w:rStyle w:val="FootnoteReference"/>
          <w:sz w:val="28"/>
          <w:szCs w:val="28"/>
        </w:rPr>
        <w:footnoteReference w:id="5"/>
      </w:r>
      <w:r w:rsidRPr="00861221">
        <w:rPr>
          <w:sz w:val="28"/>
          <w:szCs w:val="28"/>
        </w:rPr>
        <w:t xml:space="preserve"> ir 29, kas vērtējams kā vidēji augsts. </w:t>
      </w:r>
    </w:p>
    <w:p w:rsidR="00D11122" w:rsidRPr="00861221" w:rsidRDefault="00D11122" w:rsidP="0009773B">
      <w:pPr>
        <w:spacing w:before="0"/>
        <w:ind w:left="0" w:firstLine="709"/>
        <w:rPr>
          <w:sz w:val="28"/>
          <w:szCs w:val="28"/>
        </w:rPr>
      </w:pPr>
      <w:r w:rsidRPr="00861221">
        <w:rPr>
          <w:sz w:val="28"/>
          <w:szCs w:val="28"/>
        </w:rPr>
        <w:t xml:space="preserve">Visu kampaņas laiku tika nodrošināta komunikācija sociālajos medijos, kā arī izstrādāti baneri izvietošanai </w:t>
      </w:r>
      <w:r w:rsidR="004F2A40" w:rsidRPr="00861221">
        <w:rPr>
          <w:sz w:val="28"/>
          <w:szCs w:val="28"/>
        </w:rPr>
        <w:t>izmēģinājum</w:t>
      </w:r>
      <w:r w:rsidRPr="00861221">
        <w:rPr>
          <w:sz w:val="28"/>
          <w:szCs w:val="28"/>
        </w:rPr>
        <w:t>pr</w:t>
      </w:r>
      <w:r w:rsidR="00263A94" w:rsidRPr="00861221">
        <w:rPr>
          <w:sz w:val="28"/>
          <w:szCs w:val="28"/>
        </w:rPr>
        <w:t>ojektā</w:t>
      </w:r>
      <w:r w:rsidRPr="00861221">
        <w:rPr>
          <w:sz w:val="28"/>
          <w:szCs w:val="28"/>
        </w:rPr>
        <w:t xml:space="preserve"> iesaistīto iestāžu </w:t>
      </w:r>
      <w:r w:rsidR="00263A94" w:rsidRPr="00861221">
        <w:rPr>
          <w:sz w:val="28"/>
          <w:szCs w:val="28"/>
        </w:rPr>
        <w:t>mājas</w:t>
      </w:r>
      <w:r w:rsidRPr="00861221">
        <w:rPr>
          <w:sz w:val="28"/>
          <w:szCs w:val="28"/>
        </w:rPr>
        <w:t xml:space="preserve">lapās un dažādu sadarbības partneru </w:t>
      </w:r>
      <w:r w:rsidR="00263A94" w:rsidRPr="00861221">
        <w:rPr>
          <w:sz w:val="28"/>
          <w:szCs w:val="28"/>
        </w:rPr>
        <w:t>mājas</w:t>
      </w:r>
      <w:r w:rsidRPr="00861221">
        <w:rPr>
          <w:sz w:val="28"/>
          <w:szCs w:val="28"/>
        </w:rPr>
        <w:t xml:space="preserve">lapās. Ņemot vērā pilotprojekta īstermiņa raksturu, tika nolemts neveidot atsevišķu VVKAC tīmekļa vietni. Tā vietā visa būtiskā informācija tika integrēta VARAM tīmekļa vietnē. Lai atvieglotu komunikāciju informatīvajos materiālos, šī lapa tika saistīta ar domēnu </w:t>
      </w:r>
      <w:hyperlink r:id="rId40" w:history="1">
        <w:r w:rsidRPr="00861221">
          <w:rPr>
            <w:rStyle w:val="Hyperlink"/>
            <w:color w:val="auto"/>
            <w:sz w:val="28"/>
            <w:u w:val="none"/>
          </w:rPr>
          <w:t>www.vvkac.lv</w:t>
        </w:r>
      </w:hyperlink>
      <w:r w:rsidRPr="00861221">
        <w:rPr>
          <w:sz w:val="28"/>
          <w:szCs w:val="28"/>
        </w:rPr>
        <w:t>, kas ļauj</w:t>
      </w:r>
      <w:r w:rsidR="00263A94" w:rsidRPr="00861221">
        <w:rPr>
          <w:sz w:val="28"/>
          <w:szCs w:val="28"/>
        </w:rPr>
        <w:t>,</w:t>
      </w:r>
      <w:r w:rsidRPr="00861221">
        <w:rPr>
          <w:sz w:val="28"/>
          <w:szCs w:val="28"/>
        </w:rPr>
        <w:t xml:space="preserve"> ierakstot īso adresi</w:t>
      </w:r>
      <w:r w:rsidR="00263A94" w:rsidRPr="00861221">
        <w:rPr>
          <w:sz w:val="28"/>
          <w:szCs w:val="28"/>
        </w:rPr>
        <w:t>,</w:t>
      </w:r>
      <w:r w:rsidRPr="00861221">
        <w:rPr>
          <w:sz w:val="28"/>
          <w:szCs w:val="28"/>
        </w:rPr>
        <w:t xml:space="preserve"> nokļūt atbilstošajā VARAM lapā. Šo sākumlapu apmeklējuši 3154 unikālie apmeklētāji, kas kopā apskatījuši lapu 5029 reizes.</w:t>
      </w:r>
    </w:p>
    <w:p w:rsidR="00D11122" w:rsidRPr="00861221" w:rsidRDefault="00D11122" w:rsidP="0009773B">
      <w:pPr>
        <w:spacing w:before="0"/>
        <w:ind w:left="0" w:firstLine="709"/>
        <w:rPr>
          <w:sz w:val="28"/>
          <w:szCs w:val="28"/>
        </w:rPr>
      </w:pPr>
      <w:r w:rsidRPr="00861221">
        <w:rPr>
          <w:sz w:val="28"/>
          <w:szCs w:val="28"/>
        </w:rPr>
        <w:t xml:space="preserve">Lai atgādinātu par VVKAC pakalpojumu pieejamību, regulāri tika sagatavotas ziņas par atsevišķiem aktuāliem valsts iestāžu pakalpojumiem, aicinot iedzīvotājus izmantot VVKAC šo pakalpojumu saņemšanai. Tika sagatavotas 229 publikācijas nacionālajos, reģionālajos un pašvaldību laikrakstos, interneta portālos, organizāciju tīmekļa vietnēs, 14 </w:t>
      </w:r>
      <w:r w:rsidR="00263A94" w:rsidRPr="00861221">
        <w:rPr>
          <w:sz w:val="28"/>
          <w:szCs w:val="28"/>
        </w:rPr>
        <w:t>nacionālās</w:t>
      </w:r>
      <w:r w:rsidRPr="00861221">
        <w:rPr>
          <w:sz w:val="28"/>
          <w:szCs w:val="28"/>
        </w:rPr>
        <w:t xml:space="preserve"> un </w:t>
      </w:r>
      <w:r w:rsidR="00263A94" w:rsidRPr="00861221">
        <w:rPr>
          <w:sz w:val="28"/>
          <w:szCs w:val="28"/>
        </w:rPr>
        <w:t>reģionālās</w:t>
      </w:r>
      <w:r w:rsidRPr="00861221">
        <w:rPr>
          <w:sz w:val="28"/>
          <w:szCs w:val="28"/>
        </w:rPr>
        <w:t xml:space="preserve"> TV un radio</w:t>
      </w:r>
      <w:r w:rsidR="00263A94" w:rsidRPr="00861221">
        <w:rPr>
          <w:sz w:val="28"/>
          <w:szCs w:val="28"/>
        </w:rPr>
        <w:t xml:space="preserve"> raidījumi, no</w:t>
      </w:r>
      <w:r w:rsidRPr="00861221">
        <w:rPr>
          <w:sz w:val="28"/>
          <w:szCs w:val="28"/>
        </w:rPr>
        <w:t>sūtītas 19 preses relīzes.</w:t>
      </w:r>
    </w:p>
    <w:p w:rsidR="00D11122" w:rsidRPr="00861221" w:rsidRDefault="00D11122" w:rsidP="0009773B">
      <w:pPr>
        <w:spacing w:before="0"/>
        <w:ind w:left="0" w:firstLine="709"/>
        <w:rPr>
          <w:sz w:val="28"/>
          <w:szCs w:val="28"/>
        </w:rPr>
      </w:pPr>
      <w:r w:rsidRPr="00861221">
        <w:rPr>
          <w:sz w:val="28"/>
          <w:szCs w:val="28"/>
        </w:rPr>
        <w:t>Iedzīvotāju un VVKAC klientu viedokļa noskaidrošanai VVKAC jautājumā pilotprojekta ietvaros tika veiktas trīs aptaujas</w:t>
      </w:r>
      <w:r w:rsidRPr="00861221">
        <w:rPr>
          <w:rStyle w:val="FootnoteReference"/>
          <w:sz w:val="28"/>
          <w:szCs w:val="28"/>
        </w:rPr>
        <w:footnoteReference w:id="6"/>
      </w:r>
      <w:r w:rsidRPr="00861221">
        <w:rPr>
          <w:sz w:val="28"/>
          <w:szCs w:val="28"/>
        </w:rPr>
        <w:t xml:space="preserve"> (skat. 3. pielikumu).</w:t>
      </w:r>
    </w:p>
    <w:p w:rsidR="00D11122" w:rsidRPr="00861221" w:rsidRDefault="00D11122" w:rsidP="00D11122">
      <w:pPr>
        <w:spacing w:before="0"/>
        <w:rPr>
          <w:sz w:val="28"/>
          <w:szCs w:val="28"/>
        </w:rPr>
      </w:pPr>
    </w:p>
    <w:p w:rsidR="00D11122" w:rsidRPr="00861221" w:rsidRDefault="00D11122" w:rsidP="00E60341">
      <w:pPr>
        <w:autoSpaceDE w:val="0"/>
        <w:autoSpaceDN w:val="0"/>
        <w:adjustRightInd w:val="0"/>
        <w:spacing w:before="0"/>
        <w:ind w:left="0" w:firstLine="709"/>
        <w:rPr>
          <w:sz w:val="28"/>
        </w:rPr>
      </w:pPr>
      <w:bookmarkStart w:id="80" w:name="_Toc393814883"/>
      <w:bookmarkStart w:id="81" w:name="_Toc400994057"/>
      <w:r w:rsidRPr="00861221">
        <w:rPr>
          <w:b/>
          <w:sz w:val="28"/>
        </w:rPr>
        <w:t>6. pielikums</w:t>
      </w:r>
      <w:r w:rsidR="00263A94" w:rsidRPr="00861221">
        <w:rPr>
          <w:b/>
          <w:bCs/>
          <w:sz w:val="28"/>
          <w:szCs w:val="28"/>
        </w:rPr>
        <w:t>.</w:t>
      </w:r>
      <w:r w:rsidR="00263A94" w:rsidRPr="00861221">
        <w:rPr>
          <w:bCs/>
          <w:sz w:val="28"/>
          <w:szCs w:val="28"/>
        </w:rPr>
        <w:t xml:space="preserve"> </w:t>
      </w:r>
      <w:bookmarkStart w:id="82" w:name="_Toc393814884"/>
      <w:bookmarkEnd w:id="80"/>
      <w:r w:rsidRPr="00861221">
        <w:rPr>
          <w:rFonts w:eastAsiaTheme="majorEastAsia"/>
          <w:b/>
          <w:bCs/>
          <w:sz w:val="28"/>
          <w:szCs w:val="28"/>
        </w:rPr>
        <w:t>Klientu aptaujas rezultāti</w:t>
      </w:r>
      <w:bookmarkEnd w:id="81"/>
      <w:bookmarkEnd w:id="82"/>
    </w:p>
    <w:p w:rsidR="00D11122" w:rsidRPr="00861221" w:rsidRDefault="00D11122" w:rsidP="00D11122">
      <w:pPr>
        <w:spacing w:before="0"/>
        <w:ind w:left="0" w:firstLine="0"/>
        <w:rPr>
          <w:sz w:val="28"/>
          <w:szCs w:val="28"/>
        </w:rPr>
      </w:pPr>
    </w:p>
    <w:p w:rsidR="00D11122" w:rsidRPr="00861221" w:rsidRDefault="00D11122" w:rsidP="0009773B">
      <w:pPr>
        <w:spacing w:before="0"/>
        <w:ind w:left="0" w:firstLine="709"/>
        <w:rPr>
          <w:sz w:val="28"/>
          <w:szCs w:val="28"/>
        </w:rPr>
      </w:pPr>
      <w:r w:rsidRPr="00861221">
        <w:rPr>
          <w:sz w:val="28"/>
          <w:szCs w:val="28"/>
        </w:rPr>
        <w:t xml:space="preserve">Visu VVKAC un VPVKAC darbības laiku notika </w:t>
      </w:r>
      <w:r w:rsidRPr="00861221">
        <w:rPr>
          <w:sz w:val="28"/>
        </w:rPr>
        <w:t>apmeklētāju aptauja</w:t>
      </w:r>
      <w:r w:rsidRPr="00861221">
        <w:rPr>
          <w:sz w:val="28"/>
          <w:szCs w:val="28"/>
          <w:vertAlign w:val="superscript"/>
        </w:rPr>
        <w:footnoteReference w:id="7"/>
      </w:r>
      <w:r w:rsidRPr="00861221">
        <w:rPr>
          <w:sz w:val="28"/>
          <w:szCs w:val="28"/>
        </w:rPr>
        <w:t xml:space="preserve">, kurā tika noskaidrots KAC darba vērtējums. Kopumā VPVKAC aptaujā piedalījās 290 respondenti, aizpildot pašaizpildāmas anketas. Raksturojot respondentu </w:t>
      </w:r>
      <w:r w:rsidRPr="00861221">
        <w:rPr>
          <w:bCs/>
          <w:sz w:val="28"/>
          <w:szCs w:val="28"/>
        </w:rPr>
        <w:t>saskarsmi un apmierinātību</w:t>
      </w:r>
      <w:r w:rsidRPr="00861221">
        <w:rPr>
          <w:b/>
          <w:bCs/>
          <w:sz w:val="28"/>
          <w:szCs w:val="28"/>
        </w:rPr>
        <w:t xml:space="preserve"> </w:t>
      </w:r>
      <w:r w:rsidRPr="00861221">
        <w:rPr>
          <w:sz w:val="28"/>
          <w:szCs w:val="28"/>
        </w:rPr>
        <w:t xml:space="preserve">ar VVKAC un VPVKAC pakalpojumiem, vērojams, ka visi respondenti pauda apmierinātību ar sniegtajiem pakalpojumiem visās iestādēs (tajā skaitā </w:t>
      </w:r>
      <w:r w:rsidR="00CE7CEE" w:rsidRPr="00861221">
        <w:rPr>
          <w:sz w:val="28"/>
        </w:rPr>
        <w:t>"</w:t>
      </w:r>
      <w:r w:rsidR="00263A94" w:rsidRPr="00861221">
        <w:rPr>
          <w:iCs/>
          <w:sz w:val="28"/>
          <w:szCs w:val="28"/>
        </w:rPr>
        <w:t>pilnīgi</w:t>
      </w:r>
      <w:r w:rsidRPr="00861221">
        <w:rPr>
          <w:sz w:val="28"/>
        </w:rPr>
        <w:t xml:space="preserve"> apmierināto</w:t>
      </w:r>
      <w:r w:rsidR="00CE7CEE" w:rsidRPr="00861221">
        <w:rPr>
          <w:sz w:val="28"/>
        </w:rPr>
        <w:t>"</w:t>
      </w:r>
      <w:r w:rsidRPr="00861221">
        <w:rPr>
          <w:i/>
          <w:iCs/>
          <w:sz w:val="28"/>
          <w:szCs w:val="28"/>
        </w:rPr>
        <w:t xml:space="preserve"> </w:t>
      </w:r>
      <w:r w:rsidRPr="00861221">
        <w:rPr>
          <w:sz w:val="28"/>
          <w:szCs w:val="28"/>
        </w:rPr>
        <w:t>pakalpojumu saņēmēju īpatsvars Aucē bija no 67</w:t>
      </w:r>
      <w:r w:rsidR="00263A94" w:rsidRPr="00861221">
        <w:rPr>
          <w:sz w:val="28"/>
          <w:szCs w:val="28"/>
        </w:rPr>
        <w:t> </w:t>
      </w:r>
      <w:r w:rsidRPr="00861221">
        <w:rPr>
          <w:sz w:val="28"/>
          <w:szCs w:val="28"/>
        </w:rPr>
        <w:t>% līdz 100</w:t>
      </w:r>
      <w:r w:rsidR="00263A94" w:rsidRPr="00861221">
        <w:rPr>
          <w:sz w:val="28"/>
          <w:szCs w:val="28"/>
        </w:rPr>
        <w:t> </w:t>
      </w:r>
      <w:r w:rsidRPr="00861221">
        <w:rPr>
          <w:sz w:val="28"/>
          <w:szCs w:val="28"/>
        </w:rPr>
        <w:t>%, Rojā no 73</w:t>
      </w:r>
      <w:r w:rsidR="00263A94" w:rsidRPr="00861221">
        <w:rPr>
          <w:sz w:val="28"/>
          <w:szCs w:val="28"/>
        </w:rPr>
        <w:t> </w:t>
      </w:r>
      <w:r w:rsidRPr="00861221">
        <w:rPr>
          <w:sz w:val="28"/>
          <w:szCs w:val="28"/>
        </w:rPr>
        <w:t>% līdz 100</w:t>
      </w:r>
      <w:r w:rsidR="00263A94" w:rsidRPr="00861221">
        <w:rPr>
          <w:sz w:val="28"/>
          <w:szCs w:val="28"/>
        </w:rPr>
        <w:t> </w:t>
      </w:r>
      <w:r w:rsidRPr="00861221">
        <w:rPr>
          <w:sz w:val="28"/>
          <w:szCs w:val="28"/>
        </w:rPr>
        <w:t xml:space="preserve">%). VVKAC aptaujā arī ir atzinīgi vērtēta visu sniegto pakalpojumu kvalitāte: </w:t>
      </w:r>
      <w:r w:rsidR="00CE7CEE" w:rsidRPr="00861221">
        <w:rPr>
          <w:sz w:val="28"/>
        </w:rPr>
        <w:t>"</w:t>
      </w:r>
      <w:r w:rsidRPr="00861221">
        <w:rPr>
          <w:sz w:val="28"/>
        </w:rPr>
        <w:t>pilnīgi apmierināti</w:t>
      </w:r>
      <w:r w:rsidR="00CE7CEE" w:rsidRPr="00861221">
        <w:rPr>
          <w:sz w:val="28"/>
        </w:rPr>
        <w:t>"</w:t>
      </w:r>
      <w:r w:rsidRPr="00861221">
        <w:rPr>
          <w:i/>
          <w:iCs/>
          <w:sz w:val="28"/>
          <w:szCs w:val="28"/>
        </w:rPr>
        <w:t xml:space="preserve"> </w:t>
      </w:r>
      <w:r w:rsidRPr="00861221">
        <w:rPr>
          <w:sz w:val="28"/>
          <w:szCs w:val="28"/>
        </w:rPr>
        <w:t>bija no 67</w:t>
      </w:r>
      <w:r w:rsidR="00263A94" w:rsidRPr="00861221">
        <w:rPr>
          <w:sz w:val="28"/>
          <w:szCs w:val="28"/>
        </w:rPr>
        <w:t> </w:t>
      </w:r>
      <w:r w:rsidRPr="00861221">
        <w:rPr>
          <w:sz w:val="28"/>
          <w:szCs w:val="28"/>
        </w:rPr>
        <w:t>% līdz 100</w:t>
      </w:r>
      <w:r w:rsidR="00263A94" w:rsidRPr="00861221">
        <w:rPr>
          <w:sz w:val="28"/>
          <w:szCs w:val="28"/>
        </w:rPr>
        <w:t> </w:t>
      </w:r>
      <w:r w:rsidRPr="00861221">
        <w:rPr>
          <w:sz w:val="28"/>
          <w:szCs w:val="28"/>
        </w:rPr>
        <w:t>% pakalpojumu saņēmēju Daugavpilī un 75</w:t>
      </w:r>
      <w:r w:rsidR="00263A94" w:rsidRPr="00861221">
        <w:rPr>
          <w:sz w:val="28"/>
          <w:szCs w:val="28"/>
        </w:rPr>
        <w:t> </w:t>
      </w:r>
      <w:r w:rsidRPr="00861221">
        <w:rPr>
          <w:sz w:val="28"/>
          <w:szCs w:val="28"/>
        </w:rPr>
        <w:t>% līdz 100</w:t>
      </w:r>
      <w:r w:rsidR="00263A94" w:rsidRPr="00861221">
        <w:rPr>
          <w:sz w:val="28"/>
          <w:szCs w:val="28"/>
        </w:rPr>
        <w:t> </w:t>
      </w:r>
      <w:r w:rsidRPr="00861221">
        <w:rPr>
          <w:sz w:val="28"/>
          <w:szCs w:val="28"/>
        </w:rPr>
        <w:t xml:space="preserve">% Valmierā. </w:t>
      </w:r>
    </w:p>
    <w:p w:rsidR="00D11122" w:rsidRPr="00861221" w:rsidRDefault="00D11122" w:rsidP="0009773B">
      <w:pPr>
        <w:autoSpaceDE w:val="0"/>
        <w:autoSpaceDN w:val="0"/>
        <w:adjustRightInd w:val="0"/>
        <w:spacing w:before="0"/>
        <w:ind w:left="0" w:firstLine="709"/>
        <w:rPr>
          <w:sz w:val="28"/>
          <w:szCs w:val="28"/>
        </w:rPr>
      </w:pPr>
      <w:r w:rsidRPr="00861221">
        <w:rPr>
          <w:sz w:val="28"/>
          <w:szCs w:val="28"/>
        </w:rPr>
        <w:t>Visi (100</w:t>
      </w:r>
      <w:r w:rsidR="002C1E45" w:rsidRPr="00861221">
        <w:rPr>
          <w:sz w:val="28"/>
          <w:szCs w:val="28"/>
        </w:rPr>
        <w:t> </w:t>
      </w:r>
      <w:r w:rsidRPr="00861221">
        <w:rPr>
          <w:sz w:val="28"/>
          <w:szCs w:val="28"/>
        </w:rPr>
        <w:t xml:space="preserve">%) Auces un Rojas, kā arī Valmieras un Daugavpils VPVKAC pakalpojumu saņēmēji pozitīvi vērtēja apgalvojumu </w:t>
      </w:r>
      <w:r w:rsidR="00CE7CEE" w:rsidRPr="00861221">
        <w:rPr>
          <w:iCs/>
          <w:sz w:val="28"/>
          <w:szCs w:val="28"/>
        </w:rPr>
        <w:t>"</w:t>
      </w:r>
      <w:r w:rsidRPr="00861221">
        <w:rPr>
          <w:iCs/>
          <w:sz w:val="28"/>
          <w:szCs w:val="28"/>
        </w:rPr>
        <w:t>iespēja saņemt valsts pakalpojumus vienuviet ir noderīga</w:t>
      </w:r>
      <w:r w:rsidR="00CE7CEE" w:rsidRPr="00861221">
        <w:rPr>
          <w:iCs/>
          <w:sz w:val="28"/>
          <w:szCs w:val="28"/>
        </w:rPr>
        <w:t>"</w:t>
      </w:r>
      <w:r w:rsidRPr="00861221">
        <w:rPr>
          <w:sz w:val="28"/>
          <w:szCs w:val="28"/>
        </w:rPr>
        <w:t>. Arī vairākums respondentu pozitīvi vērtēja iespējas saņemt valsts pakalpojumus vienuviet noderīgumu (Valmierā 92</w:t>
      </w:r>
      <w:r w:rsidR="002C1E45" w:rsidRPr="00861221">
        <w:rPr>
          <w:sz w:val="28"/>
          <w:szCs w:val="28"/>
        </w:rPr>
        <w:t> </w:t>
      </w:r>
      <w:r w:rsidRPr="00861221">
        <w:rPr>
          <w:sz w:val="28"/>
          <w:szCs w:val="28"/>
        </w:rPr>
        <w:t>%, Daugavpilī 87</w:t>
      </w:r>
      <w:r w:rsidR="002C1E45" w:rsidRPr="00861221">
        <w:rPr>
          <w:sz w:val="28"/>
          <w:szCs w:val="28"/>
        </w:rPr>
        <w:t> </w:t>
      </w:r>
      <w:r w:rsidRPr="00861221">
        <w:rPr>
          <w:sz w:val="28"/>
          <w:szCs w:val="28"/>
        </w:rPr>
        <w:t>%).</w:t>
      </w:r>
    </w:p>
    <w:p w:rsidR="00D11122" w:rsidRPr="00861221" w:rsidRDefault="00D11122" w:rsidP="0009773B">
      <w:pPr>
        <w:autoSpaceDE w:val="0"/>
        <w:autoSpaceDN w:val="0"/>
        <w:adjustRightInd w:val="0"/>
        <w:spacing w:before="0"/>
        <w:ind w:left="0" w:firstLine="709"/>
        <w:rPr>
          <w:sz w:val="28"/>
          <w:szCs w:val="28"/>
        </w:rPr>
      </w:pPr>
      <w:r w:rsidRPr="00861221">
        <w:rPr>
          <w:sz w:val="28"/>
          <w:szCs w:val="28"/>
        </w:rPr>
        <w:t xml:space="preserve">Lai noskaidrotu Latvijas iedzīvotāju viedokli, 2014. gada maijā tika veikta </w:t>
      </w:r>
      <w:r w:rsidRPr="00861221">
        <w:rPr>
          <w:sz w:val="28"/>
        </w:rPr>
        <w:t>Vislatvijas aptauja</w:t>
      </w:r>
      <w:r w:rsidRPr="00861221">
        <w:rPr>
          <w:sz w:val="28"/>
          <w:szCs w:val="28"/>
        </w:rPr>
        <w:t>, kurā, lūgti novērtēt dažādas ar VVKAC izveidi saistītas idejas, 76</w:t>
      </w:r>
      <w:r w:rsidR="002C1E45" w:rsidRPr="00861221">
        <w:rPr>
          <w:sz w:val="28"/>
          <w:szCs w:val="28"/>
        </w:rPr>
        <w:t> </w:t>
      </w:r>
      <w:r w:rsidRPr="00861221">
        <w:rPr>
          <w:sz w:val="28"/>
          <w:szCs w:val="28"/>
        </w:rPr>
        <w:t xml:space="preserve">% respondentu uzskatīja, ka </w:t>
      </w:r>
      <w:r w:rsidRPr="00861221">
        <w:rPr>
          <w:iCs/>
          <w:sz w:val="28"/>
          <w:szCs w:val="28"/>
        </w:rPr>
        <w:t xml:space="preserve">būtu </w:t>
      </w:r>
      <w:r w:rsidR="002C1E45" w:rsidRPr="00861221">
        <w:rPr>
          <w:iCs/>
          <w:sz w:val="28"/>
          <w:szCs w:val="28"/>
        </w:rPr>
        <w:t>nepieciešams nodrošināt iespēju</w:t>
      </w:r>
      <w:r w:rsidRPr="00861221">
        <w:rPr>
          <w:iCs/>
          <w:sz w:val="28"/>
          <w:szCs w:val="28"/>
        </w:rPr>
        <w:t xml:space="preserve"> visus valsts pakalpojumus saņemt vienuviet</w:t>
      </w:r>
      <w:r w:rsidRPr="00861221">
        <w:rPr>
          <w:sz w:val="28"/>
          <w:szCs w:val="28"/>
        </w:rPr>
        <w:t>. Tikai nedaudz retāk (72</w:t>
      </w:r>
      <w:r w:rsidR="002C1E45" w:rsidRPr="00861221">
        <w:rPr>
          <w:sz w:val="28"/>
          <w:szCs w:val="28"/>
        </w:rPr>
        <w:t> </w:t>
      </w:r>
      <w:r w:rsidRPr="00861221">
        <w:rPr>
          <w:sz w:val="28"/>
          <w:szCs w:val="28"/>
        </w:rPr>
        <w:t xml:space="preserve">%) norādīts, ka </w:t>
      </w:r>
      <w:r w:rsidRPr="00861221">
        <w:rPr>
          <w:iCs/>
          <w:sz w:val="28"/>
          <w:szCs w:val="28"/>
        </w:rPr>
        <w:t xml:space="preserve">valstī būtu jāievieš kārtība, </w:t>
      </w:r>
      <w:r w:rsidR="002C1E45" w:rsidRPr="00861221">
        <w:rPr>
          <w:iCs/>
          <w:sz w:val="28"/>
          <w:szCs w:val="28"/>
        </w:rPr>
        <w:t>lai</w:t>
      </w:r>
      <w:r w:rsidRPr="00861221">
        <w:rPr>
          <w:iCs/>
          <w:sz w:val="28"/>
          <w:szCs w:val="28"/>
        </w:rPr>
        <w:t xml:space="preserve"> ne tikai visus valsts, bet arī pašvaldību pakalpojumus, kur iedzīvotājiem ir klātienē jāapmeklē attiecīgo iestāžu darbinieki, </w:t>
      </w:r>
      <w:r w:rsidR="002C1E45" w:rsidRPr="00861221">
        <w:rPr>
          <w:iCs/>
          <w:sz w:val="28"/>
          <w:szCs w:val="28"/>
        </w:rPr>
        <w:t>būtu</w:t>
      </w:r>
      <w:r w:rsidRPr="00861221">
        <w:rPr>
          <w:iCs/>
          <w:sz w:val="28"/>
          <w:szCs w:val="28"/>
        </w:rPr>
        <w:t xml:space="preserve"> iespējams saņemt vienuviet</w:t>
      </w:r>
      <w:r w:rsidRPr="00861221">
        <w:rPr>
          <w:sz w:val="28"/>
          <w:szCs w:val="28"/>
        </w:rPr>
        <w:t>. 56</w:t>
      </w:r>
      <w:r w:rsidR="002C1E45" w:rsidRPr="00861221">
        <w:rPr>
          <w:sz w:val="28"/>
          <w:szCs w:val="28"/>
        </w:rPr>
        <w:t> </w:t>
      </w:r>
      <w:r w:rsidRPr="00861221">
        <w:rPr>
          <w:sz w:val="28"/>
          <w:szCs w:val="28"/>
        </w:rPr>
        <w:t xml:space="preserve">% atbalstītu ideju, ka </w:t>
      </w:r>
      <w:r w:rsidRPr="00861221">
        <w:rPr>
          <w:iCs/>
          <w:sz w:val="28"/>
          <w:szCs w:val="28"/>
        </w:rPr>
        <w:t xml:space="preserve">Latvijā būtu jāievieš kārtība, lai valsts </w:t>
      </w:r>
      <w:r w:rsidR="002C1E45" w:rsidRPr="00861221">
        <w:rPr>
          <w:iCs/>
          <w:sz w:val="28"/>
          <w:szCs w:val="28"/>
        </w:rPr>
        <w:t xml:space="preserve">pakalpojumu </w:t>
      </w:r>
      <w:r w:rsidRPr="00861221">
        <w:rPr>
          <w:iCs/>
          <w:sz w:val="28"/>
          <w:szCs w:val="28"/>
        </w:rPr>
        <w:t>saņem</w:t>
      </w:r>
      <w:r w:rsidR="002C1E45" w:rsidRPr="00861221">
        <w:rPr>
          <w:iCs/>
          <w:sz w:val="28"/>
          <w:szCs w:val="28"/>
        </w:rPr>
        <w:t>šanai</w:t>
      </w:r>
      <w:r w:rsidRPr="00861221">
        <w:rPr>
          <w:iCs/>
          <w:sz w:val="28"/>
          <w:szCs w:val="28"/>
        </w:rPr>
        <w:t xml:space="preserve"> iedzīvotajiem </w:t>
      </w:r>
      <w:r w:rsidR="002C1E45" w:rsidRPr="00861221">
        <w:rPr>
          <w:iCs/>
          <w:sz w:val="28"/>
          <w:szCs w:val="28"/>
        </w:rPr>
        <w:t>būtu</w:t>
      </w:r>
      <w:r w:rsidRPr="00861221">
        <w:rPr>
          <w:iCs/>
          <w:sz w:val="28"/>
          <w:szCs w:val="28"/>
        </w:rPr>
        <w:t xml:space="preserve"> iespēja savās pašvaldībās iesniegt nepieciešamos dokumentus, nebraucot uz attiecīgās valsts iestādes reģionālo nodaļu, taču pašvaldībā varētu iesniegt tikai dokumentus, bet nevarētu saņemt konsultācijas, klātienes konsultāciju nepieciešamības gadījumā tik un tā būtu jābrauc uz attiecīgās valsts iestādes reģionālo nodaļu. T</w:t>
      </w:r>
      <w:r w:rsidRPr="00861221">
        <w:rPr>
          <w:sz w:val="28"/>
          <w:szCs w:val="28"/>
        </w:rPr>
        <w:t>ikpat bieži (56</w:t>
      </w:r>
      <w:r w:rsidR="002C1E45" w:rsidRPr="00861221">
        <w:rPr>
          <w:sz w:val="28"/>
          <w:szCs w:val="28"/>
        </w:rPr>
        <w:t> </w:t>
      </w:r>
      <w:r w:rsidRPr="00861221">
        <w:rPr>
          <w:sz w:val="28"/>
          <w:szCs w:val="28"/>
        </w:rPr>
        <w:t>%) pausts atbalsts tam, ka vienotie KAC</w:t>
      </w:r>
      <w:r w:rsidRPr="00861221">
        <w:rPr>
          <w:iCs/>
          <w:sz w:val="28"/>
          <w:szCs w:val="28"/>
        </w:rPr>
        <w:t xml:space="preserve"> jāveido tikai lielajās pilsētās un reģionālajos attīstības centros (t.i., </w:t>
      </w:r>
      <w:r w:rsidR="002C1E45" w:rsidRPr="00861221">
        <w:rPr>
          <w:iCs/>
          <w:sz w:val="28"/>
          <w:szCs w:val="28"/>
        </w:rPr>
        <w:t>bijušajos</w:t>
      </w:r>
      <w:r w:rsidRPr="00861221">
        <w:rPr>
          <w:iCs/>
          <w:sz w:val="28"/>
          <w:szCs w:val="28"/>
        </w:rPr>
        <w:t xml:space="preserve"> rajonu </w:t>
      </w:r>
      <w:r w:rsidR="002C1E45" w:rsidRPr="00861221">
        <w:rPr>
          <w:iCs/>
          <w:sz w:val="28"/>
          <w:szCs w:val="28"/>
        </w:rPr>
        <w:t>centros</w:t>
      </w:r>
      <w:r w:rsidRPr="00861221">
        <w:rPr>
          <w:iCs/>
          <w:sz w:val="28"/>
          <w:szCs w:val="28"/>
        </w:rPr>
        <w:t>), bet pārējās pašvaldībās būtu jābūt iespējai iesniegt dokumentus valsts pakalpojumu saņemšanai, nebraucot uz attiecīgās iestādes reģionālo nodaļu</w:t>
      </w:r>
      <w:r w:rsidRPr="00861221">
        <w:rPr>
          <w:sz w:val="28"/>
          <w:szCs w:val="28"/>
        </w:rPr>
        <w:t xml:space="preserve">. </w:t>
      </w:r>
    </w:p>
    <w:p w:rsidR="00D11122" w:rsidRPr="00861221" w:rsidRDefault="00D11122" w:rsidP="0009773B">
      <w:pPr>
        <w:autoSpaceDE w:val="0"/>
        <w:autoSpaceDN w:val="0"/>
        <w:adjustRightInd w:val="0"/>
        <w:spacing w:before="0"/>
        <w:ind w:left="0" w:firstLine="709"/>
        <w:rPr>
          <w:sz w:val="28"/>
          <w:szCs w:val="28"/>
        </w:rPr>
      </w:pPr>
      <w:r w:rsidRPr="00861221">
        <w:rPr>
          <w:sz w:val="28"/>
          <w:szCs w:val="28"/>
        </w:rPr>
        <w:t>Citiem apgalvojumiem atbalsts pausts retāk: 56</w:t>
      </w:r>
      <w:r w:rsidR="002C1E45" w:rsidRPr="00861221">
        <w:rPr>
          <w:sz w:val="28"/>
          <w:szCs w:val="28"/>
        </w:rPr>
        <w:t> </w:t>
      </w:r>
      <w:r w:rsidRPr="00861221">
        <w:rPr>
          <w:sz w:val="28"/>
          <w:szCs w:val="28"/>
        </w:rPr>
        <w:t>% atbalstītu ideju, ka</w:t>
      </w:r>
      <w:r w:rsidRPr="00861221">
        <w:rPr>
          <w:iCs/>
          <w:sz w:val="28"/>
          <w:szCs w:val="28"/>
        </w:rPr>
        <w:t xml:space="preserve"> iedzīvotajiem </w:t>
      </w:r>
      <w:r w:rsidR="002C1E45" w:rsidRPr="00861221">
        <w:rPr>
          <w:iCs/>
          <w:sz w:val="28"/>
          <w:szCs w:val="28"/>
        </w:rPr>
        <w:t>būtu</w:t>
      </w:r>
      <w:r w:rsidRPr="00861221">
        <w:rPr>
          <w:iCs/>
          <w:sz w:val="28"/>
          <w:szCs w:val="28"/>
        </w:rPr>
        <w:t xml:space="preserve"> iespēja savās pašvaldībās iesniegt nepieciešamos dokumentus, nebraucot uz attiecīgās valsts iestādes reģionālo nodaļu, bet nevarētu saņemt konsultācijas. Klātienes konsultāciju nepieciešamības gadījumā tik un tā būtu jābrauc uz attiecīgās valsts iestādes reģionālo nodaļu. </w:t>
      </w:r>
      <w:r w:rsidRPr="00861221">
        <w:rPr>
          <w:sz w:val="28"/>
          <w:szCs w:val="28"/>
        </w:rPr>
        <w:t>64</w:t>
      </w:r>
      <w:r w:rsidR="002C1E45" w:rsidRPr="00861221">
        <w:rPr>
          <w:sz w:val="28"/>
          <w:szCs w:val="28"/>
        </w:rPr>
        <w:t> </w:t>
      </w:r>
      <w:r w:rsidRPr="00861221">
        <w:rPr>
          <w:sz w:val="28"/>
          <w:szCs w:val="28"/>
        </w:rPr>
        <w:t xml:space="preserve">% aptaujāto iedzīvotāju bija negatīvi novērtējuši iespēju saglabāt šobrīd </w:t>
      </w:r>
      <w:r w:rsidRPr="00861221">
        <w:rPr>
          <w:iCs/>
          <w:sz w:val="28"/>
          <w:szCs w:val="28"/>
        </w:rPr>
        <w:t>esošo situāciju, kad valsts un pašvaldību iestāžu pakalpojumi tiek sniegti katrs savā iestādē</w:t>
      </w:r>
      <w:r w:rsidRPr="00861221">
        <w:rPr>
          <w:sz w:val="28"/>
          <w:szCs w:val="28"/>
        </w:rPr>
        <w:t>.</w:t>
      </w:r>
    </w:p>
    <w:p w:rsidR="00D11122" w:rsidRPr="00861221" w:rsidRDefault="002C1E45" w:rsidP="0009773B">
      <w:pPr>
        <w:autoSpaceDE w:val="0"/>
        <w:autoSpaceDN w:val="0"/>
        <w:adjustRightInd w:val="0"/>
        <w:spacing w:before="0"/>
        <w:ind w:left="0" w:firstLine="709"/>
        <w:rPr>
          <w:sz w:val="28"/>
          <w:szCs w:val="28"/>
        </w:rPr>
      </w:pPr>
      <w:r w:rsidRPr="00861221">
        <w:rPr>
          <w:sz w:val="28"/>
          <w:szCs w:val="28"/>
        </w:rPr>
        <w:t>Izmēģinājumprojekta</w:t>
      </w:r>
      <w:r w:rsidR="00D11122" w:rsidRPr="00861221">
        <w:rPr>
          <w:sz w:val="28"/>
          <w:szCs w:val="28"/>
        </w:rPr>
        <w:t xml:space="preserve"> ietvaros veiktā </w:t>
      </w:r>
      <w:r w:rsidRPr="00861221">
        <w:rPr>
          <w:sz w:val="28"/>
          <w:szCs w:val="28"/>
        </w:rPr>
        <w:t>trešā</w:t>
      </w:r>
      <w:r w:rsidR="00D11122" w:rsidRPr="00861221">
        <w:rPr>
          <w:sz w:val="28"/>
          <w:szCs w:val="28"/>
        </w:rPr>
        <w:t xml:space="preserve"> aptauja ietvēra </w:t>
      </w:r>
      <w:r w:rsidR="00D11122" w:rsidRPr="00861221">
        <w:rPr>
          <w:sz w:val="28"/>
        </w:rPr>
        <w:t>strukturētās intervijas</w:t>
      </w:r>
      <w:r w:rsidR="00D11122" w:rsidRPr="00861221">
        <w:rPr>
          <w:sz w:val="28"/>
          <w:szCs w:val="28"/>
        </w:rPr>
        <w:t xml:space="preserve"> ar VVKAC personālu. Kā ieguvums tika uzsvērta labāka klientu apkalpošanas speciālistu sapratne, kā strādā citās iestādēs, kas nodrošināja augstvērtīgāku konsultāciju un pakalpojumu sniegšanu. Kā pilnveidojamie aspekti tika minēti gan nepietiekamais pilotprojekta budžets, kā rezultātā VVKAC darbiniekiem bija jāstrādā mūsdienu klientu apkalpošanas prasībām nepiemērotos apstākļos, piem., bez elektroniskas klientu rindu vadības iespējas, kas apgrūtināja darbu pakalpojumu pieprasījumu maksimuma stundās, gan vienotas klientu apkalpošanas IT sistēmas </w:t>
      </w:r>
      <w:r w:rsidRPr="00861221">
        <w:rPr>
          <w:sz w:val="28"/>
          <w:szCs w:val="28"/>
        </w:rPr>
        <w:t>nees</w:t>
      </w:r>
      <w:r w:rsidR="00D11122" w:rsidRPr="00861221">
        <w:rPr>
          <w:sz w:val="28"/>
          <w:szCs w:val="28"/>
        </w:rPr>
        <w:t>ība, gan citi aspekti, kuru uzlabošanas iespējas iestrādātas koncepcijā.</w:t>
      </w:r>
    </w:p>
    <w:p w:rsidR="00D11122" w:rsidRPr="00861221" w:rsidRDefault="00D11122" w:rsidP="00D11122">
      <w:pPr>
        <w:spacing w:before="0"/>
        <w:rPr>
          <w:sz w:val="28"/>
          <w:szCs w:val="28"/>
        </w:rPr>
      </w:pPr>
    </w:p>
    <w:p w:rsidR="00D11122" w:rsidRPr="00861221" w:rsidRDefault="00D11122" w:rsidP="00E60341">
      <w:pPr>
        <w:autoSpaceDE w:val="0"/>
        <w:autoSpaceDN w:val="0"/>
        <w:adjustRightInd w:val="0"/>
        <w:spacing w:before="0"/>
        <w:ind w:firstLine="142"/>
        <w:rPr>
          <w:sz w:val="28"/>
        </w:rPr>
      </w:pPr>
      <w:bookmarkStart w:id="83" w:name="_Toc400994058"/>
      <w:r w:rsidRPr="00861221">
        <w:rPr>
          <w:b/>
          <w:sz w:val="28"/>
        </w:rPr>
        <w:t>7. pielikums</w:t>
      </w:r>
      <w:r w:rsidR="002C1E45" w:rsidRPr="00861221">
        <w:rPr>
          <w:b/>
          <w:bCs/>
          <w:sz w:val="28"/>
          <w:szCs w:val="28"/>
        </w:rPr>
        <w:t xml:space="preserve">. </w:t>
      </w:r>
      <w:r w:rsidRPr="00861221">
        <w:rPr>
          <w:b/>
          <w:sz w:val="28"/>
        </w:rPr>
        <w:t>Izmēģinājumprojekta pakalpojumu grozs</w:t>
      </w:r>
      <w:bookmarkEnd w:id="83"/>
    </w:p>
    <w:p w:rsidR="00D11122" w:rsidRPr="00861221" w:rsidRDefault="00D11122" w:rsidP="00D11122">
      <w:pPr>
        <w:spacing w:before="0"/>
        <w:rPr>
          <w:sz w:val="28"/>
          <w:szCs w:val="28"/>
        </w:rPr>
      </w:pPr>
    </w:p>
    <w:p w:rsidR="00D11122" w:rsidRPr="00861221" w:rsidRDefault="00D11122" w:rsidP="0009773B">
      <w:pPr>
        <w:spacing w:before="0"/>
        <w:ind w:left="0" w:firstLine="709"/>
        <w:rPr>
          <w:sz w:val="28"/>
          <w:szCs w:val="28"/>
        </w:rPr>
      </w:pPr>
      <w:r w:rsidRPr="00861221">
        <w:rPr>
          <w:sz w:val="28"/>
          <w:szCs w:val="28"/>
        </w:rPr>
        <w:t>VVKAC Daugavpilī un Valmierā vienuviet pakalpojumus sniedza sešas iestādes, nodrošinot klientiem savas iestādes pakalpojumu grozu:</w:t>
      </w:r>
    </w:p>
    <w:p w:rsidR="00D11122" w:rsidRPr="00861221" w:rsidRDefault="00D11122" w:rsidP="00D11122">
      <w:pPr>
        <w:pStyle w:val="ListParagraph"/>
        <w:numPr>
          <w:ilvl w:val="0"/>
          <w:numId w:val="10"/>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Lauku atbalsta dienests: visi iestādes sniegtie pakalpojumi un konsultēšana par zemkopības jomas pakalpojumiem.</w:t>
      </w:r>
    </w:p>
    <w:p w:rsidR="00D11122" w:rsidRPr="00861221" w:rsidRDefault="00D11122" w:rsidP="00D11122">
      <w:pPr>
        <w:pStyle w:val="ListParagraph"/>
        <w:numPr>
          <w:ilvl w:val="0"/>
          <w:numId w:val="10"/>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Valsts sociālās apdrošināšanas aģentūra: visi iestādes sniegtie pakalpojumi, kā arī konsultēšana par pakalpojumiem.</w:t>
      </w:r>
    </w:p>
    <w:p w:rsidR="00D11122" w:rsidRPr="00861221" w:rsidRDefault="00D11122" w:rsidP="00D11122">
      <w:pPr>
        <w:pStyle w:val="ListParagraph"/>
        <w:numPr>
          <w:ilvl w:val="0"/>
          <w:numId w:val="10"/>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Uzņēmumu reģistrs: dokumentu pieņemšana, parakstu apliecināšana, atbildes dokumentu izsniegšana</w:t>
      </w:r>
      <w:r w:rsidR="001D13DE" w:rsidRPr="00861221">
        <w:rPr>
          <w:rFonts w:ascii="Times New Roman" w:hAnsi="Times New Roman"/>
          <w:sz w:val="28"/>
          <w:szCs w:val="28"/>
        </w:rPr>
        <w:t>,</w:t>
      </w:r>
      <w:r w:rsidRPr="00861221">
        <w:rPr>
          <w:rFonts w:ascii="Times New Roman" w:hAnsi="Times New Roman"/>
          <w:sz w:val="28"/>
          <w:szCs w:val="28"/>
        </w:rPr>
        <w:t xml:space="preserve"> UR izziņu sagatavošana un izsniegšana, kā arī konsultēšana par e-pakalpojumiem.</w:t>
      </w:r>
    </w:p>
    <w:p w:rsidR="00D11122" w:rsidRPr="00861221" w:rsidRDefault="00D11122" w:rsidP="00D11122">
      <w:pPr>
        <w:pStyle w:val="ListParagraph"/>
        <w:numPr>
          <w:ilvl w:val="0"/>
          <w:numId w:val="10"/>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Valsts ieņēmumu dienests: nodokļu administrēšanas pakalpojumi.</w:t>
      </w:r>
    </w:p>
    <w:p w:rsidR="00D11122" w:rsidRPr="00861221" w:rsidRDefault="00D11122" w:rsidP="00D11122">
      <w:pPr>
        <w:pStyle w:val="ListParagraph"/>
        <w:numPr>
          <w:ilvl w:val="0"/>
          <w:numId w:val="10"/>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Valsts vides dienests: visi iestādes sniegtie pakalpojumi, tai skaitā konsultēšana par pakalpojumiem.</w:t>
      </w:r>
    </w:p>
    <w:p w:rsidR="00D11122" w:rsidRPr="00861221" w:rsidRDefault="00D11122" w:rsidP="00D11122">
      <w:pPr>
        <w:pStyle w:val="ListParagraph"/>
        <w:numPr>
          <w:ilvl w:val="0"/>
          <w:numId w:val="10"/>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 xml:space="preserve">Latgales uzņēmējdarbības centra konsultācijas (pieeja īstenota tikai Daugavpilī saskaņā ar 2012. gada 11. decembrī Ministru kabinetā apstiprināto informatīvo ziņojumu </w:t>
      </w:r>
      <w:r w:rsidR="00CE7CEE" w:rsidRPr="00861221">
        <w:rPr>
          <w:rFonts w:ascii="Times New Roman" w:hAnsi="Times New Roman"/>
          <w:sz w:val="28"/>
          <w:szCs w:val="28"/>
        </w:rPr>
        <w:t>"</w:t>
      </w:r>
      <w:r w:rsidRPr="00861221">
        <w:rPr>
          <w:rFonts w:ascii="Times New Roman" w:hAnsi="Times New Roman"/>
          <w:sz w:val="28"/>
          <w:szCs w:val="28"/>
        </w:rPr>
        <w:t>Par Latgales uzņēmējdarbības centra izveidi</w:t>
      </w:r>
      <w:r w:rsidR="00CE7CEE" w:rsidRPr="00861221">
        <w:rPr>
          <w:rFonts w:ascii="Times New Roman" w:hAnsi="Times New Roman"/>
          <w:sz w:val="28"/>
          <w:szCs w:val="28"/>
        </w:rPr>
        <w:t>"</w:t>
      </w:r>
      <w:r w:rsidR="001D13DE" w:rsidRPr="00861221">
        <w:rPr>
          <w:rFonts w:ascii="Times New Roman" w:hAnsi="Times New Roman"/>
          <w:sz w:val="28"/>
          <w:szCs w:val="28"/>
        </w:rPr>
        <w:t xml:space="preserve"> (</w:t>
      </w:r>
      <w:r w:rsidRPr="00861221">
        <w:rPr>
          <w:rFonts w:ascii="Times New Roman" w:hAnsi="Times New Roman"/>
          <w:sz w:val="28"/>
          <w:szCs w:val="28"/>
        </w:rPr>
        <w:t>prot. Nr. 70 40.</w:t>
      </w:r>
      <w:r w:rsidR="001D13DE" w:rsidRPr="00861221">
        <w:rPr>
          <w:rFonts w:ascii="Times New Roman" w:hAnsi="Times New Roman"/>
          <w:sz w:val="28"/>
          <w:szCs w:val="28"/>
        </w:rPr>
        <w:t> </w:t>
      </w:r>
      <w:r w:rsidRPr="00861221">
        <w:rPr>
          <w:rFonts w:ascii="Times New Roman" w:hAnsi="Times New Roman"/>
          <w:sz w:val="28"/>
          <w:szCs w:val="28"/>
        </w:rPr>
        <w:t>§</w:t>
      </w:r>
      <w:r w:rsidR="001D13DE" w:rsidRPr="00861221">
        <w:rPr>
          <w:rFonts w:ascii="Times New Roman" w:hAnsi="Times New Roman"/>
          <w:sz w:val="28"/>
          <w:szCs w:val="28"/>
        </w:rPr>
        <w:t>)</w:t>
      </w:r>
      <w:r w:rsidRPr="00861221">
        <w:rPr>
          <w:rFonts w:ascii="Times New Roman" w:hAnsi="Times New Roman"/>
          <w:sz w:val="28"/>
          <w:szCs w:val="28"/>
        </w:rPr>
        <w:t>).</w:t>
      </w:r>
    </w:p>
    <w:p w:rsidR="00D11122" w:rsidRPr="00861221" w:rsidRDefault="00D11122" w:rsidP="0009773B">
      <w:pPr>
        <w:tabs>
          <w:tab w:val="left" w:pos="0"/>
        </w:tabs>
        <w:spacing w:before="0"/>
        <w:ind w:left="0" w:firstLine="709"/>
        <w:rPr>
          <w:sz w:val="28"/>
          <w:szCs w:val="28"/>
        </w:rPr>
      </w:pPr>
      <w:r w:rsidRPr="00861221">
        <w:rPr>
          <w:sz w:val="28"/>
          <w:szCs w:val="28"/>
        </w:rPr>
        <w:t>Rojā</w:t>
      </w:r>
      <w:r w:rsidRPr="00861221">
        <w:rPr>
          <w:b/>
          <w:sz w:val="28"/>
          <w:szCs w:val="28"/>
        </w:rPr>
        <w:t xml:space="preserve"> </w:t>
      </w:r>
      <w:r w:rsidRPr="00861221">
        <w:rPr>
          <w:sz w:val="28"/>
          <w:szCs w:val="28"/>
        </w:rPr>
        <w:t xml:space="preserve">un Aucē esošajos pašvaldību klientu apkalpošanas centros </w:t>
      </w:r>
      <w:r w:rsidR="001D13DE" w:rsidRPr="00861221">
        <w:rPr>
          <w:sz w:val="28"/>
          <w:szCs w:val="28"/>
        </w:rPr>
        <w:t xml:space="preserve">kopā ar pašvaldības pakalpojumiem </w:t>
      </w:r>
      <w:r w:rsidRPr="00861221">
        <w:rPr>
          <w:sz w:val="28"/>
          <w:szCs w:val="28"/>
        </w:rPr>
        <w:t xml:space="preserve">tika sniegti atsevišķi valsts iestāžu pakalpojumi. </w:t>
      </w:r>
      <w:r w:rsidR="001D13DE" w:rsidRPr="00861221">
        <w:rPr>
          <w:sz w:val="28"/>
          <w:szCs w:val="28"/>
        </w:rPr>
        <w:t>Tādējādi</w:t>
      </w:r>
      <w:r w:rsidRPr="00861221">
        <w:rPr>
          <w:sz w:val="28"/>
          <w:szCs w:val="28"/>
        </w:rPr>
        <w:t xml:space="preserve"> klientam bija </w:t>
      </w:r>
      <w:r w:rsidR="001D13DE" w:rsidRPr="00861221">
        <w:rPr>
          <w:sz w:val="28"/>
          <w:szCs w:val="28"/>
        </w:rPr>
        <w:t>iespēja</w:t>
      </w:r>
      <w:r w:rsidRPr="00861221">
        <w:rPr>
          <w:sz w:val="28"/>
          <w:szCs w:val="28"/>
        </w:rPr>
        <w:t xml:space="preserve"> klātienē pieprasīt un saņemt noteiktu iestāžu pakalpojumu grozu un konsultatīvo atbalstu zemāk norādītajiem</w:t>
      </w:r>
      <w:r w:rsidRPr="00861221">
        <w:rPr>
          <w:bCs/>
          <w:sz w:val="28"/>
          <w:szCs w:val="28"/>
        </w:rPr>
        <w:t xml:space="preserve"> pakalpojumiem</w:t>
      </w:r>
      <w:r w:rsidRPr="00861221">
        <w:rPr>
          <w:sz w:val="28"/>
          <w:szCs w:val="28"/>
        </w:rPr>
        <w:t>:</w:t>
      </w:r>
    </w:p>
    <w:p w:rsidR="00D11122" w:rsidRPr="00861221" w:rsidRDefault="00D11122" w:rsidP="00D11122">
      <w:pPr>
        <w:pStyle w:val="ListParagraph"/>
        <w:numPr>
          <w:ilvl w:val="0"/>
          <w:numId w:val="11"/>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Lauku atbalsta dienesta tiešo maksājumu pieteikuma pieņemšana pašvaldībā.</w:t>
      </w:r>
    </w:p>
    <w:p w:rsidR="00D11122" w:rsidRPr="00861221" w:rsidRDefault="00D11122" w:rsidP="00D11122">
      <w:pPr>
        <w:pStyle w:val="ListParagraph"/>
        <w:numPr>
          <w:ilvl w:val="0"/>
          <w:numId w:val="11"/>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Valsts ieņēmumu dienesta pakalpojumi:</w:t>
      </w:r>
    </w:p>
    <w:p w:rsidR="00D11122" w:rsidRPr="00861221" w:rsidRDefault="001D13DE" w:rsidP="00D11122">
      <w:pPr>
        <w:pStyle w:val="BodyTextIndent"/>
        <w:numPr>
          <w:ilvl w:val="1"/>
          <w:numId w:val="8"/>
        </w:numPr>
        <w:spacing w:before="0" w:after="0"/>
        <w:rPr>
          <w:sz w:val="28"/>
          <w:szCs w:val="28"/>
        </w:rPr>
      </w:pPr>
      <w:r w:rsidRPr="00861221">
        <w:rPr>
          <w:sz w:val="28"/>
          <w:szCs w:val="28"/>
        </w:rPr>
        <w:t>i</w:t>
      </w:r>
      <w:r w:rsidR="00D11122" w:rsidRPr="00861221">
        <w:rPr>
          <w:sz w:val="28"/>
          <w:szCs w:val="28"/>
        </w:rPr>
        <w:t>esniegumu pieņemšana par:</w:t>
      </w:r>
    </w:p>
    <w:p w:rsidR="00D11122" w:rsidRPr="00861221" w:rsidRDefault="001D13DE" w:rsidP="00D11122">
      <w:pPr>
        <w:pStyle w:val="BodyTextIndent"/>
        <w:numPr>
          <w:ilvl w:val="2"/>
          <w:numId w:val="8"/>
        </w:numPr>
        <w:tabs>
          <w:tab w:val="left" w:pos="2694"/>
        </w:tabs>
        <w:spacing w:before="0" w:after="0"/>
        <w:ind w:left="2694" w:hanging="426"/>
        <w:rPr>
          <w:sz w:val="28"/>
          <w:szCs w:val="28"/>
        </w:rPr>
      </w:pPr>
      <w:r w:rsidRPr="00861221">
        <w:rPr>
          <w:sz w:val="28"/>
          <w:szCs w:val="28"/>
        </w:rPr>
        <w:t>a</w:t>
      </w:r>
      <w:r w:rsidR="00D11122" w:rsidRPr="00861221">
        <w:rPr>
          <w:sz w:val="28"/>
          <w:szCs w:val="28"/>
        </w:rPr>
        <w:t>lgas nodokļu grāmatiņu un to dublikātu izsniegšanu;</w:t>
      </w:r>
    </w:p>
    <w:p w:rsidR="00D11122" w:rsidRPr="00861221" w:rsidRDefault="001D13DE" w:rsidP="00D11122">
      <w:pPr>
        <w:pStyle w:val="BodyTextIndent"/>
        <w:numPr>
          <w:ilvl w:val="2"/>
          <w:numId w:val="8"/>
        </w:numPr>
        <w:tabs>
          <w:tab w:val="left" w:pos="2694"/>
        </w:tabs>
        <w:spacing w:before="0" w:after="0"/>
        <w:ind w:left="2694" w:hanging="426"/>
        <w:rPr>
          <w:sz w:val="28"/>
          <w:szCs w:val="28"/>
        </w:rPr>
      </w:pPr>
      <w:r w:rsidRPr="00861221">
        <w:rPr>
          <w:sz w:val="28"/>
          <w:szCs w:val="28"/>
        </w:rPr>
        <w:t>i</w:t>
      </w:r>
      <w:r w:rsidR="00D11122" w:rsidRPr="00861221">
        <w:rPr>
          <w:sz w:val="28"/>
          <w:szCs w:val="28"/>
        </w:rPr>
        <w:t>edzīvotāju ienākuma nodokļa atvieglojumu reģistrēšanu/anulēšanu;</w:t>
      </w:r>
    </w:p>
    <w:p w:rsidR="00D11122" w:rsidRPr="00861221" w:rsidRDefault="001D13DE" w:rsidP="00D11122">
      <w:pPr>
        <w:pStyle w:val="BodyTextIndent"/>
        <w:numPr>
          <w:ilvl w:val="2"/>
          <w:numId w:val="8"/>
        </w:numPr>
        <w:tabs>
          <w:tab w:val="left" w:pos="2694"/>
        </w:tabs>
        <w:spacing w:before="0" w:after="0"/>
        <w:ind w:left="2694" w:hanging="426"/>
        <w:rPr>
          <w:sz w:val="28"/>
          <w:szCs w:val="28"/>
        </w:rPr>
      </w:pPr>
      <w:r w:rsidRPr="00861221">
        <w:rPr>
          <w:sz w:val="28"/>
          <w:szCs w:val="28"/>
        </w:rPr>
        <w:t>a</w:t>
      </w:r>
      <w:r w:rsidR="00D11122" w:rsidRPr="00861221">
        <w:rPr>
          <w:sz w:val="28"/>
          <w:szCs w:val="28"/>
        </w:rPr>
        <w:t xml:space="preserve">izpildītu </w:t>
      </w:r>
      <w:r w:rsidRPr="00861221">
        <w:rPr>
          <w:sz w:val="28"/>
          <w:szCs w:val="28"/>
        </w:rPr>
        <w:t>e</w:t>
      </w:r>
      <w:r w:rsidR="00D11122" w:rsidRPr="00861221">
        <w:rPr>
          <w:sz w:val="28"/>
          <w:szCs w:val="28"/>
        </w:rPr>
        <w:t xml:space="preserve">lektroniskās deklarēšanas sistēmas (EDS) līgumu </w:t>
      </w:r>
      <w:r w:rsidRPr="00861221">
        <w:rPr>
          <w:sz w:val="28"/>
          <w:szCs w:val="28"/>
        </w:rPr>
        <w:t>iesniegšanu</w:t>
      </w:r>
      <w:r w:rsidR="00D11122" w:rsidRPr="00861221">
        <w:rPr>
          <w:sz w:val="28"/>
          <w:szCs w:val="28"/>
        </w:rPr>
        <w:t xml:space="preserve"> par elektronisko dokumentu parakstīšanu ar elektronisko parakstu, izmantojot EDS;</w:t>
      </w:r>
    </w:p>
    <w:p w:rsidR="00D11122" w:rsidRPr="00861221" w:rsidRDefault="001D13DE" w:rsidP="00D11122">
      <w:pPr>
        <w:pStyle w:val="BodyTextIndent"/>
        <w:numPr>
          <w:ilvl w:val="2"/>
          <w:numId w:val="8"/>
        </w:numPr>
        <w:tabs>
          <w:tab w:val="left" w:pos="2694"/>
        </w:tabs>
        <w:spacing w:before="0" w:after="0"/>
        <w:ind w:left="2694" w:hanging="426"/>
        <w:rPr>
          <w:sz w:val="28"/>
          <w:szCs w:val="28"/>
        </w:rPr>
      </w:pPr>
      <w:r w:rsidRPr="00861221">
        <w:rPr>
          <w:sz w:val="28"/>
          <w:szCs w:val="28"/>
        </w:rPr>
        <w:t>i</w:t>
      </w:r>
      <w:r w:rsidR="00D11122" w:rsidRPr="00861221">
        <w:rPr>
          <w:sz w:val="28"/>
          <w:szCs w:val="28"/>
        </w:rPr>
        <w:t>zziņu izsniegšanu nodokļu maksātājam (izziņa par kredītņēmēju ienākumiem);</w:t>
      </w:r>
    </w:p>
    <w:p w:rsidR="00D11122" w:rsidRPr="00861221" w:rsidRDefault="001D13DE" w:rsidP="00D11122">
      <w:pPr>
        <w:pStyle w:val="BodyTextIndent"/>
        <w:numPr>
          <w:ilvl w:val="1"/>
          <w:numId w:val="8"/>
        </w:numPr>
        <w:spacing w:before="0" w:after="0"/>
        <w:rPr>
          <w:sz w:val="28"/>
          <w:szCs w:val="28"/>
        </w:rPr>
      </w:pPr>
      <w:r w:rsidRPr="00861221">
        <w:rPr>
          <w:sz w:val="28"/>
          <w:szCs w:val="28"/>
        </w:rPr>
        <w:t>d</w:t>
      </w:r>
      <w:r w:rsidR="00D11122" w:rsidRPr="00861221">
        <w:rPr>
          <w:sz w:val="28"/>
          <w:szCs w:val="28"/>
        </w:rPr>
        <w:t xml:space="preserve">okumentu izsniegšana, pamatojoties uz 1.1. apakšpunktā </w:t>
      </w:r>
      <w:r w:rsidRPr="00861221">
        <w:rPr>
          <w:sz w:val="28"/>
          <w:szCs w:val="28"/>
        </w:rPr>
        <w:t>minētajiem iesniegumiem</w:t>
      </w:r>
      <w:r w:rsidR="00D11122" w:rsidRPr="00861221">
        <w:rPr>
          <w:sz w:val="28"/>
          <w:szCs w:val="28"/>
        </w:rPr>
        <w:t>;</w:t>
      </w:r>
    </w:p>
    <w:p w:rsidR="00D11122" w:rsidRPr="00861221" w:rsidRDefault="001D13DE" w:rsidP="00D11122">
      <w:pPr>
        <w:pStyle w:val="BodyTextIndent"/>
        <w:numPr>
          <w:ilvl w:val="1"/>
          <w:numId w:val="8"/>
        </w:numPr>
        <w:spacing w:before="0" w:after="0"/>
        <w:rPr>
          <w:sz w:val="28"/>
          <w:szCs w:val="28"/>
        </w:rPr>
      </w:pPr>
      <w:r w:rsidRPr="00861221">
        <w:rPr>
          <w:sz w:val="28"/>
          <w:szCs w:val="28"/>
        </w:rPr>
        <w:t>g</w:t>
      </w:r>
      <w:r w:rsidR="00D11122" w:rsidRPr="00861221">
        <w:rPr>
          <w:sz w:val="28"/>
          <w:szCs w:val="28"/>
        </w:rPr>
        <w:t>ada ienākumu deklarāciju pieņemšana;</w:t>
      </w:r>
    </w:p>
    <w:p w:rsidR="00D11122" w:rsidRPr="00861221" w:rsidRDefault="001D13DE" w:rsidP="00D11122">
      <w:pPr>
        <w:pStyle w:val="BodyTextIndent"/>
        <w:numPr>
          <w:ilvl w:val="1"/>
          <w:numId w:val="8"/>
        </w:numPr>
        <w:spacing w:before="0" w:after="0"/>
        <w:rPr>
          <w:sz w:val="28"/>
          <w:szCs w:val="28"/>
        </w:rPr>
      </w:pPr>
      <w:r w:rsidRPr="00861221">
        <w:rPr>
          <w:sz w:val="28"/>
          <w:szCs w:val="28"/>
        </w:rPr>
        <w:t>atbalsta</w:t>
      </w:r>
      <w:r w:rsidR="00D11122" w:rsidRPr="00861221">
        <w:rPr>
          <w:sz w:val="28"/>
          <w:szCs w:val="28"/>
        </w:rPr>
        <w:t xml:space="preserve"> sniegšana darbam ar EDS/atbalsts e-pakalpojumu lietošanā.</w:t>
      </w:r>
    </w:p>
    <w:p w:rsidR="00D11122" w:rsidRPr="00861221" w:rsidRDefault="00D11122" w:rsidP="00D11122">
      <w:pPr>
        <w:pStyle w:val="BodyTextIndent"/>
        <w:numPr>
          <w:ilvl w:val="0"/>
          <w:numId w:val="11"/>
        </w:numPr>
        <w:tabs>
          <w:tab w:val="left" w:pos="1701"/>
        </w:tabs>
        <w:spacing w:before="0" w:after="0"/>
        <w:ind w:left="1701" w:hanging="425"/>
        <w:rPr>
          <w:sz w:val="28"/>
          <w:szCs w:val="28"/>
        </w:rPr>
      </w:pPr>
      <w:r w:rsidRPr="00861221">
        <w:rPr>
          <w:sz w:val="28"/>
          <w:szCs w:val="28"/>
        </w:rPr>
        <w:t xml:space="preserve">Uzņēmumu reģistra (UR) pakalpojumi: </w:t>
      </w:r>
    </w:p>
    <w:p w:rsidR="00D11122" w:rsidRPr="00861221" w:rsidRDefault="001D13DE" w:rsidP="00D11122">
      <w:pPr>
        <w:pStyle w:val="BodyTextIndent"/>
        <w:numPr>
          <w:ilvl w:val="1"/>
          <w:numId w:val="11"/>
        </w:numPr>
        <w:tabs>
          <w:tab w:val="left" w:pos="1843"/>
        </w:tabs>
        <w:spacing w:before="0" w:after="0"/>
        <w:ind w:left="1843" w:hanging="425"/>
        <w:rPr>
          <w:sz w:val="28"/>
          <w:szCs w:val="28"/>
        </w:rPr>
      </w:pPr>
      <w:r w:rsidRPr="00861221">
        <w:rPr>
          <w:sz w:val="28"/>
          <w:szCs w:val="28"/>
        </w:rPr>
        <w:t>k</w:t>
      </w:r>
      <w:r w:rsidR="00D11122" w:rsidRPr="00861221">
        <w:rPr>
          <w:sz w:val="28"/>
          <w:szCs w:val="28"/>
        </w:rPr>
        <w:t xml:space="preserve">onsultāciju sniegšana par e-pakalpojumu </w:t>
      </w:r>
      <w:r w:rsidR="00CE7CEE" w:rsidRPr="00861221">
        <w:rPr>
          <w:sz w:val="28"/>
          <w:szCs w:val="28"/>
        </w:rPr>
        <w:t>"</w:t>
      </w:r>
      <w:r w:rsidR="00D11122" w:rsidRPr="00861221">
        <w:rPr>
          <w:sz w:val="28"/>
          <w:szCs w:val="28"/>
        </w:rPr>
        <w:t>Reģistrācija UR vestajos reģistros komersantiem (AS, SIA, IK, personālsabiedrības):</w:t>
      </w:r>
    </w:p>
    <w:p w:rsidR="00D11122" w:rsidRPr="00861221" w:rsidRDefault="001D13DE" w:rsidP="00D11122">
      <w:pPr>
        <w:pStyle w:val="BodyTextIndent"/>
        <w:numPr>
          <w:ilvl w:val="2"/>
          <w:numId w:val="11"/>
        </w:numPr>
        <w:tabs>
          <w:tab w:val="left" w:pos="1276"/>
          <w:tab w:val="left" w:pos="2694"/>
        </w:tabs>
        <w:spacing w:before="0" w:after="0"/>
        <w:ind w:left="2694" w:hanging="426"/>
        <w:rPr>
          <w:sz w:val="28"/>
          <w:szCs w:val="28"/>
        </w:rPr>
      </w:pPr>
      <w:r w:rsidRPr="00861221">
        <w:rPr>
          <w:sz w:val="28"/>
          <w:szCs w:val="28"/>
        </w:rPr>
        <w:t>i</w:t>
      </w:r>
      <w:r w:rsidR="00D11122" w:rsidRPr="00861221">
        <w:rPr>
          <w:sz w:val="28"/>
          <w:szCs w:val="28"/>
        </w:rPr>
        <w:t xml:space="preserve">nformācija par </w:t>
      </w:r>
      <w:r w:rsidR="00D11122" w:rsidRPr="00861221">
        <w:rPr>
          <w:sz w:val="28"/>
        </w:rPr>
        <w:t xml:space="preserve">jauna </w:t>
      </w:r>
      <w:r w:rsidR="00D11122" w:rsidRPr="00861221">
        <w:rPr>
          <w:sz w:val="28"/>
          <w:szCs w:val="28"/>
        </w:rPr>
        <w:t>komersanta reģistrāciju;</w:t>
      </w:r>
    </w:p>
    <w:p w:rsidR="00D11122" w:rsidRPr="00861221" w:rsidRDefault="001D13DE" w:rsidP="00D11122">
      <w:pPr>
        <w:pStyle w:val="BodyTextIndent"/>
        <w:numPr>
          <w:ilvl w:val="2"/>
          <w:numId w:val="11"/>
        </w:numPr>
        <w:tabs>
          <w:tab w:val="left" w:pos="1276"/>
          <w:tab w:val="left" w:pos="2694"/>
        </w:tabs>
        <w:spacing w:before="0" w:after="0"/>
        <w:ind w:left="2694" w:hanging="426"/>
        <w:rPr>
          <w:sz w:val="28"/>
          <w:szCs w:val="28"/>
        </w:rPr>
      </w:pPr>
      <w:r w:rsidRPr="00861221">
        <w:rPr>
          <w:sz w:val="28"/>
          <w:szCs w:val="28"/>
        </w:rPr>
        <w:t>i</w:t>
      </w:r>
      <w:r w:rsidR="00D11122" w:rsidRPr="00861221">
        <w:rPr>
          <w:sz w:val="28"/>
          <w:szCs w:val="28"/>
        </w:rPr>
        <w:t>nformācija par komersanta</w:t>
      </w:r>
      <w:r w:rsidR="00D11122" w:rsidRPr="00861221">
        <w:rPr>
          <w:sz w:val="28"/>
        </w:rPr>
        <w:t xml:space="preserve"> izmaiņu</w:t>
      </w:r>
      <w:r w:rsidR="00D11122" w:rsidRPr="00861221">
        <w:rPr>
          <w:sz w:val="28"/>
          <w:szCs w:val="28"/>
          <w:u w:val="single"/>
        </w:rPr>
        <w:t xml:space="preserve"> </w:t>
      </w:r>
      <w:r w:rsidR="00D11122" w:rsidRPr="00861221">
        <w:rPr>
          <w:sz w:val="28"/>
          <w:szCs w:val="28"/>
        </w:rPr>
        <w:t>reģistrāciju;</w:t>
      </w:r>
    </w:p>
    <w:p w:rsidR="00D11122" w:rsidRPr="00861221" w:rsidRDefault="001D13DE" w:rsidP="00D11122">
      <w:pPr>
        <w:pStyle w:val="BodyTextIndent"/>
        <w:numPr>
          <w:ilvl w:val="2"/>
          <w:numId w:val="11"/>
        </w:numPr>
        <w:tabs>
          <w:tab w:val="left" w:pos="1276"/>
          <w:tab w:val="left" w:pos="2694"/>
        </w:tabs>
        <w:spacing w:before="0" w:after="0"/>
        <w:ind w:left="2694" w:hanging="426"/>
        <w:rPr>
          <w:sz w:val="28"/>
          <w:szCs w:val="28"/>
        </w:rPr>
      </w:pPr>
      <w:r w:rsidRPr="00861221">
        <w:rPr>
          <w:sz w:val="28"/>
          <w:szCs w:val="28"/>
        </w:rPr>
        <w:t>i</w:t>
      </w:r>
      <w:r w:rsidR="00D11122" w:rsidRPr="00861221">
        <w:rPr>
          <w:sz w:val="28"/>
          <w:szCs w:val="28"/>
        </w:rPr>
        <w:t xml:space="preserve">nformācija par komersanta </w:t>
      </w:r>
      <w:r w:rsidR="00D11122" w:rsidRPr="00861221">
        <w:rPr>
          <w:sz w:val="28"/>
        </w:rPr>
        <w:t>likvidācijas</w:t>
      </w:r>
      <w:r w:rsidR="00D11122" w:rsidRPr="00861221">
        <w:rPr>
          <w:sz w:val="28"/>
          <w:szCs w:val="28"/>
        </w:rPr>
        <w:t xml:space="preserve"> reģistrāciju;</w:t>
      </w:r>
    </w:p>
    <w:p w:rsidR="00D11122" w:rsidRPr="00861221" w:rsidRDefault="001D13DE" w:rsidP="00D11122">
      <w:pPr>
        <w:pStyle w:val="BodyTextIndent"/>
        <w:numPr>
          <w:ilvl w:val="1"/>
          <w:numId w:val="11"/>
        </w:numPr>
        <w:tabs>
          <w:tab w:val="left" w:pos="1843"/>
        </w:tabs>
        <w:spacing w:before="0" w:after="0"/>
        <w:ind w:left="1843" w:hanging="425"/>
        <w:rPr>
          <w:sz w:val="28"/>
          <w:szCs w:val="28"/>
        </w:rPr>
      </w:pPr>
      <w:r w:rsidRPr="00861221">
        <w:rPr>
          <w:sz w:val="28"/>
          <w:szCs w:val="28"/>
        </w:rPr>
        <w:t>k</w:t>
      </w:r>
      <w:r w:rsidR="00D11122" w:rsidRPr="00861221">
        <w:rPr>
          <w:sz w:val="28"/>
          <w:szCs w:val="28"/>
        </w:rPr>
        <w:t xml:space="preserve">onsultāciju sniegšana par e-pakalpojumu </w:t>
      </w:r>
      <w:r w:rsidR="00CE7CEE" w:rsidRPr="00861221">
        <w:rPr>
          <w:sz w:val="28"/>
          <w:szCs w:val="28"/>
        </w:rPr>
        <w:t>"</w:t>
      </w:r>
      <w:r w:rsidR="00D11122" w:rsidRPr="00861221">
        <w:rPr>
          <w:sz w:val="28"/>
          <w:szCs w:val="28"/>
        </w:rPr>
        <w:t>Izziņu pieprasīšana no UR vestajiem reģistriem, t</w:t>
      </w:r>
      <w:r w:rsidR="00CE7CEE" w:rsidRPr="00861221">
        <w:rPr>
          <w:sz w:val="28"/>
          <w:szCs w:val="28"/>
        </w:rPr>
        <w:t>. s</w:t>
      </w:r>
      <w:r w:rsidR="00D11122" w:rsidRPr="00861221">
        <w:rPr>
          <w:sz w:val="28"/>
          <w:szCs w:val="28"/>
        </w:rPr>
        <w:t>k</w:t>
      </w:r>
      <w:r w:rsidRPr="00861221">
        <w:rPr>
          <w:sz w:val="28"/>
          <w:szCs w:val="28"/>
        </w:rPr>
        <w:t>.</w:t>
      </w:r>
      <w:r w:rsidR="00D11122" w:rsidRPr="00861221">
        <w:rPr>
          <w:sz w:val="28"/>
          <w:szCs w:val="28"/>
        </w:rPr>
        <w:t xml:space="preserve"> informācija par izziņu pieprasīšanu no UR</w:t>
      </w:r>
      <w:r w:rsidR="00CE7CEE" w:rsidRPr="00861221">
        <w:rPr>
          <w:sz w:val="28"/>
          <w:szCs w:val="28"/>
        </w:rPr>
        <w:t>"</w:t>
      </w:r>
      <w:r w:rsidR="00D11122" w:rsidRPr="00861221">
        <w:rPr>
          <w:sz w:val="28"/>
          <w:szCs w:val="28"/>
        </w:rPr>
        <w:t>.</w:t>
      </w:r>
    </w:p>
    <w:p w:rsidR="00D11122" w:rsidRPr="00861221" w:rsidRDefault="00D11122" w:rsidP="00D11122">
      <w:pPr>
        <w:pStyle w:val="BodyTextIndent"/>
        <w:numPr>
          <w:ilvl w:val="0"/>
          <w:numId w:val="11"/>
        </w:numPr>
        <w:tabs>
          <w:tab w:val="left" w:pos="1701"/>
        </w:tabs>
        <w:spacing w:before="0" w:after="0"/>
        <w:ind w:left="1701" w:hanging="425"/>
        <w:rPr>
          <w:sz w:val="28"/>
          <w:szCs w:val="28"/>
        </w:rPr>
      </w:pPr>
      <w:r w:rsidRPr="00861221">
        <w:rPr>
          <w:sz w:val="28"/>
          <w:szCs w:val="28"/>
        </w:rPr>
        <w:t>Valsts sociālās apdrošināšanas aģentūras (VSAA) pakalpojumi (dokumentu pieņemšana un izsniegšana):</w:t>
      </w:r>
    </w:p>
    <w:p w:rsidR="00D11122" w:rsidRPr="00861221" w:rsidRDefault="001D13DE" w:rsidP="00D11122">
      <w:pPr>
        <w:pStyle w:val="BodyTextIndent"/>
        <w:numPr>
          <w:ilvl w:val="1"/>
          <w:numId w:val="11"/>
        </w:numPr>
        <w:tabs>
          <w:tab w:val="left" w:pos="1843"/>
        </w:tabs>
        <w:spacing w:before="0" w:after="0"/>
        <w:ind w:left="1843" w:hanging="403"/>
        <w:rPr>
          <w:sz w:val="28"/>
          <w:szCs w:val="28"/>
        </w:rPr>
      </w:pPr>
      <w:r w:rsidRPr="00861221">
        <w:rPr>
          <w:sz w:val="28"/>
          <w:szCs w:val="28"/>
        </w:rPr>
        <w:t>a</w:t>
      </w:r>
      <w:r w:rsidR="00D11122" w:rsidRPr="00861221">
        <w:rPr>
          <w:sz w:val="28"/>
          <w:szCs w:val="28"/>
        </w:rPr>
        <w:t>pbedīšanas pabalsts;</w:t>
      </w:r>
    </w:p>
    <w:p w:rsidR="00D11122" w:rsidRPr="00861221" w:rsidRDefault="001D13DE" w:rsidP="00D11122">
      <w:pPr>
        <w:pStyle w:val="BodyTextIndent"/>
        <w:numPr>
          <w:ilvl w:val="1"/>
          <w:numId w:val="11"/>
        </w:numPr>
        <w:tabs>
          <w:tab w:val="left" w:pos="1843"/>
        </w:tabs>
        <w:spacing w:before="0" w:after="0"/>
        <w:ind w:left="1843" w:hanging="403"/>
        <w:rPr>
          <w:sz w:val="28"/>
          <w:szCs w:val="28"/>
        </w:rPr>
      </w:pPr>
      <w:r w:rsidRPr="00861221">
        <w:rPr>
          <w:sz w:val="28"/>
          <w:szCs w:val="28"/>
        </w:rPr>
        <w:t>v</w:t>
      </w:r>
      <w:r w:rsidR="00D11122" w:rsidRPr="00861221">
        <w:rPr>
          <w:sz w:val="28"/>
          <w:szCs w:val="28"/>
        </w:rPr>
        <w:t>ienreizējs pabalsts mirušā pensionāra laulātajam;</w:t>
      </w:r>
    </w:p>
    <w:p w:rsidR="00D11122" w:rsidRPr="00861221" w:rsidRDefault="001D13DE" w:rsidP="00D11122">
      <w:pPr>
        <w:pStyle w:val="BodyTextIndent"/>
        <w:numPr>
          <w:ilvl w:val="1"/>
          <w:numId w:val="11"/>
        </w:numPr>
        <w:tabs>
          <w:tab w:val="left" w:pos="1843"/>
        </w:tabs>
        <w:spacing w:before="0" w:after="0"/>
        <w:ind w:left="1843" w:hanging="403"/>
        <w:rPr>
          <w:sz w:val="28"/>
          <w:szCs w:val="28"/>
        </w:rPr>
      </w:pPr>
      <w:r w:rsidRPr="00861221">
        <w:rPr>
          <w:sz w:val="28"/>
          <w:szCs w:val="28"/>
        </w:rPr>
        <w:t>m</w:t>
      </w:r>
      <w:r w:rsidR="00D11122" w:rsidRPr="00861221">
        <w:rPr>
          <w:sz w:val="28"/>
          <w:szCs w:val="28"/>
        </w:rPr>
        <w:t>irušā pakalpojuma saņēmēja nesaņemtā pakalpojuma izmaksa ģimenes loceklim;</w:t>
      </w:r>
    </w:p>
    <w:p w:rsidR="00D11122" w:rsidRPr="00861221" w:rsidRDefault="001D13DE" w:rsidP="00D11122">
      <w:pPr>
        <w:pStyle w:val="BodyTextIndent"/>
        <w:numPr>
          <w:ilvl w:val="1"/>
          <w:numId w:val="11"/>
        </w:numPr>
        <w:tabs>
          <w:tab w:val="left" w:pos="1843"/>
        </w:tabs>
        <w:spacing w:before="0" w:after="0"/>
        <w:ind w:left="1843" w:hanging="403"/>
        <w:rPr>
          <w:sz w:val="28"/>
          <w:szCs w:val="28"/>
        </w:rPr>
      </w:pPr>
      <w:r w:rsidRPr="00861221">
        <w:rPr>
          <w:sz w:val="28"/>
          <w:szCs w:val="28"/>
        </w:rPr>
        <w:t>b</w:t>
      </w:r>
      <w:r w:rsidR="00D11122" w:rsidRPr="00861221">
        <w:rPr>
          <w:sz w:val="28"/>
          <w:szCs w:val="28"/>
        </w:rPr>
        <w:t>ērna piedzimšanas pabalsts;</w:t>
      </w:r>
    </w:p>
    <w:p w:rsidR="00D11122" w:rsidRPr="00861221" w:rsidRDefault="001D13DE" w:rsidP="00D11122">
      <w:pPr>
        <w:pStyle w:val="BodyTextIndent"/>
        <w:numPr>
          <w:ilvl w:val="1"/>
          <w:numId w:val="11"/>
        </w:numPr>
        <w:tabs>
          <w:tab w:val="left" w:pos="1843"/>
        </w:tabs>
        <w:spacing w:before="0" w:after="0"/>
        <w:ind w:left="1843" w:hanging="403"/>
        <w:rPr>
          <w:sz w:val="28"/>
          <w:szCs w:val="28"/>
        </w:rPr>
      </w:pPr>
      <w:r w:rsidRPr="00861221">
        <w:rPr>
          <w:sz w:val="28"/>
          <w:szCs w:val="28"/>
        </w:rPr>
        <w:t>ģ</w:t>
      </w:r>
      <w:r w:rsidR="00D11122" w:rsidRPr="00861221">
        <w:rPr>
          <w:sz w:val="28"/>
          <w:szCs w:val="28"/>
        </w:rPr>
        <w:t>imenes valsts pabalsts un piemaksa pie ģimenes valsts pabalsta par bērnu invalīdu;</w:t>
      </w:r>
    </w:p>
    <w:p w:rsidR="00D11122" w:rsidRPr="00861221" w:rsidRDefault="001D13DE" w:rsidP="00D11122">
      <w:pPr>
        <w:pStyle w:val="BodyTextIndent"/>
        <w:numPr>
          <w:ilvl w:val="1"/>
          <w:numId w:val="11"/>
        </w:numPr>
        <w:tabs>
          <w:tab w:val="left" w:pos="1843"/>
        </w:tabs>
        <w:spacing w:before="0" w:after="0"/>
        <w:ind w:left="1843" w:hanging="403"/>
        <w:rPr>
          <w:sz w:val="28"/>
          <w:szCs w:val="28"/>
        </w:rPr>
      </w:pPr>
      <w:r w:rsidRPr="00861221">
        <w:rPr>
          <w:sz w:val="28"/>
          <w:szCs w:val="28"/>
        </w:rPr>
        <w:t>v</w:t>
      </w:r>
      <w:r w:rsidR="00D11122" w:rsidRPr="00861221">
        <w:rPr>
          <w:sz w:val="28"/>
          <w:szCs w:val="28"/>
        </w:rPr>
        <w:t>ecāku pabalsts;</w:t>
      </w:r>
    </w:p>
    <w:p w:rsidR="00D11122" w:rsidRPr="00861221" w:rsidRDefault="001D13DE" w:rsidP="00D11122">
      <w:pPr>
        <w:pStyle w:val="BodyTextIndent"/>
        <w:numPr>
          <w:ilvl w:val="1"/>
          <w:numId w:val="11"/>
        </w:numPr>
        <w:tabs>
          <w:tab w:val="left" w:pos="1843"/>
        </w:tabs>
        <w:spacing w:before="0" w:after="0"/>
        <w:ind w:left="1843" w:hanging="403"/>
        <w:rPr>
          <w:sz w:val="28"/>
          <w:szCs w:val="28"/>
        </w:rPr>
      </w:pPr>
      <w:r w:rsidRPr="00861221">
        <w:rPr>
          <w:sz w:val="28"/>
          <w:szCs w:val="28"/>
        </w:rPr>
        <w:t>b</w:t>
      </w:r>
      <w:r w:rsidR="00D11122" w:rsidRPr="00861221">
        <w:rPr>
          <w:sz w:val="28"/>
          <w:szCs w:val="28"/>
        </w:rPr>
        <w:t>ērna kopšanas pabalsts;</w:t>
      </w:r>
    </w:p>
    <w:p w:rsidR="00D11122" w:rsidRPr="00861221" w:rsidRDefault="001D13DE" w:rsidP="00D11122">
      <w:pPr>
        <w:pStyle w:val="BodyTextIndent"/>
        <w:numPr>
          <w:ilvl w:val="1"/>
          <w:numId w:val="11"/>
        </w:numPr>
        <w:tabs>
          <w:tab w:val="left" w:pos="1843"/>
        </w:tabs>
        <w:spacing w:before="0" w:after="0"/>
        <w:ind w:left="1843" w:hanging="403"/>
        <w:rPr>
          <w:sz w:val="28"/>
          <w:szCs w:val="28"/>
        </w:rPr>
      </w:pPr>
      <w:r w:rsidRPr="00861221">
        <w:rPr>
          <w:sz w:val="28"/>
          <w:szCs w:val="28"/>
        </w:rPr>
        <w:t>p</w:t>
      </w:r>
      <w:r w:rsidR="00D11122" w:rsidRPr="00861221">
        <w:rPr>
          <w:sz w:val="28"/>
          <w:szCs w:val="28"/>
        </w:rPr>
        <w:t>abalsts transporta izdevumu kompensēšanai invalīdiem, kuriem apgrūtināta pārvietošanās;</w:t>
      </w:r>
    </w:p>
    <w:p w:rsidR="00D11122" w:rsidRPr="00861221" w:rsidRDefault="001D13DE" w:rsidP="00D11122">
      <w:pPr>
        <w:pStyle w:val="BodyTextIndent"/>
        <w:numPr>
          <w:ilvl w:val="1"/>
          <w:numId w:val="11"/>
        </w:numPr>
        <w:tabs>
          <w:tab w:val="left" w:pos="1843"/>
        </w:tabs>
        <w:spacing w:before="0" w:after="0"/>
        <w:ind w:left="1843" w:hanging="403"/>
        <w:rPr>
          <w:sz w:val="28"/>
          <w:szCs w:val="28"/>
        </w:rPr>
      </w:pPr>
      <w:r w:rsidRPr="00861221">
        <w:rPr>
          <w:sz w:val="28"/>
          <w:szCs w:val="28"/>
        </w:rPr>
        <w:t>p</w:t>
      </w:r>
      <w:r w:rsidR="00D11122" w:rsidRPr="00861221">
        <w:rPr>
          <w:sz w:val="28"/>
          <w:szCs w:val="28"/>
        </w:rPr>
        <w:t>abalsts invalīdam, kuram nepieciešama kopšana;</w:t>
      </w:r>
    </w:p>
    <w:p w:rsidR="00D11122" w:rsidRPr="00861221" w:rsidRDefault="001D13DE" w:rsidP="00D11122">
      <w:pPr>
        <w:pStyle w:val="BodyTextIndent"/>
        <w:numPr>
          <w:ilvl w:val="1"/>
          <w:numId w:val="11"/>
        </w:numPr>
        <w:tabs>
          <w:tab w:val="left" w:pos="1843"/>
        </w:tabs>
        <w:spacing w:before="0" w:after="0"/>
        <w:ind w:left="1843" w:hanging="403"/>
        <w:rPr>
          <w:sz w:val="28"/>
          <w:szCs w:val="28"/>
        </w:rPr>
      </w:pPr>
      <w:r w:rsidRPr="00861221">
        <w:rPr>
          <w:sz w:val="28"/>
          <w:szCs w:val="28"/>
        </w:rPr>
        <w:t>p</w:t>
      </w:r>
      <w:r w:rsidR="00D11122" w:rsidRPr="00861221">
        <w:rPr>
          <w:sz w:val="28"/>
          <w:szCs w:val="28"/>
        </w:rPr>
        <w:t>aternitātes pabalsts;</w:t>
      </w:r>
    </w:p>
    <w:p w:rsidR="00D11122" w:rsidRPr="00861221" w:rsidRDefault="001D13DE" w:rsidP="00D11122">
      <w:pPr>
        <w:pStyle w:val="BodyTextIndent"/>
        <w:numPr>
          <w:ilvl w:val="1"/>
          <w:numId w:val="11"/>
        </w:numPr>
        <w:tabs>
          <w:tab w:val="left" w:pos="1843"/>
        </w:tabs>
        <w:spacing w:before="0" w:after="0"/>
        <w:ind w:left="1843" w:hanging="403"/>
        <w:rPr>
          <w:sz w:val="28"/>
          <w:szCs w:val="28"/>
        </w:rPr>
      </w:pPr>
      <w:r w:rsidRPr="00861221">
        <w:rPr>
          <w:sz w:val="28"/>
          <w:szCs w:val="28"/>
        </w:rPr>
        <w:t>s</w:t>
      </w:r>
      <w:r w:rsidR="00D11122" w:rsidRPr="00861221">
        <w:rPr>
          <w:sz w:val="28"/>
          <w:szCs w:val="28"/>
        </w:rPr>
        <w:t>limības pabalsts;</w:t>
      </w:r>
    </w:p>
    <w:p w:rsidR="00D11122" w:rsidRPr="00861221" w:rsidRDefault="001D13DE" w:rsidP="00D11122">
      <w:pPr>
        <w:pStyle w:val="BodyTextIndent"/>
        <w:numPr>
          <w:ilvl w:val="1"/>
          <w:numId w:val="11"/>
        </w:numPr>
        <w:tabs>
          <w:tab w:val="left" w:pos="1843"/>
        </w:tabs>
        <w:spacing w:before="0" w:after="0"/>
        <w:ind w:left="1843" w:hanging="403"/>
        <w:rPr>
          <w:sz w:val="28"/>
          <w:szCs w:val="28"/>
        </w:rPr>
      </w:pPr>
      <w:r w:rsidRPr="00861221">
        <w:rPr>
          <w:sz w:val="28"/>
          <w:szCs w:val="28"/>
        </w:rPr>
        <w:t>m</w:t>
      </w:r>
      <w:r w:rsidR="00D11122" w:rsidRPr="00861221">
        <w:rPr>
          <w:sz w:val="28"/>
          <w:szCs w:val="28"/>
        </w:rPr>
        <w:t>aternitātes pabalsts;</w:t>
      </w:r>
    </w:p>
    <w:p w:rsidR="00D11122" w:rsidRPr="00861221" w:rsidRDefault="001D13DE" w:rsidP="00D11122">
      <w:pPr>
        <w:pStyle w:val="BodyTextIndent"/>
        <w:numPr>
          <w:ilvl w:val="1"/>
          <w:numId w:val="11"/>
        </w:numPr>
        <w:tabs>
          <w:tab w:val="left" w:pos="1843"/>
        </w:tabs>
        <w:spacing w:before="0" w:after="0"/>
        <w:ind w:left="1843" w:hanging="403"/>
        <w:rPr>
          <w:sz w:val="28"/>
          <w:szCs w:val="28"/>
        </w:rPr>
      </w:pPr>
      <w:r w:rsidRPr="00861221">
        <w:rPr>
          <w:sz w:val="28"/>
          <w:szCs w:val="28"/>
        </w:rPr>
        <w:t>d</w:t>
      </w:r>
      <w:r w:rsidR="00D11122" w:rsidRPr="00861221">
        <w:rPr>
          <w:sz w:val="28"/>
          <w:szCs w:val="28"/>
        </w:rPr>
        <w:t xml:space="preserve">atu </w:t>
      </w:r>
      <w:r w:rsidRPr="00861221">
        <w:rPr>
          <w:sz w:val="28"/>
          <w:szCs w:val="28"/>
        </w:rPr>
        <w:t>uzkrāšana</w:t>
      </w:r>
      <w:r w:rsidR="00D11122" w:rsidRPr="00861221">
        <w:rPr>
          <w:sz w:val="28"/>
          <w:szCs w:val="28"/>
        </w:rPr>
        <w:t xml:space="preserve"> par personas apdrošināšanas stāžu līdz 1996.</w:t>
      </w:r>
      <w:r w:rsidRPr="00861221">
        <w:rPr>
          <w:sz w:val="28"/>
          <w:szCs w:val="28"/>
        </w:rPr>
        <w:t> </w:t>
      </w:r>
      <w:r w:rsidR="00D11122" w:rsidRPr="00861221">
        <w:rPr>
          <w:sz w:val="28"/>
          <w:szCs w:val="28"/>
        </w:rPr>
        <w:t>gada 1.</w:t>
      </w:r>
      <w:r w:rsidRPr="00861221">
        <w:rPr>
          <w:sz w:val="28"/>
          <w:szCs w:val="28"/>
        </w:rPr>
        <w:t> </w:t>
      </w:r>
      <w:r w:rsidR="00D11122" w:rsidRPr="00861221">
        <w:rPr>
          <w:sz w:val="28"/>
          <w:szCs w:val="28"/>
        </w:rPr>
        <w:t>janvārim;</w:t>
      </w:r>
    </w:p>
    <w:p w:rsidR="00D11122" w:rsidRPr="00861221" w:rsidRDefault="001D13DE" w:rsidP="00D11122">
      <w:pPr>
        <w:pStyle w:val="BodyTextIndent"/>
        <w:numPr>
          <w:ilvl w:val="1"/>
          <w:numId w:val="11"/>
        </w:numPr>
        <w:tabs>
          <w:tab w:val="left" w:pos="1843"/>
        </w:tabs>
        <w:spacing w:before="0" w:after="0"/>
        <w:ind w:left="1843" w:hanging="403"/>
        <w:rPr>
          <w:sz w:val="28"/>
          <w:szCs w:val="28"/>
        </w:rPr>
      </w:pPr>
      <w:r w:rsidRPr="00861221">
        <w:rPr>
          <w:sz w:val="28"/>
          <w:szCs w:val="28"/>
        </w:rPr>
        <w:t>a</w:t>
      </w:r>
      <w:r w:rsidR="00D11122" w:rsidRPr="00861221">
        <w:rPr>
          <w:sz w:val="28"/>
          <w:szCs w:val="28"/>
        </w:rPr>
        <w:t>tbalsts e-pakalpojumu lietošanā.</w:t>
      </w:r>
    </w:p>
    <w:p w:rsidR="00D11122" w:rsidRPr="00861221" w:rsidRDefault="00D11122" w:rsidP="00D11122">
      <w:pPr>
        <w:pStyle w:val="BodyTextIndent"/>
        <w:numPr>
          <w:ilvl w:val="0"/>
          <w:numId w:val="11"/>
        </w:numPr>
        <w:tabs>
          <w:tab w:val="left" w:pos="1701"/>
        </w:tabs>
        <w:spacing w:before="0" w:after="0"/>
        <w:ind w:left="1701" w:hanging="425"/>
        <w:rPr>
          <w:sz w:val="28"/>
          <w:szCs w:val="28"/>
        </w:rPr>
      </w:pPr>
      <w:r w:rsidRPr="00861221">
        <w:rPr>
          <w:sz w:val="28"/>
          <w:szCs w:val="28"/>
        </w:rPr>
        <w:t>Valsts vides dienesta (VVD) pakalpojumi:</w:t>
      </w:r>
    </w:p>
    <w:p w:rsidR="00D11122" w:rsidRPr="00861221" w:rsidRDefault="00D11122" w:rsidP="00D11122">
      <w:pPr>
        <w:pStyle w:val="BodyTextIndent"/>
        <w:numPr>
          <w:ilvl w:val="1"/>
          <w:numId w:val="11"/>
        </w:numPr>
        <w:tabs>
          <w:tab w:val="left" w:pos="1843"/>
        </w:tabs>
        <w:spacing w:before="0" w:after="0"/>
        <w:ind w:left="1843" w:hanging="403"/>
        <w:rPr>
          <w:sz w:val="28"/>
          <w:szCs w:val="28"/>
        </w:rPr>
      </w:pPr>
      <w:r w:rsidRPr="00861221">
        <w:rPr>
          <w:sz w:val="28"/>
          <w:szCs w:val="28"/>
        </w:rPr>
        <w:t>Ietekmes uz vidi sākotnējais izvērtējuma veikšana;</w:t>
      </w:r>
    </w:p>
    <w:p w:rsidR="00D11122" w:rsidRPr="00861221" w:rsidRDefault="00D11122" w:rsidP="00D11122">
      <w:pPr>
        <w:pStyle w:val="BodyTextIndent"/>
        <w:numPr>
          <w:ilvl w:val="1"/>
          <w:numId w:val="11"/>
        </w:numPr>
        <w:tabs>
          <w:tab w:val="left" w:pos="1843"/>
        </w:tabs>
        <w:spacing w:before="0" w:after="0"/>
        <w:ind w:left="1843" w:hanging="403"/>
        <w:rPr>
          <w:sz w:val="28"/>
          <w:szCs w:val="28"/>
        </w:rPr>
      </w:pPr>
      <w:r w:rsidRPr="00861221">
        <w:rPr>
          <w:sz w:val="28"/>
          <w:szCs w:val="28"/>
        </w:rPr>
        <w:t>Tehnisko noteikumu saņemšana.</w:t>
      </w:r>
    </w:p>
    <w:p w:rsidR="00D11122" w:rsidRPr="00861221" w:rsidRDefault="00D11122" w:rsidP="00D11122">
      <w:pPr>
        <w:pStyle w:val="BodyTextIndent"/>
        <w:numPr>
          <w:ilvl w:val="0"/>
          <w:numId w:val="11"/>
        </w:numPr>
        <w:tabs>
          <w:tab w:val="left" w:pos="1701"/>
        </w:tabs>
        <w:spacing w:before="0" w:after="0"/>
        <w:ind w:left="1701" w:hanging="425"/>
        <w:rPr>
          <w:sz w:val="28"/>
          <w:szCs w:val="28"/>
        </w:rPr>
      </w:pPr>
      <w:r w:rsidRPr="00861221">
        <w:rPr>
          <w:sz w:val="28"/>
          <w:szCs w:val="28"/>
        </w:rPr>
        <w:t xml:space="preserve">Valsts zemes dienesta (VZD) pakalpojumi </w:t>
      </w:r>
      <w:r w:rsidR="001D13DE" w:rsidRPr="00861221">
        <w:rPr>
          <w:sz w:val="28"/>
          <w:szCs w:val="28"/>
        </w:rPr>
        <w:t>–</w:t>
      </w:r>
      <w:r w:rsidRPr="00861221">
        <w:rPr>
          <w:sz w:val="28"/>
          <w:szCs w:val="28"/>
        </w:rPr>
        <w:t xml:space="preserve"> iesniegumu </w:t>
      </w:r>
      <w:r w:rsidR="001D13DE" w:rsidRPr="00861221">
        <w:rPr>
          <w:sz w:val="28"/>
          <w:szCs w:val="28"/>
        </w:rPr>
        <w:t>pieņemšana</w:t>
      </w:r>
      <w:r w:rsidRPr="00861221">
        <w:rPr>
          <w:sz w:val="28"/>
          <w:szCs w:val="28"/>
        </w:rPr>
        <w:t xml:space="preserve"> un </w:t>
      </w:r>
      <w:r w:rsidR="001D13DE" w:rsidRPr="00861221">
        <w:rPr>
          <w:sz w:val="28"/>
          <w:szCs w:val="28"/>
        </w:rPr>
        <w:t>konsultēšana</w:t>
      </w:r>
      <w:r w:rsidRPr="00861221">
        <w:rPr>
          <w:sz w:val="28"/>
          <w:szCs w:val="28"/>
        </w:rPr>
        <w:t xml:space="preserve"> par pakalpojumiem:</w:t>
      </w:r>
    </w:p>
    <w:p w:rsidR="00D11122" w:rsidRPr="00861221" w:rsidRDefault="001D13DE" w:rsidP="00D11122">
      <w:pPr>
        <w:pStyle w:val="BodyTextIndent"/>
        <w:numPr>
          <w:ilvl w:val="1"/>
          <w:numId w:val="11"/>
        </w:numPr>
        <w:tabs>
          <w:tab w:val="left" w:pos="1843"/>
        </w:tabs>
        <w:spacing w:before="0" w:after="0"/>
        <w:ind w:left="1843" w:hanging="403"/>
        <w:rPr>
          <w:sz w:val="28"/>
          <w:szCs w:val="28"/>
        </w:rPr>
      </w:pPr>
      <w:r w:rsidRPr="00861221">
        <w:rPr>
          <w:sz w:val="28"/>
          <w:szCs w:val="28"/>
        </w:rPr>
        <w:t>b</w:t>
      </w:r>
      <w:r w:rsidR="00D11122" w:rsidRPr="00861221">
        <w:rPr>
          <w:sz w:val="28"/>
          <w:szCs w:val="28"/>
        </w:rPr>
        <w:t>ūvju vai telpu grupu kadastrālā uzmērīšana ar datu reģistrāciju vai aktualizāciju Nekustamā īpašuma valsts kadastra informācijas sistēmā;</w:t>
      </w:r>
    </w:p>
    <w:p w:rsidR="00D11122" w:rsidRPr="00861221" w:rsidRDefault="001D13DE" w:rsidP="00D11122">
      <w:pPr>
        <w:pStyle w:val="BodyTextIndent"/>
        <w:numPr>
          <w:ilvl w:val="1"/>
          <w:numId w:val="11"/>
        </w:numPr>
        <w:tabs>
          <w:tab w:val="left" w:pos="1843"/>
        </w:tabs>
        <w:spacing w:before="0" w:after="0"/>
        <w:ind w:left="1843" w:hanging="403"/>
        <w:rPr>
          <w:sz w:val="28"/>
          <w:szCs w:val="28"/>
        </w:rPr>
      </w:pPr>
      <w:r w:rsidRPr="00861221">
        <w:rPr>
          <w:sz w:val="28"/>
          <w:szCs w:val="28"/>
        </w:rPr>
        <w:t>t</w:t>
      </w:r>
      <w:r w:rsidR="00D11122" w:rsidRPr="00861221">
        <w:rPr>
          <w:sz w:val="28"/>
          <w:szCs w:val="28"/>
        </w:rPr>
        <w:t>ipveid</w:t>
      </w:r>
      <w:r w:rsidRPr="00861221">
        <w:rPr>
          <w:sz w:val="28"/>
          <w:szCs w:val="28"/>
        </w:rPr>
        <w:t>a</w:t>
      </w:r>
      <w:r w:rsidR="00D11122" w:rsidRPr="00861221">
        <w:rPr>
          <w:sz w:val="28"/>
          <w:szCs w:val="28"/>
        </w:rPr>
        <w:t xml:space="preserve"> informācijas teksta dati par </w:t>
      </w:r>
      <w:r w:rsidRPr="00861221">
        <w:rPr>
          <w:sz w:val="28"/>
          <w:szCs w:val="28"/>
        </w:rPr>
        <w:t>k</w:t>
      </w:r>
      <w:r w:rsidR="00D11122" w:rsidRPr="00861221">
        <w:rPr>
          <w:sz w:val="28"/>
          <w:szCs w:val="28"/>
        </w:rPr>
        <w:t>adastra objektu;</w:t>
      </w:r>
    </w:p>
    <w:p w:rsidR="00D11122" w:rsidRPr="00861221" w:rsidRDefault="001D13DE" w:rsidP="00D11122">
      <w:pPr>
        <w:pStyle w:val="BodyTextIndent"/>
        <w:numPr>
          <w:ilvl w:val="1"/>
          <w:numId w:val="11"/>
        </w:numPr>
        <w:tabs>
          <w:tab w:val="left" w:pos="1843"/>
        </w:tabs>
        <w:spacing w:before="0" w:after="0"/>
        <w:ind w:left="1843" w:hanging="403"/>
        <w:rPr>
          <w:sz w:val="28"/>
          <w:szCs w:val="28"/>
        </w:rPr>
      </w:pPr>
      <w:r w:rsidRPr="00861221">
        <w:rPr>
          <w:sz w:val="28"/>
          <w:szCs w:val="28"/>
        </w:rPr>
        <w:t>t</w:t>
      </w:r>
      <w:r w:rsidR="00D11122" w:rsidRPr="00861221">
        <w:rPr>
          <w:sz w:val="28"/>
          <w:szCs w:val="28"/>
        </w:rPr>
        <w:t xml:space="preserve">ipveida informācijas telpiskie dati par </w:t>
      </w:r>
      <w:r w:rsidRPr="00861221">
        <w:rPr>
          <w:sz w:val="28"/>
          <w:szCs w:val="28"/>
        </w:rPr>
        <w:t>k</w:t>
      </w:r>
      <w:r w:rsidR="00D11122" w:rsidRPr="00861221">
        <w:rPr>
          <w:sz w:val="28"/>
          <w:szCs w:val="28"/>
        </w:rPr>
        <w:t>adastra objektu.</w:t>
      </w:r>
    </w:p>
    <w:p w:rsidR="00D11122" w:rsidRPr="00861221" w:rsidRDefault="00D11122" w:rsidP="00D11122">
      <w:pPr>
        <w:pStyle w:val="ListParagraph"/>
        <w:numPr>
          <w:ilvl w:val="0"/>
          <w:numId w:val="11"/>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 xml:space="preserve">Rīgas Dzemdību namā Rīgas Ziemeļu izpilddirekcijas Dzimtsarakstu nodaļas sektorā </w:t>
      </w:r>
      <w:r w:rsidR="003506E3" w:rsidRPr="00861221">
        <w:rPr>
          <w:rFonts w:ascii="Times New Roman" w:hAnsi="Times New Roman"/>
          <w:sz w:val="28"/>
          <w:szCs w:val="28"/>
        </w:rPr>
        <w:t>– iespēja</w:t>
      </w:r>
      <w:r w:rsidRPr="00861221">
        <w:rPr>
          <w:rFonts w:ascii="Times New Roman" w:hAnsi="Times New Roman"/>
          <w:sz w:val="28"/>
          <w:szCs w:val="28"/>
        </w:rPr>
        <w:t xml:space="preserve"> iesniegt iesniegumu Valsts sociālās apdrošināšanas aģentūrai par bērna piedzimšanas pabalsta piešķiršanu.</w:t>
      </w:r>
    </w:p>
    <w:p w:rsidR="00D11122" w:rsidRPr="00861221" w:rsidRDefault="00D11122" w:rsidP="00D11122">
      <w:pPr>
        <w:spacing w:before="0"/>
        <w:rPr>
          <w:sz w:val="28"/>
          <w:szCs w:val="28"/>
        </w:rPr>
      </w:pPr>
    </w:p>
    <w:p w:rsidR="00D11122" w:rsidRPr="00861221" w:rsidRDefault="00D11122" w:rsidP="00E60341">
      <w:pPr>
        <w:autoSpaceDE w:val="0"/>
        <w:autoSpaceDN w:val="0"/>
        <w:adjustRightInd w:val="0"/>
        <w:spacing w:before="0"/>
        <w:jc w:val="left"/>
        <w:rPr>
          <w:b/>
          <w:sz w:val="28"/>
        </w:rPr>
      </w:pPr>
      <w:r w:rsidRPr="00861221">
        <w:rPr>
          <w:b/>
          <w:sz w:val="28"/>
        </w:rPr>
        <w:t xml:space="preserve">8. </w:t>
      </w:r>
      <w:bookmarkStart w:id="84" w:name="_Toc400994059"/>
      <w:r w:rsidRPr="00861221">
        <w:rPr>
          <w:b/>
          <w:sz w:val="28"/>
        </w:rPr>
        <w:t>pielikums</w:t>
      </w:r>
      <w:r w:rsidR="003506E3" w:rsidRPr="00861221">
        <w:rPr>
          <w:b/>
          <w:bCs/>
          <w:sz w:val="28"/>
          <w:szCs w:val="28"/>
        </w:rPr>
        <w:t xml:space="preserve">. </w:t>
      </w:r>
      <w:r w:rsidRPr="00861221">
        <w:rPr>
          <w:b/>
          <w:sz w:val="28"/>
        </w:rPr>
        <w:t>Izlases iestāžu publisko pakalpojumu pieprasījuma prognoze</w:t>
      </w:r>
      <w:bookmarkEnd w:id="84"/>
    </w:p>
    <w:p w:rsidR="00D65C92" w:rsidRPr="00861221" w:rsidRDefault="00D65C92" w:rsidP="00E60341">
      <w:pPr>
        <w:autoSpaceDE w:val="0"/>
        <w:autoSpaceDN w:val="0"/>
        <w:adjustRightInd w:val="0"/>
        <w:spacing w:before="0"/>
        <w:jc w:val="left"/>
        <w:rPr>
          <w:sz w:val="28"/>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9"/>
        <w:gridCol w:w="1408"/>
        <w:gridCol w:w="1192"/>
        <w:gridCol w:w="1192"/>
        <w:gridCol w:w="1192"/>
        <w:gridCol w:w="1192"/>
        <w:gridCol w:w="1192"/>
      </w:tblGrid>
      <w:tr w:rsidR="00861221" w:rsidRPr="00861221" w:rsidTr="00A47E96">
        <w:trPr>
          <w:trHeight w:val="300"/>
          <w:tblHeader/>
        </w:trPr>
        <w:tc>
          <w:tcPr>
            <w:tcW w:w="1919" w:type="dxa"/>
            <w:vMerge w:val="restart"/>
            <w:noWrap/>
            <w:hideMark/>
          </w:tcPr>
          <w:p w:rsidR="00D65C92" w:rsidRPr="00861221" w:rsidRDefault="00D65C92" w:rsidP="00A47E96">
            <w:pPr>
              <w:tabs>
                <w:tab w:val="left" w:pos="1328"/>
              </w:tabs>
              <w:spacing w:before="0"/>
              <w:rPr>
                <w:b/>
                <w:bCs/>
              </w:rPr>
            </w:pPr>
            <w:r w:rsidRPr="00861221">
              <w:br w:type="page"/>
            </w:r>
            <w:r w:rsidRPr="00861221">
              <w:rPr>
                <w:b/>
                <w:bCs/>
              </w:rPr>
              <w:tab/>
            </w:r>
          </w:p>
        </w:tc>
        <w:tc>
          <w:tcPr>
            <w:tcW w:w="7368" w:type="dxa"/>
            <w:gridSpan w:val="6"/>
            <w:noWrap/>
            <w:vAlign w:val="center"/>
          </w:tcPr>
          <w:p w:rsidR="00D65C92" w:rsidRPr="00861221" w:rsidRDefault="00D65C92" w:rsidP="00A47E96">
            <w:pPr>
              <w:spacing w:before="0"/>
              <w:jc w:val="center"/>
              <w:rPr>
                <w:b/>
              </w:rPr>
            </w:pPr>
            <w:r w:rsidRPr="00861221">
              <w:rPr>
                <w:b/>
              </w:rPr>
              <w:t>Gadi</w:t>
            </w:r>
          </w:p>
        </w:tc>
      </w:tr>
      <w:tr w:rsidR="00861221" w:rsidRPr="00861221" w:rsidTr="00A47E96">
        <w:trPr>
          <w:trHeight w:val="300"/>
          <w:tblHeader/>
        </w:trPr>
        <w:tc>
          <w:tcPr>
            <w:tcW w:w="1919" w:type="dxa"/>
            <w:vMerge/>
            <w:noWrap/>
          </w:tcPr>
          <w:p w:rsidR="00D65C92" w:rsidRPr="00861221" w:rsidRDefault="00D65C92" w:rsidP="00A47E96">
            <w:pPr>
              <w:tabs>
                <w:tab w:val="left" w:pos="1328"/>
              </w:tabs>
              <w:spacing w:before="0"/>
            </w:pPr>
          </w:p>
        </w:tc>
        <w:tc>
          <w:tcPr>
            <w:tcW w:w="1408" w:type="dxa"/>
            <w:noWrap/>
          </w:tcPr>
          <w:p w:rsidR="00D65C92" w:rsidRPr="00861221" w:rsidRDefault="00D65C92" w:rsidP="00A47E96">
            <w:pPr>
              <w:spacing w:before="0"/>
              <w:jc w:val="right"/>
              <w:rPr>
                <w:b/>
              </w:rPr>
            </w:pPr>
            <w:r w:rsidRPr="00861221">
              <w:rPr>
                <w:b/>
              </w:rPr>
              <w:t>2015</w:t>
            </w:r>
          </w:p>
        </w:tc>
        <w:tc>
          <w:tcPr>
            <w:tcW w:w="1192" w:type="dxa"/>
            <w:noWrap/>
          </w:tcPr>
          <w:p w:rsidR="00D65C92" w:rsidRPr="00861221" w:rsidRDefault="00D65C92" w:rsidP="00A47E96">
            <w:pPr>
              <w:spacing w:before="0"/>
              <w:jc w:val="right"/>
              <w:rPr>
                <w:b/>
              </w:rPr>
            </w:pPr>
            <w:r w:rsidRPr="00861221">
              <w:rPr>
                <w:b/>
              </w:rPr>
              <w:t>2016</w:t>
            </w:r>
          </w:p>
        </w:tc>
        <w:tc>
          <w:tcPr>
            <w:tcW w:w="1192" w:type="dxa"/>
            <w:noWrap/>
          </w:tcPr>
          <w:p w:rsidR="00D65C92" w:rsidRPr="00861221" w:rsidRDefault="00D65C92" w:rsidP="00A47E96">
            <w:pPr>
              <w:spacing w:before="0"/>
              <w:jc w:val="right"/>
              <w:rPr>
                <w:b/>
              </w:rPr>
            </w:pPr>
            <w:r w:rsidRPr="00861221">
              <w:rPr>
                <w:b/>
              </w:rPr>
              <w:t>2017</w:t>
            </w:r>
          </w:p>
        </w:tc>
        <w:tc>
          <w:tcPr>
            <w:tcW w:w="1192" w:type="dxa"/>
            <w:noWrap/>
          </w:tcPr>
          <w:p w:rsidR="00D65C92" w:rsidRPr="00861221" w:rsidRDefault="00D65C92" w:rsidP="00A47E96">
            <w:pPr>
              <w:spacing w:before="0"/>
              <w:jc w:val="right"/>
              <w:rPr>
                <w:b/>
              </w:rPr>
            </w:pPr>
            <w:r w:rsidRPr="00861221">
              <w:rPr>
                <w:b/>
              </w:rPr>
              <w:t>2018</w:t>
            </w:r>
          </w:p>
        </w:tc>
        <w:tc>
          <w:tcPr>
            <w:tcW w:w="1192" w:type="dxa"/>
            <w:noWrap/>
          </w:tcPr>
          <w:p w:rsidR="00D65C92" w:rsidRPr="00861221" w:rsidRDefault="00D65C92" w:rsidP="00A47E96">
            <w:pPr>
              <w:spacing w:before="0"/>
              <w:jc w:val="right"/>
              <w:rPr>
                <w:b/>
              </w:rPr>
            </w:pPr>
            <w:r w:rsidRPr="00861221">
              <w:rPr>
                <w:b/>
              </w:rPr>
              <w:t>2019</w:t>
            </w:r>
          </w:p>
        </w:tc>
        <w:tc>
          <w:tcPr>
            <w:tcW w:w="1192" w:type="dxa"/>
            <w:noWrap/>
          </w:tcPr>
          <w:p w:rsidR="00D65C92" w:rsidRPr="00861221" w:rsidRDefault="00D65C92" w:rsidP="00A47E96">
            <w:pPr>
              <w:spacing w:before="0"/>
              <w:jc w:val="right"/>
              <w:rPr>
                <w:b/>
              </w:rPr>
            </w:pPr>
            <w:r w:rsidRPr="00861221">
              <w:rPr>
                <w:b/>
              </w:rPr>
              <w:t>2020</w:t>
            </w:r>
          </w:p>
        </w:tc>
      </w:tr>
      <w:tr w:rsidR="00861221" w:rsidRPr="00861221" w:rsidTr="00A47E96">
        <w:trPr>
          <w:trHeight w:val="300"/>
        </w:trPr>
        <w:tc>
          <w:tcPr>
            <w:tcW w:w="9287" w:type="dxa"/>
            <w:gridSpan w:val="7"/>
            <w:noWrap/>
            <w:vAlign w:val="center"/>
            <w:hideMark/>
          </w:tcPr>
          <w:p w:rsidR="00D65C92" w:rsidRPr="00861221" w:rsidRDefault="00D65C92" w:rsidP="00A47E96">
            <w:pPr>
              <w:spacing w:before="0"/>
              <w:jc w:val="left"/>
            </w:pPr>
            <w:r w:rsidRPr="00861221">
              <w:t>Nacionālās nozīmes attīstības centri</w:t>
            </w:r>
          </w:p>
        </w:tc>
      </w:tr>
      <w:tr w:rsidR="00861221" w:rsidRPr="00861221" w:rsidTr="00A47E96">
        <w:trPr>
          <w:trHeight w:val="300"/>
        </w:trPr>
        <w:tc>
          <w:tcPr>
            <w:tcW w:w="1919" w:type="dxa"/>
            <w:noWrap/>
          </w:tcPr>
          <w:p w:rsidR="00D65C92" w:rsidRPr="00861221" w:rsidRDefault="00D65C92" w:rsidP="00A47E96">
            <w:pPr>
              <w:spacing w:before="0"/>
              <w:rPr>
                <w:bCs/>
              </w:rPr>
            </w:pPr>
            <w:r w:rsidRPr="00861221">
              <w:rPr>
                <w:bCs/>
              </w:rPr>
              <w:t>Rīga</w:t>
            </w:r>
          </w:p>
        </w:tc>
        <w:tc>
          <w:tcPr>
            <w:tcW w:w="1408" w:type="dxa"/>
            <w:noWrap/>
          </w:tcPr>
          <w:p w:rsidR="00D65C92" w:rsidRPr="00861221" w:rsidRDefault="00D65C92" w:rsidP="00A47E96">
            <w:pPr>
              <w:spacing w:before="0"/>
              <w:jc w:val="right"/>
            </w:pPr>
            <w:r w:rsidRPr="00861221">
              <w:t>6567383</w:t>
            </w:r>
          </w:p>
        </w:tc>
        <w:tc>
          <w:tcPr>
            <w:tcW w:w="1192" w:type="dxa"/>
            <w:noWrap/>
          </w:tcPr>
          <w:p w:rsidR="00D65C92" w:rsidRPr="00861221" w:rsidRDefault="00D65C92" w:rsidP="00A47E96">
            <w:pPr>
              <w:spacing w:before="0"/>
              <w:jc w:val="right"/>
            </w:pPr>
            <w:r w:rsidRPr="00861221">
              <w:t>6339553</w:t>
            </w:r>
          </w:p>
        </w:tc>
        <w:tc>
          <w:tcPr>
            <w:tcW w:w="1192" w:type="dxa"/>
            <w:noWrap/>
          </w:tcPr>
          <w:p w:rsidR="00D65C92" w:rsidRPr="00861221" w:rsidRDefault="00D65C92" w:rsidP="00A47E96">
            <w:pPr>
              <w:spacing w:before="0"/>
              <w:jc w:val="right"/>
            </w:pPr>
            <w:r w:rsidRPr="00861221">
              <w:t>6112744</w:t>
            </w:r>
          </w:p>
        </w:tc>
        <w:tc>
          <w:tcPr>
            <w:tcW w:w="1192" w:type="dxa"/>
            <w:noWrap/>
          </w:tcPr>
          <w:p w:rsidR="00D65C92" w:rsidRPr="00861221" w:rsidRDefault="00D65C92" w:rsidP="00A47E96">
            <w:pPr>
              <w:spacing w:before="0"/>
              <w:jc w:val="right"/>
            </w:pPr>
            <w:r w:rsidRPr="00861221">
              <w:t>5886857</w:t>
            </w:r>
          </w:p>
        </w:tc>
        <w:tc>
          <w:tcPr>
            <w:tcW w:w="1192" w:type="dxa"/>
            <w:noWrap/>
          </w:tcPr>
          <w:p w:rsidR="00D65C92" w:rsidRPr="00861221" w:rsidRDefault="00D65C92" w:rsidP="00A47E96">
            <w:pPr>
              <w:spacing w:before="0"/>
              <w:jc w:val="right"/>
            </w:pPr>
            <w:r w:rsidRPr="00861221">
              <w:t>5662894</w:t>
            </w:r>
          </w:p>
        </w:tc>
        <w:tc>
          <w:tcPr>
            <w:tcW w:w="1192" w:type="dxa"/>
            <w:noWrap/>
          </w:tcPr>
          <w:p w:rsidR="00D65C92" w:rsidRPr="00861221" w:rsidRDefault="00D65C92" w:rsidP="00A47E96">
            <w:pPr>
              <w:spacing w:before="0"/>
              <w:jc w:val="right"/>
            </w:pPr>
            <w:r w:rsidRPr="00861221">
              <w:t>5440856</w:t>
            </w:r>
          </w:p>
        </w:tc>
      </w:tr>
      <w:tr w:rsidR="00861221" w:rsidRPr="00861221" w:rsidTr="00A47E96">
        <w:trPr>
          <w:trHeight w:val="300"/>
        </w:trPr>
        <w:tc>
          <w:tcPr>
            <w:tcW w:w="1919" w:type="dxa"/>
            <w:noWrap/>
            <w:hideMark/>
          </w:tcPr>
          <w:p w:rsidR="00D65C92" w:rsidRPr="00861221" w:rsidRDefault="00D65C92" w:rsidP="00A47E96">
            <w:pPr>
              <w:spacing w:before="0"/>
              <w:rPr>
                <w:bCs/>
              </w:rPr>
            </w:pPr>
            <w:r w:rsidRPr="00861221">
              <w:rPr>
                <w:bCs/>
              </w:rPr>
              <w:t>Jūrmala</w:t>
            </w:r>
          </w:p>
        </w:tc>
        <w:tc>
          <w:tcPr>
            <w:tcW w:w="1408" w:type="dxa"/>
            <w:noWrap/>
            <w:hideMark/>
          </w:tcPr>
          <w:p w:rsidR="00D65C92" w:rsidRPr="00861221" w:rsidRDefault="00D65C92" w:rsidP="00A47E96">
            <w:pPr>
              <w:spacing w:before="0"/>
              <w:jc w:val="right"/>
            </w:pPr>
            <w:r w:rsidRPr="00861221">
              <w:t>1256591</w:t>
            </w:r>
          </w:p>
        </w:tc>
        <w:tc>
          <w:tcPr>
            <w:tcW w:w="1192" w:type="dxa"/>
            <w:noWrap/>
            <w:hideMark/>
          </w:tcPr>
          <w:p w:rsidR="00D65C92" w:rsidRPr="00861221" w:rsidRDefault="00D65C92" w:rsidP="00A47E96">
            <w:pPr>
              <w:spacing w:before="0"/>
              <w:jc w:val="right"/>
            </w:pPr>
            <w:r w:rsidRPr="00861221">
              <w:t>1233618</w:t>
            </w:r>
          </w:p>
        </w:tc>
        <w:tc>
          <w:tcPr>
            <w:tcW w:w="1192" w:type="dxa"/>
            <w:noWrap/>
            <w:hideMark/>
          </w:tcPr>
          <w:p w:rsidR="00D65C92" w:rsidRPr="00861221" w:rsidRDefault="00D65C92" w:rsidP="00A47E96">
            <w:pPr>
              <w:spacing w:before="0"/>
              <w:jc w:val="right"/>
            </w:pPr>
            <w:r w:rsidRPr="00861221">
              <w:t>1210748</w:t>
            </w:r>
          </w:p>
        </w:tc>
        <w:tc>
          <w:tcPr>
            <w:tcW w:w="1192" w:type="dxa"/>
            <w:noWrap/>
            <w:hideMark/>
          </w:tcPr>
          <w:p w:rsidR="00D65C92" w:rsidRPr="00861221" w:rsidRDefault="00D65C92" w:rsidP="00A47E96">
            <w:pPr>
              <w:spacing w:before="0"/>
              <w:jc w:val="right"/>
            </w:pPr>
            <w:r w:rsidRPr="00861221">
              <w:t>1187970</w:t>
            </w:r>
          </w:p>
        </w:tc>
        <w:tc>
          <w:tcPr>
            <w:tcW w:w="1192" w:type="dxa"/>
            <w:noWrap/>
            <w:hideMark/>
          </w:tcPr>
          <w:p w:rsidR="00D65C92" w:rsidRPr="00861221" w:rsidRDefault="00D65C92" w:rsidP="00A47E96">
            <w:pPr>
              <w:spacing w:before="0"/>
              <w:jc w:val="right"/>
            </w:pPr>
            <w:r w:rsidRPr="00861221">
              <w:t>1165386</w:t>
            </w:r>
          </w:p>
        </w:tc>
        <w:tc>
          <w:tcPr>
            <w:tcW w:w="1192" w:type="dxa"/>
            <w:noWrap/>
            <w:hideMark/>
          </w:tcPr>
          <w:p w:rsidR="00D65C92" w:rsidRPr="00861221" w:rsidRDefault="00D65C92" w:rsidP="00A47E96">
            <w:pPr>
              <w:spacing w:before="0"/>
              <w:jc w:val="right"/>
            </w:pPr>
            <w:r w:rsidRPr="00861221">
              <w:t>1142997</w:t>
            </w:r>
          </w:p>
        </w:tc>
      </w:tr>
      <w:tr w:rsidR="00861221" w:rsidRPr="00861221" w:rsidTr="00A47E96">
        <w:trPr>
          <w:trHeight w:val="300"/>
        </w:trPr>
        <w:tc>
          <w:tcPr>
            <w:tcW w:w="1919" w:type="dxa"/>
            <w:noWrap/>
            <w:hideMark/>
          </w:tcPr>
          <w:p w:rsidR="00D65C92" w:rsidRPr="00861221" w:rsidRDefault="00D65C92" w:rsidP="00A47E96">
            <w:pPr>
              <w:spacing w:before="0"/>
              <w:rPr>
                <w:bCs/>
              </w:rPr>
            </w:pPr>
            <w:r w:rsidRPr="00861221">
              <w:rPr>
                <w:bCs/>
              </w:rPr>
              <w:t>Valmiera</w:t>
            </w:r>
          </w:p>
        </w:tc>
        <w:tc>
          <w:tcPr>
            <w:tcW w:w="1408" w:type="dxa"/>
            <w:noWrap/>
            <w:hideMark/>
          </w:tcPr>
          <w:p w:rsidR="00D65C92" w:rsidRPr="00861221" w:rsidRDefault="00D65C92" w:rsidP="00A47E96">
            <w:pPr>
              <w:spacing w:before="0"/>
              <w:jc w:val="right"/>
            </w:pPr>
            <w:r w:rsidRPr="00861221">
              <w:t>575693</w:t>
            </w:r>
          </w:p>
        </w:tc>
        <w:tc>
          <w:tcPr>
            <w:tcW w:w="1192" w:type="dxa"/>
            <w:noWrap/>
            <w:hideMark/>
          </w:tcPr>
          <w:p w:rsidR="00D65C92" w:rsidRPr="00861221" w:rsidRDefault="00D65C92" w:rsidP="00A47E96">
            <w:pPr>
              <w:spacing w:before="0"/>
              <w:jc w:val="right"/>
            </w:pPr>
            <w:r w:rsidRPr="00861221">
              <w:t>564334</w:t>
            </w:r>
          </w:p>
        </w:tc>
        <w:tc>
          <w:tcPr>
            <w:tcW w:w="1192" w:type="dxa"/>
            <w:noWrap/>
            <w:hideMark/>
          </w:tcPr>
          <w:p w:rsidR="00D65C92" w:rsidRPr="00861221" w:rsidRDefault="00D65C92" w:rsidP="00A47E96">
            <w:pPr>
              <w:spacing w:before="0"/>
              <w:jc w:val="right"/>
            </w:pPr>
            <w:r w:rsidRPr="00861221">
              <w:t>553166</w:t>
            </w:r>
          </w:p>
        </w:tc>
        <w:tc>
          <w:tcPr>
            <w:tcW w:w="1192" w:type="dxa"/>
            <w:noWrap/>
            <w:hideMark/>
          </w:tcPr>
          <w:p w:rsidR="00D65C92" w:rsidRPr="00861221" w:rsidRDefault="00D65C92" w:rsidP="00A47E96">
            <w:pPr>
              <w:spacing w:before="0"/>
              <w:jc w:val="right"/>
            </w:pPr>
            <w:r w:rsidRPr="00861221">
              <w:t>542190</w:t>
            </w:r>
          </w:p>
        </w:tc>
        <w:tc>
          <w:tcPr>
            <w:tcW w:w="1192" w:type="dxa"/>
            <w:noWrap/>
            <w:hideMark/>
          </w:tcPr>
          <w:p w:rsidR="00D65C92" w:rsidRPr="00861221" w:rsidRDefault="00D65C92" w:rsidP="00A47E96">
            <w:pPr>
              <w:spacing w:before="0"/>
              <w:jc w:val="right"/>
            </w:pPr>
            <w:r w:rsidRPr="00861221">
              <w:t>531406</w:t>
            </w:r>
          </w:p>
        </w:tc>
        <w:tc>
          <w:tcPr>
            <w:tcW w:w="1192" w:type="dxa"/>
            <w:noWrap/>
            <w:hideMark/>
          </w:tcPr>
          <w:p w:rsidR="00D65C92" w:rsidRPr="00861221" w:rsidRDefault="00D65C92" w:rsidP="00A47E96">
            <w:pPr>
              <w:spacing w:before="0"/>
              <w:jc w:val="right"/>
            </w:pPr>
            <w:r w:rsidRPr="00861221">
              <w:t>520813</w:t>
            </w:r>
          </w:p>
        </w:tc>
      </w:tr>
      <w:tr w:rsidR="00861221" w:rsidRPr="00861221" w:rsidTr="00A47E96">
        <w:trPr>
          <w:trHeight w:val="300"/>
        </w:trPr>
        <w:tc>
          <w:tcPr>
            <w:tcW w:w="1919" w:type="dxa"/>
            <w:noWrap/>
            <w:hideMark/>
          </w:tcPr>
          <w:p w:rsidR="00D65C92" w:rsidRPr="00861221" w:rsidRDefault="00D65C92" w:rsidP="00A47E96">
            <w:pPr>
              <w:spacing w:before="0"/>
              <w:rPr>
                <w:bCs/>
              </w:rPr>
            </w:pPr>
            <w:r w:rsidRPr="00861221">
              <w:rPr>
                <w:bCs/>
              </w:rPr>
              <w:t>Liepāja</w:t>
            </w:r>
          </w:p>
        </w:tc>
        <w:tc>
          <w:tcPr>
            <w:tcW w:w="1408" w:type="dxa"/>
            <w:noWrap/>
            <w:hideMark/>
          </w:tcPr>
          <w:p w:rsidR="00D65C92" w:rsidRPr="00861221" w:rsidRDefault="00D65C92" w:rsidP="00A47E96">
            <w:pPr>
              <w:spacing w:before="0"/>
              <w:jc w:val="right"/>
            </w:pPr>
            <w:r w:rsidRPr="00861221">
              <w:t>1623971</w:t>
            </w:r>
          </w:p>
        </w:tc>
        <w:tc>
          <w:tcPr>
            <w:tcW w:w="1192" w:type="dxa"/>
            <w:noWrap/>
            <w:hideMark/>
          </w:tcPr>
          <w:p w:rsidR="00D65C92" w:rsidRPr="00861221" w:rsidRDefault="00D65C92" w:rsidP="00A47E96">
            <w:pPr>
              <w:spacing w:before="0"/>
              <w:jc w:val="right"/>
            </w:pPr>
            <w:r w:rsidRPr="00861221">
              <w:t>1596828</w:t>
            </w:r>
          </w:p>
        </w:tc>
        <w:tc>
          <w:tcPr>
            <w:tcW w:w="1192" w:type="dxa"/>
            <w:noWrap/>
            <w:hideMark/>
          </w:tcPr>
          <w:p w:rsidR="00D65C92" w:rsidRPr="00861221" w:rsidRDefault="00D65C92" w:rsidP="00A47E96">
            <w:pPr>
              <w:spacing w:before="0"/>
              <w:jc w:val="right"/>
            </w:pPr>
            <w:r w:rsidRPr="00861221">
              <w:t>1570153</w:t>
            </w:r>
          </w:p>
        </w:tc>
        <w:tc>
          <w:tcPr>
            <w:tcW w:w="1192" w:type="dxa"/>
            <w:noWrap/>
            <w:hideMark/>
          </w:tcPr>
          <w:p w:rsidR="00D65C92" w:rsidRPr="00861221" w:rsidRDefault="00D65C92" w:rsidP="00A47E96">
            <w:pPr>
              <w:spacing w:before="0"/>
              <w:jc w:val="right"/>
            </w:pPr>
            <w:r w:rsidRPr="00861221">
              <w:t>1543944</w:t>
            </w:r>
          </w:p>
        </w:tc>
        <w:tc>
          <w:tcPr>
            <w:tcW w:w="1192" w:type="dxa"/>
            <w:noWrap/>
            <w:hideMark/>
          </w:tcPr>
          <w:p w:rsidR="00D65C92" w:rsidRPr="00861221" w:rsidRDefault="00D65C92" w:rsidP="00A47E96">
            <w:pPr>
              <w:spacing w:before="0"/>
              <w:jc w:val="right"/>
            </w:pPr>
            <w:r w:rsidRPr="00861221">
              <w:t>1518203</w:t>
            </w:r>
          </w:p>
        </w:tc>
        <w:tc>
          <w:tcPr>
            <w:tcW w:w="1192" w:type="dxa"/>
            <w:noWrap/>
            <w:hideMark/>
          </w:tcPr>
          <w:p w:rsidR="00D65C92" w:rsidRPr="00861221" w:rsidRDefault="00D65C92" w:rsidP="00A47E96">
            <w:pPr>
              <w:spacing w:before="0"/>
              <w:jc w:val="right"/>
            </w:pPr>
            <w:r w:rsidRPr="00861221">
              <w:t>1492928</w:t>
            </w:r>
          </w:p>
        </w:tc>
      </w:tr>
      <w:tr w:rsidR="00861221" w:rsidRPr="00861221" w:rsidTr="00A47E96">
        <w:trPr>
          <w:trHeight w:val="300"/>
        </w:trPr>
        <w:tc>
          <w:tcPr>
            <w:tcW w:w="1919" w:type="dxa"/>
            <w:noWrap/>
            <w:hideMark/>
          </w:tcPr>
          <w:p w:rsidR="00D65C92" w:rsidRPr="00861221" w:rsidRDefault="00D65C92" w:rsidP="00A47E96">
            <w:pPr>
              <w:spacing w:before="0"/>
              <w:rPr>
                <w:bCs/>
              </w:rPr>
            </w:pPr>
            <w:r w:rsidRPr="00861221">
              <w:rPr>
                <w:bCs/>
              </w:rPr>
              <w:t>Ventspils</w:t>
            </w:r>
          </w:p>
        </w:tc>
        <w:tc>
          <w:tcPr>
            <w:tcW w:w="1408" w:type="dxa"/>
            <w:noWrap/>
            <w:hideMark/>
          </w:tcPr>
          <w:p w:rsidR="00D65C92" w:rsidRPr="00861221" w:rsidRDefault="00D65C92" w:rsidP="00A47E96">
            <w:pPr>
              <w:spacing w:before="0"/>
              <w:jc w:val="right"/>
            </w:pPr>
            <w:r w:rsidRPr="00861221">
              <w:t>821613</w:t>
            </w:r>
          </w:p>
        </w:tc>
        <w:tc>
          <w:tcPr>
            <w:tcW w:w="1192" w:type="dxa"/>
            <w:noWrap/>
            <w:hideMark/>
          </w:tcPr>
          <w:p w:rsidR="00D65C92" w:rsidRPr="00861221" w:rsidRDefault="00D65C92" w:rsidP="00A47E96">
            <w:pPr>
              <w:spacing w:before="0"/>
              <w:jc w:val="right"/>
            </w:pPr>
            <w:r w:rsidRPr="00861221">
              <w:t>811797</w:t>
            </w:r>
          </w:p>
        </w:tc>
        <w:tc>
          <w:tcPr>
            <w:tcW w:w="1192" w:type="dxa"/>
            <w:noWrap/>
            <w:hideMark/>
          </w:tcPr>
          <w:p w:rsidR="00D65C92" w:rsidRPr="00861221" w:rsidRDefault="00D65C92" w:rsidP="00A47E96">
            <w:pPr>
              <w:spacing w:before="0"/>
              <w:jc w:val="right"/>
            </w:pPr>
            <w:r w:rsidRPr="00861221">
              <w:t>802149</w:t>
            </w:r>
          </w:p>
        </w:tc>
        <w:tc>
          <w:tcPr>
            <w:tcW w:w="1192" w:type="dxa"/>
            <w:noWrap/>
            <w:hideMark/>
          </w:tcPr>
          <w:p w:rsidR="00D65C92" w:rsidRPr="00861221" w:rsidRDefault="00D65C92" w:rsidP="00A47E96">
            <w:pPr>
              <w:spacing w:before="0"/>
              <w:jc w:val="right"/>
            </w:pPr>
            <w:r w:rsidRPr="00861221">
              <w:t>792669</w:t>
            </w:r>
          </w:p>
        </w:tc>
        <w:tc>
          <w:tcPr>
            <w:tcW w:w="1192" w:type="dxa"/>
            <w:noWrap/>
            <w:hideMark/>
          </w:tcPr>
          <w:p w:rsidR="00D65C92" w:rsidRPr="00861221" w:rsidRDefault="00D65C92" w:rsidP="00A47E96">
            <w:pPr>
              <w:spacing w:before="0"/>
              <w:jc w:val="right"/>
            </w:pPr>
            <w:r w:rsidRPr="00861221">
              <w:t>783358</w:t>
            </w:r>
          </w:p>
        </w:tc>
        <w:tc>
          <w:tcPr>
            <w:tcW w:w="1192" w:type="dxa"/>
            <w:noWrap/>
            <w:hideMark/>
          </w:tcPr>
          <w:p w:rsidR="00D65C92" w:rsidRPr="00861221" w:rsidRDefault="00D65C92" w:rsidP="00A47E96">
            <w:pPr>
              <w:spacing w:before="0"/>
              <w:jc w:val="right"/>
            </w:pPr>
            <w:r w:rsidRPr="00861221">
              <w:t>774216</w:t>
            </w:r>
          </w:p>
        </w:tc>
      </w:tr>
      <w:tr w:rsidR="00861221" w:rsidRPr="00861221" w:rsidTr="00A47E96">
        <w:trPr>
          <w:trHeight w:val="300"/>
        </w:trPr>
        <w:tc>
          <w:tcPr>
            <w:tcW w:w="1919" w:type="dxa"/>
            <w:noWrap/>
            <w:hideMark/>
          </w:tcPr>
          <w:p w:rsidR="00D65C92" w:rsidRPr="00861221" w:rsidRDefault="00D65C92" w:rsidP="00A47E96">
            <w:pPr>
              <w:spacing w:before="0"/>
              <w:rPr>
                <w:bCs/>
              </w:rPr>
            </w:pPr>
            <w:r w:rsidRPr="00861221">
              <w:rPr>
                <w:bCs/>
              </w:rPr>
              <w:t>Jēkabpils</w:t>
            </w:r>
          </w:p>
        </w:tc>
        <w:tc>
          <w:tcPr>
            <w:tcW w:w="1408" w:type="dxa"/>
            <w:noWrap/>
            <w:hideMark/>
          </w:tcPr>
          <w:p w:rsidR="00D65C92" w:rsidRPr="00861221" w:rsidRDefault="00D65C92" w:rsidP="00A47E96">
            <w:pPr>
              <w:spacing w:before="0"/>
              <w:jc w:val="right"/>
            </w:pPr>
            <w:r w:rsidRPr="00861221">
              <w:t>586053</w:t>
            </w:r>
          </w:p>
        </w:tc>
        <w:tc>
          <w:tcPr>
            <w:tcW w:w="1192" w:type="dxa"/>
            <w:noWrap/>
            <w:hideMark/>
          </w:tcPr>
          <w:p w:rsidR="00D65C92" w:rsidRPr="00861221" w:rsidRDefault="00D65C92" w:rsidP="00A47E96">
            <w:pPr>
              <w:spacing w:before="0"/>
              <w:jc w:val="right"/>
            </w:pPr>
            <w:r w:rsidRPr="00861221">
              <w:t>573198</w:t>
            </w:r>
          </w:p>
        </w:tc>
        <w:tc>
          <w:tcPr>
            <w:tcW w:w="1192" w:type="dxa"/>
            <w:noWrap/>
            <w:hideMark/>
          </w:tcPr>
          <w:p w:rsidR="00D65C92" w:rsidRPr="00861221" w:rsidRDefault="00D65C92" w:rsidP="00A47E96">
            <w:pPr>
              <w:spacing w:before="0"/>
              <w:jc w:val="right"/>
            </w:pPr>
            <w:r w:rsidRPr="00861221">
              <w:t>560525</w:t>
            </w:r>
          </w:p>
        </w:tc>
        <w:tc>
          <w:tcPr>
            <w:tcW w:w="1192" w:type="dxa"/>
            <w:noWrap/>
            <w:hideMark/>
          </w:tcPr>
          <w:p w:rsidR="00D65C92" w:rsidRPr="00861221" w:rsidRDefault="00D65C92" w:rsidP="00A47E96">
            <w:pPr>
              <w:spacing w:before="0"/>
              <w:jc w:val="right"/>
            </w:pPr>
            <w:r w:rsidRPr="00861221">
              <w:t>548033</w:t>
            </w:r>
          </w:p>
        </w:tc>
        <w:tc>
          <w:tcPr>
            <w:tcW w:w="1192" w:type="dxa"/>
            <w:noWrap/>
            <w:hideMark/>
          </w:tcPr>
          <w:p w:rsidR="00D65C92" w:rsidRPr="00861221" w:rsidRDefault="00D65C92" w:rsidP="00A47E96">
            <w:pPr>
              <w:spacing w:before="0"/>
              <w:jc w:val="right"/>
            </w:pPr>
            <w:r w:rsidRPr="00861221">
              <w:t>535722</w:t>
            </w:r>
          </w:p>
        </w:tc>
        <w:tc>
          <w:tcPr>
            <w:tcW w:w="1192" w:type="dxa"/>
            <w:noWrap/>
            <w:hideMark/>
          </w:tcPr>
          <w:p w:rsidR="00D65C92" w:rsidRPr="00861221" w:rsidRDefault="00D65C92" w:rsidP="00A47E96">
            <w:pPr>
              <w:spacing w:before="0"/>
              <w:jc w:val="right"/>
            </w:pPr>
            <w:r w:rsidRPr="00861221">
              <w:t>523593</w:t>
            </w:r>
          </w:p>
        </w:tc>
      </w:tr>
      <w:tr w:rsidR="00861221" w:rsidRPr="00861221" w:rsidTr="00A47E96">
        <w:trPr>
          <w:trHeight w:val="300"/>
        </w:trPr>
        <w:tc>
          <w:tcPr>
            <w:tcW w:w="1919" w:type="dxa"/>
            <w:noWrap/>
            <w:hideMark/>
          </w:tcPr>
          <w:p w:rsidR="00D65C92" w:rsidRPr="00861221" w:rsidRDefault="00D65C92" w:rsidP="00A47E96">
            <w:pPr>
              <w:spacing w:before="0"/>
              <w:rPr>
                <w:bCs/>
              </w:rPr>
            </w:pPr>
            <w:r w:rsidRPr="00861221">
              <w:rPr>
                <w:bCs/>
              </w:rPr>
              <w:t>Jelgava</w:t>
            </w:r>
          </w:p>
        </w:tc>
        <w:tc>
          <w:tcPr>
            <w:tcW w:w="1408" w:type="dxa"/>
            <w:noWrap/>
            <w:hideMark/>
          </w:tcPr>
          <w:p w:rsidR="00D65C92" w:rsidRPr="00861221" w:rsidRDefault="00D65C92" w:rsidP="00A47E96">
            <w:pPr>
              <w:spacing w:before="0"/>
              <w:jc w:val="right"/>
            </w:pPr>
            <w:r w:rsidRPr="00861221">
              <w:t>1482870</w:t>
            </w:r>
          </w:p>
        </w:tc>
        <w:tc>
          <w:tcPr>
            <w:tcW w:w="1192" w:type="dxa"/>
            <w:noWrap/>
            <w:hideMark/>
          </w:tcPr>
          <w:p w:rsidR="00D65C92" w:rsidRPr="00861221" w:rsidRDefault="00D65C92" w:rsidP="00A47E96">
            <w:pPr>
              <w:spacing w:before="0"/>
              <w:jc w:val="right"/>
            </w:pPr>
            <w:r w:rsidRPr="00861221">
              <w:t>1461494</w:t>
            </w:r>
          </w:p>
        </w:tc>
        <w:tc>
          <w:tcPr>
            <w:tcW w:w="1192" w:type="dxa"/>
            <w:noWrap/>
            <w:hideMark/>
          </w:tcPr>
          <w:p w:rsidR="00D65C92" w:rsidRPr="00861221" w:rsidRDefault="00D65C92" w:rsidP="00A47E96">
            <w:pPr>
              <w:spacing w:before="0"/>
              <w:jc w:val="right"/>
            </w:pPr>
            <w:r w:rsidRPr="00861221">
              <w:t>1440420</w:t>
            </w:r>
          </w:p>
        </w:tc>
        <w:tc>
          <w:tcPr>
            <w:tcW w:w="1192" w:type="dxa"/>
            <w:noWrap/>
            <w:hideMark/>
          </w:tcPr>
          <w:p w:rsidR="00D65C92" w:rsidRPr="00861221" w:rsidRDefault="00D65C92" w:rsidP="00A47E96">
            <w:pPr>
              <w:spacing w:before="0"/>
              <w:jc w:val="right"/>
            </w:pPr>
            <w:r w:rsidRPr="00861221">
              <w:t>1419647</w:t>
            </w:r>
          </w:p>
        </w:tc>
        <w:tc>
          <w:tcPr>
            <w:tcW w:w="1192" w:type="dxa"/>
            <w:noWrap/>
            <w:hideMark/>
          </w:tcPr>
          <w:p w:rsidR="00D65C92" w:rsidRPr="00861221" w:rsidRDefault="00D65C92" w:rsidP="00A47E96">
            <w:pPr>
              <w:spacing w:before="0"/>
              <w:jc w:val="right"/>
            </w:pPr>
            <w:r w:rsidRPr="00861221">
              <w:t>1399176</w:t>
            </w:r>
          </w:p>
        </w:tc>
        <w:tc>
          <w:tcPr>
            <w:tcW w:w="1192" w:type="dxa"/>
            <w:noWrap/>
            <w:hideMark/>
          </w:tcPr>
          <w:p w:rsidR="00D65C92" w:rsidRPr="00861221" w:rsidRDefault="00D65C92" w:rsidP="00A47E96">
            <w:pPr>
              <w:spacing w:before="0"/>
              <w:jc w:val="right"/>
            </w:pPr>
            <w:r w:rsidRPr="00861221">
              <w:t>1379007</w:t>
            </w:r>
          </w:p>
        </w:tc>
      </w:tr>
      <w:tr w:rsidR="00861221" w:rsidRPr="00861221" w:rsidTr="00A47E96">
        <w:trPr>
          <w:trHeight w:val="300"/>
        </w:trPr>
        <w:tc>
          <w:tcPr>
            <w:tcW w:w="1919" w:type="dxa"/>
            <w:noWrap/>
            <w:hideMark/>
          </w:tcPr>
          <w:p w:rsidR="00D65C92" w:rsidRPr="00861221" w:rsidRDefault="00D65C92" w:rsidP="00A47E96">
            <w:pPr>
              <w:spacing w:before="0"/>
              <w:rPr>
                <w:bCs/>
              </w:rPr>
            </w:pPr>
            <w:r w:rsidRPr="00861221">
              <w:rPr>
                <w:bCs/>
              </w:rPr>
              <w:t>Daugavpils</w:t>
            </w:r>
          </w:p>
        </w:tc>
        <w:tc>
          <w:tcPr>
            <w:tcW w:w="1408" w:type="dxa"/>
            <w:noWrap/>
            <w:hideMark/>
          </w:tcPr>
          <w:p w:rsidR="00D65C92" w:rsidRPr="00861221" w:rsidRDefault="00D65C92" w:rsidP="00A47E96">
            <w:pPr>
              <w:spacing w:before="0"/>
              <w:jc w:val="right"/>
            </w:pPr>
            <w:r w:rsidRPr="00861221">
              <w:t>1222381</w:t>
            </w:r>
          </w:p>
        </w:tc>
        <w:tc>
          <w:tcPr>
            <w:tcW w:w="1192" w:type="dxa"/>
            <w:noWrap/>
            <w:hideMark/>
          </w:tcPr>
          <w:p w:rsidR="00D65C92" w:rsidRPr="00861221" w:rsidRDefault="00D65C92" w:rsidP="00A47E96">
            <w:pPr>
              <w:spacing w:before="0"/>
              <w:jc w:val="right"/>
            </w:pPr>
            <w:r w:rsidRPr="00861221">
              <w:t>1195578</w:t>
            </w:r>
          </w:p>
        </w:tc>
        <w:tc>
          <w:tcPr>
            <w:tcW w:w="1192" w:type="dxa"/>
            <w:noWrap/>
            <w:hideMark/>
          </w:tcPr>
          <w:p w:rsidR="00D65C92" w:rsidRPr="00861221" w:rsidRDefault="00D65C92" w:rsidP="00A47E96">
            <w:pPr>
              <w:spacing w:before="0"/>
              <w:jc w:val="right"/>
            </w:pPr>
            <w:r w:rsidRPr="00861221">
              <w:t>1169372</w:t>
            </w:r>
          </w:p>
        </w:tc>
        <w:tc>
          <w:tcPr>
            <w:tcW w:w="1192" w:type="dxa"/>
            <w:noWrap/>
            <w:hideMark/>
          </w:tcPr>
          <w:p w:rsidR="00D65C92" w:rsidRPr="00861221" w:rsidRDefault="00D65C92" w:rsidP="00A47E96">
            <w:pPr>
              <w:spacing w:before="0"/>
              <w:jc w:val="right"/>
            </w:pPr>
            <w:r w:rsidRPr="00861221">
              <w:t>1143761</w:t>
            </w:r>
          </w:p>
        </w:tc>
        <w:tc>
          <w:tcPr>
            <w:tcW w:w="1192" w:type="dxa"/>
            <w:noWrap/>
            <w:hideMark/>
          </w:tcPr>
          <w:p w:rsidR="00D65C92" w:rsidRPr="00861221" w:rsidRDefault="00D65C92" w:rsidP="00A47E96">
            <w:pPr>
              <w:spacing w:before="0"/>
              <w:jc w:val="right"/>
            </w:pPr>
            <w:r w:rsidRPr="00861221">
              <w:t>1118746</w:t>
            </w:r>
          </w:p>
        </w:tc>
        <w:tc>
          <w:tcPr>
            <w:tcW w:w="1192" w:type="dxa"/>
            <w:noWrap/>
            <w:hideMark/>
          </w:tcPr>
          <w:p w:rsidR="00D65C92" w:rsidRPr="00861221" w:rsidRDefault="00D65C92" w:rsidP="00A47E96">
            <w:pPr>
              <w:spacing w:before="0"/>
              <w:jc w:val="right"/>
            </w:pPr>
            <w:r w:rsidRPr="00861221">
              <w:t>1094327</w:t>
            </w:r>
          </w:p>
        </w:tc>
      </w:tr>
      <w:tr w:rsidR="00861221" w:rsidRPr="00861221" w:rsidTr="00A47E96">
        <w:trPr>
          <w:trHeight w:val="300"/>
        </w:trPr>
        <w:tc>
          <w:tcPr>
            <w:tcW w:w="1919" w:type="dxa"/>
            <w:noWrap/>
            <w:hideMark/>
          </w:tcPr>
          <w:p w:rsidR="00D65C92" w:rsidRPr="00861221" w:rsidRDefault="00D65C92" w:rsidP="00A47E96">
            <w:pPr>
              <w:spacing w:before="0"/>
              <w:rPr>
                <w:bCs/>
              </w:rPr>
            </w:pPr>
            <w:r w:rsidRPr="00861221">
              <w:rPr>
                <w:bCs/>
              </w:rPr>
              <w:t>Rēzekne</w:t>
            </w:r>
          </w:p>
        </w:tc>
        <w:tc>
          <w:tcPr>
            <w:tcW w:w="1408" w:type="dxa"/>
            <w:noWrap/>
            <w:hideMark/>
          </w:tcPr>
          <w:p w:rsidR="00D65C92" w:rsidRPr="00861221" w:rsidRDefault="00D65C92" w:rsidP="00A47E96">
            <w:pPr>
              <w:spacing w:before="0"/>
              <w:jc w:val="right"/>
            </w:pPr>
            <w:r w:rsidRPr="00861221">
              <w:t>352168</w:t>
            </w:r>
          </w:p>
        </w:tc>
        <w:tc>
          <w:tcPr>
            <w:tcW w:w="1192" w:type="dxa"/>
            <w:noWrap/>
            <w:hideMark/>
          </w:tcPr>
          <w:p w:rsidR="00D65C92" w:rsidRPr="00861221" w:rsidRDefault="00D65C92" w:rsidP="00A47E96">
            <w:pPr>
              <w:spacing w:before="0"/>
              <w:jc w:val="right"/>
            </w:pPr>
            <w:r w:rsidRPr="00861221">
              <w:t>346678</w:t>
            </w:r>
          </w:p>
        </w:tc>
        <w:tc>
          <w:tcPr>
            <w:tcW w:w="1192" w:type="dxa"/>
            <w:noWrap/>
            <w:hideMark/>
          </w:tcPr>
          <w:p w:rsidR="00D65C92" w:rsidRPr="00861221" w:rsidRDefault="00D65C92" w:rsidP="00A47E96">
            <w:pPr>
              <w:spacing w:before="0"/>
              <w:jc w:val="right"/>
            </w:pPr>
            <w:r w:rsidRPr="00861221">
              <w:t>341309</w:t>
            </w:r>
          </w:p>
        </w:tc>
        <w:tc>
          <w:tcPr>
            <w:tcW w:w="1192" w:type="dxa"/>
            <w:noWrap/>
            <w:hideMark/>
          </w:tcPr>
          <w:p w:rsidR="00D65C92" w:rsidRPr="00861221" w:rsidRDefault="00D65C92" w:rsidP="00A47E96">
            <w:pPr>
              <w:spacing w:before="0"/>
              <w:jc w:val="right"/>
            </w:pPr>
            <w:r w:rsidRPr="00861221">
              <w:t>336061</w:t>
            </w:r>
          </w:p>
        </w:tc>
        <w:tc>
          <w:tcPr>
            <w:tcW w:w="1192" w:type="dxa"/>
            <w:noWrap/>
            <w:hideMark/>
          </w:tcPr>
          <w:p w:rsidR="00D65C92" w:rsidRPr="00861221" w:rsidRDefault="00D65C92" w:rsidP="00A47E96">
            <w:pPr>
              <w:spacing w:before="0"/>
              <w:jc w:val="right"/>
            </w:pPr>
            <w:r w:rsidRPr="00861221">
              <w:t>330934</w:t>
            </w:r>
          </w:p>
        </w:tc>
        <w:tc>
          <w:tcPr>
            <w:tcW w:w="1192" w:type="dxa"/>
            <w:noWrap/>
            <w:hideMark/>
          </w:tcPr>
          <w:p w:rsidR="00D65C92" w:rsidRPr="00861221" w:rsidRDefault="00D65C92" w:rsidP="00A47E96">
            <w:pPr>
              <w:spacing w:before="0"/>
              <w:jc w:val="right"/>
            </w:pPr>
            <w:r w:rsidRPr="00861221">
              <w:t>325929</w:t>
            </w:r>
          </w:p>
        </w:tc>
      </w:tr>
      <w:tr w:rsidR="00861221" w:rsidRPr="00861221" w:rsidTr="00A47E96">
        <w:trPr>
          <w:trHeight w:val="300"/>
        </w:trPr>
        <w:tc>
          <w:tcPr>
            <w:tcW w:w="9287" w:type="dxa"/>
            <w:gridSpan w:val="7"/>
            <w:noWrap/>
          </w:tcPr>
          <w:p w:rsidR="00D65C92" w:rsidRPr="00861221" w:rsidRDefault="00D65C92" w:rsidP="00A47E96">
            <w:pPr>
              <w:spacing w:before="0"/>
              <w:jc w:val="left"/>
            </w:pPr>
            <w:r w:rsidRPr="00861221">
              <w:rPr>
                <w:bCs/>
              </w:rPr>
              <w:t>Reģionālās un novadu nozīmes attīstības centri</w:t>
            </w:r>
          </w:p>
        </w:tc>
      </w:tr>
      <w:tr w:rsidR="00861221" w:rsidRPr="00861221" w:rsidTr="00A47E96">
        <w:trPr>
          <w:trHeight w:val="300"/>
        </w:trPr>
        <w:tc>
          <w:tcPr>
            <w:tcW w:w="1919" w:type="dxa"/>
            <w:noWrap/>
            <w:hideMark/>
          </w:tcPr>
          <w:p w:rsidR="00D65C92" w:rsidRPr="00861221" w:rsidRDefault="00D65C92" w:rsidP="00A47E96">
            <w:pPr>
              <w:spacing w:before="0"/>
              <w:rPr>
                <w:bCs/>
              </w:rPr>
            </w:pPr>
            <w:r w:rsidRPr="00861221">
              <w:rPr>
                <w:bCs/>
              </w:rPr>
              <w:t>Ogres novads</w:t>
            </w:r>
          </w:p>
        </w:tc>
        <w:tc>
          <w:tcPr>
            <w:tcW w:w="1408" w:type="dxa"/>
            <w:noWrap/>
            <w:hideMark/>
          </w:tcPr>
          <w:p w:rsidR="00D65C92" w:rsidRPr="00861221" w:rsidRDefault="00D65C92" w:rsidP="00A47E96">
            <w:pPr>
              <w:spacing w:before="0"/>
              <w:jc w:val="right"/>
            </w:pPr>
            <w:r w:rsidRPr="00861221">
              <w:t>1139617</w:t>
            </w:r>
          </w:p>
        </w:tc>
        <w:tc>
          <w:tcPr>
            <w:tcW w:w="1192" w:type="dxa"/>
            <w:noWrap/>
            <w:hideMark/>
          </w:tcPr>
          <w:p w:rsidR="00D65C92" w:rsidRPr="00861221" w:rsidRDefault="00D65C92" w:rsidP="00A47E96">
            <w:pPr>
              <w:spacing w:before="0"/>
              <w:jc w:val="right"/>
            </w:pPr>
            <w:r w:rsidRPr="00861221">
              <w:t>1119067</w:t>
            </w:r>
          </w:p>
        </w:tc>
        <w:tc>
          <w:tcPr>
            <w:tcW w:w="1192" w:type="dxa"/>
            <w:noWrap/>
            <w:hideMark/>
          </w:tcPr>
          <w:p w:rsidR="00D65C92" w:rsidRPr="00861221" w:rsidRDefault="00D65C92" w:rsidP="00A47E96">
            <w:pPr>
              <w:spacing w:before="0"/>
              <w:jc w:val="right"/>
            </w:pPr>
            <w:r w:rsidRPr="00861221">
              <w:t>1098608</w:t>
            </w:r>
          </w:p>
        </w:tc>
        <w:tc>
          <w:tcPr>
            <w:tcW w:w="1192" w:type="dxa"/>
            <w:noWrap/>
            <w:hideMark/>
          </w:tcPr>
          <w:p w:rsidR="00D65C92" w:rsidRPr="00861221" w:rsidRDefault="00D65C92" w:rsidP="00A47E96">
            <w:pPr>
              <w:spacing w:before="0"/>
              <w:jc w:val="right"/>
            </w:pPr>
            <w:r w:rsidRPr="00861221">
              <w:t>1078235</w:t>
            </w:r>
          </w:p>
        </w:tc>
        <w:tc>
          <w:tcPr>
            <w:tcW w:w="1192" w:type="dxa"/>
            <w:noWrap/>
            <w:hideMark/>
          </w:tcPr>
          <w:p w:rsidR="00D65C92" w:rsidRPr="00861221" w:rsidRDefault="00D65C92" w:rsidP="00A47E96">
            <w:pPr>
              <w:spacing w:before="0"/>
              <w:jc w:val="right"/>
            </w:pPr>
            <w:r w:rsidRPr="00861221">
              <w:t>1058036</w:t>
            </w:r>
          </w:p>
        </w:tc>
        <w:tc>
          <w:tcPr>
            <w:tcW w:w="1192" w:type="dxa"/>
            <w:noWrap/>
            <w:hideMark/>
          </w:tcPr>
          <w:p w:rsidR="00D65C92" w:rsidRPr="00861221" w:rsidRDefault="00D65C92" w:rsidP="00A47E96">
            <w:pPr>
              <w:spacing w:before="0"/>
              <w:jc w:val="right"/>
            </w:pPr>
            <w:r w:rsidRPr="00861221">
              <w:t>1038011</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Limbažu novads</w:t>
            </w:r>
          </w:p>
        </w:tc>
        <w:tc>
          <w:tcPr>
            <w:tcW w:w="1408" w:type="dxa"/>
            <w:noWrap/>
            <w:hideMark/>
          </w:tcPr>
          <w:p w:rsidR="00D65C92" w:rsidRPr="00861221" w:rsidRDefault="00D65C92" w:rsidP="00A47E96">
            <w:pPr>
              <w:spacing w:before="0"/>
              <w:jc w:val="right"/>
            </w:pPr>
            <w:r w:rsidRPr="00861221">
              <w:t>514224</w:t>
            </w:r>
          </w:p>
        </w:tc>
        <w:tc>
          <w:tcPr>
            <w:tcW w:w="1192" w:type="dxa"/>
            <w:noWrap/>
            <w:hideMark/>
          </w:tcPr>
          <w:p w:rsidR="00D65C92" w:rsidRPr="00861221" w:rsidRDefault="00D65C92" w:rsidP="00A47E96">
            <w:pPr>
              <w:spacing w:before="0"/>
              <w:jc w:val="right"/>
            </w:pPr>
            <w:r w:rsidRPr="00861221">
              <w:t>504358</w:t>
            </w:r>
          </w:p>
        </w:tc>
        <w:tc>
          <w:tcPr>
            <w:tcW w:w="1192" w:type="dxa"/>
            <w:noWrap/>
            <w:hideMark/>
          </w:tcPr>
          <w:p w:rsidR="00D65C92" w:rsidRPr="00861221" w:rsidRDefault="00D65C92" w:rsidP="00A47E96">
            <w:pPr>
              <w:spacing w:before="0"/>
              <w:jc w:val="right"/>
            </w:pPr>
            <w:r w:rsidRPr="00861221">
              <w:t>494536</w:t>
            </w:r>
          </w:p>
        </w:tc>
        <w:tc>
          <w:tcPr>
            <w:tcW w:w="1192" w:type="dxa"/>
            <w:noWrap/>
            <w:hideMark/>
          </w:tcPr>
          <w:p w:rsidR="00D65C92" w:rsidRPr="00861221" w:rsidRDefault="00D65C92" w:rsidP="00A47E96">
            <w:pPr>
              <w:spacing w:before="0"/>
              <w:jc w:val="right"/>
            </w:pPr>
            <w:r w:rsidRPr="00861221">
              <w:t>484754</w:t>
            </w:r>
          </w:p>
        </w:tc>
        <w:tc>
          <w:tcPr>
            <w:tcW w:w="1192" w:type="dxa"/>
            <w:noWrap/>
            <w:hideMark/>
          </w:tcPr>
          <w:p w:rsidR="00D65C92" w:rsidRPr="00861221" w:rsidRDefault="00D65C92" w:rsidP="00A47E96">
            <w:pPr>
              <w:spacing w:before="0"/>
              <w:jc w:val="right"/>
            </w:pPr>
            <w:r w:rsidRPr="00861221">
              <w:t>475055</w:t>
            </w:r>
          </w:p>
        </w:tc>
        <w:tc>
          <w:tcPr>
            <w:tcW w:w="1192" w:type="dxa"/>
            <w:noWrap/>
            <w:hideMark/>
          </w:tcPr>
          <w:p w:rsidR="00D65C92" w:rsidRPr="00861221" w:rsidRDefault="00D65C92" w:rsidP="00A47E96">
            <w:pPr>
              <w:spacing w:before="0"/>
              <w:jc w:val="right"/>
            </w:pPr>
            <w:r w:rsidRPr="00861221">
              <w:t>465440</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Siguldas novads</w:t>
            </w:r>
          </w:p>
        </w:tc>
        <w:tc>
          <w:tcPr>
            <w:tcW w:w="1408" w:type="dxa"/>
            <w:noWrap/>
            <w:hideMark/>
          </w:tcPr>
          <w:p w:rsidR="00D65C92" w:rsidRPr="00861221" w:rsidRDefault="00D65C92" w:rsidP="00A47E96">
            <w:pPr>
              <w:spacing w:before="0"/>
              <w:jc w:val="right"/>
            </w:pPr>
            <w:r w:rsidRPr="00861221">
              <w:t>630114</w:t>
            </w:r>
          </w:p>
        </w:tc>
        <w:tc>
          <w:tcPr>
            <w:tcW w:w="1192" w:type="dxa"/>
            <w:noWrap/>
            <w:hideMark/>
          </w:tcPr>
          <w:p w:rsidR="00D65C92" w:rsidRPr="00861221" w:rsidRDefault="00D65C92" w:rsidP="00A47E96">
            <w:pPr>
              <w:spacing w:before="0"/>
              <w:jc w:val="right"/>
            </w:pPr>
            <w:r w:rsidRPr="00861221">
              <w:t>621873</w:t>
            </w:r>
          </w:p>
        </w:tc>
        <w:tc>
          <w:tcPr>
            <w:tcW w:w="1192" w:type="dxa"/>
            <w:noWrap/>
            <w:hideMark/>
          </w:tcPr>
          <w:p w:rsidR="00D65C92" w:rsidRPr="00861221" w:rsidRDefault="00D65C92" w:rsidP="00A47E96">
            <w:pPr>
              <w:spacing w:before="0"/>
              <w:jc w:val="right"/>
            </w:pPr>
            <w:r w:rsidRPr="00861221">
              <w:t>613670</w:t>
            </w:r>
          </w:p>
        </w:tc>
        <w:tc>
          <w:tcPr>
            <w:tcW w:w="1192" w:type="dxa"/>
            <w:noWrap/>
            <w:hideMark/>
          </w:tcPr>
          <w:p w:rsidR="00D65C92" w:rsidRPr="00861221" w:rsidRDefault="00D65C92" w:rsidP="00A47E96">
            <w:pPr>
              <w:spacing w:before="0"/>
              <w:jc w:val="right"/>
            </w:pPr>
            <w:r w:rsidRPr="00861221">
              <w:t>605499</w:t>
            </w:r>
          </w:p>
        </w:tc>
        <w:tc>
          <w:tcPr>
            <w:tcW w:w="1192" w:type="dxa"/>
            <w:noWrap/>
            <w:hideMark/>
          </w:tcPr>
          <w:p w:rsidR="00D65C92" w:rsidRPr="00861221" w:rsidRDefault="00D65C92" w:rsidP="00A47E96">
            <w:pPr>
              <w:spacing w:before="0"/>
              <w:jc w:val="right"/>
            </w:pPr>
            <w:r w:rsidRPr="00861221">
              <w:t>597399</w:t>
            </w:r>
          </w:p>
        </w:tc>
        <w:tc>
          <w:tcPr>
            <w:tcW w:w="1192" w:type="dxa"/>
            <w:noWrap/>
            <w:hideMark/>
          </w:tcPr>
          <w:p w:rsidR="00D65C92" w:rsidRPr="00861221" w:rsidRDefault="00D65C92" w:rsidP="00A47E96">
            <w:pPr>
              <w:spacing w:before="0"/>
              <w:jc w:val="right"/>
            </w:pPr>
            <w:r w:rsidRPr="00861221">
              <w:t>589368</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Alūksnes novads</w:t>
            </w:r>
          </w:p>
        </w:tc>
        <w:tc>
          <w:tcPr>
            <w:tcW w:w="1408" w:type="dxa"/>
            <w:noWrap/>
            <w:hideMark/>
          </w:tcPr>
          <w:p w:rsidR="00D65C92" w:rsidRPr="00861221" w:rsidRDefault="00D65C92" w:rsidP="00A47E96">
            <w:pPr>
              <w:spacing w:before="0"/>
              <w:jc w:val="right"/>
            </w:pPr>
            <w:r w:rsidRPr="00861221">
              <w:t>326175</w:t>
            </w:r>
          </w:p>
        </w:tc>
        <w:tc>
          <w:tcPr>
            <w:tcW w:w="1192" w:type="dxa"/>
            <w:noWrap/>
            <w:hideMark/>
          </w:tcPr>
          <w:p w:rsidR="00D65C92" w:rsidRPr="00861221" w:rsidRDefault="00D65C92" w:rsidP="00A47E96">
            <w:pPr>
              <w:spacing w:before="0"/>
              <w:jc w:val="right"/>
            </w:pPr>
            <w:r w:rsidRPr="00861221">
              <w:t>319425</w:t>
            </w:r>
          </w:p>
        </w:tc>
        <w:tc>
          <w:tcPr>
            <w:tcW w:w="1192" w:type="dxa"/>
            <w:noWrap/>
            <w:hideMark/>
          </w:tcPr>
          <w:p w:rsidR="00D65C92" w:rsidRPr="00861221" w:rsidRDefault="00D65C92" w:rsidP="00A47E96">
            <w:pPr>
              <w:spacing w:before="0"/>
              <w:jc w:val="right"/>
            </w:pPr>
            <w:r w:rsidRPr="00861221">
              <w:t>312788</w:t>
            </w:r>
          </w:p>
        </w:tc>
        <w:tc>
          <w:tcPr>
            <w:tcW w:w="1192" w:type="dxa"/>
            <w:noWrap/>
            <w:hideMark/>
          </w:tcPr>
          <w:p w:rsidR="00D65C92" w:rsidRPr="00861221" w:rsidRDefault="00D65C92" w:rsidP="00A47E96">
            <w:pPr>
              <w:spacing w:before="0"/>
              <w:jc w:val="right"/>
            </w:pPr>
            <w:r w:rsidRPr="00861221">
              <w:t>306266</w:t>
            </w:r>
          </w:p>
        </w:tc>
        <w:tc>
          <w:tcPr>
            <w:tcW w:w="1192" w:type="dxa"/>
            <w:noWrap/>
            <w:hideMark/>
          </w:tcPr>
          <w:p w:rsidR="00D65C92" w:rsidRPr="00861221" w:rsidRDefault="00D65C92" w:rsidP="00A47E96">
            <w:pPr>
              <w:spacing w:before="0"/>
              <w:jc w:val="right"/>
            </w:pPr>
            <w:r w:rsidRPr="00861221">
              <w:t>299857</w:t>
            </w:r>
          </w:p>
        </w:tc>
        <w:tc>
          <w:tcPr>
            <w:tcW w:w="1192" w:type="dxa"/>
            <w:noWrap/>
            <w:hideMark/>
          </w:tcPr>
          <w:p w:rsidR="00D65C92" w:rsidRPr="00861221" w:rsidRDefault="00D65C92" w:rsidP="00A47E96">
            <w:pPr>
              <w:spacing w:before="0"/>
              <w:jc w:val="right"/>
            </w:pPr>
            <w:r w:rsidRPr="00861221">
              <w:t>293563</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Madonas novads</w:t>
            </w:r>
          </w:p>
        </w:tc>
        <w:tc>
          <w:tcPr>
            <w:tcW w:w="1408" w:type="dxa"/>
            <w:noWrap/>
            <w:hideMark/>
          </w:tcPr>
          <w:p w:rsidR="00D65C92" w:rsidRPr="00861221" w:rsidRDefault="00D65C92" w:rsidP="00A47E96">
            <w:pPr>
              <w:spacing w:before="0"/>
              <w:jc w:val="right"/>
            </w:pPr>
            <w:r w:rsidRPr="00861221">
              <w:t>481523</w:t>
            </w:r>
          </w:p>
        </w:tc>
        <w:tc>
          <w:tcPr>
            <w:tcW w:w="1192" w:type="dxa"/>
            <w:noWrap/>
            <w:hideMark/>
          </w:tcPr>
          <w:p w:rsidR="00D65C92" w:rsidRPr="00861221" w:rsidRDefault="00D65C92" w:rsidP="00A47E96">
            <w:pPr>
              <w:spacing w:before="0"/>
              <w:jc w:val="right"/>
            </w:pPr>
            <w:r w:rsidRPr="00861221">
              <w:t>472047</w:t>
            </w:r>
          </w:p>
        </w:tc>
        <w:tc>
          <w:tcPr>
            <w:tcW w:w="1192" w:type="dxa"/>
            <w:noWrap/>
            <w:hideMark/>
          </w:tcPr>
          <w:p w:rsidR="00D65C92" w:rsidRPr="00861221" w:rsidRDefault="00D65C92" w:rsidP="00A47E96">
            <w:pPr>
              <w:spacing w:before="0"/>
              <w:jc w:val="right"/>
            </w:pPr>
            <w:r w:rsidRPr="00861221">
              <w:t>462732</w:t>
            </w:r>
          </w:p>
        </w:tc>
        <w:tc>
          <w:tcPr>
            <w:tcW w:w="1192" w:type="dxa"/>
            <w:noWrap/>
            <w:hideMark/>
          </w:tcPr>
          <w:p w:rsidR="00D65C92" w:rsidRPr="00861221" w:rsidRDefault="00D65C92" w:rsidP="00A47E96">
            <w:pPr>
              <w:spacing w:before="0"/>
              <w:jc w:val="right"/>
            </w:pPr>
            <w:r w:rsidRPr="00861221">
              <w:t>453576</w:t>
            </w:r>
          </w:p>
        </w:tc>
        <w:tc>
          <w:tcPr>
            <w:tcW w:w="1192" w:type="dxa"/>
            <w:noWrap/>
            <w:hideMark/>
          </w:tcPr>
          <w:p w:rsidR="00D65C92" w:rsidRPr="00861221" w:rsidRDefault="00D65C92" w:rsidP="00A47E96">
            <w:pPr>
              <w:spacing w:before="0"/>
              <w:jc w:val="right"/>
            </w:pPr>
            <w:r w:rsidRPr="00861221">
              <w:t>444581</w:t>
            </w:r>
          </w:p>
        </w:tc>
        <w:tc>
          <w:tcPr>
            <w:tcW w:w="1192" w:type="dxa"/>
            <w:noWrap/>
            <w:hideMark/>
          </w:tcPr>
          <w:p w:rsidR="00D65C92" w:rsidRPr="00861221" w:rsidRDefault="00D65C92" w:rsidP="00A47E96">
            <w:pPr>
              <w:spacing w:before="0"/>
              <w:jc w:val="right"/>
            </w:pPr>
            <w:r w:rsidRPr="00861221">
              <w:t>435745</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Gulbenes novads</w:t>
            </w:r>
          </w:p>
        </w:tc>
        <w:tc>
          <w:tcPr>
            <w:tcW w:w="1408" w:type="dxa"/>
            <w:noWrap/>
            <w:hideMark/>
          </w:tcPr>
          <w:p w:rsidR="00D65C92" w:rsidRPr="00861221" w:rsidRDefault="00D65C92" w:rsidP="00A47E96">
            <w:pPr>
              <w:spacing w:before="0"/>
              <w:jc w:val="right"/>
            </w:pPr>
            <w:r w:rsidRPr="00861221">
              <w:t>432287</w:t>
            </w:r>
          </w:p>
        </w:tc>
        <w:tc>
          <w:tcPr>
            <w:tcW w:w="1192" w:type="dxa"/>
            <w:noWrap/>
            <w:hideMark/>
          </w:tcPr>
          <w:p w:rsidR="00D65C92" w:rsidRPr="00861221" w:rsidRDefault="00D65C92" w:rsidP="00A47E96">
            <w:pPr>
              <w:spacing w:before="0"/>
              <w:jc w:val="right"/>
            </w:pPr>
            <w:r w:rsidRPr="00861221">
              <w:t>421316</w:t>
            </w:r>
          </w:p>
        </w:tc>
        <w:tc>
          <w:tcPr>
            <w:tcW w:w="1192" w:type="dxa"/>
            <w:noWrap/>
            <w:hideMark/>
          </w:tcPr>
          <w:p w:rsidR="00D65C92" w:rsidRPr="00861221" w:rsidRDefault="00D65C92" w:rsidP="00A47E96">
            <w:pPr>
              <w:spacing w:before="0"/>
              <w:jc w:val="right"/>
            </w:pPr>
            <w:r w:rsidRPr="00861221">
              <w:t>410531</w:t>
            </w:r>
          </w:p>
        </w:tc>
        <w:tc>
          <w:tcPr>
            <w:tcW w:w="1192" w:type="dxa"/>
            <w:noWrap/>
            <w:hideMark/>
          </w:tcPr>
          <w:p w:rsidR="00D65C92" w:rsidRPr="00861221" w:rsidRDefault="00D65C92" w:rsidP="00A47E96">
            <w:pPr>
              <w:spacing w:before="0"/>
              <w:jc w:val="right"/>
            </w:pPr>
            <w:r w:rsidRPr="00861221">
              <w:t>399930</w:t>
            </w:r>
          </w:p>
        </w:tc>
        <w:tc>
          <w:tcPr>
            <w:tcW w:w="1192" w:type="dxa"/>
            <w:noWrap/>
            <w:hideMark/>
          </w:tcPr>
          <w:p w:rsidR="00D65C92" w:rsidRPr="00861221" w:rsidRDefault="00D65C92" w:rsidP="00A47E96">
            <w:pPr>
              <w:spacing w:before="0"/>
              <w:jc w:val="right"/>
            </w:pPr>
            <w:r w:rsidRPr="00861221">
              <w:t>389515</w:t>
            </w:r>
          </w:p>
        </w:tc>
        <w:tc>
          <w:tcPr>
            <w:tcW w:w="1192" w:type="dxa"/>
            <w:noWrap/>
            <w:hideMark/>
          </w:tcPr>
          <w:p w:rsidR="00D65C92" w:rsidRPr="00861221" w:rsidRDefault="00D65C92" w:rsidP="00A47E96">
            <w:pPr>
              <w:spacing w:before="0"/>
              <w:jc w:val="right"/>
            </w:pPr>
            <w:r w:rsidRPr="00861221">
              <w:t>379285</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Cēsu novads</w:t>
            </w:r>
          </w:p>
        </w:tc>
        <w:tc>
          <w:tcPr>
            <w:tcW w:w="1408" w:type="dxa"/>
            <w:noWrap/>
            <w:hideMark/>
          </w:tcPr>
          <w:p w:rsidR="00D65C92" w:rsidRPr="00861221" w:rsidRDefault="00D65C92" w:rsidP="00A47E96">
            <w:pPr>
              <w:spacing w:before="0"/>
              <w:jc w:val="right"/>
            </w:pPr>
            <w:r w:rsidRPr="00861221">
              <w:t>481825</w:t>
            </w:r>
          </w:p>
        </w:tc>
        <w:tc>
          <w:tcPr>
            <w:tcW w:w="1192" w:type="dxa"/>
            <w:noWrap/>
            <w:hideMark/>
          </w:tcPr>
          <w:p w:rsidR="00D65C92" w:rsidRPr="00861221" w:rsidRDefault="00D65C92" w:rsidP="00A47E96">
            <w:pPr>
              <w:spacing w:before="0"/>
              <w:jc w:val="right"/>
            </w:pPr>
            <w:r w:rsidRPr="00861221">
              <w:t>472316</w:t>
            </w:r>
          </w:p>
        </w:tc>
        <w:tc>
          <w:tcPr>
            <w:tcW w:w="1192" w:type="dxa"/>
            <w:noWrap/>
            <w:hideMark/>
          </w:tcPr>
          <w:p w:rsidR="00D65C92" w:rsidRPr="00861221" w:rsidRDefault="00D65C92" w:rsidP="00A47E96">
            <w:pPr>
              <w:spacing w:before="0"/>
              <w:jc w:val="right"/>
            </w:pPr>
            <w:r w:rsidRPr="00861221">
              <w:t>462968</w:t>
            </w:r>
          </w:p>
        </w:tc>
        <w:tc>
          <w:tcPr>
            <w:tcW w:w="1192" w:type="dxa"/>
            <w:noWrap/>
            <w:hideMark/>
          </w:tcPr>
          <w:p w:rsidR="00D65C92" w:rsidRPr="00861221" w:rsidRDefault="00D65C92" w:rsidP="00A47E96">
            <w:pPr>
              <w:spacing w:before="0"/>
              <w:jc w:val="right"/>
            </w:pPr>
            <w:r w:rsidRPr="00861221">
              <w:t>453780</w:t>
            </w:r>
          </w:p>
        </w:tc>
        <w:tc>
          <w:tcPr>
            <w:tcW w:w="1192" w:type="dxa"/>
            <w:noWrap/>
            <w:hideMark/>
          </w:tcPr>
          <w:p w:rsidR="00D65C92" w:rsidRPr="00861221" w:rsidRDefault="00D65C92" w:rsidP="00A47E96">
            <w:pPr>
              <w:spacing w:before="0"/>
              <w:jc w:val="right"/>
            </w:pPr>
            <w:r w:rsidRPr="00861221">
              <w:t>444752</w:t>
            </w:r>
          </w:p>
        </w:tc>
        <w:tc>
          <w:tcPr>
            <w:tcW w:w="1192" w:type="dxa"/>
            <w:noWrap/>
            <w:hideMark/>
          </w:tcPr>
          <w:p w:rsidR="00D65C92" w:rsidRPr="00861221" w:rsidRDefault="00D65C92" w:rsidP="00A47E96">
            <w:pPr>
              <w:spacing w:before="0"/>
              <w:jc w:val="right"/>
            </w:pPr>
            <w:r w:rsidRPr="00861221">
              <w:t>435886</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Valkas novads</w:t>
            </w:r>
          </w:p>
        </w:tc>
        <w:tc>
          <w:tcPr>
            <w:tcW w:w="1408" w:type="dxa"/>
            <w:noWrap/>
            <w:hideMark/>
          </w:tcPr>
          <w:p w:rsidR="00D65C92" w:rsidRPr="00861221" w:rsidRDefault="00D65C92" w:rsidP="00A47E96">
            <w:pPr>
              <w:spacing w:before="0"/>
              <w:jc w:val="right"/>
            </w:pPr>
            <w:r w:rsidRPr="00861221">
              <w:t>101729</w:t>
            </w:r>
          </w:p>
        </w:tc>
        <w:tc>
          <w:tcPr>
            <w:tcW w:w="1192" w:type="dxa"/>
            <w:noWrap/>
            <w:hideMark/>
          </w:tcPr>
          <w:p w:rsidR="00D65C92" w:rsidRPr="00861221" w:rsidRDefault="00D65C92" w:rsidP="00A47E96">
            <w:pPr>
              <w:spacing w:before="0"/>
              <w:jc w:val="right"/>
            </w:pPr>
            <w:r w:rsidRPr="00861221">
              <w:t>99953</w:t>
            </w:r>
          </w:p>
        </w:tc>
        <w:tc>
          <w:tcPr>
            <w:tcW w:w="1192" w:type="dxa"/>
            <w:noWrap/>
            <w:hideMark/>
          </w:tcPr>
          <w:p w:rsidR="00D65C92" w:rsidRPr="00861221" w:rsidRDefault="00D65C92" w:rsidP="00A47E96">
            <w:pPr>
              <w:spacing w:before="0"/>
              <w:jc w:val="right"/>
            </w:pPr>
            <w:r w:rsidRPr="00861221">
              <w:t>98207</w:t>
            </w:r>
          </w:p>
        </w:tc>
        <w:tc>
          <w:tcPr>
            <w:tcW w:w="1192" w:type="dxa"/>
            <w:noWrap/>
            <w:hideMark/>
          </w:tcPr>
          <w:p w:rsidR="00D65C92" w:rsidRPr="00861221" w:rsidRDefault="00D65C92" w:rsidP="00A47E96">
            <w:pPr>
              <w:spacing w:before="0"/>
              <w:jc w:val="right"/>
            </w:pPr>
            <w:r w:rsidRPr="00861221">
              <w:t>96491</w:t>
            </w:r>
          </w:p>
        </w:tc>
        <w:tc>
          <w:tcPr>
            <w:tcW w:w="1192" w:type="dxa"/>
            <w:noWrap/>
            <w:hideMark/>
          </w:tcPr>
          <w:p w:rsidR="00D65C92" w:rsidRPr="00861221" w:rsidRDefault="00D65C92" w:rsidP="00A47E96">
            <w:pPr>
              <w:spacing w:before="0"/>
              <w:jc w:val="right"/>
            </w:pPr>
            <w:r w:rsidRPr="00861221">
              <w:t>94804</w:t>
            </w:r>
          </w:p>
        </w:tc>
        <w:tc>
          <w:tcPr>
            <w:tcW w:w="1192" w:type="dxa"/>
            <w:noWrap/>
            <w:hideMark/>
          </w:tcPr>
          <w:p w:rsidR="00D65C92" w:rsidRPr="00861221" w:rsidRDefault="00D65C92" w:rsidP="00A47E96">
            <w:pPr>
              <w:spacing w:before="0"/>
              <w:jc w:val="right"/>
            </w:pPr>
            <w:r w:rsidRPr="00861221">
              <w:t>93148</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Grobiņas novads</w:t>
            </w:r>
          </w:p>
        </w:tc>
        <w:tc>
          <w:tcPr>
            <w:tcW w:w="1408" w:type="dxa"/>
            <w:noWrap/>
            <w:hideMark/>
          </w:tcPr>
          <w:p w:rsidR="00D65C92" w:rsidRPr="00861221" w:rsidRDefault="00D65C92" w:rsidP="00A47E96">
            <w:pPr>
              <w:spacing w:before="0"/>
              <w:jc w:val="right"/>
            </w:pPr>
            <w:r w:rsidRPr="00861221">
              <w:t>231351</w:t>
            </w:r>
          </w:p>
        </w:tc>
        <w:tc>
          <w:tcPr>
            <w:tcW w:w="1192" w:type="dxa"/>
            <w:noWrap/>
            <w:hideMark/>
          </w:tcPr>
          <w:p w:rsidR="00D65C92" w:rsidRPr="00861221" w:rsidRDefault="00D65C92" w:rsidP="00A47E96">
            <w:pPr>
              <w:spacing w:before="0"/>
              <w:jc w:val="right"/>
            </w:pPr>
            <w:r w:rsidRPr="00861221">
              <w:t>228014</w:t>
            </w:r>
          </w:p>
        </w:tc>
        <w:tc>
          <w:tcPr>
            <w:tcW w:w="1192" w:type="dxa"/>
            <w:noWrap/>
            <w:hideMark/>
          </w:tcPr>
          <w:p w:rsidR="00D65C92" w:rsidRPr="00861221" w:rsidRDefault="00D65C92" w:rsidP="00A47E96">
            <w:pPr>
              <w:spacing w:before="0"/>
              <w:jc w:val="right"/>
            </w:pPr>
            <w:r w:rsidRPr="00861221">
              <w:t>224734</w:t>
            </w:r>
          </w:p>
        </w:tc>
        <w:tc>
          <w:tcPr>
            <w:tcW w:w="1192" w:type="dxa"/>
            <w:noWrap/>
            <w:hideMark/>
          </w:tcPr>
          <w:p w:rsidR="00D65C92" w:rsidRPr="00861221" w:rsidRDefault="00D65C92" w:rsidP="00A47E96">
            <w:pPr>
              <w:spacing w:before="0"/>
              <w:jc w:val="right"/>
            </w:pPr>
            <w:r w:rsidRPr="00861221">
              <w:t>221512</w:t>
            </w:r>
          </w:p>
        </w:tc>
        <w:tc>
          <w:tcPr>
            <w:tcW w:w="1192" w:type="dxa"/>
            <w:noWrap/>
            <w:hideMark/>
          </w:tcPr>
          <w:p w:rsidR="00D65C92" w:rsidRPr="00861221" w:rsidRDefault="00D65C92" w:rsidP="00A47E96">
            <w:pPr>
              <w:spacing w:before="0"/>
              <w:jc w:val="right"/>
            </w:pPr>
            <w:r w:rsidRPr="00861221">
              <w:t>218347</w:t>
            </w:r>
          </w:p>
        </w:tc>
        <w:tc>
          <w:tcPr>
            <w:tcW w:w="1192" w:type="dxa"/>
            <w:noWrap/>
            <w:hideMark/>
          </w:tcPr>
          <w:p w:rsidR="00D65C92" w:rsidRPr="00861221" w:rsidRDefault="00D65C92" w:rsidP="00A47E96">
            <w:pPr>
              <w:spacing w:before="0"/>
              <w:jc w:val="right"/>
            </w:pPr>
            <w:r w:rsidRPr="00861221">
              <w:t>215239</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Kuldīgas novads</w:t>
            </w:r>
          </w:p>
        </w:tc>
        <w:tc>
          <w:tcPr>
            <w:tcW w:w="1408" w:type="dxa"/>
            <w:noWrap/>
            <w:hideMark/>
          </w:tcPr>
          <w:p w:rsidR="00D65C92" w:rsidRPr="00861221" w:rsidRDefault="00D65C92" w:rsidP="00A47E96">
            <w:pPr>
              <w:spacing w:before="0"/>
              <w:jc w:val="right"/>
            </w:pPr>
            <w:r w:rsidRPr="00861221">
              <w:t>569678</w:t>
            </w:r>
          </w:p>
        </w:tc>
        <w:tc>
          <w:tcPr>
            <w:tcW w:w="1192" w:type="dxa"/>
            <w:noWrap/>
            <w:hideMark/>
          </w:tcPr>
          <w:p w:rsidR="00D65C92" w:rsidRPr="00861221" w:rsidRDefault="00D65C92" w:rsidP="00A47E96">
            <w:pPr>
              <w:spacing w:before="0"/>
              <w:jc w:val="right"/>
            </w:pPr>
            <w:r w:rsidRPr="00861221">
              <w:t>555100</w:t>
            </w:r>
          </w:p>
        </w:tc>
        <w:tc>
          <w:tcPr>
            <w:tcW w:w="1192" w:type="dxa"/>
            <w:noWrap/>
            <w:hideMark/>
          </w:tcPr>
          <w:p w:rsidR="00D65C92" w:rsidRPr="00861221" w:rsidRDefault="00D65C92" w:rsidP="00A47E96">
            <w:pPr>
              <w:spacing w:before="0"/>
              <w:jc w:val="right"/>
            </w:pPr>
            <w:r w:rsidRPr="00861221">
              <w:t>540772</w:t>
            </w:r>
          </w:p>
        </w:tc>
        <w:tc>
          <w:tcPr>
            <w:tcW w:w="1192" w:type="dxa"/>
            <w:noWrap/>
            <w:hideMark/>
          </w:tcPr>
          <w:p w:rsidR="00D65C92" w:rsidRPr="00861221" w:rsidRDefault="00D65C92" w:rsidP="00A47E96">
            <w:pPr>
              <w:spacing w:before="0"/>
              <w:jc w:val="right"/>
            </w:pPr>
            <w:r w:rsidRPr="00861221">
              <w:t>526696</w:t>
            </w:r>
          </w:p>
        </w:tc>
        <w:tc>
          <w:tcPr>
            <w:tcW w:w="1192" w:type="dxa"/>
            <w:noWrap/>
            <w:hideMark/>
          </w:tcPr>
          <w:p w:rsidR="00D65C92" w:rsidRPr="00861221" w:rsidRDefault="00D65C92" w:rsidP="00A47E96">
            <w:pPr>
              <w:spacing w:before="0"/>
              <w:jc w:val="right"/>
            </w:pPr>
            <w:r w:rsidRPr="00861221">
              <w:t>512871</w:t>
            </w:r>
          </w:p>
        </w:tc>
        <w:tc>
          <w:tcPr>
            <w:tcW w:w="1192" w:type="dxa"/>
            <w:noWrap/>
            <w:hideMark/>
          </w:tcPr>
          <w:p w:rsidR="00D65C92" w:rsidRPr="00861221" w:rsidRDefault="00D65C92" w:rsidP="00A47E96">
            <w:pPr>
              <w:spacing w:before="0"/>
              <w:jc w:val="right"/>
            </w:pPr>
            <w:r w:rsidRPr="00861221">
              <w:t>499296</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Talsu novads</w:t>
            </w:r>
          </w:p>
        </w:tc>
        <w:tc>
          <w:tcPr>
            <w:tcW w:w="1408" w:type="dxa"/>
            <w:noWrap/>
            <w:hideMark/>
          </w:tcPr>
          <w:p w:rsidR="00D65C92" w:rsidRPr="00861221" w:rsidRDefault="00D65C92" w:rsidP="00A47E96">
            <w:pPr>
              <w:spacing w:before="0"/>
              <w:jc w:val="right"/>
            </w:pPr>
            <w:r w:rsidRPr="00861221">
              <w:t>804715</w:t>
            </w:r>
          </w:p>
        </w:tc>
        <w:tc>
          <w:tcPr>
            <w:tcW w:w="1192" w:type="dxa"/>
            <w:noWrap/>
            <w:hideMark/>
          </w:tcPr>
          <w:p w:rsidR="00D65C92" w:rsidRPr="00861221" w:rsidRDefault="00D65C92" w:rsidP="00A47E96">
            <w:pPr>
              <w:spacing w:before="0"/>
              <w:jc w:val="right"/>
            </w:pPr>
            <w:r w:rsidRPr="00861221">
              <w:t>787104</w:t>
            </w:r>
          </w:p>
        </w:tc>
        <w:tc>
          <w:tcPr>
            <w:tcW w:w="1192" w:type="dxa"/>
            <w:noWrap/>
            <w:hideMark/>
          </w:tcPr>
          <w:p w:rsidR="00D65C92" w:rsidRPr="00861221" w:rsidRDefault="00D65C92" w:rsidP="00A47E96">
            <w:pPr>
              <w:spacing w:before="0"/>
              <w:jc w:val="right"/>
            </w:pPr>
            <w:r w:rsidRPr="00861221">
              <w:t>769796</w:t>
            </w:r>
          </w:p>
        </w:tc>
        <w:tc>
          <w:tcPr>
            <w:tcW w:w="1192" w:type="dxa"/>
            <w:noWrap/>
            <w:hideMark/>
          </w:tcPr>
          <w:p w:rsidR="00D65C92" w:rsidRPr="00861221" w:rsidRDefault="00D65C92" w:rsidP="00A47E96">
            <w:pPr>
              <w:spacing w:before="0"/>
              <w:jc w:val="right"/>
            </w:pPr>
            <w:r w:rsidRPr="00861221">
              <w:t>752792</w:t>
            </w:r>
          </w:p>
        </w:tc>
        <w:tc>
          <w:tcPr>
            <w:tcW w:w="1192" w:type="dxa"/>
            <w:noWrap/>
            <w:hideMark/>
          </w:tcPr>
          <w:p w:rsidR="00D65C92" w:rsidRPr="00861221" w:rsidRDefault="00D65C92" w:rsidP="00A47E96">
            <w:pPr>
              <w:spacing w:before="0"/>
              <w:jc w:val="right"/>
            </w:pPr>
            <w:r w:rsidRPr="00861221">
              <w:t>736091</w:t>
            </w:r>
          </w:p>
        </w:tc>
        <w:tc>
          <w:tcPr>
            <w:tcW w:w="1192" w:type="dxa"/>
            <w:noWrap/>
            <w:hideMark/>
          </w:tcPr>
          <w:p w:rsidR="00D65C92" w:rsidRPr="00861221" w:rsidRDefault="00D65C92" w:rsidP="00A47E96">
            <w:pPr>
              <w:spacing w:before="0"/>
              <w:jc w:val="right"/>
            </w:pPr>
            <w:r w:rsidRPr="00861221">
              <w:t>719693</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Aizkraukles novads</w:t>
            </w:r>
          </w:p>
        </w:tc>
        <w:tc>
          <w:tcPr>
            <w:tcW w:w="1408" w:type="dxa"/>
            <w:noWrap/>
            <w:hideMark/>
          </w:tcPr>
          <w:p w:rsidR="00D65C92" w:rsidRPr="00861221" w:rsidRDefault="00D65C92" w:rsidP="00A47E96">
            <w:pPr>
              <w:spacing w:before="0"/>
              <w:jc w:val="right"/>
            </w:pPr>
            <w:r w:rsidRPr="00861221">
              <w:t>163462</w:t>
            </w:r>
          </w:p>
        </w:tc>
        <w:tc>
          <w:tcPr>
            <w:tcW w:w="1192" w:type="dxa"/>
            <w:noWrap/>
            <w:hideMark/>
          </w:tcPr>
          <w:p w:rsidR="00D65C92" w:rsidRPr="00861221" w:rsidRDefault="00D65C92" w:rsidP="00A47E96">
            <w:pPr>
              <w:spacing w:before="0"/>
              <w:jc w:val="right"/>
            </w:pPr>
            <w:r w:rsidRPr="00861221">
              <w:t>160581</w:t>
            </w:r>
          </w:p>
        </w:tc>
        <w:tc>
          <w:tcPr>
            <w:tcW w:w="1192" w:type="dxa"/>
            <w:noWrap/>
            <w:hideMark/>
          </w:tcPr>
          <w:p w:rsidR="00D65C92" w:rsidRPr="00861221" w:rsidRDefault="00D65C92" w:rsidP="00A47E96">
            <w:pPr>
              <w:spacing w:before="0"/>
              <w:jc w:val="right"/>
            </w:pPr>
            <w:r w:rsidRPr="00861221">
              <w:t>157739</w:t>
            </w:r>
          </w:p>
        </w:tc>
        <w:tc>
          <w:tcPr>
            <w:tcW w:w="1192" w:type="dxa"/>
            <w:noWrap/>
            <w:hideMark/>
          </w:tcPr>
          <w:p w:rsidR="00D65C92" w:rsidRPr="00861221" w:rsidRDefault="00D65C92" w:rsidP="00A47E96">
            <w:pPr>
              <w:spacing w:before="0"/>
              <w:jc w:val="right"/>
            </w:pPr>
            <w:r w:rsidRPr="00861221">
              <w:t>154939</w:t>
            </w:r>
          </w:p>
        </w:tc>
        <w:tc>
          <w:tcPr>
            <w:tcW w:w="1192" w:type="dxa"/>
            <w:noWrap/>
            <w:hideMark/>
          </w:tcPr>
          <w:p w:rsidR="00D65C92" w:rsidRPr="00861221" w:rsidRDefault="00D65C92" w:rsidP="00A47E96">
            <w:pPr>
              <w:spacing w:before="0"/>
              <w:jc w:val="right"/>
            </w:pPr>
            <w:r w:rsidRPr="00861221">
              <w:t>152179</w:t>
            </w:r>
          </w:p>
        </w:tc>
        <w:tc>
          <w:tcPr>
            <w:tcW w:w="1192" w:type="dxa"/>
            <w:noWrap/>
            <w:hideMark/>
          </w:tcPr>
          <w:p w:rsidR="00D65C92" w:rsidRPr="00861221" w:rsidRDefault="00D65C92" w:rsidP="00A47E96">
            <w:pPr>
              <w:spacing w:before="0"/>
              <w:jc w:val="right"/>
            </w:pPr>
            <w:r w:rsidRPr="00861221">
              <w:t>149460</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Bauskas novads</w:t>
            </w:r>
          </w:p>
        </w:tc>
        <w:tc>
          <w:tcPr>
            <w:tcW w:w="1408" w:type="dxa"/>
            <w:noWrap/>
            <w:hideMark/>
          </w:tcPr>
          <w:p w:rsidR="00D65C92" w:rsidRPr="00861221" w:rsidRDefault="00D65C92" w:rsidP="00A47E96">
            <w:pPr>
              <w:spacing w:before="0"/>
              <w:jc w:val="right"/>
            </w:pPr>
            <w:r w:rsidRPr="00861221">
              <w:t>684308</w:t>
            </w:r>
          </w:p>
        </w:tc>
        <w:tc>
          <w:tcPr>
            <w:tcW w:w="1192" w:type="dxa"/>
            <w:noWrap/>
            <w:hideMark/>
          </w:tcPr>
          <w:p w:rsidR="00D65C92" w:rsidRPr="00861221" w:rsidRDefault="00D65C92" w:rsidP="00A47E96">
            <w:pPr>
              <w:spacing w:before="0"/>
              <w:jc w:val="right"/>
            </w:pPr>
            <w:r w:rsidRPr="00861221">
              <w:t>670975</w:t>
            </w:r>
          </w:p>
        </w:tc>
        <w:tc>
          <w:tcPr>
            <w:tcW w:w="1192" w:type="dxa"/>
            <w:noWrap/>
            <w:hideMark/>
          </w:tcPr>
          <w:p w:rsidR="00D65C92" w:rsidRPr="00861221" w:rsidRDefault="00D65C92" w:rsidP="00A47E96">
            <w:pPr>
              <w:spacing w:before="0"/>
              <w:jc w:val="right"/>
            </w:pPr>
            <w:r w:rsidRPr="00861221">
              <w:t>657830</w:t>
            </w:r>
          </w:p>
        </w:tc>
        <w:tc>
          <w:tcPr>
            <w:tcW w:w="1192" w:type="dxa"/>
            <w:noWrap/>
            <w:hideMark/>
          </w:tcPr>
          <w:p w:rsidR="00D65C92" w:rsidRPr="00861221" w:rsidRDefault="00D65C92" w:rsidP="00A47E96">
            <w:pPr>
              <w:spacing w:before="0"/>
              <w:jc w:val="right"/>
            </w:pPr>
            <w:r w:rsidRPr="00861221">
              <w:t>644874</w:t>
            </w:r>
          </w:p>
        </w:tc>
        <w:tc>
          <w:tcPr>
            <w:tcW w:w="1192" w:type="dxa"/>
            <w:noWrap/>
            <w:hideMark/>
          </w:tcPr>
          <w:p w:rsidR="00D65C92" w:rsidRPr="00861221" w:rsidRDefault="00D65C92" w:rsidP="00A47E96">
            <w:pPr>
              <w:spacing w:before="0"/>
              <w:jc w:val="right"/>
            </w:pPr>
            <w:r w:rsidRPr="00861221">
              <w:t>632106</w:t>
            </w:r>
          </w:p>
        </w:tc>
        <w:tc>
          <w:tcPr>
            <w:tcW w:w="1192" w:type="dxa"/>
            <w:noWrap/>
            <w:hideMark/>
          </w:tcPr>
          <w:p w:rsidR="00D65C92" w:rsidRPr="00861221" w:rsidRDefault="00D65C92" w:rsidP="00A47E96">
            <w:pPr>
              <w:spacing w:before="0"/>
              <w:jc w:val="right"/>
            </w:pPr>
            <w:r w:rsidRPr="00861221">
              <w:t>619526</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Dobeles novads</w:t>
            </w:r>
          </w:p>
        </w:tc>
        <w:tc>
          <w:tcPr>
            <w:tcW w:w="1408" w:type="dxa"/>
            <w:noWrap/>
            <w:hideMark/>
          </w:tcPr>
          <w:p w:rsidR="00D65C92" w:rsidRPr="00861221" w:rsidRDefault="00D65C92" w:rsidP="00A47E96">
            <w:pPr>
              <w:spacing w:before="0"/>
              <w:jc w:val="right"/>
            </w:pPr>
            <w:r w:rsidRPr="00861221">
              <w:t>626450</w:t>
            </w:r>
          </w:p>
        </w:tc>
        <w:tc>
          <w:tcPr>
            <w:tcW w:w="1192" w:type="dxa"/>
            <w:noWrap/>
            <w:hideMark/>
          </w:tcPr>
          <w:p w:rsidR="00D65C92" w:rsidRPr="00861221" w:rsidRDefault="00D65C92" w:rsidP="00A47E96">
            <w:pPr>
              <w:spacing w:before="0"/>
              <w:jc w:val="right"/>
            </w:pPr>
            <w:r w:rsidRPr="00861221">
              <w:t>612604</w:t>
            </w:r>
          </w:p>
        </w:tc>
        <w:tc>
          <w:tcPr>
            <w:tcW w:w="1192" w:type="dxa"/>
            <w:noWrap/>
            <w:hideMark/>
          </w:tcPr>
          <w:p w:rsidR="00D65C92" w:rsidRPr="00861221" w:rsidRDefault="00D65C92" w:rsidP="00A47E96">
            <w:pPr>
              <w:spacing w:before="0"/>
              <w:jc w:val="right"/>
            </w:pPr>
            <w:r w:rsidRPr="00861221">
              <w:t>598954</w:t>
            </w:r>
          </w:p>
        </w:tc>
        <w:tc>
          <w:tcPr>
            <w:tcW w:w="1192" w:type="dxa"/>
            <w:noWrap/>
            <w:hideMark/>
          </w:tcPr>
          <w:p w:rsidR="00D65C92" w:rsidRPr="00861221" w:rsidRDefault="00D65C92" w:rsidP="00A47E96">
            <w:pPr>
              <w:spacing w:before="0"/>
              <w:jc w:val="right"/>
            </w:pPr>
            <w:r w:rsidRPr="00861221">
              <w:t>585500</w:t>
            </w:r>
          </w:p>
        </w:tc>
        <w:tc>
          <w:tcPr>
            <w:tcW w:w="1192" w:type="dxa"/>
            <w:noWrap/>
            <w:hideMark/>
          </w:tcPr>
          <w:p w:rsidR="00D65C92" w:rsidRPr="00861221" w:rsidRDefault="00D65C92" w:rsidP="00A47E96">
            <w:pPr>
              <w:spacing w:before="0"/>
              <w:jc w:val="right"/>
            </w:pPr>
            <w:r w:rsidRPr="00861221">
              <w:t>572241</w:t>
            </w:r>
          </w:p>
        </w:tc>
        <w:tc>
          <w:tcPr>
            <w:tcW w:w="1192" w:type="dxa"/>
            <w:noWrap/>
            <w:hideMark/>
          </w:tcPr>
          <w:p w:rsidR="00D65C92" w:rsidRPr="00861221" w:rsidRDefault="00D65C92" w:rsidP="00A47E96">
            <w:pPr>
              <w:spacing w:before="0"/>
              <w:jc w:val="right"/>
            </w:pPr>
            <w:r w:rsidRPr="00861221">
              <w:t>559178</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Saldus novads</w:t>
            </w:r>
          </w:p>
        </w:tc>
        <w:tc>
          <w:tcPr>
            <w:tcW w:w="1408" w:type="dxa"/>
            <w:noWrap/>
            <w:hideMark/>
          </w:tcPr>
          <w:p w:rsidR="00D65C92" w:rsidRPr="00861221" w:rsidRDefault="00D65C92" w:rsidP="00A47E96">
            <w:pPr>
              <w:spacing w:before="0"/>
              <w:jc w:val="right"/>
            </w:pPr>
            <w:r w:rsidRPr="00861221">
              <w:t>535566</w:t>
            </w:r>
          </w:p>
        </w:tc>
        <w:tc>
          <w:tcPr>
            <w:tcW w:w="1192" w:type="dxa"/>
            <w:noWrap/>
            <w:hideMark/>
          </w:tcPr>
          <w:p w:rsidR="00D65C92" w:rsidRPr="00861221" w:rsidRDefault="00D65C92" w:rsidP="00A47E96">
            <w:pPr>
              <w:spacing w:before="0"/>
              <w:jc w:val="right"/>
            </w:pPr>
            <w:r w:rsidRPr="00861221">
              <w:t>523830</w:t>
            </w:r>
          </w:p>
        </w:tc>
        <w:tc>
          <w:tcPr>
            <w:tcW w:w="1192" w:type="dxa"/>
            <w:noWrap/>
            <w:hideMark/>
          </w:tcPr>
          <w:p w:rsidR="00D65C92" w:rsidRPr="00861221" w:rsidRDefault="00D65C92" w:rsidP="00A47E96">
            <w:pPr>
              <w:spacing w:before="0"/>
              <w:jc w:val="right"/>
            </w:pPr>
            <w:r w:rsidRPr="00861221">
              <w:t>512296</w:t>
            </w:r>
          </w:p>
        </w:tc>
        <w:tc>
          <w:tcPr>
            <w:tcW w:w="1192" w:type="dxa"/>
            <w:noWrap/>
            <w:hideMark/>
          </w:tcPr>
          <w:p w:rsidR="00D65C92" w:rsidRPr="00861221" w:rsidRDefault="00D65C92" w:rsidP="00A47E96">
            <w:pPr>
              <w:spacing w:before="0"/>
              <w:jc w:val="right"/>
            </w:pPr>
            <w:r w:rsidRPr="00861221">
              <w:t>500964</w:t>
            </w:r>
          </w:p>
        </w:tc>
        <w:tc>
          <w:tcPr>
            <w:tcW w:w="1192" w:type="dxa"/>
            <w:noWrap/>
            <w:hideMark/>
          </w:tcPr>
          <w:p w:rsidR="00D65C92" w:rsidRPr="00861221" w:rsidRDefault="00D65C92" w:rsidP="00A47E96">
            <w:pPr>
              <w:spacing w:before="0"/>
              <w:jc w:val="right"/>
            </w:pPr>
            <w:r w:rsidRPr="00861221">
              <w:t>489834</w:t>
            </w:r>
          </w:p>
        </w:tc>
        <w:tc>
          <w:tcPr>
            <w:tcW w:w="1192" w:type="dxa"/>
            <w:noWrap/>
            <w:hideMark/>
          </w:tcPr>
          <w:p w:rsidR="00D65C92" w:rsidRPr="00861221" w:rsidRDefault="00D65C92" w:rsidP="00A47E96">
            <w:pPr>
              <w:spacing w:before="0"/>
              <w:jc w:val="right"/>
            </w:pPr>
            <w:r w:rsidRPr="00861221">
              <w:t>478906</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Tukuma novads</w:t>
            </w:r>
          </w:p>
        </w:tc>
        <w:tc>
          <w:tcPr>
            <w:tcW w:w="1408" w:type="dxa"/>
            <w:noWrap/>
            <w:hideMark/>
          </w:tcPr>
          <w:p w:rsidR="00D65C92" w:rsidRPr="00861221" w:rsidRDefault="00D65C92" w:rsidP="00A47E96">
            <w:pPr>
              <w:spacing w:before="0"/>
              <w:jc w:val="right"/>
            </w:pPr>
            <w:r w:rsidRPr="00861221">
              <w:t>613245</w:t>
            </w:r>
          </w:p>
        </w:tc>
        <w:tc>
          <w:tcPr>
            <w:tcW w:w="1192" w:type="dxa"/>
            <w:noWrap/>
            <w:hideMark/>
          </w:tcPr>
          <w:p w:rsidR="00D65C92" w:rsidRPr="00861221" w:rsidRDefault="00D65C92" w:rsidP="00A47E96">
            <w:pPr>
              <w:spacing w:before="0"/>
              <w:jc w:val="right"/>
            </w:pPr>
            <w:r w:rsidRPr="00861221">
              <w:t>603811</w:t>
            </w:r>
          </w:p>
        </w:tc>
        <w:tc>
          <w:tcPr>
            <w:tcW w:w="1192" w:type="dxa"/>
            <w:noWrap/>
            <w:hideMark/>
          </w:tcPr>
          <w:p w:rsidR="00D65C92" w:rsidRPr="00861221" w:rsidRDefault="00D65C92" w:rsidP="00A47E96">
            <w:pPr>
              <w:spacing w:before="0"/>
              <w:jc w:val="right"/>
            </w:pPr>
            <w:r w:rsidRPr="00861221">
              <w:t>594418</w:t>
            </w:r>
          </w:p>
        </w:tc>
        <w:tc>
          <w:tcPr>
            <w:tcW w:w="1192" w:type="dxa"/>
            <w:noWrap/>
            <w:hideMark/>
          </w:tcPr>
          <w:p w:rsidR="00D65C92" w:rsidRPr="00861221" w:rsidRDefault="00D65C92" w:rsidP="00A47E96">
            <w:pPr>
              <w:spacing w:before="0"/>
              <w:jc w:val="right"/>
            </w:pPr>
            <w:r w:rsidRPr="00861221">
              <w:t>585057</w:t>
            </w:r>
          </w:p>
        </w:tc>
        <w:tc>
          <w:tcPr>
            <w:tcW w:w="1192" w:type="dxa"/>
            <w:noWrap/>
            <w:hideMark/>
          </w:tcPr>
          <w:p w:rsidR="00D65C92" w:rsidRPr="00861221" w:rsidRDefault="00D65C92" w:rsidP="00A47E96">
            <w:pPr>
              <w:spacing w:before="0"/>
              <w:jc w:val="right"/>
            </w:pPr>
            <w:r w:rsidRPr="00861221">
              <w:t>575775</w:t>
            </w:r>
          </w:p>
        </w:tc>
        <w:tc>
          <w:tcPr>
            <w:tcW w:w="1192" w:type="dxa"/>
            <w:noWrap/>
            <w:hideMark/>
          </w:tcPr>
          <w:p w:rsidR="00D65C92" w:rsidRPr="00861221" w:rsidRDefault="00D65C92" w:rsidP="00A47E96">
            <w:pPr>
              <w:spacing w:before="0"/>
              <w:jc w:val="right"/>
            </w:pPr>
            <w:r w:rsidRPr="00861221">
              <w:t>566573</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Krāslavas novads</w:t>
            </w:r>
          </w:p>
        </w:tc>
        <w:tc>
          <w:tcPr>
            <w:tcW w:w="1408" w:type="dxa"/>
            <w:noWrap/>
            <w:hideMark/>
          </w:tcPr>
          <w:p w:rsidR="00D65C92" w:rsidRPr="00861221" w:rsidRDefault="00D65C92" w:rsidP="00A47E96">
            <w:pPr>
              <w:spacing w:before="0"/>
              <w:jc w:val="right"/>
            </w:pPr>
            <w:r w:rsidRPr="00861221">
              <w:t>328563</w:t>
            </w:r>
          </w:p>
        </w:tc>
        <w:tc>
          <w:tcPr>
            <w:tcW w:w="1192" w:type="dxa"/>
            <w:noWrap/>
            <w:hideMark/>
          </w:tcPr>
          <w:p w:rsidR="00D65C92" w:rsidRPr="00861221" w:rsidRDefault="00D65C92" w:rsidP="00A47E96">
            <w:pPr>
              <w:spacing w:before="0"/>
              <w:jc w:val="right"/>
            </w:pPr>
            <w:r w:rsidRPr="00861221">
              <w:t>315964</w:t>
            </w:r>
          </w:p>
        </w:tc>
        <w:tc>
          <w:tcPr>
            <w:tcW w:w="1192" w:type="dxa"/>
            <w:noWrap/>
            <w:hideMark/>
          </w:tcPr>
          <w:p w:rsidR="00D65C92" w:rsidRPr="00861221" w:rsidRDefault="00D65C92" w:rsidP="00A47E96">
            <w:pPr>
              <w:spacing w:before="0"/>
              <w:jc w:val="right"/>
            </w:pPr>
            <w:r w:rsidRPr="00861221">
              <w:t>303646</w:t>
            </w:r>
          </w:p>
        </w:tc>
        <w:tc>
          <w:tcPr>
            <w:tcW w:w="1192" w:type="dxa"/>
            <w:noWrap/>
            <w:hideMark/>
          </w:tcPr>
          <w:p w:rsidR="00D65C92" w:rsidRPr="00861221" w:rsidRDefault="00D65C92" w:rsidP="00A47E96">
            <w:pPr>
              <w:spacing w:before="0"/>
              <w:jc w:val="right"/>
            </w:pPr>
            <w:r w:rsidRPr="00861221">
              <w:t>291609</w:t>
            </w:r>
          </w:p>
        </w:tc>
        <w:tc>
          <w:tcPr>
            <w:tcW w:w="1192" w:type="dxa"/>
            <w:noWrap/>
            <w:hideMark/>
          </w:tcPr>
          <w:p w:rsidR="00D65C92" w:rsidRPr="00861221" w:rsidRDefault="00D65C92" w:rsidP="00A47E96">
            <w:pPr>
              <w:spacing w:before="0"/>
              <w:jc w:val="right"/>
            </w:pPr>
            <w:r w:rsidRPr="00861221">
              <w:t>279854</w:t>
            </w:r>
          </w:p>
        </w:tc>
        <w:tc>
          <w:tcPr>
            <w:tcW w:w="1192" w:type="dxa"/>
            <w:noWrap/>
            <w:hideMark/>
          </w:tcPr>
          <w:p w:rsidR="00D65C92" w:rsidRPr="00861221" w:rsidRDefault="00D65C92" w:rsidP="00A47E96">
            <w:pPr>
              <w:spacing w:before="0"/>
              <w:jc w:val="right"/>
            </w:pPr>
            <w:r w:rsidRPr="00861221">
              <w:t>268381</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Līvānu novads</w:t>
            </w:r>
          </w:p>
        </w:tc>
        <w:tc>
          <w:tcPr>
            <w:tcW w:w="1408" w:type="dxa"/>
            <w:noWrap/>
            <w:hideMark/>
          </w:tcPr>
          <w:p w:rsidR="00D65C92" w:rsidRPr="00861221" w:rsidRDefault="00D65C92" w:rsidP="00A47E96">
            <w:pPr>
              <w:spacing w:before="0"/>
              <w:jc w:val="right"/>
            </w:pPr>
            <w:r w:rsidRPr="00861221">
              <w:t>361773</w:t>
            </w:r>
          </w:p>
        </w:tc>
        <w:tc>
          <w:tcPr>
            <w:tcW w:w="1192" w:type="dxa"/>
            <w:noWrap/>
            <w:hideMark/>
          </w:tcPr>
          <w:p w:rsidR="00D65C92" w:rsidRPr="00861221" w:rsidRDefault="00D65C92" w:rsidP="00A47E96">
            <w:pPr>
              <w:spacing w:before="0"/>
              <w:jc w:val="right"/>
            </w:pPr>
            <w:r w:rsidRPr="00861221">
              <w:t>353672</w:t>
            </w:r>
          </w:p>
        </w:tc>
        <w:tc>
          <w:tcPr>
            <w:tcW w:w="1192" w:type="dxa"/>
            <w:noWrap/>
            <w:hideMark/>
          </w:tcPr>
          <w:p w:rsidR="00D65C92" w:rsidRPr="00861221" w:rsidRDefault="00D65C92" w:rsidP="00A47E96">
            <w:pPr>
              <w:spacing w:before="0"/>
              <w:jc w:val="right"/>
            </w:pPr>
            <w:r w:rsidRPr="00861221">
              <w:t>345752</w:t>
            </w:r>
          </w:p>
        </w:tc>
        <w:tc>
          <w:tcPr>
            <w:tcW w:w="1192" w:type="dxa"/>
            <w:noWrap/>
            <w:hideMark/>
          </w:tcPr>
          <w:p w:rsidR="00D65C92" w:rsidRPr="00861221" w:rsidRDefault="00D65C92" w:rsidP="00A47E96">
            <w:pPr>
              <w:spacing w:before="0"/>
              <w:jc w:val="right"/>
            </w:pPr>
            <w:r w:rsidRPr="00861221">
              <w:t>338012</w:t>
            </w:r>
          </w:p>
        </w:tc>
        <w:tc>
          <w:tcPr>
            <w:tcW w:w="1192" w:type="dxa"/>
            <w:noWrap/>
            <w:hideMark/>
          </w:tcPr>
          <w:p w:rsidR="00D65C92" w:rsidRPr="00861221" w:rsidRDefault="00D65C92" w:rsidP="00A47E96">
            <w:pPr>
              <w:spacing w:before="0"/>
              <w:jc w:val="right"/>
            </w:pPr>
            <w:r w:rsidRPr="00861221">
              <w:t>330454</w:t>
            </w:r>
          </w:p>
        </w:tc>
        <w:tc>
          <w:tcPr>
            <w:tcW w:w="1192" w:type="dxa"/>
            <w:noWrap/>
            <w:hideMark/>
          </w:tcPr>
          <w:p w:rsidR="00D65C92" w:rsidRPr="00861221" w:rsidRDefault="00D65C92" w:rsidP="00A47E96">
            <w:pPr>
              <w:spacing w:before="0"/>
              <w:jc w:val="right"/>
            </w:pPr>
            <w:r w:rsidRPr="00861221">
              <w:t>323077</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Ludzas novads</w:t>
            </w:r>
          </w:p>
        </w:tc>
        <w:tc>
          <w:tcPr>
            <w:tcW w:w="1408" w:type="dxa"/>
            <w:noWrap/>
            <w:hideMark/>
          </w:tcPr>
          <w:p w:rsidR="00D65C92" w:rsidRPr="00861221" w:rsidRDefault="00D65C92" w:rsidP="00A47E96">
            <w:pPr>
              <w:spacing w:before="0"/>
              <w:jc w:val="right"/>
            </w:pPr>
            <w:r w:rsidRPr="00861221">
              <w:t>266332</w:t>
            </w:r>
          </w:p>
        </w:tc>
        <w:tc>
          <w:tcPr>
            <w:tcW w:w="1192" w:type="dxa"/>
            <w:noWrap/>
            <w:hideMark/>
          </w:tcPr>
          <w:p w:rsidR="00D65C92" w:rsidRPr="00861221" w:rsidRDefault="00D65C92" w:rsidP="00A47E96">
            <w:pPr>
              <w:spacing w:before="0"/>
              <w:jc w:val="right"/>
            </w:pPr>
            <w:r w:rsidRPr="00861221">
              <w:t>256475</w:t>
            </w:r>
          </w:p>
        </w:tc>
        <w:tc>
          <w:tcPr>
            <w:tcW w:w="1192" w:type="dxa"/>
            <w:noWrap/>
            <w:hideMark/>
          </w:tcPr>
          <w:p w:rsidR="00D65C92" w:rsidRPr="00861221" w:rsidRDefault="00D65C92" w:rsidP="00A47E96">
            <w:pPr>
              <w:spacing w:before="0"/>
              <w:jc w:val="right"/>
            </w:pPr>
            <w:r w:rsidRPr="00861221">
              <w:t>246837</w:t>
            </w:r>
          </w:p>
        </w:tc>
        <w:tc>
          <w:tcPr>
            <w:tcW w:w="1192" w:type="dxa"/>
            <w:noWrap/>
            <w:hideMark/>
          </w:tcPr>
          <w:p w:rsidR="00D65C92" w:rsidRPr="00861221" w:rsidRDefault="00D65C92" w:rsidP="00A47E96">
            <w:pPr>
              <w:spacing w:before="0"/>
              <w:jc w:val="right"/>
            </w:pPr>
            <w:r w:rsidRPr="00861221">
              <w:t>237420</w:t>
            </w:r>
          </w:p>
        </w:tc>
        <w:tc>
          <w:tcPr>
            <w:tcW w:w="1192" w:type="dxa"/>
            <w:noWrap/>
            <w:hideMark/>
          </w:tcPr>
          <w:p w:rsidR="00D65C92" w:rsidRPr="00861221" w:rsidRDefault="00D65C92" w:rsidP="00A47E96">
            <w:pPr>
              <w:spacing w:before="0"/>
              <w:jc w:val="right"/>
            </w:pPr>
            <w:r w:rsidRPr="00861221">
              <w:t>228223</w:t>
            </w:r>
          </w:p>
        </w:tc>
        <w:tc>
          <w:tcPr>
            <w:tcW w:w="1192" w:type="dxa"/>
            <w:noWrap/>
            <w:hideMark/>
          </w:tcPr>
          <w:p w:rsidR="00D65C92" w:rsidRPr="00861221" w:rsidRDefault="00D65C92" w:rsidP="00A47E96">
            <w:pPr>
              <w:spacing w:before="0"/>
              <w:jc w:val="right"/>
            </w:pPr>
            <w:r w:rsidRPr="00861221">
              <w:t>219246</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Preiļu novads</w:t>
            </w:r>
          </w:p>
        </w:tc>
        <w:tc>
          <w:tcPr>
            <w:tcW w:w="1408" w:type="dxa"/>
            <w:noWrap/>
            <w:hideMark/>
          </w:tcPr>
          <w:p w:rsidR="00D65C92" w:rsidRPr="00861221" w:rsidRDefault="00D65C92" w:rsidP="00A47E96">
            <w:pPr>
              <w:spacing w:before="0"/>
              <w:jc w:val="right"/>
            </w:pPr>
            <w:r w:rsidRPr="00861221">
              <w:t>304933</w:t>
            </w:r>
          </w:p>
        </w:tc>
        <w:tc>
          <w:tcPr>
            <w:tcW w:w="1192" w:type="dxa"/>
            <w:noWrap/>
            <w:hideMark/>
          </w:tcPr>
          <w:p w:rsidR="00D65C92" w:rsidRPr="00861221" w:rsidRDefault="00D65C92" w:rsidP="00A47E96">
            <w:pPr>
              <w:spacing w:before="0"/>
              <w:jc w:val="right"/>
            </w:pPr>
            <w:r w:rsidRPr="00861221">
              <w:t>297004</w:t>
            </w:r>
          </w:p>
        </w:tc>
        <w:tc>
          <w:tcPr>
            <w:tcW w:w="1192" w:type="dxa"/>
            <w:noWrap/>
            <w:hideMark/>
          </w:tcPr>
          <w:p w:rsidR="00D65C92" w:rsidRPr="00861221" w:rsidRDefault="00D65C92" w:rsidP="00A47E96">
            <w:pPr>
              <w:spacing w:before="0"/>
              <w:jc w:val="right"/>
            </w:pPr>
            <w:r w:rsidRPr="00861221">
              <w:t>289253</w:t>
            </w:r>
          </w:p>
        </w:tc>
        <w:tc>
          <w:tcPr>
            <w:tcW w:w="1192" w:type="dxa"/>
            <w:noWrap/>
            <w:hideMark/>
          </w:tcPr>
          <w:p w:rsidR="00D65C92" w:rsidRPr="00861221" w:rsidRDefault="00D65C92" w:rsidP="00A47E96">
            <w:pPr>
              <w:spacing w:before="0"/>
              <w:jc w:val="right"/>
            </w:pPr>
            <w:r w:rsidRPr="00861221">
              <w:t>281678</w:t>
            </w:r>
          </w:p>
        </w:tc>
        <w:tc>
          <w:tcPr>
            <w:tcW w:w="1192" w:type="dxa"/>
            <w:noWrap/>
            <w:hideMark/>
          </w:tcPr>
          <w:p w:rsidR="00D65C92" w:rsidRPr="00861221" w:rsidRDefault="00D65C92" w:rsidP="00A47E96">
            <w:pPr>
              <w:spacing w:before="0"/>
              <w:jc w:val="right"/>
            </w:pPr>
            <w:r w:rsidRPr="00861221">
              <w:t>274281</w:t>
            </w:r>
          </w:p>
        </w:tc>
        <w:tc>
          <w:tcPr>
            <w:tcW w:w="1192" w:type="dxa"/>
            <w:noWrap/>
            <w:hideMark/>
          </w:tcPr>
          <w:p w:rsidR="00D65C92" w:rsidRPr="00861221" w:rsidRDefault="00D65C92" w:rsidP="00A47E96">
            <w:pPr>
              <w:spacing w:before="0"/>
              <w:jc w:val="right"/>
            </w:pPr>
            <w:r w:rsidRPr="00861221">
              <w:t>267061</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Balvu novads</w:t>
            </w:r>
          </w:p>
        </w:tc>
        <w:tc>
          <w:tcPr>
            <w:tcW w:w="1408" w:type="dxa"/>
            <w:noWrap/>
            <w:hideMark/>
          </w:tcPr>
          <w:p w:rsidR="00D65C92" w:rsidRPr="00861221" w:rsidRDefault="00D65C92" w:rsidP="00A47E96">
            <w:pPr>
              <w:spacing w:before="0"/>
              <w:jc w:val="right"/>
            </w:pPr>
            <w:r w:rsidRPr="00861221">
              <w:t>238135</w:t>
            </w:r>
          </w:p>
        </w:tc>
        <w:tc>
          <w:tcPr>
            <w:tcW w:w="1192" w:type="dxa"/>
            <w:noWrap/>
            <w:hideMark/>
          </w:tcPr>
          <w:p w:rsidR="00D65C92" w:rsidRPr="00861221" w:rsidRDefault="00D65C92" w:rsidP="00A47E96">
            <w:pPr>
              <w:spacing w:before="0"/>
              <w:jc w:val="right"/>
            </w:pPr>
            <w:r w:rsidRPr="00861221">
              <w:t>232439</w:t>
            </w:r>
          </w:p>
        </w:tc>
        <w:tc>
          <w:tcPr>
            <w:tcW w:w="1192" w:type="dxa"/>
            <w:noWrap/>
            <w:hideMark/>
          </w:tcPr>
          <w:p w:rsidR="00D65C92" w:rsidRPr="00861221" w:rsidRDefault="00D65C92" w:rsidP="00A47E96">
            <w:pPr>
              <w:spacing w:before="0"/>
              <w:jc w:val="right"/>
            </w:pPr>
            <w:r w:rsidRPr="00861221">
              <w:t>226870</w:t>
            </w:r>
          </w:p>
        </w:tc>
        <w:tc>
          <w:tcPr>
            <w:tcW w:w="1192" w:type="dxa"/>
            <w:noWrap/>
            <w:hideMark/>
          </w:tcPr>
          <w:p w:rsidR="00D65C92" w:rsidRPr="00861221" w:rsidRDefault="00D65C92" w:rsidP="00A47E96">
            <w:pPr>
              <w:spacing w:before="0"/>
              <w:jc w:val="right"/>
            </w:pPr>
            <w:r w:rsidRPr="00861221">
              <w:t>221429</w:t>
            </w:r>
          </w:p>
        </w:tc>
        <w:tc>
          <w:tcPr>
            <w:tcW w:w="1192" w:type="dxa"/>
            <w:noWrap/>
            <w:hideMark/>
          </w:tcPr>
          <w:p w:rsidR="00D65C92" w:rsidRPr="00861221" w:rsidRDefault="00D65C92" w:rsidP="00A47E96">
            <w:pPr>
              <w:spacing w:before="0"/>
              <w:jc w:val="right"/>
            </w:pPr>
            <w:r w:rsidRPr="00861221">
              <w:t>216114</w:t>
            </w:r>
          </w:p>
        </w:tc>
        <w:tc>
          <w:tcPr>
            <w:tcW w:w="1192" w:type="dxa"/>
            <w:noWrap/>
            <w:hideMark/>
          </w:tcPr>
          <w:p w:rsidR="00D65C92" w:rsidRPr="00861221" w:rsidRDefault="00D65C92" w:rsidP="00A47E96">
            <w:pPr>
              <w:spacing w:before="0"/>
              <w:jc w:val="right"/>
            </w:pPr>
            <w:r w:rsidRPr="00861221">
              <w:t>210926</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Alojas novads</w:t>
            </w:r>
          </w:p>
        </w:tc>
        <w:tc>
          <w:tcPr>
            <w:tcW w:w="1408" w:type="dxa"/>
            <w:noWrap/>
            <w:hideMark/>
          </w:tcPr>
          <w:p w:rsidR="00D65C92" w:rsidRPr="00861221" w:rsidRDefault="00D65C92" w:rsidP="00A47E96">
            <w:pPr>
              <w:spacing w:before="0"/>
              <w:jc w:val="right"/>
            </w:pPr>
            <w:r w:rsidRPr="00861221">
              <w:t>143538</w:t>
            </w:r>
          </w:p>
        </w:tc>
        <w:tc>
          <w:tcPr>
            <w:tcW w:w="1192" w:type="dxa"/>
            <w:noWrap/>
            <w:hideMark/>
          </w:tcPr>
          <w:p w:rsidR="00D65C92" w:rsidRPr="00861221" w:rsidRDefault="00D65C92" w:rsidP="00A47E96">
            <w:pPr>
              <w:spacing w:before="0"/>
              <w:jc w:val="right"/>
            </w:pPr>
            <w:r w:rsidRPr="00861221">
              <w:t>140783</w:t>
            </w:r>
          </w:p>
        </w:tc>
        <w:tc>
          <w:tcPr>
            <w:tcW w:w="1192" w:type="dxa"/>
            <w:noWrap/>
            <w:hideMark/>
          </w:tcPr>
          <w:p w:rsidR="00D65C92" w:rsidRPr="00861221" w:rsidRDefault="00D65C92" w:rsidP="00A47E96">
            <w:pPr>
              <w:spacing w:before="0"/>
              <w:jc w:val="right"/>
            </w:pPr>
            <w:r w:rsidRPr="00861221">
              <w:t>138040</w:t>
            </w:r>
          </w:p>
        </w:tc>
        <w:tc>
          <w:tcPr>
            <w:tcW w:w="1192" w:type="dxa"/>
            <w:noWrap/>
            <w:hideMark/>
          </w:tcPr>
          <w:p w:rsidR="00D65C92" w:rsidRPr="00861221" w:rsidRDefault="00D65C92" w:rsidP="00A47E96">
            <w:pPr>
              <w:spacing w:before="0"/>
              <w:jc w:val="right"/>
            </w:pPr>
            <w:r w:rsidRPr="00861221">
              <w:t>135309</w:t>
            </w:r>
          </w:p>
        </w:tc>
        <w:tc>
          <w:tcPr>
            <w:tcW w:w="1192" w:type="dxa"/>
            <w:noWrap/>
            <w:hideMark/>
          </w:tcPr>
          <w:p w:rsidR="00D65C92" w:rsidRPr="00861221" w:rsidRDefault="00D65C92" w:rsidP="00A47E96">
            <w:pPr>
              <w:spacing w:before="0"/>
              <w:jc w:val="right"/>
            </w:pPr>
            <w:r w:rsidRPr="00861221">
              <w:t>132600</w:t>
            </w:r>
          </w:p>
        </w:tc>
        <w:tc>
          <w:tcPr>
            <w:tcW w:w="1192" w:type="dxa"/>
            <w:noWrap/>
            <w:hideMark/>
          </w:tcPr>
          <w:p w:rsidR="00D65C92" w:rsidRPr="00861221" w:rsidRDefault="00D65C92" w:rsidP="00A47E96">
            <w:pPr>
              <w:spacing w:before="0"/>
              <w:jc w:val="right"/>
            </w:pPr>
            <w:r w:rsidRPr="00861221">
              <w:t>129915</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Ādažu novads</w:t>
            </w:r>
          </w:p>
        </w:tc>
        <w:tc>
          <w:tcPr>
            <w:tcW w:w="1408" w:type="dxa"/>
            <w:noWrap/>
            <w:hideMark/>
          </w:tcPr>
          <w:p w:rsidR="00D65C92" w:rsidRPr="00861221" w:rsidRDefault="00D65C92" w:rsidP="00A47E96">
            <w:pPr>
              <w:spacing w:before="0"/>
              <w:jc w:val="right"/>
            </w:pPr>
            <w:r w:rsidRPr="00861221">
              <w:t>102045</w:t>
            </w:r>
          </w:p>
        </w:tc>
        <w:tc>
          <w:tcPr>
            <w:tcW w:w="1192" w:type="dxa"/>
            <w:noWrap/>
            <w:hideMark/>
          </w:tcPr>
          <w:p w:rsidR="00D65C92" w:rsidRPr="00861221" w:rsidRDefault="00D65C92" w:rsidP="00A47E96">
            <w:pPr>
              <w:spacing w:before="0"/>
              <w:jc w:val="right"/>
            </w:pPr>
            <w:r w:rsidRPr="00861221">
              <w:t>98515</w:t>
            </w:r>
          </w:p>
        </w:tc>
        <w:tc>
          <w:tcPr>
            <w:tcW w:w="1192" w:type="dxa"/>
            <w:noWrap/>
            <w:hideMark/>
          </w:tcPr>
          <w:p w:rsidR="00D65C92" w:rsidRPr="00861221" w:rsidRDefault="00D65C92" w:rsidP="00A47E96">
            <w:pPr>
              <w:spacing w:before="0"/>
              <w:jc w:val="right"/>
            </w:pPr>
            <w:r w:rsidRPr="00861221">
              <w:t>95001</w:t>
            </w:r>
          </w:p>
        </w:tc>
        <w:tc>
          <w:tcPr>
            <w:tcW w:w="1192" w:type="dxa"/>
            <w:noWrap/>
            <w:hideMark/>
          </w:tcPr>
          <w:p w:rsidR="00D65C92" w:rsidRPr="00861221" w:rsidRDefault="00D65C92" w:rsidP="00A47E96">
            <w:pPr>
              <w:spacing w:before="0"/>
              <w:jc w:val="right"/>
            </w:pPr>
            <w:r w:rsidRPr="00861221">
              <w:t>91501</w:t>
            </w:r>
          </w:p>
        </w:tc>
        <w:tc>
          <w:tcPr>
            <w:tcW w:w="1192" w:type="dxa"/>
            <w:noWrap/>
            <w:hideMark/>
          </w:tcPr>
          <w:p w:rsidR="00D65C92" w:rsidRPr="00861221" w:rsidRDefault="00D65C92" w:rsidP="00A47E96">
            <w:pPr>
              <w:spacing w:before="0"/>
              <w:jc w:val="right"/>
            </w:pPr>
            <w:r w:rsidRPr="00861221">
              <w:t>88031</w:t>
            </w:r>
          </w:p>
        </w:tc>
        <w:tc>
          <w:tcPr>
            <w:tcW w:w="1192" w:type="dxa"/>
            <w:noWrap/>
            <w:hideMark/>
          </w:tcPr>
          <w:p w:rsidR="00D65C92" w:rsidRPr="00861221" w:rsidRDefault="00D65C92" w:rsidP="00A47E96">
            <w:pPr>
              <w:spacing w:before="0"/>
              <w:jc w:val="right"/>
            </w:pPr>
            <w:r w:rsidRPr="00861221">
              <w:t>84591</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Babītes novads</w:t>
            </w:r>
          </w:p>
        </w:tc>
        <w:tc>
          <w:tcPr>
            <w:tcW w:w="1408" w:type="dxa"/>
            <w:noWrap/>
            <w:hideMark/>
          </w:tcPr>
          <w:p w:rsidR="00D65C92" w:rsidRPr="00861221" w:rsidRDefault="00D65C92" w:rsidP="00A47E96">
            <w:pPr>
              <w:spacing w:before="0"/>
              <w:jc w:val="right"/>
            </w:pPr>
            <w:r w:rsidRPr="00861221">
              <w:t>163958</w:t>
            </w:r>
          </w:p>
        </w:tc>
        <w:tc>
          <w:tcPr>
            <w:tcW w:w="1192" w:type="dxa"/>
            <w:noWrap/>
            <w:hideMark/>
          </w:tcPr>
          <w:p w:rsidR="00D65C92" w:rsidRPr="00861221" w:rsidRDefault="00D65C92" w:rsidP="00A47E96">
            <w:pPr>
              <w:spacing w:before="0"/>
              <w:jc w:val="right"/>
            </w:pPr>
            <w:r w:rsidRPr="00861221">
              <w:t>160160</w:t>
            </w:r>
          </w:p>
        </w:tc>
        <w:tc>
          <w:tcPr>
            <w:tcW w:w="1192" w:type="dxa"/>
            <w:noWrap/>
            <w:hideMark/>
          </w:tcPr>
          <w:p w:rsidR="00D65C92" w:rsidRPr="00861221" w:rsidRDefault="00D65C92" w:rsidP="00A47E96">
            <w:pPr>
              <w:spacing w:before="0"/>
              <w:jc w:val="right"/>
            </w:pPr>
            <w:r w:rsidRPr="00861221">
              <w:t>156380</w:t>
            </w:r>
          </w:p>
        </w:tc>
        <w:tc>
          <w:tcPr>
            <w:tcW w:w="1192" w:type="dxa"/>
            <w:noWrap/>
            <w:hideMark/>
          </w:tcPr>
          <w:p w:rsidR="00D65C92" w:rsidRPr="00861221" w:rsidRDefault="00D65C92" w:rsidP="00A47E96">
            <w:pPr>
              <w:spacing w:before="0"/>
              <w:jc w:val="right"/>
            </w:pPr>
            <w:r w:rsidRPr="00861221">
              <w:t>152615</w:t>
            </w:r>
          </w:p>
        </w:tc>
        <w:tc>
          <w:tcPr>
            <w:tcW w:w="1192" w:type="dxa"/>
            <w:noWrap/>
            <w:hideMark/>
          </w:tcPr>
          <w:p w:rsidR="00D65C92" w:rsidRPr="00861221" w:rsidRDefault="00D65C92" w:rsidP="00A47E96">
            <w:pPr>
              <w:spacing w:before="0"/>
              <w:jc w:val="right"/>
            </w:pPr>
            <w:r w:rsidRPr="00861221">
              <w:t>148882</w:t>
            </w:r>
          </w:p>
        </w:tc>
        <w:tc>
          <w:tcPr>
            <w:tcW w:w="1192" w:type="dxa"/>
            <w:noWrap/>
            <w:hideMark/>
          </w:tcPr>
          <w:p w:rsidR="00D65C92" w:rsidRPr="00861221" w:rsidRDefault="00D65C92" w:rsidP="00A47E96">
            <w:pPr>
              <w:spacing w:before="0"/>
              <w:jc w:val="right"/>
            </w:pPr>
            <w:r w:rsidRPr="00861221">
              <w:t>145181</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Baldones novads</w:t>
            </w:r>
          </w:p>
        </w:tc>
        <w:tc>
          <w:tcPr>
            <w:tcW w:w="1408" w:type="dxa"/>
            <w:noWrap/>
            <w:hideMark/>
          </w:tcPr>
          <w:p w:rsidR="00D65C92" w:rsidRPr="00861221" w:rsidRDefault="00D65C92" w:rsidP="00A47E96">
            <w:pPr>
              <w:spacing w:before="0"/>
              <w:jc w:val="right"/>
            </w:pPr>
            <w:r w:rsidRPr="00861221">
              <w:t>55115</w:t>
            </w:r>
          </w:p>
        </w:tc>
        <w:tc>
          <w:tcPr>
            <w:tcW w:w="1192" w:type="dxa"/>
            <w:noWrap/>
            <w:hideMark/>
          </w:tcPr>
          <w:p w:rsidR="00D65C92" w:rsidRPr="00861221" w:rsidRDefault="00D65C92" w:rsidP="00A47E96">
            <w:pPr>
              <w:spacing w:before="0"/>
              <w:jc w:val="right"/>
            </w:pPr>
            <w:r w:rsidRPr="00861221">
              <w:t>53179</w:t>
            </w:r>
          </w:p>
        </w:tc>
        <w:tc>
          <w:tcPr>
            <w:tcW w:w="1192" w:type="dxa"/>
            <w:noWrap/>
            <w:hideMark/>
          </w:tcPr>
          <w:p w:rsidR="00D65C92" w:rsidRPr="00861221" w:rsidRDefault="00D65C92" w:rsidP="00A47E96">
            <w:pPr>
              <w:spacing w:before="0"/>
              <w:jc w:val="right"/>
            </w:pPr>
            <w:r w:rsidRPr="00861221">
              <w:t>51251</w:t>
            </w:r>
          </w:p>
        </w:tc>
        <w:tc>
          <w:tcPr>
            <w:tcW w:w="1192" w:type="dxa"/>
            <w:noWrap/>
            <w:hideMark/>
          </w:tcPr>
          <w:p w:rsidR="00D65C92" w:rsidRPr="00861221" w:rsidRDefault="00D65C92" w:rsidP="00A47E96">
            <w:pPr>
              <w:spacing w:before="0"/>
              <w:jc w:val="right"/>
            </w:pPr>
            <w:r w:rsidRPr="00861221">
              <w:t>49332</w:t>
            </w:r>
          </w:p>
        </w:tc>
        <w:tc>
          <w:tcPr>
            <w:tcW w:w="1192" w:type="dxa"/>
            <w:noWrap/>
            <w:hideMark/>
          </w:tcPr>
          <w:p w:rsidR="00D65C92" w:rsidRPr="00861221" w:rsidRDefault="00D65C92" w:rsidP="00A47E96">
            <w:pPr>
              <w:spacing w:before="0"/>
              <w:jc w:val="right"/>
            </w:pPr>
            <w:r w:rsidRPr="00861221">
              <w:t>47428</w:t>
            </w:r>
          </w:p>
        </w:tc>
        <w:tc>
          <w:tcPr>
            <w:tcW w:w="1192" w:type="dxa"/>
            <w:noWrap/>
            <w:hideMark/>
          </w:tcPr>
          <w:p w:rsidR="00D65C92" w:rsidRPr="00861221" w:rsidRDefault="00D65C92" w:rsidP="00A47E96">
            <w:pPr>
              <w:spacing w:before="0"/>
              <w:jc w:val="right"/>
            </w:pPr>
            <w:r w:rsidRPr="00861221">
              <w:t>45541</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Carnikavas novads</w:t>
            </w:r>
          </w:p>
        </w:tc>
        <w:tc>
          <w:tcPr>
            <w:tcW w:w="1408" w:type="dxa"/>
            <w:noWrap/>
            <w:hideMark/>
          </w:tcPr>
          <w:p w:rsidR="00D65C92" w:rsidRPr="00861221" w:rsidRDefault="00D65C92" w:rsidP="00A47E96">
            <w:pPr>
              <w:spacing w:before="0"/>
              <w:jc w:val="right"/>
            </w:pPr>
            <w:r w:rsidRPr="00861221">
              <w:t>68929</w:t>
            </w:r>
          </w:p>
        </w:tc>
        <w:tc>
          <w:tcPr>
            <w:tcW w:w="1192" w:type="dxa"/>
            <w:noWrap/>
            <w:hideMark/>
          </w:tcPr>
          <w:p w:rsidR="00D65C92" w:rsidRPr="00861221" w:rsidRDefault="00D65C92" w:rsidP="00A47E96">
            <w:pPr>
              <w:spacing w:before="0"/>
              <w:jc w:val="right"/>
            </w:pPr>
            <w:r w:rsidRPr="00861221">
              <w:t>66544</w:t>
            </w:r>
          </w:p>
        </w:tc>
        <w:tc>
          <w:tcPr>
            <w:tcW w:w="1192" w:type="dxa"/>
            <w:noWrap/>
            <w:hideMark/>
          </w:tcPr>
          <w:p w:rsidR="00D65C92" w:rsidRPr="00861221" w:rsidRDefault="00D65C92" w:rsidP="00A47E96">
            <w:pPr>
              <w:spacing w:before="0"/>
              <w:jc w:val="right"/>
            </w:pPr>
            <w:r w:rsidRPr="00861221">
              <w:t>64171</w:t>
            </w:r>
          </w:p>
        </w:tc>
        <w:tc>
          <w:tcPr>
            <w:tcW w:w="1192" w:type="dxa"/>
            <w:noWrap/>
            <w:hideMark/>
          </w:tcPr>
          <w:p w:rsidR="00D65C92" w:rsidRPr="00861221" w:rsidRDefault="00D65C92" w:rsidP="00A47E96">
            <w:pPr>
              <w:spacing w:before="0"/>
              <w:jc w:val="right"/>
            </w:pPr>
            <w:r w:rsidRPr="00861221">
              <w:t>61807</w:t>
            </w:r>
          </w:p>
        </w:tc>
        <w:tc>
          <w:tcPr>
            <w:tcW w:w="1192" w:type="dxa"/>
            <w:noWrap/>
            <w:hideMark/>
          </w:tcPr>
          <w:p w:rsidR="00D65C92" w:rsidRPr="00861221" w:rsidRDefault="00D65C92" w:rsidP="00A47E96">
            <w:pPr>
              <w:spacing w:before="0"/>
              <w:jc w:val="right"/>
            </w:pPr>
            <w:r w:rsidRPr="00861221">
              <w:t>59463</w:t>
            </w:r>
          </w:p>
        </w:tc>
        <w:tc>
          <w:tcPr>
            <w:tcW w:w="1192" w:type="dxa"/>
            <w:noWrap/>
            <w:hideMark/>
          </w:tcPr>
          <w:p w:rsidR="00D65C92" w:rsidRPr="00861221" w:rsidRDefault="00D65C92" w:rsidP="00A47E96">
            <w:pPr>
              <w:spacing w:before="0"/>
              <w:jc w:val="right"/>
            </w:pPr>
            <w:r w:rsidRPr="00861221">
              <w:t>57139</w:t>
            </w:r>
          </w:p>
        </w:tc>
      </w:tr>
      <w:tr w:rsidR="00861221" w:rsidRPr="00861221" w:rsidTr="00A47E96">
        <w:trPr>
          <w:trHeight w:val="300"/>
        </w:trPr>
        <w:tc>
          <w:tcPr>
            <w:tcW w:w="1919" w:type="dxa"/>
            <w:noWrap/>
            <w:hideMark/>
          </w:tcPr>
          <w:p w:rsidR="00D65C92" w:rsidRPr="00861221" w:rsidRDefault="00D65C92" w:rsidP="00A47E96">
            <w:pPr>
              <w:spacing w:before="0"/>
              <w:ind w:left="0" w:firstLine="0"/>
              <w:rPr>
                <w:bCs/>
              </w:rPr>
            </w:pPr>
            <w:r w:rsidRPr="00861221">
              <w:rPr>
                <w:bCs/>
              </w:rPr>
              <w:t>Engures novads</w:t>
            </w:r>
          </w:p>
        </w:tc>
        <w:tc>
          <w:tcPr>
            <w:tcW w:w="1408" w:type="dxa"/>
            <w:noWrap/>
            <w:hideMark/>
          </w:tcPr>
          <w:p w:rsidR="00D65C92" w:rsidRPr="00861221" w:rsidRDefault="00D65C92" w:rsidP="00A47E96">
            <w:pPr>
              <w:spacing w:before="0"/>
              <w:jc w:val="right"/>
            </w:pPr>
            <w:r w:rsidRPr="00861221">
              <w:t>157753</w:t>
            </w:r>
          </w:p>
        </w:tc>
        <w:tc>
          <w:tcPr>
            <w:tcW w:w="1192" w:type="dxa"/>
            <w:noWrap/>
            <w:hideMark/>
          </w:tcPr>
          <w:p w:rsidR="00D65C92" w:rsidRPr="00861221" w:rsidRDefault="00D65C92" w:rsidP="00A47E96">
            <w:pPr>
              <w:spacing w:before="0"/>
              <w:jc w:val="right"/>
            </w:pPr>
            <w:r w:rsidRPr="00861221">
              <w:t>154985</w:t>
            </w:r>
          </w:p>
        </w:tc>
        <w:tc>
          <w:tcPr>
            <w:tcW w:w="1192" w:type="dxa"/>
            <w:noWrap/>
            <w:hideMark/>
          </w:tcPr>
          <w:p w:rsidR="00D65C92" w:rsidRPr="00861221" w:rsidRDefault="00D65C92" w:rsidP="00A47E96">
            <w:pPr>
              <w:spacing w:before="0"/>
              <w:jc w:val="right"/>
            </w:pPr>
            <w:r w:rsidRPr="00861221">
              <w:t>152229</w:t>
            </w:r>
          </w:p>
        </w:tc>
        <w:tc>
          <w:tcPr>
            <w:tcW w:w="1192" w:type="dxa"/>
            <w:noWrap/>
            <w:hideMark/>
          </w:tcPr>
          <w:p w:rsidR="00D65C92" w:rsidRPr="00861221" w:rsidRDefault="00D65C92" w:rsidP="00A47E96">
            <w:pPr>
              <w:spacing w:before="0"/>
              <w:jc w:val="right"/>
            </w:pPr>
            <w:r w:rsidRPr="00861221">
              <w:t>149483</w:t>
            </w:r>
          </w:p>
        </w:tc>
        <w:tc>
          <w:tcPr>
            <w:tcW w:w="1192" w:type="dxa"/>
            <w:noWrap/>
            <w:hideMark/>
          </w:tcPr>
          <w:p w:rsidR="00D65C92" w:rsidRPr="00861221" w:rsidRDefault="00D65C92" w:rsidP="00A47E96">
            <w:pPr>
              <w:spacing w:before="0"/>
              <w:jc w:val="right"/>
            </w:pPr>
            <w:r w:rsidRPr="00861221">
              <w:t>146760</w:t>
            </w:r>
          </w:p>
        </w:tc>
        <w:tc>
          <w:tcPr>
            <w:tcW w:w="1192" w:type="dxa"/>
            <w:noWrap/>
            <w:hideMark/>
          </w:tcPr>
          <w:p w:rsidR="00D65C92" w:rsidRPr="00861221" w:rsidRDefault="00D65C92" w:rsidP="00A47E96">
            <w:pPr>
              <w:spacing w:before="0"/>
              <w:jc w:val="right"/>
            </w:pPr>
            <w:r w:rsidRPr="00861221">
              <w:t>144061</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Garkalnes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79540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76789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74050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71322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68617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65936</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Ikšķiles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274732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269852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264994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260157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255360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250605</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Inčukalna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253492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250708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247937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245177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242440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239727</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Jaunpils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62779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61515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60257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59003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57761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56529</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Kandavas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204061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200094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196144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192210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188310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184443</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Krimuldas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208695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205765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202848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199943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197062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194207</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Ķeguma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163418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160310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157217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154136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151082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148054</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Ķekavas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229245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221469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213727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206018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198374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190796</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Lielvārdes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270141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264991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259863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254756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249693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244674</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Mālpils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147723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145675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143637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141607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139594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137599</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Mārupes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165643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159913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154209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148528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142895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137311</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Olaines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429714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422465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415248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408059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400932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393866</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Ropažu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113254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109934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106629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103338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100075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96840</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Salacgrīvas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240213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235604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231016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226446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221916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217424</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Salaspils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375282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364958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354681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344446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334299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324238</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Saulkrastu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105247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102592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99949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97316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94706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92118</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Sējas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64325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63533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62745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61960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61182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60410</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Stopiņu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112620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109075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105545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102029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98544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95088</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Amatas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283911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280891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277922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275004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272138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269322</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Apes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73955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72432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70934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69463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68017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66597</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Beverīnas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77416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75904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74417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72956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71521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70111</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Burtnieku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193988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190199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186474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182813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179216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175683</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Cesvaines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55788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54584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53401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52237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51095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49972</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Ērgļu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208371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207179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206008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204856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203724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202613</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Jaunpiebalgas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42933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41669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40426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39205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38005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36826</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Kocēnu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155379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152261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149196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146184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143224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140317</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Līgatnes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127484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125529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123607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121718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119862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118039</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Lubānas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75718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74758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73815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72889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71978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71084</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Mazsalacas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84237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82642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81075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79534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78020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76533</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Naukšēnu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26771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26073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25388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24714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24052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23402</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Pārgaujas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106575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104462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102386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100345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98339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96370</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D65C92">
            <w:pPr>
              <w:spacing w:before="0"/>
              <w:ind w:left="0" w:firstLine="0"/>
              <w:rPr>
                <w:bCs/>
              </w:rPr>
            </w:pPr>
            <w:r w:rsidRPr="00861221">
              <w:rPr>
                <w:bCs/>
              </w:rPr>
              <w:t>Priekuļu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225205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220761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216391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212097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207877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203733</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D65C92">
            <w:pPr>
              <w:spacing w:before="0"/>
              <w:ind w:left="0" w:firstLine="0"/>
              <w:rPr>
                <w:bCs/>
              </w:rPr>
            </w:pPr>
            <w:r w:rsidRPr="00861221">
              <w:rPr>
                <w:bCs/>
              </w:rPr>
              <w:t>Raunas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157098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155204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153342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151513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149715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147949</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Rūjienas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98203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96249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94328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92440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90585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88763</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Smiltenes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794885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788505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782234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776070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770014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764065</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Strenču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64499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63282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62086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60911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59755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58621</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Varakļānu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112948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111832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110734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109655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108595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107553</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Vecpiebalgas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192312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190490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188699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186938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185208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183509</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Aizputes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385051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380250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375531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370895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366341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361870</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Alsungas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33985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33119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32267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31431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30609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29802</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Brocēnu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129149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126319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123537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120805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118121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115486</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Dundagas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116068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113649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111272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108937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106643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104391</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Durbes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121225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120130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119054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117996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116958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115938</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Mērsraga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42919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41994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41085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40192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39315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38454</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Nīcas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77821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76520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75242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73986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72752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71541</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Pāvilostas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91735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90440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89167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87917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86689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85483</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Priekules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192934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190830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188762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186731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184736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182776</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Rojas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103079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100820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98600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96418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94276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92172</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Rucavas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48518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47878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47249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46631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46024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45429</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Skrundas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139721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136944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134215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131534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128900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126315</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Vaiņodes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86270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85329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84404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83496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82604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81728</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Ventspils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298114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291126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284259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277512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270885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264379</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Aknīstes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136892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135335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133799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132286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130794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129324</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Auces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278319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274156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270051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266005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262018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258090</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Iecavas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238735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234572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230467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226422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222435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218507</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Jaunjelgavas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171281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168627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166010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163431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160889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158385</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Jelgavas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701706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687533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673559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659786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646213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632841</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Jēkabpils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162314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159621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156967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154350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151771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149230</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Kokneses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100450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98679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96933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95212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93516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91845</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Krustpils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143066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139846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136672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133543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130459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127421</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Neretas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172203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170144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168113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166112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164140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162197</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Ozolnieku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250884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247258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243683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240158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236686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233264</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Pļaviņu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249908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247464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245055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242681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240341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238035</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Rundāles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99728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97785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95870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93981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92121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90287</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Salas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92433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90405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88406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86436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84494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82581</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Skrīveru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67385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66197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65026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63871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62734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61613</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Tērvetes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117456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115539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113649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111787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109951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108142</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Vecumnieku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236011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231423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226900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222442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218049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213720</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Viesītes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156769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154606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152473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150370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148298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146257</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Aglonas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120108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117219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114394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111634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108939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106308</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Baltinavas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20455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19981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19518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19065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18623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18191</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Ciblas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54478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52462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50490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48564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46683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44847</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Dagdas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223992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217954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212051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206283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200650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195152</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Daugavpils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1178753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1160381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1142419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1124868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1107727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1090997</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Ilūkstes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470846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468517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466241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464016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461842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459721</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Kārsavas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206175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203136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200165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197262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194427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191660</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Rēzeknes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1122716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1102252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1082245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1062695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1043603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1024968</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Riebiņu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199667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195543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191510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187570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183721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179965</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Rugāju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56121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55097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54095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53116</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52161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51228</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Vārkavas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60999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59418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57874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56364</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54890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53451</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Viļakas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133205</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130923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128692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126512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124383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122304</w:t>
            </w:r>
          </w:p>
        </w:tc>
      </w:tr>
      <w:tr w:rsidR="00861221"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Viļānu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238061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235118</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232241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229429</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226683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224003</w:t>
            </w:r>
          </w:p>
        </w:tc>
      </w:tr>
      <w:tr w:rsidR="00D65C92" w:rsidRPr="00861221" w:rsidTr="00D65C92">
        <w:trPr>
          <w:trHeight w:val="300"/>
        </w:trPr>
        <w:tc>
          <w:tcPr>
            <w:tcW w:w="1919"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ind w:left="0" w:firstLine="0"/>
              <w:rPr>
                <w:bCs/>
              </w:rPr>
            </w:pPr>
            <w:r w:rsidRPr="00861221">
              <w:rPr>
                <w:bCs/>
              </w:rPr>
              <w:t>Zilupes novads</w:t>
            </w:r>
          </w:p>
        </w:tc>
        <w:tc>
          <w:tcPr>
            <w:tcW w:w="1408"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71950</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69622</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67347</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65123</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62951</w:t>
            </w:r>
          </w:p>
        </w:tc>
        <w:tc>
          <w:tcPr>
            <w:tcW w:w="1192" w:type="dxa"/>
            <w:tcBorders>
              <w:top w:val="single" w:sz="4" w:space="0" w:color="auto"/>
              <w:left w:val="single" w:sz="4" w:space="0" w:color="auto"/>
              <w:bottom w:val="single" w:sz="4" w:space="0" w:color="auto"/>
              <w:right w:val="single" w:sz="4" w:space="0" w:color="auto"/>
            </w:tcBorders>
            <w:noWrap/>
            <w:hideMark/>
          </w:tcPr>
          <w:p w:rsidR="00D65C92" w:rsidRPr="00861221" w:rsidRDefault="00D65C92" w:rsidP="00A47E96">
            <w:pPr>
              <w:spacing w:before="0"/>
              <w:jc w:val="right"/>
            </w:pPr>
            <w:r w:rsidRPr="00861221">
              <w:t>60832</w:t>
            </w:r>
          </w:p>
        </w:tc>
      </w:tr>
    </w:tbl>
    <w:p w:rsidR="00D11122" w:rsidRPr="00861221" w:rsidRDefault="00D11122" w:rsidP="00D11122">
      <w:pPr>
        <w:spacing w:before="0"/>
      </w:pPr>
    </w:p>
    <w:p w:rsidR="00D11122" w:rsidRPr="00861221" w:rsidRDefault="00D11122" w:rsidP="00E60341">
      <w:pPr>
        <w:autoSpaceDE w:val="0"/>
        <w:autoSpaceDN w:val="0"/>
        <w:adjustRightInd w:val="0"/>
        <w:spacing w:before="0"/>
        <w:ind w:firstLine="142"/>
        <w:rPr>
          <w:sz w:val="28"/>
        </w:rPr>
      </w:pPr>
      <w:bookmarkStart w:id="85" w:name="_Toc400994060"/>
      <w:r w:rsidRPr="00861221">
        <w:rPr>
          <w:b/>
          <w:sz w:val="28"/>
        </w:rPr>
        <w:t>9. pielikums</w:t>
      </w:r>
      <w:r w:rsidR="00FB590B" w:rsidRPr="00861221">
        <w:rPr>
          <w:b/>
          <w:bCs/>
          <w:sz w:val="28"/>
          <w:szCs w:val="28"/>
        </w:rPr>
        <w:t xml:space="preserve">. </w:t>
      </w:r>
      <w:r w:rsidRPr="00861221">
        <w:rPr>
          <w:b/>
          <w:sz w:val="28"/>
        </w:rPr>
        <w:t>Finanšu un ekonomisko ieguvumu aprēķina metodika</w:t>
      </w:r>
      <w:bookmarkEnd w:id="85"/>
    </w:p>
    <w:p w:rsidR="00D11122" w:rsidRPr="00861221" w:rsidRDefault="00D11122" w:rsidP="00D11122">
      <w:pPr>
        <w:spacing w:before="0"/>
        <w:rPr>
          <w:sz w:val="28"/>
          <w:szCs w:val="28"/>
        </w:rPr>
      </w:pPr>
    </w:p>
    <w:p w:rsidR="00D11122" w:rsidRPr="00861221" w:rsidRDefault="00D11122" w:rsidP="0009773B">
      <w:pPr>
        <w:spacing w:before="0"/>
        <w:ind w:left="0" w:firstLine="709"/>
        <w:rPr>
          <w:sz w:val="28"/>
          <w:szCs w:val="28"/>
        </w:rPr>
      </w:pPr>
      <w:r w:rsidRPr="00861221">
        <w:rPr>
          <w:sz w:val="28"/>
          <w:szCs w:val="28"/>
        </w:rPr>
        <w:t>Ekonomiski VPVKAC tīkla izveide ir orientēta gan uz iedzīvotāju izmaksu samazinājumu, gan uz valsts budžeta līdzekļu ietaupījumu.</w:t>
      </w:r>
    </w:p>
    <w:p w:rsidR="00D11122" w:rsidRPr="00861221" w:rsidRDefault="00D11122" w:rsidP="0009773B">
      <w:pPr>
        <w:spacing w:before="0"/>
        <w:ind w:left="0" w:firstLine="709"/>
        <w:rPr>
          <w:sz w:val="28"/>
          <w:szCs w:val="28"/>
        </w:rPr>
      </w:pPr>
      <w:r w:rsidRPr="00861221">
        <w:rPr>
          <w:sz w:val="28"/>
          <w:szCs w:val="28"/>
        </w:rPr>
        <w:t>Finanšu ieguvumi ir izmaksu ietaupījums, kas veidojas</w:t>
      </w:r>
      <w:r w:rsidR="00FB590B" w:rsidRPr="00861221">
        <w:rPr>
          <w:sz w:val="28"/>
          <w:szCs w:val="28"/>
        </w:rPr>
        <w:t>,</w:t>
      </w:r>
      <w:r w:rsidRPr="00861221">
        <w:rPr>
          <w:sz w:val="28"/>
          <w:szCs w:val="28"/>
        </w:rPr>
        <w:t xml:space="preserve"> iestādēm nododot pakalpojumus VPVKAC. Ieviešot VPVKAC koncepciju, veidojas šādi finanšu ieguvumi:</w:t>
      </w:r>
    </w:p>
    <w:p w:rsidR="00D11122" w:rsidRPr="00861221" w:rsidRDefault="00D11122" w:rsidP="00D11122">
      <w:pPr>
        <w:pStyle w:val="ListParagraph"/>
        <w:numPr>
          <w:ilvl w:val="0"/>
          <w:numId w:val="37"/>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Iestāžu reģionālo nodaļu telpu uzturēšanas izmaksu samazinājums.</w:t>
      </w:r>
    </w:p>
    <w:p w:rsidR="00D11122" w:rsidRPr="00861221" w:rsidRDefault="00D11122" w:rsidP="00D11122">
      <w:pPr>
        <w:pStyle w:val="ListParagraph"/>
        <w:numPr>
          <w:ilvl w:val="0"/>
          <w:numId w:val="37"/>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Klientu apkalpošanas speciālistu noslodzes samazinājums:</w:t>
      </w:r>
    </w:p>
    <w:p w:rsidR="00D11122" w:rsidRPr="00861221" w:rsidRDefault="00D11122" w:rsidP="00D11122">
      <w:pPr>
        <w:pStyle w:val="ListParagraph"/>
        <w:numPr>
          <w:ilvl w:val="0"/>
          <w:numId w:val="38"/>
        </w:numPr>
        <w:tabs>
          <w:tab w:val="left" w:pos="1843"/>
        </w:tabs>
        <w:spacing w:after="0" w:line="240" w:lineRule="auto"/>
        <w:ind w:left="1843" w:hanging="425"/>
        <w:jc w:val="both"/>
        <w:rPr>
          <w:rFonts w:ascii="Times New Roman" w:hAnsi="Times New Roman"/>
          <w:sz w:val="28"/>
          <w:szCs w:val="28"/>
        </w:rPr>
      </w:pPr>
      <w:r w:rsidRPr="00861221">
        <w:rPr>
          <w:rFonts w:ascii="Times New Roman" w:hAnsi="Times New Roman"/>
          <w:sz w:val="28"/>
          <w:szCs w:val="28"/>
        </w:rPr>
        <w:t>zinot, ka noteikta daļa pakalpojumu tiks nodota 89 VPVKAC;</w:t>
      </w:r>
    </w:p>
    <w:p w:rsidR="00D11122" w:rsidRPr="00861221" w:rsidRDefault="00D11122" w:rsidP="00D11122">
      <w:pPr>
        <w:pStyle w:val="ListParagraph"/>
        <w:numPr>
          <w:ilvl w:val="0"/>
          <w:numId w:val="38"/>
        </w:numPr>
        <w:tabs>
          <w:tab w:val="left" w:pos="1843"/>
        </w:tabs>
        <w:spacing w:after="0" w:line="240" w:lineRule="auto"/>
        <w:ind w:left="1843" w:hanging="425"/>
        <w:jc w:val="both"/>
        <w:rPr>
          <w:rFonts w:ascii="Times New Roman" w:hAnsi="Times New Roman"/>
          <w:sz w:val="28"/>
          <w:szCs w:val="28"/>
        </w:rPr>
      </w:pPr>
      <w:r w:rsidRPr="00861221">
        <w:rPr>
          <w:rFonts w:ascii="Times New Roman" w:hAnsi="Times New Roman"/>
          <w:sz w:val="28"/>
          <w:szCs w:val="28"/>
        </w:rPr>
        <w:t>elektronizācijas pakalpojumu popularitātes pieaugšanas dēļ.</w:t>
      </w:r>
    </w:p>
    <w:p w:rsidR="00D11122" w:rsidRPr="00861221" w:rsidRDefault="00D11122" w:rsidP="0009773B">
      <w:pPr>
        <w:spacing w:before="0"/>
        <w:ind w:left="0" w:firstLine="709"/>
        <w:rPr>
          <w:sz w:val="28"/>
          <w:szCs w:val="28"/>
        </w:rPr>
      </w:pPr>
      <w:r w:rsidRPr="00861221">
        <w:rPr>
          <w:sz w:val="28"/>
          <w:szCs w:val="28"/>
        </w:rPr>
        <w:t xml:space="preserve">Ieviešot VPVKAC tīklu, pakalpojumu sniedzēji (iestādes) pakāpeniski izvietos savus klientu apkalpošanas speciālistus VPVKAC telpās. Reorganizējot pakalpojumu izpildi </w:t>
      </w:r>
      <w:r w:rsidR="000843F6" w:rsidRPr="00861221">
        <w:rPr>
          <w:sz w:val="28"/>
          <w:szCs w:val="28"/>
        </w:rPr>
        <w:t>(</w:t>
      </w:r>
      <w:r w:rsidRPr="00861221">
        <w:rPr>
          <w:sz w:val="28"/>
          <w:szCs w:val="28"/>
        </w:rPr>
        <w:t>piemēram, koncentrējot to vienā vai atsevišķās vietās</w:t>
      </w:r>
      <w:r w:rsidR="000843F6" w:rsidRPr="00861221">
        <w:rPr>
          <w:sz w:val="28"/>
          <w:szCs w:val="28"/>
        </w:rPr>
        <w:t>),</w:t>
      </w:r>
      <w:r w:rsidRPr="00861221">
        <w:rPr>
          <w:sz w:val="28"/>
          <w:szCs w:val="28"/>
        </w:rPr>
        <w:t xml:space="preserve"> esošās iestāžu telpas var tikt daļēji atslogotas, attiecīgi samazinot iestāžu izmaksas. </w:t>
      </w:r>
    </w:p>
    <w:p w:rsidR="00D11122" w:rsidRPr="00861221" w:rsidRDefault="00D11122" w:rsidP="0009773B">
      <w:pPr>
        <w:spacing w:before="0"/>
        <w:ind w:left="0" w:firstLine="709"/>
        <w:rPr>
          <w:sz w:val="28"/>
          <w:szCs w:val="28"/>
        </w:rPr>
      </w:pPr>
      <w:r w:rsidRPr="00861221">
        <w:rPr>
          <w:sz w:val="28"/>
          <w:szCs w:val="28"/>
        </w:rPr>
        <w:t>VPVKAC tīkls 89 novadu nozīmes attīstības centros apkalpos 60</w:t>
      </w:r>
      <w:r w:rsidR="000843F6" w:rsidRPr="00861221">
        <w:rPr>
          <w:sz w:val="28"/>
          <w:szCs w:val="28"/>
        </w:rPr>
        <w:t> </w:t>
      </w:r>
      <w:r w:rsidRPr="00861221">
        <w:rPr>
          <w:sz w:val="28"/>
          <w:szCs w:val="28"/>
        </w:rPr>
        <w:t>% iedzīvotāju, sniedzot minimālo valsts pakalpojumu grozu (skat. pakalpojumu pieprasījumu prognozi 5.3.3.4. sadaļā). Tas nozīmē, ka iestāžu klientu apkalpošanas speciālistu noslodze samazināsies. Savukārt pakalpojumi, kuri netiek nodoti VPVKAC 89 novadu nozīmes attīstības centros, pilnā apmērā tiek nodrošināti attiecīgajā valsts pārvaldes iestādē klātienē vai elektronisku pakalpojumu veidā.</w:t>
      </w:r>
    </w:p>
    <w:p w:rsidR="00D11122" w:rsidRPr="00861221" w:rsidRDefault="00D11122" w:rsidP="0009773B">
      <w:pPr>
        <w:spacing w:before="0"/>
        <w:ind w:left="0" w:firstLine="709"/>
        <w:rPr>
          <w:sz w:val="28"/>
          <w:szCs w:val="28"/>
        </w:rPr>
      </w:pPr>
      <w:r w:rsidRPr="00861221">
        <w:rPr>
          <w:sz w:val="28"/>
          <w:szCs w:val="28"/>
        </w:rPr>
        <w:t xml:space="preserve">Viens </w:t>
      </w:r>
      <w:r w:rsidR="000843F6" w:rsidRPr="00861221">
        <w:rPr>
          <w:sz w:val="28"/>
          <w:szCs w:val="28"/>
        </w:rPr>
        <w:t>no</w:t>
      </w:r>
      <w:r w:rsidRPr="00861221">
        <w:rPr>
          <w:sz w:val="28"/>
          <w:szCs w:val="28"/>
        </w:rPr>
        <w:t xml:space="preserve"> VPVKAC tīkla uzdevumiem būs konsultēt iedzīvotājus par iespēju pieteikties pakalpojumu saņemšanai elektroniski un praktiski palīdzēt iedzīvotājiem apgūt </w:t>
      </w:r>
      <w:r w:rsidR="000843F6" w:rsidRPr="00861221">
        <w:rPr>
          <w:sz w:val="28"/>
          <w:szCs w:val="28"/>
        </w:rPr>
        <w:t>š</w:t>
      </w:r>
      <w:r w:rsidRPr="00861221">
        <w:rPr>
          <w:sz w:val="28"/>
          <w:szCs w:val="28"/>
        </w:rPr>
        <w:t>ādas iemaņas. Pieņemot, ka katrs desmitais VPVKAC apmeklētājs turpmāk izmantos pieejamos e-pakalpojumus, klātienē pieteikto pakalpojumu skaits samazināsies. Līdz ar to pakāpeniski samazināsies arī VPVKAC klientu apkalpošanas speciālistu noslodze.</w:t>
      </w:r>
    </w:p>
    <w:p w:rsidR="00D11122" w:rsidRPr="00861221" w:rsidRDefault="00D11122" w:rsidP="0009773B">
      <w:pPr>
        <w:spacing w:before="0"/>
        <w:ind w:left="0" w:firstLine="709"/>
        <w:rPr>
          <w:sz w:val="28"/>
          <w:szCs w:val="28"/>
        </w:rPr>
      </w:pPr>
      <w:r w:rsidRPr="00861221">
        <w:rPr>
          <w:sz w:val="28"/>
          <w:szCs w:val="28"/>
        </w:rPr>
        <w:t>Finanšu ieguvumu aprēķins pamatots ar šādiem pieņēmumiem (skat. 1. tabulu):</w:t>
      </w:r>
    </w:p>
    <w:p w:rsidR="00D11122" w:rsidRPr="00861221" w:rsidRDefault="00D11122" w:rsidP="00D11122">
      <w:pPr>
        <w:pStyle w:val="ListParagraph"/>
        <w:numPr>
          <w:ilvl w:val="0"/>
          <w:numId w:val="31"/>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 xml:space="preserve">telpu izmaksu izvērtējuma pamatā tika </w:t>
      </w:r>
      <w:r w:rsidR="000843F6" w:rsidRPr="00861221">
        <w:rPr>
          <w:rFonts w:ascii="Times New Roman" w:hAnsi="Times New Roman"/>
          <w:sz w:val="28"/>
          <w:szCs w:val="28"/>
        </w:rPr>
        <w:t>izmantoti</w:t>
      </w:r>
      <w:r w:rsidRPr="00861221">
        <w:rPr>
          <w:rFonts w:ascii="Times New Roman" w:hAnsi="Times New Roman"/>
          <w:sz w:val="28"/>
          <w:szCs w:val="28"/>
        </w:rPr>
        <w:t xml:space="preserve"> izlases iestāžu sniegtie dati par reģionālo nodaļu telpām un darbiniekiem:</w:t>
      </w:r>
    </w:p>
    <w:p w:rsidR="00D11122" w:rsidRPr="00861221" w:rsidRDefault="00D11122" w:rsidP="00D11122">
      <w:pPr>
        <w:pStyle w:val="ListParagraph"/>
        <w:numPr>
          <w:ilvl w:val="1"/>
          <w:numId w:val="31"/>
        </w:numPr>
        <w:tabs>
          <w:tab w:val="left" w:pos="1843"/>
        </w:tabs>
        <w:spacing w:after="0" w:line="240" w:lineRule="auto"/>
        <w:ind w:left="1843" w:hanging="425"/>
        <w:jc w:val="both"/>
        <w:rPr>
          <w:rFonts w:ascii="Times New Roman" w:hAnsi="Times New Roman"/>
          <w:sz w:val="28"/>
          <w:szCs w:val="28"/>
        </w:rPr>
      </w:pPr>
      <w:r w:rsidRPr="00861221">
        <w:rPr>
          <w:rFonts w:ascii="Times New Roman" w:hAnsi="Times New Roman"/>
          <w:sz w:val="28"/>
          <w:szCs w:val="28"/>
        </w:rPr>
        <w:t>dati par telpu platību, izmaksām, darbinieku skaitu un amatu sadalījumu;</w:t>
      </w:r>
    </w:p>
    <w:p w:rsidR="00D11122" w:rsidRPr="00861221" w:rsidRDefault="00D11122" w:rsidP="00D11122">
      <w:pPr>
        <w:pStyle w:val="ListParagraph"/>
        <w:numPr>
          <w:ilvl w:val="1"/>
          <w:numId w:val="31"/>
        </w:numPr>
        <w:tabs>
          <w:tab w:val="left" w:pos="1843"/>
        </w:tabs>
        <w:spacing w:after="0" w:line="240" w:lineRule="auto"/>
        <w:ind w:left="1843" w:hanging="425"/>
        <w:jc w:val="both"/>
        <w:rPr>
          <w:rFonts w:ascii="Times New Roman" w:hAnsi="Times New Roman"/>
          <w:sz w:val="28"/>
          <w:szCs w:val="28"/>
        </w:rPr>
      </w:pPr>
      <w:r w:rsidRPr="00861221">
        <w:rPr>
          <w:rFonts w:ascii="Times New Roman" w:hAnsi="Times New Roman"/>
          <w:sz w:val="28"/>
          <w:szCs w:val="28"/>
        </w:rPr>
        <w:t>prognoze par e-pakalpojumu apjoma izmaiņām 2015</w:t>
      </w:r>
      <w:r w:rsidR="000843F6" w:rsidRPr="00861221">
        <w:rPr>
          <w:rFonts w:ascii="Times New Roman" w:hAnsi="Times New Roman"/>
          <w:sz w:val="28"/>
          <w:szCs w:val="28"/>
        </w:rPr>
        <w:t>.</w:t>
      </w:r>
      <w:r w:rsidRPr="00861221">
        <w:rPr>
          <w:rFonts w:ascii="Times New Roman" w:hAnsi="Times New Roman"/>
          <w:sz w:val="28"/>
          <w:szCs w:val="28"/>
        </w:rPr>
        <w:t>– 2020. gadā;</w:t>
      </w:r>
    </w:p>
    <w:p w:rsidR="00D11122" w:rsidRPr="00861221" w:rsidRDefault="00D11122" w:rsidP="00D11122">
      <w:pPr>
        <w:pStyle w:val="ListParagraph"/>
        <w:numPr>
          <w:ilvl w:val="1"/>
          <w:numId w:val="31"/>
        </w:numPr>
        <w:tabs>
          <w:tab w:val="left" w:pos="1843"/>
        </w:tabs>
        <w:spacing w:after="0" w:line="240" w:lineRule="auto"/>
        <w:ind w:left="1843" w:hanging="425"/>
        <w:jc w:val="both"/>
        <w:rPr>
          <w:rFonts w:ascii="Times New Roman" w:hAnsi="Times New Roman"/>
          <w:sz w:val="28"/>
          <w:szCs w:val="28"/>
        </w:rPr>
      </w:pPr>
      <w:r w:rsidRPr="00861221">
        <w:rPr>
          <w:rFonts w:ascii="Times New Roman" w:hAnsi="Times New Roman"/>
          <w:sz w:val="28"/>
          <w:szCs w:val="28"/>
        </w:rPr>
        <w:t>prognoze par iestāžu darbinieku izvietošanu VPVKAC telpās;</w:t>
      </w:r>
    </w:p>
    <w:p w:rsidR="00D11122" w:rsidRPr="00861221" w:rsidRDefault="00D11122" w:rsidP="00D11122">
      <w:pPr>
        <w:pStyle w:val="ListParagraph"/>
        <w:numPr>
          <w:ilvl w:val="0"/>
          <w:numId w:val="31"/>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aprēķini par iestādēm, kuras nebija iesniegušas informāciju par telpu sadalījumu, tika veikti, pamatojoties uz līdzīgo iestāžu proporcionālo telpu sadalījumu;</w:t>
      </w:r>
    </w:p>
    <w:p w:rsidR="00D11122" w:rsidRPr="00861221" w:rsidRDefault="00D11122" w:rsidP="00D11122">
      <w:pPr>
        <w:pStyle w:val="ListParagraph"/>
        <w:numPr>
          <w:ilvl w:val="0"/>
          <w:numId w:val="31"/>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 xml:space="preserve">klientu apkalpošanas noslodzes izmaiņu aprēķinam tika izmantoti izlases iestāžu </w:t>
      </w:r>
      <w:r w:rsidR="000843F6" w:rsidRPr="00861221">
        <w:rPr>
          <w:rFonts w:ascii="Times New Roman" w:hAnsi="Times New Roman"/>
          <w:sz w:val="28"/>
          <w:szCs w:val="28"/>
        </w:rPr>
        <w:t>mājas</w:t>
      </w:r>
      <w:r w:rsidRPr="00861221">
        <w:rPr>
          <w:rFonts w:ascii="Times New Roman" w:hAnsi="Times New Roman"/>
          <w:sz w:val="28"/>
          <w:szCs w:val="28"/>
        </w:rPr>
        <w:t xml:space="preserve">lapās publiskotie dati par darbinieku atlīdzību un ekspertu vērtējums par </w:t>
      </w:r>
      <w:r w:rsidR="000843F6" w:rsidRPr="00861221">
        <w:rPr>
          <w:rFonts w:ascii="Times New Roman" w:hAnsi="Times New Roman"/>
          <w:sz w:val="28"/>
          <w:szCs w:val="28"/>
        </w:rPr>
        <w:t xml:space="preserve">iespēju novirzīt </w:t>
      </w:r>
      <w:r w:rsidRPr="00861221">
        <w:rPr>
          <w:rFonts w:ascii="Times New Roman" w:hAnsi="Times New Roman"/>
          <w:sz w:val="28"/>
          <w:szCs w:val="28"/>
        </w:rPr>
        <w:t>novadu iedzīvotāju</w:t>
      </w:r>
      <w:r w:rsidR="000843F6" w:rsidRPr="00861221">
        <w:rPr>
          <w:rFonts w:ascii="Times New Roman" w:hAnsi="Times New Roman"/>
          <w:sz w:val="28"/>
          <w:szCs w:val="28"/>
        </w:rPr>
        <w:t>s</w:t>
      </w:r>
      <w:r w:rsidRPr="00861221">
        <w:rPr>
          <w:rFonts w:ascii="Times New Roman" w:hAnsi="Times New Roman"/>
          <w:sz w:val="28"/>
          <w:szCs w:val="28"/>
        </w:rPr>
        <w:t xml:space="preserve"> </w:t>
      </w:r>
      <w:r w:rsidR="000843F6" w:rsidRPr="00861221">
        <w:rPr>
          <w:rFonts w:ascii="Times New Roman" w:hAnsi="Times New Roman"/>
          <w:sz w:val="28"/>
          <w:szCs w:val="28"/>
        </w:rPr>
        <w:t>uz</w:t>
      </w:r>
      <w:r w:rsidRPr="00861221">
        <w:rPr>
          <w:rFonts w:ascii="Times New Roman" w:hAnsi="Times New Roman"/>
          <w:sz w:val="28"/>
          <w:szCs w:val="28"/>
        </w:rPr>
        <w:t xml:space="preserve"> novadu nozīmes attīstības centros</w:t>
      </w:r>
      <w:r w:rsidR="000843F6" w:rsidRPr="00861221">
        <w:rPr>
          <w:rFonts w:ascii="Times New Roman" w:hAnsi="Times New Roman"/>
          <w:sz w:val="28"/>
          <w:szCs w:val="28"/>
        </w:rPr>
        <w:t xml:space="preserve"> izvietotajiem </w:t>
      </w:r>
      <w:r w:rsidRPr="00861221">
        <w:rPr>
          <w:rFonts w:ascii="Times New Roman" w:hAnsi="Times New Roman"/>
          <w:sz w:val="28"/>
          <w:szCs w:val="28"/>
        </w:rPr>
        <w:t>89 VPVKAC;</w:t>
      </w:r>
    </w:p>
    <w:p w:rsidR="00D11122" w:rsidRPr="00861221" w:rsidRDefault="00D11122" w:rsidP="00D11122">
      <w:pPr>
        <w:pStyle w:val="ListParagraph"/>
        <w:numPr>
          <w:ilvl w:val="0"/>
          <w:numId w:val="31"/>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katrai iestādei, ņemot vērā pakalpojumu specifiku, tika aprēķināts vidējais klientu skaits uz vienu klientu apkalpošanas speciālistu;</w:t>
      </w:r>
    </w:p>
    <w:p w:rsidR="00D11122" w:rsidRPr="00861221" w:rsidRDefault="00D11122" w:rsidP="00D11122">
      <w:pPr>
        <w:pStyle w:val="ListParagraph"/>
        <w:numPr>
          <w:ilvl w:val="0"/>
          <w:numId w:val="31"/>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iestādēm, kuras nebija iesniegušas vadības prognozes par prognozēto klientu samazinājumu esošajās reģionālajās nodaļās, zinot, ka noteikta daļa pakalpojumu tiks nodota 89 pašvaldībām, un par e-pakalpojumu apjomu, t.i. LAD un PMLP, tika aprēķināta tikai paredzētā slodze konsultācijām 9+21+89 VPVKAC;</w:t>
      </w:r>
    </w:p>
    <w:p w:rsidR="00D11122" w:rsidRPr="00861221" w:rsidRDefault="00D11122" w:rsidP="00D11122">
      <w:pPr>
        <w:pStyle w:val="ListParagraph"/>
        <w:numPr>
          <w:ilvl w:val="0"/>
          <w:numId w:val="31"/>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ņemot vērā to, ka izlases iestāžu vadības prognozes par 89</w:t>
      </w:r>
      <w:r w:rsidR="000843F6" w:rsidRPr="00861221">
        <w:rPr>
          <w:rFonts w:ascii="Times New Roman" w:hAnsi="Times New Roman"/>
          <w:sz w:val="28"/>
          <w:szCs w:val="28"/>
        </w:rPr>
        <w:t> </w:t>
      </w:r>
      <w:r w:rsidRPr="00861221">
        <w:rPr>
          <w:rFonts w:ascii="Times New Roman" w:hAnsi="Times New Roman"/>
          <w:sz w:val="28"/>
          <w:szCs w:val="28"/>
        </w:rPr>
        <w:t>VPVKAC noslogojumu būtiski atšķiras no izmēģinājumprojektā sasniegtajiem rezultātiem, iestāžu iesniegtas vadības prognozes tika palielinātas par 10 %;</w:t>
      </w:r>
    </w:p>
    <w:p w:rsidR="00D11122" w:rsidRPr="00861221" w:rsidRDefault="00D11122" w:rsidP="00D11122">
      <w:pPr>
        <w:pStyle w:val="ListParagraph"/>
        <w:numPr>
          <w:ilvl w:val="0"/>
          <w:numId w:val="31"/>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 xml:space="preserve">VPVKAC izveidē </w:t>
      </w:r>
      <w:r w:rsidR="007E44B4" w:rsidRPr="00861221">
        <w:rPr>
          <w:rFonts w:ascii="Times New Roman" w:hAnsi="Times New Roman"/>
          <w:sz w:val="28"/>
          <w:szCs w:val="28"/>
        </w:rPr>
        <w:t>deviņos</w:t>
      </w:r>
      <w:r w:rsidRPr="00861221">
        <w:rPr>
          <w:rFonts w:ascii="Times New Roman" w:hAnsi="Times New Roman"/>
          <w:sz w:val="28"/>
          <w:szCs w:val="28"/>
        </w:rPr>
        <w:t xml:space="preserve"> nacionālās </w:t>
      </w:r>
      <w:r w:rsidR="007E44B4" w:rsidRPr="00861221">
        <w:rPr>
          <w:rFonts w:ascii="Times New Roman" w:hAnsi="Times New Roman"/>
          <w:sz w:val="28"/>
          <w:szCs w:val="28"/>
        </w:rPr>
        <w:t>nozīmes attīstības centros</w:t>
      </w:r>
      <w:r w:rsidRPr="00861221">
        <w:rPr>
          <w:rFonts w:ascii="Times New Roman" w:hAnsi="Times New Roman"/>
          <w:sz w:val="28"/>
          <w:szCs w:val="28"/>
        </w:rPr>
        <w:t xml:space="preserve"> un 21 reģionālās nozīmes attīstības centrā iestāžu izdevumus par pārcelšanos uz VPVKAC telpām sedz pašas iestādes.</w:t>
      </w:r>
    </w:p>
    <w:p w:rsidR="00D11122" w:rsidRPr="00861221" w:rsidRDefault="00D11122" w:rsidP="00D11122">
      <w:pPr>
        <w:tabs>
          <w:tab w:val="left" w:pos="1701"/>
        </w:tabs>
        <w:spacing w:before="0"/>
        <w:rPr>
          <w:sz w:val="28"/>
          <w:szCs w:val="28"/>
        </w:rPr>
      </w:pPr>
    </w:p>
    <w:p w:rsidR="00D11122" w:rsidRPr="00861221" w:rsidRDefault="00D11122" w:rsidP="00E60341">
      <w:pPr>
        <w:tabs>
          <w:tab w:val="left" w:pos="1418"/>
        </w:tabs>
        <w:spacing w:before="0"/>
        <w:jc w:val="right"/>
        <w:rPr>
          <w:sz w:val="28"/>
          <w:szCs w:val="28"/>
        </w:rPr>
      </w:pPr>
      <w:r w:rsidRPr="00861221">
        <w:rPr>
          <w:sz w:val="28"/>
          <w:szCs w:val="28"/>
        </w:rPr>
        <w:t>1. tabula. Finanšu ieguvumu aprēķinā izmantotie statistiskie dati</w:t>
      </w:r>
    </w:p>
    <w:tbl>
      <w:tblPr>
        <w:tblStyle w:val="TableGrid"/>
        <w:tblW w:w="0" w:type="auto"/>
        <w:jc w:val="center"/>
        <w:tblLayout w:type="fixed"/>
        <w:tblLook w:val="04A0"/>
      </w:tblPr>
      <w:tblGrid>
        <w:gridCol w:w="3169"/>
        <w:gridCol w:w="2126"/>
        <w:gridCol w:w="3592"/>
      </w:tblGrid>
      <w:tr w:rsidR="00861221" w:rsidRPr="00861221" w:rsidTr="00A70DA9">
        <w:trPr>
          <w:jc w:val="center"/>
        </w:trPr>
        <w:tc>
          <w:tcPr>
            <w:tcW w:w="3169" w:type="dxa"/>
          </w:tcPr>
          <w:p w:rsidR="00D11122" w:rsidRPr="00861221" w:rsidRDefault="00D11122" w:rsidP="00CE7CEE">
            <w:pPr>
              <w:jc w:val="center"/>
              <w:rPr>
                <w:sz w:val="28"/>
                <w:szCs w:val="28"/>
              </w:rPr>
            </w:pPr>
            <w:r w:rsidRPr="00861221">
              <w:rPr>
                <w:sz w:val="28"/>
                <w:szCs w:val="28"/>
              </w:rPr>
              <w:t>Nosaukums</w:t>
            </w:r>
          </w:p>
        </w:tc>
        <w:tc>
          <w:tcPr>
            <w:tcW w:w="2126" w:type="dxa"/>
          </w:tcPr>
          <w:p w:rsidR="00D11122" w:rsidRPr="00861221" w:rsidRDefault="00D11122" w:rsidP="00CE7CEE">
            <w:pPr>
              <w:jc w:val="center"/>
              <w:rPr>
                <w:sz w:val="28"/>
                <w:szCs w:val="28"/>
              </w:rPr>
            </w:pPr>
            <w:r w:rsidRPr="00861221">
              <w:rPr>
                <w:sz w:val="28"/>
                <w:szCs w:val="28"/>
              </w:rPr>
              <w:t>Vērtība</w:t>
            </w:r>
          </w:p>
        </w:tc>
        <w:tc>
          <w:tcPr>
            <w:tcW w:w="3592" w:type="dxa"/>
          </w:tcPr>
          <w:p w:rsidR="00D11122" w:rsidRPr="00861221" w:rsidRDefault="00D11122" w:rsidP="00CE7CEE">
            <w:pPr>
              <w:jc w:val="center"/>
              <w:rPr>
                <w:sz w:val="28"/>
                <w:szCs w:val="28"/>
              </w:rPr>
            </w:pPr>
            <w:r w:rsidRPr="00861221">
              <w:rPr>
                <w:sz w:val="28"/>
                <w:szCs w:val="28"/>
              </w:rPr>
              <w:t>Avots</w:t>
            </w:r>
          </w:p>
        </w:tc>
      </w:tr>
      <w:tr w:rsidR="00861221" w:rsidRPr="00861221" w:rsidTr="00A70DA9">
        <w:trPr>
          <w:jc w:val="center"/>
        </w:trPr>
        <w:tc>
          <w:tcPr>
            <w:tcW w:w="3169" w:type="dxa"/>
          </w:tcPr>
          <w:p w:rsidR="00D11122" w:rsidRPr="00861221" w:rsidRDefault="00D11122" w:rsidP="00E60341">
            <w:pPr>
              <w:jc w:val="left"/>
              <w:rPr>
                <w:sz w:val="28"/>
                <w:szCs w:val="28"/>
              </w:rPr>
            </w:pPr>
            <w:r w:rsidRPr="00861221">
              <w:rPr>
                <w:sz w:val="28"/>
                <w:szCs w:val="28"/>
              </w:rPr>
              <w:t>Vidējā alga UR gadā (bruto)</w:t>
            </w:r>
          </w:p>
        </w:tc>
        <w:tc>
          <w:tcPr>
            <w:tcW w:w="2126" w:type="dxa"/>
          </w:tcPr>
          <w:p w:rsidR="00D11122" w:rsidRPr="00861221" w:rsidRDefault="00D11122" w:rsidP="00E60341">
            <w:pPr>
              <w:jc w:val="left"/>
              <w:rPr>
                <w:rFonts w:asciiTheme="minorHAnsi" w:hAnsiTheme="minorHAnsi"/>
                <w:sz w:val="28"/>
                <w:szCs w:val="28"/>
              </w:rPr>
            </w:pPr>
            <w:r w:rsidRPr="00861221">
              <w:rPr>
                <w:sz w:val="28"/>
                <w:szCs w:val="28"/>
              </w:rPr>
              <w:t>7194,31 EUR</w:t>
            </w:r>
          </w:p>
        </w:tc>
        <w:tc>
          <w:tcPr>
            <w:tcW w:w="3592" w:type="dxa"/>
          </w:tcPr>
          <w:p w:rsidR="00D11122" w:rsidRPr="00861221" w:rsidRDefault="00D11122" w:rsidP="00E60341">
            <w:pPr>
              <w:jc w:val="left"/>
              <w:rPr>
                <w:rFonts w:asciiTheme="minorHAnsi" w:hAnsiTheme="minorHAnsi"/>
                <w:sz w:val="28"/>
                <w:szCs w:val="28"/>
              </w:rPr>
            </w:pPr>
            <w:r w:rsidRPr="00861221">
              <w:rPr>
                <w:sz w:val="28"/>
                <w:szCs w:val="28"/>
              </w:rPr>
              <w:t>http://www.ur</w:t>
            </w:r>
            <w:r w:rsidR="00CE7CEE" w:rsidRPr="00861221">
              <w:rPr>
                <w:sz w:val="28"/>
                <w:szCs w:val="28"/>
              </w:rPr>
              <w:t>. g</w:t>
            </w:r>
            <w:r w:rsidRPr="00861221">
              <w:rPr>
                <w:sz w:val="28"/>
                <w:szCs w:val="28"/>
              </w:rPr>
              <w:t>ov.lv/budzets.html</w:t>
            </w:r>
          </w:p>
        </w:tc>
      </w:tr>
      <w:tr w:rsidR="00861221" w:rsidRPr="00861221" w:rsidTr="00A70DA9">
        <w:trPr>
          <w:jc w:val="center"/>
        </w:trPr>
        <w:tc>
          <w:tcPr>
            <w:tcW w:w="3169" w:type="dxa"/>
          </w:tcPr>
          <w:p w:rsidR="00D11122" w:rsidRPr="00861221" w:rsidRDefault="00D11122" w:rsidP="00E60341">
            <w:pPr>
              <w:jc w:val="left"/>
              <w:rPr>
                <w:rFonts w:asciiTheme="minorHAnsi" w:hAnsiTheme="minorHAnsi"/>
                <w:sz w:val="28"/>
                <w:szCs w:val="28"/>
              </w:rPr>
            </w:pPr>
            <w:r w:rsidRPr="00861221">
              <w:rPr>
                <w:sz w:val="28"/>
                <w:szCs w:val="28"/>
              </w:rPr>
              <w:t>Vidējā alga VID gadā (bruto)</w:t>
            </w:r>
          </w:p>
        </w:tc>
        <w:tc>
          <w:tcPr>
            <w:tcW w:w="2126" w:type="dxa"/>
          </w:tcPr>
          <w:p w:rsidR="00D11122" w:rsidRPr="00861221" w:rsidRDefault="00D11122" w:rsidP="00E60341">
            <w:pPr>
              <w:jc w:val="left"/>
              <w:rPr>
                <w:rFonts w:asciiTheme="minorHAnsi" w:hAnsiTheme="minorHAnsi"/>
                <w:sz w:val="28"/>
                <w:szCs w:val="28"/>
              </w:rPr>
            </w:pPr>
            <w:r w:rsidRPr="00861221">
              <w:rPr>
                <w:sz w:val="28"/>
                <w:szCs w:val="28"/>
              </w:rPr>
              <w:t>6141,49 EUR</w:t>
            </w:r>
          </w:p>
        </w:tc>
        <w:tc>
          <w:tcPr>
            <w:tcW w:w="3592" w:type="dxa"/>
          </w:tcPr>
          <w:p w:rsidR="00D11122" w:rsidRPr="00861221" w:rsidRDefault="00D11122" w:rsidP="00E60341">
            <w:pPr>
              <w:jc w:val="left"/>
              <w:rPr>
                <w:rFonts w:asciiTheme="minorHAnsi" w:hAnsiTheme="minorHAnsi"/>
                <w:sz w:val="28"/>
                <w:szCs w:val="28"/>
              </w:rPr>
            </w:pPr>
            <w:r w:rsidRPr="00861221">
              <w:rPr>
                <w:sz w:val="28"/>
                <w:szCs w:val="28"/>
              </w:rPr>
              <w:t>https://www.vid</w:t>
            </w:r>
            <w:r w:rsidR="00CE7CEE" w:rsidRPr="00861221">
              <w:rPr>
                <w:sz w:val="28"/>
                <w:szCs w:val="28"/>
              </w:rPr>
              <w:t>. g</w:t>
            </w:r>
            <w:r w:rsidRPr="00861221">
              <w:rPr>
                <w:sz w:val="28"/>
                <w:szCs w:val="28"/>
              </w:rPr>
              <w:t>ov.lv/default</w:t>
            </w:r>
            <w:r w:rsidR="00CE7CEE" w:rsidRPr="00861221">
              <w:rPr>
                <w:sz w:val="28"/>
                <w:szCs w:val="28"/>
              </w:rPr>
              <w:t>. a</w:t>
            </w:r>
            <w:r w:rsidRPr="00861221">
              <w:rPr>
                <w:sz w:val="28"/>
                <w:szCs w:val="28"/>
              </w:rPr>
              <w:t>spx?tabid=4&amp;id=4716&amp;hl=1&amp;mod=33</w:t>
            </w:r>
          </w:p>
        </w:tc>
      </w:tr>
      <w:tr w:rsidR="00861221" w:rsidRPr="00861221" w:rsidTr="00A70DA9">
        <w:trPr>
          <w:jc w:val="center"/>
        </w:trPr>
        <w:tc>
          <w:tcPr>
            <w:tcW w:w="3169" w:type="dxa"/>
          </w:tcPr>
          <w:p w:rsidR="00D11122" w:rsidRPr="00861221" w:rsidRDefault="00D11122" w:rsidP="00E60341">
            <w:pPr>
              <w:jc w:val="left"/>
              <w:rPr>
                <w:rFonts w:asciiTheme="minorHAnsi" w:hAnsiTheme="minorHAnsi"/>
                <w:sz w:val="28"/>
                <w:szCs w:val="28"/>
              </w:rPr>
            </w:pPr>
            <w:r w:rsidRPr="00861221">
              <w:rPr>
                <w:sz w:val="28"/>
                <w:szCs w:val="28"/>
              </w:rPr>
              <w:t>Vidējā alga VSAA gadā (bruto)</w:t>
            </w:r>
          </w:p>
        </w:tc>
        <w:tc>
          <w:tcPr>
            <w:tcW w:w="2126" w:type="dxa"/>
          </w:tcPr>
          <w:p w:rsidR="00D11122" w:rsidRPr="00861221" w:rsidRDefault="00D11122" w:rsidP="00E60341">
            <w:pPr>
              <w:jc w:val="left"/>
              <w:rPr>
                <w:rFonts w:asciiTheme="minorHAnsi" w:hAnsiTheme="minorHAnsi"/>
                <w:sz w:val="28"/>
                <w:szCs w:val="28"/>
              </w:rPr>
            </w:pPr>
            <w:r w:rsidRPr="00861221">
              <w:rPr>
                <w:sz w:val="28"/>
                <w:szCs w:val="28"/>
              </w:rPr>
              <w:t>6073,08 EUR</w:t>
            </w:r>
          </w:p>
        </w:tc>
        <w:tc>
          <w:tcPr>
            <w:tcW w:w="3592" w:type="dxa"/>
          </w:tcPr>
          <w:p w:rsidR="00D11122" w:rsidRPr="00861221" w:rsidRDefault="00D11122" w:rsidP="00E60341">
            <w:pPr>
              <w:jc w:val="left"/>
              <w:rPr>
                <w:rFonts w:asciiTheme="minorHAnsi" w:hAnsiTheme="minorHAnsi"/>
                <w:sz w:val="28"/>
                <w:szCs w:val="28"/>
              </w:rPr>
            </w:pPr>
            <w:r w:rsidRPr="00861221">
              <w:rPr>
                <w:sz w:val="28"/>
                <w:szCs w:val="28"/>
              </w:rPr>
              <w:t>http://www.vsaa.lv/lv/budzets-un-statistika/vsaa-amatpersonu-atalgojums</w:t>
            </w:r>
          </w:p>
        </w:tc>
      </w:tr>
      <w:tr w:rsidR="00861221" w:rsidRPr="00861221" w:rsidTr="00A70DA9">
        <w:trPr>
          <w:jc w:val="center"/>
        </w:trPr>
        <w:tc>
          <w:tcPr>
            <w:tcW w:w="3169" w:type="dxa"/>
          </w:tcPr>
          <w:p w:rsidR="00D11122" w:rsidRPr="00861221" w:rsidRDefault="00D11122" w:rsidP="00E60341">
            <w:pPr>
              <w:jc w:val="left"/>
              <w:rPr>
                <w:rFonts w:asciiTheme="minorHAnsi" w:hAnsiTheme="minorHAnsi"/>
                <w:sz w:val="28"/>
                <w:szCs w:val="28"/>
              </w:rPr>
            </w:pPr>
            <w:r w:rsidRPr="00861221">
              <w:rPr>
                <w:sz w:val="28"/>
                <w:szCs w:val="28"/>
              </w:rPr>
              <w:t>Vidējā alga NVA gadā (bruto)</w:t>
            </w:r>
          </w:p>
        </w:tc>
        <w:tc>
          <w:tcPr>
            <w:tcW w:w="2126" w:type="dxa"/>
          </w:tcPr>
          <w:p w:rsidR="00D11122" w:rsidRPr="00861221" w:rsidRDefault="00D11122" w:rsidP="00E60341">
            <w:pPr>
              <w:jc w:val="left"/>
              <w:rPr>
                <w:rFonts w:asciiTheme="minorHAnsi" w:hAnsiTheme="minorHAnsi"/>
                <w:sz w:val="28"/>
                <w:szCs w:val="28"/>
              </w:rPr>
            </w:pPr>
            <w:r w:rsidRPr="00861221">
              <w:rPr>
                <w:sz w:val="28"/>
                <w:szCs w:val="28"/>
              </w:rPr>
              <w:t>6141,49 EUR</w:t>
            </w:r>
          </w:p>
        </w:tc>
        <w:tc>
          <w:tcPr>
            <w:tcW w:w="3592" w:type="dxa"/>
          </w:tcPr>
          <w:p w:rsidR="00D11122" w:rsidRPr="00861221" w:rsidRDefault="00D11122" w:rsidP="00E60341">
            <w:pPr>
              <w:jc w:val="left"/>
              <w:rPr>
                <w:rFonts w:asciiTheme="minorHAnsi" w:hAnsiTheme="minorHAnsi"/>
                <w:sz w:val="28"/>
                <w:szCs w:val="28"/>
              </w:rPr>
            </w:pPr>
            <w:r w:rsidRPr="00861221">
              <w:rPr>
                <w:sz w:val="28"/>
                <w:szCs w:val="28"/>
              </w:rPr>
              <w:t>http://www</w:t>
            </w:r>
            <w:r w:rsidR="00CE7CEE" w:rsidRPr="00861221">
              <w:rPr>
                <w:sz w:val="28"/>
                <w:szCs w:val="28"/>
              </w:rPr>
              <w:t>. n</w:t>
            </w:r>
            <w:r w:rsidRPr="00861221">
              <w:rPr>
                <w:sz w:val="28"/>
                <w:szCs w:val="28"/>
              </w:rPr>
              <w:t>va</w:t>
            </w:r>
            <w:r w:rsidR="00CE7CEE" w:rsidRPr="00861221">
              <w:rPr>
                <w:sz w:val="28"/>
                <w:szCs w:val="28"/>
              </w:rPr>
              <w:t>. g</w:t>
            </w:r>
            <w:r w:rsidRPr="00861221">
              <w:rPr>
                <w:sz w:val="28"/>
                <w:szCs w:val="28"/>
              </w:rPr>
              <w:t>ov.lv/index</w:t>
            </w:r>
            <w:r w:rsidR="00CE7CEE" w:rsidRPr="00861221">
              <w:rPr>
                <w:sz w:val="28"/>
                <w:szCs w:val="28"/>
              </w:rPr>
              <w:t>. p</w:t>
            </w:r>
            <w:r w:rsidRPr="00861221">
              <w:rPr>
                <w:sz w:val="28"/>
                <w:szCs w:val="28"/>
              </w:rPr>
              <w:t>hp?cid=6&amp;mid=318</w:t>
            </w:r>
          </w:p>
        </w:tc>
      </w:tr>
      <w:tr w:rsidR="00861221" w:rsidRPr="00861221" w:rsidTr="00A70DA9">
        <w:trPr>
          <w:jc w:val="center"/>
        </w:trPr>
        <w:tc>
          <w:tcPr>
            <w:tcW w:w="3169" w:type="dxa"/>
          </w:tcPr>
          <w:p w:rsidR="00D11122" w:rsidRPr="00861221" w:rsidRDefault="00D11122" w:rsidP="00E60341">
            <w:pPr>
              <w:jc w:val="left"/>
              <w:rPr>
                <w:rFonts w:asciiTheme="minorHAnsi" w:hAnsiTheme="minorHAnsi"/>
                <w:sz w:val="28"/>
                <w:szCs w:val="28"/>
              </w:rPr>
            </w:pPr>
            <w:r w:rsidRPr="00861221">
              <w:rPr>
                <w:sz w:val="28"/>
                <w:szCs w:val="28"/>
              </w:rPr>
              <w:t>Vidējā alga VZD gadā (bruto)</w:t>
            </w:r>
          </w:p>
        </w:tc>
        <w:tc>
          <w:tcPr>
            <w:tcW w:w="2126" w:type="dxa"/>
          </w:tcPr>
          <w:p w:rsidR="00D11122" w:rsidRPr="00861221" w:rsidRDefault="00D11122" w:rsidP="00E60341">
            <w:pPr>
              <w:jc w:val="left"/>
              <w:rPr>
                <w:rFonts w:asciiTheme="minorHAnsi" w:hAnsiTheme="minorHAnsi"/>
                <w:sz w:val="28"/>
                <w:szCs w:val="28"/>
              </w:rPr>
            </w:pPr>
            <w:r w:rsidRPr="00861221">
              <w:rPr>
                <w:sz w:val="28"/>
                <w:szCs w:val="28"/>
              </w:rPr>
              <w:t>6624,633 EUR</w:t>
            </w:r>
          </w:p>
        </w:tc>
        <w:tc>
          <w:tcPr>
            <w:tcW w:w="3592" w:type="dxa"/>
          </w:tcPr>
          <w:p w:rsidR="00D11122" w:rsidRPr="00861221" w:rsidRDefault="00D11122" w:rsidP="00E60341">
            <w:pPr>
              <w:jc w:val="left"/>
              <w:rPr>
                <w:rFonts w:asciiTheme="minorHAnsi" w:hAnsiTheme="minorHAnsi"/>
                <w:sz w:val="28"/>
                <w:szCs w:val="28"/>
              </w:rPr>
            </w:pPr>
            <w:r w:rsidRPr="00861221">
              <w:rPr>
                <w:sz w:val="28"/>
                <w:szCs w:val="28"/>
              </w:rPr>
              <w:t>http://www.vzd</w:t>
            </w:r>
            <w:r w:rsidR="00CE7CEE" w:rsidRPr="00861221">
              <w:rPr>
                <w:sz w:val="28"/>
                <w:szCs w:val="28"/>
              </w:rPr>
              <w:t>. g</w:t>
            </w:r>
            <w:r w:rsidRPr="00861221">
              <w:rPr>
                <w:sz w:val="28"/>
                <w:szCs w:val="28"/>
              </w:rPr>
              <w:t>ov.lv/lv/par-mums/budzets/algu-saraksts/</w:t>
            </w:r>
          </w:p>
        </w:tc>
      </w:tr>
      <w:tr w:rsidR="00D11122" w:rsidRPr="00861221" w:rsidTr="00A70DA9">
        <w:trPr>
          <w:jc w:val="center"/>
        </w:trPr>
        <w:tc>
          <w:tcPr>
            <w:tcW w:w="3169" w:type="dxa"/>
          </w:tcPr>
          <w:p w:rsidR="00D11122" w:rsidRPr="00861221" w:rsidRDefault="00D11122" w:rsidP="00E60341">
            <w:pPr>
              <w:jc w:val="left"/>
              <w:rPr>
                <w:rFonts w:asciiTheme="minorHAnsi" w:hAnsiTheme="minorHAnsi"/>
                <w:sz w:val="28"/>
                <w:szCs w:val="28"/>
              </w:rPr>
            </w:pPr>
            <w:r w:rsidRPr="00861221">
              <w:rPr>
                <w:sz w:val="28"/>
                <w:szCs w:val="28"/>
              </w:rPr>
              <w:t>Darba stundu skaits gadā</w:t>
            </w:r>
          </w:p>
        </w:tc>
        <w:tc>
          <w:tcPr>
            <w:tcW w:w="2126" w:type="dxa"/>
          </w:tcPr>
          <w:p w:rsidR="00D11122" w:rsidRPr="00861221" w:rsidRDefault="00D11122" w:rsidP="00E60341">
            <w:pPr>
              <w:jc w:val="left"/>
              <w:rPr>
                <w:rFonts w:asciiTheme="minorHAnsi" w:hAnsiTheme="minorHAnsi"/>
                <w:sz w:val="28"/>
                <w:szCs w:val="28"/>
              </w:rPr>
            </w:pPr>
            <w:r w:rsidRPr="00861221">
              <w:rPr>
                <w:sz w:val="28"/>
                <w:szCs w:val="28"/>
              </w:rPr>
              <w:t>1987,92 st./ 2013. gadā</w:t>
            </w:r>
          </w:p>
        </w:tc>
        <w:tc>
          <w:tcPr>
            <w:tcW w:w="3592" w:type="dxa"/>
          </w:tcPr>
          <w:p w:rsidR="00D11122" w:rsidRPr="00861221" w:rsidRDefault="00D11122" w:rsidP="00E60341">
            <w:pPr>
              <w:jc w:val="left"/>
              <w:rPr>
                <w:rFonts w:asciiTheme="minorHAnsi" w:hAnsiTheme="minorHAnsi"/>
                <w:sz w:val="28"/>
                <w:szCs w:val="28"/>
              </w:rPr>
            </w:pPr>
            <w:r w:rsidRPr="00861221">
              <w:rPr>
                <w:sz w:val="28"/>
                <w:szCs w:val="28"/>
              </w:rPr>
              <w:t>http://www.vid.lv/lv/gada_kalendars/</w:t>
            </w:r>
          </w:p>
        </w:tc>
      </w:tr>
    </w:tbl>
    <w:p w:rsidR="00D11122" w:rsidRPr="00861221" w:rsidRDefault="00D11122" w:rsidP="00D11122">
      <w:pPr>
        <w:spacing w:before="0"/>
        <w:ind w:firstLine="720"/>
        <w:rPr>
          <w:sz w:val="28"/>
          <w:szCs w:val="28"/>
        </w:rPr>
      </w:pPr>
    </w:p>
    <w:p w:rsidR="00D11122" w:rsidRPr="00861221" w:rsidRDefault="00D11122" w:rsidP="00E60341">
      <w:pPr>
        <w:spacing w:before="0"/>
        <w:ind w:left="0" w:firstLine="709"/>
        <w:rPr>
          <w:sz w:val="28"/>
          <w:szCs w:val="28"/>
        </w:rPr>
      </w:pPr>
      <w:r w:rsidRPr="00861221">
        <w:rPr>
          <w:sz w:val="28"/>
          <w:szCs w:val="28"/>
        </w:rPr>
        <w:t xml:space="preserve">Finanšu ieguvumu aprēķins ir šāds: </w:t>
      </w:r>
    </w:p>
    <w:p w:rsidR="00D11122" w:rsidRPr="00861221" w:rsidRDefault="00D11122" w:rsidP="00E60341">
      <w:pPr>
        <w:spacing w:before="0"/>
        <w:ind w:left="0" w:firstLine="709"/>
        <w:rPr>
          <w:sz w:val="28"/>
          <w:szCs w:val="28"/>
        </w:rPr>
      </w:pPr>
      <w:r w:rsidRPr="00861221">
        <w:rPr>
          <w:sz w:val="28"/>
          <w:szCs w:val="28"/>
        </w:rPr>
        <w:t>Iestāžu reģionālo nodaļu telpu u</w:t>
      </w:r>
      <w:r w:rsidR="007E44B4" w:rsidRPr="00861221">
        <w:rPr>
          <w:sz w:val="28"/>
          <w:szCs w:val="28"/>
        </w:rPr>
        <w:t>zturēšanas izmaksu ietaupījums: p</w:t>
      </w:r>
      <w:r w:rsidRPr="00861221">
        <w:rPr>
          <w:sz w:val="28"/>
          <w:szCs w:val="28"/>
        </w:rPr>
        <w:t>ēc</w:t>
      </w:r>
      <w:r w:rsidRPr="00861221">
        <w:rPr>
          <w:sz w:val="28"/>
        </w:rPr>
        <w:t xml:space="preserve"> iestāžu sniegtajiem datiem par telpu platībām un izmaksām tika identificētas filiāles, kurās ir tikai KAC, kurus var apvienot vienā ēkā. Telpu ieguvums veidojas no šo atlasīto iestāžu ietaupītajām komunālajām un īres izmaksām.</w:t>
      </w:r>
    </w:p>
    <w:p w:rsidR="00D11122" w:rsidRPr="00861221" w:rsidRDefault="00D11122" w:rsidP="0009773B">
      <w:pPr>
        <w:spacing w:before="0"/>
        <w:ind w:left="0" w:firstLine="709"/>
        <w:rPr>
          <w:sz w:val="28"/>
          <w:szCs w:val="28"/>
        </w:rPr>
      </w:pPr>
      <w:r w:rsidRPr="00861221">
        <w:rPr>
          <w:sz w:val="28"/>
          <w:szCs w:val="28"/>
        </w:rPr>
        <w:t>Klientu apkalpošanas speciālistu noslodzes samazinājums e-pakalpojumu dēļ:</w:t>
      </w:r>
    </w:p>
    <w:p w:rsidR="00D11122" w:rsidRPr="00861221" w:rsidRDefault="00D11122" w:rsidP="00D11122">
      <w:pPr>
        <w:pStyle w:val="ListParagraph"/>
        <w:numPr>
          <w:ilvl w:val="0"/>
          <w:numId w:val="33"/>
        </w:numPr>
        <w:tabs>
          <w:tab w:val="left" w:pos="1418"/>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Bruto alga privātajā sektorā stundā = bruto alga privātajā sektorā mēnesī x 12/darba stundu skaits gadā</w:t>
      </w:r>
      <w:r w:rsidR="007E44B4" w:rsidRPr="00861221">
        <w:rPr>
          <w:rFonts w:ascii="Times New Roman" w:hAnsi="Times New Roman"/>
          <w:sz w:val="28"/>
          <w:szCs w:val="28"/>
        </w:rPr>
        <w:t>.</w:t>
      </w:r>
    </w:p>
    <w:p w:rsidR="00D11122" w:rsidRPr="00861221" w:rsidRDefault="00D11122" w:rsidP="00D11122">
      <w:pPr>
        <w:pStyle w:val="ListParagraph"/>
        <w:numPr>
          <w:ilvl w:val="0"/>
          <w:numId w:val="33"/>
        </w:numPr>
        <w:tabs>
          <w:tab w:val="left" w:pos="1418"/>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Ekonomiski aktīvo iedzīvotāju koeficients = Latvijas ekonomiski aktīvie iedzīvotāji 2013. gadā</w:t>
      </w:r>
      <w:r w:rsidR="007E44B4" w:rsidRPr="00861221">
        <w:rPr>
          <w:rFonts w:ascii="Times New Roman" w:hAnsi="Times New Roman"/>
          <w:sz w:val="28"/>
          <w:szCs w:val="28"/>
        </w:rPr>
        <w:t xml:space="preserve"> 15–64 gadu</w:t>
      </w:r>
      <w:r w:rsidRPr="00861221">
        <w:rPr>
          <w:rFonts w:ascii="Times New Roman" w:hAnsi="Times New Roman"/>
          <w:sz w:val="28"/>
          <w:szCs w:val="28"/>
        </w:rPr>
        <w:t xml:space="preserve"> vecumā</w:t>
      </w:r>
      <w:r w:rsidR="007E44B4" w:rsidRPr="00861221">
        <w:rPr>
          <w:rFonts w:ascii="Times New Roman" w:hAnsi="Times New Roman"/>
          <w:sz w:val="28"/>
          <w:szCs w:val="28"/>
        </w:rPr>
        <w:t>/</w:t>
      </w:r>
      <w:r w:rsidRPr="00861221">
        <w:rPr>
          <w:rFonts w:ascii="Times New Roman" w:hAnsi="Times New Roman"/>
          <w:sz w:val="28"/>
          <w:szCs w:val="28"/>
        </w:rPr>
        <w:t>visi Latvijas iedzīvotāji 2013. gadā.</w:t>
      </w:r>
    </w:p>
    <w:p w:rsidR="00D11122" w:rsidRPr="00861221" w:rsidRDefault="00D11122" w:rsidP="00D11122">
      <w:pPr>
        <w:pStyle w:val="ListParagraph"/>
        <w:numPr>
          <w:ilvl w:val="0"/>
          <w:numId w:val="33"/>
        </w:numPr>
        <w:tabs>
          <w:tab w:val="left" w:pos="1418"/>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Konsultācijām nepieciešamās viena novada KAC slodzes = iedzīvotāju skaits novadā x ekonomiski aktīvo iedzīvotāju koeficients x klientam veltītais laiks</w:t>
      </w:r>
      <w:r w:rsidR="007E44B4" w:rsidRPr="00861221">
        <w:rPr>
          <w:rFonts w:ascii="Times New Roman" w:hAnsi="Times New Roman"/>
          <w:sz w:val="28"/>
          <w:szCs w:val="28"/>
        </w:rPr>
        <w:t>/</w:t>
      </w:r>
      <w:r w:rsidRPr="00861221">
        <w:rPr>
          <w:rFonts w:ascii="Times New Roman" w:hAnsi="Times New Roman"/>
          <w:sz w:val="28"/>
          <w:szCs w:val="28"/>
        </w:rPr>
        <w:t>darba stundu skaits gadā</w:t>
      </w:r>
      <w:r w:rsidR="007E44B4" w:rsidRPr="00861221">
        <w:rPr>
          <w:rFonts w:ascii="Times New Roman" w:hAnsi="Times New Roman"/>
          <w:sz w:val="28"/>
          <w:szCs w:val="28"/>
        </w:rPr>
        <w:t>.</w:t>
      </w:r>
    </w:p>
    <w:p w:rsidR="00D11122" w:rsidRPr="00861221" w:rsidRDefault="00D11122" w:rsidP="00D11122">
      <w:pPr>
        <w:pStyle w:val="ListParagraph"/>
        <w:numPr>
          <w:ilvl w:val="0"/>
          <w:numId w:val="33"/>
        </w:numPr>
        <w:tabs>
          <w:tab w:val="left" w:pos="1418"/>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Kopējās nepieciešamās slodzes konsultācijām = konsultācijām nepieciešamo viena novada KAC slodžu kopsumma</w:t>
      </w:r>
      <w:r w:rsidR="007E44B4" w:rsidRPr="00861221">
        <w:rPr>
          <w:rFonts w:ascii="Times New Roman" w:hAnsi="Times New Roman"/>
          <w:sz w:val="28"/>
          <w:szCs w:val="28"/>
        </w:rPr>
        <w:t>.</w:t>
      </w:r>
      <w:r w:rsidRPr="00861221">
        <w:rPr>
          <w:rFonts w:ascii="Times New Roman" w:hAnsi="Times New Roman"/>
          <w:sz w:val="28"/>
          <w:szCs w:val="28"/>
        </w:rPr>
        <w:t xml:space="preserve"> </w:t>
      </w:r>
    </w:p>
    <w:p w:rsidR="00D11122" w:rsidRPr="00861221" w:rsidRDefault="00D11122" w:rsidP="00E60341">
      <w:pPr>
        <w:spacing w:before="0"/>
        <w:ind w:left="0" w:firstLine="709"/>
        <w:rPr>
          <w:sz w:val="28"/>
          <w:szCs w:val="28"/>
        </w:rPr>
      </w:pPr>
      <w:r w:rsidRPr="00861221">
        <w:rPr>
          <w:sz w:val="28"/>
          <w:szCs w:val="28"/>
        </w:rPr>
        <w:t xml:space="preserve">Klientu apkalpošanas speciālistu noslodzes samazinājums </w:t>
      </w:r>
      <w:r w:rsidR="007E44B4" w:rsidRPr="00861221">
        <w:rPr>
          <w:sz w:val="28"/>
          <w:szCs w:val="28"/>
        </w:rPr>
        <w:t>pēc</w:t>
      </w:r>
      <w:r w:rsidRPr="00861221">
        <w:rPr>
          <w:sz w:val="28"/>
          <w:szCs w:val="28"/>
        </w:rPr>
        <w:t xml:space="preserve"> 89</w:t>
      </w:r>
      <w:r w:rsidR="007E44B4" w:rsidRPr="00861221">
        <w:rPr>
          <w:sz w:val="28"/>
          <w:szCs w:val="28"/>
        </w:rPr>
        <w:t> VPVKAC izveides</w:t>
      </w:r>
      <w:r w:rsidRPr="00861221">
        <w:rPr>
          <w:sz w:val="28"/>
          <w:szCs w:val="28"/>
        </w:rPr>
        <w:t>:</w:t>
      </w:r>
    </w:p>
    <w:p w:rsidR="00D11122" w:rsidRPr="00861221" w:rsidRDefault="00D11122" w:rsidP="00D11122">
      <w:pPr>
        <w:pStyle w:val="ListParagraph"/>
        <w:numPr>
          <w:ilvl w:val="0"/>
          <w:numId w:val="36"/>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 xml:space="preserve">Klientu skaits, kuri brauks uz 89 VPVKAC = </w:t>
      </w:r>
      <w:r w:rsidR="007E44B4" w:rsidRPr="00861221">
        <w:rPr>
          <w:rFonts w:ascii="Times New Roman" w:hAnsi="Times New Roman"/>
          <w:sz w:val="28"/>
          <w:szCs w:val="28"/>
        </w:rPr>
        <w:t>paredzamais</w:t>
      </w:r>
      <w:r w:rsidRPr="00861221">
        <w:rPr>
          <w:rFonts w:ascii="Times New Roman" w:hAnsi="Times New Roman"/>
          <w:sz w:val="28"/>
          <w:szCs w:val="28"/>
        </w:rPr>
        <w:t xml:space="preserve"> klientu skaits iestādēs x vadības prognozes</w:t>
      </w:r>
      <w:r w:rsidR="007E44B4" w:rsidRPr="00861221">
        <w:rPr>
          <w:rFonts w:ascii="Times New Roman" w:hAnsi="Times New Roman"/>
          <w:sz w:val="28"/>
          <w:szCs w:val="28"/>
        </w:rPr>
        <w:t>.</w:t>
      </w:r>
    </w:p>
    <w:p w:rsidR="00D11122" w:rsidRPr="00861221" w:rsidRDefault="00D11122" w:rsidP="00D11122">
      <w:pPr>
        <w:pStyle w:val="ListParagraph"/>
        <w:numPr>
          <w:ilvl w:val="0"/>
          <w:numId w:val="36"/>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Vienas iestādes slodzes, kuras pārņems 89 VPVKAC = iestādes klientu skaits, kuri izvēlēsies braukt uz 89 pašvaldībām</w:t>
      </w:r>
      <w:r w:rsidR="007E44B4" w:rsidRPr="00861221">
        <w:rPr>
          <w:rFonts w:ascii="Times New Roman" w:hAnsi="Times New Roman"/>
          <w:sz w:val="28"/>
          <w:szCs w:val="28"/>
        </w:rPr>
        <w:t>/</w:t>
      </w:r>
      <w:r w:rsidRPr="00861221">
        <w:rPr>
          <w:rFonts w:ascii="Times New Roman" w:hAnsi="Times New Roman"/>
          <w:sz w:val="28"/>
          <w:szCs w:val="28"/>
        </w:rPr>
        <w:t>iestādes vidējais klientu skaits uz vienu klientu apkalpošanas speciālistu.</w:t>
      </w:r>
    </w:p>
    <w:p w:rsidR="00D11122" w:rsidRPr="00861221" w:rsidRDefault="00D11122" w:rsidP="00D11122">
      <w:pPr>
        <w:pStyle w:val="ListParagraph"/>
        <w:numPr>
          <w:ilvl w:val="0"/>
          <w:numId w:val="36"/>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Kopējās 89 VPVKAC slodzes = izlases iestāžu slodžu kopsumma 89 VPVKAC.</w:t>
      </w:r>
    </w:p>
    <w:p w:rsidR="00D11122" w:rsidRPr="00861221" w:rsidRDefault="00D11122" w:rsidP="00D11122">
      <w:pPr>
        <w:pStyle w:val="ListParagraph"/>
        <w:numPr>
          <w:ilvl w:val="0"/>
          <w:numId w:val="36"/>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 xml:space="preserve">Iestādes slodzes </w:t>
      </w:r>
      <w:r w:rsidR="007E44B4" w:rsidRPr="00861221">
        <w:rPr>
          <w:rFonts w:ascii="Times New Roman" w:hAnsi="Times New Roman"/>
          <w:sz w:val="28"/>
          <w:szCs w:val="28"/>
        </w:rPr>
        <w:t>(</w:t>
      </w:r>
      <w:r w:rsidRPr="00861221">
        <w:rPr>
          <w:rFonts w:ascii="Times New Roman" w:hAnsi="Times New Roman"/>
          <w:sz w:val="28"/>
          <w:szCs w:val="28"/>
        </w:rPr>
        <w:t>EUR</w:t>
      </w:r>
      <w:r w:rsidR="007E44B4" w:rsidRPr="00861221">
        <w:rPr>
          <w:rFonts w:ascii="Times New Roman" w:hAnsi="Times New Roman"/>
          <w:sz w:val="28"/>
          <w:szCs w:val="28"/>
        </w:rPr>
        <w:t>)</w:t>
      </w:r>
      <w:r w:rsidRPr="00861221">
        <w:rPr>
          <w:rFonts w:ascii="Times New Roman" w:hAnsi="Times New Roman"/>
          <w:sz w:val="28"/>
          <w:szCs w:val="28"/>
        </w:rPr>
        <w:t>, kuras tiks ietaupītas, pateicoties elektronizācijai = apmeklētāji, kuri izmantos e-pakalpojumus/ vidējais klientu skaits uz KAC speciālistu x vidējā alga iestādē.</w:t>
      </w:r>
    </w:p>
    <w:p w:rsidR="00D11122" w:rsidRPr="00861221" w:rsidRDefault="00D11122" w:rsidP="00D11122">
      <w:pPr>
        <w:pStyle w:val="ListParagraph"/>
        <w:numPr>
          <w:ilvl w:val="0"/>
          <w:numId w:val="36"/>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 xml:space="preserve">Kopējās slodzes </w:t>
      </w:r>
      <w:r w:rsidR="007E44B4" w:rsidRPr="00861221">
        <w:rPr>
          <w:rFonts w:ascii="Times New Roman" w:hAnsi="Times New Roman"/>
          <w:sz w:val="28"/>
          <w:szCs w:val="28"/>
        </w:rPr>
        <w:t>(</w:t>
      </w:r>
      <w:r w:rsidRPr="00861221">
        <w:rPr>
          <w:rFonts w:ascii="Times New Roman" w:hAnsi="Times New Roman"/>
          <w:sz w:val="28"/>
          <w:szCs w:val="28"/>
        </w:rPr>
        <w:t>EUR</w:t>
      </w:r>
      <w:r w:rsidR="007E44B4" w:rsidRPr="00861221">
        <w:rPr>
          <w:rFonts w:ascii="Times New Roman" w:hAnsi="Times New Roman"/>
          <w:sz w:val="28"/>
          <w:szCs w:val="28"/>
        </w:rPr>
        <w:t>)</w:t>
      </w:r>
      <w:r w:rsidRPr="00861221">
        <w:rPr>
          <w:rFonts w:ascii="Times New Roman" w:hAnsi="Times New Roman"/>
          <w:sz w:val="28"/>
          <w:szCs w:val="28"/>
        </w:rPr>
        <w:t>, kuras tiks ietaupītas</w:t>
      </w:r>
      <w:r w:rsidR="007E44B4" w:rsidRPr="00861221">
        <w:rPr>
          <w:rFonts w:ascii="Times New Roman" w:hAnsi="Times New Roman"/>
          <w:sz w:val="28"/>
          <w:szCs w:val="28"/>
        </w:rPr>
        <w:t>,</w:t>
      </w:r>
      <w:r w:rsidRPr="00861221">
        <w:rPr>
          <w:rFonts w:ascii="Times New Roman" w:hAnsi="Times New Roman"/>
          <w:sz w:val="28"/>
          <w:szCs w:val="28"/>
        </w:rPr>
        <w:t xml:space="preserve"> pateicoties elektronizācijai</w:t>
      </w:r>
      <w:r w:rsidR="007E44B4" w:rsidRPr="00861221">
        <w:rPr>
          <w:rFonts w:ascii="Times New Roman" w:hAnsi="Times New Roman"/>
          <w:sz w:val="28"/>
          <w:szCs w:val="28"/>
        </w:rPr>
        <w:t xml:space="preserve"> </w:t>
      </w:r>
      <w:r w:rsidRPr="00861221">
        <w:rPr>
          <w:rFonts w:ascii="Times New Roman" w:hAnsi="Times New Roman"/>
          <w:sz w:val="28"/>
          <w:szCs w:val="28"/>
        </w:rPr>
        <w:t xml:space="preserve">= iestāžu slodžu </w:t>
      </w:r>
      <w:r w:rsidR="007E44B4" w:rsidRPr="00861221">
        <w:rPr>
          <w:rFonts w:ascii="Times New Roman" w:hAnsi="Times New Roman"/>
          <w:sz w:val="28"/>
          <w:szCs w:val="28"/>
        </w:rPr>
        <w:t>(</w:t>
      </w:r>
      <w:r w:rsidRPr="00861221">
        <w:rPr>
          <w:rFonts w:ascii="Times New Roman" w:hAnsi="Times New Roman"/>
          <w:sz w:val="28"/>
          <w:szCs w:val="28"/>
        </w:rPr>
        <w:t>EUR</w:t>
      </w:r>
      <w:r w:rsidR="007E44B4" w:rsidRPr="00861221">
        <w:rPr>
          <w:rFonts w:ascii="Times New Roman" w:hAnsi="Times New Roman"/>
          <w:sz w:val="28"/>
          <w:szCs w:val="28"/>
        </w:rPr>
        <w:t>)</w:t>
      </w:r>
      <w:r w:rsidRPr="00861221">
        <w:rPr>
          <w:rFonts w:ascii="Times New Roman" w:hAnsi="Times New Roman"/>
          <w:sz w:val="28"/>
          <w:szCs w:val="28"/>
        </w:rPr>
        <w:t>, kuras tiks ietaupītas</w:t>
      </w:r>
      <w:r w:rsidR="007E44B4" w:rsidRPr="00861221">
        <w:rPr>
          <w:rFonts w:ascii="Times New Roman" w:hAnsi="Times New Roman"/>
          <w:sz w:val="28"/>
          <w:szCs w:val="28"/>
        </w:rPr>
        <w:t>,</w:t>
      </w:r>
      <w:r w:rsidRPr="00861221">
        <w:rPr>
          <w:rFonts w:ascii="Times New Roman" w:hAnsi="Times New Roman"/>
          <w:sz w:val="28"/>
          <w:szCs w:val="28"/>
        </w:rPr>
        <w:t xml:space="preserve"> pateicoties elektronizācijai</w:t>
      </w:r>
      <w:r w:rsidR="007E44B4" w:rsidRPr="00861221">
        <w:rPr>
          <w:rFonts w:ascii="Times New Roman" w:hAnsi="Times New Roman"/>
          <w:sz w:val="28"/>
          <w:szCs w:val="28"/>
        </w:rPr>
        <w:t>,</w:t>
      </w:r>
      <w:r w:rsidRPr="00861221">
        <w:rPr>
          <w:rFonts w:ascii="Times New Roman" w:hAnsi="Times New Roman"/>
          <w:sz w:val="28"/>
          <w:szCs w:val="28"/>
        </w:rPr>
        <w:t xml:space="preserve"> kopsumma.</w:t>
      </w:r>
    </w:p>
    <w:p w:rsidR="00D11122" w:rsidRPr="00861221" w:rsidRDefault="00D11122" w:rsidP="0009773B">
      <w:pPr>
        <w:spacing w:before="0"/>
        <w:ind w:left="0" w:firstLine="709"/>
        <w:rPr>
          <w:sz w:val="28"/>
          <w:szCs w:val="28"/>
        </w:rPr>
      </w:pPr>
      <w:r w:rsidRPr="00861221">
        <w:rPr>
          <w:sz w:val="28"/>
          <w:szCs w:val="28"/>
        </w:rPr>
        <w:t xml:space="preserve">Ekonomiskie ieguvumi attiecas </w:t>
      </w:r>
      <w:r w:rsidR="007E44B4" w:rsidRPr="00861221">
        <w:rPr>
          <w:sz w:val="28"/>
          <w:szCs w:val="28"/>
        </w:rPr>
        <w:t>uz</w:t>
      </w:r>
      <w:r w:rsidRPr="00861221">
        <w:rPr>
          <w:sz w:val="28"/>
          <w:szCs w:val="28"/>
        </w:rPr>
        <w:t xml:space="preserve"> klientiem un valsts tautsaimniecību kopumā. Tie ir tie ietaupījumi un nezaudētais produktīvais laiks, ko iedzīvotājs var izmantot citiem mērķiem. No valsts ekonomikas viedokļa tiek pieņemts, ka iedzīvotājs izmantos zaudēto darba laiku darba pienākumu izpildei, t.i.</w:t>
      </w:r>
      <w:r w:rsidR="007E44B4" w:rsidRPr="00861221">
        <w:rPr>
          <w:sz w:val="28"/>
          <w:szCs w:val="28"/>
        </w:rPr>
        <w:t>,</w:t>
      </w:r>
      <w:r w:rsidRPr="00861221">
        <w:rPr>
          <w:sz w:val="28"/>
          <w:szCs w:val="28"/>
        </w:rPr>
        <w:t xml:space="preserve"> IKP palielināšanai.</w:t>
      </w:r>
    </w:p>
    <w:p w:rsidR="00D11122" w:rsidRPr="00861221" w:rsidRDefault="00D11122" w:rsidP="00E60341">
      <w:pPr>
        <w:spacing w:before="0"/>
        <w:ind w:firstLine="142"/>
        <w:rPr>
          <w:sz w:val="28"/>
          <w:szCs w:val="28"/>
        </w:rPr>
      </w:pPr>
      <w:r w:rsidRPr="00861221">
        <w:rPr>
          <w:sz w:val="28"/>
          <w:szCs w:val="28"/>
        </w:rPr>
        <w:t>Īstenojot VPVKAC koncepciju, veidojas šādi ekonomiskie ieguvumi:</w:t>
      </w:r>
    </w:p>
    <w:p w:rsidR="00D11122" w:rsidRPr="00861221" w:rsidRDefault="00D11122" w:rsidP="00D11122">
      <w:pPr>
        <w:pStyle w:val="ListParagraph"/>
        <w:numPr>
          <w:ilvl w:val="0"/>
          <w:numId w:val="39"/>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administratīvā sloga samazinājums VPVKAC iestāžu klientiem;</w:t>
      </w:r>
    </w:p>
    <w:p w:rsidR="00D11122" w:rsidRPr="00861221" w:rsidRDefault="00D11122" w:rsidP="00D11122">
      <w:pPr>
        <w:pStyle w:val="ListParagraph"/>
        <w:numPr>
          <w:ilvl w:val="0"/>
          <w:numId w:val="39"/>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IKP palielinājums.</w:t>
      </w:r>
    </w:p>
    <w:p w:rsidR="00D11122" w:rsidRPr="00861221" w:rsidRDefault="00D11122" w:rsidP="0009773B">
      <w:pPr>
        <w:spacing w:before="0"/>
        <w:ind w:left="0" w:firstLine="709"/>
        <w:rPr>
          <w:sz w:val="28"/>
          <w:szCs w:val="28"/>
        </w:rPr>
      </w:pPr>
      <w:r w:rsidRPr="00861221">
        <w:rPr>
          <w:sz w:val="28"/>
          <w:szCs w:val="28"/>
        </w:rPr>
        <w:t xml:space="preserve">Administratīvā sloga samazinājums 89 novadu centros pamatots ar klientu laika ietaupījumu, nebraucot uz tuvāko reģionālo centru. 21 un </w:t>
      </w:r>
      <w:r w:rsidR="007E44B4" w:rsidRPr="00861221">
        <w:rPr>
          <w:sz w:val="28"/>
          <w:szCs w:val="28"/>
        </w:rPr>
        <w:t>deviņos</w:t>
      </w:r>
      <w:r w:rsidRPr="00861221">
        <w:rPr>
          <w:sz w:val="28"/>
          <w:szCs w:val="28"/>
        </w:rPr>
        <w:t xml:space="preserve"> nacionālās un reģionālās nozīmes centros administratīvais slogs arī samazināsies sinerģijas efekta dēļ: </w:t>
      </w:r>
    </w:p>
    <w:p w:rsidR="00D11122" w:rsidRPr="00861221" w:rsidRDefault="00D11122" w:rsidP="00D11122">
      <w:pPr>
        <w:pStyle w:val="ListParagraph"/>
        <w:numPr>
          <w:ilvl w:val="0"/>
          <w:numId w:val="31"/>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bieži vien klienta vajadzība nosaka vairāku iestāžu saistīto pakalpojumu pieteikšanu;</w:t>
      </w:r>
    </w:p>
    <w:p w:rsidR="00D11122" w:rsidRPr="00861221" w:rsidRDefault="00D11122" w:rsidP="00D11122">
      <w:pPr>
        <w:pStyle w:val="ListParagraph"/>
        <w:numPr>
          <w:ilvl w:val="0"/>
          <w:numId w:val="31"/>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 xml:space="preserve">VPVKAC apmeklētājs vienlaicīgi var būt dažādu iestāžu klients (piemēram, uzņēmējs, </w:t>
      </w:r>
      <w:r w:rsidR="007C41CE" w:rsidRPr="00861221">
        <w:rPr>
          <w:rFonts w:ascii="Times New Roman" w:hAnsi="Times New Roman"/>
          <w:sz w:val="28"/>
          <w:szCs w:val="28"/>
        </w:rPr>
        <w:t xml:space="preserve">bērna </w:t>
      </w:r>
      <w:r w:rsidRPr="00861221">
        <w:rPr>
          <w:rFonts w:ascii="Times New Roman" w:hAnsi="Times New Roman"/>
          <w:sz w:val="28"/>
          <w:szCs w:val="28"/>
        </w:rPr>
        <w:t>aizbildnis, nekustamā īpašuma īpašnieks). Vēršoties VPVKAC vienas situācijas dēļ, klients var vienuviet atrisināt arī citas neprioritāras, taču svarīgas dzīves situācijas.</w:t>
      </w:r>
    </w:p>
    <w:p w:rsidR="00D11122" w:rsidRPr="00861221" w:rsidRDefault="00D11122" w:rsidP="0009773B">
      <w:pPr>
        <w:spacing w:before="0"/>
        <w:ind w:left="0" w:firstLine="709"/>
        <w:rPr>
          <w:sz w:val="28"/>
          <w:szCs w:val="28"/>
        </w:rPr>
      </w:pPr>
      <w:r w:rsidRPr="00861221">
        <w:rPr>
          <w:sz w:val="28"/>
          <w:szCs w:val="28"/>
        </w:rPr>
        <w:t>Ekonomisko ieguvumu aprēķins pamatojas uz šādiem galvenajiem pieņēmumiem:</w:t>
      </w:r>
    </w:p>
    <w:p w:rsidR="00D11122" w:rsidRPr="00861221" w:rsidRDefault="00D11122" w:rsidP="00D11122">
      <w:pPr>
        <w:pStyle w:val="ListParagraph"/>
        <w:numPr>
          <w:ilvl w:val="0"/>
          <w:numId w:val="32"/>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katrs brauciens un tuvāko reģionālās vai nacionālās nozīmes centru prasa klientam vidēji 1,24 st. abos virzienos (konservatīvs pieņēmums). Laiks, ko klients pavada iestādē</w:t>
      </w:r>
      <w:r w:rsidR="007C41CE" w:rsidRPr="00861221">
        <w:rPr>
          <w:rFonts w:ascii="Times New Roman" w:hAnsi="Times New Roman"/>
          <w:sz w:val="28"/>
          <w:szCs w:val="28"/>
        </w:rPr>
        <w:t>,</w:t>
      </w:r>
      <w:r w:rsidRPr="00861221">
        <w:rPr>
          <w:rFonts w:ascii="Times New Roman" w:hAnsi="Times New Roman"/>
          <w:sz w:val="28"/>
          <w:szCs w:val="28"/>
        </w:rPr>
        <w:t xml:space="preserve"> netiek iekļauts;</w:t>
      </w:r>
    </w:p>
    <w:p w:rsidR="00D11122" w:rsidRPr="00861221" w:rsidRDefault="00D11122" w:rsidP="00D11122">
      <w:pPr>
        <w:pStyle w:val="ListParagraph"/>
        <w:numPr>
          <w:ilvl w:val="0"/>
          <w:numId w:val="32"/>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ekonomiski aktīvo iedzīvotāju skaits 2013. gadā tika izteikts procentuāli no visiem iedzīvotājiem un piemērots arī turpmākajiem gadiem;</w:t>
      </w:r>
    </w:p>
    <w:p w:rsidR="00D11122" w:rsidRPr="00861221" w:rsidRDefault="00D11122" w:rsidP="00D11122">
      <w:pPr>
        <w:pStyle w:val="ListParagraph"/>
        <w:numPr>
          <w:ilvl w:val="0"/>
          <w:numId w:val="32"/>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vidējā transporta biļetes cena un ceļā pavadītais laiks tika noteikts, pamatojoties uz detalizētu VID nodaļu apmeklētāju kustības analīzi. Rezultāti tika ekstrapolēti uz citām iestādēm proporcionāli apmeklētāju skaitam;</w:t>
      </w:r>
    </w:p>
    <w:p w:rsidR="00D11122" w:rsidRPr="00861221" w:rsidRDefault="00D11122" w:rsidP="00D11122">
      <w:pPr>
        <w:pStyle w:val="ListParagraph"/>
        <w:numPr>
          <w:ilvl w:val="0"/>
          <w:numId w:val="31"/>
        </w:numPr>
        <w:tabs>
          <w:tab w:val="left" w:pos="1701"/>
        </w:tabs>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 xml:space="preserve">5 % </w:t>
      </w:r>
      <w:r w:rsidR="007C41CE" w:rsidRPr="00861221">
        <w:rPr>
          <w:rFonts w:ascii="Times New Roman" w:hAnsi="Times New Roman"/>
          <w:sz w:val="28"/>
          <w:szCs w:val="28"/>
        </w:rPr>
        <w:t>gadījumu</w:t>
      </w:r>
      <w:r w:rsidRPr="00861221">
        <w:rPr>
          <w:rFonts w:ascii="Times New Roman" w:hAnsi="Times New Roman"/>
          <w:sz w:val="28"/>
          <w:szCs w:val="28"/>
        </w:rPr>
        <w:t xml:space="preserve"> (katrā divdesmitajā gadījumā) klients apvienos VPVKAC apmeklējumu divu pakalpojumu pieteikšanai.</w:t>
      </w:r>
    </w:p>
    <w:p w:rsidR="00D11122" w:rsidRPr="00861221" w:rsidRDefault="00D11122" w:rsidP="00D11122">
      <w:pPr>
        <w:spacing w:before="0"/>
        <w:ind w:left="0" w:firstLine="0"/>
        <w:rPr>
          <w:sz w:val="28"/>
          <w:szCs w:val="28"/>
        </w:rPr>
      </w:pPr>
    </w:p>
    <w:p w:rsidR="00D11122" w:rsidRPr="00861221" w:rsidRDefault="00D11122" w:rsidP="00E60341">
      <w:pPr>
        <w:pStyle w:val="ListParagraph"/>
        <w:spacing w:after="0" w:line="240" w:lineRule="auto"/>
        <w:jc w:val="right"/>
        <w:rPr>
          <w:rFonts w:ascii="Times New Roman" w:hAnsi="Times New Roman"/>
          <w:sz w:val="28"/>
          <w:szCs w:val="28"/>
        </w:rPr>
      </w:pPr>
      <w:r w:rsidRPr="00861221">
        <w:rPr>
          <w:rFonts w:ascii="Times New Roman" w:hAnsi="Times New Roman"/>
          <w:sz w:val="28"/>
          <w:szCs w:val="28"/>
        </w:rPr>
        <w:t>2. tabula. Ekonomisko ieguvumu aprēķinā izmantotie dati</w:t>
      </w:r>
    </w:p>
    <w:p w:rsidR="00D11122" w:rsidRPr="00861221" w:rsidRDefault="00D11122" w:rsidP="00D11122">
      <w:pPr>
        <w:spacing w:before="0"/>
        <w:ind w:left="0" w:firstLine="0"/>
        <w:rPr>
          <w:sz w:val="28"/>
          <w:szCs w:val="28"/>
        </w:rPr>
      </w:pPr>
    </w:p>
    <w:tbl>
      <w:tblPr>
        <w:tblStyle w:val="TableGrid"/>
        <w:tblW w:w="9180" w:type="dxa"/>
        <w:tblLayout w:type="fixed"/>
        <w:tblLook w:val="04A0"/>
      </w:tblPr>
      <w:tblGrid>
        <w:gridCol w:w="1951"/>
        <w:gridCol w:w="1559"/>
        <w:gridCol w:w="3686"/>
        <w:gridCol w:w="1984"/>
      </w:tblGrid>
      <w:tr w:rsidR="00861221" w:rsidRPr="00861221" w:rsidTr="00CE7CEE">
        <w:trPr>
          <w:trHeight w:val="245"/>
        </w:trPr>
        <w:tc>
          <w:tcPr>
            <w:tcW w:w="1951" w:type="dxa"/>
          </w:tcPr>
          <w:p w:rsidR="00D11122" w:rsidRPr="00861221" w:rsidRDefault="00D11122" w:rsidP="00CE7CEE">
            <w:pPr>
              <w:jc w:val="center"/>
              <w:rPr>
                <w:sz w:val="28"/>
                <w:szCs w:val="28"/>
              </w:rPr>
            </w:pPr>
            <w:r w:rsidRPr="00861221">
              <w:rPr>
                <w:sz w:val="28"/>
                <w:szCs w:val="28"/>
              </w:rPr>
              <w:t>Nosaukums</w:t>
            </w:r>
          </w:p>
        </w:tc>
        <w:tc>
          <w:tcPr>
            <w:tcW w:w="1559" w:type="dxa"/>
          </w:tcPr>
          <w:p w:rsidR="00D11122" w:rsidRPr="00861221" w:rsidRDefault="00D11122" w:rsidP="00CE7CEE">
            <w:pPr>
              <w:jc w:val="center"/>
              <w:rPr>
                <w:sz w:val="28"/>
                <w:szCs w:val="28"/>
              </w:rPr>
            </w:pPr>
            <w:r w:rsidRPr="00861221">
              <w:rPr>
                <w:sz w:val="28"/>
                <w:szCs w:val="28"/>
              </w:rPr>
              <w:t>Vērtība</w:t>
            </w:r>
          </w:p>
        </w:tc>
        <w:tc>
          <w:tcPr>
            <w:tcW w:w="3686" w:type="dxa"/>
          </w:tcPr>
          <w:p w:rsidR="00D11122" w:rsidRPr="00861221" w:rsidRDefault="00D11122" w:rsidP="00CE7CEE">
            <w:pPr>
              <w:jc w:val="center"/>
              <w:rPr>
                <w:sz w:val="28"/>
                <w:szCs w:val="28"/>
              </w:rPr>
            </w:pPr>
            <w:r w:rsidRPr="00861221">
              <w:rPr>
                <w:sz w:val="28"/>
                <w:szCs w:val="28"/>
              </w:rPr>
              <w:t>Avots</w:t>
            </w:r>
          </w:p>
        </w:tc>
        <w:tc>
          <w:tcPr>
            <w:tcW w:w="1984" w:type="dxa"/>
          </w:tcPr>
          <w:p w:rsidR="00D11122" w:rsidRPr="00861221" w:rsidRDefault="00D11122" w:rsidP="00CE7CEE">
            <w:pPr>
              <w:jc w:val="center"/>
              <w:rPr>
                <w:sz w:val="28"/>
                <w:szCs w:val="28"/>
              </w:rPr>
            </w:pPr>
            <w:r w:rsidRPr="00861221">
              <w:rPr>
                <w:sz w:val="28"/>
                <w:szCs w:val="28"/>
              </w:rPr>
              <w:t>Piebilde</w:t>
            </w:r>
          </w:p>
        </w:tc>
      </w:tr>
      <w:tr w:rsidR="00861221" w:rsidRPr="00861221" w:rsidTr="00CE7CEE">
        <w:trPr>
          <w:trHeight w:val="547"/>
        </w:trPr>
        <w:tc>
          <w:tcPr>
            <w:tcW w:w="1951" w:type="dxa"/>
          </w:tcPr>
          <w:p w:rsidR="00D11122" w:rsidRPr="00861221" w:rsidRDefault="00D11122" w:rsidP="00E60341">
            <w:pPr>
              <w:jc w:val="left"/>
              <w:rPr>
                <w:sz w:val="28"/>
                <w:szCs w:val="28"/>
              </w:rPr>
            </w:pPr>
            <w:r w:rsidRPr="00861221">
              <w:rPr>
                <w:sz w:val="28"/>
                <w:szCs w:val="28"/>
              </w:rPr>
              <w:t>Vidējā biļetes cena divos virzienos</w:t>
            </w:r>
          </w:p>
        </w:tc>
        <w:tc>
          <w:tcPr>
            <w:tcW w:w="1559" w:type="dxa"/>
          </w:tcPr>
          <w:p w:rsidR="00D11122" w:rsidRPr="00861221" w:rsidRDefault="00D11122" w:rsidP="00E60341">
            <w:pPr>
              <w:jc w:val="left"/>
              <w:rPr>
                <w:rFonts w:asciiTheme="minorHAnsi" w:hAnsiTheme="minorHAnsi"/>
                <w:sz w:val="28"/>
                <w:szCs w:val="28"/>
              </w:rPr>
            </w:pPr>
            <w:r w:rsidRPr="00861221">
              <w:rPr>
                <w:sz w:val="28"/>
                <w:szCs w:val="28"/>
              </w:rPr>
              <w:t>2</w:t>
            </w:r>
            <w:r w:rsidR="007C41CE" w:rsidRPr="00861221">
              <w:rPr>
                <w:sz w:val="28"/>
                <w:szCs w:val="28"/>
              </w:rPr>
              <w:t>,</w:t>
            </w:r>
            <w:r w:rsidRPr="00861221">
              <w:rPr>
                <w:sz w:val="28"/>
                <w:szCs w:val="28"/>
              </w:rPr>
              <w:t>98 EUR</w:t>
            </w:r>
          </w:p>
        </w:tc>
        <w:tc>
          <w:tcPr>
            <w:tcW w:w="3686" w:type="dxa"/>
          </w:tcPr>
          <w:p w:rsidR="00D11122" w:rsidRPr="00861221" w:rsidRDefault="00D11122" w:rsidP="00E60341">
            <w:pPr>
              <w:jc w:val="left"/>
              <w:rPr>
                <w:rFonts w:asciiTheme="minorHAnsi" w:hAnsiTheme="minorHAnsi"/>
                <w:sz w:val="28"/>
                <w:szCs w:val="28"/>
              </w:rPr>
            </w:pPr>
            <w:r w:rsidRPr="00861221">
              <w:rPr>
                <w:sz w:val="28"/>
                <w:szCs w:val="28"/>
              </w:rPr>
              <w:t>http://www.1188.lv/satiksme/starppilsetu-autobusi</w:t>
            </w:r>
          </w:p>
        </w:tc>
        <w:tc>
          <w:tcPr>
            <w:tcW w:w="1984" w:type="dxa"/>
          </w:tcPr>
          <w:p w:rsidR="00D11122" w:rsidRPr="00861221" w:rsidRDefault="00D11122" w:rsidP="00E60341">
            <w:pPr>
              <w:jc w:val="left"/>
              <w:rPr>
                <w:sz w:val="28"/>
                <w:szCs w:val="28"/>
              </w:rPr>
            </w:pPr>
          </w:p>
        </w:tc>
      </w:tr>
      <w:tr w:rsidR="00861221" w:rsidRPr="00861221" w:rsidTr="00CE7CEE">
        <w:trPr>
          <w:trHeight w:val="994"/>
        </w:trPr>
        <w:tc>
          <w:tcPr>
            <w:tcW w:w="1951" w:type="dxa"/>
          </w:tcPr>
          <w:p w:rsidR="00D11122" w:rsidRPr="00861221" w:rsidRDefault="00D11122" w:rsidP="00E60341">
            <w:pPr>
              <w:jc w:val="left"/>
              <w:rPr>
                <w:rFonts w:asciiTheme="minorHAnsi" w:hAnsiTheme="minorHAnsi"/>
                <w:sz w:val="28"/>
                <w:szCs w:val="28"/>
              </w:rPr>
            </w:pPr>
            <w:r w:rsidRPr="00861221">
              <w:rPr>
                <w:sz w:val="28"/>
                <w:szCs w:val="28"/>
              </w:rPr>
              <w:t>Attālumi starp novadiem</w:t>
            </w:r>
          </w:p>
        </w:tc>
        <w:tc>
          <w:tcPr>
            <w:tcW w:w="1559" w:type="dxa"/>
          </w:tcPr>
          <w:p w:rsidR="00D11122" w:rsidRPr="00861221" w:rsidRDefault="00D11122" w:rsidP="00E60341">
            <w:pPr>
              <w:jc w:val="left"/>
              <w:rPr>
                <w:rFonts w:asciiTheme="minorHAnsi" w:hAnsiTheme="minorHAnsi"/>
                <w:sz w:val="28"/>
                <w:szCs w:val="28"/>
              </w:rPr>
            </w:pPr>
            <w:r w:rsidRPr="00861221">
              <w:rPr>
                <w:sz w:val="28"/>
                <w:szCs w:val="28"/>
              </w:rPr>
              <w:t>km</w:t>
            </w:r>
          </w:p>
        </w:tc>
        <w:tc>
          <w:tcPr>
            <w:tcW w:w="3686" w:type="dxa"/>
          </w:tcPr>
          <w:p w:rsidR="00D11122" w:rsidRPr="00861221" w:rsidRDefault="00D11122" w:rsidP="00E60341">
            <w:pPr>
              <w:jc w:val="left"/>
              <w:rPr>
                <w:rFonts w:asciiTheme="minorHAnsi" w:hAnsiTheme="minorHAnsi"/>
                <w:sz w:val="28"/>
                <w:szCs w:val="28"/>
              </w:rPr>
            </w:pPr>
            <w:r w:rsidRPr="00861221">
              <w:rPr>
                <w:sz w:val="28"/>
                <w:szCs w:val="28"/>
              </w:rPr>
              <w:t>https://www</w:t>
            </w:r>
            <w:r w:rsidR="00CE7CEE" w:rsidRPr="00861221">
              <w:rPr>
                <w:sz w:val="28"/>
                <w:szCs w:val="28"/>
              </w:rPr>
              <w:t>. g</w:t>
            </w:r>
            <w:r w:rsidRPr="00861221">
              <w:rPr>
                <w:sz w:val="28"/>
                <w:szCs w:val="28"/>
              </w:rPr>
              <w:t>oogle.com/maps/place/Latvijas+Republika/@56.8801729,24.6057484,8z/data=!3m1!4b1!4m2!3m1!1s0x46e930677b8a9afd:0xcfcd68f2fc10</w:t>
            </w:r>
          </w:p>
        </w:tc>
        <w:tc>
          <w:tcPr>
            <w:tcW w:w="1984" w:type="dxa"/>
          </w:tcPr>
          <w:p w:rsidR="00D11122" w:rsidRPr="00861221" w:rsidRDefault="00D11122" w:rsidP="00E60341">
            <w:pPr>
              <w:jc w:val="left"/>
              <w:rPr>
                <w:rFonts w:asciiTheme="minorHAnsi" w:hAnsiTheme="minorHAnsi"/>
                <w:sz w:val="28"/>
                <w:szCs w:val="28"/>
              </w:rPr>
            </w:pPr>
            <w:r w:rsidRPr="00861221">
              <w:rPr>
                <w:sz w:val="28"/>
                <w:szCs w:val="28"/>
              </w:rPr>
              <w:t>Attālumi tika skatīti no novada centra līdz novada centram</w:t>
            </w:r>
          </w:p>
        </w:tc>
      </w:tr>
      <w:tr w:rsidR="00861221" w:rsidRPr="00861221" w:rsidTr="00CE7CEE">
        <w:trPr>
          <w:trHeight w:val="683"/>
        </w:trPr>
        <w:tc>
          <w:tcPr>
            <w:tcW w:w="1951" w:type="dxa"/>
          </w:tcPr>
          <w:p w:rsidR="00D11122" w:rsidRPr="00861221" w:rsidRDefault="00D11122" w:rsidP="00E60341">
            <w:pPr>
              <w:jc w:val="left"/>
              <w:rPr>
                <w:rFonts w:asciiTheme="minorHAnsi" w:hAnsiTheme="minorHAnsi"/>
                <w:sz w:val="28"/>
                <w:szCs w:val="28"/>
              </w:rPr>
            </w:pPr>
            <w:r w:rsidRPr="00861221">
              <w:rPr>
                <w:sz w:val="28"/>
                <w:szCs w:val="28"/>
              </w:rPr>
              <w:t>Vidējā darba alga privātajā sektorā mēnesī</w:t>
            </w:r>
          </w:p>
        </w:tc>
        <w:tc>
          <w:tcPr>
            <w:tcW w:w="1559" w:type="dxa"/>
          </w:tcPr>
          <w:p w:rsidR="00D11122" w:rsidRPr="00861221" w:rsidRDefault="00D11122" w:rsidP="00E60341">
            <w:pPr>
              <w:jc w:val="left"/>
              <w:rPr>
                <w:rFonts w:asciiTheme="minorHAnsi" w:hAnsiTheme="minorHAnsi"/>
                <w:sz w:val="28"/>
                <w:szCs w:val="28"/>
              </w:rPr>
            </w:pPr>
            <w:r w:rsidRPr="00861221">
              <w:rPr>
                <w:sz w:val="28"/>
                <w:szCs w:val="28"/>
              </w:rPr>
              <w:t>689 EUR</w:t>
            </w:r>
          </w:p>
        </w:tc>
        <w:tc>
          <w:tcPr>
            <w:tcW w:w="3686" w:type="dxa"/>
          </w:tcPr>
          <w:p w:rsidR="00D11122" w:rsidRPr="00861221" w:rsidRDefault="00D11122" w:rsidP="00E60341">
            <w:pPr>
              <w:jc w:val="left"/>
              <w:rPr>
                <w:rFonts w:asciiTheme="minorHAnsi" w:hAnsiTheme="minorHAnsi"/>
                <w:sz w:val="28"/>
                <w:szCs w:val="28"/>
              </w:rPr>
            </w:pPr>
            <w:r w:rsidRPr="00861221">
              <w:rPr>
                <w:sz w:val="28"/>
                <w:szCs w:val="28"/>
              </w:rPr>
              <w:t>http://www.csb</w:t>
            </w:r>
            <w:r w:rsidR="00CE7CEE" w:rsidRPr="00861221">
              <w:rPr>
                <w:sz w:val="28"/>
                <w:szCs w:val="28"/>
              </w:rPr>
              <w:t>. g</w:t>
            </w:r>
            <w:r w:rsidRPr="00861221">
              <w:rPr>
                <w:sz w:val="28"/>
                <w:szCs w:val="28"/>
              </w:rPr>
              <w:t>ov.lv/statistikas-temas/darba-samaksa-galvenie-raditaji-30270.html</w:t>
            </w:r>
          </w:p>
        </w:tc>
        <w:tc>
          <w:tcPr>
            <w:tcW w:w="1984" w:type="dxa"/>
          </w:tcPr>
          <w:p w:rsidR="00D11122" w:rsidRPr="00861221" w:rsidRDefault="00D11122" w:rsidP="00E60341">
            <w:pPr>
              <w:jc w:val="left"/>
              <w:rPr>
                <w:rFonts w:asciiTheme="minorHAnsi" w:hAnsiTheme="minorHAnsi"/>
                <w:sz w:val="28"/>
                <w:szCs w:val="28"/>
              </w:rPr>
            </w:pPr>
            <w:r w:rsidRPr="00861221">
              <w:rPr>
                <w:sz w:val="28"/>
                <w:szCs w:val="28"/>
              </w:rPr>
              <w:t xml:space="preserve">Ar darba devēja VSAOI </w:t>
            </w:r>
          </w:p>
        </w:tc>
      </w:tr>
      <w:tr w:rsidR="00D11122" w:rsidRPr="00861221" w:rsidTr="0080769C">
        <w:trPr>
          <w:trHeight w:val="566"/>
        </w:trPr>
        <w:tc>
          <w:tcPr>
            <w:tcW w:w="1951" w:type="dxa"/>
          </w:tcPr>
          <w:p w:rsidR="00D11122" w:rsidRPr="00861221" w:rsidRDefault="00D11122" w:rsidP="00E60341">
            <w:pPr>
              <w:jc w:val="left"/>
              <w:rPr>
                <w:rFonts w:asciiTheme="minorHAnsi" w:hAnsiTheme="minorHAnsi"/>
                <w:sz w:val="28"/>
                <w:szCs w:val="28"/>
              </w:rPr>
            </w:pPr>
            <w:r w:rsidRPr="00861221">
              <w:rPr>
                <w:sz w:val="28"/>
                <w:szCs w:val="28"/>
              </w:rPr>
              <w:t>Ekonomiski aktīvo iedzīvotāju skaits</w:t>
            </w:r>
          </w:p>
        </w:tc>
        <w:tc>
          <w:tcPr>
            <w:tcW w:w="1559" w:type="dxa"/>
          </w:tcPr>
          <w:p w:rsidR="00D11122" w:rsidRPr="00861221" w:rsidRDefault="00D11122" w:rsidP="00E60341">
            <w:pPr>
              <w:jc w:val="left"/>
              <w:rPr>
                <w:rFonts w:asciiTheme="minorHAnsi" w:hAnsiTheme="minorHAnsi"/>
                <w:sz w:val="28"/>
                <w:szCs w:val="28"/>
              </w:rPr>
            </w:pPr>
            <w:r w:rsidRPr="00861221">
              <w:rPr>
                <w:sz w:val="28"/>
                <w:szCs w:val="28"/>
              </w:rPr>
              <w:t>1036500 = 62</w:t>
            </w:r>
            <w:r w:rsidR="007C41CE" w:rsidRPr="00861221">
              <w:rPr>
                <w:sz w:val="28"/>
                <w:szCs w:val="28"/>
              </w:rPr>
              <w:t> </w:t>
            </w:r>
            <w:r w:rsidRPr="00861221">
              <w:rPr>
                <w:sz w:val="28"/>
                <w:szCs w:val="28"/>
              </w:rPr>
              <w:t>% no visiem iedzīvo</w:t>
            </w:r>
            <w:r w:rsidR="007C41CE" w:rsidRPr="00861221">
              <w:rPr>
                <w:sz w:val="28"/>
                <w:szCs w:val="28"/>
              </w:rPr>
              <w:softHyphen/>
            </w:r>
            <w:r w:rsidRPr="00861221">
              <w:rPr>
                <w:sz w:val="28"/>
                <w:szCs w:val="28"/>
              </w:rPr>
              <w:t>tājiem</w:t>
            </w:r>
          </w:p>
        </w:tc>
        <w:tc>
          <w:tcPr>
            <w:tcW w:w="3686" w:type="dxa"/>
          </w:tcPr>
          <w:p w:rsidR="00D11122" w:rsidRPr="00861221" w:rsidRDefault="00D11122" w:rsidP="00E60341">
            <w:pPr>
              <w:jc w:val="left"/>
              <w:rPr>
                <w:rFonts w:asciiTheme="minorHAnsi" w:hAnsiTheme="minorHAnsi"/>
                <w:sz w:val="28"/>
                <w:szCs w:val="28"/>
              </w:rPr>
            </w:pPr>
            <w:r w:rsidRPr="00861221">
              <w:rPr>
                <w:sz w:val="28"/>
                <w:szCs w:val="28"/>
              </w:rPr>
              <w:t>Centrālā statistikas pārvalde</w:t>
            </w:r>
          </w:p>
        </w:tc>
        <w:tc>
          <w:tcPr>
            <w:tcW w:w="1984" w:type="dxa"/>
          </w:tcPr>
          <w:p w:rsidR="00D11122" w:rsidRPr="00861221" w:rsidRDefault="007C41CE" w:rsidP="00E60341">
            <w:pPr>
              <w:jc w:val="left"/>
              <w:rPr>
                <w:rFonts w:asciiTheme="minorHAnsi" w:hAnsiTheme="minorHAnsi"/>
                <w:sz w:val="28"/>
                <w:szCs w:val="28"/>
              </w:rPr>
            </w:pPr>
            <w:r w:rsidRPr="00861221">
              <w:rPr>
                <w:sz w:val="28"/>
                <w:szCs w:val="28"/>
              </w:rPr>
              <w:t>E</w:t>
            </w:r>
            <w:r w:rsidR="00D11122" w:rsidRPr="00861221">
              <w:rPr>
                <w:sz w:val="28"/>
                <w:szCs w:val="28"/>
              </w:rPr>
              <w:t>konomiski aktīvo iedzīvotāju skaits</w:t>
            </w:r>
            <w:r w:rsidRPr="00861221">
              <w:rPr>
                <w:sz w:val="28"/>
                <w:szCs w:val="28"/>
              </w:rPr>
              <w:t xml:space="preserve"> </w:t>
            </w:r>
            <w:r w:rsidR="00D11122" w:rsidRPr="00861221">
              <w:rPr>
                <w:sz w:val="28"/>
                <w:szCs w:val="28"/>
              </w:rPr>
              <w:t>2013</w:t>
            </w:r>
            <w:r w:rsidR="00CE7CEE" w:rsidRPr="00861221">
              <w:rPr>
                <w:sz w:val="28"/>
                <w:szCs w:val="28"/>
              </w:rPr>
              <w:t>. </w:t>
            </w:r>
            <w:r w:rsidRPr="00861221">
              <w:rPr>
                <w:sz w:val="28"/>
                <w:szCs w:val="28"/>
              </w:rPr>
              <w:t>gadā</w:t>
            </w:r>
          </w:p>
        </w:tc>
      </w:tr>
    </w:tbl>
    <w:p w:rsidR="00D11122" w:rsidRPr="00861221" w:rsidRDefault="00D11122" w:rsidP="00D11122">
      <w:pPr>
        <w:spacing w:before="0"/>
        <w:rPr>
          <w:sz w:val="28"/>
          <w:szCs w:val="28"/>
        </w:rPr>
      </w:pPr>
    </w:p>
    <w:p w:rsidR="00D11122" w:rsidRPr="00861221" w:rsidRDefault="00D11122" w:rsidP="0009773B">
      <w:pPr>
        <w:pStyle w:val="ListParagraph"/>
        <w:spacing w:after="0" w:line="240" w:lineRule="auto"/>
        <w:ind w:left="567" w:firstLine="142"/>
        <w:rPr>
          <w:rFonts w:ascii="Times New Roman" w:hAnsi="Times New Roman"/>
          <w:sz w:val="28"/>
          <w:szCs w:val="28"/>
        </w:rPr>
      </w:pPr>
      <w:r w:rsidRPr="00861221">
        <w:rPr>
          <w:rFonts w:ascii="Times New Roman" w:hAnsi="Times New Roman"/>
          <w:sz w:val="28"/>
          <w:szCs w:val="28"/>
        </w:rPr>
        <w:t>Izmantotie aprēķini:</w:t>
      </w:r>
    </w:p>
    <w:p w:rsidR="00D11122" w:rsidRPr="00861221" w:rsidRDefault="00D11122" w:rsidP="00D11122">
      <w:pPr>
        <w:pStyle w:val="ListParagraph"/>
        <w:numPr>
          <w:ilvl w:val="0"/>
          <w:numId w:val="35"/>
        </w:numPr>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 xml:space="preserve"> IKP stundas likme = gada IKP/ekonomiski aktīvo iedzīvotāju skaits</w:t>
      </w:r>
      <w:r w:rsidR="007C41CE" w:rsidRPr="00861221">
        <w:rPr>
          <w:rFonts w:ascii="Times New Roman" w:hAnsi="Times New Roman"/>
          <w:sz w:val="28"/>
          <w:szCs w:val="28"/>
        </w:rPr>
        <w:t>/</w:t>
      </w:r>
      <w:r w:rsidRPr="00861221">
        <w:rPr>
          <w:rFonts w:ascii="Times New Roman" w:hAnsi="Times New Roman"/>
          <w:sz w:val="28"/>
          <w:szCs w:val="28"/>
        </w:rPr>
        <w:t>darba stundu skaits gadā</w:t>
      </w:r>
      <w:r w:rsidR="007C41CE" w:rsidRPr="00861221">
        <w:rPr>
          <w:rFonts w:ascii="Times New Roman" w:hAnsi="Times New Roman"/>
          <w:sz w:val="28"/>
          <w:szCs w:val="28"/>
        </w:rPr>
        <w:t>.</w:t>
      </w:r>
    </w:p>
    <w:p w:rsidR="00D11122" w:rsidRPr="00861221" w:rsidRDefault="00D11122" w:rsidP="00D11122">
      <w:pPr>
        <w:pStyle w:val="ListParagraph"/>
        <w:numPr>
          <w:ilvl w:val="0"/>
          <w:numId w:val="35"/>
        </w:numPr>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IKP palielinājums no ekonomiski aktīvajiem klientiem</w:t>
      </w:r>
      <w:r w:rsidR="007C41CE" w:rsidRPr="00861221">
        <w:rPr>
          <w:rFonts w:ascii="Times New Roman" w:hAnsi="Times New Roman"/>
          <w:sz w:val="28"/>
          <w:szCs w:val="28"/>
        </w:rPr>
        <w:t xml:space="preserve"> </w:t>
      </w:r>
      <w:r w:rsidRPr="00861221">
        <w:rPr>
          <w:rFonts w:ascii="Times New Roman" w:hAnsi="Times New Roman"/>
          <w:sz w:val="28"/>
          <w:szCs w:val="28"/>
        </w:rPr>
        <w:t>= vidējais ceļā pavadītais laiks x apmeklējumu skaits x IKP stundas likme</w:t>
      </w:r>
      <w:r w:rsidR="007C41CE" w:rsidRPr="00861221">
        <w:rPr>
          <w:rFonts w:ascii="Times New Roman" w:hAnsi="Times New Roman"/>
          <w:sz w:val="28"/>
          <w:szCs w:val="28"/>
        </w:rPr>
        <w:t>.</w:t>
      </w:r>
      <w:r w:rsidRPr="00861221">
        <w:rPr>
          <w:rFonts w:ascii="Times New Roman" w:hAnsi="Times New Roman"/>
          <w:sz w:val="28"/>
          <w:szCs w:val="28"/>
        </w:rPr>
        <w:t xml:space="preserve"> </w:t>
      </w:r>
    </w:p>
    <w:p w:rsidR="00D11122" w:rsidRPr="00861221" w:rsidRDefault="00D11122" w:rsidP="00D11122">
      <w:pPr>
        <w:pStyle w:val="ListParagraph"/>
        <w:numPr>
          <w:ilvl w:val="0"/>
          <w:numId w:val="35"/>
        </w:numPr>
        <w:spacing w:after="0" w:line="240" w:lineRule="auto"/>
        <w:ind w:left="1701" w:hanging="425"/>
        <w:jc w:val="both"/>
        <w:rPr>
          <w:rFonts w:ascii="Times New Roman" w:hAnsi="Times New Roman"/>
          <w:sz w:val="28"/>
          <w:szCs w:val="28"/>
        </w:rPr>
      </w:pPr>
      <w:r w:rsidRPr="00861221">
        <w:rPr>
          <w:rFonts w:ascii="Times New Roman" w:hAnsi="Times New Roman"/>
          <w:sz w:val="28"/>
          <w:szCs w:val="28"/>
        </w:rPr>
        <w:t>Administratīvā sloga samazinājums VPVKAC iestāžu klientiem</w:t>
      </w:r>
      <w:r w:rsidR="007C41CE" w:rsidRPr="00861221">
        <w:rPr>
          <w:rFonts w:ascii="Times New Roman" w:hAnsi="Times New Roman"/>
          <w:sz w:val="28"/>
          <w:szCs w:val="28"/>
        </w:rPr>
        <w:t>, ko nodrošina</w:t>
      </w:r>
      <w:r w:rsidRPr="00861221">
        <w:rPr>
          <w:rFonts w:ascii="Times New Roman" w:hAnsi="Times New Roman"/>
          <w:sz w:val="28"/>
          <w:szCs w:val="28"/>
        </w:rPr>
        <w:t xml:space="preserve"> vairāku pakalpojumu </w:t>
      </w:r>
      <w:r w:rsidR="007C41CE" w:rsidRPr="00861221">
        <w:rPr>
          <w:rFonts w:ascii="Times New Roman" w:hAnsi="Times New Roman"/>
          <w:sz w:val="28"/>
          <w:szCs w:val="28"/>
        </w:rPr>
        <w:t>pieteikšana</w:t>
      </w:r>
      <w:r w:rsidRPr="00861221">
        <w:rPr>
          <w:rFonts w:ascii="Times New Roman" w:hAnsi="Times New Roman"/>
          <w:sz w:val="28"/>
          <w:szCs w:val="28"/>
        </w:rPr>
        <w:t xml:space="preserve"> vienuviet = VPVKAC apmeklētāju skaits x (transporta vidējā biļetes cena + vidējais ceļā pavadītais laiks x bruto alga stundā) x gadījumu %, kad klients apvienos VPVKAC apmeklējumu divu pakalpojumu pieteikšanai.</w:t>
      </w:r>
    </w:p>
    <w:p w:rsidR="00D11122" w:rsidRPr="00861221" w:rsidRDefault="00D11122" w:rsidP="00D11122">
      <w:pPr>
        <w:spacing w:before="0"/>
        <w:rPr>
          <w:sz w:val="28"/>
          <w:szCs w:val="28"/>
        </w:rPr>
      </w:pPr>
    </w:p>
    <w:p w:rsidR="00D11122" w:rsidRPr="00861221" w:rsidRDefault="00D11122" w:rsidP="00E60341">
      <w:pPr>
        <w:autoSpaceDE w:val="0"/>
        <w:autoSpaceDN w:val="0"/>
        <w:adjustRightInd w:val="0"/>
        <w:spacing w:before="0"/>
        <w:ind w:left="0" w:firstLine="0"/>
        <w:rPr>
          <w:sz w:val="28"/>
        </w:rPr>
      </w:pPr>
      <w:r w:rsidRPr="00861221">
        <w:rPr>
          <w:b/>
          <w:sz w:val="28"/>
        </w:rPr>
        <w:t>10. pielikums</w:t>
      </w:r>
      <w:r w:rsidR="007C41CE" w:rsidRPr="00861221">
        <w:rPr>
          <w:b/>
          <w:bCs/>
          <w:sz w:val="28"/>
          <w:szCs w:val="28"/>
        </w:rPr>
        <w:t xml:space="preserve">. </w:t>
      </w:r>
      <w:bookmarkStart w:id="86" w:name="_Toc400994061"/>
      <w:r w:rsidRPr="00861221">
        <w:rPr>
          <w:b/>
          <w:sz w:val="28"/>
        </w:rPr>
        <w:t>Detalizēti paskaidrojumi par koncepcijas ietekmi uz valsts un pašvaldību budžetiem</w:t>
      </w:r>
      <w:bookmarkEnd w:id="86"/>
    </w:p>
    <w:p w:rsidR="00D11122" w:rsidRPr="00861221" w:rsidRDefault="00D11122" w:rsidP="00D11122">
      <w:pPr>
        <w:spacing w:before="0"/>
        <w:rPr>
          <w:sz w:val="28"/>
          <w:szCs w:val="28"/>
        </w:rPr>
      </w:pPr>
    </w:p>
    <w:tbl>
      <w:tblPr>
        <w:tblW w:w="9072" w:type="dxa"/>
        <w:tblInd w:w="103" w:type="dxa"/>
        <w:tblLayout w:type="fixed"/>
        <w:tblLook w:val="04A0"/>
      </w:tblPr>
      <w:tblGrid>
        <w:gridCol w:w="1870"/>
        <w:gridCol w:w="4939"/>
        <w:gridCol w:w="2263"/>
      </w:tblGrid>
      <w:tr w:rsidR="00861221" w:rsidRPr="00861221" w:rsidTr="00A56DD0">
        <w:trPr>
          <w:trHeight w:val="460"/>
          <w:tblHeader/>
        </w:trPr>
        <w:tc>
          <w:tcPr>
            <w:tcW w:w="1870" w:type="dxa"/>
            <w:tcBorders>
              <w:top w:val="single" w:sz="4" w:space="0" w:color="auto"/>
              <w:left w:val="single" w:sz="4" w:space="0" w:color="auto"/>
              <w:bottom w:val="single" w:sz="4" w:space="0" w:color="auto"/>
              <w:right w:val="single" w:sz="4" w:space="0" w:color="auto"/>
            </w:tcBorders>
            <w:shd w:val="clear" w:color="auto" w:fill="auto"/>
            <w:hideMark/>
          </w:tcPr>
          <w:p w:rsidR="00D11122" w:rsidRPr="00861221" w:rsidRDefault="00D11122" w:rsidP="00CE7CEE">
            <w:pPr>
              <w:spacing w:before="0"/>
              <w:ind w:left="39" w:firstLine="0"/>
              <w:jc w:val="center"/>
              <w:rPr>
                <w:b/>
              </w:rPr>
            </w:pPr>
            <w:r w:rsidRPr="00861221">
              <w:rPr>
                <w:b/>
              </w:rPr>
              <w:t>Detalizētās izmaksu tāmes pozīcijas</w:t>
            </w:r>
          </w:p>
        </w:tc>
        <w:tc>
          <w:tcPr>
            <w:tcW w:w="4939" w:type="dxa"/>
            <w:tcBorders>
              <w:top w:val="single" w:sz="4" w:space="0" w:color="auto"/>
              <w:left w:val="nil"/>
              <w:bottom w:val="single" w:sz="4" w:space="0" w:color="auto"/>
              <w:right w:val="single" w:sz="4" w:space="0" w:color="auto"/>
            </w:tcBorders>
            <w:shd w:val="clear" w:color="auto" w:fill="auto"/>
            <w:noWrap/>
            <w:vAlign w:val="center"/>
            <w:hideMark/>
          </w:tcPr>
          <w:p w:rsidR="00D11122" w:rsidRPr="00861221" w:rsidRDefault="00D11122" w:rsidP="00CE7CEE">
            <w:pPr>
              <w:spacing w:before="0"/>
              <w:ind w:left="12" w:firstLine="0"/>
              <w:jc w:val="center"/>
              <w:rPr>
                <w:b/>
              </w:rPr>
            </w:pPr>
            <w:r w:rsidRPr="00861221">
              <w:rPr>
                <w:b/>
              </w:rPr>
              <w:t>Aprēķina paskaidrojums</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D11122" w:rsidRPr="00861221" w:rsidRDefault="00D11122" w:rsidP="00CE7CEE">
            <w:pPr>
              <w:spacing w:before="0"/>
              <w:ind w:left="47" w:firstLine="0"/>
              <w:jc w:val="center"/>
              <w:rPr>
                <w:b/>
              </w:rPr>
            </w:pPr>
            <w:r w:rsidRPr="00861221">
              <w:rPr>
                <w:b/>
              </w:rPr>
              <w:t>Aprēķins</w:t>
            </w:r>
          </w:p>
        </w:tc>
      </w:tr>
      <w:tr w:rsidR="00861221" w:rsidRPr="00861221" w:rsidTr="00E60341">
        <w:trPr>
          <w:trHeight w:val="400"/>
        </w:trPr>
        <w:tc>
          <w:tcPr>
            <w:tcW w:w="9072" w:type="dxa"/>
            <w:gridSpan w:val="3"/>
            <w:tcBorders>
              <w:top w:val="nil"/>
              <w:left w:val="single" w:sz="4" w:space="0" w:color="auto"/>
              <w:bottom w:val="single" w:sz="4" w:space="0" w:color="auto"/>
              <w:right w:val="single" w:sz="4" w:space="0" w:color="auto"/>
            </w:tcBorders>
            <w:shd w:val="clear" w:color="auto" w:fill="auto"/>
            <w:noWrap/>
            <w:hideMark/>
          </w:tcPr>
          <w:p w:rsidR="00D11122" w:rsidRPr="00861221" w:rsidRDefault="00D11122" w:rsidP="00CE7CEE">
            <w:pPr>
              <w:spacing w:before="0"/>
              <w:ind w:left="12" w:firstLine="0"/>
              <w:jc w:val="left"/>
              <w:rPr>
                <w:b/>
              </w:rPr>
            </w:pPr>
            <w:r w:rsidRPr="00861221">
              <w:rPr>
                <w:b/>
              </w:rPr>
              <w:t>1. VPVKAC tīkla izveide un uzturēšana</w:t>
            </w:r>
          </w:p>
        </w:tc>
      </w:tr>
      <w:tr w:rsidR="00861221" w:rsidRPr="00861221" w:rsidTr="00E60341">
        <w:trPr>
          <w:trHeight w:val="384"/>
        </w:trPr>
        <w:tc>
          <w:tcPr>
            <w:tcW w:w="9072" w:type="dxa"/>
            <w:gridSpan w:val="3"/>
            <w:tcBorders>
              <w:top w:val="nil"/>
              <w:left w:val="single" w:sz="4" w:space="0" w:color="auto"/>
              <w:bottom w:val="single" w:sz="4" w:space="0" w:color="auto"/>
              <w:right w:val="single" w:sz="4" w:space="0" w:color="auto"/>
            </w:tcBorders>
            <w:shd w:val="clear" w:color="000000" w:fill="D9D9D9"/>
            <w:hideMark/>
          </w:tcPr>
          <w:p w:rsidR="00D11122" w:rsidRPr="00861221" w:rsidRDefault="00D11122" w:rsidP="00CE7CEE">
            <w:pPr>
              <w:spacing w:before="0"/>
              <w:ind w:left="12" w:firstLine="0"/>
              <w:jc w:val="left"/>
              <w:rPr>
                <w:b/>
              </w:rPr>
            </w:pPr>
            <w:r w:rsidRPr="00861221">
              <w:rPr>
                <w:b/>
              </w:rPr>
              <w:t xml:space="preserve">JPI </w:t>
            </w:r>
            <w:r w:rsidR="00CE7CEE" w:rsidRPr="00861221">
              <w:rPr>
                <w:b/>
              </w:rPr>
              <w:t>"</w:t>
            </w:r>
            <w:r w:rsidRPr="00861221">
              <w:rPr>
                <w:b/>
              </w:rPr>
              <w:t>Publisko pakalpojumu pieejamības nodrošināšana saskaņā ar vienas pieturas aģentūras principu</w:t>
            </w:r>
            <w:r w:rsidR="00CE7CEE" w:rsidRPr="00861221">
              <w:rPr>
                <w:b/>
              </w:rPr>
              <w:t>"</w:t>
            </w:r>
          </w:p>
        </w:tc>
      </w:tr>
      <w:tr w:rsidR="00861221" w:rsidRPr="00861221" w:rsidTr="00E60341">
        <w:trPr>
          <w:trHeight w:val="300"/>
        </w:trPr>
        <w:tc>
          <w:tcPr>
            <w:tcW w:w="1870" w:type="dxa"/>
            <w:tcBorders>
              <w:top w:val="nil"/>
              <w:left w:val="single" w:sz="4" w:space="0" w:color="auto"/>
              <w:bottom w:val="single" w:sz="4" w:space="0" w:color="auto"/>
              <w:right w:val="single" w:sz="4" w:space="0" w:color="auto"/>
            </w:tcBorders>
            <w:shd w:val="clear" w:color="auto" w:fill="auto"/>
            <w:hideMark/>
          </w:tcPr>
          <w:p w:rsidR="00D11122" w:rsidRPr="00861221" w:rsidRDefault="00D11122" w:rsidP="00CE7CEE">
            <w:pPr>
              <w:spacing w:before="0"/>
              <w:ind w:left="39" w:firstLine="0"/>
              <w:jc w:val="left"/>
            </w:pPr>
            <w:r w:rsidRPr="00861221">
              <w:t>Transferts pašvaldībām</w:t>
            </w:r>
          </w:p>
        </w:tc>
        <w:tc>
          <w:tcPr>
            <w:tcW w:w="4939" w:type="dxa"/>
            <w:tcBorders>
              <w:top w:val="nil"/>
              <w:left w:val="nil"/>
              <w:bottom w:val="single" w:sz="4" w:space="0" w:color="auto"/>
              <w:right w:val="single" w:sz="4" w:space="0" w:color="auto"/>
            </w:tcBorders>
            <w:shd w:val="clear" w:color="auto" w:fill="auto"/>
            <w:noWrap/>
            <w:hideMark/>
          </w:tcPr>
          <w:p w:rsidR="00D11122" w:rsidRPr="00861221" w:rsidRDefault="00D11122" w:rsidP="00CE7CEE">
            <w:pPr>
              <w:spacing w:before="0"/>
              <w:ind w:left="12" w:firstLine="0"/>
              <w:jc w:val="left"/>
            </w:pPr>
            <w:r w:rsidRPr="00861221">
              <w:t> </w:t>
            </w:r>
          </w:p>
        </w:tc>
        <w:tc>
          <w:tcPr>
            <w:tcW w:w="2263" w:type="dxa"/>
            <w:tcBorders>
              <w:top w:val="nil"/>
              <w:left w:val="nil"/>
              <w:bottom w:val="single" w:sz="4" w:space="0" w:color="auto"/>
              <w:right w:val="single" w:sz="4" w:space="0" w:color="auto"/>
            </w:tcBorders>
            <w:shd w:val="clear" w:color="auto" w:fill="auto"/>
            <w:hideMark/>
          </w:tcPr>
          <w:p w:rsidR="00D11122" w:rsidRPr="00861221" w:rsidRDefault="00D11122" w:rsidP="00CE7CEE">
            <w:pPr>
              <w:spacing w:before="0"/>
              <w:ind w:left="47" w:firstLine="0"/>
              <w:jc w:val="left"/>
            </w:pPr>
            <w:r w:rsidRPr="00861221">
              <w:t> </w:t>
            </w:r>
          </w:p>
        </w:tc>
      </w:tr>
      <w:tr w:rsidR="00861221" w:rsidRPr="00861221" w:rsidTr="00E60341">
        <w:trPr>
          <w:trHeight w:val="900"/>
        </w:trPr>
        <w:tc>
          <w:tcPr>
            <w:tcW w:w="1870" w:type="dxa"/>
            <w:tcBorders>
              <w:top w:val="nil"/>
              <w:left w:val="single" w:sz="4" w:space="0" w:color="auto"/>
              <w:bottom w:val="single" w:sz="4" w:space="0" w:color="auto"/>
              <w:right w:val="single" w:sz="4" w:space="0" w:color="auto"/>
            </w:tcBorders>
            <w:shd w:val="clear" w:color="auto" w:fill="auto"/>
            <w:hideMark/>
          </w:tcPr>
          <w:p w:rsidR="00D11122" w:rsidRPr="00861221" w:rsidRDefault="00D11122" w:rsidP="00CE7CEE">
            <w:pPr>
              <w:spacing w:before="0"/>
              <w:ind w:left="39" w:firstLine="0"/>
              <w:jc w:val="left"/>
            </w:pPr>
            <w:r w:rsidRPr="00861221">
              <w:t>Darbinieku atlīdzība</w:t>
            </w:r>
          </w:p>
        </w:tc>
        <w:tc>
          <w:tcPr>
            <w:tcW w:w="4939" w:type="dxa"/>
            <w:tcBorders>
              <w:top w:val="nil"/>
              <w:left w:val="nil"/>
              <w:bottom w:val="single" w:sz="4" w:space="0" w:color="auto"/>
              <w:right w:val="single" w:sz="4" w:space="0" w:color="auto"/>
            </w:tcBorders>
            <w:shd w:val="clear" w:color="auto" w:fill="auto"/>
            <w:hideMark/>
          </w:tcPr>
          <w:p w:rsidR="00D11122" w:rsidRPr="00861221" w:rsidRDefault="00D11122" w:rsidP="00380E3A">
            <w:pPr>
              <w:spacing w:before="0"/>
              <w:ind w:left="12" w:firstLine="0"/>
              <w:jc w:val="left"/>
            </w:pPr>
            <w:r w:rsidRPr="00861221">
              <w:t xml:space="preserve">Kopējais slodžu skaits </w:t>
            </w:r>
            <w:r w:rsidR="00380E3A" w:rsidRPr="00861221">
              <w:t>50</w:t>
            </w:r>
            <w:r w:rsidR="00EF7FAC" w:rsidRPr="00861221">
              <w:t xml:space="preserve"> VPVKAC </w:t>
            </w:r>
            <w:r w:rsidR="00D22849" w:rsidRPr="00861221">
              <w:t>=</w:t>
            </w:r>
            <w:r w:rsidRPr="00861221">
              <w:t xml:space="preserve"> </w:t>
            </w:r>
            <w:r w:rsidR="00380E3A" w:rsidRPr="00861221">
              <w:t>60</w:t>
            </w:r>
            <w:r w:rsidR="005447DC" w:rsidRPr="00861221">
              <w:rPr>
                <w:rFonts w:eastAsia="Times New Roman"/>
              </w:rPr>
              <w:br/>
              <w:t>Vienas</w:t>
            </w:r>
            <w:r w:rsidRPr="00861221">
              <w:t xml:space="preserve"> slodzes atlīdzība 760 EUR/mēn. + DD </w:t>
            </w:r>
            <w:r w:rsidR="005447DC" w:rsidRPr="00861221">
              <w:rPr>
                <w:rFonts w:eastAsia="Times New Roman"/>
              </w:rPr>
              <w:t xml:space="preserve">sociālās </w:t>
            </w:r>
            <w:r w:rsidRPr="00861221">
              <w:t>iemaksas (amata saime 23</w:t>
            </w:r>
            <w:r w:rsidR="005447DC" w:rsidRPr="00861221">
              <w:rPr>
                <w:rFonts w:eastAsia="Times New Roman"/>
              </w:rPr>
              <w:t>,</w:t>
            </w:r>
            <w:r w:rsidRPr="00861221">
              <w:t xml:space="preserve"> amata līmenis III</w:t>
            </w:r>
            <w:r w:rsidR="005447DC" w:rsidRPr="00861221">
              <w:rPr>
                <w:rFonts w:eastAsia="Times New Roman"/>
              </w:rPr>
              <w:t> </w:t>
            </w:r>
            <w:r w:rsidRPr="00861221">
              <w:t>B, mēnešalgu grupa 9)</w:t>
            </w:r>
          </w:p>
        </w:tc>
        <w:tc>
          <w:tcPr>
            <w:tcW w:w="2263" w:type="dxa"/>
            <w:tcBorders>
              <w:top w:val="nil"/>
              <w:left w:val="nil"/>
              <w:bottom w:val="single" w:sz="4" w:space="0" w:color="auto"/>
              <w:right w:val="single" w:sz="4" w:space="0" w:color="auto"/>
            </w:tcBorders>
            <w:shd w:val="clear" w:color="auto" w:fill="auto"/>
            <w:hideMark/>
          </w:tcPr>
          <w:p w:rsidR="005447DC" w:rsidRPr="00861221" w:rsidRDefault="00380E3A" w:rsidP="00CE7CEE">
            <w:pPr>
              <w:spacing w:before="0"/>
              <w:ind w:left="47" w:firstLine="0"/>
              <w:jc w:val="left"/>
              <w:rPr>
                <w:rFonts w:eastAsia="Times New Roman"/>
              </w:rPr>
            </w:pPr>
            <w:r w:rsidRPr="00861221">
              <w:t>60</w:t>
            </w:r>
            <w:r w:rsidR="00D11122" w:rsidRPr="00861221">
              <w:t xml:space="preserve"> x 760 x 1,2359 x 12 = </w:t>
            </w:r>
          </w:p>
          <w:p w:rsidR="00D11122" w:rsidRPr="00861221" w:rsidRDefault="009450AB" w:rsidP="00D22849">
            <w:pPr>
              <w:spacing w:before="0"/>
              <w:ind w:left="47" w:firstLine="0"/>
              <w:jc w:val="left"/>
            </w:pPr>
            <w:r w:rsidRPr="00861221">
              <w:t>676</w:t>
            </w:r>
            <w:r w:rsidR="00F805C1" w:rsidRPr="00861221">
              <w:t xml:space="preserve"> </w:t>
            </w:r>
            <w:r w:rsidRPr="00861221">
              <w:t>285</w:t>
            </w:r>
            <w:r w:rsidR="00D11122" w:rsidRPr="00861221">
              <w:t xml:space="preserve"> EUR</w:t>
            </w:r>
          </w:p>
        </w:tc>
      </w:tr>
      <w:tr w:rsidR="00861221" w:rsidRPr="00861221" w:rsidTr="00E60341">
        <w:trPr>
          <w:trHeight w:val="1184"/>
        </w:trPr>
        <w:tc>
          <w:tcPr>
            <w:tcW w:w="1870" w:type="dxa"/>
            <w:tcBorders>
              <w:top w:val="nil"/>
              <w:left w:val="single" w:sz="4" w:space="0" w:color="auto"/>
              <w:bottom w:val="single" w:sz="4" w:space="0" w:color="auto"/>
              <w:right w:val="single" w:sz="4" w:space="0" w:color="auto"/>
            </w:tcBorders>
            <w:shd w:val="clear" w:color="auto" w:fill="auto"/>
            <w:hideMark/>
          </w:tcPr>
          <w:p w:rsidR="00D11122" w:rsidRPr="00861221" w:rsidRDefault="00D11122" w:rsidP="00CE7CEE">
            <w:pPr>
              <w:spacing w:before="0"/>
              <w:ind w:left="39" w:firstLine="0"/>
              <w:jc w:val="left"/>
            </w:pPr>
            <w:r w:rsidRPr="00861221">
              <w:t>Telpu pielāgošana VPVKAC vajadzībām</w:t>
            </w:r>
          </w:p>
        </w:tc>
        <w:tc>
          <w:tcPr>
            <w:tcW w:w="4939" w:type="dxa"/>
            <w:tcBorders>
              <w:top w:val="nil"/>
              <w:left w:val="nil"/>
              <w:bottom w:val="single" w:sz="4" w:space="0" w:color="auto"/>
              <w:right w:val="single" w:sz="4" w:space="0" w:color="auto"/>
            </w:tcBorders>
            <w:shd w:val="clear" w:color="auto" w:fill="auto"/>
            <w:hideMark/>
          </w:tcPr>
          <w:p w:rsidR="00D11122" w:rsidRPr="00861221" w:rsidRDefault="00721D21" w:rsidP="004616FF">
            <w:pPr>
              <w:spacing w:before="0"/>
              <w:ind w:left="12" w:firstLine="0"/>
              <w:jc w:val="left"/>
            </w:pPr>
            <w:r w:rsidRPr="00861221">
              <w:t xml:space="preserve">Telpu pielāgošana </w:t>
            </w:r>
            <w:r w:rsidR="00D11122" w:rsidRPr="00861221">
              <w:t>1</w:t>
            </w:r>
            <w:r w:rsidRPr="00861221">
              <w:t>0</w:t>
            </w:r>
            <w:r w:rsidR="00D11122" w:rsidRPr="00861221">
              <w:t xml:space="preserve"> VPVKAC:</w:t>
            </w:r>
            <w:r w:rsidR="00D11122" w:rsidRPr="00861221">
              <w:br/>
              <w:t>Remontdarbi: ga</w:t>
            </w:r>
            <w:r w:rsidR="004616FF" w:rsidRPr="00861221">
              <w:t>dā katram VPVKAC būs pieejami 11 250.1</w:t>
            </w:r>
            <w:r w:rsidR="00D11122" w:rsidRPr="00861221">
              <w:t xml:space="preserve"> </w:t>
            </w:r>
            <w:r w:rsidR="004616FF" w:rsidRPr="00861221">
              <w:t>EUR kārtējam remontam</w:t>
            </w:r>
          </w:p>
        </w:tc>
        <w:tc>
          <w:tcPr>
            <w:tcW w:w="2263" w:type="dxa"/>
            <w:tcBorders>
              <w:top w:val="nil"/>
              <w:left w:val="nil"/>
              <w:bottom w:val="single" w:sz="4" w:space="0" w:color="auto"/>
              <w:right w:val="single" w:sz="4" w:space="0" w:color="auto"/>
            </w:tcBorders>
            <w:shd w:val="clear" w:color="auto" w:fill="auto"/>
            <w:hideMark/>
          </w:tcPr>
          <w:p w:rsidR="004616FF" w:rsidRPr="00861221" w:rsidRDefault="004616FF" w:rsidP="004616FF">
            <w:pPr>
              <w:spacing w:before="0"/>
              <w:ind w:left="47" w:firstLine="0"/>
              <w:jc w:val="left"/>
            </w:pPr>
            <w:r w:rsidRPr="00861221">
              <w:t xml:space="preserve">10 x 11 250.1 = </w:t>
            </w:r>
          </w:p>
          <w:p w:rsidR="00D11122" w:rsidRPr="00861221" w:rsidRDefault="00987422" w:rsidP="004616FF">
            <w:pPr>
              <w:spacing w:before="0"/>
              <w:ind w:left="47" w:firstLine="0"/>
              <w:jc w:val="left"/>
            </w:pPr>
            <w:r w:rsidRPr="00861221">
              <w:t>1</w:t>
            </w:r>
            <w:r w:rsidR="009450AB" w:rsidRPr="00861221">
              <w:t>12 501</w:t>
            </w:r>
            <w:r w:rsidR="00D11122" w:rsidRPr="00861221">
              <w:t xml:space="preserve"> EUR</w:t>
            </w:r>
          </w:p>
        </w:tc>
      </w:tr>
      <w:tr w:rsidR="00861221" w:rsidRPr="00861221" w:rsidTr="00E60341">
        <w:trPr>
          <w:trHeight w:val="1500"/>
        </w:trPr>
        <w:tc>
          <w:tcPr>
            <w:tcW w:w="1870" w:type="dxa"/>
            <w:tcBorders>
              <w:top w:val="nil"/>
              <w:left w:val="single" w:sz="4" w:space="0" w:color="auto"/>
              <w:bottom w:val="single" w:sz="4" w:space="0" w:color="auto"/>
              <w:right w:val="single" w:sz="4" w:space="0" w:color="auto"/>
            </w:tcBorders>
            <w:shd w:val="clear" w:color="auto" w:fill="auto"/>
            <w:hideMark/>
          </w:tcPr>
          <w:p w:rsidR="00D11122" w:rsidRPr="00861221" w:rsidRDefault="00D11122" w:rsidP="00CE7CEE">
            <w:pPr>
              <w:spacing w:before="0"/>
              <w:ind w:left="39" w:firstLine="0"/>
              <w:jc w:val="left"/>
            </w:pPr>
            <w:r w:rsidRPr="00861221">
              <w:t>Darba vietu aprīkošana un uzturēšana</w:t>
            </w:r>
          </w:p>
        </w:tc>
        <w:tc>
          <w:tcPr>
            <w:tcW w:w="4939" w:type="dxa"/>
            <w:tcBorders>
              <w:top w:val="nil"/>
              <w:left w:val="nil"/>
              <w:bottom w:val="single" w:sz="4" w:space="0" w:color="auto"/>
              <w:right w:val="single" w:sz="4" w:space="0" w:color="auto"/>
            </w:tcBorders>
            <w:shd w:val="clear" w:color="auto" w:fill="auto"/>
            <w:hideMark/>
          </w:tcPr>
          <w:p w:rsidR="00D11122" w:rsidRPr="00861221" w:rsidRDefault="00D11122" w:rsidP="00C56E16">
            <w:pPr>
              <w:spacing w:before="0"/>
              <w:ind w:left="12" w:firstLine="0"/>
              <w:jc w:val="left"/>
            </w:pPr>
            <w:r w:rsidRPr="00861221">
              <w:t xml:space="preserve">Darba vietas aprīkojums </w:t>
            </w:r>
            <w:r w:rsidR="009450AB" w:rsidRPr="00861221">
              <w:t>50</w:t>
            </w:r>
            <w:r w:rsidRPr="00861221">
              <w:t xml:space="preserve"> VPVKAC:</w:t>
            </w:r>
            <w:r w:rsidRPr="00861221">
              <w:br/>
              <w:t>Galds ar dokumentu skapi 25</w:t>
            </w:r>
            <w:r w:rsidR="00C56E16" w:rsidRPr="00861221">
              <w:t>0</w:t>
            </w:r>
            <w:r w:rsidRPr="00861221">
              <w:t xml:space="preserve"> E</w:t>
            </w:r>
            <w:r w:rsidR="00C56E16" w:rsidRPr="00861221">
              <w:t>UR</w:t>
            </w:r>
            <w:r w:rsidR="00C56E16" w:rsidRPr="00861221">
              <w:br/>
              <w:t>Krēsls 150 EUR</w:t>
            </w:r>
            <w:r w:rsidR="00C56E16" w:rsidRPr="00861221">
              <w:br/>
              <w:t>Plaukts 150.86</w:t>
            </w:r>
            <w:r w:rsidRPr="00861221">
              <w:t xml:space="preserve"> EUR</w:t>
            </w:r>
            <w:r w:rsidRPr="00861221">
              <w:br/>
              <w:t>Uz vienu VPVKAC 5</w:t>
            </w:r>
            <w:r w:rsidR="00C56E16" w:rsidRPr="00861221">
              <w:t>50</w:t>
            </w:r>
            <w:r w:rsidRPr="00861221">
              <w:t>,</w:t>
            </w:r>
            <w:r w:rsidR="00C56E16" w:rsidRPr="00861221">
              <w:t>86</w:t>
            </w:r>
            <w:r w:rsidRPr="00861221">
              <w:t xml:space="preserve"> EUR</w:t>
            </w:r>
          </w:p>
        </w:tc>
        <w:tc>
          <w:tcPr>
            <w:tcW w:w="2263" w:type="dxa"/>
            <w:tcBorders>
              <w:top w:val="nil"/>
              <w:left w:val="nil"/>
              <w:bottom w:val="single" w:sz="4" w:space="0" w:color="auto"/>
              <w:right w:val="single" w:sz="4" w:space="0" w:color="auto"/>
            </w:tcBorders>
            <w:shd w:val="clear" w:color="auto" w:fill="auto"/>
            <w:hideMark/>
          </w:tcPr>
          <w:p w:rsidR="005447DC" w:rsidRPr="00861221" w:rsidRDefault="00C56E16" w:rsidP="00CE7CEE">
            <w:pPr>
              <w:spacing w:before="0"/>
              <w:ind w:left="47" w:firstLine="0"/>
              <w:jc w:val="left"/>
              <w:rPr>
                <w:rFonts w:eastAsia="Times New Roman"/>
              </w:rPr>
            </w:pPr>
            <w:r w:rsidRPr="00861221">
              <w:t>550.86</w:t>
            </w:r>
            <w:r w:rsidR="00D11122" w:rsidRPr="00861221">
              <w:t xml:space="preserve"> x </w:t>
            </w:r>
            <w:r w:rsidR="009450AB" w:rsidRPr="00861221">
              <w:t>50</w:t>
            </w:r>
            <w:r w:rsidR="00D11122" w:rsidRPr="00861221">
              <w:t xml:space="preserve"> = </w:t>
            </w:r>
          </w:p>
          <w:p w:rsidR="00D11122" w:rsidRPr="00861221" w:rsidRDefault="00C56E16" w:rsidP="00C56E16">
            <w:pPr>
              <w:spacing w:before="0"/>
              <w:ind w:left="47" w:firstLine="0"/>
              <w:jc w:val="left"/>
            </w:pPr>
            <w:r w:rsidRPr="00861221">
              <w:t>27 543</w:t>
            </w:r>
            <w:r w:rsidR="00D11122" w:rsidRPr="00861221">
              <w:t xml:space="preserve"> EUR</w:t>
            </w:r>
          </w:p>
        </w:tc>
      </w:tr>
      <w:tr w:rsidR="00861221" w:rsidRPr="00861221" w:rsidTr="00AD58DB">
        <w:trPr>
          <w:trHeight w:val="663"/>
        </w:trPr>
        <w:tc>
          <w:tcPr>
            <w:tcW w:w="1870" w:type="dxa"/>
            <w:tcBorders>
              <w:top w:val="nil"/>
              <w:left w:val="single" w:sz="4" w:space="0" w:color="auto"/>
              <w:bottom w:val="single" w:sz="4" w:space="0" w:color="auto"/>
              <w:right w:val="single" w:sz="4" w:space="0" w:color="auto"/>
            </w:tcBorders>
            <w:shd w:val="clear" w:color="auto" w:fill="auto"/>
            <w:hideMark/>
          </w:tcPr>
          <w:p w:rsidR="00D11122" w:rsidRPr="00861221" w:rsidRDefault="00D11122" w:rsidP="00CE7CEE">
            <w:pPr>
              <w:spacing w:before="0"/>
              <w:ind w:left="39" w:firstLine="0"/>
              <w:jc w:val="left"/>
            </w:pPr>
            <w:r w:rsidRPr="00861221">
              <w:t>Telpu uzturēšana</w:t>
            </w:r>
          </w:p>
        </w:tc>
        <w:tc>
          <w:tcPr>
            <w:tcW w:w="4939" w:type="dxa"/>
            <w:tcBorders>
              <w:top w:val="nil"/>
              <w:left w:val="nil"/>
              <w:bottom w:val="single" w:sz="4" w:space="0" w:color="auto"/>
              <w:right w:val="single" w:sz="4" w:space="0" w:color="auto"/>
            </w:tcBorders>
            <w:shd w:val="clear" w:color="auto" w:fill="auto"/>
            <w:hideMark/>
          </w:tcPr>
          <w:p w:rsidR="00D11122" w:rsidRPr="00861221" w:rsidRDefault="00D11122" w:rsidP="004D1031">
            <w:pPr>
              <w:spacing w:before="0"/>
              <w:ind w:left="12" w:firstLine="0"/>
              <w:jc w:val="left"/>
            </w:pPr>
            <w:r w:rsidRPr="00861221">
              <w:t xml:space="preserve">Tikai </w:t>
            </w:r>
            <w:r w:rsidR="004D1031" w:rsidRPr="00861221">
              <w:t>10</w:t>
            </w:r>
            <w:r w:rsidRPr="00861221">
              <w:t xml:space="preserve"> VPVKAC:</w:t>
            </w:r>
            <w:r w:rsidRPr="00861221">
              <w:br/>
            </w:r>
            <w:r w:rsidR="004D1031" w:rsidRPr="00861221">
              <w:t>540.75</w:t>
            </w:r>
            <w:r w:rsidR="00AD58DB" w:rsidRPr="00861221">
              <w:t xml:space="preserve"> EUR/mēn.</w:t>
            </w:r>
          </w:p>
        </w:tc>
        <w:tc>
          <w:tcPr>
            <w:tcW w:w="2263" w:type="dxa"/>
            <w:tcBorders>
              <w:top w:val="nil"/>
              <w:left w:val="nil"/>
              <w:bottom w:val="single" w:sz="4" w:space="0" w:color="auto"/>
              <w:right w:val="single" w:sz="4" w:space="0" w:color="auto"/>
            </w:tcBorders>
            <w:shd w:val="clear" w:color="auto" w:fill="auto"/>
            <w:hideMark/>
          </w:tcPr>
          <w:p w:rsidR="004616FF" w:rsidRPr="00861221" w:rsidRDefault="004D1031" w:rsidP="004616FF">
            <w:pPr>
              <w:spacing w:before="0"/>
              <w:ind w:left="47" w:firstLine="0"/>
              <w:jc w:val="left"/>
            </w:pPr>
            <w:r w:rsidRPr="00861221">
              <w:t xml:space="preserve">540.75 x 12 x </w:t>
            </w:r>
            <w:r w:rsidR="00AD58DB" w:rsidRPr="00861221">
              <w:t>1</w:t>
            </w:r>
            <w:r w:rsidRPr="00861221">
              <w:t>0</w:t>
            </w:r>
            <w:r w:rsidR="00D11122" w:rsidRPr="00861221">
              <w:t xml:space="preserve"> = </w:t>
            </w:r>
          </w:p>
          <w:p w:rsidR="00D11122" w:rsidRPr="00861221" w:rsidRDefault="00AD58DB" w:rsidP="004616FF">
            <w:pPr>
              <w:spacing w:before="0"/>
              <w:ind w:left="47" w:firstLine="0"/>
              <w:jc w:val="left"/>
            </w:pPr>
            <w:r w:rsidRPr="00861221">
              <w:t>64 890</w:t>
            </w:r>
            <w:r w:rsidR="00D11122" w:rsidRPr="00861221">
              <w:t xml:space="preserve"> EUR</w:t>
            </w:r>
          </w:p>
        </w:tc>
      </w:tr>
      <w:tr w:rsidR="00861221" w:rsidRPr="00861221" w:rsidTr="004616FF">
        <w:trPr>
          <w:trHeight w:val="357"/>
        </w:trPr>
        <w:tc>
          <w:tcPr>
            <w:tcW w:w="1870" w:type="dxa"/>
            <w:tcBorders>
              <w:top w:val="nil"/>
              <w:left w:val="single" w:sz="4" w:space="0" w:color="auto"/>
              <w:bottom w:val="single" w:sz="4" w:space="0" w:color="auto"/>
              <w:right w:val="single" w:sz="4" w:space="0" w:color="auto"/>
            </w:tcBorders>
            <w:shd w:val="clear" w:color="auto" w:fill="auto"/>
            <w:hideMark/>
          </w:tcPr>
          <w:p w:rsidR="00D11122" w:rsidRPr="00861221" w:rsidRDefault="00D11122" w:rsidP="00CE7CEE">
            <w:pPr>
              <w:spacing w:before="0"/>
              <w:ind w:left="39" w:firstLine="0"/>
              <w:jc w:val="left"/>
            </w:pPr>
            <w:r w:rsidRPr="00861221">
              <w:t xml:space="preserve">Korespondences sūtīšana </w:t>
            </w:r>
            <w:r w:rsidR="005447DC" w:rsidRPr="00861221">
              <w:rPr>
                <w:rFonts w:eastAsia="Times New Roman"/>
              </w:rPr>
              <w:t>un</w:t>
            </w:r>
            <w:r w:rsidRPr="00861221">
              <w:t xml:space="preserve"> kancelejas preces</w:t>
            </w:r>
          </w:p>
        </w:tc>
        <w:tc>
          <w:tcPr>
            <w:tcW w:w="4939" w:type="dxa"/>
            <w:tcBorders>
              <w:top w:val="nil"/>
              <w:left w:val="nil"/>
              <w:bottom w:val="single" w:sz="4" w:space="0" w:color="auto"/>
              <w:right w:val="single" w:sz="4" w:space="0" w:color="auto"/>
            </w:tcBorders>
            <w:shd w:val="clear" w:color="auto" w:fill="auto"/>
            <w:hideMark/>
          </w:tcPr>
          <w:p w:rsidR="00D11122" w:rsidRPr="00861221" w:rsidRDefault="00D11122" w:rsidP="00F805C1">
            <w:pPr>
              <w:spacing w:before="0"/>
              <w:ind w:left="12" w:firstLine="0"/>
              <w:jc w:val="left"/>
            </w:pPr>
            <w:r w:rsidRPr="00861221">
              <w:t>Korespondences sūtīšana: parastās un ierakstītās vēstules, vidēji 30 EUR/mēn.</w:t>
            </w:r>
            <w:r w:rsidRPr="00861221">
              <w:br/>
              <w:t>Kancelejas preces: papīrs, aploksne</w:t>
            </w:r>
            <w:r w:rsidR="00F805C1" w:rsidRPr="00861221">
              <w:t>s, pildspalvas u.c., vidēji 21,853</w:t>
            </w:r>
            <w:r w:rsidRPr="00861221">
              <w:t xml:space="preserve"> EUR/mēn.</w:t>
            </w:r>
          </w:p>
        </w:tc>
        <w:tc>
          <w:tcPr>
            <w:tcW w:w="2263" w:type="dxa"/>
            <w:tcBorders>
              <w:top w:val="nil"/>
              <w:left w:val="nil"/>
              <w:bottom w:val="single" w:sz="4" w:space="0" w:color="auto"/>
              <w:right w:val="single" w:sz="4" w:space="0" w:color="auto"/>
            </w:tcBorders>
            <w:shd w:val="clear" w:color="auto" w:fill="auto"/>
            <w:hideMark/>
          </w:tcPr>
          <w:p w:rsidR="004616FF" w:rsidRPr="00861221" w:rsidRDefault="00D11122" w:rsidP="004616FF">
            <w:pPr>
              <w:spacing w:before="0"/>
              <w:ind w:left="47" w:firstLine="0"/>
              <w:jc w:val="left"/>
            </w:pPr>
            <w:r w:rsidRPr="00861221">
              <w:t xml:space="preserve">Korespondences sūtīšana </w:t>
            </w:r>
            <w:r w:rsidR="00F805C1" w:rsidRPr="00861221">
              <w:t>un k</w:t>
            </w:r>
            <w:r w:rsidRPr="00861221">
              <w:t>ancelejas prece</w:t>
            </w:r>
            <w:r w:rsidR="00F805C1" w:rsidRPr="00861221">
              <w:t>s: 51.853 x 50 x 12 =</w:t>
            </w:r>
          </w:p>
          <w:p w:rsidR="00D11122" w:rsidRPr="00861221" w:rsidRDefault="00F805C1" w:rsidP="004616FF">
            <w:pPr>
              <w:spacing w:before="0"/>
              <w:ind w:left="47" w:firstLine="0"/>
              <w:jc w:val="left"/>
            </w:pPr>
            <w:r w:rsidRPr="00861221">
              <w:t>31 112 EUR</w:t>
            </w:r>
          </w:p>
        </w:tc>
      </w:tr>
      <w:tr w:rsidR="00861221" w:rsidRPr="00861221" w:rsidTr="00E60341">
        <w:trPr>
          <w:trHeight w:val="1554"/>
        </w:trPr>
        <w:tc>
          <w:tcPr>
            <w:tcW w:w="1870" w:type="dxa"/>
            <w:tcBorders>
              <w:top w:val="nil"/>
              <w:left w:val="single" w:sz="4" w:space="0" w:color="auto"/>
              <w:bottom w:val="single" w:sz="4" w:space="0" w:color="auto"/>
              <w:right w:val="single" w:sz="4" w:space="0" w:color="auto"/>
            </w:tcBorders>
            <w:shd w:val="clear" w:color="auto" w:fill="auto"/>
            <w:hideMark/>
          </w:tcPr>
          <w:p w:rsidR="00D11122" w:rsidRPr="00861221" w:rsidRDefault="00D11122" w:rsidP="00CE7CEE">
            <w:pPr>
              <w:spacing w:before="0"/>
              <w:ind w:left="39" w:firstLine="0"/>
              <w:jc w:val="left"/>
            </w:pPr>
            <w:r w:rsidRPr="00861221">
              <w:t>VPVKAC atpazīstamības veicināšana</w:t>
            </w:r>
          </w:p>
        </w:tc>
        <w:tc>
          <w:tcPr>
            <w:tcW w:w="4939" w:type="dxa"/>
            <w:tcBorders>
              <w:top w:val="nil"/>
              <w:left w:val="nil"/>
              <w:bottom w:val="single" w:sz="4" w:space="0" w:color="auto"/>
              <w:right w:val="single" w:sz="4" w:space="0" w:color="auto"/>
            </w:tcBorders>
            <w:shd w:val="clear" w:color="auto" w:fill="auto"/>
            <w:hideMark/>
          </w:tcPr>
          <w:p w:rsidR="00891B72" w:rsidRPr="00861221" w:rsidRDefault="005447DC" w:rsidP="00891B72">
            <w:pPr>
              <w:spacing w:before="0"/>
              <w:ind w:left="12" w:firstLine="0"/>
              <w:jc w:val="left"/>
              <w:rPr>
                <w:rFonts w:eastAsia="Times New Roman"/>
              </w:rPr>
            </w:pPr>
            <w:r w:rsidRPr="00861221">
              <w:rPr>
                <w:rFonts w:eastAsia="Times New Roman"/>
              </w:rPr>
              <w:t>Vienotās formas elementi</w:t>
            </w:r>
            <w:r w:rsidR="00D11122" w:rsidRPr="00861221">
              <w:t xml:space="preserve"> </w:t>
            </w:r>
            <w:r w:rsidR="004616FF" w:rsidRPr="00861221">
              <w:t>klientu apkalpošanas speciālistiem</w:t>
            </w:r>
            <w:r w:rsidR="00891B72" w:rsidRPr="00861221">
              <w:rPr>
                <w:rFonts w:eastAsia="Times New Roman"/>
              </w:rPr>
              <w:t>,</w:t>
            </w:r>
            <w:r w:rsidR="00D11122" w:rsidRPr="00861221">
              <w:t xml:space="preserve"> 10</w:t>
            </w:r>
            <w:r w:rsidRPr="00861221">
              <w:rPr>
                <w:rFonts w:eastAsia="Times New Roman"/>
              </w:rPr>
              <w:t> </w:t>
            </w:r>
            <w:r w:rsidR="00D11122" w:rsidRPr="00861221">
              <w:t xml:space="preserve">EUR/gab. </w:t>
            </w:r>
            <w:r w:rsidR="00891B72" w:rsidRPr="00861221">
              <w:rPr>
                <w:rFonts w:eastAsia="Times New Roman"/>
              </w:rPr>
              <w:t>(katram</w:t>
            </w:r>
            <w:r w:rsidR="00D11122" w:rsidRPr="00861221">
              <w:t xml:space="preserve"> KAS </w:t>
            </w:r>
            <w:r w:rsidR="00E91B0D" w:rsidRPr="00861221">
              <w:rPr>
                <w:rFonts w:eastAsia="Times New Roman"/>
              </w:rPr>
              <w:t>divi</w:t>
            </w:r>
            <w:r w:rsidR="00891B72" w:rsidRPr="00861221">
              <w:rPr>
                <w:rFonts w:eastAsia="Times New Roman"/>
              </w:rPr>
              <w:t xml:space="preserve"> gab.).</w:t>
            </w:r>
            <w:r w:rsidR="00D11122" w:rsidRPr="00861221">
              <w:br/>
              <w:t xml:space="preserve">Reklāmas pakalpojumi (TV, radio, bukleti): </w:t>
            </w:r>
          </w:p>
          <w:p w:rsidR="00D11122" w:rsidRPr="00861221" w:rsidRDefault="000672E3" w:rsidP="000672E3">
            <w:pPr>
              <w:spacing w:before="0"/>
              <w:ind w:left="12" w:firstLine="0"/>
              <w:jc w:val="left"/>
            </w:pPr>
            <w:r w:rsidRPr="00861221">
              <w:t>6 408</w:t>
            </w:r>
            <w:r w:rsidR="00D11122" w:rsidRPr="00861221">
              <w:t>0 EUR</w:t>
            </w:r>
          </w:p>
        </w:tc>
        <w:tc>
          <w:tcPr>
            <w:tcW w:w="2263" w:type="dxa"/>
            <w:tcBorders>
              <w:top w:val="nil"/>
              <w:left w:val="nil"/>
              <w:bottom w:val="single" w:sz="4" w:space="0" w:color="auto"/>
              <w:right w:val="single" w:sz="4" w:space="0" w:color="auto"/>
            </w:tcBorders>
            <w:shd w:val="clear" w:color="auto" w:fill="auto"/>
            <w:hideMark/>
          </w:tcPr>
          <w:p w:rsidR="00891B72" w:rsidRPr="00861221" w:rsidRDefault="00891B72" w:rsidP="00891B72">
            <w:pPr>
              <w:spacing w:before="0"/>
              <w:ind w:left="47" w:firstLine="0"/>
              <w:jc w:val="left"/>
              <w:rPr>
                <w:rFonts w:eastAsia="Times New Roman"/>
              </w:rPr>
            </w:pPr>
            <w:r w:rsidRPr="00861221">
              <w:rPr>
                <w:rFonts w:eastAsia="Times New Roman"/>
              </w:rPr>
              <w:t>Vienotās formas elementi</w:t>
            </w:r>
            <w:r w:rsidR="00D11122" w:rsidRPr="00861221">
              <w:t xml:space="preserve">: 10 x 2 x </w:t>
            </w:r>
            <w:r w:rsidR="00074888" w:rsidRPr="00861221">
              <w:t>50</w:t>
            </w:r>
            <w:r w:rsidR="00D11122" w:rsidRPr="00861221">
              <w:t xml:space="preserve"> = </w:t>
            </w:r>
            <w:r w:rsidR="000672E3" w:rsidRPr="00861221">
              <w:t>1 0</w:t>
            </w:r>
            <w:r w:rsidR="00D11122" w:rsidRPr="00861221">
              <w:t>00 EUR</w:t>
            </w:r>
            <w:r w:rsidRPr="00861221">
              <w:rPr>
                <w:rFonts w:eastAsia="Times New Roman"/>
              </w:rPr>
              <w:t>.</w:t>
            </w:r>
            <w:r w:rsidR="00D11122" w:rsidRPr="00861221">
              <w:br/>
              <w:t xml:space="preserve">Reklāmas pakalpojumi: </w:t>
            </w:r>
          </w:p>
          <w:p w:rsidR="00D11122" w:rsidRPr="00861221" w:rsidRDefault="000672E3" w:rsidP="00CE7CEE">
            <w:pPr>
              <w:spacing w:before="0"/>
              <w:ind w:left="47" w:firstLine="0"/>
              <w:jc w:val="left"/>
            </w:pPr>
            <w:r w:rsidRPr="00861221">
              <w:t>6 408</w:t>
            </w:r>
            <w:r w:rsidR="00D11122" w:rsidRPr="00861221">
              <w:t xml:space="preserve"> EUR</w:t>
            </w:r>
          </w:p>
        </w:tc>
      </w:tr>
      <w:tr w:rsidR="00861221" w:rsidRPr="00861221" w:rsidTr="00E60341">
        <w:trPr>
          <w:trHeight w:val="988"/>
        </w:trPr>
        <w:tc>
          <w:tcPr>
            <w:tcW w:w="1870" w:type="dxa"/>
            <w:tcBorders>
              <w:top w:val="nil"/>
              <w:left w:val="single" w:sz="4" w:space="0" w:color="auto"/>
              <w:bottom w:val="single" w:sz="4" w:space="0" w:color="auto"/>
              <w:right w:val="single" w:sz="4" w:space="0" w:color="auto"/>
            </w:tcBorders>
            <w:shd w:val="clear" w:color="auto" w:fill="auto"/>
            <w:hideMark/>
          </w:tcPr>
          <w:p w:rsidR="00D11122" w:rsidRPr="00861221" w:rsidRDefault="00D11122" w:rsidP="00CE7CEE">
            <w:pPr>
              <w:spacing w:before="0"/>
              <w:ind w:left="39" w:firstLine="0"/>
              <w:jc w:val="left"/>
            </w:pPr>
            <w:r w:rsidRPr="00861221">
              <w:t>VPVKAC tīkla pārraudzības funkcijas nodrošināšana</w:t>
            </w:r>
          </w:p>
        </w:tc>
        <w:tc>
          <w:tcPr>
            <w:tcW w:w="4939" w:type="dxa"/>
            <w:tcBorders>
              <w:top w:val="nil"/>
              <w:left w:val="nil"/>
              <w:bottom w:val="single" w:sz="4" w:space="0" w:color="auto"/>
              <w:right w:val="single" w:sz="4" w:space="0" w:color="auto"/>
            </w:tcBorders>
            <w:shd w:val="clear" w:color="auto" w:fill="auto"/>
            <w:hideMark/>
          </w:tcPr>
          <w:p w:rsidR="00D11122" w:rsidRPr="00861221" w:rsidRDefault="00D11122" w:rsidP="00CE7CEE">
            <w:pPr>
              <w:spacing w:before="0"/>
              <w:ind w:left="12" w:firstLine="0"/>
              <w:jc w:val="left"/>
            </w:pPr>
            <w:r w:rsidRPr="00861221">
              <w:t>Apmācības nodrošināšana VPVKAC darbiniekiem 75 600 EUR/gadā</w:t>
            </w:r>
            <w:r w:rsidR="00891B72" w:rsidRPr="00861221">
              <w:rPr>
                <w:rFonts w:eastAsia="Times New Roman"/>
              </w:rPr>
              <w:t>.</w:t>
            </w:r>
            <w:r w:rsidR="00891B72" w:rsidRPr="00861221">
              <w:rPr>
                <w:rFonts w:eastAsia="Times New Roman"/>
              </w:rPr>
              <w:br/>
              <w:t>Divu</w:t>
            </w:r>
            <w:r w:rsidRPr="00861221">
              <w:t xml:space="preserve"> ekspertu pakalpojumi: 1700 EUR/mēn.</w:t>
            </w:r>
            <w:r w:rsidRPr="00861221">
              <w:br/>
              <w:t xml:space="preserve">Automašīnas noma VPVKAC tīkla apsekošanai: 2 503 EUR/mēn. </w:t>
            </w:r>
          </w:p>
        </w:tc>
        <w:tc>
          <w:tcPr>
            <w:tcW w:w="2263" w:type="dxa"/>
            <w:tcBorders>
              <w:top w:val="nil"/>
              <w:left w:val="nil"/>
              <w:bottom w:val="single" w:sz="4" w:space="0" w:color="auto"/>
              <w:right w:val="single" w:sz="4" w:space="0" w:color="auto"/>
            </w:tcBorders>
            <w:shd w:val="clear" w:color="auto" w:fill="auto"/>
            <w:hideMark/>
          </w:tcPr>
          <w:p w:rsidR="00D11122" w:rsidRPr="00861221" w:rsidRDefault="00D11122" w:rsidP="00CE7CEE">
            <w:pPr>
              <w:spacing w:before="0"/>
              <w:ind w:left="47" w:firstLine="0"/>
              <w:jc w:val="left"/>
            </w:pPr>
            <w:r w:rsidRPr="00861221">
              <w:t>75 600 + 1700 x 12 x 2 +2 503 x 12 = 146 436 EUR</w:t>
            </w:r>
          </w:p>
        </w:tc>
      </w:tr>
      <w:tr w:rsidR="00861221" w:rsidRPr="00861221" w:rsidTr="00E60341">
        <w:trPr>
          <w:trHeight w:val="384"/>
        </w:trPr>
        <w:tc>
          <w:tcPr>
            <w:tcW w:w="9072" w:type="dxa"/>
            <w:gridSpan w:val="3"/>
            <w:tcBorders>
              <w:top w:val="nil"/>
              <w:left w:val="single" w:sz="4" w:space="0" w:color="auto"/>
              <w:bottom w:val="single" w:sz="4" w:space="0" w:color="auto"/>
              <w:right w:val="single" w:sz="4" w:space="0" w:color="auto"/>
            </w:tcBorders>
            <w:shd w:val="clear" w:color="000000" w:fill="D9D9D9"/>
          </w:tcPr>
          <w:p w:rsidR="00D2550D" w:rsidRPr="00861221" w:rsidRDefault="00D2550D" w:rsidP="00D2550D">
            <w:pPr>
              <w:tabs>
                <w:tab w:val="left" w:pos="3763"/>
              </w:tabs>
              <w:spacing w:before="0"/>
              <w:ind w:left="12" w:firstLine="0"/>
              <w:jc w:val="left"/>
              <w:rPr>
                <w:b/>
              </w:rPr>
            </w:pPr>
            <w:r w:rsidRPr="00861221">
              <w:rPr>
                <w:b/>
              </w:rPr>
              <w:t>JPI "VPVKAC tīkla attīstība</w:t>
            </w:r>
            <w:r w:rsidR="006D45F9" w:rsidRPr="00861221">
              <w:rPr>
                <w:b/>
              </w:rPr>
              <w:t xml:space="preserve"> </w:t>
            </w:r>
            <w:r w:rsidRPr="00861221">
              <w:rPr>
                <w:b/>
              </w:rPr>
              <w:t>nacionālās un reģionālās nozīmes attīstības centros"</w:t>
            </w:r>
          </w:p>
        </w:tc>
      </w:tr>
      <w:tr w:rsidR="00861221" w:rsidRPr="00861221" w:rsidTr="00D2550D">
        <w:trPr>
          <w:trHeight w:val="387"/>
        </w:trPr>
        <w:tc>
          <w:tcPr>
            <w:tcW w:w="1870" w:type="dxa"/>
            <w:tcBorders>
              <w:top w:val="nil"/>
              <w:left w:val="single" w:sz="4" w:space="0" w:color="auto"/>
              <w:bottom w:val="single" w:sz="4" w:space="0" w:color="auto"/>
              <w:right w:val="single" w:sz="4" w:space="0" w:color="auto"/>
            </w:tcBorders>
            <w:shd w:val="clear" w:color="auto" w:fill="auto"/>
          </w:tcPr>
          <w:p w:rsidR="00D2550D" w:rsidRPr="00861221" w:rsidRDefault="00D2550D" w:rsidP="00D2550D">
            <w:pPr>
              <w:spacing w:before="0"/>
              <w:ind w:left="39" w:firstLine="0"/>
              <w:jc w:val="left"/>
            </w:pPr>
            <w:r w:rsidRPr="00861221">
              <w:rPr>
                <w:rFonts w:eastAsia="Times New Roman"/>
                <w:bCs/>
              </w:rPr>
              <w:t>Transferts pašvaldībām</w:t>
            </w:r>
          </w:p>
        </w:tc>
        <w:tc>
          <w:tcPr>
            <w:tcW w:w="4939" w:type="dxa"/>
            <w:tcBorders>
              <w:top w:val="nil"/>
              <w:left w:val="nil"/>
              <w:bottom w:val="single" w:sz="4" w:space="0" w:color="auto"/>
              <w:right w:val="single" w:sz="4" w:space="0" w:color="auto"/>
            </w:tcBorders>
            <w:shd w:val="clear" w:color="auto" w:fill="auto"/>
          </w:tcPr>
          <w:p w:rsidR="00D2550D" w:rsidRPr="00861221" w:rsidRDefault="00D2550D" w:rsidP="00987422">
            <w:pPr>
              <w:spacing w:before="0"/>
              <w:ind w:left="12" w:firstLine="0"/>
              <w:jc w:val="left"/>
            </w:pPr>
            <w:r w:rsidRPr="00861221">
              <w:t> </w:t>
            </w:r>
          </w:p>
        </w:tc>
        <w:tc>
          <w:tcPr>
            <w:tcW w:w="2263" w:type="dxa"/>
            <w:tcBorders>
              <w:top w:val="nil"/>
              <w:left w:val="nil"/>
              <w:bottom w:val="single" w:sz="4" w:space="0" w:color="auto"/>
              <w:right w:val="single" w:sz="4" w:space="0" w:color="auto"/>
            </w:tcBorders>
            <w:shd w:val="clear" w:color="auto" w:fill="auto"/>
          </w:tcPr>
          <w:p w:rsidR="00D2550D" w:rsidRPr="00861221" w:rsidRDefault="00D2550D" w:rsidP="00987422">
            <w:pPr>
              <w:spacing w:before="0"/>
              <w:ind w:left="47" w:firstLine="0"/>
              <w:jc w:val="left"/>
            </w:pPr>
            <w:r w:rsidRPr="00861221">
              <w:t> </w:t>
            </w:r>
          </w:p>
        </w:tc>
      </w:tr>
      <w:tr w:rsidR="00861221" w:rsidRPr="00861221" w:rsidTr="00D2550D">
        <w:trPr>
          <w:trHeight w:val="387"/>
        </w:trPr>
        <w:tc>
          <w:tcPr>
            <w:tcW w:w="1870" w:type="dxa"/>
            <w:tcBorders>
              <w:top w:val="nil"/>
              <w:left w:val="single" w:sz="4" w:space="0" w:color="auto"/>
              <w:bottom w:val="single" w:sz="4" w:space="0" w:color="auto"/>
              <w:right w:val="single" w:sz="4" w:space="0" w:color="auto"/>
            </w:tcBorders>
            <w:shd w:val="clear" w:color="auto" w:fill="auto"/>
          </w:tcPr>
          <w:p w:rsidR="00D2550D" w:rsidRPr="00861221" w:rsidRDefault="00D2550D" w:rsidP="00987422">
            <w:pPr>
              <w:spacing w:before="0"/>
              <w:ind w:left="39" w:firstLine="0"/>
              <w:jc w:val="left"/>
            </w:pPr>
            <w:r w:rsidRPr="00861221">
              <w:rPr>
                <w:rFonts w:eastAsia="Times New Roman"/>
                <w:bCs/>
              </w:rPr>
              <w:t>Darbinieku atlīdzība</w:t>
            </w:r>
          </w:p>
        </w:tc>
        <w:tc>
          <w:tcPr>
            <w:tcW w:w="4939" w:type="dxa"/>
            <w:tcBorders>
              <w:top w:val="nil"/>
              <w:left w:val="nil"/>
              <w:bottom w:val="single" w:sz="4" w:space="0" w:color="auto"/>
              <w:right w:val="single" w:sz="4" w:space="0" w:color="auto"/>
            </w:tcBorders>
            <w:shd w:val="clear" w:color="auto" w:fill="auto"/>
          </w:tcPr>
          <w:p w:rsidR="00D2550D" w:rsidRPr="00861221" w:rsidRDefault="00D2550D" w:rsidP="00BE5955">
            <w:pPr>
              <w:spacing w:before="0"/>
              <w:ind w:left="12" w:firstLine="0"/>
              <w:jc w:val="left"/>
            </w:pPr>
            <w:r w:rsidRPr="00861221">
              <w:t xml:space="preserve">Kopējais slodžu skaits </w:t>
            </w:r>
            <w:r w:rsidR="00BE5955" w:rsidRPr="00861221">
              <w:t>60</w:t>
            </w:r>
            <w:r w:rsidRPr="00861221">
              <w:t xml:space="preserve"> VPVKAC = </w:t>
            </w:r>
            <w:r w:rsidR="00BE5955" w:rsidRPr="00861221">
              <w:t>72</w:t>
            </w:r>
            <w:r w:rsidRPr="00861221">
              <w:rPr>
                <w:rFonts w:eastAsia="Times New Roman"/>
              </w:rPr>
              <w:br/>
              <w:t>Vienas</w:t>
            </w:r>
            <w:r w:rsidRPr="00861221">
              <w:t xml:space="preserve"> slodzes atlīdzība 760 EUR/mēn. + DD </w:t>
            </w:r>
            <w:r w:rsidRPr="00861221">
              <w:rPr>
                <w:rFonts w:eastAsia="Times New Roman"/>
              </w:rPr>
              <w:t xml:space="preserve">sociālās </w:t>
            </w:r>
            <w:r w:rsidRPr="00861221">
              <w:t>iemaksas (amata saime 23</w:t>
            </w:r>
            <w:r w:rsidRPr="00861221">
              <w:rPr>
                <w:rFonts w:eastAsia="Times New Roman"/>
              </w:rPr>
              <w:t>,</w:t>
            </w:r>
            <w:r w:rsidRPr="00861221">
              <w:t xml:space="preserve"> amata līmenis III</w:t>
            </w:r>
            <w:r w:rsidRPr="00861221">
              <w:rPr>
                <w:rFonts w:eastAsia="Times New Roman"/>
              </w:rPr>
              <w:t> </w:t>
            </w:r>
            <w:r w:rsidRPr="00861221">
              <w:t>B, mēnešalgu grupa 9)</w:t>
            </w:r>
          </w:p>
        </w:tc>
        <w:tc>
          <w:tcPr>
            <w:tcW w:w="2263" w:type="dxa"/>
            <w:tcBorders>
              <w:top w:val="nil"/>
              <w:left w:val="nil"/>
              <w:bottom w:val="single" w:sz="4" w:space="0" w:color="auto"/>
              <w:right w:val="single" w:sz="4" w:space="0" w:color="auto"/>
            </w:tcBorders>
            <w:shd w:val="clear" w:color="auto" w:fill="auto"/>
          </w:tcPr>
          <w:p w:rsidR="00D2550D" w:rsidRPr="00861221" w:rsidRDefault="00721D21" w:rsidP="00987422">
            <w:pPr>
              <w:spacing w:before="0"/>
              <w:ind w:left="47" w:firstLine="0"/>
              <w:jc w:val="left"/>
              <w:rPr>
                <w:rFonts w:eastAsia="Times New Roman"/>
              </w:rPr>
            </w:pPr>
            <w:r w:rsidRPr="00861221">
              <w:t>7</w:t>
            </w:r>
            <w:r w:rsidR="00D2550D" w:rsidRPr="00861221">
              <w:t xml:space="preserve">2 x 760 x 1,2359 x 12 = </w:t>
            </w:r>
          </w:p>
          <w:p w:rsidR="00D2550D" w:rsidRPr="00861221" w:rsidRDefault="00BE5955" w:rsidP="00721D21">
            <w:pPr>
              <w:spacing w:before="0"/>
              <w:jc w:val="left"/>
            </w:pPr>
            <w:r w:rsidRPr="00861221">
              <w:t>8</w:t>
            </w:r>
            <w:r w:rsidR="00721D21" w:rsidRPr="00861221">
              <w:t>11 541</w:t>
            </w:r>
            <w:r w:rsidR="00D2550D" w:rsidRPr="00861221">
              <w:t xml:space="preserve"> EUR</w:t>
            </w:r>
          </w:p>
        </w:tc>
      </w:tr>
      <w:tr w:rsidR="00861221" w:rsidRPr="00861221" w:rsidTr="00D2550D">
        <w:trPr>
          <w:trHeight w:val="387"/>
        </w:trPr>
        <w:tc>
          <w:tcPr>
            <w:tcW w:w="1870" w:type="dxa"/>
            <w:tcBorders>
              <w:top w:val="nil"/>
              <w:left w:val="single" w:sz="4" w:space="0" w:color="auto"/>
              <w:bottom w:val="single" w:sz="4" w:space="0" w:color="auto"/>
              <w:right w:val="single" w:sz="4" w:space="0" w:color="auto"/>
            </w:tcBorders>
            <w:shd w:val="clear" w:color="auto" w:fill="auto"/>
          </w:tcPr>
          <w:p w:rsidR="00D2550D" w:rsidRPr="00861221" w:rsidRDefault="00D2550D" w:rsidP="00987422">
            <w:pPr>
              <w:spacing w:before="0"/>
              <w:ind w:left="39" w:firstLine="0"/>
              <w:jc w:val="left"/>
            </w:pPr>
            <w:r w:rsidRPr="00861221">
              <w:rPr>
                <w:rFonts w:eastAsia="Times New Roman"/>
                <w:bCs/>
              </w:rPr>
              <w:t>Telpu pielāgošana VPVKAC vajadzībām</w:t>
            </w:r>
          </w:p>
        </w:tc>
        <w:tc>
          <w:tcPr>
            <w:tcW w:w="4939" w:type="dxa"/>
            <w:tcBorders>
              <w:top w:val="nil"/>
              <w:left w:val="nil"/>
              <w:bottom w:val="single" w:sz="4" w:space="0" w:color="auto"/>
              <w:right w:val="single" w:sz="4" w:space="0" w:color="auto"/>
            </w:tcBorders>
            <w:shd w:val="clear" w:color="auto" w:fill="auto"/>
          </w:tcPr>
          <w:p w:rsidR="00D2550D" w:rsidRPr="00861221" w:rsidRDefault="004616FF" w:rsidP="00D77A00">
            <w:pPr>
              <w:spacing w:before="0"/>
              <w:ind w:left="12" w:firstLine="0"/>
              <w:jc w:val="left"/>
            </w:pPr>
            <w:r w:rsidRPr="00861221">
              <w:t>Telpu pielāgošana 1</w:t>
            </w:r>
            <w:r w:rsidR="00D2550D" w:rsidRPr="00861221">
              <w:t>1 VPVKAC:</w:t>
            </w:r>
            <w:r w:rsidR="00D2550D" w:rsidRPr="00861221">
              <w:br/>
              <w:t xml:space="preserve">Remontdarbi: gadā katram VPVKAC būs pieejami </w:t>
            </w:r>
            <w:r w:rsidR="00D77A00" w:rsidRPr="00861221">
              <w:t>10 453.64</w:t>
            </w:r>
            <w:r w:rsidR="00D2550D" w:rsidRPr="00861221">
              <w:t xml:space="preserve"> </w:t>
            </w:r>
            <w:r w:rsidR="00D77A00" w:rsidRPr="00861221">
              <w:t>EUR kārtējam remontam</w:t>
            </w:r>
          </w:p>
        </w:tc>
        <w:tc>
          <w:tcPr>
            <w:tcW w:w="2263" w:type="dxa"/>
            <w:tcBorders>
              <w:top w:val="nil"/>
              <w:left w:val="nil"/>
              <w:bottom w:val="single" w:sz="4" w:space="0" w:color="auto"/>
              <w:right w:val="single" w:sz="4" w:space="0" w:color="auto"/>
            </w:tcBorders>
            <w:shd w:val="clear" w:color="auto" w:fill="auto"/>
          </w:tcPr>
          <w:p w:rsidR="00D2550D" w:rsidRPr="00861221" w:rsidRDefault="00D77A00" w:rsidP="00D77A00">
            <w:pPr>
              <w:spacing w:before="0"/>
              <w:ind w:left="47" w:firstLine="0"/>
              <w:jc w:val="left"/>
            </w:pPr>
            <w:r w:rsidRPr="00861221">
              <w:t xml:space="preserve">11 x 10 453.64 = </w:t>
            </w:r>
            <w:r w:rsidR="00721D21" w:rsidRPr="00861221">
              <w:t>1</w:t>
            </w:r>
            <w:r w:rsidR="004616FF" w:rsidRPr="00861221">
              <w:t>14</w:t>
            </w:r>
            <w:r w:rsidR="00721D21" w:rsidRPr="00861221">
              <w:t xml:space="preserve"> </w:t>
            </w:r>
            <w:r w:rsidR="004616FF" w:rsidRPr="00861221">
              <w:t>990</w:t>
            </w:r>
            <w:r w:rsidR="00D2550D" w:rsidRPr="00861221">
              <w:t xml:space="preserve"> EUR</w:t>
            </w:r>
          </w:p>
        </w:tc>
      </w:tr>
      <w:tr w:rsidR="00861221" w:rsidRPr="00861221" w:rsidTr="00D2550D">
        <w:trPr>
          <w:trHeight w:val="387"/>
        </w:trPr>
        <w:tc>
          <w:tcPr>
            <w:tcW w:w="1870" w:type="dxa"/>
            <w:tcBorders>
              <w:top w:val="nil"/>
              <w:left w:val="single" w:sz="4" w:space="0" w:color="auto"/>
              <w:bottom w:val="single" w:sz="4" w:space="0" w:color="auto"/>
              <w:right w:val="single" w:sz="4" w:space="0" w:color="auto"/>
            </w:tcBorders>
            <w:shd w:val="clear" w:color="auto" w:fill="auto"/>
          </w:tcPr>
          <w:p w:rsidR="00D2550D" w:rsidRPr="00861221" w:rsidRDefault="00D2550D" w:rsidP="00987422">
            <w:pPr>
              <w:spacing w:before="0"/>
              <w:ind w:left="39" w:firstLine="0"/>
              <w:jc w:val="left"/>
            </w:pPr>
            <w:r w:rsidRPr="00861221">
              <w:rPr>
                <w:rFonts w:eastAsia="Times New Roman"/>
                <w:bCs/>
              </w:rPr>
              <w:t>Darbavietu aprīkošana un uzturēšana</w:t>
            </w:r>
          </w:p>
        </w:tc>
        <w:tc>
          <w:tcPr>
            <w:tcW w:w="4939" w:type="dxa"/>
            <w:tcBorders>
              <w:top w:val="nil"/>
              <w:left w:val="nil"/>
              <w:bottom w:val="single" w:sz="4" w:space="0" w:color="auto"/>
              <w:right w:val="single" w:sz="4" w:space="0" w:color="auto"/>
            </w:tcBorders>
            <w:shd w:val="clear" w:color="auto" w:fill="auto"/>
          </w:tcPr>
          <w:p w:rsidR="00D2550D" w:rsidRPr="00861221" w:rsidRDefault="00D2550D" w:rsidP="00D77A00">
            <w:pPr>
              <w:spacing w:before="0"/>
              <w:ind w:left="12" w:firstLine="0"/>
              <w:jc w:val="left"/>
            </w:pPr>
            <w:r w:rsidRPr="00861221">
              <w:t xml:space="preserve">Darba vietas aprīkojums </w:t>
            </w:r>
            <w:r w:rsidR="00D77A00" w:rsidRPr="00861221">
              <w:t>60</w:t>
            </w:r>
            <w:r w:rsidRPr="00861221">
              <w:t xml:space="preserve"> VPVKAC:</w:t>
            </w:r>
            <w:r w:rsidRPr="00861221">
              <w:br/>
              <w:t>Galds ar dokumentu skapi 250 EUR</w:t>
            </w:r>
            <w:r w:rsidRPr="00861221">
              <w:br/>
              <w:t>Krēsls 150 EUR</w:t>
            </w:r>
            <w:r w:rsidRPr="00861221">
              <w:br/>
              <w:t>Plaukts 1</w:t>
            </w:r>
            <w:r w:rsidR="00D77A00" w:rsidRPr="00861221">
              <w:t>38.88</w:t>
            </w:r>
            <w:r w:rsidRPr="00861221">
              <w:t xml:space="preserve"> EUR</w:t>
            </w:r>
            <w:r w:rsidRPr="00861221">
              <w:br/>
              <w:t xml:space="preserve">Uz vienu VPVKAC </w:t>
            </w:r>
            <w:r w:rsidR="00D77A00" w:rsidRPr="00861221">
              <w:t>538.88</w:t>
            </w:r>
            <w:r w:rsidRPr="00861221">
              <w:t xml:space="preserve"> EUR</w:t>
            </w:r>
          </w:p>
        </w:tc>
        <w:tc>
          <w:tcPr>
            <w:tcW w:w="2263" w:type="dxa"/>
            <w:tcBorders>
              <w:top w:val="nil"/>
              <w:left w:val="nil"/>
              <w:bottom w:val="single" w:sz="4" w:space="0" w:color="auto"/>
              <w:right w:val="single" w:sz="4" w:space="0" w:color="auto"/>
            </w:tcBorders>
            <w:shd w:val="clear" w:color="auto" w:fill="auto"/>
          </w:tcPr>
          <w:p w:rsidR="00D2550D" w:rsidRPr="00861221" w:rsidRDefault="00D77A00" w:rsidP="00987422">
            <w:pPr>
              <w:spacing w:before="0"/>
              <w:ind w:left="47" w:firstLine="0"/>
              <w:jc w:val="left"/>
              <w:rPr>
                <w:rFonts w:eastAsia="Times New Roman"/>
              </w:rPr>
            </w:pPr>
            <w:r w:rsidRPr="00861221">
              <w:t xml:space="preserve">538.88 </w:t>
            </w:r>
            <w:r w:rsidR="00D2550D" w:rsidRPr="00861221">
              <w:t xml:space="preserve">x </w:t>
            </w:r>
            <w:r w:rsidRPr="00861221">
              <w:t>60</w:t>
            </w:r>
            <w:r w:rsidR="00D2550D" w:rsidRPr="00861221">
              <w:t xml:space="preserve"> = </w:t>
            </w:r>
          </w:p>
          <w:p w:rsidR="00D2550D" w:rsidRPr="00861221" w:rsidRDefault="00D77A00" w:rsidP="00987422">
            <w:pPr>
              <w:spacing w:before="0"/>
              <w:ind w:left="47" w:firstLine="0"/>
              <w:jc w:val="left"/>
            </w:pPr>
            <w:r w:rsidRPr="00861221">
              <w:t>32 333</w:t>
            </w:r>
            <w:r w:rsidR="00D2550D" w:rsidRPr="00861221">
              <w:t xml:space="preserve"> EUR</w:t>
            </w:r>
          </w:p>
        </w:tc>
      </w:tr>
      <w:tr w:rsidR="00861221" w:rsidRPr="00861221" w:rsidTr="00D2550D">
        <w:trPr>
          <w:trHeight w:val="387"/>
        </w:trPr>
        <w:tc>
          <w:tcPr>
            <w:tcW w:w="1870" w:type="dxa"/>
            <w:tcBorders>
              <w:top w:val="nil"/>
              <w:left w:val="single" w:sz="4" w:space="0" w:color="auto"/>
              <w:bottom w:val="single" w:sz="4" w:space="0" w:color="auto"/>
              <w:right w:val="single" w:sz="4" w:space="0" w:color="auto"/>
            </w:tcBorders>
            <w:shd w:val="clear" w:color="auto" w:fill="auto"/>
          </w:tcPr>
          <w:p w:rsidR="00D2550D" w:rsidRPr="00861221" w:rsidRDefault="00D2550D" w:rsidP="00987422">
            <w:pPr>
              <w:spacing w:before="0"/>
              <w:ind w:left="39" w:firstLine="0"/>
              <w:jc w:val="left"/>
            </w:pPr>
            <w:r w:rsidRPr="00861221">
              <w:rPr>
                <w:rFonts w:eastAsia="Times New Roman"/>
                <w:bCs/>
              </w:rPr>
              <w:t>Telpu uzturēšana</w:t>
            </w:r>
          </w:p>
        </w:tc>
        <w:tc>
          <w:tcPr>
            <w:tcW w:w="4939" w:type="dxa"/>
            <w:tcBorders>
              <w:top w:val="nil"/>
              <w:left w:val="nil"/>
              <w:bottom w:val="single" w:sz="4" w:space="0" w:color="auto"/>
              <w:right w:val="single" w:sz="4" w:space="0" w:color="auto"/>
            </w:tcBorders>
            <w:shd w:val="clear" w:color="auto" w:fill="auto"/>
          </w:tcPr>
          <w:p w:rsidR="00D2550D" w:rsidRPr="00861221" w:rsidRDefault="00D2550D" w:rsidP="004D1031">
            <w:pPr>
              <w:spacing w:before="0"/>
              <w:ind w:left="12" w:firstLine="0"/>
              <w:jc w:val="left"/>
            </w:pPr>
            <w:r w:rsidRPr="00861221">
              <w:t xml:space="preserve">Tikai </w:t>
            </w:r>
            <w:r w:rsidR="004D1031" w:rsidRPr="00861221">
              <w:t>1</w:t>
            </w:r>
            <w:r w:rsidRPr="00861221">
              <w:t>1 VPVKAC:</w:t>
            </w:r>
            <w:r w:rsidRPr="00861221">
              <w:br/>
            </w:r>
            <w:r w:rsidR="004D1031" w:rsidRPr="00861221">
              <w:t>577,09 EUR/mēn.</w:t>
            </w:r>
          </w:p>
        </w:tc>
        <w:tc>
          <w:tcPr>
            <w:tcW w:w="2263" w:type="dxa"/>
            <w:tcBorders>
              <w:top w:val="nil"/>
              <w:left w:val="nil"/>
              <w:bottom w:val="single" w:sz="4" w:space="0" w:color="auto"/>
              <w:right w:val="single" w:sz="4" w:space="0" w:color="auto"/>
            </w:tcBorders>
            <w:shd w:val="clear" w:color="auto" w:fill="auto"/>
          </w:tcPr>
          <w:p w:rsidR="00D77A00" w:rsidRPr="00861221" w:rsidRDefault="004D1031" w:rsidP="00D77A00">
            <w:pPr>
              <w:spacing w:before="0"/>
              <w:ind w:left="0" w:firstLine="0"/>
              <w:jc w:val="left"/>
            </w:pPr>
            <w:r w:rsidRPr="00861221">
              <w:t>577,09</w:t>
            </w:r>
            <w:r w:rsidR="00D2550D" w:rsidRPr="00861221">
              <w:t xml:space="preserve"> x 12 x </w:t>
            </w:r>
            <w:r w:rsidRPr="00861221">
              <w:t>1</w:t>
            </w:r>
            <w:r w:rsidR="00D2550D" w:rsidRPr="00861221">
              <w:t xml:space="preserve">1 = </w:t>
            </w:r>
          </w:p>
          <w:p w:rsidR="00D2550D" w:rsidRPr="00861221" w:rsidRDefault="00D77A00" w:rsidP="00D77A00">
            <w:pPr>
              <w:spacing w:before="0"/>
              <w:ind w:left="0" w:firstLine="0"/>
              <w:jc w:val="left"/>
            </w:pPr>
            <w:r w:rsidRPr="00861221">
              <w:t>76 176</w:t>
            </w:r>
            <w:r w:rsidR="00D2550D" w:rsidRPr="00861221">
              <w:t xml:space="preserve"> EUR</w:t>
            </w:r>
          </w:p>
        </w:tc>
      </w:tr>
      <w:tr w:rsidR="00861221" w:rsidRPr="00861221" w:rsidTr="00D2550D">
        <w:trPr>
          <w:trHeight w:val="387"/>
        </w:trPr>
        <w:tc>
          <w:tcPr>
            <w:tcW w:w="1870" w:type="dxa"/>
            <w:tcBorders>
              <w:top w:val="nil"/>
              <w:left w:val="single" w:sz="4" w:space="0" w:color="auto"/>
              <w:bottom w:val="single" w:sz="4" w:space="0" w:color="auto"/>
              <w:right w:val="single" w:sz="4" w:space="0" w:color="auto"/>
            </w:tcBorders>
            <w:shd w:val="clear" w:color="auto" w:fill="auto"/>
          </w:tcPr>
          <w:p w:rsidR="00D2550D" w:rsidRPr="00861221" w:rsidRDefault="00D2550D" w:rsidP="00987422">
            <w:pPr>
              <w:spacing w:before="0"/>
              <w:ind w:left="39" w:firstLine="0"/>
              <w:jc w:val="left"/>
            </w:pPr>
            <w:r w:rsidRPr="00861221">
              <w:rPr>
                <w:rFonts w:eastAsia="Times New Roman"/>
                <w:bCs/>
              </w:rPr>
              <w:t>Korespondences sūtīšana un kancelejas preces</w:t>
            </w:r>
          </w:p>
        </w:tc>
        <w:tc>
          <w:tcPr>
            <w:tcW w:w="4939" w:type="dxa"/>
            <w:tcBorders>
              <w:top w:val="nil"/>
              <w:left w:val="nil"/>
              <w:bottom w:val="single" w:sz="4" w:space="0" w:color="auto"/>
              <w:right w:val="single" w:sz="4" w:space="0" w:color="auto"/>
            </w:tcBorders>
            <w:shd w:val="clear" w:color="auto" w:fill="auto"/>
          </w:tcPr>
          <w:p w:rsidR="00842C69" w:rsidRPr="00861221" w:rsidRDefault="00D2550D" w:rsidP="00861E6E">
            <w:pPr>
              <w:spacing w:before="0"/>
              <w:ind w:left="12" w:firstLine="0"/>
              <w:jc w:val="left"/>
            </w:pPr>
            <w:r w:rsidRPr="00861221">
              <w:t>Korespondences sūtīšana: parastās un ierakstītās vēstules, vidēji 30 EUR/mēn.</w:t>
            </w:r>
            <w:r w:rsidRPr="00861221">
              <w:br/>
              <w:t>Kancelejas preces: papīrs, aploksnes, pildspalvas u.c., vidēji 2</w:t>
            </w:r>
            <w:r w:rsidR="00861E6E" w:rsidRPr="00861221">
              <w:t>0</w:t>
            </w:r>
            <w:r w:rsidRPr="00861221">
              <w:t>,</w:t>
            </w:r>
            <w:r w:rsidR="00861E6E" w:rsidRPr="00861221">
              <w:t>728</w:t>
            </w:r>
            <w:r w:rsidRPr="00861221">
              <w:t xml:space="preserve"> EUR/mēn.</w:t>
            </w:r>
          </w:p>
        </w:tc>
        <w:tc>
          <w:tcPr>
            <w:tcW w:w="2263" w:type="dxa"/>
            <w:tcBorders>
              <w:top w:val="nil"/>
              <w:left w:val="nil"/>
              <w:bottom w:val="single" w:sz="4" w:space="0" w:color="auto"/>
              <w:right w:val="single" w:sz="4" w:space="0" w:color="auto"/>
            </w:tcBorders>
            <w:shd w:val="clear" w:color="auto" w:fill="auto"/>
          </w:tcPr>
          <w:p w:rsidR="00842C69" w:rsidRPr="00861221" w:rsidRDefault="00D2550D" w:rsidP="00842C69">
            <w:pPr>
              <w:spacing w:before="0"/>
              <w:ind w:left="47" w:firstLine="0"/>
              <w:jc w:val="left"/>
            </w:pPr>
            <w:r w:rsidRPr="00861221">
              <w:t xml:space="preserve">Korespondences sūtīšana </w:t>
            </w:r>
            <w:r w:rsidR="00842C69" w:rsidRPr="00861221">
              <w:t>un k</w:t>
            </w:r>
            <w:r w:rsidRPr="00861221">
              <w:t xml:space="preserve">ancelejas preces: </w:t>
            </w:r>
            <w:r w:rsidR="00861E6E" w:rsidRPr="00861221">
              <w:t>50,728</w:t>
            </w:r>
            <w:r w:rsidRPr="00861221">
              <w:t xml:space="preserve"> x </w:t>
            </w:r>
            <w:r w:rsidR="00842C69" w:rsidRPr="00861221">
              <w:t>60</w:t>
            </w:r>
            <w:r w:rsidRPr="00861221">
              <w:t xml:space="preserve"> x 12 = </w:t>
            </w:r>
          </w:p>
          <w:p w:rsidR="00D2550D" w:rsidRPr="00861221" w:rsidRDefault="00842C69" w:rsidP="00842C69">
            <w:pPr>
              <w:spacing w:before="0"/>
              <w:ind w:left="47" w:firstLine="0"/>
              <w:jc w:val="left"/>
            </w:pPr>
            <w:r w:rsidRPr="00861221">
              <w:t>36 524</w:t>
            </w:r>
            <w:r w:rsidR="00D2550D" w:rsidRPr="00861221">
              <w:t xml:space="preserve"> EUR</w:t>
            </w:r>
          </w:p>
        </w:tc>
      </w:tr>
      <w:tr w:rsidR="00861221" w:rsidRPr="00861221" w:rsidTr="00D2550D">
        <w:trPr>
          <w:trHeight w:val="387"/>
        </w:trPr>
        <w:tc>
          <w:tcPr>
            <w:tcW w:w="1870" w:type="dxa"/>
            <w:tcBorders>
              <w:top w:val="nil"/>
              <w:left w:val="single" w:sz="4" w:space="0" w:color="auto"/>
              <w:bottom w:val="single" w:sz="4" w:space="0" w:color="auto"/>
              <w:right w:val="single" w:sz="4" w:space="0" w:color="auto"/>
            </w:tcBorders>
            <w:shd w:val="clear" w:color="auto" w:fill="auto"/>
          </w:tcPr>
          <w:p w:rsidR="00D2550D" w:rsidRPr="00861221" w:rsidRDefault="00D2550D" w:rsidP="00987422">
            <w:pPr>
              <w:spacing w:before="0"/>
              <w:ind w:left="39" w:firstLine="0"/>
              <w:jc w:val="left"/>
            </w:pPr>
            <w:r w:rsidRPr="00861221">
              <w:rPr>
                <w:rFonts w:eastAsia="Times New Roman"/>
                <w:bCs/>
              </w:rPr>
              <w:t>VPVKAC atpazīstamības veicināšana</w:t>
            </w:r>
          </w:p>
        </w:tc>
        <w:tc>
          <w:tcPr>
            <w:tcW w:w="4939" w:type="dxa"/>
            <w:tcBorders>
              <w:top w:val="nil"/>
              <w:left w:val="nil"/>
              <w:bottom w:val="single" w:sz="4" w:space="0" w:color="auto"/>
              <w:right w:val="single" w:sz="4" w:space="0" w:color="auto"/>
            </w:tcBorders>
            <w:shd w:val="clear" w:color="auto" w:fill="auto"/>
          </w:tcPr>
          <w:p w:rsidR="00D2550D" w:rsidRPr="00861221" w:rsidRDefault="00D2550D" w:rsidP="00987422">
            <w:pPr>
              <w:spacing w:before="0"/>
              <w:ind w:left="12" w:firstLine="0"/>
              <w:jc w:val="left"/>
              <w:rPr>
                <w:rFonts w:eastAsia="Times New Roman"/>
              </w:rPr>
            </w:pPr>
            <w:r w:rsidRPr="00861221">
              <w:rPr>
                <w:rFonts w:eastAsia="Times New Roman"/>
              </w:rPr>
              <w:t>Vienotās formas elementi</w:t>
            </w:r>
            <w:r w:rsidRPr="00861221">
              <w:t xml:space="preserve"> KA speciālistiem</w:t>
            </w:r>
            <w:r w:rsidRPr="00861221">
              <w:rPr>
                <w:rFonts w:eastAsia="Times New Roman"/>
              </w:rPr>
              <w:t>,</w:t>
            </w:r>
            <w:r w:rsidRPr="00861221">
              <w:t xml:space="preserve"> 10</w:t>
            </w:r>
            <w:r w:rsidRPr="00861221">
              <w:rPr>
                <w:rFonts w:eastAsia="Times New Roman"/>
              </w:rPr>
              <w:t> </w:t>
            </w:r>
            <w:r w:rsidRPr="00861221">
              <w:t xml:space="preserve">EUR/gab. </w:t>
            </w:r>
            <w:r w:rsidRPr="00861221">
              <w:rPr>
                <w:rFonts w:eastAsia="Times New Roman"/>
              </w:rPr>
              <w:t>(katram</w:t>
            </w:r>
            <w:r w:rsidRPr="00861221">
              <w:t xml:space="preserve"> KAS </w:t>
            </w:r>
            <w:r w:rsidRPr="00861221">
              <w:rPr>
                <w:rFonts w:eastAsia="Times New Roman"/>
              </w:rPr>
              <w:t>divi gab.).</w:t>
            </w:r>
            <w:r w:rsidRPr="00861221">
              <w:br/>
              <w:t xml:space="preserve">Reklāmas pakalpojumi (TV, radio, bukleti): </w:t>
            </w:r>
          </w:p>
          <w:p w:rsidR="00D2550D" w:rsidRPr="00861221" w:rsidRDefault="00861E6E" w:rsidP="00861E6E">
            <w:pPr>
              <w:spacing w:before="0"/>
              <w:ind w:left="12" w:firstLine="0"/>
              <w:jc w:val="left"/>
            </w:pPr>
            <w:r w:rsidRPr="00861221">
              <w:t>7 497</w:t>
            </w:r>
            <w:r w:rsidR="00D2550D" w:rsidRPr="00861221">
              <w:t xml:space="preserve"> EUR</w:t>
            </w:r>
          </w:p>
        </w:tc>
        <w:tc>
          <w:tcPr>
            <w:tcW w:w="2263" w:type="dxa"/>
            <w:tcBorders>
              <w:top w:val="nil"/>
              <w:left w:val="nil"/>
              <w:bottom w:val="single" w:sz="4" w:space="0" w:color="auto"/>
              <w:right w:val="single" w:sz="4" w:space="0" w:color="auto"/>
            </w:tcBorders>
            <w:shd w:val="clear" w:color="auto" w:fill="auto"/>
          </w:tcPr>
          <w:p w:rsidR="00D2550D" w:rsidRPr="00861221" w:rsidRDefault="00D2550D" w:rsidP="00987422">
            <w:pPr>
              <w:spacing w:before="0"/>
              <w:ind w:left="47" w:firstLine="0"/>
              <w:jc w:val="left"/>
              <w:rPr>
                <w:rFonts w:eastAsia="Times New Roman"/>
              </w:rPr>
            </w:pPr>
            <w:r w:rsidRPr="00861221">
              <w:rPr>
                <w:rFonts w:eastAsia="Times New Roman"/>
              </w:rPr>
              <w:t>Vienotās formas elementi</w:t>
            </w:r>
            <w:r w:rsidRPr="00861221">
              <w:t xml:space="preserve">: 10 x 2 x </w:t>
            </w:r>
            <w:r w:rsidR="00861E6E" w:rsidRPr="00861221">
              <w:t>60</w:t>
            </w:r>
            <w:r w:rsidRPr="00861221">
              <w:t xml:space="preserve"> = </w:t>
            </w:r>
            <w:r w:rsidR="00861E6E" w:rsidRPr="00861221">
              <w:t xml:space="preserve">1 </w:t>
            </w:r>
            <w:r w:rsidRPr="00861221">
              <w:t>200 EUR</w:t>
            </w:r>
            <w:r w:rsidRPr="00861221">
              <w:rPr>
                <w:rFonts w:eastAsia="Times New Roman"/>
              </w:rPr>
              <w:t>.</w:t>
            </w:r>
            <w:r w:rsidRPr="00861221">
              <w:br/>
              <w:t xml:space="preserve">Reklāmas pakalpojumi: </w:t>
            </w:r>
          </w:p>
          <w:p w:rsidR="00861E6E" w:rsidRPr="00861221" w:rsidRDefault="00861E6E" w:rsidP="00861E6E">
            <w:pPr>
              <w:spacing w:before="0"/>
              <w:ind w:left="47" w:firstLine="0"/>
              <w:jc w:val="left"/>
            </w:pPr>
            <w:r w:rsidRPr="00861221">
              <w:t>7 497</w:t>
            </w:r>
            <w:r w:rsidR="00D2550D" w:rsidRPr="00861221">
              <w:t xml:space="preserve"> EUR</w:t>
            </w:r>
          </w:p>
        </w:tc>
      </w:tr>
      <w:tr w:rsidR="00861221" w:rsidRPr="00861221" w:rsidTr="00E60341">
        <w:trPr>
          <w:trHeight w:val="384"/>
        </w:trPr>
        <w:tc>
          <w:tcPr>
            <w:tcW w:w="9072" w:type="dxa"/>
            <w:gridSpan w:val="3"/>
            <w:tcBorders>
              <w:top w:val="nil"/>
              <w:left w:val="single" w:sz="4" w:space="0" w:color="auto"/>
              <w:bottom w:val="single" w:sz="4" w:space="0" w:color="auto"/>
              <w:right w:val="single" w:sz="4" w:space="0" w:color="auto"/>
            </w:tcBorders>
            <w:shd w:val="clear" w:color="000000" w:fill="D9D9D9"/>
            <w:hideMark/>
          </w:tcPr>
          <w:p w:rsidR="00D2550D" w:rsidRPr="00861221" w:rsidRDefault="00D2550D" w:rsidP="00CE7CEE">
            <w:pPr>
              <w:spacing w:before="0"/>
              <w:ind w:left="12" w:firstLine="0"/>
              <w:jc w:val="left"/>
              <w:rPr>
                <w:b/>
              </w:rPr>
            </w:pPr>
            <w:r w:rsidRPr="00861221">
              <w:rPr>
                <w:b/>
              </w:rPr>
              <w:t>JPI "VPVKAC tīkla attīstība"</w:t>
            </w:r>
          </w:p>
        </w:tc>
      </w:tr>
      <w:tr w:rsidR="00861221" w:rsidRPr="00861221" w:rsidTr="00861E6E">
        <w:trPr>
          <w:trHeight w:val="641"/>
        </w:trPr>
        <w:tc>
          <w:tcPr>
            <w:tcW w:w="1870" w:type="dxa"/>
            <w:tcBorders>
              <w:top w:val="nil"/>
              <w:left w:val="single" w:sz="4" w:space="0" w:color="auto"/>
              <w:bottom w:val="single" w:sz="4" w:space="0" w:color="auto"/>
              <w:right w:val="single" w:sz="4" w:space="0" w:color="auto"/>
            </w:tcBorders>
            <w:shd w:val="clear" w:color="auto" w:fill="auto"/>
            <w:hideMark/>
          </w:tcPr>
          <w:p w:rsidR="00D2550D" w:rsidRPr="00861221" w:rsidRDefault="00D2550D" w:rsidP="00CE7CEE">
            <w:pPr>
              <w:spacing w:before="0"/>
              <w:ind w:left="39" w:firstLine="0"/>
              <w:jc w:val="left"/>
            </w:pPr>
            <w:r w:rsidRPr="00861221">
              <w:t>Darbinieku atlīdzība</w:t>
            </w:r>
          </w:p>
        </w:tc>
        <w:tc>
          <w:tcPr>
            <w:tcW w:w="4939" w:type="dxa"/>
            <w:tcBorders>
              <w:top w:val="nil"/>
              <w:left w:val="nil"/>
              <w:bottom w:val="single" w:sz="4" w:space="0" w:color="auto"/>
              <w:right w:val="single" w:sz="4" w:space="0" w:color="auto"/>
            </w:tcBorders>
            <w:shd w:val="clear" w:color="auto" w:fill="auto"/>
            <w:hideMark/>
          </w:tcPr>
          <w:p w:rsidR="00D2550D" w:rsidRPr="00861221" w:rsidRDefault="00D2550D" w:rsidP="00CE7CEE">
            <w:pPr>
              <w:spacing w:before="0"/>
              <w:ind w:left="12" w:firstLine="0"/>
              <w:jc w:val="left"/>
              <w:rPr>
                <w:rFonts w:eastAsia="Times New Roman"/>
              </w:rPr>
            </w:pPr>
            <w:r w:rsidRPr="00861221">
              <w:t>Kopējais slodžu skaits 12 VPVKAC = 14,18. Vidējā slodze VPVKAC = 1,18175.</w:t>
            </w:r>
            <w:r w:rsidRPr="00861221">
              <w:br/>
            </w:r>
            <w:r w:rsidRPr="00861221">
              <w:rPr>
                <w:rFonts w:eastAsia="Times New Roman"/>
              </w:rPr>
              <w:t>Vienas</w:t>
            </w:r>
            <w:r w:rsidRPr="00861221">
              <w:t xml:space="preserve"> slodzes atlīdzība 760 EUR/mēn. + DD </w:t>
            </w:r>
          </w:p>
          <w:p w:rsidR="00D2550D" w:rsidRPr="00861221" w:rsidRDefault="00D2550D" w:rsidP="00CE7CEE">
            <w:pPr>
              <w:spacing w:before="0"/>
              <w:ind w:left="12" w:firstLine="0"/>
              <w:jc w:val="left"/>
            </w:pPr>
            <w:r w:rsidRPr="00861221">
              <w:rPr>
                <w:rFonts w:eastAsia="Times New Roman"/>
              </w:rPr>
              <w:t>so</w:t>
            </w:r>
            <w:r w:rsidRPr="00861221">
              <w:rPr>
                <w:rFonts w:eastAsia="Times New Roman"/>
              </w:rPr>
              <w:softHyphen/>
            </w:r>
            <w:r w:rsidRPr="00861221">
              <w:rPr>
                <w:rFonts w:eastAsia="Times New Roman"/>
              </w:rPr>
              <w:softHyphen/>
              <w:t xml:space="preserve">ciālās </w:t>
            </w:r>
            <w:r w:rsidRPr="00861221">
              <w:t>iemaksas (amata saime 23</w:t>
            </w:r>
            <w:r w:rsidRPr="00861221">
              <w:rPr>
                <w:rFonts w:eastAsia="Times New Roman"/>
              </w:rPr>
              <w:t>,</w:t>
            </w:r>
            <w:r w:rsidRPr="00861221">
              <w:t xml:space="preserve"> amata līmenis III B, mēnešalgu grupa 9</w:t>
            </w:r>
            <w:r w:rsidRPr="00861221">
              <w:rPr>
                <w:rFonts w:eastAsia="Times New Roman"/>
              </w:rPr>
              <w:t>).</w:t>
            </w:r>
            <w:r w:rsidRPr="00861221">
              <w:br/>
              <w:t xml:space="preserve">12 VPVKAC tiek ieviesti pakāpeniski: 2018 </w:t>
            </w:r>
            <w:r w:rsidRPr="00861221">
              <w:rPr>
                <w:rFonts w:eastAsia="Times New Roman"/>
              </w:rPr>
              <w:t xml:space="preserve">– </w:t>
            </w:r>
            <w:r w:rsidRPr="00861221">
              <w:t xml:space="preserve">4, 2019 </w:t>
            </w:r>
            <w:r w:rsidRPr="00861221">
              <w:rPr>
                <w:rFonts w:eastAsia="Times New Roman"/>
              </w:rPr>
              <w:t xml:space="preserve">– </w:t>
            </w:r>
            <w:r w:rsidRPr="00861221">
              <w:t xml:space="preserve">4, 2020 </w:t>
            </w:r>
            <w:r w:rsidRPr="00861221">
              <w:rPr>
                <w:rFonts w:eastAsia="Times New Roman"/>
              </w:rPr>
              <w:t xml:space="preserve">– </w:t>
            </w:r>
            <w:r w:rsidRPr="00861221">
              <w:t>4.</w:t>
            </w:r>
          </w:p>
        </w:tc>
        <w:tc>
          <w:tcPr>
            <w:tcW w:w="2263" w:type="dxa"/>
            <w:tcBorders>
              <w:top w:val="nil"/>
              <w:left w:val="nil"/>
              <w:bottom w:val="single" w:sz="4" w:space="0" w:color="auto"/>
              <w:right w:val="single" w:sz="4" w:space="0" w:color="auto"/>
            </w:tcBorders>
            <w:shd w:val="clear" w:color="auto" w:fill="auto"/>
            <w:hideMark/>
          </w:tcPr>
          <w:p w:rsidR="00D2550D" w:rsidRPr="00861221" w:rsidRDefault="00D2550D" w:rsidP="00CE7CEE">
            <w:pPr>
              <w:spacing w:before="0"/>
              <w:ind w:left="47" w:firstLine="0"/>
              <w:rPr>
                <w:rFonts w:eastAsia="Times New Roman"/>
              </w:rPr>
            </w:pPr>
            <w:r w:rsidRPr="00861221">
              <w:t xml:space="preserve">1,18175 x 4 x 760 x 1,2359 x 12 = </w:t>
            </w:r>
          </w:p>
          <w:p w:rsidR="00D2550D" w:rsidRPr="00861221" w:rsidRDefault="00D2550D" w:rsidP="00CE7CEE">
            <w:pPr>
              <w:spacing w:before="0"/>
              <w:ind w:left="47" w:firstLine="0"/>
            </w:pPr>
            <w:r w:rsidRPr="00861221">
              <w:t>53 280 EUR</w:t>
            </w:r>
          </w:p>
        </w:tc>
      </w:tr>
      <w:tr w:rsidR="00861221" w:rsidRPr="00861221" w:rsidTr="00A56DD0">
        <w:trPr>
          <w:trHeight w:val="2700"/>
        </w:trPr>
        <w:tc>
          <w:tcPr>
            <w:tcW w:w="1870" w:type="dxa"/>
            <w:tcBorders>
              <w:top w:val="nil"/>
              <w:left w:val="single" w:sz="4" w:space="0" w:color="auto"/>
              <w:bottom w:val="single" w:sz="4" w:space="0" w:color="auto"/>
              <w:right w:val="single" w:sz="4" w:space="0" w:color="auto"/>
            </w:tcBorders>
            <w:shd w:val="clear" w:color="auto" w:fill="auto"/>
            <w:hideMark/>
          </w:tcPr>
          <w:p w:rsidR="00D2550D" w:rsidRPr="00861221" w:rsidRDefault="00D2550D" w:rsidP="00CE7CEE">
            <w:pPr>
              <w:spacing w:before="0"/>
              <w:ind w:left="39" w:firstLine="0"/>
              <w:jc w:val="left"/>
            </w:pPr>
            <w:r w:rsidRPr="00861221">
              <w:t>Telpu pielāgošana VPVKAC vajadzībām</w:t>
            </w:r>
          </w:p>
        </w:tc>
        <w:tc>
          <w:tcPr>
            <w:tcW w:w="4939" w:type="dxa"/>
            <w:tcBorders>
              <w:top w:val="nil"/>
              <w:left w:val="nil"/>
              <w:bottom w:val="single" w:sz="4" w:space="0" w:color="auto"/>
              <w:right w:val="single" w:sz="4" w:space="0" w:color="auto"/>
            </w:tcBorders>
            <w:shd w:val="clear" w:color="auto" w:fill="auto"/>
            <w:hideMark/>
          </w:tcPr>
          <w:p w:rsidR="00D2550D" w:rsidRPr="00861221" w:rsidRDefault="00D2550D" w:rsidP="00CE7CEE">
            <w:pPr>
              <w:spacing w:before="0"/>
              <w:ind w:left="12" w:firstLine="0"/>
              <w:jc w:val="left"/>
              <w:rPr>
                <w:rFonts w:eastAsia="Times New Roman"/>
              </w:rPr>
            </w:pPr>
            <w:r w:rsidRPr="00861221">
              <w:rPr>
                <w:u w:val="single"/>
              </w:rPr>
              <w:t>Remontdarbi:</w:t>
            </w:r>
            <w:r w:rsidRPr="00861221">
              <w:rPr>
                <w:u w:val="single"/>
              </w:rPr>
              <w:br/>
            </w:r>
            <w:r w:rsidRPr="00861221">
              <w:rPr>
                <w:b/>
              </w:rPr>
              <w:t>21 VPVKAC</w:t>
            </w:r>
            <w:r w:rsidRPr="00861221">
              <w:t xml:space="preserve"> (trūkstošā daļa 2016</w:t>
            </w:r>
            <w:r w:rsidRPr="00861221">
              <w:rPr>
                <w:rFonts w:eastAsia="Times New Roman"/>
              </w:rPr>
              <w:t>.–</w:t>
            </w:r>
            <w:r w:rsidRPr="00861221">
              <w:t>2018. </w:t>
            </w:r>
            <w:r w:rsidRPr="00861221">
              <w:rPr>
                <w:rFonts w:eastAsia="Times New Roman"/>
              </w:rPr>
              <w:t xml:space="preserve">g.): </w:t>
            </w:r>
          </w:p>
          <w:p w:rsidR="00D2550D" w:rsidRPr="00861221" w:rsidRDefault="00D2550D" w:rsidP="00CE7CEE">
            <w:pPr>
              <w:spacing w:before="0"/>
              <w:ind w:left="12" w:firstLine="0"/>
              <w:jc w:val="left"/>
            </w:pPr>
            <w:r w:rsidRPr="00861221">
              <w:t>57 286,63 EUR uz katru VPVKAC</w:t>
            </w:r>
            <w:r w:rsidRPr="00861221">
              <w:rPr>
                <w:rFonts w:eastAsia="Times New Roman"/>
              </w:rPr>
              <w:t>.</w:t>
            </w:r>
            <w:r w:rsidRPr="00861221">
              <w:br/>
            </w:r>
            <w:r w:rsidRPr="00861221">
              <w:rPr>
                <w:b/>
              </w:rPr>
              <w:t>12 VPVKAC</w:t>
            </w:r>
            <w:r w:rsidRPr="00861221">
              <w:t>: 109051,75 EUR uz katru.</w:t>
            </w:r>
            <w:r w:rsidRPr="00861221">
              <w:br/>
            </w:r>
            <w:r w:rsidRPr="00861221">
              <w:rPr>
                <w:u w:val="single"/>
              </w:rPr>
              <w:t>Kapitālieguldījumi:</w:t>
            </w:r>
            <w:r w:rsidRPr="00861221">
              <w:br/>
              <w:t xml:space="preserve">Rindu vadības sistēma 5000 EUR, </w:t>
            </w:r>
            <w:r w:rsidRPr="00861221">
              <w:br/>
              <w:t xml:space="preserve">videonovērošanas sistēma 7500 EUR, kondicionēšanas sistēma 8000 </w:t>
            </w:r>
            <w:r w:rsidRPr="00861221">
              <w:rPr>
                <w:rFonts w:eastAsia="Times New Roman"/>
              </w:rPr>
              <w:t>–</w:t>
            </w:r>
            <w:r w:rsidRPr="00861221">
              <w:t xml:space="preserve"> 10 000 EUR</w:t>
            </w:r>
          </w:p>
        </w:tc>
        <w:tc>
          <w:tcPr>
            <w:tcW w:w="2263" w:type="dxa"/>
            <w:tcBorders>
              <w:top w:val="nil"/>
              <w:left w:val="nil"/>
              <w:bottom w:val="single" w:sz="4" w:space="0" w:color="auto"/>
              <w:right w:val="single" w:sz="4" w:space="0" w:color="auto"/>
            </w:tcBorders>
            <w:shd w:val="clear" w:color="auto" w:fill="auto"/>
            <w:hideMark/>
          </w:tcPr>
          <w:p w:rsidR="00D2550D" w:rsidRPr="00861221" w:rsidRDefault="00D2550D" w:rsidP="00CE7CEE">
            <w:pPr>
              <w:spacing w:before="0"/>
              <w:ind w:left="47" w:firstLine="0"/>
              <w:jc w:val="left"/>
              <w:rPr>
                <w:rFonts w:eastAsia="Times New Roman"/>
              </w:rPr>
            </w:pPr>
            <w:r w:rsidRPr="00861221">
              <w:rPr>
                <w:u w:val="single"/>
              </w:rPr>
              <w:t>Remontdarbi:</w:t>
            </w:r>
            <w:r w:rsidRPr="00861221">
              <w:br/>
              <w:t xml:space="preserve">21 VPVKAC = </w:t>
            </w:r>
          </w:p>
          <w:p w:rsidR="00D2550D" w:rsidRPr="00861221" w:rsidRDefault="00D2550D" w:rsidP="00CE7CEE">
            <w:pPr>
              <w:spacing w:before="0"/>
              <w:ind w:left="47" w:firstLine="0"/>
              <w:jc w:val="left"/>
              <w:rPr>
                <w:rFonts w:eastAsia="Times New Roman"/>
              </w:rPr>
            </w:pPr>
            <w:r w:rsidRPr="00861221">
              <w:t xml:space="preserve">57 286,63 x 21 = </w:t>
            </w:r>
          </w:p>
          <w:p w:rsidR="00D2550D" w:rsidRPr="00861221" w:rsidRDefault="00D2550D" w:rsidP="00CE7CEE">
            <w:pPr>
              <w:spacing w:before="0"/>
              <w:ind w:left="47" w:firstLine="0"/>
              <w:jc w:val="left"/>
            </w:pPr>
            <w:r w:rsidRPr="00861221">
              <w:t>1 203 019 EUR</w:t>
            </w:r>
            <w:r w:rsidRPr="00861221">
              <w:rPr>
                <w:rFonts w:eastAsia="Times New Roman"/>
              </w:rPr>
              <w:t>.</w:t>
            </w:r>
            <w:r w:rsidRPr="00861221">
              <w:br/>
              <w:t>12 VPVKAC = 109 051,75 x 12 = 1 308 621 EUR.</w:t>
            </w:r>
          </w:p>
          <w:p w:rsidR="00D2550D" w:rsidRPr="00861221" w:rsidRDefault="00D2550D" w:rsidP="00861E6E">
            <w:pPr>
              <w:spacing w:before="0"/>
              <w:ind w:left="47" w:firstLine="0"/>
              <w:jc w:val="left"/>
            </w:pPr>
            <w:r w:rsidRPr="00861221">
              <w:rPr>
                <w:rFonts w:eastAsia="Times New Roman"/>
                <w:u w:val="single"/>
              </w:rPr>
              <w:t>Kapitālieguldī</w:t>
            </w:r>
            <w:r w:rsidRPr="00861221">
              <w:rPr>
                <w:rFonts w:eastAsia="Times New Roman"/>
                <w:u w:val="single"/>
              </w:rPr>
              <w:softHyphen/>
              <w:t>jumi</w:t>
            </w:r>
            <w:r w:rsidRPr="00861221">
              <w:rPr>
                <w:u w:val="single"/>
              </w:rPr>
              <w:t>:</w:t>
            </w:r>
            <w:r w:rsidRPr="00861221">
              <w:br/>
              <w:t>21 VPVKAC: (5000 + 7500 + 8000) x 21 = 430 500 EUR</w:t>
            </w:r>
            <w:r w:rsidRPr="00861221">
              <w:rPr>
                <w:rFonts w:eastAsia="Times New Roman"/>
              </w:rPr>
              <w:t>.</w:t>
            </w:r>
            <w:r w:rsidRPr="00861221">
              <w:br/>
              <w:t>12 VPVKAC: (5000 + 7500 + 10000) x 12 = 276 000 EUR</w:t>
            </w:r>
          </w:p>
        </w:tc>
      </w:tr>
      <w:tr w:rsidR="00861221" w:rsidRPr="00861221" w:rsidTr="00A56DD0">
        <w:trPr>
          <w:trHeight w:val="600"/>
        </w:trPr>
        <w:tc>
          <w:tcPr>
            <w:tcW w:w="1870" w:type="dxa"/>
            <w:tcBorders>
              <w:top w:val="nil"/>
              <w:left w:val="single" w:sz="4" w:space="0" w:color="auto"/>
              <w:bottom w:val="single" w:sz="4" w:space="0" w:color="auto"/>
              <w:right w:val="single" w:sz="4" w:space="0" w:color="auto"/>
            </w:tcBorders>
            <w:shd w:val="clear" w:color="auto" w:fill="auto"/>
            <w:hideMark/>
          </w:tcPr>
          <w:p w:rsidR="00D2550D" w:rsidRPr="00861221" w:rsidRDefault="00D2550D" w:rsidP="00CE7CEE">
            <w:pPr>
              <w:spacing w:before="0"/>
              <w:ind w:left="39" w:firstLine="0"/>
              <w:jc w:val="left"/>
            </w:pPr>
            <w:r w:rsidRPr="00861221">
              <w:t>Darba vietu aprīkošana un uzturēšana</w:t>
            </w:r>
          </w:p>
        </w:tc>
        <w:tc>
          <w:tcPr>
            <w:tcW w:w="4939" w:type="dxa"/>
            <w:tcBorders>
              <w:top w:val="nil"/>
              <w:left w:val="nil"/>
              <w:bottom w:val="single" w:sz="4" w:space="0" w:color="auto"/>
              <w:right w:val="single" w:sz="4" w:space="0" w:color="auto"/>
            </w:tcBorders>
            <w:shd w:val="clear" w:color="auto" w:fill="auto"/>
            <w:hideMark/>
          </w:tcPr>
          <w:p w:rsidR="00D2550D" w:rsidRPr="00861221" w:rsidRDefault="00D2550D" w:rsidP="00CE7CEE">
            <w:pPr>
              <w:spacing w:before="0"/>
              <w:ind w:left="12" w:firstLine="0"/>
              <w:jc w:val="left"/>
            </w:pPr>
            <w:r w:rsidRPr="00861221">
              <w:t>Darba vietas aprīkošana ar multifunkcionālajām iekārtām 21+12 VPVKAC: 6000 EUR/gab.</w:t>
            </w:r>
          </w:p>
        </w:tc>
        <w:tc>
          <w:tcPr>
            <w:tcW w:w="2263" w:type="dxa"/>
            <w:tcBorders>
              <w:top w:val="nil"/>
              <w:left w:val="nil"/>
              <w:bottom w:val="single" w:sz="4" w:space="0" w:color="auto"/>
              <w:right w:val="single" w:sz="4" w:space="0" w:color="auto"/>
            </w:tcBorders>
            <w:shd w:val="clear" w:color="auto" w:fill="auto"/>
            <w:hideMark/>
          </w:tcPr>
          <w:p w:rsidR="00D2550D" w:rsidRPr="00861221" w:rsidRDefault="00D2550D" w:rsidP="00CE7CEE">
            <w:pPr>
              <w:spacing w:before="0"/>
              <w:ind w:left="47" w:firstLine="0"/>
              <w:jc w:val="left"/>
            </w:pPr>
            <w:r w:rsidRPr="00861221">
              <w:t>6000 x (12 + 21) = 198 000 EUR</w:t>
            </w:r>
          </w:p>
        </w:tc>
      </w:tr>
      <w:tr w:rsidR="00861221" w:rsidRPr="00861221" w:rsidTr="00861E6E">
        <w:trPr>
          <w:trHeight w:val="2058"/>
        </w:trPr>
        <w:tc>
          <w:tcPr>
            <w:tcW w:w="1870" w:type="dxa"/>
            <w:tcBorders>
              <w:top w:val="nil"/>
              <w:left w:val="single" w:sz="4" w:space="0" w:color="auto"/>
              <w:bottom w:val="single" w:sz="4" w:space="0" w:color="auto"/>
              <w:right w:val="single" w:sz="4" w:space="0" w:color="auto"/>
            </w:tcBorders>
            <w:shd w:val="clear" w:color="auto" w:fill="auto"/>
            <w:hideMark/>
          </w:tcPr>
          <w:p w:rsidR="00D2550D" w:rsidRPr="00861221" w:rsidRDefault="00D2550D" w:rsidP="00CE7CEE">
            <w:pPr>
              <w:spacing w:before="0"/>
              <w:ind w:left="39" w:firstLine="0"/>
              <w:jc w:val="left"/>
            </w:pPr>
            <w:r w:rsidRPr="00861221">
              <w:t xml:space="preserve">Telpu uzturēšana </w:t>
            </w:r>
          </w:p>
        </w:tc>
        <w:tc>
          <w:tcPr>
            <w:tcW w:w="4939" w:type="dxa"/>
            <w:tcBorders>
              <w:top w:val="nil"/>
              <w:left w:val="nil"/>
              <w:bottom w:val="single" w:sz="4" w:space="0" w:color="auto"/>
              <w:right w:val="single" w:sz="4" w:space="0" w:color="auto"/>
            </w:tcBorders>
            <w:shd w:val="clear" w:color="auto" w:fill="auto"/>
            <w:hideMark/>
          </w:tcPr>
          <w:p w:rsidR="00D2550D" w:rsidRPr="00861221" w:rsidRDefault="00D2550D" w:rsidP="00CE7CEE">
            <w:pPr>
              <w:spacing w:before="0"/>
              <w:ind w:left="12" w:firstLine="0"/>
              <w:jc w:val="left"/>
              <w:rPr>
                <w:rFonts w:eastAsia="Times New Roman"/>
              </w:rPr>
            </w:pPr>
            <w:r w:rsidRPr="00861221">
              <w:rPr>
                <w:b/>
              </w:rPr>
              <w:t>21 VPVKAC:</w:t>
            </w:r>
            <w:r w:rsidRPr="00861221">
              <w:rPr>
                <w:b/>
              </w:rPr>
              <w:br/>
            </w:r>
            <w:r w:rsidRPr="00861221">
              <w:t>īres izdevumi (trūkstošā daļa): vid. 699,243 EUR/mēn. (kop. īres maksa vid. 896 EUR/mēn</w:t>
            </w:r>
            <w:r w:rsidRPr="00861221">
              <w:rPr>
                <w:rFonts w:eastAsia="Times New Roman"/>
              </w:rPr>
              <w:t>.).</w:t>
            </w:r>
            <w:r w:rsidRPr="00861221">
              <w:br/>
              <w:t>Telpu uzkopšana (trūkstošā daļa): 72 EUR/mēn.</w:t>
            </w:r>
            <w:r w:rsidRPr="00861221">
              <w:br/>
              <w:t>21 VPVKAC uzturēšanas izmaksas gadā (trūkstošā daļa):</w:t>
            </w:r>
            <w:r w:rsidRPr="00861221">
              <w:br/>
              <w:t>Vidēji (699,243 + 72) x 12 x 21 =  194 292</w:t>
            </w:r>
            <w:r w:rsidRPr="00861221">
              <w:rPr>
                <w:b/>
              </w:rPr>
              <w:t xml:space="preserve"> </w:t>
            </w:r>
            <w:r w:rsidRPr="00861221">
              <w:t>EUR (2018</w:t>
            </w:r>
            <w:r w:rsidRPr="00861221">
              <w:rPr>
                <w:rFonts w:eastAsia="Times New Roman"/>
                <w:bCs/>
              </w:rPr>
              <w:t>.–</w:t>
            </w:r>
            <w:r w:rsidRPr="00861221">
              <w:t>2020. </w:t>
            </w:r>
            <w:r w:rsidRPr="00861221">
              <w:rPr>
                <w:rFonts w:eastAsia="Times New Roman"/>
                <w:bCs/>
              </w:rPr>
              <w:t>g</w:t>
            </w:r>
            <w:r w:rsidRPr="00861221">
              <w:t>.)</w:t>
            </w:r>
            <w:r w:rsidRPr="00861221">
              <w:br/>
              <w:t>2015</w:t>
            </w:r>
            <w:r w:rsidRPr="00861221">
              <w:rPr>
                <w:rFonts w:eastAsia="Times New Roman"/>
              </w:rPr>
              <w:t>–</w:t>
            </w:r>
            <w:r w:rsidRPr="00861221">
              <w:t>2016. g. daļa no 21 VPVKAC notiks telpu pielāgošanas remonti, tāpēc tiek pieņemts, ka uzturēšanas izmaksas 12</w:t>
            </w:r>
            <w:r w:rsidRPr="00861221">
              <w:rPr>
                <w:rFonts w:eastAsia="Times New Roman"/>
              </w:rPr>
              <w:t>–</w:t>
            </w:r>
            <w:r w:rsidRPr="00861221">
              <w:t>13 VPVKAC būs mazākas telpu īres izdevumu dēļ: 107 648 EUR.</w:t>
            </w:r>
            <w:r w:rsidRPr="00861221">
              <w:br/>
              <w:t>2015</w:t>
            </w:r>
            <w:r w:rsidRPr="00861221">
              <w:rPr>
                <w:rFonts w:eastAsia="Times New Roman"/>
              </w:rPr>
              <w:t>.–</w:t>
            </w:r>
            <w:r w:rsidRPr="00861221">
              <w:t>2017. gg. telpu uzkopšana tiks nodrošināta JPI "Publisko pakalpojumu pieejamības nodrošināšana saskaņā ar vienas pieturas aģentūras principu" un pašvaldību līdzfinansējuma ietvaros. Paplašinoties telpām un remontējot tās, ar 2018. g. telpu uzkopšanas izdevumi tiks segti no JPI "VPVKAC tīkla attīstība</w:t>
            </w:r>
            <w:r w:rsidRPr="00861221">
              <w:rPr>
                <w:rFonts w:eastAsia="Times New Roman"/>
              </w:rPr>
              <w:t>":</w:t>
            </w:r>
            <w:r w:rsidRPr="00861221">
              <w:br/>
              <w:t>2015: 0</w:t>
            </w:r>
            <w:r w:rsidRPr="00861221">
              <w:br/>
              <w:t>2016: 107 647 EUR</w:t>
            </w:r>
            <w:r w:rsidRPr="00861221">
              <w:br/>
              <w:t>2017: 699 x 12 x 21 = 176 209 EUR</w:t>
            </w:r>
            <w:r w:rsidRPr="00861221">
              <w:br/>
              <w:t>2018</w:t>
            </w:r>
            <w:r w:rsidRPr="00861221">
              <w:rPr>
                <w:rFonts w:eastAsia="Times New Roman"/>
              </w:rPr>
              <w:t>–</w:t>
            </w:r>
            <w:r w:rsidRPr="00861221">
              <w:t>2020: (699+72) x 12 x 21 = 194 353 EUR gadā</w:t>
            </w:r>
            <w:r w:rsidRPr="00861221">
              <w:br/>
              <w:t>12 VPVKAC:</w:t>
            </w:r>
            <w:r w:rsidRPr="00861221">
              <w:br/>
              <w:t>Sakari: vid. 90 EUR/mēn.</w:t>
            </w:r>
            <w:r w:rsidRPr="00861221">
              <w:br/>
              <w:t>Komunālie pakalpojumi: vid. 1100 EUR/mēn.</w:t>
            </w:r>
            <w:r w:rsidRPr="00861221">
              <w:br/>
              <w:t>Telpu īre: vid. 1550 EUR/mēn.</w:t>
            </w:r>
            <w:r w:rsidRPr="00861221">
              <w:br/>
              <w:t>Kondicionēšanas sistēmas uzturēšana</w:t>
            </w:r>
            <w:r w:rsidRPr="00861221">
              <w:rPr>
                <w:rFonts w:eastAsia="Times New Roman"/>
              </w:rPr>
              <w:t xml:space="preserve">: </w:t>
            </w:r>
          </w:p>
          <w:p w:rsidR="00D2550D" w:rsidRPr="00861221" w:rsidRDefault="00D2550D" w:rsidP="00CE7CEE">
            <w:pPr>
              <w:spacing w:before="0"/>
              <w:ind w:left="12" w:firstLine="0"/>
              <w:jc w:val="left"/>
              <w:rPr>
                <w:rFonts w:eastAsia="Times New Roman"/>
              </w:rPr>
            </w:pPr>
            <w:r w:rsidRPr="00861221">
              <w:t>300 EUR/g.</w:t>
            </w:r>
            <w:r w:rsidRPr="00861221">
              <w:br/>
              <w:t>Telpu uzkopšana: 214,358 EUR/mēn.</w:t>
            </w:r>
            <w:r w:rsidRPr="00861221">
              <w:br/>
            </w:r>
            <w:r w:rsidRPr="00861221">
              <w:rPr>
                <w:rFonts w:eastAsia="Times New Roman"/>
              </w:rPr>
              <w:t>Viena</w:t>
            </w:r>
            <w:r w:rsidRPr="00861221">
              <w:t xml:space="preserve"> VPVKAC uzturēšanas izmaksas gadā:</w:t>
            </w:r>
            <w:r w:rsidRPr="00861221">
              <w:br/>
              <w:t>(90 + 1100 + 1550 + 214,358) x 12 +</w:t>
            </w:r>
            <w:r w:rsidRPr="00861221">
              <w:rPr>
                <w:rFonts w:eastAsia="Times New Roman"/>
              </w:rPr>
              <w:t xml:space="preserve"> </w:t>
            </w:r>
            <w:r w:rsidRPr="00861221">
              <w:t>300</w:t>
            </w:r>
            <w:r w:rsidRPr="00861221">
              <w:rPr>
                <w:rFonts w:eastAsia="Times New Roman"/>
              </w:rPr>
              <w:t xml:space="preserve"> = </w:t>
            </w:r>
          </w:p>
          <w:p w:rsidR="00D2550D" w:rsidRPr="00861221" w:rsidRDefault="00D2550D" w:rsidP="00CE7CEE">
            <w:pPr>
              <w:spacing w:before="0"/>
              <w:ind w:left="12" w:firstLine="0"/>
              <w:jc w:val="left"/>
            </w:pPr>
            <w:r w:rsidRPr="00861221">
              <w:t>35 752,3 EUR</w:t>
            </w:r>
          </w:p>
        </w:tc>
        <w:tc>
          <w:tcPr>
            <w:tcW w:w="2263" w:type="dxa"/>
            <w:tcBorders>
              <w:top w:val="nil"/>
              <w:left w:val="nil"/>
              <w:bottom w:val="single" w:sz="4" w:space="0" w:color="auto"/>
              <w:right w:val="single" w:sz="4" w:space="0" w:color="auto"/>
            </w:tcBorders>
            <w:shd w:val="clear" w:color="auto" w:fill="auto"/>
            <w:hideMark/>
          </w:tcPr>
          <w:p w:rsidR="00D2550D" w:rsidRPr="00861221" w:rsidRDefault="00D2550D" w:rsidP="00CE7CEE">
            <w:pPr>
              <w:spacing w:before="0"/>
              <w:ind w:left="47" w:firstLine="0"/>
              <w:jc w:val="left"/>
              <w:rPr>
                <w:rFonts w:eastAsia="Times New Roman"/>
              </w:rPr>
            </w:pPr>
            <w:r w:rsidRPr="00861221">
              <w:t>Kopējās 21 VPVKAC uzturēšanas izmaksas 2015</w:t>
            </w:r>
            <w:r w:rsidRPr="00861221">
              <w:rPr>
                <w:rFonts w:eastAsia="Times New Roman"/>
              </w:rPr>
              <w:t>–</w:t>
            </w:r>
            <w:r w:rsidRPr="00861221">
              <w:t xml:space="preserve">2020 (trūkstošā daļa): </w:t>
            </w:r>
            <w:r w:rsidRPr="00861221">
              <w:br/>
              <w:t>107 647 + 176 209 + 194 353 x 3 = 866 915 EUR</w:t>
            </w:r>
            <w:r w:rsidRPr="00861221">
              <w:rPr>
                <w:rFonts w:eastAsia="Times New Roman"/>
              </w:rPr>
              <w:t>.</w:t>
            </w:r>
            <w:r w:rsidRPr="00861221">
              <w:br/>
              <w:t>Kopējās 12 VPVKAC uzturēšanas izmaksas 2018</w:t>
            </w:r>
            <w:r w:rsidRPr="00861221">
              <w:rPr>
                <w:rFonts w:eastAsia="Times New Roman"/>
              </w:rPr>
              <w:t>–</w:t>
            </w:r>
            <w:r w:rsidRPr="00861221">
              <w:t xml:space="preserve">2020: 35 752,3 x (4 + 8 + 12) = </w:t>
            </w:r>
          </w:p>
          <w:p w:rsidR="00D2550D" w:rsidRPr="00861221" w:rsidRDefault="00D2550D" w:rsidP="00CE7CEE">
            <w:pPr>
              <w:spacing w:before="0"/>
              <w:ind w:left="47" w:firstLine="0"/>
              <w:jc w:val="left"/>
              <w:rPr>
                <w:rFonts w:eastAsia="Times New Roman"/>
                <w:b/>
                <w:bCs/>
              </w:rPr>
            </w:pPr>
            <w:r w:rsidRPr="00861221">
              <w:t>858 055 EUR</w:t>
            </w:r>
            <w:r w:rsidRPr="00861221">
              <w:rPr>
                <w:rFonts w:eastAsia="Times New Roman"/>
              </w:rPr>
              <w:t>.</w:t>
            </w:r>
            <w:r w:rsidRPr="00861221">
              <w:br/>
              <w:t>KOPĀ: 866 915 + 858 055 =</w:t>
            </w:r>
            <w:r w:rsidRPr="00861221">
              <w:rPr>
                <w:b/>
              </w:rPr>
              <w:t xml:space="preserve"> </w:t>
            </w:r>
          </w:p>
          <w:p w:rsidR="00D2550D" w:rsidRPr="00861221" w:rsidRDefault="00D2550D" w:rsidP="00CE7CEE">
            <w:pPr>
              <w:spacing w:before="0"/>
              <w:ind w:left="47" w:firstLine="0"/>
              <w:jc w:val="left"/>
            </w:pPr>
            <w:r w:rsidRPr="00861221">
              <w:t>1 724 970 EUR</w:t>
            </w:r>
          </w:p>
        </w:tc>
      </w:tr>
      <w:tr w:rsidR="00861221" w:rsidRPr="00861221" w:rsidTr="00A56DD0">
        <w:trPr>
          <w:trHeight w:val="208"/>
        </w:trPr>
        <w:tc>
          <w:tcPr>
            <w:tcW w:w="1870" w:type="dxa"/>
            <w:tcBorders>
              <w:top w:val="nil"/>
              <w:left w:val="single" w:sz="4" w:space="0" w:color="auto"/>
              <w:bottom w:val="single" w:sz="4" w:space="0" w:color="auto"/>
              <w:right w:val="single" w:sz="4" w:space="0" w:color="auto"/>
            </w:tcBorders>
            <w:shd w:val="clear" w:color="auto" w:fill="auto"/>
            <w:hideMark/>
          </w:tcPr>
          <w:p w:rsidR="00D2550D" w:rsidRPr="00861221" w:rsidRDefault="00D2550D" w:rsidP="00CE7CEE">
            <w:pPr>
              <w:spacing w:before="0"/>
              <w:ind w:left="39" w:firstLine="0"/>
              <w:jc w:val="left"/>
            </w:pPr>
            <w:r w:rsidRPr="00861221">
              <w:t xml:space="preserve">Korespondences sūtīšana </w:t>
            </w:r>
            <w:r w:rsidRPr="00861221">
              <w:rPr>
                <w:rFonts w:eastAsia="Times New Roman"/>
              </w:rPr>
              <w:t>un</w:t>
            </w:r>
            <w:r w:rsidRPr="00861221">
              <w:t xml:space="preserve"> kancelejas preces</w:t>
            </w:r>
          </w:p>
        </w:tc>
        <w:tc>
          <w:tcPr>
            <w:tcW w:w="4939" w:type="dxa"/>
            <w:tcBorders>
              <w:top w:val="nil"/>
              <w:left w:val="nil"/>
              <w:bottom w:val="single" w:sz="4" w:space="0" w:color="auto"/>
              <w:right w:val="single" w:sz="4" w:space="0" w:color="auto"/>
            </w:tcBorders>
            <w:shd w:val="clear" w:color="auto" w:fill="auto"/>
            <w:hideMark/>
          </w:tcPr>
          <w:p w:rsidR="00D2550D" w:rsidRPr="00861221" w:rsidRDefault="00D2550D" w:rsidP="00CE7CEE">
            <w:pPr>
              <w:spacing w:before="0"/>
              <w:ind w:left="12" w:firstLine="0"/>
              <w:jc w:val="left"/>
            </w:pPr>
            <w:r w:rsidRPr="00861221">
              <w:t>Korespondences sūtīšana: parastās un ierakstītās vēstules, vidēji 30 EUR/mēn.</w:t>
            </w:r>
            <w:r w:rsidRPr="00861221">
              <w:br/>
              <w:t xml:space="preserve">Kancelejas preces: papīrs, aploksnes, pildspalvas </w:t>
            </w:r>
            <w:r w:rsidRPr="00861221">
              <w:rPr>
                <w:rFonts w:eastAsia="Times New Roman"/>
              </w:rPr>
              <w:t>un citas,</w:t>
            </w:r>
            <w:r w:rsidRPr="00861221">
              <w:t xml:space="preserve"> vidēji 24 EUR/mēn.</w:t>
            </w:r>
          </w:p>
        </w:tc>
        <w:tc>
          <w:tcPr>
            <w:tcW w:w="2263" w:type="dxa"/>
            <w:tcBorders>
              <w:top w:val="nil"/>
              <w:left w:val="nil"/>
              <w:bottom w:val="single" w:sz="4" w:space="0" w:color="auto"/>
              <w:right w:val="single" w:sz="4" w:space="0" w:color="auto"/>
            </w:tcBorders>
            <w:shd w:val="clear" w:color="auto" w:fill="auto"/>
            <w:hideMark/>
          </w:tcPr>
          <w:p w:rsidR="00D2550D" w:rsidRPr="00861221" w:rsidRDefault="00D2550D" w:rsidP="00CE7CEE">
            <w:pPr>
              <w:spacing w:before="0"/>
              <w:ind w:left="47" w:firstLine="0"/>
              <w:jc w:val="left"/>
              <w:rPr>
                <w:rFonts w:eastAsia="Times New Roman"/>
              </w:rPr>
            </w:pPr>
            <w:r w:rsidRPr="00861221">
              <w:t>Korespondences sūtīšana: 30 x 9 x 12 =3 240 EUR</w:t>
            </w:r>
            <w:r w:rsidRPr="00861221">
              <w:rPr>
                <w:rFonts w:eastAsia="Times New Roman"/>
              </w:rPr>
              <w:t>.</w:t>
            </w:r>
            <w:r w:rsidRPr="00861221">
              <w:br/>
              <w:t xml:space="preserve">Kancelejas preces: 24 x 9 x 12 = </w:t>
            </w:r>
          </w:p>
          <w:p w:rsidR="00D2550D" w:rsidRPr="00861221" w:rsidRDefault="00D2550D" w:rsidP="00CE7CEE">
            <w:pPr>
              <w:spacing w:before="0"/>
              <w:ind w:left="47" w:firstLine="0"/>
              <w:jc w:val="left"/>
            </w:pPr>
            <w:r w:rsidRPr="00861221">
              <w:t>2 592 EUR</w:t>
            </w:r>
          </w:p>
        </w:tc>
      </w:tr>
      <w:tr w:rsidR="00861221" w:rsidRPr="00861221" w:rsidTr="00A56DD0">
        <w:trPr>
          <w:trHeight w:val="1200"/>
        </w:trPr>
        <w:tc>
          <w:tcPr>
            <w:tcW w:w="1870" w:type="dxa"/>
            <w:tcBorders>
              <w:top w:val="nil"/>
              <w:left w:val="single" w:sz="4" w:space="0" w:color="auto"/>
              <w:bottom w:val="single" w:sz="4" w:space="0" w:color="auto"/>
              <w:right w:val="single" w:sz="4" w:space="0" w:color="auto"/>
            </w:tcBorders>
            <w:shd w:val="clear" w:color="auto" w:fill="auto"/>
            <w:hideMark/>
          </w:tcPr>
          <w:p w:rsidR="00D2550D" w:rsidRPr="00861221" w:rsidRDefault="00D2550D" w:rsidP="00CE7CEE">
            <w:pPr>
              <w:spacing w:before="0"/>
              <w:ind w:left="39" w:firstLine="0"/>
              <w:jc w:val="left"/>
            </w:pPr>
            <w:r w:rsidRPr="00861221">
              <w:t>VPVKAC atpazīstamības veicināšana</w:t>
            </w:r>
          </w:p>
        </w:tc>
        <w:tc>
          <w:tcPr>
            <w:tcW w:w="4939" w:type="dxa"/>
            <w:tcBorders>
              <w:top w:val="nil"/>
              <w:left w:val="nil"/>
              <w:bottom w:val="single" w:sz="4" w:space="0" w:color="auto"/>
              <w:right w:val="single" w:sz="4" w:space="0" w:color="auto"/>
            </w:tcBorders>
            <w:shd w:val="clear" w:color="auto" w:fill="auto"/>
            <w:hideMark/>
          </w:tcPr>
          <w:p w:rsidR="00D2550D" w:rsidRPr="00861221" w:rsidRDefault="00D2550D" w:rsidP="00CE7CEE">
            <w:pPr>
              <w:spacing w:before="0"/>
              <w:ind w:left="12" w:firstLine="0"/>
              <w:jc w:val="left"/>
              <w:rPr>
                <w:rFonts w:eastAsia="Times New Roman"/>
              </w:rPr>
            </w:pPr>
            <w:r w:rsidRPr="00861221">
              <w:rPr>
                <w:rFonts w:eastAsia="Times New Roman"/>
              </w:rPr>
              <w:t>Vienotās formas elementi</w:t>
            </w:r>
            <w:r w:rsidRPr="00861221">
              <w:t xml:space="preserve"> KA speciālistiem</w:t>
            </w:r>
            <w:r w:rsidRPr="00861221">
              <w:rPr>
                <w:rFonts w:eastAsia="Times New Roman"/>
              </w:rPr>
              <w:t xml:space="preserve">, </w:t>
            </w:r>
          </w:p>
          <w:p w:rsidR="00D2550D" w:rsidRPr="00861221" w:rsidRDefault="00D2550D" w:rsidP="00E91B0D">
            <w:pPr>
              <w:spacing w:before="0"/>
              <w:ind w:left="12" w:firstLine="0"/>
              <w:jc w:val="left"/>
              <w:rPr>
                <w:rFonts w:eastAsia="Times New Roman"/>
              </w:rPr>
            </w:pPr>
            <w:r w:rsidRPr="00861221">
              <w:t xml:space="preserve">10 EUR/gab. </w:t>
            </w:r>
            <w:r w:rsidRPr="00861221">
              <w:rPr>
                <w:rFonts w:eastAsia="Times New Roman"/>
              </w:rPr>
              <w:t>(katram</w:t>
            </w:r>
            <w:r w:rsidRPr="00861221">
              <w:t xml:space="preserve"> KAS </w:t>
            </w:r>
            <w:r w:rsidRPr="00861221">
              <w:rPr>
                <w:rFonts w:eastAsia="Times New Roman"/>
              </w:rPr>
              <w:t>divi gab.).</w:t>
            </w:r>
            <w:r w:rsidRPr="00861221">
              <w:t xml:space="preserve"> </w:t>
            </w:r>
            <w:r w:rsidRPr="00861221">
              <w:br/>
              <w:t>Informācijas stendi 30 EUR/gab., 2 stendi VPVKAC</w:t>
            </w:r>
            <w:r w:rsidRPr="00861221">
              <w:br/>
              <w:t xml:space="preserve">VPVKAC izkārtnes 600 EUR/gab. </w:t>
            </w:r>
            <w:r w:rsidRPr="00861221">
              <w:br/>
              <w:t xml:space="preserve">Reklāmas pakalpojumi (TV, radio, bukleti): </w:t>
            </w:r>
          </w:p>
          <w:p w:rsidR="00D2550D" w:rsidRPr="00861221" w:rsidRDefault="00D2550D" w:rsidP="00CE7CEE">
            <w:pPr>
              <w:spacing w:before="0"/>
              <w:ind w:left="12" w:firstLine="0"/>
              <w:jc w:val="left"/>
            </w:pPr>
            <w:r w:rsidRPr="00861221">
              <w:t>6240 EUR</w:t>
            </w:r>
          </w:p>
        </w:tc>
        <w:tc>
          <w:tcPr>
            <w:tcW w:w="2263" w:type="dxa"/>
            <w:tcBorders>
              <w:top w:val="nil"/>
              <w:left w:val="nil"/>
              <w:bottom w:val="single" w:sz="4" w:space="0" w:color="auto"/>
              <w:right w:val="single" w:sz="4" w:space="0" w:color="auto"/>
            </w:tcBorders>
            <w:shd w:val="clear" w:color="auto" w:fill="auto"/>
            <w:hideMark/>
          </w:tcPr>
          <w:p w:rsidR="00D2550D" w:rsidRPr="00861221" w:rsidRDefault="00D2550D" w:rsidP="00CE7CEE">
            <w:pPr>
              <w:spacing w:before="0"/>
              <w:ind w:left="47" w:firstLine="0"/>
              <w:jc w:val="left"/>
              <w:rPr>
                <w:rFonts w:eastAsia="Times New Roman"/>
              </w:rPr>
            </w:pPr>
            <w:r w:rsidRPr="00861221">
              <w:rPr>
                <w:rFonts w:eastAsia="Times New Roman"/>
              </w:rPr>
              <w:t>Vienotās formas elementi</w:t>
            </w:r>
            <w:r w:rsidRPr="00861221">
              <w:t>: 10 x 2 x 12 = 240 EUR</w:t>
            </w:r>
            <w:r w:rsidRPr="00861221">
              <w:rPr>
                <w:rFonts w:eastAsia="Times New Roman"/>
              </w:rPr>
              <w:t>.</w:t>
            </w:r>
            <w:r w:rsidRPr="00861221">
              <w:br/>
              <w:t>Info stendi: 30 x 2 x 12 = 720 EUR</w:t>
            </w:r>
            <w:r w:rsidRPr="00861221">
              <w:rPr>
                <w:rFonts w:eastAsia="Times New Roman"/>
              </w:rPr>
              <w:t>.</w:t>
            </w:r>
            <w:r w:rsidRPr="00861221">
              <w:br/>
              <w:t>VPVKAC izkārtnes: 600 x 12 = 7 200 EUR</w:t>
            </w:r>
            <w:r w:rsidRPr="00861221">
              <w:rPr>
                <w:rFonts w:eastAsia="Times New Roman"/>
              </w:rPr>
              <w:t>.</w:t>
            </w:r>
            <w:r w:rsidRPr="00861221">
              <w:br/>
              <w:t xml:space="preserve">Reklāmas pakalpojumi: </w:t>
            </w:r>
          </w:p>
          <w:p w:rsidR="00D2550D" w:rsidRPr="00861221" w:rsidRDefault="00D2550D" w:rsidP="00CE7CEE">
            <w:pPr>
              <w:spacing w:before="0"/>
              <w:ind w:left="47" w:firstLine="0"/>
              <w:jc w:val="left"/>
            </w:pPr>
            <w:r w:rsidRPr="00861221">
              <w:t>6240 EUR</w:t>
            </w:r>
          </w:p>
        </w:tc>
      </w:tr>
      <w:tr w:rsidR="00861221" w:rsidRPr="00861221" w:rsidTr="00A56DD0">
        <w:trPr>
          <w:trHeight w:val="629"/>
        </w:trPr>
        <w:tc>
          <w:tcPr>
            <w:tcW w:w="1870" w:type="dxa"/>
            <w:tcBorders>
              <w:top w:val="nil"/>
              <w:left w:val="single" w:sz="4" w:space="0" w:color="auto"/>
              <w:bottom w:val="single" w:sz="4" w:space="0" w:color="auto"/>
              <w:right w:val="single" w:sz="4" w:space="0" w:color="auto"/>
            </w:tcBorders>
            <w:shd w:val="clear" w:color="auto" w:fill="D9D9D9" w:themeFill="background1" w:themeFillShade="D9"/>
          </w:tcPr>
          <w:p w:rsidR="00D2550D" w:rsidRPr="00861221" w:rsidRDefault="00D2550D" w:rsidP="00CE7CEE">
            <w:pPr>
              <w:spacing w:before="0"/>
              <w:ind w:left="39" w:firstLine="0"/>
              <w:jc w:val="left"/>
            </w:pPr>
            <w:r w:rsidRPr="00861221">
              <w:rPr>
                <w:b/>
              </w:rPr>
              <w:t>Pašvaldību līdzfinansējums</w:t>
            </w:r>
          </w:p>
        </w:tc>
        <w:tc>
          <w:tcPr>
            <w:tcW w:w="4939" w:type="dxa"/>
            <w:tcBorders>
              <w:top w:val="nil"/>
              <w:left w:val="nil"/>
              <w:bottom w:val="single" w:sz="4" w:space="0" w:color="auto"/>
              <w:right w:val="single" w:sz="4" w:space="0" w:color="auto"/>
            </w:tcBorders>
            <w:shd w:val="clear" w:color="auto" w:fill="D9D9D9" w:themeFill="background1" w:themeFillShade="D9"/>
          </w:tcPr>
          <w:p w:rsidR="00D2550D" w:rsidRPr="00861221" w:rsidRDefault="00D2550D" w:rsidP="00CE7CEE">
            <w:pPr>
              <w:spacing w:before="0"/>
              <w:ind w:left="12" w:firstLine="0"/>
              <w:jc w:val="left"/>
            </w:pPr>
          </w:p>
        </w:tc>
        <w:tc>
          <w:tcPr>
            <w:tcW w:w="2263" w:type="dxa"/>
            <w:tcBorders>
              <w:top w:val="nil"/>
              <w:left w:val="nil"/>
              <w:bottom w:val="single" w:sz="4" w:space="0" w:color="auto"/>
              <w:right w:val="single" w:sz="4" w:space="0" w:color="auto"/>
            </w:tcBorders>
            <w:shd w:val="clear" w:color="auto" w:fill="D9D9D9" w:themeFill="background1" w:themeFillShade="D9"/>
          </w:tcPr>
          <w:p w:rsidR="00D2550D" w:rsidRPr="00861221" w:rsidRDefault="00D2550D" w:rsidP="00CE7CEE">
            <w:pPr>
              <w:spacing w:before="0"/>
              <w:ind w:left="47" w:firstLine="0"/>
              <w:jc w:val="left"/>
            </w:pPr>
          </w:p>
        </w:tc>
      </w:tr>
      <w:tr w:rsidR="00861221" w:rsidRPr="00861221" w:rsidTr="00A56DD0">
        <w:trPr>
          <w:trHeight w:val="300"/>
        </w:trPr>
        <w:tc>
          <w:tcPr>
            <w:tcW w:w="1870" w:type="dxa"/>
            <w:tcBorders>
              <w:top w:val="nil"/>
              <w:left w:val="single" w:sz="4" w:space="0" w:color="auto"/>
              <w:bottom w:val="single" w:sz="4" w:space="0" w:color="auto"/>
              <w:right w:val="single" w:sz="4" w:space="0" w:color="auto"/>
            </w:tcBorders>
            <w:shd w:val="clear" w:color="auto" w:fill="auto"/>
            <w:hideMark/>
          </w:tcPr>
          <w:p w:rsidR="00D2550D" w:rsidRPr="00861221" w:rsidRDefault="00D2550D" w:rsidP="00CE7CEE">
            <w:pPr>
              <w:spacing w:before="0"/>
              <w:ind w:left="39" w:firstLine="0"/>
              <w:jc w:val="left"/>
            </w:pPr>
            <w:r w:rsidRPr="00861221">
              <w:t>Pašvaldību līdzfinansējums (detalizēts)</w:t>
            </w:r>
          </w:p>
        </w:tc>
        <w:tc>
          <w:tcPr>
            <w:tcW w:w="4939" w:type="dxa"/>
            <w:tcBorders>
              <w:top w:val="nil"/>
              <w:left w:val="nil"/>
              <w:bottom w:val="single" w:sz="4" w:space="0" w:color="auto"/>
              <w:right w:val="single" w:sz="4" w:space="0" w:color="auto"/>
            </w:tcBorders>
            <w:shd w:val="clear" w:color="auto" w:fill="auto"/>
            <w:noWrap/>
            <w:hideMark/>
          </w:tcPr>
          <w:p w:rsidR="00D2550D" w:rsidRPr="00861221" w:rsidRDefault="00D2550D" w:rsidP="00CE7CEE">
            <w:pPr>
              <w:spacing w:before="0"/>
              <w:ind w:left="12" w:firstLine="0"/>
              <w:jc w:val="left"/>
            </w:pPr>
            <w:r w:rsidRPr="00861221">
              <w:rPr>
                <w:u w:val="single"/>
              </w:rPr>
              <w:t>Telpu pielāgošana</w:t>
            </w:r>
            <w:r w:rsidRPr="00861221">
              <w:t xml:space="preserve"> 89 un 21 VPVKAC vajadzībām:</w:t>
            </w:r>
          </w:p>
          <w:p w:rsidR="00D2550D" w:rsidRPr="00861221" w:rsidRDefault="00D2550D" w:rsidP="00CE7CEE">
            <w:pPr>
              <w:pStyle w:val="ListParagraph"/>
              <w:numPr>
                <w:ilvl w:val="0"/>
                <w:numId w:val="40"/>
              </w:numPr>
              <w:spacing w:after="0" w:line="240" w:lineRule="auto"/>
              <w:ind w:left="12" w:firstLine="0"/>
              <w:rPr>
                <w:rFonts w:ascii="Times New Roman" w:hAnsi="Times New Roman"/>
                <w:sz w:val="24"/>
              </w:rPr>
            </w:pPr>
            <w:r w:rsidRPr="00861221">
              <w:rPr>
                <w:rFonts w:ascii="Times New Roman" w:hAnsi="Times New Roman"/>
                <w:sz w:val="24"/>
              </w:rPr>
              <w:t>pašvaldības telpu nodrošināšana VPVKAC vajadzībām 4 790 000 EUR</w:t>
            </w:r>
          </w:p>
          <w:p w:rsidR="00D2550D" w:rsidRPr="00861221" w:rsidRDefault="00D2550D" w:rsidP="00CE7CEE">
            <w:pPr>
              <w:pStyle w:val="ListParagraph"/>
              <w:numPr>
                <w:ilvl w:val="0"/>
                <w:numId w:val="41"/>
              </w:numPr>
              <w:spacing w:after="0" w:line="240" w:lineRule="auto"/>
              <w:ind w:left="12" w:firstLine="0"/>
              <w:rPr>
                <w:rFonts w:ascii="Times New Roman" w:hAnsi="Times New Roman"/>
                <w:sz w:val="24"/>
              </w:rPr>
            </w:pPr>
            <w:r w:rsidRPr="00861221">
              <w:rPr>
                <w:rFonts w:ascii="Times New Roman" w:hAnsi="Times New Roman"/>
                <w:sz w:val="24"/>
              </w:rPr>
              <w:t>Remontdarbi, bezvadu interneta pieslēguma nodrošināšana klientiem, darba vietu aprīkošana klientu apkalpošanas speciālistiem (89</w:t>
            </w:r>
            <w:r w:rsidRPr="00861221">
              <w:rPr>
                <w:rFonts w:ascii="Times New Roman" w:eastAsia="Times New Roman" w:hAnsi="Times New Roman"/>
                <w:sz w:val="24"/>
                <w:szCs w:val="24"/>
              </w:rPr>
              <w:t> </w:t>
            </w:r>
            <w:r w:rsidRPr="00861221">
              <w:rPr>
                <w:rFonts w:ascii="Times New Roman" w:hAnsi="Times New Roman"/>
                <w:sz w:val="24"/>
              </w:rPr>
              <w:t>VPVKAC</w:t>
            </w:r>
            <w:r w:rsidRPr="00861221">
              <w:rPr>
                <w:rFonts w:ascii="Times New Roman" w:hAnsi="Times New Roman"/>
                <w:b/>
                <w:sz w:val="24"/>
              </w:rPr>
              <w:t xml:space="preserve">) </w:t>
            </w:r>
            <w:r w:rsidRPr="00861221">
              <w:rPr>
                <w:rFonts w:ascii="Times New Roman" w:hAnsi="Times New Roman"/>
                <w:sz w:val="24"/>
              </w:rPr>
              <w:t>2 306 000 EUR</w:t>
            </w:r>
          </w:p>
          <w:p w:rsidR="00D2550D" w:rsidRPr="00861221" w:rsidRDefault="00D2550D" w:rsidP="00CE7CEE">
            <w:pPr>
              <w:spacing w:before="0"/>
              <w:ind w:left="12" w:firstLine="0"/>
              <w:jc w:val="left"/>
              <w:rPr>
                <w:rFonts w:eastAsia="Times New Roman"/>
              </w:rPr>
            </w:pPr>
            <w:r w:rsidRPr="00861221">
              <w:rPr>
                <w:u w:val="single"/>
              </w:rPr>
              <w:t>Integrācija ar pakalpojumu piegādes platformu</w:t>
            </w:r>
            <w:r w:rsidRPr="00861221">
              <w:t xml:space="preserve">: </w:t>
            </w:r>
          </w:p>
          <w:p w:rsidR="00D2550D" w:rsidRPr="00861221" w:rsidRDefault="00D2550D" w:rsidP="00CE7CEE">
            <w:pPr>
              <w:spacing w:before="0"/>
              <w:ind w:left="12" w:firstLine="0"/>
              <w:jc w:val="left"/>
            </w:pPr>
            <w:r w:rsidRPr="00861221">
              <w:t>1 205 005 EUR</w:t>
            </w:r>
            <w:r w:rsidRPr="00861221">
              <w:rPr>
                <w:rFonts w:eastAsia="Times New Roman"/>
              </w:rPr>
              <w:t>.</w:t>
            </w:r>
          </w:p>
          <w:p w:rsidR="00D2550D" w:rsidRPr="00861221" w:rsidRDefault="00D2550D" w:rsidP="00CE7CEE">
            <w:pPr>
              <w:spacing w:before="0"/>
              <w:ind w:left="12" w:firstLine="0"/>
              <w:jc w:val="left"/>
            </w:pPr>
            <w:r w:rsidRPr="00861221">
              <w:rPr>
                <w:u w:val="single"/>
              </w:rPr>
              <w:t>Pašvaldības darbinieku darbs, organizējot VPVKAC darbību</w:t>
            </w:r>
            <w:r w:rsidRPr="00861221">
              <w:t xml:space="preserve">: </w:t>
            </w:r>
          </w:p>
          <w:p w:rsidR="00D2550D" w:rsidRPr="00861221" w:rsidRDefault="00D2550D" w:rsidP="00CE7CEE">
            <w:pPr>
              <w:pStyle w:val="ListParagraph"/>
              <w:numPr>
                <w:ilvl w:val="0"/>
                <w:numId w:val="40"/>
              </w:numPr>
              <w:spacing w:after="0" w:line="240" w:lineRule="auto"/>
              <w:ind w:left="12" w:firstLine="0"/>
              <w:rPr>
                <w:rFonts w:ascii="Times New Roman" w:hAnsi="Times New Roman"/>
                <w:sz w:val="24"/>
              </w:rPr>
            </w:pPr>
            <w:r w:rsidRPr="00861221">
              <w:rPr>
                <w:rFonts w:ascii="Times New Roman" w:hAnsi="Times New Roman"/>
                <w:sz w:val="24"/>
              </w:rPr>
              <w:t>89</w:t>
            </w:r>
            <w:r w:rsidRPr="00861221">
              <w:rPr>
                <w:rFonts w:ascii="Times New Roman" w:eastAsia="Times New Roman" w:hAnsi="Times New Roman"/>
                <w:sz w:val="24"/>
                <w:szCs w:val="24"/>
              </w:rPr>
              <w:t xml:space="preserve"> + </w:t>
            </w:r>
            <w:r w:rsidRPr="00861221">
              <w:rPr>
                <w:rFonts w:ascii="Times New Roman" w:hAnsi="Times New Roman"/>
                <w:sz w:val="24"/>
              </w:rPr>
              <w:t xml:space="preserve">21 VPVKAC: 10,81 stundas mēnesī uz </w:t>
            </w:r>
            <w:r w:rsidRPr="00861221">
              <w:rPr>
                <w:rFonts w:ascii="Times New Roman" w:eastAsia="Times New Roman" w:hAnsi="Times New Roman"/>
                <w:sz w:val="24"/>
                <w:szCs w:val="24"/>
              </w:rPr>
              <w:t>vienu</w:t>
            </w:r>
            <w:r w:rsidRPr="00861221">
              <w:rPr>
                <w:rFonts w:ascii="Times New Roman" w:hAnsi="Times New Roman"/>
                <w:sz w:val="24"/>
              </w:rPr>
              <w:t xml:space="preserve"> VPVKAC (atalgojuma aprēķinam, personāla vadības </w:t>
            </w:r>
            <w:r w:rsidRPr="00861221">
              <w:rPr>
                <w:rFonts w:ascii="Times New Roman" w:eastAsia="Times New Roman" w:hAnsi="Times New Roman"/>
                <w:sz w:val="24"/>
                <w:szCs w:val="24"/>
              </w:rPr>
              <w:t>un citiem</w:t>
            </w:r>
            <w:r w:rsidRPr="00861221">
              <w:rPr>
                <w:rFonts w:ascii="Times New Roman" w:hAnsi="Times New Roman"/>
                <w:sz w:val="24"/>
              </w:rPr>
              <w:t xml:space="preserve"> jautājumiem): </w:t>
            </w:r>
          </w:p>
          <w:p w:rsidR="00D2550D" w:rsidRPr="00861221" w:rsidRDefault="00D2550D" w:rsidP="00CE7CEE">
            <w:pPr>
              <w:spacing w:before="0"/>
              <w:ind w:left="12" w:firstLine="0"/>
              <w:jc w:val="left"/>
              <w:rPr>
                <w:rFonts w:eastAsia="Times New Roman"/>
              </w:rPr>
            </w:pPr>
            <w:r w:rsidRPr="00861221">
              <w:t xml:space="preserve">5,337 EUR/st x 10,81 x 12 x (89 + 21) = </w:t>
            </w:r>
          </w:p>
          <w:p w:rsidR="00D2550D" w:rsidRPr="00861221" w:rsidRDefault="00D2550D" w:rsidP="00CE7CEE">
            <w:pPr>
              <w:spacing w:before="0"/>
              <w:ind w:left="12" w:firstLine="0"/>
              <w:jc w:val="left"/>
            </w:pPr>
            <w:r w:rsidRPr="00861221">
              <w:t>76 154,7 EUR/gadā (2015</w:t>
            </w:r>
            <w:r w:rsidRPr="00861221">
              <w:rPr>
                <w:rFonts w:eastAsia="Times New Roman"/>
              </w:rPr>
              <w:t>.–</w:t>
            </w:r>
            <w:r w:rsidRPr="00861221">
              <w:t>2020. g.)</w:t>
            </w:r>
          </w:p>
          <w:p w:rsidR="00D2550D" w:rsidRPr="00861221" w:rsidRDefault="00D2550D" w:rsidP="00CE7CEE">
            <w:pPr>
              <w:pStyle w:val="ListParagraph"/>
              <w:numPr>
                <w:ilvl w:val="0"/>
                <w:numId w:val="40"/>
              </w:numPr>
              <w:spacing w:after="0" w:line="240" w:lineRule="auto"/>
              <w:ind w:left="12" w:firstLine="0"/>
              <w:rPr>
                <w:rFonts w:ascii="Times New Roman" w:hAnsi="Times New Roman"/>
                <w:sz w:val="24"/>
              </w:rPr>
            </w:pPr>
            <w:r w:rsidRPr="00861221">
              <w:rPr>
                <w:rFonts w:ascii="Times New Roman" w:hAnsi="Times New Roman"/>
                <w:sz w:val="24"/>
              </w:rPr>
              <w:t xml:space="preserve">9 VPVKAC: 7,14 stundas mēnesī </w:t>
            </w:r>
            <w:r w:rsidRPr="00861221">
              <w:rPr>
                <w:rFonts w:ascii="Times New Roman" w:eastAsia="Times New Roman" w:hAnsi="Times New Roman"/>
                <w:sz w:val="24"/>
                <w:szCs w:val="24"/>
              </w:rPr>
              <w:t>vienam</w:t>
            </w:r>
            <w:r w:rsidRPr="00861221">
              <w:rPr>
                <w:rFonts w:ascii="Times New Roman" w:hAnsi="Times New Roman"/>
                <w:sz w:val="24"/>
              </w:rPr>
              <w:t xml:space="preserve"> VPVKAC (atalgojuma aprēķinam, personāla vadības u.c. jautājumiem):</w:t>
            </w:r>
          </w:p>
          <w:p w:rsidR="00D2550D" w:rsidRPr="00861221" w:rsidRDefault="00D2550D" w:rsidP="00CE7CEE">
            <w:pPr>
              <w:spacing w:before="0"/>
              <w:ind w:left="12" w:firstLine="0"/>
              <w:jc w:val="left"/>
            </w:pPr>
            <w:r w:rsidRPr="00861221">
              <w:t xml:space="preserve">5,337 EUR/st. x 7,215 st. x 12 x 12 = </w:t>
            </w:r>
          </w:p>
          <w:p w:rsidR="00D2550D" w:rsidRPr="00861221" w:rsidRDefault="00D2550D" w:rsidP="00CE7CEE">
            <w:pPr>
              <w:spacing w:before="0"/>
              <w:ind w:left="12" w:firstLine="0"/>
              <w:jc w:val="left"/>
              <w:rPr>
                <w:rFonts w:eastAsia="Times New Roman"/>
              </w:rPr>
            </w:pPr>
            <w:r w:rsidRPr="00861221">
              <w:rPr>
                <w:rFonts w:eastAsia="Times New Roman"/>
              </w:rPr>
              <w:t xml:space="preserve">5 545 EUR/gadā </w:t>
            </w:r>
          </w:p>
          <w:p w:rsidR="00D2550D" w:rsidRPr="00861221" w:rsidRDefault="00D2550D" w:rsidP="00CE7CEE">
            <w:pPr>
              <w:pStyle w:val="ListParagraph"/>
              <w:numPr>
                <w:ilvl w:val="0"/>
                <w:numId w:val="40"/>
              </w:numPr>
              <w:spacing w:after="0" w:line="240" w:lineRule="auto"/>
              <w:ind w:left="12" w:firstLine="0"/>
              <w:rPr>
                <w:rFonts w:ascii="Times New Roman" w:eastAsia="Times New Roman" w:hAnsi="Times New Roman"/>
                <w:sz w:val="24"/>
                <w:szCs w:val="24"/>
              </w:rPr>
            </w:pPr>
            <w:r w:rsidRPr="00861221">
              <w:rPr>
                <w:rFonts w:ascii="Times New Roman" w:hAnsi="Times New Roman"/>
                <w:sz w:val="24"/>
              </w:rPr>
              <w:t>2015</w:t>
            </w:r>
            <w:r w:rsidRPr="00861221">
              <w:rPr>
                <w:rFonts w:ascii="Times New Roman" w:eastAsia="Times New Roman" w:hAnsi="Times New Roman"/>
                <w:sz w:val="24"/>
                <w:szCs w:val="24"/>
              </w:rPr>
              <w:t>–</w:t>
            </w:r>
            <w:r w:rsidRPr="00861221">
              <w:rPr>
                <w:rFonts w:ascii="Times New Roman" w:hAnsi="Times New Roman"/>
                <w:sz w:val="24"/>
              </w:rPr>
              <w:t xml:space="preserve">2020: 76 154,7 EUR x 6 gadi + </w:t>
            </w:r>
          </w:p>
          <w:p w:rsidR="00D2550D" w:rsidRPr="00861221" w:rsidRDefault="00D2550D" w:rsidP="00E60341">
            <w:pPr>
              <w:pStyle w:val="ListParagraph"/>
              <w:spacing w:after="0" w:line="240" w:lineRule="auto"/>
              <w:ind w:left="12"/>
              <w:rPr>
                <w:rFonts w:ascii="Times New Roman" w:hAnsi="Times New Roman"/>
                <w:sz w:val="24"/>
              </w:rPr>
            </w:pPr>
            <w:r w:rsidRPr="00861221">
              <w:rPr>
                <w:rFonts w:ascii="Times New Roman" w:hAnsi="Times New Roman"/>
                <w:sz w:val="24"/>
              </w:rPr>
              <w:t>5 545 x 3 gadi = 473 563 EUR</w:t>
            </w:r>
            <w:r w:rsidRPr="00861221">
              <w:rPr>
                <w:rFonts w:ascii="Times New Roman" w:eastAsia="Times New Roman" w:hAnsi="Times New Roman"/>
                <w:sz w:val="24"/>
                <w:szCs w:val="24"/>
              </w:rPr>
              <w:t>.</w:t>
            </w:r>
          </w:p>
          <w:p w:rsidR="00D2550D" w:rsidRPr="00861221" w:rsidRDefault="00D2550D" w:rsidP="00CE7CEE">
            <w:pPr>
              <w:spacing w:before="0"/>
              <w:ind w:left="12" w:firstLine="0"/>
              <w:jc w:val="left"/>
            </w:pPr>
            <w:r w:rsidRPr="00861221">
              <w:rPr>
                <w:u w:val="single"/>
              </w:rPr>
              <w:t>Telpu uzturēšana</w:t>
            </w:r>
            <w:r w:rsidRPr="00861221">
              <w:t xml:space="preserve"> (daļēji): 89 pašvaldības maksās par sakaru un komunālajiem pakalpojumi no sava budžeta</w:t>
            </w:r>
            <w:r w:rsidRPr="00861221">
              <w:rPr>
                <w:rFonts w:eastAsia="Times New Roman"/>
              </w:rPr>
              <w:t>:</w:t>
            </w:r>
            <w:r w:rsidRPr="00861221">
              <w:t xml:space="preserve"> </w:t>
            </w:r>
          </w:p>
          <w:p w:rsidR="00D2550D" w:rsidRPr="00861221" w:rsidRDefault="00D2550D" w:rsidP="00CE7CEE">
            <w:pPr>
              <w:pStyle w:val="ListParagraph"/>
              <w:numPr>
                <w:ilvl w:val="0"/>
                <w:numId w:val="40"/>
              </w:numPr>
              <w:spacing w:after="0" w:line="240" w:lineRule="auto"/>
              <w:ind w:left="12" w:firstLine="0"/>
              <w:rPr>
                <w:rFonts w:ascii="Times New Roman" w:hAnsi="Times New Roman"/>
                <w:sz w:val="24"/>
                <w:u w:val="single"/>
              </w:rPr>
            </w:pPr>
            <w:r w:rsidRPr="00861221">
              <w:rPr>
                <w:rFonts w:ascii="Times New Roman" w:hAnsi="Times New Roman"/>
                <w:sz w:val="24"/>
                <w:u w:val="single"/>
              </w:rPr>
              <w:t>89 +</w:t>
            </w:r>
            <w:r w:rsidRPr="00861221">
              <w:rPr>
                <w:rFonts w:ascii="Times New Roman" w:eastAsia="Times New Roman" w:hAnsi="Times New Roman"/>
                <w:sz w:val="24"/>
                <w:szCs w:val="24"/>
                <w:u w:val="single"/>
              </w:rPr>
              <w:t xml:space="preserve"> </w:t>
            </w:r>
            <w:r w:rsidRPr="00861221">
              <w:rPr>
                <w:rFonts w:ascii="Times New Roman" w:hAnsi="Times New Roman"/>
                <w:sz w:val="24"/>
                <w:u w:val="single"/>
              </w:rPr>
              <w:t xml:space="preserve">21 VPVKAC: 49,8 EUR/mēn. uz </w:t>
            </w:r>
            <w:r w:rsidRPr="00861221">
              <w:rPr>
                <w:rFonts w:ascii="Times New Roman" w:eastAsia="Times New Roman" w:hAnsi="Times New Roman"/>
                <w:sz w:val="24"/>
                <w:szCs w:val="24"/>
                <w:u w:val="single"/>
              </w:rPr>
              <w:t>vienu</w:t>
            </w:r>
            <w:r w:rsidRPr="00861221">
              <w:rPr>
                <w:rFonts w:ascii="Times New Roman" w:hAnsi="Times New Roman"/>
                <w:sz w:val="24"/>
                <w:u w:val="single"/>
              </w:rPr>
              <w:t xml:space="preserve"> VPVKAC</w:t>
            </w:r>
          </w:p>
          <w:p w:rsidR="00D2550D" w:rsidRPr="00861221" w:rsidRDefault="00D2550D" w:rsidP="00CE7CEE">
            <w:pPr>
              <w:spacing w:before="0"/>
              <w:ind w:left="12" w:firstLine="0"/>
              <w:jc w:val="left"/>
              <w:rPr>
                <w:rFonts w:eastAsia="Times New Roman"/>
                <w:u w:val="single"/>
              </w:rPr>
            </w:pPr>
            <w:r w:rsidRPr="00861221">
              <w:rPr>
                <w:u w:val="single"/>
              </w:rPr>
              <w:t xml:space="preserve">49,8 EUR/mēn. x 12 mēn. x 110 VPVKAC  = </w:t>
            </w:r>
          </w:p>
          <w:p w:rsidR="00D2550D" w:rsidRPr="00861221" w:rsidRDefault="00D2550D" w:rsidP="00CE7CEE">
            <w:pPr>
              <w:spacing w:before="0"/>
              <w:ind w:left="12" w:firstLine="0"/>
              <w:jc w:val="left"/>
              <w:rPr>
                <w:u w:val="single"/>
              </w:rPr>
            </w:pPr>
            <w:r w:rsidRPr="00861221">
              <w:rPr>
                <w:u w:val="single"/>
              </w:rPr>
              <w:t>65 736 EUR</w:t>
            </w:r>
          </w:p>
          <w:p w:rsidR="00D2550D" w:rsidRPr="00861221" w:rsidRDefault="00D2550D" w:rsidP="00CE7CEE">
            <w:pPr>
              <w:pStyle w:val="ListParagraph"/>
              <w:numPr>
                <w:ilvl w:val="0"/>
                <w:numId w:val="40"/>
              </w:numPr>
              <w:spacing w:after="0" w:line="240" w:lineRule="auto"/>
              <w:ind w:left="12" w:firstLine="0"/>
              <w:rPr>
                <w:rFonts w:ascii="Times New Roman" w:hAnsi="Times New Roman"/>
                <w:sz w:val="24"/>
              </w:rPr>
            </w:pPr>
            <w:r w:rsidRPr="00861221">
              <w:rPr>
                <w:rFonts w:ascii="Times New Roman" w:hAnsi="Times New Roman"/>
                <w:sz w:val="24"/>
              </w:rPr>
              <w:t xml:space="preserve">9 VPVKAC: 58,34 </w:t>
            </w:r>
            <w:r w:rsidRPr="00861221">
              <w:rPr>
                <w:rFonts w:ascii="Times New Roman" w:hAnsi="Times New Roman"/>
                <w:sz w:val="24"/>
                <w:u w:val="single"/>
              </w:rPr>
              <w:t xml:space="preserve">EUR/mēn. uz </w:t>
            </w:r>
            <w:r w:rsidRPr="00861221">
              <w:rPr>
                <w:rFonts w:ascii="Times New Roman" w:eastAsia="Times New Roman" w:hAnsi="Times New Roman"/>
                <w:sz w:val="24"/>
                <w:szCs w:val="24"/>
                <w:u w:val="single"/>
              </w:rPr>
              <w:t>vienu</w:t>
            </w:r>
            <w:r w:rsidRPr="00861221">
              <w:rPr>
                <w:rFonts w:ascii="Times New Roman" w:hAnsi="Times New Roman"/>
                <w:sz w:val="24"/>
                <w:u w:val="single"/>
              </w:rPr>
              <w:t xml:space="preserve"> VPVKAC</w:t>
            </w:r>
          </w:p>
          <w:p w:rsidR="00D2550D" w:rsidRPr="00861221" w:rsidRDefault="00D2550D" w:rsidP="00CE7CEE">
            <w:pPr>
              <w:pStyle w:val="ListParagraph"/>
              <w:spacing w:after="0" w:line="240" w:lineRule="auto"/>
              <w:ind w:left="12"/>
              <w:rPr>
                <w:rFonts w:ascii="Times New Roman" w:eastAsia="Times New Roman" w:hAnsi="Times New Roman"/>
                <w:sz w:val="24"/>
                <w:szCs w:val="24"/>
                <w:u w:val="single"/>
              </w:rPr>
            </w:pPr>
            <w:r w:rsidRPr="00861221">
              <w:rPr>
                <w:rFonts w:ascii="Times New Roman" w:hAnsi="Times New Roman"/>
                <w:sz w:val="24"/>
                <w:u w:val="single"/>
              </w:rPr>
              <w:t xml:space="preserve">59 EUR/mēn. x 12 mēn. x 12 VPVKAC = </w:t>
            </w:r>
          </w:p>
          <w:p w:rsidR="00D2550D" w:rsidRPr="00861221" w:rsidRDefault="00D2550D" w:rsidP="00CE7CEE">
            <w:pPr>
              <w:pStyle w:val="ListParagraph"/>
              <w:spacing w:after="0" w:line="240" w:lineRule="auto"/>
              <w:ind w:left="12"/>
              <w:rPr>
                <w:rFonts w:ascii="Times New Roman" w:hAnsi="Times New Roman"/>
                <w:sz w:val="24"/>
              </w:rPr>
            </w:pPr>
            <w:r w:rsidRPr="00861221">
              <w:rPr>
                <w:rFonts w:ascii="Times New Roman" w:hAnsi="Times New Roman"/>
                <w:sz w:val="24"/>
                <w:u w:val="single"/>
              </w:rPr>
              <w:t xml:space="preserve">8 401 EUR </w:t>
            </w:r>
            <w:r w:rsidRPr="00861221">
              <w:rPr>
                <w:rFonts w:ascii="Times New Roman" w:hAnsi="Times New Roman"/>
                <w:sz w:val="24"/>
              </w:rPr>
              <w:t>(2018. – 4., 2019. – 8, 2020 – 12 VPVKAC)</w:t>
            </w:r>
          </w:p>
          <w:p w:rsidR="00D2550D" w:rsidRPr="00861221" w:rsidRDefault="00D2550D" w:rsidP="00CE7CEE">
            <w:pPr>
              <w:pStyle w:val="ListParagraph"/>
              <w:numPr>
                <w:ilvl w:val="0"/>
                <w:numId w:val="40"/>
              </w:numPr>
              <w:spacing w:after="0" w:line="240" w:lineRule="auto"/>
              <w:ind w:left="12" w:firstLine="0"/>
              <w:rPr>
                <w:rFonts w:ascii="Times New Roman" w:hAnsi="Times New Roman"/>
                <w:sz w:val="24"/>
              </w:rPr>
            </w:pPr>
            <w:r w:rsidRPr="00861221">
              <w:rPr>
                <w:rFonts w:ascii="Times New Roman" w:hAnsi="Times New Roman"/>
                <w:sz w:val="24"/>
              </w:rPr>
              <w:t>2015</w:t>
            </w:r>
            <w:r w:rsidRPr="00861221">
              <w:rPr>
                <w:rFonts w:ascii="Times New Roman" w:eastAsia="Times New Roman" w:hAnsi="Times New Roman"/>
                <w:sz w:val="24"/>
                <w:szCs w:val="24"/>
              </w:rPr>
              <w:t>–</w:t>
            </w:r>
            <w:r w:rsidRPr="00861221">
              <w:rPr>
                <w:rFonts w:ascii="Times New Roman" w:hAnsi="Times New Roman"/>
                <w:sz w:val="24"/>
              </w:rPr>
              <w:t>2020: 65 736 x 6 gadi + 8 401 x 4 VPVKAC +8 401 x 8 VPVKAC + 8401 x 12 VPVKAC = 411 408 EUR</w:t>
            </w:r>
          </w:p>
        </w:tc>
        <w:tc>
          <w:tcPr>
            <w:tcW w:w="2263" w:type="dxa"/>
            <w:tcBorders>
              <w:top w:val="nil"/>
              <w:left w:val="nil"/>
              <w:bottom w:val="single" w:sz="4" w:space="0" w:color="auto"/>
              <w:right w:val="single" w:sz="4" w:space="0" w:color="auto"/>
            </w:tcBorders>
            <w:shd w:val="clear" w:color="auto" w:fill="auto"/>
            <w:hideMark/>
          </w:tcPr>
          <w:p w:rsidR="00D2550D" w:rsidRPr="00861221" w:rsidRDefault="00D2550D" w:rsidP="00CE7CEE">
            <w:pPr>
              <w:spacing w:before="0"/>
              <w:ind w:left="47" w:firstLine="0"/>
              <w:jc w:val="left"/>
              <w:rPr>
                <w:rFonts w:eastAsia="Times New Roman"/>
              </w:rPr>
            </w:pPr>
            <w:r w:rsidRPr="00861221">
              <w:t>Kopējā līdzfinansējuma </w:t>
            </w:r>
          </w:p>
          <w:p w:rsidR="00D2550D" w:rsidRPr="00861221" w:rsidRDefault="00D2550D" w:rsidP="00CE7CEE">
            <w:pPr>
              <w:spacing w:before="0"/>
              <w:ind w:left="47" w:firstLine="0"/>
              <w:jc w:val="left"/>
              <w:rPr>
                <w:rFonts w:eastAsia="Times New Roman"/>
              </w:rPr>
            </w:pPr>
            <w:r w:rsidRPr="00861221">
              <w:t xml:space="preserve">summa </w:t>
            </w:r>
          </w:p>
          <w:p w:rsidR="00D2550D" w:rsidRPr="00861221" w:rsidRDefault="00D2550D" w:rsidP="00CE7CEE">
            <w:pPr>
              <w:spacing w:before="0"/>
              <w:ind w:left="47" w:firstLine="0"/>
              <w:jc w:val="left"/>
            </w:pPr>
            <w:r w:rsidRPr="00861221">
              <w:t>2015</w:t>
            </w:r>
            <w:r w:rsidRPr="00861221">
              <w:rPr>
                <w:rFonts w:eastAsia="Times New Roman"/>
              </w:rPr>
              <w:t>–</w:t>
            </w:r>
            <w:r w:rsidRPr="00861221">
              <w:t xml:space="preserve">2020 = </w:t>
            </w:r>
          </w:p>
          <w:p w:rsidR="00D2550D" w:rsidRPr="00861221" w:rsidRDefault="00D2550D" w:rsidP="00CE7CEE">
            <w:pPr>
              <w:spacing w:before="0"/>
              <w:ind w:left="47" w:firstLine="0"/>
              <w:jc w:val="left"/>
            </w:pPr>
            <w:r w:rsidRPr="00861221">
              <w:t>4 790 000 EUR + 2 306 000 EUR + 1 205 005 EUR + 473 563 + 411 408 = 9 185 976 EUR</w:t>
            </w:r>
          </w:p>
        </w:tc>
      </w:tr>
      <w:tr w:rsidR="00861221" w:rsidRPr="00861221" w:rsidTr="00A56DD0">
        <w:trPr>
          <w:trHeight w:val="2838"/>
        </w:trPr>
        <w:tc>
          <w:tcPr>
            <w:tcW w:w="1870" w:type="dxa"/>
            <w:tcBorders>
              <w:top w:val="nil"/>
              <w:left w:val="single" w:sz="4" w:space="0" w:color="auto"/>
              <w:bottom w:val="single" w:sz="4" w:space="0" w:color="auto"/>
              <w:right w:val="single" w:sz="4" w:space="0" w:color="auto"/>
            </w:tcBorders>
            <w:shd w:val="clear" w:color="auto" w:fill="auto"/>
            <w:hideMark/>
          </w:tcPr>
          <w:p w:rsidR="00D2550D" w:rsidRPr="00861221" w:rsidRDefault="00D2550D" w:rsidP="00CE7CEE">
            <w:pPr>
              <w:spacing w:before="0"/>
              <w:ind w:left="39" w:firstLine="0"/>
              <w:jc w:val="left"/>
              <w:rPr>
                <w:b/>
              </w:rPr>
            </w:pPr>
            <w:r w:rsidRPr="00861221">
              <w:rPr>
                <w:b/>
              </w:rPr>
              <w:t>2. Publisko pakalpojumu daudzkanālu piegādes platformas izveide un uzturēšana</w:t>
            </w:r>
          </w:p>
        </w:tc>
        <w:tc>
          <w:tcPr>
            <w:tcW w:w="4939" w:type="dxa"/>
            <w:tcBorders>
              <w:top w:val="nil"/>
              <w:left w:val="nil"/>
              <w:bottom w:val="single" w:sz="4" w:space="0" w:color="auto"/>
              <w:right w:val="single" w:sz="4" w:space="0" w:color="auto"/>
            </w:tcBorders>
            <w:shd w:val="clear" w:color="auto" w:fill="auto"/>
            <w:hideMark/>
          </w:tcPr>
          <w:p w:rsidR="00D2550D" w:rsidRPr="00861221" w:rsidRDefault="00D2550D" w:rsidP="00CE7CEE">
            <w:pPr>
              <w:spacing w:before="0"/>
              <w:ind w:left="12" w:firstLine="0"/>
              <w:jc w:val="left"/>
            </w:pPr>
            <w:r w:rsidRPr="00861221">
              <w:t>IKT rīka izveide:</w:t>
            </w:r>
            <w:r w:rsidRPr="00861221">
              <w:br/>
            </w:r>
            <w:r w:rsidRPr="00861221">
              <w:rPr>
                <w:rFonts w:eastAsia="Times New Roman"/>
              </w:rPr>
              <w:t>–</w:t>
            </w:r>
            <w:r w:rsidRPr="00861221">
              <w:t xml:space="preserve"> tehniskās specifikācijas dokumentu izstrāde</w:t>
            </w:r>
            <w:r w:rsidRPr="00861221">
              <w:rPr>
                <w:rFonts w:eastAsia="Times New Roman"/>
              </w:rPr>
              <w:t>;</w:t>
            </w:r>
            <w:r w:rsidRPr="00861221">
              <w:rPr>
                <w:rFonts w:eastAsia="Times New Roman"/>
              </w:rPr>
              <w:br/>
              <w:t>–</w:t>
            </w:r>
            <w:r w:rsidRPr="00861221">
              <w:t xml:space="preserve"> sistēmas izstrāde (ārpakalpojumi</w:t>
            </w:r>
            <w:r w:rsidRPr="00861221">
              <w:rPr>
                <w:rFonts w:eastAsia="Times New Roman"/>
              </w:rPr>
              <w:t>);</w:t>
            </w:r>
            <w:r w:rsidRPr="00861221">
              <w:rPr>
                <w:rFonts w:eastAsia="Times New Roman"/>
              </w:rPr>
              <w:br/>
              <w:t>–</w:t>
            </w:r>
            <w:r w:rsidRPr="00861221">
              <w:t xml:space="preserve"> ar sistēmas izveidi saistītas IKT infrastruktūras iegāde</w:t>
            </w:r>
            <w:r w:rsidRPr="00861221">
              <w:rPr>
                <w:rFonts w:eastAsia="Times New Roman"/>
              </w:rPr>
              <w:t>;</w:t>
            </w:r>
            <w:r w:rsidRPr="00861221">
              <w:rPr>
                <w:rFonts w:eastAsia="Times New Roman"/>
              </w:rPr>
              <w:br/>
              <w:t>–</w:t>
            </w:r>
            <w:r w:rsidRPr="00861221">
              <w:t xml:space="preserve"> IKT sistēmas ieviešanas uzraudzība</w:t>
            </w:r>
            <w:r w:rsidRPr="00861221">
              <w:rPr>
                <w:rFonts w:eastAsia="Times New Roman"/>
              </w:rPr>
              <w:t>.</w:t>
            </w:r>
            <w:r w:rsidRPr="00861221">
              <w:br/>
              <w:t xml:space="preserve">IKT rīka administrēšana </w:t>
            </w:r>
            <w:r w:rsidRPr="00861221">
              <w:rPr>
                <w:rFonts w:eastAsia="Times New Roman"/>
              </w:rPr>
              <w:t>(</w:t>
            </w:r>
            <w:r w:rsidRPr="00861221">
              <w:t>15</w:t>
            </w:r>
            <w:r w:rsidRPr="00861221">
              <w:rPr>
                <w:rFonts w:eastAsia="Times New Roman"/>
              </w:rPr>
              <w:t> </w:t>
            </w:r>
            <w:r w:rsidRPr="00861221">
              <w:t>% no izveides summas</w:t>
            </w:r>
            <w:r w:rsidRPr="00861221">
              <w:rPr>
                <w:rFonts w:eastAsia="Times New Roman"/>
              </w:rPr>
              <w:t>):</w:t>
            </w:r>
            <w:r w:rsidRPr="00861221">
              <w:rPr>
                <w:rFonts w:eastAsia="Times New Roman"/>
              </w:rPr>
              <w:br/>
              <w:t xml:space="preserve"> –</w:t>
            </w:r>
            <w:r w:rsidRPr="00861221">
              <w:t xml:space="preserve"> ārpakalpojumi sistēmas uzturēšanai</w:t>
            </w:r>
            <w:r w:rsidRPr="00861221">
              <w:rPr>
                <w:rFonts w:eastAsia="Times New Roman"/>
              </w:rPr>
              <w:t>;</w:t>
            </w:r>
            <w:r w:rsidRPr="00861221">
              <w:rPr>
                <w:rFonts w:eastAsia="Times New Roman"/>
              </w:rPr>
              <w:br/>
              <w:t xml:space="preserve"> –</w:t>
            </w:r>
            <w:r w:rsidRPr="00861221">
              <w:t xml:space="preserve"> atlīdzība par sistēmas uzturēšanu atbildīgajiem darbiniekiem</w:t>
            </w:r>
            <w:r w:rsidRPr="00861221">
              <w:rPr>
                <w:rFonts w:eastAsia="Times New Roman"/>
              </w:rPr>
              <w:t>;</w:t>
            </w:r>
            <w:r w:rsidRPr="00861221">
              <w:rPr>
                <w:rFonts w:eastAsia="Times New Roman"/>
              </w:rPr>
              <w:br/>
              <w:t xml:space="preserve"> –</w:t>
            </w:r>
            <w:r w:rsidRPr="00861221">
              <w:t xml:space="preserve"> elektrības un sakaru pakalpojumi</w:t>
            </w:r>
            <w:r w:rsidRPr="00861221">
              <w:rPr>
                <w:rFonts w:eastAsia="Times New Roman"/>
              </w:rPr>
              <w:t>;</w:t>
            </w:r>
            <w:r w:rsidRPr="00861221">
              <w:rPr>
                <w:rFonts w:eastAsia="Times New Roman"/>
              </w:rPr>
              <w:br/>
              <w:t xml:space="preserve"> – citi</w:t>
            </w:r>
            <w:r w:rsidRPr="00861221">
              <w:t xml:space="preserve"> sistēmas </w:t>
            </w:r>
            <w:r w:rsidRPr="00861221">
              <w:rPr>
                <w:rFonts w:eastAsia="Times New Roman"/>
              </w:rPr>
              <w:t>uzturēšanai nepieciešamie</w:t>
            </w:r>
            <w:r w:rsidRPr="00861221">
              <w:t xml:space="preserve"> izdevumi</w:t>
            </w:r>
          </w:p>
        </w:tc>
        <w:tc>
          <w:tcPr>
            <w:tcW w:w="2263" w:type="dxa"/>
            <w:tcBorders>
              <w:top w:val="nil"/>
              <w:left w:val="nil"/>
              <w:bottom w:val="single" w:sz="4" w:space="0" w:color="auto"/>
              <w:right w:val="single" w:sz="4" w:space="0" w:color="auto"/>
            </w:tcBorders>
            <w:shd w:val="clear" w:color="auto" w:fill="auto"/>
            <w:hideMark/>
          </w:tcPr>
          <w:p w:rsidR="00D2550D" w:rsidRPr="00861221" w:rsidRDefault="00D2550D" w:rsidP="00CE7CEE">
            <w:pPr>
              <w:spacing w:before="0"/>
              <w:ind w:left="47" w:firstLine="0"/>
              <w:jc w:val="left"/>
            </w:pPr>
            <w:r w:rsidRPr="00861221">
              <w:t>Precīzāks IKT rīka izveides un uzturēšanas izmaksu sadalījums tiks sniegts koncepcijā "Ar pakalpojumiem saistīto informācijas sistēmu attīstība"</w:t>
            </w:r>
          </w:p>
        </w:tc>
      </w:tr>
    </w:tbl>
    <w:p w:rsidR="00D11122" w:rsidRPr="00861221" w:rsidRDefault="00D11122" w:rsidP="00D11122">
      <w:pPr>
        <w:tabs>
          <w:tab w:val="left" w:pos="426"/>
        </w:tabs>
        <w:spacing w:before="0"/>
        <w:rPr>
          <w:sz w:val="28"/>
          <w:szCs w:val="28"/>
        </w:rPr>
      </w:pPr>
    </w:p>
    <w:bookmarkEnd w:id="76"/>
    <w:p w:rsidR="00D11122" w:rsidRPr="00861221" w:rsidRDefault="00B17B08" w:rsidP="00B17B08">
      <w:pPr>
        <w:tabs>
          <w:tab w:val="left" w:pos="1418"/>
        </w:tabs>
        <w:ind w:left="0" w:firstLine="709"/>
        <w:rPr>
          <w:sz w:val="28"/>
          <w:szCs w:val="28"/>
        </w:rPr>
      </w:pPr>
      <w:r w:rsidRPr="00861221">
        <w:rPr>
          <w:sz w:val="28"/>
          <w:szCs w:val="28"/>
        </w:rPr>
        <w:t>1.</w:t>
      </w:r>
      <w:r w:rsidR="00D56E96" w:rsidRPr="00861221">
        <w:rPr>
          <w:sz w:val="28"/>
          <w:szCs w:val="28"/>
        </w:rPr>
        <w:t>4</w:t>
      </w:r>
      <w:r w:rsidRPr="00861221">
        <w:rPr>
          <w:sz w:val="28"/>
          <w:szCs w:val="28"/>
        </w:rPr>
        <w:t>. i</w:t>
      </w:r>
      <w:r w:rsidR="00D11122" w:rsidRPr="00861221">
        <w:rPr>
          <w:sz w:val="28"/>
          <w:szCs w:val="28"/>
        </w:rPr>
        <w:t xml:space="preserve">zdarīt koncepcijas kopsavilkumā šādus grozījumus: </w:t>
      </w:r>
    </w:p>
    <w:p w:rsidR="00D56E96" w:rsidRPr="00861221" w:rsidRDefault="00B17B08" w:rsidP="00B17B08">
      <w:pPr>
        <w:tabs>
          <w:tab w:val="left" w:pos="1985"/>
        </w:tabs>
        <w:ind w:left="0" w:firstLine="709"/>
        <w:rPr>
          <w:sz w:val="28"/>
          <w:szCs w:val="28"/>
        </w:rPr>
      </w:pPr>
      <w:r w:rsidRPr="00861221">
        <w:rPr>
          <w:sz w:val="28"/>
          <w:szCs w:val="28"/>
        </w:rPr>
        <w:t>1.</w:t>
      </w:r>
      <w:r w:rsidR="00D56E96" w:rsidRPr="00861221">
        <w:rPr>
          <w:sz w:val="28"/>
          <w:szCs w:val="28"/>
        </w:rPr>
        <w:t>4</w:t>
      </w:r>
      <w:r w:rsidRPr="00861221">
        <w:rPr>
          <w:sz w:val="28"/>
          <w:szCs w:val="28"/>
        </w:rPr>
        <w:t>.1. i</w:t>
      </w:r>
      <w:r w:rsidR="00D11122" w:rsidRPr="00861221">
        <w:rPr>
          <w:sz w:val="28"/>
          <w:szCs w:val="28"/>
        </w:rPr>
        <w:t xml:space="preserve">zteikt 2. punkta </w:t>
      </w:r>
      <w:r w:rsidR="00D56E96" w:rsidRPr="00861221">
        <w:rPr>
          <w:sz w:val="28"/>
          <w:szCs w:val="28"/>
        </w:rPr>
        <w:t>ievaddaļas</w:t>
      </w:r>
      <w:r w:rsidR="00D11122" w:rsidRPr="00861221">
        <w:rPr>
          <w:sz w:val="28"/>
          <w:szCs w:val="28"/>
        </w:rPr>
        <w:t xml:space="preserve"> otro teikumu šādā redakcijā: </w:t>
      </w:r>
    </w:p>
    <w:p w:rsidR="00D56E96" w:rsidRPr="00861221" w:rsidRDefault="00D56E96" w:rsidP="00B17B08">
      <w:pPr>
        <w:tabs>
          <w:tab w:val="left" w:pos="1985"/>
        </w:tabs>
        <w:ind w:left="0" w:firstLine="709"/>
        <w:rPr>
          <w:sz w:val="28"/>
          <w:szCs w:val="28"/>
        </w:rPr>
      </w:pPr>
    </w:p>
    <w:p w:rsidR="00D11122" w:rsidRPr="00861221" w:rsidRDefault="00CE7CEE" w:rsidP="00B17B08">
      <w:pPr>
        <w:tabs>
          <w:tab w:val="left" w:pos="1985"/>
        </w:tabs>
        <w:ind w:left="0" w:firstLine="709"/>
        <w:rPr>
          <w:sz w:val="28"/>
          <w:szCs w:val="28"/>
        </w:rPr>
      </w:pPr>
      <w:r w:rsidRPr="00861221">
        <w:rPr>
          <w:sz w:val="28"/>
          <w:szCs w:val="28"/>
        </w:rPr>
        <w:t>"</w:t>
      </w:r>
      <w:r w:rsidR="00D11122" w:rsidRPr="00861221">
        <w:rPr>
          <w:sz w:val="28"/>
          <w:szCs w:val="28"/>
        </w:rPr>
        <w:t xml:space="preserve">Bloka </w:t>
      </w:r>
      <w:r w:rsidRPr="00861221">
        <w:rPr>
          <w:sz w:val="28"/>
          <w:szCs w:val="28"/>
        </w:rPr>
        <w:t>"</w:t>
      </w:r>
      <w:r w:rsidR="00D11122" w:rsidRPr="00861221">
        <w:rPr>
          <w:sz w:val="28"/>
          <w:szCs w:val="28"/>
        </w:rPr>
        <w:t>Vienota klātienes klientu apkalpošanas attīstība</w:t>
      </w:r>
      <w:r w:rsidRPr="00861221">
        <w:rPr>
          <w:sz w:val="28"/>
          <w:szCs w:val="28"/>
        </w:rPr>
        <w:t>"</w:t>
      </w:r>
      <w:r w:rsidR="00D11122" w:rsidRPr="00861221">
        <w:rPr>
          <w:sz w:val="28"/>
          <w:szCs w:val="28"/>
        </w:rPr>
        <w:t xml:space="preserve"> risinājumi izstrādāti pēc klientu apkalpošanas centru tīkla izmēģinājumprojekta un, pamatojoties uz izmēģinājumprojekta rezultātiem un konsultējoties ar pašvaldībām, ir aktualizēta Publisko pakalpojumu sistēmas pilnveides koncepcijas 5.3. apakšnodaļa </w:t>
      </w:r>
      <w:r w:rsidRPr="00861221">
        <w:rPr>
          <w:sz w:val="28"/>
          <w:szCs w:val="28"/>
        </w:rPr>
        <w:t>"</w:t>
      </w:r>
      <w:r w:rsidR="00D11122" w:rsidRPr="00861221">
        <w:rPr>
          <w:sz w:val="28"/>
          <w:szCs w:val="28"/>
        </w:rPr>
        <w:t>5.3. Risinājumu bloks – Vienota klātienes klientu apkalpošanas attīstība</w:t>
      </w:r>
      <w:r w:rsidRPr="00861221">
        <w:rPr>
          <w:sz w:val="28"/>
          <w:szCs w:val="28"/>
        </w:rPr>
        <w:t>"</w:t>
      </w:r>
      <w:r w:rsidR="00D11122" w:rsidRPr="00861221">
        <w:rPr>
          <w:sz w:val="28"/>
          <w:szCs w:val="28"/>
        </w:rPr>
        <w:t xml:space="preserve">, 6. nodaļa </w:t>
      </w:r>
      <w:r w:rsidRPr="00861221">
        <w:rPr>
          <w:sz w:val="28"/>
          <w:szCs w:val="28"/>
        </w:rPr>
        <w:t>"</w:t>
      </w:r>
      <w:r w:rsidR="00D11122" w:rsidRPr="00861221">
        <w:rPr>
          <w:sz w:val="28"/>
          <w:szCs w:val="28"/>
        </w:rPr>
        <w:t>6. Rīcības plāns koncepcijas īstenošanai</w:t>
      </w:r>
      <w:r w:rsidRPr="00861221">
        <w:rPr>
          <w:sz w:val="28"/>
          <w:szCs w:val="28"/>
        </w:rPr>
        <w:t>"</w:t>
      </w:r>
      <w:r w:rsidR="00D11122" w:rsidRPr="00861221">
        <w:rPr>
          <w:sz w:val="28"/>
          <w:szCs w:val="28"/>
        </w:rPr>
        <w:t xml:space="preserve"> un 7. nodaļa </w:t>
      </w:r>
      <w:r w:rsidRPr="00861221">
        <w:rPr>
          <w:sz w:val="28"/>
          <w:szCs w:val="28"/>
        </w:rPr>
        <w:t>"</w:t>
      </w:r>
      <w:r w:rsidR="00D11122" w:rsidRPr="00861221">
        <w:rPr>
          <w:sz w:val="28"/>
          <w:szCs w:val="28"/>
        </w:rPr>
        <w:t>Ietekme uz valsts un pašvaldību budžetiem</w:t>
      </w:r>
      <w:r w:rsidRPr="00861221">
        <w:rPr>
          <w:sz w:val="28"/>
          <w:szCs w:val="28"/>
        </w:rPr>
        <w:t>"</w:t>
      </w:r>
      <w:r w:rsidR="00B17B08" w:rsidRPr="00861221">
        <w:rPr>
          <w:sz w:val="28"/>
          <w:szCs w:val="28"/>
        </w:rPr>
        <w:t>;</w:t>
      </w:r>
    </w:p>
    <w:p w:rsidR="00D56E96" w:rsidRPr="00861221" w:rsidRDefault="00D56E96" w:rsidP="00B17B08">
      <w:pPr>
        <w:tabs>
          <w:tab w:val="left" w:pos="1985"/>
        </w:tabs>
        <w:ind w:left="0" w:firstLine="709"/>
        <w:rPr>
          <w:sz w:val="28"/>
          <w:szCs w:val="28"/>
        </w:rPr>
      </w:pPr>
    </w:p>
    <w:p w:rsidR="00D11122" w:rsidRPr="00861221" w:rsidRDefault="00D56E96" w:rsidP="00B17B08">
      <w:pPr>
        <w:tabs>
          <w:tab w:val="left" w:pos="1985"/>
        </w:tabs>
        <w:ind w:left="0" w:firstLine="709"/>
        <w:rPr>
          <w:sz w:val="28"/>
          <w:szCs w:val="28"/>
        </w:rPr>
      </w:pPr>
      <w:r w:rsidRPr="00861221">
        <w:rPr>
          <w:sz w:val="28"/>
          <w:szCs w:val="28"/>
        </w:rPr>
        <w:t>1.4.2. izteik</w:t>
      </w:r>
      <w:r w:rsidR="00D11122" w:rsidRPr="00861221">
        <w:rPr>
          <w:sz w:val="28"/>
          <w:szCs w:val="28"/>
        </w:rPr>
        <w:t xml:space="preserve">t </w:t>
      </w:r>
      <w:r w:rsidRPr="00861221">
        <w:rPr>
          <w:sz w:val="28"/>
          <w:szCs w:val="28"/>
        </w:rPr>
        <w:t>2.3. apakšpunkta tekstu šādā redakcijā</w:t>
      </w:r>
      <w:r w:rsidR="00D11122" w:rsidRPr="00861221">
        <w:rPr>
          <w:sz w:val="28"/>
          <w:szCs w:val="28"/>
        </w:rPr>
        <w:t xml:space="preserve">: </w:t>
      </w:r>
    </w:p>
    <w:p w:rsidR="00B17B08" w:rsidRPr="00861221" w:rsidRDefault="00B17B08" w:rsidP="00B17B08">
      <w:pPr>
        <w:tabs>
          <w:tab w:val="left" w:pos="1985"/>
        </w:tabs>
        <w:ind w:left="0" w:firstLine="709"/>
        <w:rPr>
          <w:sz w:val="28"/>
          <w:szCs w:val="28"/>
        </w:rPr>
      </w:pPr>
    </w:p>
    <w:p w:rsidR="00D11122" w:rsidRPr="00861221" w:rsidRDefault="00CE7CEE" w:rsidP="00B17B08">
      <w:pPr>
        <w:spacing w:before="0"/>
        <w:ind w:left="0" w:firstLine="709"/>
        <w:rPr>
          <w:sz w:val="28"/>
          <w:szCs w:val="28"/>
        </w:rPr>
      </w:pPr>
      <w:r w:rsidRPr="00861221">
        <w:rPr>
          <w:sz w:val="28"/>
          <w:szCs w:val="28"/>
        </w:rPr>
        <w:t>"</w:t>
      </w:r>
      <w:r w:rsidR="00D11122" w:rsidRPr="00861221">
        <w:rPr>
          <w:sz w:val="28"/>
          <w:szCs w:val="28"/>
        </w:rPr>
        <w:t xml:space="preserve">Vienotas klientu klātienes apkalpošanas pilnveides mērķis ir nodrošināt iedzīvotāju un uzņēmēju vajadzībām un vienas pieturas aģentūras principam atbilstošu publisko pakalpojumu klātienes sniegšanas organizēšanu, veicinot optimālu pakalpojumu pieejamību visā valsts teritorijā. Klientu klātienes apkalpošanas attīstības mērķa sasniegšanai ir izvirzīti uzdevumi </w:t>
      </w:r>
      <w:r w:rsidR="00D56E96" w:rsidRPr="00861221">
        <w:rPr>
          <w:sz w:val="28"/>
          <w:szCs w:val="28"/>
        </w:rPr>
        <w:t>laik</w:t>
      </w:r>
      <w:r w:rsidR="00D11122" w:rsidRPr="00861221">
        <w:rPr>
          <w:sz w:val="28"/>
          <w:szCs w:val="28"/>
        </w:rPr>
        <w:t>p</w:t>
      </w:r>
      <w:r w:rsidR="00D56E96" w:rsidRPr="00861221">
        <w:rPr>
          <w:sz w:val="28"/>
          <w:szCs w:val="28"/>
        </w:rPr>
        <w:t>osm</w:t>
      </w:r>
      <w:r w:rsidR="00D11122" w:rsidRPr="00861221">
        <w:rPr>
          <w:sz w:val="28"/>
          <w:szCs w:val="28"/>
        </w:rPr>
        <w:t>am līdz 2020. gadam.</w:t>
      </w:r>
    </w:p>
    <w:p w:rsidR="00D11122" w:rsidRPr="00861221" w:rsidRDefault="00D11122" w:rsidP="00B17B08">
      <w:pPr>
        <w:spacing w:before="0"/>
        <w:ind w:left="0" w:firstLine="709"/>
        <w:rPr>
          <w:sz w:val="28"/>
          <w:szCs w:val="28"/>
        </w:rPr>
      </w:pPr>
      <w:r w:rsidRPr="00861221">
        <w:rPr>
          <w:sz w:val="28"/>
          <w:szCs w:val="28"/>
        </w:rPr>
        <w:t>Vienotas klientu klātienes apkalpošanas attīstības piedāvājums ietver divus valsts un pašvaldību vienoto klientu apkalpošanas centru (turpmāk – VPVKAC) tīkla izveides risinājumus:</w:t>
      </w:r>
    </w:p>
    <w:p w:rsidR="00D11122" w:rsidRPr="00861221" w:rsidRDefault="00D11122" w:rsidP="00D11122">
      <w:pPr>
        <w:pStyle w:val="ListParagraph"/>
        <w:numPr>
          <w:ilvl w:val="0"/>
          <w:numId w:val="44"/>
        </w:numPr>
        <w:spacing w:after="0" w:line="240" w:lineRule="auto"/>
        <w:ind w:left="1701" w:hanging="425"/>
        <w:jc w:val="both"/>
        <w:rPr>
          <w:rFonts w:ascii="Times New Roman" w:hAnsi="Times New Roman"/>
          <w:sz w:val="28"/>
          <w:szCs w:val="28"/>
        </w:rPr>
      </w:pPr>
      <w:r w:rsidRPr="00861221">
        <w:rPr>
          <w:rFonts w:ascii="Times New Roman" w:hAnsi="Times New Roman"/>
          <w:b/>
          <w:sz w:val="28"/>
          <w:szCs w:val="28"/>
        </w:rPr>
        <w:t>I risinājums</w:t>
      </w:r>
      <w:r w:rsidRPr="00861221">
        <w:rPr>
          <w:rFonts w:ascii="Times New Roman" w:hAnsi="Times New Roman"/>
          <w:sz w:val="28"/>
          <w:szCs w:val="28"/>
        </w:rPr>
        <w:t xml:space="preserve"> paredz VPVKAC izveidi 89 novadu nozīmes, 21 reģionālās nozīmes un </w:t>
      </w:r>
      <w:r w:rsidR="00D56E96" w:rsidRPr="00861221">
        <w:rPr>
          <w:rFonts w:ascii="Times New Roman" w:hAnsi="Times New Roman"/>
          <w:sz w:val="28"/>
          <w:szCs w:val="28"/>
        </w:rPr>
        <w:t>deviņos</w:t>
      </w:r>
      <w:r w:rsidRPr="00861221">
        <w:rPr>
          <w:rFonts w:ascii="Times New Roman" w:hAnsi="Times New Roman"/>
          <w:sz w:val="28"/>
          <w:szCs w:val="28"/>
        </w:rPr>
        <w:t xml:space="preserve"> nacionālās nozīmes attīstības centros;</w:t>
      </w:r>
    </w:p>
    <w:p w:rsidR="00D11122" w:rsidRPr="00861221" w:rsidRDefault="00D11122" w:rsidP="00D11122">
      <w:pPr>
        <w:pStyle w:val="ListParagraph"/>
        <w:numPr>
          <w:ilvl w:val="0"/>
          <w:numId w:val="44"/>
        </w:numPr>
        <w:spacing w:after="0" w:line="240" w:lineRule="auto"/>
        <w:ind w:left="1701" w:hanging="425"/>
        <w:jc w:val="both"/>
        <w:rPr>
          <w:rFonts w:ascii="Times New Roman" w:hAnsi="Times New Roman"/>
          <w:sz w:val="28"/>
          <w:szCs w:val="28"/>
        </w:rPr>
      </w:pPr>
      <w:r w:rsidRPr="00861221">
        <w:rPr>
          <w:rFonts w:ascii="Times New Roman" w:hAnsi="Times New Roman"/>
          <w:b/>
          <w:sz w:val="28"/>
          <w:szCs w:val="28"/>
        </w:rPr>
        <w:t>II risinājums</w:t>
      </w:r>
      <w:r w:rsidRPr="00861221">
        <w:rPr>
          <w:rFonts w:ascii="Times New Roman" w:hAnsi="Times New Roman"/>
          <w:sz w:val="28"/>
          <w:szCs w:val="28"/>
        </w:rPr>
        <w:t xml:space="preserve"> paredz VPVKAC izveidi 89 novadu nozīmes </w:t>
      </w:r>
      <w:r w:rsidR="00D56E96" w:rsidRPr="00861221">
        <w:rPr>
          <w:rFonts w:ascii="Times New Roman" w:hAnsi="Times New Roman"/>
          <w:sz w:val="28"/>
          <w:szCs w:val="28"/>
        </w:rPr>
        <w:t xml:space="preserve">attīstības centros </w:t>
      </w:r>
      <w:r w:rsidRPr="00861221">
        <w:rPr>
          <w:rFonts w:ascii="Times New Roman" w:hAnsi="Times New Roman"/>
          <w:sz w:val="28"/>
          <w:szCs w:val="28"/>
        </w:rPr>
        <w:t xml:space="preserve">un 21 reģionālās nozīmes attīstības </w:t>
      </w:r>
      <w:r w:rsidR="00D56E96" w:rsidRPr="00861221">
        <w:rPr>
          <w:rFonts w:ascii="Times New Roman" w:hAnsi="Times New Roman"/>
          <w:sz w:val="28"/>
          <w:szCs w:val="28"/>
        </w:rPr>
        <w:t>centrā</w:t>
      </w:r>
      <w:r w:rsidRPr="00861221">
        <w:rPr>
          <w:rFonts w:ascii="Times New Roman" w:hAnsi="Times New Roman"/>
          <w:sz w:val="28"/>
          <w:szCs w:val="28"/>
        </w:rPr>
        <w:t>.</w:t>
      </w:r>
    </w:p>
    <w:p w:rsidR="00D11122" w:rsidRPr="00861221" w:rsidRDefault="00D11122" w:rsidP="00B17B08">
      <w:pPr>
        <w:spacing w:before="0"/>
        <w:ind w:left="0" w:firstLine="709"/>
        <w:rPr>
          <w:sz w:val="28"/>
          <w:szCs w:val="28"/>
        </w:rPr>
      </w:pPr>
      <w:r w:rsidRPr="00861221">
        <w:rPr>
          <w:sz w:val="28"/>
          <w:szCs w:val="28"/>
        </w:rPr>
        <w:t>Abi izstrādātie risinājumi paredz vienas pieturas aģentūras principa ieviešanu, organizējot klientu klātienes apkalpošanu pašvaldību VPVKAC 89</w:t>
      </w:r>
      <w:r w:rsidR="00D56E96" w:rsidRPr="00861221">
        <w:rPr>
          <w:sz w:val="28"/>
          <w:szCs w:val="28"/>
        </w:rPr>
        <w:t> </w:t>
      </w:r>
      <w:r w:rsidRPr="00861221">
        <w:rPr>
          <w:sz w:val="28"/>
          <w:szCs w:val="28"/>
        </w:rPr>
        <w:t xml:space="preserve">novadu </w:t>
      </w:r>
      <w:r w:rsidR="00D56E96" w:rsidRPr="00861221">
        <w:rPr>
          <w:sz w:val="28"/>
          <w:szCs w:val="28"/>
        </w:rPr>
        <w:t>nozīmes attīstības centros</w:t>
      </w:r>
      <w:r w:rsidRPr="00861221">
        <w:rPr>
          <w:sz w:val="28"/>
          <w:szCs w:val="28"/>
        </w:rPr>
        <w:t xml:space="preserve"> un 21 reģionālās nozīmes attīstības </w:t>
      </w:r>
      <w:r w:rsidR="00D56E96" w:rsidRPr="00861221">
        <w:rPr>
          <w:sz w:val="28"/>
          <w:szCs w:val="28"/>
        </w:rPr>
        <w:t>centrā</w:t>
      </w:r>
      <w:r w:rsidRPr="00861221">
        <w:rPr>
          <w:sz w:val="28"/>
          <w:szCs w:val="28"/>
        </w:rPr>
        <w:t xml:space="preserve">. Diferencēta pieeja ir ietverta I risinājumā, </w:t>
      </w:r>
      <w:r w:rsidR="00D56E96" w:rsidRPr="00861221">
        <w:rPr>
          <w:sz w:val="28"/>
          <w:szCs w:val="28"/>
        </w:rPr>
        <w:t>kur</w:t>
      </w:r>
      <w:r w:rsidRPr="00861221">
        <w:rPr>
          <w:sz w:val="28"/>
          <w:szCs w:val="28"/>
        </w:rPr>
        <w:t xml:space="preserve"> klātienes apkalpošanas centru izveide tiek plānota arī </w:t>
      </w:r>
      <w:r w:rsidR="00D56E96" w:rsidRPr="00861221">
        <w:rPr>
          <w:sz w:val="28"/>
          <w:szCs w:val="28"/>
        </w:rPr>
        <w:t>deviņos</w:t>
      </w:r>
      <w:r w:rsidRPr="00861221">
        <w:rPr>
          <w:sz w:val="28"/>
          <w:szCs w:val="28"/>
        </w:rPr>
        <w:t xml:space="preserve"> nacionālās nozīmes centros. Atbilstoši Ministru kabineta apstiprinātajam klientu apkalpošanas centru izveides virzienam, katrs konkrētais klientu apkalpošanas centrs 21 reģionālās nozīmes un 9 nacionālās nozīmes attīstības centros tiks veidots, Ministru kabinetam pieņemot atsevišķu lēmumu. Šāda pieeja izvēlēta, ņemot vērā katra klientu apkalpošanas centra izveides atšķirīgos aspektus.</w:t>
      </w:r>
    </w:p>
    <w:p w:rsidR="00D11122" w:rsidRPr="00861221" w:rsidRDefault="00D11122" w:rsidP="00B17B08">
      <w:pPr>
        <w:spacing w:before="0"/>
        <w:ind w:left="0" w:firstLine="709"/>
        <w:rPr>
          <w:sz w:val="28"/>
          <w:szCs w:val="28"/>
        </w:rPr>
      </w:pPr>
      <w:r w:rsidRPr="00861221">
        <w:rPr>
          <w:sz w:val="28"/>
          <w:szCs w:val="28"/>
        </w:rPr>
        <w:t>Piedāvātie risinājumi neparedz jaunas valsts pārvaldes institūcijas izveidošanu. Risinājuma varianti balstās uz starpinstitucionālo sadarbību, VARAM nodrošinot ieviešanas un īstenošanas procesu koordināciju, metodisko atbalstu, koplietošanas infrastruktūras izveidi un uzturēšanu.</w:t>
      </w:r>
    </w:p>
    <w:p w:rsidR="00D11122" w:rsidRPr="00861221" w:rsidRDefault="00D11122" w:rsidP="00B17B08">
      <w:pPr>
        <w:spacing w:before="0"/>
        <w:ind w:left="0" w:firstLine="709"/>
        <w:rPr>
          <w:sz w:val="28"/>
          <w:szCs w:val="28"/>
        </w:rPr>
      </w:pPr>
      <w:r w:rsidRPr="00861221">
        <w:rPr>
          <w:sz w:val="28"/>
          <w:szCs w:val="28"/>
        </w:rPr>
        <w:t>Klātienes klientu apkalpošanas centru darbības organizēšanā tiek ievērota vienota klātienes apkalpošanas prakse un darba organizēšana, t</w:t>
      </w:r>
      <w:r w:rsidR="00D56E96" w:rsidRPr="00861221">
        <w:rPr>
          <w:sz w:val="28"/>
          <w:szCs w:val="28"/>
        </w:rPr>
        <w:t>ai</w:t>
      </w:r>
      <w:r w:rsidR="00CE7CEE" w:rsidRPr="00861221">
        <w:rPr>
          <w:sz w:val="28"/>
          <w:szCs w:val="28"/>
        </w:rPr>
        <w:t> s</w:t>
      </w:r>
      <w:r w:rsidR="00D56E96" w:rsidRPr="00861221">
        <w:rPr>
          <w:sz w:val="28"/>
          <w:szCs w:val="28"/>
        </w:rPr>
        <w:t>kaitā</w:t>
      </w:r>
      <w:r w:rsidRPr="00861221">
        <w:rPr>
          <w:sz w:val="28"/>
          <w:szCs w:val="28"/>
        </w:rPr>
        <w:t xml:space="preserve"> vienota valsts minimālā pakalpojumu pieejamība 89 novadu attīstības centros, vienota VPVKAC infrastruktūra – koplietošanas klientu apkalpošanas telpas, publisko pakalpojumu daudzkanālu platforma, dokumentu loģistika un IKT nodrošinājums.</w:t>
      </w:r>
    </w:p>
    <w:p w:rsidR="00D11122" w:rsidRPr="00861221" w:rsidRDefault="00D11122" w:rsidP="00B17B08">
      <w:pPr>
        <w:spacing w:before="0"/>
        <w:ind w:left="0" w:firstLine="709"/>
        <w:rPr>
          <w:sz w:val="28"/>
          <w:szCs w:val="28"/>
        </w:rPr>
      </w:pPr>
      <w:r w:rsidRPr="00861221">
        <w:rPr>
          <w:sz w:val="28"/>
          <w:szCs w:val="28"/>
        </w:rPr>
        <w:t xml:space="preserve">Vienotas klientu klātienes apkalpošanas pilnveidošanā tiek piedāvāts </w:t>
      </w:r>
      <w:r w:rsidR="00D56E96" w:rsidRPr="00861221">
        <w:rPr>
          <w:sz w:val="28"/>
          <w:szCs w:val="28"/>
        </w:rPr>
        <w:t>izmanto</w:t>
      </w:r>
      <w:r w:rsidRPr="00861221">
        <w:rPr>
          <w:sz w:val="28"/>
          <w:szCs w:val="28"/>
        </w:rPr>
        <w:t>t</w:t>
      </w:r>
      <w:r w:rsidRPr="00861221">
        <w:rPr>
          <w:sz w:val="28"/>
        </w:rPr>
        <w:t xml:space="preserve"> I risinājumu</w:t>
      </w:r>
      <w:r w:rsidRPr="00861221">
        <w:rPr>
          <w:sz w:val="28"/>
          <w:szCs w:val="28"/>
        </w:rPr>
        <w:t>.</w:t>
      </w:r>
    </w:p>
    <w:p w:rsidR="00D11122" w:rsidRPr="00861221" w:rsidRDefault="00D11122" w:rsidP="00B17B08">
      <w:pPr>
        <w:ind w:left="0" w:firstLine="709"/>
        <w:rPr>
          <w:vanish/>
          <w:sz w:val="28"/>
          <w:szCs w:val="28"/>
          <w:specVanish/>
        </w:rPr>
      </w:pPr>
      <w:r w:rsidRPr="00861221">
        <w:rPr>
          <w:sz w:val="28"/>
          <w:szCs w:val="28"/>
        </w:rPr>
        <w:t xml:space="preserve">Risinājumi ir izskatīti un saskaņoti darba grupā, kas izveidota ar Vides aizsardzības un reģionālās attīstības ministrijas </w:t>
      </w:r>
      <w:r w:rsidR="00D56E96" w:rsidRPr="00861221">
        <w:rPr>
          <w:sz w:val="28"/>
          <w:szCs w:val="28"/>
        </w:rPr>
        <w:t>2013. </w:t>
      </w:r>
      <w:r w:rsidRPr="00861221">
        <w:rPr>
          <w:sz w:val="28"/>
          <w:szCs w:val="28"/>
        </w:rPr>
        <w:t>gada 7. </w:t>
      </w:r>
      <w:r w:rsidR="00D56E96" w:rsidRPr="00861221">
        <w:rPr>
          <w:sz w:val="28"/>
          <w:szCs w:val="28"/>
        </w:rPr>
        <w:t>maija</w:t>
      </w:r>
      <w:r w:rsidRPr="00861221">
        <w:rPr>
          <w:sz w:val="28"/>
          <w:szCs w:val="28"/>
        </w:rPr>
        <w:t xml:space="preserve"> rīkojumu Nr. 175 </w:t>
      </w:r>
      <w:r w:rsidR="00CE7CEE" w:rsidRPr="00861221">
        <w:rPr>
          <w:sz w:val="28"/>
          <w:szCs w:val="28"/>
        </w:rPr>
        <w:t>"</w:t>
      </w:r>
      <w:r w:rsidRPr="00861221">
        <w:rPr>
          <w:sz w:val="28"/>
          <w:szCs w:val="28"/>
        </w:rPr>
        <w:t>Par klientu apkalpošanas centru tīkla pilotprojekta īstenošanas darba grupas izveidi</w:t>
      </w:r>
      <w:r w:rsidR="00CE7CEE" w:rsidRPr="00861221">
        <w:rPr>
          <w:sz w:val="28"/>
          <w:szCs w:val="28"/>
        </w:rPr>
        <w:t>"</w:t>
      </w:r>
      <w:r w:rsidRPr="00861221">
        <w:rPr>
          <w:sz w:val="28"/>
          <w:szCs w:val="28"/>
        </w:rPr>
        <w:t>. Sabiedrisk</w:t>
      </w:r>
      <w:r w:rsidR="00D56E96" w:rsidRPr="00861221">
        <w:rPr>
          <w:sz w:val="28"/>
          <w:szCs w:val="28"/>
        </w:rPr>
        <w:t>aj</w:t>
      </w:r>
      <w:r w:rsidRPr="00861221">
        <w:rPr>
          <w:sz w:val="28"/>
          <w:szCs w:val="28"/>
        </w:rPr>
        <w:t xml:space="preserve">ai apspriedei no 2014. gada 14. augusta līdz 28. augustam VARAM </w:t>
      </w:r>
      <w:r w:rsidR="00D56E96" w:rsidRPr="00861221">
        <w:rPr>
          <w:sz w:val="28"/>
          <w:szCs w:val="28"/>
        </w:rPr>
        <w:t>mājaslapā</w:t>
      </w:r>
      <w:r w:rsidRPr="00861221">
        <w:rPr>
          <w:sz w:val="28"/>
          <w:szCs w:val="28"/>
        </w:rPr>
        <w:t xml:space="preserve"> tika </w:t>
      </w:r>
      <w:r w:rsidR="00D56E96" w:rsidRPr="00861221">
        <w:rPr>
          <w:sz w:val="28"/>
          <w:szCs w:val="28"/>
        </w:rPr>
        <w:t>publicēti grozījumi</w:t>
      </w:r>
      <w:r w:rsidRPr="00861221">
        <w:rPr>
          <w:sz w:val="28"/>
          <w:szCs w:val="28"/>
        </w:rPr>
        <w:t xml:space="preserve"> koncepcijā </w:t>
      </w:r>
      <w:r w:rsidR="00D56E96" w:rsidRPr="00861221">
        <w:rPr>
          <w:sz w:val="28"/>
          <w:szCs w:val="28"/>
        </w:rPr>
        <w:t>(</w:t>
      </w:r>
      <w:r w:rsidRPr="00861221">
        <w:rPr>
          <w:sz w:val="28"/>
          <w:szCs w:val="28"/>
        </w:rPr>
        <w:t>projekts</w:t>
      </w:r>
      <w:r w:rsidR="00D56E96" w:rsidRPr="00861221">
        <w:rPr>
          <w:sz w:val="28"/>
          <w:szCs w:val="28"/>
        </w:rPr>
        <w:t>)</w:t>
      </w:r>
      <w:r w:rsidRPr="00861221">
        <w:rPr>
          <w:sz w:val="28"/>
          <w:szCs w:val="28"/>
        </w:rPr>
        <w:t xml:space="preserve">. </w:t>
      </w:r>
      <w:r w:rsidR="00D56E96" w:rsidRPr="00861221">
        <w:rPr>
          <w:sz w:val="28"/>
          <w:szCs w:val="28"/>
        </w:rPr>
        <w:t>Minēto g</w:t>
      </w:r>
      <w:r w:rsidRPr="00861221">
        <w:rPr>
          <w:sz w:val="28"/>
          <w:szCs w:val="28"/>
        </w:rPr>
        <w:t>rozījumu izstrādes gaitā visi iesniegtie priekšlikumi tika izvērtēti un iespēju robežās ņemti vērā.</w:t>
      </w:r>
      <w:r w:rsidR="00CE7CEE" w:rsidRPr="00861221">
        <w:rPr>
          <w:sz w:val="28"/>
          <w:szCs w:val="28"/>
        </w:rPr>
        <w:t>"</w:t>
      </w:r>
      <w:r w:rsidR="00D56E96" w:rsidRPr="00861221">
        <w:rPr>
          <w:sz w:val="28"/>
          <w:szCs w:val="28"/>
        </w:rPr>
        <w:t>;</w:t>
      </w:r>
      <w:r w:rsidRPr="00861221">
        <w:rPr>
          <w:sz w:val="28"/>
          <w:szCs w:val="28"/>
        </w:rPr>
        <w:t xml:space="preserve"> </w:t>
      </w:r>
    </w:p>
    <w:p w:rsidR="00D11122" w:rsidRPr="00861221" w:rsidRDefault="00D11122" w:rsidP="00B17B08">
      <w:pPr>
        <w:spacing w:before="0"/>
        <w:ind w:left="0" w:firstLine="709"/>
        <w:rPr>
          <w:sz w:val="28"/>
          <w:szCs w:val="28"/>
        </w:rPr>
      </w:pPr>
    </w:p>
    <w:p w:rsidR="00B17B08" w:rsidRPr="00861221" w:rsidRDefault="00B17B08" w:rsidP="00B17B08">
      <w:pPr>
        <w:tabs>
          <w:tab w:val="left" w:pos="1985"/>
        </w:tabs>
        <w:ind w:left="0" w:firstLine="709"/>
        <w:rPr>
          <w:sz w:val="28"/>
          <w:szCs w:val="28"/>
        </w:rPr>
      </w:pPr>
    </w:p>
    <w:p w:rsidR="00D11122" w:rsidRPr="00861221" w:rsidRDefault="00B17B08" w:rsidP="00B17B08">
      <w:pPr>
        <w:tabs>
          <w:tab w:val="left" w:pos="1985"/>
        </w:tabs>
        <w:ind w:left="0" w:firstLine="709"/>
        <w:rPr>
          <w:sz w:val="28"/>
          <w:szCs w:val="28"/>
        </w:rPr>
      </w:pPr>
      <w:r w:rsidRPr="00861221">
        <w:rPr>
          <w:sz w:val="28"/>
          <w:szCs w:val="28"/>
        </w:rPr>
        <w:t>1.</w:t>
      </w:r>
      <w:r w:rsidR="00D56E96" w:rsidRPr="00861221">
        <w:rPr>
          <w:sz w:val="28"/>
          <w:szCs w:val="28"/>
        </w:rPr>
        <w:t>4</w:t>
      </w:r>
      <w:r w:rsidRPr="00861221">
        <w:rPr>
          <w:sz w:val="28"/>
          <w:szCs w:val="28"/>
        </w:rPr>
        <w:t>.3. </w:t>
      </w:r>
      <w:r w:rsidR="00D56E96" w:rsidRPr="00861221">
        <w:rPr>
          <w:sz w:val="28"/>
          <w:szCs w:val="28"/>
        </w:rPr>
        <w:t>izteik</w:t>
      </w:r>
      <w:r w:rsidR="00D11122" w:rsidRPr="00861221">
        <w:rPr>
          <w:sz w:val="28"/>
          <w:szCs w:val="28"/>
        </w:rPr>
        <w:t>t 3. </w:t>
      </w:r>
      <w:r w:rsidR="00D56E96" w:rsidRPr="00861221">
        <w:rPr>
          <w:sz w:val="28"/>
          <w:szCs w:val="28"/>
        </w:rPr>
        <w:t>punkta tekstu</w:t>
      </w:r>
      <w:r w:rsidR="00D11122" w:rsidRPr="00861221">
        <w:rPr>
          <w:sz w:val="28"/>
          <w:szCs w:val="28"/>
        </w:rPr>
        <w:t xml:space="preserve"> šādā redakcijā:</w:t>
      </w:r>
    </w:p>
    <w:p w:rsidR="00B17B08" w:rsidRPr="00861221" w:rsidRDefault="00B17B08" w:rsidP="00B17B08">
      <w:pPr>
        <w:tabs>
          <w:tab w:val="left" w:pos="1985"/>
        </w:tabs>
        <w:ind w:left="0" w:firstLine="709"/>
        <w:rPr>
          <w:sz w:val="28"/>
          <w:szCs w:val="28"/>
        </w:rPr>
      </w:pPr>
    </w:p>
    <w:p w:rsidR="00D11122" w:rsidRPr="00861221" w:rsidRDefault="00D56E96" w:rsidP="00B17B08">
      <w:pPr>
        <w:spacing w:before="0"/>
        <w:ind w:left="0" w:firstLine="709"/>
        <w:rPr>
          <w:sz w:val="28"/>
          <w:szCs w:val="28"/>
        </w:rPr>
      </w:pPr>
      <w:r w:rsidRPr="00861221">
        <w:rPr>
          <w:sz w:val="28"/>
          <w:szCs w:val="28"/>
        </w:rPr>
        <w:t>"</w:t>
      </w:r>
      <w:r w:rsidR="00D11122" w:rsidRPr="00861221">
        <w:rPr>
          <w:sz w:val="28"/>
          <w:szCs w:val="28"/>
        </w:rPr>
        <w:t>Latvijas Nacionāl</w:t>
      </w:r>
      <w:r w:rsidRPr="00861221">
        <w:rPr>
          <w:sz w:val="28"/>
          <w:szCs w:val="28"/>
        </w:rPr>
        <w:t>aj</w:t>
      </w:r>
      <w:r w:rsidR="00D11122" w:rsidRPr="00861221">
        <w:rPr>
          <w:sz w:val="28"/>
          <w:szCs w:val="28"/>
        </w:rPr>
        <w:t>ā attīstības plānā (turpmāk – NAP) paredzētais kopējais indikatīvais finansējums koncepcijas īstenošanai ir plānots 56</w:t>
      </w:r>
      <w:r w:rsidRPr="00861221">
        <w:rPr>
          <w:sz w:val="28"/>
          <w:szCs w:val="28"/>
        </w:rPr>
        <w:t>,</w:t>
      </w:r>
      <w:r w:rsidR="00D11122" w:rsidRPr="00861221">
        <w:rPr>
          <w:sz w:val="28"/>
          <w:szCs w:val="28"/>
        </w:rPr>
        <w:t xml:space="preserve">95 milj. EUR apjomā. Piedāvātā koncepcijas I risinājuma kopējais plānotā finansējuma apjoms </w:t>
      </w:r>
      <w:r w:rsidRPr="00861221">
        <w:rPr>
          <w:sz w:val="28"/>
          <w:szCs w:val="28"/>
        </w:rPr>
        <w:t>ir</w:t>
      </w:r>
      <w:r w:rsidR="00D11122" w:rsidRPr="00861221">
        <w:rPr>
          <w:sz w:val="28"/>
          <w:szCs w:val="28"/>
        </w:rPr>
        <w:t xml:space="preserve"> </w:t>
      </w:r>
      <w:r w:rsidR="00347EDA" w:rsidRPr="00861221">
        <w:rPr>
          <w:sz w:val="28"/>
        </w:rPr>
        <w:t>40,98</w:t>
      </w:r>
      <w:r w:rsidR="00D11122" w:rsidRPr="00861221">
        <w:rPr>
          <w:sz w:val="28"/>
          <w:szCs w:val="28"/>
        </w:rPr>
        <w:t xml:space="preserve"> milj. EUR.</w:t>
      </w:r>
    </w:p>
    <w:p w:rsidR="00D11122" w:rsidRPr="00861221" w:rsidRDefault="00D11122" w:rsidP="00B17B08">
      <w:pPr>
        <w:spacing w:before="0"/>
        <w:ind w:left="0" w:firstLine="709"/>
        <w:rPr>
          <w:sz w:val="28"/>
          <w:szCs w:val="28"/>
          <w:lang w:eastAsia="lv-LV"/>
        </w:rPr>
      </w:pPr>
      <w:r w:rsidRPr="00861221">
        <w:rPr>
          <w:sz w:val="28"/>
          <w:szCs w:val="28"/>
        </w:rPr>
        <w:t xml:space="preserve">Darbības </w:t>
      </w:r>
      <w:r w:rsidR="00CE7CEE" w:rsidRPr="00861221">
        <w:rPr>
          <w:sz w:val="28"/>
          <w:szCs w:val="28"/>
        </w:rPr>
        <w:t>"</w:t>
      </w:r>
      <w:r w:rsidRPr="00861221">
        <w:rPr>
          <w:sz w:val="28"/>
          <w:szCs w:val="28"/>
        </w:rPr>
        <w:t>Klātienes klientu apkalpošanas centru (attīstības aģentūru) tīkla izveide</w:t>
      </w:r>
      <w:r w:rsidR="00CE7CEE" w:rsidRPr="00861221">
        <w:rPr>
          <w:sz w:val="28"/>
          <w:szCs w:val="28"/>
        </w:rPr>
        <w:t>"</w:t>
      </w:r>
      <w:r w:rsidRPr="00861221">
        <w:rPr>
          <w:sz w:val="28"/>
          <w:szCs w:val="28"/>
        </w:rPr>
        <w:t xml:space="preserve"> izpildei NAP atvēlēts 21,34 milj. EUR, no tiem budžeta līdzekļi </w:t>
      </w:r>
      <w:r w:rsidR="004C6459" w:rsidRPr="00861221">
        <w:rPr>
          <w:sz w:val="28"/>
          <w:szCs w:val="28"/>
        </w:rPr>
        <w:t>14.23</w:t>
      </w:r>
      <w:r w:rsidR="009E4E5E" w:rsidRPr="00861221">
        <w:rPr>
          <w:sz w:val="28"/>
          <w:szCs w:val="28"/>
        </w:rPr>
        <w:t> </w:t>
      </w:r>
      <w:r w:rsidRPr="00861221">
        <w:rPr>
          <w:sz w:val="28"/>
          <w:szCs w:val="28"/>
        </w:rPr>
        <w:t>milj. EUR un pašvaldību finansējums</w:t>
      </w:r>
      <w:r w:rsidR="009E4E5E" w:rsidRPr="00861221">
        <w:rPr>
          <w:sz w:val="28"/>
          <w:szCs w:val="28"/>
        </w:rPr>
        <w:t>/</w:t>
      </w:r>
      <w:r w:rsidRPr="00861221">
        <w:rPr>
          <w:sz w:val="28"/>
          <w:szCs w:val="28"/>
        </w:rPr>
        <w:t>līdzfinansējums 7,11 milj. EUR.</w:t>
      </w:r>
      <w:r w:rsidRPr="00861221">
        <w:rPr>
          <w:sz w:val="28"/>
          <w:szCs w:val="28"/>
          <w:lang w:eastAsia="lv-LV"/>
        </w:rPr>
        <w:t xml:space="preserve"> </w:t>
      </w:r>
      <w:r w:rsidRPr="00861221">
        <w:rPr>
          <w:sz w:val="28"/>
          <w:szCs w:val="28"/>
        </w:rPr>
        <w:t xml:space="preserve">Piedāvātā koncepcijas I risinājuma īstenošanai plānoti </w:t>
      </w:r>
      <w:r w:rsidR="004C6459" w:rsidRPr="00861221">
        <w:rPr>
          <w:sz w:val="28"/>
        </w:rPr>
        <w:t>2</w:t>
      </w:r>
      <w:r w:rsidR="008A4A10" w:rsidRPr="00861221">
        <w:rPr>
          <w:sz w:val="28"/>
        </w:rPr>
        <w:t>6</w:t>
      </w:r>
      <w:r w:rsidR="004C6459" w:rsidRPr="00861221">
        <w:rPr>
          <w:sz w:val="28"/>
        </w:rPr>
        <w:t>,4</w:t>
      </w:r>
      <w:r w:rsidR="008A4A10" w:rsidRPr="00861221">
        <w:rPr>
          <w:sz w:val="28"/>
        </w:rPr>
        <w:t>8</w:t>
      </w:r>
      <w:r w:rsidRPr="00861221">
        <w:rPr>
          <w:sz w:val="28"/>
          <w:szCs w:val="28"/>
        </w:rPr>
        <w:t xml:space="preserve"> milj. EUR.</w:t>
      </w:r>
    </w:p>
    <w:p w:rsidR="00D11122" w:rsidRPr="00861221" w:rsidRDefault="00D11122" w:rsidP="00B17B08">
      <w:pPr>
        <w:spacing w:before="0"/>
        <w:ind w:left="0" w:firstLine="709"/>
        <w:rPr>
          <w:sz w:val="28"/>
          <w:szCs w:val="28"/>
        </w:rPr>
      </w:pPr>
      <w:r w:rsidRPr="00861221">
        <w:rPr>
          <w:sz w:val="28"/>
          <w:szCs w:val="28"/>
        </w:rPr>
        <w:t xml:space="preserve">Darbības </w:t>
      </w:r>
      <w:r w:rsidR="00CE7CEE" w:rsidRPr="00861221">
        <w:rPr>
          <w:sz w:val="28"/>
          <w:szCs w:val="28"/>
        </w:rPr>
        <w:t>"</w:t>
      </w:r>
      <w:r w:rsidRPr="00861221">
        <w:rPr>
          <w:sz w:val="28"/>
          <w:szCs w:val="28"/>
          <w:lang w:eastAsia="lv-LV"/>
        </w:rPr>
        <w:t>Publiskās pārvaldes IKT centralizētu platformu izveide</w:t>
      </w:r>
      <w:r w:rsidR="00CE7CEE" w:rsidRPr="00861221">
        <w:rPr>
          <w:sz w:val="28"/>
          <w:szCs w:val="28"/>
          <w:lang w:eastAsia="lv-LV"/>
        </w:rPr>
        <w:t>"</w:t>
      </w:r>
      <w:r w:rsidRPr="00861221">
        <w:rPr>
          <w:sz w:val="28"/>
          <w:szCs w:val="28"/>
          <w:lang w:eastAsia="lv-LV"/>
        </w:rPr>
        <w:t xml:space="preserve"> izpildei atvēlēts 35,61 milj. EUR, ko </w:t>
      </w:r>
      <w:r w:rsidR="009E4E5E" w:rsidRPr="00861221">
        <w:rPr>
          <w:sz w:val="28"/>
          <w:szCs w:val="28"/>
          <w:lang w:eastAsia="lv-LV"/>
        </w:rPr>
        <w:t>veido</w:t>
      </w:r>
      <w:r w:rsidRPr="00861221">
        <w:rPr>
          <w:sz w:val="28"/>
          <w:szCs w:val="28"/>
          <w:lang w:eastAsia="lv-LV"/>
        </w:rPr>
        <w:t xml:space="preserve"> ES </w:t>
      </w:r>
      <w:r w:rsidR="009E4E5E" w:rsidRPr="00861221">
        <w:rPr>
          <w:sz w:val="28"/>
          <w:szCs w:val="28"/>
          <w:lang w:eastAsia="lv-LV"/>
        </w:rPr>
        <w:t>struktūrfondu</w:t>
      </w:r>
      <w:r w:rsidRPr="00861221">
        <w:rPr>
          <w:sz w:val="28"/>
          <w:szCs w:val="28"/>
          <w:lang w:eastAsia="lv-LV"/>
        </w:rPr>
        <w:t xml:space="preserve"> devums 30,28 milj. EUR un valsts budžeta līdzekļi 5,34 milj. EUR apjomā</w:t>
      </w:r>
      <w:r w:rsidRPr="00861221">
        <w:rPr>
          <w:rStyle w:val="FootnoteReference"/>
          <w:sz w:val="28"/>
          <w:szCs w:val="28"/>
        </w:rPr>
        <w:footnoteReference w:id="8"/>
      </w:r>
      <w:r w:rsidRPr="00861221">
        <w:rPr>
          <w:sz w:val="28"/>
          <w:szCs w:val="28"/>
          <w:lang w:eastAsia="lv-LV"/>
        </w:rPr>
        <w:t>. No šīs d</w:t>
      </w:r>
      <w:r w:rsidRPr="00861221">
        <w:rPr>
          <w:sz w:val="28"/>
          <w:szCs w:val="28"/>
        </w:rPr>
        <w:t xml:space="preserve">arbības </w:t>
      </w:r>
      <w:r w:rsidRPr="00861221">
        <w:rPr>
          <w:sz w:val="28"/>
          <w:szCs w:val="28"/>
          <w:lang w:eastAsia="lv-LV"/>
        </w:rPr>
        <w:t>izpildei atvēlētās kopsummas p</w:t>
      </w:r>
      <w:r w:rsidRPr="00861221">
        <w:rPr>
          <w:sz w:val="28"/>
          <w:szCs w:val="28"/>
        </w:rPr>
        <w:t xml:space="preserve">ublisko pakalpojumu piegādes platformas izveidei tiek rezervēti </w:t>
      </w:r>
      <w:r w:rsidRPr="00861221">
        <w:rPr>
          <w:sz w:val="28"/>
        </w:rPr>
        <w:t>14,5</w:t>
      </w:r>
      <w:r w:rsidRPr="00861221">
        <w:rPr>
          <w:sz w:val="28"/>
          <w:szCs w:val="28"/>
        </w:rPr>
        <w:t xml:space="preserve"> milj. EUR.</w:t>
      </w:r>
      <w:r w:rsidR="00B17B08" w:rsidRPr="00861221">
        <w:rPr>
          <w:sz w:val="28"/>
          <w:szCs w:val="28"/>
        </w:rPr>
        <w:t>"</w:t>
      </w:r>
    </w:p>
    <w:p w:rsidR="00D11122" w:rsidRPr="00861221" w:rsidRDefault="00D11122" w:rsidP="00B17B08">
      <w:pPr>
        <w:spacing w:before="0"/>
        <w:ind w:left="0" w:firstLine="709"/>
        <w:rPr>
          <w:sz w:val="28"/>
          <w:szCs w:val="28"/>
        </w:rPr>
      </w:pPr>
    </w:p>
    <w:p w:rsidR="00D11122" w:rsidRPr="00861221" w:rsidRDefault="00B17B08" w:rsidP="00B17B08">
      <w:pPr>
        <w:tabs>
          <w:tab w:val="left" w:pos="1418"/>
        </w:tabs>
        <w:ind w:left="0" w:firstLine="709"/>
        <w:rPr>
          <w:sz w:val="28"/>
          <w:szCs w:val="28"/>
        </w:rPr>
      </w:pPr>
      <w:r w:rsidRPr="00861221">
        <w:rPr>
          <w:sz w:val="28"/>
          <w:szCs w:val="28"/>
        </w:rPr>
        <w:t>2. </w:t>
      </w:r>
      <w:r w:rsidR="00D11122" w:rsidRPr="00861221">
        <w:rPr>
          <w:sz w:val="28"/>
          <w:szCs w:val="28"/>
        </w:rPr>
        <w:t>Vides aizsardzības un reģionālās attīstības ministrijai nedēļas laikā iesniegt precizēto koncepciju un koncepcijas kopsavilkumu Valsts kancelejā.</w:t>
      </w:r>
    </w:p>
    <w:p w:rsidR="00D11122" w:rsidRPr="00861221" w:rsidRDefault="00D11122" w:rsidP="00B17B08">
      <w:pPr>
        <w:pStyle w:val="ListParagraph"/>
        <w:tabs>
          <w:tab w:val="left" w:pos="1418"/>
        </w:tabs>
        <w:spacing w:after="0" w:line="240" w:lineRule="auto"/>
        <w:ind w:left="0" w:firstLine="709"/>
        <w:jc w:val="both"/>
        <w:rPr>
          <w:rFonts w:ascii="Times New Roman" w:hAnsi="Times New Roman"/>
          <w:sz w:val="28"/>
          <w:szCs w:val="28"/>
        </w:rPr>
      </w:pPr>
    </w:p>
    <w:p w:rsidR="00D11122" w:rsidRPr="00861221" w:rsidRDefault="00B17B08" w:rsidP="00B17B08">
      <w:pPr>
        <w:tabs>
          <w:tab w:val="left" w:pos="1418"/>
        </w:tabs>
        <w:ind w:left="0" w:firstLine="709"/>
        <w:rPr>
          <w:sz w:val="28"/>
          <w:szCs w:val="28"/>
        </w:rPr>
      </w:pPr>
      <w:r w:rsidRPr="00861221">
        <w:rPr>
          <w:sz w:val="28"/>
          <w:szCs w:val="28"/>
        </w:rPr>
        <w:t>3. </w:t>
      </w:r>
      <w:r w:rsidR="00D11122" w:rsidRPr="00861221">
        <w:rPr>
          <w:sz w:val="28"/>
          <w:szCs w:val="28"/>
        </w:rPr>
        <w:t xml:space="preserve">Koncepcijā ietverto </w:t>
      </w:r>
      <w:r w:rsidR="009E4E5E" w:rsidRPr="00861221">
        <w:rPr>
          <w:sz w:val="28"/>
          <w:szCs w:val="28"/>
        </w:rPr>
        <w:t>I</w:t>
      </w:r>
      <w:r w:rsidR="00D11122" w:rsidRPr="00861221">
        <w:rPr>
          <w:sz w:val="28"/>
          <w:szCs w:val="28"/>
        </w:rPr>
        <w:t> risinājumu ieviest ar 2015. gada 1. janvāri atbilstoši piešķirtajam finansējumam.</w:t>
      </w:r>
    </w:p>
    <w:p w:rsidR="00D11122" w:rsidRPr="00861221" w:rsidRDefault="00D11122" w:rsidP="00B17B08">
      <w:pPr>
        <w:pStyle w:val="ListParagraph"/>
        <w:tabs>
          <w:tab w:val="left" w:pos="1418"/>
        </w:tabs>
        <w:spacing w:after="0" w:line="240" w:lineRule="auto"/>
        <w:ind w:left="0" w:firstLine="709"/>
        <w:jc w:val="both"/>
        <w:rPr>
          <w:rFonts w:ascii="Times New Roman" w:hAnsi="Times New Roman"/>
          <w:sz w:val="28"/>
          <w:szCs w:val="28"/>
        </w:rPr>
      </w:pPr>
    </w:p>
    <w:p w:rsidR="00D11122" w:rsidRPr="00861221" w:rsidRDefault="00B17B08" w:rsidP="00B17B08">
      <w:pPr>
        <w:tabs>
          <w:tab w:val="left" w:pos="1418"/>
        </w:tabs>
        <w:ind w:left="0" w:firstLine="709"/>
        <w:rPr>
          <w:sz w:val="28"/>
          <w:szCs w:val="28"/>
        </w:rPr>
      </w:pPr>
      <w:r w:rsidRPr="00861221">
        <w:rPr>
          <w:sz w:val="28"/>
          <w:szCs w:val="28"/>
        </w:rPr>
        <w:t>4. </w:t>
      </w:r>
      <w:r w:rsidR="009E4E5E" w:rsidRPr="00861221">
        <w:rPr>
          <w:sz w:val="28"/>
          <w:szCs w:val="28"/>
        </w:rPr>
        <w:t>Jautājumu par p</w:t>
      </w:r>
      <w:r w:rsidR="00D11122" w:rsidRPr="00861221">
        <w:rPr>
          <w:sz w:val="28"/>
          <w:szCs w:val="28"/>
        </w:rPr>
        <w:t xml:space="preserve">apildu valsts budžeta līdzekļu </w:t>
      </w:r>
      <w:r w:rsidR="009E4E5E" w:rsidRPr="00861221">
        <w:rPr>
          <w:sz w:val="28"/>
          <w:szCs w:val="28"/>
        </w:rPr>
        <w:t>piešķiršanu</w:t>
      </w:r>
      <w:r w:rsidR="00D11122" w:rsidRPr="00861221">
        <w:rPr>
          <w:sz w:val="28"/>
          <w:szCs w:val="28"/>
        </w:rPr>
        <w:t xml:space="preserve"> valsts un pašvaldību vienoto klientu apkalpošanas centru tīkla izveidei </w:t>
      </w:r>
      <w:r w:rsidR="009E4E5E" w:rsidRPr="00861221">
        <w:rPr>
          <w:sz w:val="28"/>
          <w:szCs w:val="28"/>
        </w:rPr>
        <w:t>iz</w:t>
      </w:r>
      <w:r w:rsidR="00D11122" w:rsidRPr="00861221">
        <w:rPr>
          <w:sz w:val="28"/>
          <w:szCs w:val="28"/>
        </w:rPr>
        <w:t>skat</w:t>
      </w:r>
      <w:r w:rsidR="009E4E5E" w:rsidRPr="00861221">
        <w:rPr>
          <w:sz w:val="28"/>
          <w:szCs w:val="28"/>
        </w:rPr>
        <w:t>īt</w:t>
      </w:r>
      <w:r w:rsidR="00D11122" w:rsidRPr="00861221">
        <w:rPr>
          <w:sz w:val="28"/>
          <w:szCs w:val="28"/>
        </w:rPr>
        <w:t xml:space="preserve"> Ministru kabinetā likumprojekta </w:t>
      </w:r>
      <w:r w:rsidR="009E4E5E" w:rsidRPr="00861221">
        <w:rPr>
          <w:sz w:val="28"/>
          <w:szCs w:val="28"/>
        </w:rPr>
        <w:t>p</w:t>
      </w:r>
      <w:r w:rsidR="00D11122" w:rsidRPr="00861221">
        <w:rPr>
          <w:sz w:val="28"/>
          <w:szCs w:val="28"/>
        </w:rPr>
        <w:t>ar valsts budžetu 201</w:t>
      </w:r>
      <w:r w:rsidR="002E0945" w:rsidRPr="00861221">
        <w:rPr>
          <w:sz w:val="28"/>
          <w:szCs w:val="28"/>
        </w:rPr>
        <w:t>6</w:t>
      </w:r>
      <w:r w:rsidR="00D11122" w:rsidRPr="00861221">
        <w:rPr>
          <w:sz w:val="28"/>
          <w:szCs w:val="28"/>
        </w:rPr>
        <w:t xml:space="preserve">. gadam un </w:t>
      </w:r>
      <w:r w:rsidR="009E4E5E" w:rsidRPr="00861221">
        <w:rPr>
          <w:sz w:val="28"/>
          <w:szCs w:val="28"/>
        </w:rPr>
        <w:t>likumprojekta p</w:t>
      </w:r>
      <w:r w:rsidR="00D11122" w:rsidRPr="00861221">
        <w:rPr>
          <w:sz w:val="28"/>
          <w:szCs w:val="28"/>
        </w:rPr>
        <w:t>ar vidēja termiņa budžeta ietvaru 2016.</w:t>
      </w:r>
      <w:r w:rsidR="002E0945" w:rsidRPr="00861221">
        <w:rPr>
          <w:sz w:val="28"/>
          <w:szCs w:val="28"/>
        </w:rPr>
        <w:t>, 2017.</w:t>
      </w:r>
      <w:r w:rsidR="00D11122" w:rsidRPr="00861221">
        <w:rPr>
          <w:sz w:val="28"/>
          <w:szCs w:val="28"/>
        </w:rPr>
        <w:t xml:space="preserve"> un 201</w:t>
      </w:r>
      <w:r w:rsidR="002E0945" w:rsidRPr="00861221">
        <w:rPr>
          <w:sz w:val="28"/>
          <w:szCs w:val="28"/>
        </w:rPr>
        <w:t>8</w:t>
      </w:r>
      <w:r w:rsidR="00D11122" w:rsidRPr="00861221">
        <w:rPr>
          <w:sz w:val="28"/>
          <w:szCs w:val="28"/>
        </w:rPr>
        <w:t>. gadam</w:t>
      </w:r>
      <w:r w:rsidR="009E4E5E" w:rsidRPr="00861221">
        <w:rPr>
          <w:sz w:val="28"/>
          <w:szCs w:val="28"/>
        </w:rPr>
        <w:t>,</w:t>
      </w:r>
      <w:r w:rsidR="00D11122" w:rsidRPr="00861221">
        <w:rPr>
          <w:sz w:val="28"/>
          <w:szCs w:val="28"/>
        </w:rPr>
        <w:t xml:space="preserve"> kā arī turpmāko gadu </w:t>
      </w:r>
      <w:r w:rsidR="009E4E5E" w:rsidRPr="00861221">
        <w:rPr>
          <w:sz w:val="28"/>
          <w:szCs w:val="28"/>
        </w:rPr>
        <w:t>budžetu</w:t>
      </w:r>
      <w:r w:rsidR="00D11122" w:rsidRPr="00861221">
        <w:rPr>
          <w:sz w:val="28"/>
          <w:szCs w:val="28"/>
        </w:rPr>
        <w:t xml:space="preserve"> sagatavošanas un izskatīšanas procesā kopā ar visu ministriju un centrālo valsts iestāžu priekšlikumiem jaunajām politikas iniciatīvām atbilstoši valsts budžeta finansiālajām iespējām.</w:t>
      </w:r>
    </w:p>
    <w:p w:rsidR="00D11122" w:rsidRPr="00861221" w:rsidRDefault="00D11122" w:rsidP="00B17B08">
      <w:pPr>
        <w:pStyle w:val="ListParagraph"/>
        <w:tabs>
          <w:tab w:val="left" w:pos="1418"/>
        </w:tabs>
        <w:spacing w:after="0" w:line="240" w:lineRule="auto"/>
        <w:ind w:left="0" w:firstLine="709"/>
        <w:jc w:val="both"/>
        <w:rPr>
          <w:rFonts w:ascii="Times New Roman" w:hAnsi="Times New Roman"/>
          <w:sz w:val="28"/>
          <w:szCs w:val="28"/>
        </w:rPr>
      </w:pPr>
    </w:p>
    <w:p w:rsidR="00D11122" w:rsidRPr="00861221" w:rsidRDefault="00B17B08" w:rsidP="00B17B08">
      <w:pPr>
        <w:tabs>
          <w:tab w:val="left" w:pos="1418"/>
        </w:tabs>
        <w:ind w:left="0" w:firstLine="709"/>
        <w:rPr>
          <w:sz w:val="28"/>
          <w:szCs w:val="28"/>
        </w:rPr>
      </w:pPr>
      <w:r w:rsidRPr="00861221">
        <w:rPr>
          <w:sz w:val="28"/>
          <w:szCs w:val="28"/>
        </w:rPr>
        <w:t>5. </w:t>
      </w:r>
      <w:r w:rsidR="00D11122" w:rsidRPr="00861221">
        <w:rPr>
          <w:sz w:val="28"/>
          <w:szCs w:val="28"/>
        </w:rPr>
        <w:t xml:space="preserve"> Vides aizsardzības un reģionālās attīstības ministrijai katru gadu līdz 1. jūnijam </w:t>
      </w:r>
      <w:r w:rsidR="009E4E5E" w:rsidRPr="00861221">
        <w:rPr>
          <w:sz w:val="28"/>
          <w:szCs w:val="28"/>
        </w:rPr>
        <w:t xml:space="preserve">(līdz 2020. gadam) </w:t>
      </w:r>
      <w:r w:rsidR="00D11122" w:rsidRPr="00861221">
        <w:rPr>
          <w:sz w:val="28"/>
          <w:szCs w:val="28"/>
        </w:rPr>
        <w:t xml:space="preserve">iesniegt informatīvo ziņojumu par koncepcijas </w:t>
      </w:r>
      <w:r w:rsidR="009E4E5E" w:rsidRPr="00861221">
        <w:rPr>
          <w:sz w:val="28"/>
          <w:szCs w:val="28"/>
        </w:rPr>
        <w:t>īstenošan</w:t>
      </w:r>
      <w:r w:rsidR="00D11122" w:rsidRPr="00861221">
        <w:rPr>
          <w:sz w:val="28"/>
          <w:szCs w:val="28"/>
        </w:rPr>
        <w:t>as gaitu.</w:t>
      </w:r>
    </w:p>
    <w:p w:rsidR="00D11122" w:rsidRPr="00861221" w:rsidRDefault="00D11122" w:rsidP="00B17B08">
      <w:pPr>
        <w:pStyle w:val="ListParagraph"/>
        <w:tabs>
          <w:tab w:val="left" w:pos="1418"/>
        </w:tabs>
        <w:spacing w:after="0" w:line="240" w:lineRule="auto"/>
        <w:ind w:left="0" w:firstLine="709"/>
        <w:jc w:val="both"/>
        <w:rPr>
          <w:rFonts w:ascii="Times New Roman" w:hAnsi="Times New Roman"/>
          <w:sz w:val="28"/>
          <w:szCs w:val="28"/>
        </w:rPr>
      </w:pPr>
    </w:p>
    <w:p w:rsidR="00D11122" w:rsidRPr="00861221" w:rsidRDefault="00B17B08" w:rsidP="00B17B08">
      <w:pPr>
        <w:tabs>
          <w:tab w:val="left" w:pos="1418"/>
        </w:tabs>
        <w:ind w:left="0" w:firstLine="709"/>
        <w:rPr>
          <w:sz w:val="28"/>
          <w:szCs w:val="28"/>
        </w:rPr>
      </w:pPr>
      <w:r w:rsidRPr="00861221">
        <w:rPr>
          <w:sz w:val="28"/>
          <w:szCs w:val="28"/>
        </w:rPr>
        <w:t>6. </w:t>
      </w:r>
      <w:r w:rsidR="00D11122" w:rsidRPr="00861221">
        <w:rPr>
          <w:sz w:val="28"/>
          <w:szCs w:val="28"/>
        </w:rPr>
        <w:t xml:space="preserve">Vides aizsardzības un reģionālās attīstības ministrijai </w:t>
      </w:r>
      <w:r w:rsidR="009E4E5E" w:rsidRPr="00861221">
        <w:rPr>
          <w:sz w:val="28"/>
          <w:szCs w:val="28"/>
        </w:rPr>
        <w:t xml:space="preserve">iesniegt Ministru kabinetā informatīvu ziņojumu lēmuma pieņemšanai </w:t>
      </w:r>
      <w:r w:rsidR="00D11122" w:rsidRPr="00861221">
        <w:rPr>
          <w:sz w:val="28"/>
          <w:szCs w:val="28"/>
        </w:rPr>
        <w:t xml:space="preserve">par katra deviņos nacionālās nozīmes </w:t>
      </w:r>
      <w:r w:rsidR="009E4E5E" w:rsidRPr="00861221">
        <w:rPr>
          <w:sz w:val="28"/>
          <w:szCs w:val="28"/>
        </w:rPr>
        <w:t xml:space="preserve">attīstības centros </w:t>
      </w:r>
      <w:r w:rsidR="00D11122" w:rsidRPr="00861221">
        <w:rPr>
          <w:sz w:val="28"/>
          <w:szCs w:val="28"/>
        </w:rPr>
        <w:t xml:space="preserve">un 21 reģionālās nozīmes attīstības </w:t>
      </w:r>
      <w:r w:rsidR="009E4E5E" w:rsidRPr="00861221">
        <w:rPr>
          <w:sz w:val="28"/>
          <w:szCs w:val="28"/>
        </w:rPr>
        <w:t>centrā</w:t>
      </w:r>
      <w:r w:rsidR="00D11122" w:rsidRPr="00861221">
        <w:rPr>
          <w:sz w:val="28"/>
          <w:szCs w:val="28"/>
        </w:rPr>
        <w:t xml:space="preserve"> plānotā </w:t>
      </w:r>
      <w:r w:rsidR="009E4E5E" w:rsidRPr="00861221">
        <w:rPr>
          <w:sz w:val="28"/>
          <w:szCs w:val="28"/>
        </w:rPr>
        <w:t>v</w:t>
      </w:r>
      <w:r w:rsidR="00D11122" w:rsidRPr="00861221">
        <w:rPr>
          <w:sz w:val="28"/>
          <w:szCs w:val="28"/>
        </w:rPr>
        <w:t>alsts un pašvaldības vienotā klientu apkalpošanas centra izveidi, norādot tā izveides plānu un finansējumu.</w:t>
      </w:r>
    </w:p>
    <w:p w:rsidR="00D11122" w:rsidRPr="00861221" w:rsidRDefault="00D11122" w:rsidP="00D11122">
      <w:pPr>
        <w:spacing w:before="0"/>
        <w:ind w:left="0" w:firstLine="0"/>
        <w:rPr>
          <w:sz w:val="28"/>
          <w:szCs w:val="28"/>
        </w:rPr>
      </w:pPr>
    </w:p>
    <w:p w:rsidR="009E4E5E" w:rsidRPr="00861221" w:rsidRDefault="009E4E5E" w:rsidP="009E4E5E">
      <w:pPr>
        <w:tabs>
          <w:tab w:val="left" w:pos="6663"/>
        </w:tabs>
        <w:ind w:firstLine="142"/>
        <w:rPr>
          <w:sz w:val="28"/>
          <w:szCs w:val="28"/>
        </w:rPr>
      </w:pPr>
    </w:p>
    <w:p w:rsidR="00D11122" w:rsidRPr="00861221" w:rsidRDefault="00D11122" w:rsidP="00E60341">
      <w:pPr>
        <w:tabs>
          <w:tab w:val="left" w:pos="6663"/>
        </w:tabs>
        <w:ind w:firstLine="142"/>
        <w:rPr>
          <w:sz w:val="28"/>
          <w:szCs w:val="28"/>
        </w:rPr>
      </w:pPr>
    </w:p>
    <w:p w:rsidR="00B17B08" w:rsidRPr="00861221" w:rsidRDefault="00B17B08" w:rsidP="00E60341">
      <w:pPr>
        <w:tabs>
          <w:tab w:val="left" w:pos="6521"/>
        </w:tabs>
        <w:ind w:firstLine="142"/>
        <w:rPr>
          <w:sz w:val="28"/>
          <w:szCs w:val="28"/>
        </w:rPr>
      </w:pPr>
      <w:r w:rsidRPr="00861221">
        <w:rPr>
          <w:sz w:val="28"/>
          <w:szCs w:val="28"/>
        </w:rPr>
        <w:t>Ministru prezidente</w:t>
      </w:r>
      <w:r w:rsidRPr="00861221">
        <w:rPr>
          <w:sz w:val="28"/>
          <w:szCs w:val="28"/>
        </w:rPr>
        <w:tab/>
        <w:t xml:space="preserve">Laimdota Straujuma </w:t>
      </w:r>
    </w:p>
    <w:p w:rsidR="00D11122" w:rsidRPr="00861221" w:rsidRDefault="00D11122" w:rsidP="00D11122">
      <w:pPr>
        <w:spacing w:before="0"/>
        <w:ind w:left="0" w:firstLine="0"/>
        <w:rPr>
          <w:sz w:val="28"/>
          <w:szCs w:val="28"/>
        </w:rPr>
      </w:pPr>
    </w:p>
    <w:p w:rsidR="009E4E5E" w:rsidRPr="00861221" w:rsidRDefault="009E4E5E" w:rsidP="00492785">
      <w:pPr>
        <w:pStyle w:val="naisf"/>
        <w:tabs>
          <w:tab w:val="left" w:pos="6379"/>
          <w:tab w:val="left" w:pos="6804"/>
        </w:tabs>
        <w:spacing w:before="0" w:after="0"/>
        <w:ind w:firstLine="709"/>
        <w:rPr>
          <w:sz w:val="28"/>
          <w:szCs w:val="28"/>
        </w:rPr>
      </w:pPr>
    </w:p>
    <w:p w:rsidR="009E4E5E" w:rsidRPr="00861221" w:rsidRDefault="009E4E5E" w:rsidP="00492785">
      <w:pPr>
        <w:pStyle w:val="naisf"/>
        <w:tabs>
          <w:tab w:val="left" w:pos="6379"/>
          <w:tab w:val="left" w:pos="6804"/>
        </w:tabs>
        <w:spacing w:before="0" w:after="0"/>
        <w:ind w:firstLine="709"/>
        <w:rPr>
          <w:sz w:val="28"/>
          <w:szCs w:val="28"/>
        </w:rPr>
      </w:pPr>
    </w:p>
    <w:p w:rsidR="00B17B08" w:rsidRPr="00861221" w:rsidRDefault="00B17B08" w:rsidP="004379A3">
      <w:pPr>
        <w:pStyle w:val="naisf"/>
        <w:tabs>
          <w:tab w:val="left" w:pos="6379"/>
          <w:tab w:val="left" w:pos="6804"/>
        </w:tabs>
        <w:spacing w:before="0" w:after="0"/>
        <w:ind w:firstLine="709"/>
        <w:rPr>
          <w:sz w:val="28"/>
          <w:szCs w:val="28"/>
        </w:rPr>
      </w:pPr>
      <w:r w:rsidRPr="00861221">
        <w:rPr>
          <w:sz w:val="28"/>
          <w:szCs w:val="28"/>
        </w:rPr>
        <w:t xml:space="preserve">Vides aizsardzības un </w:t>
      </w:r>
    </w:p>
    <w:p w:rsidR="00B17B08" w:rsidRDefault="00B17B08" w:rsidP="00E60341">
      <w:pPr>
        <w:pStyle w:val="naisf"/>
        <w:tabs>
          <w:tab w:val="left" w:pos="6521"/>
          <w:tab w:val="left" w:pos="6804"/>
        </w:tabs>
        <w:spacing w:before="0" w:after="0"/>
        <w:ind w:firstLine="709"/>
        <w:rPr>
          <w:sz w:val="28"/>
          <w:szCs w:val="28"/>
        </w:rPr>
      </w:pPr>
      <w:r w:rsidRPr="00861221">
        <w:rPr>
          <w:sz w:val="28"/>
          <w:szCs w:val="28"/>
        </w:rPr>
        <w:t>reģionālās attīstības ministrs</w:t>
      </w:r>
      <w:r w:rsidRPr="00861221">
        <w:rPr>
          <w:sz w:val="28"/>
          <w:szCs w:val="28"/>
        </w:rPr>
        <w:tab/>
        <w:t>Kaspars Gerhards</w:t>
      </w:r>
    </w:p>
    <w:p w:rsidR="006F2B52" w:rsidRDefault="006F2B52" w:rsidP="00E60341">
      <w:pPr>
        <w:pStyle w:val="naisf"/>
        <w:tabs>
          <w:tab w:val="left" w:pos="6521"/>
          <w:tab w:val="left" w:pos="6804"/>
        </w:tabs>
        <w:spacing w:before="0" w:after="0"/>
        <w:ind w:firstLine="709"/>
        <w:rPr>
          <w:sz w:val="28"/>
          <w:szCs w:val="28"/>
        </w:rPr>
      </w:pPr>
    </w:p>
    <w:p w:rsidR="006F2B52" w:rsidRDefault="006F2B52" w:rsidP="00E60341">
      <w:pPr>
        <w:pStyle w:val="naisf"/>
        <w:tabs>
          <w:tab w:val="left" w:pos="6521"/>
          <w:tab w:val="left" w:pos="6804"/>
        </w:tabs>
        <w:spacing w:before="0" w:after="0"/>
        <w:ind w:firstLine="709"/>
        <w:rPr>
          <w:sz w:val="28"/>
          <w:szCs w:val="28"/>
        </w:rPr>
      </w:pPr>
    </w:p>
    <w:p w:rsidR="006F2B52" w:rsidRDefault="006F2B52" w:rsidP="00E60341">
      <w:pPr>
        <w:pStyle w:val="naisf"/>
        <w:tabs>
          <w:tab w:val="left" w:pos="6521"/>
          <w:tab w:val="left" w:pos="6804"/>
        </w:tabs>
        <w:spacing w:before="0" w:after="0"/>
        <w:ind w:firstLine="709"/>
        <w:rPr>
          <w:sz w:val="28"/>
          <w:szCs w:val="28"/>
        </w:rPr>
      </w:pPr>
    </w:p>
    <w:p w:rsidR="006F2B52" w:rsidRDefault="006F2B52" w:rsidP="00E60341">
      <w:pPr>
        <w:pStyle w:val="naisf"/>
        <w:tabs>
          <w:tab w:val="left" w:pos="6521"/>
          <w:tab w:val="left" w:pos="6804"/>
        </w:tabs>
        <w:spacing w:before="0" w:after="0"/>
        <w:ind w:firstLine="709"/>
        <w:rPr>
          <w:sz w:val="28"/>
          <w:szCs w:val="28"/>
        </w:rPr>
      </w:pPr>
    </w:p>
    <w:p w:rsidR="006F2B52" w:rsidRDefault="006F2B52" w:rsidP="006F2B52">
      <w:pPr>
        <w:tabs>
          <w:tab w:val="left" w:pos="6521"/>
        </w:tabs>
        <w:rPr>
          <w:sz w:val="28"/>
          <w:szCs w:val="28"/>
        </w:rPr>
      </w:pPr>
    </w:p>
    <w:p w:rsidR="006F2B52" w:rsidRPr="0086599F" w:rsidRDefault="006F2B52" w:rsidP="006F2B52">
      <w:pPr>
        <w:tabs>
          <w:tab w:val="left" w:pos="6521"/>
        </w:tabs>
        <w:rPr>
          <w:sz w:val="28"/>
          <w:szCs w:val="28"/>
        </w:rPr>
      </w:pPr>
      <w:r w:rsidRPr="0086599F">
        <w:rPr>
          <w:sz w:val="28"/>
          <w:szCs w:val="28"/>
        </w:rPr>
        <w:t>Iesniedzējs:</w:t>
      </w:r>
    </w:p>
    <w:p w:rsidR="006F2B52" w:rsidRPr="0086599F" w:rsidRDefault="006F2B52" w:rsidP="006F2B52">
      <w:pPr>
        <w:rPr>
          <w:sz w:val="28"/>
          <w:szCs w:val="28"/>
        </w:rPr>
      </w:pPr>
      <w:r w:rsidRPr="0086599F">
        <w:rPr>
          <w:sz w:val="28"/>
          <w:szCs w:val="28"/>
        </w:rPr>
        <w:t xml:space="preserve">vides aizsardzības un </w:t>
      </w:r>
    </w:p>
    <w:p w:rsidR="006F2B52" w:rsidRPr="0086599F" w:rsidRDefault="006F2B52" w:rsidP="006F2B52">
      <w:pPr>
        <w:rPr>
          <w:sz w:val="28"/>
          <w:szCs w:val="28"/>
        </w:rPr>
      </w:pPr>
      <w:r w:rsidRPr="0086599F">
        <w:rPr>
          <w:sz w:val="28"/>
          <w:szCs w:val="28"/>
        </w:rPr>
        <w:t>reģionālās attīstības ministrs</w:t>
      </w:r>
      <w:r w:rsidRPr="0086599F">
        <w:rPr>
          <w:sz w:val="28"/>
          <w:szCs w:val="28"/>
        </w:rPr>
        <w:tab/>
      </w:r>
      <w:r w:rsidRPr="0086599F">
        <w:rPr>
          <w:sz w:val="28"/>
          <w:szCs w:val="28"/>
        </w:rPr>
        <w:tab/>
      </w:r>
      <w:r w:rsidRPr="0086599F">
        <w:rPr>
          <w:sz w:val="28"/>
          <w:szCs w:val="28"/>
        </w:rPr>
        <w:tab/>
      </w:r>
      <w:r w:rsidRPr="0086599F">
        <w:rPr>
          <w:sz w:val="28"/>
          <w:szCs w:val="28"/>
        </w:rPr>
        <w:tab/>
      </w:r>
      <w:r w:rsidRPr="0086599F">
        <w:rPr>
          <w:sz w:val="28"/>
          <w:szCs w:val="28"/>
        </w:rPr>
        <w:tab/>
      </w:r>
      <w:r>
        <w:rPr>
          <w:sz w:val="28"/>
          <w:szCs w:val="28"/>
        </w:rPr>
        <w:t>Kaspars Gerhards</w:t>
      </w:r>
      <w:r w:rsidRPr="0086599F">
        <w:rPr>
          <w:sz w:val="28"/>
          <w:szCs w:val="28"/>
        </w:rPr>
        <w:tab/>
      </w:r>
      <w:r w:rsidRPr="0086599F">
        <w:rPr>
          <w:sz w:val="28"/>
          <w:szCs w:val="28"/>
        </w:rPr>
        <w:tab/>
      </w:r>
      <w:r w:rsidRPr="0086599F">
        <w:rPr>
          <w:sz w:val="28"/>
          <w:szCs w:val="28"/>
        </w:rPr>
        <w:tab/>
      </w:r>
      <w:r w:rsidRPr="0086599F">
        <w:rPr>
          <w:sz w:val="28"/>
          <w:szCs w:val="28"/>
        </w:rPr>
        <w:tab/>
        <w:t xml:space="preserve">                                                </w:t>
      </w:r>
      <w:r w:rsidRPr="0086599F">
        <w:rPr>
          <w:sz w:val="28"/>
          <w:szCs w:val="28"/>
        </w:rPr>
        <w:tab/>
      </w:r>
    </w:p>
    <w:p w:rsidR="006F2B52" w:rsidRPr="0086599F" w:rsidRDefault="006F2B52" w:rsidP="006F2B52">
      <w:pPr>
        <w:tabs>
          <w:tab w:val="left" w:pos="6521"/>
        </w:tabs>
        <w:rPr>
          <w:sz w:val="28"/>
          <w:szCs w:val="28"/>
        </w:rPr>
      </w:pPr>
    </w:p>
    <w:p w:rsidR="006F2B52" w:rsidRPr="0086599F" w:rsidRDefault="006F2B52" w:rsidP="006F2B52">
      <w:pPr>
        <w:rPr>
          <w:sz w:val="28"/>
          <w:szCs w:val="28"/>
        </w:rPr>
      </w:pPr>
    </w:p>
    <w:p w:rsidR="006F2B52" w:rsidRPr="0086599F" w:rsidRDefault="006F2B52" w:rsidP="006F2B52">
      <w:pPr>
        <w:rPr>
          <w:sz w:val="28"/>
          <w:szCs w:val="28"/>
        </w:rPr>
      </w:pPr>
      <w:r w:rsidRPr="0086599F">
        <w:rPr>
          <w:sz w:val="28"/>
          <w:szCs w:val="28"/>
        </w:rPr>
        <w:t>Vīza:</w:t>
      </w:r>
    </w:p>
    <w:p w:rsidR="006F2B52" w:rsidRPr="00861221" w:rsidRDefault="006F2B52" w:rsidP="006F2B52">
      <w:pPr>
        <w:pStyle w:val="naisf"/>
        <w:tabs>
          <w:tab w:val="left" w:pos="6521"/>
          <w:tab w:val="left" w:pos="6804"/>
        </w:tabs>
        <w:spacing w:before="0" w:after="0"/>
        <w:ind w:firstLine="0"/>
        <w:rPr>
          <w:sz w:val="28"/>
          <w:szCs w:val="28"/>
        </w:rPr>
      </w:pPr>
      <w:r>
        <w:rPr>
          <w:sz w:val="28"/>
          <w:szCs w:val="28"/>
        </w:rPr>
        <w:t>valsts sekretārs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Guntis </w:t>
      </w:r>
      <w:r w:rsidRPr="0086599F">
        <w:rPr>
          <w:sz w:val="28"/>
          <w:szCs w:val="28"/>
        </w:rPr>
        <w:t>Puķītis</w:t>
      </w:r>
      <w:r w:rsidRPr="0086599F">
        <w:rPr>
          <w:sz w:val="28"/>
          <w:szCs w:val="28"/>
        </w:rPr>
        <w:tab/>
      </w:r>
    </w:p>
    <w:sectPr w:rsidR="006F2B52" w:rsidRPr="00861221" w:rsidSect="003D33D3">
      <w:footerReference w:type="default" r:id="rId41"/>
      <w:pgSz w:w="11906" w:h="16838"/>
      <w:pgMar w:top="1418"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5EDE" w:rsidRDefault="00415EDE" w:rsidP="00363B2E">
      <w:pPr>
        <w:spacing w:before="0"/>
      </w:pPr>
      <w:r>
        <w:separator/>
      </w:r>
    </w:p>
  </w:endnote>
  <w:endnote w:type="continuationSeparator" w:id="0">
    <w:p w:rsidR="00415EDE" w:rsidRDefault="00415EDE" w:rsidP="00363B2E">
      <w:pPr>
        <w:spacing w:before="0"/>
      </w:pPr>
      <w:r>
        <w:continuationSeparator/>
      </w:r>
    </w:p>
  </w:endnote>
  <w:endnote w:type="continuationNotice" w:id="1">
    <w:p w:rsidR="00415EDE" w:rsidRDefault="00415EDE">
      <w:pPr>
        <w:spacing w:before="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ZapfDingbats">
    <w:altName w:val="Zapf Dingbats"/>
    <w:panose1 w:val="00000000000000000000"/>
    <w:charset w:val="02"/>
    <w:family w:val="decorative"/>
    <w:notTrueType/>
    <w:pitch w:val="variable"/>
    <w:sig w:usb0="00000000" w:usb1="00000000" w:usb2="00000000" w:usb3="00000000" w:csb0="00000000" w:csb1="00000000"/>
  </w:font>
  <w:font w:name="Cambria">
    <w:panose1 w:val="02040503050406030204"/>
    <w:charset w:val="BA"/>
    <w:family w:val="roman"/>
    <w:pitch w:val="variable"/>
    <w:sig w:usb0="E00002FF" w:usb1="400004FF" w:usb2="00000000" w:usb3="00000000" w:csb0="0000019F" w:csb1="00000000"/>
  </w:font>
  <w:font w:name="Segoe UI">
    <w:panose1 w:val="020B0502040204020203"/>
    <w:charset w:val="BA"/>
    <w:family w:val="swiss"/>
    <w:pitch w:val="variable"/>
    <w:sig w:usb0="E00022FF" w:usb1="C000205B" w:usb2="00000009" w:usb3="00000000" w:csb0="000001DF" w:csb1="00000000"/>
  </w:font>
  <w:font w:name="Times New Roman Bold">
    <w:panose1 w:val="02020803070505020304"/>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BA"/>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22" w:rsidRPr="00CE7CEE" w:rsidRDefault="00987422">
    <w:pPr>
      <w:pStyle w:val="Footer"/>
      <w:rPr>
        <w:sz w:val="16"/>
        <w:szCs w:val="16"/>
      </w:rPr>
    </w:pPr>
    <w:r w:rsidRPr="00CE7CEE">
      <w:rPr>
        <w:sz w:val="16"/>
        <w:szCs w:val="16"/>
      </w:rPr>
      <w:t>R2515_4</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22" w:rsidRPr="00CE7CEE" w:rsidRDefault="00987422">
    <w:pPr>
      <w:pStyle w:val="Footer"/>
      <w:rPr>
        <w:sz w:val="16"/>
        <w:szCs w:val="16"/>
      </w:rPr>
    </w:pPr>
    <w:r w:rsidRPr="00CE7CEE">
      <w:rPr>
        <w:sz w:val="16"/>
        <w:szCs w:val="16"/>
      </w:rPr>
      <w:t>R2515_4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22" w:rsidRPr="00E60341" w:rsidRDefault="00987422" w:rsidP="00CE7CEE">
    <w:pPr>
      <w:pStyle w:val="Footer"/>
      <w:rPr>
        <w:sz w:val="16"/>
      </w:rPr>
    </w:pPr>
    <w:r w:rsidRPr="001F2449">
      <w:rPr>
        <w:sz w:val="16"/>
        <w:szCs w:val="16"/>
      </w:rPr>
      <w:t>R2515_4</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22" w:rsidRPr="00E60341" w:rsidRDefault="00987422" w:rsidP="00D11122">
    <w:pPr>
      <w:pStyle w:val="Footer"/>
      <w:rPr>
        <w:sz w:val="16"/>
      </w:rPr>
    </w:pPr>
    <w:r w:rsidRPr="001F2449">
      <w:rPr>
        <w:sz w:val="16"/>
        <w:szCs w:val="16"/>
      </w:rPr>
      <w:t>R2515_4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5EDE" w:rsidRDefault="00415EDE" w:rsidP="00363B2E">
      <w:pPr>
        <w:spacing w:before="0"/>
      </w:pPr>
      <w:r>
        <w:separator/>
      </w:r>
    </w:p>
  </w:footnote>
  <w:footnote w:type="continuationSeparator" w:id="0">
    <w:p w:rsidR="00415EDE" w:rsidRDefault="00415EDE" w:rsidP="00363B2E">
      <w:pPr>
        <w:spacing w:before="0"/>
      </w:pPr>
      <w:r>
        <w:continuationSeparator/>
      </w:r>
    </w:p>
  </w:footnote>
  <w:footnote w:type="continuationNotice" w:id="1">
    <w:p w:rsidR="00415EDE" w:rsidRDefault="00415EDE">
      <w:pPr>
        <w:spacing w:before="0"/>
      </w:pPr>
    </w:p>
  </w:footnote>
  <w:footnote w:id="2">
    <w:p w:rsidR="00987422" w:rsidRPr="008C1ACE" w:rsidRDefault="00987422" w:rsidP="00D11122">
      <w:pPr>
        <w:pStyle w:val="FootnoteText"/>
      </w:pPr>
      <w:r w:rsidRPr="008C1ACE">
        <w:rPr>
          <w:rStyle w:val="FootnoteReference"/>
        </w:rPr>
        <w:footnoteRef/>
      </w:r>
      <w:r w:rsidRPr="008C1ACE">
        <w:t xml:space="preserve"> Pētījumu centra SKDS veiktās aptaujas: http://www.varam.gov.lv/lat/fondi/ESper07_13/15120/?doc=18107</w:t>
      </w:r>
    </w:p>
  </w:footnote>
  <w:footnote w:id="3">
    <w:p w:rsidR="00987422" w:rsidRPr="008C1ACE" w:rsidRDefault="00987422" w:rsidP="00D11122">
      <w:pPr>
        <w:ind w:left="0" w:firstLine="0"/>
        <w:rPr>
          <w:sz w:val="20"/>
          <w:szCs w:val="20"/>
        </w:rPr>
      </w:pPr>
      <w:r w:rsidRPr="008C1ACE">
        <w:rPr>
          <w:rStyle w:val="FootnoteReference"/>
          <w:sz w:val="20"/>
          <w:szCs w:val="20"/>
        </w:rPr>
        <w:footnoteRef/>
      </w:r>
      <w:r w:rsidRPr="008C1ACE">
        <w:rPr>
          <w:sz w:val="20"/>
          <w:szCs w:val="20"/>
        </w:rPr>
        <w:t xml:space="preserve"> SKDS, 2014. gada maijs. Pētījums </w:t>
      </w:r>
      <w:r>
        <w:rPr>
          <w:sz w:val="20"/>
          <w:szCs w:val="20"/>
        </w:rPr>
        <w:t>"</w:t>
      </w:r>
      <w:r w:rsidRPr="008C1ACE">
        <w:rPr>
          <w:bCs/>
          <w:sz w:val="20"/>
          <w:szCs w:val="20"/>
        </w:rPr>
        <w:t>Vienoto klientu apkalpošanas centru vērtējums, VPVKAC/VVKAC apmeklētāju aptauja</w:t>
      </w:r>
      <w:r>
        <w:rPr>
          <w:bCs/>
          <w:sz w:val="20"/>
          <w:szCs w:val="20"/>
        </w:rPr>
        <w:t>"</w:t>
      </w:r>
      <w:r w:rsidRPr="008C1ACE">
        <w:rPr>
          <w:sz w:val="20"/>
          <w:szCs w:val="20"/>
        </w:rPr>
        <w:t>. http://www.varam.gov.lv/lat/fondi/ESper07_13/15120/?doc=18107</w:t>
      </w:r>
    </w:p>
  </w:footnote>
  <w:footnote w:id="4">
    <w:p w:rsidR="00987422" w:rsidRPr="008C1ACE" w:rsidRDefault="00987422" w:rsidP="00D11122">
      <w:pPr>
        <w:ind w:left="0" w:firstLine="0"/>
        <w:rPr>
          <w:sz w:val="20"/>
          <w:szCs w:val="20"/>
        </w:rPr>
      </w:pPr>
      <w:r w:rsidRPr="008C1ACE">
        <w:rPr>
          <w:rStyle w:val="FootnoteReference"/>
        </w:rPr>
        <w:footnoteRef/>
      </w:r>
      <w:r w:rsidRPr="008C1ACE">
        <w:t xml:space="preserve"> </w:t>
      </w:r>
      <w:bookmarkStart w:id="50" w:name="_Toc393286955"/>
      <w:bookmarkStart w:id="51" w:name="_Toc392156470"/>
      <w:bookmarkStart w:id="52" w:name="_Toc386205246"/>
      <w:r w:rsidRPr="008C1ACE">
        <w:rPr>
          <w:sz w:val="20"/>
          <w:szCs w:val="20"/>
        </w:rPr>
        <w:t>Informatīvais ziņojums</w:t>
      </w:r>
      <w:bookmarkEnd w:id="50"/>
      <w:bookmarkEnd w:id="51"/>
      <w:bookmarkEnd w:id="52"/>
      <w:r w:rsidRPr="008C1ACE">
        <w:rPr>
          <w:sz w:val="20"/>
          <w:szCs w:val="20"/>
        </w:rPr>
        <w:t xml:space="preserve"> </w:t>
      </w:r>
      <w:r>
        <w:rPr>
          <w:sz w:val="20"/>
          <w:szCs w:val="20"/>
        </w:rPr>
        <w:t>"</w:t>
      </w:r>
      <w:bookmarkStart w:id="53" w:name="_Toc393286956"/>
      <w:bookmarkStart w:id="54" w:name="_Toc392156471"/>
      <w:bookmarkStart w:id="55" w:name="_Toc386205247"/>
      <w:r w:rsidRPr="008C1ACE">
        <w:rPr>
          <w:sz w:val="20"/>
          <w:szCs w:val="20"/>
        </w:rPr>
        <w:t>Par pasākumiem, kurus paredzēts īstenot Informācijas sabiedrības attīstības pamatnostādņu 2014</w:t>
      </w:r>
      <w:r>
        <w:rPr>
          <w:sz w:val="20"/>
          <w:szCs w:val="20"/>
        </w:rPr>
        <w:t>.–</w:t>
      </w:r>
      <w:r w:rsidRPr="008C1ACE">
        <w:rPr>
          <w:sz w:val="20"/>
          <w:szCs w:val="20"/>
        </w:rPr>
        <w:t>2020. gadam turpmākās rīcības plānojuma uzdevumu 3.1. </w:t>
      </w:r>
      <w:r>
        <w:rPr>
          <w:sz w:val="20"/>
          <w:szCs w:val="20"/>
        </w:rPr>
        <w:t>"</w:t>
      </w:r>
      <w:r w:rsidRPr="008C1ACE">
        <w:rPr>
          <w:sz w:val="20"/>
          <w:szCs w:val="20"/>
        </w:rPr>
        <w:t>Publiskās pārvaldes IKT centralizētu platformu izveide</w:t>
      </w:r>
      <w:r>
        <w:rPr>
          <w:sz w:val="20"/>
          <w:szCs w:val="20"/>
        </w:rPr>
        <w:t>"</w:t>
      </w:r>
      <w:r w:rsidRPr="008C1ACE">
        <w:rPr>
          <w:sz w:val="20"/>
          <w:szCs w:val="20"/>
        </w:rPr>
        <w:t xml:space="preserve"> un 3.2. </w:t>
      </w:r>
      <w:r>
        <w:rPr>
          <w:sz w:val="20"/>
          <w:szCs w:val="20"/>
        </w:rPr>
        <w:t>"</w:t>
      </w:r>
      <w:r w:rsidRPr="008C1ACE">
        <w:rPr>
          <w:sz w:val="20"/>
          <w:szCs w:val="20"/>
        </w:rPr>
        <w:t>Publiskās pārvaldes pakalpojumu elektronizācija</w:t>
      </w:r>
      <w:r>
        <w:rPr>
          <w:sz w:val="20"/>
          <w:szCs w:val="20"/>
        </w:rPr>
        <w:t>"</w:t>
      </w:r>
      <w:r w:rsidRPr="008C1ACE">
        <w:rPr>
          <w:sz w:val="20"/>
          <w:szCs w:val="20"/>
        </w:rPr>
        <w:t xml:space="preserve"> ietvaros</w:t>
      </w:r>
      <w:bookmarkEnd w:id="53"/>
      <w:bookmarkEnd w:id="54"/>
      <w:bookmarkEnd w:id="55"/>
      <w:r>
        <w:rPr>
          <w:sz w:val="20"/>
          <w:szCs w:val="20"/>
        </w:rPr>
        <w:t>"</w:t>
      </w:r>
      <w:r w:rsidRPr="008C1ACE">
        <w:rPr>
          <w:sz w:val="20"/>
          <w:szCs w:val="20"/>
        </w:rPr>
        <w:t>, VSS-692, 24.07.2014. 28#21</w:t>
      </w:r>
    </w:p>
  </w:footnote>
  <w:footnote w:id="5">
    <w:p w:rsidR="00987422" w:rsidRPr="008C1ACE" w:rsidRDefault="00987422" w:rsidP="00D11122">
      <w:pPr>
        <w:pStyle w:val="FootnoteText"/>
      </w:pPr>
      <w:r w:rsidRPr="008C1ACE">
        <w:rPr>
          <w:rStyle w:val="FootnoteReference"/>
        </w:rPr>
        <w:footnoteRef/>
      </w:r>
      <w:r w:rsidRPr="008C1ACE">
        <w:t xml:space="preserve"> Reitings, kas atspoguļo subjekta virtuālo ietekmi internetā un ko aprēķina</w:t>
      </w:r>
      <w:r>
        <w:t>,</w:t>
      </w:r>
      <w:r w:rsidRPr="008C1ACE">
        <w:t xml:space="preserve"> analizējot subjekta aktivitātes sociālajos tīklos. </w:t>
      </w:r>
      <w:r>
        <w:t>Rādītājs</w:t>
      </w:r>
      <w:r w:rsidRPr="008C1ACE">
        <w:t xml:space="preserve"> tiek vērtēts robežās 1</w:t>
      </w:r>
      <w:r>
        <w:t>–</w:t>
      </w:r>
      <w:r w:rsidRPr="008C1ACE">
        <w:t>100, kur 10 ir zema ietekme, 30 – tāda, kur vēl jāpiestrādā, bet virs 40 tiek uzskatīta par augstu ietekmi</w:t>
      </w:r>
      <w:r>
        <w:t>.</w:t>
      </w:r>
    </w:p>
  </w:footnote>
  <w:footnote w:id="6">
    <w:p w:rsidR="00987422" w:rsidRPr="008C1ACE" w:rsidRDefault="00987422" w:rsidP="00D11122">
      <w:pPr>
        <w:pStyle w:val="FootnoteText"/>
      </w:pPr>
      <w:r w:rsidRPr="008C1ACE">
        <w:rPr>
          <w:rStyle w:val="FootnoteReference"/>
        </w:rPr>
        <w:footnoteRef/>
      </w:r>
      <w:r w:rsidRPr="008C1ACE">
        <w:t xml:space="preserve"> Pētījumu centra SKDS veiktās aptaujas: http://www.varam.gov.lv/lat/fondi/ESper07_13/15120/?doc=18107</w:t>
      </w:r>
    </w:p>
  </w:footnote>
  <w:footnote w:id="7">
    <w:p w:rsidR="00987422" w:rsidRPr="008C1ACE" w:rsidRDefault="00987422" w:rsidP="00E60341">
      <w:pPr>
        <w:ind w:left="0" w:firstLine="0"/>
        <w:rPr>
          <w:sz w:val="20"/>
          <w:szCs w:val="20"/>
        </w:rPr>
      </w:pPr>
      <w:r w:rsidRPr="008C1ACE">
        <w:rPr>
          <w:rStyle w:val="FootnoteReference"/>
          <w:sz w:val="20"/>
          <w:szCs w:val="20"/>
        </w:rPr>
        <w:footnoteRef/>
      </w:r>
      <w:r w:rsidRPr="008C1ACE">
        <w:rPr>
          <w:sz w:val="20"/>
          <w:szCs w:val="20"/>
        </w:rPr>
        <w:t xml:space="preserve"> SKDS, 2014. gada maijs. Pētījums </w:t>
      </w:r>
      <w:r>
        <w:rPr>
          <w:sz w:val="20"/>
          <w:szCs w:val="20"/>
        </w:rPr>
        <w:t>"</w:t>
      </w:r>
      <w:r w:rsidRPr="008C1ACE">
        <w:rPr>
          <w:bCs/>
          <w:sz w:val="20"/>
          <w:szCs w:val="20"/>
        </w:rPr>
        <w:t>Vienoto klientu apkalpošanas centru vērtējums, VPVKAC/ VVKAC apmeklētāju aptauja</w:t>
      </w:r>
      <w:r>
        <w:rPr>
          <w:bCs/>
          <w:sz w:val="20"/>
          <w:szCs w:val="20"/>
        </w:rPr>
        <w:t>":</w:t>
      </w:r>
      <w:r w:rsidRPr="008C1ACE">
        <w:rPr>
          <w:sz w:val="20"/>
          <w:szCs w:val="20"/>
        </w:rPr>
        <w:t xml:space="preserve"> http://www.varam.gov.lv/lat/fondi/ESper07_13/15120/?doc=18107</w:t>
      </w:r>
    </w:p>
  </w:footnote>
  <w:footnote w:id="8">
    <w:p w:rsidR="00987422" w:rsidRPr="008C1ACE" w:rsidRDefault="00987422" w:rsidP="00E60341">
      <w:pPr>
        <w:pStyle w:val="Heading2"/>
        <w:shd w:val="clear" w:color="auto" w:fill="FFFFFF"/>
        <w:spacing w:before="0"/>
        <w:ind w:left="0" w:firstLine="709"/>
        <w:rPr>
          <w:rFonts w:ascii="Times New Roman" w:hAnsi="Times New Roman"/>
          <w:b w:val="0"/>
          <w:bCs w:val="0"/>
          <w:i/>
          <w:color w:val="auto"/>
          <w:sz w:val="20"/>
          <w:szCs w:val="20"/>
        </w:rPr>
      </w:pPr>
      <w:r w:rsidRPr="008C1ACE">
        <w:rPr>
          <w:rStyle w:val="FootnoteReference"/>
          <w:rFonts w:ascii="Times New Roman" w:hAnsi="Times New Roman"/>
          <w:color w:val="auto"/>
          <w:sz w:val="20"/>
          <w:szCs w:val="20"/>
        </w:rPr>
        <w:footnoteRef/>
      </w:r>
      <w:r w:rsidRPr="008C1ACE">
        <w:rPr>
          <w:rFonts w:ascii="Times New Roman" w:hAnsi="Times New Roman"/>
          <w:b w:val="0"/>
          <w:color w:val="auto"/>
          <w:sz w:val="20"/>
          <w:szCs w:val="20"/>
        </w:rPr>
        <w:t xml:space="preserve"> Latvijas Nacionālais attīstības plāns 2014</w:t>
      </w:r>
      <w:r>
        <w:rPr>
          <w:rFonts w:ascii="Times New Roman" w:hAnsi="Times New Roman"/>
          <w:b w:val="0"/>
          <w:color w:val="auto"/>
          <w:sz w:val="20"/>
          <w:szCs w:val="20"/>
        </w:rPr>
        <w:t>.–</w:t>
      </w:r>
      <w:r w:rsidRPr="008C1ACE">
        <w:rPr>
          <w:rFonts w:ascii="Times New Roman" w:hAnsi="Times New Roman"/>
          <w:b w:val="0"/>
          <w:color w:val="auto"/>
          <w:sz w:val="20"/>
          <w:szCs w:val="20"/>
        </w:rPr>
        <w:t xml:space="preserve">2020. gadam.  </w:t>
      </w:r>
      <w:r w:rsidRPr="008C1ACE">
        <w:rPr>
          <w:rFonts w:ascii="Times New Roman" w:hAnsi="Times New Roman"/>
          <w:b w:val="0"/>
          <w:bCs w:val="0"/>
          <w:color w:val="auto"/>
          <w:sz w:val="20"/>
          <w:szCs w:val="20"/>
        </w:rPr>
        <w:t>NAP2020 indikatīvā finanšu pamatojuma dokuments</w:t>
      </w:r>
      <w:r>
        <w:rPr>
          <w:rFonts w:ascii="Times New Roman" w:hAnsi="Times New Roman"/>
          <w:b w:val="0"/>
          <w:bCs w:val="0"/>
          <w:color w:val="auto"/>
          <w:sz w:val="20"/>
          <w:szCs w:val="20"/>
        </w:rPr>
        <w:t xml:space="preserve"> (</w:t>
      </w:r>
      <w:r w:rsidRPr="008C1ACE">
        <w:rPr>
          <w:rFonts w:ascii="Times New Roman" w:hAnsi="Times New Roman"/>
          <w:b w:val="0"/>
          <w:bCs w:val="0"/>
          <w:color w:val="auto"/>
          <w:sz w:val="20"/>
          <w:szCs w:val="20"/>
        </w:rPr>
        <w:t>http://www.pkc.gov.lv/par-nap2020/nap2020-indikat%C4%ABv%C4%81-finan%C5%A1u-pamatojuma-dokuments</w:t>
      </w:r>
      <w:r>
        <w:rPr>
          <w:rFonts w:ascii="Times New Roman" w:hAnsi="Times New Roman"/>
          <w:b w:val="0"/>
          <w:bCs w:val="0"/>
          <w:color w:val="auto"/>
          <w:sz w:val="20"/>
          <w:szCs w:val="20"/>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3826845"/>
      <w:docPartObj>
        <w:docPartGallery w:val="Page Numbers (Top of Page)"/>
        <w:docPartUnique/>
      </w:docPartObj>
    </w:sdtPr>
    <w:sdtEndPr>
      <w:rPr>
        <w:noProof/>
      </w:rPr>
    </w:sdtEndPr>
    <w:sdtContent>
      <w:p w:rsidR="00987422" w:rsidRDefault="00D22BE7" w:rsidP="00CE7CEE">
        <w:pPr>
          <w:pStyle w:val="Header"/>
          <w:jc w:val="center"/>
        </w:pPr>
        <w:r>
          <w:fldChar w:fldCharType="begin"/>
        </w:r>
        <w:r w:rsidR="00987422">
          <w:instrText xml:space="preserve"> PAGE   \* MERGEFORMAT </w:instrText>
        </w:r>
        <w:r>
          <w:fldChar w:fldCharType="separate"/>
        </w:r>
        <w:r w:rsidR="004A032C">
          <w:rPr>
            <w:noProof/>
          </w:rPr>
          <w:t>57</w:t>
        </w:r>
        <w:r>
          <w:rPr>
            <w:noProof/>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22" w:rsidRDefault="00987422" w:rsidP="00CE7CEE">
    <w:pPr>
      <w:pStyle w:val="Header"/>
      <w:jc w:val="center"/>
    </w:pPr>
    <w:r>
      <w:rPr>
        <w:noProof/>
        <w:lang w:val="en-US"/>
      </w:rPr>
      <w:drawing>
        <wp:inline distT="0" distB="0" distL="0" distR="0">
          <wp:extent cx="5448300" cy="1400175"/>
          <wp:effectExtent l="0" t="0" r="0" b="0"/>
          <wp:docPr id="1" name="Picture 1" descr="veidlapa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idlapas0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0" cy="140017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A72A7"/>
    <w:multiLevelType w:val="hybridMultilevel"/>
    <w:tmpl w:val="9C88945A"/>
    <w:lvl w:ilvl="0" w:tplc="04260011">
      <w:start w:val="1"/>
      <w:numFmt w:val="decimal"/>
      <w:lvlText w:val="%1)"/>
      <w:lvlJc w:val="left"/>
      <w:pPr>
        <w:ind w:left="1509" w:hanging="360"/>
      </w:pPr>
    </w:lvl>
    <w:lvl w:ilvl="1" w:tplc="04260019">
      <w:start w:val="1"/>
      <w:numFmt w:val="lowerLetter"/>
      <w:lvlText w:val="%2."/>
      <w:lvlJc w:val="left"/>
      <w:pPr>
        <w:ind w:left="2229" w:hanging="360"/>
      </w:pPr>
    </w:lvl>
    <w:lvl w:ilvl="2" w:tplc="04260011">
      <w:start w:val="1"/>
      <w:numFmt w:val="decimal"/>
      <w:lvlText w:val="%3)"/>
      <w:lvlJc w:val="left"/>
      <w:pPr>
        <w:ind w:left="3744" w:hanging="975"/>
      </w:pPr>
      <w:rPr>
        <w:rFonts w:hint="default"/>
      </w:rPr>
    </w:lvl>
    <w:lvl w:ilvl="3" w:tplc="0426000F" w:tentative="1">
      <w:start w:val="1"/>
      <w:numFmt w:val="decimal"/>
      <w:lvlText w:val="%4."/>
      <w:lvlJc w:val="left"/>
      <w:pPr>
        <w:ind w:left="3669" w:hanging="360"/>
      </w:pPr>
    </w:lvl>
    <w:lvl w:ilvl="4" w:tplc="04260019" w:tentative="1">
      <w:start w:val="1"/>
      <w:numFmt w:val="lowerLetter"/>
      <w:lvlText w:val="%5."/>
      <w:lvlJc w:val="left"/>
      <w:pPr>
        <w:ind w:left="4389" w:hanging="360"/>
      </w:pPr>
    </w:lvl>
    <w:lvl w:ilvl="5" w:tplc="0426001B" w:tentative="1">
      <w:start w:val="1"/>
      <w:numFmt w:val="lowerRoman"/>
      <w:lvlText w:val="%6."/>
      <w:lvlJc w:val="right"/>
      <w:pPr>
        <w:ind w:left="5109" w:hanging="180"/>
      </w:pPr>
    </w:lvl>
    <w:lvl w:ilvl="6" w:tplc="0426000F" w:tentative="1">
      <w:start w:val="1"/>
      <w:numFmt w:val="decimal"/>
      <w:lvlText w:val="%7."/>
      <w:lvlJc w:val="left"/>
      <w:pPr>
        <w:ind w:left="5829" w:hanging="360"/>
      </w:pPr>
    </w:lvl>
    <w:lvl w:ilvl="7" w:tplc="04260019" w:tentative="1">
      <w:start w:val="1"/>
      <w:numFmt w:val="lowerLetter"/>
      <w:lvlText w:val="%8."/>
      <w:lvlJc w:val="left"/>
      <w:pPr>
        <w:ind w:left="6549" w:hanging="360"/>
      </w:pPr>
    </w:lvl>
    <w:lvl w:ilvl="8" w:tplc="0426001B" w:tentative="1">
      <w:start w:val="1"/>
      <w:numFmt w:val="lowerRoman"/>
      <w:lvlText w:val="%9."/>
      <w:lvlJc w:val="right"/>
      <w:pPr>
        <w:ind w:left="7269" w:hanging="180"/>
      </w:pPr>
    </w:lvl>
  </w:abstractNum>
  <w:abstractNum w:abstractNumId="1">
    <w:nsid w:val="02F805D3"/>
    <w:multiLevelType w:val="multilevel"/>
    <w:tmpl w:val="19E0EAB0"/>
    <w:lvl w:ilvl="0">
      <w:start w:val="1"/>
      <w:numFmt w:val="decimal"/>
      <w:lvlText w:val="%1."/>
      <w:lvlJc w:val="left"/>
      <w:pPr>
        <w:ind w:left="360" w:hanging="360"/>
      </w:pPr>
      <w:rPr>
        <w:rFonts w:hint="default"/>
      </w:rPr>
    </w:lvl>
    <w:lvl w:ilvl="1">
      <w:start w:val="3"/>
      <w:numFmt w:val="decimal"/>
      <w:lvlText w:val="%1.%2."/>
      <w:lvlJc w:val="left"/>
      <w:pPr>
        <w:ind w:left="1637"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nsid w:val="035B58AE"/>
    <w:multiLevelType w:val="multilevel"/>
    <w:tmpl w:val="97B2F5A4"/>
    <w:styleLink w:val="ISBullets"/>
    <w:lvl w:ilvl="0">
      <w:start w:val="1"/>
      <w:numFmt w:val="bullet"/>
      <w:pStyle w:val="ISBulletText"/>
      <w:lvlText w:val=""/>
      <w:lvlJc w:val="left"/>
      <w:pPr>
        <w:ind w:left="1080" w:hanging="360"/>
      </w:pPr>
      <w:rPr>
        <w:rFonts w:ascii="Wingdings" w:hAnsi="Wingdings" w:hint="default"/>
        <w:color w:val="C00000"/>
        <w:sz w:val="18"/>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Symbol" w:hAnsi="Symbol" w:hint="default"/>
        <w:color w:val="5960A8"/>
        <w:sz w:val="18"/>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
    <w:nsid w:val="035E6F11"/>
    <w:multiLevelType w:val="hybridMultilevel"/>
    <w:tmpl w:val="5F76925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nsid w:val="041A10C2"/>
    <w:multiLevelType w:val="hybridMultilevel"/>
    <w:tmpl w:val="4A367CE4"/>
    <w:lvl w:ilvl="0" w:tplc="04260001">
      <w:start w:val="1"/>
      <w:numFmt w:val="bullet"/>
      <w:lvlText w:val=""/>
      <w:lvlJc w:val="left"/>
      <w:pPr>
        <w:ind w:left="1069" w:hanging="360"/>
      </w:pPr>
      <w:rPr>
        <w:rFonts w:ascii="Symbol" w:hAnsi="Symbol"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07E03C12"/>
    <w:multiLevelType w:val="hybridMultilevel"/>
    <w:tmpl w:val="7FA8D75E"/>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0802554F"/>
    <w:multiLevelType w:val="multilevel"/>
    <w:tmpl w:val="C45800E8"/>
    <w:lvl w:ilvl="0">
      <w:start w:val="1"/>
      <w:numFmt w:val="decimal"/>
      <w:lvlText w:val="%1."/>
      <w:lvlJc w:val="left"/>
      <w:pPr>
        <w:ind w:left="450" w:hanging="450"/>
      </w:pPr>
      <w:rPr>
        <w:rFonts w:ascii="Times New Roman" w:eastAsiaTheme="minorHAnsi" w:hAnsi="Times New Roman" w:cs="Times New Roman"/>
      </w:rPr>
    </w:lvl>
    <w:lvl w:ilvl="1">
      <w:start w:val="1"/>
      <w:numFmt w:val="decimal"/>
      <w:lvlText w:val="%1.%2."/>
      <w:lvlJc w:val="left"/>
      <w:pPr>
        <w:ind w:left="1571" w:hanging="720"/>
      </w:pPr>
      <w:rPr>
        <w:rFonts w:hint="default"/>
      </w:rPr>
    </w:lvl>
    <w:lvl w:ilvl="2">
      <w:start w:val="1"/>
      <w:numFmt w:val="decimal"/>
      <w:lvlText w:val="%1.%2.%3."/>
      <w:lvlJc w:val="left"/>
      <w:pPr>
        <w:ind w:left="3390" w:hanging="720"/>
      </w:pPr>
      <w:rPr>
        <w:rFonts w:hint="default"/>
      </w:rPr>
    </w:lvl>
    <w:lvl w:ilvl="3">
      <w:start w:val="1"/>
      <w:numFmt w:val="decimal"/>
      <w:lvlText w:val="%1.%2.%3.%4."/>
      <w:lvlJc w:val="left"/>
      <w:pPr>
        <w:ind w:left="5085" w:hanging="1080"/>
      </w:pPr>
      <w:rPr>
        <w:rFonts w:hint="default"/>
      </w:rPr>
    </w:lvl>
    <w:lvl w:ilvl="4">
      <w:start w:val="1"/>
      <w:numFmt w:val="decimal"/>
      <w:lvlText w:val="%1.%2.%3.%4.%5."/>
      <w:lvlJc w:val="left"/>
      <w:pPr>
        <w:ind w:left="6420" w:hanging="1080"/>
      </w:pPr>
      <w:rPr>
        <w:rFonts w:hint="default"/>
      </w:rPr>
    </w:lvl>
    <w:lvl w:ilvl="5">
      <w:start w:val="1"/>
      <w:numFmt w:val="decimal"/>
      <w:lvlText w:val="%1.%2.%3.%4.%5.%6."/>
      <w:lvlJc w:val="left"/>
      <w:pPr>
        <w:ind w:left="8115" w:hanging="1440"/>
      </w:pPr>
      <w:rPr>
        <w:rFonts w:hint="default"/>
      </w:rPr>
    </w:lvl>
    <w:lvl w:ilvl="6">
      <w:start w:val="1"/>
      <w:numFmt w:val="decimal"/>
      <w:lvlText w:val="%1.%2.%3.%4.%5.%6.%7."/>
      <w:lvlJc w:val="left"/>
      <w:pPr>
        <w:ind w:left="9810" w:hanging="1800"/>
      </w:pPr>
      <w:rPr>
        <w:rFonts w:hint="default"/>
      </w:rPr>
    </w:lvl>
    <w:lvl w:ilvl="7">
      <w:start w:val="1"/>
      <w:numFmt w:val="decimal"/>
      <w:lvlText w:val="%1.%2.%3.%4.%5.%6.%7.%8."/>
      <w:lvlJc w:val="left"/>
      <w:pPr>
        <w:ind w:left="11145" w:hanging="1800"/>
      </w:pPr>
      <w:rPr>
        <w:rFonts w:hint="default"/>
      </w:rPr>
    </w:lvl>
    <w:lvl w:ilvl="8">
      <w:start w:val="1"/>
      <w:numFmt w:val="decimal"/>
      <w:lvlText w:val="%1.%2.%3.%4.%5.%6.%7.%8.%9."/>
      <w:lvlJc w:val="left"/>
      <w:pPr>
        <w:ind w:left="12840" w:hanging="2160"/>
      </w:pPr>
      <w:rPr>
        <w:rFonts w:hint="default"/>
      </w:rPr>
    </w:lvl>
  </w:abstractNum>
  <w:abstractNum w:abstractNumId="7">
    <w:nsid w:val="0D68768B"/>
    <w:multiLevelType w:val="hybridMultilevel"/>
    <w:tmpl w:val="F10CE0CA"/>
    <w:lvl w:ilvl="0" w:tplc="B1B6360C">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nsid w:val="0EBC0143"/>
    <w:multiLevelType w:val="multilevel"/>
    <w:tmpl w:val="8D487BD0"/>
    <w:lvl w:ilvl="0">
      <w:start w:val="1"/>
      <w:numFmt w:val="decimal"/>
      <w:lvlText w:val="%1."/>
      <w:lvlJc w:val="left"/>
      <w:pPr>
        <w:ind w:left="450" w:hanging="45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9">
    <w:nsid w:val="12237896"/>
    <w:multiLevelType w:val="hybridMultilevel"/>
    <w:tmpl w:val="CD04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E106F0"/>
    <w:multiLevelType w:val="multilevel"/>
    <w:tmpl w:val="4AB09CF4"/>
    <w:numStyleLink w:val="Style4"/>
  </w:abstractNum>
  <w:abstractNum w:abstractNumId="11">
    <w:nsid w:val="22097D6D"/>
    <w:multiLevelType w:val="hybridMultilevel"/>
    <w:tmpl w:val="02361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7527DB"/>
    <w:multiLevelType w:val="hybridMultilevel"/>
    <w:tmpl w:val="842C23EE"/>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hint="default"/>
        <w:color w:val="808080"/>
        <w:sz w:val="20"/>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nsid w:val="270407FE"/>
    <w:multiLevelType w:val="hybridMultilevel"/>
    <w:tmpl w:val="95F0B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nsid w:val="2F021A8F"/>
    <w:multiLevelType w:val="hybridMultilevel"/>
    <w:tmpl w:val="3B860E3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334B038E"/>
    <w:multiLevelType w:val="hybridMultilevel"/>
    <w:tmpl w:val="B34E2444"/>
    <w:lvl w:ilvl="0" w:tplc="FB8E0560">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33F2032A"/>
    <w:multiLevelType w:val="hybridMultilevel"/>
    <w:tmpl w:val="F1E44740"/>
    <w:lvl w:ilvl="0" w:tplc="DF1CD682">
      <w:start w:val="1"/>
      <w:numFmt w:val="decimal"/>
      <w:lvlText w:val="%1."/>
      <w:lvlJc w:val="left"/>
      <w:pPr>
        <w:ind w:left="1080" w:hanging="375"/>
      </w:pPr>
      <w:rPr>
        <w:rFonts w:hint="default"/>
      </w:rPr>
    </w:lvl>
    <w:lvl w:ilvl="1" w:tplc="04260019" w:tentative="1">
      <w:start w:val="1"/>
      <w:numFmt w:val="lowerLetter"/>
      <w:lvlText w:val="%2."/>
      <w:lvlJc w:val="left"/>
      <w:pPr>
        <w:ind w:left="1785" w:hanging="360"/>
      </w:pPr>
    </w:lvl>
    <w:lvl w:ilvl="2" w:tplc="0426001B" w:tentative="1">
      <w:start w:val="1"/>
      <w:numFmt w:val="lowerRoman"/>
      <w:lvlText w:val="%3."/>
      <w:lvlJc w:val="right"/>
      <w:pPr>
        <w:ind w:left="2505" w:hanging="180"/>
      </w:pPr>
    </w:lvl>
    <w:lvl w:ilvl="3" w:tplc="0426000F" w:tentative="1">
      <w:start w:val="1"/>
      <w:numFmt w:val="decimal"/>
      <w:lvlText w:val="%4."/>
      <w:lvlJc w:val="left"/>
      <w:pPr>
        <w:ind w:left="3225" w:hanging="360"/>
      </w:pPr>
    </w:lvl>
    <w:lvl w:ilvl="4" w:tplc="04260019" w:tentative="1">
      <w:start w:val="1"/>
      <w:numFmt w:val="lowerLetter"/>
      <w:lvlText w:val="%5."/>
      <w:lvlJc w:val="left"/>
      <w:pPr>
        <w:ind w:left="3945" w:hanging="360"/>
      </w:pPr>
    </w:lvl>
    <w:lvl w:ilvl="5" w:tplc="0426001B" w:tentative="1">
      <w:start w:val="1"/>
      <w:numFmt w:val="lowerRoman"/>
      <w:lvlText w:val="%6."/>
      <w:lvlJc w:val="right"/>
      <w:pPr>
        <w:ind w:left="4665" w:hanging="180"/>
      </w:pPr>
    </w:lvl>
    <w:lvl w:ilvl="6" w:tplc="0426000F" w:tentative="1">
      <w:start w:val="1"/>
      <w:numFmt w:val="decimal"/>
      <w:lvlText w:val="%7."/>
      <w:lvlJc w:val="left"/>
      <w:pPr>
        <w:ind w:left="5385" w:hanging="360"/>
      </w:pPr>
    </w:lvl>
    <w:lvl w:ilvl="7" w:tplc="04260019" w:tentative="1">
      <w:start w:val="1"/>
      <w:numFmt w:val="lowerLetter"/>
      <w:lvlText w:val="%8."/>
      <w:lvlJc w:val="left"/>
      <w:pPr>
        <w:ind w:left="6105" w:hanging="360"/>
      </w:pPr>
    </w:lvl>
    <w:lvl w:ilvl="8" w:tplc="0426001B" w:tentative="1">
      <w:start w:val="1"/>
      <w:numFmt w:val="lowerRoman"/>
      <w:lvlText w:val="%9."/>
      <w:lvlJc w:val="right"/>
      <w:pPr>
        <w:ind w:left="6825" w:hanging="180"/>
      </w:pPr>
    </w:lvl>
  </w:abstractNum>
  <w:abstractNum w:abstractNumId="18">
    <w:nsid w:val="37D35184"/>
    <w:multiLevelType w:val="hybridMultilevel"/>
    <w:tmpl w:val="0BECAF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38752C9B"/>
    <w:multiLevelType w:val="hybridMultilevel"/>
    <w:tmpl w:val="EFAA0F82"/>
    <w:lvl w:ilvl="0" w:tplc="04260011">
      <w:start w:val="1"/>
      <w:numFmt w:val="decimal"/>
      <w:lvlText w:val="%1)"/>
      <w:lvlJc w:val="left"/>
      <w:pPr>
        <w:ind w:left="1509" w:hanging="360"/>
      </w:pPr>
    </w:lvl>
    <w:lvl w:ilvl="1" w:tplc="04260019">
      <w:start w:val="1"/>
      <w:numFmt w:val="lowerLetter"/>
      <w:lvlText w:val="%2."/>
      <w:lvlJc w:val="left"/>
      <w:pPr>
        <w:ind w:left="2229" w:hanging="360"/>
      </w:pPr>
    </w:lvl>
    <w:lvl w:ilvl="2" w:tplc="543C09C2">
      <w:start w:val="1"/>
      <w:numFmt w:val="decimal"/>
      <w:lvlText w:val="%3."/>
      <w:lvlJc w:val="left"/>
      <w:pPr>
        <w:ind w:left="3744" w:hanging="975"/>
      </w:pPr>
      <w:rPr>
        <w:rFonts w:hint="default"/>
      </w:rPr>
    </w:lvl>
    <w:lvl w:ilvl="3" w:tplc="0426000F" w:tentative="1">
      <w:start w:val="1"/>
      <w:numFmt w:val="decimal"/>
      <w:lvlText w:val="%4."/>
      <w:lvlJc w:val="left"/>
      <w:pPr>
        <w:ind w:left="3669" w:hanging="360"/>
      </w:pPr>
    </w:lvl>
    <w:lvl w:ilvl="4" w:tplc="04260019" w:tentative="1">
      <w:start w:val="1"/>
      <w:numFmt w:val="lowerLetter"/>
      <w:lvlText w:val="%5."/>
      <w:lvlJc w:val="left"/>
      <w:pPr>
        <w:ind w:left="4389" w:hanging="360"/>
      </w:pPr>
    </w:lvl>
    <w:lvl w:ilvl="5" w:tplc="0426001B" w:tentative="1">
      <w:start w:val="1"/>
      <w:numFmt w:val="lowerRoman"/>
      <w:lvlText w:val="%6."/>
      <w:lvlJc w:val="right"/>
      <w:pPr>
        <w:ind w:left="5109" w:hanging="180"/>
      </w:pPr>
    </w:lvl>
    <w:lvl w:ilvl="6" w:tplc="0426000F" w:tentative="1">
      <w:start w:val="1"/>
      <w:numFmt w:val="decimal"/>
      <w:lvlText w:val="%7."/>
      <w:lvlJc w:val="left"/>
      <w:pPr>
        <w:ind w:left="5829" w:hanging="360"/>
      </w:pPr>
    </w:lvl>
    <w:lvl w:ilvl="7" w:tplc="04260019" w:tentative="1">
      <w:start w:val="1"/>
      <w:numFmt w:val="lowerLetter"/>
      <w:lvlText w:val="%8."/>
      <w:lvlJc w:val="left"/>
      <w:pPr>
        <w:ind w:left="6549" w:hanging="360"/>
      </w:pPr>
    </w:lvl>
    <w:lvl w:ilvl="8" w:tplc="0426001B" w:tentative="1">
      <w:start w:val="1"/>
      <w:numFmt w:val="lowerRoman"/>
      <w:lvlText w:val="%9."/>
      <w:lvlJc w:val="right"/>
      <w:pPr>
        <w:ind w:left="7269" w:hanging="180"/>
      </w:pPr>
    </w:lvl>
  </w:abstractNum>
  <w:abstractNum w:abstractNumId="20">
    <w:nsid w:val="3A340F70"/>
    <w:multiLevelType w:val="hybridMultilevel"/>
    <w:tmpl w:val="D4F4552C"/>
    <w:lvl w:ilvl="0" w:tplc="04260001">
      <w:start w:val="1"/>
      <w:numFmt w:val="bullet"/>
      <w:lvlText w:val=""/>
      <w:lvlJc w:val="left"/>
      <w:pPr>
        <w:ind w:left="1429" w:hanging="360"/>
      </w:pPr>
      <w:rPr>
        <w:rFonts w:ascii="Symbol" w:hAnsi="Symbol" w:hint="default"/>
      </w:rPr>
    </w:lvl>
    <w:lvl w:ilvl="1" w:tplc="04260001">
      <w:start w:val="1"/>
      <w:numFmt w:val="bullet"/>
      <w:lvlText w:val=""/>
      <w:lvlJc w:val="left"/>
      <w:pPr>
        <w:ind w:left="2149" w:hanging="360"/>
      </w:pPr>
      <w:rPr>
        <w:rFonts w:ascii="Symbol" w:hAnsi="Symbol"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1">
    <w:nsid w:val="3AFA54C8"/>
    <w:multiLevelType w:val="hybridMultilevel"/>
    <w:tmpl w:val="7B8E5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F30D69"/>
    <w:multiLevelType w:val="hybridMultilevel"/>
    <w:tmpl w:val="886045D2"/>
    <w:lvl w:ilvl="0" w:tplc="1438E6CA">
      <w:start w:val="1"/>
      <w:numFmt w:val="decimal"/>
      <w:lvlText w:val="%1."/>
      <w:lvlJc w:val="left"/>
      <w:pPr>
        <w:ind w:left="1080" w:hanging="360"/>
      </w:pPr>
      <w:rPr>
        <w:rFonts w:ascii="Times New Roman" w:eastAsiaTheme="minorHAnsi" w:hAnsi="Times New Roman" w:cs="Times New Roman"/>
        <w:b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nsid w:val="400F359F"/>
    <w:multiLevelType w:val="hybridMultilevel"/>
    <w:tmpl w:val="A3CE8A82"/>
    <w:lvl w:ilvl="0" w:tplc="BCEE98F6">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4">
    <w:nsid w:val="41A10AF7"/>
    <w:multiLevelType w:val="hybridMultilevel"/>
    <w:tmpl w:val="AF7A47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45AC0D51"/>
    <w:multiLevelType w:val="hybridMultilevel"/>
    <w:tmpl w:val="42924588"/>
    <w:lvl w:ilvl="0" w:tplc="00000012">
      <w:start w:val="1"/>
      <w:numFmt w:val="decimal"/>
      <w:lvlText w:val="%1)"/>
      <w:lvlJc w:val="left"/>
      <w:pPr>
        <w:ind w:left="360" w:hanging="360"/>
      </w:pPr>
      <w:rPr>
        <w:rFonts w:hint="default"/>
      </w:rPr>
    </w:lvl>
    <w:lvl w:ilvl="1" w:tplc="04260001" w:tentative="1">
      <w:start w:val="1"/>
      <w:numFmt w:val="bullet"/>
      <w:lvlText w:val="o"/>
      <w:lvlJc w:val="left"/>
      <w:pPr>
        <w:ind w:left="1080" w:hanging="360"/>
      </w:pPr>
      <w:rPr>
        <w:rFonts w:ascii="Courier New" w:hAnsi="Courier New" w:cs="Courier New" w:hint="default"/>
      </w:rPr>
    </w:lvl>
    <w:lvl w:ilvl="2" w:tplc="0426001B" w:tentative="1">
      <w:start w:val="1"/>
      <w:numFmt w:val="bullet"/>
      <w:lvlText w:val=""/>
      <w:lvlJc w:val="left"/>
      <w:pPr>
        <w:ind w:left="1800" w:hanging="360"/>
      </w:pPr>
      <w:rPr>
        <w:rFonts w:ascii="Wingdings" w:hAnsi="Wingdings" w:hint="default"/>
      </w:rPr>
    </w:lvl>
    <w:lvl w:ilvl="3" w:tplc="0426000F" w:tentative="1">
      <w:start w:val="1"/>
      <w:numFmt w:val="bullet"/>
      <w:lvlText w:val=""/>
      <w:lvlJc w:val="left"/>
      <w:pPr>
        <w:ind w:left="2520" w:hanging="360"/>
      </w:pPr>
      <w:rPr>
        <w:rFonts w:ascii="Symbol" w:hAnsi="Symbol" w:hint="default"/>
      </w:rPr>
    </w:lvl>
    <w:lvl w:ilvl="4" w:tplc="04260019" w:tentative="1">
      <w:start w:val="1"/>
      <w:numFmt w:val="bullet"/>
      <w:lvlText w:val="o"/>
      <w:lvlJc w:val="left"/>
      <w:pPr>
        <w:ind w:left="3240" w:hanging="360"/>
      </w:pPr>
      <w:rPr>
        <w:rFonts w:ascii="Courier New" w:hAnsi="Courier New" w:cs="Courier New" w:hint="default"/>
      </w:rPr>
    </w:lvl>
    <w:lvl w:ilvl="5" w:tplc="0426001B" w:tentative="1">
      <w:start w:val="1"/>
      <w:numFmt w:val="bullet"/>
      <w:lvlText w:val=""/>
      <w:lvlJc w:val="left"/>
      <w:pPr>
        <w:ind w:left="3960" w:hanging="360"/>
      </w:pPr>
      <w:rPr>
        <w:rFonts w:ascii="Wingdings" w:hAnsi="Wingdings" w:hint="default"/>
      </w:rPr>
    </w:lvl>
    <w:lvl w:ilvl="6" w:tplc="0426000F" w:tentative="1">
      <w:start w:val="1"/>
      <w:numFmt w:val="bullet"/>
      <w:lvlText w:val=""/>
      <w:lvlJc w:val="left"/>
      <w:pPr>
        <w:ind w:left="4680" w:hanging="360"/>
      </w:pPr>
      <w:rPr>
        <w:rFonts w:ascii="Symbol" w:hAnsi="Symbol" w:hint="default"/>
      </w:rPr>
    </w:lvl>
    <w:lvl w:ilvl="7" w:tplc="04260019" w:tentative="1">
      <w:start w:val="1"/>
      <w:numFmt w:val="bullet"/>
      <w:lvlText w:val="o"/>
      <w:lvlJc w:val="left"/>
      <w:pPr>
        <w:ind w:left="5400" w:hanging="360"/>
      </w:pPr>
      <w:rPr>
        <w:rFonts w:ascii="Courier New" w:hAnsi="Courier New" w:cs="Courier New" w:hint="default"/>
      </w:rPr>
    </w:lvl>
    <w:lvl w:ilvl="8" w:tplc="0426001B" w:tentative="1">
      <w:start w:val="1"/>
      <w:numFmt w:val="bullet"/>
      <w:lvlText w:val=""/>
      <w:lvlJc w:val="left"/>
      <w:pPr>
        <w:ind w:left="6120" w:hanging="360"/>
      </w:pPr>
      <w:rPr>
        <w:rFonts w:ascii="Wingdings" w:hAnsi="Wingdings" w:hint="default"/>
      </w:rPr>
    </w:lvl>
  </w:abstractNum>
  <w:abstractNum w:abstractNumId="26">
    <w:nsid w:val="4A1706E7"/>
    <w:multiLevelType w:val="multilevel"/>
    <w:tmpl w:val="8D487BD0"/>
    <w:lvl w:ilvl="0">
      <w:start w:val="1"/>
      <w:numFmt w:val="decimal"/>
      <w:lvlText w:val="%1."/>
      <w:lvlJc w:val="left"/>
      <w:pPr>
        <w:ind w:left="450" w:hanging="45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7">
    <w:nsid w:val="4C66371C"/>
    <w:multiLevelType w:val="hybridMultilevel"/>
    <w:tmpl w:val="F614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nsid w:val="4E512C99"/>
    <w:multiLevelType w:val="hybridMultilevel"/>
    <w:tmpl w:val="328C97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53663345"/>
    <w:multiLevelType w:val="multilevel"/>
    <w:tmpl w:val="4A36789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54B84B73"/>
    <w:multiLevelType w:val="multilevel"/>
    <w:tmpl w:val="97B2F5A4"/>
    <w:numStyleLink w:val="ISBullets"/>
  </w:abstractNum>
  <w:abstractNum w:abstractNumId="31">
    <w:nsid w:val="58644922"/>
    <w:multiLevelType w:val="hybridMultilevel"/>
    <w:tmpl w:val="3D1849E0"/>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59B36204"/>
    <w:multiLevelType w:val="multilevel"/>
    <w:tmpl w:val="539AC554"/>
    <w:lvl w:ilvl="0">
      <w:start w:val="1"/>
      <w:numFmt w:val="decimal"/>
      <w:lvlText w:val="%1."/>
      <w:lvlJc w:val="left"/>
      <w:pPr>
        <w:ind w:left="720" w:hanging="360"/>
      </w:pPr>
    </w:lvl>
    <w:lvl w:ilvl="1">
      <w:start w:val="8"/>
      <w:numFmt w:val="decimalZero"/>
      <w:isLgl/>
      <w:lvlText w:val="%1.%2."/>
      <w:lvlJc w:val="left"/>
      <w:pPr>
        <w:ind w:left="1335" w:hanging="975"/>
      </w:pPr>
      <w:rPr>
        <w:rFonts w:hint="default"/>
      </w:rPr>
    </w:lvl>
    <w:lvl w:ilvl="2">
      <w:start w:val="2014"/>
      <w:numFmt w:val="decimal"/>
      <w:isLgl/>
      <w:lvlText w:val="%1.%2.%3."/>
      <w:lvlJc w:val="left"/>
      <w:pPr>
        <w:ind w:left="1335" w:hanging="975"/>
      </w:pPr>
      <w:rPr>
        <w:rFonts w:hint="default"/>
      </w:rPr>
    </w:lvl>
    <w:lvl w:ilvl="3">
      <w:start w:val="1"/>
      <w:numFmt w:val="decimal"/>
      <w:isLgl/>
      <w:lvlText w:val="%1.%2.%3.%4."/>
      <w:lvlJc w:val="left"/>
      <w:pPr>
        <w:ind w:left="1335" w:hanging="97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5E285E04"/>
    <w:multiLevelType w:val="hybridMultilevel"/>
    <w:tmpl w:val="AB46327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nsid w:val="5EF52976"/>
    <w:multiLevelType w:val="multilevel"/>
    <w:tmpl w:val="0C1AA0E0"/>
    <w:lvl w:ilvl="0">
      <w:start w:val="1"/>
      <w:numFmt w:val="decimal"/>
      <w:lvlText w:val="%1."/>
      <w:lvlJc w:val="left"/>
      <w:pPr>
        <w:ind w:left="1440" w:hanging="360"/>
      </w:pPr>
      <w:rPr>
        <w:rFonts w:ascii="Times New Roman" w:hAnsi="Times New Roman" w:hint="default"/>
        <w:b w:val="0"/>
        <w:i w:val="0"/>
        <w:spacing w:val="0"/>
        <w:position w:val="0"/>
        <w:sz w:val="24"/>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5">
    <w:nsid w:val="60806CB1"/>
    <w:multiLevelType w:val="multilevel"/>
    <w:tmpl w:val="EA869810"/>
    <w:lvl w:ilvl="0">
      <w:start w:val="1"/>
      <w:numFmt w:val="decimal"/>
      <w:lvlText w:val="%1."/>
      <w:lvlJc w:val="left"/>
      <w:pPr>
        <w:ind w:left="720" w:hanging="360"/>
      </w:pPr>
      <w:rPr>
        <w:rFonts w:hint="default"/>
      </w:rPr>
    </w:lvl>
    <w:lvl w:ilvl="1">
      <w:start w:val="5"/>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60F269E1"/>
    <w:multiLevelType w:val="hybridMultilevel"/>
    <w:tmpl w:val="6E201CAC"/>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7">
    <w:nsid w:val="67EE6D74"/>
    <w:multiLevelType w:val="hybridMultilevel"/>
    <w:tmpl w:val="0BB208B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nsid w:val="708D0F0B"/>
    <w:multiLevelType w:val="multilevel"/>
    <w:tmpl w:val="93E0882C"/>
    <w:lvl w:ilvl="0">
      <w:start w:val="1"/>
      <w:numFmt w:val="decimal"/>
      <w:lvlText w:val="%1."/>
      <w:lvlJc w:val="left"/>
      <w:pPr>
        <w:ind w:left="720" w:hanging="720"/>
      </w:pPr>
      <w:rPr>
        <w:rFonts w:hint="default"/>
      </w:rPr>
    </w:lvl>
    <w:lvl w:ilvl="1">
      <w:start w:val="5"/>
      <w:numFmt w:val="decimal"/>
      <w:lvlText w:val="%1.%2."/>
      <w:lvlJc w:val="left"/>
      <w:pPr>
        <w:ind w:left="909" w:hanging="720"/>
      </w:pPr>
      <w:rPr>
        <w:rFonts w:hint="default"/>
      </w:rPr>
    </w:lvl>
    <w:lvl w:ilvl="2">
      <w:start w:val="2"/>
      <w:numFmt w:val="decimal"/>
      <w:lvlText w:val="%1.%2.%3."/>
      <w:lvlJc w:val="left"/>
      <w:pPr>
        <w:ind w:left="1098" w:hanging="720"/>
      </w:pPr>
      <w:rPr>
        <w:rFonts w:hint="default"/>
      </w:rPr>
    </w:lvl>
    <w:lvl w:ilvl="3">
      <w:start w:val="2"/>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39">
    <w:nsid w:val="759100C9"/>
    <w:multiLevelType w:val="hybridMultilevel"/>
    <w:tmpl w:val="A224C4B6"/>
    <w:lvl w:ilvl="0" w:tplc="0409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nsid w:val="78202514"/>
    <w:multiLevelType w:val="hybridMultilevel"/>
    <w:tmpl w:val="34A02B88"/>
    <w:lvl w:ilvl="0" w:tplc="0D7E121E">
      <w:start w:val="1"/>
      <w:numFmt w:val="decimal"/>
      <w:lvlText w:val="%1."/>
      <w:lvlJc w:val="left"/>
      <w:pPr>
        <w:ind w:left="1069"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nsid w:val="7B8C72C1"/>
    <w:multiLevelType w:val="hybridMultilevel"/>
    <w:tmpl w:val="B9FA6290"/>
    <w:lvl w:ilvl="0" w:tplc="D244378E">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2">
    <w:nsid w:val="7C5651CE"/>
    <w:multiLevelType w:val="hybridMultilevel"/>
    <w:tmpl w:val="4B0807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E571E06"/>
    <w:multiLevelType w:val="multilevel"/>
    <w:tmpl w:val="4AB09CF4"/>
    <w:styleLink w:val="Style4"/>
    <w:lvl w:ilvl="0">
      <w:start w:val="1"/>
      <w:numFmt w:val="bullet"/>
      <w:pStyle w:val="ISTableBullet"/>
      <w:lvlText w:val=""/>
      <w:lvlJc w:val="left"/>
      <w:pPr>
        <w:tabs>
          <w:tab w:val="num" w:pos="360"/>
        </w:tabs>
        <w:ind w:left="216" w:hanging="216"/>
      </w:pPr>
      <w:rPr>
        <w:rFonts w:ascii="ZapfDingbats" w:hAnsi="ZapfDingbats" w:hint="default"/>
        <w:color w:val="C00000"/>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7FF940CB"/>
    <w:multiLevelType w:val="hybridMultilevel"/>
    <w:tmpl w:val="FA3C9A1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32"/>
  </w:num>
  <w:num w:numId="2">
    <w:abstractNumId w:val="6"/>
  </w:num>
  <w:num w:numId="3">
    <w:abstractNumId w:val="8"/>
  </w:num>
  <w:num w:numId="4">
    <w:abstractNumId w:val="17"/>
  </w:num>
  <w:num w:numId="5">
    <w:abstractNumId w:val="26"/>
  </w:num>
  <w:num w:numId="6">
    <w:abstractNumId w:val="29"/>
  </w:num>
  <w:num w:numId="7">
    <w:abstractNumId w:val="25"/>
  </w:num>
  <w:num w:numId="8">
    <w:abstractNumId w:val="41"/>
  </w:num>
  <w:num w:numId="9">
    <w:abstractNumId w:val="31"/>
  </w:num>
  <w:num w:numId="10">
    <w:abstractNumId w:val="23"/>
  </w:num>
  <w:num w:numId="11">
    <w:abstractNumId w:val="7"/>
  </w:num>
  <w:num w:numId="12">
    <w:abstractNumId w:val="33"/>
  </w:num>
  <w:num w:numId="13">
    <w:abstractNumId w:val="34"/>
  </w:num>
  <w:num w:numId="14">
    <w:abstractNumId w:val="13"/>
  </w:num>
  <w:num w:numId="15">
    <w:abstractNumId w:val="2"/>
  </w:num>
  <w:num w:numId="16">
    <w:abstractNumId w:val="30"/>
  </w:num>
  <w:num w:numId="17">
    <w:abstractNumId w:val="20"/>
  </w:num>
  <w:num w:numId="18">
    <w:abstractNumId w:val="12"/>
  </w:num>
  <w:num w:numId="19">
    <w:abstractNumId w:val="38"/>
  </w:num>
  <w:num w:numId="20">
    <w:abstractNumId w:val="3"/>
  </w:num>
  <w:num w:numId="21">
    <w:abstractNumId w:val="19"/>
  </w:num>
  <w:num w:numId="22">
    <w:abstractNumId w:val="28"/>
  </w:num>
  <w:num w:numId="23">
    <w:abstractNumId w:val="24"/>
  </w:num>
  <w:num w:numId="24">
    <w:abstractNumId w:val="11"/>
  </w:num>
  <w:num w:numId="25">
    <w:abstractNumId w:val="21"/>
  </w:num>
  <w:num w:numId="26">
    <w:abstractNumId w:val="42"/>
  </w:num>
  <w:num w:numId="27">
    <w:abstractNumId w:val="9"/>
  </w:num>
  <w:num w:numId="28">
    <w:abstractNumId w:val="15"/>
  </w:num>
  <w:num w:numId="29">
    <w:abstractNumId w:val="43"/>
  </w:num>
  <w:num w:numId="30">
    <w:abstractNumId w:val="10"/>
  </w:num>
  <w:num w:numId="31">
    <w:abstractNumId w:val="37"/>
  </w:num>
  <w:num w:numId="32">
    <w:abstractNumId w:val="18"/>
  </w:num>
  <w:num w:numId="33">
    <w:abstractNumId w:val="39"/>
  </w:num>
  <w:num w:numId="34">
    <w:abstractNumId w:val="35"/>
  </w:num>
  <w:num w:numId="35">
    <w:abstractNumId w:val="40"/>
  </w:num>
  <w:num w:numId="36">
    <w:abstractNumId w:val="22"/>
  </w:num>
  <w:num w:numId="37">
    <w:abstractNumId w:val="5"/>
  </w:num>
  <w:num w:numId="38">
    <w:abstractNumId w:val="36"/>
  </w:num>
  <w:num w:numId="39">
    <w:abstractNumId w:val="4"/>
  </w:num>
  <w:num w:numId="40">
    <w:abstractNumId w:val="27"/>
  </w:num>
  <w:num w:numId="41">
    <w:abstractNumId w:val="14"/>
  </w:num>
  <w:num w:numId="42">
    <w:abstractNumId w:val="1"/>
  </w:num>
  <w:num w:numId="43">
    <w:abstractNumId w:val="0"/>
  </w:num>
  <w:num w:numId="44">
    <w:abstractNumId w:val="44"/>
  </w:num>
  <w:num w:numId="45">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āsma Ancēna">
    <w15:presenceInfo w15:providerId="None" w15:userId="Lāsma Ancēn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4"/>
  <w:hideSpellingErrors/>
  <w:hideGrammaticalErrors/>
  <w:defaultTabStop w:val="720"/>
  <w:drawingGridHorizontalSpacing w:val="120"/>
  <w:displayHorizontalDrawingGridEvery w:val="2"/>
  <w:displayVerticalDrawingGridEvery w:val="2"/>
  <w:doNotShadeFormData/>
  <w:characterSpacingControl w:val="doNotCompress"/>
  <w:footnotePr>
    <w:footnote w:id="-1"/>
    <w:footnote w:id="0"/>
    <w:footnote w:id="1"/>
  </w:footnotePr>
  <w:endnotePr>
    <w:endnote w:id="-1"/>
    <w:endnote w:id="0"/>
    <w:endnote w:id="1"/>
  </w:endnotePr>
  <w:compat/>
  <w:rsids>
    <w:rsidRoot w:val="001A03A4"/>
    <w:rsid w:val="00007F5B"/>
    <w:rsid w:val="000248E1"/>
    <w:rsid w:val="00040688"/>
    <w:rsid w:val="00044FE8"/>
    <w:rsid w:val="00055803"/>
    <w:rsid w:val="000572EB"/>
    <w:rsid w:val="00064712"/>
    <w:rsid w:val="00065B89"/>
    <w:rsid w:val="00065DCE"/>
    <w:rsid w:val="000672E3"/>
    <w:rsid w:val="00072FE7"/>
    <w:rsid w:val="00074888"/>
    <w:rsid w:val="00075163"/>
    <w:rsid w:val="0008410D"/>
    <w:rsid w:val="0008420D"/>
    <w:rsid w:val="000843F6"/>
    <w:rsid w:val="0009773B"/>
    <w:rsid w:val="000B75EB"/>
    <w:rsid w:val="00120181"/>
    <w:rsid w:val="0013027E"/>
    <w:rsid w:val="00152068"/>
    <w:rsid w:val="00155D98"/>
    <w:rsid w:val="001660EB"/>
    <w:rsid w:val="001678DC"/>
    <w:rsid w:val="001A03A4"/>
    <w:rsid w:val="001D13DE"/>
    <w:rsid w:val="001F2449"/>
    <w:rsid w:val="0020676A"/>
    <w:rsid w:val="0020773B"/>
    <w:rsid w:val="00244840"/>
    <w:rsid w:val="00257102"/>
    <w:rsid w:val="00263A94"/>
    <w:rsid w:val="002666EA"/>
    <w:rsid w:val="00284228"/>
    <w:rsid w:val="002870D4"/>
    <w:rsid w:val="002B6E42"/>
    <w:rsid w:val="002C1E45"/>
    <w:rsid w:val="002C3A40"/>
    <w:rsid w:val="002C5F9A"/>
    <w:rsid w:val="002D00F2"/>
    <w:rsid w:val="002E0945"/>
    <w:rsid w:val="002F45B9"/>
    <w:rsid w:val="002F4871"/>
    <w:rsid w:val="002F5928"/>
    <w:rsid w:val="00301E86"/>
    <w:rsid w:val="00306454"/>
    <w:rsid w:val="00311E66"/>
    <w:rsid w:val="00326400"/>
    <w:rsid w:val="00344431"/>
    <w:rsid w:val="00347EDA"/>
    <w:rsid w:val="003506E3"/>
    <w:rsid w:val="00350EB6"/>
    <w:rsid w:val="00363B2E"/>
    <w:rsid w:val="00376379"/>
    <w:rsid w:val="00380E3A"/>
    <w:rsid w:val="003A444A"/>
    <w:rsid w:val="003C362B"/>
    <w:rsid w:val="003D33D3"/>
    <w:rsid w:val="00415EDE"/>
    <w:rsid w:val="0042799D"/>
    <w:rsid w:val="0043525E"/>
    <w:rsid w:val="004379A3"/>
    <w:rsid w:val="00454D5D"/>
    <w:rsid w:val="004616FF"/>
    <w:rsid w:val="00476555"/>
    <w:rsid w:val="00492785"/>
    <w:rsid w:val="00496A34"/>
    <w:rsid w:val="004A032C"/>
    <w:rsid w:val="004A6E0D"/>
    <w:rsid w:val="004B5228"/>
    <w:rsid w:val="004B78EC"/>
    <w:rsid w:val="004C3D1F"/>
    <w:rsid w:val="004C6459"/>
    <w:rsid w:val="004D1031"/>
    <w:rsid w:val="004D2104"/>
    <w:rsid w:val="004F2A40"/>
    <w:rsid w:val="00527852"/>
    <w:rsid w:val="0053553C"/>
    <w:rsid w:val="005357FD"/>
    <w:rsid w:val="0053694A"/>
    <w:rsid w:val="005447DC"/>
    <w:rsid w:val="00570E9F"/>
    <w:rsid w:val="00572838"/>
    <w:rsid w:val="005B3B52"/>
    <w:rsid w:val="005C708E"/>
    <w:rsid w:val="00605581"/>
    <w:rsid w:val="00606435"/>
    <w:rsid w:val="00676EA3"/>
    <w:rsid w:val="00696994"/>
    <w:rsid w:val="006B772E"/>
    <w:rsid w:val="006D2CB7"/>
    <w:rsid w:val="006D2EB9"/>
    <w:rsid w:val="006D45F9"/>
    <w:rsid w:val="006E172A"/>
    <w:rsid w:val="006F2B52"/>
    <w:rsid w:val="006F39A7"/>
    <w:rsid w:val="0070453C"/>
    <w:rsid w:val="007150EB"/>
    <w:rsid w:val="00721D21"/>
    <w:rsid w:val="00726FC2"/>
    <w:rsid w:val="007A7134"/>
    <w:rsid w:val="007B1A2F"/>
    <w:rsid w:val="007C41CE"/>
    <w:rsid w:val="007E40A6"/>
    <w:rsid w:val="007E44B4"/>
    <w:rsid w:val="007E698F"/>
    <w:rsid w:val="007F195B"/>
    <w:rsid w:val="007F4B93"/>
    <w:rsid w:val="00802CA7"/>
    <w:rsid w:val="0080769C"/>
    <w:rsid w:val="00840E2D"/>
    <w:rsid w:val="00842C69"/>
    <w:rsid w:val="00851EBD"/>
    <w:rsid w:val="00861221"/>
    <w:rsid w:val="00861E6E"/>
    <w:rsid w:val="00864FB8"/>
    <w:rsid w:val="00891B72"/>
    <w:rsid w:val="008A20CD"/>
    <w:rsid w:val="008A4A10"/>
    <w:rsid w:val="008B0BF5"/>
    <w:rsid w:val="008B4C32"/>
    <w:rsid w:val="008E1D4A"/>
    <w:rsid w:val="009002F5"/>
    <w:rsid w:val="00930E5A"/>
    <w:rsid w:val="00940428"/>
    <w:rsid w:val="009450AB"/>
    <w:rsid w:val="00954DE6"/>
    <w:rsid w:val="009633E5"/>
    <w:rsid w:val="009649C1"/>
    <w:rsid w:val="00966D53"/>
    <w:rsid w:val="00980D6F"/>
    <w:rsid w:val="00987422"/>
    <w:rsid w:val="009D6C11"/>
    <w:rsid w:val="009E4E5E"/>
    <w:rsid w:val="009F7CE2"/>
    <w:rsid w:val="00A13F92"/>
    <w:rsid w:val="00A220EE"/>
    <w:rsid w:val="00A26123"/>
    <w:rsid w:val="00A310A7"/>
    <w:rsid w:val="00A47E96"/>
    <w:rsid w:val="00A56167"/>
    <w:rsid w:val="00A56DD0"/>
    <w:rsid w:val="00A63E81"/>
    <w:rsid w:val="00A70DA9"/>
    <w:rsid w:val="00A90688"/>
    <w:rsid w:val="00AA6868"/>
    <w:rsid w:val="00AA6C7A"/>
    <w:rsid w:val="00AD58DB"/>
    <w:rsid w:val="00B10C53"/>
    <w:rsid w:val="00B1492F"/>
    <w:rsid w:val="00B17B08"/>
    <w:rsid w:val="00B552E8"/>
    <w:rsid w:val="00B55ACF"/>
    <w:rsid w:val="00B97F7D"/>
    <w:rsid w:val="00BC09AA"/>
    <w:rsid w:val="00BC5C5C"/>
    <w:rsid w:val="00BC618A"/>
    <w:rsid w:val="00BD0233"/>
    <w:rsid w:val="00BE0E29"/>
    <w:rsid w:val="00BE5955"/>
    <w:rsid w:val="00BE6D7A"/>
    <w:rsid w:val="00C12FDF"/>
    <w:rsid w:val="00C15576"/>
    <w:rsid w:val="00C23777"/>
    <w:rsid w:val="00C407A7"/>
    <w:rsid w:val="00C42E11"/>
    <w:rsid w:val="00C56E16"/>
    <w:rsid w:val="00C6337F"/>
    <w:rsid w:val="00C7156E"/>
    <w:rsid w:val="00C72B3E"/>
    <w:rsid w:val="00C824AE"/>
    <w:rsid w:val="00C91772"/>
    <w:rsid w:val="00C94D34"/>
    <w:rsid w:val="00CC005A"/>
    <w:rsid w:val="00CC1B9B"/>
    <w:rsid w:val="00CE05B3"/>
    <w:rsid w:val="00CE7CEE"/>
    <w:rsid w:val="00CF3495"/>
    <w:rsid w:val="00CF7903"/>
    <w:rsid w:val="00D11122"/>
    <w:rsid w:val="00D17A57"/>
    <w:rsid w:val="00D203A5"/>
    <w:rsid w:val="00D22849"/>
    <w:rsid w:val="00D22BE7"/>
    <w:rsid w:val="00D2550D"/>
    <w:rsid w:val="00D344D2"/>
    <w:rsid w:val="00D44230"/>
    <w:rsid w:val="00D56E96"/>
    <w:rsid w:val="00D65C92"/>
    <w:rsid w:val="00D70566"/>
    <w:rsid w:val="00D7281D"/>
    <w:rsid w:val="00D77A00"/>
    <w:rsid w:val="00D77FEE"/>
    <w:rsid w:val="00DA7532"/>
    <w:rsid w:val="00DA76E8"/>
    <w:rsid w:val="00DD24A2"/>
    <w:rsid w:val="00DD37B8"/>
    <w:rsid w:val="00DE3858"/>
    <w:rsid w:val="00DF617E"/>
    <w:rsid w:val="00E11128"/>
    <w:rsid w:val="00E1238F"/>
    <w:rsid w:val="00E1638E"/>
    <w:rsid w:val="00E30F30"/>
    <w:rsid w:val="00E32F08"/>
    <w:rsid w:val="00E452EE"/>
    <w:rsid w:val="00E45C90"/>
    <w:rsid w:val="00E467B1"/>
    <w:rsid w:val="00E60341"/>
    <w:rsid w:val="00E733B8"/>
    <w:rsid w:val="00E91B0D"/>
    <w:rsid w:val="00E97E7D"/>
    <w:rsid w:val="00EA066F"/>
    <w:rsid w:val="00EA55CD"/>
    <w:rsid w:val="00EB640E"/>
    <w:rsid w:val="00EF7FAC"/>
    <w:rsid w:val="00F0538C"/>
    <w:rsid w:val="00F10E7F"/>
    <w:rsid w:val="00F23E50"/>
    <w:rsid w:val="00F24AB4"/>
    <w:rsid w:val="00F612DA"/>
    <w:rsid w:val="00F71C3D"/>
    <w:rsid w:val="00F72E04"/>
    <w:rsid w:val="00F805C1"/>
    <w:rsid w:val="00F93336"/>
    <w:rsid w:val="00FA1622"/>
    <w:rsid w:val="00FB590B"/>
    <w:rsid w:val="00FC35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lv-LV" w:eastAsia="en-US" w:bidi="ar-SA"/>
      </w:rPr>
    </w:rPrDefault>
    <w:pPrDefault>
      <w:pPr>
        <w:spacing w:before="40"/>
        <w:ind w:left="567" w:hanging="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8EC"/>
  </w:style>
  <w:style w:type="paragraph" w:styleId="Heading1">
    <w:name w:val="heading 1"/>
    <w:basedOn w:val="Normal"/>
    <w:next w:val="Normal"/>
    <w:link w:val="Heading1Char"/>
    <w:qFormat/>
    <w:rsid w:val="00D1112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111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002F5"/>
    <w:pPr>
      <w:keepNext/>
      <w:keepLines/>
      <w:spacing w:before="0"/>
      <w:ind w:left="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D11122"/>
    <w:pPr>
      <w:keepNext/>
      <w:keepLines/>
      <w:spacing w:before="200"/>
      <w:ind w:left="0" w:firstLine="0"/>
      <w:outlineLvl w:val="3"/>
    </w:pPr>
    <w:rPr>
      <w:rFonts w:eastAsiaTheme="majorEastAsia"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rsid w:val="00F612DA"/>
    <w:pPr>
      <w:spacing w:before="240" w:after="60"/>
      <w:ind w:left="0" w:firstLine="0"/>
      <w:jc w:val="center"/>
    </w:pPr>
    <w:rPr>
      <w:b/>
      <w:bCs/>
      <w:sz w:val="32"/>
      <w:szCs w:val="32"/>
    </w:rPr>
  </w:style>
  <w:style w:type="paragraph" w:styleId="BodyText">
    <w:name w:val="Body Text"/>
    <w:basedOn w:val="Normal"/>
    <w:link w:val="BodyTextChar"/>
    <w:unhideWhenUsed/>
    <w:qFormat/>
    <w:rsid w:val="00F612DA"/>
    <w:pPr>
      <w:spacing w:after="120"/>
    </w:pPr>
  </w:style>
  <w:style w:type="character" w:customStyle="1" w:styleId="BodyTextChar">
    <w:name w:val="Body Text Char"/>
    <w:basedOn w:val="DefaultParagraphFont"/>
    <w:link w:val="BodyText"/>
    <w:rsid w:val="00F612DA"/>
  </w:style>
  <w:style w:type="paragraph" w:styleId="ListParagraph">
    <w:name w:val="List Paragraph"/>
    <w:basedOn w:val="Normal"/>
    <w:link w:val="ListParagraphChar"/>
    <w:uiPriority w:val="34"/>
    <w:qFormat/>
    <w:rsid w:val="00F612DA"/>
    <w:pPr>
      <w:spacing w:before="0" w:after="200" w:line="276" w:lineRule="auto"/>
      <w:ind w:left="720" w:firstLine="0"/>
      <w:contextualSpacing/>
      <w:jc w:val="left"/>
    </w:pPr>
    <w:rPr>
      <w:rFonts w:ascii="Calibri" w:eastAsia="Calibri" w:hAnsi="Calibri"/>
      <w:sz w:val="22"/>
      <w:szCs w:val="22"/>
    </w:rPr>
  </w:style>
  <w:style w:type="paragraph" w:styleId="BalloonText">
    <w:name w:val="Balloon Text"/>
    <w:basedOn w:val="Normal"/>
    <w:link w:val="BalloonTextChar"/>
    <w:uiPriority w:val="99"/>
    <w:semiHidden/>
    <w:unhideWhenUsed/>
    <w:rsid w:val="00C12FDF"/>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FDF"/>
    <w:rPr>
      <w:rFonts w:ascii="Segoe UI" w:hAnsi="Segoe UI" w:cs="Segoe UI"/>
      <w:sz w:val="18"/>
      <w:szCs w:val="18"/>
    </w:rPr>
  </w:style>
  <w:style w:type="character" w:styleId="CommentReference">
    <w:name w:val="annotation reference"/>
    <w:basedOn w:val="DefaultParagraphFont"/>
    <w:uiPriority w:val="99"/>
    <w:semiHidden/>
    <w:unhideWhenUsed/>
    <w:rsid w:val="00C12FDF"/>
    <w:rPr>
      <w:sz w:val="16"/>
      <w:szCs w:val="16"/>
    </w:rPr>
  </w:style>
  <w:style w:type="paragraph" w:styleId="CommentText">
    <w:name w:val="annotation text"/>
    <w:basedOn w:val="Normal"/>
    <w:link w:val="CommentTextChar"/>
    <w:uiPriority w:val="99"/>
    <w:semiHidden/>
    <w:unhideWhenUsed/>
    <w:rsid w:val="00C12FDF"/>
    <w:rPr>
      <w:sz w:val="20"/>
      <w:szCs w:val="20"/>
    </w:rPr>
  </w:style>
  <w:style w:type="character" w:customStyle="1" w:styleId="CommentTextChar">
    <w:name w:val="Comment Text Char"/>
    <w:basedOn w:val="DefaultParagraphFont"/>
    <w:link w:val="CommentText"/>
    <w:uiPriority w:val="99"/>
    <w:semiHidden/>
    <w:rsid w:val="00C12FDF"/>
    <w:rPr>
      <w:sz w:val="20"/>
      <w:szCs w:val="20"/>
    </w:rPr>
  </w:style>
  <w:style w:type="paragraph" w:styleId="CommentSubject">
    <w:name w:val="annotation subject"/>
    <w:basedOn w:val="CommentText"/>
    <w:next w:val="CommentText"/>
    <w:link w:val="CommentSubjectChar"/>
    <w:uiPriority w:val="99"/>
    <w:semiHidden/>
    <w:unhideWhenUsed/>
    <w:rsid w:val="00C12FDF"/>
    <w:rPr>
      <w:b/>
      <w:bCs/>
    </w:rPr>
  </w:style>
  <w:style w:type="character" w:customStyle="1" w:styleId="CommentSubjectChar">
    <w:name w:val="Comment Subject Char"/>
    <w:basedOn w:val="CommentTextChar"/>
    <w:link w:val="CommentSubject"/>
    <w:uiPriority w:val="99"/>
    <w:semiHidden/>
    <w:rsid w:val="00C12FDF"/>
    <w:rPr>
      <w:b/>
      <w:bCs/>
      <w:sz w:val="20"/>
      <w:szCs w:val="20"/>
    </w:rPr>
  </w:style>
  <w:style w:type="paragraph" w:styleId="Header">
    <w:name w:val="header"/>
    <w:basedOn w:val="Normal"/>
    <w:link w:val="HeaderChar"/>
    <w:uiPriority w:val="99"/>
    <w:unhideWhenUsed/>
    <w:rsid w:val="00363B2E"/>
    <w:pPr>
      <w:tabs>
        <w:tab w:val="center" w:pos="4153"/>
        <w:tab w:val="right" w:pos="8306"/>
      </w:tabs>
      <w:spacing w:before="0"/>
    </w:pPr>
  </w:style>
  <w:style w:type="character" w:customStyle="1" w:styleId="HeaderChar">
    <w:name w:val="Header Char"/>
    <w:basedOn w:val="DefaultParagraphFont"/>
    <w:link w:val="Header"/>
    <w:uiPriority w:val="99"/>
    <w:rsid w:val="00363B2E"/>
  </w:style>
  <w:style w:type="paragraph" w:styleId="Footer">
    <w:name w:val="footer"/>
    <w:basedOn w:val="Normal"/>
    <w:link w:val="FooterChar"/>
    <w:uiPriority w:val="99"/>
    <w:unhideWhenUsed/>
    <w:rsid w:val="00363B2E"/>
    <w:pPr>
      <w:tabs>
        <w:tab w:val="center" w:pos="4153"/>
        <w:tab w:val="right" w:pos="8306"/>
      </w:tabs>
      <w:spacing w:before="0"/>
    </w:pPr>
  </w:style>
  <w:style w:type="character" w:customStyle="1" w:styleId="FooterChar">
    <w:name w:val="Footer Char"/>
    <w:basedOn w:val="DefaultParagraphFont"/>
    <w:link w:val="Footer"/>
    <w:uiPriority w:val="99"/>
    <w:rsid w:val="00363B2E"/>
  </w:style>
  <w:style w:type="character" w:customStyle="1" w:styleId="apple-converted-space">
    <w:name w:val="apple-converted-space"/>
    <w:basedOn w:val="DefaultParagraphFont"/>
    <w:rsid w:val="00E452EE"/>
  </w:style>
  <w:style w:type="character" w:styleId="Hyperlink">
    <w:name w:val="Hyperlink"/>
    <w:basedOn w:val="DefaultParagraphFont"/>
    <w:uiPriority w:val="99"/>
    <w:unhideWhenUsed/>
    <w:rsid w:val="00E452EE"/>
    <w:rPr>
      <w:color w:val="0000FF"/>
      <w:u w:val="single"/>
    </w:rPr>
  </w:style>
  <w:style w:type="character" w:customStyle="1" w:styleId="Heading3Char">
    <w:name w:val="Heading 3 Char"/>
    <w:basedOn w:val="DefaultParagraphFont"/>
    <w:link w:val="Heading3"/>
    <w:uiPriority w:val="9"/>
    <w:rsid w:val="009002F5"/>
    <w:rPr>
      <w:rFonts w:eastAsiaTheme="majorEastAsia" w:cstheme="majorBidi"/>
      <w:b/>
      <w:bCs/>
    </w:rPr>
  </w:style>
  <w:style w:type="character" w:customStyle="1" w:styleId="Heading1Char">
    <w:name w:val="Heading 1 Char"/>
    <w:basedOn w:val="DefaultParagraphFont"/>
    <w:link w:val="Heading1"/>
    <w:rsid w:val="00D111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11122"/>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D11122"/>
    <w:rPr>
      <w:rFonts w:eastAsiaTheme="majorEastAsia" w:cstheme="majorBidi"/>
      <w:bCs/>
      <w:i/>
      <w:iCs/>
    </w:rPr>
  </w:style>
  <w:style w:type="paragraph" w:styleId="BodyTextIndent">
    <w:name w:val="Body Text Indent"/>
    <w:basedOn w:val="Normal"/>
    <w:link w:val="BodyTextIndentChar"/>
    <w:uiPriority w:val="99"/>
    <w:semiHidden/>
    <w:unhideWhenUsed/>
    <w:rsid w:val="00D11122"/>
    <w:pPr>
      <w:spacing w:after="120"/>
      <w:ind w:left="283"/>
    </w:pPr>
  </w:style>
  <w:style w:type="character" w:customStyle="1" w:styleId="BodyTextIndentChar">
    <w:name w:val="Body Text Indent Char"/>
    <w:basedOn w:val="DefaultParagraphFont"/>
    <w:link w:val="BodyTextIndent"/>
    <w:uiPriority w:val="99"/>
    <w:semiHidden/>
    <w:rsid w:val="00D11122"/>
  </w:style>
  <w:style w:type="character" w:styleId="FootnoteReference">
    <w:name w:val="footnote reference"/>
    <w:aliases w:val="Footnote symbol,Footnote Reference Number,Знак сноски-FN,16 Point,Superscript 6 Point,Footnote Reference Superscript,ftref,Times 10 Point,Exposant 3 Point,Footnote reference number,EN Footnote Reference,note TESI,BVI fnr,Знак сноски-"/>
    <w:rsid w:val="00D11122"/>
    <w:rPr>
      <w:vertAlign w:val="superscript"/>
    </w:rPr>
  </w:style>
  <w:style w:type="paragraph" w:styleId="Caption">
    <w:name w:val="caption"/>
    <w:aliases w:val="Table Name Cons,CS_tabulas_nosaukums,Table Name Sol"/>
    <w:basedOn w:val="Normal"/>
    <w:next w:val="Normal"/>
    <w:link w:val="CaptionChar"/>
    <w:uiPriority w:val="35"/>
    <w:qFormat/>
    <w:rsid w:val="00D11122"/>
    <w:pPr>
      <w:spacing w:before="0"/>
      <w:ind w:left="0" w:firstLine="0"/>
    </w:pPr>
    <w:rPr>
      <w:rFonts w:ascii="Times New Roman Bold" w:hAnsi="Times New Roman Bold" w:cs="Times New Roman Bold"/>
      <w:b/>
      <w:bCs/>
      <w:szCs w:val="20"/>
    </w:rPr>
  </w:style>
  <w:style w:type="paragraph" w:styleId="ListBullet">
    <w:name w:val="List Bullet"/>
    <w:basedOn w:val="BodyText"/>
    <w:rsid w:val="00D11122"/>
    <w:pPr>
      <w:spacing w:before="60" w:after="60"/>
      <w:ind w:left="0" w:firstLine="0"/>
    </w:pPr>
  </w:style>
  <w:style w:type="paragraph" w:styleId="NormalWeb">
    <w:name w:val="Normal (Web)"/>
    <w:basedOn w:val="Normal"/>
    <w:uiPriority w:val="99"/>
    <w:unhideWhenUsed/>
    <w:rsid w:val="00D11122"/>
    <w:pPr>
      <w:spacing w:before="100" w:beforeAutospacing="1" w:after="100" w:afterAutospacing="1"/>
      <w:ind w:left="0" w:firstLine="0"/>
      <w:jc w:val="left"/>
    </w:pPr>
    <w:rPr>
      <w:lang w:eastAsia="lv-LV"/>
    </w:rPr>
  </w:style>
  <w:style w:type="paragraph" w:customStyle="1" w:styleId="ISBodyText">
    <w:name w:val="IS Body Text"/>
    <w:basedOn w:val="Normal"/>
    <w:link w:val="ISBodyTextChar"/>
    <w:uiPriority w:val="99"/>
    <w:rsid w:val="00D11122"/>
    <w:pPr>
      <w:overflowPunct w:val="0"/>
      <w:autoSpaceDE w:val="0"/>
      <w:spacing w:before="60" w:after="60"/>
      <w:ind w:left="0" w:firstLine="0"/>
      <w:textAlignment w:val="baseline"/>
    </w:pPr>
    <w:rPr>
      <w:rFonts w:ascii="Calibri" w:eastAsia="MS Mincho" w:hAnsi="Calibri" w:cs="Calibri"/>
      <w:bCs/>
      <w:sz w:val="22"/>
      <w:szCs w:val="20"/>
    </w:rPr>
  </w:style>
  <w:style w:type="paragraph" w:customStyle="1" w:styleId="BodyTextTable">
    <w:name w:val="Body Text Table"/>
    <w:basedOn w:val="BodyText"/>
    <w:rsid w:val="00D11122"/>
    <w:pPr>
      <w:spacing w:before="60" w:after="60"/>
      <w:ind w:left="0" w:firstLine="0"/>
      <w:jc w:val="left"/>
    </w:pPr>
    <w:rPr>
      <w:bCs/>
      <w:kern w:val="1"/>
    </w:rPr>
  </w:style>
  <w:style w:type="paragraph" w:customStyle="1" w:styleId="bodytexttable0">
    <w:name w:val="bodytexttable"/>
    <w:basedOn w:val="Normal"/>
    <w:rsid w:val="00D11122"/>
    <w:pPr>
      <w:spacing w:before="60" w:after="60"/>
      <w:ind w:left="0" w:firstLine="0"/>
      <w:jc w:val="left"/>
    </w:pPr>
    <w:rPr>
      <w:rFonts w:eastAsia="Calibri"/>
      <w:lang w:eastAsia="lv-LV"/>
    </w:rPr>
  </w:style>
  <w:style w:type="paragraph" w:styleId="BodyText3">
    <w:name w:val="Body Text 3"/>
    <w:basedOn w:val="Normal"/>
    <w:link w:val="BodyText3Char"/>
    <w:uiPriority w:val="99"/>
    <w:unhideWhenUsed/>
    <w:rsid w:val="00D11122"/>
    <w:pPr>
      <w:spacing w:before="0"/>
      <w:ind w:left="0" w:firstLine="0"/>
    </w:pPr>
    <w:rPr>
      <w:sz w:val="16"/>
      <w:szCs w:val="16"/>
    </w:rPr>
  </w:style>
  <w:style w:type="character" w:customStyle="1" w:styleId="BodyText3Char">
    <w:name w:val="Body Text 3 Char"/>
    <w:basedOn w:val="DefaultParagraphFont"/>
    <w:link w:val="BodyText3"/>
    <w:uiPriority w:val="99"/>
    <w:rsid w:val="00D11122"/>
    <w:rPr>
      <w:sz w:val="16"/>
      <w:szCs w:val="16"/>
    </w:rPr>
  </w:style>
  <w:style w:type="paragraph" w:styleId="Subtitle">
    <w:name w:val="Subtitle"/>
    <w:basedOn w:val="Normal"/>
    <w:next w:val="BodyText"/>
    <w:link w:val="SubtitleChar"/>
    <w:qFormat/>
    <w:rsid w:val="00D11122"/>
    <w:pPr>
      <w:spacing w:before="0" w:after="60"/>
      <w:ind w:left="0" w:firstLine="0"/>
      <w:jc w:val="center"/>
    </w:pPr>
    <w:rPr>
      <w:rFonts w:ascii="Arial" w:eastAsia="Arial" w:hAnsi="Arial" w:cs="Arial"/>
    </w:rPr>
  </w:style>
  <w:style w:type="character" w:customStyle="1" w:styleId="SubtitleChar">
    <w:name w:val="Subtitle Char"/>
    <w:basedOn w:val="DefaultParagraphFont"/>
    <w:link w:val="Subtitle"/>
    <w:rsid w:val="00D11122"/>
    <w:rPr>
      <w:rFonts w:ascii="Arial" w:eastAsia="Arial" w:hAnsi="Arial" w:cs="Arial"/>
    </w:rPr>
  </w:style>
  <w:style w:type="paragraph" w:styleId="TOC1">
    <w:name w:val="toc 1"/>
    <w:basedOn w:val="Normal"/>
    <w:next w:val="Normal"/>
    <w:autoRedefine/>
    <w:uiPriority w:val="39"/>
    <w:unhideWhenUsed/>
    <w:qFormat/>
    <w:rsid w:val="00D11122"/>
    <w:pPr>
      <w:spacing w:before="120"/>
      <w:ind w:left="0" w:firstLine="0"/>
      <w:jc w:val="left"/>
    </w:pPr>
    <w:rPr>
      <w:rFonts w:asciiTheme="minorHAnsi" w:hAnsiTheme="minorHAnsi"/>
      <w:b/>
      <w:caps/>
      <w:sz w:val="22"/>
      <w:szCs w:val="22"/>
    </w:rPr>
  </w:style>
  <w:style w:type="paragraph" w:styleId="FootnoteText">
    <w:name w:val="footnote text"/>
    <w:aliases w:val="Footnote,Fußnote"/>
    <w:basedOn w:val="Normal"/>
    <w:link w:val="FootnoteTextChar"/>
    <w:uiPriority w:val="99"/>
    <w:unhideWhenUsed/>
    <w:rsid w:val="00D11122"/>
    <w:pPr>
      <w:spacing w:before="0"/>
      <w:ind w:left="0" w:firstLine="0"/>
    </w:pPr>
    <w:rPr>
      <w:sz w:val="20"/>
      <w:szCs w:val="20"/>
    </w:rPr>
  </w:style>
  <w:style w:type="character" w:customStyle="1" w:styleId="FootnoteTextChar">
    <w:name w:val="Footnote Text Char"/>
    <w:aliases w:val="Footnote Char,Fußnote Char"/>
    <w:basedOn w:val="DefaultParagraphFont"/>
    <w:link w:val="FootnoteText"/>
    <w:uiPriority w:val="99"/>
    <w:rsid w:val="00D11122"/>
    <w:rPr>
      <w:sz w:val="20"/>
      <w:szCs w:val="20"/>
    </w:rPr>
  </w:style>
  <w:style w:type="paragraph" w:styleId="PlainText">
    <w:name w:val="Plain Text"/>
    <w:basedOn w:val="Normal"/>
    <w:link w:val="PlainTextChar"/>
    <w:uiPriority w:val="99"/>
    <w:semiHidden/>
    <w:unhideWhenUsed/>
    <w:rsid w:val="00D11122"/>
    <w:pPr>
      <w:spacing w:before="0"/>
      <w:ind w:left="0" w:firstLine="0"/>
      <w:jc w:val="left"/>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D11122"/>
    <w:rPr>
      <w:rFonts w:ascii="Calibri" w:hAnsi="Calibri" w:cstheme="minorBidi"/>
      <w:sz w:val="22"/>
      <w:szCs w:val="21"/>
    </w:rPr>
  </w:style>
  <w:style w:type="character" w:styleId="Strong">
    <w:name w:val="Strong"/>
    <w:basedOn w:val="DefaultParagraphFont"/>
    <w:uiPriority w:val="22"/>
    <w:qFormat/>
    <w:rsid w:val="00D11122"/>
    <w:rPr>
      <w:b/>
      <w:bCs/>
    </w:rPr>
  </w:style>
  <w:style w:type="paragraph" w:customStyle="1" w:styleId="Default">
    <w:name w:val="Default"/>
    <w:rsid w:val="00D11122"/>
    <w:pPr>
      <w:autoSpaceDE w:val="0"/>
      <w:autoSpaceDN w:val="0"/>
      <w:adjustRightInd w:val="0"/>
      <w:spacing w:before="0"/>
      <w:ind w:left="0" w:firstLine="0"/>
      <w:jc w:val="left"/>
    </w:pPr>
    <w:rPr>
      <w:rFonts w:eastAsia="Calibri"/>
      <w:color w:val="000000"/>
      <w:lang w:eastAsia="lv-LV"/>
    </w:rPr>
  </w:style>
  <w:style w:type="table" w:styleId="TableGrid">
    <w:name w:val="Table Grid"/>
    <w:basedOn w:val="TableNormal"/>
    <w:uiPriority w:val="59"/>
    <w:rsid w:val="00D11122"/>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D11122"/>
    <w:pPr>
      <w:spacing w:before="100" w:beforeAutospacing="1" w:after="100" w:afterAutospacing="1"/>
      <w:ind w:left="0" w:firstLine="0"/>
      <w:jc w:val="left"/>
    </w:pPr>
    <w:rPr>
      <w:lang w:eastAsia="lv-LV"/>
    </w:rPr>
  </w:style>
  <w:style w:type="paragraph" w:styleId="TOC2">
    <w:name w:val="toc 2"/>
    <w:basedOn w:val="Normal"/>
    <w:next w:val="Normal"/>
    <w:autoRedefine/>
    <w:uiPriority w:val="39"/>
    <w:unhideWhenUsed/>
    <w:qFormat/>
    <w:rsid w:val="00D11122"/>
    <w:pPr>
      <w:tabs>
        <w:tab w:val="right" w:leader="dot" w:pos="9061"/>
      </w:tabs>
      <w:spacing w:before="0"/>
      <w:ind w:left="426" w:firstLine="0"/>
      <w:jc w:val="left"/>
    </w:pPr>
    <w:rPr>
      <w:smallCaps/>
      <w:noProof/>
    </w:rPr>
  </w:style>
  <w:style w:type="paragraph" w:styleId="TOC3">
    <w:name w:val="toc 3"/>
    <w:basedOn w:val="Normal"/>
    <w:next w:val="Normal"/>
    <w:autoRedefine/>
    <w:uiPriority w:val="39"/>
    <w:unhideWhenUsed/>
    <w:qFormat/>
    <w:rsid w:val="00D11122"/>
    <w:pPr>
      <w:tabs>
        <w:tab w:val="left" w:pos="1360"/>
        <w:tab w:val="left" w:pos="1447"/>
        <w:tab w:val="right" w:leader="dot" w:pos="9061"/>
      </w:tabs>
      <w:spacing w:before="0"/>
      <w:ind w:left="1134" w:firstLine="0"/>
      <w:jc w:val="left"/>
    </w:pPr>
    <w:rPr>
      <w:rFonts w:asciiTheme="minorHAnsi" w:hAnsiTheme="minorHAnsi"/>
      <w:i/>
      <w:sz w:val="22"/>
      <w:szCs w:val="22"/>
    </w:rPr>
  </w:style>
  <w:style w:type="paragraph" w:styleId="TOCHeading">
    <w:name w:val="TOC Heading"/>
    <w:basedOn w:val="Heading1"/>
    <w:next w:val="Normal"/>
    <w:uiPriority w:val="39"/>
    <w:unhideWhenUsed/>
    <w:qFormat/>
    <w:rsid w:val="00D11122"/>
    <w:pPr>
      <w:spacing w:line="276" w:lineRule="auto"/>
      <w:ind w:left="0" w:firstLine="0"/>
      <w:jc w:val="left"/>
      <w:outlineLvl w:val="9"/>
    </w:pPr>
    <w:rPr>
      <w:lang w:val="en-US" w:eastAsia="ja-JP"/>
    </w:rPr>
  </w:style>
  <w:style w:type="numbering" w:customStyle="1" w:styleId="Bullets">
    <w:name w:val="Bullets"/>
    <w:rsid w:val="00D11122"/>
    <w:pPr>
      <w:numPr>
        <w:numId w:val="14"/>
      </w:numPr>
    </w:pPr>
  </w:style>
  <w:style w:type="paragraph" w:customStyle="1" w:styleId="ISBulletText">
    <w:name w:val="IS Bullet Text"/>
    <w:basedOn w:val="Normal"/>
    <w:link w:val="ISBulletTextChar"/>
    <w:uiPriority w:val="99"/>
    <w:rsid w:val="00D11122"/>
    <w:pPr>
      <w:numPr>
        <w:numId w:val="16"/>
      </w:numPr>
      <w:overflowPunct w:val="0"/>
      <w:autoSpaceDE w:val="0"/>
      <w:autoSpaceDN w:val="0"/>
      <w:adjustRightInd w:val="0"/>
      <w:spacing w:before="60" w:after="60"/>
      <w:ind w:right="28"/>
      <w:textAlignment w:val="baseline"/>
    </w:pPr>
    <w:rPr>
      <w:rFonts w:eastAsia="MS Mincho"/>
      <w:sz w:val="20"/>
      <w:szCs w:val="18"/>
    </w:rPr>
  </w:style>
  <w:style w:type="character" w:customStyle="1" w:styleId="ISBulletTextChar">
    <w:name w:val="IS Bullet Text Char"/>
    <w:link w:val="ISBulletText"/>
    <w:uiPriority w:val="99"/>
    <w:locked/>
    <w:rsid w:val="00D11122"/>
    <w:rPr>
      <w:rFonts w:eastAsia="MS Mincho"/>
      <w:sz w:val="20"/>
      <w:szCs w:val="18"/>
    </w:rPr>
  </w:style>
  <w:style w:type="numbering" w:customStyle="1" w:styleId="ISBullets">
    <w:name w:val="IS Bullets"/>
    <w:uiPriority w:val="99"/>
    <w:rsid w:val="00D11122"/>
    <w:pPr>
      <w:numPr>
        <w:numId w:val="15"/>
      </w:numPr>
    </w:pPr>
  </w:style>
  <w:style w:type="paragraph" w:customStyle="1" w:styleId="ISBodySubhead">
    <w:name w:val="IS Body Subhead"/>
    <w:basedOn w:val="ISBodyText"/>
    <w:next w:val="ISBodyText"/>
    <w:uiPriority w:val="99"/>
    <w:rsid w:val="00D11122"/>
    <w:pPr>
      <w:keepNext/>
      <w:autoSpaceDN w:val="0"/>
      <w:adjustRightInd w:val="0"/>
      <w:spacing w:before="240"/>
    </w:pPr>
    <w:rPr>
      <w:rFonts w:ascii="Times New Roman" w:hAnsi="Times New Roman" w:cs="Arial"/>
      <w:b/>
      <w:bCs w:val="0"/>
      <w:i/>
      <w:iCs/>
      <w:sz w:val="24"/>
      <w:szCs w:val="24"/>
      <w:lang w:eastAsia="lv-LV"/>
    </w:rPr>
  </w:style>
  <w:style w:type="character" w:customStyle="1" w:styleId="ISBodyTextChar">
    <w:name w:val="IS Body Text Char"/>
    <w:basedOn w:val="DefaultParagraphFont"/>
    <w:link w:val="ISBodyText"/>
    <w:uiPriority w:val="99"/>
    <w:locked/>
    <w:rsid w:val="00D11122"/>
    <w:rPr>
      <w:rFonts w:ascii="Calibri" w:eastAsia="MS Mincho" w:hAnsi="Calibri" w:cs="Calibri"/>
      <w:bCs/>
      <w:sz w:val="22"/>
      <w:szCs w:val="20"/>
    </w:rPr>
  </w:style>
  <w:style w:type="paragraph" w:customStyle="1" w:styleId="StyleStyleEYBulletTextRight0cmAfter0ptLinespacing3">
    <w:name w:val="Style Style EY Bullet Text + Right:  0 cm After:  0 pt Line spacing...3"/>
    <w:basedOn w:val="Normal"/>
    <w:autoRedefine/>
    <w:rsid w:val="00D11122"/>
    <w:pPr>
      <w:overflowPunct w:val="0"/>
      <w:autoSpaceDE w:val="0"/>
      <w:autoSpaceDN w:val="0"/>
      <w:adjustRightInd w:val="0"/>
      <w:spacing w:before="0"/>
      <w:ind w:left="0" w:firstLine="357"/>
      <w:textAlignment w:val="baseline"/>
    </w:pPr>
    <w:rPr>
      <w:rFonts w:eastAsia="MS Mincho"/>
      <w:strike/>
      <w:color w:val="000000"/>
    </w:rPr>
  </w:style>
  <w:style w:type="character" w:customStyle="1" w:styleId="WW8Num8z2">
    <w:name w:val="WW8Num8z2"/>
    <w:rsid w:val="00D11122"/>
    <w:rPr>
      <w:rFonts w:ascii="Symbol" w:hAnsi="Symbol" w:cs="Symbol"/>
      <w:color w:val="5960A8"/>
      <w:sz w:val="18"/>
    </w:rPr>
  </w:style>
  <w:style w:type="paragraph" w:styleId="Revision">
    <w:name w:val="Revision"/>
    <w:hidden/>
    <w:uiPriority w:val="99"/>
    <w:semiHidden/>
    <w:rsid w:val="00D11122"/>
    <w:pPr>
      <w:spacing w:before="0"/>
      <w:ind w:left="0" w:firstLine="0"/>
      <w:jc w:val="left"/>
    </w:pPr>
  </w:style>
  <w:style w:type="paragraph" w:customStyle="1" w:styleId="Normal1">
    <w:name w:val="Normal1"/>
    <w:rsid w:val="00D11122"/>
    <w:pPr>
      <w:spacing w:before="0"/>
      <w:ind w:left="0" w:firstLine="0"/>
      <w:jc w:val="left"/>
    </w:pPr>
    <w:rPr>
      <w:rFonts w:ascii="Calibri" w:eastAsia="Calibri" w:hAnsi="Calibri" w:cs="Calibri"/>
      <w:color w:val="000000"/>
      <w:sz w:val="22"/>
      <w:szCs w:val="22"/>
      <w:lang w:eastAsia="lv-LV"/>
    </w:rPr>
  </w:style>
  <w:style w:type="paragraph" w:styleId="DocumentMap">
    <w:name w:val="Document Map"/>
    <w:basedOn w:val="Normal"/>
    <w:link w:val="DocumentMapChar"/>
    <w:uiPriority w:val="99"/>
    <w:semiHidden/>
    <w:unhideWhenUsed/>
    <w:rsid w:val="00D11122"/>
    <w:pPr>
      <w:spacing w:before="0"/>
      <w:ind w:left="0" w:firstLine="0"/>
    </w:pPr>
    <w:rPr>
      <w:rFonts w:ascii="Lucida Grande" w:hAnsi="Lucida Grande" w:cs="Lucida Grande"/>
    </w:rPr>
  </w:style>
  <w:style w:type="character" w:customStyle="1" w:styleId="DocumentMapChar">
    <w:name w:val="Document Map Char"/>
    <w:basedOn w:val="DefaultParagraphFont"/>
    <w:link w:val="DocumentMap"/>
    <w:uiPriority w:val="99"/>
    <w:semiHidden/>
    <w:rsid w:val="00D11122"/>
    <w:rPr>
      <w:rFonts w:ascii="Lucida Grande" w:hAnsi="Lucida Grande" w:cs="Lucida Grande"/>
    </w:rPr>
  </w:style>
  <w:style w:type="character" w:customStyle="1" w:styleId="CaptionChar">
    <w:name w:val="Caption Char"/>
    <w:aliases w:val="Table Name Cons Char,CS_tabulas_nosaukums Char,Table Name Sol Char"/>
    <w:basedOn w:val="DefaultParagraphFont"/>
    <w:link w:val="Caption"/>
    <w:uiPriority w:val="35"/>
    <w:rsid w:val="00D11122"/>
    <w:rPr>
      <w:rFonts w:ascii="Times New Roman Bold" w:hAnsi="Times New Roman Bold" w:cs="Times New Roman Bold"/>
      <w:b/>
      <w:bCs/>
      <w:szCs w:val="20"/>
    </w:rPr>
  </w:style>
  <w:style w:type="character" w:customStyle="1" w:styleId="ListParagraphChar">
    <w:name w:val="List Paragraph Char"/>
    <w:link w:val="ListParagraph"/>
    <w:uiPriority w:val="34"/>
    <w:rsid w:val="00D11122"/>
    <w:rPr>
      <w:rFonts w:ascii="Calibri" w:eastAsia="Calibri" w:hAnsi="Calibri"/>
      <w:sz w:val="22"/>
      <w:szCs w:val="22"/>
    </w:rPr>
  </w:style>
  <w:style w:type="paragraph" w:styleId="TOC4">
    <w:name w:val="toc 4"/>
    <w:basedOn w:val="Normal"/>
    <w:next w:val="Normal"/>
    <w:autoRedefine/>
    <w:uiPriority w:val="39"/>
    <w:semiHidden/>
    <w:unhideWhenUsed/>
    <w:rsid w:val="00D11122"/>
    <w:pPr>
      <w:spacing w:before="0"/>
      <w:ind w:left="720" w:firstLine="0"/>
      <w:jc w:val="left"/>
    </w:pPr>
    <w:rPr>
      <w:rFonts w:asciiTheme="minorHAnsi" w:hAnsiTheme="minorHAnsi"/>
      <w:sz w:val="18"/>
      <w:szCs w:val="18"/>
    </w:rPr>
  </w:style>
  <w:style w:type="paragraph" w:styleId="TOC5">
    <w:name w:val="toc 5"/>
    <w:basedOn w:val="Normal"/>
    <w:next w:val="Normal"/>
    <w:autoRedefine/>
    <w:uiPriority w:val="39"/>
    <w:semiHidden/>
    <w:unhideWhenUsed/>
    <w:rsid w:val="00D11122"/>
    <w:pPr>
      <w:spacing w:before="0"/>
      <w:ind w:left="960" w:firstLine="0"/>
      <w:jc w:val="left"/>
    </w:pPr>
    <w:rPr>
      <w:rFonts w:asciiTheme="minorHAnsi" w:hAnsiTheme="minorHAnsi"/>
      <w:sz w:val="18"/>
      <w:szCs w:val="18"/>
    </w:rPr>
  </w:style>
  <w:style w:type="paragraph" w:styleId="TOC6">
    <w:name w:val="toc 6"/>
    <w:basedOn w:val="Normal"/>
    <w:next w:val="Normal"/>
    <w:autoRedefine/>
    <w:uiPriority w:val="39"/>
    <w:semiHidden/>
    <w:unhideWhenUsed/>
    <w:rsid w:val="00D11122"/>
    <w:pPr>
      <w:spacing w:before="0"/>
      <w:ind w:left="1200" w:firstLine="0"/>
      <w:jc w:val="left"/>
    </w:pPr>
    <w:rPr>
      <w:rFonts w:asciiTheme="minorHAnsi" w:hAnsiTheme="minorHAnsi"/>
      <w:sz w:val="18"/>
      <w:szCs w:val="18"/>
    </w:rPr>
  </w:style>
  <w:style w:type="paragraph" w:styleId="TOC7">
    <w:name w:val="toc 7"/>
    <w:basedOn w:val="Normal"/>
    <w:next w:val="Normal"/>
    <w:autoRedefine/>
    <w:uiPriority w:val="39"/>
    <w:semiHidden/>
    <w:unhideWhenUsed/>
    <w:rsid w:val="00D11122"/>
    <w:pPr>
      <w:spacing w:before="0"/>
      <w:ind w:left="1440" w:firstLine="0"/>
      <w:jc w:val="left"/>
    </w:pPr>
    <w:rPr>
      <w:rFonts w:asciiTheme="minorHAnsi" w:hAnsiTheme="minorHAnsi"/>
      <w:sz w:val="18"/>
      <w:szCs w:val="18"/>
    </w:rPr>
  </w:style>
  <w:style w:type="paragraph" w:styleId="TOC8">
    <w:name w:val="toc 8"/>
    <w:basedOn w:val="Normal"/>
    <w:next w:val="Normal"/>
    <w:autoRedefine/>
    <w:uiPriority w:val="39"/>
    <w:semiHidden/>
    <w:unhideWhenUsed/>
    <w:rsid w:val="00D11122"/>
    <w:pPr>
      <w:spacing w:before="0"/>
      <w:ind w:left="1680" w:firstLine="0"/>
      <w:jc w:val="left"/>
    </w:pPr>
    <w:rPr>
      <w:rFonts w:asciiTheme="minorHAnsi" w:hAnsiTheme="minorHAnsi"/>
      <w:sz w:val="18"/>
      <w:szCs w:val="18"/>
    </w:rPr>
  </w:style>
  <w:style w:type="paragraph" w:styleId="TOC9">
    <w:name w:val="toc 9"/>
    <w:basedOn w:val="Normal"/>
    <w:next w:val="Normal"/>
    <w:autoRedefine/>
    <w:uiPriority w:val="39"/>
    <w:semiHidden/>
    <w:unhideWhenUsed/>
    <w:rsid w:val="00D11122"/>
    <w:pPr>
      <w:spacing w:before="0"/>
      <w:ind w:left="1920" w:firstLine="0"/>
      <w:jc w:val="left"/>
    </w:pPr>
    <w:rPr>
      <w:rFonts w:asciiTheme="minorHAnsi" w:hAnsiTheme="minorHAnsi"/>
      <w:sz w:val="18"/>
      <w:szCs w:val="18"/>
    </w:rPr>
  </w:style>
  <w:style w:type="character" w:styleId="FollowedHyperlink">
    <w:name w:val="FollowedHyperlink"/>
    <w:basedOn w:val="DefaultParagraphFont"/>
    <w:uiPriority w:val="99"/>
    <w:semiHidden/>
    <w:unhideWhenUsed/>
    <w:rsid w:val="00D11122"/>
    <w:rPr>
      <w:color w:val="800080" w:themeColor="followedHyperlink"/>
      <w:u w:val="single"/>
    </w:rPr>
  </w:style>
  <w:style w:type="paragraph" w:customStyle="1" w:styleId="ISTableBullet">
    <w:name w:val="IS Table Bullet"/>
    <w:basedOn w:val="Normal"/>
    <w:rsid w:val="00D11122"/>
    <w:pPr>
      <w:numPr>
        <w:numId w:val="30"/>
      </w:numPr>
      <w:overflowPunct w:val="0"/>
      <w:autoSpaceDE w:val="0"/>
      <w:autoSpaceDN w:val="0"/>
      <w:adjustRightInd w:val="0"/>
      <w:spacing w:after="40"/>
      <w:ind w:left="215" w:hanging="215"/>
      <w:jc w:val="left"/>
      <w:textAlignment w:val="baseline"/>
    </w:pPr>
    <w:rPr>
      <w:rFonts w:ascii="Calibri" w:eastAsia="MS Mincho" w:hAnsi="Calibri" w:cs="Tahoma"/>
      <w:sz w:val="20"/>
      <w:szCs w:val="18"/>
      <w:lang w:eastAsia="lv-LV"/>
    </w:rPr>
  </w:style>
  <w:style w:type="numbering" w:customStyle="1" w:styleId="Style4">
    <w:name w:val="Style4"/>
    <w:rsid w:val="00D11122"/>
    <w:pPr>
      <w:numPr>
        <w:numId w:val="29"/>
      </w:numPr>
    </w:pPr>
  </w:style>
  <w:style w:type="paragraph" w:customStyle="1" w:styleId="naisc">
    <w:name w:val="naisc"/>
    <w:basedOn w:val="Normal"/>
    <w:rsid w:val="00D11122"/>
    <w:pPr>
      <w:spacing w:before="75" w:after="75"/>
      <w:ind w:left="0" w:firstLine="0"/>
      <w:jc w:val="center"/>
    </w:pPr>
    <w:rPr>
      <w:rFonts w:eastAsia="Times New Roman"/>
      <w:lang w:eastAsia="lv-LV"/>
    </w:rPr>
  </w:style>
  <w:style w:type="character" w:styleId="Emphasis">
    <w:name w:val="Emphasis"/>
    <w:basedOn w:val="DefaultParagraphFont"/>
    <w:uiPriority w:val="20"/>
    <w:qFormat/>
    <w:rsid w:val="00D11122"/>
    <w:rPr>
      <w:i/>
      <w:iCs/>
    </w:rPr>
  </w:style>
  <w:style w:type="paragraph" w:customStyle="1" w:styleId="naisf">
    <w:name w:val="naisf"/>
    <w:basedOn w:val="Normal"/>
    <w:uiPriority w:val="99"/>
    <w:rsid w:val="00B17B08"/>
    <w:pPr>
      <w:spacing w:before="75" w:after="75"/>
      <w:ind w:left="0" w:firstLine="375"/>
    </w:pPr>
    <w:rPr>
      <w:rFonts w:eastAsia="Times New Roman"/>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lv-LV" w:eastAsia="en-US" w:bidi="ar-SA"/>
      </w:rPr>
    </w:rPrDefault>
    <w:pPrDefault>
      <w:pPr>
        <w:spacing w:before="40"/>
        <w:ind w:left="567" w:hanging="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8EC"/>
  </w:style>
  <w:style w:type="paragraph" w:styleId="Heading1">
    <w:name w:val="heading 1"/>
    <w:basedOn w:val="Normal"/>
    <w:next w:val="Normal"/>
    <w:link w:val="Heading1Char"/>
    <w:qFormat/>
    <w:rsid w:val="00D1112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111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002F5"/>
    <w:pPr>
      <w:keepNext/>
      <w:keepLines/>
      <w:spacing w:before="0"/>
      <w:ind w:left="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D11122"/>
    <w:pPr>
      <w:keepNext/>
      <w:keepLines/>
      <w:spacing w:before="200"/>
      <w:ind w:left="0" w:firstLine="0"/>
      <w:outlineLvl w:val="3"/>
    </w:pPr>
    <w:rPr>
      <w:rFonts w:eastAsiaTheme="majorEastAsia"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rsid w:val="00F612DA"/>
    <w:pPr>
      <w:spacing w:before="240" w:after="60"/>
      <w:ind w:left="0" w:firstLine="0"/>
      <w:jc w:val="center"/>
    </w:pPr>
    <w:rPr>
      <w:b/>
      <w:bCs/>
      <w:sz w:val="32"/>
      <w:szCs w:val="32"/>
    </w:rPr>
  </w:style>
  <w:style w:type="paragraph" w:styleId="BodyText">
    <w:name w:val="Body Text"/>
    <w:basedOn w:val="Normal"/>
    <w:link w:val="BodyTextChar"/>
    <w:unhideWhenUsed/>
    <w:qFormat/>
    <w:rsid w:val="00F612DA"/>
    <w:pPr>
      <w:spacing w:after="120"/>
    </w:pPr>
  </w:style>
  <w:style w:type="character" w:customStyle="1" w:styleId="BodyTextChar">
    <w:name w:val="Body Text Char"/>
    <w:basedOn w:val="DefaultParagraphFont"/>
    <w:link w:val="BodyText"/>
    <w:rsid w:val="00F612DA"/>
  </w:style>
  <w:style w:type="paragraph" w:styleId="ListParagraph">
    <w:name w:val="List Paragraph"/>
    <w:basedOn w:val="Normal"/>
    <w:link w:val="ListParagraphChar"/>
    <w:uiPriority w:val="34"/>
    <w:qFormat/>
    <w:rsid w:val="00F612DA"/>
    <w:pPr>
      <w:spacing w:before="0" w:after="200" w:line="276" w:lineRule="auto"/>
      <w:ind w:left="720" w:firstLine="0"/>
      <w:contextualSpacing/>
      <w:jc w:val="left"/>
    </w:pPr>
    <w:rPr>
      <w:rFonts w:ascii="Calibri" w:eastAsia="Calibri" w:hAnsi="Calibri"/>
      <w:sz w:val="22"/>
      <w:szCs w:val="22"/>
    </w:rPr>
  </w:style>
  <w:style w:type="paragraph" w:styleId="BalloonText">
    <w:name w:val="Balloon Text"/>
    <w:basedOn w:val="Normal"/>
    <w:link w:val="BalloonTextChar"/>
    <w:uiPriority w:val="99"/>
    <w:semiHidden/>
    <w:unhideWhenUsed/>
    <w:rsid w:val="00C12FDF"/>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FDF"/>
    <w:rPr>
      <w:rFonts w:ascii="Segoe UI" w:hAnsi="Segoe UI" w:cs="Segoe UI"/>
      <w:sz w:val="18"/>
      <w:szCs w:val="18"/>
    </w:rPr>
  </w:style>
  <w:style w:type="character" w:styleId="CommentReference">
    <w:name w:val="annotation reference"/>
    <w:basedOn w:val="DefaultParagraphFont"/>
    <w:uiPriority w:val="99"/>
    <w:semiHidden/>
    <w:unhideWhenUsed/>
    <w:rsid w:val="00C12FDF"/>
    <w:rPr>
      <w:sz w:val="16"/>
      <w:szCs w:val="16"/>
    </w:rPr>
  </w:style>
  <w:style w:type="paragraph" w:styleId="CommentText">
    <w:name w:val="annotation text"/>
    <w:basedOn w:val="Normal"/>
    <w:link w:val="CommentTextChar"/>
    <w:uiPriority w:val="99"/>
    <w:semiHidden/>
    <w:unhideWhenUsed/>
    <w:rsid w:val="00C12FDF"/>
    <w:rPr>
      <w:sz w:val="20"/>
      <w:szCs w:val="20"/>
    </w:rPr>
  </w:style>
  <w:style w:type="character" w:customStyle="1" w:styleId="CommentTextChar">
    <w:name w:val="Comment Text Char"/>
    <w:basedOn w:val="DefaultParagraphFont"/>
    <w:link w:val="CommentText"/>
    <w:uiPriority w:val="99"/>
    <w:semiHidden/>
    <w:rsid w:val="00C12FDF"/>
    <w:rPr>
      <w:sz w:val="20"/>
      <w:szCs w:val="20"/>
    </w:rPr>
  </w:style>
  <w:style w:type="paragraph" w:styleId="CommentSubject">
    <w:name w:val="annotation subject"/>
    <w:basedOn w:val="CommentText"/>
    <w:next w:val="CommentText"/>
    <w:link w:val="CommentSubjectChar"/>
    <w:uiPriority w:val="99"/>
    <w:semiHidden/>
    <w:unhideWhenUsed/>
    <w:rsid w:val="00C12FDF"/>
    <w:rPr>
      <w:b/>
      <w:bCs/>
    </w:rPr>
  </w:style>
  <w:style w:type="character" w:customStyle="1" w:styleId="CommentSubjectChar">
    <w:name w:val="Comment Subject Char"/>
    <w:basedOn w:val="CommentTextChar"/>
    <w:link w:val="CommentSubject"/>
    <w:uiPriority w:val="99"/>
    <w:semiHidden/>
    <w:rsid w:val="00C12FDF"/>
    <w:rPr>
      <w:b/>
      <w:bCs/>
      <w:sz w:val="20"/>
      <w:szCs w:val="20"/>
    </w:rPr>
  </w:style>
  <w:style w:type="paragraph" w:styleId="Header">
    <w:name w:val="header"/>
    <w:basedOn w:val="Normal"/>
    <w:link w:val="HeaderChar"/>
    <w:uiPriority w:val="99"/>
    <w:unhideWhenUsed/>
    <w:rsid w:val="00363B2E"/>
    <w:pPr>
      <w:tabs>
        <w:tab w:val="center" w:pos="4153"/>
        <w:tab w:val="right" w:pos="8306"/>
      </w:tabs>
      <w:spacing w:before="0"/>
    </w:pPr>
  </w:style>
  <w:style w:type="character" w:customStyle="1" w:styleId="HeaderChar">
    <w:name w:val="Header Char"/>
    <w:basedOn w:val="DefaultParagraphFont"/>
    <w:link w:val="Header"/>
    <w:uiPriority w:val="99"/>
    <w:rsid w:val="00363B2E"/>
  </w:style>
  <w:style w:type="paragraph" w:styleId="Footer">
    <w:name w:val="footer"/>
    <w:basedOn w:val="Normal"/>
    <w:link w:val="FooterChar"/>
    <w:uiPriority w:val="99"/>
    <w:unhideWhenUsed/>
    <w:rsid w:val="00363B2E"/>
    <w:pPr>
      <w:tabs>
        <w:tab w:val="center" w:pos="4153"/>
        <w:tab w:val="right" w:pos="8306"/>
      </w:tabs>
      <w:spacing w:before="0"/>
    </w:pPr>
  </w:style>
  <w:style w:type="character" w:customStyle="1" w:styleId="FooterChar">
    <w:name w:val="Footer Char"/>
    <w:basedOn w:val="DefaultParagraphFont"/>
    <w:link w:val="Footer"/>
    <w:uiPriority w:val="99"/>
    <w:rsid w:val="00363B2E"/>
  </w:style>
  <w:style w:type="character" w:customStyle="1" w:styleId="apple-converted-space">
    <w:name w:val="apple-converted-space"/>
    <w:basedOn w:val="DefaultParagraphFont"/>
    <w:rsid w:val="00E452EE"/>
  </w:style>
  <w:style w:type="character" w:styleId="Hyperlink">
    <w:name w:val="Hyperlink"/>
    <w:basedOn w:val="DefaultParagraphFont"/>
    <w:uiPriority w:val="99"/>
    <w:unhideWhenUsed/>
    <w:rsid w:val="00E452EE"/>
    <w:rPr>
      <w:color w:val="0000FF"/>
      <w:u w:val="single"/>
    </w:rPr>
  </w:style>
  <w:style w:type="character" w:customStyle="1" w:styleId="Heading3Char">
    <w:name w:val="Heading 3 Char"/>
    <w:basedOn w:val="DefaultParagraphFont"/>
    <w:link w:val="Heading3"/>
    <w:uiPriority w:val="9"/>
    <w:rsid w:val="009002F5"/>
    <w:rPr>
      <w:rFonts w:eastAsiaTheme="majorEastAsia" w:cstheme="majorBidi"/>
      <w:b/>
      <w:bCs/>
    </w:rPr>
  </w:style>
  <w:style w:type="character" w:customStyle="1" w:styleId="Heading1Char">
    <w:name w:val="Heading 1 Char"/>
    <w:basedOn w:val="DefaultParagraphFont"/>
    <w:link w:val="Heading1"/>
    <w:rsid w:val="00D111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11122"/>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D11122"/>
    <w:rPr>
      <w:rFonts w:eastAsiaTheme="majorEastAsia" w:cstheme="majorBidi"/>
      <w:bCs/>
      <w:i/>
      <w:iCs/>
    </w:rPr>
  </w:style>
  <w:style w:type="paragraph" w:styleId="BodyTextIndent">
    <w:name w:val="Body Text Indent"/>
    <w:basedOn w:val="Normal"/>
    <w:link w:val="BodyTextIndentChar"/>
    <w:uiPriority w:val="99"/>
    <w:semiHidden/>
    <w:unhideWhenUsed/>
    <w:rsid w:val="00D11122"/>
    <w:pPr>
      <w:spacing w:after="120"/>
      <w:ind w:left="283"/>
    </w:pPr>
  </w:style>
  <w:style w:type="character" w:customStyle="1" w:styleId="BodyTextIndentChar">
    <w:name w:val="Body Text Indent Char"/>
    <w:basedOn w:val="DefaultParagraphFont"/>
    <w:link w:val="BodyTextIndent"/>
    <w:uiPriority w:val="99"/>
    <w:semiHidden/>
    <w:rsid w:val="00D11122"/>
  </w:style>
  <w:style w:type="character" w:styleId="FootnoteReference">
    <w:name w:val="footnote reference"/>
    <w:aliases w:val="Footnote symbol,Footnote Reference Number,Знак сноски-FN,16 Point,Superscript 6 Point,Footnote Reference Superscript,ftref,Times 10 Point,Exposant 3 Point,Footnote reference number,EN Footnote Reference,note TESI,BVI fnr,Знак сноски-"/>
    <w:rsid w:val="00D11122"/>
    <w:rPr>
      <w:vertAlign w:val="superscript"/>
    </w:rPr>
  </w:style>
  <w:style w:type="paragraph" w:styleId="Caption">
    <w:name w:val="caption"/>
    <w:aliases w:val="Table Name Cons,CS_tabulas_nosaukums,Table Name Sol"/>
    <w:basedOn w:val="Normal"/>
    <w:next w:val="Normal"/>
    <w:link w:val="CaptionChar"/>
    <w:uiPriority w:val="35"/>
    <w:qFormat/>
    <w:rsid w:val="00D11122"/>
    <w:pPr>
      <w:spacing w:before="0"/>
      <w:ind w:left="0" w:firstLine="0"/>
    </w:pPr>
    <w:rPr>
      <w:rFonts w:ascii="Times New Roman Bold" w:hAnsi="Times New Roman Bold" w:cs="Times New Roman Bold"/>
      <w:b/>
      <w:bCs/>
      <w:szCs w:val="20"/>
    </w:rPr>
  </w:style>
  <w:style w:type="paragraph" w:styleId="ListBullet">
    <w:name w:val="List Bullet"/>
    <w:basedOn w:val="BodyText"/>
    <w:rsid w:val="00D11122"/>
    <w:pPr>
      <w:spacing w:before="60" w:after="60"/>
      <w:ind w:left="0" w:firstLine="0"/>
    </w:pPr>
  </w:style>
  <w:style w:type="paragraph" w:styleId="NormalWeb">
    <w:name w:val="Normal (Web)"/>
    <w:basedOn w:val="Normal"/>
    <w:uiPriority w:val="99"/>
    <w:unhideWhenUsed/>
    <w:rsid w:val="00D11122"/>
    <w:pPr>
      <w:spacing w:before="100" w:beforeAutospacing="1" w:after="100" w:afterAutospacing="1"/>
      <w:ind w:left="0" w:firstLine="0"/>
      <w:jc w:val="left"/>
    </w:pPr>
    <w:rPr>
      <w:lang w:eastAsia="lv-LV"/>
    </w:rPr>
  </w:style>
  <w:style w:type="paragraph" w:customStyle="1" w:styleId="ISBodyText">
    <w:name w:val="IS Body Text"/>
    <w:basedOn w:val="Normal"/>
    <w:link w:val="ISBodyTextChar"/>
    <w:uiPriority w:val="99"/>
    <w:rsid w:val="00D11122"/>
    <w:pPr>
      <w:overflowPunct w:val="0"/>
      <w:autoSpaceDE w:val="0"/>
      <w:spacing w:before="60" w:after="60"/>
      <w:ind w:left="0" w:firstLine="0"/>
      <w:textAlignment w:val="baseline"/>
    </w:pPr>
    <w:rPr>
      <w:rFonts w:ascii="Calibri" w:eastAsia="MS Mincho" w:hAnsi="Calibri" w:cs="Calibri"/>
      <w:bCs/>
      <w:sz w:val="22"/>
      <w:szCs w:val="20"/>
    </w:rPr>
  </w:style>
  <w:style w:type="paragraph" w:customStyle="1" w:styleId="BodyTextTable">
    <w:name w:val="Body Text Table"/>
    <w:basedOn w:val="BodyText"/>
    <w:rsid w:val="00D11122"/>
    <w:pPr>
      <w:spacing w:before="60" w:after="60"/>
      <w:ind w:left="0" w:firstLine="0"/>
      <w:jc w:val="left"/>
    </w:pPr>
    <w:rPr>
      <w:bCs/>
      <w:kern w:val="1"/>
    </w:rPr>
  </w:style>
  <w:style w:type="paragraph" w:customStyle="1" w:styleId="bodytexttable0">
    <w:name w:val="bodytexttable"/>
    <w:basedOn w:val="Normal"/>
    <w:rsid w:val="00D11122"/>
    <w:pPr>
      <w:spacing w:before="60" w:after="60"/>
      <w:ind w:left="0" w:firstLine="0"/>
      <w:jc w:val="left"/>
    </w:pPr>
    <w:rPr>
      <w:rFonts w:eastAsia="Calibri"/>
      <w:lang w:eastAsia="lv-LV"/>
    </w:rPr>
  </w:style>
  <w:style w:type="paragraph" w:styleId="BodyText3">
    <w:name w:val="Body Text 3"/>
    <w:basedOn w:val="Normal"/>
    <w:link w:val="BodyText3Char"/>
    <w:uiPriority w:val="99"/>
    <w:unhideWhenUsed/>
    <w:rsid w:val="00D11122"/>
    <w:pPr>
      <w:spacing w:before="0"/>
      <w:ind w:left="0" w:firstLine="0"/>
    </w:pPr>
    <w:rPr>
      <w:sz w:val="16"/>
      <w:szCs w:val="16"/>
    </w:rPr>
  </w:style>
  <w:style w:type="character" w:customStyle="1" w:styleId="BodyText3Char">
    <w:name w:val="Body Text 3 Char"/>
    <w:basedOn w:val="DefaultParagraphFont"/>
    <w:link w:val="BodyText3"/>
    <w:uiPriority w:val="99"/>
    <w:rsid w:val="00D11122"/>
    <w:rPr>
      <w:sz w:val="16"/>
      <w:szCs w:val="16"/>
    </w:rPr>
  </w:style>
  <w:style w:type="paragraph" w:styleId="Subtitle">
    <w:name w:val="Subtitle"/>
    <w:basedOn w:val="Normal"/>
    <w:next w:val="BodyText"/>
    <w:link w:val="SubtitleChar"/>
    <w:qFormat/>
    <w:rsid w:val="00D11122"/>
    <w:pPr>
      <w:spacing w:before="0" w:after="60"/>
      <w:ind w:left="0" w:firstLine="0"/>
      <w:jc w:val="center"/>
    </w:pPr>
    <w:rPr>
      <w:rFonts w:ascii="Arial" w:eastAsia="Arial" w:hAnsi="Arial" w:cs="Arial"/>
    </w:rPr>
  </w:style>
  <w:style w:type="character" w:customStyle="1" w:styleId="SubtitleChar">
    <w:name w:val="Subtitle Char"/>
    <w:basedOn w:val="DefaultParagraphFont"/>
    <w:link w:val="Subtitle"/>
    <w:rsid w:val="00D11122"/>
    <w:rPr>
      <w:rFonts w:ascii="Arial" w:eastAsia="Arial" w:hAnsi="Arial" w:cs="Arial"/>
    </w:rPr>
  </w:style>
  <w:style w:type="paragraph" w:styleId="TOC1">
    <w:name w:val="toc 1"/>
    <w:basedOn w:val="Normal"/>
    <w:next w:val="Normal"/>
    <w:autoRedefine/>
    <w:uiPriority w:val="39"/>
    <w:unhideWhenUsed/>
    <w:qFormat/>
    <w:rsid w:val="00D11122"/>
    <w:pPr>
      <w:spacing w:before="120"/>
      <w:ind w:left="0" w:firstLine="0"/>
      <w:jc w:val="left"/>
    </w:pPr>
    <w:rPr>
      <w:rFonts w:asciiTheme="minorHAnsi" w:hAnsiTheme="minorHAnsi"/>
      <w:b/>
      <w:caps/>
      <w:sz w:val="22"/>
      <w:szCs w:val="22"/>
    </w:rPr>
  </w:style>
  <w:style w:type="paragraph" w:styleId="FootnoteText">
    <w:name w:val="footnote text"/>
    <w:aliases w:val="Footnote,Fußnote"/>
    <w:basedOn w:val="Normal"/>
    <w:link w:val="FootnoteTextChar"/>
    <w:uiPriority w:val="99"/>
    <w:unhideWhenUsed/>
    <w:rsid w:val="00D11122"/>
    <w:pPr>
      <w:spacing w:before="0"/>
      <w:ind w:left="0" w:firstLine="0"/>
    </w:pPr>
    <w:rPr>
      <w:sz w:val="20"/>
      <w:szCs w:val="20"/>
    </w:rPr>
  </w:style>
  <w:style w:type="character" w:customStyle="1" w:styleId="FootnoteTextChar">
    <w:name w:val="Footnote Text Char"/>
    <w:aliases w:val="Footnote Char,Fußnote Char"/>
    <w:basedOn w:val="DefaultParagraphFont"/>
    <w:link w:val="FootnoteText"/>
    <w:uiPriority w:val="99"/>
    <w:rsid w:val="00D11122"/>
    <w:rPr>
      <w:sz w:val="20"/>
      <w:szCs w:val="20"/>
    </w:rPr>
  </w:style>
  <w:style w:type="paragraph" w:styleId="PlainText">
    <w:name w:val="Plain Text"/>
    <w:basedOn w:val="Normal"/>
    <w:link w:val="PlainTextChar"/>
    <w:uiPriority w:val="99"/>
    <w:semiHidden/>
    <w:unhideWhenUsed/>
    <w:rsid w:val="00D11122"/>
    <w:pPr>
      <w:spacing w:before="0"/>
      <w:ind w:left="0" w:firstLine="0"/>
      <w:jc w:val="left"/>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D11122"/>
    <w:rPr>
      <w:rFonts w:ascii="Calibri" w:hAnsi="Calibri" w:cstheme="minorBidi"/>
      <w:sz w:val="22"/>
      <w:szCs w:val="21"/>
    </w:rPr>
  </w:style>
  <w:style w:type="character" w:styleId="Strong">
    <w:name w:val="Strong"/>
    <w:basedOn w:val="DefaultParagraphFont"/>
    <w:uiPriority w:val="22"/>
    <w:qFormat/>
    <w:rsid w:val="00D11122"/>
    <w:rPr>
      <w:b/>
      <w:bCs/>
    </w:rPr>
  </w:style>
  <w:style w:type="paragraph" w:customStyle="1" w:styleId="Default">
    <w:name w:val="Default"/>
    <w:rsid w:val="00D11122"/>
    <w:pPr>
      <w:autoSpaceDE w:val="0"/>
      <w:autoSpaceDN w:val="0"/>
      <w:adjustRightInd w:val="0"/>
      <w:spacing w:before="0"/>
      <w:ind w:left="0" w:firstLine="0"/>
      <w:jc w:val="left"/>
    </w:pPr>
    <w:rPr>
      <w:rFonts w:eastAsia="Calibri"/>
      <w:color w:val="000000"/>
      <w:lang w:eastAsia="lv-LV"/>
    </w:rPr>
  </w:style>
  <w:style w:type="table" w:styleId="TableGrid">
    <w:name w:val="Table Grid"/>
    <w:basedOn w:val="TableNormal"/>
    <w:uiPriority w:val="59"/>
    <w:rsid w:val="00D11122"/>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D11122"/>
    <w:pPr>
      <w:spacing w:before="100" w:beforeAutospacing="1" w:after="100" w:afterAutospacing="1"/>
      <w:ind w:left="0" w:firstLine="0"/>
      <w:jc w:val="left"/>
    </w:pPr>
    <w:rPr>
      <w:lang w:eastAsia="lv-LV"/>
    </w:rPr>
  </w:style>
  <w:style w:type="paragraph" w:styleId="TOC2">
    <w:name w:val="toc 2"/>
    <w:basedOn w:val="Normal"/>
    <w:next w:val="Normal"/>
    <w:autoRedefine/>
    <w:uiPriority w:val="39"/>
    <w:unhideWhenUsed/>
    <w:qFormat/>
    <w:rsid w:val="00D11122"/>
    <w:pPr>
      <w:tabs>
        <w:tab w:val="right" w:leader="dot" w:pos="9061"/>
      </w:tabs>
      <w:spacing w:before="0"/>
      <w:ind w:left="426" w:firstLine="0"/>
      <w:jc w:val="left"/>
    </w:pPr>
    <w:rPr>
      <w:smallCaps/>
      <w:noProof/>
    </w:rPr>
  </w:style>
  <w:style w:type="paragraph" w:styleId="TOC3">
    <w:name w:val="toc 3"/>
    <w:basedOn w:val="Normal"/>
    <w:next w:val="Normal"/>
    <w:autoRedefine/>
    <w:uiPriority w:val="39"/>
    <w:unhideWhenUsed/>
    <w:qFormat/>
    <w:rsid w:val="00D11122"/>
    <w:pPr>
      <w:tabs>
        <w:tab w:val="left" w:pos="1360"/>
        <w:tab w:val="left" w:pos="1447"/>
        <w:tab w:val="right" w:leader="dot" w:pos="9061"/>
      </w:tabs>
      <w:spacing w:before="0"/>
      <w:ind w:left="1134" w:firstLine="0"/>
      <w:jc w:val="left"/>
    </w:pPr>
    <w:rPr>
      <w:rFonts w:asciiTheme="minorHAnsi" w:hAnsiTheme="minorHAnsi"/>
      <w:i/>
      <w:sz w:val="22"/>
      <w:szCs w:val="22"/>
    </w:rPr>
  </w:style>
  <w:style w:type="paragraph" w:styleId="TOCHeading">
    <w:name w:val="TOC Heading"/>
    <w:basedOn w:val="Heading1"/>
    <w:next w:val="Normal"/>
    <w:uiPriority w:val="39"/>
    <w:unhideWhenUsed/>
    <w:qFormat/>
    <w:rsid w:val="00D11122"/>
    <w:pPr>
      <w:spacing w:line="276" w:lineRule="auto"/>
      <w:ind w:left="0" w:firstLine="0"/>
      <w:jc w:val="left"/>
      <w:outlineLvl w:val="9"/>
    </w:pPr>
    <w:rPr>
      <w:lang w:val="en-US" w:eastAsia="ja-JP"/>
    </w:rPr>
  </w:style>
  <w:style w:type="numbering" w:customStyle="1" w:styleId="Bullets">
    <w:name w:val="Bullets"/>
    <w:rsid w:val="00D11122"/>
    <w:pPr>
      <w:numPr>
        <w:numId w:val="14"/>
      </w:numPr>
    </w:pPr>
  </w:style>
  <w:style w:type="paragraph" w:customStyle="1" w:styleId="ISBulletText">
    <w:name w:val="IS Bullet Text"/>
    <w:basedOn w:val="Normal"/>
    <w:link w:val="ISBulletTextChar"/>
    <w:uiPriority w:val="99"/>
    <w:rsid w:val="00D11122"/>
    <w:pPr>
      <w:numPr>
        <w:numId w:val="16"/>
      </w:numPr>
      <w:overflowPunct w:val="0"/>
      <w:autoSpaceDE w:val="0"/>
      <w:autoSpaceDN w:val="0"/>
      <w:adjustRightInd w:val="0"/>
      <w:spacing w:before="60" w:after="60"/>
      <w:ind w:right="28"/>
      <w:textAlignment w:val="baseline"/>
    </w:pPr>
    <w:rPr>
      <w:rFonts w:eastAsia="MS Mincho"/>
      <w:sz w:val="20"/>
      <w:szCs w:val="18"/>
    </w:rPr>
  </w:style>
  <w:style w:type="character" w:customStyle="1" w:styleId="ISBulletTextChar">
    <w:name w:val="IS Bullet Text Char"/>
    <w:link w:val="ISBulletText"/>
    <w:uiPriority w:val="99"/>
    <w:locked/>
    <w:rsid w:val="00D11122"/>
    <w:rPr>
      <w:rFonts w:eastAsia="MS Mincho"/>
      <w:sz w:val="20"/>
      <w:szCs w:val="18"/>
    </w:rPr>
  </w:style>
  <w:style w:type="numbering" w:customStyle="1" w:styleId="ISBullets">
    <w:name w:val="IS Bullets"/>
    <w:uiPriority w:val="99"/>
    <w:rsid w:val="00D11122"/>
    <w:pPr>
      <w:numPr>
        <w:numId w:val="15"/>
      </w:numPr>
    </w:pPr>
  </w:style>
  <w:style w:type="paragraph" w:customStyle="1" w:styleId="ISBodySubhead">
    <w:name w:val="IS Body Subhead"/>
    <w:basedOn w:val="ISBodyText"/>
    <w:next w:val="ISBodyText"/>
    <w:uiPriority w:val="99"/>
    <w:rsid w:val="00D11122"/>
    <w:pPr>
      <w:keepNext/>
      <w:autoSpaceDN w:val="0"/>
      <w:adjustRightInd w:val="0"/>
      <w:spacing w:before="240"/>
    </w:pPr>
    <w:rPr>
      <w:rFonts w:ascii="Times New Roman" w:hAnsi="Times New Roman" w:cs="Arial"/>
      <w:b/>
      <w:bCs w:val="0"/>
      <w:i/>
      <w:iCs/>
      <w:sz w:val="24"/>
      <w:szCs w:val="24"/>
      <w:lang w:eastAsia="lv-LV"/>
    </w:rPr>
  </w:style>
  <w:style w:type="character" w:customStyle="1" w:styleId="ISBodyTextChar">
    <w:name w:val="IS Body Text Char"/>
    <w:basedOn w:val="DefaultParagraphFont"/>
    <w:link w:val="ISBodyText"/>
    <w:uiPriority w:val="99"/>
    <w:locked/>
    <w:rsid w:val="00D11122"/>
    <w:rPr>
      <w:rFonts w:ascii="Calibri" w:eastAsia="MS Mincho" w:hAnsi="Calibri" w:cs="Calibri"/>
      <w:bCs/>
      <w:sz w:val="22"/>
      <w:szCs w:val="20"/>
    </w:rPr>
  </w:style>
  <w:style w:type="paragraph" w:customStyle="1" w:styleId="StyleStyleEYBulletTextRight0cmAfter0ptLinespacing3">
    <w:name w:val="Style Style EY Bullet Text + Right:  0 cm After:  0 pt Line spacing...3"/>
    <w:basedOn w:val="Normal"/>
    <w:autoRedefine/>
    <w:rsid w:val="00D11122"/>
    <w:pPr>
      <w:overflowPunct w:val="0"/>
      <w:autoSpaceDE w:val="0"/>
      <w:autoSpaceDN w:val="0"/>
      <w:adjustRightInd w:val="0"/>
      <w:spacing w:before="0"/>
      <w:ind w:left="0" w:firstLine="357"/>
      <w:textAlignment w:val="baseline"/>
    </w:pPr>
    <w:rPr>
      <w:rFonts w:eastAsia="MS Mincho"/>
      <w:strike/>
      <w:color w:val="000000"/>
    </w:rPr>
  </w:style>
  <w:style w:type="character" w:customStyle="1" w:styleId="WW8Num8z2">
    <w:name w:val="WW8Num8z2"/>
    <w:rsid w:val="00D11122"/>
    <w:rPr>
      <w:rFonts w:ascii="Symbol" w:hAnsi="Symbol" w:cs="Symbol"/>
      <w:color w:val="5960A8"/>
      <w:sz w:val="18"/>
    </w:rPr>
  </w:style>
  <w:style w:type="paragraph" w:styleId="Revision">
    <w:name w:val="Revision"/>
    <w:hidden/>
    <w:uiPriority w:val="99"/>
    <w:semiHidden/>
    <w:rsid w:val="00D11122"/>
    <w:pPr>
      <w:spacing w:before="0"/>
      <w:ind w:left="0" w:firstLine="0"/>
      <w:jc w:val="left"/>
    </w:pPr>
  </w:style>
  <w:style w:type="paragraph" w:customStyle="1" w:styleId="Normal1">
    <w:name w:val="Normal1"/>
    <w:rsid w:val="00D11122"/>
    <w:pPr>
      <w:spacing w:before="0"/>
      <w:ind w:left="0" w:firstLine="0"/>
      <w:jc w:val="left"/>
    </w:pPr>
    <w:rPr>
      <w:rFonts w:ascii="Calibri" w:eastAsia="Calibri" w:hAnsi="Calibri" w:cs="Calibri"/>
      <w:color w:val="000000"/>
      <w:sz w:val="22"/>
      <w:szCs w:val="22"/>
      <w:lang w:eastAsia="lv-LV"/>
    </w:rPr>
  </w:style>
  <w:style w:type="paragraph" w:styleId="DocumentMap">
    <w:name w:val="Document Map"/>
    <w:basedOn w:val="Normal"/>
    <w:link w:val="DocumentMapChar"/>
    <w:uiPriority w:val="99"/>
    <w:semiHidden/>
    <w:unhideWhenUsed/>
    <w:rsid w:val="00D11122"/>
    <w:pPr>
      <w:spacing w:before="0"/>
      <w:ind w:left="0" w:firstLine="0"/>
    </w:pPr>
    <w:rPr>
      <w:rFonts w:ascii="Lucida Grande" w:hAnsi="Lucida Grande" w:cs="Lucida Grande"/>
    </w:rPr>
  </w:style>
  <w:style w:type="character" w:customStyle="1" w:styleId="DocumentMapChar">
    <w:name w:val="Document Map Char"/>
    <w:basedOn w:val="DefaultParagraphFont"/>
    <w:link w:val="DocumentMap"/>
    <w:uiPriority w:val="99"/>
    <w:semiHidden/>
    <w:rsid w:val="00D11122"/>
    <w:rPr>
      <w:rFonts w:ascii="Lucida Grande" w:hAnsi="Lucida Grande" w:cs="Lucida Grande"/>
    </w:rPr>
  </w:style>
  <w:style w:type="character" w:customStyle="1" w:styleId="CaptionChar">
    <w:name w:val="Caption Char"/>
    <w:aliases w:val="Table Name Cons Char,CS_tabulas_nosaukums Char,Table Name Sol Char"/>
    <w:basedOn w:val="DefaultParagraphFont"/>
    <w:link w:val="Caption"/>
    <w:uiPriority w:val="35"/>
    <w:rsid w:val="00D11122"/>
    <w:rPr>
      <w:rFonts w:ascii="Times New Roman Bold" w:hAnsi="Times New Roman Bold" w:cs="Times New Roman Bold"/>
      <w:b/>
      <w:bCs/>
      <w:szCs w:val="20"/>
    </w:rPr>
  </w:style>
  <w:style w:type="character" w:customStyle="1" w:styleId="ListParagraphChar">
    <w:name w:val="List Paragraph Char"/>
    <w:link w:val="ListParagraph"/>
    <w:uiPriority w:val="34"/>
    <w:rsid w:val="00D11122"/>
    <w:rPr>
      <w:rFonts w:ascii="Calibri" w:eastAsia="Calibri" w:hAnsi="Calibri"/>
      <w:sz w:val="22"/>
      <w:szCs w:val="22"/>
    </w:rPr>
  </w:style>
  <w:style w:type="paragraph" w:styleId="TOC4">
    <w:name w:val="toc 4"/>
    <w:basedOn w:val="Normal"/>
    <w:next w:val="Normal"/>
    <w:autoRedefine/>
    <w:uiPriority w:val="39"/>
    <w:semiHidden/>
    <w:unhideWhenUsed/>
    <w:rsid w:val="00D11122"/>
    <w:pPr>
      <w:spacing w:before="0"/>
      <w:ind w:left="720" w:firstLine="0"/>
      <w:jc w:val="left"/>
    </w:pPr>
    <w:rPr>
      <w:rFonts w:asciiTheme="minorHAnsi" w:hAnsiTheme="minorHAnsi"/>
      <w:sz w:val="18"/>
      <w:szCs w:val="18"/>
    </w:rPr>
  </w:style>
  <w:style w:type="paragraph" w:styleId="TOC5">
    <w:name w:val="toc 5"/>
    <w:basedOn w:val="Normal"/>
    <w:next w:val="Normal"/>
    <w:autoRedefine/>
    <w:uiPriority w:val="39"/>
    <w:semiHidden/>
    <w:unhideWhenUsed/>
    <w:rsid w:val="00D11122"/>
    <w:pPr>
      <w:spacing w:before="0"/>
      <w:ind w:left="960" w:firstLine="0"/>
      <w:jc w:val="left"/>
    </w:pPr>
    <w:rPr>
      <w:rFonts w:asciiTheme="minorHAnsi" w:hAnsiTheme="minorHAnsi"/>
      <w:sz w:val="18"/>
      <w:szCs w:val="18"/>
    </w:rPr>
  </w:style>
  <w:style w:type="paragraph" w:styleId="TOC6">
    <w:name w:val="toc 6"/>
    <w:basedOn w:val="Normal"/>
    <w:next w:val="Normal"/>
    <w:autoRedefine/>
    <w:uiPriority w:val="39"/>
    <w:semiHidden/>
    <w:unhideWhenUsed/>
    <w:rsid w:val="00D11122"/>
    <w:pPr>
      <w:spacing w:before="0"/>
      <w:ind w:left="1200" w:firstLine="0"/>
      <w:jc w:val="left"/>
    </w:pPr>
    <w:rPr>
      <w:rFonts w:asciiTheme="minorHAnsi" w:hAnsiTheme="minorHAnsi"/>
      <w:sz w:val="18"/>
      <w:szCs w:val="18"/>
    </w:rPr>
  </w:style>
  <w:style w:type="paragraph" w:styleId="TOC7">
    <w:name w:val="toc 7"/>
    <w:basedOn w:val="Normal"/>
    <w:next w:val="Normal"/>
    <w:autoRedefine/>
    <w:uiPriority w:val="39"/>
    <w:semiHidden/>
    <w:unhideWhenUsed/>
    <w:rsid w:val="00D11122"/>
    <w:pPr>
      <w:spacing w:before="0"/>
      <w:ind w:left="1440" w:firstLine="0"/>
      <w:jc w:val="left"/>
    </w:pPr>
    <w:rPr>
      <w:rFonts w:asciiTheme="minorHAnsi" w:hAnsiTheme="minorHAnsi"/>
      <w:sz w:val="18"/>
      <w:szCs w:val="18"/>
    </w:rPr>
  </w:style>
  <w:style w:type="paragraph" w:styleId="TOC8">
    <w:name w:val="toc 8"/>
    <w:basedOn w:val="Normal"/>
    <w:next w:val="Normal"/>
    <w:autoRedefine/>
    <w:uiPriority w:val="39"/>
    <w:semiHidden/>
    <w:unhideWhenUsed/>
    <w:rsid w:val="00D11122"/>
    <w:pPr>
      <w:spacing w:before="0"/>
      <w:ind w:left="1680" w:firstLine="0"/>
      <w:jc w:val="left"/>
    </w:pPr>
    <w:rPr>
      <w:rFonts w:asciiTheme="minorHAnsi" w:hAnsiTheme="minorHAnsi"/>
      <w:sz w:val="18"/>
      <w:szCs w:val="18"/>
    </w:rPr>
  </w:style>
  <w:style w:type="paragraph" w:styleId="TOC9">
    <w:name w:val="toc 9"/>
    <w:basedOn w:val="Normal"/>
    <w:next w:val="Normal"/>
    <w:autoRedefine/>
    <w:uiPriority w:val="39"/>
    <w:semiHidden/>
    <w:unhideWhenUsed/>
    <w:rsid w:val="00D11122"/>
    <w:pPr>
      <w:spacing w:before="0"/>
      <w:ind w:left="1920" w:firstLine="0"/>
      <w:jc w:val="left"/>
    </w:pPr>
    <w:rPr>
      <w:rFonts w:asciiTheme="minorHAnsi" w:hAnsiTheme="minorHAnsi"/>
      <w:sz w:val="18"/>
      <w:szCs w:val="18"/>
    </w:rPr>
  </w:style>
  <w:style w:type="character" w:styleId="FollowedHyperlink">
    <w:name w:val="FollowedHyperlink"/>
    <w:basedOn w:val="DefaultParagraphFont"/>
    <w:uiPriority w:val="99"/>
    <w:semiHidden/>
    <w:unhideWhenUsed/>
    <w:rsid w:val="00D11122"/>
    <w:rPr>
      <w:color w:val="800080" w:themeColor="followedHyperlink"/>
      <w:u w:val="single"/>
    </w:rPr>
  </w:style>
  <w:style w:type="paragraph" w:customStyle="1" w:styleId="ISTableBullet">
    <w:name w:val="IS Table Bullet"/>
    <w:basedOn w:val="Normal"/>
    <w:rsid w:val="00D11122"/>
    <w:pPr>
      <w:numPr>
        <w:numId w:val="30"/>
      </w:numPr>
      <w:overflowPunct w:val="0"/>
      <w:autoSpaceDE w:val="0"/>
      <w:autoSpaceDN w:val="0"/>
      <w:adjustRightInd w:val="0"/>
      <w:spacing w:after="40"/>
      <w:ind w:left="215" w:hanging="215"/>
      <w:jc w:val="left"/>
      <w:textAlignment w:val="baseline"/>
    </w:pPr>
    <w:rPr>
      <w:rFonts w:ascii="Calibri" w:eastAsia="MS Mincho" w:hAnsi="Calibri" w:cs="Tahoma"/>
      <w:sz w:val="20"/>
      <w:szCs w:val="18"/>
      <w:lang w:eastAsia="lv-LV"/>
    </w:rPr>
  </w:style>
  <w:style w:type="numbering" w:customStyle="1" w:styleId="Style4">
    <w:name w:val="Style4"/>
    <w:rsid w:val="00D11122"/>
    <w:pPr>
      <w:numPr>
        <w:numId w:val="29"/>
      </w:numPr>
    </w:pPr>
  </w:style>
  <w:style w:type="paragraph" w:customStyle="1" w:styleId="naisc">
    <w:name w:val="naisc"/>
    <w:basedOn w:val="Normal"/>
    <w:rsid w:val="00D11122"/>
    <w:pPr>
      <w:spacing w:before="75" w:after="75"/>
      <w:ind w:left="0" w:firstLine="0"/>
      <w:jc w:val="center"/>
    </w:pPr>
    <w:rPr>
      <w:rFonts w:eastAsia="Times New Roman"/>
      <w:lang w:eastAsia="lv-LV"/>
    </w:rPr>
  </w:style>
  <w:style w:type="character" w:styleId="Emphasis">
    <w:name w:val="Emphasis"/>
    <w:basedOn w:val="DefaultParagraphFont"/>
    <w:uiPriority w:val="20"/>
    <w:qFormat/>
    <w:rsid w:val="00D11122"/>
    <w:rPr>
      <w:i/>
      <w:iCs/>
    </w:rPr>
  </w:style>
  <w:style w:type="paragraph" w:customStyle="1" w:styleId="naisf">
    <w:name w:val="naisf"/>
    <w:basedOn w:val="Normal"/>
    <w:uiPriority w:val="99"/>
    <w:rsid w:val="00B17B08"/>
    <w:pPr>
      <w:spacing w:before="75" w:after="75"/>
      <w:ind w:left="0" w:firstLine="375"/>
    </w:pPr>
    <w:rPr>
      <w:rFonts w:eastAsia="Times New Roman"/>
      <w:lang w:eastAsia="lv-LV"/>
    </w:rPr>
  </w:style>
</w:styles>
</file>

<file path=word/webSettings.xml><?xml version="1.0" encoding="utf-8"?>
<w:webSettings xmlns:r="http://schemas.openxmlformats.org/officeDocument/2006/relationships" xmlns:w="http://schemas.openxmlformats.org/wordprocessingml/2006/main">
  <w:divs>
    <w:div w:id="5254155">
      <w:bodyDiv w:val="1"/>
      <w:marLeft w:val="0"/>
      <w:marRight w:val="0"/>
      <w:marTop w:val="0"/>
      <w:marBottom w:val="0"/>
      <w:divBdr>
        <w:top w:val="none" w:sz="0" w:space="0" w:color="auto"/>
        <w:left w:val="none" w:sz="0" w:space="0" w:color="auto"/>
        <w:bottom w:val="none" w:sz="0" w:space="0" w:color="auto"/>
        <w:right w:val="none" w:sz="0" w:space="0" w:color="auto"/>
      </w:divBdr>
    </w:div>
    <w:div w:id="800195858">
      <w:bodyDiv w:val="1"/>
      <w:marLeft w:val="0"/>
      <w:marRight w:val="0"/>
      <w:marTop w:val="0"/>
      <w:marBottom w:val="0"/>
      <w:divBdr>
        <w:top w:val="none" w:sz="0" w:space="0" w:color="auto"/>
        <w:left w:val="none" w:sz="0" w:space="0" w:color="auto"/>
        <w:bottom w:val="none" w:sz="0" w:space="0" w:color="auto"/>
        <w:right w:val="none" w:sz="0" w:space="0" w:color="auto"/>
      </w:divBdr>
    </w:div>
    <w:div w:id="851915075">
      <w:bodyDiv w:val="1"/>
      <w:marLeft w:val="0"/>
      <w:marRight w:val="0"/>
      <w:marTop w:val="0"/>
      <w:marBottom w:val="0"/>
      <w:divBdr>
        <w:top w:val="none" w:sz="0" w:space="0" w:color="auto"/>
        <w:left w:val="none" w:sz="0" w:space="0" w:color="auto"/>
        <w:bottom w:val="none" w:sz="0" w:space="0" w:color="auto"/>
        <w:right w:val="none" w:sz="0" w:space="0" w:color="auto"/>
      </w:divBdr>
    </w:div>
    <w:div w:id="1299798398">
      <w:bodyDiv w:val="1"/>
      <w:marLeft w:val="0"/>
      <w:marRight w:val="0"/>
      <w:marTop w:val="0"/>
      <w:marBottom w:val="0"/>
      <w:divBdr>
        <w:top w:val="none" w:sz="0" w:space="0" w:color="auto"/>
        <w:left w:val="none" w:sz="0" w:space="0" w:color="auto"/>
        <w:bottom w:val="none" w:sz="0" w:space="0" w:color="auto"/>
        <w:right w:val="none" w:sz="0" w:space="0" w:color="auto"/>
      </w:divBdr>
    </w:div>
    <w:div w:id="202709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www.latvija.lv" TargetMode="External"/><Relationship Id="rId26" Type="http://schemas.openxmlformats.org/officeDocument/2006/relationships/hyperlink" Target="http://www.latvija/lv" TargetMode="External"/><Relationship Id="rId39"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footer" Target="footer3.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oleObject" Target="embeddings/oleObject4.bin"/><Relationship Id="rId33" Type="http://schemas.openxmlformats.org/officeDocument/2006/relationships/footer" Target="footer2.xml"/><Relationship Id="rId38" Type="http://schemas.openxmlformats.org/officeDocument/2006/relationships/image" Target="media/image19.emf"/><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emf"/><Relationship Id="rId29" Type="http://schemas.openxmlformats.org/officeDocument/2006/relationships/image" Target="media/image14.emf"/><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emf"/><Relationship Id="rId32" Type="http://schemas.openxmlformats.org/officeDocument/2006/relationships/header" Target="header2.xml"/><Relationship Id="rId37" Type="http://schemas.openxmlformats.org/officeDocument/2006/relationships/image" Target="media/image18.emf"/><Relationship Id="rId40" Type="http://schemas.openxmlformats.org/officeDocument/2006/relationships/hyperlink" Target="http://www.vvkac.lv" TargetMode="Externa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3.bin"/><Relationship Id="rId28" Type="http://schemas.openxmlformats.org/officeDocument/2006/relationships/image" Target="media/image13.emf"/><Relationship Id="rId36" Type="http://schemas.openxmlformats.org/officeDocument/2006/relationships/image" Target="media/image17.emf"/><Relationship Id="rId10" Type="http://schemas.openxmlformats.org/officeDocument/2006/relationships/image" Target="media/image3.emf"/><Relationship Id="rId19" Type="http://schemas.openxmlformats.org/officeDocument/2006/relationships/hyperlink" Target="http://www.vzd.gov.lv"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1.emf"/><Relationship Id="rId27" Type="http://schemas.openxmlformats.org/officeDocument/2006/relationships/hyperlink" Target="http://www.latvija.lv" TargetMode="External"/><Relationship Id="rId30" Type="http://schemas.openxmlformats.org/officeDocument/2006/relationships/header" Target="header1.xml"/><Relationship Id="rId35" Type="http://schemas.openxmlformats.org/officeDocument/2006/relationships/image" Target="media/image16.emf"/><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B07AB-DD2B-4388-83D8-BD5EFF966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16902</Words>
  <Characters>96346</Characters>
  <Application>Microsoft Office Word</Application>
  <DocSecurity>0</DocSecurity>
  <Lines>802</Lines>
  <Paragraphs>226</Paragraphs>
  <ScaleCrop>false</ScaleCrop>
  <HeadingPairs>
    <vt:vector size="2" baseType="variant">
      <vt:variant>
        <vt:lpstr>Title</vt:lpstr>
      </vt:variant>
      <vt:variant>
        <vt:i4>1</vt:i4>
      </vt:variant>
    </vt:vector>
  </HeadingPairs>
  <TitlesOfParts>
    <vt:vector size="1" baseType="lpstr">
      <vt:lpstr>Grozījumi Koncepcijā par publisko pakalpojumu sistēmas pilnveidi</vt:lpstr>
    </vt:vector>
  </TitlesOfParts>
  <Company/>
  <LinksUpToDate>false</LinksUpToDate>
  <CharactersWithSpaces>113022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Grozījumi Koncepcijā par publisko pakalpojumu sistēmas pilnveidi</dc:title>
  <dc:creator>Maija Anspoka</dc:creator>
  <cp:lastModifiedBy>larisat</cp:lastModifiedBy>
  <cp:revision>2</cp:revision>
  <cp:lastPrinted>2014-12-19T09:31:00Z</cp:lastPrinted>
  <dcterms:created xsi:type="dcterms:W3CDTF">2014-12-19T11:19:00Z</dcterms:created>
  <dcterms:modified xsi:type="dcterms:W3CDTF">2014-12-19T11:19:00Z</dcterms:modified>
  <cp:contentStatus/>
</cp:coreProperties>
</file>