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FD" w:rsidRPr="00DA7C8B" w:rsidRDefault="008237A7" w:rsidP="005C58FD">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P</w:t>
      </w:r>
      <w:r w:rsidR="005C58FD" w:rsidRPr="00DA7C8B">
        <w:rPr>
          <w:rFonts w:ascii="Times New Roman" w:hAnsi="Times New Roman" w:cs="Times New Roman"/>
          <w:i/>
          <w:sz w:val="24"/>
          <w:szCs w:val="24"/>
        </w:rPr>
        <w:t>rojekts</w:t>
      </w:r>
    </w:p>
    <w:p w:rsidR="005C58FD" w:rsidRPr="00DA7C8B" w:rsidRDefault="005C58FD" w:rsidP="005C58FD">
      <w:pPr>
        <w:spacing w:after="0" w:line="240" w:lineRule="auto"/>
        <w:jc w:val="right"/>
        <w:rPr>
          <w:rFonts w:ascii="Times New Roman" w:hAnsi="Times New Roman" w:cs="Times New Roman"/>
          <w:sz w:val="24"/>
          <w:szCs w:val="24"/>
        </w:rPr>
      </w:pPr>
    </w:p>
    <w:p w:rsidR="005C58FD" w:rsidRPr="00DA7C8B" w:rsidRDefault="005C58FD" w:rsidP="005C58FD">
      <w:pPr>
        <w:spacing w:after="0" w:line="240" w:lineRule="auto"/>
        <w:jc w:val="center"/>
        <w:rPr>
          <w:rFonts w:ascii="Times New Roman" w:hAnsi="Times New Roman" w:cs="Times New Roman"/>
          <w:b/>
          <w:sz w:val="24"/>
          <w:szCs w:val="24"/>
        </w:rPr>
      </w:pPr>
      <w:r w:rsidRPr="00DA7C8B">
        <w:rPr>
          <w:rFonts w:ascii="Times New Roman" w:hAnsi="Times New Roman" w:cs="Times New Roman"/>
          <w:b/>
          <w:sz w:val="24"/>
          <w:szCs w:val="24"/>
        </w:rPr>
        <w:t>Informatīvais ziņojums</w:t>
      </w:r>
    </w:p>
    <w:p w:rsidR="00705152" w:rsidRPr="00DA7C8B" w:rsidRDefault="00705152" w:rsidP="00011CEB">
      <w:pPr>
        <w:spacing w:after="0" w:line="240" w:lineRule="auto"/>
        <w:jc w:val="center"/>
        <w:rPr>
          <w:rFonts w:ascii="Times New Roman" w:hAnsi="Times New Roman" w:cs="Times New Roman"/>
          <w:b/>
          <w:sz w:val="24"/>
          <w:szCs w:val="24"/>
        </w:rPr>
      </w:pPr>
      <w:r w:rsidRPr="00DA7C8B">
        <w:rPr>
          <w:rFonts w:ascii="Times New Roman" w:hAnsi="Times New Roman" w:cs="Times New Roman"/>
          <w:b/>
          <w:sz w:val="24"/>
          <w:szCs w:val="24"/>
        </w:rPr>
        <w:t>Par Vides aizsardzības un reģionālā attīstības ministrijas pamatbudžeta programmas 96.00.00 „Latvijas prezidentūras Eiropas Savienības Padomē nodrošināšanu 2015.gadā” apropriācijas pārdali starp budžeta izdevumu kodiem atbilstoši ekonomiskajām kategorijām</w:t>
      </w:r>
    </w:p>
    <w:p w:rsidR="00705152" w:rsidRPr="00DA7C8B" w:rsidRDefault="00705152" w:rsidP="005C58FD">
      <w:pPr>
        <w:spacing w:after="0" w:line="240" w:lineRule="auto"/>
        <w:jc w:val="center"/>
        <w:rPr>
          <w:rFonts w:ascii="Times New Roman" w:hAnsi="Times New Roman" w:cs="Times New Roman"/>
          <w:b/>
          <w:sz w:val="24"/>
          <w:szCs w:val="24"/>
        </w:rPr>
      </w:pPr>
    </w:p>
    <w:p w:rsidR="005C58FD" w:rsidRPr="00DA7C8B" w:rsidRDefault="005C58FD" w:rsidP="005C58FD">
      <w:pPr>
        <w:spacing w:after="0" w:line="240" w:lineRule="auto"/>
        <w:ind w:firstLine="720"/>
        <w:jc w:val="both"/>
        <w:rPr>
          <w:rFonts w:ascii="Times New Roman" w:hAnsi="Times New Roman" w:cs="Times New Roman"/>
          <w:sz w:val="24"/>
          <w:szCs w:val="24"/>
        </w:rPr>
      </w:pPr>
      <w:r w:rsidRPr="00DA7C8B">
        <w:rPr>
          <w:rFonts w:ascii="Times New Roman" w:hAnsi="Times New Roman" w:cs="Times New Roman"/>
          <w:sz w:val="24"/>
          <w:szCs w:val="24"/>
        </w:rPr>
        <w:t>Saskaņā ar likuma „Par valsts budžetu 2014.gadam” 35. panta pirmajā daļā noteikto – ja ir pieņemts attiecīgs Ministru kabineta lēmums, finanšu ministram ir tiesības veikt apropriācijas pārdali ministrijas vai centrālās valsts pārvaldes iestādes budžeta</w:t>
      </w:r>
      <w:r w:rsidR="00D14E89" w:rsidRPr="00DA7C8B">
        <w:rPr>
          <w:rFonts w:ascii="Times New Roman" w:hAnsi="Times New Roman" w:cs="Times New Roman"/>
          <w:sz w:val="24"/>
          <w:szCs w:val="24"/>
        </w:rPr>
        <w:t xml:space="preserve"> programmas 96.00.00 „Latvijas p</w:t>
      </w:r>
      <w:r w:rsidRPr="00DA7C8B">
        <w:rPr>
          <w:rFonts w:ascii="Times New Roman" w:hAnsi="Times New Roman" w:cs="Times New Roman"/>
          <w:sz w:val="24"/>
          <w:szCs w:val="24"/>
        </w:rPr>
        <w:t xml:space="preserve">rezidentūras Eiropas Savienības Padomē nodrošināšana 2015.gadā” ietvaros. </w:t>
      </w:r>
      <w:r w:rsidR="00705152" w:rsidRPr="00DA7C8B">
        <w:rPr>
          <w:rFonts w:ascii="Times New Roman" w:hAnsi="Times New Roman" w:cs="Times New Roman"/>
          <w:sz w:val="24"/>
          <w:szCs w:val="24"/>
        </w:rPr>
        <w:t>Vides aizsardzības un reģionālā attīstības</w:t>
      </w:r>
      <w:r w:rsidRPr="00DA7C8B">
        <w:rPr>
          <w:rFonts w:ascii="Times New Roman" w:hAnsi="Times New Roman" w:cs="Times New Roman"/>
          <w:sz w:val="24"/>
          <w:szCs w:val="24"/>
        </w:rPr>
        <w:t xml:space="preserve"> ministrija iesniedz informatīvo ziņojumu „Informatīvais ziņojums par </w:t>
      </w:r>
      <w:r w:rsidR="00705152" w:rsidRPr="00DA7C8B">
        <w:rPr>
          <w:rFonts w:ascii="Times New Roman" w:hAnsi="Times New Roman" w:cs="Times New Roman"/>
          <w:sz w:val="24"/>
          <w:szCs w:val="24"/>
        </w:rPr>
        <w:t>Vides aizsardzības un reģionālā attīstības</w:t>
      </w:r>
      <w:r w:rsidRPr="00DA7C8B">
        <w:rPr>
          <w:rFonts w:ascii="Times New Roman" w:hAnsi="Times New Roman" w:cs="Times New Roman"/>
          <w:sz w:val="24"/>
          <w:szCs w:val="24"/>
        </w:rPr>
        <w:t xml:space="preserve"> ministrijas pamatbudžeta programmas 96.00.00 „Latvijas prezidentūras Eiropas Savienības Padomē nodrošināšanu 2015.gadā” apropriācijas pārdali starp budžeta izdevumu kodiem atbilstoši ekonomiskajām kategorijām”. </w:t>
      </w:r>
    </w:p>
    <w:p w:rsidR="005C58FD" w:rsidRPr="00DA7C8B" w:rsidRDefault="005C58FD" w:rsidP="005C58FD">
      <w:pPr>
        <w:spacing w:after="0" w:line="240" w:lineRule="auto"/>
        <w:ind w:firstLine="720"/>
        <w:jc w:val="both"/>
        <w:rPr>
          <w:rFonts w:ascii="Times New Roman" w:hAnsi="Times New Roman" w:cs="Times New Roman"/>
          <w:sz w:val="24"/>
          <w:szCs w:val="24"/>
        </w:rPr>
      </w:pPr>
    </w:p>
    <w:p w:rsidR="005C58FD" w:rsidRPr="00DA7C8B" w:rsidRDefault="005C58FD" w:rsidP="00500462">
      <w:pPr>
        <w:pStyle w:val="ListParagraph"/>
        <w:spacing w:after="0" w:line="240" w:lineRule="auto"/>
        <w:ind w:left="1080"/>
        <w:jc w:val="center"/>
        <w:rPr>
          <w:rFonts w:ascii="Times New Roman" w:hAnsi="Times New Roman" w:cs="Times New Roman"/>
          <w:b/>
          <w:sz w:val="24"/>
          <w:szCs w:val="24"/>
        </w:rPr>
      </w:pPr>
      <w:r w:rsidRPr="00DA7C8B">
        <w:rPr>
          <w:rFonts w:ascii="Times New Roman" w:hAnsi="Times New Roman" w:cs="Times New Roman"/>
          <w:b/>
          <w:sz w:val="24"/>
          <w:szCs w:val="24"/>
        </w:rPr>
        <w:t>Pašreizējā situācija un problēmas raksturojums</w:t>
      </w:r>
    </w:p>
    <w:p w:rsidR="005C58FD" w:rsidRPr="00DA7C8B" w:rsidRDefault="005C58FD" w:rsidP="005C58FD">
      <w:pPr>
        <w:spacing w:after="0" w:line="240" w:lineRule="auto"/>
        <w:jc w:val="both"/>
        <w:rPr>
          <w:rFonts w:ascii="Times New Roman" w:hAnsi="Times New Roman" w:cs="Times New Roman"/>
          <w:sz w:val="24"/>
          <w:szCs w:val="24"/>
        </w:rPr>
      </w:pPr>
    </w:p>
    <w:p w:rsidR="00211A7D" w:rsidRDefault="008933CF" w:rsidP="0078225E">
      <w:pPr>
        <w:spacing w:after="120" w:line="240" w:lineRule="auto"/>
        <w:ind w:firstLine="720"/>
        <w:jc w:val="both"/>
        <w:rPr>
          <w:rFonts w:ascii="Times New Roman" w:hAnsi="Times New Roman" w:cs="Times New Roman"/>
          <w:sz w:val="24"/>
          <w:szCs w:val="24"/>
        </w:rPr>
      </w:pPr>
      <w:r w:rsidRPr="00080AD7">
        <w:rPr>
          <w:rFonts w:ascii="Times New Roman" w:hAnsi="Times New Roman" w:cs="Times New Roman"/>
          <w:sz w:val="24"/>
          <w:szCs w:val="24"/>
        </w:rPr>
        <w:t xml:space="preserve">2014. </w:t>
      </w:r>
      <w:r w:rsidR="00D1115D" w:rsidRPr="00080AD7">
        <w:rPr>
          <w:rFonts w:ascii="Times New Roman" w:hAnsi="Times New Roman" w:cs="Times New Roman"/>
          <w:sz w:val="24"/>
          <w:szCs w:val="24"/>
        </w:rPr>
        <w:t xml:space="preserve">gadā, </w:t>
      </w:r>
      <w:r w:rsidRPr="00080AD7">
        <w:rPr>
          <w:rFonts w:ascii="Times New Roman" w:hAnsi="Times New Roman" w:cs="Times New Roman"/>
          <w:sz w:val="24"/>
          <w:szCs w:val="24"/>
        </w:rPr>
        <w:t xml:space="preserve">pamatojoties uz </w:t>
      </w:r>
      <w:r w:rsidR="00D1115D" w:rsidRPr="00080AD7">
        <w:rPr>
          <w:rFonts w:ascii="Times New Roman" w:hAnsi="Times New Roman" w:cs="Times New Roman"/>
          <w:sz w:val="24"/>
          <w:szCs w:val="24"/>
        </w:rPr>
        <w:t xml:space="preserve">Ministru kabineta 2012.gada 12.jūlija rīkojumu Nr. 334 “Par papildu finansējumu, lai sagatavotu un nodrošinātu Latvijas prezidentūru Eiropas Savienības Padomē 2015.gadā”, </w:t>
      </w:r>
      <w:r w:rsidRPr="00080AD7">
        <w:rPr>
          <w:rFonts w:ascii="Times New Roman" w:hAnsi="Times New Roman" w:cs="Times New Roman"/>
          <w:sz w:val="24"/>
          <w:szCs w:val="24"/>
        </w:rPr>
        <w:t>Ministru kabineta 2013.gada 28.augusta rīkojumu Nr.401 „Par nepieciešamo finansējumu 2014.gadam, lai sagatavotu un nodrošinātu Latvijas prezidentūru Eiropas Savienības Padomē</w:t>
      </w:r>
      <w:r w:rsidRPr="00DA7C8B">
        <w:rPr>
          <w:rFonts w:ascii="Times New Roman" w:hAnsi="Times New Roman" w:cs="Times New Roman"/>
          <w:sz w:val="24"/>
          <w:szCs w:val="24"/>
        </w:rPr>
        <w:t xml:space="preserve"> 2015.gadā”, likumā „Par valsts budžetu 2014.gadam”, un ievērojot Ministru kabineta 2014.gada </w:t>
      </w:r>
      <w:r w:rsidR="008429AD" w:rsidRPr="00DA7C8B">
        <w:rPr>
          <w:rFonts w:ascii="Times New Roman" w:hAnsi="Times New Roman" w:cs="Times New Roman"/>
          <w:sz w:val="24"/>
          <w:szCs w:val="24"/>
        </w:rPr>
        <w:t>8.jūl</w:t>
      </w:r>
      <w:r w:rsidRPr="00DA7C8B">
        <w:rPr>
          <w:rFonts w:ascii="Times New Roman" w:hAnsi="Times New Roman" w:cs="Times New Roman"/>
          <w:sz w:val="24"/>
          <w:szCs w:val="24"/>
        </w:rPr>
        <w:t>ija sēdē atbalstītās izmaiņas (</w:t>
      </w:r>
      <w:r w:rsidR="001F1B7E" w:rsidRPr="00DA7C8B">
        <w:rPr>
          <w:rFonts w:ascii="Times New Roman" w:hAnsi="Times New Roman" w:cs="Times New Roman"/>
          <w:sz w:val="24"/>
          <w:szCs w:val="24"/>
        </w:rPr>
        <w:t xml:space="preserve">Ministru kabineta 2014.gada 15.jūlija rīkojums nr. 357, </w:t>
      </w:r>
      <w:r w:rsidRPr="00DA7C8B">
        <w:rPr>
          <w:rFonts w:ascii="Times New Roman" w:hAnsi="Times New Roman" w:cs="Times New Roman"/>
          <w:sz w:val="24"/>
          <w:szCs w:val="24"/>
        </w:rPr>
        <w:t>protokols Nr.3</w:t>
      </w:r>
      <w:r w:rsidR="008429AD" w:rsidRPr="00DA7C8B">
        <w:rPr>
          <w:rFonts w:ascii="Times New Roman" w:hAnsi="Times New Roman" w:cs="Times New Roman"/>
          <w:sz w:val="24"/>
          <w:szCs w:val="24"/>
        </w:rPr>
        <w:t>8</w:t>
      </w:r>
      <w:r w:rsidRPr="00DA7C8B">
        <w:rPr>
          <w:rFonts w:ascii="Times New Roman" w:hAnsi="Times New Roman" w:cs="Times New Roman"/>
          <w:sz w:val="24"/>
          <w:szCs w:val="24"/>
        </w:rPr>
        <w:t xml:space="preserve"> </w:t>
      </w:r>
      <w:r w:rsidR="008429AD" w:rsidRPr="00DA7C8B">
        <w:rPr>
          <w:rFonts w:ascii="Times New Roman" w:hAnsi="Times New Roman" w:cs="Times New Roman"/>
          <w:sz w:val="24"/>
          <w:szCs w:val="24"/>
        </w:rPr>
        <w:t>30</w:t>
      </w:r>
      <w:r w:rsidRPr="00DA7C8B">
        <w:rPr>
          <w:rFonts w:ascii="Times New Roman" w:hAnsi="Times New Roman" w:cs="Times New Roman"/>
          <w:sz w:val="24"/>
          <w:szCs w:val="24"/>
        </w:rPr>
        <w:t xml:space="preserve">.§), tika apstiprināts finansējums </w:t>
      </w:r>
      <w:r w:rsidR="00500462" w:rsidRPr="00DA7C8B">
        <w:rPr>
          <w:rFonts w:ascii="Times New Roman" w:hAnsi="Times New Roman" w:cs="Times New Roman"/>
          <w:sz w:val="24"/>
          <w:szCs w:val="24"/>
        </w:rPr>
        <w:t>Vides aizsardzības un reģionālā attīstības</w:t>
      </w:r>
      <w:r w:rsidR="005C58FD" w:rsidRPr="00DA7C8B">
        <w:rPr>
          <w:rFonts w:ascii="Times New Roman" w:hAnsi="Times New Roman" w:cs="Times New Roman"/>
          <w:sz w:val="24"/>
          <w:szCs w:val="24"/>
        </w:rPr>
        <w:t xml:space="preserve"> ministrijas budžeta programmā 96.00.00 „Latvijas prezidentūras Eiropas Savienības Padomē nodrošināšanai 2015.gadā” </w:t>
      </w:r>
      <w:r w:rsidR="00500462" w:rsidRPr="00DA7C8B">
        <w:rPr>
          <w:rFonts w:ascii="Times New Roman" w:hAnsi="Times New Roman" w:cs="Times New Roman"/>
          <w:color w:val="000000" w:themeColor="text1"/>
          <w:sz w:val="24"/>
          <w:szCs w:val="24"/>
        </w:rPr>
        <w:t>1 6</w:t>
      </w:r>
      <w:r w:rsidR="00E24CF0" w:rsidRPr="00DA7C8B">
        <w:rPr>
          <w:rFonts w:ascii="Times New Roman" w:hAnsi="Times New Roman" w:cs="Times New Roman"/>
          <w:color w:val="000000" w:themeColor="text1"/>
          <w:sz w:val="24"/>
          <w:szCs w:val="24"/>
        </w:rPr>
        <w:t>43</w:t>
      </w:r>
      <w:r w:rsidR="00500462" w:rsidRPr="00DA7C8B">
        <w:rPr>
          <w:rFonts w:ascii="Times New Roman" w:hAnsi="Times New Roman" w:cs="Times New Roman"/>
          <w:color w:val="000000" w:themeColor="text1"/>
          <w:sz w:val="24"/>
          <w:szCs w:val="24"/>
        </w:rPr>
        <w:t xml:space="preserve"> </w:t>
      </w:r>
      <w:r w:rsidR="00E24CF0" w:rsidRPr="00DA7C8B">
        <w:rPr>
          <w:rFonts w:ascii="Times New Roman" w:hAnsi="Times New Roman" w:cs="Times New Roman"/>
          <w:color w:val="000000" w:themeColor="text1"/>
          <w:sz w:val="24"/>
          <w:szCs w:val="24"/>
        </w:rPr>
        <w:t>305</w:t>
      </w:r>
      <w:r w:rsidR="005C58FD" w:rsidRPr="00DA7C8B">
        <w:rPr>
          <w:rFonts w:ascii="Times New Roman" w:hAnsi="Times New Roman" w:cs="Times New Roman"/>
          <w:sz w:val="24"/>
          <w:szCs w:val="24"/>
        </w:rPr>
        <w:t xml:space="preserve"> </w:t>
      </w:r>
      <w:proofErr w:type="spellStart"/>
      <w:r w:rsidR="005C58FD" w:rsidRPr="00DA7C8B">
        <w:rPr>
          <w:rFonts w:ascii="Times New Roman" w:hAnsi="Times New Roman" w:cs="Times New Roman"/>
          <w:i/>
          <w:sz w:val="24"/>
          <w:szCs w:val="24"/>
        </w:rPr>
        <w:t>euro</w:t>
      </w:r>
      <w:proofErr w:type="spellEnd"/>
      <w:r w:rsidR="006F66F0" w:rsidRPr="00DA7C8B">
        <w:rPr>
          <w:rFonts w:ascii="Times New Roman" w:hAnsi="Times New Roman" w:cs="Times New Roman"/>
          <w:sz w:val="24"/>
          <w:szCs w:val="24"/>
        </w:rPr>
        <w:t xml:space="preserve"> apmērā</w:t>
      </w:r>
      <w:r w:rsidR="00B554E7">
        <w:rPr>
          <w:rFonts w:ascii="Times New Roman" w:hAnsi="Times New Roman" w:cs="Times New Roman"/>
          <w:sz w:val="24"/>
          <w:szCs w:val="24"/>
        </w:rPr>
        <w:t>.</w:t>
      </w:r>
    </w:p>
    <w:p w:rsidR="005C58FD" w:rsidRPr="00DA7C8B" w:rsidRDefault="000B1B84" w:rsidP="0078225E">
      <w:pPr>
        <w:spacing w:after="120" w:line="240" w:lineRule="auto"/>
        <w:ind w:firstLine="720"/>
        <w:jc w:val="both"/>
        <w:rPr>
          <w:rFonts w:ascii="Times New Roman" w:hAnsi="Times New Roman" w:cs="Times New Roman"/>
          <w:sz w:val="24"/>
          <w:szCs w:val="24"/>
        </w:rPr>
      </w:pPr>
      <w:r w:rsidRPr="00A57323">
        <w:rPr>
          <w:rFonts w:ascii="Times New Roman" w:hAnsi="Times New Roman" w:cs="Times New Roman"/>
          <w:sz w:val="24"/>
          <w:szCs w:val="24"/>
        </w:rPr>
        <w:t>Vides aizsardzības un reģionālā attīstības ministrija</w:t>
      </w:r>
      <w:r w:rsidR="00B55650" w:rsidRPr="00A57323">
        <w:rPr>
          <w:rFonts w:ascii="Times New Roman" w:hAnsi="Times New Roman" w:cs="Times New Roman"/>
          <w:sz w:val="24"/>
          <w:szCs w:val="24"/>
        </w:rPr>
        <w:t xml:space="preserve"> </w:t>
      </w:r>
      <w:r w:rsidR="005D5E88">
        <w:rPr>
          <w:rFonts w:ascii="Times New Roman" w:hAnsi="Times New Roman" w:cs="Times New Roman"/>
          <w:sz w:val="24"/>
          <w:szCs w:val="24"/>
        </w:rPr>
        <w:t xml:space="preserve">(turpmāk – ministrija) </w:t>
      </w:r>
      <w:r w:rsidR="00B55650" w:rsidRPr="00A57323">
        <w:rPr>
          <w:rFonts w:ascii="Times New Roman" w:hAnsi="Times New Roman" w:cs="Times New Roman"/>
          <w:sz w:val="24"/>
          <w:szCs w:val="24"/>
        </w:rPr>
        <w:t xml:space="preserve">ir atbildīgā institūcija par </w:t>
      </w:r>
      <w:r w:rsidRPr="00A57323">
        <w:rPr>
          <w:rFonts w:ascii="Times New Roman" w:hAnsi="Times New Roman" w:cs="Times New Roman"/>
          <w:sz w:val="24"/>
          <w:szCs w:val="24"/>
        </w:rPr>
        <w:t xml:space="preserve">Latvijas prezidentūras Eiropas Savienības Padomē (turpmāk – prezidentūra) pienākumu pildīšanas nodrošināšanu starptautisko organizāciju organizētajos pasākumos </w:t>
      </w:r>
      <w:r w:rsidR="000A0E5E" w:rsidRPr="00A57323">
        <w:rPr>
          <w:rFonts w:ascii="Times New Roman" w:hAnsi="Times New Roman" w:cs="Times New Roman"/>
          <w:sz w:val="24"/>
          <w:szCs w:val="24"/>
        </w:rPr>
        <w:t xml:space="preserve">vides aizsardzības jomā </w:t>
      </w:r>
      <w:r w:rsidR="00630648" w:rsidRPr="00A57323">
        <w:rPr>
          <w:rFonts w:ascii="Times New Roman" w:hAnsi="Times New Roman" w:cs="Times New Roman"/>
          <w:sz w:val="24"/>
          <w:szCs w:val="24"/>
        </w:rPr>
        <w:t>prezidentūras</w:t>
      </w:r>
      <w:r w:rsidRPr="00A57323">
        <w:rPr>
          <w:rFonts w:ascii="Times New Roman" w:hAnsi="Times New Roman" w:cs="Times New Roman"/>
          <w:sz w:val="24"/>
          <w:szCs w:val="24"/>
        </w:rPr>
        <w:t xml:space="preserve"> laikā</w:t>
      </w:r>
      <w:r w:rsidR="000A0E5E" w:rsidRPr="00A57323">
        <w:rPr>
          <w:rFonts w:ascii="Times New Roman" w:hAnsi="Times New Roman" w:cs="Times New Roman"/>
          <w:sz w:val="24"/>
          <w:szCs w:val="24"/>
        </w:rPr>
        <w:t>.</w:t>
      </w:r>
      <w:r w:rsidR="00B55650" w:rsidRPr="00A57323">
        <w:rPr>
          <w:rFonts w:ascii="Times New Roman" w:hAnsi="Times New Roman" w:cs="Times New Roman"/>
          <w:sz w:val="24"/>
          <w:szCs w:val="24"/>
        </w:rPr>
        <w:t xml:space="preserve"> </w:t>
      </w:r>
      <w:r w:rsidRPr="00A57323">
        <w:rPr>
          <w:rFonts w:ascii="Times New Roman" w:hAnsi="Times New Roman" w:cs="Times New Roman"/>
          <w:sz w:val="24"/>
          <w:szCs w:val="24"/>
        </w:rPr>
        <w:t>Ņemot vērā, k</w:t>
      </w:r>
      <w:r w:rsidR="00A66746" w:rsidRPr="00A57323">
        <w:rPr>
          <w:rFonts w:ascii="Times New Roman" w:hAnsi="Times New Roman" w:cs="Times New Roman"/>
          <w:sz w:val="24"/>
          <w:szCs w:val="24"/>
        </w:rPr>
        <w:t>a</w:t>
      </w:r>
      <w:r w:rsidRPr="00A57323">
        <w:rPr>
          <w:rFonts w:ascii="Times New Roman" w:hAnsi="Times New Roman" w:cs="Times New Roman"/>
          <w:sz w:val="24"/>
          <w:szCs w:val="24"/>
        </w:rPr>
        <w:t xml:space="preserve"> šādu pasākumu skaits ir ievērojams, Ministru kabinets </w:t>
      </w:r>
      <w:r w:rsidR="00DA7C8B" w:rsidRPr="00A57323">
        <w:rPr>
          <w:rFonts w:ascii="Times New Roman" w:hAnsi="Times New Roman" w:cs="Times New Roman"/>
          <w:sz w:val="24"/>
          <w:szCs w:val="24"/>
        </w:rPr>
        <w:t xml:space="preserve">š.g. 9.septembrī </w:t>
      </w:r>
      <w:r w:rsidRPr="00A57323">
        <w:rPr>
          <w:rFonts w:ascii="Times New Roman" w:hAnsi="Times New Roman" w:cs="Times New Roman"/>
          <w:sz w:val="24"/>
          <w:szCs w:val="24"/>
        </w:rPr>
        <w:t xml:space="preserve">ir atbalstījis finansējuma piešķiršanu 2015.gadam ministrijai starptautisko pasākumu nodrošināšanai 441 715 </w:t>
      </w:r>
      <w:proofErr w:type="spellStart"/>
      <w:r w:rsidRPr="00A57323">
        <w:rPr>
          <w:rFonts w:ascii="Times New Roman" w:hAnsi="Times New Roman" w:cs="Times New Roman"/>
          <w:i/>
          <w:sz w:val="24"/>
          <w:szCs w:val="24"/>
        </w:rPr>
        <w:t>euro</w:t>
      </w:r>
      <w:proofErr w:type="spellEnd"/>
      <w:r w:rsidRPr="00A57323">
        <w:rPr>
          <w:rFonts w:ascii="Times New Roman" w:hAnsi="Times New Roman" w:cs="Times New Roman"/>
          <w:sz w:val="24"/>
          <w:szCs w:val="24"/>
        </w:rPr>
        <w:t xml:space="preserve"> apmērā, tai skaita finansējumu loģistikas atbalstam - </w:t>
      </w:r>
      <w:r w:rsidR="00DF2F7D" w:rsidRPr="00A57323">
        <w:rPr>
          <w:rFonts w:ascii="Times New Roman" w:hAnsi="Times New Roman" w:cs="Times New Roman"/>
          <w:sz w:val="24"/>
          <w:szCs w:val="24"/>
        </w:rPr>
        <w:t>četriem</w:t>
      </w:r>
      <w:r w:rsidRPr="00A57323">
        <w:rPr>
          <w:rFonts w:ascii="Times New Roman" w:hAnsi="Times New Roman" w:cs="Times New Roman"/>
          <w:sz w:val="24"/>
          <w:szCs w:val="24"/>
        </w:rPr>
        <w:t xml:space="preserve"> ekspertiem</w:t>
      </w:r>
      <w:r w:rsidR="00074289" w:rsidRPr="00A57323">
        <w:rPr>
          <w:rFonts w:ascii="Times New Roman" w:hAnsi="Times New Roman" w:cs="Times New Roman"/>
          <w:sz w:val="24"/>
          <w:szCs w:val="24"/>
        </w:rPr>
        <w:t xml:space="preserve"> (</w:t>
      </w:r>
      <w:r w:rsidR="00DA7C8B" w:rsidRPr="00A57323">
        <w:rPr>
          <w:rFonts w:ascii="Times New Roman" w:hAnsi="Times New Roman" w:cs="Times New Roman"/>
          <w:sz w:val="24"/>
          <w:szCs w:val="24"/>
        </w:rPr>
        <w:t>Ārlietu ministrijas virzītai</w:t>
      </w:r>
      <w:r w:rsidR="00184085" w:rsidRPr="00A57323">
        <w:rPr>
          <w:rFonts w:ascii="Times New Roman" w:hAnsi="Times New Roman" w:cs="Times New Roman"/>
          <w:sz w:val="24"/>
          <w:szCs w:val="24"/>
        </w:rPr>
        <w:t>s</w:t>
      </w:r>
      <w:r w:rsidR="00DA7C8B" w:rsidRPr="00A57323">
        <w:rPr>
          <w:rFonts w:ascii="Times New Roman" w:hAnsi="Times New Roman" w:cs="Times New Roman"/>
          <w:sz w:val="24"/>
          <w:szCs w:val="24"/>
        </w:rPr>
        <w:t xml:space="preserve"> Ministru kabineta rīkojuma projekts "Par nepieciešamo finansējumu 2015.gadam, lai nodrošinātu Latvijas prezidentūru Eiropas Savienības Padomē 2015.gadā"</w:t>
      </w:r>
      <w:r w:rsidR="00184085" w:rsidRPr="00A57323">
        <w:rPr>
          <w:rFonts w:ascii="Times New Roman" w:hAnsi="Times New Roman" w:cs="Times New Roman"/>
          <w:sz w:val="24"/>
          <w:szCs w:val="24"/>
        </w:rPr>
        <w:t xml:space="preserve"> (TA-2015-IP))</w:t>
      </w:r>
      <w:r w:rsidRPr="00A57323">
        <w:rPr>
          <w:rFonts w:ascii="Times New Roman" w:hAnsi="Times New Roman" w:cs="Times New Roman"/>
          <w:sz w:val="24"/>
          <w:szCs w:val="24"/>
        </w:rPr>
        <w:t>.</w:t>
      </w:r>
      <w:r w:rsidR="00074289" w:rsidRPr="00A57323">
        <w:rPr>
          <w:rFonts w:ascii="Times New Roman" w:hAnsi="Times New Roman" w:cs="Times New Roman"/>
          <w:sz w:val="24"/>
          <w:szCs w:val="24"/>
        </w:rPr>
        <w:t xml:space="preserve"> </w:t>
      </w:r>
      <w:r w:rsidR="00DF2F7D" w:rsidRPr="00A57323">
        <w:rPr>
          <w:rFonts w:ascii="Times New Roman" w:hAnsi="Times New Roman" w:cs="Times New Roman"/>
          <w:sz w:val="24"/>
          <w:szCs w:val="24"/>
        </w:rPr>
        <w:t>Ņemot vērā, k</w:t>
      </w:r>
      <w:r w:rsidR="00A66746" w:rsidRPr="00A57323">
        <w:rPr>
          <w:rFonts w:ascii="Times New Roman" w:hAnsi="Times New Roman" w:cs="Times New Roman"/>
          <w:sz w:val="24"/>
          <w:szCs w:val="24"/>
        </w:rPr>
        <w:t>a</w:t>
      </w:r>
      <w:r w:rsidR="00DF2F7D" w:rsidRPr="00A57323">
        <w:rPr>
          <w:rFonts w:ascii="Times New Roman" w:hAnsi="Times New Roman" w:cs="Times New Roman"/>
          <w:sz w:val="24"/>
          <w:szCs w:val="24"/>
        </w:rPr>
        <w:t xml:space="preserve"> vairāki pasākumi notiks jau 2015.gada janvārī – martā un to norises vieta ir plānota </w:t>
      </w:r>
      <w:r w:rsidR="00C44D8D" w:rsidRPr="00A57323">
        <w:rPr>
          <w:rFonts w:ascii="Times New Roman" w:hAnsi="Times New Roman" w:cs="Times New Roman"/>
          <w:sz w:val="24"/>
          <w:szCs w:val="24"/>
        </w:rPr>
        <w:t xml:space="preserve">tai skaitā </w:t>
      </w:r>
      <w:r w:rsidR="00DF2F7D" w:rsidRPr="00A57323">
        <w:rPr>
          <w:rFonts w:ascii="Times New Roman" w:hAnsi="Times New Roman" w:cs="Times New Roman"/>
          <w:sz w:val="24"/>
          <w:szCs w:val="24"/>
        </w:rPr>
        <w:t>ārpus Eiropas Savienības</w:t>
      </w:r>
      <w:r w:rsidR="00C44D8D" w:rsidRPr="00A57323">
        <w:rPr>
          <w:rFonts w:ascii="Times New Roman" w:hAnsi="Times New Roman" w:cs="Times New Roman"/>
          <w:sz w:val="24"/>
          <w:szCs w:val="24"/>
        </w:rPr>
        <w:t xml:space="preserve"> (piemēram,</w:t>
      </w:r>
      <w:r w:rsidR="00A66746" w:rsidRPr="00A57323">
        <w:rPr>
          <w:rFonts w:ascii="Times New Roman" w:hAnsi="Times New Roman" w:cs="Times New Roman"/>
          <w:sz w:val="24"/>
          <w:szCs w:val="24"/>
        </w:rPr>
        <w:t xml:space="preserve"> U</w:t>
      </w:r>
      <w:r w:rsidR="0090193F" w:rsidRPr="00A57323">
        <w:rPr>
          <w:rFonts w:ascii="Times New Roman" w:hAnsi="Times New Roman" w:cs="Times New Roman"/>
          <w:sz w:val="24"/>
          <w:szCs w:val="24"/>
        </w:rPr>
        <w:t>rugvajā</w:t>
      </w:r>
      <w:r w:rsidR="00C44D8D" w:rsidRPr="00A57323">
        <w:rPr>
          <w:rFonts w:ascii="Times New Roman" w:hAnsi="Times New Roman" w:cs="Times New Roman"/>
          <w:sz w:val="24"/>
          <w:szCs w:val="24"/>
        </w:rPr>
        <w:t>)</w:t>
      </w:r>
      <w:r w:rsidR="00DF2F7D" w:rsidRPr="00A57323">
        <w:rPr>
          <w:rFonts w:ascii="Times New Roman" w:hAnsi="Times New Roman" w:cs="Times New Roman"/>
          <w:sz w:val="24"/>
          <w:szCs w:val="24"/>
        </w:rPr>
        <w:t xml:space="preserve">, nepieciešams jau savlaicīgi nodrošināt </w:t>
      </w:r>
      <w:r w:rsidR="0086365B" w:rsidRPr="00A57323">
        <w:rPr>
          <w:rFonts w:ascii="Times New Roman" w:hAnsi="Times New Roman" w:cs="Times New Roman"/>
          <w:sz w:val="24"/>
          <w:szCs w:val="24"/>
        </w:rPr>
        <w:t xml:space="preserve">Prezidentūras dalību </w:t>
      </w:r>
      <w:r w:rsidR="00DF2F7D" w:rsidRPr="00A57323">
        <w:rPr>
          <w:rFonts w:ascii="Times New Roman" w:hAnsi="Times New Roman" w:cs="Times New Roman"/>
          <w:sz w:val="24"/>
          <w:szCs w:val="24"/>
        </w:rPr>
        <w:t>pasākum</w:t>
      </w:r>
      <w:r w:rsidR="0086365B" w:rsidRPr="00A57323">
        <w:rPr>
          <w:rFonts w:ascii="Times New Roman" w:hAnsi="Times New Roman" w:cs="Times New Roman"/>
          <w:sz w:val="24"/>
          <w:szCs w:val="24"/>
        </w:rPr>
        <w:t>o</w:t>
      </w:r>
      <w:r w:rsidR="00DF2F7D" w:rsidRPr="00A57323">
        <w:rPr>
          <w:rFonts w:ascii="Times New Roman" w:hAnsi="Times New Roman" w:cs="Times New Roman"/>
          <w:sz w:val="24"/>
          <w:szCs w:val="24"/>
        </w:rPr>
        <w:t xml:space="preserve">s </w:t>
      </w:r>
      <w:r w:rsidR="006C1A71" w:rsidRPr="00A57323">
        <w:rPr>
          <w:rFonts w:ascii="Times New Roman" w:hAnsi="Times New Roman" w:cs="Times New Roman"/>
          <w:sz w:val="24"/>
          <w:szCs w:val="24"/>
        </w:rPr>
        <w:t xml:space="preserve">ar </w:t>
      </w:r>
      <w:r w:rsidR="0086365B" w:rsidRPr="00A57323">
        <w:rPr>
          <w:rFonts w:ascii="Times New Roman" w:hAnsi="Times New Roman" w:cs="Times New Roman"/>
          <w:sz w:val="24"/>
          <w:szCs w:val="24"/>
        </w:rPr>
        <w:t xml:space="preserve">atbilstošām </w:t>
      </w:r>
      <w:r w:rsidR="00DF2F7D" w:rsidRPr="00A57323">
        <w:rPr>
          <w:rFonts w:ascii="Times New Roman" w:hAnsi="Times New Roman" w:cs="Times New Roman"/>
          <w:sz w:val="24"/>
          <w:szCs w:val="24"/>
        </w:rPr>
        <w:t>telp</w:t>
      </w:r>
      <w:r w:rsidR="006C1A71" w:rsidRPr="00A57323">
        <w:rPr>
          <w:rFonts w:ascii="Times New Roman" w:hAnsi="Times New Roman" w:cs="Times New Roman"/>
          <w:sz w:val="24"/>
          <w:szCs w:val="24"/>
        </w:rPr>
        <w:t>ām</w:t>
      </w:r>
      <w:r w:rsidR="00DF2F7D" w:rsidRPr="00A57323">
        <w:rPr>
          <w:rFonts w:ascii="Times New Roman" w:hAnsi="Times New Roman" w:cs="Times New Roman"/>
          <w:sz w:val="24"/>
          <w:szCs w:val="24"/>
        </w:rPr>
        <w:t>, aprīkojum</w:t>
      </w:r>
      <w:r w:rsidR="00C44D8D" w:rsidRPr="00A57323">
        <w:rPr>
          <w:rFonts w:ascii="Times New Roman" w:hAnsi="Times New Roman" w:cs="Times New Roman"/>
          <w:sz w:val="24"/>
          <w:szCs w:val="24"/>
        </w:rPr>
        <w:t>u</w:t>
      </w:r>
      <w:r w:rsidR="00DF2F7D" w:rsidRPr="00A57323">
        <w:rPr>
          <w:rFonts w:ascii="Times New Roman" w:hAnsi="Times New Roman" w:cs="Times New Roman"/>
          <w:sz w:val="24"/>
          <w:szCs w:val="24"/>
        </w:rPr>
        <w:t>, ēdināšanas pakalpojum</w:t>
      </w:r>
      <w:r w:rsidR="006C1A71" w:rsidRPr="00A57323">
        <w:rPr>
          <w:rFonts w:ascii="Times New Roman" w:hAnsi="Times New Roman" w:cs="Times New Roman"/>
          <w:sz w:val="24"/>
          <w:szCs w:val="24"/>
        </w:rPr>
        <w:t>iem</w:t>
      </w:r>
      <w:r w:rsidR="00DF2F7D" w:rsidRPr="00A57323">
        <w:rPr>
          <w:rFonts w:ascii="Times New Roman" w:hAnsi="Times New Roman" w:cs="Times New Roman"/>
          <w:sz w:val="24"/>
          <w:szCs w:val="24"/>
        </w:rPr>
        <w:t xml:space="preserve"> un tml.</w:t>
      </w:r>
      <w:r w:rsidR="00C44D8D" w:rsidRPr="00A57323">
        <w:rPr>
          <w:rFonts w:ascii="Times New Roman" w:hAnsi="Times New Roman" w:cs="Times New Roman"/>
          <w:sz w:val="24"/>
          <w:szCs w:val="24"/>
        </w:rPr>
        <w:t xml:space="preserve">, apzinot attiecīgo valstu </w:t>
      </w:r>
      <w:r w:rsidR="0086365B" w:rsidRPr="00A57323">
        <w:rPr>
          <w:rFonts w:ascii="Times New Roman" w:hAnsi="Times New Roman" w:cs="Times New Roman"/>
          <w:sz w:val="24"/>
          <w:szCs w:val="24"/>
        </w:rPr>
        <w:t xml:space="preserve">un pasākumu organizētāju </w:t>
      </w:r>
      <w:r w:rsidR="00C44D8D" w:rsidRPr="00A57323">
        <w:rPr>
          <w:rFonts w:ascii="Times New Roman" w:hAnsi="Times New Roman" w:cs="Times New Roman"/>
          <w:sz w:val="24"/>
          <w:szCs w:val="24"/>
        </w:rPr>
        <w:t>iespējas un piedāvājumus attiecīgo pakalpojumu iepirkumu veikšanai</w:t>
      </w:r>
      <w:r w:rsidR="00AF7454" w:rsidRPr="00A57323">
        <w:rPr>
          <w:rFonts w:ascii="Times New Roman" w:hAnsi="Times New Roman" w:cs="Times New Roman"/>
          <w:sz w:val="24"/>
          <w:szCs w:val="24"/>
        </w:rPr>
        <w:t>, tāpēc loģistikas atbalsta eksperti ir nepieciešami sākot no š.g. oktobra</w:t>
      </w:r>
      <w:r w:rsidR="00C44D8D" w:rsidRPr="00A57323">
        <w:rPr>
          <w:rFonts w:ascii="Times New Roman" w:hAnsi="Times New Roman" w:cs="Times New Roman"/>
          <w:sz w:val="24"/>
          <w:szCs w:val="24"/>
        </w:rPr>
        <w:t xml:space="preserve">. </w:t>
      </w:r>
      <w:r w:rsidR="00C273FA" w:rsidRPr="00A57323">
        <w:rPr>
          <w:rFonts w:ascii="Times New Roman" w:hAnsi="Times New Roman" w:cs="Times New Roman"/>
          <w:sz w:val="24"/>
          <w:szCs w:val="24"/>
        </w:rPr>
        <w:t>Savukārt plānojot 2014.gada budžetu nebija iespēja paredzēt finansējumu starptautisko pasākumu loģistikas atbalstam. Kā arī ministrijai nav atbilstošas kapacitātes un kvalifikācijas, lai operatīvi un savlaicīgi nodrošinātu loģistikas atbalstu ārpus Latvijas organizētiem pasākumiem</w:t>
      </w:r>
      <w:r w:rsidR="0086365B" w:rsidRPr="00A57323">
        <w:rPr>
          <w:rFonts w:ascii="Times New Roman" w:hAnsi="Times New Roman" w:cs="Times New Roman"/>
          <w:sz w:val="24"/>
          <w:szCs w:val="24"/>
        </w:rPr>
        <w:t>.</w:t>
      </w:r>
      <w:r w:rsidR="00BB4A2F">
        <w:rPr>
          <w:rFonts w:ascii="Times New Roman" w:hAnsi="Times New Roman" w:cs="Times New Roman"/>
          <w:sz w:val="24"/>
          <w:szCs w:val="24"/>
        </w:rPr>
        <w:t xml:space="preserve"> </w:t>
      </w:r>
    </w:p>
    <w:p w:rsidR="00956BC8" w:rsidRPr="00DA7C8B" w:rsidRDefault="00CF3C0A" w:rsidP="0078225E">
      <w:pPr>
        <w:spacing w:after="120" w:line="240" w:lineRule="auto"/>
        <w:ind w:firstLine="709"/>
        <w:jc w:val="both"/>
        <w:rPr>
          <w:rFonts w:ascii="Times New Roman" w:hAnsi="Times New Roman" w:cs="Times New Roman"/>
          <w:sz w:val="24"/>
          <w:szCs w:val="24"/>
        </w:rPr>
      </w:pPr>
      <w:r w:rsidRPr="00DA7C8B">
        <w:rPr>
          <w:rFonts w:ascii="Times New Roman" w:hAnsi="Times New Roman" w:cs="Times New Roman"/>
          <w:sz w:val="24"/>
          <w:szCs w:val="24"/>
        </w:rPr>
        <w:t xml:space="preserve">Plānojot </w:t>
      </w:r>
      <w:r w:rsidR="00F77721" w:rsidRPr="00DA7C8B">
        <w:rPr>
          <w:rFonts w:ascii="Times New Roman" w:hAnsi="Times New Roman" w:cs="Times New Roman"/>
          <w:sz w:val="24"/>
          <w:szCs w:val="24"/>
        </w:rPr>
        <w:t>2014.</w:t>
      </w:r>
      <w:r w:rsidRPr="00DA7C8B">
        <w:rPr>
          <w:rFonts w:ascii="Times New Roman" w:hAnsi="Times New Roman" w:cs="Times New Roman"/>
          <w:sz w:val="24"/>
          <w:szCs w:val="24"/>
        </w:rPr>
        <w:t>gad</w:t>
      </w:r>
      <w:r w:rsidR="00F77721" w:rsidRPr="00DA7C8B">
        <w:rPr>
          <w:rFonts w:ascii="Times New Roman" w:hAnsi="Times New Roman" w:cs="Times New Roman"/>
          <w:sz w:val="24"/>
          <w:szCs w:val="24"/>
        </w:rPr>
        <w:t>a</w:t>
      </w:r>
      <w:r w:rsidRPr="00DA7C8B">
        <w:rPr>
          <w:rFonts w:ascii="Times New Roman" w:hAnsi="Times New Roman" w:cs="Times New Roman"/>
          <w:sz w:val="24"/>
          <w:szCs w:val="24"/>
        </w:rPr>
        <w:t xml:space="preserve"> budžetu, nebija iespējas nodrošināt</w:t>
      </w:r>
      <w:r w:rsidR="00F77721" w:rsidRPr="00DA7C8B">
        <w:rPr>
          <w:rFonts w:ascii="Times New Roman" w:hAnsi="Times New Roman" w:cs="Times New Roman"/>
          <w:sz w:val="24"/>
          <w:szCs w:val="24"/>
        </w:rPr>
        <w:t xml:space="preserve"> ministrijas ekspertus, kas tieši iesaistīti prezidentūra, ar atbilstošo tehnisko aprīkojumu – portatīviem datoriem. </w:t>
      </w:r>
      <w:r w:rsidR="00956BC8" w:rsidRPr="00DA7C8B">
        <w:rPr>
          <w:rFonts w:ascii="Times New Roman" w:hAnsi="Times New Roman" w:cs="Times New Roman"/>
          <w:sz w:val="24"/>
          <w:szCs w:val="24"/>
        </w:rPr>
        <w:t xml:space="preserve">Gatavojoties prezidentūrai aizvien aktuālāks kļūst jautājums par savlaicīgu operatīvi sagatavotu un nosūtītu informāciju atbildīgajiem darbiniekiem ministrijā, kā arī regulāru iespēju izskatīt un </w:t>
      </w:r>
      <w:r w:rsidR="00630648" w:rsidRPr="00DA7C8B">
        <w:rPr>
          <w:rFonts w:ascii="Times New Roman" w:hAnsi="Times New Roman" w:cs="Times New Roman"/>
          <w:sz w:val="24"/>
          <w:szCs w:val="24"/>
        </w:rPr>
        <w:t>operatīvi</w:t>
      </w:r>
      <w:r w:rsidR="00956BC8" w:rsidRPr="00DA7C8B">
        <w:rPr>
          <w:rFonts w:ascii="Times New Roman" w:hAnsi="Times New Roman" w:cs="Times New Roman"/>
          <w:sz w:val="24"/>
          <w:szCs w:val="24"/>
        </w:rPr>
        <w:t xml:space="preserve"> </w:t>
      </w:r>
      <w:r w:rsidR="00956BC8" w:rsidRPr="00DA7C8B">
        <w:rPr>
          <w:rFonts w:ascii="Times New Roman" w:hAnsi="Times New Roman" w:cs="Times New Roman"/>
          <w:sz w:val="24"/>
          <w:szCs w:val="24"/>
        </w:rPr>
        <w:lastRenderedPageBreak/>
        <w:t xml:space="preserve">rīkoties ar elektronisko pastu darba grupu un dažādu pasākumu norises brīdī. Jaunu portatīvo datoru nepieciešamība pamatojama arī ar efektīvāku cilvēkresursu izmantošanu, lai ir iespēja aktuālo informāciju dažādos pasākumos un darba grupās ierakstīt uzreiz datorā, neveidojot piezīmes uz papīra. Tas ļautu arī ekonomēt </w:t>
      </w:r>
      <w:r w:rsidR="00630648" w:rsidRPr="00DA7C8B">
        <w:rPr>
          <w:rFonts w:ascii="Times New Roman" w:hAnsi="Times New Roman" w:cs="Times New Roman"/>
          <w:sz w:val="24"/>
          <w:szCs w:val="24"/>
        </w:rPr>
        <w:t xml:space="preserve">ne tikai </w:t>
      </w:r>
      <w:r w:rsidR="00630648" w:rsidRPr="00080AD7">
        <w:rPr>
          <w:rFonts w:ascii="Times New Roman" w:hAnsi="Times New Roman" w:cs="Times New Roman"/>
          <w:sz w:val="24"/>
          <w:szCs w:val="24"/>
        </w:rPr>
        <w:t xml:space="preserve">cilvēkresursus, bet arī </w:t>
      </w:r>
      <w:r w:rsidR="00956BC8" w:rsidRPr="00080AD7">
        <w:rPr>
          <w:rFonts w:ascii="Times New Roman" w:hAnsi="Times New Roman" w:cs="Times New Roman"/>
          <w:sz w:val="24"/>
          <w:szCs w:val="24"/>
        </w:rPr>
        <w:t>materiālos</w:t>
      </w:r>
      <w:r w:rsidR="00630648" w:rsidRPr="00080AD7">
        <w:rPr>
          <w:rFonts w:ascii="Times New Roman" w:hAnsi="Times New Roman" w:cs="Times New Roman"/>
          <w:sz w:val="24"/>
          <w:szCs w:val="24"/>
        </w:rPr>
        <w:t xml:space="preserve"> resursus</w:t>
      </w:r>
      <w:r w:rsidR="00956BC8" w:rsidRPr="00080AD7">
        <w:rPr>
          <w:rFonts w:ascii="Times New Roman" w:hAnsi="Times New Roman" w:cs="Times New Roman"/>
          <w:sz w:val="24"/>
          <w:szCs w:val="24"/>
        </w:rPr>
        <w:t xml:space="preserve">, arī </w:t>
      </w:r>
      <w:r w:rsidR="00630648" w:rsidRPr="00080AD7">
        <w:rPr>
          <w:rFonts w:ascii="Times New Roman" w:hAnsi="Times New Roman" w:cs="Times New Roman"/>
          <w:sz w:val="24"/>
          <w:szCs w:val="24"/>
        </w:rPr>
        <w:t xml:space="preserve">izturēties piesardzīgi pret dabas resursiem, nelietojot papīru. Ministrijai nepieciešams iegādāties 10 portatīvos datorus prezidentūrā tieši iesaistītiem </w:t>
      </w:r>
      <w:r w:rsidR="005744CB" w:rsidRPr="00080AD7">
        <w:rPr>
          <w:rFonts w:ascii="Times New Roman" w:hAnsi="Times New Roman" w:cs="Times New Roman"/>
          <w:sz w:val="24"/>
          <w:szCs w:val="24"/>
        </w:rPr>
        <w:t xml:space="preserve">ministrijas </w:t>
      </w:r>
      <w:r w:rsidR="00735B98" w:rsidRPr="00080AD7">
        <w:rPr>
          <w:rFonts w:ascii="Times New Roman" w:hAnsi="Times New Roman" w:cs="Times New Roman"/>
          <w:sz w:val="24"/>
          <w:szCs w:val="24"/>
        </w:rPr>
        <w:t xml:space="preserve">pastāvīgiem </w:t>
      </w:r>
      <w:r w:rsidR="005744CB" w:rsidRPr="00080AD7">
        <w:rPr>
          <w:rFonts w:ascii="Times New Roman" w:hAnsi="Times New Roman" w:cs="Times New Roman"/>
          <w:sz w:val="24"/>
          <w:szCs w:val="24"/>
        </w:rPr>
        <w:t>darbiniekiem</w:t>
      </w:r>
      <w:r w:rsidR="009D5AE7" w:rsidRPr="00080AD7">
        <w:rPr>
          <w:rFonts w:ascii="Times New Roman" w:hAnsi="Times New Roman" w:cs="Times New Roman"/>
          <w:sz w:val="24"/>
          <w:szCs w:val="24"/>
        </w:rPr>
        <w:t xml:space="preserve">, kas izmantos tos pēc nepieciešamības ārpus ministrijas telpām, tai skaitā darba grupās, sanāksmēs, </w:t>
      </w:r>
      <w:r w:rsidR="0058673A" w:rsidRPr="00080AD7">
        <w:rPr>
          <w:rFonts w:ascii="Times New Roman" w:hAnsi="Times New Roman" w:cs="Times New Roman"/>
          <w:sz w:val="24"/>
          <w:szCs w:val="24"/>
        </w:rPr>
        <w:t xml:space="preserve">starptautiskajos pasākumos, </w:t>
      </w:r>
      <w:r w:rsidR="009D5AE7" w:rsidRPr="00080AD7">
        <w:rPr>
          <w:rFonts w:ascii="Times New Roman" w:hAnsi="Times New Roman" w:cs="Times New Roman"/>
          <w:sz w:val="24"/>
          <w:szCs w:val="24"/>
        </w:rPr>
        <w:t xml:space="preserve">lai nodrošinātu operativitāti un nepārtrauktību pildot </w:t>
      </w:r>
      <w:r w:rsidR="0058673A" w:rsidRPr="00080AD7">
        <w:rPr>
          <w:rFonts w:ascii="Times New Roman" w:hAnsi="Times New Roman" w:cs="Times New Roman"/>
          <w:sz w:val="24"/>
          <w:szCs w:val="24"/>
        </w:rPr>
        <w:t xml:space="preserve">ar prezidentūru saistītos </w:t>
      </w:r>
      <w:r w:rsidR="009D5AE7" w:rsidRPr="00080AD7">
        <w:rPr>
          <w:rFonts w:ascii="Times New Roman" w:hAnsi="Times New Roman" w:cs="Times New Roman"/>
          <w:sz w:val="24"/>
          <w:szCs w:val="24"/>
        </w:rPr>
        <w:t>darba pienākumus</w:t>
      </w:r>
      <w:r w:rsidR="00630648" w:rsidRPr="00080AD7">
        <w:rPr>
          <w:rFonts w:ascii="Times New Roman" w:hAnsi="Times New Roman" w:cs="Times New Roman"/>
          <w:sz w:val="24"/>
          <w:szCs w:val="24"/>
        </w:rPr>
        <w:t>.</w:t>
      </w:r>
      <w:r w:rsidR="009D5AE7">
        <w:rPr>
          <w:rFonts w:ascii="Times New Roman" w:hAnsi="Times New Roman" w:cs="Times New Roman"/>
          <w:sz w:val="24"/>
          <w:szCs w:val="24"/>
        </w:rPr>
        <w:t xml:space="preserve"> </w:t>
      </w:r>
      <w:r w:rsidR="00630648" w:rsidRPr="00DA7C8B">
        <w:rPr>
          <w:rFonts w:ascii="Times New Roman" w:hAnsi="Times New Roman" w:cs="Times New Roman"/>
          <w:sz w:val="24"/>
          <w:szCs w:val="24"/>
        </w:rPr>
        <w:t xml:space="preserve"> </w:t>
      </w:r>
    </w:p>
    <w:p w:rsidR="00D05FB2" w:rsidRPr="00DA7C8B" w:rsidRDefault="00956BC8" w:rsidP="005C58FD">
      <w:pPr>
        <w:spacing w:after="0" w:line="240" w:lineRule="auto"/>
        <w:ind w:firstLine="720"/>
        <w:jc w:val="both"/>
        <w:rPr>
          <w:rFonts w:ascii="Times New Roman" w:hAnsi="Times New Roman" w:cs="Times New Roman"/>
          <w:sz w:val="24"/>
          <w:szCs w:val="24"/>
        </w:rPr>
      </w:pPr>
      <w:r w:rsidRPr="00DA7C8B">
        <w:rPr>
          <w:rFonts w:ascii="Times New Roman" w:hAnsi="Times New Roman" w:cs="Times New Roman"/>
          <w:sz w:val="24"/>
          <w:szCs w:val="24"/>
        </w:rPr>
        <w:t xml:space="preserve"> </w:t>
      </w:r>
    </w:p>
    <w:p w:rsidR="005C58FD" w:rsidRPr="00DA7C8B" w:rsidRDefault="005C58FD" w:rsidP="00500462">
      <w:pPr>
        <w:pStyle w:val="ListParagraph"/>
        <w:spacing w:after="0" w:line="240" w:lineRule="auto"/>
        <w:ind w:left="1080"/>
        <w:jc w:val="center"/>
        <w:rPr>
          <w:rFonts w:ascii="Times New Roman" w:hAnsi="Times New Roman" w:cs="Times New Roman"/>
          <w:b/>
          <w:sz w:val="24"/>
          <w:szCs w:val="24"/>
        </w:rPr>
      </w:pPr>
      <w:r w:rsidRPr="00DA7C8B">
        <w:rPr>
          <w:rFonts w:ascii="Times New Roman" w:hAnsi="Times New Roman" w:cs="Times New Roman"/>
          <w:b/>
          <w:sz w:val="24"/>
          <w:szCs w:val="24"/>
        </w:rPr>
        <w:t>Priekšlikumi turpmākai rīcībai</w:t>
      </w:r>
    </w:p>
    <w:p w:rsidR="005C58FD" w:rsidRPr="00DA7C8B" w:rsidRDefault="005C58FD" w:rsidP="005C58FD">
      <w:pPr>
        <w:spacing w:after="0" w:line="240" w:lineRule="auto"/>
        <w:jc w:val="both"/>
        <w:rPr>
          <w:rFonts w:ascii="Times New Roman" w:hAnsi="Times New Roman" w:cs="Times New Roman"/>
          <w:sz w:val="24"/>
          <w:szCs w:val="24"/>
        </w:rPr>
      </w:pPr>
    </w:p>
    <w:p w:rsidR="002A0529" w:rsidRPr="00DA7C8B" w:rsidRDefault="005D5E88" w:rsidP="00A730C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9B232C" w:rsidRPr="00DA7C8B">
        <w:rPr>
          <w:rFonts w:ascii="Times New Roman" w:hAnsi="Times New Roman" w:cs="Times New Roman"/>
          <w:sz w:val="24"/>
          <w:szCs w:val="24"/>
        </w:rPr>
        <w:t xml:space="preserve">inistrija ir izanalizējusi 2014.gada valsts pamatbudžeta programmas 96.00.00 „Latvijas prezidentūras Eiropas Savienības Padomē nodrošināšana 2015.gadā” izdevumus, finanšu nepieciešamību, pieejamo apropriāciju un secina, ka </w:t>
      </w:r>
      <w:r w:rsidR="002A0529" w:rsidRPr="00DA7C8B">
        <w:rPr>
          <w:rFonts w:ascii="Times New Roman" w:hAnsi="Times New Roman" w:cs="Times New Roman"/>
          <w:sz w:val="24"/>
          <w:szCs w:val="24"/>
        </w:rPr>
        <w:t xml:space="preserve">iepriekšējā informatīvā ziņojuma sadaļā minētos problēmjautājumus var atrisināt, pārdalot </w:t>
      </w:r>
      <w:r w:rsidR="009B232C" w:rsidRPr="00DA7C8B">
        <w:rPr>
          <w:rFonts w:ascii="Times New Roman" w:hAnsi="Times New Roman" w:cs="Times New Roman"/>
          <w:sz w:val="24"/>
          <w:szCs w:val="24"/>
        </w:rPr>
        <w:t>finansējumu starp budžeta izdevumu kodiem atbilstoši ekonomiskajām kategorijām</w:t>
      </w:r>
      <w:r w:rsidR="002A0529" w:rsidRPr="00DA7C8B">
        <w:rPr>
          <w:rFonts w:ascii="Times New Roman" w:hAnsi="Times New Roman" w:cs="Times New Roman"/>
          <w:sz w:val="24"/>
          <w:szCs w:val="24"/>
        </w:rPr>
        <w:t>, neparedzot papildus finansējumu no valsts budžeta.</w:t>
      </w:r>
    </w:p>
    <w:p w:rsidR="002A0529" w:rsidRPr="00DA7C8B" w:rsidRDefault="009B232C" w:rsidP="00A730C0">
      <w:pPr>
        <w:spacing w:after="120" w:line="240" w:lineRule="auto"/>
        <w:ind w:firstLine="720"/>
        <w:jc w:val="both"/>
        <w:rPr>
          <w:rFonts w:ascii="Times New Roman" w:hAnsi="Times New Roman" w:cs="Times New Roman"/>
          <w:color w:val="000000" w:themeColor="text1"/>
          <w:sz w:val="24"/>
          <w:szCs w:val="24"/>
        </w:rPr>
      </w:pPr>
      <w:r w:rsidRPr="00DA7C8B">
        <w:rPr>
          <w:rFonts w:ascii="Times New Roman" w:hAnsi="Times New Roman" w:cs="Times New Roman"/>
          <w:color w:val="000000" w:themeColor="text1"/>
          <w:sz w:val="24"/>
          <w:szCs w:val="24"/>
        </w:rPr>
        <w:t xml:space="preserve"> </w:t>
      </w:r>
      <w:r w:rsidR="002A0529" w:rsidRPr="00DA7C8B">
        <w:rPr>
          <w:rFonts w:ascii="Times New Roman" w:hAnsi="Times New Roman" w:cs="Times New Roman"/>
          <w:color w:val="000000" w:themeColor="text1"/>
          <w:sz w:val="24"/>
          <w:szCs w:val="24"/>
        </w:rPr>
        <w:t>Ņemot vērā to, ka kā 2014.gadā ministrijas trīs jaunie nozares padomnieki uzsāka savu darbu Latvijas Pastāvīgā pārstāvniecībā ES Briselē vēlāk, nekā tika paredzēts, šobrīd veidojas ekonomija izdevumos</w:t>
      </w:r>
      <w:r w:rsidR="00AB0EA9" w:rsidRPr="00DA7C8B">
        <w:rPr>
          <w:rFonts w:ascii="Times New Roman" w:hAnsi="Times New Roman" w:cs="Times New Roman"/>
          <w:color w:val="000000" w:themeColor="text1"/>
          <w:sz w:val="24"/>
          <w:szCs w:val="24"/>
        </w:rPr>
        <w:t xml:space="preserve"> </w:t>
      </w:r>
      <w:r w:rsidR="00AB0EA9" w:rsidRPr="00DA7C8B">
        <w:rPr>
          <w:rFonts w:ascii="Times New Roman" w:hAnsi="Times New Roman" w:cs="Times New Roman"/>
          <w:b/>
          <w:color w:val="000000" w:themeColor="text1"/>
          <w:sz w:val="24"/>
          <w:szCs w:val="24"/>
        </w:rPr>
        <w:t>27 984</w:t>
      </w:r>
      <w:r w:rsidR="00AB0EA9" w:rsidRPr="00DA7C8B">
        <w:rPr>
          <w:rFonts w:ascii="Times New Roman" w:hAnsi="Times New Roman" w:cs="Times New Roman"/>
          <w:color w:val="000000" w:themeColor="text1"/>
          <w:sz w:val="24"/>
          <w:szCs w:val="24"/>
        </w:rPr>
        <w:t xml:space="preserve"> </w:t>
      </w:r>
      <w:proofErr w:type="spellStart"/>
      <w:r w:rsidR="00AB0EA9" w:rsidRPr="00DA7C8B">
        <w:rPr>
          <w:rFonts w:ascii="Times New Roman" w:hAnsi="Times New Roman" w:cs="Times New Roman"/>
          <w:i/>
          <w:color w:val="000000" w:themeColor="text1"/>
          <w:sz w:val="24"/>
          <w:szCs w:val="24"/>
        </w:rPr>
        <w:t>euro</w:t>
      </w:r>
      <w:proofErr w:type="spellEnd"/>
      <w:r w:rsidR="00AB0EA9" w:rsidRPr="00DA7C8B">
        <w:rPr>
          <w:rFonts w:ascii="Times New Roman" w:hAnsi="Times New Roman" w:cs="Times New Roman"/>
          <w:color w:val="000000" w:themeColor="text1"/>
          <w:sz w:val="24"/>
          <w:szCs w:val="24"/>
        </w:rPr>
        <w:t xml:space="preserve"> apmērā</w:t>
      </w:r>
      <w:r w:rsidR="002A0529" w:rsidRPr="00DA7C8B">
        <w:rPr>
          <w:rFonts w:ascii="Times New Roman" w:hAnsi="Times New Roman" w:cs="Times New Roman"/>
          <w:color w:val="000000" w:themeColor="text1"/>
          <w:sz w:val="24"/>
          <w:szCs w:val="24"/>
        </w:rPr>
        <w:t xml:space="preserve">, kas paredzēti ārvalstīs nodarbināto amatpersonu (darbinieku) </w:t>
      </w:r>
      <w:r w:rsidR="00AB0EA9" w:rsidRPr="00DA7C8B">
        <w:rPr>
          <w:rFonts w:ascii="Times New Roman" w:hAnsi="Times New Roman" w:cs="Times New Roman"/>
          <w:color w:val="000000" w:themeColor="text1"/>
          <w:sz w:val="24"/>
          <w:szCs w:val="24"/>
        </w:rPr>
        <w:t xml:space="preserve">finansējumam, t.sk. </w:t>
      </w:r>
      <w:r w:rsidR="002A0529" w:rsidRPr="00DA7C8B">
        <w:rPr>
          <w:rFonts w:ascii="Times New Roman" w:hAnsi="Times New Roman" w:cs="Times New Roman"/>
          <w:color w:val="000000" w:themeColor="text1"/>
          <w:sz w:val="24"/>
          <w:szCs w:val="24"/>
        </w:rPr>
        <w:t xml:space="preserve">pabalstiem un kompensācijām 13 753 </w:t>
      </w:r>
      <w:proofErr w:type="spellStart"/>
      <w:r w:rsidR="002A0529" w:rsidRPr="00DA7C8B">
        <w:rPr>
          <w:rFonts w:ascii="Times New Roman" w:hAnsi="Times New Roman" w:cs="Times New Roman"/>
          <w:i/>
          <w:color w:val="000000" w:themeColor="text1"/>
          <w:sz w:val="24"/>
          <w:szCs w:val="24"/>
        </w:rPr>
        <w:t>euro</w:t>
      </w:r>
      <w:proofErr w:type="spellEnd"/>
      <w:r w:rsidR="002A0529" w:rsidRPr="00DA7C8B">
        <w:rPr>
          <w:rFonts w:ascii="Times New Roman" w:hAnsi="Times New Roman" w:cs="Times New Roman"/>
          <w:color w:val="000000" w:themeColor="text1"/>
          <w:sz w:val="24"/>
          <w:szCs w:val="24"/>
        </w:rPr>
        <w:t xml:space="preserve"> apmērā (1224 kods), veselības, dzīvības un nelaimes gadījumu apdrošināšanai 2 831 </w:t>
      </w:r>
      <w:proofErr w:type="spellStart"/>
      <w:r w:rsidR="002A0529" w:rsidRPr="00DA7C8B">
        <w:rPr>
          <w:rFonts w:ascii="Times New Roman" w:hAnsi="Times New Roman" w:cs="Times New Roman"/>
          <w:i/>
          <w:color w:val="000000" w:themeColor="text1"/>
          <w:sz w:val="24"/>
          <w:szCs w:val="24"/>
        </w:rPr>
        <w:t>euro</w:t>
      </w:r>
      <w:proofErr w:type="spellEnd"/>
      <w:r w:rsidR="002A0529" w:rsidRPr="00DA7C8B">
        <w:rPr>
          <w:rFonts w:ascii="Times New Roman" w:hAnsi="Times New Roman" w:cs="Times New Roman"/>
          <w:color w:val="000000" w:themeColor="text1"/>
          <w:sz w:val="24"/>
          <w:szCs w:val="24"/>
        </w:rPr>
        <w:t xml:space="preserve"> apmērā (1227 kods), kā arī izdevum</w:t>
      </w:r>
      <w:r w:rsidR="00AB0EA9" w:rsidRPr="00DA7C8B">
        <w:rPr>
          <w:rFonts w:ascii="Times New Roman" w:hAnsi="Times New Roman" w:cs="Times New Roman"/>
          <w:color w:val="000000" w:themeColor="text1"/>
          <w:sz w:val="24"/>
          <w:szCs w:val="24"/>
        </w:rPr>
        <w:t>iem</w:t>
      </w:r>
      <w:r w:rsidR="002A0529" w:rsidRPr="00DA7C8B">
        <w:rPr>
          <w:rFonts w:ascii="Times New Roman" w:hAnsi="Times New Roman" w:cs="Times New Roman"/>
          <w:color w:val="000000" w:themeColor="text1"/>
          <w:sz w:val="24"/>
          <w:szCs w:val="24"/>
        </w:rPr>
        <w:t xml:space="preserve">, kas paredzēti nozaru padomnieku dzīvokļa īres un komunālo izdevumu segšanai (2238 kods) 11 400 </w:t>
      </w:r>
      <w:proofErr w:type="spellStart"/>
      <w:r w:rsidR="002A0529" w:rsidRPr="00DA7C8B">
        <w:rPr>
          <w:rFonts w:ascii="Times New Roman" w:hAnsi="Times New Roman" w:cs="Times New Roman"/>
          <w:i/>
          <w:color w:val="000000" w:themeColor="text1"/>
          <w:sz w:val="24"/>
          <w:szCs w:val="24"/>
        </w:rPr>
        <w:t>euro</w:t>
      </w:r>
      <w:proofErr w:type="spellEnd"/>
      <w:r w:rsidR="002A0529" w:rsidRPr="00DA7C8B">
        <w:rPr>
          <w:rFonts w:ascii="Times New Roman" w:hAnsi="Times New Roman" w:cs="Times New Roman"/>
          <w:i/>
          <w:color w:val="000000" w:themeColor="text1"/>
          <w:sz w:val="24"/>
          <w:szCs w:val="24"/>
        </w:rPr>
        <w:t xml:space="preserve"> </w:t>
      </w:r>
      <w:r w:rsidR="002A0529" w:rsidRPr="00DA7C8B">
        <w:rPr>
          <w:rFonts w:ascii="Times New Roman" w:hAnsi="Times New Roman" w:cs="Times New Roman"/>
          <w:color w:val="000000" w:themeColor="text1"/>
          <w:sz w:val="24"/>
          <w:szCs w:val="24"/>
        </w:rPr>
        <w:t>apmērā</w:t>
      </w:r>
      <w:r w:rsidR="00AB0EA9" w:rsidRPr="00DA7C8B">
        <w:rPr>
          <w:rFonts w:ascii="Times New Roman" w:hAnsi="Times New Roman" w:cs="Times New Roman"/>
          <w:color w:val="000000" w:themeColor="text1"/>
          <w:sz w:val="24"/>
          <w:szCs w:val="24"/>
        </w:rPr>
        <w:t>.</w:t>
      </w:r>
    </w:p>
    <w:p w:rsidR="00E30BB7" w:rsidRPr="00DA7C8B" w:rsidRDefault="00AB0EA9" w:rsidP="00E30BB7">
      <w:pPr>
        <w:spacing w:after="120" w:line="240" w:lineRule="auto"/>
        <w:ind w:firstLine="720"/>
        <w:jc w:val="both"/>
        <w:rPr>
          <w:rFonts w:ascii="Times New Roman" w:hAnsi="Times New Roman" w:cs="Times New Roman"/>
          <w:sz w:val="24"/>
          <w:szCs w:val="24"/>
        </w:rPr>
      </w:pPr>
      <w:r w:rsidRPr="00DA7C8B">
        <w:rPr>
          <w:rFonts w:ascii="Times New Roman" w:hAnsi="Times New Roman" w:cs="Times New Roman"/>
          <w:sz w:val="24"/>
          <w:szCs w:val="24"/>
        </w:rPr>
        <w:t xml:space="preserve">Lai nodrošinātu finansējumu 4 loģistikas ekspertiem no š.g. oktobra nepieciešams finansējums atalgojumam (1150 kodā) 16 584 </w:t>
      </w:r>
      <w:proofErr w:type="spellStart"/>
      <w:r w:rsidRPr="00DA7C8B">
        <w:rPr>
          <w:rFonts w:ascii="Times New Roman" w:hAnsi="Times New Roman" w:cs="Times New Roman"/>
          <w:i/>
          <w:sz w:val="24"/>
          <w:szCs w:val="24"/>
        </w:rPr>
        <w:t>euro</w:t>
      </w:r>
      <w:proofErr w:type="spellEnd"/>
      <w:r w:rsidRPr="00DA7C8B">
        <w:rPr>
          <w:rFonts w:ascii="Times New Roman" w:hAnsi="Times New Roman" w:cs="Times New Roman"/>
          <w:sz w:val="24"/>
          <w:szCs w:val="24"/>
        </w:rPr>
        <w:t xml:space="preserve">  (mēneša atalgojums pielīdzināts 11.algu grupai ar atalgojumu 1382 </w:t>
      </w:r>
      <w:proofErr w:type="spellStart"/>
      <w:r w:rsidRPr="00DA7C8B">
        <w:rPr>
          <w:rFonts w:ascii="Times New Roman" w:hAnsi="Times New Roman" w:cs="Times New Roman"/>
          <w:i/>
          <w:sz w:val="24"/>
          <w:szCs w:val="24"/>
        </w:rPr>
        <w:t>euro</w:t>
      </w:r>
      <w:proofErr w:type="spellEnd"/>
      <w:r w:rsidRPr="00DA7C8B">
        <w:rPr>
          <w:rFonts w:ascii="Times New Roman" w:hAnsi="Times New Roman" w:cs="Times New Roman"/>
          <w:sz w:val="24"/>
          <w:szCs w:val="24"/>
        </w:rPr>
        <w:t xml:space="preserve"> mēnesī</w:t>
      </w:r>
      <w:r w:rsidR="000A2C5A" w:rsidRPr="00DA7C8B">
        <w:rPr>
          <w:rFonts w:ascii="Times New Roman" w:hAnsi="Times New Roman" w:cs="Times New Roman"/>
          <w:sz w:val="24"/>
          <w:szCs w:val="24"/>
        </w:rPr>
        <w:t>, 2014.gada trīs mēnešiem</w:t>
      </w:r>
      <w:r w:rsidRPr="00DA7C8B">
        <w:rPr>
          <w:rFonts w:ascii="Times New Roman" w:hAnsi="Times New Roman" w:cs="Times New Roman"/>
          <w:sz w:val="24"/>
          <w:szCs w:val="24"/>
        </w:rPr>
        <w:t>)</w:t>
      </w:r>
      <w:r w:rsidR="000A2C5A" w:rsidRPr="00DA7C8B">
        <w:rPr>
          <w:rFonts w:ascii="Times New Roman" w:hAnsi="Times New Roman" w:cs="Times New Roman"/>
          <w:sz w:val="24"/>
          <w:szCs w:val="24"/>
        </w:rPr>
        <w:t xml:space="preserve">. Lai to nodrošinātu, nepieciešams pārdalīt finansējumu no 1200 koda „Darba devēja valsts sociālās apdrošināšanas obligātās iemaksas, sociāla rakstura pabalsti un kompensācijas” 16 584 </w:t>
      </w:r>
      <w:proofErr w:type="spellStart"/>
      <w:r w:rsidR="000A2C5A" w:rsidRPr="00DA7C8B">
        <w:rPr>
          <w:rFonts w:ascii="Times New Roman" w:hAnsi="Times New Roman" w:cs="Times New Roman"/>
          <w:sz w:val="24"/>
          <w:szCs w:val="24"/>
        </w:rPr>
        <w:t>e</w:t>
      </w:r>
      <w:r w:rsidR="000A2C5A" w:rsidRPr="00DA7C8B">
        <w:rPr>
          <w:rFonts w:ascii="Times New Roman" w:hAnsi="Times New Roman" w:cs="Times New Roman"/>
          <w:i/>
          <w:sz w:val="24"/>
          <w:szCs w:val="24"/>
        </w:rPr>
        <w:t>uro</w:t>
      </w:r>
      <w:proofErr w:type="spellEnd"/>
      <w:r w:rsidR="000A2C5A" w:rsidRPr="00DA7C8B">
        <w:rPr>
          <w:rFonts w:ascii="Times New Roman" w:hAnsi="Times New Roman" w:cs="Times New Roman"/>
          <w:sz w:val="24"/>
          <w:szCs w:val="24"/>
        </w:rPr>
        <w:t xml:space="preserve"> (t.sk. no 1224 koda 13753 </w:t>
      </w:r>
      <w:proofErr w:type="spellStart"/>
      <w:r w:rsidR="000A2C5A" w:rsidRPr="00DA7C8B">
        <w:rPr>
          <w:rFonts w:ascii="Times New Roman" w:hAnsi="Times New Roman" w:cs="Times New Roman"/>
          <w:i/>
          <w:sz w:val="24"/>
          <w:szCs w:val="24"/>
        </w:rPr>
        <w:t>euro</w:t>
      </w:r>
      <w:proofErr w:type="spellEnd"/>
      <w:r w:rsidR="000A2C5A" w:rsidRPr="00DA7C8B">
        <w:rPr>
          <w:rFonts w:ascii="Times New Roman" w:hAnsi="Times New Roman" w:cs="Times New Roman"/>
          <w:sz w:val="24"/>
          <w:szCs w:val="24"/>
        </w:rPr>
        <w:t xml:space="preserve"> un no 1227 koda 2831 </w:t>
      </w:r>
      <w:proofErr w:type="spellStart"/>
      <w:r w:rsidR="000A2C5A" w:rsidRPr="00DA7C8B">
        <w:rPr>
          <w:rFonts w:ascii="Times New Roman" w:hAnsi="Times New Roman" w:cs="Times New Roman"/>
          <w:i/>
          <w:sz w:val="24"/>
          <w:szCs w:val="24"/>
        </w:rPr>
        <w:t>euro</w:t>
      </w:r>
      <w:proofErr w:type="spellEnd"/>
      <w:r w:rsidR="000A2C5A" w:rsidRPr="00DA7C8B">
        <w:rPr>
          <w:rFonts w:ascii="Times New Roman" w:hAnsi="Times New Roman" w:cs="Times New Roman"/>
          <w:sz w:val="24"/>
          <w:szCs w:val="24"/>
        </w:rPr>
        <w:t>) uz atalgojumu (1100 kods)</w:t>
      </w:r>
      <w:r w:rsidR="000F723F" w:rsidRPr="00DA7C8B">
        <w:rPr>
          <w:rFonts w:ascii="Times New Roman" w:hAnsi="Times New Roman" w:cs="Times New Roman"/>
          <w:sz w:val="24"/>
          <w:szCs w:val="24"/>
        </w:rPr>
        <w:t>, nepalielinot atlīdzī</w:t>
      </w:r>
      <w:r w:rsidR="00610306" w:rsidRPr="00DA7C8B">
        <w:rPr>
          <w:rFonts w:ascii="Times New Roman" w:hAnsi="Times New Roman" w:cs="Times New Roman"/>
          <w:sz w:val="24"/>
          <w:szCs w:val="24"/>
        </w:rPr>
        <w:t>bu</w:t>
      </w:r>
      <w:r w:rsidR="000A2C5A" w:rsidRPr="00DA7C8B">
        <w:rPr>
          <w:rFonts w:ascii="Times New Roman" w:hAnsi="Times New Roman" w:cs="Times New Roman"/>
          <w:sz w:val="24"/>
          <w:szCs w:val="24"/>
        </w:rPr>
        <w:t>.</w:t>
      </w:r>
      <w:r w:rsidR="00E30BB7">
        <w:rPr>
          <w:rFonts w:ascii="Times New Roman" w:hAnsi="Times New Roman" w:cs="Times New Roman"/>
          <w:sz w:val="24"/>
          <w:szCs w:val="24"/>
        </w:rPr>
        <w:t xml:space="preserve"> </w:t>
      </w:r>
      <w:r w:rsidR="00E30BB7" w:rsidRPr="00DA7C8B">
        <w:rPr>
          <w:rFonts w:ascii="Times New Roman" w:hAnsi="Times New Roman" w:cs="Times New Roman"/>
          <w:sz w:val="24"/>
          <w:szCs w:val="24"/>
        </w:rPr>
        <w:t xml:space="preserve">Vēršam uzmanību, ka </w:t>
      </w:r>
      <w:r w:rsidR="00E30BB7">
        <w:rPr>
          <w:rFonts w:ascii="Times New Roman" w:hAnsi="Times New Roman" w:cs="Times New Roman"/>
          <w:sz w:val="24"/>
          <w:szCs w:val="24"/>
        </w:rPr>
        <w:t>ministrija neplāno veidot</w:t>
      </w:r>
      <w:r w:rsidR="00E30BB7" w:rsidRPr="00DA7C8B">
        <w:rPr>
          <w:rFonts w:ascii="Times New Roman" w:hAnsi="Times New Roman" w:cs="Times New Roman"/>
          <w:sz w:val="24"/>
          <w:szCs w:val="24"/>
        </w:rPr>
        <w:t xml:space="preserve"> papildus amata vietas, bet speciālisti tiks piesaistīti uz tiesiskās attiecības regulējošu dokumentu pamata.</w:t>
      </w:r>
    </w:p>
    <w:p w:rsidR="000A2C5A" w:rsidRPr="00DA7C8B" w:rsidRDefault="00A52594" w:rsidP="00A730C0">
      <w:pPr>
        <w:spacing w:after="120" w:line="240" w:lineRule="auto"/>
        <w:ind w:firstLine="720"/>
        <w:jc w:val="both"/>
        <w:rPr>
          <w:rFonts w:ascii="Times New Roman" w:hAnsi="Times New Roman" w:cs="Times New Roman"/>
          <w:sz w:val="24"/>
          <w:szCs w:val="24"/>
        </w:rPr>
      </w:pPr>
      <w:r w:rsidRPr="005A4EB9">
        <w:rPr>
          <w:rFonts w:ascii="Times New Roman" w:hAnsi="Times New Roman" w:cs="Times New Roman"/>
          <w:sz w:val="24"/>
          <w:szCs w:val="24"/>
        </w:rPr>
        <w:t xml:space="preserve">Lai nodrošinātu 10 portatīvo datoru iegādi prezidentūrā tieši iesaistītiem ekspertiem, nepieciešams finansējums 11 400 </w:t>
      </w:r>
      <w:proofErr w:type="spellStart"/>
      <w:r w:rsidRPr="005A4EB9">
        <w:rPr>
          <w:rFonts w:ascii="Times New Roman" w:hAnsi="Times New Roman" w:cs="Times New Roman"/>
          <w:sz w:val="24"/>
          <w:szCs w:val="24"/>
        </w:rPr>
        <w:t>euro</w:t>
      </w:r>
      <w:proofErr w:type="spellEnd"/>
      <w:r w:rsidRPr="005A4EB9">
        <w:rPr>
          <w:rFonts w:ascii="Times New Roman" w:hAnsi="Times New Roman" w:cs="Times New Roman"/>
          <w:sz w:val="24"/>
          <w:szCs w:val="24"/>
        </w:rPr>
        <w:t xml:space="preserve"> apmērā (atbilstoši Ministru kabineta 13.05.2014. sēdē (prot. Nr.28, 32.§) atbalstīto vadlīniju ,,Latvijas prezidentūras Eiropas Savienības Padomē budžeta veidošanas principi un vadlīnijas” 26.punktam stacionārā datora vietā var tikt iegādāts klēpjdators līdz 1 140 </w:t>
      </w:r>
      <w:proofErr w:type="spellStart"/>
      <w:r w:rsidRPr="005A4EB9">
        <w:rPr>
          <w:rFonts w:ascii="Times New Roman" w:hAnsi="Times New Roman" w:cs="Times New Roman"/>
          <w:i/>
          <w:sz w:val="24"/>
          <w:szCs w:val="24"/>
        </w:rPr>
        <w:t>euro</w:t>
      </w:r>
      <w:proofErr w:type="spellEnd"/>
      <w:r w:rsidRPr="005A4EB9">
        <w:rPr>
          <w:rFonts w:ascii="Times New Roman" w:hAnsi="Times New Roman" w:cs="Times New Roman"/>
          <w:sz w:val="24"/>
          <w:szCs w:val="24"/>
        </w:rPr>
        <w:t xml:space="preserve"> vērtībā). Lai to nodrošinātu, nepieciešams pārdalīt no 2000 koda „Preces un pakalpojumi” (2238 kods) uz 5000 kodu „Pamatkapitāla veidošana” 11 400 </w:t>
      </w:r>
      <w:proofErr w:type="spellStart"/>
      <w:r w:rsidRPr="005A4EB9">
        <w:rPr>
          <w:rFonts w:ascii="Times New Roman" w:hAnsi="Times New Roman" w:cs="Times New Roman"/>
          <w:i/>
          <w:sz w:val="24"/>
          <w:szCs w:val="24"/>
        </w:rPr>
        <w:t>euro</w:t>
      </w:r>
      <w:proofErr w:type="spellEnd"/>
      <w:r w:rsidRPr="005A4EB9">
        <w:rPr>
          <w:rFonts w:ascii="Times New Roman" w:hAnsi="Times New Roman" w:cs="Times New Roman"/>
          <w:sz w:val="24"/>
          <w:szCs w:val="24"/>
        </w:rPr>
        <w:t>.</w:t>
      </w:r>
    </w:p>
    <w:p w:rsidR="009B232C" w:rsidRPr="00DA7C8B" w:rsidRDefault="009B232C" w:rsidP="00A730C0">
      <w:pPr>
        <w:spacing w:after="120" w:line="240" w:lineRule="auto"/>
        <w:ind w:firstLine="720"/>
        <w:jc w:val="both"/>
        <w:rPr>
          <w:rFonts w:ascii="Times New Roman" w:hAnsi="Times New Roman" w:cs="Times New Roman"/>
          <w:sz w:val="24"/>
          <w:szCs w:val="24"/>
        </w:rPr>
      </w:pPr>
      <w:r w:rsidRPr="00DA7C8B">
        <w:rPr>
          <w:rFonts w:ascii="Times New Roman" w:hAnsi="Times New Roman" w:cs="Times New Roman"/>
          <w:sz w:val="24"/>
          <w:szCs w:val="24"/>
        </w:rPr>
        <w:t>Grozījumi paredz veikt izmaiņas budžeta programmā 96.00.00 „Latvijas prezidentūras Eiropas Savienības Padomē nodrošināšana 2015.gadā”, nepalielinot gada kopējo izdevumu un ieņēmumu apjomu</w:t>
      </w:r>
      <w:r w:rsidR="000F0BCB" w:rsidRPr="00DA7C8B">
        <w:rPr>
          <w:rFonts w:ascii="Times New Roman" w:hAnsi="Times New Roman" w:cs="Times New Roman"/>
          <w:sz w:val="24"/>
          <w:szCs w:val="24"/>
        </w:rPr>
        <w:t>, kā arī nepalielinot atlīdzību</w:t>
      </w:r>
      <w:r w:rsidRPr="00DA7C8B">
        <w:rPr>
          <w:rFonts w:ascii="Times New Roman" w:hAnsi="Times New Roman" w:cs="Times New Roman"/>
          <w:sz w:val="24"/>
          <w:szCs w:val="24"/>
        </w:rPr>
        <w:t>. Grozījumi ir atspoguļoti tabulā.</w:t>
      </w:r>
    </w:p>
    <w:p w:rsidR="00781CB6" w:rsidRPr="005D5E88" w:rsidRDefault="00781CB6" w:rsidP="00781CB6">
      <w:pPr>
        <w:spacing w:after="0" w:line="240" w:lineRule="auto"/>
        <w:jc w:val="center"/>
        <w:rPr>
          <w:rFonts w:ascii="Times New Roman" w:eastAsia="Times New Roman" w:hAnsi="Times New Roman" w:cs="Times New Roman"/>
          <w:b/>
          <w:bCs/>
          <w:sz w:val="24"/>
          <w:szCs w:val="24"/>
        </w:rPr>
      </w:pPr>
      <w:r w:rsidRPr="005D5E88">
        <w:rPr>
          <w:rFonts w:ascii="Times New Roman" w:eastAsia="Times New Roman" w:hAnsi="Times New Roman" w:cs="Times New Roman"/>
          <w:b/>
          <w:sz w:val="24"/>
          <w:szCs w:val="24"/>
          <w:lang w:eastAsia="lv-LV"/>
        </w:rPr>
        <w:t xml:space="preserve">Priekšlikumi </w:t>
      </w:r>
      <w:r w:rsidR="000F0BCB" w:rsidRPr="005D5E88">
        <w:rPr>
          <w:rFonts w:ascii="Times New Roman" w:hAnsi="Times New Roman" w:cs="Times New Roman"/>
          <w:b/>
          <w:sz w:val="24"/>
          <w:szCs w:val="24"/>
        </w:rPr>
        <w:t xml:space="preserve">Vides aizsardzības un reģionālā attīstības ministrijas budžeta programma </w:t>
      </w:r>
      <w:r w:rsidRPr="005D5E88">
        <w:rPr>
          <w:rFonts w:ascii="Times New Roman" w:eastAsia="Times New Roman" w:hAnsi="Times New Roman" w:cs="Times New Roman"/>
          <w:b/>
          <w:bCs/>
          <w:sz w:val="24"/>
          <w:szCs w:val="24"/>
        </w:rPr>
        <w:t>96.00.00 „Latvijas prezidentūras Eiropas Savienības Padomē nodrošināšana 2015.gadā” apstiprinātajā 2014.gada budžetā</w:t>
      </w:r>
    </w:p>
    <w:p w:rsidR="0029658A" w:rsidRPr="00DA7C8B" w:rsidRDefault="00BB20F1" w:rsidP="00BB20F1">
      <w:pPr>
        <w:spacing w:after="0" w:line="240" w:lineRule="auto"/>
        <w:jc w:val="right"/>
        <w:rPr>
          <w:rFonts w:ascii="Times New Roman" w:eastAsia="Times New Roman" w:hAnsi="Times New Roman" w:cs="Times New Roman"/>
          <w:i/>
          <w:sz w:val="24"/>
          <w:szCs w:val="24"/>
          <w:lang w:eastAsia="lv-LV"/>
        </w:rPr>
      </w:pPr>
      <w:r w:rsidRPr="00DA7C8B">
        <w:rPr>
          <w:rFonts w:ascii="Times New Roman" w:eastAsia="Times New Roman" w:hAnsi="Times New Roman" w:cs="Times New Roman"/>
          <w:i/>
          <w:sz w:val="24"/>
          <w:szCs w:val="24"/>
          <w:lang w:eastAsia="lv-LV"/>
        </w:rPr>
        <w:t>euro</w:t>
      </w:r>
    </w:p>
    <w:tbl>
      <w:tblPr>
        <w:tblW w:w="9085" w:type="dxa"/>
        <w:tblInd w:w="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557"/>
        <w:gridCol w:w="1763"/>
        <w:gridCol w:w="1639"/>
        <w:gridCol w:w="2126"/>
      </w:tblGrid>
      <w:tr w:rsidR="000F0BCB" w:rsidRPr="00DA7C8B" w:rsidTr="00415374">
        <w:trPr>
          <w:trHeight w:val="299"/>
        </w:trPr>
        <w:tc>
          <w:tcPr>
            <w:tcW w:w="3557" w:type="dxa"/>
            <w:vMerge w:val="restart"/>
            <w:shd w:val="clear" w:color="auto" w:fill="auto"/>
            <w:hideMark/>
          </w:tcPr>
          <w:p w:rsidR="00C27B96" w:rsidRPr="00C27B96" w:rsidRDefault="00C27B96" w:rsidP="000F0BCB">
            <w:pPr>
              <w:spacing w:after="0" w:line="240" w:lineRule="auto"/>
              <w:jc w:val="center"/>
              <w:rPr>
                <w:rFonts w:ascii="Times New Roman" w:eastAsia="Times New Roman" w:hAnsi="Times New Roman" w:cs="Times New Roman"/>
                <w:sz w:val="24"/>
                <w:szCs w:val="24"/>
              </w:rPr>
            </w:pPr>
          </w:p>
          <w:p w:rsidR="000F0BCB" w:rsidRPr="00C27B96" w:rsidRDefault="000F0BCB" w:rsidP="000F0BCB">
            <w:pPr>
              <w:spacing w:after="0" w:line="240" w:lineRule="auto"/>
              <w:jc w:val="center"/>
              <w:rPr>
                <w:rFonts w:ascii="Times New Roman" w:eastAsia="Times New Roman" w:hAnsi="Times New Roman" w:cs="Times New Roman"/>
                <w:sz w:val="24"/>
                <w:szCs w:val="24"/>
              </w:rPr>
            </w:pPr>
            <w:r w:rsidRPr="00C27B96">
              <w:rPr>
                <w:rFonts w:ascii="Times New Roman" w:eastAsia="Times New Roman" w:hAnsi="Times New Roman" w:cs="Times New Roman"/>
                <w:sz w:val="24"/>
                <w:szCs w:val="24"/>
              </w:rPr>
              <w:lastRenderedPageBreak/>
              <w:t>96.00.00 „Latvijas prezidentūras Eiropas Savienības Padomē nodrošināšana 2015.gadā”</w:t>
            </w:r>
          </w:p>
        </w:tc>
        <w:tc>
          <w:tcPr>
            <w:tcW w:w="1763" w:type="dxa"/>
            <w:vMerge w:val="restart"/>
            <w:shd w:val="clear" w:color="auto" w:fill="auto"/>
            <w:vAlign w:val="center"/>
            <w:hideMark/>
          </w:tcPr>
          <w:p w:rsidR="000F0BCB" w:rsidRPr="00DA7C8B" w:rsidRDefault="000F0BCB" w:rsidP="00053445">
            <w:pPr>
              <w:spacing w:after="0" w:line="240" w:lineRule="auto"/>
              <w:jc w:val="center"/>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lastRenderedPageBreak/>
              <w:t xml:space="preserve">Apstiprināts </w:t>
            </w:r>
            <w:r w:rsidRPr="00DA7C8B">
              <w:rPr>
                <w:rFonts w:ascii="Times New Roman" w:eastAsia="Times New Roman" w:hAnsi="Times New Roman" w:cs="Times New Roman"/>
                <w:sz w:val="24"/>
                <w:szCs w:val="24"/>
              </w:rPr>
              <w:lastRenderedPageBreak/>
              <w:t>2014.gada budžets</w:t>
            </w:r>
          </w:p>
        </w:tc>
        <w:tc>
          <w:tcPr>
            <w:tcW w:w="1639" w:type="dxa"/>
            <w:vMerge w:val="restart"/>
            <w:shd w:val="clear" w:color="auto" w:fill="auto"/>
            <w:vAlign w:val="center"/>
            <w:hideMark/>
          </w:tcPr>
          <w:p w:rsidR="000F0BCB" w:rsidRPr="00DA7C8B" w:rsidRDefault="000F0BCB" w:rsidP="00053445">
            <w:pPr>
              <w:spacing w:after="0" w:line="240" w:lineRule="auto"/>
              <w:jc w:val="center"/>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lastRenderedPageBreak/>
              <w:t xml:space="preserve">Priekšlikumi </w:t>
            </w:r>
            <w:r w:rsidRPr="00DA7C8B">
              <w:rPr>
                <w:rFonts w:ascii="Times New Roman" w:eastAsia="Times New Roman" w:hAnsi="Times New Roman" w:cs="Times New Roman"/>
                <w:sz w:val="24"/>
                <w:szCs w:val="24"/>
              </w:rPr>
              <w:lastRenderedPageBreak/>
              <w:t xml:space="preserve">izmaiņām </w:t>
            </w:r>
          </w:p>
        </w:tc>
        <w:tc>
          <w:tcPr>
            <w:tcW w:w="2126" w:type="dxa"/>
            <w:vMerge w:val="restart"/>
            <w:shd w:val="clear" w:color="auto" w:fill="auto"/>
            <w:vAlign w:val="center"/>
            <w:hideMark/>
          </w:tcPr>
          <w:p w:rsidR="000F0BCB" w:rsidRPr="00DA7C8B" w:rsidRDefault="000F0BCB" w:rsidP="00053445">
            <w:pPr>
              <w:spacing w:after="0" w:line="240" w:lineRule="auto"/>
              <w:jc w:val="center"/>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lastRenderedPageBreak/>
              <w:t xml:space="preserve">2014.gada budžets </w:t>
            </w:r>
            <w:r w:rsidRPr="00DA7C8B">
              <w:rPr>
                <w:rFonts w:ascii="Times New Roman" w:eastAsia="Times New Roman" w:hAnsi="Times New Roman" w:cs="Times New Roman"/>
                <w:sz w:val="24"/>
                <w:szCs w:val="24"/>
              </w:rPr>
              <w:lastRenderedPageBreak/>
              <w:t xml:space="preserve">ar izmaiņām </w:t>
            </w:r>
          </w:p>
        </w:tc>
      </w:tr>
      <w:tr w:rsidR="000F0BCB" w:rsidRPr="00DA7C8B" w:rsidTr="00415374">
        <w:trPr>
          <w:trHeight w:val="888"/>
        </w:trPr>
        <w:tc>
          <w:tcPr>
            <w:tcW w:w="3557" w:type="dxa"/>
            <w:vMerge/>
            <w:vAlign w:val="center"/>
            <w:hideMark/>
          </w:tcPr>
          <w:p w:rsidR="000F0BCB" w:rsidRPr="00DA7C8B" w:rsidRDefault="000F0BCB" w:rsidP="00500462">
            <w:pPr>
              <w:spacing w:after="0" w:line="240" w:lineRule="auto"/>
              <w:rPr>
                <w:rFonts w:ascii="Times New Roman" w:eastAsia="Times New Roman" w:hAnsi="Times New Roman" w:cs="Times New Roman"/>
                <w:b/>
                <w:bCs/>
                <w:sz w:val="24"/>
                <w:szCs w:val="24"/>
                <w:lang w:val="en-US"/>
              </w:rPr>
            </w:pPr>
          </w:p>
        </w:tc>
        <w:tc>
          <w:tcPr>
            <w:tcW w:w="1763" w:type="dxa"/>
            <w:vMerge/>
            <w:vAlign w:val="center"/>
            <w:hideMark/>
          </w:tcPr>
          <w:p w:rsidR="000F0BCB" w:rsidRPr="00DA7C8B" w:rsidRDefault="000F0BCB" w:rsidP="00500462">
            <w:pPr>
              <w:spacing w:after="0" w:line="240" w:lineRule="auto"/>
              <w:rPr>
                <w:rFonts w:ascii="Times New Roman" w:eastAsia="Times New Roman" w:hAnsi="Times New Roman" w:cs="Times New Roman"/>
                <w:sz w:val="24"/>
                <w:szCs w:val="24"/>
                <w:lang w:val="en-US"/>
              </w:rPr>
            </w:pPr>
          </w:p>
        </w:tc>
        <w:tc>
          <w:tcPr>
            <w:tcW w:w="1639" w:type="dxa"/>
            <w:vMerge/>
            <w:vAlign w:val="center"/>
            <w:hideMark/>
          </w:tcPr>
          <w:p w:rsidR="000F0BCB" w:rsidRPr="00DA7C8B" w:rsidRDefault="000F0BCB" w:rsidP="00500462">
            <w:pPr>
              <w:spacing w:after="0" w:line="240" w:lineRule="auto"/>
              <w:rPr>
                <w:rFonts w:ascii="Times New Roman" w:eastAsia="Times New Roman" w:hAnsi="Times New Roman" w:cs="Times New Roman"/>
                <w:sz w:val="24"/>
                <w:szCs w:val="24"/>
                <w:lang w:val="en-US"/>
              </w:rPr>
            </w:pPr>
          </w:p>
        </w:tc>
        <w:tc>
          <w:tcPr>
            <w:tcW w:w="2126" w:type="dxa"/>
            <w:vMerge/>
            <w:vAlign w:val="center"/>
            <w:hideMark/>
          </w:tcPr>
          <w:p w:rsidR="000F0BCB" w:rsidRPr="00DA7C8B" w:rsidRDefault="000F0BCB" w:rsidP="00500462">
            <w:pPr>
              <w:spacing w:after="0" w:line="240" w:lineRule="auto"/>
              <w:rPr>
                <w:rFonts w:ascii="Times New Roman" w:eastAsia="Times New Roman" w:hAnsi="Times New Roman" w:cs="Times New Roman"/>
                <w:sz w:val="24"/>
                <w:szCs w:val="24"/>
                <w:lang w:val="en-US"/>
              </w:rPr>
            </w:pPr>
          </w:p>
        </w:tc>
      </w:tr>
      <w:tr w:rsidR="000F0BCB" w:rsidRPr="00DA7C8B" w:rsidTr="00415374">
        <w:trPr>
          <w:trHeight w:val="345"/>
        </w:trPr>
        <w:tc>
          <w:tcPr>
            <w:tcW w:w="3557" w:type="dxa"/>
            <w:shd w:val="clear" w:color="auto" w:fill="auto"/>
            <w:hideMark/>
          </w:tcPr>
          <w:p w:rsidR="000F0BCB" w:rsidRPr="00DA7C8B" w:rsidRDefault="000F0BCB" w:rsidP="00053445">
            <w:pPr>
              <w:spacing w:after="0" w:line="240" w:lineRule="auto"/>
              <w:jc w:val="both"/>
              <w:rPr>
                <w:rFonts w:ascii="Times New Roman" w:eastAsia="Times New Roman" w:hAnsi="Times New Roman" w:cs="Times New Roman"/>
                <w:b/>
                <w:bCs/>
                <w:sz w:val="24"/>
                <w:szCs w:val="24"/>
                <w:lang w:val="en-US"/>
              </w:rPr>
            </w:pPr>
            <w:r w:rsidRPr="00DA7C8B">
              <w:rPr>
                <w:rFonts w:ascii="Times New Roman" w:eastAsia="Times New Roman" w:hAnsi="Times New Roman" w:cs="Times New Roman"/>
                <w:b/>
                <w:bCs/>
                <w:sz w:val="24"/>
                <w:szCs w:val="24"/>
              </w:rPr>
              <w:lastRenderedPageBreak/>
              <w:t>Resursi izdevumu segšanai</w:t>
            </w:r>
          </w:p>
        </w:tc>
        <w:tc>
          <w:tcPr>
            <w:tcW w:w="1763"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b/>
                <w:bCs/>
                <w:sz w:val="24"/>
                <w:szCs w:val="24"/>
                <w:lang w:val="en-US"/>
              </w:rPr>
            </w:pPr>
            <w:r w:rsidRPr="00DA7C8B">
              <w:rPr>
                <w:rFonts w:ascii="Times New Roman" w:eastAsia="Times New Roman" w:hAnsi="Times New Roman" w:cs="Times New Roman"/>
                <w:b/>
                <w:bCs/>
                <w:sz w:val="24"/>
                <w:szCs w:val="24"/>
              </w:rPr>
              <w:t>1 643 503</w:t>
            </w:r>
          </w:p>
        </w:tc>
        <w:tc>
          <w:tcPr>
            <w:tcW w:w="1639"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b/>
                <w:bCs/>
                <w:sz w:val="24"/>
                <w:szCs w:val="24"/>
                <w:lang w:val="en-US"/>
              </w:rPr>
            </w:pPr>
            <w:r w:rsidRPr="00DA7C8B">
              <w:rPr>
                <w:rFonts w:ascii="Times New Roman" w:eastAsia="Times New Roman" w:hAnsi="Times New Roman" w:cs="Times New Roman"/>
                <w:b/>
                <w:bCs/>
                <w:sz w:val="24"/>
                <w:szCs w:val="24"/>
              </w:rPr>
              <w:t>0</w:t>
            </w:r>
          </w:p>
        </w:tc>
        <w:tc>
          <w:tcPr>
            <w:tcW w:w="2126"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b/>
                <w:bCs/>
                <w:sz w:val="24"/>
                <w:szCs w:val="24"/>
                <w:lang w:val="en-US"/>
              </w:rPr>
            </w:pPr>
            <w:r w:rsidRPr="00DA7C8B">
              <w:rPr>
                <w:rFonts w:ascii="Times New Roman" w:eastAsia="Times New Roman" w:hAnsi="Times New Roman" w:cs="Times New Roman"/>
                <w:b/>
                <w:bCs/>
                <w:sz w:val="24"/>
                <w:szCs w:val="24"/>
              </w:rPr>
              <w:t>1 643 503</w:t>
            </w:r>
          </w:p>
        </w:tc>
      </w:tr>
      <w:tr w:rsidR="000F0BCB" w:rsidRPr="00DA7C8B" w:rsidTr="00415374">
        <w:trPr>
          <w:trHeight w:val="675"/>
        </w:trPr>
        <w:tc>
          <w:tcPr>
            <w:tcW w:w="3557" w:type="dxa"/>
            <w:shd w:val="clear" w:color="auto" w:fill="auto"/>
            <w:hideMark/>
          </w:tcPr>
          <w:p w:rsidR="000F0BCB" w:rsidRPr="00C27B96" w:rsidRDefault="000F0BCB" w:rsidP="00053445">
            <w:pPr>
              <w:spacing w:after="0" w:line="240" w:lineRule="auto"/>
              <w:jc w:val="both"/>
              <w:rPr>
                <w:rFonts w:ascii="Times New Roman" w:eastAsia="Times New Roman" w:hAnsi="Times New Roman" w:cs="Times New Roman"/>
                <w:bCs/>
                <w:sz w:val="24"/>
                <w:szCs w:val="24"/>
                <w:lang w:val="en-US"/>
              </w:rPr>
            </w:pPr>
            <w:r w:rsidRPr="00C27B96">
              <w:rPr>
                <w:rFonts w:ascii="Times New Roman" w:eastAsia="Times New Roman" w:hAnsi="Times New Roman" w:cs="Times New Roman"/>
                <w:bCs/>
                <w:sz w:val="24"/>
                <w:szCs w:val="24"/>
              </w:rPr>
              <w:t>Dotācija no vispārējiem ieņēmumiem</w:t>
            </w:r>
          </w:p>
        </w:tc>
        <w:tc>
          <w:tcPr>
            <w:tcW w:w="1763"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t>1 643 503</w:t>
            </w:r>
          </w:p>
        </w:tc>
        <w:tc>
          <w:tcPr>
            <w:tcW w:w="1639"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t> </w:t>
            </w:r>
          </w:p>
        </w:tc>
        <w:tc>
          <w:tcPr>
            <w:tcW w:w="2126"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t>1 643 503</w:t>
            </w:r>
          </w:p>
        </w:tc>
      </w:tr>
      <w:tr w:rsidR="000F0BCB" w:rsidRPr="00DA7C8B" w:rsidTr="00415374">
        <w:trPr>
          <w:trHeight w:val="345"/>
        </w:trPr>
        <w:tc>
          <w:tcPr>
            <w:tcW w:w="3557" w:type="dxa"/>
            <w:shd w:val="clear" w:color="auto" w:fill="auto"/>
            <w:hideMark/>
          </w:tcPr>
          <w:p w:rsidR="000F0BCB" w:rsidRPr="00DA7C8B" w:rsidRDefault="000F0BCB" w:rsidP="00053445">
            <w:pPr>
              <w:spacing w:after="0" w:line="240" w:lineRule="auto"/>
              <w:jc w:val="both"/>
              <w:rPr>
                <w:rFonts w:ascii="Times New Roman" w:eastAsia="Times New Roman" w:hAnsi="Times New Roman" w:cs="Times New Roman"/>
                <w:b/>
                <w:bCs/>
                <w:sz w:val="24"/>
                <w:szCs w:val="24"/>
                <w:lang w:val="en-US"/>
              </w:rPr>
            </w:pPr>
            <w:r w:rsidRPr="00DA7C8B">
              <w:rPr>
                <w:rFonts w:ascii="Times New Roman" w:eastAsia="Times New Roman" w:hAnsi="Times New Roman" w:cs="Times New Roman"/>
                <w:b/>
                <w:bCs/>
                <w:sz w:val="24"/>
                <w:szCs w:val="24"/>
              </w:rPr>
              <w:t>Izdevumi – kopā</w:t>
            </w:r>
          </w:p>
        </w:tc>
        <w:tc>
          <w:tcPr>
            <w:tcW w:w="1763"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b/>
                <w:bCs/>
                <w:sz w:val="24"/>
                <w:szCs w:val="24"/>
                <w:lang w:val="en-US"/>
              </w:rPr>
            </w:pPr>
            <w:r w:rsidRPr="00DA7C8B">
              <w:rPr>
                <w:rFonts w:ascii="Times New Roman" w:eastAsia="Times New Roman" w:hAnsi="Times New Roman" w:cs="Times New Roman"/>
                <w:b/>
                <w:bCs/>
                <w:sz w:val="24"/>
                <w:szCs w:val="24"/>
              </w:rPr>
              <w:t>1 643 503</w:t>
            </w:r>
          </w:p>
        </w:tc>
        <w:tc>
          <w:tcPr>
            <w:tcW w:w="1639"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b/>
                <w:bCs/>
                <w:sz w:val="24"/>
                <w:szCs w:val="24"/>
                <w:lang w:val="en-US"/>
              </w:rPr>
            </w:pPr>
            <w:r w:rsidRPr="00DA7C8B">
              <w:rPr>
                <w:rFonts w:ascii="Times New Roman" w:eastAsia="Times New Roman" w:hAnsi="Times New Roman" w:cs="Times New Roman"/>
                <w:b/>
                <w:bCs/>
                <w:sz w:val="24"/>
                <w:szCs w:val="24"/>
              </w:rPr>
              <w:t>0</w:t>
            </w:r>
          </w:p>
        </w:tc>
        <w:tc>
          <w:tcPr>
            <w:tcW w:w="2126"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b/>
                <w:bCs/>
                <w:sz w:val="24"/>
                <w:szCs w:val="24"/>
                <w:lang w:val="en-US"/>
              </w:rPr>
            </w:pPr>
            <w:r w:rsidRPr="00DA7C8B">
              <w:rPr>
                <w:rFonts w:ascii="Times New Roman" w:eastAsia="Times New Roman" w:hAnsi="Times New Roman" w:cs="Times New Roman"/>
                <w:b/>
                <w:bCs/>
                <w:sz w:val="24"/>
                <w:szCs w:val="24"/>
              </w:rPr>
              <w:t>1 643 503</w:t>
            </w:r>
          </w:p>
        </w:tc>
      </w:tr>
      <w:tr w:rsidR="000F0BCB" w:rsidRPr="00DA7C8B" w:rsidTr="00415374">
        <w:trPr>
          <w:trHeight w:val="345"/>
        </w:trPr>
        <w:tc>
          <w:tcPr>
            <w:tcW w:w="3557" w:type="dxa"/>
            <w:shd w:val="clear" w:color="auto" w:fill="auto"/>
            <w:hideMark/>
          </w:tcPr>
          <w:p w:rsidR="000F0BCB" w:rsidRPr="00C27B96" w:rsidRDefault="000F0BCB" w:rsidP="00053445">
            <w:pPr>
              <w:spacing w:after="0" w:line="240" w:lineRule="auto"/>
              <w:jc w:val="both"/>
              <w:rPr>
                <w:rFonts w:ascii="Times New Roman" w:eastAsia="Times New Roman" w:hAnsi="Times New Roman" w:cs="Times New Roman"/>
                <w:bCs/>
                <w:sz w:val="24"/>
                <w:szCs w:val="24"/>
                <w:lang w:val="en-US"/>
              </w:rPr>
            </w:pPr>
            <w:r w:rsidRPr="00C27B96">
              <w:rPr>
                <w:rFonts w:ascii="Times New Roman" w:eastAsia="Times New Roman" w:hAnsi="Times New Roman" w:cs="Times New Roman"/>
                <w:bCs/>
                <w:sz w:val="24"/>
                <w:szCs w:val="24"/>
              </w:rPr>
              <w:t>Uzturēšanas izdevumi</w:t>
            </w:r>
          </w:p>
        </w:tc>
        <w:tc>
          <w:tcPr>
            <w:tcW w:w="1763"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t>1 631 720</w:t>
            </w:r>
          </w:p>
        </w:tc>
        <w:tc>
          <w:tcPr>
            <w:tcW w:w="1639"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p>
        </w:tc>
        <w:tc>
          <w:tcPr>
            <w:tcW w:w="2126"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t>1 631 720</w:t>
            </w:r>
          </w:p>
        </w:tc>
      </w:tr>
      <w:tr w:rsidR="000F0BCB" w:rsidRPr="00DA7C8B" w:rsidTr="00415374">
        <w:trPr>
          <w:trHeight w:val="345"/>
        </w:trPr>
        <w:tc>
          <w:tcPr>
            <w:tcW w:w="3557" w:type="dxa"/>
            <w:shd w:val="clear" w:color="auto" w:fill="auto"/>
            <w:hideMark/>
          </w:tcPr>
          <w:p w:rsidR="000F0BCB" w:rsidRPr="00C27B96" w:rsidRDefault="000F0BCB" w:rsidP="00053445">
            <w:pPr>
              <w:spacing w:after="0" w:line="240" w:lineRule="auto"/>
              <w:jc w:val="both"/>
              <w:rPr>
                <w:rFonts w:ascii="Times New Roman" w:eastAsia="Times New Roman" w:hAnsi="Times New Roman" w:cs="Times New Roman"/>
                <w:bCs/>
                <w:sz w:val="24"/>
                <w:szCs w:val="24"/>
                <w:lang w:val="en-US"/>
              </w:rPr>
            </w:pPr>
            <w:r w:rsidRPr="00C27B96">
              <w:rPr>
                <w:rFonts w:ascii="Times New Roman" w:eastAsia="Times New Roman" w:hAnsi="Times New Roman" w:cs="Times New Roman"/>
                <w:bCs/>
                <w:sz w:val="24"/>
                <w:szCs w:val="24"/>
              </w:rPr>
              <w:t>Kārtējie izdevumi</w:t>
            </w:r>
          </w:p>
        </w:tc>
        <w:tc>
          <w:tcPr>
            <w:tcW w:w="1763"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t>1 601 083</w:t>
            </w:r>
          </w:p>
        </w:tc>
        <w:tc>
          <w:tcPr>
            <w:tcW w:w="1639"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p>
        </w:tc>
        <w:tc>
          <w:tcPr>
            <w:tcW w:w="2126"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t>1 601 083</w:t>
            </w:r>
          </w:p>
        </w:tc>
      </w:tr>
      <w:tr w:rsidR="000F0BCB" w:rsidRPr="00DA7C8B" w:rsidTr="00415374">
        <w:trPr>
          <w:trHeight w:val="345"/>
        </w:trPr>
        <w:tc>
          <w:tcPr>
            <w:tcW w:w="3557" w:type="dxa"/>
            <w:shd w:val="clear" w:color="auto" w:fill="auto"/>
            <w:hideMark/>
          </w:tcPr>
          <w:p w:rsidR="000F0BCB" w:rsidRPr="00DA7C8B" w:rsidRDefault="000F0BCB" w:rsidP="00053445">
            <w:pPr>
              <w:spacing w:after="0" w:line="240" w:lineRule="auto"/>
              <w:jc w:val="both"/>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t>Atlīdzība</w:t>
            </w:r>
          </w:p>
        </w:tc>
        <w:tc>
          <w:tcPr>
            <w:tcW w:w="1763"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t>718 996</w:t>
            </w:r>
          </w:p>
        </w:tc>
        <w:tc>
          <w:tcPr>
            <w:tcW w:w="1639" w:type="dxa"/>
            <w:shd w:val="clear" w:color="auto" w:fill="auto"/>
            <w:hideMark/>
          </w:tcPr>
          <w:p w:rsidR="000F0BCB" w:rsidRPr="00DA7C8B" w:rsidRDefault="000F0BCB" w:rsidP="00053445">
            <w:pPr>
              <w:spacing w:after="0" w:line="240" w:lineRule="auto"/>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lang w:val="en-US"/>
              </w:rPr>
              <w:t> </w:t>
            </w:r>
          </w:p>
        </w:tc>
        <w:tc>
          <w:tcPr>
            <w:tcW w:w="2126"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t>718 996</w:t>
            </w:r>
          </w:p>
        </w:tc>
      </w:tr>
      <w:tr w:rsidR="000F0BCB" w:rsidRPr="00DA7C8B" w:rsidTr="00415374">
        <w:trPr>
          <w:trHeight w:val="345"/>
        </w:trPr>
        <w:tc>
          <w:tcPr>
            <w:tcW w:w="3557" w:type="dxa"/>
            <w:shd w:val="clear" w:color="auto" w:fill="auto"/>
            <w:hideMark/>
          </w:tcPr>
          <w:p w:rsidR="000F0BCB" w:rsidRPr="00DA7C8B" w:rsidRDefault="000F0BCB" w:rsidP="00053445">
            <w:pPr>
              <w:spacing w:after="0" w:line="240" w:lineRule="auto"/>
              <w:jc w:val="both"/>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t xml:space="preserve">        Atalgojums</w:t>
            </w:r>
          </w:p>
        </w:tc>
        <w:tc>
          <w:tcPr>
            <w:tcW w:w="1763"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t>396 693</w:t>
            </w:r>
          </w:p>
        </w:tc>
        <w:tc>
          <w:tcPr>
            <w:tcW w:w="1639" w:type="dxa"/>
            <w:shd w:val="clear" w:color="auto" w:fill="auto"/>
            <w:hideMark/>
          </w:tcPr>
          <w:p w:rsidR="000F0BCB" w:rsidRPr="00DA7C8B" w:rsidRDefault="000F0BCB" w:rsidP="00053445">
            <w:pPr>
              <w:spacing w:after="0" w:line="240" w:lineRule="auto"/>
              <w:jc w:val="center"/>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lang w:val="en-US"/>
              </w:rPr>
              <w:t>+16 584</w:t>
            </w:r>
          </w:p>
        </w:tc>
        <w:tc>
          <w:tcPr>
            <w:tcW w:w="2126"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t>413 277</w:t>
            </w:r>
          </w:p>
        </w:tc>
      </w:tr>
      <w:tr w:rsidR="000F0BCB" w:rsidRPr="00DA7C8B" w:rsidTr="002554DF">
        <w:trPr>
          <w:trHeight w:val="1116"/>
        </w:trPr>
        <w:tc>
          <w:tcPr>
            <w:tcW w:w="3557" w:type="dxa"/>
            <w:shd w:val="clear" w:color="auto" w:fill="auto"/>
            <w:hideMark/>
          </w:tcPr>
          <w:p w:rsidR="000F0BCB" w:rsidRPr="00DA7C8B" w:rsidRDefault="000F0BCB" w:rsidP="00053445">
            <w:pPr>
              <w:spacing w:after="0" w:line="240" w:lineRule="auto"/>
              <w:jc w:val="both"/>
              <w:rPr>
                <w:rFonts w:ascii="Times New Roman" w:eastAsia="Times New Roman" w:hAnsi="Times New Roman" w:cs="Times New Roman"/>
                <w:sz w:val="24"/>
                <w:szCs w:val="24"/>
              </w:rPr>
            </w:pPr>
            <w:r w:rsidRPr="00DA7C8B">
              <w:rPr>
                <w:rFonts w:ascii="Times New Roman" w:eastAsia="Times New Roman" w:hAnsi="Times New Roman" w:cs="Times New Roman"/>
                <w:sz w:val="24"/>
                <w:szCs w:val="24"/>
              </w:rPr>
              <w:t> Darba devēja valsts sociālās apdrošināšanas obligātās iemaksas, sociāla rakstura pabalsti un kompensācijas</w:t>
            </w:r>
          </w:p>
        </w:tc>
        <w:tc>
          <w:tcPr>
            <w:tcW w:w="1763"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lang w:val="en-US"/>
              </w:rPr>
              <w:t>322 303</w:t>
            </w:r>
          </w:p>
        </w:tc>
        <w:tc>
          <w:tcPr>
            <w:tcW w:w="1639" w:type="dxa"/>
            <w:shd w:val="clear" w:color="auto" w:fill="auto"/>
            <w:hideMark/>
          </w:tcPr>
          <w:p w:rsidR="000F0BCB" w:rsidRPr="00DA7C8B" w:rsidRDefault="000F0BCB" w:rsidP="00053445">
            <w:pPr>
              <w:spacing w:after="0" w:line="240" w:lineRule="auto"/>
              <w:jc w:val="center"/>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lang w:val="en-US"/>
              </w:rPr>
              <w:t>-16 584</w:t>
            </w:r>
          </w:p>
        </w:tc>
        <w:tc>
          <w:tcPr>
            <w:tcW w:w="2126"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lang w:val="en-US"/>
              </w:rPr>
              <w:t>305 719</w:t>
            </w:r>
          </w:p>
        </w:tc>
      </w:tr>
      <w:tr w:rsidR="000F0BCB" w:rsidRPr="00DA7C8B" w:rsidTr="00415374">
        <w:trPr>
          <w:trHeight w:val="345"/>
        </w:trPr>
        <w:tc>
          <w:tcPr>
            <w:tcW w:w="3557" w:type="dxa"/>
            <w:shd w:val="clear" w:color="auto" w:fill="auto"/>
            <w:hideMark/>
          </w:tcPr>
          <w:p w:rsidR="000F0BCB" w:rsidRPr="00C27B96" w:rsidRDefault="000F0BCB" w:rsidP="00053445">
            <w:pPr>
              <w:spacing w:after="0" w:line="240" w:lineRule="auto"/>
              <w:jc w:val="both"/>
              <w:rPr>
                <w:rFonts w:ascii="Times New Roman" w:eastAsia="Times New Roman" w:hAnsi="Times New Roman" w:cs="Times New Roman"/>
                <w:bCs/>
                <w:sz w:val="24"/>
                <w:szCs w:val="24"/>
              </w:rPr>
            </w:pPr>
            <w:r w:rsidRPr="00C27B96">
              <w:rPr>
                <w:rFonts w:ascii="Times New Roman" w:eastAsia="Times New Roman" w:hAnsi="Times New Roman" w:cs="Times New Roman"/>
                <w:bCs/>
                <w:sz w:val="24"/>
                <w:szCs w:val="24"/>
              </w:rPr>
              <w:t>Preces un pakalpojumi</w:t>
            </w:r>
          </w:p>
        </w:tc>
        <w:tc>
          <w:tcPr>
            <w:tcW w:w="1763"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t>882 087</w:t>
            </w:r>
          </w:p>
        </w:tc>
        <w:tc>
          <w:tcPr>
            <w:tcW w:w="1639" w:type="dxa"/>
            <w:shd w:val="clear" w:color="auto" w:fill="auto"/>
            <w:hideMark/>
          </w:tcPr>
          <w:p w:rsidR="000F0BCB" w:rsidRPr="00DA7C8B" w:rsidRDefault="000F0BCB" w:rsidP="00053445">
            <w:pPr>
              <w:spacing w:after="0" w:line="240" w:lineRule="auto"/>
              <w:jc w:val="center"/>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lang w:val="en-US"/>
              </w:rPr>
              <w:t>-11 400 </w:t>
            </w:r>
          </w:p>
        </w:tc>
        <w:tc>
          <w:tcPr>
            <w:tcW w:w="2126"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t>870 687</w:t>
            </w:r>
          </w:p>
        </w:tc>
      </w:tr>
      <w:tr w:rsidR="000F0BCB" w:rsidRPr="00DA7C8B" w:rsidTr="00415374">
        <w:trPr>
          <w:trHeight w:val="675"/>
        </w:trPr>
        <w:tc>
          <w:tcPr>
            <w:tcW w:w="3557" w:type="dxa"/>
            <w:shd w:val="clear" w:color="auto" w:fill="auto"/>
            <w:hideMark/>
          </w:tcPr>
          <w:p w:rsidR="000F0BCB" w:rsidRPr="00C27B96" w:rsidRDefault="000F0BCB" w:rsidP="00053445">
            <w:pPr>
              <w:spacing w:after="0" w:line="240" w:lineRule="auto"/>
              <w:jc w:val="both"/>
              <w:rPr>
                <w:rFonts w:ascii="Times New Roman" w:eastAsia="Times New Roman" w:hAnsi="Times New Roman" w:cs="Times New Roman"/>
                <w:bCs/>
                <w:sz w:val="24"/>
                <w:szCs w:val="24"/>
              </w:rPr>
            </w:pPr>
            <w:r w:rsidRPr="00C27B96">
              <w:rPr>
                <w:rFonts w:ascii="Times New Roman" w:eastAsia="Times New Roman" w:hAnsi="Times New Roman" w:cs="Times New Roman"/>
                <w:bCs/>
                <w:sz w:val="24"/>
                <w:szCs w:val="24"/>
              </w:rPr>
              <w:t>Subsīdijas, dotācijas un sociālie pabalsti</w:t>
            </w:r>
          </w:p>
        </w:tc>
        <w:tc>
          <w:tcPr>
            <w:tcW w:w="1763"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lang w:val="en-US"/>
              </w:rPr>
              <w:t>30 637</w:t>
            </w:r>
          </w:p>
        </w:tc>
        <w:tc>
          <w:tcPr>
            <w:tcW w:w="1639" w:type="dxa"/>
            <w:shd w:val="clear" w:color="auto" w:fill="auto"/>
            <w:hideMark/>
          </w:tcPr>
          <w:p w:rsidR="000F0BCB" w:rsidRPr="00DA7C8B" w:rsidRDefault="000F0BCB" w:rsidP="00053445">
            <w:pPr>
              <w:spacing w:after="0" w:line="240" w:lineRule="auto"/>
              <w:jc w:val="center"/>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lang w:val="en-US"/>
              </w:rPr>
              <w:t> </w:t>
            </w:r>
          </w:p>
        </w:tc>
        <w:tc>
          <w:tcPr>
            <w:tcW w:w="2126"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lang w:val="en-US"/>
              </w:rPr>
              <w:t>30 637</w:t>
            </w:r>
          </w:p>
        </w:tc>
      </w:tr>
      <w:tr w:rsidR="000F0BCB" w:rsidRPr="00DA7C8B" w:rsidTr="00415374">
        <w:trPr>
          <w:trHeight w:val="345"/>
        </w:trPr>
        <w:tc>
          <w:tcPr>
            <w:tcW w:w="3557" w:type="dxa"/>
            <w:shd w:val="clear" w:color="auto" w:fill="auto"/>
            <w:hideMark/>
          </w:tcPr>
          <w:p w:rsidR="000F0BCB" w:rsidRPr="00C27B96" w:rsidRDefault="000F0BCB" w:rsidP="00053445">
            <w:pPr>
              <w:spacing w:after="0" w:line="240" w:lineRule="auto"/>
              <w:jc w:val="both"/>
              <w:rPr>
                <w:rFonts w:ascii="Times New Roman" w:eastAsia="Times New Roman" w:hAnsi="Times New Roman" w:cs="Times New Roman"/>
                <w:sz w:val="24"/>
                <w:szCs w:val="24"/>
              </w:rPr>
            </w:pPr>
            <w:r w:rsidRPr="00C27B96">
              <w:rPr>
                <w:rFonts w:ascii="Times New Roman" w:eastAsia="Times New Roman" w:hAnsi="Times New Roman" w:cs="Times New Roman"/>
                <w:sz w:val="24"/>
                <w:szCs w:val="24"/>
              </w:rPr>
              <w:t> Subsīdijas un dotācijas</w:t>
            </w:r>
          </w:p>
        </w:tc>
        <w:tc>
          <w:tcPr>
            <w:tcW w:w="1763"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lang w:val="en-US"/>
              </w:rPr>
              <w:t>30 637</w:t>
            </w:r>
          </w:p>
        </w:tc>
        <w:tc>
          <w:tcPr>
            <w:tcW w:w="1639" w:type="dxa"/>
            <w:shd w:val="clear" w:color="auto" w:fill="auto"/>
            <w:hideMark/>
          </w:tcPr>
          <w:p w:rsidR="000F0BCB" w:rsidRPr="00DA7C8B" w:rsidRDefault="000F0BCB" w:rsidP="00053445">
            <w:pPr>
              <w:spacing w:after="0" w:line="240" w:lineRule="auto"/>
              <w:jc w:val="center"/>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lang w:val="en-US"/>
              </w:rPr>
              <w:t> </w:t>
            </w:r>
          </w:p>
        </w:tc>
        <w:tc>
          <w:tcPr>
            <w:tcW w:w="2126"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lang w:val="en-US"/>
              </w:rPr>
              <w:t>30 637</w:t>
            </w:r>
          </w:p>
        </w:tc>
      </w:tr>
      <w:tr w:rsidR="000F0BCB" w:rsidRPr="00DA7C8B" w:rsidTr="00415374">
        <w:trPr>
          <w:trHeight w:val="345"/>
        </w:trPr>
        <w:tc>
          <w:tcPr>
            <w:tcW w:w="3557" w:type="dxa"/>
            <w:shd w:val="clear" w:color="auto" w:fill="auto"/>
            <w:hideMark/>
          </w:tcPr>
          <w:p w:rsidR="000F0BCB" w:rsidRPr="00C27B96" w:rsidRDefault="000F0BCB" w:rsidP="00053445">
            <w:pPr>
              <w:spacing w:after="0" w:line="240" w:lineRule="auto"/>
              <w:jc w:val="both"/>
              <w:rPr>
                <w:rFonts w:ascii="Times New Roman" w:eastAsia="Times New Roman" w:hAnsi="Times New Roman" w:cs="Times New Roman"/>
                <w:bCs/>
                <w:sz w:val="24"/>
                <w:szCs w:val="24"/>
                <w:lang w:val="en-US"/>
              </w:rPr>
            </w:pPr>
            <w:r w:rsidRPr="00C27B96">
              <w:rPr>
                <w:rFonts w:ascii="Times New Roman" w:eastAsia="Times New Roman" w:hAnsi="Times New Roman" w:cs="Times New Roman"/>
                <w:bCs/>
                <w:sz w:val="24"/>
                <w:szCs w:val="24"/>
              </w:rPr>
              <w:t>Kapitālie izdevumi</w:t>
            </w:r>
          </w:p>
        </w:tc>
        <w:tc>
          <w:tcPr>
            <w:tcW w:w="1763"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t>11 585</w:t>
            </w:r>
          </w:p>
        </w:tc>
        <w:tc>
          <w:tcPr>
            <w:tcW w:w="1639" w:type="dxa"/>
            <w:shd w:val="clear" w:color="auto" w:fill="auto"/>
            <w:hideMark/>
          </w:tcPr>
          <w:p w:rsidR="000F0BCB" w:rsidRPr="00DA7C8B" w:rsidRDefault="000F0BCB" w:rsidP="00053445">
            <w:pPr>
              <w:spacing w:after="0" w:line="240" w:lineRule="auto"/>
              <w:jc w:val="center"/>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lang w:val="en-US"/>
              </w:rPr>
              <w:t>+11 400 </w:t>
            </w:r>
          </w:p>
        </w:tc>
        <w:tc>
          <w:tcPr>
            <w:tcW w:w="2126"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t>22 985</w:t>
            </w:r>
          </w:p>
        </w:tc>
      </w:tr>
      <w:tr w:rsidR="000F0BCB" w:rsidRPr="00DA7C8B" w:rsidTr="00415374">
        <w:trPr>
          <w:trHeight w:val="367"/>
        </w:trPr>
        <w:tc>
          <w:tcPr>
            <w:tcW w:w="3557" w:type="dxa"/>
            <w:shd w:val="clear" w:color="auto" w:fill="auto"/>
            <w:hideMark/>
          </w:tcPr>
          <w:p w:rsidR="000F0BCB" w:rsidRPr="00DA7C8B" w:rsidRDefault="000F0BCB" w:rsidP="00053445">
            <w:pPr>
              <w:spacing w:after="0" w:line="240" w:lineRule="auto"/>
              <w:jc w:val="both"/>
              <w:rPr>
                <w:rFonts w:ascii="Times New Roman" w:eastAsia="Times New Roman" w:hAnsi="Times New Roman" w:cs="Times New Roman"/>
                <w:b/>
                <w:bCs/>
                <w:sz w:val="24"/>
                <w:szCs w:val="24"/>
                <w:lang w:val="en-US"/>
              </w:rPr>
            </w:pPr>
            <w:r w:rsidRPr="00DA7C8B">
              <w:rPr>
                <w:rFonts w:ascii="Times New Roman" w:eastAsia="Times New Roman" w:hAnsi="Times New Roman" w:cs="Times New Roman"/>
                <w:b/>
                <w:bCs/>
                <w:sz w:val="24"/>
                <w:szCs w:val="24"/>
              </w:rPr>
              <w:t xml:space="preserve">         </w:t>
            </w:r>
            <w:r w:rsidRPr="00DA7C8B">
              <w:rPr>
                <w:rFonts w:ascii="Times New Roman" w:eastAsia="Times New Roman" w:hAnsi="Times New Roman" w:cs="Times New Roman"/>
                <w:sz w:val="24"/>
                <w:szCs w:val="24"/>
              </w:rPr>
              <w:t>Pamatkapitāla veidošana</w:t>
            </w:r>
          </w:p>
        </w:tc>
        <w:tc>
          <w:tcPr>
            <w:tcW w:w="1763"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t>11 585</w:t>
            </w:r>
          </w:p>
        </w:tc>
        <w:tc>
          <w:tcPr>
            <w:tcW w:w="1639" w:type="dxa"/>
            <w:shd w:val="clear" w:color="auto" w:fill="auto"/>
            <w:hideMark/>
          </w:tcPr>
          <w:p w:rsidR="000F0BCB" w:rsidRPr="00DA7C8B" w:rsidRDefault="000F0BCB" w:rsidP="00053445">
            <w:pPr>
              <w:spacing w:after="0" w:line="240" w:lineRule="auto"/>
              <w:jc w:val="center"/>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lang w:val="en-US"/>
              </w:rPr>
              <w:t>+11 400 </w:t>
            </w:r>
          </w:p>
        </w:tc>
        <w:tc>
          <w:tcPr>
            <w:tcW w:w="2126" w:type="dxa"/>
            <w:shd w:val="clear" w:color="auto" w:fill="auto"/>
            <w:hideMark/>
          </w:tcPr>
          <w:p w:rsidR="000F0BCB" w:rsidRPr="00DA7C8B" w:rsidRDefault="000F0BCB" w:rsidP="00053445">
            <w:pPr>
              <w:spacing w:after="0" w:line="240" w:lineRule="auto"/>
              <w:jc w:val="right"/>
              <w:rPr>
                <w:rFonts w:ascii="Times New Roman" w:eastAsia="Times New Roman" w:hAnsi="Times New Roman" w:cs="Times New Roman"/>
                <w:sz w:val="24"/>
                <w:szCs w:val="24"/>
                <w:lang w:val="en-US"/>
              </w:rPr>
            </w:pPr>
            <w:r w:rsidRPr="00DA7C8B">
              <w:rPr>
                <w:rFonts w:ascii="Times New Roman" w:eastAsia="Times New Roman" w:hAnsi="Times New Roman" w:cs="Times New Roman"/>
                <w:sz w:val="24"/>
                <w:szCs w:val="24"/>
              </w:rPr>
              <w:t>22 985</w:t>
            </w:r>
          </w:p>
        </w:tc>
      </w:tr>
    </w:tbl>
    <w:p w:rsidR="00500462" w:rsidRPr="00DA7C8B" w:rsidRDefault="00500462" w:rsidP="005C58FD">
      <w:pPr>
        <w:spacing w:after="0" w:line="240" w:lineRule="auto"/>
        <w:jc w:val="center"/>
        <w:rPr>
          <w:rFonts w:ascii="Times New Roman" w:eastAsia="Times New Roman" w:hAnsi="Times New Roman" w:cs="Times New Roman"/>
          <w:i/>
          <w:sz w:val="24"/>
          <w:szCs w:val="24"/>
          <w:lang w:eastAsia="lv-LV"/>
        </w:rPr>
      </w:pPr>
    </w:p>
    <w:p w:rsidR="005C58FD" w:rsidRPr="00DA7C8B" w:rsidRDefault="005C58FD" w:rsidP="005C58FD">
      <w:pPr>
        <w:spacing w:after="0" w:line="240" w:lineRule="auto"/>
        <w:ind w:firstLine="709"/>
        <w:jc w:val="both"/>
        <w:rPr>
          <w:rFonts w:ascii="Times New Roman" w:hAnsi="Times New Roman" w:cs="Times New Roman"/>
          <w:color w:val="000000"/>
          <w:sz w:val="24"/>
          <w:szCs w:val="24"/>
        </w:rPr>
      </w:pPr>
      <w:r w:rsidRPr="00DA7C8B">
        <w:rPr>
          <w:rFonts w:ascii="Times New Roman" w:hAnsi="Times New Roman" w:cs="Times New Roman"/>
          <w:color w:val="000000"/>
          <w:sz w:val="24"/>
          <w:szCs w:val="24"/>
        </w:rPr>
        <w:t xml:space="preserve">Papildus norādām, ka apropriācijas pārdale neietekmēs nākamajiem periodiem noteiktos maksimāli pieļaujamos izdevumu apjomus un nepalielinās </w:t>
      </w:r>
      <w:r w:rsidR="00D14E89" w:rsidRPr="00DA7C8B">
        <w:rPr>
          <w:rFonts w:ascii="Times New Roman" w:hAnsi="Times New Roman" w:cs="Times New Roman"/>
          <w:color w:val="000000"/>
          <w:sz w:val="24"/>
          <w:szCs w:val="24"/>
        </w:rPr>
        <w:t>ministrijas</w:t>
      </w:r>
      <w:r w:rsidRPr="00DA7C8B">
        <w:rPr>
          <w:rFonts w:ascii="Times New Roman" w:hAnsi="Times New Roman" w:cs="Times New Roman"/>
          <w:color w:val="000000"/>
          <w:sz w:val="24"/>
          <w:szCs w:val="24"/>
        </w:rPr>
        <w:t xml:space="preserve"> ilgtermiņa saistību pilnvaru limitus.</w:t>
      </w:r>
    </w:p>
    <w:p w:rsidR="005C58FD" w:rsidRPr="00DA7C8B" w:rsidRDefault="005C58FD" w:rsidP="005C58FD">
      <w:pPr>
        <w:suppressAutoHyphens/>
        <w:spacing w:after="0" w:line="240" w:lineRule="auto"/>
        <w:ind w:firstLine="709"/>
        <w:jc w:val="both"/>
        <w:rPr>
          <w:rFonts w:ascii="Times New Roman" w:hAnsi="Times New Roman" w:cs="Times New Roman"/>
          <w:sz w:val="24"/>
          <w:szCs w:val="24"/>
        </w:rPr>
      </w:pPr>
      <w:r w:rsidRPr="00DA7C8B">
        <w:rPr>
          <w:rFonts w:ascii="Times New Roman" w:hAnsi="Times New Roman" w:cs="Times New Roman"/>
          <w:sz w:val="24"/>
          <w:szCs w:val="24"/>
        </w:rPr>
        <w:t xml:space="preserve">Saskaņā ar Likuma par budžetu un finanšu vadību 9.panta trīspadsmitās daļas 1.punktu un likuma „Par valsts budžetu 2014. gadam” 32. un 35.pantu, finanšu ministram ir tiesības budžeta resoram gadskārtējā valsts budžeta likumā noteiktās apropriācijas ietvaros pārdalīt apropriāciju starp budžeta izdevumu kodiem atbilstoši ekonomiskajām kategorijām, ja ir pieņemts attiecīgs Ministru kabineta lēmums. </w:t>
      </w:r>
    </w:p>
    <w:p w:rsidR="005C58FD" w:rsidRPr="00DA7C8B" w:rsidRDefault="005C58FD" w:rsidP="005C58FD">
      <w:pPr>
        <w:spacing w:after="0" w:line="240" w:lineRule="auto"/>
        <w:ind w:firstLine="709"/>
        <w:jc w:val="both"/>
        <w:rPr>
          <w:rFonts w:ascii="Times New Roman" w:hAnsi="Times New Roman" w:cs="Times New Roman"/>
          <w:sz w:val="24"/>
          <w:szCs w:val="24"/>
        </w:rPr>
      </w:pPr>
      <w:r w:rsidRPr="00DA7C8B">
        <w:rPr>
          <w:rFonts w:ascii="Times New Roman" w:hAnsi="Times New Roman" w:cs="Times New Roman"/>
          <w:sz w:val="24"/>
          <w:szCs w:val="24"/>
        </w:rPr>
        <w:t>Ņemot vērā minēto, lūdzam Ministru kabinet</w:t>
      </w:r>
      <w:r w:rsidR="002A4A60" w:rsidRPr="00DA7C8B">
        <w:rPr>
          <w:rFonts w:ascii="Times New Roman" w:hAnsi="Times New Roman" w:cs="Times New Roman"/>
          <w:sz w:val="24"/>
          <w:szCs w:val="24"/>
        </w:rPr>
        <w:t>u</w:t>
      </w:r>
      <w:r w:rsidRPr="00DA7C8B">
        <w:rPr>
          <w:rFonts w:ascii="Times New Roman" w:hAnsi="Times New Roman" w:cs="Times New Roman"/>
          <w:sz w:val="24"/>
          <w:szCs w:val="24"/>
        </w:rPr>
        <w:t xml:space="preserve"> atbalstīt </w:t>
      </w:r>
      <w:r w:rsidR="00A40982" w:rsidRPr="00DA7C8B">
        <w:rPr>
          <w:rFonts w:ascii="Times New Roman" w:hAnsi="Times New Roman" w:cs="Times New Roman"/>
          <w:sz w:val="24"/>
          <w:szCs w:val="24"/>
        </w:rPr>
        <w:t xml:space="preserve">iesniegto priekšlikumu par </w:t>
      </w:r>
      <w:r w:rsidRPr="00DA7C8B">
        <w:rPr>
          <w:rFonts w:ascii="Times New Roman" w:hAnsi="Times New Roman" w:cs="Times New Roman"/>
          <w:sz w:val="24"/>
          <w:szCs w:val="24"/>
        </w:rPr>
        <w:t>ministrijas valsts pamatbudžeta programmas 96.</w:t>
      </w:r>
      <w:r w:rsidR="001F5B1E" w:rsidRPr="00DA7C8B">
        <w:rPr>
          <w:rFonts w:ascii="Times New Roman" w:hAnsi="Times New Roman" w:cs="Times New Roman"/>
          <w:sz w:val="24"/>
          <w:szCs w:val="24"/>
        </w:rPr>
        <w:t>00.00</w:t>
      </w:r>
      <w:r w:rsidRPr="00DA7C8B">
        <w:rPr>
          <w:rFonts w:ascii="Times New Roman" w:hAnsi="Times New Roman" w:cs="Times New Roman"/>
          <w:sz w:val="24"/>
          <w:szCs w:val="24"/>
        </w:rPr>
        <w:t xml:space="preserve"> „Latvijas prezidentūras Eiropas Savienības Padomē nodrošināšana 2015.gadā” ietvaros apropriācijas pārdali starp budžeta izdevumu kodiem atbil</w:t>
      </w:r>
      <w:r w:rsidR="00D14E89" w:rsidRPr="00DA7C8B">
        <w:rPr>
          <w:rFonts w:ascii="Times New Roman" w:hAnsi="Times New Roman" w:cs="Times New Roman"/>
          <w:sz w:val="24"/>
          <w:szCs w:val="24"/>
        </w:rPr>
        <w:t>stoši ekonomiskajām kategorijām</w:t>
      </w:r>
      <w:r w:rsidR="007C3D3B" w:rsidRPr="00DA7C8B">
        <w:rPr>
          <w:rFonts w:ascii="Times New Roman" w:hAnsi="Times New Roman" w:cs="Times New Roman"/>
          <w:sz w:val="24"/>
          <w:szCs w:val="24"/>
        </w:rPr>
        <w:t>.</w:t>
      </w:r>
    </w:p>
    <w:p w:rsidR="005C58FD" w:rsidRPr="00DA7C8B" w:rsidRDefault="005C58FD" w:rsidP="005C58FD">
      <w:pPr>
        <w:spacing w:after="0" w:line="240" w:lineRule="auto"/>
        <w:jc w:val="both"/>
        <w:rPr>
          <w:rFonts w:ascii="Times New Roman" w:hAnsi="Times New Roman" w:cs="Times New Roman"/>
          <w:sz w:val="24"/>
          <w:szCs w:val="24"/>
        </w:rPr>
      </w:pPr>
    </w:p>
    <w:p w:rsidR="00F348F1" w:rsidRDefault="00F348F1" w:rsidP="00B5508F">
      <w:pPr>
        <w:spacing w:after="0" w:line="240" w:lineRule="auto"/>
        <w:rPr>
          <w:rFonts w:ascii="Times New Roman" w:hAnsi="Times New Roman" w:cs="Times New Roman"/>
          <w:color w:val="000000"/>
          <w:sz w:val="24"/>
          <w:szCs w:val="24"/>
        </w:rPr>
      </w:pPr>
    </w:p>
    <w:p w:rsidR="005C58FD" w:rsidRPr="00DA7C8B" w:rsidRDefault="00B5508F" w:rsidP="00B5508F">
      <w:pPr>
        <w:spacing w:after="0" w:line="240" w:lineRule="auto"/>
        <w:rPr>
          <w:rFonts w:ascii="Times New Roman" w:hAnsi="Times New Roman" w:cs="Times New Roman"/>
          <w:sz w:val="24"/>
          <w:szCs w:val="24"/>
        </w:rPr>
      </w:pPr>
      <w:r w:rsidRPr="00DA7C8B">
        <w:rPr>
          <w:rFonts w:ascii="Times New Roman" w:hAnsi="Times New Roman" w:cs="Times New Roman"/>
          <w:color w:val="000000"/>
          <w:sz w:val="24"/>
          <w:szCs w:val="24"/>
        </w:rPr>
        <w:t xml:space="preserve">Vides aizsardzības un reģionālās attīstības </w:t>
      </w:r>
      <w:r w:rsidR="005C58FD" w:rsidRPr="00DA7C8B">
        <w:rPr>
          <w:rFonts w:ascii="Times New Roman" w:hAnsi="Times New Roman" w:cs="Times New Roman"/>
          <w:sz w:val="24"/>
          <w:szCs w:val="24"/>
        </w:rPr>
        <w:t>ministrs</w:t>
      </w:r>
      <w:r w:rsidR="00461E26">
        <w:rPr>
          <w:rFonts w:ascii="Times New Roman" w:hAnsi="Times New Roman" w:cs="Times New Roman"/>
          <w:sz w:val="24"/>
          <w:szCs w:val="24"/>
        </w:rPr>
        <w:tab/>
      </w:r>
      <w:r w:rsidR="00461E26">
        <w:rPr>
          <w:rFonts w:ascii="Times New Roman" w:hAnsi="Times New Roman" w:cs="Times New Roman"/>
          <w:sz w:val="24"/>
          <w:szCs w:val="24"/>
        </w:rPr>
        <w:tab/>
      </w:r>
      <w:r w:rsidR="00461E26">
        <w:rPr>
          <w:rFonts w:ascii="Times New Roman" w:hAnsi="Times New Roman" w:cs="Times New Roman"/>
          <w:sz w:val="24"/>
          <w:szCs w:val="24"/>
        </w:rPr>
        <w:tab/>
      </w:r>
      <w:r w:rsidR="00461E26">
        <w:rPr>
          <w:rFonts w:ascii="Times New Roman" w:hAnsi="Times New Roman" w:cs="Times New Roman"/>
          <w:sz w:val="24"/>
          <w:szCs w:val="24"/>
        </w:rPr>
        <w:tab/>
      </w:r>
      <w:r w:rsidR="006F156A" w:rsidRPr="00DA7C8B">
        <w:rPr>
          <w:rFonts w:ascii="Times New Roman" w:hAnsi="Times New Roman" w:cs="Times New Roman"/>
          <w:sz w:val="24"/>
          <w:szCs w:val="24"/>
        </w:rPr>
        <w:tab/>
      </w:r>
      <w:proofErr w:type="spellStart"/>
      <w:r w:rsidRPr="00DA7C8B">
        <w:rPr>
          <w:rFonts w:ascii="Times New Roman" w:hAnsi="Times New Roman" w:cs="Times New Roman"/>
          <w:sz w:val="24"/>
          <w:szCs w:val="24"/>
        </w:rPr>
        <w:t>R</w:t>
      </w:r>
      <w:r w:rsidR="00337399" w:rsidRPr="00DA7C8B">
        <w:rPr>
          <w:rFonts w:ascii="Times New Roman" w:hAnsi="Times New Roman" w:cs="Times New Roman"/>
          <w:sz w:val="24"/>
          <w:szCs w:val="24"/>
        </w:rPr>
        <w:t>.</w:t>
      </w:r>
      <w:r w:rsidRPr="00DA7C8B">
        <w:rPr>
          <w:rFonts w:ascii="Times New Roman" w:hAnsi="Times New Roman" w:cs="Times New Roman"/>
          <w:sz w:val="24"/>
          <w:szCs w:val="24"/>
        </w:rPr>
        <w:t>Naudiņš</w:t>
      </w:r>
      <w:proofErr w:type="spellEnd"/>
    </w:p>
    <w:p w:rsidR="005A74B0" w:rsidRPr="005C58FD" w:rsidRDefault="005A74B0" w:rsidP="005C58FD">
      <w:pPr>
        <w:spacing w:after="0" w:line="240" w:lineRule="auto"/>
        <w:jc w:val="both"/>
        <w:rPr>
          <w:rFonts w:ascii="Times New Roman" w:hAnsi="Times New Roman" w:cs="Times New Roman"/>
          <w:sz w:val="24"/>
          <w:szCs w:val="24"/>
        </w:rPr>
      </w:pPr>
    </w:p>
    <w:p w:rsidR="00013739" w:rsidRDefault="00013739" w:rsidP="00FD4AFF">
      <w:pPr>
        <w:spacing w:after="0" w:line="240" w:lineRule="auto"/>
        <w:rPr>
          <w:rFonts w:ascii="Times New Roman" w:eastAsia="Times New Roman" w:hAnsi="Times New Roman" w:cs="Times New Roman"/>
          <w:sz w:val="20"/>
          <w:szCs w:val="20"/>
          <w:lang w:eastAsia="lv-LV"/>
        </w:rPr>
      </w:pPr>
    </w:p>
    <w:p w:rsidR="00013739" w:rsidRDefault="00013739" w:rsidP="00FD4AFF">
      <w:pPr>
        <w:spacing w:after="0" w:line="240" w:lineRule="auto"/>
        <w:rPr>
          <w:rFonts w:ascii="Times New Roman" w:eastAsia="Times New Roman" w:hAnsi="Times New Roman" w:cs="Times New Roman"/>
          <w:sz w:val="20"/>
          <w:szCs w:val="20"/>
          <w:lang w:eastAsia="lv-LV"/>
        </w:rPr>
      </w:pPr>
    </w:p>
    <w:p w:rsidR="005C58FD" w:rsidRPr="00244A2C" w:rsidRDefault="00A47BE4" w:rsidP="00FD4AF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19.09.2014. 9</w:t>
      </w:r>
      <w:r w:rsidR="00244A2C">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31</w:t>
      </w:r>
    </w:p>
    <w:p w:rsidR="005C58FD" w:rsidRPr="00244A2C" w:rsidRDefault="00A630A7" w:rsidP="005C58FD">
      <w:pPr>
        <w:spacing w:after="0" w:line="240" w:lineRule="auto"/>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t>110</w:t>
      </w:r>
      <w:r w:rsidR="003A5387">
        <w:rPr>
          <w:rFonts w:ascii="Times New Roman" w:hAnsi="Times New Roman" w:cs="Times New Roman"/>
          <w:sz w:val="20"/>
          <w:szCs w:val="20"/>
        </w:rPr>
        <w:t>6</w:t>
      </w:r>
    </w:p>
    <w:p w:rsidR="00244A2C" w:rsidRPr="00244A2C" w:rsidRDefault="00244A2C" w:rsidP="002A0F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002A0F1F" w:rsidRPr="00244A2C">
        <w:rPr>
          <w:rFonts w:ascii="Times New Roman" w:hAnsi="Times New Roman" w:cs="Times New Roman"/>
          <w:sz w:val="20"/>
          <w:szCs w:val="20"/>
        </w:rPr>
        <w:t>.</w:t>
      </w:r>
      <w:r>
        <w:rPr>
          <w:rFonts w:ascii="Times New Roman" w:hAnsi="Times New Roman" w:cs="Times New Roman"/>
          <w:sz w:val="20"/>
          <w:szCs w:val="20"/>
        </w:rPr>
        <w:t xml:space="preserve">Koteļņikova, </w:t>
      </w:r>
      <w:r w:rsidR="005C58FD" w:rsidRPr="00244A2C">
        <w:rPr>
          <w:rFonts w:ascii="Times New Roman" w:hAnsi="Times New Roman" w:cs="Times New Roman"/>
          <w:sz w:val="20"/>
          <w:szCs w:val="20"/>
        </w:rPr>
        <w:t>670</w:t>
      </w:r>
      <w:r w:rsidR="00337399" w:rsidRPr="00244A2C">
        <w:rPr>
          <w:rFonts w:ascii="Times New Roman" w:hAnsi="Times New Roman" w:cs="Times New Roman"/>
          <w:sz w:val="20"/>
          <w:szCs w:val="20"/>
        </w:rPr>
        <w:t>2</w:t>
      </w:r>
      <w:r w:rsidR="00526475" w:rsidRPr="00244A2C">
        <w:rPr>
          <w:rFonts w:ascii="Times New Roman" w:hAnsi="Times New Roman" w:cs="Times New Roman"/>
          <w:sz w:val="20"/>
          <w:szCs w:val="20"/>
        </w:rPr>
        <w:t>6</w:t>
      </w:r>
      <w:r>
        <w:rPr>
          <w:rFonts w:ascii="Times New Roman" w:hAnsi="Times New Roman" w:cs="Times New Roman"/>
          <w:sz w:val="20"/>
          <w:szCs w:val="20"/>
        </w:rPr>
        <w:t>9</w:t>
      </w:r>
      <w:r w:rsidR="000B6A79">
        <w:rPr>
          <w:rFonts w:ascii="Times New Roman" w:hAnsi="Times New Roman" w:cs="Times New Roman"/>
          <w:sz w:val="20"/>
          <w:szCs w:val="20"/>
        </w:rPr>
        <w:t>2</w:t>
      </w:r>
      <w:r w:rsidR="00526475" w:rsidRPr="00244A2C">
        <w:rPr>
          <w:rFonts w:ascii="Times New Roman" w:hAnsi="Times New Roman" w:cs="Times New Roman"/>
          <w:sz w:val="20"/>
          <w:szCs w:val="20"/>
        </w:rPr>
        <w:t>2</w:t>
      </w:r>
    </w:p>
    <w:p w:rsidR="0081371F" w:rsidRDefault="00067E27" w:rsidP="002A0F1F">
      <w:pPr>
        <w:spacing w:after="0" w:line="240" w:lineRule="auto"/>
        <w:jc w:val="both"/>
        <w:rPr>
          <w:rFonts w:ascii="Times New Roman" w:hAnsi="Times New Roman" w:cs="Times New Roman"/>
          <w:sz w:val="20"/>
          <w:szCs w:val="20"/>
        </w:rPr>
      </w:pPr>
      <w:hyperlink r:id="rId8" w:history="1">
        <w:r w:rsidR="000B6A79" w:rsidRPr="001D25B4">
          <w:rPr>
            <w:rStyle w:val="Hyperlink"/>
            <w:rFonts w:ascii="Times New Roman" w:hAnsi="Times New Roman" w:cs="Times New Roman"/>
            <w:sz w:val="20"/>
            <w:szCs w:val="20"/>
          </w:rPr>
          <w:t>Irena.kotelnikova@varam.gov.lv</w:t>
        </w:r>
      </w:hyperlink>
    </w:p>
    <w:p w:rsidR="000B6A79" w:rsidRPr="00244A2C" w:rsidRDefault="000B6A79" w:rsidP="002A0F1F">
      <w:pPr>
        <w:spacing w:after="0" w:line="240" w:lineRule="auto"/>
        <w:jc w:val="both"/>
        <w:rPr>
          <w:rFonts w:ascii="Times New Roman" w:hAnsi="Times New Roman" w:cs="Times New Roman"/>
          <w:sz w:val="20"/>
          <w:szCs w:val="20"/>
        </w:rPr>
      </w:pPr>
    </w:p>
    <w:sectPr w:rsidR="000B6A79" w:rsidRPr="00244A2C" w:rsidSect="00AB0EA9">
      <w:headerReference w:type="default" r:id="rId9"/>
      <w:footerReference w:type="default" r:id="rId10"/>
      <w:footerReference w:type="first" r:id="rId11"/>
      <w:pgSz w:w="11906" w:h="16838" w:code="9"/>
      <w:pgMar w:top="851" w:right="1134" w:bottom="1134" w:left="1701" w:header="709"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20C" w:rsidRDefault="006E220C">
      <w:pPr>
        <w:spacing w:after="0" w:line="240" w:lineRule="auto"/>
      </w:pPr>
      <w:r>
        <w:separator/>
      </w:r>
    </w:p>
  </w:endnote>
  <w:endnote w:type="continuationSeparator" w:id="0">
    <w:p w:rsidR="006E220C" w:rsidRDefault="006E2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E7" w:rsidRPr="00AC1E83" w:rsidRDefault="00067E27" w:rsidP="008256B9">
    <w:pPr>
      <w:spacing w:after="0" w:line="240" w:lineRule="auto"/>
      <w:jc w:val="both"/>
      <w:rPr>
        <w:rFonts w:ascii="Times New Roman" w:hAnsi="Times New Roman" w:cs="Times New Roman"/>
        <w:sz w:val="18"/>
        <w:szCs w:val="18"/>
      </w:rPr>
    </w:pPr>
    <w:r w:rsidRPr="00AC1E83">
      <w:rPr>
        <w:rFonts w:ascii="Times New Roman" w:hAnsi="Times New Roman" w:cs="Times New Roman"/>
        <w:sz w:val="18"/>
        <w:szCs w:val="18"/>
      </w:rPr>
      <w:fldChar w:fldCharType="begin"/>
    </w:r>
    <w:r w:rsidR="00B554E7" w:rsidRPr="00AC1E83">
      <w:rPr>
        <w:rFonts w:ascii="Times New Roman" w:hAnsi="Times New Roman" w:cs="Times New Roman"/>
        <w:sz w:val="18"/>
        <w:szCs w:val="18"/>
      </w:rPr>
      <w:instrText xml:space="preserve"> FILENAME </w:instrText>
    </w:r>
    <w:r w:rsidRPr="00AC1E83">
      <w:rPr>
        <w:rFonts w:ascii="Times New Roman" w:hAnsi="Times New Roman" w:cs="Times New Roman"/>
        <w:sz w:val="18"/>
        <w:szCs w:val="18"/>
      </w:rPr>
      <w:fldChar w:fldCharType="separate"/>
    </w:r>
    <w:r w:rsidR="00B554E7" w:rsidRPr="00AC1E83">
      <w:rPr>
        <w:rFonts w:ascii="Times New Roman" w:hAnsi="Times New Roman" w:cs="Times New Roman"/>
        <w:noProof/>
        <w:sz w:val="18"/>
        <w:szCs w:val="18"/>
      </w:rPr>
      <w:t>VARAMZino_</w:t>
    </w:r>
    <w:r w:rsidR="00B554E7">
      <w:rPr>
        <w:rFonts w:ascii="Times New Roman" w:hAnsi="Times New Roman" w:cs="Times New Roman"/>
        <w:noProof/>
        <w:sz w:val="18"/>
        <w:szCs w:val="18"/>
      </w:rPr>
      <w:t>1</w:t>
    </w:r>
    <w:r w:rsidR="00F1098B">
      <w:rPr>
        <w:rFonts w:ascii="Times New Roman" w:hAnsi="Times New Roman" w:cs="Times New Roman"/>
        <w:noProof/>
        <w:sz w:val="18"/>
        <w:szCs w:val="18"/>
      </w:rPr>
      <w:t>9</w:t>
    </w:r>
    <w:r w:rsidR="00B554E7" w:rsidRPr="00AC1E83">
      <w:rPr>
        <w:rFonts w:ascii="Times New Roman" w:hAnsi="Times New Roman" w:cs="Times New Roman"/>
        <w:noProof/>
        <w:sz w:val="18"/>
        <w:szCs w:val="18"/>
      </w:rPr>
      <w:t>0</w:t>
    </w:r>
    <w:r w:rsidR="00B554E7">
      <w:rPr>
        <w:rFonts w:ascii="Times New Roman" w:hAnsi="Times New Roman" w:cs="Times New Roman"/>
        <w:noProof/>
        <w:sz w:val="18"/>
        <w:szCs w:val="18"/>
      </w:rPr>
      <w:t>9</w:t>
    </w:r>
    <w:r w:rsidR="00B554E7" w:rsidRPr="00AC1E83">
      <w:rPr>
        <w:rFonts w:ascii="Times New Roman" w:hAnsi="Times New Roman" w:cs="Times New Roman"/>
        <w:noProof/>
        <w:sz w:val="18"/>
        <w:szCs w:val="18"/>
      </w:rPr>
      <w:t>14_pres_aprop.docx</w:t>
    </w:r>
    <w:r w:rsidRPr="00AC1E83">
      <w:rPr>
        <w:rFonts w:ascii="Times New Roman" w:hAnsi="Times New Roman" w:cs="Times New Roman"/>
        <w:sz w:val="18"/>
        <w:szCs w:val="18"/>
      </w:rPr>
      <w:fldChar w:fldCharType="end"/>
    </w:r>
    <w:r w:rsidR="00B554E7" w:rsidRPr="00AC1E83">
      <w:rPr>
        <w:rFonts w:ascii="Times New Roman" w:hAnsi="Times New Roman" w:cs="Times New Roman"/>
        <w:sz w:val="18"/>
        <w:szCs w:val="18"/>
      </w:rPr>
      <w:t xml:space="preserve">; Informatīvais ziņojums </w:t>
    </w:r>
    <w:r w:rsidR="00B554E7">
      <w:rPr>
        <w:rFonts w:ascii="Times New Roman" w:hAnsi="Times New Roman" w:cs="Times New Roman"/>
        <w:sz w:val="18"/>
        <w:szCs w:val="18"/>
      </w:rPr>
      <w:t>„</w:t>
    </w:r>
    <w:r w:rsidR="00B554E7" w:rsidRPr="00AC1E83">
      <w:rPr>
        <w:rFonts w:ascii="Times New Roman" w:hAnsi="Times New Roman" w:cs="Times New Roman"/>
        <w:sz w:val="18"/>
        <w:szCs w:val="18"/>
      </w:rPr>
      <w:t>Par Vides aizsardzības un reģionālā attīstības ministrijas pamatbudžeta programmas 96.00.00 „Latvijas prezidentūras Eiropas Savienības Padomē nodrošināšanu 2015.gadā” apropriācijas pārdali starp budžeta izdevumu kodiem atbilstoši ekonomiskajām kategorijām</w:t>
    </w:r>
    <w:r w:rsidR="00B554E7">
      <w:rPr>
        <w:rFonts w:ascii="Times New Roman" w:hAnsi="Times New Roman" w:cs="Times New Roman"/>
        <w:sz w:val="18"/>
        <w:szCs w:val="18"/>
      </w:rPr>
      <w:t>”</w:t>
    </w:r>
    <w:r w:rsidR="00B554E7" w:rsidRPr="00AC1E83">
      <w:rPr>
        <w:rFonts w:ascii="Times New Roman" w:hAnsi="Times New Roman" w:cs="Times New Roman"/>
        <w:sz w:val="18"/>
        <w:szCs w:val="18"/>
      </w:rPr>
      <w:t xml:space="preserve"> </w:t>
    </w:r>
  </w:p>
  <w:p w:rsidR="00B554E7" w:rsidRDefault="00B554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E7" w:rsidRPr="00AC1E83" w:rsidRDefault="00067E27" w:rsidP="00AC1E83">
    <w:pPr>
      <w:spacing w:after="0" w:line="240" w:lineRule="auto"/>
      <w:jc w:val="both"/>
      <w:rPr>
        <w:rFonts w:ascii="Times New Roman" w:hAnsi="Times New Roman" w:cs="Times New Roman"/>
        <w:sz w:val="18"/>
        <w:szCs w:val="18"/>
      </w:rPr>
    </w:pPr>
    <w:r w:rsidRPr="00AC1E83">
      <w:rPr>
        <w:rFonts w:ascii="Times New Roman" w:hAnsi="Times New Roman" w:cs="Times New Roman"/>
        <w:sz w:val="18"/>
        <w:szCs w:val="18"/>
      </w:rPr>
      <w:fldChar w:fldCharType="begin"/>
    </w:r>
    <w:r w:rsidR="00B554E7" w:rsidRPr="00AC1E83">
      <w:rPr>
        <w:rFonts w:ascii="Times New Roman" w:hAnsi="Times New Roman" w:cs="Times New Roman"/>
        <w:sz w:val="18"/>
        <w:szCs w:val="18"/>
      </w:rPr>
      <w:instrText xml:space="preserve"> FILENAME </w:instrText>
    </w:r>
    <w:r w:rsidRPr="00AC1E83">
      <w:rPr>
        <w:rFonts w:ascii="Times New Roman" w:hAnsi="Times New Roman" w:cs="Times New Roman"/>
        <w:sz w:val="18"/>
        <w:szCs w:val="18"/>
      </w:rPr>
      <w:fldChar w:fldCharType="separate"/>
    </w:r>
    <w:r w:rsidR="00B554E7" w:rsidRPr="00AC1E83">
      <w:rPr>
        <w:rFonts w:ascii="Times New Roman" w:hAnsi="Times New Roman" w:cs="Times New Roman"/>
        <w:noProof/>
        <w:sz w:val="18"/>
        <w:szCs w:val="18"/>
      </w:rPr>
      <w:t>VARAMZino_</w:t>
    </w:r>
    <w:r w:rsidR="00B554E7">
      <w:rPr>
        <w:rFonts w:ascii="Times New Roman" w:hAnsi="Times New Roman" w:cs="Times New Roman"/>
        <w:noProof/>
        <w:sz w:val="18"/>
        <w:szCs w:val="18"/>
      </w:rPr>
      <w:t>1</w:t>
    </w:r>
    <w:r w:rsidR="00D94E04">
      <w:rPr>
        <w:rFonts w:ascii="Times New Roman" w:hAnsi="Times New Roman" w:cs="Times New Roman"/>
        <w:noProof/>
        <w:sz w:val="18"/>
        <w:szCs w:val="18"/>
      </w:rPr>
      <w:t>9</w:t>
    </w:r>
    <w:r w:rsidR="00B554E7" w:rsidRPr="00AC1E83">
      <w:rPr>
        <w:rFonts w:ascii="Times New Roman" w:hAnsi="Times New Roman" w:cs="Times New Roman"/>
        <w:noProof/>
        <w:sz w:val="18"/>
        <w:szCs w:val="18"/>
      </w:rPr>
      <w:t>0</w:t>
    </w:r>
    <w:r w:rsidR="00B554E7">
      <w:rPr>
        <w:rFonts w:ascii="Times New Roman" w:hAnsi="Times New Roman" w:cs="Times New Roman"/>
        <w:noProof/>
        <w:sz w:val="18"/>
        <w:szCs w:val="18"/>
      </w:rPr>
      <w:t>9</w:t>
    </w:r>
    <w:r w:rsidR="00B554E7" w:rsidRPr="00AC1E83">
      <w:rPr>
        <w:rFonts w:ascii="Times New Roman" w:hAnsi="Times New Roman" w:cs="Times New Roman"/>
        <w:noProof/>
        <w:sz w:val="18"/>
        <w:szCs w:val="18"/>
      </w:rPr>
      <w:t>14_pres_aprop.docx</w:t>
    </w:r>
    <w:r w:rsidRPr="00AC1E83">
      <w:rPr>
        <w:rFonts w:ascii="Times New Roman" w:hAnsi="Times New Roman" w:cs="Times New Roman"/>
        <w:sz w:val="18"/>
        <w:szCs w:val="18"/>
      </w:rPr>
      <w:fldChar w:fldCharType="end"/>
    </w:r>
    <w:r w:rsidR="00B554E7" w:rsidRPr="00AC1E83">
      <w:rPr>
        <w:rFonts w:ascii="Times New Roman" w:hAnsi="Times New Roman" w:cs="Times New Roman"/>
        <w:sz w:val="18"/>
        <w:szCs w:val="18"/>
      </w:rPr>
      <w:t xml:space="preserve">; Informatīvais ziņojums </w:t>
    </w:r>
    <w:r w:rsidR="00B554E7">
      <w:rPr>
        <w:rFonts w:ascii="Times New Roman" w:hAnsi="Times New Roman" w:cs="Times New Roman"/>
        <w:sz w:val="18"/>
        <w:szCs w:val="18"/>
      </w:rPr>
      <w:t>„</w:t>
    </w:r>
    <w:r w:rsidR="00B554E7" w:rsidRPr="00AC1E83">
      <w:rPr>
        <w:rFonts w:ascii="Times New Roman" w:hAnsi="Times New Roman" w:cs="Times New Roman"/>
        <w:sz w:val="18"/>
        <w:szCs w:val="18"/>
      </w:rPr>
      <w:t>Par Vides aizsardzības un reģionālā attīstības ministrijas pamatbudžeta programmas 96.00.00 „Latvijas prezidentūras Eiropas Savienības Padomē nodrošināšanu 2015.gadā” apropriācijas pārdali starp budžeta izdevumu kodiem atbilstoši ekonomiskajām kategorijām</w:t>
    </w:r>
    <w:r w:rsidR="00B554E7">
      <w:rPr>
        <w:rFonts w:ascii="Times New Roman" w:hAnsi="Times New Roman" w:cs="Times New Roman"/>
        <w:sz w:val="18"/>
        <w:szCs w:val="18"/>
      </w:rPr>
      <w:t>”</w:t>
    </w:r>
    <w:r w:rsidR="00B554E7" w:rsidRPr="00AC1E83">
      <w:rPr>
        <w:rFonts w:ascii="Times New Roman" w:hAnsi="Times New Roman" w:cs="Times New Roman"/>
        <w:sz w:val="18"/>
        <w:szCs w:val="18"/>
      </w:rPr>
      <w:t xml:space="preserve"> </w:t>
    </w:r>
  </w:p>
  <w:p w:rsidR="00B554E7" w:rsidRPr="00AC1E83" w:rsidRDefault="00B554E7" w:rsidP="00AC1E83">
    <w:pPr>
      <w:spacing w:after="0" w:line="240" w:lineRule="auto"/>
      <w:jc w:val="both"/>
      <w:rPr>
        <w:rFonts w:ascii="Times New Roman" w:hAnsi="Times New Roman" w:cs="Times New Roman"/>
        <w:sz w:val="18"/>
        <w:szCs w:val="18"/>
      </w:rPr>
    </w:pPr>
  </w:p>
  <w:p w:rsidR="00B554E7" w:rsidRPr="00AC5D9A" w:rsidRDefault="00B554E7" w:rsidP="00AB0EA9">
    <w:pPr>
      <w:pStyle w:val="Footer"/>
      <w:jc w:val="both"/>
      <w:rPr>
        <w:sz w:val="20"/>
        <w:szCs w:val="20"/>
      </w:rPr>
    </w:pPr>
  </w:p>
  <w:p w:rsidR="00B554E7" w:rsidRDefault="00B55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20C" w:rsidRDefault="006E220C">
      <w:pPr>
        <w:spacing w:after="0" w:line="240" w:lineRule="auto"/>
      </w:pPr>
      <w:r>
        <w:separator/>
      </w:r>
    </w:p>
  </w:footnote>
  <w:footnote w:type="continuationSeparator" w:id="0">
    <w:p w:rsidR="006E220C" w:rsidRDefault="006E22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733502"/>
      <w:docPartObj>
        <w:docPartGallery w:val="Page Numbers (Top of Page)"/>
        <w:docPartUnique/>
      </w:docPartObj>
    </w:sdtPr>
    <w:sdtEndPr>
      <w:rPr>
        <w:noProof/>
      </w:rPr>
    </w:sdtEndPr>
    <w:sdtContent>
      <w:p w:rsidR="00B554E7" w:rsidRDefault="00067E27">
        <w:pPr>
          <w:pStyle w:val="Header"/>
          <w:jc w:val="center"/>
        </w:pPr>
        <w:fldSimple w:instr=" PAGE   \* MERGEFORMAT ">
          <w:r w:rsidR="008237A7">
            <w:rPr>
              <w:noProof/>
            </w:rPr>
            <w:t>3</w:t>
          </w:r>
        </w:fldSimple>
      </w:p>
    </w:sdtContent>
  </w:sdt>
  <w:p w:rsidR="00B554E7" w:rsidRDefault="00B554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0FE7"/>
    <w:multiLevelType w:val="hybridMultilevel"/>
    <w:tmpl w:val="AD4E080A"/>
    <w:lvl w:ilvl="0" w:tplc="86840E86">
      <w:start w:val="197"/>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6A60694"/>
    <w:multiLevelType w:val="hybridMultilevel"/>
    <w:tmpl w:val="A5588A3A"/>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356433C"/>
    <w:multiLevelType w:val="hybridMultilevel"/>
    <w:tmpl w:val="4D58BAA8"/>
    <w:lvl w:ilvl="0" w:tplc="A62EE72C">
      <w:start w:val="513"/>
      <w:numFmt w:val="bullet"/>
      <w:lvlText w:val="-"/>
      <w:lvlJc w:val="left"/>
      <w:pPr>
        <w:ind w:left="178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297224FD"/>
    <w:multiLevelType w:val="hybridMultilevel"/>
    <w:tmpl w:val="7590830C"/>
    <w:lvl w:ilvl="0" w:tplc="4454B676">
      <w:start w:val="19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96C07EE"/>
    <w:multiLevelType w:val="hybridMultilevel"/>
    <w:tmpl w:val="760899BA"/>
    <w:lvl w:ilvl="0" w:tplc="DDAE14AC">
      <w:start w:val="19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97B4146"/>
    <w:multiLevelType w:val="hybridMultilevel"/>
    <w:tmpl w:val="3B245BCC"/>
    <w:lvl w:ilvl="0" w:tplc="A62EE72C">
      <w:start w:val="51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55C364D4"/>
    <w:multiLevelType w:val="hybridMultilevel"/>
    <w:tmpl w:val="5DCE1E42"/>
    <w:lvl w:ilvl="0" w:tplc="4A507790">
      <w:start w:val="197"/>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nsid w:val="5EC563C4"/>
    <w:multiLevelType w:val="hybridMultilevel"/>
    <w:tmpl w:val="EE7CBE52"/>
    <w:lvl w:ilvl="0" w:tplc="65E0A64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6BE74A3F"/>
    <w:multiLevelType w:val="hybridMultilevel"/>
    <w:tmpl w:val="A4FA8756"/>
    <w:lvl w:ilvl="0" w:tplc="43FEE4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C58FD"/>
    <w:rsid w:val="00011CEB"/>
    <w:rsid w:val="00013739"/>
    <w:rsid w:val="0002079A"/>
    <w:rsid w:val="00021348"/>
    <w:rsid w:val="00033345"/>
    <w:rsid w:val="00036EC4"/>
    <w:rsid w:val="00041A93"/>
    <w:rsid w:val="00052ABD"/>
    <w:rsid w:val="00053445"/>
    <w:rsid w:val="000627D7"/>
    <w:rsid w:val="00067E27"/>
    <w:rsid w:val="00070298"/>
    <w:rsid w:val="00072B85"/>
    <w:rsid w:val="00074289"/>
    <w:rsid w:val="00080AD7"/>
    <w:rsid w:val="000812AA"/>
    <w:rsid w:val="000A0E5E"/>
    <w:rsid w:val="000A2B20"/>
    <w:rsid w:val="000A2C5A"/>
    <w:rsid w:val="000A3557"/>
    <w:rsid w:val="000B1B84"/>
    <w:rsid w:val="000B3151"/>
    <w:rsid w:val="000B6A79"/>
    <w:rsid w:val="000D37D8"/>
    <w:rsid w:val="000D5459"/>
    <w:rsid w:val="000D6CE5"/>
    <w:rsid w:val="000E2EF9"/>
    <w:rsid w:val="000F0BCB"/>
    <w:rsid w:val="000F2A68"/>
    <w:rsid w:val="000F4FCE"/>
    <w:rsid w:val="000F723F"/>
    <w:rsid w:val="00106570"/>
    <w:rsid w:val="001115C4"/>
    <w:rsid w:val="0011522E"/>
    <w:rsid w:val="001224FB"/>
    <w:rsid w:val="00127C4A"/>
    <w:rsid w:val="00137FA7"/>
    <w:rsid w:val="00140CF1"/>
    <w:rsid w:val="001579F1"/>
    <w:rsid w:val="001638AD"/>
    <w:rsid w:val="0016718B"/>
    <w:rsid w:val="00184085"/>
    <w:rsid w:val="001A3785"/>
    <w:rsid w:val="001A67F2"/>
    <w:rsid w:val="001B4A1B"/>
    <w:rsid w:val="001C14CC"/>
    <w:rsid w:val="001C748C"/>
    <w:rsid w:val="001D3221"/>
    <w:rsid w:val="001D40E0"/>
    <w:rsid w:val="001D62C3"/>
    <w:rsid w:val="001D7DB7"/>
    <w:rsid w:val="001E6707"/>
    <w:rsid w:val="001E6C98"/>
    <w:rsid w:val="001E727F"/>
    <w:rsid w:val="001F1B7E"/>
    <w:rsid w:val="001F5B1E"/>
    <w:rsid w:val="002008E0"/>
    <w:rsid w:val="0020122A"/>
    <w:rsid w:val="00206629"/>
    <w:rsid w:val="00211A7D"/>
    <w:rsid w:val="002127A5"/>
    <w:rsid w:val="00214A4E"/>
    <w:rsid w:val="00214B3D"/>
    <w:rsid w:val="00222083"/>
    <w:rsid w:val="002228A2"/>
    <w:rsid w:val="00230DC7"/>
    <w:rsid w:val="00244A2C"/>
    <w:rsid w:val="00245A79"/>
    <w:rsid w:val="002507A6"/>
    <w:rsid w:val="002508E9"/>
    <w:rsid w:val="00250B6B"/>
    <w:rsid w:val="00252D88"/>
    <w:rsid w:val="002554DF"/>
    <w:rsid w:val="00263BDA"/>
    <w:rsid w:val="00276215"/>
    <w:rsid w:val="0028342F"/>
    <w:rsid w:val="00294446"/>
    <w:rsid w:val="0029658A"/>
    <w:rsid w:val="002A0529"/>
    <w:rsid w:val="002A0F1F"/>
    <w:rsid w:val="002A4A60"/>
    <w:rsid w:val="002A66AA"/>
    <w:rsid w:val="002C770F"/>
    <w:rsid w:val="002E2DFA"/>
    <w:rsid w:val="00302F6D"/>
    <w:rsid w:val="00303705"/>
    <w:rsid w:val="00337399"/>
    <w:rsid w:val="00364A29"/>
    <w:rsid w:val="00385BFF"/>
    <w:rsid w:val="003871CD"/>
    <w:rsid w:val="0039084A"/>
    <w:rsid w:val="00392845"/>
    <w:rsid w:val="00392886"/>
    <w:rsid w:val="003934B0"/>
    <w:rsid w:val="003A5387"/>
    <w:rsid w:val="003A5BAD"/>
    <w:rsid w:val="003D6336"/>
    <w:rsid w:val="003D6C61"/>
    <w:rsid w:val="003E3AB1"/>
    <w:rsid w:val="003E7666"/>
    <w:rsid w:val="003F0068"/>
    <w:rsid w:val="00415374"/>
    <w:rsid w:val="00417DF5"/>
    <w:rsid w:val="00432DBC"/>
    <w:rsid w:val="00445BC7"/>
    <w:rsid w:val="00461E26"/>
    <w:rsid w:val="00470366"/>
    <w:rsid w:val="00472F71"/>
    <w:rsid w:val="00474C86"/>
    <w:rsid w:val="0048518F"/>
    <w:rsid w:val="00492035"/>
    <w:rsid w:val="004A5F76"/>
    <w:rsid w:val="004A72D7"/>
    <w:rsid w:val="004B0451"/>
    <w:rsid w:val="004B07F7"/>
    <w:rsid w:val="004B303A"/>
    <w:rsid w:val="004B5DA8"/>
    <w:rsid w:val="004D1041"/>
    <w:rsid w:val="004E078F"/>
    <w:rsid w:val="004F6E96"/>
    <w:rsid w:val="00500462"/>
    <w:rsid w:val="00503024"/>
    <w:rsid w:val="00520187"/>
    <w:rsid w:val="00526475"/>
    <w:rsid w:val="00530943"/>
    <w:rsid w:val="0053625D"/>
    <w:rsid w:val="00561226"/>
    <w:rsid w:val="005744CB"/>
    <w:rsid w:val="00585D80"/>
    <w:rsid w:val="0058673A"/>
    <w:rsid w:val="00594D7A"/>
    <w:rsid w:val="005A21C7"/>
    <w:rsid w:val="005A4EB9"/>
    <w:rsid w:val="005A74B0"/>
    <w:rsid w:val="005C208F"/>
    <w:rsid w:val="005C58FD"/>
    <w:rsid w:val="005D5E88"/>
    <w:rsid w:val="005F1DB1"/>
    <w:rsid w:val="00610306"/>
    <w:rsid w:val="006144D6"/>
    <w:rsid w:val="00615E77"/>
    <w:rsid w:val="00620103"/>
    <w:rsid w:val="00630648"/>
    <w:rsid w:val="00643D9C"/>
    <w:rsid w:val="006602FE"/>
    <w:rsid w:val="006639E3"/>
    <w:rsid w:val="00667E1F"/>
    <w:rsid w:val="006806E6"/>
    <w:rsid w:val="006B014F"/>
    <w:rsid w:val="006B7E35"/>
    <w:rsid w:val="006C1A71"/>
    <w:rsid w:val="006E220C"/>
    <w:rsid w:val="006E4E45"/>
    <w:rsid w:val="006F156A"/>
    <w:rsid w:val="006F60AF"/>
    <w:rsid w:val="006F66F0"/>
    <w:rsid w:val="00703EC4"/>
    <w:rsid w:val="00705152"/>
    <w:rsid w:val="00711066"/>
    <w:rsid w:val="00720BAF"/>
    <w:rsid w:val="00724047"/>
    <w:rsid w:val="007331C8"/>
    <w:rsid w:val="00735B98"/>
    <w:rsid w:val="00745512"/>
    <w:rsid w:val="007552E2"/>
    <w:rsid w:val="00763769"/>
    <w:rsid w:val="00781CB6"/>
    <w:rsid w:val="0078225E"/>
    <w:rsid w:val="007A6BA2"/>
    <w:rsid w:val="007C3D3B"/>
    <w:rsid w:val="007D4C1F"/>
    <w:rsid w:val="007D726A"/>
    <w:rsid w:val="007E32B6"/>
    <w:rsid w:val="008019F2"/>
    <w:rsid w:val="0081371F"/>
    <w:rsid w:val="008237A7"/>
    <w:rsid w:val="00824BF5"/>
    <w:rsid w:val="008256B9"/>
    <w:rsid w:val="00825D5F"/>
    <w:rsid w:val="00831FF0"/>
    <w:rsid w:val="00842479"/>
    <w:rsid w:val="008429AD"/>
    <w:rsid w:val="00847926"/>
    <w:rsid w:val="008622DA"/>
    <w:rsid w:val="0086365B"/>
    <w:rsid w:val="00891F5D"/>
    <w:rsid w:val="008933CF"/>
    <w:rsid w:val="008A6E37"/>
    <w:rsid w:val="008D4F00"/>
    <w:rsid w:val="008D6DA4"/>
    <w:rsid w:val="008E4CD9"/>
    <w:rsid w:val="008E4DC2"/>
    <w:rsid w:val="008E77AE"/>
    <w:rsid w:val="008F06A8"/>
    <w:rsid w:val="00901192"/>
    <w:rsid w:val="0090193F"/>
    <w:rsid w:val="0090308D"/>
    <w:rsid w:val="009061D6"/>
    <w:rsid w:val="00906A45"/>
    <w:rsid w:val="009251BF"/>
    <w:rsid w:val="00931749"/>
    <w:rsid w:val="00940491"/>
    <w:rsid w:val="009507B7"/>
    <w:rsid w:val="00956BC8"/>
    <w:rsid w:val="00971476"/>
    <w:rsid w:val="009860CA"/>
    <w:rsid w:val="0099547C"/>
    <w:rsid w:val="009B1BDA"/>
    <w:rsid w:val="009B232C"/>
    <w:rsid w:val="009C119C"/>
    <w:rsid w:val="009D1CD6"/>
    <w:rsid w:val="009D5AE7"/>
    <w:rsid w:val="009E53EF"/>
    <w:rsid w:val="009E6F04"/>
    <w:rsid w:val="009F242E"/>
    <w:rsid w:val="009F6CB8"/>
    <w:rsid w:val="00A17ABE"/>
    <w:rsid w:val="00A20EF1"/>
    <w:rsid w:val="00A212D6"/>
    <w:rsid w:val="00A37DF3"/>
    <w:rsid w:val="00A40982"/>
    <w:rsid w:val="00A468AB"/>
    <w:rsid w:val="00A47BE4"/>
    <w:rsid w:val="00A52594"/>
    <w:rsid w:val="00A52D89"/>
    <w:rsid w:val="00A57323"/>
    <w:rsid w:val="00A60628"/>
    <w:rsid w:val="00A623D7"/>
    <w:rsid w:val="00A630A7"/>
    <w:rsid w:val="00A66746"/>
    <w:rsid w:val="00A730C0"/>
    <w:rsid w:val="00A81BA3"/>
    <w:rsid w:val="00AB0EA9"/>
    <w:rsid w:val="00AB6A9A"/>
    <w:rsid w:val="00AC1E83"/>
    <w:rsid w:val="00AD23BE"/>
    <w:rsid w:val="00AD77D4"/>
    <w:rsid w:val="00AF7454"/>
    <w:rsid w:val="00B12EB0"/>
    <w:rsid w:val="00B454D4"/>
    <w:rsid w:val="00B5508F"/>
    <w:rsid w:val="00B554E7"/>
    <w:rsid w:val="00B55650"/>
    <w:rsid w:val="00B57D5D"/>
    <w:rsid w:val="00B6076D"/>
    <w:rsid w:val="00B61B53"/>
    <w:rsid w:val="00B65C0E"/>
    <w:rsid w:val="00BB1322"/>
    <w:rsid w:val="00BB20F1"/>
    <w:rsid w:val="00BB434F"/>
    <w:rsid w:val="00BB4A2F"/>
    <w:rsid w:val="00BB7DA4"/>
    <w:rsid w:val="00BD6DC8"/>
    <w:rsid w:val="00BE77E0"/>
    <w:rsid w:val="00BF488D"/>
    <w:rsid w:val="00C17FA3"/>
    <w:rsid w:val="00C21721"/>
    <w:rsid w:val="00C24A7B"/>
    <w:rsid w:val="00C273FA"/>
    <w:rsid w:val="00C27B96"/>
    <w:rsid w:val="00C30213"/>
    <w:rsid w:val="00C30C5C"/>
    <w:rsid w:val="00C41757"/>
    <w:rsid w:val="00C44D8D"/>
    <w:rsid w:val="00C82A62"/>
    <w:rsid w:val="00CA5466"/>
    <w:rsid w:val="00CD3312"/>
    <w:rsid w:val="00CF3C0A"/>
    <w:rsid w:val="00CF686F"/>
    <w:rsid w:val="00D05FB2"/>
    <w:rsid w:val="00D1115D"/>
    <w:rsid w:val="00D14E89"/>
    <w:rsid w:val="00D25B44"/>
    <w:rsid w:val="00D4738B"/>
    <w:rsid w:val="00D9447F"/>
    <w:rsid w:val="00D94E04"/>
    <w:rsid w:val="00DA7C8B"/>
    <w:rsid w:val="00DB5C36"/>
    <w:rsid w:val="00DB65F9"/>
    <w:rsid w:val="00DC2EAF"/>
    <w:rsid w:val="00DD03BF"/>
    <w:rsid w:val="00DD1D62"/>
    <w:rsid w:val="00DF2F7D"/>
    <w:rsid w:val="00DF6ED8"/>
    <w:rsid w:val="00E0645B"/>
    <w:rsid w:val="00E21259"/>
    <w:rsid w:val="00E225D1"/>
    <w:rsid w:val="00E24CF0"/>
    <w:rsid w:val="00E25570"/>
    <w:rsid w:val="00E26F3C"/>
    <w:rsid w:val="00E306CB"/>
    <w:rsid w:val="00E30BB7"/>
    <w:rsid w:val="00E36EC3"/>
    <w:rsid w:val="00E3788D"/>
    <w:rsid w:val="00E40E70"/>
    <w:rsid w:val="00E41558"/>
    <w:rsid w:val="00E45588"/>
    <w:rsid w:val="00E467BD"/>
    <w:rsid w:val="00E47A8B"/>
    <w:rsid w:val="00E648B9"/>
    <w:rsid w:val="00E743FE"/>
    <w:rsid w:val="00E7487E"/>
    <w:rsid w:val="00E8391C"/>
    <w:rsid w:val="00EB2AB6"/>
    <w:rsid w:val="00EC5C10"/>
    <w:rsid w:val="00ED3C71"/>
    <w:rsid w:val="00EE37DD"/>
    <w:rsid w:val="00EF571A"/>
    <w:rsid w:val="00F1098B"/>
    <w:rsid w:val="00F16F0E"/>
    <w:rsid w:val="00F2014B"/>
    <w:rsid w:val="00F264B1"/>
    <w:rsid w:val="00F27F0E"/>
    <w:rsid w:val="00F3098F"/>
    <w:rsid w:val="00F348F1"/>
    <w:rsid w:val="00F358E0"/>
    <w:rsid w:val="00F44588"/>
    <w:rsid w:val="00F541B5"/>
    <w:rsid w:val="00F77721"/>
    <w:rsid w:val="00F91701"/>
    <w:rsid w:val="00F93EEA"/>
    <w:rsid w:val="00FA3DDE"/>
    <w:rsid w:val="00FC1B8F"/>
    <w:rsid w:val="00FC379A"/>
    <w:rsid w:val="00FC4203"/>
    <w:rsid w:val="00FD35F1"/>
    <w:rsid w:val="00FD4AFF"/>
    <w:rsid w:val="00FE09CA"/>
    <w:rsid w:val="00FE3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8FD"/>
    <w:pPr>
      <w:tabs>
        <w:tab w:val="center" w:pos="4153"/>
        <w:tab w:val="right" w:pos="8306"/>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5C58FD"/>
    <w:rPr>
      <w:rFonts w:ascii="Times New Roman" w:hAnsi="Times New Roman"/>
      <w:sz w:val="28"/>
    </w:rPr>
  </w:style>
  <w:style w:type="paragraph" w:styleId="Footer">
    <w:name w:val="footer"/>
    <w:basedOn w:val="Normal"/>
    <w:link w:val="FooterChar"/>
    <w:unhideWhenUsed/>
    <w:rsid w:val="005C58FD"/>
    <w:pPr>
      <w:tabs>
        <w:tab w:val="center" w:pos="4153"/>
        <w:tab w:val="right" w:pos="8306"/>
      </w:tabs>
      <w:spacing w:after="0" w:line="240" w:lineRule="auto"/>
    </w:pPr>
    <w:rPr>
      <w:rFonts w:ascii="Times New Roman" w:hAnsi="Times New Roman"/>
      <w:sz w:val="28"/>
    </w:rPr>
  </w:style>
  <w:style w:type="character" w:customStyle="1" w:styleId="FooterChar">
    <w:name w:val="Footer Char"/>
    <w:basedOn w:val="DefaultParagraphFont"/>
    <w:link w:val="Footer"/>
    <w:rsid w:val="005C58FD"/>
    <w:rPr>
      <w:rFonts w:ascii="Times New Roman" w:hAnsi="Times New Roman"/>
      <w:sz w:val="28"/>
    </w:rPr>
  </w:style>
  <w:style w:type="table" w:styleId="TableGrid">
    <w:name w:val="Table Grid"/>
    <w:basedOn w:val="TableNormal"/>
    <w:uiPriority w:val="59"/>
    <w:rsid w:val="005C58FD"/>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5588"/>
    <w:pPr>
      <w:ind w:left="720"/>
      <w:contextualSpacing/>
    </w:pPr>
  </w:style>
  <w:style w:type="paragraph" w:styleId="BalloonText">
    <w:name w:val="Balloon Text"/>
    <w:basedOn w:val="Normal"/>
    <w:link w:val="BalloonTextChar"/>
    <w:uiPriority w:val="99"/>
    <w:semiHidden/>
    <w:unhideWhenUsed/>
    <w:rsid w:val="002A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60"/>
    <w:rPr>
      <w:rFonts w:ascii="Tahoma" w:hAnsi="Tahoma" w:cs="Tahoma"/>
      <w:sz w:val="16"/>
      <w:szCs w:val="16"/>
    </w:rPr>
  </w:style>
  <w:style w:type="paragraph" w:customStyle="1" w:styleId="cipari">
    <w:name w:val="cipari"/>
    <w:basedOn w:val="Normal"/>
    <w:link w:val="cipariChar"/>
    <w:qFormat/>
    <w:rsid w:val="006F66F0"/>
    <w:pPr>
      <w:spacing w:after="120" w:line="240" w:lineRule="auto"/>
      <w:ind w:left="720" w:hanging="720"/>
      <w:jc w:val="both"/>
    </w:pPr>
    <w:rPr>
      <w:rFonts w:ascii="Times New Roman" w:eastAsia="Times New Roman" w:hAnsi="Times New Roman" w:cs="Times New Roman"/>
      <w:bCs/>
      <w:sz w:val="24"/>
      <w:szCs w:val="20"/>
    </w:rPr>
  </w:style>
  <w:style w:type="character" w:customStyle="1" w:styleId="cipariChar">
    <w:name w:val="cipari Char"/>
    <w:link w:val="cipari"/>
    <w:rsid w:val="006F66F0"/>
    <w:rPr>
      <w:rFonts w:ascii="Times New Roman" w:eastAsia="Times New Roman" w:hAnsi="Times New Roman" w:cs="Times New Roman"/>
      <w:bCs/>
      <w:sz w:val="24"/>
      <w:szCs w:val="20"/>
    </w:rPr>
  </w:style>
  <w:style w:type="character" w:styleId="CommentReference">
    <w:name w:val="annotation reference"/>
    <w:basedOn w:val="DefaultParagraphFont"/>
    <w:uiPriority w:val="99"/>
    <w:semiHidden/>
    <w:unhideWhenUsed/>
    <w:rsid w:val="008E4CD9"/>
    <w:rPr>
      <w:sz w:val="16"/>
      <w:szCs w:val="16"/>
    </w:rPr>
  </w:style>
  <w:style w:type="paragraph" w:styleId="CommentText">
    <w:name w:val="annotation text"/>
    <w:basedOn w:val="Normal"/>
    <w:link w:val="CommentTextChar"/>
    <w:uiPriority w:val="99"/>
    <w:semiHidden/>
    <w:unhideWhenUsed/>
    <w:rsid w:val="008E4CD9"/>
    <w:pPr>
      <w:spacing w:line="240" w:lineRule="auto"/>
    </w:pPr>
    <w:rPr>
      <w:sz w:val="20"/>
      <w:szCs w:val="20"/>
    </w:rPr>
  </w:style>
  <w:style w:type="character" w:customStyle="1" w:styleId="CommentTextChar">
    <w:name w:val="Comment Text Char"/>
    <w:basedOn w:val="DefaultParagraphFont"/>
    <w:link w:val="CommentText"/>
    <w:uiPriority w:val="99"/>
    <w:semiHidden/>
    <w:rsid w:val="008E4CD9"/>
    <w:rPr>
      <w:sz w:val="20"/>
      <w:szCs w:val="20"/>
    </w:rPr>
  </w:style>
  <w:style w:type="paragraph" w:styleId="CommentSubject">
    <w:name w:val="annotation subject"/>
    <w:basedOn w:val="CommentText"/>
    <w:next w:val="CommentText"/>
    <w:link w:val="CommentSubjectChar"/>
    <w:uiPriority w:val="99"/>
    <w:semiHidden/>
    <w:unhideWhenUsed/>
    <w:rsid w:val="008E4CD9"/>
    <w:rPr>
      <w:b/>
      <w:bCs/>
    </w:rPr>
  </w:style>
  <w:style w:type="character" w:customStyle="1" w:styleId="CommentSubjectChar">
    <w:name w:val="Comment Subject Char"/>
    <w:basedOn w:val="CommentTextChar"/>
    <w:link w:val="CommentSubject"/>
    <w:uiPriority w:val="99"/>
    <w:semiHidden/>
    <w:rsid w:val="008E4CD9"/>
    <w:rPr>
      <w:b/>
      <w:bCs/>
    </w:rPr>
  </w:style>
  <w:style w:type="character" w:styleId="Hyperlink">
    <w:name w:val="Hyperlink"/>
    <w:basedOn w:val="DefaultParagraphFont"/>
    <w:uiPriority w:val="99"/>
    <w:unhideWhenUsed/>
    <w:rsid w:val="000B6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8FD"/>
    <w:pPr>
      <w:tabs>
        <w:tab w:val="center" w:pos="4153"/>
        <w:tab w:val="right" w:pos="8306"/>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5C58FD"/>
    <w:rPr>
      <w:rFonts w:ascii="Times New Roman" w:hAnsi="Times New Roman"/>
      <w:sz w:val="28"/>
    </w:rPr>
  </w:style>
  <w:style w:type="paragraph" w:styleId="Footer">
    <w:name w:val="footer"/>
    <w:basedOn w:val="Normal"/>
    <w:link w:val="FooterChar"/>
    <w:unhideWhenUsed/>
    <w:rsid w:val="005C58FD"/>
    <w:pPr>
      <w:tabs>
        <w:tab w:val="center" w:pos="4153"/>
        <w:tab w:val="right" w:pos="8306"/>
      </w:tabs>
      <w:spacing w:after="0" w:line="240" w:lineRule="auto"/>
    </w:pPr>
    <w:rPr>
      <w:rFonts w:ascii="Times New Roman" w:hAnsi="Times New Roman"/>
      <w:sz w:val="28"/>
    </w:rPr>
  </w:style>
  <w:style w:type="character" w:customStyle="1" w:styleId="FooterChar">
    <w:name w:val="Footer Char"/>
    <w:basedOn w:val="DefaultParagraphFont"/>
    <w:link w:val="Footer"/>
    <w:rsid w:val="005C58FD"/>
    <w:rPr>
      <w:rFonts w:ascii="Times New Roman" w:hAnsi="Times New Roman"/>
      <w:sz w:val="28"/>
    </w:rPr>
  </w:style>
  <w:style w:type="table" w:styleId="TableGrid">
    <w:name w:val="Table Grid"/>
    <w:basedOn w:val="TableNormal"/>
    <w:uiPriority w:val="59"/>
    <w:rsid w:val="005C58FD"/>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5588"/>
    <w:pPr>
      <w:ind w:left="720"/>
      <w:contextualSpacing/>
    </w:pPr>
  </w:style>
  <w:style w:type="paragraph" w:styleId="BalloonText">
    <w:name w:val="Balloon Text"/>
    <w:basedOn w:val="Normal"/>
    <w:link w:val="BalloonTextChar"/>
    <w:uiPriority w:val="99"/>
    <w:semiHidden/>
    <w:unhideWhenUsed/>
    <w:rsid w:val="002A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2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kotelnikov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1A613-94D7-4493-BAE5-CBC8AB70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Informatīvais ziņojums par Labklājības ministrijas pamatbudžeta programmas 96.00.00 „Latvijas prezidentūras Eiropas Savienības Padomē nodrošināšanu 2015.gadā” ietvaros apropriācijas pārdali starp budžeta izdevumu kodiem atbilstoši ekonomiskajām kategorijā</vt:lpstr>
    </vt:vector>
  </TitlesOfParts>
  <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Labklājības ministrijas pamatbudžeta programmas 96.00.00 „Latvijas prezidentūras Eiropas Savienības Padomē nodrošināšanu 2015.gadā” ietvaros apropriācijas pārdali starp budžeta izdevumu kodiem atbilstoši ekonomiskajām kategorijām</dc:title>
  <dc:creator>Kaija Berga</dc:creator>
  <dc:description>Kaija.Berga@lm.gov.lv tālr.:67021624</dc:description>
  <cp:lastModifiedBy>larisat</cp:lastModifiedBy>
  <cp:revision>18</cp:revision>
  <cp:lastPrinted>2014-08-26T08:07:00Z</cp:lastPrinted>
  <dcterms:created xsi:type="dcterms:W3CDTF">2014-09-19T06:29:00Z</dcterms:created>
  <dcterms:modified xsi:type="dcterms:W3CDTF">2014-09-22T11:32:00Z</dcterms:modified>
</cp:coreProperties>
</file>