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BB" w:rsidRDefault="009036BB" w:rsidP="009036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263A">
        <w:rPr>
          <w:rFonts w:ascii="Times New Roman" w:hAnsi="Times New Roman"/>
          <w:sz w:val="24"/>
          <w:szCs w:val="24"/>
        </w:rPr>
        <w:t>Pielikums</w:t>
      </w:r>
    </w:p>
    <w:p w:rsidR="009036BB" w:rsidRPr="003D263A" w:rsidRDefault="009036BB" w:rsidP="009036BB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kabineta rīkojuma projekta „Par finanšu līdzekļu piešķiršanu no valsts budžeta programmas „Līdzekļi neparedzētiem gadījumiem”” sākotnējās ietekmes novērtējuma ziņojumam (anotācijai)</w:t>
      </w:r>
    </w:p>
    <w:p w:rsidR="006A7DD5" w:rsidRPr="006A7DD5" w:rsidRDefault="006A7DD5" w:rsidP="003C36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DD5" w:rsidRPr="006A7DD5" w:rsidRDefault="006A7DD5" w:rsidP="003C36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DD5" w:rsidRDefault="006A7DD5" w:rsidP="003C36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0381" w:rsidRDefault="006A7DD5" w:rsidP="006A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7038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Medikamentu izlietojums </w:t>
      </w:r>
      <w:r w:rsidRPr="00B70381">
        <w:rPr>
          <w:rFonts w:ascii="Times New Roman" w:eastAsia="Times New Roman" w:hAnsi="Times New Roman" w:cs="Times New Roman"/>
          <w:noProof/>
          <w:sz w:val="26"/>
          <w:szCs w:val="26"/>
          <w:lang w:eastAsia="lv-LV"/>
        </w:rPr>
        <w:t xml:space="preserve">cistiskās </w:t>
      </w:r>
      <w:r w:rsidRPr="00B7038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fibrozes pacientu ambulatorai ārstēšanai 2014.gada </w:t>
      </w:r>
    </w:p>
    <w:p w:rsidR="006A7DD5" w:rsidRPr="00B70381" w:rsidRDefault="006A7DD5" w:rsidP="006A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70381">
        <w:rPr>
          <w:rFonts w:ascii="Times New Roman" w:eastAsia="Times New Roman" w:hAnsi="Times New Roman" w:cs="Times New Roman"/>
          <w:sz w:val="26"/>
          <w:szCs w:val="26"/>
          <w:lang w:eastAsia="lv-LV"/>
        </w:rPr>
        <w:t>janvārī-aprīlī un prognoze gadam</w:t>
      </w:r>
    </w:p>
    <w:p w:rsidR="006A7DD5" w:rsidRDefault="006A7DD5" w:rsidP="006A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148" w:type="dxa"/>
        <w:tblInd w:w="103" w:type="dxa"/>
        <w:tblLook w:val="04A0"/>
      </w:tblPr>
      <w:tblGrid>
        <w:gridCol w:w="2670"/>
        <w:gridCol w:w="947"/>
        <w:gridCol w:w="960"/>
        <w:gridCol w:w="1144"/>
        <w:gridCol w:w="1208"/>
        <w:gridCol w:w="993"/>
        <w:gridCol w:w="1021"/>
        <w:gridCol w:w="1205"/>
      </w:tblGrid>
      <w:tr w:rsidR="006A7DD5" w:rsidRPr="00A25CD1" w:rsidTr="001C501A">
        <w:trPr>
          <w:trHeight w:val="1020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D5" w:rsidRPr="00C21C6B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 xml:space="preserve">Medikamenta </w:t>
            </w:r>
            <w:r w:rsidR="008660D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 xml:space="preserve">vai medicīnas preces </w:t>
            </w:r>
            <w:r w:rsidRPr="00C21C6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nosaukums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D5" w:rsidRPr="00A25CD1" w:rsidRDefault="001C501A" w:rsidP="00B7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Vienība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Mēnesis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Izsniegšanas datums</w:t>
            </w:r>
            <w:r w:rsidR="001C501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pacientam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Laiks, kuram paredzēti medikamenti, dienas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D5" w:rsidRDefault="008660DC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Vienības</w:t>
            </w:r>
            <w:r w:rsidR="006A7DD5" w:rsidRPr="00A25CD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 xml:space="preserve"> cena, </w:t>
            </w:r>
          </w:p>
          <w:p w:rsidR="006A7DD5" w:rsidRPr="003F3ABC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3F3ABC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D5" w:rsidRPr="00A25CD1" w:rsidRDefault="001C501A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Pacientam i</w:t>
            </w:r>
            <w:r w:rsidR="006A7DD5"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zsniegto vienību daudzums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Kopējās medikament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</w:t>
            </w: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izmaksas, </w:t>
            </w: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</w:r>
            <w:r w:rsidRPr="003F3ABC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lv-LV"/>
              </w:rPr>
              <w:t>euro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Cholecalciferolum 5mg/ml-10ml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Kreon 10 000IV (Pancreatin)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135,50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Nutri drink 200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58,08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57,85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58,08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98,77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Colistimethatum 1000000IU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131,00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1 775,87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Tocoferoli acetas 90mg (Vit.E)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8,26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79,02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Azitromicimum 500mg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39,75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Cholecalciferolum 5mg/ml-10ml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Colistimethatum 1000000IU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191,22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1 775,87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Chloridum 0,9%-20ml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4 149,78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Azitromicimum 500mg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Chloridum 0,9%-20ml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Esomeprasolum 20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31,86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Pancreatinum 10000IU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81,24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79,01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lastRenderedPageBreak/>
              <w:t>Cholecalciferolum 5mg/ml-10ml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Colistimethatum 1000000IU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191,22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Nutrison standart 1l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68,61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8660DC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alvetes nester.neaust.10x10cm N100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</w:t>
            </w: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0,67</w:t>
            </w:r>
          </w:p>
        </w:tc>
      </w:tr>
      <w:tr w:rsidR="006A7DD5" w:rsidRPr="00A25CD1" w:rsidTr="00105715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8660DC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ist</w:t>
            </w:r>
            <w:r w:rsidR="001C501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ēma 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ent</w:t>
            </w:r>
            <w:r w:rsidR="001C501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erālās 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baroš</w:t>
            </w:r>
            <w:r w:rsidR="001C501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anas 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sūknim Flocare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159,60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 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Tocoferoli acetas 90mg (Vit.E)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6,88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138,29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138,29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8660DC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izbāznis i/v katetriem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3,14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Amikacinum 1g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37,41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Azitromicimum 500mg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33,31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48,19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Ceftazidinum 1g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1,83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153,91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Cholecalciferolum 5mg/ml-10ml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Epinephrinum 1mg/ml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2,31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Heparinum 5000IU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7,65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8660DC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k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atetrs G22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1,21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Mini Spike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8,47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0,9%-250ml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6,27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1C501A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ist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ēma 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i/v pil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ienu 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bloķējoša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4,48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šļirce ar adatu 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3,61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šļirce ar adatu 2ml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1,29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Tocoferoli acetas 90mg (Vit.E)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6,88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Vigantolum 5mg/ml-10 ml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Nutricomp peptid 500ml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160,31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18.02.2014.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160,45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32,09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Cholecalciferolum 5mg/ml-10ml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Chloridum 0,9%-20ml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Pancreatinum 10000IU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40,62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Acetylcysteinum 200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16,40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Colistimethatum 1000000IU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131,00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Renilon 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267,99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191,42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Ivabradinum 7,5mg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47,73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Azitromicimum 500mg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23,28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887,96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lastRenderedPageBreak/>
              <w:t>Kreon 10 000IV (Pancreatin)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149,05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Tocoferoli acetas 90mg (Vit.E)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6,89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Vigantolum 5mg/ml-10 ml 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Cholecalciferolum 5mg/ml-10ml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Chloridum 0,9%-20ml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Nutri drink 200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116,16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Tocoferoli acetas 90mg (Vit.E)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6,88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Cholecalciferolum 5mg/ml-10ml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Chloridum 0,9%-20ml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Pancreatinum 10000IU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67,70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79,01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8660DC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izbāznis i/v katetriem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Azitromicimum 500mg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46,57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Cholecalciferolum 5mg/ml-10ml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Epinephrinum 1mg/ml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0,23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Meropenem 10000mg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122,10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0,9%-250ml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4,93</w:t>
            </w:r>
          </w:p>
        </w:tc>
      </w:tr>
      <w:tr w:rsidR="001C501A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C21C6B" w:rsidRDefault="001C501A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</w:t>
            </w: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ist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ēma </w:t>
            </w: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i/v pil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ienu </w:t>
            </w: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bloķējoša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3,14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šļirce ar adatu 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3,61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šļirce ar adatu 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1,08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80mg/2ml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85,82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Tocoferoli acetas 90mg (Vit.E)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05.02.2014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177,80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Azitromicimum 500mg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66,61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1 775,93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Kreon 10 000IV (Pancreatin)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325,00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Propranololum 10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02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5,57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Tocoferoli acetas 90mg (Vit.E)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8,27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Vigantolum 5mg/ml-10 ml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Nutri drink 200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58,08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159,72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4 149,78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Acetylcysteinum 600mg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02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54,22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8660DC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izbāznis i/v katetriem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3,14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Amikacinum 1g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37,41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Ceftazidinum 1g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153,91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110,21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Heparinum 5000IU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7,65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8660DC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k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atetrs G22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1,21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lastRenderedPageBreak/>
              <w:t>Mini Spike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8,47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0,9%-250ml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6,27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29.01.2014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13,44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Pancreatinum 10000IU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12.02.2014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67,70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67,70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Silymarinum 35mg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02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 w:rsidR="006A7DD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3,19</w:t>
            </w:r>
          </w:p>
        </w:tc>
      </w:tr>
      <w:tr w:rsidR="001C501A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C21C6B" w:rsidRDefault="001C501A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</w:t>
            </w: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ist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ēma </w:t>
            </w: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i/v pil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ienu </w:t>
            </w: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bloķējoša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1A" w:rsidRPr="00A25CD1" w:rsidRDefault="001C501A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4,48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13,44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šļirce ar adatu 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5,15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šļirce ar adatu 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0,37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Acetylcysteinum 200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02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13,12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Esomeprasolum 20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02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47,79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Forlax 10,0 gran.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13,00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Liquigen 250ml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46,86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23,43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46,86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23,43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Chloridum 0,9%-20ml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Nutrini 200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162,62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444,62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592,83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Vigantolum 5mg/ml-10 ml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Cefepimum 1000mg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235,01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Nutrison Diason 1l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22.01.214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200,01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Prokorolanum 5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94,19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Sildenafil citrate 50mg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196,32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8660DC" w:rsidP="004C34D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istēma ent</w:t>
            </w:r>
            <w:r w:rsidR="004C34D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erālai 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baroš</w:t>
            </w:r>
            <w:r w:rsidR="004C34D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anai 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ar universal.gravit.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66,86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Cholecalciferolum 5mg/ml-10ml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Pancreatinum 10000IU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67,70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67,70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19,76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19,76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Cholecalciferolum 5mg/ml-10ml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Chloridum 0,9%-20ml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Nutrini 200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48,79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Omeprazolum 10mg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5,95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Vigantolum 5mg/ml-10 ml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Acetylcysteinum 200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9,84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Clarithromicinum 125mg/5ml susp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4,14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lastRenderedPageBreak/>
              <w:t>Dornasum alfa 1mg/ml-2,5ml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24.01.2014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887,96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Esomeprasolum 20 mg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27.02.2014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15,93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06.01.2014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15,93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15,93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15,93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15,93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15,93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Nutrini 200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48,87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48,79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48,79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48,79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Pancreatinum 10000IU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81,24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162,55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06.02.2014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81,24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81,24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67,70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67,70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Ivabradinum 5mg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94,19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188,38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Nutrison Diason 1l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200,01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200,01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Sildenafil citrate 50mg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280,45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8660DC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</w:t>
            </w:r>
            <w:r w:rsidR="006A7DD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istēma enterālai 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baroš</w:t>
            </w:r>
            <w:r w:rsidR="006A7DD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anai ar adapteri pilienu 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ceļā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55,72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66,86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79,01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Acetylcysteinum 100mg/ml -3ml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3,24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Acetylcysteinum 200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020143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tabl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9,84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C166CC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imdi lateksa nest.nep.S</w:t>
            </w:r>
            <w:r w:rsidR="004C34D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 izm.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3,32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3,32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3,32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C166CC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imdi vinila nep.</w:t>
            </w:r>
            <w:r w:rsidR="004C34D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L izm.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2,23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Infantrini 100ml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137,69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137,63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137,63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Chloridum 0,9%-20ml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Nutri drink 200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48,40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58,08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58,08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Omeprazolum 10mg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11,91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Pancreatinum 10000IU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27,08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27,08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27,08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C166CC" w:rsidP="001057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s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alvetes nester.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neaust. </w:t>
            </w:r>
            <w:r w:rsidR="006A7DD5"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10x10cm N100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0,67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27.02.2014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0,67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1,34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Transpore 2,5cmx10m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0,78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27.02.2014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0,78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0,78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1,57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Vigantolum 5mg/ml-10 ml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Ciprofloxacinum 250mg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3,50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9,05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8,61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Chloridum 0,9%-20ml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118,52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Azitromicimum 500mg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49,90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Cholecalciferolum 5mg/ml-10ml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Tocoferoli acetas 90mg (Vit.E)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6,88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Flucloxacillinum 500mg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3,77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7,55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7,55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Glucosum(pulv.pag)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0,08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0,08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0,08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Infantrini 100ml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103,27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103,22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103,22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25.04.2014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Chloridum 0,9%-20ml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Ciprofloxacinum 250mg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18,10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Dornasum alfa 1mg/ml-2,5ml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887,94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Pancreatinum 10000IU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67,70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07.03.2014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Ac. Ursodeoxycholicum 250 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59,26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Azitromicimum 500mg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49,90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Cholecalciferolum 5mg/ml-10ml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lastRenderedPageBreak/>
              <w:t>Dornasum alfa 1mg/ml-2,5ml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17.02.2014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177,59</w:t>
            </w:r>
          </w:p>
        </w:tc>
      </w:tr>
      <w:tr w:rsidR="006A7DD5" w:rsidRPr="00A25CD1" w:rsidTr="00564723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17.02.2014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Pancreatinum 10000IU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17.02.2014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135,41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Tobramycinum 300mg/5ml(Bramitob)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17.02.2014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2 074,89</w:t>
            </w:r>
          </w:p>
        </w:tc>
      </w:tr>
      <w:tr w:rsidR="006A7DD5" w:rsidRPr="00A25CD1" w:rsidTr="009036BB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Tocoferoli acetas 90mg (Vit.E)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17.02.2014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6,88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Infantrini 100ml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43,01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chloridi 5,85%-20ml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Natrii Chloridum 0,9%-20ml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ampulas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Pancreatinum 10000IU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03.03.2014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13,54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>Tocoferoli acetas 90mg (Vit.E)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kapsulas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22.01.2014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5,51</w:t>
            </w:r>
          </w:p>
        </w:tc>
      </w:tr>
      <w:tr w:rsidR="006A7DD5" w:rsidRPr="00A25CD1" w:rsidTr="001C501A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  <w:t xml:space="preserve">Vigantolum 5mg/ml-10 ml 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gab.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22.01.2014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2,98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25CD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2,98</w:t>
            </w:r>
          </w:p>
        </w:tc>
      </w:tr>
      <w:tr w:rsidR="006A7DD5" w:rsidRPr="00C21C6B" w:rsidTr="001C501A">
        <w:trPr>
          <w:trHeight w:val="255"/>
          <w:tblHeader/>
        </w:trPr>
        <w:tc>
          <w:tcPr>
            <w:tcW w:w="26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D5" w:rsidRPr="00C21C6B" w:rsidRDefault="006A7DD5" w:rsidP="001C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Kopā 4 mēnešos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D5" w:rsidRPr="00C21C6B" w:rsidRDefault="006A7DD5" w:rsidP="001C501A">
            <w:pPr>
              <w:spacing w:after="0" w:line="240" w:lineRule="auto"/>
              <w:ind w:firstLineChars="12" w:firstLine="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72 805,32</w:t>
            </w:r>
          </w:p>
        </w:tc>
      </w:tr>
      <w:tr w:rsidR="006A7DD5" w:rsidRPr="00C21C6B" w:rsidTr="001C501A">
        <w:trPr>
          <w:trHeight w:val="255"/>
          <w:tblHeader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D5" w:rsidRPr="00C21C6B" w:rsidRDefault="006A7DD5" w:rsidP="001C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Prognoze gadam (12 mēnešiem)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D5" w:rsidRPr="00C21C6B" w:rsidRDefault="006A7DD5" w:rsidP="001C501A">
            <w:pPr>
              <w:spacing w:after="0" w:line="240" w:lineRule="auto"/>
              <w:ind w:firstLineChars="12" w:firstLine="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218 415,95</w:t>
            </w:r>
          </w:p>
        </w:tc>
      </w:tr>
      <w:tr w:rsidR="006A7DD5" w:rsidRPr="00C21C6B" w:rsidTr="001C501A">
        <w:trPr>
          <w:trHeight w:val="255"/>
          <w:tblHeader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D5" w:rsidRPr="00C21C6B" w:rsidRDefault="006A7DD5" w:rsidP="001C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Esošais finansējums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D5" w:rsidRPr="00C21C6B" w:rsidRDefault="006A7DD5" w:rsidP="001C501A">
            <w:pPr>
              <w:spacing w:after="0" w:line="240" w:lineRule="auto"/>
              <w:ind w:firstLineChars="12" w:firstLine="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123 154,24</w:t>
            </w:r>
          </w:p>
        </w:tc>
      </w:tr>
      <w:tr w:rsidR="006A7DD5" w:rsidRPr="00C21C6B" w:rsidTr="001C501A">
        <w:trPr>
          <w:trHeight w:val="255"/>
          <w:tblHeader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C21C6B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D5" w:rsidRPr="00A25CD1" w:rsidRDefault="006A7DD5" w:rsidP="001C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D5" w:rsidRPr="00C21C6B" w:rsidRDefault="006A7DD5" w:rsidP="001C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21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Starpība ar esošo - deficīts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D5" w:rsidRPr="00C21C6B" w:rsidRDefault="006A7DD5" w:rsidP="001C501A">
            <w:pPr>
              <w:spacing w:after="0" w:line="240" w:lineRule="auto"/>
              <w:ind w:firstLineChars="12" w:firstLine="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-95 261,71</w:t>
            </w:r>
          </w:p>
        </w:tc>
      </w:tr>
    </w:tbl>
    <w:p w:rsidR="006A7DD5" w:rsidRDefault="006A7DD5" w:rsidP="006A7D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5715" w:rsidRDefault="00105715" w:rsidP="00105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715" w:rsidRDefault="00105715" w:rsidP="00105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715" w:rsidRDefault="00105715" w:rsidP="00105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6BB" w:rsidRDefault="009036BB" w:rsidP="00105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93D" w:rsidRPr="005B693D" w:rsidRDefault="005B693D" w:rsidP="005B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93D">
        <w:rPr>
          <w:rFonts w:ascii="Times New Roman" w:hAnsi="Times New Roman" w:cs="Times New Roman"/>
          <w:sz w:val="28"/>
          <w:szCs w:val="28"/>
        </w:rPr>
        <w:t>Veselības ministra vietā</w:t>
      </w:r>
    </w:p>
    <w:p w:rsidR="005B693D" w:rsidRPr="005B693D" w:rsidRDefault="005B693D" w:rsidP="005B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93D">
        <w:rPr>
          <w:rFonts w:ascii="Times New Roman" w:hAnsi="Times New Roman" w:cs="Times New Roman"/>
          <w:sz w:val="28"/>
          <w:szCs w:val="28"/>
        </w:rPr>
        <w:t>Ministru prezidente                                                                          L.Straujuma</w:t>
      </w:r>
    </w:p>
    <w:p w:rsidR="005B693D" w:rsidRDefault="005B693D" w:rsidP="005B693D">
      <w:pPr>
        <w:rPr>
          <w:sz w:val="28"/>
          <w:szCs w:val="28"/>
        </w:rPr>
      </w:pPr>
    </w:p>
    <w:p w:rsidR="009036BB" w:rsidRDefault="009036BB" w:rsidP="009036B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64723" w:rsidRPr="009036BB" w:rsidRDefault="00564723" w:rsidP="009036B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036BB" w:rsidRPr="009036BB" w:rsidRDefault="009036BB" w:rsidP="009036B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036BB" w:rsidRPr="009036BB" w:rsidRDefault="00167825" w:rsidP="009036B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12.06.2014 15:06</w:t>
      </w:r>
    </w:p>
    <w:p w:rsidR="009036BB" w:rsidRPr="009036BB" w:rsidRDefault="00685082" w:rsidP="009036B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2665</w:t>
      </w:r>
    </w:p>
    <w:p w:rsidR="009036BB" w:rsidRPr="009036BB" w:rsidRDefault="009036BB" w:rsidP="009036B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9036BB">
        <w:rPr>
          <w:sz w:val="22"/>
          <w:szCs w:val="22"/>
        </w:rPr>
        <w:t>S.Kasparenko</w:t>
      </w:r>
      <w:proofErr w:type="spellEnd"/>
    </w:p>
    <w:p w:rsidR="009036BB" w:rsidRPr="009036BB" w:rsidRDefault="009036BB" w:rsidP="009036B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036BB">
        <w:rPr>
          <w:sz w:val="22"/>
          <w:szCs w:val="22"/>
        </w:rPr>
        <w:t xml:space="preserve">67876147, </w:t>
      </w:r>
      <w:hyperlink r:id="rId6" w:history="1">
        <w:r w:rsidRPr="009036BB">
          <w:rPr>
            <w:rStyle w:val="Hyperlink"/>
            <w:color w:val="auto"/>
            <w:sz w:val="22"/>
            <w:szCs w:val="22"/>
            <w:u w:val="none"/>
          </w:rPr>
          <w:t>Sandra.Kasparenko@vm.gov.lv</w:t>
        </w:r>
      </w:hyperlink>
    </w:p>
    <w:p w:rsidR="009036BB" w:rsidRPr="009036BB" w:rsidRDefault="009036BB" w:rsidP="001057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36BB" w:rsidRPr="009036BB" w:rsidSect="009036BB">
      <w:headerReference w:type="default" r:id="rId7"/>
      <w:footerReference w:type="default" r:id="rId8"/>
      <w:footerReference w:type="first" r:id="rId9"/>
      <w:pgSz w:w="11906" w:h="16838"/>
      <w:pgMar w:top="1135" w:right="680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4F" w:rsidRDefault="00EB174F" w:rsidP="00EB174F">
      <w:pPr>
        <w:spacing w:after="0" w:line="240" w:lineRule="auto"/>
      </w:pPr>
      <w:r>
        <w:separator/>
      </w:r>
    </w:p>
  </w:endnote>
  <w:endnote w:type="continuationSeparator" w:id="0">
    <w:p w:rsidR="00EB174F" w:rsidRDefault="00EB174F" w:rsidP="00EB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BB" w:rsidRPr="00900A73" w:rsidRDefault="00BE5F42" w:rsidP="009036BB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</w:rPr>
    </w:pPr>
    <w:fldSimple w:instr=" FILENAME   \* MERGEFORMAT ">
      <w:r w:rsidR="00EB174F" w:rsidRPr="009036BB">
        <w:rPr>
          <w:rFonts w:ascii="Times New Roman" w:hAnsi="Times New Roman"/>
          <w:sz w:val="24"/>
          <w:szCs w:val="24"/>
        </w:rPr>
        <w:t>VMAnot</w:t>
      </w:r>
      <w:r w:rsidR="009036BB" w:rsidRPr="009036BB">
        <w:rPr>
          <w:rFonts w:ascii="Times New Roman" w:hAnsi="Times New Roman"/>
          <w:sz w:val="24"/>
          <w:szCs w:val="24"/>
        </w:rPr>
        <w:t>p</w:t>
      </w:r>
      <w:r w:rsidR="00685082">
        <w:rPr>
          <w:rFonts w:ascii="Times New Roman" w:hAnsi="Times New Roman"/>
          <w:sz w:val="24"/>
          <w:szCs w:val="24"/>
        </w:rPr>
        <w:t>_12</w:t>
      </w:r>
      <w:r w:rsidR="00EB174F" w:rsidRPr="009036BB">
        <w:rPr>
          <w:rFonts w:ascii="Times New Roman" w:hAnsi="Times New Roman"/>
          <w:sz w:val="24"/>
          <w:szCs w:val="24"/>
        </w:rPr>
        <w:t>0614_LNG</w:t>
      </w:r>
    </w:fldSimple>
    <w:r w:rsidR="00EB174F" w:rsidRPr="009036BB">
      <w:rPr>
        <w:rFonts w:ascii="Times New Roman" w:hAnsi="Times New Roman"/>
        <w:sz w:val="24"/>
        <w:szCs w:val="24"/>
      </w:rPr>
      <w:t>;</w:t>
    </w:r>
    <w:r w:rsidR="00EB174F" w:rsidRPr="00F510B4">
      <w:rPr>
        <w:sz w:val="20"/>
        <w:szCs w:val="20"/>
      </w:rPr>
      <w:t xml:space="preserve"> </w:t>
    </w:r>
    <w:r w:rsidR="009036BB">
      <w:rPr>
        <w:rFonts w:ascii="Times New Roman" w:hAnsi="Times New Roman"/>
        <w:sz w:val="24"/>
        <w:szCs w:val="24"/>
      </w:rPr>
      <w:t xml:space="preserve">Pielikums </w:t>
    </w:r>
    <w:r w:rsidR="009036BB" w:rsidRPr="00900A73">
      <w:rPr>
        <w:rFonts w:ascii="Times New Roman" w:hAnsi="Times New Roman"/>
        <w:sz w:val="24"/>
        <w:szCs w:val="24"/>
      </w:rPr>
      <w:t xml:space="preserve">Ministru kabineta rīkojuma projekta </w:t>
    </w:r>
    <w:r w:rsidR="009036BB" w:rsidRPr="00795FA4">
      <w:rPr>
        <w:rFonts w:ascii="Times New Roman" w:hAnsi="Times New Roman"/>
        <w:sz w:val="24"/>
        <w:szCs w:val="24"/>
      </w:rPr>
      <w:t>„Par finanšu līdzekļu piešķiršanu no valsts budžeta programmas „Līdzekļi neparedzētiem gadījumiem”” sākotnējās ietekmes novērtējuma ziņojum</w:t>
    </w:r>
    <w:r w:rsidR="009036BB">
      <w:rPr>
        <w:rFonts w:ascii="Times New Roman" w:hAnsi="Times New Roman"/>
        <w:sz w:val="24"/>
        <w:szCs w:val="24"/>
      </w:rPr>
      <w:t>am</w:t>
    </w:r>
    <w:r w:rsidR="009036BB" w:rsidRPr="00795FA4">
      <w:rPr>
        <w:rFonts w:ascii="Times New Roman" w:hAnsi="Times New Roman"/>
        <w:sz w:val="24"/>
        <w:szCs w:val="24"/>
      </w:rPr>
      <w:t xml:space="preserve"> (anotācija</w:t>
    </w:r>
    <w:r w:rsidR="009036BB">
      <w:rPr>
        <w:rFonts w:ascii="Times New Roman" w:hAnsi="Times New Roman"/>
        <w:sz w:val="24"/>
        <w:szCs w:val="24"/>
      </w:rPr>
      <w:t>i</w:t>
    </w:r>
    <w:r w:rsidR="009036BB" w:rsidRPr="00795FA4">
      <w:rPr>
        <w:rFonts w:ascii="Times New Roman" w:hAnsi="Times New Roman"/>
        <w:sz w:val="24"/>
        <w:szCs w:val="24"/>
      </w:rPr>
      <w:t>)</w:t>
    </w:r>
  </w:p>
  <w:p w:rsidR="00EB174F" w:rsidRPr="00503F42" w:rsidRDefault="00EB174F" w:rsidP="00EB174F">
    <w:pPr>
      <w:pStyle w:val="NormalWeb"/>
      <w:spacing w:before="0" w:beforeAutospacing="0" w:after="0" w:afterAutospacing="0"/>
      <w:ind w:left="-142"/>
      <w:jc w:val="both"/>
      <w:rPr>
        <w:sz w:val="20"/>
        <w:szCs w:val="20"/>
      </w:rPr>
    </w:pPr>
  </w:p>
  <w:p w:rsidR="00EB174F" w:rsidRDefault="00EB17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AE" w:rsidRPr="00900A73" w:rsidRDefault="00BE5F42" w:rsidP="00B55FAE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</w:rPr>
    </w:pPr>
    <w:fldSimple w:instr=" FILENAME   \* MERGEFORMAT ">
      <w:r w:rsidR="00685082">
        <w:rPr>
          <w:rFonts w:ascii="Times New Roman" w:hAnsi="Times New Roman"/>
          <w:sz w:val="24"/>
          <w:szCs w:val="24"/>
        </w:rPr>
        <w:t>VMAnotp_12</w:t>
      </w:r>
      <w:r w:rsidR="00B55FAE" w:rsidRPr="009036BB">
        <w:rPr>
          <w:rFonts w:ascii="Times New Roman" w:hAnsi="Times New Roman"/>
          <w:sz w:val="24"/>
          <w:szCs w:val="24"/>
        </w:rPr>
        <w:t>0614_LNG</w:t>
      </w:r>
    </w:fldSimple>
    <w:r w:rsidR="00B55FAE" w:rsidRPr="009036BB">
      <w:rPr>
        <w:rFonts w:ascii="Times New Roman" w:hAnsi="Times New Roman"/>
        <w:sz w:val="24"/>
        <w:szCs w:val="24"/>
      </w:rPr>
      <w:t>;</w:t>
    </w:r>
    <w:r w:rsidR="00B55FAE" w:rsidRPr="00F510B4">
      <w:rPr>
        <w:sz w:val="20"/>
        <w:szCs w:val="20"/>
      </w:rPr>
      <w:t xml:space="preserve"> </w:t>
    </w:r>
    <w:bookmarkStart w:id="0" w:name="OLE_LINK1"/>
    <w:bookmarkStart w:id="1" w:name="OLE_LINK2"/>
    <w:r w:rsidR="00B55FAE">
      <w:rPr>
        <w:rFonts w:ascii="Times New Roman" w:hAnsi="Times New Roman"/>
        <w:sz w:val="24"/>
        <w:szCs w:val="24"/>
      </w:rPr>
      <w:t xml:space="preserve">Pielikums </w:t>
    </w:r>
    <w:r w:rsidR="00B55FAE" w:rsidRPr="00900A73">
      <w:rPr>
        <w:rFonts w:ascii="Times New Roman" w:hAnsi="Times New Roman"/>
        <w:sz w:val="24"/>
        <w:szCs w:val="24"/>
      </w:rPr>
      <w:t xml:space="preserve">Ministru kabineta rīkojuma projekta </w:t>
    </w:r>
    <w:r w:rsidR="00B55FAE" w:rsidRPr="00795FA4">
      <w:rPr>
        <w:rFonts w:ascii="Times New Roman" w:hAnsi="Times New Roman"/>
        <w:sz w:val="24"/>
        <w:szCs w:val="24"/>
      </w:rPr>
      <w:t>„Par finanšu līdzekļu piešķiršanu no valsts budžeta programmas „Līdzekļi neparedzētiem gadījumiem”” sākotnējās ietekmes novērtējuma ziņojum</w:t>
    </w:r>
    <w:r w:rsidR="00B55FAE">
      <w:rPr>
        <w:rFonts w:ascii="Times New Roman" w:hAnsi="Times New Roman"/>
        <w:sz w:val="24"/>
        <w:szCs w:val="24"/>
      </w:rPr>
      <w:t>am</w:t>
    </w:r>
    <w:r w:rsidR="00B55FAE" w:rsidRPr="00795FA4">
      <w:rPr>
        <w:rFonts w:ascii="Times New Roman" w:hAnsi="Times New Roman"/>
        <w:sz w:val="24"/>
        <w:szCs w:val="24"/>
      </w:rPr>
      <w:t xml:space="preserve"> (anotācija</w:t>
    </w:r>
    <w:r w:rsidR="00B55FAE">
      <w:rPr>
        <w:rFonts w:ascii="Times New Roman" w:hAnsi="Times New Roman"/>
        <w:sz w:val="24"/>
        <w:szCs w:val="24"/>
      </w:rPr>
      <w:t>i</w:t>
    </w:r>
    <w:r w:rsidR="00B55FAE" w:rsidRPr="00795FA4">
      <w:rPr>
        <w:rFonts w:ascii="Times New Roman" w:hAnsi="Times New Roman"/>
        <w:sz w:val="24"/>
        <w:szCs w:val="24"/>
      </w:rPr>
      <w:t>)</w:t>
    </w:r>
  </w:p>
  <w:bookmarkEnd w:id="0"/>
  <w:bookmarkEnd w:id="1"/>
  <w:p w:rsidR="00B55FAE" w:rsidRDefault="00B55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4F" w:rsidRDefault="00EB174F" w:rsidP="00EB174F">
      <w:pPr>
        <w:spacing w:after="0" w:line="240" w:lineRule="auto"/>
      </w:pPr>
      <w:r>
        <w:separator/>
      </w:r>
    </w:p>
  </w:footnote>
  <w:footnote w:type="continuationSeparator" w:id="0">
    <w:p w:rsidR="00EB174F" w:rsidRDefault="00EB174F" w:rsidP="00EB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5971"/>
      <w:docPartObj>
        <w:docPartGallery w:val="Page Numbers (Top of Page)"/>
        <w:docPartUnique/>
      </w:docPartObj>
    </w:sdtPr>
    <w:sdtContent>
      <w:p w:rsidR="009036BB" w:rsidRDefault="00BE5F42">
        <w:pPr>
          <w:pStyle w:val="Header"/>
          <w:jc w:val="center"/>
        </w:pPr>
        <w:fldSimple w:instr=" PAGE   \* MERGEFORMAT ">
          <w:r w:rsidR="00167825">
            <w:rPr>
              <w:noProof/>
            </w:rPr>
            <w:t>7</w:t>
          </w:r>
        </w:fldSimple>
      </w:p>
    </w:sdtContent>
  </w:sdt>
  <w:p w:rsidR="009036BB" w:rsidRDefault="009036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D5"/>
    <w:rsid w:val="00020143"/>
    <w:rsid w:val="00105715"/>
    <w:rsid w:val="00167825"/>
    <w:rsid w:val="001C501A"/>
    <w:rsid w:val="003002B7"/>
    <w:rsid w:val="00346402"/>
    <w:rsid w:val="00373A1D"/>
    <w:rsid w:val="003C36C1"/>
    <w:rsid w:val="003F3ABC"/>
    <w:rsid w:val="004C34D7"/>
    <w:rsid w:val="00564723"/>
    <w:rsid w:val="005B693D"/>
    <w:rsid w:val="00685082"/>
    <w:rsid w:val="0069308D"/>
    <w:rsid w:val="00697762"/>
    <w:rsid w:val="006A7DD5"/>
    <w:rsid w:val="00745A3B"/>
    <w:rsid w:val="007A61FB"/>
    <w:rsid w:val="008660DC"/>
    <w:rsid w:val="009036BB"/>
    <w:rsid w:val="009F0C2A"/>
    <w:rsid w:val="00B55FAE"/>
    <w:rsid w:val="00B70381"/>
    <w:rsid w:val="00BE5F42"/>
    <w:rsid w:val="00C034C3"/>
    <w:rsid w:val="00C166CC"/>
    <w:rsid w:val="00CB3D8F"/>
    <w:rsid w:val="00D3276E"/>
    <w:rsid w:val="00EB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4F"/>
  </w:style>
  <w:style w:type="paragraph" w:styleId="Footer">
    <w:name w:val="footer"/>
    <w:basedOn w:val="Normal"/>
    <w:link w:val="FooterChar"/>
    <w:uiPriority w:val="99"/>
    <w:semiHidden/>
    <w:unhideWhenUsed/>
    <w:rsid w:val="00EB1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74F"/>
  </w:style>
  <w:style w:type="paragraph" w:styleId="NormalWeb">
    <w:name w:val="Normal (Web)"/>
    <w:basedOn w:val="Normal"/>
    <w:link w:val="NormalWebChar"/>
    <w:rsid w:val="00EB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EB174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903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Kasparenko@v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finanšu līdzekļu piešķiršanu no valsts budžeta programmas „Līdzekļi neparedzētiem gadījumiem”” sākotnējās ietekmes novērtējuma ziņojumam (anotācijai)</dc:title>
  <dc:subject>Anotācijas pielikums</dc:subject>
  <dc:creator>Sandra Kasparenko</dc:creator>
  <dc:description>Budžeta un investīciju departamenta Budžeta plānošanas nodaļa, 67876147, Sandra.Kasparenko@vm.gov.lv</dc:description>
  <cp:lastModifiedBy>LMedne</cp:lastModifiedBy>
  <cp:revision>3</cp:revision>
  <dcterms:created xsi:type="dcterms:W3CDTF">2014-06-12T12:06:00Z</dcterms:created>
  <dcterms:modified xsi:type="dcterms:W3CDTF">2014-06-12T12:06:00Z</dcterms:modified>
</cp:coreProperties>
</file>