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C7" w:rsidRPr="003E0CB4" w:rsidRDefault="004D1DAD" w:rsidP="00170CC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0CB4">
        <w:rPr>
          <w:rFonts w:ascii="Times New Roman" w:hAnsi="Times New Roman"/>
          <w:sz w:val="24"/>
          <w:szCs w:val="24"/>
        </w:rPr>
        <w:t>3</w:t>
      </w:r>
      <w:r w:rsidR="00170CC7" w:rsidRPr="003E0CB4">
        <w:rPr>
          <w:rFonts w:ascii="Times New Roman" w:hAnsi="Times New Roman"/>
          <w:sz w:val="24"/>
          <w:szCs w:val="24"/>
        </w:rPr>
        <w:t>.pielikums Sab</w:t>
      </w:r>
      <w:r w:rsidRPr="003E0CB4">
        <w:rPr>
          <w:rFonts w:ascii="Times New Roman" w:hAnsi="Times New Roman"/>
          <w:sz w:val="24"/>
          <w:szCs w:val="24"/>
        </w:rPr>
        <w:t>iedrības veselības pamatnostādnēm</w:t>
      </w:r>
      <w:r w:rsidR="00170CC7" w:rsidRPr="003E0CB4">
        <w:rPr>
          <w:rFonts w:ascii="Times New Roman" w:hAnsi="Times New Roman"/>
          <w:sz w:val="24"/>
          <w:szCs w:val="24"/>
        </w:rPr>
        <w:t xml:space="preserve"> 2014.-2020.gadam</w:t>
      </w:r>
    </w:p>
    <w:p w:rsidR="00170CC7" w:rsidRPr="003E0CB4" w:rsidRDefault="00170CC7" w:rsidP="0084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BB9" w:rsidRPr="003E0CB4" w:rsidRDefault="008465DB" w:rsidP="00846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B4">
        <w:rPr>
          <w:rFonts w:ascii="Times New Roman" w:hAnsi="Times New Roman" w:cs="Times New Roman"/>
          <w:b/>
          <w:sz w:val="28"/>
          <w:szCs w:val="28"/>
        </w:rPr>
        <w:t>Sabiedrības veselības pamatnostādņu</w:t>
      </w:r>
      <w:r w:rsidR="00357A9A" w:rsidRPr="003E0CB4">
        <w:rPr>
          <w:rFonts w:ascii="Times New Roman" w:hAnsi="Times New Roman" w:cs="Times New Roman"/>
          <w:b/>
          <w:sz w:val="28"/>
          <w:szCs w:val="28"/>
        </w:rPr>
        <w:t xml:space="preserve"> 2014.–2020.gadam</w:t>
      </w:r>
      <w:r w:rsidRPr="003E0CB4">
        <w:rPr>
          <w:rFonts w:ascii="Times New Roman" w:hAnsi="Times New Roman" w:cs="Times New Roman"/>
          <w:b/>
          <w:sz w:val="28"/>
          <w:szCs w:val="28"/>
        </w:rPr>
        <w:t xml:space="preserve"> ietekme uz valsts un pašvaldību budžetiem</w:t>
      </w:r>
    </w:p>
    <w:tbl>
      <w:tblPr>
        <w:tblStyle w:val="TableGrid"/>
        <w:tblW w:w="0" w:type="auto"/>
        <w:tblLook w:val="04A0"/>
      </w:tblPr>
      <w:tblGrid>
        <w:gridCol w:w="3539"/>
        <w:gridCol w:w="1836"/>
        <w:gridCol w:w="2016"/>
        <w:gridCol w:w="1896"/>
      </w:tblGrid>
      <w:tr w:rsidR="00791ACB" w:rsidRPr="003E0CB4" w:rsidTr="003E0CB4">
        <w:tc>
          <w:tcPr>
            <w:tcW w:w="3539" w:type="dxa"/>
            <w:vMerge w:val="restart"/>
          </w:tcPr>
          <w:p w:rsidR="00791ACB" w:rsidRPr="003E0CB4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</w:tcPr>
          <w:p w:rsidR="00791ACB" w:rsidRPr="003E0CB4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Turpmākie trīs gadi (</w:t>
            </w:r>
            <w:proofErr w:type="spellStart"/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1ACB" w:rsidRPr="003E0CB4" w:rsidTr="003E0CB4">
        <w:tc>
          <w:tcPr>
            <w:tcW w:w="3539" w:type="dxa"/>
            <w:vMerge/>
          </w:tcPr>
          <w:p w:rsidR="00791ACB" w:rsidRPr="003E0CB4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91ACB" w:rsidRPr="003E0CB4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2015.gads</w:t>
            </w:r>
          </w:p>
        </w:tc>
        <w:tc>
          <w:tcPr>
            <w:tcW w:w="2016" w:type="dxa"/>
          </w:tcPr>
          <w:p w:rsidR="00791ACB" w:rsidRPr="003E0CB4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2016.gads</w:t>
            </w:r>
          </w:p>
        </w:tc>
        <w:tc>
          <w:tcPr>
            <w:tcW w:w="1896" w:type="dxa"/>
          </w:tcPr>
          <w:p w:rsidR="00791ACB" w:rsidRPr="003E0CB4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2017.gads</w:t>
            </w:r>
          </w:p>
        </w:tc>
      </w:tr>
      <w:tr w:rsidR="00791ACB" w:rsidRPr="003E0CB4" w:rsidTr="003E0CB4">
        <w:tc>
          <w:tcPr>
            <w:tcW w:w="3539" w:type="dxa"/>
          </w:tcPr>
          <w:p w:rsidR="00791ACB" w:rsidRPr="003E0CB4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Kopējās izmaiņas budžeta ieņēmumos, t.sk.:</w:t>
            </w:r>
          </w:p>
        </w:tc>
        <w:tc>
          <w:tcPr>
            <w:tcW w:w="183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ACB" w:rsidRPr="003E0CB4" w:rsidTr="003E0CB4">
        <w:tc>
          <w:tcPr>
            <w:tcW w:w="3539" w:type="dxa"/>
          </w:tcPr>
          <w:p w:rsidR="00791ACB" w:rsidRPr="003E0CB4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izmaiņas valsts budžeta ieņēmumos</w:t>
            </w:r>
          </w:p>
        </w:tc>
        <w:tc>
          <w:tcPr>
            <w:tcW w:w="183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ACB" w:rsidRPr="003E0CB4" w:rsidTr="003E0CB4">
        <w:tc>
          <w:tcPr>
            <w:tcW w:w="3539" w:type="dxa"/>
          </w:tcPr>
          <w:p w:rsidR="00791ACB" w:rsidRPr="003E0CB4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izmaiņas pašvaldību budžeta ieņēmumos</w:t>
            </w:r>
          </w:p>
        </w:tc>
        <w:tc>
          <w:tcPr>
            <w:tcW w:w="183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ACB" w:rsidRPr="003E0CB4" w:rsidTr="003E0CB4">
        <w:tc>
          <w:tcPr>
            <w:tcW w:w="3539" w:type="dxa"/>
          </w:tcPr>
          <w:p w:rsidR="00791ACB" w:rsidRPr="003E0CB4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Kopējās izmaiņas budžeta izdevumos, t.sk.:</w:t>
            </w:r>
          </w:p>
        </w:tc>
        <w:tc>
          <w:tcPr>
            <w:tcW w:w="1836" w:type="dxa"/>
          </w:tcPr>
          <w:p w:rsidR="00791ACB" w:rsidRPr="003E0CB4" w:rsidRDefault="00FD2B12" w:rsidP="00950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47A08" w:rsidRPr="003E0CB4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2016" w:type="dxa"/>
          </w:tcPr>
          <w:p w:rsidR="00791ACB" w:rsidRPr="003E0CB4" w:rsidRDefault="00DD138B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C5247" w:rsidRPr="003E0CB4">
              <w:rPr>
                <w:rFonts w:ascii="Times New Roman" w:hAnsi="Times New Roman" w:cs="Times New Roman"/>
                <w:sz w:val="24"/>
                <w:szCs w:val="24"/>
              </w:rPr>
              <w:t>209 367</w:t>
            </w:r>
          </w:p>
        </w:tc>
        <w:tc>
          <w:tcPr>
            <w:tcW w:w="1896" w:type="dxa"/>
          </w:tcPr>
          <w:p w:rsidR="00791ACB" w:rsidRPr="003E0CB4" w:rsidRDefault="001B3338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F6EF2" w:rsidRPr="003E0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2131" w:rsidRPr="003E0CB4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8A0445" w:rsidRPr="003E0CB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91ACB" w:rsidRPr="003E0CB4" w:rsidTr="003E0CB4">
        <w:tc>
          <w:tcPr>
            <w:tcW w:w="3539" w:type="dxa"/>
          </w:tcPr>
          <w:p w:rsidR="00791ACB" w:rsidRPr="003E0CB4" w:rsidRDefault="00791ACB" w:rsidP="00D2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izmaiņas valsts budžeta izdevumos</w:t>
            </w:r>
            <w:r w:rsidR="00194347" w:rsidRPr="003E0CB4">
              <w:rPr>
                <w:rFonts w:ascii="Times New Roman" w:hAnsi="Times New Roman" w:cs="Times New Roman"/>
                <w:sz w:val="24"/>
                <w:szCs w:val="24"/>
              </w:rPr>
              <w:t>, t.sk.:</w:t>
            </w:r>
          </w:p>
        </w:tc>
        <w:tc>
          <w:tcPr>
            <w:tcW w:w="1836" w:type="dxa"/>
          </w:tcPr>
          <w:p w:rsidR="00791ACB" w:rsidRPr="003E0CB4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47A08" w:rsidRPr="003E0CB4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2016" w:type="dxa"/>
          </w:tcPr>
          <w:p w:rsidR="00791ACB" w:rsidRPr="003E0CB4" w:rsidRDefault="00722F63" w:rsidP="00194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C5247" w:rsidRPr="003E0CB4">
              <w:rPr>
                <w:rFonts w:ascii="Times New Roman" w:hAnsi="Times New Roman" w:cs="Times New Roman"/>
                <w:sz w:val="24"/>
                <w:szCs w:val="24"/>
              </w:rPr>
              <w:t>209 367</w:t>
            </w:r>
          </w:p>
        </w:tc>
        <w:tc>
          <w:tcPr>
            <w:tcW w:w="1896" w:type="dxa"/>
          </w:tcPr>
          <w:p w:rsidR="00791ACB" w:rsidRPr="003E0CB4" w:rsidRDefault="001B3338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A0445" w:rsidRPr="003E0CB4">
              <w:rPr>
                <w:rFonts w:ascii="Times New Roman" w:hAnsi="Times New Roman" w:cs="Times New Roman"/>
                <w:sz w:val="24"/>
                <w:szCs w:val="24"/>
              </w:rPr>
              <w:t>377 225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D26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VM</w:t>
            </w:r>
            <w:r w:rsidR="000D24A7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836" w:type="dxa"/>
          </w:tcPr>
          <w:p w:rsidR="00194347" w:rsidRPr="003E0CB4" w:rsidRDefault="00194347" w:rsidP="00C8604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847A08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105 666</w:t>
            </w:r>
          </w:p>
        </w:tc>
        <w:tc>
          <w:tcPr>
            <w:tcW w:w="2016" w:type="dxa"/>
          </w:tcPr>
          <w:p w:rsidR="00194347" w:rsidRPr="003E0CB4" w:rsidRDefault="00194347" w:rsidP="00C8604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+ 204 628</w:t>
            </w:r>
          </w:p>
        </w:tc>
        <w:tc>
          <w:tcPr>
            <w:tcW w:w="1896" w:type="dxa"/>
          </w:tcPr>
          <w:p w:rsidR="00194347" w:rsidRPr="003E0CB4" w:rsidRDefault="00194347" w:rsidP="00C8604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+ 367 855</w:t>
            </w:r>
          </w:p>
        </w:tc>
      </w:tr>
      <w:tr w:rsidR="000D24A7" w:rsidRPr="003E0CB4" w:rsidTr="003E0CB4">
        <w:tc>
          <w:tcPr>
            <w:tcW w:w="3539" w:type="dxa"/>
          </w:tcPr>
          <w:p w:rsidR="000D24A7" w:rsidRPr="003E0CB4" w:rsidRDefault="000D24A7" w:rsidP="003E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  <w:r w:rsidR="00510402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0D24A7" w:rsidRPr="003E0CB4" w:rsidRDefault="000D24A7" w:rsidP="00C86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+ 109 070</w:t>
            </w:r>
          </w:p>
        </w:tc>
        <w:tc>
          <w:tcPr>
            <w:tcW w:w="2016" w:type="dxa"/>
          </w:tcPr>
          <w:p w:rsidR="000D24A7" w:rsidRPr="003E0CB4" w:rsidRDefault="000D24A7" w:rsidP="00C86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+ 221 715</w:t>
            </w:r>
          </w:p>
        </w:tc>
        <w:tc>
          <w:tcPr>
            <w:tcW w:w="1896" w:type="dxa"/>
          </w:tcPr>
          <w:p w:rsidR="000D24A7" w:rsidRPr="003E0CB4" w:rsidRDefault="000D24A7" w:rsidP="00C86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+ 370 571</w:t>
            </w:r>
          </w:p>
        </w:tc>
      </w:tr>
      <w:tr w:rsidR="000D24A7" w:rsidRPr="003E0CB4" w:rsidTr="003E0CB4">
        <w:tc>
          <w:tcPr>
            <w:tcW w:w="3539" w:type="dxa"/>
          </w:tcPr>
          <w:p w:rsidR="000D24A7" w:rsidRPr="003E0CB4" w:rsidRDefault="000D24A7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</w:p>
        </w:tc>
        <w:tc>
          <w:tcPr>
            <w:tcW w:w="1836" w:type="dxa"/>
          </w:tcPr>
          <w:p w:rsidR="000D24A7" w:rsidRPr="003E0CB4" w:rsidRDefault="000D24A7" w:rsidP="000D24A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2016" w:type="dxa"/>
          </w:tcPr>
          <w:p w:rsidR="000D24A7" w:rsidRPr="003E0CB4" w:rsidRDefault="000D24A7" w:rsidP="000D24A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17 087 </w:t>
            </w:r>
          </w:p>
        </w:tc>
        <w:tc>
          <w:tcPr>
            <w:tcW w:w="1896" w:type="dxa"/>
          </w:tcPr>
          <w:p w:rsidR="000D24A7" w:rsidRPr="003E0CB4" w:rsidRDefault="000D24A7" w:rsidP="000D24A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2 716 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D26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IZM</w:t>
            </w:r>
            <w:r w:rsidR="00706DD3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83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C116D7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4 739</w:t>
            </w:r>
          </w:p>
        </w:tc>
        <w:tc>
          <w:tcPr>
            <w:tcW w:w="189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CF3FAE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9 370</w:t>
            </w:r>
          </w:p>
        </w:tc>
      </w:tr>
      <w:tr w:rsidR="00706DD3" w:rsidRPr="003E0CB4" w:rsidTr="003E0CB4">
        <w:tc>
          <w:tcPr>
            <w:tcW w:w="3539" w:type="dxa"/>
          </w:tcPr>
          <w:p w:rsidR="00706DD3" w:rsidRPr="003E0CB4" w:rsidRDefault="00706DD3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</w:p>
        </w:tc>
        <w:tc>
          <w:tcPr>
            <w:tcW w:w="1836" w:type="dxa"/>
          </w:tcPr>
          <w:p w:rsidR="00706DD3" w:rsidRPr="003E0CB4" w:rsidRDefault="00706DD3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706DD3" w:rsidRPr="003E0CB4" w:rsidRDefault="00706DD3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4 739</w:t>
            </w:r>
          </w:p>
        </w:tc>
        <w:tc>
          <w:tcPr>
            <w:tcW w:w="1896" w:type="dxa"/>
          </w:tcPr>
          <w:p w:rsidR="00706DD3" w:rsidRPr="003E0CB4" w:rsidRDefault="00706DD3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9 370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D2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izmaiņas pašvaldību budžeta izdevumos</w:t>
            </w:r>
          </w:p>
        </w:tc>
        <w:tc>
          <w:tcPr>
            <w:tcW w:w="183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Kopējā finansiālā ietekme:</w:t>
            </w:r>
          </w:p>
        </w:tc>
        <w:tc>
          <w:tcPr>
            <w:tcW w:w="183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A08" w:rsidRPr="003E0CB4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2016" w:type="dxa"/>
          </w:tcPr>
          <w:p w:rsidR="00194347" w:rsidRPr="003E0CB4" w:rsidRDefault="00DD138B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247" w:rsidRPr="003E0CB4">
              <w:rPr>
                <w:rFonts w:ascii="Times New Roman" w:hAnsi="Times New Roman" w:cs="Times New Roman"/>
                <w:sz w:val="24"/>
                <w:szCs w:val="24"/>
              </w:rPr>
              <w:t>209 367</w:t>
            </w:r>
          </w:p>
        </w:tc>
        <w:tc>
          <w:tcPr>
            <w:tcW w:w="189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445" w:rsidRPr="003E0CB4">
              <w:rPr>
                <w:rFonts w:ascii="Times New Roman" w:hAnsi="Times New Roman" w:cs="Times New Roman"/>
                <w:sz w:val="24"/>
                <w:szCs w:val="24"/>
              </w:rPr>
              <w:t>377 225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finansiālā ietekme uz valsts budžetu</w:t>
            </w:r>
          </w:p>
        </w:tc>
        <w:tc>
          <w:tcPr>
            <w:tcW w:w="1836" w:type="dxa"/>
          </w:tcPr>
          <w:p w:rsidR="00194347" w:rsidRPr="003E0CB4" w:rsidRDefault="00194347" w:rsidP="0084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A08" w:rsidRPr="003E0CB4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2016" w:type="dxa"/>
          </w:tcPr>
          <w:p w:rsidR="00194347" w:rsidRPr="003E0CB4" w:rsidRDefault="00DD138B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C5247" w:rsidRPr="003E0CB4">
              <w:rPr>
                <w:rFonts w:ascii="Times New Roman" w:hAnsi="Times New Roman" w:cs="Times New Roman"/>
                <w:sz w:val="24"/>
                <w:szCs w:val="24"/>
              </w:rPr>
              <w:t>09 367</w:t>
            </w:r>
          </w:p>
        </w:tc>
        <w:tc>
          <w:tcPr>
            <w:tcW w:w="189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445" w:rsidRPr="003E0CB4">
              <w:rPr>
                <w:rFonts w:ascii="Times New Roman" w:hAnsi="Times New Roman" w:cs="Times New Roman"/>
                <w:sz w:val="24"/>
                <w:szCs w:val="24"/>
              </w:rPr>
              <w:t>377 225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finansiālā ietekme uz pašvaldību budžetu</w:t>
            </w:r>
          </w:p>
        </w:tc>
        <w:tc>
          <w:tcPr>
            <w:tcW w:w="183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194347" w:rsidRPr="003E0CB4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347" w:rsidRPr="003E0CB4" w:rsidTr="00FD2B12">
        <w:tc>
          <w:tcPr>
            <w:tcW w:w="9287" w:type="dxa"/>
            <w:gridSpan w:val="4"/>
          </w:tcPr>
          <w:p w:rsidR="00194347" w:rsidRPr="003E0CB4" w:rsidRDefault="00194347" w:rsidP="0037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Detalizēts ieņēmumu un izdevumu aprēķins</w:t>
            </w:r>
            <w:r w:rsidR="00A35573" w:rsidRPr="003E0C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94347" w:rsidRPr="003E0CB4" w:rsidRDefault="00194347" w:rsidP="00E94A9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Veselības ministrija savus aprēķinus ir veikusi pret likumā „Par valsts budžetu 2014.gadam” plānoto finansējumu veselības nozarei 755 941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apmērā, t.sk., 713 071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pamatfunkciju nodrošināšanai un 42 870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ES fondu un citu ārvalstu finanšu instrumentu finansējums. Papildus valsts budžeta izdevumi nepieciešami:</w:t>
            </w:r>
          </w:p>
          <w:p w:rsidR="005624E2" w:rsidRPr="003E0CB4" w:rsidRDefault="005624E2" w:rsidP="00371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347" w:rsidRPr="003E0CB4" w:rsidRDefault="00B44E58" w:rsidP="00371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2015.gadā –</w:t>
            </w:r>
            <w:r w:rsidR="007F57BF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105 666</w:t>
            </w:r>
            <w:r w:rsidR="00A76E9C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="00A76E9C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520FD1" w:rsidRPr="003E0CB4" w:rsidRDefault="007F57BF" w:rsidP="0052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Veselības ministrijai 105 666</w:t>
            </w:r>
            <w:r w:rsidR="00476961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76961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="00476961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76961" w:rsidRPr="003E0CB4">
              <w:rPr>
                <w:rFonts w:ascii="Times New Roman" w:hAnsi="Times New Roman"/>
                <w:sz w:val="24"/>
                <w:szCs w:val="24"/>
              </w:rPr>
              <w:t>t.sk.</w:t>
            </w:r>
            <w:r w:rsidR="00520FD1" w:rsidRPr="003E0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FD1" w:rsidRPr="003E0CB4">
              <w:rPr>
                <w:rFonts w:ascii="Times New Roman" w:hAnsi="Times New Roman" w:cs="Times New Roman"/>
                <w:sz w:val="24"/>
                <w:szCs w:val="24"/>
              </w:rPr>
              <w:t>3 404 </w:t>
            </w:r>
            <w:proofErr w:type="spellStart"/>
            <w:r w:rsidR="00520FD1"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="00520FD1"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plānotais finansējuma </w:t>
            </w:r>
            <w:r w:rsidR="00520FD1" w:rsidRPr="003E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samazinājums</w:t>
            </w:r>
            <w:r w:rsidR="00520FD1"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A7" w:rsidRPr="003E0CB4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  <w:r w:rsidR="000D24A7" w:rsidRPr="003E0CB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2015.gadā un 109 070</w:t>
            </w:r>
            <w:r w:rsidR="00520FD1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0FD1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520FD1" w:rsidRPr="003E0CB4">
              <w:rPr>
                <w:rFonts w:ascii="Times New Roman" w:hAnsi="Times New Roman"/>
                <w:sz w:val="24"/>
                <w:szCs w:val="24"/>
              </w:rPr>
              <w:t xml:space="preserve"> plānotais finansējuma</w:t>
            </w:r>
            <w:r w:rsidR="00A917F3" w:rsidRPr="003E0CB4">
              <w:rPr>
                <w:rFonts w:ascii="Times New Roman" w:hAnsi="Times New Roman"/>
                <w:sz w:val="24"/>
                <w:szCs w:val="24"/>
              </w:rPr>
              <w:t xml:space="preserve"> (valsts pamatfunkciju īstenošanai)</w:t>
            </w:r>
            <w:r w:rsidR="00520FD1" w:rsidRPr="003E0CB4">
              <w:rPr>
                <w:rFonts w:ascii="Times New Roman" w:hAnsi="Times New Roman"/>
                <w:sz w:val="24"/>
                <w:szCs w:val="24"/>
              </w:rPr>
              <w:t xml:space="preserve"> palielinājums, la</w:t>
            </w:r>
            <w:r w:rsidR="005624E2" w:rsidRPr="003E0CB4">
              <w:rPr>
                <w:rFonts w:ascii="Times New Roman" w:hAnsi="Times New Roman"/>
                <w:sz w:val="24"/>
                <w:szCs w:val="24"/>
              </w:rPr>
              <w:t>i veselības nozares</w:t>
            </w:r>
            <w:r w:rsidR="008C75EC" w:rsidRPr="003E0CB4">
              <w:rPr>
                <w:rFonts w:ascii="Times New Roman" w:hAnsi="Times New Roman"/>
                <w:sz w:val="24"/>
                <w:szCs w:val="24"/>
              </w:rPr>
              <w:t xml:space="preserve"> budžets 2015.gadā sasniegtu 3,6</w:t>
            </w:r>
            <w:r w:rsidR="005624E2" w:rsidRPr="003E0CB4">
              <w:rPr>
                <w:rFonts w:ascii="Times New Roman" w:hAnsi="Times New Roman"/>
                <w:sz w:val="24"/>
                <w:szCs w:val="24"/>
              </w:rPr>
              <w:t>% no IKP</w:t>
            </w:r>
            <w:r w:rsidR="00F85823" w:rsidRPr="003E0CB4">
              <w:rPr>
                <w:rFonts w:ascii="Times New Roman" w:hAnsi="Times New Roman"/>
                <w:sz w:val="24"/>
                <w:szCs w:val="24"/>
              </w:rPr>
              <w:t>,</w:t>
            </w:r>
            <w:r w:rsidR="005624E2" w:rsidRPr="003E0CB4">
              <w:rPr>
                <w:rFonts w:ascii="Times New Roman" w:hAnsi="Times New Roman"/>
                <w:sz w:val="24"/>
                <w:szCs w:val="24"/>
              </w:rPr>
              <w:t xml:space="preserve"> šādu pasākumu realizācijai:</w:t>
            </w:r>
          </w:p>
          <w:p w:rsidR="00A50B4B" w:rsidRPr="003E0CB4" w:rsidRDefault="00A50B4B" w:rsidP="0052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30 744 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9B35B0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71C" w:rsidRPr="003E0CB4">
              <w:rPr>
                <w:rFonts w:ascii="Times New Roman" w:hAnsi="Times New Roman"/>
                <w:sz w:val="24"/>
                <w:szCs w:val="24"/>
              </w:rPr>
              <w:t>ā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rstniecības personu 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darba samaksas paaugstināšana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5624E2" w:rsidRPr="003E0CB4" w:rsidRDefault="009B35B0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26 323 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4B" w:rsidRPr="003E0CB4">
              <w:rPr>
                <w:rFonts w:ascii="Times New Roman" w:hAnsi="Times New Roman"/>
                <w:sz w:val="24"/>
                <w:szCs w:val="24"/>
              </w:rPr>
              <w:t>veselī</w:t>
            </w:r>
            <w:r w:rsidR="004F116B" w:rsidRPr="003E0CB4">
              <w:rPr>
                <w:rFonts w:ascii="Times New Roman" w:hAnsi="Times New Roman"/>
                <w:sz w:val="24"/>
                <w:szCs w:val="24"/>
              </w:rPr>
              <w:t>bas aprūpes pa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kalpojumu tarifu paaugstināšana</w:t>
            </w:r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, nodrošinot darba samaksas pieaugumu ārstiem un funkcionālajiem speciālistiem par 109,39 </w:t>
            </w:r>
            <w:proofErr w:type="spellStart"/>
            <w:r w:rsidR="00A50B4B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 (no 846,61 </w:t>
            </w:r>
            <w:proofErr w:type="spellStart"/>
            <w:r w:rsidR="00A50B4B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 līdz 956 </w:t>
            </w:r>
            <w:proofErr w:type="spellStart"/>
            <w:r w:rsidR="00A50B4B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), ārstniecības un pacientu aprūpes personas un funkcionālo speciālistu asistentiem par </w:t>
            </w:r>
            <w:r w:rsidR="00BC3D76" w:rsidRPr="003E0CB4">
              <w:rPr>
                <w:rFonts w:ascii="Times New Roman" w:hAnsi="Times New Roman"/>
                <w:sz w:val="24"/>
                <w:szCs w:val="24"/>
              </w:rPr>
              <w:t>67,46 </w:t>
            </w:r>
            <w:proofErr w:type="spellStart"/>
            <w:r w:rsidR="00BC3D76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BC3D76" w:rsidRPr="003E0CB4">
              <w:rPr>
                <w:rFonts w:ascii="Times New Roman" w:hAnsi="Times New Roman"/>
                <w:sz w:val="24"/>
                <w:szCs w:val="24"/>
              </w:rPr>
              <w:t xml:space="preserve">506,54 </w:t>
            </w:r>
            <w:proofErr w:type="spellStart"/>
            <w:r w:rsidR="00BC3D76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BC3D76" w:rsidRPr="003E0CB4">
              <w:rPr>
                <w:rFonts w:ascii="Times New Roman" w:hAnsi="Times New Roman"/>
                <w:sz w:val="24"/>
                <w:szCs w:val="24"/>
              </w:rPr>
              <w:t xml:space="preserve">574 </w:t>
            </w:r>
            <w:proofErr w:type="spellStart"/>
            <w:r w:rsidR="00BC3D76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), ārstniecības un pacientu aprūpes atbalsta personām par </w:t>
            </w:r>
            <w:r w:rsidR="00BC3D76" w:rsidRPr="003E0CB4">
              <w:rPr>
                <w:rFonts w:ascii="Times New Roman" w:hAnsi="Times New Roman"/>
                <w:sz w:val="24"/>
                <w:szCs w:val="24"/>
              </w:rPr>
              <w:t xml:space="preserve">51,32 </w:t>
            </w:r>
            <w:proofErr w:type="spellStart"/>
            <w:r w:rsidR="00BC3D76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BC3D76" w:rsidRPr="003E0CB4">
              <w:rPr>
                <w:rFonts w:ascii="Times New Roman" w:hAnsi="Times New Roman"/>
                <w:sz w:val="24"/>
                <w:szCs w:val="24"/>
              </w:rPr>
              <w:t xml:space="preserve">338,68 </w:t>
            </w:r>
            <w:proofErr w:type="spellStart"/>
            <w:r w:rsidR="00BC3D76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BC3D76" w:rsidRPr="003E0CB4">
              <w:rPr>
                <w:rFonts w:ascii="Times New Roman" w:hAnsi="Times New Roman"/>
                <w:sz w:val="24"/>
                <w:szCs w:val="24"/>
              </w:rPr>
              <w:t xml:space="preserve">390 </w:t>
            </w:r>
            <w:proofErr w:type="spellStart"/>
            <w:r w:rsidR="00BC3D76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6EB8" w:rsidRPr="003E0CB4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lastRenderedPageBreak/>
              <w:t>3 496 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budžeta iestādēs (Neatliekamās medicīniskās palīdzības dienests, Valsts sporta medicīnas centrs, Valsts asinsdonoru centrs, Valsts tiesu medicīnas ekspertīzes centrs), nodrošinot darba samaksas pieaugumu vidēji 10% apmērā;</w:t>
            </w:r>
          </w:p>
          <w:p w:rsidR="004F116B" w:rsidRPr="003E0CB4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838 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ārstiem – rezidentiem nodrošinot darba samaksas pieaugumu vidēji 13% apmērā;</w:t>
            </w:r>
          </w:p>
          <w:p w:rsidR="004F116B" w:rsidRPr="003E0CB4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slimnīcu asins sagatavošanas nodaļās, nodrošinot darba samaksas pieaugumu vidēji 10% apmērā;</w:t>
            </w:r>
          </w:p>
          <w:p w:rsidR="004F116B" w:rsidRPr="003E0CB4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nodarbojas ar Nacionālā veselības dienesta pārziņā esošajiem noteiktu slimību reģistru uzturēšanu, nodrošinot darba samaksas pieaugumu vidēji 10% apmērā;</w:t>
            </w:r>
          </w:p>
          <w:p w:rsidR="00B7760D" w:rsidRPr="003E0CB4" w:rsidRDefault="00016A07" w:rsidP="0001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11 560 tūkst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9455AC" w:rsidRPr="003E0CB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acientu iemaksu un līdzmaksājumu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 xml:space="preserve"> stacionārā samazināšana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, nodrošinot pacientu iemaksas par stacionārajiem veselības aprūpes pakalpojumiem samazinājumu no 13,52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līdz 7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līdzmaksājuma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par operāciju samazinājumu no 42,69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līdz 21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4939D0" w:rsidRPr="003E0CB4">
              <w:rPr>
                <w:rFonts w:ascii="Times New Roman" w:hAnsi="Times New Roman"/>
                <w:sz w:val="24"/>
                <w:szCs w:val="24"/>
              </w:rPr>
              <w:t xml:space="preserve">, kā arī pacientu iemaksu atcelšana primārajā veselības aprūpē pacientiem </w:t>
            </w:r>
            <w:r w:rsidR="00C54B85" w:rsidRPr="003E0CB4">
              <w:rPr>
                <w:rFonts w:ascii="Times New Roman" w:hAnsi="Times New Roman"/>
                <w:sz w:val="24"/>
                <w:szCs w:val="24"/>
              </w:rPr>
              <w:t>no 62 gadu vecuma</w:t>
            </w:r>
            <w:r w:rsidR="009F4CFA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85" w:rsidRPr="003E0CB4" w:rsidRDefault="00C54B85" w:rsidP="0001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5 990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78D" w:rsidRPr="003E0CB4">
              <w:rPr>
                <w:rFonts w:ascii="Times New Roman" w:hAnsi="Times New Roman"/>
                <w:sz w:val="24"/>
                <w:szCs w:val="24"/>
              </w:rPr>
              <w:t>kompensējamo medikamentu un materiālu sistēmas pacientu skaita pieaug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ums</w:t>
            </w:r>
            <w:r w:rsidR="005A278D" w:rsidRPr="003E0CB4">
              <w:rPr>
                <w:rFonts w:ascii="Times New Roman" w:hAnsi="Times New Roman"/>
                <w:sz w:val="24"/>
                <w:szCs w:val="24"/>
              </w:rPr>
              <w:t xml:space="preserve"> esošām diagnozēm (</w:t>
            </w:r>
            <w:r w:rsidR="003A47AA" w:rsidRPr="003E0CB4">
              <w:rPr>
                <w:rFonts w:ascii="Times New Roman" w:hAnsi="Times New Roman"/>
                <w:sz w:val="24"/>
                <w:szCs w:val="24"/>
              </w:rPr>
              <w:t>+</w:t>
            </w:r>
            <w:r w:rsidR="005A278D" w:rsidRPr="003E0CB4">
              <w:rPr>
                <w:rFonts w:ascii="Times New Roman" w:hAnsi="Times New Roman"/>
                <w:sz w:val="24"/>
                <w:szCs w:val="24"/>
              </w:rPr>
              <w:t>31 367</w:t>
            </w:r>
            <w:r w:rsidR="003A47AA" w:rsidRPr="003E0CB4">
              <w:rPr>
                <w:rFonts w:ascii="Times New Roman" w:hAnsi="Times New Roman"/>
                <w:sz w:val="24"/>
                <w:szCs w:val="24"/>
              </w:rPr>
              <w:t> pacienti</w:t>
            </w:r>
            <w:r w:rsidR="005A278D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54B85" w:rsidRPr="003E0CB4" w:rsidRDefault="003A47AA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2 319</w:t>
            </w:r>
            <w:r w:rsidR="00C54B85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C54B85" w:rsidRPr="003E0CB4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3A139D" w:rsidRPr="003E0CB4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C54B85" w:rsidRPr="003E0CB4">
              <w:rPr>
                <w:rFonts w:ascii="Times New Roman" w:hAnsi="Times New Roman"/>
                <w:sz w:val="24"/>
                <w:szCs w:val="24"/>
              </w:rPr>
              <w:t>ompensējamo medikamentu un materiālu kompensācija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no 50% uz 75% </w:t>
            </w:r>
            <w:r w:rsidR="001D238C" w:rsidRPr="003E0CB4">
              <w:rPr>
                <w:rFonts w:ascii="Times New Roman" w:hAnsi="Times New Roman"/>
                <w:sz w:val="24"/>
                <w:szCs w:val="24"/>
              </w:rPr>
              <w:t>(</w:t>
            </w:r>
            <w:r w:rsidR="00BC509A" w:rsidRPr="003E0CB4">
              <w:rPr>
                <w:rFonts w:ascii="Times New Roman" w:hAnsi="Times New Roman"/>
                <w:sz w:val="24"/>
                <w:szCs w:val="24"/>
              </w:rPr>
              <w:t>attiektos uz aptuveni 155 093 pacientiem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A139D" w:rsidRPr="003E0CB4" w:rsidRDefault="003A139D" w:rsidP="003A139D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2 021 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kompensācija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no 75% uz 90% </w:t>
            </w:r>
            <w:r w:rsidR="001D238C" w:rsidRPr="003E0CB4">
              <w:rPr>
                <w:rFonts w:ascii="Times New Roman" w:hAnsi="Times New Roman"/>
                <w:sz w:val="24"/>
                <w:szCs w:val="24"/>
              </w:rPr>
              <w:t xml:space="preserve">(attiektos uz aptuveni </w:t>
            </w:r>
            <w:r w:rsidR="00717661" w:rsidRPr="003E0CB4">
              <w:rPr>
                <w:rFonts w:ascii="Times New Roman" w:hAnsi="Times New Roman"/>
                <w:sz w:val="24"/>
                <w:szCs w:val="24"/>
              </w:rPr>
              <w:t>120 268</w:t>
            </w:r>
            <w:r w:rsidR="001D238C" w:rsidRPr="003E0CB4">
              <w:rPr>
                <w:rFonts w:ascii="Times New Roman" w:hAnsi="Times New Roman"/>
                <w:sz w:val="24"/>
                <w:szCs w:val="24"/>
              </w:rPr>
              <w:t> pacientiem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A139D" w:rsidRPr="003E0CB4" w:rsidRDefault="00747C18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4 398 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75% uz 100% </w:t>
            </w:r>
            <w:r w:rsidR="00365C35" w:rsidRPr="003E0CB4">
              <w:rPr>
                <w:rFonts w:ascii="Times New Roman" w:hAnsi="Times New Roman"/>
                <w:sz w:val="24"/>
                <w:szCs w:val="24"/>
              </w:rPr>
              <w:t>pacientiem, kas slimo ar hronisko vīrushepatītu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r w:rsidR="002E0EA9" w:rsidRPr="003E0CB4">
              <w:rPr>
                <w:rFonts w:ascii="Times New Roman" w:hAnsi="Times New Roman"/>
                <w:sz w:val="24"/>
                <w:szCs w:val="24"/>
              </w:rPr>
              <w:t>(attiektos uz aptuveni 1 300 pacientiem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65C35" w:rsidRPr="003E0CB4" w:rsidRDefault="00365C35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495 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Krona slimību un čūlaino kolītu, t.sk., arī bioloģiskā terapija</w:t>
            </w:r>
            <w:r w:rsidR="00DB48FB" w:rsidRPr="003E0CB4">
              <w:rPr>
                <w:rFonts w:ascii="Times New Roman" w:hAnsi="Times New Roman"/>
                <w:sz w:val="24"/>
                <w:szCs w:val="24"/>
              </w:rPr>
              <w:t xml:space="preserve"> (attiektos uz aptuveni 1 796 </w:t>
            </w:r>
            <w:r w:rsidR="00BC509A" w:rsidRPr="003E0CB4">
              <w:rPr>
                <w:rFonts w:ascii="Times New Roman" w:hAnsi="Times New Roman"/>
                <w:sz w:val="24"/>
                <w:szCs w:val="24"/>
              </w:rPr>
              <w:t>pacien</w:t>
            </w:r>
            <w:r w:rsidR="00DB48FB" w:rsidRPr="003E0CB4">
              <w:rPr>
                <w:rFonts w:ascii="Times New Roman" w:hAnsi="Times New Roman"/>
                <w:sz w:val="24"/>
                <w:szCs w:val="24"/>
              </w:rPr>
              <w:t>tiem)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C35" w:rsidRPr="003E0CB4" w:rsidRDefault="004649F9" w:rsidP="00365C3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  <w:r w:rsidR="00365C35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365C35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365C35"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psoriāzi</w:t>
            </w:r>
            <w:proofErr w:type="spellEnd"/>
            <w:r w:rsidR="00365C35" w:rsidRPr="003E0CB4">
              <w:rPr>
                <w:rFonts w:ascii="Times New Roman" w:hAnsi="Times New Roman"/>
                <w:sz w:val="24"/>
                <w:szCs w:val="24"/>
              </w:rPr>
              <w:t>, t.sk., arī bioloģiskā terapija</w:t>
            </w:r>
            <w:r w:rsidR="00325659" w:rsidRPr="003E0CB4">
              <w:rPr>
                <w:rFonts w:ascii="Times New Roman" w:hAnsi="Times New Roman"/>
                <w:sz w:val="24"/>
                <w:szCs w:val="24"/>
              </w:rPr>
              <w:t xml:space="preserve"> (attiektos uz aptuveni 9 370 pacientiem)</w:t>
            </w:r>
            <w:r w:rsidR="00365C35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C18" w:rsidRPr="003E0CB4" w:rsidRDefault="00DB48FB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1 540 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 saraksta medikamentu kompensācijas 50% apmērā nodroš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bērniem </w:t>
            </w:r>
            <w:r w:rsidR="004B7AB7" w:rsidRPr="003E0CB4">
              <w:rPr>
                <w:rFonts w:ascii="Times New Roman" w:hAnsi="Times New Roman"/>
                <w:sz w:val="24"/>
                <w:szCs w:val="24"/>
              </w:rPr>
              <w:t xml:space="preserve">no 3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līdz 7 gadu vecumam</w:t>
            </w:r>
            <w:r w:rsidR="008C4D90" w:rsidRPr="003E0CB4">
              <w:rPr>
                <w:rFonts w:ascii="Times New Roman" w:hAnsi="Times New Roman"/>
                <w:sz w:val="24"/>
                <w:szCs w:val="24"/>
              </w:rPr>
              <w:t xml:space="preserve"> (+55 000 pacienti)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CFA" w:rsidRPr="003E0CB4" w:rsidRDefault="0020080D" w:rsidP="00DB48F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4 280 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201F13" w:rsidRPr="003E0CB4">
              <w:rPr>
                <w:rFonts w:ascii="Times New Roman" w:hAnsi="Times New Roman"/>
                <w:sz w:val="24"/>
                <w:szCs w:val="24"/>
              </w:rPr>
              <w:t xml:space="preserve"> kompensācijas paplašināšana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sistēmā jau esošām diagnozēm ar kompensējamo medikamentu un materiālu sistēmā esošiem un jauniem medikamentiem un materiāliem</w:t>
            </w:r>
            <w:r w:rsidR="00EA62AC" w:rsidRPr="003E0CB4">
              <w:rPr>
                <w:rFonts w:ascii="Times New Roman" w:hAnsi="Times New Roman"/>
                <w:sz w:val="24"/>
                <w:szCs w:val="24"/>
              </w:rPr>
              <w:t xml:space="preserve"> (+ 102 550 pacienti)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80D" w:rsidRPr="003E0CB4" w:rsidRDefault="00515D81" w:rsidP="00DB48F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3 481 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C86042" w:rsidRPr="003E0CB4">
              <w:rPr>
                <w:rFonts w:ascii="Times New Roman" w:hAnsi="Times New Roman"/>
                <w:sz w:val="24"/>
                <w:szCs w:val="24"/>
              </w:rPr>
              <w:t>acientu skaita palielināšana un ierobežojumu atcelšana kompensējamo medikamentu un materiālu sistēmas C sarakstā esošajām zālēm (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+ 111 pacienti</w:t>
            </w:r>
            <w:r w:rsidR="00C86042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C7E0E" w:rsidRPr="003E0CB4" w:rsidRDefault="00CC7E0E" w:rsidP="00DB48F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31 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sistēmas papildināšana ar jaunu diagnozi – transplantēta sirds</w:t>
            </w:r>
            <w:r w:rsidR="008C6788" w:rsidRPr="003E0CB4">
              <w:rPr>
                <w:rFonts w:ascii="Times New Roman" w:hAnsi="Times New Roman"/>
                <w:sz w:val="24"/>
                <w:szCs w:val="24"/>
              </w:rPr>
              <w:t xml:space="preserve"> (+ 10 pacienti)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174" w:rsidRPr="003E0CB4" w:rsidRDefault="003F7174" w:rsidP="00EA701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2 407 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medikamentu un specializētā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 xml:space="preserve"> uztura nodrošināšana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reto slimību ārstēšanai bērniem</w:t>
            </w:r>
            <w:r w:rsidR="00EA7014" w:rsidRPr="003E0CB4">
              <w:rPr>
                <w:rFonts w:ascii="Times New Roman" w:hAnsi="Times New Roman"/>
                <w:sz w:val="24"/>
                <w:szCs w:val="24"/>
              </w:rPr>
              <w:t xml:space="preserve"> (16 bērniem medikamenti un 136 bērniem specializētais uzturs)</w:t>
            </w:r>
            <w:r w:rsidR="00282703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703" w:rsidRPr="003E0CB4" w:rsidRDefault="008376A5" w:rsidP="008376A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1 494 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primārās veselības aprūpes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 xml:space="preserve"> pieejamības uzlabošana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, nodrošinot papildus 135 800 apmeklējumus;</w:t>
            </w:r>
          </w:p>
          <w:p w:rsidR="008376A5" w:rsidRPr="003E0CB4" w:rsidRDefault="008376A5" w:rsidP="008376A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906 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38" w:rsidRPr="003E0CB4">
              <w:rPr>
                <w:rFonts w:ascii="Times New Roman" w:hAnsi="Times New Roman"/>
                <w:sz w:val="24"/>
                <w:szCs w:val="24"/>
              </w:rPr>
              <w:t>ambulatoro veselības aprūpes pakalpojumu gaidīšanas rindu samazināšana speciālistu pakalpojumiem, nodrošinot papildus 56 000 </w:t>
            </w:r>
            <w:r w:rsidR="001A1095" w:rsidRPr="003E0CB4">
              <w:rPr>
                <w:rFonts w:ascii="Times New Roman" w:hAnsi="Times New Roman"/>
                <w:sz w:val="24"/>
                <w:szCs w:val="24"/>
              </w:rPr>
              <w:t>apmeklējumus</w:t>
            </w:r>
            <w:r w:rsidR="00562638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6A5" w:rsidRPr="003E0CB4" w:rsidRDefault="008376A5" w:rsidP="008376A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456 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dienas stacionārā sniegtajiem pakalpojumiem, nodrošinot papildus 5 200 </w:t>
            </w:r>
            <w:r w:rsidR="00E33821" w:rsidRPr="003E0CB4">
              <w:rPr>
                <w:rFonts w:ascii="Times New Roman" w:hAnsi="Times New Roman"/>
                <w:sz w:val="24"/>
                <w:szCs w:val="24"/>
              </w:rPr>
              <w:t>apmeklējumus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2856" w:rsidRPr="003E0CB4" w:rsidRDefault="00922856" w:rsidP="00922856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990 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izmeklējumiem un terapijai, nodrošinot papildus 55 000 izmeklējumus un terapijas;</w:t>
            </w:r>
          </w:p>
          <w:p w:rsidR="004509D2" w:rsidRPr="003E0CB4" w:rsidRDefault="00BD40A2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381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01773C" w:rsidRPr="003E0CB4">
              <w:rPr>
                <w:rFonts w:ascii="Times New Roman" w:hAnsi="Times New Roman"/>
                <w:sz w:val="24"/>
                <w:szCs w:val="24"/>
              </w:rPr>
              <w:t xml:space="preserve"> laboratorisko izmeklējumu 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pieejamības uzlabošana</w:t>
            </w:r>
            <w:r w:rsidR="0001773C" w:rsidRPr="003E0CB4">
              <w:rPr>
                <w:rFonts w:ascii="Times New Roman" w:hAnsi="Times New Roman"/>
                <w:sz w:val="24"/>
                <w:szCs w:val="24"/>
              </w:rPr>
              <w:t>, nodrošinot papildus 276 300 izmeklējumus;</w:t>
            </w:r>
          </w:p>
          <w:p w:rsidR="000B1904" w:rsidRPr="003E0CB4" w:rsidRDefault="000F079C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7 084 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zobārstniecības pakalpojumu bērniem pieejamības uzlabošana, nodrošinot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lastRenderedPageBreak/>
              <w:t>papildus 47 412 izmeklējumus</w:t>
            </w:r>
            <w:r w:rsidR="004B6776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8F" w:rsidRPr="003E0CB4" w:rsidRDefault="00FC0B76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388 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BBE" w:rsidRPr="003E0CB4">
              <w:rPr>
                <w:rFonts w:ascii="Times New Roman" w:hAnsi="Times New Roman"/>
                <w:sz w:val="24"/>
                <w:szCs w:val="24"/>
              </w:rPr>
              <w:t xml:space="preserve">rehabilitācijas pakalpojumu apjoma palielināšana bērniem, nodrošinot papildus </w:t>
            </w:r>
            <w:r w:rsidR="007541EC" w:rsidRPr="003E0CB4">
              <w:rPr>
                <w:rFonts w:ascii="Times New Roman" w:hAnsi="Times New Roman"/>
                <w:sz w:val="24"/>
                <w:szCs w:val="24"/>
              </w:rPr>
              <w:t>514</w:t>
            </w:r>
            <w:r w:rsidR="003E099C" w:rsidRPr="003E0CB4">
              <w:rPr>
                <w:rFonts w:ascii="Times New Roman" w:hAnsi="Times New Roman"/>
                <w:sz w:val="24"/>
                <w:szCs w:val="24"/>
              </w:rPr>
              <w:t xml:space="preserve"> bērniem</w:t>
            </w:r>
            <w:r w:rsidR="007541EC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99C" w:rsidRPr="003E0CB4">
              <w:rPr>
                <w:rFonts w:ascii="Times New Roman" w:hAnsi="Times New Roman"/>
                <w:sz w:val="24"/>
                <w:szCs w:val="24"/>
              </w:rPr>
              <w:t>ambulator</w:t>
            </w:r>
            <w:r w:rsidR="00677F0F" w:rsidRPr="003E0CB4">
              <w:rPr>
                <w:rFonts w:ascii="Times New Roman" w:hAnsi="Times New Roman"/>
                <w:sz w:val="24"/>
                <w:szCs w:val="24"/>
              </w:rPr>
              <w:t>o rehabilitāciju</w:t>
            </w:r>
            <w:r w:rsidR="003E099C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B76" w:rsidRPr="003E0CB4" w:rsidRDefault="00FC0B76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442 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99C" w:rsidRPr="003E0CB4">
              <w:rPr>
                <w:rFonts w:ascii="Times New Roman" w:hAnsi="Times New Roman"/>
                <w:sz w:val="24"/>
                <w:szCs w:val="24"/>
              </w:rPr>
              <w:t>rehabilitācijas pakalpojumu apjoma palielināšana pieaugušajiem, nodrošinot papildus 620 pieaugušajiem ambulator</w:t>
            </w:r>
            <w:r w:rsidR="00677F0F" w:rsidRPr="003E0CB4">
              <w:rPr>
                <w:rFonts w:ascii="Times New Roman" w:hAnsi="Times New Roman"/>
                <w:sz w:val="24"/>
                <w:szCs w:val="24"/>
              </w:rPr>
              <w:t>o rehabilitāciju</w:t>
            </w:r>
            <w:r w:rsidR="003E099C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B76" w:rsidRPr="003E0CB4" w:rsidRDefault="00FC0B76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746 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7F0F" w:rsidRPr="003E0CB4">
              <w:rPr>
                <w:rFonts w:ascii="Times New Roman" w:hAnsi="Times New Roman"/>
                <w:sz w:val="24"/>
                <w:szCs w:val="24"/>
              </w:rPr>
              <w:t>rehabilitācijas pakalpojumu apjoma palielināšana bērniem, nodrošinot papildus 800 bērniem stacionāro rehabilitāciju;</w:t>
            </w:r>
          </w:p>
          <w:p w:rsidR="00FC0B76" w:rsidRPr="003E0CB4" w:rsidRDefault="00FC0B76" w:rsidP="00677F0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1 211 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F0F" w:rsidRPr="003E0CB4">
              <w:rPr>
                <w:rFonts w:ascii="Times New Roman" w:hAnsi="Times New Roman"/>
                <w:sz w:val="24"/>
                <w:szCs w:val="24"/>
              </w:rPr>
              <w:t>rehabilitācijas pakalpojumu apjoma palielināšana pieaugušajiem, nodrošinot papildus 1 800 pieaugušajiem stacionāro rehabilitāciju;</w:t>
            </w:r>
          </w:p>
          <w:p w:rsidR="0095026C" w:rsidRPr="003E0CB4" w:rsidRDefault="0095026C" w:rsidP="00DE368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3 280 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stacionāro pakalpojumu apjoma palielināšan</w:t>
            </w:r>
            <w:r w:rsidR="00201F13" w:rsidRPr="003E0CB4">
              <w:rPr>
                <w:rFonts w:ascii="Times New Roman" w:hAnsi="Times New Roman"/>
                <w:sz w:val="24"/>
                <w:szCs w:val="24"/>
              </w:rPr>
              <w:t>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, palielinot plānveida hospitalizāciju apjomu, t.sk.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endoprotezēšanai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>, sirds un plaušu transplantācijai, neiznēsāto bērnu veselības stāvokļa uzraudzības programmai „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Follow-up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visits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”, nodrošinot papildus </w:t>
            </w:r>
            <w:r w:rsidR="00DE368A" w:rsidRPr="003E0CB4">
              <w:rPr>
                <w:rFonts w:ascii="Times New Roman" w:hAnsi="Times New Roman"/>
                <w:sz w:val="24"/>
                <w:szCs w:val="24"/>
              </w:rPr>
              <w:t>3 362 hospitalizācijas;</w:t>
            </w:r>
          </w:p>
          <w:p w:rsidR="001905A4" w:rsidRPr="003E0CB4" w:rsidRDefault="001905A4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7 183 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veselības aprūpes pakalpojumu tarifa elementu palielināšana</w:t>
            </w:r>
            <w:r w:rsidR="00DA6A35" w:rsidRPr="003E0CB4">
              <w:rPr>
                <w:rFonts w:ascii="Times New Roman" w:hAnsi="Times New Roman"/>
                <w:sz w:val="24"/>
                <w:szCs w:val="24"/>
              </w:rPr>
              <w:t xml:space="preserve"> (ņemot vērā to, ka 2014. – 2016.gada budžeta jaunajās politika</w:t>
            </w:r>
            <w:r w:rsidR="00070826" w:rsidRPr="003E0CB4">
              <w:rPr>
                <w:rFonts w:ascii="Times New Roman" w:hAnsi="Times New Roman"/>
                <w:sz w:val="24"/>
                <w:szCs w:val="24"/>
              </w:rPr>
              <w:t>s</w:t>
            </w:r>
            <w:r w:rsidR="00DA6A35" w:rsidRPr="003E0CB4">
              <w:rPr>
                <w:rFonts w:ascii="Times New Roman" w:hAnsi="Times New Roman"/>
                <w:sz w:val="24"/>
                <w:szCs w:val="24"/>
              </w:rPr>
              <w:t xml:space="preserve"> iniciatīvās pārējo tarifa elementu (N, U, A, P) pieauguma nodrošināšanai papildus tika piešķirts finansējums 7 575 </w:t>
            </w:r>
            <w:proofErr w:type="spellStart"/>
            <w:r w:rsidR="00DA6A35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DA6A35" w:rsidRPr="003E0CB4">
              <w:rPr>
                <w:rFonts w:ascii="Times New Roman" w:hAnsi="Times New Roman"/>
                <w:sz w:val="24"/>
                <w:szCs w:val="24"/>
              </w:rPr>
              <w:t xml:space="preserve"> apmērā),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 pieskaitāmās un netiešās ražošanas izmaksas </w:t>
            </w:r>
            <w:r w:rsidRPr="003E0CB4">
              <w:rPr>
                <w:rFonts w:ascii="Times New Roman" w:hAnsi="Times New Roman"/>
                <w:i/>
                <w:sz w:val="24"/>
                <w:szCs w:val="24"/>
              </w:rPr>
              <w:t>(ar pacientu uzturēšanu saistītie izdevumi pakalpojumu apmaksai, riska maksājuma veikšanai, materiālu, energoresursu, ūdens un inventāra iegādei)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palielinot līdz</w:t>
            </w:r>
            <w:r w:rsidR="00DD6A89" w:rsidRPr="003E0CB4">
              <w:rPr>
                <w:rFonts w:ascii="Times New Roman" w:hAnsi="Times New Roman"/>
                <w:sz w:val="24"/>
                <w:szCs w:val="24"/>
              </w:rPr>
              <w:t xml:space="preserve"> 2013.gada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faktiskajam līmenim;</w:t>
            </w:r>
          </w:p>
          <w:p w:rsidR="00EC2677" w:rsidRPr="003E0CB4" w:rsidRDefault="00EC2677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702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veselības veicināšana</w:t>
            </w:r>
            <w:r w:rsidR="00497C5B" w:rsidRPr="003E0CB4">
              <w:rPr>
                <w:rFonts w:ascii="Times New Roman" w:hAnsi="Times New Roman"/>
                <w:sz w:val="24"/>
                <w:szCs w:val="24"/>
              </w:rPr>
              <w:t>s pasākumu nodrošināšanai, t.sk.:</w:t>
            </w:r>
          </w:p>
          <w:p w:rsidR="00162E39" w:rsidRPr="003E0CB4" w:rsidRDefault="004869B2" w:rsidP="004772B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301</w:t>
            </w:r>
            <w:r w:rsidR="00497C5B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497C5B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497C5B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FE" w:rsidRPr="003E0CB4">
              <w:rPr>
                <w:rFonts w:ascii="Times New Roman" w:hAnsi="Times New Roman"/>
                <w:sz w:val="24"/>
                <w:szCs w:val="24"/>
              </w:rPr>
              <w:t>r</w:t>
            </w:r>
            <w:r w:rsidR="007E00E3" w:rsidRPr="003E0CB4">
              <w:rPr>
                <w:rFonts w:ascii="Times New Roman" w:hAnsi="Times New Roman"/>
                <w:sz w:val="24"/>
                <w:szCs w:val="24"/>
              </w:rPr>
              <w:t>egulāru</w:t>
            </w:r>
            <w:r w:rsidR="00FE13FE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702" w:rsidRPr="003E0CB4">
              <w:rPr>
                <w:rFonts w:ascii="Times New Roman" w:hAnsi="Times New Roman"/>
                <w:sz w:val="24"/>
                <w:szCs w:val="24"/>
              </w:rPr>
              <w:t>izglītojošu</w:t>
            </w:r>
            <w:r w:rsidR="007E00E3" w:rsidRPr="003E0CB4">
              <w:rPr>
                <w:rFonts w:ascii="Times New Roman" w:hAnsi="Times New Roman"/>
                <w:sz w:val="24"/>
                <w:szCs w:val="24"/>
              </w:rPr>
              <w:t xml:space="preserve"> kampaņu</w:t>
            </w:r>
            <w:r w:rsidR="00497C5B" w:rsidRPr="003E0CB4">
              <w:rPr>
                <w:rFonts w:ascii="Times New Roman" w:hAnsi="Times New Roman"/>
                <w:sz w:val="24"/>
                <w:szCs w:val="24"/>
              </w:rPr>
              <w:t xml:space="preserve"> organizēšanai par fizisko aktivitāšu nozīmi veselības saglabāšanā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, veselīgu uzturu, atkarību izraisošo ielu kaitīgo ietekmi, seksuālās un reproduktīvās veselības jautājumiem</w:t>
            </w:r>
            <w:r w:rsidR="001803FF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3FE" w:rsidRPr="003E0CB4" w:rsidRDefault="00E41EE0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243 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pilotprojekta realizēšanai (sirds un asinsvadu slimību ietekmējošo faktoru pētījumu, datu bāžu izveides un sirds slimību monitoringa veikšanai, miršanas apliecībās norādīto diagnožu audita veikšanai);</w:t>
            </w:r>
          </w:p>
          <w:p w:rsidR="00E41EE0" w:rsidRPr="003E0CB4" w:rsidRDefault="00E41EE0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72 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garīgās veselības speciālistu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telefonkonsultāciju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nodrošināšanai iedzīvotājiem krīzes situācijās;</w:t>
            </w:r>
          </w:p>
          <w:p w:rsidR="00B513E1" w:rsidRPr="003E0CB4" w:rsidRDefault="00E128F9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5</w:t>
            </w:r>
            <w:r w:rsidR="00821AC7" w:rsidRPr="003E0CB4">
              <w:rPr>
                <w:rFonts w:ascii="Times New Roman" w:hAnsi="Times New Roman"/>
                <w:sz w:val="24"/>
                <w:szCs w:val="24"/>
              </w:rPr>
              <w:t>5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HIV infekcijas, seksuālās transmisijas infekciju, B un C hepatīta izplatības ierobežošanas pasākumu realizēšanai;</w:t>
            </w:r>
          </w:p>
          <w:p w:rsidR="00E128F9" w:rsidRPr="003E0CB4" w:rsidRDefault="008779F2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PVO skolu vides projekta realizācijai;</w:t>
            </w:r>
          </w:p>
          <w:p w:rsidR="008779F2" w:rsidRPr="003E0CB4" w:rsidRDefault="00106AC6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5 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skolu telpu vides kvalitātes pētījuma veikšanai;</w:t>
            </w:r>
          </w:p>
          <w:p w:rsidR="00106AC6" w:rsidRPr="003E0CB4" w:rsidRDefault="00106AC6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mērķa grupu izglītošanai paredzētu veselības informēšanas pasākumu organizēšanai</w:t>
            </w:r>
            <w:r w:rsidR="0049710B" w:rsidRPr="003E0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74" w:rsidRPr="003E0CB4" w:rsidRDefault="00E2356D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13 92</w:t>
            </w:r>
            <w:r w:rsidR="002A1D10" w:rsidRPr="003E0C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20947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0947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20947" w:rsidRPr="003E0CB4">
              <w:rPr>
                <w:rFonts w:ascii="Times New Roman" w:hAnsi="Times New Roman"/>
                <w:sz w:val="24"/>
                <w:szCs w:val="24"/>
              </w:rPr>
              <w:t xml:space="preserve"> nozares budžeta iestāžu darbības uzlabošanai **, t.sk.: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1 749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rezidentu apmācības nodrošināšanai, atbilstoši plānotajai uzņemšanai un vidējam rezidentu skaitam gadā;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130 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Paula Stradiņa Medicīnas vēstures muzeja darbības uzlabošanai;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362 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tiesu medicīnas ekspertīzes centra darbības uzlabošanai;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2 201 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Veselības inspekcijas darbības uzlabošanai;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772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sporta medicīnas centra darbības uzlabošanai. Nodrošinot sportistiem, bērniem un jauniešiem ar paaugstinātu fizisko slodzi veselības aprūpi un antidopinga pasākumus;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333 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asinsdonoru centra darbības uzlabošanai;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1 202 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E-veselības sistēmas attīstīšana un uzturēšana Nacionālajā veselības dienestā;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1 018 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Nacionālā veselības dienesta darbības uzlabošanai;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3 488 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Neatliekamās medicīniskās palīdzības dienesta darbības uzlabošanai;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102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Paula Stradiņa Medicīnas vēstures muzejā;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1 099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tiesu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lastRenderedPageBreak/>
              <w:t>medicīnas ekspertīzes centrā;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779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Veselības inspekcijā;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59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sporta medicīnas centrā;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169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asinsdonoru centrā;</w:t>
            </w:r>
          </w:p>
          <w:p w:rsidR="00EB7E74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259 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 Slimību profilakses un kontroles centrā;</w:t>
            </w:r>
          </w:p>
          <w:p w:rsidR="00720947" w:rsidRPr="003E0CB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205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Nacionālā veselības dienestā.</w:t>
            </w:r>
          </w:p>
          <w:p w:rsidR="004D013B" w:rsidRPr="003E0CB4" w:rsidRDefault="004D013B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2015.gada papildpieprasījuma sadalījums pa ekonomiskās klasifikācijas kodiem:</w:t>
            </w:r>
          </w:p>
          <w:p w:rsidR="004D013B" w:rsidRPr="003E0CB4" w:rsidRDefault="004D013B" w:rsidP="004D013B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KOPĀ: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3C0" w:rsidRPr="003E0CB4">
              <w:rPr>
                <w:rFonts w:ascii="Times New Roman" w:hAnsi="Times New Roman" w:cs="Times New Roman"/>
                <w:sz w:val="24"/>
                <w:szCs w:val="24"/>
              </w:rPr>
              <w:t>109 070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="00A913C0" w:rsidRPr="003E0CB4">
              <w:rPr>
                <w:rFonts w:ascii="Times New Roman" w:hAnsi="Times New Roman" w:cs="Times New Roman"/>
                <w:sz w:val="24"/>
                <w:szCs w:val="24"/>
              </w:rPr>
              <w:t>, tai skaitā:</w:t>
            </w:r>
          </w:p>
          <w:p w:rsidR="00A913C0" w:rsidRPr="003E0CB4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1000 kods – 7 499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E0CB4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2000 kods – 5 356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E0CB4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3000 kods – 90 135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E0CB4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7000 kods – 2 572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E0CB4" w:rsidRDefault="00A913C0" w:rsidP="00A913C0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5000 kods – 3 508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E0CB4" w:rsidRDefault="00A913C0" w:rsidP="00A913C0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109 070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3 404 tūkst.euro=</w:t>
            </w: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105 666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A913C0" w:rsidRPr="003E0CB4" w:rsidRDefault="00A913C0" w:rsidP="00A913C0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3C0" w:rsidRPr="003E0CB4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947" w:rsidRPr="003E0CB4" w:rsidRDefault="00720947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574" w:rsidRPr="003E0CB4" w:rsidRDefault="00E30574" w:rsidP="00E30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2016.gadā – </w:t>
            </w:r>
            <w:r w:rsidR="00E81055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209 367</w:t>
            </w:r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E30574" w:rsidRPr="003E0CB4" w:rsidRDefault="00E30574" w:rsidP="00E305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Veselības ministrijai </w:t>
            </w:r>
            <w:r w:rsidR="00F13307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204 628</w:t>
            </w: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t.sk., 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17 087 </w:t>
            </w:r>
            <w:proofErr w:type="spellStart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plānotais finansējuma </w:t>
            </w:r>
            <w:r w:rsidRPr="003E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samazinājums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A7" w:rsidRPr="003E0CB4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  <w:r w:rsidR="000D24A7" w:rsidRPr="003E0CB4">
              <w:rPr>
                <w:rFonts w:ascii="Times New Roman" w:hAnsi="Times New Roman"/>
                <w:sz w:val="24"/>
                <w:szCs w:val="24"/>
              </w:rPr>
              <w:t>i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2016.gadā un 221 715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plānotais finansējuma</w:t>
            </w:r>
            <w:r w:rsidR="000D24A7" w:rsidRPr="003E0CB4">
              <w:rPr>
                <w:rFonts w:ascii="Times New Roman" w:hAnsi="Times New Roman"/>
                <w:sz w:val="24"/>
                <w:szCs w:val="24"/>
              </w:rPr>
              <w:t xml:space="preserve"> (valsts pamatfunkciju īstenošanai)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palielinājums, lai veselības nozares</w:t>
            </w:r>
            <w:r w:rsidR="00156131" w:rsidRPr="003E0CB4">
              <w:rPr>
                <w:rFonts w:ascii="Times New Roman" w:hAnsi="Times New Roman"/>
                <w:sz w:val="24"/>
                <w:szCs w:val="24"/>
              </w:rPr>
              <w:t xml:space="preserve"> budžets 2016.gadā sasniegtu 3,4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% no IKP</w:t>
            </w:r>
            <w:r w:rsidR="00F85823" w:rsidRPr="003E0CB4">
              <w:rPr>
                <w:rFonts w:ascii="Times New Roman" w:hAnsi="Times New Roman"/>
                <w:sz w:val="24"/>
                <w:szCs w:val="24"/>
              </w:rPr>
              <w:t>,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šādu pasākumu realizācijai:</w:t>
            </w:r>
          </w:p>
          <w:p w:rsidR="00E30574" w:rsidRPr="003E0CB4" w:rsidRDefault="00F61918" w:rsidP="00E3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55 172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personu 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darba samaksas paaugstināšana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E30574" w:rsidRPr="003E0CB4" w:rsidRDefault="003C02FF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47 977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veselības aprūpes pa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kalpojumu tarifu paaugstināšana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, nodrošinot darba samaksas pieaugumu ārstiem un funkcionālajiem speciālistiem par </w:t>
            </w:r>
            <w:r w:rsidR="00CF60A0" w:rsidRPr="003E0CB4">
              <w:rPr>
                <w:rFonts w:ascii="Times New Roman" w:hAnsi="Times New Roman"/>
                <w:sz w:val="24"/>
                <w:szCs w:val="24"/>
              </w:rPr>
              <w:t>205,39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(no 846,61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CF60A0" w:rsidRPr="003E0CB4">
              <w:rPr>
                <w:rFonts w:ascii="Times New Roman" w:hAnsi="Times New Roman"/>
                <w:sz w:val="24"/>
                <w:szCs w:val="24"/>
              </w:rPr>
              <w:t>1 052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), ārstniecības un pacientu aprūpes personas un funkcionālo speciālistu asistentiem par </w:t>
            </w:r>
            <w:r w:rsidR="00D338DF" w:rsidRPr="003E0CB4">
              <w:rPr>
                <w:rFonts w:ascii="Times New Roman" w:hAnsi="Times New Roman"/>
                <w:sz w:val="24"/>
                <w:szCs w:val="24"/>
              </w:rPr>
              <w:t>124,46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(no 506,54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D338DF" w:rsidRPr="003E0CB4">
              <w:rPr>
                <w:rFonts w:ascii="Times New Roman" w:hAnsi="Times New Roman"/>
                <w:sz w:val="24"/>
                <w:szCs w:val="24"/>
              </w:rPr>
              <w:t>631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), ārstniecības un pacientu aprūpes atbalsta personām par </w:t>
            </w:r>
            <w:r w:rsidR="00390A22" w:rsidRPr="003E0CB4">
              <w:rPr>
                <w:rFonts w:ascii="Times New Roman" w:hAnsi="Times New Roman"/>
                <w:sz w:val="24"/>
                <w:szCs w:val="24"/>
              </w:rPr>
              <w:t>90,32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(no 338,68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390A22" w:rsidRPr="003E0CB4">
              <w:rPr>
                <w:rFonts w:ascii="Times New Roman" w:hAnsi="Times New Roman"/>
                <w:sz w:val="24"/>
                <w:szCs w:val="24"/>
              </w:rPr>
              <w:t>429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0574" w:rsidRPr="003E0CB4" w:rsidRDefault="003C02FF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5 441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budžeta iestādēs (Neatliekamās medicīniskās palīdzības dienests, Valsts sporta medicīnas centrs, Valsts asinsdonoru centrs, Valsts tiesu medicīnas ekspertīzes centrs), nodrošinot da</w:t>
            </w:r>
            <w:r w:rsidR="00D97BCA" w:rsidRPr="003E0CB4">
              <w:rPr>
                <w:rFonts w:ascii="Times New Roman" w:hAnsi="Times New Roman"/>
                <w:sz w:val="24"/>
                <w:szCs w:val="24"/>
              </w:rPr>
              <w:t>rba samaksas pieaugumu vidēji 15,5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% apmērā</w:t>
            </w:r>
            <w:r w:rsidR="00E65858" w:rsidRPr="003E0CB4">
              <w:rPr>
                <w:rFonts w:ascii="Times New Roman" w:hAnsi="Times New Roman"/>
                <w:sz w:val="24"/>
                <w:szCs w:val="24"/>
              </w:rPr>
              <w:t xml:space="preserve"> (2015</w:t>
            </w:r>
            <w:r w:rsidR="00123E2C" w:rsidRPr="003E0CB4">
              <w:rPr>
                <w:rFonts w:ascii="Times New Roman" w:hAnsi="Times New Roman"/>
                <w:sz w:val="24"/>
                <w:szCs w:val="24"/>
              </w:rPr>
              <w:t>.gadā palielinot vidēji par 10% un 2016.gadā – par 5%)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Pr="003E0CB4" w:rsidRDefault="00A84BC3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1 569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ārstiem – rezidentiem nodrošinot darba samaksas piea</w:t>
            </w:r>
            <w:r w:rsidR="0041093C" w:rsidRPr="003E0CB4">
              <w:rPr>
                <w:rFonts w:ascii="Times New Roman" w:hAnsi="Times New Roman"/>
                <w:sz w:val="24"/>
                <w:szCs w:val="24"/>
              </w:rPr>
              <w:t>ugumu vidēji 24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% apmērā</w:t>
            </w:r>
            <w:r w:rsidR="00DB7360" w:rsidRPr="003E0CB4">
              <w:rPr>
                <w:rFonts w:ascii="Times New Roman" w:hAnsi="Times New Roman"/>
                <w:sz w:val="24"/>
                <w:szCs w:val="24"/>
              </w:rPr>
              <w:t xml:space="preserve"> (2015.gadā palielinot vidēji par 13% un 2016.gadā – par 10%)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Pr="003E0CB4" w:rsidRDefault="00A84BC3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82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slimnīcu asins sagatavošanas nodaļās, nodrošinot da</w:t>
            </w:r>
            <w:r w:rsidR="00525DF3" w:rsidRPr="003E0CB4">
              <w:rPr>
                <w:rFonts w:ascii="Times New Roman" w:hAnsi="Times New Roman"/>
                <w:sz w:val="24"/>
                <w:szCs w:val="24"/>
              </w:rPr>
              <w:t>rba samaksas pieaugumu vidēji 21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% apmērā</w:t>
            </w:r>
            <w:r w:rsidR="00525DF3" w:rsidRPr="003E0CB4">
              <w:rPr>
                <w:rFonts w:ascii="Times New Roman" w:hAnsi="Times New Roman"/>
                <w:sz w:val="24"/>
                <w:szCs w:val="24"/>
              </w:rPr>
              <w:t xml:space="preserve"> (2015.gadā palielinot vidēji par 10% un 2016.gadā – par 10%)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Pr="003E0CB4" w:rsidRDefault="00A84BC3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103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nodarbojas ar Nacionālā veselības dienesta pārziņā esošajiem noteiktu slimību reģistru uzturēšanu, nodrošinot darba samaksas pieaugumu vidēji </w:t>
            </w:r>
            <w:r w:rsidR="00BC6352" w:rsidRPr="003E0CB4">
              <w:rPr>
                <w:rFonts w:ascii="Times New Roman" w:hAnsi="Times New Roman"/>
                <w:sz w:val="24"/>
                <w:szCs w:val="24"/>
              </w:rPr>
              <w:t>21% apmērā (2015.gadā palielinot vidēji par 10% un 2016.gadā – par 10%)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Pr="003E0CB4" w:rsidRDefault="00E30574" w:rsidP="00E3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11 560 tūkst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pacientu iemaksu un līdzmaksājumu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 xml:space="preserve"> stacionārā samazināšana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, nodrošinot pacientu iemaksas par stacionārajiem veselības aprūpes pakalpojumiem samazinājumu no 13,52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līdz 7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līdzmaksājuma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par operāciju samazinājumu no 42,69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līdz 21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lastRenderedPageBreak/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>, kā arī pacientu iemaksu atcelšana primārajā veselības aprūpē pacientiem no 62 gadu vecuma;</w:t>
            </w:r>
          </w:p>
          <w:p w:rsidR="00E30574" w:rsidRPr="003E0CB4" w:rsidRDefault="00A63574" w:rsidP="00E3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12 279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sistēmas pacientu skaita pieaugumam esošām diagnozēm (+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64 303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pacienti);</w:t>
            </w:r>
          </w:p>
          <w:p w:rsidR="00E30574" w:rsidRPr="003E0CB4" w:rsidRDefault="008576C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2 421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kompensācija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no 50% uz 75% (attiektos uz aptuveni </w:t>
            </w:r>
            <w:r w:rsidR="00F14BB6" w:rsidRPr="003E0CB4">
              <w:rPr>
                <w:rFonts w:ascii="Times New Roman" w:hAnsi="Times New Roman"/>
                <w:sz w:val="24"/>
                <w:szCs w:val="24"/>
              </w:rPr>
              <w:t>162 495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Pr="003E0CB4" w:rsidRDefault="00AD3F6B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2 099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kompensācija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no 75% uz 90% (attiektos uz aptuveni </w:t>
            </w:r>
            <w:r w:rsidR="009F2C6D" w:rsidRPr="003E0CB4">
              <w:rPr>
                <w:rFonts w:ascii="Times New Roman" w:hAnsi="Times New Roman"/>
                <w:sz w:val="24"/>
                <w:szCs w:val="24"/>
              </w:rPr>
              <w:t>126 008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Pr="003E0CB4" w:rsidRDefault="00F14BB6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4 561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75% uz 100% pacientiem, kas slimo ar hronisko vīrushepatītu C </w:t>
            </w:r>
            <w:r w:rsidR="00E10616" w:rsidRPr="003E0CB4">
              <w:rPr>
                <w:rFonts w:ascii="Times New Roman" w:hAnsi="Times New Roman"/>
                <w:sz w:val="24"/>
                <w:szCs w:val="24"/>
              </w:rPr>
              <w:t>(attiektos uz aptuveni 1 365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Pr="003E0CB4" w:rsidRDefault="007A3E03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505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Krona slimību un čūlaino kolītu, t.sk., arī bioloģiskā terapija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(attiektos uz aptuveni 1 882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Pr="003E0CB4" w:rsidRDefault="00DB54E2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ko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mpensācijas apmēra palielināšana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no 50% uz 100% pacientiem, kas slimo ar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psoriāzi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>, t.sk., arī bioloģiskā terapija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(attiektos uz aptuveni 9 816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Pr="003E0CB4" w:rsidRDefault="00E3057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1 540 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 saraksta medikamentu kompensācijas 50% apmērā nodroš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bērniem no 3 līdz 7 gadu vecumam (+55 000 pacienti);</w:t>
            </w:r>
          </w:p>
          <w:p w:rsidR="00E30574" w:rsidRPr="003E0CB4" w:rsidRDefault="00A72C97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17 117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931612" w:rsidRPr="003E0CB4">
              <w:rPr>
                <w:rFonts w:ascii="Times New Roman" w:hAnsi="Times New Roman"/>
                <w:sz w:val="24"/>
                <w:szCs w:val="24"/>
              </w:rPr>
              <w:t xml:space="preserve"> kompensācijas paplašināšana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sistēmā jau esošām diagnozēm ar kompensējamo medikamentu un materiālu sistēmā esošiem un jauniem medikamentiem un materiāliem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(+ 107 800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pacienti);</w:t>
            </w:r>
          </w:p>
          <w:p w:rsidR="002A02B7" w:rsidRPr="003E0CB4" w:rsidRDefault="002A02B7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1 452 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jaunu diagnožu iekļaušana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sistēmā, kas šobrīd tiek kompensētas caur individuālo kompensāciju (+133 pacienti);</w:t>
            </w:r>
          </w:p>
          <w:p w:rsidR="00E30574" w:rsidRPr="003E0CB4" w:rsidRDefault="0020772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14 129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pacientu skaita palielināšana un ierobežojumu atcelšana kompensējamo medikamentu un materiālu sistēmas C sarakstā esošajām zālēm (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+ 741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pacienti);</w:t>
            </w:r>
          </w:p>
          <w:p w:rsidR="00E30574" w:rsidRPr="003E0CB4" w:rsidRDefault="00E3057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31 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sistēmas papildināšana ar jaunu diagnozi – transplantēta sirds (+ 10 pacienti);</w:t>
            </w:r>
          </w:p>
          <w:p w:rsidR="00E30574" w:rsidRPr="003E0CB4" w:rsidRDefault="00E3057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3F2C8F" w:rsidRPr="003E0CB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medikamentu un specializētā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 xml:space="preserve"> uztura nodrošināšana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reto slimību ārstēšanai bērniem (16 bērniem medikamenti</w:t>
            </w:r>
            <w:r w:rsidR="003F2C8F" w:rsidRPr="003E0CB4">
              <w:rPr>
                <w:rFonts w:ascii="Times New Roman" w:hAnsi="Times New Roman"/>
                <w:sz w:val="24"/>
                <w:szCs w:val="24"/>
              </w:rPr>
              <w:t xml:space="preserve"> un 139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bērniem specializētais uzturs);</w:t>
            </w:r>
          </w:p>
          <w:p w:rsidR="00E30574" w:rsidRPr="003E0CB4" w:rsidRDefault="003F38E0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4 379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primārās veselības aprūpes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 xml:space="preserve"> pieejamības uzlabošana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377 800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apmeklējumus;</w:t>
            </w:r>
          </w:p>
          <w:p w:rsidR="00E30574" w:rsidRPr="003E0CB4" w:rsidRDefault="007F0F3B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9 817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speciālistu pakalpojumiem,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554 000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apmeklējumus;</w:t>
            </w:r>
          </w:p>
          <w:p w:rsidR="00E30574" w:rsidRPr="003E0CB4" w:rsidRDefault="00AC38F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3 272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dienas stacionārā sniegtajiem pakalpojumiem,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35 200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apmeklējumus;</w:t>
            </w:r>
          </w:p>
          <w:p w:rsidR="00E30574" w:rsidRPr="003E0CB4" w:rsidRDefault="0054344D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10 166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izmeklējumiem un terapijai,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531 180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izmeklējumus un terapijas;</w:t>
            </w:r>
          </w:p>
          <w:p w:rsidR="00E30574" w:rsidRPr="003E0CB4" w:rsidRDefault="00EF5B3C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2 011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laboratorisko izmeklējumu 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pieejamības uzlabošana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1 377 000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izmeklējumus;</w:t>
            </w:r>
          </w:p>
          <w:p w:rsidR="00E30574" w:rsidRPr="003E0CB4" w:rsidRDefault="008B3915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8 354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zobārstniecības pakalpojumu bērniem pieejamības uzlabošana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, nodrošinot papildus 53 812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izmeklējumus;</w:t>
            </w:r>
          </w:p>
          <w:p w:rsidR="00E30574" w:rsidRPr="003E0CB4" w:rsidRDefault="00DE0C5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2 116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rehabilitācijas pakalpojumu apjoma palielināšana bērniem,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2 514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bērniem ambulatoro rehabilitāciju;</w:t>
            </w:r>
          </w:p>
          <w:p w:rsidR="00E30574" w:rsidRPr="003E0CB4" w:rsidRDefault="00DE0C5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8 487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rehabilitācijas pakalpojumu apjoma palielināšana pieaugušajiem,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10 620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pieaugušajiem ambulatoro rehabilitāciju;</w:t>
            </w:r>
          </w:p>
          <w:p w:rsidR="00E30574" w:rsidRPr="003E0CB4" w:rsidRDefault="00A94520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1 891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rehabilitācijas pakalpojumu apjoma palielināšana bērniem,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1 900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bērniem stacionāro rehabilitāciju;</w:t>
            </w:r>
          </w:p>
          <w:p w:rsidR="00E30574" w:rsidRPr="003E0CB4" w:rsidRDefault="008C2362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3 134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rehabilitācijas pakalpojumu apjoma palielināšana pieaugušajiem,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4 300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pieaugušajiem stacionāro rehabilitāciju;</w:t>
            </w:r>
          </w:p>
          <w:p w:rsidR="00E30574" w:rsidRPr="003E0CB4" w:rsidRDefault="0010743A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7 073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stacionāro pakalpojumu apjoma palielināšan</w:t>
            </w:r>
            <w:r w:rsidR="00931612" w:rsidRPr="003E0CB4">
              <w:rPr>
                <w:rFonts w:ascii="Times New Roman" w:hAnsi="Times New Roman"/>
                <w:sz w:val="24"/>
                <w:szCs w:val="24"/>
              </w:rPr>
              <w:t>a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, palielinot plānveida hospitalizāciju apjomu, t.sk.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endoprotezēšanai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>, sirds un plaušu transplantācijai, neiznēsāto bērnu veselības stāvokļa uzraudzības programmai „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Follow-up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sz w:val="24"/>
                <w:szCs w:val="24"/>
              </w:rPr>
              <w:t>visits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”,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lastRenderedPageBreak/>
              <w:t>6 750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 hospitalizācijas;</w:t>
            </w:r>
          </w:p>
          <w:p w:rsidR="00E30574" w:rsidRPr="003E0CB4" w:rsidRDefault="00893ED0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20 787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veselības aprūpes pakalpojumu tarifa elementu palielināšana</w:t>
            </w:r>
            <w:r w:rsidR="00DF29A8" w:rsidRPr="003E0CB4">
              <w:rPr>
                <w:rFonts w:ascii="Times New Roman" w:hAnsi="Times New Roman"/>
                <w:sz w:val="24"/>
                <w:szCs w:val="24"/>
              </w:rPr>
              <w:t xml:space="preserve"> (ņemot vērā to, ka 2014. – 2016.gada budžeta jaunajās politika</w:t>
            </w:r>
            <w:r w:rsidR="00977B63" w:rsidRPr="003E0CB4">
              <w:rPr>
                <w:rFonts w:ascii="Times New Roman" w:hAnsi="Times New Roman"/>
                <w:sz w:val="24"/>
                <w:szCs w:val="24"/>
              </w:rPr>
              <w:t>s</w:t>
            </w:r>
            <w:r w:rsidR="00DF29A8" w:rsidRPr="003E0CB4">
              <w:rPr>
                <w:rFonts w:ascii="Times New Roman" w:hAnsi="Times New Roman"/>
                <w:sz w:val="24"/>
                <w:szCs w:val="24"/>
              </w:rPr>
              <w:t xml:space="preserve"> iniciatīvās pārējo tarifa elementu (N, U, A, P) pieauguma nodrošināšanai papildus tika piešķirts finansējums 7 575 </w:t>
            </w:r>
            <w:proofErr w:type="spellStart"/>
            <w:r w:rsidR="00DF29A8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DF29A8" w:rsidRPr="003E0CB4">
              <w:rPr>
                <w:rFonts w:ascii="Times New Roman" w:hAnsi="Times New Roman"/>
                <w:sz w:val="24"/>
                <w:szCs w:val="24"/>
              </w:rPr>
              <w:t xml:space="preserve"> apmērā)</w:t>
            </w:r>
            <w:r w:rsidR="0020106B" w:rsidRPr="003E0CB4">
              <w:rPr>
                <w:rFonts w:ascii="Times New Roman" w:hAnsi="Times New Roman"/>
                <w:sz w:val="24"/>
                <w:szCs w:val="24"/>
              </w:rPr>
              <w:t>,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 pieskaitāmās un netiešās ražošanas izmaksas </w:t>
            </w:r>
            <w:r w:rsidR="00E30574" w:rsidRPr="003E0CB4">
              <w:rPr>
                <w:rFonts w:ascii="Times New Roman" w:hAnsi="Times New Roman"/>
                <w:i/>
                <w:sz w:val="24"/>
                <w:szCs w:val="24"/>
              </w:rPr>
              <w:t>(ar pacientu uzturēšanu saistītie izdevumi pakalpojumu apmaksai, riska maksājuma veikšanai, materiālu, energoresursu, ūdens un inventāra iegādei)</w:t>
            </w:r>
            <w:r w:rsidR="00A25BAB" w:rsidRPr="003E0CB4">
              <w:rPr>
                <w:rFonts w:ascii="Times New Roman" w:hAnsi="Times New Roman"/>
                <w:sz w:val="24"/>
                <w:szCs w:val="24"/>
              </w:rPr>
              <w:t xml:space="preserve"> (elements U) un administratīvos izdevumus (elements A) 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palielinot līdz </w:t>
            </w:r>
            <w:r w:rsidR="009C01C5" w:rsidRPr="003E0CB4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faktiskajam līmenim</w:t>
            </w:r>
            <w:r w:rsidR="00135DA5" w:rsidRPr="003E0CB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026D6F" w:rsidRPr="003E0CB4">
              <w:rPr>
                <w:rFonts w:ascii="Times New Roman" w:hAnsi="Times New Roman"/>
                <w:sz w:val="24"/>
                <w:szCs w:val="24"/>
              </w:rPr>
              <w:t>nosakot attīstības izdevumus</w:t>
            </w:r>
            <w:r w:rsidR="00135DA5" w:rsidRPr="003E0CB4">
              <w:rPr>
                <w:rFonts w:ascii="Times New Roman" w:hAnsi="Times New Roman"/>
                <w:sz w:val="24"/>
                <w:szCs w:val="24"/>
              </w:rPr>
              <w:t xml:space="preserve"> 5% apmērā (elements P)</w:t>
            </w:r>
            <w:r w:rsidR="00E30574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493" w:rsidRPr="003E0CB4" w:rsidRDefault="001042C8" w:rsidP="00014493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574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493" w:rsidRPr="003E0CB4">
              <w:rPr>
                <w:rFonts w:ascii="Times New Roman" w:hAnsi="Times New Roman"/>
                <w:sz w:val="24"/>
                <w:szCs w:val="24"/>
              </w:rPr>
              <w:t>veselības veicināšanas pasākumu nodrošināšanai, t.sk.:</w:t>
            </w:r>
          </w:p>
          <w:p w:rsidR="00014493" w:rsidRPr="003E0CB4" w:rsidRDefault="006100F2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298</w:t>
            </w:r>
            <w:r w:rsidR="00014493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14493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14493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regulāru izglītojošu kampaņu organizēšanai par fizisko aktivitāšu nozīmi veselības saglabāšanā, veselīgu uzturu, atkarību izraisošo ielu kaitīgo ietekmi, seksuālās un reproduktīvās veselības jautājumiem</w:t>
            </w:r>
            <w:r w:rsidR="00014493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493" w:rsidRPr="003E0CB4" w:rsidRDefault="00014493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72 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garīgās veselības speciālistu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telefonkonsultāciju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nodrošināšanai iedzīvotājiem krīzes situācijās;</w:t>
            </w:r>
          </w:p>
          <w:p w:rsidR="00014493" w:rsidRPr="003E0CB4" w:rsidRDefault="009135D5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79</w:t>
            </w:r>
            <w:r w:rsidR="00014493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493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14493" w:rsidRPr="003E0CB4">
              <w:rPr>
                <w:rFonts w:ascii="Times New Roman" w:hAnsi="Times New Roman"/>
                <w:sz w:val="24"/>
                <w:szCs w:val="24"/>
              </w:rPr>
              <w:t xml:space="preserve"> HIV infekcijas, seksuālās transmisijas infekciju, B un C hepatīta izplatības ierobežošanas pasākumu realizēšanai;</w:t>
            </w:r>
          </w:p>
          <w:p w:rsidR="00014493" w:rsidRPr="003E0CB4" w:rsidRDefault="00014493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PVO skolu vides projekta realizācijai;</w:t>
            </w:r>
          </w:p>
          <w:p w:rsidR="009135D5" w:rsidRPr="003E0CB4" w:rsidRDefault="00014493" w:rsidP="009135D5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5 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skolu telpu vides kvalitātes pētījuma veikšanai;</w:t>
            </w:r>
          </w:p>
          <w:p w:rsidR="00E30574" w:rsidRPr="003E0CB4" w:rsidRDefault="00014493" w:rsidP="009135D5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mērķa grupu izglītošanai paredzētu veselības informēšanas pasākumu organizēšanai</w:t>
            </w:r>
            <w:r w:rsidR="009135D5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35D5" w:rsidRPr="003E0CB4" w:rsidRDefault="009135D5" w:rsidP="009135D5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4 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ģimenes ārstu, māsu un ārstu palīgu iesaistīšanai optimālas fiziskās slodzes veicināšanā;</w:t>
            </w:r>
          </w:p>
          <w:p w:rsidR="005B6B96" w:rsidRPr="003E0CB4" w:rsidRDefault="00A6547E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13 467</w:t>
            </w:r>
            <w:r w:rsidR="00A25BAB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BAB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A25BAB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B96" w:rsidRPr="003E0CB4">
              <w:rPr>
                <w:rFonts w:ascii="Times New Roman" w:hAnsi="Times New Roman"/>
                <w:sz w:val="24"/>
                <w:szCs w:val="24"/>
              </w:rPr>
              <w:t>nozares budžeta iestāžu darbības uzlabošanai</w:t>
            </w:r>
            <w:r w:rsidR="00604040" w:rsidRPr="003E0CB4">
              <w:rPr>
                <w:rFonts w:ascii="Times New Roman" w:hAnsi="Times New Roman"/>
                <w:sz w:val="24"/>
                <w:szCs w:val="24"/>
              </w:rPr>
              <w:t xml:space="preserve"> **</w:t>
            </w:r>
            <w:r w:rsidR="005B6B96" w:rsidRPr="003E0CB4"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0733D0" w:rsidRPr="003E0CB4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3 310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</w:t>
            </w:r>
            <w:r w:rsidR="000733D0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33D0" w:rsidRPr="003E0CB4">
              <w:rPr>
                <w:rFonts w:ascii="Times New Roman" w:hAnsi="Times New Roman"/>
                <w:sz w:val="24"/>
                <w:szCs w:val="24"/>
              </w:rPr>
              <w:t xml:space="preserve"> rezidentu apmācības nodrošināšanai, atbilstoši plānotajai uzņemšanai un vidējam rezidentu skaitam gadā;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44 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Paula Stradiņa Medicīnas vēstures muzeja darbības uzlabošanai;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362 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tiesu medicīnas ekspertīzes centra darbības uzlabošanai;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1 097 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Veselības inspekcijas darbības uzlabošanai;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7</w:t>
            </w:r>
            <w:r w:rsidR="000509D1" w:rsidRPr="003E0CB4">
              <w:rPr>
                <w:rFonts w:ascii="Times New Roman" w:hAnsi="Times New Roman"/>
                <w:sz w:val="24"/>
                <w:szCs w:val="24"/>
              </w:rPr>
              <w:t>37 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sporta medicīnas centra darbības uzlabošanai. Nodrošinot sportistiem, bērniem un jauniešiem ar paaugstinātu fizisko slodzi veselības aprūpi un antidopinga pasākumus;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183 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asinsdonoru centra darbības uzlabošanai;</w:t>
            </w:r>
          </w:p>
          <w:p w:rsidR="000733D0" w:rsidRPr="003E0CB4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1 195 </w:t>
            </w:r>
            <w:proofErr w:type="spellStart"/>
            <w:r w:rsidR="000733D0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733D0" w:rsidRPr="003E0CB4">
              <w:rPr>
                <w:rFonts w:ascii="Times New Roman" w:hAnsi="Times New Roman"/>
                <w:sz w:val="24"/>
                <w:szCs w:val="24"/>
              </w:rPr>
              <w:t xml:space="preserve"> E-veselības sistēmas attīstīšana un uzturēšana Nacionālajā veselības dienestā;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983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Nacionālā veselības dienesta darbības uzlabošanai;</w:t>
            </w:r>
          </w:p>
          <w:p w:rsidR="000733D0" w:rsidRPr="003E0CB4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3 </w:t>
            </w:r>
            <w:r w:rsidR="000733D0" w:rsidRPr="003E0CB4">
              <w:rPr>
                <w:rFonts w:ascii="Times New Roman" w:hAnsi="Times New Roman"/>
                <w:sz w:val="24"/>
                <w:szCs w:val="24"/>
              </w:rPr>
              <w:t>058 </w:t>
            </w:r>
            <w:proofErr w:type="spellStart"/>
            <w:r w:rsidR="000733D0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733D0" w:rsidRPr="003E0CB4">
              <w:rPr>
                <w:rFonts w:ascii="Times New Roman" w:hAnsi="Times New Roman"/>
                <w:sz w:val="24"/>
                <w:szCs w:val="24"/>
              </w:rPr>
              <w:t xml:space="preserve"> Neatliekamās medicīniskās palīdzības dienesta darbības uzlabošanai;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95</w:t>
            </w:r>
            <w:r w:rsidR="000509D1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509D1" w:rsidRPr="003E0CB4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Paula Stradiņa Medicīnas vēstures muzejā;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808</w:t>
            </w:r>
            <w:r w:rsidR="000509D1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09D1" w:rsidRPr="003E0CB4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tiesu medicīnas ekspertīzes centrā;</w:t>
            </w:r>
          </w:p>
          <w:p w:rsidR="000733D0" w:rsidRPr="003E0CB4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1 </w:t>
            </w:r>
            <w:r w:rsidR="000733D0" w:rsidRPr="003E0CB4">
              <w:rPr>
                <w:rFonts w:ascii="Times New Roman" w:hAnsi="Times New Roman"/>
                <w:sz w:val="24"/>
                <w:szCs w:val="24"/>
              </w:rPr>
              <w:t>013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</w:t>
            </w:r>
            <w:r w:rsidR="000733D0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33D0"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Veselības inspekcijā;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40</w:t>
            </w:r>
            <w:r w:rsidR="000509D1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509D1" w:rsidRPr="003E0CB4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sporta medicīnas centrā;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65</w:t>
            </w:r>
            <w:r w:rsidR="000509D1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509D1" w:rsidRPr="003E0CB4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asinsdonoru centrā;</w:t>
            </w:r>
          </w:p>
          <w:p w:rsidR="000733D0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259 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 Slimību profilakses un kontroles centrā;</w:t>
            </w:r>
          </w:p>
          <w:p w:rsidR="00BF2014" w:rsidRPr="003E0CB4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218</w:t>
            </w:r>
            <w:r w:rsidR="000509D1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09D1" w:rsidRPr="003E0CB4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Nacionālā veselības dienestā.</w:t>
            </w:r>
          </w:p>
          <w:p w:rsidR="00AB64AD" w:rsidRPr="003E0CB4" w:rsidRDefault="00AB64AD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DBA" w:rsidRPr="003E0CB4" w:rsidRDefault="00703B99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4 739</w:t>
            </w:r>
            <w:r w:rsidR="004C1DBA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="004C1DBA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="004C1DBA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Izglītības un zinātnes ministrijai  </w:t>
            </w:r>
            <w:proofErr w:type="spellStart"/>
            <w:r w:rsidR="004C1DBA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="004C1DBA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t.sk.:</w:t>
            </w:r>
          </w:p>
          <w:p w:rsidR="004C1DBA" w:rsidRPr="003E0CB4" w:rsidRDefault="004C1DBA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51 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mērķdotācijai pašvaldībām, lai varētu nodrošināt speciālu ēdināšanu </w:t>
            </w:r>
            <w:r w:rsidR="005A4D0E" w:rsidRPr="003E0CB4">
              <w:rPr>
                <w:rFonts w:ascii="Times New Roman" w:hAnsi="Times New Roman"/>
                <w:sz w:val="24"/>
                <w:szCs w:val="24"/>
              </w:rPr>
              <w:t>1.-4.klašu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skolēniem, kuriem ir celiakija</w:t>
            </w:r>
            <w:r w:rsidR="005A4D0E" w:rsidRPr="003E0CB4">
              <w:rPr>
                <w:rFonts w:ascii="Times New Roman" w:hAnsi="Times New Roman"/>
                <w:sz w:val="24"/>
                <w:szCs w:val="24"/>
              </w:rPr>
              <w:t xml:space="preserve"> (414 skolēniem)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1B45" w:rsidRPr="003E0CB4" w:rsidRDefault="00663A66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4 </w:t>
            </w:r>
            <w:r w:rsidR="00703B99" w:rsidRPr="003E0CB4">
              <w:rPr>
                <w:rFonts w:ascii="Times New Roman" w:hAnsi="Times New Roman"/>
                <w:b/>
                <w:sz w:val="24"/>
                <w:szCs w:val="24"/>
              </w:rPr>
              <w:t>688</w:t>
            </w:r>
            <w:r w:rsidR="004C1DBA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4C1DBA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4C1DBA" w:rsidRPr="003E0CB4">
              <w:rPr>
                <w:rFonts w:ascii="Times New Roman" w:hAnsi="Times New Roman"/>
                <w:sz w:val="24"/>
                <w:szCs w:val="24"/>
              </w:rPr>
              <w:t xml:space="preserve"> mērķdotācijai pašvaldībām, lai varētu nodrošināt brīvpusdienas 4.klašu skolēniem (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18 864</w:t>
            </w:r>
            <w:r w:rsidR="004C1DBA" w:rsidRPr="003E0CB4">
              <w:rPr>
                <w:rFonts w:ascii="Times New Roman" w:hAnsi="Times New Roman"/>
                <w:sz w:val="24"/>
                <w:szCs w:val="24"/>
              </w:rPr>
              <w:t> skolēniem).</w:t>
            </w:r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KOPĀ: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226 454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, tai skaitā:</w:t>
            </w:r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1000 kods – 10 037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2000 kods – 4 177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3000 kods – 200 710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7000 kods – 9 589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5000 kods – 1 941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E0CB4" w:rsidRDefault="00AB4111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221 715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+ 4 739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17 087 </w:t>
            </w:r>
            <w:proofErr w:type="spellStart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 209 367 </w:t>
            </w:r>
            <w:proofErr w:type="spellStart"/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DBA" w:rsidRPr="003E0CB4" w:rsidRDefault="004C1DBA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67F" w:rsidRPr="003E0CB4" w:rsidRDefault="00766693" w:rsidP="00703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  <w:r w:rsidR="0070367F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.gadā – </w:t>
            </w:r>
            <w:r w:rsidR="00455707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377 225</w:t>
            </w:r>
            <w:r w:rsidR="0070367F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="0070367F"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70367F" w:rsidRPr="003E0CB4" w:rsidRDefault="0070367F" w:rsidP="007036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Veselības ministrijai </w:t>
            </w:r>
            <w:r w:rsidR="002A013E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367 855</w:t>
            </w: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t.sk., </w:t>
            </w:r>
            <w:r w:rsidR="002A013E" w:rsidRPr="003E0CB4">
              <w:rPr>
                <w:rFonts w:ascii="Times New Roman" w:hAnsi="Times New Roman" w:cs="Times New Roman"/>
                <w:sz w:val="24"/>
                <w:szCs w:val="24"/>
              </w:rPr>
              <w:t>2 716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plānotais finansējuma </w:t>
            </w:r>
            <w:r w:rsidRPr="003E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samazinājums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A7" w:rsidRPr="003E0CB4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  <w:r w:rsidR="000D24A7" w:rsidRPr="003E0CB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2A013E" w:rsidRPr="003E0CB4">
              <w:rPr>
                <w:rFonts w:ascii="Times New Roman" w:hAnsi="Times New Roman"/>
                <w:sz w:val="24"/>
                <w:szCs w:val="24"/>
              </w:rPr>
              <w:t>2017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.gadā un </w:t>
            </w:r>
            <w:r w:rsidR="002A013E" w:rsidRPr="003E0CB4">
              <w:rPr>
                <w:rFonts w:ascii="Times New Roman" w:hAnsi="Times New Roman"/>
                <w:sz w:val="24"/>
                <w:szCs w:val="24"/>
              </w:rPr>
              <w:t>370 571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plānotais finansējuma </w:t>
            </w:r>
            <w:r w:rsidR="000D24A7" w:rsidRPr="003E0CB4">
              <w:rPr>
                <w:rFonts w:ascii="Times New Roman" w:hAnsi="Times New Roman"/>
                <w:sz w:val="24"/>
                <w:szCs w:val="24"/>
              </w:rPr>
              <w:t xml:space="preserve">(valsts pamatfunkciju īstenošanai)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palielinājums, lai veselības nozares</w:t>
            </w:r>
            <w:r w:rsidR="00783BFA" w:rsidRPr="003E0CB4">
              <w:rPr>
                <w:rFonts w:ascii="Times New Roman" w:hAnsi="Times New Roman"/>
                <w:sz w:val="24"/>
                <w:szCs w:val="24"/>
              </w:rPr>
              <w:t xml:space="preserve"> budžets 2017</w:t>
            </w:r>
            <w:r w:rsidR="002A013E" w:rsidRPr="003E0CB4">
              <w:rPr>
                <w:rFonts w:ascii="Times New Roman" w:hAnsi="Times New Roman"/>
                <w:sz w:val="24"/>
                <w:szCs w:val="24"/>
              </w:rPr>
              <w:t>.gadā sasniegtu 3,</w:t>
            </w:r>
            <w:r w:rsidR="004B46A1" w:rsidRPr="003E0CB4">
              <w:rPr>
                <w:rFonts w:ascii="Times New Roman" w:hAnsi="Times New Roman"/>
                <w:sz w:val="24"/>
                <w:szCs w:val="24"/>
              </w:rPr>
              <w:t>8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% no IKP, šādu pasākumu realizācijai:</w:t>
            </w:r>
          </w:p>
          <w:p w:rsidR="0070367F" w:rsidRPr="003E0CB4" w:rsidRDefault="000001F7" w:rsidP="0070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82 522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personu darba samaksas paaugstināšana, t.sk.:</w:t>
            </w:r>
          </w:p>
          <w:p w:rsidR="0070367F" w:rsidRPr="003E0CB4" w:rsidRDefault="001734F2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72 105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veselības aprūpes pakalpojumu tarifu paaugstināšana, nodrošinot darba samaksas pieaugumu ārstiem un funkcionālajiem speciālistiem par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310,39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(no 846,61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līdz 1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 157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), ārstniecības un pacientu aprūpes personas un funkcionālo speciālistu asistentiem par </w:t>
            </w:r>
            <w:r w:rsidR="001E6462" w:rsidRPr="003E0CB4">
              <w:rPr>
                <w:rFonts w:ascii="Times New Roman" w:hAnsi="Times New Roman"/>
                <w:sz w:val="24"/>
                <w:szCs w:val="24"/>
              </w:rPr>
              <w:t>187,46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(no 506,54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1E6462" w:rsidRPr="003E0CB4">
              <w:rPr>
                <w:rFonts w:ascii="Times New Roman" w:hAnsi="Times New Roman"/>
                <w:sz w:val="24"/>
                <w:szCs w:val="24"/>
              </w:rPr>
              <w:t>694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), ārstniecības un pacientu aprūpes atbalsta personām par </w:t>
            </w:r>
            <w:r w:rsidR="002B71C5" w:rsidRPr="003E0CB4">
              <w:rPr>
                <w:rFonts w:ascii="Times New Roman" w:hAnsi="Times New Roman"/>
                <w:sz w:val="24"/>
                <w:szCs w:val="24"/>
              </w:rPr>
              <w:t>133,32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(no 338,68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2B71C5" w:rsidRPr="003E0CB4">
              <w:rPr>
                <w:rFonts w:ascii="Times New Roman" w:hAnsi="Times New Roman"/>
                <w:sz w:val="24"/>
                <w:szCs w:val="24"/>
              </w:rPr>
              <w:t>472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Pr="003E0CB4" w:rsidRDefault="00BA20E9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7 658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budžeta iestādēs (Neatliekamās medicīniskās palīdzības dienests, Valsts sporta medicīnas centrs, Valsts asinsdonoru centrs, Valsts tiesu medicīnas ekspertīzes centrs), nodrošinot da</w:t>
            </w:r>
            <w:r w:rsidR="00BA794E" w:rsidRPr="003E0CB4">
              <w:rPr>
                <w:rFonts w:ascii="Times New Roman" w:hAnsi="Times New Roman"/>
                <w:sz w:val="24"/>
                <w:szCs w:val="24"/>
              </w:rPr>
              <w:t>rba samaksas pieaugumu vidēji 21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% apmērā (2015.ga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dā palielinot vidēji par 10%, 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2016.gadā – par 5%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un 2017.gadā par 5%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Pr="003E0CB4" w:rsidRDefault="00D41D80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2 458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ārstiem – rezidentiem nodrošinot darba samaksas piea</w:t>
            </w:r>
            <w:r w:rsidR="00B22EF1" w:rsidRPr="003E0CB4">
              <w:rPr>
                <w:rFonts w:ascii="Times New Roman" w:hAnsi="Times New Roman"/>
                <w:sz w:val="24"/>
                <w:szCs w:val="24"/>
              </w:rPr>
              <w:t>ugumu vidēji 36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% apmērā (2015.gadā palielinot vidēji par 13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%,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2016.gadā – par 10%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un 2017.gadā – par 10%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Pr="003E0CB4" w:rsidRDefault="006C0493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133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slimnīcu asins sagatavošanas nodaļās, nodrošinot da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rba samaksas pieaugumu vidēji 33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% apmērā (2015.ga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dā palielinot vidēji par 10%, 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2016.gadā – par 10%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un 2017.gadā – par 10%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Pr="003E0CB4" w:rsidRDefault="00423D19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168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ārstniecības personām, kas nodarbojas ar Nacionālā veselības dienesta pārziņā esošajiem noteiktu slimību reģistru uzturēšanu, nodrošinot darba samaksas pieaugumu vidēji </w:t>
            </w:r>
            <w:r w:rsidR="006C0493" w:rsidRPr="003E0CB4">
              <w:rPr>
                <w:rFonts w:ascii="Times New Roman" w:hAnsi="Times New Roman"/>
                <w:sz w:val="24"/>
                <w:szCs w:val="24"/>
              </w:rPr>
              <w:t>33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% apmērā </w:t>
            </w:r>
            <w:r w:rsidR="006C0493" w:rsidRPr="003E0CB4">
              <w:rPr>
                <w:rFonts w:ascii="Times New Roman" w:hAnsi="Times New Roman"/>
                <w:sz w:val="24"/>
                <w:szCs w:val="24"/>
              </w:rPr>
              <w:t>(2015.gadā palielinot vidēji par 10%, 2016.gadā – par 10% un 2017.gadā – par 10%)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67F" w:rsidRPr="003E0CB4" w:rsidRDefault="00E10D8F" w:rsidP="0070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12 528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 tūkst 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pacientu iemaksu stacionārā samazināšana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līdzmaksājuma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atcelšana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, nodrošinot pacientu iemaksas par stacionārajiem veselības aprūpes pakalpojumiem samazinājumu no 13,52 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līdz 7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atceļot līdzmaksājumu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par operāciju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(42,69 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>)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, kā arī pacientu iemaksu atcelšana primārajā veselības aprūpē pacientiem no 62 gadu vecuma;</w:t>
            </w:r>
          </w:p>
          <w:p w:rsidR="0070367F" w:rsidRPr="003E0CB4" w:rsidRDefault="00F177F9" w:rsidP="0070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17 561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sistēmas pacientu skaita pieaugumam esošām diagnozēm (+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91 969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pacienti);</w:t>
            </w:r>
          </w:p>
          <w:p w:rsidR="0070367F" w:rsidRPr="003E0CB4" w:rsidRDefault="00251636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2 506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kompensācijas apmēra izmaiņas no 50% uz 75% (attiektos uz aptuveni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168 713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Pr="003E0CB4" w:rsidRDefault="00052891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2 165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kompensācijas apmēra izmaiņas no 75% uz 90% (attiektos uz aptuveni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130 830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Pr="003E0CB4" w:rsidRDefault="00137B27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4 699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75% uz 100% pacientiem, kas slimo ar hronisko vīrushepatītu C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(attiektos uz aptuveni 1 420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Pr="003E0CB4" w:rsidRDefault="00F62B93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Krona slimību un čūlaino kolītu, t.sk., arī bioloģiskā terapija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(attiektos uz aptuveni 1 954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Pr="003E0CB4" w:rsidRDefault="000B32F0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psoriāzi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>, t.sk., arī bioloģiskā terapija</w:t>
            </w:r>
            <w:r w:rsidR="006560AE" w:rsidRPr="003E0CB4">
              <w:rPr>
                <w:rFonts w:ascii="Times New Roman" w:hAnsi="Times New Roman"/>
                <w:sz w:val="24"/>
                <w:szCs w:val="24"/>
              </w:rPr>
              <w:t xml:space="preserve"> (attiektos uz aptuveni 10 191</w:t>
            </w:r>
            <w:r w:rsidR="00C12C91" w:rsidRPr="003E0CB4">
              <w:rPr>
                <w:rFonts w:ascii="Times New Roman" w:hAnsi="Times New Roman"/>
                <w:sz w:val="24"/>
                <w:szCs w:val="24"/>
              </w:rPr>
              <w:t> pacientu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Pr="003E0CB4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1 540 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 saraksta medikamentu kompensācijas 50% apmērā nodrošināšana bērniem no 3 līdz 7 gadu vecumam (+55 000 pacienti);</w:t>
            </w:r>
          </w:p>
          <w:p w:rsidR="0070367F" w:rsidRPr="003E0CB4" w:rsidRDefault="00E4006D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74 407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kompensācijas paplašināšana kompensējamo medikamentu un materiālu sistēmā jau esošām diagnozēm ar kompensējamo medikamentu un materiālu sistēmā esošiem un jauniem medikamentiem un materiāliem</w:t>
            </w:r>
            <w:r w:rsidR="00D6152B" w:rsidRPr="003E0CB4">
              <w:rPr>
                <w:rFonts w:ascii="Times New Roman" w:hAnsi="Times New Roman"/>
                <w:sz w:val="24"/>
                <w:szCs w:val="24"/>
              </w:rPr>
              <w:t xml:space="preserve"> (+ 111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800 pacienti);</w:t>
            </w:r>
          </w:p>
          <w:p w:rsidR="0070367F" w:rsidRPr="003E0CB4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1 452 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jaunu diagnožu iekļaušana kompensējamo medikamentu un materiālu sistēmā, kas šobrīd tiek kompensētas caur individuālo kompensāciju (+133 pacienti);</w:t>
            </w:r>
          </w:p>
          <w:p w:rsidR="0070367F" w:rsidRPr="003E0CB4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14 129 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pacientu skaita palielināšana un ierobežojumu atcelšana kompensējamo medikamentu un materiālu sistēmas C sarakstā esošajām zālēm (+ 741 pacienti);</w:t>
            </w:r>
          </w:p>
          <w:p w:rsidR="0070367F" w:rsidRPr="003E0CB4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31 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sistēmas papildināšana ar jaunu diagnozi – transplantēta sirds (+ 10 pacienti);</w:t>
            </w:r>
          </w:p>
          <w:p w:rsidR="0070367F" w:rsidRPr="003E0CB4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1B5551" w:rsidRPr="003E0CB4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medikamentu un specializētā uztura nodrošināšana reto slimību ārstēšanai bērniem (16 bērniem medikamenti un </w:t>
            </w:r>
            <w:r w:rsidR="001B5551" w:rsidRPr="003E0CB4">
              <w:rPr>
                <w:rFonts w:ascii="Times New Roman" w:hAnsi="Times New Roman"/>
                <w:sz w:val="24"/>
                <w:szCs w:val="24"/>
              </w:rPr>
              <w:t>142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bērniem specializētais uzturs);</w:t>
            </w:r>
          </w:p>
          <w:p w:rsidR="0030468F" w:rsidRPr="003E0CB4" w:rsidRDefault="0030468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279 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7-gadīgu bērnu atkārtota vakcinācija pret vējbakām (papildinot vakcinācijas kalendāru (9 958 bērniem);</w:t>
            </w:r>
          </w:p>
          <w:p w:rsidR="0070367F" w:rsidRPr="003E0CB4" w:rsidRDefault="00056795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7 642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primārās veselības aprūpes pieejamības uzlabošana,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622 800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apmeklējumus;</w:t>
            </w:r>
          </w:p>
          <w:p w:rsidR="0070367F" w:rsidRPr="003E0CB4" w:rsidRDefault="001376DD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20 561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speciālistu pakalpojumiem,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1 079 900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apmeklējumus;</w:t>
            </w:r>
          </w:p>
          <w:p w:rsidR="0070367F" w:rsidRPr="003E0CB4" w:rsidRDefault="00F65965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6 414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dienas stacionārā sniegtajiem pakalpojumiem,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65 200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apmeklējumus;</w:t>
            </w:r>
          </w:p>
          <w:p w:rsidR="0070367F" w:rsidRPr="003E0CB4" w:rsidRDefault="00AB35B4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15 17</w:t>
            </w:r>
            <w:r w:rsidR="005E45E4" w:rsidRPr="003E0C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ambulatoro veselības aprūpes pakalpojumu gaidīšanas rindu samazināšana izmeklējumiem un terapijai,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75</w:t>
            </w:r>
            <w:r w:rsidR="005E45E4" w:rsidRPr="003E0CB4">
              <w:rPr>
                <w:rFonts w:ascii="Times New Roman" w:hAnsi="Times New Roman"/>
                <w:sz w:val="24"/>
                <w:szCs w:val="24"/>
              </w:rPr>
              <w:t>6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r w:rsidR="005E45E4" w:rsidRPr="003E0CB4">
              <w:rPr>
                <w:rFonts w:ascii="Times New Roman" w:hAnsi="Times New Roman"/>
                <w:sz w:val="24"/>
                <w:szCs w:val="24"/>
              </w:rPr>
              <w:t>0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80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izmeklējumus un terapijas;</w:t>
            </w:r>
          </w:p>
          <w:p w:rsidR="0070367F" w:rsidRPr="003E0CB4" w:rsidRDefault="00846DF8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3 765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laboratorisko izmeklējumu pieejamības uzlabošana,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2 477 000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izmeklējumus;</w:t>
            </w:r>
          </w:p>
          <w:p w:rsidR="0070367F" w:rsidRPr="003E0CB4" w:rsidRDefault="00FB0763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9 423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zobārstniecības pakalpojumu bērniem pieejamības uzlabošana,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60 212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izmeklējumus;</w:t>
            </w:r>
          </w:p>
          <w:p w:rsidR="0070367F" w:rsidRPr="003E0CB4" w:rsidRDefault="00E74001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6 855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rehabilitācijas pakalpojumu apjoma palielināšana bērniem,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7 514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bērniem ambulatoro rehabilitāciju;</w:t>
            </w:r>
          </w:p>
          <w:p w:rsidR="0070367F" w:rsidRPr="003E0CB4" w:rsidRDefault="00E74001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17 908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rehabilitācijas pakalpojumu apjoma palielināšana pieaugušajiem,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20 620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pieaugušajiem ambulatoro rehabilitāciju;</w:t>
            </w:r>
          </w:p>
          <w:p w:rsidR="0070367F" w:rsidRPr="003E0CB4" w:rsidRDefault="00AD759A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3 164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rehabilitācijas pakalpojumu apjoma palielināšana bērniem,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3 000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bērniem stacionāro rehabilitāciju;</w:t>
            </w:r>
          </w:p>
          <w:p w:rsidR="0070367F" w:rsidRPr="003E0CB4" w:rsidRDefault="005A507D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5 490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rehabilitācijas pakalpojumu apjoma palielināšana pieaugušajiem, nodrošinot papildus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7 000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pieaugušajiem stacionāro rehabilitāciju;</w:t>
            </w:r>
          </w:p>
          <w:p w:rsidR="0070367F" w:rsidRPr="003E0CB4" w:rsidRDefault="00E67AA3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11 063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stacionāro pakalpojumu apjoma palielināšana, palielinot plānveida hospitalizāciju apjomu, t.sk.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endoprotezēšanai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>, sirds un plaušu transplantācijai, neiznēsāto bērnu veselības stāvokļa uzraudzības programmai „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Follow-up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sz w:val="24"/>
                <w:szCs w:val="24"/>
              </w:rPr>
              <w:t>visits</w:t>
            </w:r>
            <w:proofErr w:type="spellEnd"/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”, nodrošinot papildus </w:t>
            </w:r>
            <w:r w:rsidR="0079577C" w:rsidRPr="003E0CB4">
              <w:rPr>
                <w:rFonts w:ascii="Times New Roman" w:hAnsi="Times New Roman"/>
                <w:sz w:val="24"/>
                <w:szCs w:val="24"/>
              </w:rPr>
              <w:t>10 100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 hospitalizācijas;</w:t>
            </w:r>
          </w:p>
          <w:p w:rsidR="0070367F" w:rsidRPr="003E0CB4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E7F85" w:rsidRPr="003E0CB4">
              <w:rPr>
                <w:rFonts w:ascii="Times New Roman" w:hAnsi="Times New Roman"/>
                <w:b/>
                <w:sz w:val="24"/>
                <w:szCs w:val="24"/>
              </w:rPr>
              <w:t>8 456</w:t>
            </w: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veselības aprūpes pakalpojumu tarifa elementu palielināšana</w:t>
            </w:r>
            <w:r w:rsidR="00DF29A8" w:rsidRPr="003E0CB4">
              <w:rPr>
                <w:rFonts w:ascii="Times New Roman" w:hAnsi="Times New Roman"/>
                <w:sz w:val="24"/>
                <w:szCs w:val="24"/>
              </w:rPr>
              <w:t xml:space="preserve"> (ņemot vērā to, ka 2014. – 2016.gada budžeta jaunajās politika</w:t>
            </w:r>
            <w:r w:rsidR="000B4FB6" w:rsidRPr="003E0CB4">
              <w:rPr>
                <w:rFonts w:ascii="Times New Roman" w:hAnsi="Times New Roman"/>
                <w:sz w:val="24"/>
                <w:szCs w:val="24"/>
              </w:rPr>
              <w:t>s</w:t>
            </w:r>
            <w:r w:rsidR="00DF29A8" w:rsidRPr="003E0CB4">
              <w:rPr>
                <w:rFonts w:ascii="Times New Roman" w:hAnsi="Times New Roman"/>
                <w:sz w:val="24"/>
                <w:szCs w:val="24"/>
              </w:rPr>
              <w:t xml:space="preserve"> iniciatīvās pārējo tarifa elementu (N, U, A, P) pieauguma nodrošināšanai papildus tika piešķirts finansējums 7 575 </w:t>
            </w:r>
            <w:proofErr w:type="spellStart"/>
            <w:r w:rsidR="00DF29A8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DF29A8" w:rsidRPr="003E0CB4">
              <w:rPr>
                <w:rFonts w:ascii="Times New Roman" w:hAnsi="Times New Roman"/>
                <w:sz w:val="24"/>
                <w:szCs w:val="24"/>
              </w:rPr>
              <w:t xml:space="preserve"> apmērā)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,  </w:t>
            </w:r>
            <w:r w:rsidR="0004785F" w:rsidRPr="003E0CB4">
              <w:rPr>
                <w:rFonts w:ascii="Times New Roman" w:hAnsi="Times New Roman"/>
                <w:sz w:val="24"/>
                <w:szCs w:val="24"/>
              </w:rPr>
              <w:t>pieskaitāmo un netiešo ražošanas izmaksu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CB4">
              <w:rPr>
                <w:rFonts w:ascii="Times New Roman" w:hAnsi="Times New Roman"/>
                <w:i/>
                <w:sz w:val="24"/>
                <w:szCs w:val="24"/>
              </w:rPr>
              <w:t xml:space="preserve">(ar pacientu uzturēšanu saistītie izdevumi pakalpojumu apmaksai, riska maksājuma veikšanai, materiālu, energoresursu, ūdens un </w:t>
            </w:r>
            <w:r w:rsidRPr="003E0C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inventāra iegādei)</w:t>
            </w:r>
            <w:r w:rsidR="00B66008" w:rsidRPr="003E0CB4">
              <w:rPr>
                <w:rFonts w:ascii="Times New Roman" w:hAnsi="Times New Roman"/>
                <w:sz w:val="24"/>
                <w:szCs w:val="24"/>
              </w:rPr>
              <w:t xml:space="preserve"> (elements U) </w:t>
            </w:r>
            <w:r w:rsidR="009C01C5" w:rsidRPr="003E0CB4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B66008" w:rsidRPr="003E0CB4">
              <w:rPr>
                <w:rFonts w:ascii="Times New Roman" w:hAnsi="Times New Roman"/>
                <w:sz w:val="24"/>
                <w:szCs w:val="24"/>
              </w:rPr>
              <w:t>faktisko līmeni palielinot par 10%,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administratīvo izdevumu (elements A) </w:t>
            </w:r>
            <w:r w:rsidR="009C01C5" w:rsidRPr="003E0CB4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04785F" w:rsidRPr="003E0CB4">
              <w:rPr>
                <w:rFonts w:ascii="Times New Roman" w:hAnsi="Times New Roman"/>
                <w:sz w:val="24"/>
                <w:szCs w:val="24"/>
              </w:rPr>
              <w:t>faktisko līmeni palielinot par 10%</w:t>
            </w:r>
            <w:r w:rsidR="00B66008" w:rsidRPr="003E0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3816" w:rsidRPr="003E0CB4">
              <w:rPr>
                <w:rFonts w:ascii="Times New Roman" w:hAnsi="Times New Roman"/>
                <w:sz w:val="24"/>
                <w:szCs w:val="24"/>
              </w:rPr>
              <w:t xml:space="preserve">amortizācijas izmaksu (elements N) </w:t>
            </w:r>
            <w:r w:rsidR="009C01C5" w:rsidRPr="003E0CB4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823816" w:rsidRPr="003E0CB4">
              <w:rPr>
                <w:rFonts w:ascii="Times New Roman" w:hAnsi="Times New Roman"/>
                <w:sz w:val="24"/>
                <w:szCs w:val="24"/>
              </w:rPr>
              <w:t>faktisko līmeni palielinot par 10%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un papildinot a</w:t>
            </w:r>
            <w:r w:rsidR="009C01C5" w:rsidRPr="003E0CB4">
              <w:rPr>
                <w:rFonts w:ascii="Times New Roman" w:hAnsi="Times New Roman"/>
                <w:sz w:val="24"/>
                <w:szCs w:val="24"/>
              </w:rPr>
              <w:t>r elementu attīstības izdevumi</w:t>
            </w:r>
            <w:r w:rsidR="00D66F8D" w:rsidRPr="003E0CB4">
              <w:rPr>
                <w:rFonts w:ascii="Times New Roman" w:hAnsi="Times New Roman"/>
                <w:sz w:val="24"/>
                <w:szCs w:val="24"/>
              </w:rPr>
              <w:t xml:space="preserve"> (elements P)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5% apmērā;</w:t>
            </w:r>
          </w:p>
          <w:p w:rsidR="002F7D1D" w:rsidRPr="003E0CB4" w:rsidRDefault="0070367F" w:rsidP="002F7D1D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415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D1D" w:rsidRPr="003E0CB4">
              <w:rPr>
                <w:rFonts w:ascii="Times New Roman" w:hAnsi="Times New Roman"/>
                <w:sz w:val="24"/>
                <w:szCs w:val="24"/>
              </w:rPr>
              <w:t>veselības veicināšanas pasākumu nodrošināšanai, t.sk.:</w:t>
            </w:r>
          </w:p>
          <w:p w:rsidR="002F7D1D" w:rsidRPr="003E0CB4" w:rsidRDefault="00646DD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298</w:t>
            </w:r>
            <w:r w:rsidR="002F7D1D" w:rsidRPr="003E0C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2F7D1D"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2F7D1D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regulāru izglītojošu kampaņu organizēšanai par fizisko aktivitāšu nozīmi veselības saglabāšanā, veselīgu uzturu, atkarību izraisošo ielu kaitīgo ietekmi, seksuālās un reproduktīvās veselības jautājumiem</w:t>
            </w:r>
            <w:r w:rsidR="002F7D1D"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D1D" w:rsidRPr="003E0CB4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72 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garīgās veselības speciālistu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telefonkonsultāciju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nodrošināšanai iedzīvotājiem krīzes situācijās;</w:t>
            </w:r>
          </w:p>
          <w:p w:rsidR="002F7D1D" w:rsidRPr="003E0CB4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PVO skolu vides projekta realizācijai;</w:t>
            </w:r>
          </w:p>
          <w:p w:rsidR="002F7D1D" w:rsidRPr="003E0CB4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5 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skolu telpu vides kvalitātes pētījuma veikšanai;</w:t>
            </w:r>
          </w:p>
          <w:p w:rsidR="002F7D1D" w:rsidRPr="003E0CB4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mērķa grupu izglītošanai paredzētu veselības informēšanas pasākumu organizēšanai;</w:t>
            </w:r>
          </w:p>
          <w:p w:rsidR="00DE2A4D" w:rsidRPr="003E0CB4" w:rsidRDefault="00DE2A4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14 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D60" w:rsidRPr="003E0CB4">
              <w:rPr>
                <w:rFonts w:ascii="Times New Roman" w:hAnsi="Times New Roman"/>
                <w:sz w:val="24"/>
                <w:szCs w:val="24"/>
              </w:rPr>
              <w:t>veselību veicinošo skolu kustības attīstībai;</w:t>
            </w:r>
          </w:p>
          <w:p w:rsidR="00285714" w:rsidRPr="003E0CB4" w:rsidRDefault="00285714" w:rsidP="0028571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 xml:space="preserve">16 347 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nozares budžeta iestāžu darbības uzlabošanai **, t.sk.: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4 872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rezidentu apmācības nodrošināšanai, atbilstoši plānotajai uzņemšanai un vidējam rezidentu skaitam gadā;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Paula Stradiņa Medicīnas vēstures muzeja darbības uzlabošanai;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371 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tiesu medicīnas ekspertīzes centra darbības uzlabošanai;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1 166  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Veselības inspekcijas darbības uzlabošanai;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737 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sporta medicīnas centra darbības uzlabošanai. Nodrošinot sportistiem, bērniem un jauniešiem ar paaugstinātu fizisko slodzi veselības aprūpi un antidopinga pasākumus;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183 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Valsts asinsdonoru centra darbības uzlabošanai;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1 195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E-veselības sistēmas attīstīšana un uzturēšana Nacionālajā veselības dienestā;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2 363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Nacionālā veselības dienesta darbības uzlabošanai;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3 092 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Neatliekamās medicīniskās palīdzības dienesta darbības uzlabošanai;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95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Paula Stradiņa Medicīnas vēstures muzejā;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375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tiesu medicīnas ekspertīzes centrā;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973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Veselības inspekcijā;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40 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sporta medicīnas centrā;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65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asinsdonoru centrā;</w:t>
            </w:r>
          </w:p>
          <w:p w:rsidR="00285714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259 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 Slimību profilakses un kontroles centrā;</w:t>
            </w:r>
          </w:p>
          <w:p w:rsidR="00AB64AD" w:rsidRPr="003E0CB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201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Nacionālā veselības dienestā.</w:t>
            </w:r>
          </w:p>
          <w:p w:rsidR="004F4550" w:rsidRPr="003E0CB4" w:rsidRDefault="004F4550" w:rsidP="004F4550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5DF" w:rsidRPr="003E0CB4" w:rsidRDefault="006B5DDA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9 3</w:t>
            </w:r>
            <w:r w:rsidR="007C3032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Izglītības un zi</w:t>
            </w:r>
            <w:r w:rsidR="00B955DF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nātnes ministrijai </w:t>
            </w:r>
            <w:r w:rsidR="0070367F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0367F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</w:t>
            </w:r>
            <w:r w:rsidR="00235093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proofErr w:type="spellEnd"/>
            <w:r w:rsidR="00B955DF" w:rsidRPr="003E0C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t.sk.:</w:t>
            </w:r>
          </w:p>
          <w:p w:rsidR="0070367F" w:rsidRPr="003E0CB4" w:rsidRDefault="007C3032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955DF" w:rsidRPr="003E0CB4"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proofErr w:type="spellStart"/>
            <w:r w:rsidR="00B955D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B955DF"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>mērķdotācijai pašvaldībām, lai varētu nodrošināt speciālu ēdināšanu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F22" w:rsidRPr="003E0CB4">
              <w:rPr>
                <w:rFonts w:ascii="Times New Roman" w:hAnsi="Times New Roman"/>
                <w:sz w:val="24"/>
                <w:szCs w:val="24"/>
              </w:rPr>
              <w:t>1.-5.klašu</w:t>
            </w:r>
            <w:r w:rsidR="0070367F" w:rsidRPr="003E0CB4">
              <w:rPr>
                <w:rFonts w:ascii="Times New Roman" w:hAnsi="Times New Roman"/>
                <w:sz w:val="24"/>
                <w:szCs w:val="24"/>
              </w:rPr>
              <w:t xml:space="preserve"> skolēniem, kuriem ir celiakija</w:t>
            </w:r>
            <w:r w:rsidR="00C71F22" w:rsidRPr="003E0CB4">
              <w:rPr>
                <w:rFonts w:ascii="Times New Roman" w:hAnsi="Times New Roman"/>
                <w:sz w:val="24"/>
                <w:szCs w:val="24"/>
              </w:rPr>
              <w:t xml:space="preserve"> (528 skolēniem)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032" w:rsidRPr="003E0CB4" w:rsidRDefault="007C3032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53FE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E0CB4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  <w:r w:rsidR="00B53FEF" w:rsidRPr="003E0C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B53FEF" w:rsidRPr="003E0CB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B53FEF" w:rsidRPr="003E0CB4">
              <w:rPr>
                <w:rFonts w:ascii="Times New Roman" w:hAnsi="Times New Roman"/>
                <w:sz w:val="24"/>
                <w:szCs w:val="24"/>
              </w:rPr>
              <w:t xml:space="preserve"> mērķdotācijai pašvaldībām, lai varētu nodrošināt brīvpusdienas 4.un 5.klašu skolēniem (37 443 skolēniem)</w:t>
            </w:r>
            <w:r w:rsidR="004C1DBA" w:rsidRPr="003E0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KOPĀ: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379 941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, tai skaitā:</w:t>
            </w:r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1000 kods – 12 590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2000 kods – 5 426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3000 kods – 343 578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7000 kods – 16 657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5000 kods – 1 690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E0CB4" w:rsidRDefault="00AB4111" w:rsidP="00AB4111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 xml:space="preserve">370 571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+ 9 370 tūkst. </w:t>
            </w:r>
            <w:proofErr w:type="spellStart"/>
            <w:r w:rsidRPr="003E0CB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2 716 </w:t>
            </w:r>
            <w:proofErr w:type="spellStart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 377 225 </w:t>
            </w:r>
            <w:proofErr w:type="spellStart"/>
            <w:r w:rsidRPr="003E0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E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111" w:rsidRPr="003E0CB4" w:rsidRDefault="00AB4111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5748" w:type="dxa"/>
            <w:gridSpan w:val="3"/>
          </w:tcPr>
          <w:p w:rsidR="00194347" w:rsidRPr="003E0CB4" w:rsidRDefault="00194347" w:rsidP="0037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47" w:rsidRPr="003E0CB4" w:rsidTr="003E0CB4">
        <w:tc>
          <w:tcPr>
            <w:tcW w:w="3539" w:type="dxa"/>
            <w:vMerge w:val="restart"/>
          </w:tcPr>
          <w:p w:rsidR="00194347" w:rsidRPr="003E0CB4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Izmaiņas budžeta izdevumos no 2018. līdz 2020.gadam</w:t>
            </w:r>
          </w:p>
        </w:tc>
        <w:tc>
          <w:tcPr>
            <w:tcW w:w="1836" w:type="dxa"/>
          </w:tcPr>
          <w:p w:rsidR="00194347" w:rsidRPr="003E0CB4" w:rsidRDefault="00194347" w:rsidP="00FD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2018.gads</w:t>
            </w:r>
          </w:p>
        </w:tc>
        <w:tc>
          <w:tcPr>
            <w:tcW w:w="2016" w:type="dxa"/>
          </w:tcPr>
          <w:p w:rsidR="00194347" w:rsidRPr="003E0CB4" w:rsidRDefault="00194347" w:rsidP="00FD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2019.gads</w:t>
            </w:r>
          </w:p>
        </w:tc>
        <w:tc>
          <w:tcPr>
            <w:tcW w:w="1896" w:type="dxa"/>
          </w:tcPr>
          <w:p w:rsidR="00194347" w:rsidRPr="003E0CB4" w:rsidRDefault="00194347" w:rsidP="00FD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b/>
                <w:sz w:val="24"/>
                <w:szCs w:val="24"/>
              </w:rPr>
              <w:t>2020.gads</w:t>
            </w:r>
          </w:p>
        </w:tc>
      </w:tr>
      <w:tr w:rsidR="00194347" w:rsidRPr="003E0CB4" w:rsidTr="003E0CB4">
        <w:tc>
          <w:tcPr>
            <w:tcW w:w="3539" w:type="dxa"/>
            <w:vMerge/>
          </w:tcPr>
          <w:p w:rsidR="00194347" w:rsidRPr="003E0CB4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94C69" w:rsidRPr="003E0CB4">
              <w:rPr>
                <w:rFonts w:ascii="Times New Roman" w:hAnsi="Times New Roman" w:cs="Times New Roman"/>
                <w:sz w:val="24"/>
                <w:szCs w:val="24"/>
              </w:rPr>
              <w:t>542 494</w:t>
            </w:r>
          </w:p>
        </w:tc>
        <w:tc>
          <w:tcPr>
            <w:tcW w:w="201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F7E61" w:rsidRPr="003E0CB4">
              <w:rPr>
                <w:rFonts w:ascii="Times New Roman" w:hAnsi="Times New Roman" w:cs="Times New Roman"/>
                <w:sz w:val="24"/>
                <w:szCs w:val="24"/>
              </w:rPr>
              <w:t>612 334</w:t>
            </w:r>
          </w:p>
        </w:tc>
        <w:tc>
          <w:tcPr>
            <w:tcW w:w="189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="0079791A" w:rsidRPr="003E0CB4">
              <w:rPr>
                <w:rFonts w:ascii="Times New Roman" w:hAnsi="Times New Roman" w:cs="Times New Roman"/>
                <w:sz w:val="24"/>
                <w:szCs w:val="24"/>
              </w:rPr>
              <w:t>80 910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0B7A69" w:rsidP="00C8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izmaiņas valsts budžeta izdevumos, t.sk.:</w:t>
            </w:r>
          </w:p>
        </w:tc>
        <w:tc>
          <w:tcPr>
            <w:tcW w:w="183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494C69" w:rsidRPr="003E0CB4">
              <w:rPr>
                <w:rFonts w:ascii="Times New Roman" w:hAnsi="Times New Roman" w:cs="Times New Roman"/>
                <w:sz w:val="24"/>
                <w:szCs w:val="24"/>
              </w:rPr>
              <w:t>42 494</w:t>
            </w:r>
          </w:p>
        </w:tc>
        <w:tc>
          <w:tcPr>
            <w:tcW w:w="201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94EE8" w:rsidRPr="003E0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E61" w:rsidRPr="003E0CB4">
              <w:rPr>
                <w:rFonts w:ascii="Times New Roman" w:hAnsi="Times New Roman" w:cs="Times New Roman"/>
                <w:sz w:val="24"/>
                <w:szCs w:val="24"/>
              </w:rPr>
              <w:t>12 334</w:t>
            </w:r>
          </w:p>
        </w:tc>
        <w:tc>
          <w:tcPr>
            <w:tcW w:w="189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="0079791A" w:rsidRPr="003E0CB4">
              <w:rPr>
                <w:rFonts w:ascii="Times New Roman" w:hAnsi="Times New Roman" w:cs="Times New Roman"/>
                <w:sz w:val="24"/>
                <w:szCs w:val="24"/>
              </w:rPr>
              <w:t>80 910</w:t>
            </w:r>
          </w:p>
        </w:tc>
      </w:tr>
      <w:tr w:rsidR="000B7A69" w:rsidRPr="003E0CB4" w:rsidTr="003E0CB4">
        <w:tc>
          <w:tcPr>
            <w:tcW w:w="3539" w:type="dxa"/>
          </w:tcPr>
          <w:p w:rsidR="000B7A69" w:rsidRPr="003E0CB4" w:rsidRDefault="000B7A69" w:rsidP="00C86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VM</w:t>
            </w:r>
            <w:r w:rsidR="000D24A7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836" w:type="dxa"/>
          </w:tcPr>
          <w:p w:rsidR="000B7A69" w:rsidRPr="003E0CB4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+ 528 605</w:t>
            </w:r>
          </w:p>
        </w:tc>
        <w:tc>
          <w:tcPr>
            <w:tcW w:w="2016" w:type="dxa"/>
          </w:tcPr>
          <w:p w:rsidR="000B7A69" w:rsidRPr="003E0CB4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+ 598 445</w:t>
            </w:r>
          </w:p>
        </w:tc>
        <w:tc>
          <w:tcPr>
            <w:tcW w:w="1896" w:type="dxa"/>
          </w:tcPr>
          <w:p w:rsidR="000B7A69" w:rsidRPr="003E0CB4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+ 667 021</w:t>
            </w:r>
          </w:p>
        </w:tc>
      </w:tr>
      <w:tr w:rsidR="000D24A7" w:rsidRPr="003E0CB4" w:rsidTr="003E0CB4">
        <w:tc>
          <w:tcPr>
            <w:tcW w:w="3539" w:type="dxa"/>
          </w:tcPr>
          <w:p w:rsidR="000D24A7" w:rsidRPr="003E0CB4" w:rsidRDefault="000D24A7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</w:p>
        </w:tc>
        <w:tc>
          <w:tcPr>
            <w:tcW w:w="1836" w:type="dxa"/>
          </w:tcPr>
          <w:p w:rsidR="000D24A7" w:rsidRPr="003E0CB4" w:rsidRDefault="00706DD3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+ 532 863</w:t>
            </w:r>
          </w:p>
        </w:tc>
        <w:tc>
          <w:tcPr>
            <w:tcW w:w="2016" w:type="dxa"/>
          </w:tcPr>
          <w:p w:rsidR="000D24A7" w:rsidRPr="003E0CB4" w:rsidRDefault="00706DD3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+ 602 703</w:t>
            </w:r>
          </w:p>
        </w:tc>
        <w:tc>
          <w:tcPr>
            <w:tcW w:w="1896" w:type="dxa"/>
          </w:tcPr>
          <w:p w:rsidR="000D24A7" w:rsidRPr="003E0CB4" w:rsidRDefault="00706DD3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+ 671 279</w:t>
            </w:r>
          </w:p>
        </w:tc>
      </w:tr>
      <w:tr w:rsidR="000D24A7" w:rsidRPr="003E0CB4" w:rsidTr="003E0CB4">
        <w:tc>
          <w:tcPr>
            <w:tcW w:w="3539" w:type="dxa"/>
          </w:tcPr>
          <w:p w:rsidR="000D24A7" w:rsidRPr="003E0CB4" w:rsidRDefault="000D24A7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</w:p>
        </w:tc>
        <w:tc>
          <w:tcPr>
            <w:tcW w:w="1836" w:type="dxa"/>
          </w:tcPr>
          <w:p w:rsidR="000D24A7" w:rsidRPr="003E0CB4" w:rsidRDefault="00706DD3" w:rsidP="00706DD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4 258</w:t>
            </w:r>
          </w:p>
        </w:tc>
        <w:tc>
          <w:tcPr>
            <w:tcW w:w="2016" w:type="dxa"/>
          </w:tcPr>
          <w:p w:rsidR="000D24A7" w:rsidRPr="003E0CB4" w:rsidRDefault="00706DD3" w:rsidP="00706DD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4 258</w:t>
            </w:r>
          </w:p>
        </w:tc>
        <w:tc>
          <w:tcPr>
            <w:tcW w:w="1896" w:type="dxa"/>
          </w:tcPr>
          <w:p w:rsidR="000D24A7" w:rsidRPr="003E0CB4" w:rsidRDefault="00706DD3" w:rsidP="00706DD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4 258</w:t>
            </w:r>
          </w:p>
        </w:tc>
      </w:tr>
      <w:tr w:rsidR="000B7A69" w:rsidRPr="003E0CB4" w:rsidTr="003E0CB4">
        <w:tc>
          <w:tcPr>
            <w:tcW w:w="3539" w:type="dxa"/>
          </w:tcPr>
          <w:p w:rsidR="000B7A69" w:rsidRPr="003E0CB4" w:rsidRDefault="000B7A69" w:rsidP="00C86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IZM</w:t>
            </w:r>
            <w:r w:rsidR="00706DD3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836" w:type="dxa"/>
          </w:tcPr>
          <w:p w:rsidR="000B7A69" w:rsidRPr="003E0CB4" w:rsidRDefault="000B7A69" w:rsidP="00C200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3B616E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13 889</w:t>
            </w:r>
          </w:p>
        </w:tc>
        <w:tc>
          <w:tcPr>
            <w:tcW w:w="2016" w:type="dxa"/>
          </w:tcPr>
          <w:p w:rsidR="000B7A69" w:rsidRPr="003E0CB4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3B616E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13 889</w:t>
            </w:r>
          </w:p>
        </w:tc>
        <w:tc>
          <w:tcPr>
            <w:tcW w:w="1896" w:type="dxa"/>
          </w:tcPr>
          <w:p w:rsidR="000B7A69" w:rsidRPr="003E0CB4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3B616E"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13 889</w:t>
            </w:r>
          </w:p>
        </w:tc>
      </w:tr>
      <w:tr w:rsidR="00706DD3" w:rsidRPr="003E0CB4" w:rsidTr="003E0CB4">
        <w:tc>
          <w:tcPr>
            <w:tcW w:w="3539" w:type="dxa"/>
          </w:tcPr>
          <w:p w:rsidR="00706DD3" w:rsidRPr="003E0CB4" w:rsidRDefault="00706DD3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</w:p>
        </w:tc>
        <w:tc>
          <w:tcPr>
            <w:tcW w:w="1836" w:type="dxa"/>
          </w:tcPr>
          <w:p w:rsidR="00706DD3" w:rsidRPr="003E0CB4" w:rsidRDefault="00706DD3" w:rsidP="00C200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13 889</w:t>
            </w:r>
          </w:p>
        </w:tc>
        <w:tc>
          <w:tcPr>
            <w:tcW w:w="2016" w:type="dxa"/>
          </w:tcPr>
          <w:p w:rsidR="00706DD3" w:rsidRPr="003E0CB4" w:rsidRDefault="00706DD3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13 889</w:t>
            </w:r>
          </w:p>
        </w:tc>
        <w:tc>
          <w:tcPr>
            <w:tcW w:w="1896" w:type="dxa"/>
          </w:tcPr>
          <w:p w:rsidR="00706DD3" w:rsidRPr="003E0CB4" w:rsidRDefault="00706DD3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i/>
                <w:sz w:val="24"/>
                <w:szCs w:val="24"/>
              </w:rPr>
              <w:t>13 889</w:t>
            </w:r>
          </w:p>
        </w:tc>
      </w:tr>
      <w:tr w:rsidR="00194347" w:rsidRPr="003E0CB4" w:rsidTr="003E0CB4">
        <w:tc>
          <w:tcPr>
            <w:tcW w:w="3539" w:type="dxa"/>
          </w:tcPr>
          <w:p w:rsidR="00194347" w:rsidRPr="003E0CB4" w:rsidRDefault="00194347" w:rsidP="00C8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 xml:space="preserve">   izmaiņas pašvaldību budžeta izdevumos</w:t>
            </w:r>
          </w:p>
        </w:tc>
        <w:tc>
          <w:tcPr>
            <w:tcW w:w="183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194347" w:rsidRPr="003E0CB4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32C4" w:rsidRPr="003E0CB4" w:rsidRDefault="00510402" w:rsidP="00604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CB4">
        <w:rPr>
          <w:rFonts w:ascii="Times New Roman" w:hAnsi="Times New Roman" w:cs="Times New Roman"/>
        </w:rPr>
        <w:t>*</w:t>
      </w:r>
      <w:r w:rsidR="00B4513E" w:rsidRPr="003E0CB4">
        <w:rPr>
          <w:rFonts w:ascii="Times New Roman" w:hAnsi="Times New Roman" w:cs="Times New Roman"/>
        </w:rPr>
        <w:t xml:space="preserve">Detalizēti </w:t>
      </w:r>
      <w:r w:rsidR="00466B25" w:rsidRPr="003E0CB4">
        <w:rPr>
          <w:rFonts w:ascii="Times New Roman" w:hAnsi="Times New Roman" w:cs="Times New Roman"/>
        </w:rPr>
        <w:t>pasākumu</w:t>
      </w:r>
      <w:r w:rsidR="00B4513E" w:rsidRPr="003E0CB4">
        <w:rPr>
          <w:rFonts w:ascii="Times New Roman" w:hAnsi="Times New Roman" w:cs="Times New Roman"/>
        </w:rPr>
        <w:t xml:space="preserve"> aprēķini ik gadu tiks iesniegti ar jaunajām vidēja termiņa  politikas iniciatīvām atbilstoši </w:t>
      </w:r>
      <w:r w:rsidR="00466B25" w:rsidRPr="003E0CB4">
        <w:rPr>
          <w:rFonts w:ascii="Times New Roman" w:hAnsi="Times New Roman" w:cs="Times New Roman"/>
        </w:rPr>
        <w:t>Ministru kabineta 2012.gada 11.decembra noteikumiem Nr.867 „</w:t>
      </w:r>
      <w:r w:rsidR="008245C7" w:rsidRPr="003E0CB4">
        <w:rPr>
          <w:rFonts w:ascii="Times New Roman" w:hAnsi="Times New Roman" w:cs="Times New Roman"/>
        </w:rPr>
        <w:t>Kārtība, kādā nosakāms maksimāli pieļaujamais valsts budžeta izdevumu kopapjoms un maksimāli pieļaujamais valsts budžeta izdevumu kopējais apjoms katrai ministrijai un citām centrālajām valsts iestādēm vidējam termiņam</w:t>
      </w:r>
      <w:r w:rsidR="00466B25" w:rsidRPr="003E0CB4">
        <w:rPr>
          <w:rFonts w:ascii="Times New Roman" w:hAnsi="Times New Roman" w:cs="Times New Roman"/>
        </w:rPr>
        <w:t>”.</w:t>
      </w:r>
    </w:p>
    <w:p w:rsidR="00604040" w:rsidRPr="003E0CB4" w:rsidRDefault="003E0CB4" w:rsidP="00604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CB4">
        <w:rPr>
          <w:rFonts w:ascii="Times New Roman" w:hAnsi="Times New Roman" w:cs="Times New Roman"/>
        </w:rPr>
        <w:t>*</w:t>
      </w:r>
      <w:r w:rsidR="00604040" w:rsidRPr="003E0CB4">
        <w:rPr>
          <w:rFonts w:ascii="Times New Roman" w:hAnsi="Times New Roman" w:cs="Times New Roman"/>
        </w:rPr>
        <w:t>Nepieciešamais finansējums budžeta iestāžu darbības uzlabošanai var tikt precizēts sagatavojot jautās vidēja termiņa politikas iniciatīvas.</w:t>
      </w:r>
    </w:p>
    <w:p w:rsidR="00A35573" w:rsidRPr="003E0CB4" w:rsidRDefault="00A35573" w:rsidP="004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97" w:rsidRPr="003E0CB4" w:rsidRDefault="00CC3797" w:rsidP="0042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E5" w:rsidRDefault="00AF55E5" w:rsidP="00AF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Veselības ministra vietā</w:t>
      </w:r>
    </w:p>
    <w:p w:rsidR="00AF55E5" w:rsidRDefault="00AF55E5" w:rsidP="00AF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Ministru prezidente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L.Straujuma</w:t>
      </w:r>
    </w:p>
    <w:p w:rsidR="00AF55E5" w:rsidRDefault="00AF55E5" w:rsidP="00AF55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1DAD" w:rsidRPr="003E0CB4" w:rsidRDefault="004D1DAD" w:rsidP="0042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AD" w:rsidRPr="003E0CB4" w:rsidRDefault="004D1DAD" w:rsidP="0042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797" w:rsidRPr="003E0CB4" w:rsidRDefault="00657AB1" w:rsidP="00CC37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AB2B88">
        <w:rPr>
          <w:rFonts w:ascii="Times New Roman" w:hAnsi="Times New Roman"/>
        </w:rPr>
        <w:t>.09</w:t>
      </w:r>
      <w:r w:rsidR="00480790">
        <w:rPr>
          <w:rFonts w:ascii="Times New Roman" w:hAnsi="Times New Roman"/>
        </w:rPr>
        <w:t>.2014 09:2</w:t>
      </w:r>
      <w:r w:rsidR="00AF720A">
        <w:rPr>
          <w:rFonts w:ascii="Times New Roman" w:hAnsi="Times New Roman"/>
        </w:rPr>
        <w:t>9</w:t>
      </w:r>
    </w:p>
    <w:p w:rsidR="00CC3797" w:rsidRPr="003E0CB4" w:rsidRDefault="00657AB1" w:rsidP="00CC37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3930</w:t>
      </w:r>
    </w:p>
    <w:p w:rsidR="00CC3797" w:rsidRPr="003E0CB4" w:rsidRDefault="00CC3797" w:rsidP="00CC3797">
      <w:pPr>
        <w:spacing w:after="0" w:line="240" w:lineRule="auto"/>
        <w:jc w:val="both"/>
        <w:rPr>
          <w:rFonts w:ascii="Times New Roman" w:hAnsi="Times New Roman"/>
        </w:rPr>
      </w:pPr>
      <w:r w:rsidRPr="003E0CB4">
        <w:rPr>
          <w:rFonts w:ascii="Times New Roman" w:hAnsi="Times New Roman"/>
        </w:rPr>
        <w:t>Inese Andersone</w:t>
      </w:r>
    </w:p>
    <w:p w:rsidR="00CC3797" w:rsidRPr="003E0CB4" w:rsidRDefault="00CC3797" w:rsidP="00CC3797">
      <w:pPr>
        <w:spacing w:after="0" w:line="240" w:lineRule="auto"/>
        <w:jc w:val="both"/>
        <w:rPr>
          <w:rFonts w:ascii="Times New Roman" w:hAnsi="Times New Roman"/>
        </w:rPr>
      </w:pPr>
      <w:r w:rsidRPr="003E0CB4">
        <w:rPr>
          <w:rFonts w:ascii="Times New Roman" w:hAnsi="Times New Roman"/>
        </w:rPr>
        <w:t>tālr. 67876187</w:t>
      </w:r>
    </w:p>
    <w:p w:rsidR="00CC3797" w:rsidRPr="003E0CB4" w:rsidRDefault="005C3D7B" w:rsidP="00CC3797">
      <w:pPr>
        <w:spacing w:after="0" w:line="240" w:lineRule="auto"/>
      </w:pPr>
      <w:hyperlink r:id="rId8" w:history="1">
        <w:r w:rsidR="004D1DAD" w:rsidRPr="003E0CB4">
          <w:rPr>
            <w:rStyle w:val="Hyperlink"/>
            <w:rFonts w:ascii="Times New Roman" w:hAnsi="Times New Roman"/>
            <w:color w:val="auto"/>
          </w:rPr>
          <w:t>Inese.Andersone@vm.gov.lv</w:t>
        </w:r>
      </w:hyperlink>
      <w:r w:rsidR="004D1DAD" w:rsidRPr="003E0CB4">
        <w:rPr>
          <w:rFonts w:ascii="Times New Roman" w:hAnsi="Times New Roman"/>
        </w:rPr>
        <w:t xml:space="preserve"> </w:t>
      </w:r>
    </w:p>
    <w:sectPr w:rsidR="00CC3797" w:rsidRPr="003E0CB4" w:rsidSect="00596A4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C0" w:rsidRDefault="00A913C0" w:rsidP="00DE0C54">
      <w:pPr>
        <w:spacing w:after="0" w:line="240" w:lineRule="auto"/>
      </w:pPr>
      <w:r>
        <w:separator/>
      </w:r>
    </w:p>
  </w:endnote>
  <w:endnote w:type="continuationSeparator" w:id="0">
    <w:p w:rsidR="00A913C0" w:rsidRDefault="00A913C0" w:rsidP="00D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0" w:rsidRPr="004D1DAD" w:rsidRDefault="00A913C0" w:rsidP="00F7673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VMPamn</w:t>
    </w:r>
    <w:r w:rsidRPr="004D1DAD">
      <w:rPr>
        <w:rFonts w:ascii="Times New Roman" w:hAnsi="Times New Roman" w:cs="Times New Roman"/>
        <w:sz w:val="20"/>
        <w:szCs w:val="20"/>
      </w:rPr>
      <w:t>p</w:t>
    </w:r>
    <w:r w:rsidR="00657AB1">
      <w:rPr>
        <w:rFonts w:ascii="Times New Roman" w:hAnsi="Times New Roman" w:cs="Times New Roman"/>
        <w:sz w:val="20"/>
        <w:szCs w:val="20"/>
      </w:rPr>
      <w:t>3_25</w:t>
    </w:r>
    <w:r w:rsidR="00AB2B88">
      <w:rPr>
        <w:rFonts w:ascii="Times New Roman" w:hAnsi="Times New Roman" w:cs="Times New Roman"/>
        <w:sz w:val="20"/>
        <w:szCs w:val="20"/>
      </w:rPr>
      <w:t>09</w:t>
    </w:r>
    <w:r w:rsidRPr="004D1DAD">
      <w:rPr>
        <w:rFonts w:ascii="Times New Roman" w:hAnsi="Times New Roman" w:cs="Times New Roman"/>
        <w:sz w:val="20"/>
        <w:szCs w:val="20"/>
      </w:rPr>
      <w:t xml:space="preserve">14_SVP; </w:t>
    </w:r>
    <w:r>
      <w:rPr>
        <w:rFonts w:ascii="Times New Roman" w:hAnsi="Times New Roman" w:cs="Times New Roman"/>
        <w:sz w:val="20"/>
        <w:szCs w:val="20"/>
      </w:rPr>
      <w:t xml:space="preserve">3.pielikums Sabiedrības veselības pamatnostādnēm 2014.-2020.gadam. </w:t>
    </w:r>
    <w:r w:rsidRPr="004D1DAD">
      <w:rPr>
        <w:rFonts w:ascii="Times New Roman" w:hAnsi="Times New Roman" w:cs="Times New Roman"/>
        <w:sz w:val="20"/>
        <w:szCs w:val="20"/>
      </w:rPr>
      <w:t>Sabiedrības veselības pamatnostādņu 2014.–2020.gadam ietekme uz valsts un pašvaldību budžetiem</w:t>
    </w:r>
    <w:r>
      <w:rPr>
        <w:rFonts w:ascii="Times New Roman" w:hAnsi="Times New Roman" w:cs="Times New Roman"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0" w:rsidRPr="004D1DAD" w:rsidRDefault="00A913C0" w:rsidP="004D1DAD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VMPamn</w:t>
    </w:r>
    <w:r w:rsidRPr="004D1DAD">
      <w:rPr>
        <w:rFonts w:ascii="Times New Roman" w:hAnsi="Times New Roman" w:cs="Times New Roman"/>
        <w:sz w:val="20"/>
        <w:szCs w:val="20"/>
      </w:rPr>
      <w:t>p</w:t>
    </w:r>
    <w:r w:rsidR="00657AB1">
      <w:rPr>
        <w:rFonts w:ascii="Times New Roman" w:hAnsi="Times New Roman" w:cs="Times New Roman"/>
        <w:sz w:val="20"/>
        <w:szCs w:val="20"/>
      </w:rPr>
      <w:t>3_25</w:t>
    </w:r>
    <w:r w:rsidR="00AB2B88">
      <w:rPr>
        <w:rFonts w:ascii="Times New Roman" w:hAnsi="Times New Roman" w:cs="Times New Roman"/>
        <w:sz w:val="20"/>
        <w:szCs w:val="20"/>
      </w:rPr>
      <w:t>09</w:t>
    </w:r>
    <w:r w:rsidRPr="004D1DAD">
      <w:rPr>
        <w:rFonts w:ascii="Times New Roman" w:hAnsi="Times New Roman" w:cs="Times New Roman"/>
        <w:sz w:val="20"/>
        <w:szCs w:val="20"/>
      </w:rPr>
      <w:t xml:space="preserve">14_SVP; </w:t>
    </w:r>
    <w:r>
      <w:rPr>
        <w:rFonts w:ascii="Times New Roman" w:hAnsi="Times New Roman" w:cs="Times New Roman"/>
        <w:sz w:val="20"/>
        <w:szCs w:val="20"/>
      </w:rPr>
      <w:t xml:space="preserve">3.pielikums Sabiedrības veselības pamatnostādnēm 2014.-2020.gadam. </w:t>
    </w:r>
    <w:r w:rsidRPr="004D1DAD">
      <w:rPr>
        <w:rFonts w:ascii="Times New Roman" w:hAnsi="Times New Roman" w:cs="Times New Roman"/>
        <w:sz w:val="20"/>
        <w:szCs w:val="20"/>
      </w:rPr>
      <w:t>Sabiedrības veselības pamatnostādņu 2014.–2020.</w:t>
    </w:r>
    <w:r w:rsidRPr="00AB2B88">
      <w:rPr>
        <w:rFonts w:ascii="Times New Roman" w:hAnsi="Times New Roman" w:cs="Times New Roman"/>
        <w:sz w:val="20"/>
        <w:szCs w:val="20"/>
      </w:rPr>
      <w:t>gadam</w:t>
    </w:r>
    <w:r w:rsidRPr="004D1DAD">
      <w:rPr>
        <w:rFonts w:ascii="Times New Roman" w:hAnsi="Times New Roman" w:cs="Times New Roman"/>
        <w:sz w:val="20"/>
        <w:szCs w:val="20"/>
      </w:rPr>
      <w:t xml:space="preserve"> ietekme uz valsts un pašvaldību budžetiem</w:t>
    </w:r>
    <w:r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C0" w:rsidRDefault="00A913C0" w:rsidP="00DE0C54">
      <w:pPr>
        <w:spacing w:after="0" w:line="240" w:lineRule="auto"/>
      </w:pPr>
      <w:r>
        <w:separator/>
      </w:r>
    </w:p>
  </w:footnote>
  <w:footnote w:type="continuationSeparator" w:id="0">
    <w:p w:rsidR="00A913C0" w:rsidRDefault="00A913C0" w:rsidP="00DE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4837"/>
      <w:docPartObj>
        <w:docPartGallery w:val="Page Numbers (Top of Page)"/>
        <w:docPartUnique/>
      </w:docPartObj>
    </w:sdtPr>
    <w:sdtContent>
      <w:p w:rsidR="00A913C0" w:rsidRDefault="005C3D7B">
        <w:pPr>
          <w:pStyle w:val="Header"/>
          <w:jc w:val="center"/>
        </w:pPr>
        <w:r w:rsidRPr="004D1D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13C0" w:rsidRPr="004D1D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D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720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D1D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3C0" w:rsidRDefault="00A91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805"/>
    <w:multiLevelType w:val="hybridMultilevel"/>
    <w:tmpl w:val="1A9AF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3452"/>
    <w:multiLevelType w:val="hybridMultilevel"/>
    <w:tmpl w:val="F49A53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6621"/>
    <w:multiLevelType w:val="hybridMultilevel"/>
    <w:tmpl w:val="74F2F4A0"/>
    <w:lvl w:ilvl="0" w:tplc="3AA056A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2714"/>
    <w:multiLevelType w:val="hybridMultilevel"/>
    <w:tmpl w:val="D6B809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3D9"/>
    <w:multiLevelType w:val="hybridMultilevel"/>
    <w:tmpl w:val="CD5CCCA8"/>
    <w:lvl w:ilvl="0" w:tplc="320ED04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0E0E"/>
    <w:multiLevelType w:val="hybridMultilevel"/>
    <w:tmpl w:val="D2CA1984"/>
    <w:lvl w:ilvl="0" w:tplc="320ED04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ACB"/>
    <w:rsid w:val="000001F7"/>
    <w:rsid w:val="00014493"/>
    <w:rsid w:val="00016A07"/>
    <w:rsid w:val="0001773C"/>
    <w:rsid w:val="00022131"/>
    <w:rsid w:val="00023071"/>
    <w:rsid w:val="00026D6F"/>
    <w:rsid w:val="00026EB8"/>
    <w:rsid w:val="00040168"/>
    <w:rsid w:val="0004785F"/>
    <w:rsid w:val="000509D1"/>
    <w:rsid w:val="000519C3"/>
    <w:rsid w:val="00052891"/>
    <w:rsid w:val="00053350"/>
    <w:rsid w:val="00056795"/>
    <w:rsid w:val="00070826"/>
    <w:rsid w:val="0007297F"/>
    <w:rsid w:val="000733D0"/>
    <w:rsid w:val="000B1904"/>
    <w:rsid w:val="000B32F0"/>
    <w:rsid w:val="000B4FB6"/>
    <w:rsid w:val="000B7A69"/>
    <w:rsid w:val="000C2322"/>
    <w:rsid w:val="000D24A7"/>
    <w:rsid w:val="000D3C34"/>
    <w:rsid w:val="000F079C"/>
    <w:rsid w:val="000F1170"/>
    <w:rsid w:val="001042C8"/>
    <w:rsid w:val="00106AC6"/>
    <w:rsid w:val="0010743A"/>
    <w:rsid w:val="00112C49"/>
    <w:rsid w:val="00120F6C"/>
    <w:rsid w:val="00123E2C"/>
    <w:rsid w:val="001301C7"/>
    <w:rsid w:val="00135DA5"/>
    <w:rsid w:val="00137543"/>
    <w:rsid w:val="00137655"/>
    <w:rsid w:val="001376DD"/>
    <w:rsid w:val="00137B27"/>
    <w:rsid w:val="00150864"/>
    <w:rsid w:val="00156131"/>
    <w:rsid w:val="00162E39"/>
    <w:rsid w:val="001636F0"/>
    <w:rsid w:val="00170CC7"/>
    <w:rsid w:val="001734F2"/>
    <w:rsid w:val="0017422D"/>
    <w:rsid w:val="001803FF"/>
    <w:rsid w:val="001905A4"/>
    <w:rsid w:val="00194347"/>
    <w:rsid w:val="001A1095"/>
    <w:rsid w:val="001A2534"/>
    <w:rsid w:val="001B3338"/>
    <w:rsid w:val="001B545C"/>
    <w:rsid w:val="001B5551"/>
    <w:rsid w:val="001B7969"/>
    <w:rsid w:val="001D238C"/>
    <w:rsid w:val="001E6462"/>
    <w:rsid w:val="001F22B3"/>
    <w:rsid w:val="001F5B6F"/>
    <w:rsid w:val="0020080D"/>
    <w:rsid w:val="0020106B"/>
    <w:rsid w:val="00201F13"/>
    <w:rsid w:val="00204F0C"/>
    <w:rsid w:val="00207724"/>
    <w:rsid w:val="0021066B"/>
    <w:rsid w:val="00232006"/>
    <w:rsid w:val="002349DF"/>
    <w:rsid w:val="00235093"/>
    <w:rsid w:val="002407BA"/>
    <w:rsid w:val="002468BB"/>
    <w:rsid w:val="00251636"/>
    <w:rsid w:val="0025610D"/>
    <w:rsid w:val="002670F2"/>
    <w:rsid w:val="00271596"/>
    <w:rsid w:val="002771D1"/>
    <w:rsid w:val="00282703"/>
    <w:rsid w:val="00285714"/>
    <w:rsid w:val="002A013E"/>
    <w:rsid w:val="002A02B7"/>
    <w:rsid w:val="002A1D10"/>
    <w:rsid w:val="002B4F67"/>
    <w:rsid w:val="002B6C89"/>
    <w:rsid w:val="002B71C5"/>
    <w:rsid w:val="002C2782"/>
    <w:rsid w:val="002E0EA9"/>
    <w:rsid w:val="002F7D1D"/>
    <w:rsid w:val="003015BE"/>
    <w:rsid w:val="00302568"/>
    <w:rsid w:val="0030468F"/>
    <w:rsid w:val="00321B45"/>
    <w:rsid w:val="00325659"/>
    <w:rsid w:val="00333681"/>
    <w:rsid w:val="00357A9A"/>
    <w:rsid w:val="00365C35"/>
    <w:rsid w:val="00371772"/>
    <w:rsid w:val="00390A22"/>
    <w:rsid w:val="00390A8E"/>
    <w:rsid w:val="003940A9"/>
    <w:rsid w:val="00395C81"/>
    <w:rsid w:val="0039676D"/>
    <w:rsid w:val="003A139D"/>
    <w:rsid w:val="003A47AA"/>
    <w:rsid w:val="003B255C"/>
    <w:rsid w:val="003B3AF3"/>
    <w:rsid w:val="003B4B9A"/>
    <w:rsid w:val="003B4BDF"/>
    <w:rsid w:val="003B616E"/>
    <w:rsid w:val="003C02FF"/>
    <w:rsid w:val="003C5247"/>
    <w:rsid w:val="003C628E"/>
    <w:rsid w:val="003C731A"/>
    <w:rsid w:val="003E099C"/>
    <w:rsid w:val="003E0CB4"/>
    <w:rsid w:val="003F2C8F"/>
    <w:rsid w:val="003F38E0"/>
    <w:rsid w:val="003F7174"/>
    <w:rsid w:val="0041093C"/>
    <w:rsid w:val="004232C4"/>
    <w:rsid w:val="00423D19"/>
    <w:rsid w:val="00440B6A"/>
    <w:rsid w:val="00444909"/>
    <w:rsid w:val="004509D2"/>
    <w:rsid w:val="00454728"/>
    <w:rsid w:val="00455707"/>
    <w:rsid w:val="004649F9"/>
    <w:rsid w:val="00466B25"/>
    <w:rsid w:val="00476961"/>
    <w:rsid w:val="004772B3"/>
    <w:rsid w:val="00480790"/>
    <w:rsid w:val="004869B2"/>
    <w:rsid w:val="004939D0"/>
    <w:rsid w:val="00494C69"/>
    <w:rsid w:val="0049710B"/>
    <w:rsid w:val="00497C5B"/>
    <w:rsid w:val="004A55EE"/>
    <w:rsid w:val="004B46A1"/>
    <w:rsid w:val="004B60F6"/>
    <w:rsid w:val="004B6776"/>
    <w:rsid w:val="004B7AB7"/>
    <w:rsid w:val="004C1DBA"/>
    <w:rsid w:val="004D013B"/>
    <w:rsid w:val="004D1808"/>
    <w:rsid w:val="004D1DAD"/>
    <w:rsid w:val="004F116B"/>
    <w:rsid w:val="004F4550"/>
    <w:rsid w:val="004F5727"/>
    <w:rsid w:val="00501A32"/>
    <w:rsid w:val="00510402"/>
    <w:rsid w:val="00515D81"/>
    <w:rsid w:val="00520FD1"/>
    <w:rsid w:val="00524C5B"/>
    <w:rsid w:val="00525DF3"/>
    <w:rsid w:val="005319C2"/>
    <w:rsid w:val="00537726"/>
    <w:rsid w:val="00542C32"/>
    <w:rsid w:val="0054344D"/>
    <w:rsid w:val="00550076"/>
    <w:rsid w:val="005624E2"/>
    <w:rsid w:val="00562638"/>
    <w:rsid w:val="00577037"/>
    <w:rsid w:val="00590164"/>
    <w:rsid w:val="00596A48"/>
    <w:rsid w:val="00597399"/>
    <w:rsid w:val="005A278D"/>
    <w:rsid w:val="005A28B5"/>
    <w:rsid w:val="005A4D0E"/>
    <w:rsid w:val="005A507D"/>
    <w:rsid w:val="005A7CDA"/>
    <w:rsid w:val="005B6B96"/>
    <w:rsid w:val="005C3D7B"/>
    <w:rsid w:val="005D48A4"/>
    <w:rsid w:val="005D7009"/>
    <w:rsid w:val="005E383F"/>
    <w:rsid w:val="005E45E4"/>
    <w:rsid w:val="00604040"/>
    <w:rsid w:val="006100F2"/>
    <w:rsid w:val="00616276"/>
    <w:rsid w:val="006238EA"/>
    <w:rsid w:val="00646DDD"/>
    <w:rsid w:val="00651466"/>
    <w:rsid w:val="006560AE"/>
    <w:rsid w:val="00657AB1"/>
    <w:rsid w:val="00663A66"/>
    <w:rsid w:val="00673B27"/>
    <w:rsid w:val="00675C78"/>
    <w:rsid w:val="00677F0F"/>
    <w:rsid w:val="00694A72"/>
    <w:rsid w:val="006A0EB9"/>
    <w:rsid w:val="006B088C"/>
    <w:rsid w:val="006B5DDA"/>
    <w:rsid w:val="006C0493"/>
    <w:rsid w:val="006C4291"/>
    <w:rsid w:val="006D7720"/>
    <w:rsid w:val="006E0D0F"/>
    <w:rsid w:val="006E139A"/>
    <w:rsid w:val="0070367F"/>
    <w:rsid w:val="00703B99"/>
    <w:rsid w:val="00706DD3"/>
    <w:rsid w:val="007145B1"/>
    <w:rsid w:val="00717661"/>
    <w:rsid w:val="00720947"/>
    <w:rsid w:val="00722F63"/>
    <w:rsid w:val="00743B85"/>
    <w:rsid w:val="007454FE"/>
    <w:rsid w:val="00747C18"/>
    <w:rsid w:val="007503F1"/>
    <w:rsid w:val="007541EC"/>
    <w:rsid w:val="00754AAC"/>
    <w:rsid w:val="00756354"/>
    <w:rsid w:val="00765CFB"/>
    <w:rsid w:val="00766693"/>
    <w:rsid w:val="00775702"/>
    <w:rsid w:val="00783BFA"/>
    <w:rsid w:val="00785634"/>
    <w:rsid w:val="00791ACB"/>
    <w:rsid w:val="0079577C"/>
    <w:rsid w:val="00795D54"/>
    <w:rsid w:val="0079791A"/>
    <w:rsid w:val="007A3E03"/>
    <w:rsid w:val="007C3032"/>
    <w:rsid w:val="007D762E"/>
    <w:rsid w:val="007E00E3"/>
    <w:rsid w:val="007E3D6A"/>
    <w:rsid w:val="007F0F3B"/>
    <w:rsid w:val="007F358C"/>
    <w:rsid w:val="007F57BF"/>
    <w:rsid w:val="00805022"/>
    <w:rsid w:val="00821AC7"/>
    <w:rsid w:val="00823816"/>
    <w:rsid w:val="0082399D"/>
    <w:rsid w:val="008245C7"/>
    <w:rsid w:val="00830321"/>
    <w:rsid w:val="008376A5"/>
    <w:rsid w:val="008465DB"/>
    <w:rsid w:val="00846DF8"/>
    <w:rsid w:val="00847A08"/>
    <w:rsid w:val="008576C4"/>
    <w:rsid w:val="00867EE0"/>
    <w:rsid w:val="00877162"/>
    <w:rsid w:val="008779F2"/>
    <w:rsid w:val="008857FD"/>
    <w:rsid w:val="00890668"/>
    <w:rsid w:val="00893ED0"/>
    <w:rsid w:val="008A0445"/>
    <w:rsid w:val="008B35D2"/>
    <w:rsid w:val="008B3915"/>
    <w:rsid w:val="008C2237"/>
    <w:rsid w:val="008C2362"/>
    <w:rsid w:val="008C4D90"/>
    <w:rsid w:val="008C6788"/>
    <w:rsid w:val="008C75EC"/>
    <w:rsid w:val="009033D4"/>
    <w:rsid w:val="009135D5"/>
    <w:rsid w:val="00922856"/>
    <w:rsid w:val="00925CF8"/>
    <w:rsid w:val="00927808"/>
    <w:rsid w:val="0093122C"/>
    <w:rsid w:val="00931612"/>
    <w:rsid w:val="00933E1F"/>
    <w:rsid w:val="00943C0D"/>
    <w:rsid w:val="009455AC"/>
    <w:rsid w:val="009476AF"/>
    <w:rsid w:val="0095026C"/>
    <w:rsid w:val="009507C9"/>
    <w:rsid w:val="00950FA0"/>
    <w:rsid w:val="00953CE7"/>
    <w:rsid w:val="009632C5"/>
    <w:rsid w:val="00977B63"/>
    <w:rsid w:val="009814B9"/>
    <w:rsid w:val="0098354D"/>
    <w:rsid w:val="00985856"/>
    <w:rsid w:val="00994EE8"/>
    <w:rsid w:val="009B35B0"/>
    <w:rsid w:val="009C01C5"/>
    <w:rsid w:val="009C111F"/>
    <w:rsid w:val="009C7553"/>
    <w:rsid w:val="009C7EA2"/>
    <w:rsid w:val="009D438E"/>
    <w:rsid w:val="009E7F85"/>
    <w:rsid w:val="009F2C6D"/>
    <w:rsid w:val="009F40F3"/>
    <w:rsid w:val="009F4437"/>
    <w:rsid w:val="009F4594"/>
    <w:rsid w:val="009F4CFA"/>
    <w:rsid w:val="00A03A5E"/>
    <w:rsid w:val="00A051CD"/>
    <w:rsid w:val="00A15108"/>
    <w:rsid w:val="00A20152"/>
    <w:rsid w:val="00A25BAB"/>
    <w:rsid w:val="00A330F4"/>
    <w:rsid w:val="00A35573"/>
    <w:rsid w:val="00A50B4B"/>
    <w:rsid w:val="00A57B38"/>
    <w:rsid w:val="00A63574"/>
    <w:rsid w:val="00A6547E"/>
    <w:rsid w:val="00A72C97"/>
    <w:rsid w:val="00A76E9C"/>
    <w:rsid w:val="00A84BC3"/>
    <w:rsid w:val="00A84E64"/>
    <w:rsid w:val="00A87AE2"/>
    <w:rsid w:val="00A90950"/>
    <w:rsid w:val="00A913C0"/>
    <w:rsid w:val="00A917F3"/>
    <w:rsid w:val="00A94520"/>
    <w:rsid w:val="00AB2B88"/>
    <w:rsid w:val="00AB35B4"/>
    <w:rsid w:val="00AB4111"/>
    <w:rsid w:val="00AB44FC"/>
    <w:rsid w:val="00AB64AD"/>
    <w:rsid w:val="00AC38F4"/>
    <w:rsid w:val="00AC4D4C"/>
    <w:rsid w:val="00AD3607"/>
    <w:rsid w:val="00AD3F6B"/>
    <w:rsid w:val="00AD5785"/>
    <w:rsid w:val="00AD759A"/>
    <w:rsid w:val="00AE773B"/>
    <w:rsid w:val="00AF42D2"/>
    <w:rsid w:val="00AF55E5"/>
    <w:rsid w:val="00AF577C"/>
    <w:rsid w:val="00AF720A"/>
    <w:rsid w:val="00B0125B"/>
    <w:rsid w:val="00B22EF1"/>
    <w:rsid w:val="00B23E5E"/>
    <w:rsid w:val="00B306B5"/>
    <w:rsid w:val="00B402B3"/>
    <w:rsid w:val="00B44E58"/>
    <w:rsid w:val="00B4513E"/>
    <w:rsid w:val="00B513E1"/>
    <w:rsid w:val="00B529B6"/>
    <w:rsid w:val="00B53FEF"/>
    <w:rsid w:val="00B5441A"/>
    <w:rsid w:val="00B5688F"/>
    <w:rsid w:val="00B66008"/>
    <w:rsid w:val="00B73F3A"/>
    <w:rsid w:val="00B7760D"/>
    <w:rsid w:val="00B92455"/>
    <w:rsid w:val="00B955DF"/>
    <w:rsid w:val="00BA20E9"/>
    <w:rsid w:val="00BA794E"/>
    <w:rsid w:val="00BB371C"/>
    <w:rsid w:val="00BB5BBE"/>
    <w:rsid w:val="00BC3D76"/>
    <w:rsid w:val="00BC509A"/>
    <w:rsid w:val="00BC6352"/>
    <w:rsid w:val="00BD40A2"/>
    <w:rsid w:val="00BF2014"/>
    <w:rsid w:val="00C116D7"/>
    <w:rsid w:val="00C12C91"/>
    <w:rsid w:val="00C200CC"/>
    <w:rsid w:val="00C21F52"/>
    <w:rsid w:val="00C250E5"/>
    <w:rsid w:val="00C45588"/>
    <w:rsid w:val="00C54B85"/>
    <w:rsid w:val="00C71F22"/>
    <w:rsid w:val="00C7203F"/>
    <w:rsid w:val="00C77747"/>
    <w:rsid w:val="00C86042"/>
    <w:rsid w:val="00C94BB9"/>
    <w:rsid w:val="00C95DB9"/>
    <w:rsid w:val="00C96C1E"/>
    <w:rsid w:val="00C96C5D"/>
    <w:rsid w:val="00CB704A"/>
    <w:rsid w:val="00CC0D35"/>
    <w:rsid w:val="00CC3797"/>
    <w:rsid w:val="00CC7E0E"/>
    <w:rsid w:val="00CF3FAE"/>
    <w:rsid w:val="00CF60A0"/>
    <w:rsid w:val="00D03632"/>
    <w:rsid w:val="00D2609B"/>
    <w:rsid w:val="00D338DF"/>
    <w:rsid w:val="00D41D80"/>
    <w:rsid w:val="00D52242"/>
    <w:rsid w:val="00D551B8"/>
    <w:rsid w:val="00D55D60"/>
    <w:rsid w:val="00D6152B"/>
    <w:rsid w:val="00D62B1C"/>
    <w:rsid w:val="00D66F8D"/>
    <w:rsid w:val="00D7757E"/>
    <w:rsid w:val="00D92DAE"/>
    <w:rsid w:val="00D95979"/>
    <w:rsid w:val="00D97BCA"/>
    <w:rsid w:val="00DA52DB"/>
    <w:rsid w:val="00DA6A35"/>
    <w:rsid w:val="00DB48FB"/>
    <w:rsid w:val="00DB54E2"/>
    <w:rsid w:val="00DB7360"/>
    <w:rsid w:val="00DC0B6C"/>
    <w:rsid w:val="00DD138B"/>
    <w:rsid w:val="00DD6A89"/>
    <w:rsid w:val="00DD7D6B"/>
    <w:rsid w:val="00DE0C54"/>
    <w:rsid w:val="00DE2A4D"/>
    <w:rsid w:val="00DE368A"/>
    <w:rsid w:val="00DF29A8"/>
    <w:rsid w:val="00DF5F89"/>
    <w:rsid w:val="00E031D1"/>
    <w:rsid w:val="00E10616"/>
    <w:rsid w:val="00E10D8F"/>
    <w:rsid w:val="00E128F9"/>
    <w:rsid w:val="00E202C7"/>
    <w:rsid w:val="00E2356D"/>
    <w:rsid w:val="00E27913"/>
    <w:rsid w:val="00E30574"/>
    <w:rsid w:val="00E33821"/>
    <w:rsid w:val="00E36D12"/>
    <w:rsid w:val="00E37E98"/>
    <w:rsid w:val="00E4006D"/>
    <w:rsid w:val="00E41E74"/>
    <w:rsid w:val="00E41EE0"/>
    <w:rsid w:val="00E50AC2"/>
    <w:rsid w:val="00E50FAE"/>
    <w:rsid w:val="00E55398"/>
    <w:rsid w:val="00E57735"/>
    <w:rsid w:val="00E65858"/>
    <w:rsid w:val="00E67AA3"/>
    <w:rsid w:val="00E73F80"/>
    <w:rsid w:val="00E74001"/>
    <w:rsid w:val="00E81055"/>
    <w:rsid w:val="00E8540A"/>
    <w:rsid w:val="00E9067E"/>
    <w:rsid w:val="00E92A5E"/>
    <w:rsid w:val="00E93A8D"/>
    <w:rsid w:val="00E94A9B"/>
    <w:rsid w:val="00EA457C"/>
    <w:rsid w:val="00EA62AC"/>
    <w:rsid w:val="00EA7014"/>
    <w:rsid w:val="00EB7E74"/>
    <w:rsid w:val="00EC2677"/>
    <w:rsid w:val="00EE1B0F"/>
    <w:rsid w:val="00EF05CD"/>
    <w:rsid w:val="00EF5B3C"/>
    <w:rsid w:val="00EF6EF2"/>
    <w:rsid w:val="00EF7127"/>
    <w:rsid w:val="00EF7E61"/>
    <w:rsid w:val="00F0257F"/>
    <w:rsid w:val="00F13307"/>
    <w:rsid w:val="00F14BB6"/>
    <w:rsid w:val="00F177F9"/>
    <w:rsid w:val="00F33A99"/>
    <w:rsid w:val="00F44ADA"/>
    <w:rsid w:val="00F55931"/>
    <w:rsid w:val="00F55FC4"/>
    <w:rsid w:val="00F61918"/>
    <w:rsid w:val="00F62B93"/>
    <w:rsid w:val="00F65965"/>
    <w:rsid w:val="00F710C8"/>
    <w:rsid w:val="00F75E07"/>
    <w:rsid w:val="00F76736"/>
    <w:rsid w:val="00F80272"/>
    <w:rsid w:val="00F85823"/>
    <w:rsid w:val="00FB0763"/>
    <w:rsid w:val="00FC0B76"/>
    <w:rsid w:val="00FD2B12"/>
    <w:rsid w:val="00FE13FE"/>
    <w:rsid w:val="00FF4130"/>
    <w:rsid w:val="00FF43BD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F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05A4"/>
  </w:style>
  <w:style w:type="paragraph" w:styleId="Header">
    <w:name w:val="header"/>
    <w:basedOn w:val="Normal"/>
    <w:link w:val="HeaderChar"/>
    <w:uiPriority w:val="99"/>
    <w:unhideWhenUsed/>
    <w:rsid w:val="00DE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54"/>
  </w:style>
  <w:style w:type="paragraph" w:styleId="Footer">
    <w:name w:val="footer"/>
    <w:basedOn w:val="Normal"/>
    <w:link w:val="FooterChar"/>
    <w:uiPriority w:val="99"/>
    <w:unhideWhenUsed/>
    <w:rsid w:val="00DE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54"/>
  </w:style>
  <w:style w:type="character" w:styleId="Hyperlink">
    <w:name w:val="Hyperlink"/>
    <w:basedOn w:val="DefaultParagraphFont"/>
    <w:uiPriority w:val="99"/>
    <w:unhideWhenUsed/>
    <w:rsid w:val="004D1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erso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F810-B390-477D-B561-C44E8B6F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3930</Words>
  <Characters>27098</Characters>
  <Application>Microsoft Office Word</Application>
  <DocSecurity>0</DocSecurity>
  <Lines>571</Lines>
  <Paragraphs>310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Sabiedrības veselības pamatnostādņu 2014.–2020.gadam ietekme uz valsts un pašvaldību budžetiem</vt:lpstr>
      <vt:lpstr/>
    </vt:vector>
  </TitlesOfParts>
  <Company>Veselības ministrija</Company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veselības pamatnostādņu 2014.–2020.gadam ietekme uz valsts un pašvaldību budžetiem</dc:title>
  <dc:subject>3.pielikums Sabiedrības veselības pamatnostādnēm 2014.-2020.gadam</dc:subject>
  <dc:creator>L.Melke-Prižavoite</dc:creator>
  <dc:description>tel.67876101
Lolita.Melke@vm.gov.lv</dc:description>
  <cp:lastModifiedBy>lmelke</cp:lastModifiedBy>
  <cp:revision>7</cp:revision>
  <cp:lastPrinted>2014-09-05T11:14:00Z</cp:lastPrinted>
  <dcterms:created xsi:type="dcterms:W3CDTF">2014-09-24T11:58:00Z</dcterms:created>
  <dcterms:modified xsi:type="dcterms:W3CDTF">2014-09-25T06:29:00Z</dcterms:modified>
</cp:coreProperties>
</file>