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C27" w:rsidRPr="00362098" w:rsidRDefault="004B7D8F" w:rsidP="00744C27">
      <w:pPr>
        <w:jc w:val="center"/>
        <w:rPr>
          <w:sz w:val="28"/>
          <w:szCs w:val="28"/>
        </w:rPr>
      </w:pPr>
      <w:bookmarkStart w:id="0" w:name="OLE_LINK1"/>
      <w:bookmarkStart w:id="1" w:name="OLE_LINK2"/>
      <w:r w:rsidRPr="00362098">
        <w:rPr>
          <w:bCs/>
          <w:sz w:val="28"/>
          <w:szCs w:val="28"/>
        </w:rPr>
        <w:t>Noteikumu projekta</w:t>
      </w:r>
      <w:r w:rsidR="004E5DEA" w:rsidRPr="00362098">
        <w:rPr>
          <w:bCs/>
          <w:sz w:val="28"/>
          <w:szCs w:val="28"/>
        </w:rPr>
        <w:t xml:space="preserve"> </w:t>
      </w:r>
      <w:r w:rsidR="00FE5F92" w:rsidRPr="00362098">
        <w:rPr>
          <w:bCs/>
          <w:sz w:val="28"/>
          <w:szCs w:val="28"/>
        </w:rPr>
        <w:t>„</w:t>
      </w:r>
      <w:r w:rsidR="00744C27" w:rsidRPr="00362098">
        <w:rPr>
          <w:noProof/>
          <w:sz w:val="28"/>
          <w:szCs w:val="28"/>
        </w:rPr>
        <w:t>Grozījum</w:t>
      </w:r>
      <w:r w:rsidR="00E85069">
        <w:rPr>
          <w:noProof/>
          <w:sz w:val="28"/>
          <w:szCs w:val="28"/>
        </w:rPr>
        <w:t>i</w:t>
      </w:r>
      <w:r w:rsidR="00744C27" w:rsidRPr="00362098">
        <w:rPr>
          <w:noProof/>
          <w:sz w:val="28"/>
          <w:szCs w:val="28"/>
        </w:rPr>
        <w:t xml:space="preserve"> </w:t>
      </w:r>
      <w:r w:rsidR="00744C27" w:rsidRPr="00362098">
        <w:rPr>
          <w:sz w:val="28"/>
          <w:szCs w:val="28"/>
          <w:lang w:bidi="en-US"/>
        </w:rPr>
        <w:t xml:space="preserve">Ministru kabineta </w:t>
      </w:r>
      <w:bookmarkStart w:id="2" w:name="OLE_LINK5"/>
      <w:bookmarkStart w:id="3" w:name="OLE_LINK6"/>
      <w:r w:rsidR="00744C27" w:rsidRPr="00362098">
        <w:rPr>
          <w:sz w:val="28"/>
          <w:szCs w:val="28"/>
          <w:lang w:bidi="en-US"/>
        </w:rPr>
        <w:t>2006.gada 4.aprīļa noteikumos Nr.265 „Medicīnisko dokumentu lietvedības kārtība”</w:t>
      </w:r>
      <w:r w:rsidR="00FE5F92" w:rsidRPr="00362098">
        <w:rPr>
          <w:sz w:val="28"/>
          <w:szCs w:val="28"/>
          <w:lang w:bidi="en-US"/>
        </w:rPr>
        <w:t>”</w:t>
      </w:r>
    </w:p>
    <w:p w:rsidR="007953DD" w:rsidRPr="00362098" w:rsidRDefault="007953DD" w:rsidP="00744C27">
      <w:pPr>
        <w:jc w:val="center"/>
        <w:rPr>
          <w:sz w:val="28"/>
          <w:szCs w:val="28"/>
        </w:rPr>
      </w:pPr>
      <w:r w:rsidRPr="00362098">
        <w:rPr>
          <w:sz w:val="28"/>
          <w:szCs w:val="28"/>
        </w:rPr>
        <w:t xml:space="preserve">sākotnējās ietekmes novērtējuma </w:t>
      </w:r>
      <w:smartTag w:uri="schemas-tilde-lv/tildestengine" w:element="veidnes">
        <w:smartTagPr>
          <w:attr w:name="id" w:val="-1"/>
          <w:attr w:name="baseform" w:val="ziņojums"/>
          <w:attr w:name="text" w:val="ziņojums"/>
        </w:smartTagPr>
        <w:r w:rsidRPr="00362098">
          <w:rPr>
            <w:sz w:val="28"/>
            <w:szCs w:val="28"/>
          </w:rPr>
          <w:t>ziņojums</w:t>
        </w:r>
      </w:smartTag>
      <w:r w:rsidRPr="00362098">
        <w:rPr>
          <w:sz w:val="28"/>
          <w:szCs w:val="28"/>
        </w:rPr>
        <w:t xml:space="preserve"> (anotācija)</w:t>
      </w:r>
    </w:p>
    <w:bookmarkEnd w:id="2"/>
    <w:bookmarkEnd w:id="3"/>
    <w:p w:rsidR="007953DD" w:rsidRPr="00362098" w:rsidRDefault="007953DD" w:rsidP="007953DD">
      <w:pPr>
        <w:pStyle w:val="naisc"/>
        <w:rPr>
          <w:b/>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34"/>
        <w:gridCol w:w="22"/>
        <w:gridCol w:w="1841"/>
        <w:gridCol w:w="426"/>
        <w:gridCol w:w="6408"/>
      </w:tblGrid>
      <w:tr w:rsidR="003759AA" w:rsidRPr="00362098" w:rsidTr="003759AA">
        <w:trPr>
          <w:trHeight w:val="405"/>
        </w:trPr>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rsidR="003759AA" w:rsidRPr="00524217" w:rsidRDefault="003759AA" w:rsidP="003759AA">
            <w:pPr>
              <w:spacing w:before="100" w:beforeAutospacing="1" w:after="100" w:afterAutospacing="1" w:line="360" w:lineRule="auto"/>
              <w:ind w:firstLine="300"/>
              <w:jc w:val="center"/>
              <w:rPr>
                <w:b/>
                <w:bCs/>
                <w:sz w:val="28"/>
                <w:szCs w:val="28"/>
                <w:lang w:eastAsia="en-US"/>
              </w:rPr>
            </w:pPr>
            <w:r w:rsidRPr="00524217">
              <w:rPr>
                <w:b/>
                <w:bCs/>
                <w:sz w:val="28"/>
                <w:szCs w:val="28"/>
                <w:lang w:eastAsia="en-US"/>
              </w:rPr>
              <w:t>I. Tiesību akta projekta izstrādes nepieciešamība</w:t>
            </w:r>
          </w:p>
        </w:tc>
      </w:tr>
      <w:tr w:rsidR="003759AA" w:rsidRPr="00362098" w:rsidTr="003C6AD9">
        <w:trPr>
          <w:trHeight w:val="405"/>
        </w:trPr>
        <w:tc>
          <w:tcPr>
            <w:tcW w:w="250" w:type="pct"/>
            <w:gridSpan w:val="2"/>
            <w:tcBorders>
              <w:top w:val="outset" w:sz="6" w:space="0" w:color="414142"/>
              <w:left w:val="outset" w:sz="6" w:space="0" w:color="414142"/>
              <w:bottom w:val="outset" w:sz="6" w:space="0" w:color="414142"/>
              <w:right w:val="outset" w:sz="6" w:space="0" w:color="414142"/>
            </w:tcBorders>
            <w:hideMark/>
          </w:tcPr>
          <w:p w:rsidR="003759AA" w:rsidRPr="00362098" w:rsidRDefault="003759AA" w:rsidP="005E1494">
            <w:pPr>
              <w:rPr>
                <w:lang w:eastAsia="en-US"/>
              </w:rPr>
            </w:pPr>
            <w:r w:rsidRPr="00362098">
              <w:rPr>
                <w:lang w:eastAsia="en-US"/>
              </w:rPr>
              <w:t>1.</w:t>
            </w:r>
          </w:p>
        </w:tc>
        <w:tc>
          <w:tcPr>
            <w:tcW w:w="1008" w:type="pct"/>
            <w:tcBorders>
              <w:top w:val="outset" w:sz="6" w:space="0" w:color="414142"/>
              <w:left w:val="outset" w:sz="6" w:space="0" w:color="414142"/>
              <w:bottom w:val="outset" w:sz="6" w:space="0" w:color="414142"/>
              <w:right w:val="outset" w:sz="6" w:space="0" w:color="414142"/>
            </w:tcBorders>
            <w:hideMark/>
          </w:tcPr>
          <w:p w:rsidR="003759AA" w:rsidRPr="00362098" w:rsidRDefault="003759AA" w:rsidP="003759AA">
            <w:pPr>
              <w:rPr>
                <w:sz w:val="28"/>
                <w:szCs w:val="28"/>
                <w:lang w:eastAsia="en-US"/>
              </w:rPr>
            </w:pPr>
            <w:r w:rsidRPr="00362098">
              <w:rPr>
                <w:sz w:val="28"/>
                <w:szCs w:val="28"/>
                <w:lang w:eastAsia="en-US"/>
              </w:rPr>
              <w:t>Pamatojums</w:t>
            </w:r>
          </w:p>
        </w:tc>
        <w:tc>
          <w:tcPr>
            <w:tcW w:w="3742" w:type="pct"/>
            <w:gridSpan w:val="2"/>
            <w:tcBorders>
              <w:top w:val="outset" w:sz="6" w:space="0" w:color="414142"/>
              <w:left w:val="outset" w:sz="6" w:space="0" w:color="414142"/>
              <w:bottom w:val="outset" w:sz="6" w:space="0" w:color="414142"/>
              <w:right w:val="outset" w:sz="6" w:space="0" w:color="414142"/>
            </w:tcBorders>
            <w:hideMark/>
          </w:tcPr>
          <w:p w:rsidR="003759AA" w:rsidRPr="00362098" w:rsidRDefault="00B30752" w:rsidP="00672D6D">
            <w:pPr>
              <w:rPr>
                <w:sz w:val="28"/>
                <w:szCs w:val="28"/>
                <w:lang w:eastAsia="en-US"/>
              </w:rPr>
            </w:pPr>
            <w:hyperlink r:id="rId8" w:tgtFrame="_blank" w:history="1">
              <w:r w:rsidR="005E1494" w:rsidRPr="00362098">
                <w:rPr>
                  <w:iCs/>
                  <w:sz w:val="28"/>
                  <w:szCs w:val="28"/>
                </w:rPr>
                <w:t>Ārstniecības  likuma</w:t>
              </w:r>
            </w:hyperlink>
            <w:r w:rsidR="005E1494" w:rsidRPr="00362098">
              <w:rPr>
                <w:iCs/>
                <w:sz w:val="28"/>
                <w:szCs w:val="28"/>
              </w:rPr>
              <w:t xml:space="preserve"> 59.pant</w:t>
            </w:r>
            <w:r w:rsidR="00672D6D">
              <w:rPr>
                <w:iCs/>
                <w:sz w:val="28"/>
                <w:szCs w:val="28"/>
              </w:rPr>
              <w:t>s</w:t>
            </w:r>
            <w:r w:rsidR="005E1494" w:rsidRPr="00362098">
              <w:rPr>
                <w:iCs/>
                <w:sz w:val="28"/>
                <w:szCs w:val="28"/>
              </w:rPr>
              <w:t xml:space="preserve"> </w:t>
            </w:r>
          </w:p>
        </w:tc>
      </w:tr>
      <w:tr w:rsidR="003759AA" w:rsidRPr="00362098" w:rsidTr="003C6AD9">
        <w:trPr>
          <w:trHeight w:val="465"/>
        </w:trPr>
        <w:tc>
          <w:tcPr>
            <w:tcW w:w="250" w:type="pct"/>
            <w:gridSpan w:val="2"/>
            <w:tcBorders>
              <w:top w:val="outset" w:sz="6" w:space="0" w:color="414142"/>
              <w:left w:val="outset" w:sz="6" w:space="0" w:color="414142"/>
              <w:bottom w:val="outset" w:sz="6" w:space="0" w:color="414142"/>
              <w:right w:val="outset" w:sz="6" w:space="0" w:color="414142"/>
            </w:tcBorders>
            <w:hideMark/>
          </w:tcPr>
          <w:p w:rsidR="003759AA" w:rsidRPr="00362098" w:rsidRDefault="003759AA" w:rsidP="005E1494">
            <w:pPr>
              <w:rPr>
                <w:lang w:eastAsia="en-US"/>
              </w:rPr>
            </w:pPr>
            <w:r w:rsidRPr="00362098">
              <w:rPr>
                <w:lang w:eastAsia="en-US"/>
              </w:rPr>
              <w:t>2.</w:t>
            </w:r>
          </w:p>
        </w:tc>
        <w:tc>
          <w:tcPr>
            <w:tcW w:w="1008" w:type="pct"/>
            <w:tcBorders>
              <w:top w:val="outset" w:sz="6" w:space="0" w:color="414142"/>
              <w:left w:val="outset" w:sz="6" w:space="0" w:color="414142"/>
              <w:bottom w:val="outset" w:sz="6" w:space="0" w:color="414142"/>
              <w:right w:val="outset" w:sz="6" w:space="0" w:color="414142"/>
            </w:tcBorders>
            <w:hideMark/>
          </w:tcPr>
          <w:p w:rsidR="003759AA" w:rsidRPr="00362098" w:rsidRDefault="003759AA" w:rsidP="003759AA">
            <w:pPr>
              <w:rPr>
                <w:sz w:val="28"/>
                <w:szCs w:val="28"/>
                <w:lang w:eastAsia="en-US"/>
              </w:rPr>
            </w:pPr>
            <w:r w:rsidRPr="00362098">
              <w:rPr>
                <w:sz w:val="28"/>
                <w:szCs w:val="28"/>
                <w:lang w:eastAsia="en-US"/>
              </w:rPr>
              <w:t>Pašreizējā situācija un problēmas, kuru risināšanai tiesību akta projekts izstrādāts, tiesiskā regulējuma mērķis un būtība</w:t>
            </w:r>
          </w:p>
        </w:tc>
        <w:tc>
          <w:tcPr>
            <w:tcW w:w="3742" w:type="pct"/>
            <w:gridSpan w:val="2"/>
            <w:tcBorders>
              <w:top w:val="outset" w:sz="6" w:space="0" w:color="414142"/>
              <w:left w:val="outset" w:sz="6" w:space="0" w:color="414142"/>
              <w:bottom w:val="outset" w:sz="6" w:space="0" w:color="414142"/>
              <w:right w:val="outset" w:sz="6" w:space="0" w:color="414142"/>
            </w:tcBorders>
            <w:hideMark/>
          </w:tcPr>
          <w:p w:rsidR="00BB229B" w:rsidRPr="00AC385E" w:rsidRDefault="00E85069" w:rsidP="00BB229B">
            <w:pPr>
              <w:tabs>
                <w:tab w:val="left" w:pos="567"/>
              </w:tabs>
              <w:jc w:val="both"/>
              <w:rPr>
                <w:sz w:val="28"/>
                <w:szCs w:val="28"/>
              </w:rPr>
            </w:pPr>
            <w:r>
              <w:rPr>
                <w:sz w:val="28"/>
                <w:szCs w:val="28"/>
              </w:rPr>
              <w:t>1</w:t>
            </w:r>
            <w:r w:rsidR="00414F22">
              <w:rPr>
                <w:sz w:val="28"/>
                <w:szCs w:val="28"/>
              </w:rPr>
              <w:t xml:space="preserve">. </w:t>
            </w:r>
            <w:r w:rsidR="00BB229B" w:rsidRPr="00AC385E">
              <w:rPr>
                <w:sz w:val="28"/>
                <w:szCs w:val="28"/>
              </w:rPr>
              <w:t xml:space="preserve">Šobrīd, saskaņā </w:t>
            </w:r>
            <w:r w:rsidR="00414F22">
              <w:rPr>
                <w:sz w:val="28"/>
                <w:szCs w:val="28"/>
              </w:rPr>
              <w:t>ar</w:t>
            </w:r>
            <w:r w:rsidR="00414F22" w:rsidRPr="00AC385E">
              <w:rPr>
                <w:sz w:val="28"/>
                <w:szCs w:val="28"/>
              </w:rPr>
              <w:t xml:space="preserve"> </w:t>
            </w:r>
            <w:r w:rsidR="00414F22" w:rsidRPr="00AC385E">
              <w:rPr>
                <w:sz w:val="28"/>
                <w:szCs w:val="28"/>
                <w:lang w:bidi="en-US"/>
              </w:rPr>
              <w:t>Ministru kabin</w:t>
            </w:r>
            <w:r w:rsidR="00414F22">
              <w:rPr>
                <w:sz w:val="28"/>
                <w:szCs w:val="28"/>
                <w:lang w:bidi="en-US"/>
              </w:rPr>
              <w:t>eta 2006.gada 4.aprīļa noteikumiem</w:t>
            </w:r>
            <w:r w:rsidR="00414F22" w:rsidRPr="00AC385E">
              <w:rPr>
                <w:sz w:val="28"/>
                <w:szCs w:val="28"/>
                <w:lang w:bidi="en-US"/>
              </w:rPr>
              <w:t xml:space="preserve"> Nr.265 „Medicīnisko dokumentu lietvedības kārtība” (turpmāk – noteikumi)</w:t>
            </w:r>
            <w:r w:rsidR="00BB229B" w:rsidRPr="00AC385E">
              <w:rPr>
                <w:sz w:val="28"/>
                <w:szCs w:val="28"/>
              </w:rPr>
              <w:t>, Neatliekamās medicīniskās palīdzības dienests (turpmāk – NMPD) aizpilda „Neatliekamās medicīniskās palīdzības izsaukuma karti (63. pielikums). Noteikumos minēta arī Neatliekamās medicīniskās palīdzības (NMP) stacijas (nodaļas) darba dienasgrāmata (65. pielikums), kas pēc vienotā Neatliekamās medicīniskās palīdzības dienesta izveides 2009. gad</w:t>
            </w:r>
            <w:r w:rsidR="00524217">
              <w:rPr>
                <w:sz w:val="28"/>
                <w:szCs w:val="28"/>
              </w:rPr>
              <w:t>ā</w:t>
            </w:r>
            <w:r w:rsidR="00BB229B" w:rsidRPr="00AC385E">
              <w:rPr>
                <w:sz w:val="28"/>
                <w:szCs w:val="28"/>
              </w:rPr>
              <w:t xml:space="preserve"> jau ir novecojusi un zaudējusi savu aktualitāti. </w:t>
            </w:r>
          </w:p>
          <w:p w:rsidR="00BB229B" w:rsidRPr="00AC385E" w:rsidRDefault="00BB229B" w:rsidP="00BB229B">
            <w:pPr>
              <w:tabs>
                <w:tab w:val="left" w:pos="567"/>
              </w:tabs>
              <w:jc w:val="both"/>
              <w:rPr>
                <w:sz w:val="28"/>
                <w:szCs w:val="28"/>
              </w:rPr>
            </w:pPr>
            <w:r w:rsidRPr="00AC385E">
              <w:rPr>
                <w:sz w:val="28"/>
                <w:szCs w:val="28"/>
              </w:rPr>
              <w:t>ERAF aktivitātes Nr. 3.1.5.2 "Neatliekamās medicīniskās palīdzības attīstība" realizēšanas ietvaros NMPD tiek ieviests NMP dispečerizācijas risinājums (turpmāk – NMP IS), kas nodrošinās NMPD operatīvā darba atbalstu un tā ietvaros tiks apkopota informācija par NMP izsaukumiem. NMP IS funkcionalitātes ietvaros ir paredzēta arī informācijas apmaiņa ar citu veselības sfēras iestāžu informācijas sistēmām, kā arī informācijas nodošana kontrolējošām un tiesībsargājošām iestādēm.</w:t>
            </w:r>
          </w:p>
          <w:p w:rsidR="00BB229B" w:rsidRPr="00AC385E" w:rsidRDefault="00BB229B" w:rsidP="00BB229B">
            <w:pPr>
              <w:tabs>
                <w:tab w:val="left" w:pos="567"/>
              </w:tabs>
              <w:jc w:val="both"/>
              <w:rPr>
                <w:sz w:val="28"/>
                <w:szCs w:val="28"/>
              </w:rPr>
            </w:pPr>
            <w:r w:rsidRPr="00AC385E">
              <w:rPr>
                <w:sz w:val="28"/>
                <w:szCs w:val="28"/>
              </w:rPr>
              <w:t>NMPD mērķis, līdz ar šīs sistēmas pilnveidošanu finanšu līdzekļu ekonomijas nolūkos, ir nodrošināt maksimālu atteikšanos no papīra dokumentu aprites gan NMPD ietvaros, gan saziņā ar citām veselības jomas iestādēm, gan saziņā ar citu nozaru iestādēm, aizstājot to ar informācijas apmaiņu starp informācijas sistēmām.</w:t>
            </w:r>
          </w:p>
          <w:p w:rsidR="00BB229B" w:rsidRDefault="00BB229B" w:rsidP="00C1516C">
            <w:pPr>
              <w:ind w:left="-29"/>
              <w:jc w:val="both"/>
              <w:rPr>
                <w:sz w:val="28"/>
                <w:szCs w:val="28"/>
              </w:rPr>
            </w:pPr>
            <w:r w:rsidRPr="00AC385E">
              <w:rPr>
                <w:sz w:val="28"/>
                <w:szCs w:val="28"/>
              </w:rPr>
              <w:t xml:space="preserve">Ņemot vērā minēto, būtu jāveic grozījumi noteikumos, </w:t>
            </w:r>
            <w:r w:rsidR="00385FD5">
              <w:rPr>
                <w:sz w:val="28"/>
                <w:szCs w:val="28"/>
              </w:rPr>
              <w:t>precizējot</w:t>
            </w:r>
            <w:r w:rsidRPr="00AC385E">
              <w:rPr>
                <w:sz w:val="28"/>
                <w:szCs w:val="28"/>
              </w:rPr>
              <w:t xml:space="preserve"> </w:t>
            </w:r>
            <w:r w:rsidR="00385FD5" w:rsidRPr="00AC385E">
              <w:rPr>
                <w:sz w:val="28"/>
                <w:szCs w:val="28"/>
              </w:rPr>
              <w:t>63.pielikumā minēto informācijas apjomu (izsakot 63. pielikumu jaunā redakcijā)</w:t>
            </w:r>
            <w:r w:rsidR="00385FD5">
              <w:rPr>
                <w:sz w:val="28"/>
                <w:szCs w:val="28"/>
              </w:rPr>
              <w:t xml:space="preserve">, lai </w:t>
            </w:r>
            <w:r w:rsidRPr="00AC385E">
              <w:rPr>
                <w:sz w:val="28"/>
                <w:szCs w:val="28"/>
              </w:rPr>
              <w:t xml:space="preserve">NMPD izsaukumu izpildes medicīniskos ierakstus </w:t>
            </w:r>
            <w:r w:rsidR="00385FD5">
              <w:rPr>
                <w:sz w:val="28"/>
                <w:szCs w:val="28"/>
              </w:rPr>
              <w:t>būtu iespējams veikt</w:t>
            </w:r>
            <w:r w:rsidRPr="00AC385E">
              <w:rPr>
                <w:sz w:val="28"/>
                <w:szCs w:val="28"/>
              </w:rPr>
              <w:t xml:space="preserve"> NMPD informācijas sistēmā, </w:t>
            </w:r>
            <w:r w:rsidR="002D65DC" w:rsidRPr="00AC385E">
              <w:rPr>
                <w:sz w:val="28"/>
                <w:szCs w:val="28"/>
              </w:rPr>
              <w:t xml:space="preserve">kā </w:t>
            </w:r>
            <w:r w:rsidRPr="00AC385E">
              <w:rPr>
                <w:sz w:val="28"/>
                <w:szCs w:val="28"/>
              </w:rPr>
              <w:t xml:space="preserve">arī  jāsvītro </w:t>
            </w:r>
            <w:r w:rsidR="002D65DC" w:rsidRPr="00AC385E">
              <w:rPr>
                <w:sz w:val="28"/>
                <w:szCs w:val="28"/>
              </w:rPr>
              <w:t>65. pielikumā</w:t>
            </w:r>
            <w:r w:rsidRPr="00AC385E">
              <w:rPr>
                <w:sz w:val="28"/>
                <w:szCs w:val="28"/>
              </w:rPr>
              <w:t xml:space="preserve"> minētā veidlapa.</w:t>
            </w:r>
          </w:p>
          <w:p w:rsidR="004535D5" w:rsidRPr="00AC385E" w:rsidRDefault="004535D5" w:rsidP="00C1516C">
            <w:pPr>
              <w:ind w:left="-29"/>
              <w:jc w:val="both"/>
              <w:rPr>
                <w:sz w:val="28"/>
                <w:szCs w:val="28"/>
              </w:rPr>
            </w:pPr>
            <w:r>
              <w:rPr>
                <w:sz w:val="28"/>
                <w:szCs w:val="28"/>
              </w:rPr>
              <w:t>Turklāt ņemot vērā, ka viena daļa ārstniecības iestāžu medicīniskos dokumentus aizpilda elektroniski, būtu jāparedz iespēja, ka ārstniecības iestāde drīkst izdrukāt papīra formā tikai tās attiecīgā medicīniskā dokumenta sadaļas, kuras ir aizpildītas.</w:t>
            </w:r>
            <w:r w:rsidR="003013DA">
              <w:rPr>
                <w:sz w:val="28"/>
                <w:szCs w:val="28"/>
              </w:rPr>
              <w:t xml:space="preserve"> </w:t>
            </w:r>
            <w:r w:rsidR="00F66B00">
              <w:rPr>
                <w:sz w:val="28"/>
                <w:szCs w:val="28"/>
              </w:rPr>
              <w:t xml:space="preserve">Tas  nepieciešams gadījumos, </w:t>
            </w:r>
            <w:r w:rsidR="00F66B00">
              <w:rPr>
                <w:sz w:val="28"/>
                <w:szCs w:val="28"/>
              </w:rPr>
              <w:lastRenderedPageBreak/>
              <w:t xml:space="preserve">kad pacientam vai citai iestādei nepieciešams dokuments papīra formā, bet tas ir sagatavots elektroniski un satur sadaļas, kuras dotajā gadījumā nav jāaizpilda. </w:t>
            </w:r>
          </w:p>
          <w:p w:rsidR="00FC4EC7" w:rsidRPr="00AC385E" w:rsidRDefault="00FC4EC7" w:rsidP="00C12F3C">
            <w:pPr>
              <w:ind w:firstLine="720"/>
              <w:jc w:val="both"/>
              <w:rPr>
                <w:sz w:val="28"/>
                <w:szCs w:val="28"/>
              </w:rPr>
            </w:pPr>
          </w:p>
          <w:p w:rsidR="002D65DC" w:rsidRPr="00AC385E" w:rsidRDefault="002D65DC" w:rsidP="00E85069">
            <w:pPr>
              <w:jc w:val="both"/>
              <w:rPr>
                <w:sz w:val="28"/>
                <w:szCs w:val="28"/>
              </w:rPr>
            </w:pPr>
            <w:r w:rsidRPr="00AC385E">
              <w:rPr>
                <w:sz w:val="28"/>
                <w:szCs w:val="28"/>
              </w:rPr>
              <w:t xml:space="preserve">2. </w:t>
            </w:r>
            <w:proofErr w:type="spellStart"/>
            <w:r w:rsidRPr="00AC385E">
              <w:rPr>
                <w:sz w:val="28"/>
                <w:szCs w:val="28"/>
              </w:rPr>
              <w:t>R</w:t>
            </w:r>
            <w:r w:rsidRPr="00AC385E">
              <w:rPr>
                <w:color w:val="000000"/>
                <w:sz w:val="28"/>
                <w:szCs w:val="28"/>
              </w:rPr>
              <w:t>adioloģiskajās</w:t>
            </w:r>
            <w:proofErr w:type="spellEnd"/>
            <w:r w:rsidRPr="00AC385E">
              <w:rPr>
                <w:color w:val="000000"/>
                <w:sz w:val="28"/>
                <w:szCs w:val="28"/>
              </w:rPr>
              <w:t xml:space="preserve"> man</w:t>
            </w:r>
            <w:r w:rsidR="00095020">
              <w:rPr>
                <w:color w:val="000000"/>
                <w:sz w:val="28"/>
                <w:szCs w:val="28"/>
              </w:rPr>
              <w:t>ipulācijās iegūtajiem attēliem</w:t>
            </w:r>
            <w:r w:rsidRPr="00AC385E">
              <w:rPr>
                <w:color w:val="000000"/>
                <w:sz w:val="28"/>
                <w:szCs w:val="28"/>
              </w:rPr>
              <w:t xml:space="preserve"> šobrīd nav noteikts glabāšanas termiņš un tas rada virkni neskaidrību un pārpratumu. Daļa šo dokumentu tiek iznīcināti, kas neļauj sekot slimības progresam vai pacienta veselības stāvoklim pie noteiktām saslimšanām, savukārt daļa tiek glabāta ilgstoši, kas rada administratīvo slogu un izmaksu ziņā ir neefektīvi. Līdz ar to ir nepieciešams noteikt, ka </w:t>
            </w:r>
            <w:proofErr w:type="spellStart"/>
            <w:r w:rsidRPr="00AC385E">
              <w:rPr>
                <w:color w:val="000000"/>
                <w:sz w:val="28"/>
                <w:szCs w:val="28"/>
              </w:rPr>
              <w:t>radioloģisk</w:t>
            </w:r>
            <w:r w:rsidR="00385FD5">
              <w:rPr>
                <w:color w:val="000000"/>
                <w:sz w:val="28"/>
                <w:szCs w:val="28"/>
              </w:rPr>
              <w:t>a</w:t>
            </w:r>
            <w:r w:rsidRPr="00AC385E">
              <w:rPr>
                <w:color w:val="000000"/>
                <w:sz w:val="28"/>
                <w:szCs w:val="28"/>
              </w:rPr>
              <w:t>jās</w:t>
            </w:r>
            <w:proofErr w:type="spellEnd"/>
            <w:r w:rsidRPr="00AC385E">
              <w:rPr>
                <w:color w:val="000000"/>
                <w:sz w:val="28"/>
                <w:szCs w:val="28"/>
              </w:rPr>
              <w:t xml:space="preserve"> manipulācijās iegūtie attēli tiek glabāti 10 gadus, lai novērstu situāciju, ka daļa šo dokumentu tiek iznīcināti, kas neļauj sekot slimības progresam vai pacienta veselības stāvoklim pie noteiktām saslimšanām, savukārt daļa tiek glabāta ilgstoši, kas rada administratīvo slogu un izmaksu zi</w:t>
            </w:r>
            <w:r w:rsidRPr="00095020">
              <w:rPr>
                <w:color w:val="000000"/>
                <w:sz w:val="28"/>
                <w:szCs w:val="28"/>
              </w:rPr>
              <w:t>ņā ir neefektīvi.</w:t>
            </w:r>
            <w:r w:rsidR="00095020" w:rsidRPr="00095020">
              <w:rPr>
                <w:color w:val="000000"/>
                <w:sz w:val="28"/>
                <w:szCs w:val="28"/>
              </w:rPr>
              <w:t xml:space="preserve">  Saistīti nepiecie</w:t>
            </w:r>
            <w:r w:rsidR="00BD4D40">
              <w:rPr>
                <w:color w:val="000000"/>
                <w:sz w:val="28"/>
                <w:szCs w:val="28"/>
              </w:rPr>
              <w:t xml:space="preserve">šams </w:t>
            </w:r>
            <w:r w:rsidR="00B13BCF">
              <w:rPr>
                <w:color w:val="000000"/>
                <w:sz w:val="28"/>
                <w:szCs w:val="28"/>
              </w:rPr>
              <w:t>precizēt</w:t>
            </w:r>
            <w:r w:rsidR="00BD4D40">
              <w:rPr>
                <w:color w:val="000000"/>
                <w:sz w:val="28"/>
                <w:szCs w:val="28"/>
              </w:rPr>
              <w:t xml:space="preserve"> arī </w:t>
            </w:r>
            <w:r w:rsidR="00624EF5">
              <w:rPr>
                <w:color w:val="000000"/>
                <w:sz w:val="28"/>
                <w:szCs w:val="28"/>
              </w:rPr>
              <w:t>n</w:t>
            </w:r>
            <w:r w:rsidR="00BD4D40">
              <w:rPr>
                <w:color w:val="000000"/>
                <w:sz w:val="28"/>
                <w:szCs w:val="28"/>
              </w:rPr>
              <w:t xml:space="preserve">oteikumu </w:t>
            </w:r>
            <w:r w:rsidR="00095020" w:rsidRPr="00095020">
              <w:rPr>
                <w:sz w:val="28"/>
                <w:szCs w:val="28"/>
              </w:rPr>
              <w:t>V nodaļas nosaukumu, j</w:t>
            </w:r>
            <w:r w:rsidR="00DF3302">
              <w:rPr>
                <w:sz w:val="28"/>
                <w:szCs w:val="28"/>
              </w:rPr>
              <w:t>o</w:t>
            </w:r>
            <w:r w:rsidR="00095020" w:rsidRPr="00095020">
              <w:rPr>
                <w:sz w:val="28"/>
                <w:szCs w:val="28"/>
              </w:rPr>
              <w:t xml:space="preserve"> šobrīd Noteikumu V daļas nosaukums ir „Ārstniecības iestādēs izmantojamās medicīniskās un uzskaites dokumentācijas </w:t>
            </w:r>
            <w:r w:rsidR="00095020" w:rsidRPr="00095020">
              <w:rPr>
                <w:sz w:val="28"/>
                <w:szCs w:val="28"/>
                <w:u w:val="single"/>
              </w:rPr>
              <w:t>veidlapas un to glabāšanas termiņi</w:t>
            </w:r>
            <w:r w:rsidR="00095020" w:rsidRPr="00095020">
              <w:rPr>
                <w:sz w:val="28"/>
                <w:szCs w:val="28"/>
              </w:rPr>
              <w:t xml:space="preserve">”, </w:t>
            </w:r>
            <w:r w:rsidR="00B13BCF">
              <w:rPr>
                <w:sz w:val="28"/>
                <w:szCs w:val="28"/>
              </w:rPr>
              <w:t xml:space="preserve">savukārt </w:t>
            </w:r>
            <w:r w:rsidR="00624EF5">
              <w:rPr>
                <w:sz w:val="28"/>
                <w:szCs w:val="28"/>
              </w:rPr>
              <w:t>n</w:t>
            </w:r>
            <w:r w:rsidR="00B13BCF">
              <w:rPr>
                <w:sz w:val="28"/>
                <w:szCs w:val="28"/>
              </w:rPr>
              <w:t xml:space="preserve">oteikumi kopumā nosaka ārstniecības iestāžu medicīnisko dokumentu lietvedības kārtību. </w:t>
            </w:r>
          </w:p>
          <w:p w:rsidR="008A3DB7" w:rsidRPr="00AC385E" w:rsidRDefault="008A3DB7" w:rsidP="00C12F3C">
            <w:pPr>
              <w:ind w:firstLine="720"/>
              <w:jc w:val="both"/>
              <w:rPr>
                <w:sz w:val="28"/>
                <w:szCs w:val="28"/>
              </w:rPr>
            </w:pPr>
          </w:p>
          <w:p w:rsidR="008A3DB7" w:rsidRPr="00AC385E" w:rsidRDefault="008A3DB7" w:rsidP="00D66783">
            <w:pPr>
              <w:jc w:val="both"/>
              <w:rPr>
                <w:sz w:val="28"/>
                <w:szCs w:val="28"/>
              </w:rPr>
            </w:pPr>
            <w:r w:rsidRPr="00AC385E">
              <w:rPr>
                <w:sz w:val="28"/>
                <w:szCs w:val="28"/>
              </w:rPr>
              <w:t>3</w:t>
            </w:r>
            <w:r w:rsidR="00AF37AC">
              <w:rPr>
                <w:sz w:val="28"/>
                <w:szCs w:val="28"/>
              </w:rPr>
              <w:t xml:space="preserve">. </w:t>
            </w:r>
            <w:r w:rsidRPr="00AC385E">
              <w:rPr>
                <w:rStyle w:val="Strong"/>
                <w:b w:val="0"/>
                <w:sz w:val="28"/>
                <w:szCs w:val="28"/>
              </w:rPr>
              <w:t xml:space="preserve">Noteikumu </w:t>
            </w:r>
            <w:r w:rsidRPr="00AC385E">
              <w:rPr>
                <w:sz w:val="28"/>
                <w:szCs w:val="28"/>
              </w:rPr>
              <w:t xml:space="preserve">14.pielikums „Protokols par jaunatklātu vēlīnas stadijas ļaundabīgu audzēju </w:t>
            </w:r>
            <w:r w:rsidRPr="00AC385E">
              <w:rPr>
                <w:i/>
                <w:sz w:val="28"/>
                <w:szCs w:val="28"/>
              </w:rPr>
              <w:t>(veidlapa Nr. 027-2u)</w:t>
            </w:r>
            <w:r w:rsidRPr="00AC385E">
              <w:rPr>
                <w:sz w:val="28"/>
                <w:szCs w:val="28"/>
              </w:rPr>
              <w:t>”</w:t>
            </w:r>
            <w:r w:rsidR="00AF37AC">
              <w:rPr>
                <w:sz w:val="28"/>
                <w:szCs w:val="28"/>
              </w:rPr>
              <w:t xml:space="preserve"> </w:t>
            </w:r>
            <w:r w:rsidRPr="00AC385E">
              <w:rPr>
                <w:sz w:val="28"/>
                <w:szCs w:val="28"/>
              </w:rPr>
              <w:t>un</w:t>
            </w:r>
            <w:r w:rsidRPr="00AC385E">
              <w:rPr>
                <w:i/>
                <w:sz w:val="28"/>
                <w:szCs w:val="28"/>
              </w:rPr>
              <w:t xml:space="preserve"> </w:t>
            </w:r>
            <w:r w:rsidRPr="00AC385E">
              <w:rPr>
                <w:rStyle w:val="Strong"/>
                <w:b w:val="0"/>
                <w:sz w:val="28"/>
                <w:szCs w:val="28"/>
              </w:rPr>
              <w:t>33.pielikums „</w:t>
            </w:r>
            <w:r w:rsidRPr="00AC385E">
              <w:rPr>
                <w:sz w:val="28"/>
                <w:szCs w:val="28"/>
              </w:rPr>
              <w:t xml:space="preserve">Paziņojums par pacientu, kuram pirmo reizi dzīvē noteikta vēža vai cita ļaundabīga audzēja diagnoze </w:t>
            </w:r>
            <w:r w:rsidRPr="00AC385E">
              <w:rPr>
                <w:i/>
                <w:sz w:val="28"/>
                <w:szCs w:val="28"/>
              </w:rPr>
              <w:t>(veidlapa Nr. 090/u</w:t>
            </w:r>
            <w:r w:rsidRPr="00AC385E">
              <w:rPr>
                <w:sz w:val="28"/>
                <w:szCs w:val="28"/>
              </w:rPr>
              <w:t>)” tika izstrādāts laikā, kad veselības aprūpes organizācijas sistēma atšķīrās no līdzšinējās. Attiecībā uz onkoloģisko pacientu aprūpi, valstī bija, tā saucamie, rajona līmeņa onkologu kabineti, kas sadarbojās ar pilsētās un laukos strādājošajiem onkologiem un Latvijas Onkoloģijas centru</w:t>
            </w:r>
            <w:r w:rsidRPr="00AC385E">
              <w:rPr>
                <w:rStyle w:val="FootnoteReference"/>
                <w:sz w:val="28"/>
                <w:szCs w:val="28"/>
              </w:rPr>
              <w:footnoteReference w:id="1"/>
            </w:r>
            <w:r w:rsidRPr="00AC385E">
              <w:rPr>
                <w:sz w:val="28"/>
                <w:szCs w:val="28"/>
              </w:rPr>
              <w:t>, kurš veica onkoloģiskās aprūpes metodisko vadību un veidoja un uzturēja Onkoloģ</w:t>
            </w:r>
            <w:r w:rsidR="00AF37AC">
              <w:rPr>
                <w:sz w:val="28"/>
                <w:szCs w:val="28"/>
              </w:rPr>
              <w:t xml:space="preserve">isko pacientu reģistru. </w:t>
            </w:r>
            <w:r w:rsidR="00D66783">
              <w:rPr>
                <w:sz w:val="28"/>
                <w:szCs w:val="28"/>
              </w:rPr>
              <w:t>Aizpildīt</w:t>
            </w:r>
            <w:r w:rsidR="00622221">
              <w:rPr>
                <w:sz w:val="28"/>
                <w:szCs w:val="28"/>
              </w:rPr>
              <w:t>ie</w:t>
            </w:r>
            <w:r w:rsidR="00D66783">
              <w:rPr>
                <w:sz w:val="28"/>
                <w:szCs w:val="28"/>
              </w:rPr>
              <w:t xml:space="preserve"> </w:t>
            </w:r>
            <w:r w:rsidR="00622221">
              <w:rPr>
                <w:sz w:val="28"/>
                <w:szCs w:val="28"/>
              </w:rPr>
              <w:t>medicīniskie dokumenti</w:t>
            </w:r>
            <w:r w:rsidR="00622221" w:rsidRPr="00AC385E">
              <w:rPr>
                <w:sz w:val="28"/>
                <w:szCs w:val="28"/>
              </w:rPr>
              <w:t xml:space="preserve"> </w:t>
            </w:r>
            <w:r w:rsidRPr="00AC385E">
              <w:rPr>
                <w:rStyle w:val="Strong"/>
                <w:b w:val="0"/>
                <w:sz w:val="28"/>
                <w:szCs w:val="28"/>
              </w:rPr>
              <w:t>„</w:t>
            </w:r>
            <w:r w:rsidRPr="00AC385E">
              <w:rPr>
                <w:sz w:val="28"/>
                <w:szCs w:val="28"/>
              </w:rPr>
              <w:t xml:space="preserve">Paziņojums par pacientu, kuram pirmo reizi dzīvē noteikta vēža vai cita ļaundabīga audzēja diagnoze </w:t>
            </w:r>
            <w:r w:rsidRPr="00AC385E">
              <w:rPr>
                <w:i/>
                <w:sz w:val="28"/>
                <w:szCs w:val="28"/>
              </w:rPr>
              <w:t>(veidlapa Nr. 090/u</w:t>
            </w:r>
            <w:r w:rsidRPr="00AC385E">
              <w:rPr>
                <w:sz w:val="28"/>
                <w:szCs w:val="28"/>
              </w:rPr>
              <w:t xml:space="preserve">)” </w:t>
            </w:r>
            <w:r w:rsidR="00D66783">
              <w:rPr>
                <w:sz w:val="28"/>
                <w:szCs w:val="28"/>
              </w:rPr>
              <w:t>bija</w:t>
            </w:r>
            <w:r w:rsidRPr="00AC385E">
              <w:rPr>
                <w:sz w:val="28"/>
                <w:szCs w:val="28"/>
              </w:rPr>
              <w:t xml:space="preserve"> Onkol</w:t>
            </w:r>
            <w:r w:rsidR="00D66783">
              <w:rPr>
                <w:sz w:val="28"/>
                <w:szCs w:val="28"/>
              </w:rPr>
              <w:t>oģisko pacientu reģistra datu avots.</w:t>
            </w:r>
            <w:r w:rsidRPr="00AC385E">
              <w:rPr>
                <w:sz w:val="28"/>
                <w:szCs w:val="28"/>
              </w:rPr>
              <w:t xml:space="preserve"> Noteikumu 14. pielikums „Protokols par jaunatklātu vēlī</w:t>
            </w:r>
            <w:r w:rsidR="00D66783">
              <w:rPr>
                <w:sz w:val="28"/>
                <w:szCs w:val="28"/>
              </w:rPr>
              <w:t>nas stadijas ļaundabīgu audzēju</w:t>
            </w:r>
            <w:r w:rsidRPr="00AC385E">
              <w:rPr>
                <w:sz w:val="28"/>
                <w:szCs w:val="28"/>
              </w:rPr>
              <w:t xml:space="preserve"> </w:t>
            </w:r>
            <w:r w:rsidRPr="00AC385E">
              <w:rPr>
                <w:i/>
                <w:sz w:val="28"/>
                <w:szCs w:val="28"/>
              </w:rPr>
              <w:t xml:space="preserve">(veidlapa Nr. 027-2u)” </w:t>
            </w:r>
            <w:r w:rsidRPr="00AC385E">
              <w:rPr>
                <w:sz w:val="28"/>
                <w:szCs w:val="28"/>
              </w:rPr>
              <w:t xml:space="preserve">esošajā veselības aprūpes organizācijas </w:t>
            </w:r>
            <w:r w:rsidRPr="00AC385E">
              <w:rPr>
                <w:sz w:val="28"/>
                <w:szCs w:val="28"/>
              </w:rPr>
              <w:lastRenderedPageBreak/>
              <w:t xml:space="preserve">modelī ir zaudējis savu nozīmi, ielaisto ļaundabīgo gadījumu izskatīšana ārstu komisijās nenotiek. Informācija par ielaistajiem ļaundabīgajiem audzējiem tagad iegūstama no ar noteiktām slimībām slimojošo pacientu reģistra, kura izveides, papildināšanas un uzturēšanas kārtību nosaka </w:t>
            </w:r>
            <w:r w:rsidRPr="00AC385E">
              <w:rPr>
                <w:rStyle w:val="Strong"/>
                <w:b w:val="0"/>
                <w:sz w:val="28"/>
                <w:szCs w:val="28"/>
              </w:rPr>
              <w:t>Ministru kabineta</w:t>
            </w:r>
            <w:r w:rsidRPr="00AC385E">
              <w:rPr>
                <w:rStyle w:val="Strong"/>
                <w:sz w:val="28"/>
                <w:szCs w:val="28"/>
              </w:rPr>
              <w:t xml:space="preserve"> </w:t>
            </w:r>
            <w:r w:rsidRPr="00AC385E">
              <w:rPr>
                <w:sz w:val="28"/>
                <w:szCs w:val="28"/>
              </w:rPr>
              <w:t>2008.gada 15.septembra</w:t>
            </w:r>
            <w:r w:rsidRPr="00AC385E">
              <w:rPr>
                <w:rStyle w:val="Strong"/>
                <w:sz w:val="28"/>
                <w:szCs w:val="28"/>
              </w:rPr>
              <w:t xml:space="preserve"> </w:t>
            </w:r>
            <w:r w:rsidRPr="00AC385E">
              <w:rPr>
                <w:rStyle w:val="Strong"/>
                <w:b w:val="0"/>
                <w:sz w:val="28"/>
                <w:szCs w:val="28"/>
              </w:rPr>
              <w:t>noteikumi</w:t>
            </w:r>
            <w:r w:rsidRPr="00AC385E">
              <w:rPr>
                <w:rStyle w:val="Strong"/>
                <w:sz w:val="28"/>
                <w:szCs w:val="28"/>
              </w:rPr>
              <w:t xml:space="preserve"> </w:t>
            </w:r>
            <w:r w:rsidRPr="00AC385E">
              <w:rPr>
                <w:rStyle w:val="Strong"/>
                <w:b w:val="0"/>
                <w:sz w:val="28"/>
                <w:szCs w:val="28"/>
              </w:rPr>
              <w:t xml:space="preserve">Nr.746 </w:t>
            </w:r>
            <w:r w:rsidRPr="00AC385E">
              <w:rPr>
                <w:sz w:val="28"/>
                <w:szCs w:val="28"/>
              </w:rPr>
              <w:t>„</w:t>
            </w:r>
            <w:r w:rsidRPr="00AC385E">
              <w:rPr>
                <w:bCs/>
                <w:sz w:val="28"/>
                <w:szCs w:val="28"/>
              </w:rPr>
              <w:t>Ar noteiktām slimībām slimojošu pacientu reģistra izveides, papildināšanas un uzturēšanas kārtība</w:t>
            </w:r>
            <w:r w:rsidRPr="00AC385E">
              <w:rPr>
                <w:sz w:val="28"/>
                <w:szCs w:val="28"/>
              </w:rPr>
              <w:t>” (turpmāk – MK noteikumi Nr.746). Šobrīd Onkoloģisko pacientu reģistrs ir daļa no ar noteiktām slimībām slimojošo pacientu reģistra, kura pārzinis un turētājs ir Slimību profilakses un kontroles centrs (turpmāk –</w:t>
            </w:r>
            <w:r w:rsidR="000A57FD" w:rsidRPr="00AC385E">
              <w:rPr>
                <w:sz w:val="28"/>
                <w:szCs w:val="28"/>
              </w:rPr>
              <w:t xml:space="preserve"> </w:t>
            </w:r>
            <w:r w:rsidRPr="00AC385E">
              <w:rPr>
                <w:sz w:val="28"/>
                <w:szCs w:val="28"/>
              </w:rPr>
              <w:t xml:space="preserve">SPKC). </w:t>
            </w:r>
            <w:r w:rsidRPr="00AC385E">
              <w:rPr>
                <w:rStyle w:val="Strong"/>
                <w:b w:val="0"/>
                <w:sz w:val="28"/>
                <w:szCs w:val="28"/>
              </w:rPr>
              <w:t>Saskaņā ar MK</w:t>
            </w:r>
            <w:r w:rsidRPr="00AC385E">
              <w:rPr>
                <w:rStyle w:val="Strong"/>
                <w:sz w:val="28"/>
                <w:szCs w:val="28"/>
              </w:rPr>
              <w:t xml:space="preserve"> </w:t>
            </w:r>
            <w:r w:rsidRPr="00AC385E">
              <w:rPr>
                <w:rStyle w:val="Strong"/>
                <w:b w:val="0"/>
                <w:sz w:val="28"/>
                <w:szCs w:val="28"/>
              </w:rPr>
              <w:t>noteikumos</w:t>
            </w:r>
            <w:r w:rsidRPr="00AC385E">
              <w:rPr>
                <w:rStyle w:val="Strong"/>
                <w:sz w:val="28"/>
                <w:szCs w:val="28"/>
              </w:rPr>
              <w:t xml:space="preserve"> </w:t>
            </w:r>
            <w:r w:rsidRPr="00AC385E">
              <w:rPr>
                <w:rStyle w:val="Strong"/>
                <w:b w:val="0"/>
                <w:sz w:val="28"/>
                <w:szCs w:val="28"/>
              </w:rPr>
              <w:t xml:space="preserve">Nr.746 </w:t>
            </w:r>
            <w:r w:rsidRPr="00AC385E">
              <w:rPr>
                <w:sz w:val="28"/>
                <w:szCs w:val="28"/>
              </w:rPr>
              <w:t xml:space="preserve">noteikto, ārstniecības iestādei ir pienākums tiešsaistē sniegt ziņas ar noteiktām slimībām slimojošo pacientu reģistram atbilstoši MK noteikumu Nr.746 pielikumiem.  MK noteikumu Nr.746 7. pielikums </w:t>
            </w:r>
            <w:r w:rsidRPr="00AC385E">
              <w:rPr>
                <w:i/>
                <w:sz w:val="28"/>
                <w:szCs w:val="28"/>
              </w:rPr>
              <w:t>„Onkoloģiskā pacienta</w:t>
            </w:r>
            <w:r w:rsidR="00622221">
              <w:rPr>
                <w:i/>
                <w:sz w:val="28"/>
                <w:szCs w:val="28"/>
              </w:rPr>
              <w:t xml:space="preserve"> reģistrācijas</w:t>
            </w:r>
            <w:r w:rsidRPr="00AC385E">
              <w:rPr>
                <w:i/>
                <w:sz w:val="28"/>
                <w:szCs w:val="28"/>
              </w:rPr>
              <w:t xml:space="preserve"> karte”</w:t>
            </w:r>
            <w:r w:rsidRPr="00AC385E">
              <w:rPr>
                <w:sz w:val="28"/>
                <w:szCs w:val="28"/>
              </w:rPr>
              <w:t xml:space="preserve">  un 9.pielikums </w:t>
            </w:r>
            <w:r w:rsidRPr="00AC385E">
              <w:rPr>
                <w:i/>
                <w:sz w:val="28"/>
                <w:szCs w:val="28"/>
              </w:rPr>
              <w:t xml:space="preserve">„Onkoloģiskā pacienta ārstēšanas reģistrācijas karte”, </w:t>
            </w:r>
            <w:r w:rsidRPr="00AC385E">
              <w:rPr>
                <w:sz w:val="28"/>
                <w:szCs w:val="28"/>
              </w:rPr>
              <w:t xml:space="preserve">kuros noteikts, kāda informācija tiek sniegta </w:t>
            </w:r>
            <w:r w:rsidRPr="00AC385E">
              <w:rPr>
                <w:i/>
                <w:sz w:val="28"/>
                <w:szCs w:val="28"/>
              </w:rPr>
              <w:t>reģistram</w:t>
            </w:r>
            <w:r w:rsidRPr="00AC385E">
              <w:rPr>
                <w:sz w:val="28"/>
                <w:szCs w:val="28"/>
              </w:rPr>
              <w:t xml:space="preserve"> par pacientiem, kuriem diagnosticēta onkoloģiska saslimšana, ietver </w:t>
            </w:r>
            <w:r w:rsidRPr="00AC385E">
              <w:rPr>
                <w:rStyle w:val="Strong"/>
                <w:b w:val="0"/>
                <w:sz w:val="28"/>
                <w:szCs w:val="28"/>
              </w:rPr>
              <w:t xml:space="preserve">noteikumu </w:t>
            </w:r>
            <w:r w:rsidRPr="00AC385E">
              <w:rPr>
                <w:sz w:val="28"/>
                <w:szCs w:val="28"/>
              </w:rPr>
              <w:t xml:space="preserve">14. un 33.pielikumā iekļauto informāciju. </w:t>
            </w:r>
          </w:p>
          <w:p w:rsidR="008A3DB7" w:rsidRDefault="008A3DB7" w:rsidP="008A3DB7">
            <w:pPr>
              <w:spacing w:before="75" w:after="75"/>
              <w:jc w:val="both"/>
              <w:rPr>
                <w:sz w:val="28"/>
                <w:szCs w:val="28"/>
              </w:rPr>
            </w:pPr>
            <w:r w:rsidRPr="00AC385E">
              <w:rPr>
                <w:sz w:val="28"/>
                <w:szCs w:val="28"/>
              </w:rPr>
              <w:t>Ņemot vērā minēto,  noteikumu 14.un 33.pielikums nav aktuāls un ir svītrojams.</w:t>
            </w:r>
          </w:p>
          <w:p w:rsidR="00577DBF" w:rsidRPr="00577DBF" w:rsidRDefault="00577DBF" w:rsidP="00577DBF">
            <w:pPr>
              <w:pStyle w:val="Sarakstarindkopa1"/>
              <w:spacing w:after="0" w:line="240" w:lineRule="auto"/>
              <w:ind w:left="0"/>
              <w:jc w:val="both"/>
              <w:rPr>
                <w:rFonts w:ascii="Times New Roman" w:hAnsi="Times New Roman"/>
                <w:sz w:val="28"/>
                <w:szCs w:val="28"/>
              </w:rPr>
            </w:pPr>
            <w:r w:rsidRPr="00577DBF">
              <w:rPr>
                <w:rFonts w:ascii="Times New Roman" w:hAnsi="Times New Roman"/>
                <w:sz w:val="28"/>
                <w:szCs w:val="28"/>
              </w:rPr>
              <w:t>4</w:t>
            </w:r>
            <w:r>
              <w:rPr>
                <w:sz w:val="28"/>
                <w:szCs w:val="28"/>
              </w:rPr>
              <w:t xml:space="preserve">. </w:t>
            </w:r>
            <w:r w:rsidRPr="005841C0">
              <w:rPr>
                <w:rFonts w:ascii="Times New Roman" w:hAnsi="Times New Roman"/>
                <w:sz w:val="28"/>
                <w:szCs w:val="28"/>
              </w:rPr>
              <w:t xml:space="preserve">Atbilstoši Invaliditātes likumam, sākot ar 2015.gada 1.janvāri, paredzēts ieviest pilnveidotu invaliditātes noteikšanas sistēmu, atbilstoši kurai invaliditāte tiks noteikta, izvērtējot ne tikai personas veselības stāvokli, t.sk. funkcionālos traucējumus, bet arī personas darbspēju zaudējumu procentos. </w:t>
            </w:r>
            <w:r w:rsidRPr="005841C0">
              <w:rPr>
                <w:rFonts w:ascii="Times New Roman" w:hAnsi="Times New Roman"/>
                <w:bCs/>
                <w:sz w:val="28"/>
                <w:szCs w:val="28"/>
              </w:rPr>
              <w:t xml:space="preserve">Veicot invaliditātes ekspertīzi pēc pilnveidotās sistēmas, papildus medicīniskajiem kritērijiem lielāks uzsvars tiks likts uz sociālo kritēriju – funkcionēšanas (pārvietošanās un apmācības spēju, komunikāciju, personas </w:t>
            </w:r>
            <w:proofErr w:type="spellStart"/>
            <w:r w:rsidRPr="005841C0">
              <w:rPr>
                <w:rFonts w:ascii="Times New Roman" w:hAnsi="Times New Roman"/>
                <w:bCs/>
                <w:sz w:val="28"/>
                <w:szCs w:val="28"/>
              </w:rPr>
              <w:t>pašaprūpes</w:t>
            </w:r>
            <w:proofErr w:type="spellEnd"/>
            <w:r w:rsidRPr="005841C0">
              <w:rPr>
                <w:rFonts w:ascii="Times New Roman" w:hAnsi="Times New Roman"/>
                <w:bCs/>
                <w:sz w:val="28"/>
                <w:szCs w:val="28"/>
              </w:rPr>
              <w:t xml:space="preserve"> un integrācijas iespēju sabiedrībā) izvērtēšanu. </w:t>
            </w:r>
            <w:r w:rsidRPr="005841C0">
              <w:rPr>
                <w:rFonts w:ascii="Times New Roman" w:hAnsi="Times New Roman"/>
                <w:sz w:val="28"/>
                <w:szCs w:val="28"/>
              </w:rPr>
              <w:t xml:space="preserve">Invaliditātes ekspertīzes veikšanai, persona Veselības un darbspēju ekspertīzes ārstu valsts komisijā (turpmāk – VDEĀVK) iesniedz ārstējošā vai ģimenes ārsta izsniegtu nosūtījumu (veidlapa Nr.088/u). Tā kā </w:t>
            </w:r>
            <w:r w:rsidR="00622221">
              <w:rPr>
                <w:rFonts w:ascii="Times New Roman" w:hAnsi="Times New Roman"/>
                <w:sz w:val="28"/>
                <w:szCs w:val="28"/>
              </w:rPr>
              <w:t>šis medicīniskais dokuments</w:t>
            </w:r>
            <w:r w:rsidRPr="005841C0">
              <w:rPr>
                <w:rFonts w:ascii="Times New Roman" w:hAnsi="Times New Roman"/>
                <w:sz w:val="28"/>
                <w:szCs w:val="28"/>
              </w:rPr>
              <w:t xml:space="preserve"> ir novecoj</w:t>
            </w:r>
            <w:r w:rsidR="00622221">
              <w:rPr>
                <w:rFonts w:ascii="Times New Roman" w:hAnsi="Times New Roman"/>
                <w:sz w:val="28"/>
                <w:szCs w:val="28"/>
              </w:rPr>
              <w:t>is</w:t>
            </w:r>
            <w:r w:rsidRPr="005841C0">
              <w:rPr>
                <w:rFonts w:ascii="Times New Roman" w:hAnsi="Times New Roman"/>
                <w:sz w:val="28"/>
                <w:szCs w:val="28"/>
              </w:rPr>
              <w:t xml:space="preserve"> un ņemot vērā to, ka ar 2015.gada 1.janvāri tiek ieviesta pilnveidota sistēma invaliditātes noteikšanai, nepieciešams aktualizēt </w:t>
            </w:r>
            <w:r w:rsidR="00622221">
              <w:rPr>
                <w:rFonts w:ascii="Times New Roman" w:hAnsi="Times New Roman"/>
                <w:sz w:val="28"/>
                <w:szCs w:val="28"/>
              </w:rPr>
              <w:t>medicīniskā dokumentā</w:t>
            </w:r>
            <w:r w:rsidR="00622221" w:rsidRPr="005841C0">
              <w:rPr>
                <w:rFonts w:ascii="Times New Roman" w:hAnsi="Times New Roman"/>
                <w:sz w:val="28"/>
                <w:szCs w:val="28"/>
              </w:rPr>
              <w:t xml:space="preserve"> </w:t>
            </w:r>
            <w:r w:rsidRPr="005841C0">
              <w:rPr>
                <w:rFonts w:ascii="Times New Roman" w:hAnsi="Times New Roman"/>
                <w:sz w:val="28"/>
                <w:szCs w:val="28"/>
              </w:rPr>
              <w:t xml:space="preserve">norādīto informāciju, atspoguļojot tajā pacienta diagnozes, veselības traucējumu aprakstu, veikto ārstēšanu un citu invaliditātes ekspertīzei </w:t>
            </w:r>
            <w:r w:rsidRPr="005841C0">
              <w:rPr>
                <w:rFonts w:ascii="Times New Roman" w:hAnsi="Times New Roman"/>
                <w:sz w:val="28"/>
                <w:szCs w:val="28"/>
              </w:rPr>
              <w:lastRenderedPageBreak/>
              <w:t xml:space="preserve">nepieciešamo informācija. Saistībā ar minēto, </w:t>
            </w:r>
            <w:r>
              <w:rPr>
                <w:rFonts w:ascii="Times New Roman" w:hAnsi="Times New Roman"/>
                <w:sz w:val="28"/>
                <w:szCs w:val="28"/>
              </w:rPr>
              <w:t xml:space="preserve">noteikumu </w:t>
            </w:r>
            <w:r w:rsidRPr="005841C0">
              <w:rPr>
                <w:rFonts w:ascii="Times New Roman" w:hAnsi="Times New Roman"/>
                <w:sz w:val="28"/>
                <w:szCs w:val="28"/>
              </w:rPr>
              <w:t xml:space="preserve">30.pielikumu </w:t>
            </w:r>
            <w:r>
              <w:rPr>
                <w:rFonts w:ascii="Times New Roman" w:hAnsi="Times New Roman"/>
                <w:sz w:val="28"/>
                <w:szCs w:val="28"/>
              </w:rPr>
              <w:t xml:space="preserve">nepieciešams </w:t>
            </w:r>
            <w:r w:rsidRPr="005841C0">
              <w:rPr>
                <w:rFonts w:ascii="Times New Roman" w:hAnsi="Times New Roman"/>
                <w:sz w:val="28"/>
                <w:szCs w:val="28"/>
              </w:rPr>
              <w:t>izteikt jaunā redakcijā</w:t>
            </w:r>
            <w:r>
              <w:rPr>
                <w:rFonts w:ascii="Times New Roman" w:hAnsi="Times New Roman"/>
                <w:sz w:val="28"/>
                <w:szCs w:val="28"/>
              </w:rPr>
              <w:t>.</w:t>
            </w:r>
          </w:p>
          <w:p w:rsidR="008A3DB7" w:rsidRPr="00AC385E" w:rsidRDefault="008A3DB7" w:rsidP="00C12F3C">
            <w:pPr>
              <w:ind w:firstLine="720"/>
              <w:jc w:val="both"/>
              <w:rPr>
                <w:sz w:val="28"/>
                <w:szCs w:val="28"/>
              </w:rPr>
            </w:pPr>
          </w:p>
          <w:p w:rsidR="003759AA" w:rsidRPr="00AC385E" w:rsidRDefault="00577DBF" w:rsidP="003013DA">
            <w:pPr>
              <w:pStyle w:val="Default"/>
              <w:jc w:val="both"/>
              <w:rPr>
                <w:sz w:val="28"/>
                <w:szCs w:val="28"/>
              </w:rPr>
            </w:pPr>
            <w:r>
              <w:rPr>
                <w:sz w:val="28"/>
                <w:szCs w:val="28"/>
              </w:rPr>
              <w:t>5</w:t>
            </w:r>
            <w:r w:rsidR="00EF6B3F" w:rsidRPr="00AC385E">
              <w:rPr>
                <w:sz w:val="28"/>
                <w:szCs w:val="28"/>
              </w:rPr>
              <w:t>.</w:t>
            </w:r>
            <w:r w:rsidR="00017CBE" w:rsidRPr="00AC385E">
              <w:rPr>
                <w:sz w:val="28"/>
                <w:szCs w:val="28"/>
              </w:rPr>
              <w:t>Ņemot vērā, ka Latvija ir viena no tām</w:t>
            </w:r>
            <w:r w:rsidR="009276E6" w:rsidRPr="00AC385E">
              <w:rPr>
                <w:sz w:val="28"/>
                <w:szCs w:val="28"/>
              </w:rPr>
              <w:t xml:space="preserve"> Eiropas reģiona valstī</w:t>
            </w:r>
            <w:r w:rsidR="009B557E" w:rsidRPr="00AC385E">
              <w:rPr>
                <w:sz w:val="28"/>
                <w:szCs w:val="28"/>
              </w:rPr>
              <w:t xml:space="preserve">m, kurā ir augsti tuberkulozes saslimstības un mirstības rādītāji, </w:t>
            </w:r>
            <w:r w:rsidR="009B557E" w:rsidRPr="005811D9">
              <w:rPr>
                <w:rFonts w:ascii="Times New Roman" w:hAnsi="Times New Roman" w:cs="Times New Roman"/>
                <w:sz w:val="28"/>
                <w:szCs w:val="28"/>
              </w:rPr>
              <w:t>Veselības ministrija</w:t>
            </w:r>
            <w:r w:rsidR="005811D9" w:rsidRPr="005811D9">
              <w:rPr>
                <w:rFonts w:ascii="Times New Roman" w:hAnsi="Times New Roman" w:cs="Times New Roman"/>
                <w:sz w:val="28"/>
                <w:szCs w:val="28"/>
              </w:rPr>
              <w:t xml:space="preserve"> ar </w:t>
            </w:r>
            <w:r w:rsidR="005811D9" w:rsidRPr="005811D9">
              <w:rPr>
                <w:rFonts w:ascii="Times New Roman" w:hAnsi="Times New Roman" w:cs="Times New Roman"/>
                <w:sz w:val="28"/>
                <w:szCs w:val="28"/>
                <w:lang w:val="en-US"/>
              </w:rPr>
              <w:t xml:space="preserve">2013.gada 12.marta </w:t>
            </w:r>
            <w:r w:rsidR="005811D9" w:rsidRPr="003013DA">
              <w:rPr>
                <w:rFonts w:ascii="Times New Roman" w:hAnsi="Times New Roman" w:cs="Times New Roman"/>
                <w:sz w:val="28"/>
                <w:szCs w:val="28"/>
              </w:rPr>
              <w:t xml:space="preserve">rīkojumu Nr. 72 apstiprināja </w:t>
            </w:r>
            <w:r w:rsidR="005811D9" w:rsidRPr="003013DA">
              <w:rPr>
                <w:rFonts w:ascii="Times New Roman" w:hAnsi="Times New Roman" w:cs="Times New Roman"/>
                <w:bCs/>
                <w:sz w:val="28"/>
                <w:szCs w:val="28"/>
              </w:rPr>
              <w:t>Tuberkulozes izplatības ierobežošanas plānu</w:t>
            </w:r>
            <w:r w:rsidR="003013DA" w:rsidRPr="003013DA">
              <w:rPr>
                <w:rFonts w:ascii="Times New Roman" w:hAnsi="Times New Roman" w:cs="Times New Roman"/>
                <w:bCs/>
                <w:sz w:val="28"/>
                <w:szCs w:val="28"/>
              </w:rPr>
              <w:t xml:space="preserve"> 2013.-2015.gadam, </w:t>
            </w:r>
            <w:r w:rsidR="009B557E" w:rsidRPr="003013DA">
              <w:rPr>
                <w:sz w:val="28"/>
                <w:szCs w:val="28"/>
              </w:rPr>
              <w:t>saskaņā ar kuru, kā viens no pasākumiem, sadarbībā ar</w:t>
            </w:r>
            <w:r w:rsidR="009B557E" w:rsidRPr="00AC385E">
              <w:rPr>
                <w:sz w:val="28"/>
                <w:szCs w:val="28"/>
              </w:rPr>
              <w:t xml:space="preserve"> SPKC un </w:t>
            </w:r>
            <w:r w:rsidR="00D512D4">
              <w:rPr>
                <w:sz w:val="28"/>
                <w:szCs w:val="28"/>
              </w:rPr>
              <w:t>SIA „</w:t>
            </w:r>
            <w:r w:rsidR="009B557E" w:rsidRPr="00AC385E">
              <w:rPr>
                <w:sz w:val="28"/>
                <w:szCs w:val="28"/>
              </w:rPr>
              <w:t>Rīgas austrumu klīniskās universitātes slimnīca</w:t>
            </w:r>
            <w:r w:rsidR="00D512D4">
              <w:rPr>
                <w:sz w:val="28"/>
                <w:szCs w:val="28"/>
              </w:rPr>
              <w:t>”</w:t>
            </w:r>
            <w:r w:rsidR="009B557E" w:rsidRPr="00AC385E">
              <w:rPr>
                <w:sz w:val="28"/>
                <w:szCs w:val="28"/>
              </w:rPr>
              <w:t xml:space="preserve"> struktūrvienības „Stacionārs „Tuberkulozes un plaušu slimību centrs”” speciālistiem tika izvērtēta esošā ārstniecības iestāžu medicīniskā un uzskaites dokumentācija. Tika secināts, ka viens no iespējamiem pasākumiem situācijas uzlabošanai ir  epidemioloģiskās uzraudzības informācijas kvalitātes uzlabošana un epidemioloģisko drošību reglamentējošo normatīvo aktu izpildes uzlabošana jomās, kas attiecas uz pretepidēmijas pasākumiem tuberkulozes perēkļos: kontaktpersonu apzināšanu, medicīnisko un laboratorisko pārbaudi un medicīnisko novērošanu atbilstoši Epidemioloģiskās drošības likuma 14.pantam un Ministru kabineta 2006.gada 19.septembra noteikumiem Nr.774 „Kontaktpersonu noteikšanas, primārās medicīniskās pārbaudes, laboratoriskās pārbaudes un medicīniskās novērošanas kārtība”. Epidemioloģiskās drošības likuma 14.panta  </w:t>
            </w:r>
            <w:r w:rsidR="00D512D4">
              <w:rPr>
                <w:sz w:val="28"/>
                <w:szCs w:val="28"/>
              </w:rPr>
              <w:t xml:space="preserve">pirmās </w:t>
            </w:r>
            <w:r w:rsidR="009B557E" w:rsidRPr="00AC385E">
              <w:rPr>
                <w:sz w:val="28"/>
                <w:szCs w:val="28"/>
              </w:rPr>
              <w:t xml:space="preserve">daļas 3. punktā ir teikts, ka ārstniecības personai ir tiesības pieprasīt no pacienta ziņas, kas nepieciešamas pretepidēmijas pasākumu organizēšanai, kā arī ziņas par kontaktpersonām un iespējamiem infekcijas slimības avotiem. </w:t>
            </w:r>
            <w:r w:rsidR="00892CC0">
              <w:rPr>
                <w:sz w:val="28"/>
                <w:szCs w:val="28"/>
              </w:rPr>
              <w:t>Savukārt t</w:t>
            </w:r>
            <w:r w:rsidR="009B557E" w:rsidRPr="00AC385E">
              <w:rPr>
                <w:sz w:val="28"/>
                <w:szCs w:val="28"/>
              </w:rPr>
              <w:t xml:space="preserve">o, kāda informācija tiek prasīta pacientam ārstniecības iestādes ziņojuma sagatavošanai, nosaka </w:t>
            </w:r>
            <w:r w:rsidR="009B557E" w:rsidRPr="00AC385E">
              <w:rPr>
                <w:sz w:val="28"/>
                <w:szCs w:val="28"/>
                <w:lang w:bidi="en-US"/>
              </w:rPr>
              <w:t>noteikum</w:t>
            </w:r>
            <w:r w:rsidR="00EF6B3F" w:rsidRPr="00AC385E">
              <w:rPr>
                <w:sz w:val="28"/>
                <w:szCs w:val="28"/>
                <w:lang w:bidi="en-US"/>
              </w:rPr>
              <w:t xml:space="preserve">u </w:t>
            </w:r>
            <w:r w:rsidR="009B557E" w:rsidRPr="00AC385E">
              <w:rPr>
                <w:sz w:val="28"/>
                <w:szCs w:val="28"/>
                <w:lang w:bidi="en-US"/>
              </w:rPr>
              <w:t>32.pielikums „</w:t>
            </w:r>
            <w:r w:rsidR="009B557E" w:rsidRPr="00AC385E">
              <w:rPr>
                <w:sz w:val="28"/>
                <w:szCs w:val="28"/>
              </w:rPr>
              <w:t>Ārstniecības iestādes pagaidu/noslēguma ziņojums par diagnosticētu tuberkulozi”. Lai uzlabotu epidemioloģiskās situācijas analīzes iespējas un kontaktpersonu apzināšanu, minēt</w:t>
            </w:r>
            <w:r w:rsidR="008D306B">
              <w:rPr>
                <w:sz w:val="28"/>
                <w:szCs w:val="28"/>
              </w:rPr>
              <w:t>ais</w:t>
            </w:r>
            <w:r w:rsidR="009B557E" w:rsidRPr="00AC385E">
              <w:rPr>
                <w:sz w:val="28"/>
                <w:szCs w:val="28"/>
              </w:rPr>
              <w:t xml:space="preserve"> </w:t>
            </w:r>
            <w:r w:rsidR="008D306B">
              <w:rPr>
                <w:sz w:val="28"/>
                <w:szCs w:val="28"/>
              </w:rPr>
              <w:t>medicīniskais dokuments</w:t>
            </w:r>
            <w:r w:rsidR="008D306B" w:rsidRPr="00AC385E">
              <w:rPr>
                <w:sz w:val="28"/>
                <w:szCs w:val="28"/>
              </w:rPr>
              <w:t xml:space="preserve"> </w:t>
            </w:r>
            <w:r w:rsidR="009B557E" w:rsidRPr="00AC385E">
              <w:rPr>
                <w:sz w:val="28"/>
                <w:szCs w:val="28"/>
              </w:rPr>
              <w:t>būtu jāaktualizē, jāatvieglo tā aizpildīšana, kur tas iespējams, dodot iespēju izvēlēties atbildes</w:t>
            </w:r>
            <w:r w:rsidR="00892CC0">
              <w:rPr>
                <w:sz w:val="28"/>
                <w:szCs w:val="28"/>
              </w:rPr>
              <w:t xml:space="preserve"> (piemēram, atšifrējot saslimšanu veicinošos faktorus). </w:t>
            </w:r>
            <w:r w:rsidR="008D306B">
              <w:rPr>
                <w:sz w:val="28"/>
                <w:szCs w:val="28"/>
              </w:rPr>
              <w:t xml:space="preserve"> Medicīniskais dokuments</w:t>
            </w:r>
            <w:r w:rsidR="009B557E" w:rsidRPr="00AC385E">
              <w:rPr>
                <w:sz w:val="28"/>
                <w:szCs w:val="28"/>
              </w:rPr>
              <w:t xml:space="preserve"> jāpapildina </w:t>
            </w:r>
            <w:r w:rsidR="00892CC0">
              <w:rPr>
                <w:sz w:val="28"/>
                <w:szCs w:val="28"/>
              </w:rPr>
              <w:t xml:space="preserve">arī </w:t>
            </w:r>
            <w:r w:rsidR="009B557E" w:rsidRPr="00AC385E">
              <w:rPr>
                <w:sz w:val="28"/>
                <w:szCs w:val="28"/>
              </w:rPr>
              <w:t xml:space="preserve">ar informāciju par </w:t>
            </w:r>
            <w:r w:rsidR="00A257A1">
              <w:rPr>
                <w:sz w:val="28"/>
                <w:szCs w:val="28"/>
              </w:rPr>
              <w:t xml:space="preserve">faktisko dzīvesvietu vai uzturēšanās vietu un tās raksturojumu, jo kontaktpersonu apzināšanai ļoti svarīga ir tieši faktiskā, nevis deklarētā dzīvesvieta. Būtu </w:t>
            </w:r>
            <w:r w:rsidR="00A257A1">
              <w:rPr>
                <w:sz w:val="28"/>
                <w:szCs w:val="28"/>
              </w:rPr>
              <w:lastRenderedPageBreak/>
              <w:t xml:space="preserve">jāprecizē arī </w:t>
            </w:r>
            <w:r w:rsidR="008D306B">
              <w:rPr>
                <w:sz w:val="28"/>
                <w:szCs w:val="28"/>
              </w:rPr>
              <w:t xml:space="preserve">medicīniskā dokumentā </w:t>
            </w:r>
            <w:r w:rsidR="00A257A1">
              <w:rPr>
                <w:sz w:val="28"/>
                <w:szCs w:val="28"/>
              </w:rPr>
              <w:t>norādāmā informācija par  apzinātajām kontaktpersonām - ne tikai dzīvoklī vai ģimenē, bet arī mācību vai darba vietā, ārstniecības iestādē, vai citur.</w:t>
            </w:r>
          </w:p>
          <w:p w:rsidR="00EF6B3F" w:rsidRPr="00AC385E" w:rsidRDefault="00EF6B3F" w:rsidP="006E1361">
            <w:pPr>
              <w:jc w:val="both"/>
              <w:rPr>
                <w:sz w:val="28"/>
                <w:szCs w:val="28"/>
              </w:rPr>
            </w:pPr>
          </w:p>
          <w:p w:rsidR="00284546" w:rsidRPr="00AC385E" w:rsidRDefault="00577DBF" w:rsidP="006E1361">
            <w:pPr>
              <w:jc w:val="both"/>
              <w:rPr>
                <w:sz w:val="28"/>
                <w:szCs w:val="28"/>
              </w:rPr>
            </w:pPr>
            <w:r>
              <w:rPr>
                <w:sz w:val="28"/>
                <w:szCs w:val="28"/>
              </w:rPr>
              <w:t>6</w:t>
            </w:r>
            <w:r w:rsidR="00EF6B3F" w:rsidRPr="00AC385E">
              <w:rPr>
                <w:sz w:val="28"/>
                <w:szCs w:val="28"/>
              </w:rPr>
              <w:t>.</w:t>
            </w:r>
            <w:r w:rsidR="009B557E" w:rsidRPr="00AC385E">
              <w:rPr>
                <w:sz w:val="28"/>
                <w:szCs w:val="28"/>
              </w:rPr>
              <w:t xml:space="preserve">Saskaņā ar Civilstāvokļa aktu reģistrācijas likuma 40.panta pirmās daļas </w:t>
            </w:r>
            <w:r w:rsidR="005B2490">
              <w:rPr>
                <w:sz w:val="28"/>
                <w:szCs w:val="28"/>
              </w:rPr>
              <w:t xml:space="preserve">1.-3.punktu, </w:t>
            </w:r>
            <w:r w:rsidR="009B557E" w:rsidRPr="00AC385E">
              <w:rPr>
                <w:sz w:val="28"/>
                <w:szCs w:val="28"/>
              </w:rPr>
              <w:t>personas miršanas faktu reģistrē, pamatojoties uz vienu no šādiem dokumentiem:</w:t>
            </w:r>
          </w:p>
          <w:p w:rsidR="00284546" w:rsidRPr="00AC385E" w:rsidRDefault="009B557E" w:rsidP="006E1361">
            <w:pPr>
              <w:jc w:val="both"/>
              <w:rPr>
                <w:sz w:val="28"/>
                <w:szCs w:val="28"/>
              </w:rPr>
            </w:pPr>
            <w:r w:rsidRPr="00AC385E">
              <w:rPr>
                <w:sz w:val="28"/>
                <w:szCs w:val="28"/>
              </w:rPr>
              <w:t>1) ārstniecības iestādes vai ārstniecības personas izdotu medicīnas apliecību par nāves cēloni;</w:t>
            </w:r>
          </w:p>
          <w:p w:rsidR="00284546" w:rsidRPr="00AC385E" w:rsidRDefault="009B557E" w:rsidP="006E1361">
            <w:pPr>
              <w:jc w:val="both"/>
              <w:rPr>
                <w:sz w:val="28"/>
                <w:szCs w:val="28"/>
              </w:rPr>
            </w:pPr>
            <w:r w:rsidRPr="00AC385E">
              <w:rPr>
                <w:sz w:val="28"/>
                <w:szCs w:val="28"/>
              </w:rPr>
              <w:t>2) tiesas spriedumu par miršanas fakta konstatēšanu vai personas izsludināšanu par mirušu;</w:t>
            </w:r>
          </w:p>
          <w:p w:rsidR="00284546" w:rsidRPr="00AC385E" w:rsidRDefault="009B557E" w:rsidP="00284546">
            <w:pPr>
              <w:jc w:val="both"/>
              <w:rPr>
                <w:sz w:val="28"/>
                <w:szCs w:val="28"/>
              </w:rPr>
            </w:pPr>
            <w:r w:rsidRPr="00AC385E">
              <w:rPr>
                <w:sz w:val="28"/>
                <w:szCs w:val="28"/>
              </w:rPr>
              <w:t>3) rehabilitācijas iestāžu</w:t>
            </w:r>
            <w:r w:rsidR="00EF6B3F" w:rsidRPr="00AC385E">
              <w:rPr>
                <w:sz w:val="28"/>
                <w:szCs w:val="28"/>
              </w:rPr>
              <w:t xml:space="preserve"> </w:t>
            </w:r>
            <w:r w:rsidRPr="00AC385E">
              <w:rPr>
                <w:sz w:val="28"/>
                <w:szCs w:val="28"/>
              </w:rPr>
              <w:t xml:space="preserve">paziņojumu par represētās personas nāvi. Civilstāvokļa aktu reģistrācijas likuma 41.pantā ir noteikts, kādas ziņas, reģistrējot miršanas faktu, ir norādāmas miršanas reģistrā, paredzot, ka norādāms ir arī personas miršanas laiks. </w:t>
            </w:r>
          </w:p>
          <w:p w:rsidR="000A7457" w:rsidRPr="00AC385E" w:rsidRDefault="009B557E" w:rsidP="00932A13">
            <w:pPr>
              <w:jc w:val="both"/>
              <w:rPr>
                <w:sz w:val="28"/>
                <w:szCs w:val="28"/>
              </w:rPr>
            </w:pPr>
            <w:r w:rsidRPr="00AC385E">
              <w:rPr>
                <w:sz w:val="28"/>
                <w:szCs w:val="28"/>
              </w:rPr>
              <w:t xml:space="preserve">Tomēr šobrīd </w:t>
            </w:r>
            <w:r w:rsidRPr="00AC385E">
              <w:rPr>
                <w:sz w:val="28"/>
                <w:szCs w:val="28"/>
                <w:lang w:bidi="en-US"/>
              </w:rPr>
              <w:t xml:space="preserve">noteikumu 40.pielikums „Medicīniskā apliecība par nāves cēloni” neparedz norādīt nāves iestāšanās laiku, kā to paredz </w:t>
            </w:r>
            <w:r w:rsidRPr="00AC385E">
              <w:rPr>
                <w:sz w:val="28"/>
                <w:szCs w:val="28"/>
              </w:rPr>
              <w:t>Civilstāvokļa aktu reģistrācijas likuma 41.pants, lai arī tas ir vienīgais veids, kā uzzināt personas miršanas laiku, lai to varētu norādīt miršanas reģistrā. Šobrīd rodas situācija, ka Dzimtsarakstu nodaļas darbiniekam nepieciešams sazināties ar ārstniecības iestādi vai ārstniecības personu, kas izsniegusi konkrēto apliecību par nāves cēloni, lai noskaidrotu trūkstošo informāciju un aizpildītu miršanas reģistru atbilstoši likuma normām. Tomēr sazināšanās ar ārstniecības iestādi vai ārstniecības personu, kas izsniegusi</w:t>
            </w:r>
            <w:r w:rsidR="00C204E8">
              <w:rPr>
                <w:sz w:val="28"/>
                <w:szCs w:val="28"/>
              </w:rPr>
              <w:t xml:space="preserve"> </w:t>
            </w:r>
            <w:r w:rsidRPr="00AC385E">
              <w:rPr>
                <w:sz w:val="28"/>
                <w:szCs w:val="28"/>
              </w:rPr>
              <w:t xml:space="preserve">konkrēto apliecību par nāves cēloni, var būt laikietilpīga. Tāpat ir gadījumi, kad šo informāciju noskaidrot neizdodas, līdz ar to miršanas reģistrs tiek aizpildīts neatbilstoši Civilstāvokļa aktu reģistrācijas likuma 41.pantam, lai arī miršanas laiks ir svarīga informācija, kurai miršanas reģistrā ir jāatspoguļojas, jo īpaši tajos gadījumos, ja tiek risināti jautājumi, kas saistīti ar mantojumu vai gadījumos, ja pēc nāves iestājas apdrošināšanas gadījums. </w:t>
            </w:r>
          </w:p>
          <w:p w:rsidR="00932A13" w:rsidRPr="00AC385E" w:rsidRDefault="00D66783" w:rsidP="00932A13">
            <w:pPr>
              <w:jc w:val="both"/>
              <w:rPr>
                <w:sz w:val="28"/>
                <w:szCs w:val="28"/>
                <w:lang w:bidi="en-US"/>
              </w:rPr>
            </w:pPr>
            <w:r>
              <w:rPr>
                <w:sz w:val="28"/>
                <w:szCs w:val="28"/>
              </w:rPr>
              <w:t xml:space="preserve">Līdz ar to </w:t>
            </w:r>
            <w:r w:rsidR="009B557E" w:rsidRPr="00AC385E">
              <w:rPr>
                <w:sz w:val="28"/>
                <w:szCs w:val="28"/>
              </w:rPr>
              <w:t xml:space="preserve">nepieciešams nodrošināt, ka </w:t>
            </w:r>
            <w:r w:rsidR="009B557E" w:rsidRPr="00AC385E">
              <w:rPr>
                <w:sz w:val="28"/>
                <w:szCs w:val="28"/>
                <w:lang w:bidi="en-US"/>
              </w:rPr>
              <w:t>noteikumu 40.pielikuma sadaļā „Medicīn</w:t>
            </w:r>
            <w:r w:rsidR="00622221">
              <w:rPr>
                <w:sz w:val="28"/>
                <w:szCs w:val="28"/>
                <w:lang w:bidi="en-US"/>
              </w:rPr>
              <w:t>as</w:t>
            </w:r>
            <w:r w:rsidR="009B557E" w:rsidRPr="00AC385E">
              <w:rPr>
                <w:sz w:val="28"/>
                <w:szCs w:val="28"/>
                <w:lang w:bidi="en-US"/>
              </w:rPr>
              <w:t xml:space="preserve"> apliecība par nāves cēloni” ir iespējams norādīt miršanas laiku, veicot </w:t>
            </w:r>
            <w:r w:rsidR="008D306B">
              <w:rPr>
                <w:sz w:val="28"/>
                <w:szCs w:val="28"/>
                <w:lang w:bidi="en-US"/>
              </w:rPr>
              <w:t>medicīniskā dokumentā</w:t>
            </w:r>
            <w:r w:rsidR="008D306B" w:rsidRPr="00AC385E">
              <w:rPr>
                <w:sz w:val="28"/>
                <w:szCs w:val="28"/>
                <w:lang w:bidi="en-US"/>
              </w:rPr>
              <w:t xml:space="preserve"> </w:t>
            </w:r>
            <w:r w:rsidR="009B557E" w:rsidRPr="00AC385E">
              <w:rPr>
                <w:sz w:val="28"/>
                <w:szCs w:val="28"/>
                <w:lang w:bidi="en-US"/>
              </w:rPr>
              <w:t xml:space="preserve">arī tehniskus grozījumus, lai laiks tiktu norādīts vienotā formā (stundas un minūtes; </w:t>
            </w:r>
            <w:r w:rsidR="00B30752" w:rsidRPr="00AC385E">
              <w:rPr>
                <w:sz w:val="28"/>
                <w:szCs w:val="28"/>
              </w:rPr>
              <w:fldChar w:fldCharType="begin">
                <w:ffData>
                  <w:name w:val="Check8"/>
                  <w:enabled/>
                  <w:calcOnExit w:val="0"/>
                  <w:checkBox>
                    <w:sizeAuto/>
                    <w:default w:val="0"/>
                  </w:checkBox>
                </w:ffData>
              </w:fldChar>
            </w:r>
            <w:r w:rsidR="007E5D9C" w:rsidRPr="00AC385E">
              <w:rPr>
                <w:sz w:val="28"/>
                <w:szCs w:val="28"/>
              </w:rPr>
              <w:instrText xml:space="preserve"> FORMCHECKBOX </w:instrText>
            </w:r>
            <w:r w:rsidR="00B30752">
              <w:rPr>
                <w:sz w:val="28"/>
                <w:szCs w:val="28"/>
              </w:rPr>
            </w:r>
            <w:r w:rsidR="00B30752">
              <w:rPr>
                <w:sz w:val="28"/>
                <w:szCs w:val="28"/>
              </w:rPr>
              <w:fldChar w:fldCharType="separate"/>
            </w:r>
            <w:r w:rsidR="00B30752" w:rsidRPr="00AC385E">
              <w:rPr>
                <w:sz w:val="28"/>
                <w:szCs w:val="28"/>
              </w:rPr>
              <w:fldChar w:fldCharType="end"/>
            </w:r>
            <w:r w:rsidR="00B30752" w:rsidRPr="00AC385E">
              <w:rPr>
                <w:sz w:val="28"/>
                <w:szCs w:val="28"/>
              </w:rPr>
              <w:fldChar w:fldCharType="begin">
                <w:ffData>
                  <w:name w:val="Check8"/>
                  <w:enabled/>
                  <w:calcOnExit w:val="0"/>
                  <w:checkBox>
                    <w:sizeAuto/>
                    <w:default w:val="0"/>
                  </w:checkBox>
                </w:ffData>
              </w:fldChar>
            </w:r>
            <w:r w:rsidR="007E5D9C" w:rsidRPr="00AC385E">
              <w:rPr>
                <w:sz w:val="28"/>
                <w:szCs w:val="28"/>
              </w:rPr>
              <w:instrText xml:space="preserve"> FORMCHECKBOX </w:instrText>
            </w:r>
            <w:r w:rsidR="00B30752">
              <w:rPr>
                <w:sz w:val="28"/>
                <w:szCs w:val="28"/>
              </w:rPr>
            </w:r>
            <w:r w:rsidR="00B30752">
              <w:rPr>
                <w:sz w:val="28"/>
                <w:szCs w:val="28"/>
              </w:rPr>
              <w:fldChar w:fldCharType="separate"/>
            </w:r>
            <w:r w:rsidR="00B30752" w:rsidRPr="00AC385E">
              <w:rPr>
                <w:sz w:val="28"/>
                <w:szCs w:val="28"/>
              </w:rPr>
              <w:fldChar w:fldCharType="end"/>
            </w:r>
            <w:r w:rsidR="00722A03" w:rsidRPr="00AC385E">
              <w:rPr>
                <w:sz w:val="28"/>
                <w:szCs w:val="28"/>
              </w:rPr>
              <w:t>:</w:t>
            </w:r>
            <w:r w:rsidR="00B30752" w:rsidRPr="00AC385E">
              <w:rPr>
                <w:sz w:val="28"/>
                <w:szCs w:val="28"/>
              </w:rPr>
              <w:fldChar w:fldCharType="begin">
                <w:ffData>
                  <w:name w:val="Check8"/>
                  <w:enabled/>
                  <w:calcOnExit w:val="0"/>
                  <w:checkBox>
                    <w:sizeAuto/>
                    <w:default w:val="0"/>
                  </w:checkBox>
                </w:ffData>
              </w:fldChar>
            </w:r>
            <w:r w:rsidR="007E5D9C" w:rsidRPr="00AC385E">
              <w:rPr>
                <w:sz w:val="28"/>
                <w:szCs w:val="28"/>
              </w:rPr>
              <w:instrText xml:space="preserve"> FORMCHECKBOX </w:instrText>
            </w:r>
            <w:r w:rsidR="00B30752">
              <w:rPr>
                <w:sz w:val="28"/>
                <w:szCs w:val="28"/>
              </w:rPr>
            </w:r>
            <w:r w:rsidR="00B30752">
              <w:rPr>
                <w:sz w:val="28"/>
                <w:szCs w:val="28"/>
              </w:rPr>
              <w:fldChar w:fldCharType="separate"/>
            </w:r>
            <w:r w:rsidR="00B30752" w:rsidRPr="00AC385E">
              <w:rPr>
                <w:sz w:val="28"/>
                <w:szCs w:val="28"/>
              </w:rPr>
              <w:fldChar w:fldCharType="end"/>
            </w:r>
            <w:r w:rsidR="00B30752" w:rsidRPr="00AC385E">
              <w:rPr>
                <w:sz w:val="28"/>
                <w:szCs w:val="28"/>
              </w:rPr>
              <w:fldChar w:fldCharType="begin">
                <w:ffData>
                  <w:name w:val="Check8"/>
                  <w:enabled/>
                  <w:calcOnExit w:val="0"/>
                  <w:checkBox>
                    <w:sizeAuto/>
                    <w:default w:val="0"/>
                  </w:checkBox>
                </w:ffData>
              </w:fldChar>
            </w:r>
            <w:r w:rsidR="007E5D9C" w:rsidRPr="00AC385E">
              <w:rPr>
                <w:sz w:val="28"/>
                <w:szCs w:val="28"/>
              </w:rPr>
              <w:instrText xml:space="preserve"> FORMCHECKBOX </w:instrText>
            </w:r>
            <w:r w:rsidR="00B30752">
              <w:rPr>
                <w:sz w:val="28"/>
                <w:szCs w:val="28"/>
              </w:rPr>
            </w:r>
            <w:r w:rsidR="00B30752">
              <w:rPr>
                <w:sz w:val="28"/>
                <w:szCs w:val="28"/>
              </w:rPr>
              <w:fldChar w:fldCharType="separate"/>
            </w:r>
            <w:r w:rsidR="00B30752" w:rsidRPr="00AC385E">
              <w:rPr>
                <w:sz w:val="28"/>
                <w:szCs w:val="28"/>
              </w:rPr>
              <w:fldChar w:fldCharType="end"/>
            </w:r>
            <w:r w:rsidR="00722A03" w:rsidRPr="00AC385E">
              <w:rPr>
                <w:sz w:val="28"/>
                <w:szCs w:val="28"/>
              </w:rPr>
              <w:t xml:space="preserve">). </w:t>
            </w:r>
            <w:r w:rsidR="009B557E" w:rsidRPr="00AC385E">
              <w:rPr>
                <w:sz w:val="28"/>
                <w:szCs w:val="28"/>
              </w:rPr>
              <w:t xml:space="preserve">Tāpat atbilstoši Civilstāvokļa aktu reģistrācijas likuma </w:t>
            </w:r>
            <w:r w:rsidR="009B557E" w:rsidRPr="00AC385E">
              <w:rPr>
                <w:sz w:val="28"/>
                <w:szCs w:val="28"/>
              </w:rPr>
              <w:lastRenderedPageBreak/>
              <w:t xml:space="preserve">41.punktam nepieciešams noteikumu 40.pielikuma  sadaļu </w:t>
            </w:r>
            <w:r w:rsidR="009B557E" w:rsidRPr="00AC385E">
              <w:rPr>
                <w:sz w:val="28"/>
                <w:szCs w:val="28"/>
                <w:lang w:bidi="en-US"/>
              </w:rPr>
              <w:t>„Medicīn</w:t>
            </w:r>
            <w:r w:rsidR="00622221">
              <w:rPr>
                <w:sz w:val="28"/>
                <w:szCs w:val="28"/>
                <w:lang w:bidi="en-US"/>
              </w:rPr>
              <w:t>as</w:t>
            </w:r>
            <w:r w:rsidR="009B557E" w:rsidRPr="00AC385E">
              <w:rPr>
                <w:sz w:val="28"/>
                <w:szCs w:val="28"/>
                <w:lang w:bidi="en-US"/>
              </w:rPr>
              <w:t xml:space="preserve"> apliecība par nāves cēloni” </w:t>
            </w:r>
            <w:r w:rsidR="009B557E" w:rsidRPr="00AC385E">
              <w:rPr>
                <w:sz w:val="28"/>
                <w:szCs w:val="28"/>
              </w:rPr>
              <w:t>papildināt ar aili „Medicīn</w:t>
            </w:r>
            <w:r w:rsidR="00622221">
              <w:rPr>
                <w:sz w:val="28"/>
                <w:szCs w:val="28"/>
              </w:rPr>
              <w:t>as</w:t>
            </w:r>
            <w:r w:rsidR="009B557E" w:rsidRPr="00AC385E">
              <w:rPr>
                <w:sz w:val="28"/>
                <w:szCs w:val="28"/>
              </w:rPr>
              <w:t xml:space="preserve"> apliecības par nāves cēloni izsniegšanas datums”, jo šī informācija šobrīd iekļauta tikai medicīniskās apliecības par nāves cēloni pasaknī. </w:t>
            </w:r>
          </w:p>
          <w:p w:rsidR="00612367" w:rsidRDefault="006E5BEA" w:rsidP="00612367">
            <w:pPr>
              <w:jc w:val="both"/>
              <w:rPr>
                <w:sz w:val="28"/>
                <w:szCs w:val="28"/>
                <w:lang w:bidi="en-US"/>
              </w:rPr>
            </w:pPr>
            <w:r w:rsidRPr="00AC385E">
              <w:rPr>
                <w:sz w:val="28"/>
                <w:szCs w:val="28"/>
                <w:lang w:bidi="en-US"/>
              </w:rPr>
              <w:t>Ņemot vērā to, ka dzimšanas svars var būt nozīmīgs faktors, kas saistīts ar nāvi tikai maziem bērniem, nepieciešams precizēt Medicīn</w:t>
            </w:r>
            <w:r w:rsidR="00622221">
              <w:rPr>
                <w:sz w:val="28"/>
                <w:szCs w:val="28"/>
                <w:lang w:bidi="en-US"/>
              </w:rPr>
              <w:t>as</w:t>
            </w:r>
            <w:r w:rsidRPr="00AC385E">
              <w:rPr>
                <w:sz w:val="28"/>
                <w:szCs w:val="28"/>
                <w:lang w:bidi="en-US"/>
              </w:rPr>
              <w:t xml:space="preserve"> apliecības par nāves cēloni 8.punktu, precizējot, ka dzimšanas svars norādāms tikai mirušajiem līdz viena </w:t>
            </w:r>
            <w:r w:rsidR="00BC26B1">
              <w:rPr>
                <w:sz w:val="28"/>
                <w:szCs w:val="28"/>
                <w:lang w:bidi="en-US"/>
              </w:rPr>
              <w:t>mēneša</w:t>
            </w:r>
            <w:r w:rsidRPr="00AC385E">
              <w:rPr>
                <w:sz w:val="28"/>
                <w:szCs w:val="28"/>
                <w:lang w:bidi="en-US"/>
              </w:rPr>
              <w:t xml:space="preserve"> vecumam.</w:t>
            </w:r>
          </w:p>
          <w:p w:rsidR="006E5BEA" w:rsidRPr="00612367" w:rsidRDefault="006B7608" w:rsidP="00612367">
            <w:pPr>
              <w:jc w:val="both"/>
              <w:rPr>
                <w:sz w:val="28"/>
                <w:szCs w:val="28"/>
              </w:rPr>
            </w:pPr>
            <w:r w:rsidRPr="006B7608">
              <w:rPr>
                <w:bCs/>
                <w:sz w:val="28"/>
                <w:szCs w:val="28"/>
              </w:rPr>
              <w:t>Noteikumu</w:t>
            </w:r>
            <w:r w:rsidR="006E5BEA" w:rsidRPr="00AC385E">
              <w:rPr>
                <w:bCs/>
                <w:color w:val="414142"/>
                <w:sz w:val="28"/>
                <w:szCs w:val="28"/>
              </w:rPr>
              <w:t xml:space="preserve"> </w:t>
            </w:r>
            <w:r w:rsidR="00612367">
              <w:rPr>
                <w:sz w:val="28"/>
                <w:szCs w:val="28"/>
                <w:lang w:bidi="en-US"/>
              </w:rPr>
              <w:t xml:space="preserve">40.pielikuma sadaļas </w:t>
            </w:r>
            <w:r w:rsidR="006E5BEA" w:rsidRPr="00AC385E">
              <w:rPr>
                <w:sz w:val="28"/>
                <w:szCs w:val="28"/>
                <w:lang w:bidi="en-US"/>
              </w:rPr>
              <w:t xml:space="preserve">„Medicīniskā apliecība par nāves cēloni” </w:t>
            </w:r>
            <w:r w:rsidR="00CF6405" w:rsidRPr="00AC385E">
              <w:rPr>
                <w:sz w:val="28"/>
                <w:szCs w:val="28"/>
                <w:lang w:bidi="en-US"/>
              </w:rPr>
              <w:t>1</w:t>
            </w:r>
            <w:r w:rsidR="00CF6405">
              <w:rPr>
                <w:sz w:val="28"/>
                <w:szCs w:val="28"/>
                <w:lang w:bidi="en-US"/>
              </w:rPr>
              <w:t>6</w:t>
            </w:r>
            <w:r w:rsidR="006E5BEA" w:rsidRPr="00AC385E">
              <w:rPr>
                <w:sz w:val="28"/>
                <w:szCs w:val="28"/>
                <w:lang w:bidi="en-US"/>
              </w:rPr>
              <w:t xml:space="preserve">.punktā ārstniecības persona norāda mirušās personas </w:t>
            </w:r>
            <w:r w:rsidR="006E5BEA" w:rsidRPr="00AC385E">
              <w:rPr>
                <w:sz w:val="28"/>
                <w:szCs w:val="28"/>
              </w:rPr>
              <w:t xml:space="preserve">nāves iestāšanās vietu, piedāvājot ārstniecības personai atzīmēt atbilstošo variantu -  stacionārs, mājas, pansionāts, citur (precizēt) un NMP automašīna. Tomēr, kā norāda SPKC speciālisti, apliecībās nereti tiek atzīmēts, ka persona mirusi citur, norādot, ka nāve iestājusies sociālās aprūpes </w:t>
            </w:r>
            <w:r w:rsidR="006E5BEA" w:rsidRPr="001545BF">
              <w:rPr>
                <w:sz w:val="28"/>
                <w:szCs w:val="28"/>
              </w:rPr>
              <w:t xml:space="preserve">iestādē. Atbilstoši </w:t>
            </w:r>
            <w:r w:rsidR="006E5BEA" w:rsidRPr="001545BF">
              <w:rPr>
                <w:bCs/>
                <w:sz w:val="28"/>
                <w:szCs w:val="28"/>
              </w:rPr>
              <w:t>Sociālo pakalpojumu un sociālās palīdzības likum</w:t>
            </w:r>
            <w:r w:rsidR="001545BF" w:rsidRPr="001545BF">
              <w:rPr>
                <w:bCs/>
                <w:sz w:val="28"/>
                <w:szCs w:val="28"/>
              </w:rPr>
              <w:t xml:space="preserve">ā </w:t>
            </w:r>
            <w:r w:rsidR="001545BF" w:rsidRPr="001545BF">
              <w:rPr>
                <w:sz w:val="28"/>
                <w:szCs w:val="28"/>
              </w:rPr>
              <w:t xml:space="preserve">izmantotajiem terminiem, </w:t>
            </w:r>
            <w:r w:rsidR="005A650E">
              <w:rPr>
                <w:sz w:val="28"/>
                <w:szCs w:val="28"/>
              </w:rPr>
              <w:t xml:space="preserve"> </w:t>
            </w:r>
            <w:r w:rsidRPr="006B7608">
              <w:rPr>
                <w:sz w:val="28"/>
                <w:szCs w:val="28"/>
              </w:rPr>
              <w:t>sociālā institūcija, kas nodrošina personai, kura vecuma vai veselības stāvokļa dēļ nespēj sevi aprūpēt, kā arī bāreņiem un bez vecāku gādības palikušiem bērniem mājokli, pilnu aprūpi un sociālo rehabilitāciju, ir ilgstošas sociālās aprūpes un sociālās rehabilitācijas institūcija</w:t>
            </w:r>
            <w:r w:rsidR="001545BF">
              <w:rPr>
                <w:sz w:val="28"/>
                <w:szCs w:val="28"/>
              </w:rPr>
              <w:t>.</w:t>
            </w:r>
            <w:r w:rsidR="005A650E">
              <w:rPr>
                <w:sz w:val="28"/>
                <w:szCs w:val="28"/>
              </w:rPr>
              <w:t xml:space="preserve"> Tādēļ </w:t>
            </w:r>
            <w:r w:rsidR="008D306B">
              <w:rPr>
                <w:sz w:val="28"/>
                <w:szCs w:val="28"/>
              </w:rPr>
              <w:t xml:space="preserve">medicīniskā dokumentā </w:t>
            </w:r>
            <w:r w:rsidR="005A650E">
              <w:rPr>
                <w:sz w:val="28"/>
                <w:szCs w:val="28"/>
              </w:rPr>
              <w:t>nepieciešamas atbilstošas izmaiņas.</w:t>
            </w:r>
            <w:r w:rsidR="00D41376">
              <w:rPr>
                <w:sz w:val="28"/>
                <w:szCs w:val="28"/>
              </w:rPr>
              <w:t xml:space="preserve"> T</w:t>
            </w:r>
            <w:r w:rsidR="006E5BEA" w:rsidRPr="00AC385E">
              <w:rPr>
                <w:bCs/>
                <w:sz w:val="28"/>
                <w:szCs w:val="28"/>
              </w:rPr>
              <w:t>urklāt, tās informācijas, kura apliecībās ir ievadīta rakstiski nevis atzīmēta, kvantitatīvas analizēšanas iespējas ir ierobežotas, tādēļ nepieciešams precizēt aili „pansionāts” aizstājot to ar „</w:t>
            </w:r>
            <w:r w:rsidR="006E5BEA" w:rsidRPr="00612367">
              <w:rPr>
                <w:sz w:val="28"/>
                <w:szCs w:val="28"/>
              </w:rPr>
              <w:t>ilgstošas sociālās aprūpes un rehabilitācijas iestāde”.</w:t>
            </w:r>
          </w:p>
          <w:p w:rsidR="00612367" w:rsidRPr="00612367" w:rsidRDefault="006E5BEA" w:rsidP="00612367">
            <w:pPr>
              <w:pStyle w:val="NoSpacing"/>
              <w:jc w:val="both"/>
              <w:rPr>
                <w:sz w:val="28"/>
                <w:szCs w:val="28"/>
              </w:rPr>
            </w:pPr>
            <w:r w:rsidRPr="00612367">
              <w:rPr>
                <w:sz w:val="28"/>
                <w:szCs w:val="28"/>
                <w:lang w:bidi="en-US"/>
              </w:rPr>
              <w:t xml:space="preserve">Šobrīd noteikumu 40.pielikuma sadaļā „Medicīniskā apliecība par nāves cēloni” 18.punktā „Vai smēķēšana veicināja nāvi” tiek atzīmēts, vai mirušās personas smēķēšana veicināja tās nāvi, tomēr esošā redakcija nav viennozīmīga attiecībā uz personām, kuras nesmēķē.  </w:t>
            </w:r>
            <w:r w:rsidRPr="00612367">
              <w:rPr>
                <w:sz w:val="28"/>
                <w:szCs w:val="28"/>
              </w:rPr>
              <w:t>Lai izvairītos no situācijas, ka atbilde „</w:t>
            </w:r>
            <w:r w:rsidR="00C27188">
              <w:rPr>
                <w:sz w:val="28"/>
                <w:szCs w:val="28"/>
              </w:rPr>
              <w:t>3</w:t>
            </w:r>
            <w:r w:rsidR="00C27188" w:rsidRPr="00612367">
              <w:rPr>
                <w:sz w:val="28"/>
                <w:szCs w:val="28"/>
              </w:rPr>
              <w:t xml:space="preserve"> </w:t>
            </w:r>
            <w:r w:rsidRPr="00612367">
              <w:rPr>
                <w:sz w:val="28"/>
                <w:szCs w:val="28"/>
              </w:rPr>
              <w:t xml:space="preserve">nē” attiecas gan uz nesmēķētājiem, gan personām, kuras smēķē, bet smēķēšana nāvi nav veicinājusi, nepieciešams 18.punktu papildināt ar jaunu atbilžu variantu </w:t>
            </w:r>
            <w:r w:rsidRPr="00612367">
              <w:rPr>
                <w:sz w:val="28"/>
                <w:szCs w:val="28"/>
                <w:lang w:bidi="en-US"/>
              </w:rPr>
              <w:t>„</w:t>
            </w:r>
            <w:r w:rsidR="00B30752" w:rsidRPr="00612367">
              <w:rPr>
                <w:sz w:val="28"/>
                <w:szCs w:val="28"/>
              </w:rPr>
              <w:fldChar w:fldCharType="begin">
                <w:ffData>
                  <w:name w:val="Check10"/>
                  <w:enabled/>
                  <w:calcOnExit w:val="0"/>
                  <w:checkBox>
                    <w:sizeAuto/>
                    <w:default w:val="0"/>
                  </w:checkBox>
                </w:ffData>
              </w:fldChar>
            </w:r>
            <w:r w:rsidRPr="00612367">
              <w:rPr>
                <w:sz w:val="28"/>
                <w:szCs w:val="28"/>
              </w:rPr>
              <w:instrText xml:space="preserve"> FORMCHECKBOX </w:instrText>
            </w:r>
            <w:r w:rsidR="00B30752">
              <w:rPr>
                <w:sz w:val="28"/>
                <w:szCs w:val="28"/>
              </w:rPr>
            </w:r>
            <w:r w:rsidR="00B30752">
              <w:rPr>
                <w:sz w:val="28"/>
                <w:szCs w:val="28"/>
              </w:rPr>
              <w:fldChar w:fldCharType="separate"/>
            </w:r>
            <w:r w:rsidR="00B30752" w:rsidRPr="00612367">
              <w:rPr>
                <w:sz w:val="28"/>
                <w:szCs w:val="28"/>
              </w:rPr>
              <w:fldChar w:fldCharType="end"/>
            </w:r>
            <w:r w:rsidRPr="00612367">
              <w:rPr>
                <w:sz w:val="28"/>
                <w:szCs w:val="28"/>
              </w:rPr>
              <w:t xml:space="preserve"> 5 nesmēķēja”.</w:t>
            </w:r>
            <w:r w:rsidR="00612367" w:rsidRPr="00612367">
              <w:rPr>
                <w:sz w:val="28"/>
                <w:szCs w:val="28"/>
              </w:rPr>
              <w:t xml:space="preserve"> </w:t>
            </w:r>
          </w:p>
          <w:p w:rsidR="006E5BEA" w:rsidRPr="00612367" w:rsidRDefault="006E5BEA" w:rsidP="00612367">
            <w:pPr>
              <w:pStyle w:val="NoSpacing"/>
              <w:jc w:val="both"/>
              <w:rPr>
                <w:sz w:val="28"/>
                <w:szCs w:val="28"/>
                <w:lang w:bidi="en-US"/>
              </w:rPr>
            </w:pPr>
            <w:r w:rsidRPr="00612367">
              <w:rPr>
                <w:sz w:val="28"/>
                <w:szCs w:val="28"/>
                <w:lang w:bidi="en-US"/>
              </w:rPr>
              <w:t>Tāpat, l</w:t>
            </w:r>
            <w:r w:rsidRPr="00612367">
              <w:rPr>
                <w:sz w:val="28"/>
                <w:szCs w:val="28"/>
              </w:rPr>
              <w:t xml:space="preserve">ai nodrošinātu, ka </w:t>
            </w:r>
            <w:r w:rsidRPr="00612367">
              <w:rPr>
                <w:sz w:val="28"/>
                <w:szCs w:val="28"/>
                <w:lang w:bidi="en-US"/>
              </w:rPr>
              <w:t>noteikumu 40.pielikumā tiek norādīta informācija par visiem ārējiem nāves cēloņiem atbilstoši Starptautiskajai statistiskajai slimību un veselības problēmu klasifikācijai (SSK – 10.redakcija)</w:t>
            </w:r>
            <w:r w:rsidR="00C204E8" w:rsidRPr="00612367">
              <w:rPr>
                <w:sz w:val="28"/>
                <w:szCs w:val="28"/>
                <w:lang w:bidi="en-US"/>
              </w:rPr>
              <w:t>,</w:t>
            </w:r>
            <w:r w:rsidRPr="00612367">
              <w:rPr>
                <w:sz w:val="28"/>
                <w:szCs w:val="28"/>
                <w:lang w:bidi="en-US"/>
              </w:rPr>
              <w:t xml:space="preserve"> nepieciešams </w:t>
            </w:r>
            <w:r w:rsidRPr="00612367">
              <w:rPr>
                <w:sz w:val="28"/>
                <w:szCs w:val="28"/>
                <w:lang w:bidi="en-US"/>
              </w:rPr>
              <w:lastRenderedPageBreak/>
              <w:t>precizēt minētā pielikuma sadaļas „Medicīniskā apliecība par nāves cēloni” 20.punkta nosaukumu. Tāpat nepieciešams papildināt  arī 20.1. apakšpunktu „vieta” ar jaunu atbilžu variantu  „</w:t>
            </w:r>
            <w:r w:rsidR="00B30752" w:rsidRPr="00612367">
              <w:rPr>
                <w:sz w:val="28"/>
                <w:szCs w:val="28"/>
              </w:rPr>
              <w:fldChar w:fldCharType="begin">
                <w:ffData>
                  <w:name w:val="Check10"/>
                  <w:enabled/>
                  <w:calcOnExit w:val="0"/>
                  <w:checkBox>
                    <w:sizeAuto/>
                    <w:default w:val="0"/>
                  </w:checkBox>
                </w:ffData>
              </w:fldChar>
            </w:r>
            <w:r w:rsidRPr="00612367">
              <w:rPr>
                <w:sz w:val="28"/>
                <w:szCs w:val="28"/>
              </w:rPr>
              <w:instrText xml:space="preserve"> FORMCHECKBOX </w:instrText>
            </w:r>
            <w:r w:rsidR="00B30752">
              <w:rPr>
                <w:sz w:val="28"/>
                <w:szCs w:val="28"/>
              </w:rPr>
            </w:r>
            <w:r w:rsidR="00B30752">
              <w:rPr>
                <w:sz w:val="28"/>
                <w:szCs w:val="28"/>
              </w:rPr>
              <w:fldChar w:fldCharType="separate"/>
            </w:r>
            <w:r w:rsidR="00B30752" w:rsidRPr="00612367">
              <w:rPr>
                <w:sz w:val="28"/>
                <w:szCs w:val="28"/>
              </w:rPr>
              <w:fldChar w:fldCharType="end"/>
            </w:r>
            <w:r w:rsidRPr="00612367">
              <w:rPr>
                <w:sz w:val="28"/>
                <w:szCs w:val="28"/>
              </w:rPr>
              <w:t xml:space="preserve"> 9 nav zināms”, lai izvairītos no situācijas, ka gadījumā, ja nepieciešamā informācija nav zināma, tiek izvēlēts neatbilstošs atbilžu variants, kā arī </w:t>
            </w:r>
            <w:r w:rsidR="00612367">
              <w:rPr>
                <w:sz w:val="28"/>
                <w:szCs w:val="28"/>
                <w:lang w:bidi="en-US"/>
              </w:rPr>
              <w:t xml:space="preserve">veikt tehniskas izmaiņas </w:t>
            </w:r>
            <w:r w:rsidRPr="00612367">
              <w:rPr>
                <w:sz w:val="28"/>
                <w:szCs w:val="28"/>
                <w:lang w:bidi="en-US"/>
              </w:rPr>
              <w:t>ailēs par mirušā dzīves vietu un nāves iestāšanās vietu</w:t>
            </w:r>
            <w:r w:rsidR="00612367">
              <w:rPr>
                <w:sz w:val="28"/>
                <w:szCs w:val="28"/>
                <w:lang w:bidi="en-US"/>
              </w:rPr>
              <w:t>,</w:t>
            </w:r>
            <w:r w:rsidRPr="00612367">
              <w:rPr>
                <w:sz w:val="28"/>
                <w:szCs w:val="28"/>
                <w:lang w:bidi="en-US"/>
              </w:rPr>
              <w:t xml:space="preserve"> rajonus aizstāt ar novadiem, kā arī redakcionāli precizēt 8.punktu, </w:t>
            </w:r>
            <w:r w:rsidR="00C27188" w:rsidRPr="00612367">
              <w:rPr>
                <w:sz w:val="28"/>
                <w:szCs w:val="28"/>
                <w:lang w:bidi="en-US"/>
              </w:rPr>
              <w:t>2</w:t>
            </w:r>
            <w:r w:rsidR="00C27188">
              <w:rPr>
                <w:sz w:val="28"/>
                <w:szCs w:val="28"/>
                <w:lang w:bidi="en-US"/>
              </w:rPr>
              <w:t>0</w:t>
            </w:r>
            <w:r w:rsidRPr="00612367">
              <w:rPr>
                <w:sz w:val="28"/>
                <w:szCs w:val="28"/>
                <w:lang w:bidi="en-US"/>
              </w:rPr>
              <w:t xml:space="preserve">.2. un </w:t>
            </w:r>
            <w:r w:rsidR="00C27188" w:rsidRPr="00612367">
              <w:rPr>
                <w:sz w:val="28"/>
                <w:szCs w:val="28"/>
                <w:lang w:bidi="en-US"/>
              </w:rPr>
              <w:t>2</w:t>
            </w:r>
            <w:r w:rsidR="00C27188">
              <w:rPr>
                <w:sz w:val="28"/>
                <w:szCs w:val="28"/>
                <w:lang w:bidi="en-US"/>
              </w:rPr>
              <w:t>0</w:t>
            </w:r>
            <w:r w:rsidRPr="00612367">
              <w:rPr>
                <w:sz w:val="28"/>
                <w:szCs w:val="28"/>
                <w:lang w:bidi="en-US"/>
              </w:rPr>
              <w:t xml:space="preserve">.3. apakšpunktus. </w:t>
            </w:r>
          </w:p>
          <w:p w:rsidR="006E5BEA" w:rsidRDefault="006E5BEA" w:rsidP="00612367">
            <w:pPr>
              <w:jc w:val="both"/>
              <w:rPr>
                <w:sz w:val="28"/>
                <w:szCs w:val="28"/>
                <w:lang w:bidi="en-US"/>
              </w:rPr>
            </w:pPr>
            <w:r w:rsidRPr="00612367">
              <w:rPr>
                <w:sz w:val="28"/>
                <w:szCs w:val="28"/>
                <w:lang w:bidi="en-US"/>
              </w:rPr>
              <w:t xml:space="preserve">Līdzīgas tehniskas izmaiņas attiecībā uz laika norādīšanu vienotā formā (stundas un minūtes; </w:t>
            </w:r>
            <w:r w:rsidR="00B30752" w:rsidRPr="00612367">
              <w:rPr>
                <w:sz w:val="28"/>
                <w:szCs w:val="28"/>
              </w:rPr>
              <w:fldChar w:fldCharType="begin">
                <w:ffData>
                  <w:name w:val="Check8"/>
                  <w:enabled/>
                  <w:calcOnExit w:val="0"/>
                  <w:checkBox>
                    <w:sizeAuto/>
                    <w:default w:val="0"/>
                  </w:checkBox>
                </w:ffData>
              </w:fldChar>
            </w:r>
            <w:r w:rsidRPr="00612367">
              <w:rPr>
                <w:sz w:val="28"/>
                <w:szCs w:val="28"/>
              </w:rPr>
              <w:instrText xml:space="preserve"> FORMCHECKBOX </w:instrText>
            </w:r>
            <w:r w:rsidR="00B30752">
              <w:rPr>
                <w:sz w:val="28"/>
                <w:szCs w:val="28"/>
              </w:rPr>
            </w:r>
            <w:r w:rsidR="00B30752">
              <w:rPr>
                <w:sz w:val="28"/>
                <w:szCs w:val="28"/>
              </w:rPr>
              <w:fldChar w:fldCharType="separate"/>
            </w:r>
            <w:r w:rsidR="00B30752" w:rsidRPr="00612367">
              <w:rPr>
                <w:sz w:val="28"/>
                <w:szCs w:val="28"/>
              </w:rPr>
              <w:fldChar w:fldCharType="end"/>
            </w:r>
            <w:r w:rsidR="00B30752" w:rsidRPr="00612367">
              <w:rPr>
                <w:sz w:val="28"/>
                <w:szCs w:val="28"/>
              </w:rPr>
              <w:fldChar w:fldCharType="begin">
                <w:ffData>
                  <w:name w:val="Check8"/>
                  <w:enabled/>
                  <w:calcOnExit w:val="0"/>
                  <w:checkBox>
                    <w:sizeAuto/>
                    <w:default w:val="0"/>
                  </w:checkBox>
                </w:ffData>
              </w:fldChar>
            </w:r>
            <w:r w:rsidRPr="00612367">
              <w:rPr>
                <w:sz w:val="28"/>
                <w:szCs w:val="28"/>
              </w:rPr>
              <w:instrText xml:space="preserve"> FORMCHECKBOX </w:instrText>
            </w:r>
            <w:r w:rsidR="00B30752">
              <w:rPr>
                <w:sz w:val="28"/>
                <w:szCs w:val="28"/>
              </w:rPr>
            </w:r>
            <w:r w:rsidR="00B30752">
              <w:rPr>
                <w:sz w:val="28"/>
                <w:szCs w:val="28"/>
              </w:rPr>
              <w:fldChar w:fldCharType="separate"/>
            </w:r>
            <w:r w:rsidR="00B30752" w:rsidRPr="00612367">
              <w:rPr>
                <w:sz w:val="28"/>
                <w:szCs w:val="28"/>
              </w:rPr>
              <w:fldChar w:fldCharType="end"/>
            </w:r>
            <w:r w:rsidRPr="00612367">
              <w:rPr>
                <w:sz w:val="28"/>
                <w:szCs w:val="28"/>
              </w:rPr>
              <w:t>:</w:t>
            </w:r>
            <w:r w:rsidR="00B30752" w:rsidRPr="00612367">
              <w:rPr>
                <w:sz w:val="28"/>
                <w:szCs w:val="28"/>
              </w:rPr>
              <w:fldChar w:fldCharType="begin">
                <w:ffData>
                  <w:name w:val="Check8"/>
                  <w:enabled/>
                  <w:calcOnExit w:val="0"/>
                  <w:checkBox>
                    <w:sizeAuto/>
                    <w:default w:val="0"/>
                  </w:checkBox>
                </w:ffData>
              </w:fldChar>
            </w:r>
            <w:r w:rsidRPr="00612367">
              <w:rPr>
                <w:sz w:val="28"/>
                <w:szCs w:val="28"/>
              </w:rPr>
              <w:instrText xml:space="preserve"> FORMCHECKBOX </w:instrText>
            </w:r>
            <w:r w:rsidR="00B30752">
              <w:rPr>
                <w:sz w:val="28"/>
                <w:szCs w:val="28"/>
              </w:rPr>
            </w:r>
            <w:r w:rsidR="00B30752">
              <w:rPr>
                <w:sz w:val="28"/>
                <w:szCs w:val="28"/>
              </w:rPr>
              <w:fldChar w:fldCharType="separate"/>
            </w:r>
            <w:r w:rsidR="00B30752" w:rsidRPr="00612367">
              <w:rPr>
                <w:sz w:val="28"/>
                <w:szCs w:val="28"/>
              </w:rPr>
              <w:fldChar w:fldCharType="end"/>
            </w:r>
            <w:r w:rsidR="00B30752" w:rsidRPr="00612367">
              <w:rPr>
                <w:sz w:val="28"/>
                <w:szCs w:val="28"/>
              </w:rPr>
              <w:fldChar w:fldCharType="begin">
                <w:ffData>
                  <w:name w:val="Check8"/>
                  <w:enabled/>
                  <w:calcOnExit w:val="0"/>
                  <w:checkBox>
                    <w:sizeAuto/>
                    <w:default w:val="0"/>
                  </w:checkBox>
                </w:ffData>
              </w:fldChar>
            </w:r>
            <w:r w:rsidRPr="00612367">
              <w:rPr>
                <w:sz w:val="28"/>
                <w:szCs w:val="28"/>
              </w:rPr>
              <w:instrText xml:space="preserve"> FORMCHECKBOX </w:instrText>
            </w:r>
            <w:r w:rsidR="00B30752">
              <w:rPr>
                <w:sz w:val="28"/>
                <w:szCs w:val="28"/>
              </w:rPr>
            </w:r>
            <w:r w:rsidR="00B30752">
              <w:rPr>
                <w:sz w:val="28"/>
                <w:szCs w:val="28"/>
              </w:rPr>
              <w:fldChar w:fldCharType="separate"/>
            </w:r>
            <w:r w:rsidR="00B30752" w:rsidRPr="00612367">
              <w:rPr>
                <w:sz w:val="28"/>
                <w:szCs w:val="28"/>
              </w:rPr>
              <w:fldChar w:fldCharType="end"/>
            </w:r>
            <w:r w:rsidRPr="00612367">
              <w:rPr>
                <w:sz w:val="28"/>
                <w:szCs w:val="28"/>
              </w:rPr>
              <w:t xml:space="preserve">) un rajonu aizstāšanu ar novadiem nepieciešams veikt arī </w:t>
            </w:r>
            <w:r w:rsidRPr="00612367">
              <w:rPr>
                <w:sz w:val="28"/>
                <w:szCs w:val="28"/>
                <w:lang w:bidi="en-US"/>
              </w:rPr>
              <w:t xml:space="preserve">noteikumu 41.pielikumā. </w:t>
            </w:r>
          </w:p>
          <w:p w:rsidR="006E5BEA" w:rsidRPr="00AC385E" w:rsidRDefault="006E5BEA" w:rsidP="00612367">
            <w:pPr>
              <w:jc w:val="both"/>
              <w:rPr>
                <w:sz w:val="28"/>
                <w:szCs w:val="28"/>
                <w:lang w:bidi="en-US"/>
              </w:rPr>
            </w:pPr>
            <w:r w:rsidRPr="00612367">
              <w:rPr>
                <w:sz w:val="28"/>
                <w:szCs w:val="28"/>
                <w:lang w:bidi="en-US"/>
              </w:rPr>
              <w:t xml:space="preserve">Ministru kabineta 2007.gada 27.marta noteikumi </w:t>
            </w:r>
            <w:r w:rsidR="00AC3648">
              <w:rPr>
                <w:sz w:val="28"/>
                <w:szCs w:val="28"/>
                <w:lang w:bidi="en-US"/>
              </w:rPr>
              <w:t xml:space="preserve">Nr. 215 </w:t>
            </w:r>
            <w:r w:rsidRPr="00612367">
              <w:rPr>
                <w:sz w:val="28"/>
                <w:szCs w:val="28"/>
                <w:lang w:bidi="en-US"/>
              </w:rPr>
              <w:t>„Kārtība, kādā veicama smadzeņu un bioloģiskās nāves fakta konstatēšana un miruša cilvēka nodošana apbed</w:t>
            </w:r>
            <w:r w:rsidRPr="00AC385E">
              <w:rPr>
                <w:sz w:val="28"/>
                <w:szCs w:val="28"/>
                <w:lang w:bidi="en-US"/>
              </w:rPr>
              <w:t>īšanai”</w:t>
            </w:r>
            <w:r w:rsidR="00716F28">
              <w:rPr>
                <w:sz w:val="28"/>
                <w:szCs w:val="28"/>
                <w:lang w:bidi="en-US"/>
              </w:rPr>
              <w:t xml:space="preserve"> </w:t>
            </w:r>
            <w:r w:rsidR="00716F28" w:rsidRPr="00716F28">
              <w:rPr>
                <w:sz w:val="28"/>
                <w:szCs w:val="28"/>
              </w:rPr>
              <w:t>11.2. apakšpunkts nosaka, ka pēc bioloģiskās nāves fakta konstatēšanas pacienta ārstējošais ārsts vai ārsts, vai ārsta palīgs, kurš konstatējis bioloģiskās nāves faktu, aizpilda nepieciešamo dokumentāciju par nāves faktu vai tās cēloni saskaņā ar normatīvajiem aktiem par ārstniecības iestāžu medicīniskās un uzskaites dokumentācijas lietvedības kārtību</w:t>
            </w:r>
            <w:r w:rsidR="00D41376">
              <w:rPr>
                <w:sz w:val="28"/>
                <w:szCs w:val="28"/>
              </w:rPr>
              <w:t>. Tomēr šobrīd n</w:t>
            </w:r>
            <w:r w:rsidR="00716F28">
              <w:rPr>
                <w:sz w:val="28"/>
                <w:szCs w:val="28"/>
              </w:rPr>
              <w:t>oteikumu 41.pielikumā tiek prasīts norādīt ārstu, kurš apliecību izraksta. Ņemot to vērā, nepieciešam</w:t>
            </w:r>
            <w:r w:rsidR="00D41376">
              <w:rPr>
                <w:sz w:val="28"/>
                <w:szCs w:val="28"/>
              </w:rPr>
              <w:t>s veikt atbilstošus grozījumus n</w:t>
            </w:r>
            <w:r w:rsidR="00716F28">
              <w:rPr>
                <w:sz w:val="28"/>
                <w:szCs w:val="28"/>
              </w:rPr>
              <w:t>oteikumu 41.pielikumā. Tāpat, lai nodrošinātu to, ka Latvijas iedzīvotāju nāves cēloņu datubāzē tiek norādīta iespējami precīza informācija, nepieciešams</w:t>
            </w:r>
            <w:r w:rsidR="00B13BCF">
              <w:rPr>
                <w:sz w:val="28"/>
                <w:szCs w:val="28"/>
              </w:rPr>
              <w:t xml:space="preserve"> papildināt pielikuma 32.punktu</w:t>
            </w:r>
            <w:r w:rsidR="00716F28">
              <w:rPr>
                <w:sz w:val="28"/>
                <w:szCs w:val="28"/>
              </w:rPr>
              <w:t xml:space="preserve"> </w:t>
            </w:r>
            <w:r w:rsidRPr="00AC385E">
              <w:rPr>
                <w:sz w:val="28"/>
                <w:szCs w:val="28"/>
                <w:lang w:bidi="en-US"/>
              </w:rPr>
              <w:t>, paredzot tajā norādīt arī apliecības izsniedzēja tālruņa numuru</w:t>
            </w:r>
            <w:r w:rsidR="00716F28">
              <w:rPr>
                <w:sz w:val="28"/>
                <w:szCs w:val="28"/>
                <w:lang w:bidi="en-US"/>
              </w:rPr>
              <w:t>, lai SPKC nepieciešamības gadījumā varētu sazināties ar ārstniecības</w:t>
            </w:r>
            <w:r w:rsidR="008A531C">
              <w:rPr>
                <w:sz w:val="28"/>
                <w:szCs w:val="28"/>
                <w:lang w:bidi="en-US"/>
              </w:rPr>
              <w:t xml:space="preserve"> personu, kura apliecību ir aizpildījusi</w:t>
            </w:r>
            <w:r w:rsidR="00D41376">
              <w:rPr>
                <w:sz w:val="28"/>
                <w:szCs w:val="28"/>
                <w:lang w:bidi="en-US"/>
              </w:rPr>
              <w:t>.</w:t>
            </w:r>
          </w:p>
          <w:p w:rsidR="00612367" w:rsidRDefault="006E5BEA" w:rsidP="00612367">
            <w:pPr>
              <w:jc w:val="both"/>
              <w:rPr>
                <w:sz w:val="28"/>
                <w:szCs w:val="28"/>
                <w:lang w:bidi="en-US"/>
              </w:rPr>
            </w:pPr>
            <w:r w:rsidRPr="00AC385E">
              <w:rPr>
                <w:sz w:val="28"/>
                <w:szCs w:val="28"/>
                <w:lang w:bidi="en-US"/>
              </w:rPr>
              <w:t>Tāpat šajā pielikumā nepieciešams tehniski precizēt pielikuma sadaļas  „Medicīn</w:t>
            </w:r>
            <w:r w:rsidR="00622221">
              <w:rPr>
                <w:sz w:val="28"/>
                <w:szCs w:val="28"/>
                <w:lang w:bidi="en-US"/>
              </w:rPr>
              <w:t>as</w:t>
            </w:r>
            <w:r w:rsidRPr="00AC385E">
              <w:rPr>
                <w:sz w:val="28"/>
                <w:szCs w:val="28"/>
                <w:lang w:bidi="en-US"/>
              </w:rPr>
              <w:t xml:space="preserve"> apliecības par perinatālās nāves iestāšanos” 11.punktu, tādējādi atvieglojot attiecīgi mātes vārda un uzvārda ierakstīšanu, veikt izmaiņas pielikumā,  lai apliecības izsniedzējam nebūtu jāizmanto spiedogs, precizēt Medicīn</w:t>
            </w:r>
            <w:r w:rsidR="00622221">
              <w:rPr>
                <w:sz w:val="28"/>
                <w:szCs w:val="28"/>
                <w:lang w:bidi="en-US"/>
              </w:rPr>
              <w:t>as</w:t>
            </w:r>
            <w:r w:rsidRPr="00AC385E">
              <w:rPr>
                <w:sz w:val="28"/>
                <w:szCs w:val="28"/>
                <w:lang w:bidi="en-US"/>
              </w:rPr>
              <w:t xml:space="preserve"> apliecības par perinatālās nāves iestāšanos 9.punktu, lai būtu viennozīmīgi skaidrs, kas šajā punktā ir norādāms, kā arī redakcionāli precizēt 10.punktu. </w:t>
            </w:r>
          </w:p>
          <w:p w:rsidR="006E5BEA" w:rsidRPr="00AC385E" w:rsidRDefault="006E5BEA" w:rsidP="00612367">
            <w:pPr>
              <w:jc w:val="both"/>
              <w:rPr>
                <w:color w:val="000000"/>
                <w:sz w:val="28"/>
                <w:szCs w:val="28"/>
              </w:rPr>
            </w:pPr>
            <w:r w:rsidRPr="00AC385E">
              <w:rPr>
                <w:sz w:val="28"/>
                <w:szCs w:val="28"/>
              </w:rPr>
              <w:t xml:space="preserve">SPKC (atbilstoši 2012.gada 3.aprīļa Ministru kabineta noteikumu Nr.241 „Slimību profilakses un kontroles centra </w:t>
            </w:r>
            <w:r w:rsidRPr="00AC385E">
              <w:rPr>
                <w:sz w:val="28"/>
                <w:szCs w:val="28"/>
              </w:rPr>
              <w:lastRenderedPageBreak/>
              <w:t>nolikums” 4.12.8. apakšpunktam) veido, uztur un papildina Latvijas iedzīvotāju nāves cēloņu datubāzi. Atbilstoši Komisijas Regula</w:t>
            </w:r>
            <w:r w:rsidR="004F0CDA">
              <w:rPr>
                <w:sz w:val="28"/>
                <w:szCs w:val="28"/>
              </w:rPr>
              <w:t>i</w:t>
            </w:r>
            <w:r w:rsidRPr="00AC385E">
              <w:rPr>
                <w:sz w:val="28"/>
                <w:szCs w:val="28"/>
              </w:rPr>
              <w:t xml:space="preserve"> (ES) Nr. 328/2011 (2011. gada 5. aprīlis), ar ko attiecībā uz statistiku par nāves cēloņiem īsteno Eiropas Parlamenta un Padomes Regul</w:t>
            </w:r>
            <w:r w:rsidR="001010FB">
              <w:rPr>
                <w:sz w:val="28"/>
                <w:szCs w:val="28"/>
              </w:rPr>
              <w:t>u</w:t>
            </w:r>
            <w:r w:rsidR="00612367">
              <w:rPr>
                <w:sz w:val="28"/>
                <w:szCs w:val="28"/>
              </w:rPr>
              <w:t xml:space="preserve"> </w:t>
            </w:r>
            <w:r w:rsidRPr="00AC385E">
              <w:rPr>
                <w:sz w:val="28"/>
                <w:szCs w:val="28"/>
              </w:rPr>
              <w:t xml:space="preserve">(EK) Nr. 1338/2008 attiecībā uz Kopienas statistiku par sabiedrības veselību un veselības aizsardzību un drošību darbā, dalībvalstis sniedz Komisijai (Eurostat) datus, kas norādīti šajā regulā. Regulas 6.pants noteic, ka „dalībvalstis sniedz kopsavilkuma datus vai </w:t>
            </w:r>
            <w:proofErr w:type="spellStart"/>
            <w:r w:rsidRPr="00AC385E">
              <w:rPr>
                <w:sz w:val="28"/>
                <w:szCs w:val="28"/>
              </w:rPr>
              <w:t>mikrodatus</w:t>
            </w:r>
            <w:proofErr w:type="spellEnd"/>
            <w:r w:rsidRPr="00AC385E">
              <w:rPr>
                <w:sz w:val="28"/>
                <w:szCs w:val="28"/>
              </w:rPr>
              <w:t xml:space="preserve"> (pabeigti, validēti un apstiprināti dati) un kopsavilkuma datus, kas ir paredzēti šajā regulā saskaņā ar apmaiņas standartu, ko precizējusi Komisija (Eurostat)”. </w:t>
            </w:r>
            <w:r w:rsidR="00050D9B">
              <w:rPr>
                <w:sz w:val="28"/>
                <w:szCs w:val="28"/>
              </w:rPr>
              <w:t xml:space="preserve">Minētās regulas prasības </w:t>
            </w:r>
            <w:r w:rsidR="00EB2232">
              <w:rPr>
                <w:sz w:val="28"/>
                <w:szCs w:val="28"/>
              </w:rPr>
              <w:t>Latvijā jau ir ieviestas</w:t>
            </w:r>
            <w:r w:rsidR="0041339B">
              <w:rPr>
                <w:sz w:val="28"/>
                <w:szCs w:val="28"/>
              </w:rPr>
              <w:t xml:space="preserve">, </w:t>
            </w:r>
            <w:r w:rsidR="00050D9B">
              <w:rPr>
                <w:sz w:val="28"/>
                <w:szCs w:val="28"/>
              </w:rPr>
              <w:t>tomēr g</w:t>
            </w:r>
            <w:r w:rsidR="00050D9B" w:rsidRPr="00AC385E">
              <w:rPr>
                <w:sz w:val="28"/>
                <w:szCs w:val="28"/>
              </w:rPr>
              <w:t xml:space="preserve">an </w:t>
            </w:r>
            <w:r w:rsidRPr="00AC385E">
              <w:rPr>
                <w:sz w:val="28"/>
                <w:szCs w:val="28"/>
              </w:rPr>
              <w:t xml:space="preserve">augstāk minētajā regulā, gan Pasaules Veselības organizācijas </w:t>
            </w:r>
            <w:r w:rsidR="00EB2232">
              <w:rPr>
                <w:sz w:val="28"/>
                <w:szCs w:val="28"/>
              </w:rPr>
              <w:t xml:space="preserve">izdotajā </w:t>
            </w:r>
            <w:r w:rsidR="00281D76">
              <w:rPr>
                <w:sz w:val="28"/>
                <w:szCs w:val="28"/>
              </w:rPr>
              <w:t>Starptautiskās statistiskās slimību klasifikācijas (</w:t>
            </w:r>
            <w:r w:rsidRPr="00AC385E">
              <w:rPr>
                <w:sz w:val="28"/>
                <w:szCs w:val="28"/>
              </w:rPr>
              <w:t>SSK-10.redakcijas</w:t>
            </w:r>
            <w:r w:rsidR="00281D76">
              <w:rPr>
                <w:sz w:val="28"/>
                <w:szCs w:val="28"/>
              </w:rPr>
              <w:t>)</w:t>
            </w:r>
            <w:r w:rsidRPr="00AC385E">
              <w:rPr>
                <w:sz w:val="28"/>
                <w:szCs w:val="28"/>
              </w:rPr>
              <w:t xml:space="preserve"> 2.sējumā „Mirstības un saslimstības datu kodēšanas noteikumi un norādījumi”</w:t>
            </w:r>
            <w:r w:rsidR="00EB2232">
              <w:rPr>
                <w:sz w:val="28"/>
                <w:szCs w:val="28"/>
              </w:rPr>
              <w:t>, kas uzskatāma par rokasgrāmatu un sevī ietver norādījumus un rekomendācijas  SSK-10 pielietošanā,</w:t>
            </w:r>
            <w:r w:rsidRPr="00AC385E">
              <w:rPr>
                <w:sz w:val="28"/>
                <w:szCs w:val="28"/>
              </w:rPr>
              <w:t xml:space="preserve"> attiecībā uz perinatālo mirstību tiek rekomendēts iekļaut informāciju par mātes iepriekšējo grūtniecību skaitu (paritāti), </w:t>
            </w:r>
            <w:r w:rsidRPr="00AC385E">
              <w:rPr>
                <w:color w:val="000000"/>
                <w:sz w:val="28"/>
                <w:szCs w:val="28"/>
              </w:rPr>
              <w:t xml:space="preserve">kas ir nozīmīgs riska faktors un var būt ietekmējošais faktors vai cēlonis perinatālajai nāvei. Līdz ar </w:t>
            </w:r>
            <w:r w:rsidR="00612367">
              <w:rPr>
                <w:sz w:val="28"/>
                <w:szCs w:val="28"/>
              </w:rPr>
              <w:t xml:space="preserve">to </w:t>
            </w:r>
            <w:r w:rsidRPr="00AC385E">
              <w:rPr>
                <w:sz w:val="28"/>
                <w:szCs w:val="28"/>
              </w:rPr>
              <w:t xml:space="preserve">ir </w:t>
            </w:r>
            <w:r w:rsidR="00C940B2">
              <w:rPr>
                <w:sz w:val="28"/>
                <w:szCs w:val="28"/>
              </w:rPr>
              <w:t>lietderīgi</w:t>
            </w:r>
            <w:r w:rsidR="00C940B2" w:rsidRPr="00AC385E">
              <w:rPr>
                <w:sz w:val="28"/>
                <w:szCs w:val="28"/>
              </w:rPr>
              <w:t xml:space="preserve"> </w:t>
            </w:r>
            <w:r w:rsidRPr="00AC385E">
              <w:rPr>
                <w:sz w:val="28"/>
                <w:szCs w:val="28"/>
              </w:rPr>
              <w:t xml:space="preserve">papildināt noteikumu 41.pielikumu ar jaunu </w:t>
            </w:r>
            <w:r w:rsidR="00C27188">
              <w:rPr>
                <w:sz w:val="28"/>
                <w:szCs w:val="28"/>
              </w:rPr>
              <w:t>punktu</w:t>
            </w:r>
            <w:r w:rsidR="00C27188" w:rsidRPr="00AC385E">
              <w:rPr>
                <w:sz w:val="28"/>
                <w:szCs w:val="28"/>
              </w:rPr>
              <w:t xml:space="preserve"> </w:t>
            </w:r>
            <w:r w:rsidRPr="00AC385E">
              <w:rPr>
                <w:sz w:val="28"/>
                <w:szCs w:val="28"/>
              </w:rPr>
              <w:t xml:space="preserve">„Iepriekšējo grūtniecību skaits: </w:t>
            </w:r>
            <w:r w:rsidRPr="00AC385E">
              <w:rPr>
                <w:bCs/>
                <w:sz w:val="28"/>
                <w:szCs w:val="28"/>
              </w:rPr>
              <w:t>dzīvi dzimuši  □; nedzīvi dzimuši   □; aborti  □ ; nav zināms □</w:t>
            </w:r>
            <w:r w:rsidRPr="00AC385E">
              <w:rPr>
                <w:sz w:val="28"/>
                <w:szCs w:val="28"/>
              </w:rPr>
              <w:t xml:space="preserve"> ”</w:t>
            </w:r>
            <w:r w:rsidR="00D41376">
              <w:rPr>
                <w:color w:val="000000"/>
                <w:sz w:val="28"/>
                <w:szCs w:val="28"/>
              </w:rPr>
              <w:t xml:space="preserve"> un atbilstoši precizēt arī n</w:t>
            </w:r>
            <w:r w:rsidR="00C27188">
              <w:rPr>
                <w:color w:val="000000"/>
                <w:sz w:val="28"/>
                <w:szCs w:val="28"/>
              </w:rPr>
              <w:t>oteikumu 41.pielikuma 14.punktu.</w:t>
            </w:r>
          </w:p>
          <w:p w:rsidR="006E5BEA" w:rsidRPr="00AC385E" w:rsidRDefault="006E5BEA" w:rsidP="006E5BEA">
            <w:pPr>
              <w:jc w:val="both"/>
              <w:rPr>
                <w:sz w:val="28"/>
                <w:szCs w:val="28"/>
                <w:lang w:bidi="en-US"/>
              </w:rPr>
            </w:pPr>
            <w:r w:rsidRPr="00AC385E">
              <w:rPr>
                <w:sz w:val="28"/>
                <w:szCs w:val="28"/>
                <w:lang w:bidi="en-US"/>
              </w:rPr>
              <w:t>Tāpat nepieciešams tehniski precizēt 27., 28. un 29.punktu, papildinot tos ar līniju, lai tādejādi atvieglotu  informācijas aizpildīšanu, kā arī precizēt, ka 17.punkts „Perinatālās nāves cēlonis” ar apakšpunktiem ir nevis Medicīn</w:t>
            </w:r>
            <w:r w:rsidR="009D10D6">
              <w:rPr>
                <w:sz w:val="28"/>
                <w:szCs w:val="28"/>
                <w:lang w:bidi="en-US"/>
              </w:rPr>
              <w:t>as</w:t>
            </w:r>
            <w:r w:rsidRPr="00AC385E">
              <w:rPr>
                <w:sz w:val="28"/>
                <w:szCs w:val="28"/>
                <w:lang w:bidi="en-US"/>
              </w:rPr>
              <w:t xml:space="preserve"> apliecības par perinatālās nāves iestāšanos, bet gan Medicīn</w:t>
            </w:r>
            <w:r w:rsidR="009D10D6">
              <w:rPr>
                <w:sz w:val="28"/>
                <w:szCs w:val="28"/>
                <w:lang w:bidi="en-US"/>
              </w:rPr>
              <w:t>as</w:t>
            </w:r>
            <w:r w:rsidRPr="00AC385E">
              <w:rPr>
                <w:sz w:val="28"/>
                <w:szCs w:val="28"/>
                <w:lang w:bidi="en-US"/>
              </w:rPr>
              <w:t xml:space="preserve"> apliecības pasakņa par perinatālās nāves iestāšanos sastāvdaļa</w:t>
            </w:r>
            <w:r w:rsidR="00612367">
              <w:rPr>
                <w:sz w:val="28"/>
                <w:szCs w:val="28"/>
                <w:lang w:bidi="en-US"/>
              </w:rPr>
              <w:t>,</w:t>
            </w:r>
            <w:r w:rsidRPr="00AC385E">
              <w:rPr>
                <w:sz w:val="28"/>
                <w:szCs w:val="28"/>
                <w:lang w:bidi="en-US"/>
              </w:rPr>
              <w:t xml:space="preserve"> analoģiski noteikumu 40.pielikumam. </w:t>
            </w:r>
          </w:p>
          <w:p w:rsidR="006E5BEA" w:rsidRPr="00AC385E" w:rsidRDefault="00CF6405" w:rsidP="00BF17A4">
            <w:pPr>
              <w:jc w:val="both"/>
              <w:rPr>
                <w:sz w:val="28"/>
                <w:szCs w:val="28"/>
                <w:lang w:bidi="en-US"/>
              </w:rPr>
            </w:pPr>
            <w:r>
              <w:rPr>
                <w:sz w:val="28"/>
                <w:szCs w:val="28"/>
                <w:lang w:bidi="en-US"/>
              </w:rPr>
              <w:t xml:space="preserve">Ņemot vērā to, ka bērns ir dzimis nedzīvs, tam var nebūt vārda, nepieciešams precizēt </w:t>
            </w:r>
            <w:r w:rsidR="00D41376">
              <w:rPr>
                <w:sz w:val="28"/>
                <w:szCs w:val="28"/>
                <w:lang w:bidi="en-US"/>
              </w:rPr>
              <w:t>n</w:t>
            </w:r>
            <w:r>
              <w:rPr>
                <w:sz w:val="28"/>
                <w:szCs w:val="28"/>
                <w:lang w:bidi="en-US"/>
              </w:rPr>
              <w:t>oteikumu 41.pielikumā ietvertā „Medicīn</w:t>
            </w:r>
            <w:r w:rsidR="009D10D6">
              <w:rPr>
                <w:sz w:val="28"/>
                <w:szCs w:val="28"/>
                <w:lang w:bidi="en-US"/>
              </w:rPr>
              <w:t>as</w:t>
            </w:r>
            <w:r>
              <w:rPr>
                <w:sz w:val="28"/>
                <w:szCs w:val="28"/>
                <w:lang w:bidi="en-US"/>
              </w:rPr>
              <w:t xml:space="preserve"> apliecības par perinatālās nāves </w:t>
            </w:r>
            <w:r w:rsidRPr="00716F28">
              <w:rPr>
                <w:sz w:val="28"/>
                <w:szCs w:val="28"/>
                <w:lang w:bidi="en-US"/>
              </w:rPr>
              <w:t xml:space="preserve">iestāšanos” pasakņa 4.punktu un </w:t>
            </w:r>
            <w:r w:rsidR="00A7023E">
              <w:rPr>
                <w:sz w:val="28"/>
                <w:szCs w:val="28"/>
              </w:rPr>
              <w:t>M</w:t>
            </w:r>
            <w:r w:rsidR="00A7023E" w:rsidRPr="00716F28">
              <w:rPr>
                <w:sz w:val="28"/>
                <w:szCs w:val="28"/>
              </w:rPr>
              <w:t>edicīn</w:t>
            </w:r>
            <w:r w:rsidR="009D10D6">
              <w:rPr>
                <w:sz w:val="28"/>
                <w:szCs w:val="28"/>
              </w:rPr>
              <w:t>as</w:t>
            </w:r>
            <w:r w:rsidRPr="00716F28">
              <w:rPr>
                <w:sz w:val="28"/>
                <w:szCs w:val="28"/>
              </w:rPr>
              <w:t xml:space="preserve"> apliecības par perinatālās nāves iestāšanos</w:t>
            </w:r>
            <w:r w:rsidRPr="00716F28">
              <w:rPr>
                <w:sz w:val="28"/>
                <w:szCs w:val="28"/>
                <w:lang w:bidi="en-US"/>
              </w:rPr>
              <w:t xml:space="preserve"> 4.punktu, precizējot, ka vārds norādām</w:t>
            </w:r>
            <w:r w:rsidR="00D41376">
              <w:rPr>
                <w:sz w:val="28"/>
                <w:szCs w:val="28"/>
                <w:lang w:bidi="en-US"/>
              </w:rPr>
              <w:t>s</w:t>
            </w:r>
            <w:r w:rsidRPr="00716F28">
              <w:rPr>
                <w:sz w:val="28"/>
                <w:szCs w:val="28"/>
                <w:lang w:bidi="en-US"/>
              </w:rPr>
              <w:t xml:space="preserve"> gadījumā, ja tas ir piešķirts.</w:t>
            </w:r>
            <w:r>
              <w:rPr>
                <w:sz w:val="28"/>
                <w:szCs w:val="28"/>
                <w:lang w:bidi="en-US"/>
              </w:rPr>
              <w:t xml:space="preserve"> </w:t>
            </w:r>
          </w:p>
          <w:p w:rsidR="006E5BEA" w:rsidRPr="00AC385E" w:rsidRDefault="00577DBF" w:rsidP="006E5BEA">
            <w:pPr>
              <w:jc w:val="both"/>
              <w:rPr>
                <w:sz w:val="28"/>
                <w:szCs w:val="28"/>
                <w:lang w:bidi="en-US"/>
              </w:rPr>
            </w:pPr>
            <w:r>
              <w:rPr>
                <w:sz w:val="28"/>
                <w:szCs w:val="28"/>
                <w:lang w:bidi="en-US"/>
              </w:rPr>
              <w:t>7</w:t>
            </w:r>
            <w:r w:rsidR="00A76AAF" w:rsidRPr="00AC385E">
              <w:rPr>
                <w:sz w:val="28"/>
                <w:szCs w:val="28"/>
                <w:lang w:bidi="en-US"/>
              </w:rPr>
              <w:t xml:space="preserve">. </w:t>
            </w:r>
            <w:r w:rsidR="006E5BEA" w:rsidRPr="00AC385E">
              <w:rPr>
                <w:sz w:val="28"/>
                <w:szCs w:val="28"/>
                <w:lang w:bidi="en-US"/>
              </w:rPr>
              <w:t>Šobrīd</w:t>
            </w:r>
            <w:r w:rsidR="00612367">
              <w:rPr>
                <w:sz w:val="28"/>
                <w:szCs w:val="28"/>
                <w:lang w:bidi="en-US"/>
              </w:rPr>
              <w:t>,</w:t>
            </w:r>
            <w:r w:rsidR="006E5BEA" w:rsidRPr="00AC385E">
              <w:rPr>
                <w:sz w:val="28"/>
                <w:szCs w:val="28"/>
                <w:lang w:bidi="en-US"/>
              </w:rPr>
              <w:t xml:space="preserve"> atbilstoši normatīvajiem aktiem, pirms iestāšanās pirmsskolas izglītības iestādē, izglītības iestādē, kā arī </w:t>
            </w:r>
            <w:r w:rsidR="00BC26B1" w:rsidRPr="005841C0">
              <w:rPr>
                <w:sz w:val="28"/>
                <w:szCs w:val="28"/>
              </w:rPr>
              <w:t>iesniegšanai bērnu aprūpes iestādē</w:t>
            </w:r>
            <w:r w:rsidR="006E5BEA" w:rsidRPr="00AC385E">
              <w:rPr>
                <w:sz w:val="28"/>
                <w:szCs w:val="28"/>
                <w:lang w:bidi="en-US"/>
              </w:rPr>
              <w:t xml:space="preserve">, ģimenes ārstam ir </w:t>
            </w:r>
            <w:r w:rsidR="006E5BEA" w:rsidRPr="00AC385E">
              <w:rPr>
                <w:sz w:val="28"/>
                <w:szCs w:val="28"/>
                <w:lang w:bidi="en-US"/>
              </w:rPr>
              <w:lastRenderedPageBreak/>
              <w:t xml:space="preserve">nepieciešams aizpildīt Bērna medicīnisko karti (veidlapa Nr.026/u), kas ir noteikumu 51.pielikums. Tomēr šī pielikuma aizpildīšana rada ievērojamu slogu ārstniecības personām, jo tā ir plaša un iekļauj informāciju, kas ne vienmēr ir nepieciešama iestādēm, kurām tiek iesniegta, piemēram, attiecībā uz pārslimotu </w:t>
            </w:r>
            <w:proofErr w:type="spellStart"/>
            <w:r w:rsidR="006E5BEA" w:rsidRPr="00AC385E">
              <w:rPr>
                <w:sz w:val="28"/>
                <w:szCs w:val="28"/>
                <w:lang w:bidi="en-US"/>
              </w:rPr>
              <w:t>šigelozi</w:t>
            </w:r>
            <w:proofErr w:type="spellEnd"/>
            <w:r w:rsidR="008103B6">
              <w:rPr>
                <w:sz w:val="28"/>
                <w:szCs w:val="28"/>
                <w:lang w:bidi="en-US"/>
              </w:rPr>
              <w:t xml:space="preserve">, </w:t>
            </w:r>
            <w:r w:rsidR="006E5BEA" w:rsidRPr="00AC385E">
              <w:rPr>
                <w:sz w:val="28"/>
                <w:szCs w:val="28"/>
                <w:lang w:bidi="en-US"/>
              </w:rPr>
              <w:t>salmonelozi</w:t>
            </w:r>
            <w:r w:rsidR="008103B6">
              <w:rPr>
                <w:sz w:val="28"/>
                <w:szCs w:val="28"/>
                <w:lang w:bidi="en-US"/>
              </w:rPr>
              <w:t xml:space="preserve"> vai tuberkulozi</w:t>
            </w:r>
            <w:r w:rsidR="006E5BEA" w:rsidRPr="00AC385E">
              <w:rPr>
                <w:sz w:val="28"/>
                <w:szCs w:val="28"/>
                <w:lang w:bidi="en-US"/>
              </w:rPr>
              <w:t>, pret kurām neveidojas specifika imunitāte.</w:t>
            </w:r>
            <w:r w:rsidR="008103B6">
              <w:rPr>
                <w:sz w:val="28"/>
                <w:szCs w:val="28"/>
                <w:lang w:bidi="en-US"/>
              </w:rPr>
              <w:t xml:space="preserve"> Vienlaikus nepieciešams paredzēt aili, kurā ārsts var norādīt citas slimības, ar kurām bērns ir slimojis vai slimo.</w:t>
            </w:r>
            <w:r w:rsidR="006E5BEA" w:rsidRPr="00AC385E">
              <w:rPr>
                <w:sz w:val="28"/>
                <w:szCs w:val="28"/>
                <w:lang w:bidi="en-US"/>
              </w:rPr>
              <w:t xml:space="preserve"> Tāpat atšķiras informācijas apjoms, kas nepieciešams pirmsskolas izglītības iestādei vai izglītības iestādei un </w:t>
            </w:r>
            <w:r w:rsidR="00BC26B1">
              <w:rPr>
                <w:sz w:val="28"/>
                <w:szCs w:val="28"/>
                <w:lang w:bidi="en-US"/>
              </w:rPr>
              <w:t>bērnu aprūpes iestādei</w:t>
            </w:r>
            <w:r w:rsidR="006E5BEA" w:rsidRPr="00AC385E">
              <w:rPr>
                <w:sz w:val="28"/>
                <w:szCs w:val="28"/>
                <w:lang w:bidi="en-US"/>
              </w:rPr>
              <w:t xml:space="preserve"> vai internātskolai. Tādēļ nepieciešams veikt grozījumus, samazinot informācijas apjomu, kas pielikumā ir norādāma. Ņemot vērā to, ka noteikumu 51.pielikums ir medicīniska karte, kas satur informāciju par bērna veselību, nepieciešams svītrot pielikuma 4.- 9.punktus, kuri nav tieši saistīti ar bērna veselības stāvokli, vienkāršot pielikuma 14.-16.punkus, tos apvienojot, </w:t>
            </w:r>
            <w:r w:rsidR="008103B6">
              <w:rPr>
                <w:sz w:val="28"/>
                <w:szCs w:val="28"/>
                <w:lang w:bidi="en-US"/>
              </w:rPr>
              <w:t xml:space="preserve">un papildinot ar norādījumiem attiecībā uz ēdienkarti, </w:t>
            </w:r>
            <w:r w:rsidR="006E5BEA" w:rsidRPr="00AC385E">
              <w:rPr>
                <w:sz w:val="28"/>
                <w:szCs w:val="28"/>
                <w:lang w:bidi="en-US"/>
              </w:rPr>
              <w:t xml:space="preserve">svītrojot pielikuma 17.un 18.punktus un apvienojot </w:t>
            </w:r>
            <w:r w:rsidR="008103B6">
              <w:rPr>
                <w:sz w:val="28"/>
                <w:szCs w:val="28"/>
                <w:lang w:bidi="en-US"/>
              </w:rPr>
              <w:t xml:space="preserve">un vienkāršojot </w:t>
            </w:r>
            <w:r w:rsidR="006E5BEA" w:rsidRPr="00AC385E">
              <w:rPr>
                <w:sz w:val="28"/>
                <w:szCs w:val="28"/>
                <w:lang w:bidi="en-US"/>
              </w:rPr>
              <w:t>21.punktu ar 25.punktu.</w:t>
            </w:r>
            <w:r w:rsidR="008103B6">
              <w:rPr>
                <w:sz w:val="28"/>
                <w:szCs w:val="28"/>
                <w:lang w:bidi="en-US"/>
              </w:rPr>
              <w:t xml:space="preserve"> Lai nodrošinātu to, ka ārstam ir iespēja </w:t>
            </w:r>
            <w:r w:rsidR="008D306B">
              <w:rPr>
                <w:sz w:val="28"/>
                <w:szCs w:val="28"/>
                <w:lang w:bidi="en-US"/>
              </w:rPr>
              <w:t xml:space="preserve">medicīniskā dokumentā </w:t>
            </w:r>
            <w:r w:rsidR="008103B6">
              <w:rPr>
                <w:sz w:val="28"/>
                <w:szCs w:val="28"/>
                <w:lang w:bidi="en-US"/>
              </w:rPr>
              <w:t>norādīt arī citu būtisku informāciju, veidlapu nepieciešams papildināt ar jaunu aili „Piezīmes”, savukārt veidlapas 27.punktu nepieciešams dzēst, jo veidlapu aizpilda ārsts. Tāpat veidlapu nepieciešams papildināt ar jaunu aili „Izglītības iestādes piezīmes”, lai radītu iespēju izglītības iestādei būtisku informāciju par bērna veselības stāvokli norādīt šajā veidlapā, tādējādi nodrošinot, ka informācija par bērnu tiek uzglabāta vienkopus un šo informāciju redz arī ģimenes ārsts tajā brīdī, kad bērna vecāki Bērna medicīnisko karti atkārtoti iesniedz ģimenes ārstam.</w:t>
            </w:r>
          </w:p>
          <w:p w:rsidR="006E5BEA" w:rsidRPr="00AC385E" w:rsidRDefault="006E5BEA" w:rsidP="006E5BEA">
            <w:pPr>
              <w:jc w:val="both"/>
              <w:rPr>
                <w:sz w:val="28"/>
                <w:szCs w:val="28"/>
                <w:lang w:bidi="en-US"/>
              </w:rPr>
            </w:pPr>
            <w:r w:rsidRPr="00AC385E">
              <w:rPr>
                <w:sz w:val="28"/>
                <w:szCs w:val="28"/>
                <w:lang w:bidi="en-US"/>
              </w:rPr>
              <w:t xml:space="preserve">Ņemot vērā </w:t>
            </w:r>
            <w:r w:rsidR="008D306B">
              <w:rPr>
                <w:sz w:val="28"/>
                <w:szCs w:val="28"/>
                <w:lang w:bidi="en-US"/>
              </w:rPr>
              <w:t>medicīniskā dokumenta</w:t>
            </w:r>
            <w:r w:rsidR="008D306B" w:rsidRPr="00AC385E">
              <w:rPr>
                <w:sz w:val="28"/>
                <w:szCs w:val="28"/>
                <w:lang w:bidi="en-US"/>
              </w:rPr>
              <w:t xml:space="preserve"> </w:t>
            </w:r>
            <w:r w:rsidRPr="00AC385E">
              <w:rPr>
                <w:sz w:val="28"/>
                <w:szCs w:val="28"/>
                <w:lang w:bidi="en-US"/>
              </w:rPr>
              <w:t xml:space="preserve">apjomu un to, ka ne visa informācija, ko </w:t>
            </w:r>
            <w:r w:rsidR="008D306B">
              <w:rPr>
                <w:sz w:val="28"/>
                <w:szCs w:val="28"/>
                <w:lang w:bidi="en-US"/>
              </w:rPr>
              <w:t>medic</w:t>
            </w:r>
            <w:r w:rsidR="00FA5EFA">
              <w:rPr>
                <w:sz w:val="28"/>
                <w:szCs w:val="28"/>
                <w:lang w:bidi="en-US"/>
              </w:rPr>
              <w:t>īniskais dokuments</w:t>
            </w:r>
            <w:r w:rsidR="008D306B" w:rsidRPr="00AC385E">
              <w:rPr>
                <w:sz w:val="28"/>
                <w:szCs w:val="28"/>
                <w:lang w:bidi="en-US"/>
              </w:rPr>
              <w:t xml:space="preserve"> </w:t>
            </w:r>
            <w:r w:rsidRPr="00AC385E">
              <w:rPr>
                <w:sz w:val="28"/>
                <w:szCs w:val="28"/>
                <w:lang w:bidi="en-US"/>
              </w:rPr>
              <w:t xml:space="preserve">satur, pirmsskolas izglītības iestādēm un izglītības iestādēm ir nepieciešama, veiktas izmaiņas, precizējot, ka noteikta informācija ir aizpildāma tikai iesniegšanai </w:t>
            </w:r>
            <w:r w:rsidR="00BC26B1">
              <w:rPr>
                <w:sz w:val="28"/>
                <w:szCs w:val="28"/>
                <w:lang w:bidi="en-US"/>
              </w:rPr>
              <w:t>bērnu aprūpes iestādē</w:t>
            </w:r>
            <w:r w:rsidRPr="00AC385E">
              <w:rPr>
                <w:sz w:val="28"/>
                <w:szCs w:val="28"/>
                <w:lang w:bidi="en-US"/>
              </w:rPr>
              <w:t xml:space="preserve"> vai internātskolā. Tāpat, lai neradītu neskaidrības un samazinātu nepamatotu speciālistu apmeklējumu skaitu, nepieciešams paredzēt, ka arī pirms iestāšanās pirmsskolas izglītības iestādē, bērna veselības stāvokli novērtē ģimenes ārsts, kurš, atzinuma sniegšanai nepieciešamības gadījumā bērnu var arī nosūtīt pie speciālista.</w:t>
            </w:r>
          </w:p>
          <w:p w:rsidR="00F278EA" w:rsidRPr="00AC385E" w:rsidRDefault="00F278EA" w:rsidP="00BF17A4">
            <w:pPr>
              <w:jc w:val="both"/>
              <w:rPr>
                <w:sz w:val="28"/>
                <w:szCs w:val="28"/>
                <w:lang w:bidi="en-US"/>
              </w:rPr>
            </w:pPr>
          </w:p>
          <w:p w:rsidR="00A76AAF" w:rsidRPr="00AC385E" w:rsidRDefault="00577DBF" w:rsidP="00935BF6">
            <w:pPr>
              <w:jc w:val="both"/>
              <w:rPr>
                <w:sz w:val="28"/>
                <w:szCs w:val="28"/>
                <w:lang w:bidi="en-US"/>
              </w:rPr>
            </w:pPr>
            <w:r>
              <w:rPr>
                <w:sz w:val="28"/>
                <w:szCs w:val="28"/>
                <w:lang w:bidi="en-US"/>
              </w:rPr>
              <w:lastRenderedPageBreak/>
              <w:t>8</w:t>
            </w:r>
            <w:r w:rsidR="009076FD" w:rsidRPr="00AC385E">
              <w:rPr>
                <w:sz w:val="28"/>
                <w:szCs w:val="28"/>
                <w:lang w:bidi="en-US"/>
              </w:rPr>
              <w:t xml:space="preserve">. </w:t>
            </w:r>
            <w:r w:rsidR="003013DA">
              <w:rPr>
                <w:sz w:val="28"/>
                <w:szCs w:val="28"/>
              </w:rPr>
              <w:t xml:space="preserve">Projektā </w:t>
            </w:r>
            <w:r w:rsidR="000B0375" w:rsidRPr="00AC385E">
              <w:rPr>
                <w:sz w:val="28"/>
                <w:szCs w:val="28"/>
              </w:rPr>
              <w:t>noteiktā pārejas perioda mērķis ir ļaut ārstniecības personām izmantot jau iegādāt</w:t>
            </w:r>
            <w:r w:rsidR="00FA5EFA">
              <w:rPr>
                <w:sz w:val="28"/>
                <w:szCs w:val="28"/>
              </w:rPr>
              <w:t>os</w:t>
            </w:r>
            <w:r w:rsidR="000B0375" w:rsidRPr="00AC385E">
              <w:rPr>
                <w:sz w:val="28"/>
                <w:szCs w:val="28"/>
              </w:rPr>
              <w:t xml:space="preserve"> </w:t>
            </w:r>
            <w:r w:rsidR="00FA5EFA">
              <w:rPr>
                <w:sz w:val="28"/>
                <w:szCs w:val="28"/>
              </w:rPr>
              <w:t>medicīniskos dokumentus</w:t>
            </w:r>
            <w:r w:rsidR="000B0375" w:rsidRPr="00AC385E">
              <w:rPr>
                <w:sz w:val="28"/>
                <w:szCs w:val="28"/>
              </w:rPr>
              <w:t xml:space="preserve">, tādējādi neradot tām papildus izdevumus, kas saistīti ar jau iegādātu </w:t>
            </w:r>
            <w:r w:rsidR="00FA5EFA">
              <w:rPr>
                <w:sz w:val="28"/>
                <w:szCs w:val="28"/>
              </w:rPr>
              <w:t>medicīnisko dokumentu</w:t>
            </w:r>
            <w:r w:rsidR="00FA5EFA" w:rsidRPr="00AC385E">
              <w:rPr>
                <w:sz w:val="28"/>
                <w:szCs w:val="28"/>
              </w:rPr>
              <w:t xml:space="preserve"> </w:t>
            </w:r>
            <w:r w:rsidR="000B0375" w:rsidRPr="00AC385E">
              <w:rPr>
                <w:sz w:val="28"/>
                <w:szCs w:val="28"/>
              </w:rPr>
              <w:t>atzīšanu par nederīg</w:t>
            </w:r>
            <w:r w:rsidR="00935BF6">
              <w:rPr>
                <w:sz w:val="28"/>
                <w:szCs w:val="28"/>
              </w:rPr>
              <w:t>ie</w:t>
            </w:r>
            <w:r w:rsidR="000B0375" w:rsidRPr="00AC385E">
              <w:rPr>
                <w:sz w:val="28"/>
                <w:szCs w:val="28"/>
              </w:rPr>
              <w:t xml:space="preserve">m un jaunu </w:t>
            </w:r>
            <w:r w:rsidR="00FA5EFA">
              <w:rPr>
                <w:sz w:val="28"/>
                <w:szCs w:val="28"/>
              </w:rPr>
              <w:t>medicīnisko dokumentu</w:t>
            </w:r>
            <w:r w:rsidR="000B0375" w:rsidRPr="00AC385E">
              <w:rPr>
                <w:sz w:val="28"/>
                <w:szCs w:val="28"/>
              </w:rPr>
              <w:t xml:space="preserve"> iegādi.</w:t>
            </w:r>
          </w:p>
        </w:tc>
      </w:tr>
      <w:tr w:rsidR="003759AA" w:rsidRPr="00362098" w:rsidTr="003C6AD9">
        <w:trPr>
          <w:trHeight w:val="465"/>
        </w:trPr>
        <w:tc>
          <w:tcPr>
            <w:tcW w:w="250" w:type="pct"/>
            <w:gridSpan w:val="2"/>
            <w:tcBorders>
              <w:top w:val="outset" w:sz="6" w:space="0" w:color="414142"/>
              <w:left w:val="outset" w:sz="6" w:space="0" w:color="414142"/>
              <w:bottom w:val="outset" w:sz="6" w:space="0" w:color="414142"/>
              <w:right w:val="outset" w:sz="6" w:space="0" w:color="414142"/>
            </w:tcBorders>
            <w:hideMark/>
          </w:tcPr>
          <w:p w:rsidR="003759AA" w:rsidRPr="00362098" w:rsidRDefault="003759AA" w:rsidP="005E1494">
            <w:pPr>
              <w:rPr>
                <w:lang w:eastAsia="en-US"/>
              </w:rPr>
            </w:pPr>
            <w:r w:rsidRPr="00362098">
              <w:rPr>
                <w:lang w:eastAsia="en-US"/>
              </w:rPr>
              <w:lastRenderedPageBreak/>
              <w:t>3.</w:t>
            </w:r>
          </w:p>
        </w:tc>
        <w:tc>
          <w:tcPr>
            <w:tcW w:w="1008" w:type="pct"/>
            <w:tcBorders>
              <w:top w:val="outset" w:sz="6" w:space="0" w:color="414142"/>
              <w:left w:val="outset" w:sz="6" w:space="0" w:color="414142"/>
              <w:bottom w:val="outset" w:sz="6" w:space="0" w:color="414142"/>
              <w:right w:val="outset" w:sz="6" w:space="0" w:color="414142"/>
            </w:tcBorders>
            <w:hideMark/>
          </w:tcPr>
          <w:p w:rsidR="003759AA" w:rsidRPr="00362098" w:rsidRDefault="003759AA" w:rsidP="003759AA">
            <w:pPr>
              <w:rPr>
                <w:sz w:val="28"/>
                <w:szCs w:val="28"/>
                <w:lang w:eastAsia="en-US"/>
              </w:rPr>
            </w:pPr>
            <w:r w:rsidRPr="00362098">
              <w:rPr>
                <w:sz w:val="28"/>
                <w:szCs w:val="28"/>
                <w:lang w:eastAsia="en-US"/>
              </w:rPr>
              <w:t>Projekta izstrādē iesaistītās institūcijas</w:t>
            </w:r>
          </w:p>
        </w:tc>
        <w:tc>
          <w:tcPr>
            <w:tcW w:w="3742" w:type="pct"/>
            <w:gridSpan w:val="2"/>
            <w:tcBorders>
              <w:top w:val="outset" w:sz="6" w:space="0" w:color="414142"/>
              <w:left w:val="outset" w:sz="6" w:space="0" w:color="414142"/>
              <w:bottom w:val="outset" w:sz="6" w:space="0" w:color="414142"/>
              <w:right w:val="outset" w:sz="6" w:space="0" w:color="414142"/>
            </w:tcBorders>
            <w:hideMark/>
          </w:tcPr>
          <w:p w:rsidR="00AB64F5" w:rsidRPr="00AC385E" w:rsidRDefault="00EE37D9" w:rsidP="00C20B85">
            <w:pPr>
              <w:jc w:val="both"/>
              <w:rPr>
                <w:sz w:val="28"/>
                <w:szCs w:val="28"/>
              </w:rPr>
            </w:pPr>
            <w:r w:rsidRPr="00AC385E">
              <w:rPr>
                <w:sz w:val="28"/>
                <w:szCs w:val="28"/>
                <w:lang w:eastAsia="en-US"/>
              </w:rPr>
              <w:t xml:space="preserve">Projekts izstrādāts sadarbībā ar </w:t>
            </w:r>
            <w:r w:rsidR="00C20B85" w:rsidRPr="00AC385E">
              <w:rPr>
                <w:sz w:val="28"/>
                <w:szCs w:val="28"/>
                <w:lang w:eastAsia="en-US"/>
              </w:rPr>
              <w:t>SPKC</w:t>
            </w:r>
            <w:r w:rsidRPr="00AC385E">
              <w:rPr>
                <w:sz w:val="28"/>
                <w:szCs w:val="28"/>
                <w:lang w:eastAsia="en-US"/>
              </w:rPr>
              <w:t>,</w:t>
            </w:r>
            <w:r w:rsidR="00C1516C">
              <w:rPr>
                <w:sz w:val="28"/>
                <w:szCs w:val="28"/>
                <w:lang w:eastAsia="en-US"/>
              </w:rPr>
              <w:t xml:space="preserve"> NMPD, </w:t>
            </w:r>
            <w:r w:rsidR="009B557E" w:rsidRPr="00AC385E">
              <w:rPr>
                <w:sz w:val="28"/>
                <w:szCs w:val="28"/>
                <w:lang w:eastAsia="en-US"/>
              </w:rPr>
              <w:t xml:space="preserve">kā arī </w:t>
            </w:r>
            <w:r w:rsidR="00077A90" w:rsidRPr="00AC385E">
              <w:rPr>
                <w:sz w:val="28"/>
                <w:szCs w:val="28"/>
                <w:lang w:eastAsia="en-US"/>
              </w:rPr>
              <w:t>izmaiņas 32.pielikumā s</w:t>
            </w:r>
            <w:r w:rsidR="009B557E" w:rsidRPr="00AC385E">
              <w:rPr>
                <w:sz w:val="28"/>
                <w:szCs w:val="28"/>
                <w:lang w:eastAsia="en-US"/>
              </w:rPr>
              <w:t>askaņot</w:t>
            </w:r>
            <w:r w:rsidR="00077A90" w:rsidRPr="00AC385E">
              <w:rPr>
                <w:sz w:val="28"/>
                <w:szCs w:val="28"/>
                <w:lang w:eastAsia="en-US"/>
              </w:rPr>
              <w:t>a</w:t>
            </w:r>
            <w:r w:rsidR="009B557E" w:rsidRPr="00AC385E">
              <w:rPr>
                <w:sz w:val="28"/>
                <w:szCs w:val="28"/>
                <w:lang w:eastAsia="en-US"/>
              </w:rPr>
              <w:t>s ar SIA</w:t>
            </w:r>
            <w:r w:rsidR="00077A90" w:rsidRPr="00AC385E">
              <w:rPr>
                <w:sz w:val="28"/>
                <w:szCs w:val="28"/>
                <w:lang w:eastAsia="en-US"/>
              </w:rPr>
              <w:t xml:space="preserve"> „</w:t>
            </w:r>
            <w:r w:rsidR="009B557E" w:rsidRPr="00AC385E">
              <w:rPr>
                <w:sz w:val="28"/>
                <w:szCs w:val="28"/>
                <w:lang w:eastAsia="en-US"/>
              </w:rPr>
              <w:t xml:space="preserve">Rīgas Austrumu klīniskā universitātes slimnīca” </w:t>
            </w:r>
            <w:r w:rsidR="00C12F3C" w:rsidRPr="00AC385E">
              <w:rPr>
                <w:sz w:val="28"/>
                <w:szCs w:val="28"/>
              </w:rPr>
              <w:t>Stacionāru</w:t>
            </w:r>
            <w:r w:rsidR="00AB64F5" w:rsidRPr="00AC385E">
              <w:rPr>
                <w:sz w:val="28"/>
                <w:szCs w:val="28"/>
              </w:rPr>
              <w:t xml:space="preserve"> </w:t>
            </w:r>
            <w:r w:rsidR="00673CF6" w:rsidRPr="00AC385E">
              <w:rPr>
                <w:sz w:val="28"/>
                <w:szCs w:val="28"/>
              </w:rPr>
              <w:t>„</w:t>
            </w:r>
            <w:r w:rsidR="00AB64F5" w:rsidRPr="00AC385E">
              <w:rPr>
                <w:sz w:val="28"/>
                <w:szCs w:val="28"/>
              </w:rPr>
              <w:t>Tuberkulozes un plaušu slimību centr</w:t>
            </w:r>
            <w:r w:rsidR="00C12F3C" w:rsidRPr="00AC385E">
              <w:rPr>
                <w:sz w:val="28"/>
                <w:szCs w:val="28"/>
              </w:rPr>
              <w:t>s</w:t>
            </w:r>
            <w:r w:rsidR="00077A90" w:rsidRPr="00AC385E">
              <w:rPr>
                <w:sz w:val="28"/>
                <w:szCs w:val="28"/>
              </w:rPr>
              <w:t>”</w:t>
            </w:r>
            <w:r w:rsidRPr="00AC385E">
              <w:rPr>
                <w:sz w:val="28"/>
                <w:szCs w:val="28"/>
              </w:rPr>
              <w:t xml:space="preserve"> </w:t>
            </w:r>
            <w:r w:rsidR="00A93520" w:rsidRPr="00AC385E">
              <w:rPr>
                <w:sz w:val="28"/>
                <w:szCs w:val="28"/>
              </w:rPr>
              <w:t xml:space="preserve">un Veselības inspekciju.  </w:t>
            </w:r>
            <w:r w:rsidR="00077A90" w:rsidRPr="00AC385E">
              <w:rPr>
                <w:rStyle w:val="Strong"/>
                <w:b w:val="0"/>
                <w:sz w:val="28"/>
                <w:szCs w:val="28"/>
              </w:rPr>
              <w:t>Savukārt</w:t>
            </w:r>
            <w:r w:rsidR="00A93520" w:rsidRPr="00AC385E">
              <w:rPr>
                <w:rStyle w:val="Strong"/>
                <w:b w:val="0"/>
                <w:sz w:val="28"/>
                <w:szCs w:val="28"/>
              </w:rPr>
              <w:t xml:space="preserve"> </w:t>
            </w:r>
            <w:r w:rsidR="00A93520" w:rsidRPr="00AC385E">
              <w:rPr>
                <w:sz w:val="28"/>
                <w:szCs w:val="28"/>
              </w:rPr>
              <w:t>14. un 33.pielikuma svītrošana saskaņota ar</w:t>
            </w:r>
            <w:r w:rsidR="00A93520" w:rsidRPr="00AC385E">
              <w:rPr>
                <w:rStyle w:val="Strong"/>
                <w:b w:val="0"/>
                <w:sz w:val="28"/>
                <w:szCs w:val="28"/>
              </w:rPr>
              <w:t xml:space="preserve"> </w:t>
            </w:r>
            <w:r w:rsidRPr="00AC385E">
              <w:rPr>
                <w:sz w:val="28"/>
                <w:szCs w:val="28"/>
              </w:rPr>
              <w:t xml:space="preserve">Latvijas </w:t>
            </w:r>
            <w:r w:rsidR="00673CF6" w:rsidRPr="00AC385E">
              <w:rPr>
                <w:sz w:val="28"/>
                <w:szCs w:val="28"/>
              </w:rPr>
              <w:t xml:space="preserve">Ārstu </w:t>
            </w:r>
            <w:r w:rsidRPr="00AC385E">
              <w:rPr>
                <w:sz w:val="28"/>
                <w:szCs w:val="28"/>
              </w:rPr>
              <w:t>biedrību</w:t>
            </w:r>
            <w:r w:rsidR="00673CF6" w:rsidRPr="00AC385E">
              <w:rPr>
                <w:sz w:val="28"/>
                <w:szCs w:val="28"/>
              </w:rPr>
              <w:t xml:space="preserve">, Latvijas Onkologu asociāciju, Latvijas Onkologu </w:t>
            </w:r>
            <w:proofErr w:type="spellStart"/>
            <w:r w:rsidR="00673CF6" w:rsidRPr="00AC385E">
              <w:rPr>
                <w:sz w:val="28"/>
                <w:szCs w:val="28"/>
              </w:rPr>
              <w:t>ķīmijterapeitu</w:t>
            </w:r>
            <w:proofErr w:type="spellEnd"/>
            <w:r w:rsidR="00673CF6" w:rsidRPr="00AC385E">
              <w:rPr>
                <w:sz w:val="28"/>
                <w:szCs w:val="28"/>
              </w:rPr>
              <w:t xml:space="preserve"> asociāciju</w:t>
            </w:r>
            <w:r w:rsidR="00E10780" w:rsidRPr="00AC385E">
              <w:rPr>
                <w:sz w:val="28"/>
                <w:szCs w:val="28"/>
              </w:rPr>
              <w:t>.</w:t>
            </w:r>
            <w:r w:rsidR="00A93520" w:rsidRPr="00AC385E">
              <w:rPr>
                <w:sz w:val="28"/>
                <w:szCs w:val="28"/>
              </w:rPr>
              <w:t xml:space="preserve"> </w:t>
            </w:r>
          </w:p>
          <w:p w:rsidR="00A76AAF" w:rsidRPr="00AC385E" w:rsidRDefault="00077A90" w:rsidP="00B13BCF">
            <w:pPr>
              <w:jc w:val="both"/>
              <w:rPr>
                <w:bCs/>
                <w:sz w:val="28"/>
                <w:szCs w:val="28"/>
              </w:rPr>
            </w:pPr>
            <w:r w:rsidRPr="00AC385E">
              <w:rPr>
                <w:rStyle w:val="Strong"/>
                <w:b w:val="0"/>
                <w:sz w:val="28"/>
                <w:szCs w:val="28"/>
              </w:rPr>
              <w:t>N</w:t>
            </w:r>
            <w:r w:rsidR="00932A13" w:rsidRPr="00AC385E">
              <w:rPr>
                <w:rStyle w:val="Strong"/>
                <w:b w:val="0"/>
                <w:sz w:val="28"/>
                <w:szCs w:val="28"/>
              </w:rPr>
              <w:t>oteikumu 40.pielikuma papildināšana saskaņota ar SPKC un Tieslietu ministrijas Dzimtsarakstu</w:t>
            </w:r>
            <w:r w:rsidR="00A76AAF" w:rsidRPr="00AC385E">
              <w:rPr>
                <w:rStyle w:val="Strong"/>
                <w:b w:val="0"/>
                <w:sz w:val="28"/>
                <w:szCs w:val="28"/>
              </w:rPr>
              <w:t xml:space="preserve"> departamentu</w:t>
            </w:r>
            <w:r w:rsidRPr="00AC385E">
              <w:rPr>
                <w:rStyle w:val="Strong"/>
                <w:b w:val="0"/>
                <w:sz w:val="28"/>
                <w:szCs w:val="28"/>
              </w:rPr>
              <w:t xml:space="preserve">, izmaiņas </w:t>
            </w:r>
            <w:r w:rsidR="00A76AAF" w:rsidRPr="00AC385E">
              <w:rPr>
                <w:rStyle w:val="Strong"/>
                <w:b w:val="0"/>
                <w:sz w:val="28"/>
                <w:szCs w:val="28"/>
              </w:rPr>
              <w:t>noteikumu 41.pielikumā saskaņotas ar SPKC</w:t>
            </w:r>
            <w:r w:rsidR="00B13BCF">
              <w:rPr>
                <w:rStyle w:val="Strong"/>
                <w:b w:val="0"/>
                <w:sz w:val="28"/>
                <w:szCs w:val="28"/>
              </w:rPr>
              <w:t>, bet izmaiņas noteikumu 51.pielikumā saskaņotas ar Latvijas Ģimenes ārstu asociāciju, Latvijas Lauku ģimenes ārstu asociāciju, Izglītības un zinātnes ministriju un Latvijas Privāto pirmsskolu biedrību.</w:t>
            </w:r>
          </w:p>
        </w:tc>
      </w:tr>
      <w:tr w:rsidR="003759AA" w:rsidRPr="00362098" w:rsidTr="003C6AD9">
        <w:tc>
          <w:tcPr>
            <w:tcW w:w="250" w:type="pct"/>
            <w:gridSpan w:val="2"/>
            <w:tcBorders>
              <w:top w:val="outset" w:sz="6" w:space="0" w:color="414142"/>
              <w:left w:val="outset" w:sz="6" w:space="0" w:color="414142"/>
              <w:bottom w:val="outset" w:sz="6" w:space="0" w:color="414142"/>
              <w:right w:val="outset" w:sz="6" w:space="0" w:color="414142"/>
            </w:tcBorders>
            <w:hideMark/>
          </w:tcPr>
          <w:p w:rsidR="003759AA" w:rsidRPr="00362098" w:rsidRDefault="003759AA" w:rsidP="005E1494">
            <w:pPr>
              <w:rPr>
                <w:lang w:eastAsia="en-US"/>
              </w:rPr>
            </w:pPr>
            <w:r w:rsidRPr="00362098">
              <w:rPr>
                <w:lang w:eastAsia="en-US"/>
              </w:rPr>
              <w:t>4.</w:t>
            </w:r>
          </w:p>
        </w:tc>
        <w:tc>
          <w:tcPr>
            <w:tcW w:w="1008" w:type="pct"/>
            <w:tcBorders>
              <w:top w:val="outset" w:sz="6" w:space="0" w:color="414142"/>
              <w:left w:val="outset" w:sz="6" w:space="0" w:color="414142"/>
              <w:bottom w:val="outset" w:sz="6" w:space="0" w:color="414142"/>
              <w:right w:val="outset" w:sz="6" w:space="0" w:color="414142"/>
            </w:tcBorders>
            <w:hideMark/>
          </w:tcPr>
          <w:p w:rsidR="003759AA" w:rsidRPr="00362098" w:rsidRDefault="003759AA" w:rsidP="003759AA">
            <w:pPr>
              <w:rPr>
                <w:sz w:val="28"/>
                <w:szCs w:val="28"/>
                <w:lang w:eastAsia="en-US"/>
              </w:rPr>
            </w:pPr>
            <w:r w:rsidRPr="00362098">
              <w:rPr>
                <w:sz w:val="28"/>
                <w:szCs w:val="28"/>
                <w:lang w:eastAsia="en-US"/>
              </w:rPr>
              <w:t>Cita informācija</w:t>
            </w:r>
          </w:p>
        </w:tc>
        <w:tc>
          <w:tcPr>
            <w:tcW w:w="3742" w:type="pct"/>
            <w:gridSpan w:val="2"/>
            <w:tcBorders>
              <w:top w:val="outset" w:sz="6" w:space="0" w:color="414142"/>
              <w:left w:val="outset" w:sz="6" w:space="0" w:color="414142"/>
              <w:bottom w:val="outset" w:sz="6" w:space="0" w:color="414142"/>
              <w:right w:val="outset" w:sz="6" w:space="0" w:color="414142"/>
            </w:tcBorders>
            <w:hideMark/>
          </w:tcPr>
          <w:p w:rsidR="003759AA" w:rsidRPr="00783D8E" w:rsidRDefault="00783D8E" w:rsidP="00783D8E">
            <w:pPr>
              <w:rPr>
                <w:sz w:val="28"/>
                <w:szCs w:val="28"/>
                <w:lang w:eastAsia="en-US"/>
              </w:rPr>
            </w:pPr>
            <w:r w:rsidRPr="00783D8E">
              <w:rPr>
                <w:sz w:val="28"/>
                <w:szCs w:val="28"/>
                <w:lang w:eastAsia="en-US"/>
              </w:rPr>
              <w:t xml:space="preserve">Noteikumu projekta izpilde tiks nodrošināta Veselības </w:t>
            </w:r>
            <w:r w:rsidR="0078794F">
              <w:rPr>
                <w:sz w:val="28"/>
                <w:szCs w:val="28"/>
                <w:lang w:eastAsia="en-US"/>
              </w:rPr>
              <w:t>ministrijai</w:t>
            </w:r>
            <w:r w:rsidRPr="00783D8E">
              <w:rPr>
                <w:sz w:val="28"/>
                <w:szCs w:val="28"/>
                <w:lang w:eastAsia="en-US"/>
              </w:rPr>
              <w:t xml:space="preserve"> piešķirto valsts budžeta līdzekļu ietvaros</w:t>
            </w:r>
          </w:p>
        </w:tc>
      </w:tr>
      <w:tr w:rsidR="003759AA" w:rsidRPr="00362098" w:rsidTr="004F4034">
        <w:trPr>
          <w:trHeight w:val="555"/>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3759AA" w:rsidRPr="00AC385E" w:rsidRDefault="00826A69" w:rsidP="003759AA">
            <w:pPr>
              <w:spacing w:before="100" w:beforeAutospacing="1" w:after="100" w:afterAutospacing="1" w:line="360" w:lineRule="auto"/>
              <w:ind w:firstLine="300"/>
              <w:jc w:val="center"/>
              <w:rPr>
                <w:b/>
                <w:bCs/>
                <w:sz w:val="28"/>
                <w:szCs w:val="28"/>
                <w:lang w:eastAsia="en-US"/>
              </w:rPr>
            </w:pPr>
            <w:r w:rsidRPr="00AC385E">
              <w:rPr>
                <w:b/>
                <w:bCs/>
                <w:sz w:val="28"/>
                <w:szCs w:val="28"/>
                <w:lang w:eastAsia="en-US"/>
              </w:rPr>
              <w:t>II. Tiesību akta projekta ietekme uz sabiedrību, tautsaimniecības attīstību un administratīvo slogu</w:t>
            </w:r>
          </w:p>
        </w:tc>
      </w:tr>
      <w:tr w:rsidR="003759AA" w:rsidRPr="00362098" w:rsidTr="004F4034">
        <w:trPr>
          <w:trHeight w:val="465"/>
        </w:trPr>
        <w:tc>
          <w:tcPr>
            <w:tcW w:w="238" w:type="pct"/>
            <w:tcBorders>
              <w:top w:val="outset" w:sz="6" w:space="0" w:color="414142"/>
              <w:left w:val="outset" w:sz="6" w:space="0" w:color="414142"/>
              <w:bottom w:val="outset" w:sz="6" w:space="0" w:color="414142"/>
              <w:right w:val="outset" w:sz="6" w:space="0" w:color="414142"/>
            </w:tcBorders>
            <w:hideMark/>
          </w:tcPr>
          <w:p w:rsidR="003759AA" w:rsidRPr="00362098" w:rsidRDefault="003759AA" w:rsidP="003759AA">
            <w:pPr>
              <w:rPr>
                <w:sz w:val="28"/>
                <w:szCs w:val="28"/>
                <w:lang w:eastAsia="en-US"/>
              </w:rPr>
            </w:pPr>
            <w:r w:rsidRPr="00362098">
              <w:rPr>
                <w:sz w:val="28"/>
                <w:szCs w:val="28"/>
                <w:lang w:eastAsia="en-US"/>
              </w:rPr>
              <w:t>1.</w:t>
            </w:r>
          </w:p>
        </w:tc>
        <w:tc>
          <w:tcPr>
            <w:tcW w:w="1253" w:type="pct"/>
            <w:gridSpan w:val="3"/>
            <w:tcBorders>
              <w:top w:val="outset" w:sz="6" w:space="0" w:color="414142"/>
              <w:left w:val="outset" w:sz="6" w:space="0" w:color="414142"/>
              <w:bottom w:val="outset" w:sz="6" w:space="0" w:color="414142"/>
              <w:right w:val="outset" w:sz="6" w:space="0" w:color="414142"/>
            </w:tcBorders>
            <w:hideMark/>
          </w:tcPr>
          <w:p w:rsidR="003759AA" w:rsidRPr="00AC385E" w:rsidRDefault="003759AA" w:rsidP="003759AA">
            <w:pPr>
              <w:rPr>
                <w:sz w:val="28"/>
                <w:szCs w:val="28"/>
                <w:lang w:eastAsia="en-US"/>
              </w:rPr>
            </w:pPr>
            <w:r w:rsidRPr="00AC385E">
              <w:rPr>
                <w:sz w:val="28"/>
                <w:szCs w:val="28"/>
                <w:lang w:eastAsia="en-US"/>
              </w:rPr>
              <w:t>Sabiedrības mērķgrupas, kuras tiesiskais regulējums ietekmē vai varētu ietekmēt</w:t>
            </w:r>
          </w:p>
        </w:tc>
        <w:tc>
          <w:tcPr>
            <w:tcW w:w="3509" w:type="pct"/>
            <w:tcBorders>
              <w:top w:val="outset" w:sz="6" w:space="0" w:color="414142"/>
              <w:left w:val="outset" w:sz="6" w:space="0" w:color="414142"/>
              <w:bottom w:val="outset" w:sz="6" w:space="0" w:color="414142"/>
              <w:right w:val="outset" w:sz="6" w:space="0" w:color="414142"/>
            </w:tcBorders>
            <w:hideMark/>
          </w:tcPr>
          <w:p w:rsidR="003759AA" w:rsidRPr="00AC385E" w:rsidRDefault="00C502A8" w:rsidP="007B1B06">
            <w:pPr>
              <w:jc w:val="both"/>
              <w:rPr>
                <w:sz w:val="28"/>
                <w:szCs w:val="28"/>
                <w:lang w:eastAsia="en-US"/>
              </w:rPr>
            </w:pPr>
            <w:r w:rsidRPr="00AC385E">
              <w:rPr>
                <w:sz w:val="28"/>
                <w:szCs w:val="28"/>
              </w:rPr>
              <w:t xml:space="preserve">MK noteikumu projekta tiesiskais regulējums attiecas uz visām Latvijas Republikas ārstniecības iestādēm. Saskaņā ar Veselības inspekcijas sniegto informāciju uz 2014.gada 6. janvāri Ārstniecības iestāžu reģistrā ir reģistrētas </w:t>
            </w:r>
            <w:r w:rsidRPr="00AC385E">
              <w:rPr>
                <w:sz w:val="28"/>
                <w:szCs w:val="28"/>
                <w:lang w:eastAsia="en-US"/>
              </w:rPr>
              <w:t xml:space="preserve">4852 ārstniecības </w:t>
            </w:r>
            <w:r w:rsidRPr="00AC385E">
              <w:rPr>
                <w:sz w:val="28"/>
                <w:szCs w:val="28"/>
              </w:rPr>
              <w:t>iestādes</w:t>
            </w:r>
            <w:r w:rsidRPr="00AC385E">
              <w:t>.</w:t>
            </w:r>
          </w:p>
        </w:tc>
      </w:tr>
      <w:tr w:rsidR="003759AA" w:rsidRPr="00362098" w:rsidTr="004F4034">
        <w:trPr>
          <w:trHeight w:val="510"/>
        </w:trPr>
        <w:tc>
          <w:tcPr>
            <w:tcW w:w="238" w:type="pct"/>
            <w:tcBorders>
              <w:top w:val="outset" w:sz="6" w:space="0" w:color="414142"/>
              <w:left w:val="outset" w:sz="6" w:space="0" w:color="414142"/>
              <w:bottom w:val="outset" w:sz="6" w:space="0" w:color="414142"/>
              <w:right w:val="outset" w:sz="6" w:space="0" w:color="414142"/>
            </w:tcBorders>
            <w:hideMark/>
          </w:tcPr>
          <w:p w:rsidR="003759AA" w:rsidRPr="00362098" w:rsidRDefault="003759AA" w:rsidP="003759AA">
            <w:pPr>
              <w:rPr>
                <w:sz w:val="28"/>
                <w:szCs w:val="28"/>
                <w:lang w:eastAsia="en-US"/>
              </w:rPr>
            </w:pPr>
            <w:r w:rsidRPr="00362098">
              <w:rPr>
                <w:sz w:val="28"/>
                <w:szCs w:val="28"/>
                <w:lang w:eastAsia="en-US"/>
              </w:rPr>
              <w:t>2.</w:t>
            </w:r>
          </w:p>
        </w:tc>
        <w:tc>
          <w:tcPr>
            <w:tcW w:w="1253" w:type="pct"/>
            <w:gridSpan w:val="3"/>
            <w:tcBorders>
              <w:top w:val="outset" w:sz="6" w:space="0" w:color="414142"/>
              <w:left w:val="outset" w:sz="6" w:space="0" w:color="414142"/>
              <w:bottom w:val="outset" w:sz="6" w:space="0" w:color="414142"/>
              <w:right w:val="outset" w:sz="6" w:space="0" w:color="414142"/>
            </w:tcBorders>
            <w:hideMark/>
          </w:tcPr>
          <w:p w:rsidR="003759AA" w:rsidRPr="00AC385E" w:rsidRDefault="003759AA" w:rsidP="003759AA">
            <w:pPr>
              <w:rPr>
                <w:sz w:val="28"/>
                <w:szCs w:val="28"/>
                <w:lang w:eastAsia="en-US"/>
              </w:rPr>
            </w:pPr>
            <w:r w:rsidRPr="00AC385E">
              <w:rPr>
                <w:sz w:val="28"/>
                <w:szCs w:val="28"/>
                <w:lang w:eastAsia="en-US"/>
              </w:rPr>
              <w:t>Tiesiskā regulējuma ietekme uz tautsaimniecību un administratīvo slogu</w:t>
            </w:r>
          </w:p>
        </w:tc>
        <w:tc>
          <w:tcPr>
            <w:tcW w:w="3509" w:type="pct"/>
            <w:tcBorders>
              <w:top w:val="outset" w:sz="6" w:space="0" w:color="414142"/>
              <w:left w:val="outset" w:sz="6" w:space="0" w:color="414142"/>
              <w:bottom w:val="outset" w:sz="6" w:space="0" w:color="414142"/>
              <w:right w:val="outset" w:sz="6" w:space="0" w:color="414142"/>
            </w:tcBorders>
            <w:hideMark/>
          </w:tcPr>
          <w:p w:rsidR="003759AA" w:rsidRPr="00AC385E" w:rsidRDefault="00A93520" w:rsidP="007B1B06">
            <w:pPr>
              <w:jc w:val="both"/>
              <w:rPr>
                <w:sz w:val="28"/>
                <w:szCs w:val="28"/>
                <w:lang w:eastAsia="en-US"/>
              </w:rPr>
            </w:pPr>
            <w:r w:rsidRPr="00AC385E">
              <w:rPr>
                <w:sz w:val="28"/>
                <w:szCs w:val="28"/>
                <w:lang w:eastAsia="en-US"/>
              </w:rPr>
              <w:t>1.</w:t>
            </w:r>
            <w:r w:rsidR="00FC19E7" w:rsidRPr="00AC385E">
              <w:rPr>
                <w:sz w:val="28"/>
                <w:szCs w:val="28"/>
                <w:lang w:eastAsia="en-US"/>
              </w:rPr>
              <w:t xml:space="preserve">Izmaiņas </w:t>
            </w:r>
            <w:r w:rsidR="00FA5EFA">
              <w:rPr>
                <w:sz w:val="28"/>
                <w:szCs w:val="28"/>
                <w:lang w:eastAsia="en-US"/>
              </w:rPr>
              <w:t>medicīniskā dokumentā</w:t>
            </w:r>
            <w:r w:rsidR="00FA5EFA" w:rsidRPr="00AC385E">
              <w:rPr>
                <w:sz w:val="28"/>
                <w:szCs w:val="28"/>
                <w:lang w:eastAsia="en-US"/>
              </w:rPr>
              <w:t xml:space="preserve"> </w:t>
            </w:r>
            <w:r w:rsidRPr="00AC385E">
              <w:rPr>
                <w:sz w:val="28"/>
                <w:szCs w:val="28"/>
                <w:lang w:bidi="en-US"/>
              </w:rPr>
              <w:t>„</w:t>
            </w:r>
            <w:r w:rsidRPr="00AC385E">
              <w:rPr>
                <w:sz w:val="28"/>
                <w:szCs w:val="28"/>
              </w:rPr>
              <w:t>Ārstniecības iestādes pagaidu/noslēguma ziņojums par diagnosticētu tuberkulozi”</w:t>
            </w:r>
            <w:r w:rsidR="00EE37D9" w:rsidRPr="00AC385E">
              <w:rPr>
                <w:sz w:val="28"/>
                <w:szCs w:val="28"/>
                <w:lang w:eastAsia="en-US"/>
              </w:rPr>
              <w:t xml:space="preserve"> neradīs papildus administratīvo slogu, jo </w:t>
            </w:r>
            <w:r w:rsidR="00FA5EFA">
              <w:rPr>
                <w:sz w:val="28"/>
                <w:szCs w:val="28"/>
                <w:lang w:eastAsia="en-US"/>
              </w:rPr>
              <w:t>medicīniskais dokuments</w:t>
            </w:r>
            <w:r w:rsidR="00FA5EFA" w:rsidRPr="00AC385E">
              <w:rPr>
                <w:sz w:val="28"/>
                <w:szCs w:val="28"/>
                <w:lang w:eastAsia="en-US"/>
              </w:rPr>
              <w:t xml:space="preserve"> </w:t>
            </w:r>
            <w:r w:rsidR="00EE37D9" w:rsidRPr="00AC385E">
              <w:rPr>
                <w:sz w:val="28"/>
                <w:szCs w:val="28"/>
                <w:lang w:eastAsia="en-US"/>
              </w:rPr>
              <w:t>jau šobrīd tiek aizpil</w:t>
            </w:r>
            <w:r w:rsidR="00D72D39" w:rsidRPr="00AC385E">
              <w:rPr>
                <w:sz w:val="28"/>
                <w:szCs w:val="28"/>
                <w:lang w:eastAsia="en-US"/>
              </w:rPr>
              <w:t>dīt</w:t>
            </w:r>
            <w:r w:rsidR="00935BF6">
              <w:rPr>
                <w:sz w:val="28"/>
                <w:szCs w:val="28"/>
                <w:lang w:eastAsia="en-US"/>
              </w:rPr>
              <w:t>s</w:t>
            </w:r>
            <w:r w:rsidR="00D72D39" w:rsidRPr="00AC385E">
              <w:rPr>
                <w:sz w:val="28"/>
                <w:szCs w:val="28"/>
                <w:lang w:eastAsia="en-US"/>
              </w:rPr>
              <w:t>. Aizpildīš</w:t>
            </w:r>
            <w:r w:rsidR="00EE37D9" w:rsidRPr="00AC385E">
              <w:rPr>
                <w:sz w:val="28"/>
                <w:szCs w:val="28"/>
                <w:lang w:eastAsia="en-US"/>
              </w:rPr>
              <w:t>anas laiku, ko pras</w:t>
            </w:r>
            <w:r w:rsidR="00D72D39" w:rsidRPr="00AC385E">
              <w:rPr>
                <w:sz w:val="28"/>
                <w:szCs w:val="28"/>
                <w:lang w:eastAsia="en-US"/>
              </w:rPr>
              <w:t>īs</w:t>
            </w:r>
            <w:r w:rsidR="00EE37D9" w:rsidRPr="00AC385E">
              <w:rPr>
                <w:sz w:val="28"/>
                <w:szCs w:val="28"/>
                <w:lang w:eastAsia="en-US"/>
              </w:rPr>
              <w:t xml:space="preserve"> jauno papildinājumu ierakstīšana</w:t>
            </w:r>
            <w:r w:rsidR="00FC19E7" w:rsidRPr="00AC385E">
              <w:rPr>
                <w:sz w:val="28"/>
                <w:szCs w:val="28"/>
                <w:lang w:eastAsia="en-US"/>
              </w:rPr>
              <w:t>,</w:t>
            </w:r>
            <w:r w:rsidR="00EE37D9" w:rsidRPr="00AC385E">
              <w:rPr>
                <w:sz w:val="28"/>
                <w:szCs w:val="28"/>
                <w:lang w:eastAsia="en-US"/>
              </w:rPr>
              <w:t xml:space="preserve"> kompensēs uzlabojumi</w:t>
            </w:r>
            <w:r w:rsidR="00D72D39" w:rsidRPr="00AC385E">
              <w:rPr>
                <w:sz w:val="28"/>
                <w:szCs w:val="28"/>
                <w:lang w:eastAsia="en-US"/>
              </w:rPr>
              <w:t xml:space="preserve"> </w:t>
            </w:r>
            <w:r w:rsidR="00FA5EFA">
              <w:rPr>
                <w:sz w:val="28"/>
                <w:szCs w:val="28"/>
                <w:lang w:eastAsia="en-US"/>
              </w:rPr>
              <w:t>medicīniskā dokumentā</w:t>
            </w:r>
            <w:r w:rsidR="00EE37D9" w:rsidRPr="00AC385E">
              <w:rPr>
                <w:sz w:val="28"/>
                <w:szCs w:val="28"/>
                <w:lang w:eastAsia="en-US"/>
              </w:rPr>
              <w:t xml:space="preserve">, kas ļaus izvēlēties nepieciešamās atbildes (līdz šim </w:t>
            </w:r>
            <w:r w:rsidR="00D72D39" w:rsidRPr="00AC385E">
              <w:rPr>
                <w:sz w:val="28"/>
                <w:szCs w:val="28"/>
                <w:lang w:eastAsia="en-US"/>
              </w:rPr>
              <w:t xml:space="preserve">šī </w:t>
            </w:r>
            <w:r w:rsidR="00EE37D9" w:rsidRPr="00AC385E">
              <w:rPr>
                <w:sz w:val="28"/>
                <w:szCs w:val="28"/>
                <w:lang w:eastAsia="en-US"/>
              </w:rPr>
              <w:t xml:space="preserve">informācija bija jāieraksta pašam </w:t>
            </w:r>
            <w:r w:rsidR="00FA5EFA">
              <w:rPr>
                <w:sz w:val="28"/>
                <w:szCs w:val="28"/>
                <w:lang w:eastAsia="en-US"/>
              </w:rPr>
              <w:t>medicīniskā dokumenta</w:t>
            </w:r>
            <w:r w:rsidR="00FA5EFA" w:rsidRPr="00AC385E">
              <w:rPr>
                <w:sz w:val="28"/>
                <w:szCs w:val="28"/>
                <w:lang w:eastAsia="en-US"/>
              </w:rPr>
              <w:t xml:space="preserve"> </w:t>
            </w:r>
            <w:r w:rsidR="00D72D39" w:rsidRPr="00AC385E">
              <w:rPr>
                <w:sz w:val="28"/>
                <w:szCs w:val="28"/>
                <w:lang w:eastAsia="en-US"/>
              </w:rPr>
              <w:t>aizpildītājam)</w:t>
            </w:r>
            <w:r w:rsidRPr="00AC385E">
              <w:rPr>
                <w:sz w:val="28"/>
                <w:szCs w:val="28"/>
                <w:lang w:eastAsia="en-US"/>
              </w:rPr>
              <w:t>.</w:t>
            </w:r>
          </w:p>
          <w:p w:rsidR="00A93520" w:rsidRPr="00AC385E" w:rsidRDefault="00A93520" w:rsidP="007B1B06">
            <w:pPr>
              <w:jc w:val="both"/>
              <w:rPr>
                <w:sz w:val="28"/>
                <w:szCs w:val="28"/>
                <w:lang w:eastAsia="en-US"/>
              </w:rPr>
            </w:pPr>
            <w:r w:rsidRPr="00AC385E">
              <w:rPr>
                <w:sz w:val="28"/>
                <w:szCs w:val="28"/>
                <w:lang w:eastAsia="en-US"/>
              </w:rPr>
              <w:t>2.14.un 33.pielikuma svītrošana samazinās ārstniecības iestāžu administratīvo slogu.</w:t>
            </w:r>
          </w:p>
          <w:p w:rsidR="00932A13" w:rsidRPr="00AC385E" w:rsidRDefault="00932A13" w:rsidP="00A76AAF">
            <w:pPr>
              <w:jc w:val="both"/>
              <w:rPr>
                <w:sz w:val="28"/>
                <w:szCs w:val="28"/>
                <w:lang w:eastAsia="en-US"/>
              </w:rPr>
            </w:pPr>
            <w:r w:rsidRPr="00AC385E">
              <w:rPr>
                <w:sz w:val="28"/>
                <w:szCs w:val="28"/>
                <w:lang w:eastAsia="en-US"/>
              </w:rPr>
              <w:t>3. 40.pielikuma papildināšana ar aili par miršanas laiku neradīs papildus administratīvo slogu</w:t>
            </w:r>
            <w:r w:rsidR="00C01D64" w:rsidRPr="00AC385E">
              <w:rPr>
                <w:sz w:val="28"/>
                <w:szCs w:val="28"/>
                <w:lang w:eastAsia="en-US"/>
              </w:rPr>
              <w:t xml:space="preserve"> ārstniecības </w:t>
            </w:r>
            <w:r w:rsidR="00C01D64" w:rsidRPr="00AC385E">
              <w:rPr>
                <w:sz w:val="28"/>
                <w:szCs w:val="28"/>
                <w:lang w:eastAsia="en-US"/>
              </w:rPr>
              <w:lastRenderedPageBreak/>
              <w:t xml:space="preserve">iestādēm un ārstniecības personām. </w:t>
            </w:r>
            <w:r w:rsidR="00FA5EFA">
              <w:rPr>
                <w:sz w:val="28"/>
                <w:szCs w:val="28"/>
                <w:lang w:eastAsia="en-US"/>
              </w:rPr>
              <w:t>Medicīniskā dokumenta</w:t>
            </w:r>
            <w:r w:rsidR="00FA5EFA" w:rsidRPr="00AC385E">
              <w:rPr>
                <w:sz w:val="28"/>
                <w:szCs w:val="28"/>
                <w:lang w:eastAsia="en-US"/>
              </w:rPr>
              <w:t xml:space="preserve"> </w:t>
            </w:r>
            <w:r w:rsidR="00722A03" w:rsidRPr="00AC385E">
              <w:rPr>
                <w:sz w:val="28"/>
                <w:szCs w:val="28"/>
                <w:lang w:eastAsia="en-US"/>
              </w:rPr>
              <w:t xml:space="preserve">papildināšana ar papildus atbildēm atvieglos </w:t>
            </w:r>
            <w:r w:rsidR="007B1B06" w:rsidRPr="00AC385E">
              <w:rPr>
                <w:sz w:val="28"/>
                <w:szCs w:val="28"/>
                <w:lang w:eastAsia="en-US"/>
              </w:rPr>
              <w:t>tās</w:t>
            </w:r>
            <w:r w:rsidR="00722A03" w:rsidRPr="00AC385E">
              <w:rPr>
                <w:sz w:val="28"/>
                <w:szCs w:val="28"/>
                <w:lang w:eastAsia="en-US"/>
              </w:rPr>
              <w:t xml:space="preserve"> aizpildīšanu, mazinot neskaidrības</w:t>
            </w:r>
            <w:r w:rsidR="007B1B06" w:rsidRPr="00AC385E">
              <w:rPr>
                <w:sz w:val="28"/>
                <w:szCs w:val="28"/>
                <w:lang w:eastAsia="en-US"/>
              </w:rPr>
              <w:t xml:space="preserve">.  </w:t>
            </w:r>
            <w:r w:rsidR="00A76AAF" w:rsidRPr="00AC385E">
              <w:rPr>
                <w:sz w:val="28"/>
                <w:szCs w:val="28"/>
                <w:lang w:eastAsia="en-US"/>
              </w:rPr>
              <w:t xml:space="preserve">Arī </w:t>
            </w:r>
            <w:r w:rsidR="007B1B06" w:rsidRPr="00AC385E">
              <w:rPr>
                <w:sz w:val="28"/>
                <w:szCs w:val="28"/>
                <w:lang w:eastAsia="en-US"/>
              </w:rPr>
              <w:t xml:space="preserve">41.pielikuma precizēšana administratīvo slogu nepalielinās. </w:t>
            </w:r>
          </w:p>
          <w:p w:rsidR="00A76AAF" w:rsidRPr="00AC385E" w:rsidRDefault="00A76AAF" w:rsidP="00FC19E7">
            <w:pPr>
              <w:jc w:val="both"/>
              <w:rPr>
                <w:sz w:val="28"/>
                <w:szCs w:val="28"/>
                <w:lang w:eastAsia="en-US"/>
              </w:rPr>
            </w:pPr>
            <w:r w:rsidRPr="00AC385E">
              <w:rPr>
                <w:sz w:val="28"/>
                <w:szCs w:val="28"/>
                <w:lang w:eastAsia="en-US"/>
              </w:rPr>
              <w:t>Grozījumu veikšana 51.pielikumā samazinās administratīvo slogu ģimenes ārstiem, kas aizpilda Bērna medicīnisko karti, kā arī var samazināt izdevumus, kas saistīti ar speciālistu apmeklēšanu pirms iestāšanās pirmsskolas izglītības iestādē.</w:t>
            </w:r>
          </w:p>
        </w:tc>
      </w:tr>
      <w:tr w:rsidR="003759AA" w:rsidRPr="00362098" w:rsidTr="004F4034">
        <w:trPr>
          <w:trHeight w:val="510"/>
        </w:trPr>
        <w:tc>
          <w:tcPr>
            <w:tcW w:w="238" w:type="pct"/>
            <w:tcBorders>
              <w:top w:val="outset" w:sz="6" w:space="0" w:color="414142"/>
              <w:left w:val="outset" w:sz="6" w:space="0" w:color="414142"/>
              <w:bottom w:val="outset" w:sz="6" w:space="0" w:color="414142"/>
              <w:right w:val="outset" w:sz="6" w:space="0" w:color="414142"/>
            </w:tcBorders>
            <w:hideMark/>
          </w:tcPr>
          <w:p w:rsidR="003759AA" w:rsidRPr="00362098" w:rsidRDefault="003759AA" w:rsidP="003759AA">
            <w:pPr>
              <w:rPr>
                <w:sz w:val="28"/>
                <w:szCs w:val="28"/>
                <w:lang w:eastAsia="en-US"/>
              </w:rPr>
            </w:pPr>
            <w:r w:rsidRPr="00362098">
              <w:rPr>
                <w:sz w:val="28"/>
                <w:szCs w:val="28"/>
                <w:lang w:eastAsia="en-US"/>
              </w:rPr>
              <w:lastRenderedPageBreak/>
              <w:t>3.</w:t>
            </w:r>
          </w:p>
        </w:tc>
        <w:tc>
          <w:tcPr>
            <w:tcW w:w="1253" w:type="pct"/>
            <w:gridSpan w:val="3"/>
            <w:tcBorders>
              <w:top w:val="outset" w:sz="6" w:space="0" w:color="414142"/>
              <w:left w:val="outset" w:sz="6" w:space="0" w:color="414142"/>
              <w:bottom w:val="outset" w:sz="6" w:space="0" w:color="414142"/>
              <w:right w:val="outset" w:sz="6" w:space="0" w:color="414142"/>
            </w:tcBorders>
            <w:hideMark/>
          </w:tcPr>
          <w:p w:rsidR="003759AA" w:rsidRPr="00AC385E" w:rsidRDefault="003759AA" w:rsidP="003759AA">
            <w:pPr>
              <w:rPr>
                <w:sz w:val="28"/>
                <w:szCs w:val="28"/>
                <w:lang w:eastAsia="en-US"/>
              </w:rPr>
            </w:pPr>
            <w:r w:rsidRPr="00AC385E">
              <w:rPr>
                <w:sz w:val="28"/>
                <w:szCs w:val="28"/>
                <w:lang w:eastAsia="en-US"/>
              </w:rPr>
              <w:t>Administratīvo izmaksu monetārs novērtējums</w:t>
            </w:r>
          </w:p>
        </w:tc>
        <w:tc>
          <w:tcPr>
            <w:tcW w:w="3509" w:type="pct"/>
            <w:tcBorders>
              <w:top w:val="outset" w:sz="6" w:space="0" w:color="414142"/>
              <w:left w:val="outset" w:sz="6" w:space="0" w:color="414142"/>
              <w:bottom w:val="outset" w:sz="6" w:space="0" w:color="414142"/>
              <w:right w:val="outset" w:sz="6" w:space="0" w:color="414142"/>
            </w:tcBorders>
            <w:hideMark/>
          </w:tcPr>
          <w:p w:rsidR="002A61FB" w:rsidRPr="00AC385E" w:rsidRDefault="008B4EB4" w:rsidP="00362098">
            <w:pPr>
              <w:autoSpaceDE w:val="0"/>
              <w:autoSpaceDN w:val="0"/>
              <w:adjustRightInd w:val="0"/>
              <w:jc w:val="both"/>
              <w:rPr>
                <w:sz w:val="28"/>
                <w:szCs w:val="28"/>
                <w:lang w:eastAsia="en-US"/>
              </w:rPr>
            </w:pPr>
            <w:r w:rsidRPr="00AC385E">
              <w:rPr>
                <w:sz w:val="28"/>
                <w:szCs w:val="28"/>
                <w:lang w:bidi="en-US"/>
              </w:rPr>
              <w:t xml:space="preserve">1) </w:t>
            </w:r>
            <w:r w:rsidR="002A61FB" w:rsidRPr="00AC385E">
              <w:rPr>
                <w:sz w:val="28"/>
                <w:szCs w:val="28"/>
                <w:lang w:bidi="en-US"/>
              </w:rPr>
              <w:t xml:space="preserve">32.pielikumā minētā </w:t>
            </w:r>
            <w:r w:rsidR="00FA5EFA">
              <w:rPr>
                <w:sz w:val="28"/>
                <w:szCs w:val="28"/>
                <w:lang w:bidi="en-US"/>
              </w:rPr>
              <w:t xml:space="preserve">medicīniskā dokumenta </w:t>
            </w:r>
            <w:r w:rsidR="002A61FB" w:rsidRPr="00AC385E">
              <w:rPr>
                <w:sz w:val="28"/>
                <w:szCs w:val="28"/>
                <w:lang w:bidi="en-US"/>
              </w:rPr>
              <w:t>„</w:t>
            </w:r>
            <w:r w:rsidR="002A61FB" w:rsidRPr="00AC385E">
              <w:rPr>
                <w:sz w:val="28"/>
                <w:szCs w:val="28"/>
              </w:rPr>
              <w:t xml:space="preserve">Ārstniecības iestādes pagaidu/noslēguma ziņojums par diagnosticētu tuberkulozi” aizpildīšana ārstniecības personai prasa 10 minūtes, savukārt ziņojuma </w:t>
            </w:r>
            <w:r w:rsidR="002A61FB" w:rsidRPr="00AC385E">
              <w:rPr>
                <w:sz w:val="28"/>
                <w:szCs w:val="28"/>
                <w:lang w:eastAsia="en-US"/>
              </w:rPr>
              <w:t>reģistrēšana VISUMS (Valsts infekcijas slimību uzraudzības un monitoringa sistēma) datu bāzē SPKC darbini</w:t>
            </w:r>
            <w:r w:rsidR="00B811F3" w:rsidRPr="00AC385E">
              <w:rPr>
                <w:sz w:val="28"/>
                <w:szCs w:val="28"/>
                <w:lang w:eastAsia="en-US"/>
              </w:rPr>
              <w:t>ekam aizņem</w:t>
            </w:r>
            <w:r w:rsidR="002A61FB" w:rsidRPr="00AC385E">
              <w:rPr>
                <w:sz w:val="28"/>
                <w:szCs w:val="28"/>
                <w:lang w:eastAsia="en-US"/>
              </w:rPr>
              <w:t xml:space="preserve"> 5 minūtes. </w:t>
            </w:r>
            <w:r w:rsidR="004F6D2A" w:rsidRPr="00AC385E">
              <w:rPr>
                <w:sz w:val="28"/>
                <w:szCs w:val="28"/>
                <w:lang w:eastAsia="en-US"/>
              </w:rPr>
              <w:t>Aprēķinot informācijas sniegšanas pienākuma radītās izmaksas</w:t>
            </w:r>
            <w:r w:rsidRPr="00AC385E">
              <w:rPr>
                <w:sz w:val="28"/>
                <w:szCs w:val="28"/>
                <w:lang w:eastAsia="en-US"/>
              </w:rPr>
              <w:t xml:space="preserve"> š</w:t>
            </w:r>
            <w:r w:rsidR="00935BF6">
              <w:rPr>
                <w:sz w:val="28"/>
                <w:szCs w:val="28"/>
                <w:lang w:eastAsia="en-US"/>
              </w:rPr>
              <w:t>im</w:t>
            </w:r>
            <w:r w:rsidRPr="00AC385E">
              <w:rPr>
                <w:sz w:val="28"/>
                <w:szCs w:val="28"/>
                <w:lang w:eastAsia="en-US"/>
              </w:rPr>
              <w:t xml:space="preserve"> un arī pārējām turpmāk minētaj</w:t>
            </w:r>
            <w:r w:rsidR="00FA5EFA">
              <w:rPr>
                <w:sz w:val="28"/>
                <w:szCs w:val="28"/>
                <w:lang w:eastAsia="en-US"/>
              </w:rPr>
              <w:t>iem medicīniskiem dokumentiem</w:t>
            </w:r>
            <w:r w:rsidR="004F6D2A" w:rsidRPr="00AC385E">
              <w:rPr>
                <w:sz w:val="28"/>
                <w:szCs w:val="28"/>
                <w:lang w:eastAsia="en-US"/>
              </w:rPr>
              <w:t xml:space="preserve">, tika pieņemts, ka darba samaksa SPKC darbiniekiem ir 5.09 EUR stundā (līdzīgi, kā ierēdņiem), bet ārstniecības personām 4.47, kas ir vidējā darba samaksa Latvijā stundā. </w:t>
            </w:r>
            <w:r w:rsidR="002A61FB" w:rsidRPr="00AC385E">
              <w:rPr>
                <w:sz w:val="28"/>
                <w:szCs w:val="28"/>
                <w:lang w:eastAsia="en-US"/>
              </w:rPr>
              <w:t>2013.</w:t>
            </w:r>
            <w:r w:rsidR="00B811F3" w:rsidRPr="00AC385E">
              <w:rPr>
                <w:sz w:val="28"/>
                <w:szCs w:val="28"/>
                <w:lang w:eastAsia="en-US"/>
              </w:rPr>
              <w:t xml:space="preserve">gadā </w:t>
            </w:r>
            <w:r w:rsidR="002A61FB" w:rsidRPr="00AC385E">
              <w:rPr>
                <w:sz w:val="28"/>
                <w:szCs w:val="28"/>
                <w:lang w:eastAsia="en-US"/>
              </w:rPr>
              <w:t xml:space="preserve">SPKC tika saņemti 927 ziņojumi „Ārstniecības iestādes pagaidu/noslēguma ziņojums par diagnosticētu tuberkulozi”, </w:t>
            </w:r>
            <w:r w:rsidR="004F6D2A" w:rsidRPr="00AC385E">
              <w:rPr>
                <w:sz w:val="28"/>
                <w:szCs w:val="28"/>
                <w:lang w:eastAsia="en-US"/>
              </w:rPr>
              <w:t xml:space="preserve">un tiek plānots, ka arī turpmāk šis skaitlis būs aptuveni tāds pats. Tādējādi </w:t>
            </w:r>
            <w:r w:rsidR="002A61FB" w:rsidRPr="00AC385E">
              <w:rPr>
                <w:sz w:val="28"/>
                <w:szCs w:val="28"/>
                <w:lang w:eastAsia="en-US"/>
              </w:rPr>
              <w:t xml:space="preserve">informācijas sniegšanas pienākuma radītās izmaksas ir </w:t>
            </w:r>
            <w:r w:rsidR="004F6D2A" w:rsidRPr="00AC385E">
              <w:rPr>
                <w:sz w:val="28"/>
                <w:szCs w:val="28"/>
                <w:lang w:eastAsia="en-US"/>
              </w:rPr>
              <w:t>1081 EUR gadā.</w:t>
            </w:r>
          </w:p>
          <w:p w:rsidR="00BB229B" w:rsidRPr="00AC385E" w:rsidRDefault="008B4EB4" w:rsidP="00362098">
            <w:pPr>
              <w:spacing w:before="100" w:beforeAutospacing="1" w:after="100" w:afterAutospacing="1"/>
              <w:jc w:val="both"/>
              <w:rPr>
                <w:sz w:val="28"/>
                <w:szCs w:val="28"/>
              </w:rPr>
            </w:pPr>
            <w:r w:rsidRPr="00AC385E">
              <w:rPr>
                <w:sz w:val="28"/>
                <w:szCs w:val="28"/>
                <w:lang w:eastAsia="en-US"/>
              </w:rPr>
              <w:t xml:space="preserve">2) </w:t>
            </w:r>
            <w:r w:rsidR="004F6D2A" w:rsidRPr="00AC385E">
              <w:rPr>
                <w:sz w:val="28"/>
                <w:szCs w:val="28"/>
                <w:lang w:eastAsia="en-US"/>
              </w:rPr>
              <w:t xml:space="preserve">40.pielikumā minēto </w:t>
            </w:r>
            <w:r w:rsidR="00FA5EFA">
              <w:rPr>
                <w:sz w:val="28"/>
                <w:szCs w:val="28"/>
                <w:lang w:eastAsia="en-US"/>
              </w:rPr>
              <w:t>medicīnisko dokumentu</w:t>
            </w:r>
            <w:r w:rsidR="00FA5EFA" w:rsidRPr="00AC385E">
              <w:rPr>
                <w:sz w:val="28"/>
                <w:szCs w:val="28"/>
                <w:lang w:eastAsia="en-US"/>
              </w:rPr>
              <w:t xml:space="preserve"> </w:t>
            </w:r>
            <w:r w:rsidR="004F6D2A" w:rsidRPr="00AC385E">
              <w:rPr>
                <w:sz w:val="28"/>
                <w:szCs w:val="28"/>
                <w:lang w:eastAsia="en-US"/>
              </w:rPr>
              <w:t xml:space="preserve">par nāves cēloni ik gadus aizpilda aptuveni </w:t>
            </w:r>
            <w:r w:rsidR="00BB229B" w:rsidRPr="00AC385E">
              <w:rPr>
                <w:sz w:val="28"/>
                <w:szCs w:val="28"/>
              </w:rPr>
              <w:t>30 000 gab.</w:t>
            </w:r>
            <w:r w:rsidR="004F6D2A" w:rsidRPr="00AC385E">
              <w:rPr>
                <w:sz w:val="28"/>
                <w:szCs w:val="28"/>
              </w:rPr>
              <w:t xml:space="preserve"> </w:t>
            </w:r>
            <w:r w:rsidR="00BB229B" w:rsidRPr="00AC385E">
              <w:rPr>
                <w:sz w:val="28"/>
                <w:szCs w:val="28"/>
              </w:rPr>
              <w:t xml:space="preserve">SPKC </w:t>
            </w:r>
            <w:r w:rsidR="004F6D2A" w:rsidRPr="00AC385E">
              <w:rPr>
                <w:sz w:val="28"/>
                <w:szCs w:val="28"/>
              </w:rPr>
              <w:t>darbin</w:t>
            </w:r>
            <w:r w:rsidR="001C749E" w:rsidRPr="00AC385E">
              <w:rPr>
                <w:sz w:val="28"/>
                <w:szCs w:val="28"/>
              </w:rPr>
              <w:t>ie</w:t>
            </w:r>
            <w:r w:rsidR="004F6D2A" w:rsidRPr="00AC385E">
              <w:rPr>
                <w:sz w:val="28"/>
                <w:szCs w:val="28"/>
              </w:rPr>
              <w:t>kam viena</w:t>
            </w:r>
            <w:r w:rsidR="00FA5EFA">
              <w:rPr>
                <w:sz w:val="28"/>
                <w:szCs w:val="28"/>
              </w:rPr>
              <w:t xml:space="preserve"> medicīniskā dokumenta </w:t>
            </w:r>
            <w:r w:rsidR="004F6D2A" w:rsidRPr="00AC385E">
              <w:rPr>
                <w:sz w:val="28"/>
                <w:szCs w:val="28"/>
              </w:rPr>
              <w:t xml:space="preserve"> </w:t>
            </w:r>
            <w:r w:rsidR="00BB229B" w:rsidRPr="00AC385E">
              <w:rPr>
                <w:sz w:val="28"/>
                <w:szCs w:val="28"/>
              </w:rPr>
              <w:t xml:space="preserve"> ievad</w:t>
            </w:r>
            <w:r w:rsidR="004F6D2A" w:rsidRPr="00AC385E">
              <w:rPr>
                <w:sz w:val="28"/>
                <w:szCs w:val="28"/>
              </w:rPr>
              <w:t>īšana aizņem</w:t>
            </w:r>
            <w:r w:rsidR="00BB229B" w:rsidRPr="00AC385E">
              <w:rPr>
                <w:sz w:val="28"/>
                <w:szCs w:val="28"/>
              </w:rPr>
              <w:t xml:space="preserve"> 3 minūtes</w:t>
            </w:r>
            <w:r w:rsidR="004F6D2A" w:rsidRPr="00AC385E">
              <w:rPr>
                <w:sz w:val="28"/>
                <w:szCs w:val="28"/>
              </w:rPr>
              <w:t>.</w:t>
            </w:r>
            <w:r w:rsidR="007467CE">
              <w:rPr>
                <w:sz w:val="28"/>
                <w:szCs w:val="28"/>
              </w:rPr>
              <w:t xml:space="preserve"> </w:t>
            </w:r>
            <w:r w:rsidR="00621395" w:rsidRPr="00AC385E">
              <w:rPr>
                <w:sz w:val="28"/>
                <w:szCs w:val="28"/>
              </w:rPr>
              <w:t xml:space="preserve">Savukārt ārstam </w:t>
            </w:r>
            <w:r w:rsidR="00FA5EFA">
              <w:rPr>
                <w:sz w:val="28"/>
                <w:szCs w:val="28"/>
              </w:rPr>
              <w:t>medicīniskā dokumenta</w:t>
            </w:r>
            <w:r w:rsidR="00FA5EFA" w:rsidRPr="00AC385E">
              <w:rPr>
                <w:sz w:val="28"/>
                <w:szCs w:val="28"/>
              </w:rPr>
              <w:t xml:space="preserve"> </w:t>
            </w:r>
            <w:r w:rsidR="00621395" w:rsidRPr="00AC385E">
              <w:rPr>
                <w:sz w:val="28"/>
                <w:szCs w:val="28"/>
              </w:rPr>
              <w:t xml:space="preserve">aizpildīšana prasa aptuveni 15 minūtes. Pie administratīvajām izmaksām pieskaitāmas arī </w:t>
            </w:r>
            <w:r w:rsidR="00FA5EFA">
              <w:rPr>
                <w:sz w:val="28"/>
                <w:szCs w:val="28"/>
              </w:rPr>
              <w:t>medicīniskā dokumenta</w:t>
            </w:r>
            <w:r w:rsidR="00FA5EFA" w:rsidRPr="00AC385E">
              <w:rPr>
                <w:sz w:val="28"/>
                <w:szCs w:val="28"/>
              </w:rPr>
              <w:t xml:space="preserve"> </w:t>
            </w:r>
            <w:r w:rsidR="00621395" w:rsidRPr="00AC385E">
              <w:rPr>
                <w:sz w:val="28"/>
                <w:szCs w:val="28"/>
              </w:rPr>
              <w:t>izmaksas. Medicīnisk</w:t>
            </w:r>
            <w:r w:rsidR="00FA5EFA">
              <w:rPr>
                <w:sz w:val="28"/>
                <w:szCs w:val="28"/>
              </w:rPr>
              <w:t xml:space="preserve">ais dokuments </w:t>
            </w:r>
            <w:r w:rsidR="00621395" w:rsidRPr="00AC385E">
              <w:rPr>
                <w:sz w:val="28"/>
                <w:szCs w:val="28"/>
              </w:rPr>
              <w:t xml:space="preserve"> par nāves cēloni tipogrāfijā </w:t>
            </w:r>
            <w:proofErr w:type="spellStart"/>
            <w:r w:rsidR="00621395" w:rsidRPr="00AC385E">
              <w:rPr>
                <w:sz w:val="28"/>
                <w:szCs w:val="28"/>
              </w:rPr>
              <w:t>MacĀbols</w:t>
            </w:r>
            <w:proofErr w:type="spellEnd"/>
            <w:r w:rsidR="00621395" w:rsidRPr="00AC385E">
              <w:rPr>
                <w:sz w:val="28"/>
                <w:szCs w:val="28"/>
              </w:rPr>
              <w:t xml:space="preserve"> izmaksāja 0.075 €,</w:t>
            </w:r>
            <w:r w:rsidR="00621395" w:rsidRPr="00AC385E">
              <w:rPr>
                <w:sz w:val="28"/>
                <w:szCs w:val="28"/>
                <w:lang w:eastAsia="en-US"/>
              </w:rPr>
              <w:t xml:space="preserve"> Tādējādi informācijas sniegšanas pienākuma radītās izmaksas ir </w:t>
            </w:r>
            <w:r w:rsidR="0054437B" w:rsidRPr="00AC385E">
              <w:rPr>
                <w:sz w:val="28"/>
                <w:szCs w:val="28"/>
                <w:lang w:eastAsia="en-US"/>
              </w:rPr>
              <w:t>43022</w:t>
            </w:r>
            <w:r w:rsidR="00621395" w:rsidRPr="00AC385E">
              <w:rPr>
                <w:sz w:val="28"/>
                <w:szCs w:val="28"/>
                <w:lang w:eastAsia="en-US"/>
              </w:rPr>
              <w:t xml:space="preserve"> EUR gadā.</w:t>
            </w:r>
          </w:p>
          <w:p w:rsidR="003759AA" w:rsidRPr="00BC26B1" w:rsidRDefault="008B4EB4" w:rsidP="00FA5EFA">
            <w:pPr>
              <w:spacing w:before="100" w:beforeAutospacing="1" w:after="100" w:afterAutospacing="1"/>
              <w:jc w:val="both"/>
              <w:rPr>
                <w:sz w:val="28"/>
                <w:szCs w:val="28"/>
              </w:rPr>
            </w:pPr>
            <w:r w:rsidRPr="00AC385E">
              <w:rPr>
                <w:sz w:val="28"/>
                <w:szCs w:val="28"/>
              </w:rPr>
              <w:t xml:space="preserve">3) </w:t>
            </w:r>
            <w:r w:rsidR="007558CC" w:rsidRPr="00AC385E">
              <w:rPr>
                <w:sz w:val="28"/>
                <w:szCs w:val="28"/>
              </w:rPr>
              <w:t xml:space="preserve">Gadā tiek aizpildītas aptuveni 200 </w:t>
            </w:r>
            <w:r w:rsidR="001B518A" w:rsidRPr="00AC385E">
              <w:rPr>
                <w:sz w:val="28"/>
                <w:szCs w:val="28"/>
              </w:rPr>
              <w:t>41. pielikumā minētā</w:t>
            </w:r>
            <w:r w:rsidR="007558CC" w:rsidRPr="00AC385E">
              <w:rPr>
                <w:sz w:val="28"/>
                <w:szCs w:val="28"/>
              </w:rPr>
              <w:t>s</w:t>
            </w:r>
            <w:r w:rsidR="001B518A" w:rsidRPr="00AC385E">
              <w:rPr>
                <w:sz w:val="28"/>
                <w:szCs w:val="28"/>
              </w:rPr>
              <w:t xml:space="preserve"> </w:t>
            </w:r>
            <w:r w:rsidR="00BB229B" w:rsidRPr="00AC385E">
              <w:rPr>
                <w:sz w:val="28"/>
                <w:szCs w:val="28"/>
              </w:rPr>
              <w:t xml:space="preserve"> </w:t>
            </w:r>
            <w:r w:rsidR="007558CC" w:rsidRPr="00AC385E">
              <w:rPr>
                <w:sz w:val="28"/>
                <w:szCs w:val="28"/>
              </w:rPr>
              <w:t>apliecības par perinatālās</w:t>
            </w:r>
            <w:r w:rsidR="00BB229B" w:rsidRPr="00AC385E">
              <w:rPr>
                <w:sz w:val="28"/>
                <w:szCs w:val="28"/>
              </w:rPr>
              <w:t xml:space="preserve"> nāves </w:t>
            </w:r>
            <w:r w:rsidR="007558CC" w:rsidRPr="00AC385E">
              <w:rPr>
                <w:sz w:val="28"/>
                <w:szCs w:val="28"/>
              </w:rPr>
              <w:t>iestāšanos. SPKC darbiniekam viena</w:t>
            </w:r>
            <w:r w:rsidR="00FA5EFA">
              <w:rPr>
                <w:sz w:val="28"/>
                <w:szCs w:val="28"/>
              </w:rPr>
              <w:t>s apliecības</w:t>
            </w:r>
            <w:r w:rsidR="007558CC" w:rsidRPr="00AC385E">
              <w:rPr>
                <w:sz w:val="28"/>
                <w:szCs w:val="28"/>
              </w:rPr>
              <w:t xml:space="preserve">  ievadīšana aizņem </w:t>
            </w:r>
            <w:r w:rsidR="007558CC" w:rsidRPr="00AC385E">
              <w:rPr>
                <w:sz w:val="28"/>
                <w:szCs w:val="28"/>
              </w:rPr>
              <w:lastRenderedPageBreak/>
              <w:t>3 minūtes</w:t>
            </w:r>
            <w:r w:rsidR="0054437B" w:rsidRPr="00AC385E">
              <w:rPr>
                <w:sz w:val="28"/>
                <w:szCs w:val="28"/>
              </w:rPr>
              <w:t>, savukārt ārstam -15 minūtes. Viena</w:t>
            </w:r>
            <w:r w:rsidR="00FA5EFA">
              <w:rPr>
                <w:sz w:val="28"/>
                <w:szCs w:val="28"/>
              </w:rPr>
              <w:t xml:space="preserve"> medicīniskā dokumenta</w:t>
            </w:r>
            <w:r w:rsidR="0054437B" w:rsidRPr="00AC385E">
              <w:rPr>
                <w:sz w:val="28"/>
                <w:szCs w:val="28"/>
              </w:rPr>
              <w:t xml:space="preserve"> cena tipogrāfijā </w:t>
            </w:r>
            <w:proofErr w:type="spellStart"/>
            <w:r w:rsidR="0054437B" w:rsidRPr="00AC385E">
              <w:rPr>
                <w:sz w:val="28"/>
                <w:szCs w:val="28"/>
              </w:rPr>
              <w:t>MacĀbols</w:t>
            </w:r>
            <w:proofErr w:type="spellEnd"/>
            <w:r w:rsidR="0054437B" w:rsidRPr="00AC385E">
              <w:rPr>
                <w:sz w:val="28"/>
                <w:szCs w:val="28"/>
              </w:rPr>
              <w:t xml:space="preserve"> ir 2.1901€</w:t>
            </w:r>
            <w:r w:rsidRPr="00AC385E">
              <w:rPr>
                <w:sz w:val="28"/>
                <w:szCs w:val="28"/>
              </w:rPr>
              <w:t>. Šī</w:t>
            </w:r>
            <w:r w:rsidR="00D901CB" w:rsidRPr="00AC385E">
              <w:rPr>
                <w:sz w:val="28"/>
                <w:szCs w:val="28"/>
              </w:rPr>
              <w:t xml:space="preserve"> </w:t>
            </w:r>
            <w:r w:rsidR="00D901CB" w:rsidRPr="00AC385E">
              <w:rPr>
                <w:sz w:val="28"/>
                <w:szCs w:val="28"/>
                <w:lang w:eastAsia="en-US"/>
              </w:rPr>
              <w:t xml:space="preserve">informācijas sniegšanas pienākuma radītās izmaksas ir </w:t>
            </w:r>
            <w:r w:rsidRPr="00AC385E">
              <w:rPr>
                <w:sz w:val="28"/>
                <w:szCs w:val="28"/>
                <w:lang w:eastAsia="en-US"/>
              </w:rPr>
              <w:t>709.2</w:t>
            </w:r>
            <w:r w:rsidR="00D901CB" w:rsidRPr="00AC385E">
              <w:rPr>
                <w:sz w:val="28"/>
                <w:szCs w:val="28"/>
                <w:lang w:eastAsia="en-US"/>
              </w:rPr>
              <w:t xml:space="preserve"> EUR gadā.</w:t>
            </w:r>
          </w:p>
        </w:tc>
      </w:tr>
      <w:tr w:rsidR="003759AA" w:rsidRPr="00362098" w:rsidTr="004F4034">
        <w:trPr>
          <w:trHeight w:val="345"/>
        </w:trPr>
        <w:tc>
          <w:tcPr>
            <w:tcW w:w="238" w:type="pct"/>
            <w:tcBorders>
              <w:top w:val="outset" w:sz="6" w:space="0" w:color="414142"/>
              <w:left w:val="outset" w:sz="6" w:space="0" w:color="414142"/>
              <w:bottom w:val="outset" w:sz="6" w:space="0" w:color="414142"/>
              <w:right w:val="outset" w:sz="6" w:space="0" w:color="414142"/>
            </w:tcBorders>
            <w:hideMark/>
          </w:tcPr>
          <w:p w:rsidR="003759AA" w:rsidRPr="00362098" w:rsidRDefault="003759AA" w:rsidP="003759AA">
            <w:pPr>
              <w:rPr>
                <w:sz w:val="28"/>
                <w:szCs w:val="28"/>
                <w:lang w:eastAsia="en-US"/>
              </w:rPr>
            </w:pPr>
            <w:r w:rsidRPr="00362098">
              <w:rPr>
                <w:sz w:val="28"/>
                <w:szCs w:val="28"/>
                <w:lang w:eastAsia="en-US"/>
              </w:rPr>
              <w:lastRenderedPageBreak/>
              <w:t>4.</w:t>
            </w:r>
          </w:p>
        </w:tc>
        <w:tc>
          <w:tcPr>
            <w:tcW w:w="1253" w:type="pct"/>
            <w:gridSpan w:val="3"/>
            <w:tcBorders>
              <w:top w:val="outset" w:sz="6" w:space="0" w:color="414142"/>
              <w:left w:val="outset" w:sz="6" w:space="0" w:color="414142"/>
              <w:bottom w:val="outset" w:sz="6" w:space="0" w:color="414142"/>
              <w:right w:val="outset" w:sz="6" w:space="0" w:color="414142"/>
            </w:tcBorders>
            <w:hideMark/>
          </w:tcPr>
          <w:p w:rsidR="003759AA" w:rsidRPr="00362098" w:rsidRDefault="003759AA" w:rsidP="003759AA">
            <w:pPr>
              <w:rPr>
                <w:sz w:val="28"/>
                <w:szCs w:val="28"/>
                <w:lang w:eastAsia="en-US"/>
              </w:rPr>
            </w:pPr>
            <w:r w:rsidRPr="00362098">
              <w:rPr>
                <w:sz w:val="28"/>
                <w:szCs w:val="28"/>
                <w:lang w:eastAsia="en-US"/>
              </w:rPr>
              <w:t>Cita informācija</w:t>
            </w:r>
          </w:p>
        </w:tc>
        <w:tc>
          <w:tcPr>
            <w:tcW w:w="3509" w:type="pct"/>
            <w:tcBorders>
              <w:top w:val="outset" w:sz="6" w:space="0" w:color="414142"/>
              <w:left w:val="outset" w:sz="6" w:space="0" w:color="414142"/>
              <w:bottom w:val="outset" w:sz="6" w:space="0" w:color="414142"/>
              <w:right w:val="outset" w:sz="6" w:space="0" w:color="414142"/>
            </w:tcBorders>
            <w:hideMark/>
          </w:tcPr>
          <w:p w:rsidR="003759AA" w:rsidRPr="00362098" w:rsidRDefault="009140F9" w:rsidP="004F4034">
            <w:pPr>
              <w:rPr>
                <w:sz w:val="28"/>
                <w:szCs w:val="28"/>
                <w:lang w:eastAsia="en-US"/>
              </w:rPr>
            </w:pPr>
            <w:r w:rsidRPr="00362098">
              <w:rPr>
                <w:sz w:val="28"/>
                <w:szCs w:val="28"/>
              </w:rPr>
              <w:t>Projekta izpilde tiks nodrošināta esošo budžeta līdzekļu ietvaros.</w:t>
            </w:r>
          </w:p>
        </w:tc>
      </w:tr>
    </w:tbl>
    <w:p w:rsidR="003759AA" w:rsidRPr="00362098" w:rsidRDefault="003759AA" w:rsidP="003759AA">
      <w:pPr>
        <w:rPr>
          <w:sz w:val="28"/>
          <w:szCs w:val="28"/>
          <w:lang w:eastAsia="en-US"/>
        </w:rPr>
      </w:pPr>
    </w:p>
    <w:p w:rsidR="003759AA" w:rsidRPr="00362098" w:rsidRDefault="003759AA" w:rsidP="003759AA">
      <w:pPr>
        <w:rPr>
          <w:sz w:val="28"/>
          <w:szCs w:val="28"/>
          <w:lang w:eastAsia="en-U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2739"/>
        <w:gridCol w:w="5935"/>
      </w:tblGrid>
      <w:tr w:rsidR="003759AA" w:rsidRPr="00362098" w:rsidTr="003759AA">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759AA" w:rsidRPr="00362098" w:rsidRDefault="003759AA" w:rsidP="003759AA">
            <w:pPr>
              <w:spacing w:before="100" w:beforeAutospacing="1" w:after="100" w:afterAutospacing="1" w:line="360" w:lineRule="auto"/>
              <w:ind w:firstLine="300"/>
              <w:jc w:val="center"/>
              <w:rPr>
                <w:b/>
                <w:bCs/>
                <w:sz w:val="28"/>
                <w:szCs w:val="28"/>
                <w:lang w:eastAsia="en-US"/>
              </w:rPr>
            </w:pPr>
            <w:r w:rsidRPr="00362098">
              <w:rPr>
                <w:b/>
                <w:bCs/>
                <w:sz w:val="28"/>
                <w:szCs w:val="28"/>
                <w:lang w:eastAsia="en-US"/>
              </w:rPr>
              <w:t>VI. Sabiedrības līdzdalība un komunikācijas aktivitātes</w:t>
            </w:r>
          </w:p>
        </w:tc>
      </w:tr>
      <w:tr w:rsidR="003759AA" w:rsidRPr="00362098" w:rsidTr="003759AA">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3759AA" w:rsidRPr="00362098" w:rsidRDefault="003759AA" w:rsidP="003759AA">
            <w:pPr>
              <w:rPr>
                <w:sz w:val="28"/>
                <w:szCs w:val="28"/>
                <w:lang w:eastAsia="en-US"/>
              </w:rPr>
            </w:pPr>
            <w:r w:rsidRPr="00362098">
              <w:rPr>
                <w:sz w:val="28"/>
                <w:szCs w:val="28"/>
                <w:lang w:eastAsia="en-US"/>
              </w:rPr>
              <w:t>1.</w:t>
            </w:r>
          </w:p>
        </w:tc>
        <w:tc>
          <w:tcPr>
            <w:tcW w:w="1500" w:type="pct"/>
            <w:tcBorders>
              <w:top w:val="outset" w:sz="6" w:space="0" w:color="414142"/>
              <w:left w:val="outset" w:sz="6" w:space="0" w:color="414142"/>
              <w:bottom w:val="outset" w:sz="6" w:space="0" w:color="414142"/>
              <w:right w:val="outset" w:sz="6" w:space="0" w:color="414142"/>
            </w:tcBorders>
            <w:hideMark/>
          </w:tcPr>
          <w:p w:rsidR="003759AA" w:rsidRPr="00362098" w:rsidRDefault="003759AA" w:rsidP="003759AA">
            <w:pPr>
              <w:rPr>
                <w:sz w:val="28"/>
                <w:szCs w:val="28"/>
                <w:lang w:eastAsia="en-US"/>
              </w:rPr>
            </w:pPr>
            <w:r w:rsidRPr="00362098">
              <w:rPr>
                <w:sz w:val="28"/>
                <w:szCs w:val="28"/>
                <w:lang w:eastAsia="en-US"/>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3759AA" w:rsidRPr="00362098" w:rsidRDefault="00BB3E84" w:rsidP="00BB3E84">
            <w:pPr>
              <w:rPr>
                <w:sz w:val="28"/>
                <w:szCs w:val="28"/>
                <w:lang w:eastAsia="en-US"/>
              </w:rPr>
            </w:pPr>
            <w:r w:rsidRPr="00362098">
              <w:rPr>
                <w:sz w:val="28"/>
                <w:szCs w:val="28"/>
              </w:rPr>
              <w:t>Plaša sabiedrības iesaistīšana nav lietderīga, jo projektā ietvertās normas tieši neskar tās intereses. Medicīnisko dokumentāciju aizpilda ārstniecības personas, veicot profesionālo darbību.</w:t>
            </w:r>
          </w:p>
        </w:tc>
      </w:tr>
      <w:tr w:rsidR="003759AA" w:rsidRPr="00362098" w:rsidTr="003759AA">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3759AA" w:rsidRPr="00362098" w:rsidRDefault="003759AA" w:rsidP="003759AA">
            <w:pPr>
              <w:rPr>
                <w:sz w:val="28"/>
                <w:szCs w:val="28"/>
                <w:lang w:eastAsia="en-US"/>
              </w:rPr>
            </w:pPr>
            <w:r w:rsidRPr="00362098">
              <w:rPr>
                <w:sz w:val="28"/>
                <w:szCs w:val="28"/>
                <w:lang w:eastAsia="en-US"/>
              </w:rPr>
              <w:t>2.</w:t>
            </w:r>
          </w:p>
        </w:tc>
        <w:tc>
          <w:tcPr>
            <w:tcW w:w="1500" w:type="pct"/>
            <w:tcBorders>
              <w:top w:val="outset" w:sz="6" w:space="0" w:color="414142"/>
              <w:left w:val="outset" w:sz="6" w:space="0" w:color="414142"/>
              <w:bottom w:val="outset" w:sz="6" w:space="0" w:color="414142"/>
              <w:right w:val="outset" w:sz="6" w:space="0" w:color="414142"/>
            </w:tcBorders>
            <w:hideMark/>
          </w:tcPr>
          <w:p w:rsidR="003759AA" w:rsidRPr="00362098" w:rsidRDefault="003759AA" w:rsidP="003759AA">
            <w:pPr>
              <w:rPr>
                <w:sz w:val="28"/>
                <w:szCs w:val="28"/>
                <w:lang w:eastAsia="en-US"/>
              </w:rPr>
            </w:pPr>
            <w:r w:rsidRPr="00362098">
              <w:rPr>
                <w:sz w:val="28"/>
                <w:szCs w:val="28"/>
                <w:lang w:eastAsia="en-US"/>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3759AA" w:rsidRPr="00362098" w:rsidRDefault="004F4034" w:rsidP="003759AA">
            <w:pPr>
              <w:rPr>
                <w:sz w:val="28"/>
                <w:szCs w:val="28"/>
                <w:lang w:eastAsia="en-US"/>
              </w:rPr>
            </w:pPr>
            <w:r w:rsidRPr="00362098">
              <w:rPr>
                <w:sz w:val="28"/>
                <w:szCs w:val="28"/>
                <w:lang w:eastAsia="en-US"/>
              </w:rPr>
              <w:t>Projekts ievietots Veselības ministrijas mājas lapā sabiedriskai apspriešanai</w:t>
            </w:r>
          </w:p>
        </w:tc>
      </w:tr>
      <w:tr w:rsidR="003759AA" w:rsidRPr="00362098" w:rsidTr="003759AA">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3759AA" w:rsidRPr="00362098" w:rsidRDefault="003759AA" w:rsidP="003759AA">
            <w:pPr>
              <w:rPr>
                <w:sz w:val="28"/>
                <w:szCs w:val="28"/>
                <w:lang w:eastAsia="en-US"/>
              </w:rPr>
            </w:pPr>
            <w:r w:rsidRPr="00362098">
              <w:rPr>
                <w:sz w:val="28"/>
                <w:szCs w:val="28"/>
                <w:lang w:eastAsia="en-US"/>
              </w:rPr>
              <w:t>3.</w:t>
            </w:r>
          </w:p>
        </w:tc>
        <w:tc>
          <w:tcPr>
            <w:tcW w:w="1500" w:type="pct"/>
            <w:tcBorders>
              <w:top w:val="outset" w:sz="6" w:space="0" w:color="414142"/>
              <w:left w:val="outset" w:sz="6" w:space="0" w:color="414142"/>
              <w:bottom w:val="outset" w:sz="6" w:space="0" w:color="414142"/>
              <w:right w:val="outset" w:sz="6" w:space="0" w:color="414142"/>
            </w:tcBorders>
            <w:hideMark/>
          </w:tcPr>
          <w:p w:rsidR="003759AA" w:rsidRPr="00362098" w:rsidRDefault="003759AA" w:rsidP="003759AA">
            <w:pPr>
              <w:rPr>
                <w:sz w:val="28"/>
                <w:szCs w:val="28"/>
                <w:lang w:eastAsia="en-US"/>
              </w:rPr>
            </w:pPr>
            <w:r w:rsidRPr="00362098">
              <w:rPr>
                <w:sz w:val="28"/>
                <w:szCs w:val="28"/>
                <w:lang w:eastAsia="en-US"/>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3759AA" w:rsidRPr="00362098" w:rsidRDefault="003759AA" w:rsidP="003759AA">
            <w:pPr>
              <w:rPr>
                <w:sz w:val="28"/>
                <w:szCs w:val="28"/>
                <w:lang w:eastAsia="en-US"/>
              </w:rPr>
            </w:pPr>
          </w:p>
        </w:tc>
      </w:tr>
      <w:tr w:rsidR="003759AA" w:rsidRPr="00362098" w:rsidTr="003759AA">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3759AA" w:rsidRPr="00362098" w:rsidRDefault="003759AA" w:rsidP="003759AA">
            <w:pPr>
              <w:rPr>
                <w:sz w:val="28"/>
                <w:szCs w:val="28"/>
                <w:lang w:eastAsia="en-US"/>
              </w:rPr>
            </w:pPr>
            <w:r w:rsidRPr="00362098">
              <w:rPr>
                <w:sz w:val="28"/>
                <w:szCs w:val="28"/>
                <w:lang w:eastAsia="en-US"/>
              </w:rPr>
              <w:t>4.</w:t>
            </w:r>
          </w:p>
        </w:tc>
        <w:tc>
          <w:tcPr>
            <w:tcW w:w="1500" w:type="pct"/>
            <w:tcBorders>
              <w:top w:val="outset" w:sz="6" w:space="0" w:color="414142"/>
              <w:left w:val="outset" w:sz="6" w:space="0" w:color="414142"/>
              <w:bottom w:val="outset" w:sz="6" w:space="0" w:color="414142"/>
              <w:right w:val="outset" w:sz="6" w:space="0" w:color="414142"/>
            </w:tcBorders>
            <w:hideMark/>
          </w:tcPr>
          <w:p w:rsidR="003759AA" w:rsidRPr="00362098" w:rsidRDefault="003759AA" w:rsidP="003759AA">
            <w:pPr>
              <w:rPr>
                <w:sz w:val="28"/>
                <w:szCs w:val="28"/>
                <w:lang w:eastAsia="en-US"/>
              </w:rPr>
            </w:pPr>
            <w:r w:rsidRPr="00362098">
              <w:rPr>
                <w:sz w:val="28"/>
                <w:szCs w:val="28"/>
                <w:lang w:eastAsia="en-US"/>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3759AA" w:rsidRPr="00362098" w:rsidRDefault="003759AA" w:rsidP="00BB3E84">
            <w:pPr>
              <w:spacing w:before="100" w:beforeAutospacing="1" w:after="100" w:afterAutospacing="1" w:line="360" w:lineRule="auto"/>
              <w:rPr>
                <w:sz w:val="28"/>
                <w:szCs w:val="28"/>
                <w:lang w:eastAsia="en-US"/>
              </w:rPr>
            </w:pPr>
            <w:r w:rsidRPr="00362098">
              <w:rPr>
                <w:sz w:val="28"/>
                <w:szCs w:val="28"/>
                <w:lang w:eastAsia="en-US"/>
              </w:rPr>
              <w:t>Nav</w:t>
            </w:r>
          </w:p>
        </w:tc>
      </w:tr>
    </w:tbl>
    <w:p w:rsidR="003759AA" w:rsidRPr="00362098" w:rsidRDefault="003759AA" w:rsidP="003759AA">
      <w:pPr>
        <w:rPr>
          <w:sz w:val="28"/>
          <w:szCs w:val="28"/>
          <w:lang w:eastAsia="en-U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4251"/>
        <w:gridCol w:w="4423"/>
      </w:tblGrid>
      <w:tr w:rsidR="003759AA" w:rsidRPr="00362098" w:rsidTr="003759AA">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759AA" w:rsidRPr="00362098" w:rsidRDefault="003759AA" w:rsidP="003759AA">
            <w:pPr>
              <w:spacing w:before="100" w:beforeAutospacing="1" w:after="100" w:afterAutospacing="1" w:line="360" w:lineRule="auto"/>
              <w:ind w:firstLine="300"/>
              <w:jc w:val="center"/>
              <w:rPr>
                <w:b/>
                <w:bCs/>
                <w:sz w:val="28"/>
                <w:szCs w:val="28"/>
                <w:lang w:eastAsia="en-US"/>
              </w:rPr>
            </w:pPr>
            <w:r w:rsidRPr="00362098">
              <w:rPr>
                <w:b/>
                <w:bCs/>
                <w:sz w:val="28"/>
                <w:szCs w:val="28"/>
                <w:lang w:eastAsia="en-US"/>
              </w:rPr>
              <w:t>VII. Tiesību akta projekta izpildes nodrošināšana un tās ietekme uz institūcijām</w:t>
            </w:r>
          </w:p>
        </w:tc>
      </w:tr>
      <w:tr w:rsidR="003759AA" w:rsidRPr="00362098" w:rsidTr="004F4034">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3759AA" w:rsidRPr="00362098" w:rsidRDefault="003759AA" w:rsidP="003759AA">
            <w:pPr>
              <w:rPr>
                <w:sz w:val="28"/>
                <w:szCs w:val="28"/>
                <w:lang w:eastAsia="en-US"/>
              </w:rPr>
            </w:pPr>
            <w:r w:rsidRPr="00362098">
              <w:rPr>
                <w:sz w:val="28"/>
                <w:szCs w:val="28"/>
                <w:lang w:eastAsia="en-US"/>
              </w:rPr>
              <w:t>1.</w:t>
            </w:r>
          </w:p>
        </w:tc>
        <w:tc>
          <w:tcPr>
            <w:tcW w:w="2328" w:type="pct"/>
            <w:tcBorders>
              <w:top w:val="outset" w:sz="6" w:space="0" w:color="414142"/>
              <w:left w:val="outset" w:sz="6" w:space="0" w:color="414142"/>
              <w:bottom w:val="outset" w:sz="6" w:space="0" w:color="414142"/>
              <w:right w:val="outset" w:sz="6" w:space="0" w:color="414142"/>
            </w:tcBorders>
            <w:hideMark/>
          </w:tcPr>
          <w:p w:rsidR="003759AA" w:rsidRPr="00362098" w:rsidRDefault="003759AA" w:rsidP="003759AA">
            <w:pPr>
              <w:rPr>
                <w:sz w:val="28"/>
                <w:szCs w:val="28"/>
                <w:lang w:eastAsia="en-US"/>
              </w:rPr>
            </w:pPr>
            <w:r w:rsidRPr="00362098">
              <w:rPr>
                <w:sz w:val="28"/>
                <w:szCs w:val="28"/>
                <w:lang w:eastAsia="en-US"/>
              </w:rPr>
              <w:t>Projekta izpildē iesaistītās institūcijas</w:t>
            </w:r>
          </w:p>
        </w:tc>
        <w:tc>
          <w:tcPr>
            <w:tcW w:w="2422" w:type="pct"/>
            <w:tcBorders>
              <w:top w:val="outset" w:sz="6" w:space="0" w:color="414142"/>
              <w:left w:val="outset" w:sz="6" w:space="0" w:color="414142"/>
              <w:bottom w:val="outset" w:sz="6" w:space="0" w:color="414142"/>
              <w:right w:val="outset" w:sz="6" w:space="0" w:color="414142"/>
            </w:tcBorders>
            <w:hideMark/>
          </w:tcPr>
          <w:p w:rsidR="003759AA" w:rsidRPr="00362098" w:rsidRDefault="00FC19E7" w:rsidP="00FC19E7">
            <w:pPr>
              <w:rPr>
                <w:sz w:val="28"/>
                <w:szCs w:val="28"/>
                <w:lang w:eastAsia="en-US"/>
              </w:rPr>
            </w:pPr>
            <w:r w:rsidRPr="00362098">
              <w:rPr>
                <w:sz w:val="28"/>
                <w:szCs w:val="28"/>
              </w:rPr>
              <w:t>SPKC</w:t>
            </w:r>
            <w:r w:rsidR="007467CE">
              <w:rPr>
                <w:sz w:val="28"/>
                <w:szCs w:val="28"/>
              </w:rPr>
              <w:t>, NMPD</w:t>
            </w:r>
          </w:p>
        </w:tc>
      </w:tr>
      <w:tr w:rsidR="003759AA" w:rsidRPr="00362098" w:rsidTr="004F4034">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3759AA" w:rsidRPr="00362098" w:rsidRDefault="003759AA" w:rsidP="003759AA">
            <w:pPr>
              <w:rPr>
                <w:sz w:val="28"/>
                <w:szCs w:val="28"/>
                <w:lang w:eastAsia="en-US"/>
              </w:rPr>
            </w:pPr>
            <w:r w:rsidRPr="00362098">
              <w:rPr>
                <w:sz w:val="28"/>
                <w:szCs w:val="28"/>
                <w:lang w:eastAsia="en-US"/>
              </w:rPr>
              <w:t>2.</w:t>
            </w:r>
          </w:p>
        </w:tc>
        <w:tc>
          <w:tcPr>
            <w:tcW w:w="2328" w:type="pct"/>
            <w:tcBorders>
              <w:top w:val="outset" w:sz="6" w:space="0" w:color="414142"/>
              <w:left w:val="outset" w:sz="6" w:space="0" w:color="414142"/>
              <w:bottom w:val="outset" w:sz="6" w:space="0" w:color="414142"/>
              <w:right w:val="outset" w:sz="6" w:space="0" w:color="414142"/>
            </w:tcBorders>
            <w:hideMark/>
          </w:tcPr>
          <w:p w:rsidR="003759AA" w:rsidRPr="00362098" w:rsidRDefault="003759AA" w:rsidP="003759AA">
            <w:pPr>
              <w:rPr>
                <w:sz w:val="28"/>
                <w:szCs w:val="28"/>
                <w:lang w:eastAsia="en-US"/>
              </w:rPr>
            </w:pPr>
            <w:r w:rsidRPr="00362098">
              <w:rPr>
                <w:sz w:val="28"/>
                <w:szCs w:val="28"/>
                <w:lang w:eastAsia="en-US"/>
              </w:rPr>
              <w:t xml:space="preserve">Projekta izpildes ietekme uz pārvaldes funkcijām un institucionālo struktūru. </w:t>
            </w:r>
          </w:p>
          <w:p w:rsidR="003759AA" w:rsidRPr="00362098" w:rsidRDefault="003759AA" w:rsidP="00AC4EB7">
            <w:pPr>
              <w:rPr>
                <w:sz w:val="28"/>
                <w:szCs w:val="28"/>
                <w:lang w:eastAsia="en-US"/>
              </w:rPr>
            </w:pPr>
            <w:r w:rsidRPr="00362098">
              <w:rPr>
                <w:sz w:val="28"/>
                <w:szCs w:val="28"/>
                <w:lang w:eastAsia="en-US"/>
              </w:rPr>
              <w:t>Jaunu institūciju izveide, esošu institūciju likvidācija vai reorganizācija, to ietekme uz institūcijas cilvēkresursiem</w:t>
            </w:r>
          </w:p>
        </w:tc>
        <w:tc>
          <w:tcPr>
            <w:tcW w:w="2422" w:type="pct"/>
            <w:tcBorders>
              <w:top w:val="outset" w:sz="6" w:space="0" w:color="414142"/>
              <w:left w:val="outset" w:sz="6" w:space="0" w:color="414142"/>
              <w:bottom w:val="outset" w:sz="6" w:space="0" w:color="414142"/>
              <w:right w:val="outset" w:sz="6" w:space="0" w:color="414142"/>
            </w:tcBorders>
            <w:hideMark/>
          </w:tcPr>
          <w:p w:rsidR="003759AA" w:rsidRPr="00362098" w:rsidRDefault="00AC4EB7" w:rsidP="00AC4EB7">
            <w:pPr>
              <w:spacing w:before="100" w:beforeAutospacing="1" w:after="100" w:afterAutospacing="1" w:line="360" w:lineRule="auto"/>
              <w:rPr>
                <w:sz w:val="28"/>
                <w:szCs w:val="28"/>
                <w:lang w:eastAsia="en-US"/>
              </w:rPr>
            </w:pPr>
            <w:r w:rsidRPr="00362098">
              <w:rPr>
                <w:sz w:val="28"/>
                <w:szCs w:val="28"/>
              </w:rPr>
              <w:t>Projekts šo jomu neskar</w:t>
            </w:r>
          </w:p>
        </w:tc>
      </w:tr>
      <w:tr w:rsidR="003759AA" w:rsidRPr="00362098" w:rsidTr="004F4034">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3759AA" w:rsidRPr="00362098" w:rsidRDefault="003759AA" w:rsidP="003759AA">
            <w:pPr>
              <w:rPr>
                <w:sz w:val="28"/>
                <w:szCs w:val="28"/>
                <w:lang w:eastAsia="en-US"/>
              </w:rPr>
            </w:pPr>
            <w:r w:rsidRPr="00362098">
              <w:rPr>
                <w:sz w:val="28"/>
                <w:szCs w:val="28"/>
                <w:lang w:eastAsia="en-US"/>
              </w:rPr>
              <w:t>3.</w:t>
            </w:r>
          </w:p>
        </w:tc>
        <w:tc>
          <w:tcPr>
            <w:tcW w:w="2328" w:type="pct"/>
            <w:tcBorders>
              <w:top w:val="outset" w:sz="6" w:space="0" w:color="414142"/>
              <w:left w:val="outset" w:sz="6" w:space="0" w:color="414142"/>
              <w:bottom w:val="outset" w:sz="6" w:space="0" w:color="414142"/>
              <w:right w:val="outset" w:sz="6" w:space="0" w:color="414142"/>
            </w:tcBorders>
            <w:hideMark/>
          </w:tcPr>
          <w:p w:rsidR="003759AA" w:rsidRPr="00362098" w:rsidRDefault="003759AA" w:rsidP="003759AA">
            <w:pPr>
              <w:rPr>
                <w:sz w:val="28"/>
                <w:szCs w:val="28"/>
                <w:lang w:eastAsia="en-US"/>
              </w:rPr>
            </w:pPr>
            <w:r w:rsidRPr="00362098">
              <w:rPr>
                <w:sz w:val="28"/>
                <w:szCs w:val="28"/>
                <w:lang w:eastAsia="en-US"/>
              </w:rPr>
              <w:t>Cita informācija</w:t>
            </w:r>
          </w:p>
        </w:tc>
        <w:tc>
          <w:tcPr>
            <w:tcW w:w="2422" w:type="pct"/>
            <w:tcBorders>
              <w:top w:val="outset" w:sz="6" w:space="0" w:color="414142"/>
              <w:left w:val="outset" w:sz="6" w:space="0" w:color="414142"/>
              <w:bottom w:val="outset" w:sz="6" w:space="0" w:color="414142"/>
              <w:right w:val="outset" w:sz="6" w:space="0" w:color="414142"/>
            </w:tcBorders>
            <w:hideMark/>
          </w:tcPr>
          <w:p w:rsidR="003759AA" w:rsidRPr="00362098" w:rsidRDefault="003759AA" w:rsidP="00AC4EB7">
            <w:pPr>
              <w:spacing w:before="100" w:beforeAutospacing="1" w:after="100" w:afterAutospacing="1" w:line="360" w:lineRule="auto"/>
              <w:rPr>
                <w:sz w:val="28"/>
                <w:szCs w:val="28"/>
                <w:lang w:eastAsia="en-US"/>
              </w:rPr>
            </w:pPr>
            <w:r w:rsidRPr="00362098">
              <w:rPr>
                <w:sz w:val="28"/>
                <w:szCs w:val="28"/>
                <w:lang w:eastAsia="en-US"/>
              </w:rPr>
              <w:t>Nav</w:t>
            </w:r>
          </w:p>
        </w:tc>
      </w:tr>
    </w:tbl>
    <w:p w:rsidR="003759AA" w:rsidRPr="00362098" w:rsidRDefault="003759AA" w:rsidP="007953DD">
      <w:pPr>
        <w:pStyle w:val="naisc"/>
        <w:rPr>
          <w:b/>
          <w:sz w:val="28"/>
          <w:szCs w:val="28"/>
        </w:rPr>
      </w:pPr>
    </w:p>
    <w:bookmarkEnd w:id="0"/>
    <w:bookmarkEnd w:id="1"/>
    <w:p w:rsidR="00781490" w:rsidRPr="00362098" w:rsidRDefault="00383C30" w:rsidP="00781490">
      <w:pPr>
        <w:pStyle w:val="ListParagraph"/>
        <w:tabs>
          <w:tab w:val="left" w:pos="6804"/>
        </w:tabs>
        <w:ind w:left="0"/>
        <w:jc w:val="both"/>
        <w:rPr>
          <w:bCs/>
          <w:sz w:val="28"/>
          <w:szCs w:val="28"/>
        </w:rPr>
      </w:pPr>
      <w:r w:rsidRPr="00362098">
        <w:rPr>
          <w:bCs/>
          <w:sz w:val="28"/>
          <w:szCs w:val="28"/>
        </w:rPr>
        <w:t xml:space="preserve">Anotācijas </w:t>
      </w:r>
      <w:r w:rsidR="0011420A" w:rsidRPr="00362098">
        <w:rPr>
          <w:bCs/>
          <w:sz w:val="28"/>
          <w:szCs w:val="28"/>
        </w:rPr>
        <w:t xml:space="preserve">III. sadaļa, </w:t>
      </w:r>
      <w:r w:rsidR="00C42908" w:rsidRPr="00362098">
        <w:rPr>
          <w:bCs/>
          <w:sz w:val="28"/>
          <w:szCs w:val="28"/>
        </w:rPr>
        <w:t xml:space="preserve">IV. sadaļa, </w:t>
      </w:r>
      <w:r w:rsidR="00EB2A46" w:rsidRPr="00362098">
        <w:rPr>
          <w:bCs/>
          <w:sz w:val="28"/>
          <w:szCs w:val="28"/>
        </w:rPr>
        <w:t>V. sadaļa</w:t>
      </w:r>
      <w:r w:rsidR="00464E16" w:rsidRPr="00362098">
        <w:rPr>
          <w:bCs/>
          <w:sz w:val="28"/>
          <w:szCs w:val="28"/>
        </w:rPr>
        <w:t xml:space="preserve"> -</w:t>
      </w:r>
      <w:r w:rsidR="0035571F" w:rsidRPr="00362098">
        <w:rPr>
          <w:bCs/>
          <w:sz w:val="28"/>
          <w:szCs w:val="28"/>
        </w:rPr>
        <w:t xml:space="preserve"> projekts šo jomu neskar.</w:t>
      </w:r>
    </w:p>
    <w:p w:rsidR="0035571F" w:rsidRPr="00362098" w:rsidRDefault="0035571F" w:rsidP="00781490">
      <w:pPr>
        <w:pStyle w:val="ListParagraph"/>
        <w:tabs>
          <w:tab w:val="left" w:pos="6804"/>
        </w:tabs>
        <w:ind w:left="0"/>
        <w:jc w:val="both"/>
        <w:rPr>
          <w:bCs/>
          <w:sz w:val="28"/>
          <w:szCs w:val="28"/>
        </w:rPr>
      </w:pPr>
    </w:p>
    <w:p w:rsidR="00E13C89" w:rsidRDefault="00E13C89" w:rsidP="00781490">
      <w:pPr>
        <w:pStyle w:val="ListParagraph"/>
        <w:tabs>
          <w:tab w:val="left" w:pos="6804"/>
        </w:tabs>
        <w:ind w:left="0"/>
        <w:jc w:val="both"/>
        <w:rPr>
          <w:color w:val="000000"/>
          <w:sz w:val="28"/>
          <w:szCs w:val="28"/>
          <w:lang w:val="en-US"/>
        </w:rPr>
      </w:pPr>
    </w:p>
    <w:p w:rsidR="00E13C89" w:rsidRPr="00524217" w:rsidRDefault="00E13C89" w:rsidP="00781490">
      <w:pPr>
        <w:pStyle w:val="ListParagraph"/>
        <w:tabs>
          <w:tab w:val="left" w:pos="6804"/>
        </w:tabs>
        <w:ind w:left="0"/>
        <w:jc w:val="both"/>
        <w:rPr>
          <w:color w:val="000000"/>
          <w:sz w:val="28"/>
          <w:szCs w:val="28"/>
        </w:rPr>
      </w:pPr>
      <w:r w:rsidRPr="00524217">
        <w:rPr>
          <w:color w:val="000000"/>
          <w:sz w:val="28"/>
          <w:szCs w:val="28"/>
        </w:rPr>
        <w:t xml:space="preserve">Veselības ministra vietā </w:t>
      </w:r>
    </w:p>
    <w:p w:rsidR="00781490" w:rsidRPr="00524217" w:rsidRDefault="00E13C89" w:rsidP="00781490">
      <w:pPr>
        <w:pStyle w:val="ListParagraph"/>
        <w:tabs>
          <w:tab w:val="left" w:pos="6804"/>
        </w:tabs>
        <w:ind w:left="0"/>
        <w:jc w:val="both"/>
        <w:rPr>
          <w:sz w:val="28"/>
          <w:szCs w:val="28"/>
        </w:rPr>
      </w:pPr>
      <w:r w:rsidRPr="00524217">
        <w:rPr>
          <w:color w:val="000000"/>
          <w:sz w:val="28"/>
          <w:szCs w:val="28"/>
        </w:rPr>
        <w:t>Ministru prezidente                                                                   L. Straujuma</w:t>
      </w:r>
    </w:p>
    <w:p w:rsidR="00781490" w:rsidRPr="00362098" w:rsidRDefault="00781490" w:rsidP="00781490">
      <w:pPr>
        <w:pStyle w:val="ListParagraph"/>
        <w:tabs>
          <w:tab w:val="left" w:pos="3735"/>
        </w:tabs>
        <w:ind w:left="0"/>
        <w:jc w:val="both"/>
        <w:rPr>
          <w:sz w:val="28"/>
          <w:szCs w:val="28"/>
        </w:rPr>
      </w:pPr>
    </w:p>
    <w:p w:rsidR="00781490" w:rsidRPr="00362098" w:rsidRDefault="00781490" w:rsidP="00781490">
      <w:pPr>
        <w:ind w:left="360"/>
        <w:rPr>
          <w:bCs/>
          <w:sz w:val="28"/>
          <w:szCs w:val="28"/>
        </w:rPr>
      </w:pPr>
      <w:r w:rsidRPr="00362098">
        <w:rPr>
          <w:bCs/>
          <w:sz w:val="28"/>
          <w:szCs w:val="28"/>
        </w:rPr>
        <w:t xml:space="preserve">                                                         </w:t>
      </w:r>
    </w:p>
    <w:p w:rsidR="00781490" w:rsidRPr="00362098" w:rsidRDefault="00935BF6" w:rsidP="00B548F9">
      <w:pPr>
        <w:jc w:val="both"/>
        <w:rPr>
          <w:sz w:val="20"/>
          <w:szCs w:val="20"/>
        </w:rPr>
      </w:pPr>
      <w:r>
        <w:rPr>
          <w:sz w:val="20"/>
          <w:szCs w:val="20"/>
        </w:rPr>
        <w:t>0</w:t>
      </w:r>
      <w:r w:rsidR="00E937D6">
        <w:rPr>
          <w:sz w:val="20"/>
          <w:szCs w:val="20"/>
        </w:rPr>
        <w:t>7</w:t>
      </w:r>
      <w:r>
        <w:rPr>
          <w:sz w:val="20"/>
          <w:szCs w:val="20"/>
        </w:rPr>
        <w:t>.</w:t>
      </w:r>
      <w:r w:rsidR="00E13C89">
        <w:rPr>
          <w:sz w:val="20"/>
          <w:szCs w:val="20"/>
        </w:rPr>
        <w:t>10</w:t>
      </w:r>
      <w:r w:rsidR="00B811F3" w:rsidRPr="00362098">
        <w:rPr>
          <w:sz w:val="20"/>
          <w:szCs w:val="20"/>
        </w:rPr>
        <w:t>.</w:t>
      </w:r>
      <w:r w:rsidR="00CF0F5D" w:rsidRPr="00362098">
        <w:rPr>
          <w:sz w:val="20"/>
          <w:szCs w:val="20"/>
        </w:rPr>
        <w:t>2014</w:t>
      </w:r>
      <w:r w:rsidR="00781490" w:rsidRPr="00362098">
        <w:rPr>
          <w:sz w:val="20"/>
          <w:szCs w:val="20"/>
        </w:rPr>
        <w:t xml:space="preserve">. </w:t>
      </w:r>
      <w:r w:rsidR="00E937D6">
        <w:rPr>
          <w:sz w:val="20"/>
          <w:szCs w:val="20"/>
        </w:rPr>
        <w:t>15:37</w:t>
      </w:r>
    </w:p>
    <w:p w:rsidR="00383C30" w:rsidRPr="00362098" w:rsidRDefault="003013DA" w:rsidP="00B548F9">
      <w:pPr>
        <w:jc w:val="both"/>
        <w:rPr>
          <w:sz w:val="20"/>
          <w:szCs w:val="20"/>
        </w:rPr>
      </w:pPr>
      <w:r>
        <w:rPr>
          <w:sz w:val="20"/>
          <w:szCs w:val="20"/>
        </w:rPr>
        <w:t>32</w:t>
      </w:r>
      <w:r w:rsidR="00E13C89">
        <w:rPr>
          <w:sz w:val="20"/>
          <w:szCs w:val="20"/>
        </w:rPr>
        <w:t>42</w:t>
      </w:r>
    </w:p>
    <w:p w:rsidR="00781490" w:rsidRPr="00362098" w:rsidRDefault="00781490" w:rsidP="00781490">
      <w:pPr>
        <w:tabs>
          <w:tab w:val="left" w:pos="3855"/>
        </w:tabs>
        <w:jc w:val="both"/>
        <w:rPr>
          <w:sz w:val="20"/>
          <w:szCs w:val="20"/>
        </w:rPr>
      </w:pPr>
      <w:r w:rsidRPr="00362098">
        <w:rPr>
          <w:sz w:val="20"/>
          <w:szCs w:val="20"/>
        </w:rPr>
        <w:t>A.Segliņa, 67876102</w:t>
      </w:r>
    </w:p>
    <w:p w:rsidR="00781490" w:rsidRPr="00362098" w:rsidRDefault="00B30752" w:rsidP="00781490">
      <w:pPr>
        <w:tabs>
          <w:tab w:val="left" w:pos="3855"/>
        </w:tabs>
        <w:jc w:val="both"/>
        <w:rPr>
          <w:sz w:val="20"/>
          <w:szCs w:val="20"/>
        </w:rPr>
      </w:pPr>
      <w:hyperlink r:id="rId9" w:history="1">
        <w:r w:rsidR="00C20B85" w:rsidRPr="00362098">
          <w:rPr>
            <w:rStyle w:val="Hyperlink"/>
            <w:color w:val="auto"/>
            <w:sz w:val="20"/>
            <w:szCs w:val="20"/>
          </w:rPr>
          <w:t>anita.seglina@vm.gov.lv</w:t>
        </w:r>
      </w:hyperlink>
    </w:p>
    <w:p w:rsidR="00FC19E7" w:rsidRPr="00362098" w:rsidRDefault="00FC19E7" w:rsidP="00781490">
      <w:pPr>
        <w:tabs>
          <w:tab w:val="left" w:pos="3855"/>
        </w:tabs>
        <w:jc w:val="both"/>
        <w:rPr>
          <w:sz w:val="20"/>
          <w:szCs w:val="20"/>
        </w:rPr>
      </w:pPr>
    </w:p>
    <w:p w:rsidR="00C20B85" w:rsidRPr="00362098" w:rsidRDefault="00C20B85" w:rsidP="00781490">
      <w:pPr>
        <w:tabs>
          <w:tab w:val="left" w:pos="3855"/>
        </w:tabs>
        <w:jc w:val="both"/>
        <w:rPr>
          <w:sz w:val="20"/>
          <w:szCs w:val="20"/>
        </w:rPr>
      </w:pPr>
      <w:proofErr w:type="spellStart"/>
      <w:r w:rsidRPr="00362098">
        <w:rPr>
          <w:sz w:val="20"/>
          <w:szCs w:val="20"/>
        </w:rPr>
        <w:t>L.Boltāne</w:t>
      </w:r>
      <w:proofErr w:type="spellEnd"/>
      <w:r w:rsidRPr="00362098">
        <w:rPr>
          <w:sz w:val="20"/>
          <w:szCs w:val="20"/>
        </w:rPr>
        <w:t>, 67876154</w:t>
      </w:r>
    </w:p>
    <w:p w:rsidR="00C20B85" w:rsidRPr="00362098" w:rsidRDefault="00B30752" w:rsidP="00781490">
      <w:pPr>
        <w:tabs>
          <w:tab w:val="left" w:pos="3855"/>
        </w:tabs>
        <w:jc w:val="both"/>
        <w:rPr>
          <w:sz w:val="20"/>
          <w:szCs w:val="20"/>
        </w:rPr>
      </w:pPr>
      <w:hyperlink r:id="rId10" w:history="1">
        <w:r w:rsidR="00C01D64" w:rsidRPr="00362098">
          <w:rPr>
            <w:rStyle w:val="Hyperlink"/>
            <w:color w:val="auto"/>
            <w:sz w:val="20"/>
            <w:szCs w:val="20"/>
          </w:rPr>
          <w:t>laura.boltane@vm.gov.lv</w:t>
        </w:r>
      </w:hyperlink>
    </w:p>
    <w:p w:rsidR="00C01D64" w:rsidRPr="00362098" w:rsidRDefault="00C01D64" w:rsidP="00781490">
      <w:pPr>
        <w:tabs>
          <w:tab w:val="left" w:pos="3855"/>
        </w:tabs>
        <w:jc w:val="both"/>
        <w:rPr>
          <w:sz w:val="20"/>
          <w:szCs w:val="20"/>
        </w:rPr>
      </w:pPr>
    </w:p>
    <w:p w:rsidR="00C01D64" w:rsidRPr="00362098" w:rsidRDefault="00C01D64" w:rsidP="00781490">
      <w:pPr>
        <w:tabs>
          <w:tab w:val="left" w:pos="3855"/>
        </w:tabs>
        <w:jc w:val="both"/>
        <w:rPr>
          <w:sz w:val="20"/>
          <w:szCs w:val="20"/>
        </w:rPr>
      </w:pPr>
      <w:r w:rsidRPr="00362098">
        <w:rPr>
          <w:sz w:val="20"/>
          <w:szCs w:val="20"/>
        </w:rPr>
        <w:t>E.</w:t>
      </w:r>
      <w:r w:rsidR="00B13BCF">
        <w:rPr>
          <w:sz w:val="20"/>
          <w:szCs w:val="20"/>
        </w:rPr>
        <w:t>Kaktiņa</w:t>
      </w:r>
      <w:r w:rsidRPr="00362098">
        <w:rPr>
          <w:sz w:val="20"/>
          <w:szCs w:val="20"/>
        </w:rPr>
        <w:t>, 67876189</w:t>
      </w:r>
    </w:p>
    <w:p w:rsidR="00C01D64" w:rsidRPr="00362098" w:rsidRDefault="00B30752" w:rsidP="00781490">
      <w:pPr>
        <w:tabs>
          <w:tab w:val="left" w:pos="3855"/>
        </w:tabs>
        <w:jc w:val="both"/>
        <w:rPr>
          <w:sz w:val="20"/>
          <w:szCs w:val="20"/>
        </w:rPr>
      </w:pPr>
      <w:hyperlink r:id="rId11" w:history="1">
        <w:r w:rsidR="006B7608" w:rsidRPr="006B7608">
          <w:rPr>
            <w:rStyle w:val="Hyperlink"/>
            <w:sz w:val="20"/>
            <w:szCs w:val="20"/>
          </w:rPr>
          <w:t>elina.kaktina@vm.gov.lv</w:t>
        </w:r>
      </w:hyperlink>
      <w:r w:rsidR="00C01D64" w:rsidRPr="00362098">
        <w:rPr>
          <w:sz w:val="20"/>
          <w:szCs w:val="20"/>
        </w:rPr>
        <w:t xml:space="preserve"> </w:t>
      </w:r>
    </w:p>
    <w:p w:rsidR="00781490" w:rsidRPr="00362098" w:rsidRDefault="00781490" w:rsidP="005564F6">
      <w:pPr>
        <w:spacing w:before="100" w:beforeAutospacing="1" w:after="100" w:afterAutospacing="1"/>
        <w:ind w:firstLine="720"/>
        <w:jc w:val="both"/>
      </w:pPr>
      <w:r w:rsidRPr="00362098">
        <w:rPr>
          <w:sz w:val="28"/>
          <w:szCs w:val="28"/>
        </w:rPr>
        <w:t> </w:t>
      </w:r>
    </w:p>
    <w:sectPr w:rsidR="00781490" w:rsidRPr="00362098" w:rsidSect="00CD2E3B">
      <w:headerReference w:type="even" r:id="rId12"/>
      <w:headerReference w:type="default" r:id="rId13"/>
      <w:footerReference w:type="default" r:id="rId14"/>
      <w:footerReference w:type="first" r:id="rId15"/>
      <w:pgSz w:w="11906" w:h="16838"/>
      <w:pgMar w:top="1440"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217" w:rsidRDefault="00524217">
      <w:r>
        <w:separator/>
      </w:r>
    </w:p>
  </w:endnote>
  <w:endnote w:type="continuationSeparator" w:id="0">
    <w:p w:rsidR="00524217" w:rsidRDefault="005242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1" w:usb1="00000000" w:usb2="00000000" w:usb3="00000000" w:csb0="00000083" w:csb1="00000000"/>
  </w:font>
  <w:font w:name="Tahoma">
    <w:panose1 w:val="020B0604030504040204"/>
    <w:charset w:val="BA"/>
    <w:family w:val="swiss"/>
    <w:pitch w:val="variable"/>
    <w:sig w:usb0="E1002EFF" w:usb1="C000605B" w:usb2="00000029" w:usb3="00000000" w:csb0="000101FF" w:csb1="00000000"/>
  </w:font>
  <w:font w:name="Minion Pro">
    <w:altName w:val="Times New Roman"/>
    <w:panose1 w:val="00000000000000000000"/>
    <w:charset w:val="EE"/>
    <w:family w:val="roman"/>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17" w:rsidRPr="006F58FC" w:rsidRDefault="00524217" w:rsidP="006F58FC">
    <w:pPr>
      <w:jc w:val="both"/>
      <w:rPr>
        <w:sz w:val="20"/>
        <w:szCs w:val="20"/>
      </w:rPr>
    </w:pPr>
    <w:r w:rsidRPr="006F58FC">
      <w:rPr>
        <w:sz w:val="20"/>
        <w:szCs w:val="20"/>
      </w:rPr>
      <w:t>VManot_</w:t>
    </w:r>
    <w:r>
      <w:rPr>
        <w:sz w:val="20"/>
        <w:szCs w:val="20"/>
      </w:rPr>
      <w:t>071014</w:t>
    </w:r>
    <w:r w:rsidRPr="006F58FC">
      <w:rPr>
        <w:sz w:val="20"/>
        <w:szCs w:val="20"/>
      </w:rPr>
      <w:t>_</w:t>
    </w:r>
    <w:r>
      <w:rPr>
        <w:sz w:val="20"/>
        <w:szCs w:val="20"/>
      </w:rPr>
      <w:t>veidl</w:t>
    </w:r>
    <w:r w:rsidRPr="006F58FC">
      <w:rPr>
        <w:sz w:val="20"/>
        <w:szCs w:val="20"/>
      </w:rPr>
      <w:t xml:space="preserve">; </w:t>
    </w:r>
    <w:r w:rsidRPr="006F58FC">
      <w:rPr>
        <w:bCs/>
        <w:sz w:val="20"/>
        <w:szCs w:val="20"/>
      </w:rPr>
      <w:t xml:space="preserve">Noteikumu projekta </w:t>
    </w:r>
    <w:r>
      <w:rPr>
        <w:bCs/>
        <w:sz w:val="20"/>
        <w:szCs w:val="20"/>
      </w:rPr>
      <w:t>„</w:t>
    </w:r>
    <w:r w:rsidRPr="006F58FC">
      <w:rPr>
        <w:noProof/>
        <w:sz w:val="20"/>
        <w:szCs w:val="20"/>
      </w:rPr>
      <w:t>Grozījum</w:t>
    </w:r>
    <w:r>
      <w:rPr>
        <w:noProof/>
        <w:sz w:val="20"/>
        <w:szCs w:val="20"/>
      </w:rPr>
      <w:t>i</w:t>
    </w:r>
    <w:r w:rsidRPr="006F58FC">
      <w:rPr>
        <w:noProof/>
        <w:sz w:val="20"/>
        <w:szCs w:val="20"/>
      </w:rPr>
      <w:t xml:space="preserve"> </w:t>
    </w:r>
    <w:r w:rsidRPr="006F58FC">
      <w:rPr>
        <w:sz w:val="20"/>
        <w:szCs w:val="20"/>
        <w:lang w:bidi="en-US"/>
      </w:rPr>
      <w:t>Ministru kabineta 2006.gada 4.aprīļa noteikumos Nr.265 „Medicīnisko dokumentu lietvedības kārtība</w:t>
    </w:r>
    <w:r>
      <w:rPr>
        <w:sz w:val="20"/>
        <w:szCs w:val="20"/>
        <w:lang w:bidi="en-US"/>
      </w:rPr>
      <w:t xml:space="preserve">”” </w:t>
    </w:r>
    <w:r w:rsidRPr="006F58FC">
      <w:rPr>
        <w:sz w:val="20"/>
        <w:szCs w:val="20"/>
      </w:rPr>
      <w:t xml:space="preserve">sākotnējās ietekmes novērtējuma </w:t>
    </w:r>
    <w:smartTag w:uri="schemas-tilde-lv/tildestengine" w:element="veidnes">
      <w:smartTagPr>
        <w:attr w:name="id" w:val="-1"/>
        <w:attr w:name="baseform" w:val="ziņojums"/>
        <w:attr w:name="text" w:val="ziņojums"/>
      </w:smartTagPr>
      <w:r w:rsidRPr="006F58FC">
        <w:rPr>
          <w:sz w:val="20"/>
          <w:szCs w:val="20"/>
        </w:rPr>
        <w:t>ziņojums</w:t>
      </w:r>
    </w:smartTag>
    <w:r>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17" w:rsidRPr="006F58FC" w:rsidRDefault="00524217" w:rsidP="001F6DE9">
    <w:pPr>
      <w:jc w:val="both"/>
      <w:rPr>
        <w:sz w:val="20"/>
        <w:szCs w:val="20"/>
      </w:rPr>
    </w:pPr>
    <w:bookmarkStart w:id="4" w:name="OLE_LINK3"/>
    <w:bookmarkStart w:id="5" w:name="OLE_LINK4"/>
    <w:bookmarkStart w:id="6" w:name="_Hlk371686647"/>
    <w:r w:rsidRPr="006F58FC">
      <w:rPr>
        <w:sz w:val="20"/>
        <w:szCs w:val="20"/>
      </w:rPr>
      <w:t>VManot_</w:t>
    </w:r>
    <w:r>
      <w:rPr>
        <w:sz w:val="20"/>
        <w:szCs w:val="20"/>
      </w:rPr>
      <w:t>071014</w:t>
    </w:r>
    <w:r w:rsidRPr="006F58FC">
      <w:rPr>
        <w:sz w:val="20"/>
        <w:szCs w:val="20"/>
      </w:rPr>
      <w:t>_</w:t>
    </w:r>
    <w:r>
      <w:rPr>
        <w:sz w:val="20"/>
        <w:szCs w:val="20"/>
      </w:rPr>
      <w:t>veidl</w:t>
    </w:r>
    <w:r w:rsidRPr="006F58FC">
      <w:rPr>
        <w:sz w:val="20"/>
        <w:szCs w:val="20"/>
      </w:rPr>
      <w:t xml:space="preserve">; </w:t>
    </w:r>
    <w:r w:rsidRPr="006F58FC">
      <w:rPr>
        <w:bCs/>
        <w:sz w:val="20"/>
        <w:szCs w:val="20"/>
      </w:rPr>
      <w:t xml:space="preserve">Noteikumu projekta </w:t>
    </w:r>
    <w:r>
      <w:rPr>
        <w:bCs/>
        <w:sz w:val="20"/>
        <w:szCs w:val="20"/>
      </w:rPr>
      <w:t>„</w:t>
    </w:r>
    <w:r w:rsidRPr="006F58FC">
      <w:rPr>
        <w:noProof/>
        <w:sz w:val="20"/>
        <w:szCs w:val="20"/>
      </w:rPr>
      <w:t>Grozījum</w:t>
    </w:r>
    <w:r>
      <w:rPr>
        <w:noProof/>
        <w:sz w:val="20"/>
        <w:szCs w:val="20"/>
      </w:rPr>
      <w:t>i</w:t>
    </w:r>
    <w:r w:rsidRPr="006F58FC">
      <w:rPr>
        <w:noProof/>
        <w:sz w:val="20"/>
        <w:szCs w:val="20"/>
      </w:rPr>
      <w:t xml:space="preserve"> </w:t>
    </w:r>
    <w:r w:rsidRPr="006F58FC">
      <w:rPr>
        <w:sz w:val="20"/>
        <w:szCs w:val="20"/>
        <w:lang w:bidi="en-US"/>
      </w:rPr>
      <w:t>Ministru kabineta 2006.gada 4.aprīļa noteikumos Nr.265 „Medicīnisko dokumentu lietvedības kārtība</w:t>
    </w:r>
    <w:r>
      <w:rPr>
        <w:sz w:val="20"/>
        <w:szCs w:val="20"/>
        <w:lang w:bidi="en-US"/>
      </w:rPr>
      <w:t xml:space="preserve">”” </w:t>
    </w:r>
    <w:r w:rsidRPr="006F58FC">
      <w:rPr>
        <w:sz w:val="20"/>
        <w:szCs w:val="20"/>
      </w:rPr>
      <w:t xml:space="preserve">sākotnējās ietekmes novērtējuma </w:t>
    </w:r>
    <w:smartTag w:uri="schemas-tilde-lv/tildestengine" w:element="veidnes">
      <w:smartTagPr>
        <w:attr w:name="id" w:val="-1"/>
        <w:attr w:name="baseform" w:val="ziņojums"/>
        <w:attr w:name="text" w:val="ziņojums"/>
      </w:smartTagPr>
      <w:r w:rsidRPr="006F58FC">
        <w:rPr>
          <w:sz w:val="20"/>
          <w:szCs w:val="20"/>
        </w:rPr>
        <w:t>ziņojums</w:t>
      </w:r>
    </w:smartTag>
    <w:r w:rsidRPr="006F58FC">
      <w:rPr>
        <w:sz w:val="20"/>
        <w:szCs w:val="20"/>
      </w:rPr>
      <w:t xml:space="preserve"> (anotācija)</w:t>
    </w:r>
    <w:bookmarkEnd w:id="4"/>
    <w:bookmarkEnd w:id="5"/>
    <w:bookmarkEnd w:id="6"/>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217" w:rsidRDefault="00524217">
      <w:r>
        <w:separator/>
      </w:r>
    </w:p>
  </w:footnote>
  <w:footnote w:type="continuationSeparator" w:id="0">
    <w:p w:rsidR="00524217" w:rsidRDefault="00524217">
      <w:r>
        <w:continuationSeparator/>
      </w:r>
    </w:p>
  </w:footnote>
  <w:footnote w:id="1">
    <w:p w:rsidR="00524217" w:rsidRDefault="00524217" w:rsidP="008A3DB7">
      <w:pPr>
        <w:pStyle w:val="FootnoteText"/>
      </w:pPr>
      <w:r>
        <w:rPr>
          <w:rStyle w:val="FootnoteReference"/>
        </w:rPr>
        <w:footnoteRef/>
      </w:r>
      <w:r>
        <w:t xml:space="preserve"> Tagad SIA „Rīgas Austrumu klīniskā universitātes slimnīca” stacionārs „Latvijas Onkoloģijas centrs”.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17" w:rsidRDefault="00524217" w:rsidP="007953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524217" w:rsidRDefault="005242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17" w:rsidRDefault="00524217" w:rsidP="007953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37D6">
      <w:rPr>
        <w:rStyle w:val="PageNumber"/>
        <w:noProof/>
      </w:rPr>
      <w:t>13</w:t>
    </w:r>
    <w:r>
      <w:rPr>
        <w:rStyle w:val="PageNumber"/>
      </w:rPr>
      <w:fldChar w:fldCharType="end"/>
    </w:r>
  </w:p>
  <w:p w:rsidR="00524217" w:rsidRDefault="005242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D4F9B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EB62EF0"/>
    <w:multiLevelType w:val="hybridMultilevel"/>
    <w:tmpl w:val="5FE09FDA"/>
    <w:lvl w:ilvl="0" w:tplc="C652D8D8">
      <w:start w:val="1"/>
      <w:numFmt w:val="decimal"/>
      <w:lvlText w:val="%1)"/>
      <w:lvlJc w:val="left"/>
      <w:pPr>
        <w:ind w:left="720" w:hanging="360"/>
      </w:pPr>
      <w:rPr>
        <w:rFonts w:eastAsia="EUAlbertina-Bold-Identity-H"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2703F9D"/>
    <w:multiLevelType w:val="hybridMultilevel"/>
    <w:tmpl w:val="1460F1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5292E3C"/>
    <w:multiLevelType w:val="hybridMultilevel"/>
    <w:tmpl w:val="BF1C11F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6">
    <w:nsid w:val="3BCE7E76"/>
    <w:multiLevelType w:val="hybridMultilevel"/>
    <w:tmpl w:val="E76A7E0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3F417DB"/>
    <w:multiLevelType w:val="hybridMultilevel"/>
    <w:tmpl w:val="0A5A65F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83A1B5E"/>
    <w:multiLevelType w:val="hybridMultilevel"/>
    <w:tmpl w:val="2A4E75D6"/>
    <w:lvl w:ilvl="0" w:tplc="04260011">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8C45AFC"/>
    <w:multiLevelType w:val="hybridMultilevel"/>
    <w:tmpl w:val="903E1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A96480C"/>
    <w:multiLevelType w:val="hybridMultilevel"/>
    <w:tmpl w:val="8BA4953C"/>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6E422FF5"/>
    <w:multiLevelType w:val="hybridMultilevel"/>
    <w:tmpl w:val="20C6CA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30D0C82"/>
    <w:multiLevelType w:val="hybridMultilevel"/>
    <w:tmpl w:val="4EB02320"/>
    <w:lvl w:ilvl="0" w:tplc="F06AA09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3"/>
  </w:num>
  <w:num w:numId="5">
    <w:abstractNumId w:val="9"/>
  </w:num>
  <w:num w:numId="6">
    <w:abstractNumId w:val="6"/>
  </w:num>
  <w:num w:numId="7">
    <w:abstractNumId w:val="11"/>
  </w:num>
  <w:num w:numId="8">
    <w:abstractNumId w:val="12"/>
  </w:num>
  <w:num w:numId="9">
    <w:abstractNumId w:val="0"/>
    <w:lvlOverride w:ilvl="0">
      <w:lvl w:ilvl="0">
        <w:numFmt w:val="bullet"/>
        <w:lvlText w:val=""/>
        <w:legacy w:legacy="1" w:legacySpace="0" w:legacyIndent="0"/>
        <w:lvlJc w:val="left"/>
        <w:rPr>
          <w:rFonts w:ascii="Symbol" w:hAnsi="Symbol" w:hint="default"/>
          <w:sz w:val="22"/>
        </w:rPr>
      </w:lvl>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7953DD"/>
    <w:rsid w:val="000000C9"/>
    <w:rsid w:val="000011E8"/>
    <w:rsid w:val="000027C1"/>
    <w:rsid w:val="00005625"/>
    <w:rsid w:val="00007D72"/>
    <w:rsid w:val="00010367"/>
    <w:rsid w:val="000112C1"/>
    <w:rsid w:val="00012408"/>
    <w:rsid w:val="00012C77"/>
    <w:rsid w:val="00012F9C"/>
    <w:rsid w:val="00017309"/>
    <w:rsid w:val="000178AA"/>
    <w:rsid w:val="00017CBE"/>
    <w:rsid w:val="00020A31"/>
    <w:rsid w:val="00021444"/>
    <w:rsid w:val="00021F26"/>
    <w:rsid w:val="00022097"/>
    <w:rsid w:val="00022745"/>
    <w:rsid w:val="00024224"/>
    <w:rsid w:val="00024584"/>
    <w:rsid w:val="00025A43"/>
    <w:rsid w:val="000305DB"/>
    <w:rsid w:val="00031005"/>
    <w:rsid w:val="00032676"/>
    <w:rsid w:val="00032C87"/>
    <w:rsid w:val="0003372C"/>
    <w:rsid w:val="00033BBE"/>
    <w:rsid w:val="00033E31"/>
    <w:rsid w:val="000346C8"/>
    <w:rsid w:val="00034E73"/>
    <w:rsid w:val="00036F56"/>
    <w:rsid w:val="00041640"/>
    <w:rsid w:val="000416F3"/>
    <w:rsid w:val="00041FCE"/>
    <w:rsid w:val="00042203"/>
    <w:rsid w:val="00042C14"/>
    <w:rsid w:val="00043C6C"/>
    <w:rsid w:val="00044451"/>
    <w:rsid w:val="00045076"/>
    <w:rsid w:val="00045606"/>
    <w:rsid w:val="00045EB2"/>
    <w:rsid w:val="0004619B"/>
    <w:rsid w:val="00047381"/>
    <w:rsid w:val="00050B3F"/>
    <w:rsid w:val="00050D9B"/>
    <w:rsid w:val="000516AE"/>
    <w:rsid w:val="000530A2"/>
    <w:rsid w:val="00054E50"/>
    <w:rsid w:val="000557FD"/>
    <w:rsid w:val="000564F0"/>
    <w:rsid w:val="0005769E"/>
    <w:rsid w:val="00057A43"/>
    <w:rsid w:val="00057D34"/>
    <w:rsid w:val="00060029"/>
    <w:rsid w:val="00060535"/>
    <w:rsid w:val="00060580"/>
    <w:rsid w:val="00060B07"/>
    <w:rsid w:val="00061674"/>
    <w:rsid w:val="00063939"/>
    <w:rsid w:val="0006415D"/>
    <w:rsid w:val="00064BDC"/>
    <w:rsid w:val="000651BC"/>
    <w:rsid w:val="000676EC"/>
    <w:rsid w:val="000677F8"/>
    <w:rsid w:val="00067F2E"/>
    <w:rsid w:val="000708B0"/>
    <w:rsid w:val="00071196"/>
    <w:rsid w:val="000712FD"/>
    <w:rsid w:val="00071CDA"/>
    <w:rsid w:val="0007440E"/>
    <w:rsid w:val="000756CA"/>
    <w:rsid w:val="00075D61"/>
    <w:rsid w:val="00076AD8"/>
    <w:rsid w:val="00077140"/>
    <w:rsid w:val="00077251"/>
    <w:rsid w:val="00077A90"/>
    <w:rsid w:val="00080663"/>
    <w:rsid w:val="000830A2"/>
    <w:rsid w:val="00083201"/>
    <w:rsid w:val="00084CFA"/>
    <w:rsid w:val="00087A07"/>
    <w:rsid w:val="00087F54"/>
    <w:rsid w:val="000905A6"/>
    <w:rsid w:val="000929AE"/>
    <w:rsid w:val="00092F1D"/>
    <w:rsid w:val="000933E2"/>
    <w:rsid w:val="000949E4"/>
    <w:rsid w:val="00094F42"/>
    <w:rsid w:val="00094FB3"/>
    <w:rsid w:val="00095020"/>
    <w:rsid w:val="0009635A"/>
    <w:rsid w:val="000963B1"/>
    <w:rsid w:val="000A1C64"/>
    <w:rsid w:val="000A56D3"/>
    <w:rsid w:val="000A57FD"/>
    <w:rsid w:val="000A6602"/>
    <w:rsid w:val="000A731A"/>
    <w:rsid w:val="000A7457"/>
    <w:rsid w:val="000B0375"/>
    <w:rsid w:val="000B0CB3"/>
    <w:rsid w:val="000B2049"/>
    <w:rsid w:val="000B30A3"/>
    <w:rsid w:val="000B3693"/>
    <w:rsid w:val="000B369F"/>
    <w:rsid w:val="000B3703"/>
    <w:rsid w:val="000B4A44"/>
    <w:rsid w:val="000B5A58"/>
    <w:rsid w:val="000B6035"/>
    <w:rsid w:val="000C00B9"/>
    <w:rsid w:val="000C08F5"/>
    <w:rsid w:val="000C0D4F"/>
    <w:rsid w:val="000C134F"/>
    <w:rsid w:val="000C1C4D"/>
    <w:rsid w:val="000C47A2"/>
    <w:rsid w:val="000C49AE"/>
    <w:rsid w:val="000C581D"/>
    <w:rsid w:val="000C750E"/>
    <w:rsid w:val="000C77C2"/>
    <w:rsid w:val="000D03C8"/>
    <w:rsid w:val="000D2D2C"/>
    <w:rsid w:val="000D35FE"/>
    <w:rsid w:val="000D3EC7"/>
    <w:rsid w:val="000D5AAC"/>
    <w:rsid w:val="000D5B47"/>
    <w:rsid w:val="000D70BD"/>
    <w:rsid w:val="000E0460"/>
    <w:rsid w:val="000E1995"/>
    <w:rsid w:val="000E20D9"/>
    <w:rsid w:val="000E2907"/>
    <w:rsid w:val="000E2DF7"/>
    <w:rsid w:val="000E3B98"/>
    <w:rsid w:val="000E53F9"/>
    <w:rsid w:val="000E780A"/>
    <w:rsid w:val="000F0392"/>
    <w:rsid w:val="000F19DB"/>
    <w:rsid w:val="000F1ABB"/>
    <w:rsid w:val="000F2740"/>
    <w:rsid w:val="000F2AD7"/>
    <w:rsid w:val="000F2AF8"/>
    <w:rsid w:val="000F2C88"/>
    <w:rsid w:val="000F54B9"/>
    <w:rsid w:val="000F5DB8"/>
    <w:rsid w:val="001010FB"/>
    <w:rsid w:val="001016FD"/>
    <w:rsid w:val="00101D7C"/>
    <w:rsid w:val="001046E2"/>
    <w:rsid w:val="00104EEC"/>
    <w:rsid w:val="001051FD"/>
    <w:rsid w:val="00105214"/>
    <w:rsid w:val="00106F00"/>
    <w:rsid w:val="00107125"/>
    <w:rsid w:val="00110371"/>
    <w:rsid w:val="00111EDA"/>
    <w:rsid w:val="00113AE1"/>
    <w:rsid w:val="0011420A"/>
    <w:rsid w:val="0011608A"/>
    <w:rsid w:val="0011657E"/>
    <w:rsid w:val="001172E0"/>
    <w:rsid w:val="001203F0"/>
    <w:rsid w:val="00120BEA"/>
    <w:rsid w:val="001244C8"/>
    <w:rsid w:val="00124897"/>
    <w:rsid w:val="001256D1"/>
    <w:rsid w:val="00126721"/>
    <w:rsid w:val="00127C6E"/>
    <w:rsid w:val="00131513"/>
    <w:rsid w:val="001356DA"/>
    <w:rsid w:val="00140669"/>
    <w:rsid w:val="00142DCA"/>
    <w:rsid w:val="00144327"/>
    <w:rsid w:val="001444E0"/>
    <w:rsid w:val="00144A7F"/>
    <w:rsid w:val="00145342"/>
    <w:rsid w:val="00147498"/>
    <w:rsid w:val="001477CE"/>
    <w:rsid w:val="00147E31"/>
    <w:rsid w:val="0015092D"/>
    <w:rsid w:val="00150AF5"/>
    <w:rsid w:val="00151281"/>
    <w:rsid w:val="001515B7"/>
    <w:rsid w:val="0015216C"/>
    <w:rsid w:val="00152C92"/>
    <w:rsid w:val="001545BF"/>
    <w:rsid w:val="001548C7"/>
    <w:rsid w:val="00164191"/>
    <w:rsid w:val="0016540E"/>
    <w:rsid w:val="001714B8"/>
    <w:rsid w:val="00171572"/>
    <w:rsid w:val="00171625"/>
    <w:rsid w:val="0017200B"/>
    <w:rsid w:val="00173539"/>
    <w:rsid w:val="00175D6A"/>
    <w:rsid w:val="00176A25"/>
    <w:rsid w:val="00176D33"/>
    <w:rsid w:val="00176D8D"/>
    <w:rsid w:val="00177D8A"/>
    <w:rsid w:val="00183AA6"/>
    <w:rsid w:val="00184897"/>
    <w:rsid w:val="00185A10"/>
    <w:rsid w:val="00186B97"/>
    <w:rsid w:val="001877DA"/>
    <w:rsid w:val="00190C09"/>
    <w:rsid w:val="00191C67"/>
    <w:rsid w:val="00193234"/>
    <w:rsid w:val="00193980"/>
    <w:rsid w:val="00193DC4"/>
    <w:rsid w:val="00195169"/>
    <w:rsid w:val="001A0A7C"/>
    <w:rsid w:val="001A17CC"/>
    <w:rsid w:val="001A2E52"/>
    <w:rsid w:val="001A3F73"/>
    <w:rsid w:val="001A41FC"/>
    <w:rsid w:val="001A5897"/>
    <w:rsid w:val="001A5F53"/>
    <w:rsid w:val="001A78E5"/>
    <w:rsid w:val="001B2663"/>
    <w:rsid w:val="001B3415"/>
    <w:rsid w:val="001B3728"/>
    <w:rsid w:val="001B38C2"/>
    <w:rsid w:val="001B478A"/>
    <w:rsid w:val="001B4AA3"/>
    <w:rsid w:val="001B4D15"/>
    <w:rsid w:val="001B502D"/>
    <w:rsid w:val="001B518A"/>
    <w:rsid w:val="001B556B"/>
    <w:rsid w:val="001B5874"/>
    <w:rsid w:val="001B694F"/>
    <w:rsid w:val="001B7A84"/>
    <w:rsid w:val="001C20A1"/>
    <w:rsid w:val="001C2C63"/>
    <w:rsid w:val="001C536C"/>
    <w:rsid w:val="001C71E1"/>
    <w:rsid w:val="001C749E"/>
    <w:rsid w:val="001C74B5"/>
    <w:rsid w:val="001D28DC"/>
    <w:rsid w:val="001D2A93"/>
    <w:rsid w:val="001D2EB5"/>
    <w:rsid w:val="001D3796"/>
    <w:rsid w:val="001D435D"/>
    <w:rsid w:val="001D4DBF"/>
    <w:rsid w:val="001D5675"/>
    <w:rsid w:val="001D7B78"/>
    <w:rsid w:val="001E01D3"/>
    <w:rsid w:val="001E0B08"/>
    <w:rsid w:val="001E1826"/>
    <w:rsid w:val="001E185F"/>
    <w:rsid w:val="001E4498"/>
    <w:rsid w:val="001E49D7"/>
    <w:rsid w:val="001E55C4"/>
    <w:rsid w:val="001E5725"/>
    <w:rsid w:val="001E5C40"/>
    <w:rsid w:val="001E663B"/>
    <w:rsid w:val="001F1A0D"/>
    <w:rsid w:val="001F2DDA"/>
    <w:rsid w:val="001F5731"/>
    <w:rsid w:val="001F57D8"/>
    <w:rsid w:val="001F5FB3"/>
    <w:rsid w:val="001F6275"/>
    <w:rsid w:val="001F642C"/>
    <w:rsid w:val="001F6CFB"/>
    <w:rsid w:val="001F6DE9"/>
    <w:rsid w:val="001F7DD9"/>
    <w:rsid w:val="00202CEF"/>
    <w:rsid w:val="00206319"/>
    <w:rsid w:val="00206992"/>
    <w:rsid w:val="00206F3B"/>
    <w:rsid w:val="00210CF6"/>
    <w:rsid w:val="00211CE7"/>
    <w:rsid w:val="00213649"/>
    <w:rsid w:val="0021386B"/>
    <w:rsid w:val="00217E00"/>
    <w:rsid w:val="00217F48"/>
    <w:rsid w:val="00220DE0"/>
    <w:rsid w:val="00224CBD"/>
    <w:rsid w:val="002262DB"/>
    <w:rsid w:val="00232B39"/>
    <w:rsid w:val="002345D5"/>
    <w:rsid w:val="002346CA"/>
    <w:rsid w:val="002360F1"/>
    <w:rsid w:val="00237A87"/>
    <w:rsid w:val="002400E7"/>
    <w:rsid w:val="00240CBE"/>
    <w:rsid w:val="0024177B"/>
    <w:rsid w:val="0024206A"/>
    <w:rsid w:val="0024219C"/>
    <w:rsid w:val="00243733"/>
    <w:rsid w:val="00243C53"/>
    <w:rsid w:val="00243E72"/>
    <w:rsid w:val="0024434B"/>
    <w:rsid w:val="00244873"/>
    <w:rsid w:val="00245050"/>
    <w:rsid w:val="00245616"/>
    <w:rsid w:val="00245635"/>
    <w:rsid w:val="0025013F"/>
    <w:rsid w:val="002528A2"/>
    <w:rsid w:val="00252FAD"/>
    <w:rsid w:val="00257459"/>
    <w:rsid w:val="00257691"/>
    <w:rsid w:val="002577B7"/>
    <w:rsid w:val="002605FB"/>
    <w:rsid w:val="00261FB5"/>
    <w:rsid w:val="00263114"/>
    <w:rsid w:val="0026575B"/>
    <w:rsid w:val="00265B6A"/>
    <w:rsid w:val="002732BC"/>
    <w:rsid w:val="00273A1E"/>
    <w:rsid w:val="00274423"/>
    <w:rsid w:val="002760C2"/>
    <w:rsid w:val="0028108D"/>
    <w:rsid w:val="00281610"/>
    <w:rsid w:val="00281A3B"/>
    <w:rsid w:val="00281D76"/>
    <w:rsid w:val="0028219C"/>
    <w:rsid w:val="002827A8"/>
    <w:rsid w:val="00283015"/>
    <w:rsid w:val="00283684"/>
    <w:rsid w:val="0028420F"/>
    <w:rsid w:val="00284546"/>
    <w:rsid w:val="00284663"/>
    <w:rsid w:val="002859EA"/>
    <w:rsid w:val="002869B6"/>
    <w:rsid w:val="00286C0E"/>
    <w:rsid w:val="00290356"/>
    <w:rsid w:val="002948E0"/>
    <w:rsid w:val="002968C2"/>
    <w:rsid w:val="002A016D"/>
    <w:rsid w:val="002A2B72"/>
    <w:rsid w:val="002A2BFB"/>
    <w:rsid w:val="002A45F3"/>
    <w:rsid w:val="002A4879"/>
    <w:rsid w:val="002A4C59"/>
    <w:rsid w:val="002A5241"/>
    <w:rsid w:val="002A61FB"/>
    <w:rsid w:val="002A658D"/>
    <w:rsid w:val="002A7A1A"/>
    <w:rsid w:val="002B01D7"/>
    <w:rsid w:val="002B172F"/>
    <w:rsid w:val="002B31CE"/>
    <w:rsid w:val="002B5EE3"/>
    <w:rsid w:val="002B703F"/>
    <w:rsid w:val="002C0496"/>
    <w:rsid w:val="002C1245"/>
    <w:rsid w:val="002C308B"/>
    <w:rsid w:val="002C5852"/>
    <w:rsid w:val="002C706A"/>
    <w:rsid w:val="002C7151"/>
    <w:rsid w:val="002D092F"/>
    <w:rsid w:val="002D0EFC"/>
    <w:rsid w:val="002D258D"/>
    <w:rsid w:val="002D2FD4"/>
    <w:rsid w:val="002D4866"/>
    <w:rsid w:val="002D5973"/>
    <w:rsid w:val="002D65DC"/>
    <w:rsid w:val="002D6D18"/>
    <w:rsid w:val="002E0E1B"/>
    <w:rsid w:val="002E3F88"/>
    <w:rsid w:val="002E4E50"/>
    <w:rsid w:val="002E5834"/>
    <w:rsid w:val="002E66FA"/>
    <w:rsid w:val="002F02D7"/>
    <w:rsid w:val="002F5161"/>
    <w:rsid w:val="002F6C71"/>
    <w:rsid w:val="002F70DB"/>
    <w:rsid w:val="0030070C"/>
    <w:rsid w:val="003013DA"/>
    <w:rsid w:val="00301B19"/>
    <w:rsid w:val="00301BBE"/>
    <w:rsid w:val="003031B0"/>
    <w:rsid w:val="00303547"/>
    <w:rsid w:val="00303748"/>
    <w:rsid w:val="00307D21"/>
    <w:rsid w:val="003120A4"/>
    <w:rsid w:val="003165FE"/>
    <w:rsid w:val="00317F96"/>
    <w:rsid w:val="0032027E"/>
    <w:rsid w:val="003210A5"/>
    <w:rsid w:val="00323AE7"/>
    <w:rsid w:val="00324829"/>
    <w:rsid w:val="00324FDA"/>
    <w:rsid w:val="00325728"/>
    <w:rsid w:val="0033105E"/>
    <w:rsid w:val="00331272"/>
    <w:rsid w:val="00334174"/>
    <w:rsid w:val="00334457"/>
    <w:rsid w:val="00335B5B"/>
    <w:rsid w:val="00336FA0"/>
    <w:rsid w:val="0034033E"/>
    <w:rsid w:val="00341613"/>
    <w:rsid w:val="00341B0A"/>
    <w:rsid w:val="003457DA"/>
    <w:rsid w:val="00345BC0"/>
    <w:rsid w:val="00346648"/>
    <w:rsid w:val="00346F6F"/>
    <w:rsid w:val="00350725"/>
    <w:rsid w:val="00350A61"/>
    <w:rsid w:val="00350AAB"/>
    <w:rsid w:val="00351C6D"/>
    <w:rsid w:val="00351E7B"/>
    <w:rsid w:val="003528AA"/>
    <w:rsid w:val="00352EF3"/>
    <w:rsid w:val="00353246"/>
    <w:rsid w:val="00354663"/>
    <w:rsid w:val="00354F1C"/>
    <w:rsid w:val="00355217"/>
    <w:rsid w:val="0035571F"/>
    <w:rsid w:val="00357242"/>
    <w:rsid w:val="003578FD"/>
    <w:rsid w:val="00360538"/>
    <w:rsid w:val="003616C9"/>
    <w:rsid w:val="00362098"/>
    <w:rsid w:val="00364870"/>
    <w:rsid w:val="003650CD"/>
    <w:rsid w:val="00366F71"/>
    <w:rsid w:val="003705E9"/>
    <w:rsid w:val="00370EE8"/>
    <w:rsid w:val="003723B5"/>
    <w:rsid w:val="0037342F"/>
    <w:rsid w:val="00373A32"/>
    <w:rsid w:val="00374AD8"/>
    <w:rsid w:val="00374C59"/>
    <w:rsid w:val="00375587"/>
    <w:rsid w:val="003759AA"/>
    <w:rsid w:val="003776CF"/>
    <w:rsid w:val="00377B4E"/>
    <w:rsid w:val="00380652"/>
    <w:rsid w:val="0038070D"/>
    <w:rsid w:val="0038088B"/>
    <w:rsid w:val="00381A8A"/>
    <w:rsid w:val="00381C96"/>
    <w:rsid w:val="003820E2"/>
    <w:rsid w:val="00382524"/>
    <w:rsid w:val="003839C0"/>
    <w:rsid w:val="00383C30"/>
    <w:rsid w:val="00384046"/>
    <w:rsid w:val="00384EA5"/>
    <w:rsid w:val="00385FD5"/>
    <w:rsid w:val="003871F8"/>
    <w:rsid w:val="00391132"/>
    <w:rsid w:val="00391C38"/>
    <w:rsid w:val="003921AF"/>
    <w:rsid w:val="003921B6"/>
    <w:rsid w:val="00392B69"/>
    <w:rsid w:val="00395A1B"/>
    <w:rsid w:val="0039645C"/>
    <w:rsid w:val="003966E0"/>
    <w:rsid w:val="0039688E"/>
    <w:rsid w:val="00396FD0"/>
    <w:rsid w:val="00397419"/>
    <w:rsid w:val="00397765"/>
    <w:rsid w:val="003A00E9"/>
    <w:rsid w:val="003A230B"/>
    <w:rsid w:val="003A242F"/>
    <w:rsid w:val="003A3BAC"/>
    <w:rsid w:val="003A4629"/>
    <w:rsid w:val="003A557D"/>
    <w:rsid w:val="003A627C"/>
    <w:rsid w:val="003A6B8D"/>
    <w:rsid w:val="003A6E10"/>
    <w:rsid w:val="003A776F"/>
    <w:rsid w:val="003B0371"/>
    <w:rsid w:val="003B176B"/>
    <w:rsid w:val="003B4658"/>
    <w:rsid w:val="003B54D7"/>
    <w:rsid w:val="003B67B2"/>
    <w:rsid w:val="003B7E18"/>
    <w:rsid w:val="003C122D"/>
    <w:rsid w:val="003C14AE"/>
    <w:rsid w:val="003C2574"/>
    <w:rsid w:val="003C3FA4"/>
    <w:rsid w:val="003C4F2D"/>
    <w:rsid w:val="003C5F89"/>
    <w:rsid w:val="003C6608"/>
    <w:rsid w:val="003C6AD9"/>
    <w:rsid w:val="003C6D9D"/>
    <w:rsid w:val="003D2348"/>
    <w:rsid w:val="003D2B45"/>
    <w:rsid w:val="003D36FA"/>
    <w:rsid w:val="003D3857"/>
    <w:rsid w:val="003D4B51"/>
    <w:rsid w:val="003D5143"/>
    <w:rsid w:val="003D5C29"/>
    <w:rsid w:val="003D606E"/>
    <w:rsid w:val="003D60AB"/>
    <w:rsid w:val="003D7257"/>
    <w:rsid w:val="003D7518"/>
    <w:rsid w:val="003E0602"/>
    <w:rsid w:val="003E0833"/>
    <w:rsid w:val="003E31B2"/>
    <w:rsid w:val="003E503D"/>
    <w:rsid w:val="003E5267"/>
    <w:rsid w:val="003E6178"/>
    <w:rsid w:val="003F06A5"/>
    <w:rsid w:val="003F0A23"/>
    <w:rsid w:val="003F13DC"/>
    <w:rsid w:val="003F22CC"/>
    <w:rsid w:val="003F2A86"/>
    <w:rsid w:val="003F3510"/>
    <w:rsid w:val="00401404"/>
    <w:rsid w:val="00403074"/>
    <w:rsid w:val="00403204"/>
    <w:rsid w:val="004033DD"/>
    <w:rsid w:val="00405589"/>
    <w:rsid w:val="00406A14"/>
    <w:rsid w:val="00407466"/>
    <w:rsid w:val="00410B8C"/>
    <w:rsid w:val="004131F3"/>
    <w:rsid w:val="0041339B"/>
    <w:rsid w:val="00414BF3"/>
    <w:rsid w:val="00414F22"/>
    <w:rsid w:val="00417385"/>
    <w:rsid w:val="004178E2"/>
    <w:rsid w:val="00417EDF"/>
    <w:rsid w:val="00421915"/>
    <w:rsid w:val="004227EC"/>
    <w:rsid w:val="00424654"/>
    <w:rsid w:val="00426417"/>
    <w:rsid w:val="0042660D"/>
    <w:rsid w:val="0042748E"/>
    <w:rsid w:val="004305BA"/>
    <w:rsid w:val="00430899"/>
    <w:rsid w:val="00431306"/>
    <w:rsid w:val="004314C4"/>
    <w:rsid w:val="00432203"/>
    <w:rsid w:val="00432C22"/>
    <w:rsid w:val="00437493"/>
    <w:rsid w:val="00437D18"/>
    <w:rsid w:val="00440106"/>
    <w:rsid w:val="00440854"/>
    <w:rsid w:val="00441BD1"/>
    <w:rsid w:val="00442034"/>
    <w:rsid w:val="004430C1"/>
    <w:rsid w:val="00443237"/>
    <w:rsid w:val="004435AF"/>
    <w:rsid w:val="004443BD"/>
    <w:rsid w:val="00444A67"/>
    <w:rsid w:val="00444ADF"/>
    <w:rsid w:val="00444D3D"/>
    <w:rsid w:val="00445D8D"/>
    <w:rsid w:val="00446003"/>
    <w:rsid w:val="00446985"/>
    <w:rsid w:val="00451263"/>
    <w:rsid w:val="004522AE"/>
    <w:rsid w:val="0045246F"/>
    <w:rsid w:val="004535D5"/>
    <w:rsid w:val="00454894"/>
    <w:rsid w:val="004563C1"/>
    <w:rsid w:val="00460308"/>
    <w:rsid w:val="004604F8"/>
    <w:rsid w:val="00460A7F"/>
    <w:rsid w:val="0046263B"/>
    <w:rsid w:val="00462E51"/>
    <w:rsid w:val="00463058"/>
    <w:rsid w:val="004634E3"/>
    <w:rsid w:val="00464C1A"/>
    <w:rsid w:val="00464CAE"/>
    <w:rsid w:val="00464E16"/>
    <w:rsid w:val="00464FC4"/>
    <w:rsid w:val="00471303"/>
    <w:rsid w:val="00471663"/>
    <w:rsid w:val="004725D0"/>
    <w:rsid w:val="00473ED6"/>
    <w:rsid w:val="0047678A"/>
    <w:rsid w:val="0047711B"/>
    <w:rsid w:val="00480108"/>
    <w:rsid w:val="004818BF"/>
    <w:rsid w:val="00483386"/>
    <w:rsid w:val="00483AF5"/>
    <w:rsid w:val="00485C26"/>
    <w:rsid w:val="00486DAF"/>
    <w:rsid w:val="004902FF"/>
    <w:rsid w:val="0049225E"/>
    <w:rsid w:val="00493860"/>
    <w:rsid w:val="00493F0E"/>
    <w:rsid w:val="00494110"/>
    <w:rsid w:val="0049512E"/>
    <w:rsid w:val="004959BA"/>
    <w:rsid w:val="004976A4"/>
    <w:rsid w:val="00497E37"/>
    <w:rsid w:val="004A0828"/>
    <w:rsid w:val="004A17A0"/>
    <w:rsid w:val="004A32A5"/>
    <w:rsid w:val="004A49F8"/>
    <w:rsid w:val="004A4C35"/>
    <w:rsid w:val="004A765D"/>
    <w:rsid w:val="004B0D04"/>
    <w:rsid w:val="004B11E7"/>
    <w:rsid w:val="004B17CB"/>
    <w:rsid w:val="004B48F4"/>
    <w:rsid w:val="004B4E96"/>
    <w:rsid w:val="004B597C"/>
    <w:rsid w:val="004B5B7B"/>
    <w:rsid w:val="004B6106"/>
    <w:rsid w:val="004B6165"/>
    <w:rsid w:val="004B7D8F"/>
    <w:rsid w:val="004C07EC"/>
    <w:rsid w:val="004C0B12"/>
    <w:rsid w:val="004C0B24"/>
    <w:rsid w:val="004C35E3"/>
    <w:rsid w:val="004C6CC1"/>
    <w:rsid w:val="004C70F3"/>
    <w:rsid w:val="004D0245"/>
    <w:rsid w:val="004D04A9"/>
    <w:rsid w:val="004D2A35"/>
    <w:rsid w:val="004D2C52"/>
    <w:rsid w:val="004D4E7D"/>
    <w:rsid w:val="004D7928"/>
    <w:rsid w:val="004E009E"/>
    <w:rsid w:val="004E090E"/>
    <w:rsid w:val="004E0C94"/>
    <w:rsid w:val="004E0F72"/>
    <w:rsid w:val="004E350F"/>
    <w:rsid w:val="004E439E"/>
    <w:rsid w:val="004E51A3"/>
    <w:rsid w:val="004E5493"/>
    <w:rsid w:val="004E5BC0"/>
    <w:rsid w:val="004E5DEA"/>
    <w:rsid w:val="004E63E6"/>
    <w:rsid w:val="004F0A7A"/>
    <w:rsid w:val="004F0AEB"/>
    <w:rsid w:val="004F0CDA"/>
    <w:rsid w:val="004F0D6A"/>
    <w:rsid w:val="004F11C2"/>
    <w:rsid w:val="004F1301"/>
    <w:rsid w:val="004F3E9F"/>
    <w:rsid w:val="004F4034"/>
    <w:rsid w:val="004F4FD1"/>
    <w:rsid w:val="004F6D2A"/>
    <w:rsid w:val="004F6E9D"/>
    <w:rsid w:val="00503394"/>
    <w:rsid w:val="005041DE"/>
    <w:rsid w:val="00507B6C"/>
    <w:rsid w:val="0051140C"/>
    <w:rsid w:val="00513BC2"/>
    <w:rsid w:val="00514CDB"/>
    <w:rsid w:val="00516A62"/>
    <w:rsid w:val="00516F91"/>
    <w:rsid w:val="0051737D"/>
    <w:rsid w:val="00522E85"/>
    <w:rsid w:val="00524217"/>
    <w:rsid w:val="00527AE2"/>
    <w:rsid w:val="00530B96"/>
    <w:rsid w:val="005310B5"/>
    <w:rsid w:val="00531948"/>
    <w:rsid w:val="00532B00"/>
    <w:rsid w:val="00532CD6"/>
    <w:rsid w:val="0053302A"/>
    <w:rsid w:val="005334DD"/>
    <w:rsid w:val="00533B96"/>
    <w:rsid w:val="00534907"/>
    <w:rsid w:val="00534DEC"/>
    <w:rsid w:val="00536428"/>
    <w:rsid w:val="00536659"/>
    <w:rsid w:val="0054010F"/>
    <w:rsid w:val="005402E3"/>
    <w:rsid w:val="0054180A"/>
    <w:rsid w:val="005420D4"/>
    <w:rsid w:val="00542335"/>
    <w:rsid w:val="005428A3"/>
    <w:rsid w:val="005430A7"/>
    <w:rsid w:val="0054437B"/>
    <w:rsid w:val="00544A60"/>
    <w:rsid w:val="005464DA"/>
    <w:rsid w:val="005503DF"/>
    <w:rsid w:val="005504E3"/>
    <w:rsid w:val="00550D96"/>
    <w:rsid w:val="00554B07"/>
    <w:rsid w:val="005564F6"/>
    <w:rsid w:val="00557E04"/>
    <w:rsid w:val="00560119"/>
    <w:rsid w:val="005615BF"/>
    <w:rsid w:val="00562933"/>
    <w:rsid w:val="00564FDD"/>
    <w:rsid w:val="00570265"/>
    <w:rsid w:val="0057174F"/>
    <w:rsid w:val="00571A60"/>
    <w:rsid w:val="005724D0"/>
    <w:rsid w:val="00572DD4"/>
    <w:rsid w:val="005732EB"/>
    <w:rsid w:val="00573C37"/>
    <w:rsid w:val="00575412"/>
    <w:rsid w:val="00577DBF"/>
    <w:rsid w:val="00580ED3"/>
    <w:rsid w:val="005811D9"/>
    <w:rsid w:val="00581405"/>
    <w:rsid w:val="0058195E"/>
    <w:rsid w:val="00583D8A"/>
    <w:rsid w:val="00584B73"/>
    <w:rsid w:val="00590D87"/>
    <w:rsid w:val="005935A7"/>
    <w:rsid w:val="005948AA"/>
    <w:rsid w:val="005A2F55"/>
    <w:rsid w:val="005A2FF5"/>
    <w:rsid w:val="005A41E3"/>
    <w:rsid w:val="005A41ED"/>
    <w:rsid w:val="005A5915"/>
    <w:rsid w:val="005A650E"/>
    <w:rsid w:val="005A6BCD"/>
    <w:rsid w:val="005B1415"/>
    <w:rsid w:val="005B20FC"/>
    <w:rsid w:val="005B2490"/>
    <w:rsid w:val="005B352D"/>
    <w:rsid w:val="005B39E3"/>
    <w:rsid w:val="005B4773"/>
    <w:rsid w:val="005B72F2"/>
    <w:rsid w:val="005C045F"/>
    <w:rsid w:val="005C2278"/>
    <w:rsid w:val="005C2E6A"/>
    <w:rsid w:val="005C4948"/>
    <w:rsid w:val="005C4F15"/>
    <w:rsid w:val="005D0576"/>
    <w:rsid w:val="005D0B71"/>
    <w:rsid w:val="005D0CD8"/>
    <w:rsid w:val="005D0CDC"/>
    <w:rsid w:val="005D10AB"/>
    <w:rsid w:val="005D24DE"/>
    <w:rsid w:val="005D254B"/>
    <w:rsid w:val="005D26AB"/>
    <w:rsid w:val="005D6C57"/>
    <w:rsid w:val="005E1483"/>
    <w:rsid w:val="005E1494"/>
    <w:rsid w:val="005E1FCA"/>
    <w:rsid w:val="005E24A2"/>
    <w:rsid w:val="005E2819"/>
    <w:rsid w:val="005E329A"/>
    <w:rsid w:val="005E4332"/>
    <w:rsid w:val="005E6219"/>
    <w:rsid w:val="005E6391"/>
    <w:rsid w:val="005E7353"/>
    <w:rsid w:val="005F3E2C"/>
    <w:rsid w:val="005F3E6E"/>
    <w:rsid w:val="005F4A4D"/>
    <w:rsid w:val="005F56F3"/>
    <w:rsid w:val="005F7B8C"/>
    <w:rsid w:val="00600FF6"/>
    <w:rsid w:val="00603170"/>
    <w:rsid w:val="00603AE5"/>
    <w:rsid w:val="00603BAA"/>
    <w:rsid w:val="00603BE9"/>
    <w:rsid w:val="00604DA6"/>
    <w:rsid w:val="00605297"/>
    <w:rsid w:val="00605CFA"/>
    <w:rsid w:val="00607CC3"/>
    <w:rsid w:val="00612367"/>
    <w:rsid w:val="006127D3"/>
    <w:rsid w:val="00614128"/>
    <w:rsid w:val="00615E4E"/>
    <w:rsid w:val="00617036"/>
    <w:rsid w:val="00621395"/>
    <w:rsid w:val="00621EE5"/>
    <w:rsid w:val="00622221"/>
    <w:rsid w:val="00622BCA"/>
    <w:rsid w:val="00623524"/>
    <w:rsid w:val="00624EF5"/>
    <w:rsid w:val="0062500D"/>
    <w:rsid w:val="0062590D"/>
    <w:rsid w:val="006264B4"/>
    <w:rsid w:val="00626540"/>
    <w:rsid w:val="006265BC"/>
    <w:rsid w:val="00627463"/>
    <w:rsid w:val="0063040C"/>
    <w:rsid w:val="006308BC"/>
    <w:rsid w:val="0063303D"/>
    <w:rsid w:val="00633A54"/>
    <w:rsid w:val="00635BE2"/>
    <w:rsid w:val="00637119"/>
    <w:rsid w:val="00637432"/>
    <w:rsid w:val="00637516"/>
    <w:rsid w:val="00642D2A"/>
    <w:rsid w:val="0064407C"/>
    <w:rsid w:val="0064598C"/>
    <w:rsid w:val="006474AF"/>
    <w:rsid w:val="0065180C"/>
    <w:rsid w:val="00651953"/>
    <w:rsid w:val="00651B20"/>
    <w:rsid w:val="006523E3"/>
    <w:rsid w:val="0065259D"/>
    <w:rsid w:val="0065348E"/>
    <w:rsid w:val="00653F6F"/>
    <w:rsid w:val="006542D2"/>
    <w:rsid w:val="00654670"/>
    <w:rsid w:val="0065519F"/>
    <w:rsid w:val="0065776D"/>
    <w:rsid w:val="00660A71"/>
    <w:rsid w:val="006619EB"/>
    <w:rsid w:val="00662EEA"/>
    <w:rsid w:val="006641F5"/>
    <w:rsid w:val="00664BFB"/>
    <w:rsid w:val="006653BA"/>
    <w:rsid w:val="00665C62"/>
    <w:rsid w:val="0066627C"/>
    <w:rsid w:val="00666CD3"/>
    <w:rsid w:val="006676D9"/>
    <w:rsid w:val="00671116"/>
    <w:rsid w:val="00672D6D"/>
    <w:rsid w:val="00673CF6"/>
    <w:rsid w:val="006744AE"/>
    <w:rsid w:val="00674C6F"/>
    <w:rsid w:val="006750EF"/>
    <w:rsid w:val="00675818"/>
    <w:rsid w:val="006758AB"/>
    <w:rsid w:val="00675990"/>
    <w:rsid w:val="00677DD0"/>
    <w:rsid w:val="0068055C"/>
    <w:rsid w:val="006808B1"/>
    <w:rsid w:val="00680ABE"/>
    <w:rsid w:val="006811E9"/>
    <w:rsid w:val="00681C1D"/>
    <w:rsid w:val="00681DBF"/>
    <w:rsid w:val="006842AE"/>
    <w:rsid w:val="006870CC"/>
    <w:rsid w:val="00687383"/>
    <w:rsid w:val="00691AB2"/>
    <w:rsid w:val="00692413"/>
    <w:rsid w:val="006926ED"/>
    <w:rsid w:val="006934B7"/>
    <w:rsid w:val="00695F36"/>
    <w:rsid w:val="00696195"/>
    <w:rsid w:val="0069663D"/>
    <w:rsid w:val="00696AF8"/>
    <w:rsid w:val="006A132E"/>
    <w:rsid w:val="006A1389"/>
    <w:rsid w:val="006A1701"/>
    <w:rsid w:val="006A2E70"/>
    <w:rsid w:val="006A3D61"/>
    <w:rsid w:val="006A480F"/>
    <w:rsid w:val="006A5ABE"/>
    <w:rsid w:val="006A6515"/>
    <w:rsid w:val="006A799A"/>
    <w:rsid w:val="006A7F1F"/>
    <w:rsid w:val="006B18A8"/>
    <w:rsid w:val="006B2E01"/>
    <w:rsid w:val="006B4072"/>
    <w:rsid w:val="006B45F2"/>
    <w:rsid w:val="006B4FD2"/>
    <w:rsid w:val="006B6206"/>
    <w:rsid w:val="006B6DB7"/>
    <w:rsid w:val="006B7608"/>
    <w:rsid w:val="006B7B6F"/>
    <w:rsid w:val="006B7E68"/>
    <w:rsid w:val="006C0297"/>
    <w:rsid w:val="006C38BC"/>
    <w:rsid w:val="006C475D"/>
    <w:rsid w:val="006C5226"/>
    <w:rsid w:val="006C5861"/>
    <w:rsid w:val="006C6243"/>
    <w:rsid w:val="006C653E"/>
    <w:rsid w:val="006C72B1"/>
    <w:rsid w:val="006D0FAF"/>
    <w:rsid w:val="006D1474"/>
    <w:rsid w:val="006D1AEF"/>
    <w:rsid w:val="006D768E"/>
    <w:rsid w:val="006D78E4"/>
    <w:rsid w:val="006D7B20"/>
    <w:rsid w:val="006E01ED"/>
    <w:rsid w:val="006E06AE"/>
    <w:rsid w:val="006E1361"/>
    <w:rsid w:val="006E151A"/>
    <w:rsid w:val="006E1C3D"/>
    <w:rsid w:val="006E23C6"/>
    <w:rsid w:val="006E2B9F"/>
    <w:rsid w:val="006E2C00"/>
    <w:rsid w:val="006E2F60"/>
    <w:rsid w:val="006E40B9"/>
    <w:rsid w:val="006E4195"/>
    <w:rsid w:val="006E44FC"/>
    <w:rsid w:val="006E4CC4"/>
    <w:rsid w:val="006E4E2F"/>
    <w:rsid w:val="006E5BEA"/>
    <w:rsid w:val="006E5BFA"/>
    <w:rsid w:val="006E7914"/>
    <w:rsid w:val="006F1898"/>
    <w:rsid w:val="006F233C"/>
    <w:rsid w:val="006F28D2"/>
    <w:rsid w:val="006F29BC"/>
    <w:rsid w:val="006F564D"/>
    <w:rsid w:val="006F58FC"/>
    <w:rsid w:val="006F609D"/>
    <w:rsid w:val="006F66BD"/>
    <w:rsid w:val="006F677F"/>
    <w:rsid w:val="006F7BCB"/>
    <w:rsid w:val="007011C1"/>
    <w:rsid w:val="00701AC1"/>
    <w:rsid w:val="007020CB"/>
    <w:rsid w:val="007059AA"/>
    <w:rsid w:val="00706FE4"/>
    <w:rsid w:val="00707D48"/>
    <w:rsid w:val="007115BA"/>
    <w:rsid w:val="00713858"/>
    <w:rsid w:val="00713BFE"/>
    <w:rsid w:val="00714A23"/>
    <w:rsid w:val="00716F28"/>
    <w:rsid w:val="00721DEA"/>
    <w:rsid w:val="00722A03"/>
    <w:rsid w:val="00723CB6"/>
    <w:rsid w:val="007240A5"/>
    <w:rsid w:val="00725326"/>
    <w:rsid w:val="007254DB"/>
    <w:rsid w:val="007263AE"/>
    <w:rsid w:val="00726AB6"/>
    <w:rsid w:val="00726C83"/>
    <w:rsid w:val="00727B98"/>
    <w:rsid w:val="007324ED"/>
    <w:rsid w:val="00732DAA"/>
    <w:rsid w:val="0073359E"/>
    <w:rsid w:val="00733D05"/>
    <w:rsid w:val="007342C7"/>
    <w:rsid w:val="00734DDA"/>
    <w:rsid w:val="007350FA"/>
    <w:rsid w:val="00736454"/>
    <w:rsid w:val="00737375"/>
    <w:rsid w:val="007375B8"/>
    <w:rsid w:val="00740351"/>
    <w:rsid w:val="0074104B"/>
    <w:rsid w:val="0074229E"/>
    <w:rsid w:val="007434DB"/>
    <w:rsid w:val="00743549"/>
    <w:rsid w:val="00744C27"/>
    <w:rsid w:val="00744D7E"/>
    <w:rsid w:val="00744EA4"/>
    <w:rsid w:val="007452FA"/>
    <w:rsid w:val="007467CE"/>
    <w:rsid w:val="00746B89"/>
    <w:rsid w:val="00746FDD"/>
    <w:rsid w:val="0075080D"/>
    <w:rsid w:val="00750AA9"/>
    <w:rsid w:val="00750EA9"/>
    <w:rsid w:val="00750FD8"/>
    <w:rsid w:val="00751521"/>
    <w:rsid w:val="0075159A"/>
    <w:rsid w:val="0075187B"/>
    <w:rsid w:val="00751B11"/>
    <w:rsid w:val="00751C66"/>
    <w:rsid w:val="00752350"/>
    <w:rsid w:val="00753BA8"/>
    <w:rsid w:val="00753EBC"/>
    <w:rsid w:val="0075492B"/>
    <w:rsid w:val="00754A18"/>
    <w:rsid w:val="00754B31"/>
    <w:rsid w:val="007558CC"/>
    <w:rsid w:val="00757074"/>
    <w:rsid w:val="007574BE"/>
    <w:rsid w:val="00757DE6"/>
    <w:rsid w:val="00763320"/>
    <w:rsid w:val="007636DB"/>
    <w:rsid w:val="0076437C"/>
    <w:rsid w:val="00766616"/>
    <w:rsid w:val="00771A03"/>
    <w:rsid w:val="00772987"/>
    <w:rsid w:val="00773F61"/>
    <w:rsid w:val="00774F65"/>
    <w:rsid w:val="007751F5"/>
    <w:rsid w:val="00775DA7"/>
    <w:rsid w:val="00776BAA"/>
    <w:rsid w:val="00776EE7"/>
    <w:rsid w:val="00780C72"/>
    <w:rsid w:val="007811FE"/>
    <w:rsid w:val="00781490"/>
    <w:rsid w:val="007822D4"/>
    <w:rsid w:val="00783D8E"/>
    <w:rsid w:val="0078440F"/>
    <w:rsid w:val="00787046"/>
    <w:rsid w:val="0078794F"/>
    <w:rsid w:val="007900F2"/>
    <w:rsid w:val="00790BE6"/>
    <w:rsid w:val="0079102B"/>
    <w:rsid w:val="00791BC9"/>
    <w:rsid w:val="00792C3A"/>
    <w:rsid w:val="00794138"/>
    <w:rsid w:val="007944E6"/>
    <w:rsid w:val="007947D0"/>
    <w:rsid w:val="007953DD"/>
    <w:rsid w:val="0079759A"/>
    <w:rsid w:val="007A1387"/>
    <w:rsid w:val="007A19E3"/>
    <w:rsid w:val="007A1A94"/>
    <w:rsid w:val="007A2309"/>
    <w:rsid w:val="007A4A23"/>
    <w:rsid w:val="007A5B3D"/>
    <w:rsid w:val="007B07DE"/>
    <w:rsid w:val="007B0992"/>
    <w:rsid w:val="007B1066"/>
    <w:rsid w:val="007B1A37"/>
    <w:rsid w:val="007B1B06"/>
    <w:rsid w:val="007B6092"/>
    <w:rsid w:val="007C1E9C"/>
    <w:rsid w:val="007C56E8"/>
    <w:rsid w:val="007C591A"/>
    <w:rsid w:val="007C5C33"/>
    <w:rsid w:val="007C7DD2"/>
    <w:rsid w:val="007D07DD"/>
    <w:rsid w:val="007D0A23"/>
    <w:rsid w:val="007D101C"/>
    <w:rsid w:val="007D2721"/>
    <w:rsid w:val="007D2B0C"/>
    <w:rsid w:val="007D5911"/>
    <w:rsid w:val="007D6210"/>
    <w:rsid w:val="007E0BE8"/>
    <w:rsid w:val="007E15DB"/>
    <w:rsid w:val="007E1933"/>
    <w:rsid w:val="007E22E2"/>
    <w:rsid w:val="007E4F13"/>
    <w:rsid w:val="007E4F79"/>
    <w:rsid w:val="007E5D9C"/>
    <w:rsid w:val="007E7912"/>
    <w:rsid w:val="007F027B"/>
    <w:rsid w:val="007F154E"/>
    <w:rsid w:val="007F65BD"/>
    <w:rsid w:val="007F6F92"/>
    <w:rsid w:val="007F79BA"/>
    <w:rsid w:val="007F7FAF"/>
    <w:rsid w:val="008013F4"/>
    <w:rsid w:val="00802618"/>
    <w:rsid w:val="008031CA"/>
    <w:rsid w:val="00803B8F"/>
    <w:rsid w:val="00803C3F"/>
    <w:rsid w:val="00806585"/>
    <w:rsid w:val="00806B6E"/>
    <w:rsid w:val="00807B26"/>
    <w:rsid w:val="0081039E"/>
    <w:rsid w:val="008103B6"/>
    <w:rsid w:val="0081064C"/>
    <w:rsid w:val="00811243"/>
    <w:rsid w:val="0081142A"/>
    <w:rsid w:val="0081176B"/>
    <w:rsid w:val="00812E0C"/>
    <w:rsid w:val="00813404"/>
    <w:rsid w:val="008145F5"/>
    <w:rsid w:val="0081529F"/>
    <w:rsid w:val="00815C8E"/>
    <w:rsid w:val="008178A6"/>
    <w:rsid w:val="0082059B"/>
    <w:rsid w:val="00820868"/>
    <w:rsid w:val="00822DC5"/>
    <w:rsid w:val="00823A59"/>
    <w:rsid w:val="00823DDC"/>
    <w:rsid w:val="00826A69"/>
    <w:rsid w:val="008273DC"/>
    <w:rsid w:val="00831522"/>
    <w:rsid w:val="008316B7"/>
    <w:rsid w:val="00833F6B"/>
    <w:rsid w:val="00834733"/>
    <w:rsid w:val="0083779C"/>
    <w:rsid w:val="008379BD"/>
    <w:rsid w:val="00841BF3"/>
    <w:rsid w:val="00841D9F"/>
    <w:rsid w:val="00841F16"/>
    <w:rsid w:val="008423BC"/>
    <w:rsid w:val="00843442"/>
    <w:rsid w:val="00844F2A"/>
    <w:rsid w:val="008456D5"/>
    <w:rsid w:val="00845CA2"/>
    <w:rsid w:val="00846371"/>
    <w:rsid w:val="008473DB"/>
    <w:rsid w:val="008524D7"/>
    <w:rsid w:val="008532FA"/>
    <w:rsid w:val="00854016"/>
    <w:rsid w:val="00856246"/>
    <w:rsid w:val="00861366"/>
    <w:rsid w:val="0086235B"/>
    <w:rsid w:val="00862D91"/>
    <w:rsid w:val="008631EF"/>
    <w:rsid w:val="0086329A"/>
    <w:rsid w:val="00863351"/>
    <w:rsid w:val="0086369E"/>
    <w:rsid w:val="008637A9"/>
    <w:rsid w:val="0086406C"/>
    <w:rsid w:val="00864776"/>
    <w:rsid w:val="0086700C"/>
    <w:rsid w:val="00871B10"/>
    <w:rsid w:val="00871EFE"/>
    <w:rsid w:val="0087231D"/>
    <w:rsid w:val="0087264D"/>
    <w:rsid w:val="00872E1C"/>
    <w:rsid w:val="00873C60"/>
    <w:rsid w:val="00874BD0"/>
    <w:rsid w:val="00874CBF"/>
    <w:rsid w:val="00875E1A"/>
    <w:rsid w:val="00876FDA"/>
    <w:rsid w:val="008803E2"/>
    <w:rsid w:val="00882A5E"/>
    <w:rsid w:val="00883E52"/>
    <w:rsid w:val="00885ABE"/>
    <w:rsid w:val="00891173"/>
    <w:rsid w:val="008915E3"/>
    <w:rsid w:val="00892CC0"/>
    <w:rsid w:val="00893D5F"/>
    <w:rsid w:val="00894EAB"/>
    <w:rsid w:val="008950BE"/>
    <w:rsid w:val="008963CC"/>
    <w:rsid w:val="008975CF"/>
    <w:rsid w:val="008A0568"/>
    <w:rsid w:val="008A1E52"/>
    <w:rsid w:val="008A2154"/>
    <w:rsid w:val="008A2544"/>
    <w:rsid w:val="008A2ED9"/>
    <w:rsid w:val="008A3DB7"/>
    <w:rsid w:val="008A46DE"/>
    <w:rsid w:val="008A531C"/>
    <w:rsid w:val="008A61B6"/>
    <w:rsid w:val="008A7976"/>
    <w:rsid w:val="008B160D"/>
    <w:rsid w:val="008B1731"/>
    <w:rsid w:val="008B2F91"/>
    <w:rsid w:val="008B4926"/>
    <w:rsid w:val="008B4EB4"/>
    <w:rsid w:val="008B5B85"/>
    <w:rsid w:val="008B77E1"/>
    <w:rsid w:val="008C0932"/>
    <w:rsid w:val="008C0DF4"/>
    <w:rsid w:val="008C12AC"/>
    <w:rsid w:val="008C225E"/>
    <w:rsid w:val="008C2A00"/>
    <w:rsid w:val="008C6D35"/>
    <w:rsid w:val="008C727A"/>
    <w:rsid w:val="008C75DB"/>
    <w:rsid w:val="008C7B4E"/>
    <w:rsid w:val="008C7E37"/>
    <w:rsid w:val="008D2574"/>
    <w:rsid w:val="008D25AA"/>
    <w:rsid w:val="008D273A"/>
    <w:rsid w:val="008D2DEE"/>
    <w:rsid w:val="008D306B"/>
    <w:rsid w:val="008D3464"/>
    <w:rsid w:val="008D7D85"/>
    <w:rsid w:val="008E0015"/>
    <w:rsid w:val="008E1107"/>
    <w:rsid w:val="008E3A08"/>
    <w:rsid w:val="008E3DA1"/>
    <w:rsid w:val="008E4408"/>
    <w:rsid w:val="008E4DD9"/>
    <w:rsid w:val="008E6788"/>
    <w:rsid w:val="008E703D"/>
    <w:rsid w:val="008F2BE4"/>
    <w:rsid w:val="008F2DB1"/>
    <w:rsid w:val="008F5DA2"/>
    <w:rsid w:val="008F70EC"/>
    <w:rsid w:val="008F74E3"/>
    <w:rsid w:val="00900287"/>
    <w:rsid w:val="009009BD"/>
    <w:rsid w:val="009013D8"/>
    <w:rsid w:val="0090236B"/>
    <w:rsid w:val="0090362A"/>
    <w:rsid w:val="0090447B"/>
    <w:rsid w:val="00905060"/>
    <w:rsid w:val="0090672E"/>
    <w:rsid w:val="00906D46"/>
    <w:rsid w:val="00906E68"/>
    <w:rsid w:val="009076FD"/>
    <w:rsid w:val="00907D5D"/>
    <w:rsid w:val="00911C03"/>
    <w:rsid w:val="00912942"/>
    <w:rsid w:val="009140F9"/>
    <w:rsid w:val="00915922"/>
    <w:rsid w:val="0091594F"/>
    <w:rsid w:val="00915FCE"/>
    <w:rsid w:val="009165D7"/>
    <w:rsid w:val="0091729F"/>
    <w:rsid w:val="00920546"/>
    <w:rsid w:val="00920EF0"/>
    <w:rsid w:val="009212EA"/>
    <w:rsid w:val="00921353"/>
    <w:rsid w:val="00922C44"/>
    <w:rsid w:val="00924132"/>
    <w:rsid w:val="00925F12"/>
    <w:rsid w:val="00926479"/>
    <w:rsid w:val="0092684A"/>
    <w:rsid w:val="00926B1D"/>
    <w:rsid w:val="009276E6"/>
    <w:rsid w:val="00927C10"/>
    <w:rsid w:val="00930DFB"/>
    <w:rsid w:val="00931F94"/>
    <w:rsid w:val="0093259A"/>
    <w:rsid w:val="00932A13"/>
    <w:rsid w:val="00932AB4"/>
    <w:rsid w:val="00932DDA"/>
    <w:rsid w:val="00933E73"/>
    <w:rsid w:val="00934EE3"/>
    <w:rsid w:val="00935BF6"/>
    <w:rsid w:val="0094086B"/>
    <w:rsid w:val="0094127B"/>
    <w:rsid w:val="00943659"/>
    <w:rsid w:val="00943AFD"/>
    <w:rsid w:val="0094442C"/>
    <w:rsid w:val="00944435"/>
    <w:rsid w:val="0094449E"/>
    <w:rsid w:val="0094495C"/>
    <w:rsid w:val="00945F96"/>
    <w:rsid w:val="009478E8"/>
    <w:rsid w:val="0095035C"/>
    <w:rsid w:val="0095177B"/>
    <w:rsid w:val="009517F3"/>
    <w:rsid w:val="00951B65"/>
    <w:rsid w:val="009522FC"/>
    <w:rsid w:val="00952354"/>
    <w:rsid w:val="00954E1F"/>
    <w:rsid w:val="009554DA"/>
    <w:rsid w:val="00960DB8"/>
    <w:rsid w:val="00962454"/>
    <w:rsid w:val="00962B0E"/>
    <w:rsid w:val="0096420A"/>
    <w:rsid w:val="0096460A"/>
    <w:rsid w:val="00965927"/>
    <w:rsid w:val="009662D9"/>
    <w:rsid w:val="00967747"/>
    <w:rsid w:val="00970C9F"/>
    <w:rsid w:val="00971A1E"/>
    <w:rsid w:val="00971E28"/>
    <w:rsid w:val="00971F82"/>
    <w:rsid w:val="00972AFC"/>
    <w:rsid w:val="00972EB8"/>
    <w:rsid w:val="00977C99"/>
    <w:rsid w:val="009801D1"/>
    <w:rsid w:val="0098034E"/>
    <w:rsid w:val="00981389"/>
    <w:rsid w:val="00983F79"/>
    <w:rsid w:val="0099147A"/>
    <w:rsid w:val="00992317"/>
    <w:rsid w:val="00992668"/>
    <w:rsid w:val="00993B1E"/>
    <w:rsid w:val="009951FE"/>
    <w:rsid w:val="00996709"/>
    <w:rsid w:val="009972E2"/>
    <w:rsid w:val="00997511"/>
    <w:rsid w:val="009A0726"/>
    <w:rsid w:val="009A1722"/>
    <w:rsid w:val="009A31CF"/>
    <w:rsid w:val="009A3745"/>
    <w:rsid w:val="009A3E3B"/>
    <w:rsid w:val="009A4FD0"/>
    <w:rsid w:val="009A679C"/>
    <w:rsid w:val="009B1063"/>
    <w:rsid w:val="009B2CA2"/>
    <w:rsid w:val="009B2ECF"/>
    <w:rsid w:val="009B424D"/>
    <w:rsid w:val="009B4BE5"/>
    <w:rsid w:val="009B5293"/>
    <w:rsid w:val="009B557E"/>
    <w:rsid w:val="009B59F0"/>
    <w:rsid w:val="009B6640"/>
    <w:rsid w:val="009B683C"/>
    <w:rsid w:val="009B7224"/>
    <w:rsid w:val="009B7B76"/>
    <w:rsid w:val="009C0B3E"/>
    <w:rsid w:val="009C1140"/>
    <w:rsid w:val="009C1228"/>
    <w:rsid w:val="009C286C"/>
    <w:rsid w:val="009C3620"/>
    <w:rsid w:val="009C597D"/>
    <w:rsid w:val="009C7023"/>
    <w:rsid w:val="009C72A7"/>
    <w:rsid w:val="009D10D6"/>
    <w:rsid w:val="009D1114"/>
    <w:rsid w:val="009D1DA1"/>
    <w:rsid w:val="009D2602"/>
    <w:rsid w:val="009D2608"/>
    <w:rsid w:val="009D354B"/>
    <w:rsid w:val="009D50EB"/>
    <w:rsid w:val="009D5ACF"/>
    <w:rsid w:val="009E0787"/>
    <w:rsid w:val="009E09A8"/>
    <w:rsid w:val="009E0B06"/>
    <w:rsid w:val="009E0EA8"/>
    <w:rsid w:val="009E0F26"/>
    <w:rsid w:val="009E1EC1"/>
    <w:rsid w:val="009E3F63"/>
    <w:rsid w:val="009E47F7"/>
    <w:rsid w:val="009E497D"/>
    <w:rsid w:val="009E574C"/>
    <w:rsid w:val="009E5DBF"/>
    <w:rsid w:val="009E63BD"/>
    <w:rsid w:val="009E7348"/>
    <w:rsid w:val="009F4753"/>
    <w:rsid w:val="009F4FC3"/>
    <w:rsid w:val="009F5BCB"/>
    <w:rsid w:val="009F6B39"/>
    <w:rsid w:val="009F7C1B"/>
    <w:rsid w:val="00A011EC"/>
    <w:rsid w:val="00A01E5E"/>
    <w:rsid w:val="00A03D7B"/>
    <w:rsid w:val="00A04C6A"/>
    <w:rsid w:val="00A0537D"/>
    <w:rsid w:val="00A100DC"/>
    <w:rsid w:val="00A10423"/>
    <w:rsid w:val="00A106E4"/>
    <w:rsid w:val="00A12250"/>
    <w:rsid w:val="00A13912"/>
    <w:rsid w:val="00A14708"/>
    <w:rsid w:val="00A164CC"/>
    <w:rsid w:val="00A167E3"/>
    <w:rsid w:val="00A17760"/>
    <w:rsid w:val="00A216FD"/>
    <w:rsid w:val="00A2187D"/>
    <w:rsid w:val="00A22039"/>
    <w:rsid w:val="00A221E1"/>
    <w:rsid w:val="00A227DB"/>
    <w:rsid w:val="00A23431"/>
    <w:rsid w:val="00A243D1"/>
    <w:rsid w:val="00A24BB9"/>
    <w:rsid w:val="00A24E62"/>
    <w:rsid w:val="00A252CC"/>
    <w:rsid w:val="00A254C2"/>
    <w:rsid w:val="00A257A1"/>
    <w:rsid w:val="00A2755A"/>
    <w:rsid w:val="00A3357D"/>
    <w:rsid w:val="00A33851"/>
    <w:rsid w:val="00A3467D"/>
    <w:rsid w:val="00A34C01"/>
    <w:rsid w:val="00A44BE0"/>
    <w:rsid w:val="00A46BE7"/>
    <w:rsid w:val="00A50240"/>
    <w:rsid w:val="00A50A07"/>
    <w:rsid w:val="00A514B1"/>
    <w:rsid w:val="00A518FA"/>
    <w:rsid w:val="00A53CC0"/>
    <w:rsid w:val="00A54382"/>
    <w:rsid w:val="00A55434"/>
    <w:rsid w:val="00A55A49"/>
    <w:rsid w:val="00A55E58"/>
    <w:rsid w:val="00A56406"/>
    <w:rsid w:val="00A57DF5"/>
    <w:rsid w:val="00A618BC"/>
    <w:rsid w:val="00A61A94"/>
    <w:rsid w:val="00A6378B"/>
    <w:rsid w:val="00A65E99"/>
    <w:rsid w:val="00A66937"/>
    <w:rsid w:val="00A7023E"/>
    <w:rsid w:val="00A70639"/>
    <w:rsid w:val="00A70718"/>
    <w:rsid w:val="00A71861"/>
    <w:rsid w:val="00A72757"/>
    <w:rsid w:val="00A72F6A"/>
    <w:rsid w:val="00A73F3E"/>
    <w:rsid w:val="00A7468B"/>
    <w:rsid w:val="00A75FCE"/>
    <w:rsid w:val="00A761E6"/>
    <w:rsid w:val="00A763CC"/>
    <w:rsid w:val="00A76738"/>
    <w:rsid w:val="00A76AAF"/>
    <w:rsid w:val="00A824E2"/>
    <w:rsid w:val="00A8436B"/>
    <w:rsid w:val="00A8582B"/>
    <w:rsid w:val="00A85D1D"/>
    <w:rsid w:val="00A86CAF"/>
    <w:rsid w:val="00A86DA7"/>
    <w:rsid w:val="00A874FA"/>
    <w:rsid w:val="00A90803"/>
    <w:rsid w:val="00A90C45"/>
    <w:rsid w:val="00A91F60"/>
    <w:rsid w:val="00A927EC"/>
    <w:rsid w:val="00A93520"/>
    <w:rsid w:val="00A93E31"/>
    <w:rsid w:val="00A95611"/>
    <w:rsid w:val="00A96965"/>
    <w:rsid w:val="00A96B10"/>
    <w:rsid w:val="00A97B85"/>
    <w:rsid w:val="00AA23F3"/>
    <w:rsid w:val="00AA4FD4"/>
    <w:rsid w:val="00AA5A06"/>
    <w:rsid w:val="00AA69CA"/>
    <w:rsid w:val="00AA6B9F"/>
    <w:rsid w:val="00AA6DAC"/>
    <w:rsid w:val="00AA7F39"/>
    <w:rsid w:val="00AB0246"/>
    <w:rsid w:val="00AB567D"/>
    <w:rsid w:val="00AB5D2C"/>
    <w:rsid w:val="00AB64F5"/>
    <w:rsid w:val="00AB689B"/>
    <w:rsid w:val="00AC199E"/>
    <w:rsid w:val="00AC1E40"/>
    <w:rsid w:val="00AC324D"/>
    <w:rsid w:val="00AC3648"/>
    <w:rsid w:val="00AC385E"/>
    <w:rsid w:val="00AC4262"/>
    <w:rsid w:val="00AC4269"/>
    <w:rsid w:val="00AC4967"/>
    <w:rsid w:val="00AC4EA4"/>
    <w:rsid w:val="00AC4EB7"/>
    <w:rsid w:val="00AC5086"/>
    <w:rsid w:val="00AC5566"/>
    <w:rsid w:val="00AD03A0"/>
    <w:rsid w:val="00AD135D"/>
    <w:rsid w:val="00AD1F8E"/>
    <w:rsid w:val="00AD3283"/>
    <w:rsid w:val="00AD73FB"/>
    <w:rsid w:val="00AD75B6"/>
    <w:rsid w:val="00AD7AA4"/>
    <w:rsid w:val="00AE0051"/>
    <w:rsid w:val="00AE1FA2"/>
    <w:rsid w:val="00AE3BE2"/>
    <w:rsid w:val="00AE3F8C"/>
    <w:rsid w:val="00AE4149"/>
    <w:rsid w:val="00AE42FF"/>
    <w:rsid w:val="00AE7022"/>
    <w:rsid w:val="00AE7737"/>
    <w:rsid w:val="00AE7E5E"/>
    <w:rsid w:val="00AF37AC"/>
    <w:rsid w:val="00AF3C6C"/>
    <w:rsid w:val="00AF4B9C"/>
    <w:rsid w:val="00AF5DB1"/>
    <w:rsid w:val="00AF714D"/>
    <w:rsid w:val="00B01768"/>
    <w:rsid w:val="00B01D5C"/>
    <w:rsid w:val="00B01D98"/>
    <w:rsid w:val="00B0254B"/>
    <w:rsid w:val="00B02877"/>
    <w:rsid w:val="00B0299C"/>
    <w:rsid w:val="00B02CAE"/>
    <w:rsid w:val="00B035E5"/>
    <w:rsid w:val="00B03709"/>
    <w:rsid w:val="00B037B3"/>
    <w:rsid w:val="00B038C4"/>
    <w:rsid w:val="00B03C0C"/>
    <w:rsid w:val="00B04CBD"/>
    <w:rsid w:val="00B0551E"/>
    <w:rsid w:val="00B05C38"/>
    <w:rsid w:val="00B05F1A"/>
    <w:rsid w:val="00B060F5"/>
    <w:rsid w:val="00B06BE9"/>
    <w:rsid w:val="00B0715E"/>
    <w:rsid w:val="00B073E6"/>
    <w:rsid w:val="00B07AF0"/>
    <w:rsid w:val="00B1093F"/>
    <w:rsid w:val="00B11659"/>
    <w:rsid w:val="00B12693"/>
    <w:rsid w:val="00B13BCF"/>
    <w:rsid w:val="00B146CC"/>
    <w:rsid w:val="00B157C4"/>
    <w:rsid w:val="00B16B41"/>
    <w:rsid w:val="00B170D7"/>
    <w:rsid w:val="00B22033"/>
    <w:rsid w:val="00B220F6"/>
    <w:rsid w:val="00B23B61"/>
    <w:rsid w:val="00B25722"/>
    <w:rsid w:val="00B30010"/>
    <w:rsid w:val="00B30752"/>
    <w:rsid w:val="00B30EFE"/>
    <w:rsid w:val="00B30F1F"/>
    <w:rsid w:val="00B31F23"/>
    <w:rsid w:val="00B335EC"/>
    <w:rsid w:val="00B37BBB"/>
    <w:rsid w:val="00B408E3"/>
    <w:rsid w:val="00B40DDB"/>
    <w:rsid w:val="00B42007"/>
    <w:rsid w:val="00B47174"/>
    <w:rsid w:val="00B473EF"/>
    <w:rsid w:val="00B4796B"/>
    <w:rsid w:val="00B52619"/>
    <w:rsid w:val="00B52E3C"/>
    <w:rsid w:val="00B548F9"/>
    <w:rsid w:val="00B54BCE"/>
    <w:rsid w:val="00B55BCC"/>
    <w:rsid w:val="00B60540"/>
    <w:rsid w:val="00B610FE"/>
    <w:rsid w:val="00B6475D"/>
    <w:rsid w:val="00B65AE6"/>
    <w:rsid w:val="00B664BE"/>
    <w:rsid w:val="00B66850"/>
    <w:rsid w:val="00B66F24"/>
    <w:rsid w:val="00B71073"/>
    <w:rsid w:val="00B737D2"/>
    <w:rsid w:val="00B743BB"/>
    <w:rsid w:val="00B743C0"/>
    <w:rsid w:val="00B762BB"/>
    <w:rsid w:val="00B77999"/>
    <w:rsid w:val="00B77E7F"/>
    <w:rsid w:val="00B811F3"/>
    <w:rsid w:val="00B815C1"/>
    <w:rsid w:val="00B82ADA"/>
    <w:rsid w:val="00B8323D"/>
    <w:rsid w:val="00B83748"/>
    <w:rsid w:val="00B8505F"/>
    <w:rsid w:val="00B857B0"/>
    <w:rsid w:val="00B87CCA"/>
    <w:rsid w:val="00B903FF"/>
    <w:rsid w:val="00B911A8"/>
    <w:rsid w:val="00B9181B"/>
    <w:rsid w:val="00B92248"/>
    <w:rsid w:val="00B92B20"/>
    <w:rsid w:val="00B937E9"/>
    <w:rsid w:val="00B93D32"/>
    <w:rsid w:val="00B94B2B"/>
    <w:rsid w:val="00B95125"/>
    <w:rsid w:val="00B97A66"/>
    <w:rsid w:val="00BA13B5"/>
    <w:rsid w:val="00BA189B"/>
    <w:rsid w:val="00BA2BC8"/>
    <w:rsid w:val="00BA3939"/>
    <w:rsid w:val="00BA45D9"/>
    <w:rsid w:val="00BA4DA3"/>
    <w:rsid w:val="00BA5695"/>
    <w:rsid w:val="00BA6094"/>
    <w:rsid w:val="00BA7F02"/>
    <w:rsid w:val="00BB229B"/>
    <w:rsid w:val="00BB3E84"/>
    <w:rsid w:val="00BB55A2"/>
    <w:rsid w:val="00BB5E0E"/>
    <w:rsid w:val="00BB7092"/>
    <w:rsid w:val="00BB7237"/>
    <w:rsid w:val="00BB750B"/>
    <w:rsid w:val="00BC0380"/>
    <w:rsid w:val="00BC26B1"/>
    <w:rsid w:val="00BC2A2A"/>
    <w:rsid w:val="00BC2B14"/>
    <w:rsid w:val="00BC4C78"/>
    <w:rsid w:val="00BC5826"/>
    <w:rsid w:val="00BC64E4"/>
    <w:rsid w:val="00BC6F65"/>
    <w:rsid w:val="00BC76CD"/>
    <w:rsid w:val="00BC7883"/>
    <w:rsid w:val="00BC7FAD"/>
    <w:rsid w:val="00BD12F3"/>
    <w:rsid w:val="00BD1410"/>
    <w:rsid w:val="00BD14B4"/>
    <w:rsid w:val="00BD1D1C"/>
    <w:rsid w:val="00BD22FB"/>
    <w:rsid w:val="00BD2453"/>
    <w:rsid w:val="00BD2A7D"/>
    <w:rsid w:val="00BD2D3D"/>
    <w:rsid w:val="00BD3A2F"/>
    <w:rsid w:val="00BD4D40"/>
    <w:rsid w:val="00BD554C"/>
    <w:rsid w:val="00BD7A45"/>
    <w:rsid w:val="00BD7F5E"/>
    <w:rsid w:val="00BE0C0C"/>
    <w:rsid w:val="00BE13F3"/>
    <w:rsid w:val="00BE2CE8"/>
    <w:rsid w:val="00BE3758"/>
    <w:rsid w:val="00BE3943"/>
    <w:rsid w:val="00BE47E1"/>
    <w:rsid w:val="00BE482A"/>
    <w:rsid w:val="00BE5829"/>
    <w:rsid w:val="00BE7466"/>
    <w:rsid w:val="00BF053F"/>
    <w:rsid w:val="00BF17A4"/>
    <w:rsid w:val="00BF25F8"/>
    <w:rsid w:val="00BF2F43"/>
    <w:rsid w:val="00BF304A"/>
    <w:rsid w:val="00BF3199"/>
    <w:rsid w:val="00BF49E3"/>
    <w:rsid w:val="00BF4B9B"/>
    <w:rsid w:val="00BF5B16"/>
    <w:rsid w:val="00BF7D7D"/>
    <w:rsid w:val="00C01201"/>
    <w:rsid w:val="00C01246"/>
    <w:rsid w:val="00C01D64"/>
    <w:rsid w:val="00C035AC"/>
    <w:rsid w:val="00C03A80"/>
    <w:rsid w:val="00C058CE"/>
    <w:rsid w:val="00C11CB7"/>
    <w:rsid w:val="00C1227D"/>
    <w:rsid w:val="00C12AA5"/>
    <w:rsid w:val="00C12F3C"/>
    <w:rsid w:val="00C138CD"/>
    <w:rsid w:val="00C14B6A"/>
    <w:rsid w:val="00C14CA2"/>
    <w:rsid w:val="00C1516C"/>
    <w:rsid w:val="00C17B5C"/>
    <w:rsid w:val="00C204E8"/>
    <w:rsid w:val="00C20B85"/>
    <w:rsid w:val="00C214AE"/>
    <w:rsid w:val="00C21676"/>
    <w:rsid w:val="00C22441"/>
    <w:rsid w:val="00C24A2C"/>
    <w:rsid w:val="00C25FB3"/>
    <w:rsid w:val="00C26634"/>
    <w:rsid w:val="00C26B00"/>
    <w:rsid w:val="00C27188"/>
    <w:rsid w:val="00C27CA0"/>
    <w:rsid w:val="00C31166"/>
    <w:rsid w:val="00C330FB"/>
    <w:rsid w:val="00C332F2"/>
    <w:rsid w:val="00C34D57"/>
    <w:rsid w:val="00C3686F"/>
    <w:rsid w:val="00C36A94"/>
    <w:rsid w:val="00C37117"/>
    <w:rsid w:val="00C37979"/>
    <w:rsid w:val="00C37F4B"/>
    <w:rsid w:val="00C402C2"/>
    <w:rsid w:val="00C402EF"/>
    <w:rsid w:val="00C40CDD"/>
    <w:rsid w:val="00C41EC7"/>
    <w:rsid w:val="00C42908"/>
    <w:rsid w:val="00C42B64"/>
    <w:rsid w:val="00C4433F"/>
    <w:rsid w:val="00C44873"/>
    <w:rsid w:val="00C46FCF"/>
    <w:rsid w:val="00C47FB0"/>
    <w:rsid w:val="00C502A8"/>
    <w:rsid w:val="00C50C86"/>
    <w:rsid w:val="00C50E40"/>
    <w:rsid w:val="00C51804"/>
    <w:rsid w:val="00C54E8A"/>
    <w:rsid w:val="00C572C5"/>
    <w:rsid w:val="00C57753"/>
    <w:rsid w:val="00C57B9E"/>
    <w:rsid w:val="00C604C6"/>
    <w:rsid w:val="00C60A4E"/>
    <w:rsid w:val="00C6363D"/>
    <w:rsid w:val="00C65545"/>
    <w:rsid w:val="00C661B5"/>
    <w:rsid w:val="00C66B1B"/>
    <w:rsid w:val="00C67554"/>
    <w:rsid w:val="00C67B96"/>
    <w:rsid w:val="00C71608"/>
    <w:rsid w:val="00C71CBF"/>
    <w:rsid w:val="00C75907"/>
    <w:rsid w:val="00C75BBB"/>
    <w:rsid w:val="00C764B5"/>
    <w:rsid w:val="00C81D66"/>
    <w:rsid w:val="00C8221C"/>
    <w:rsid w:val="00C826CB"/>
    <w:rsid w:val="00C9169F"/>
    <w:rsid w:val="00C920AF"/>
    <w:rsid w:val="00C93D43"/>
    <w:rsid w:val="00C940B2"/>
    <w:rsid w:val="00C9576A"/>
    <w:rsid w:val="00C9630E"/>
    <w:rsid w:val="00C9719F"/>
    <w:rsid w:val="00C971F9"/>
    <w:rsid w:val="00C979FD"/>
    <w:rsid w:val="00CA13D8"/>
    <w:rsid w:val="00CA15D2"/>
    <w:rsid w:val="00CA1662"/>
    <w:rsid w:val="00CA172B"/>
    <w:rsid w:val="00CA1BB7"/>
    <w:rsid w:val="00CA2AB2"/>
    <w:rsid w:val="00CA2B39"/>
    <w:rsid w:val="00CA39A0"/>
    <w:rsid w:val="00CA51B5"/>
    <w:rsid w:val="00CA6B08"/>
    <w:rsid w:val="00CA764E"/>
    <w:rsid w:val="00CA7D98"/>
    <w:rsid w:val="00CB063E"/>
    <w:rsid w:val="00CB2525"/>
    <w:rsid w:val="00CB2D5D"/>
    <w:rsid w:val="00CB2D74"/>
    <w:rsid w:val="00CB490B"/>
    <w:rsid w:val="00CB4A8E"/>
    <w:rsid w:val="00CB5FD8"/>
    <w:rsid w:val="00CB65F7"/>
    <w:rsid w:val="00CB6C29"/>
    <w:rsid w:val="00CC04E2"/>
    <w:rsid w:val="00CC0E6A"/>
    <w:rsid w:val="00CC230D"/>
    <w:rsid w:val="00CC39CA"/>
    <w:rsid w:val="00CC3CC2"/>
    <w:rsid w:val="00CC55D9"/>
    <w:rsid w:val="00CC5F9E"/>
    <w:rsid w:val="00CC7943"/>
    <w:rsid w:val="00CC7DD3"/>
    <w:rsid w:val="00CD1846"/>
    <w:rsid w:val="00CD234A"/>
    <w:rsid w:val="00CD2C88"/>
    <w:rsid w:val="00CD2E3B"/>
    <w:rsid w:val="00CD3F1F"/>
    <w:rsid w:val="00CD43B8"/>
    <w:rsid w:val="00CD4746"/>
    <w:rsid w:val="00CD68E5"/>
    <w:rsid w:val="00CE03DA"/>
    <w:rsid w:val="00CE0977"/>
    <w:rsid w:val="00CE0C18"/>
    <w:rsid w:val="00CE1EDA"/>
    <w:rsid w:val="00CE2392"/>
    <w:rsid w:val="00CE33C6"/>
    <w:rsid w:val="00CE39F9"/>
    <w:rsid w:val="00CE3DE7"/>
    <w:rsid w:val="00CE4196"/>
    <w:rsid w:val="00CE70F8"/>
    <w:rsid w:val="00CF0F5D"/>
    <w:rsid w:val="00CF1A51"/>
    <w:rsid w:val="00CF2078"/>
    <w:rsid w:val="00CF297E"/>
    <w:rsid w:val="00CF3043"/>
    <w:rsid w:val="00CF3727"/>
    <w:rsid w:val="00CF5C3D"/>
    <w:rsid w:val="00CF5DFD"/>
    <w:rsid w:val="00CF6405"/>
    <w:rsid w:val="00CF6515"/>
    <w:rsid w:val="00CF7667"/>
    <w:rsid w:val="00CF7F82"/>
    <w:rsid w:val="00D005A2"/>
    <w:rsid w:val="00D00AC2"/>
    <w:rsid w:val="00D02B55"/>
    <w:rsid w:val="00D04B83"/>
    <w:rsid w:val="00D077F6"/>
    <w:rsid w:val="00D07B8C"/>
    <w:rsid w:val="00D07CF7"/>
    <w:rsid w:val="00D07F60"/>
    <w:rsid w:val="00D10B90"/>
    <w:rsid w:val="00D10C80"/>
    <w:rsid w:val="00D12326"/>
    <w:rsid w:val="00D12D83"/>
    <w:rsid w:val="00D13927"/>
    <w:rsid w:val="00D13F7D"/>
    <w:rsid w:val="00D144A9"/>
    <w:rsid w:val="00D17B86"/>
    <w:rsid w:val="00D21341"/>
    <w:rsid w:val="00D23FFD"/>
    <w:rsid w:val="00D267CD"/>
    <w:rsid w:val="00D26D81"/>
    <w:rsid w:val="00D27231"/>
    <w:rsid w:val="00D336CD"/>
    <w:rsid w:val="00D34811"/>
    <w:rsid w:val="00D3717E"/>
    <w:rsid w:val="00D3751C"/>
    <w:rsid w:val="00D41376"/>
    <w:rsid w:val="00D422AD"/>
    <w:rsid w:val="00D43AD0"/>
    <w:rsid w:val="00D4460B"/>
    <w:rsid w:val="00D45310"/>
    <w:rsid w:val="00D455F0"/>
    <w:rsid w:val="00D45BF1"/>
    <w:rsid w:val="00D47032"/>
    <w:rsid w:val="00D4790D"/>
    <w:rsid w:val="00D512D4"/>
    <w:rsid w:val="00D531A7"/>
    <w:rsid w:val="00D532CF"/>
    <w:rsid w:val="00D53934"/>
    <w:rsid w:val="00D53C98"/>
    <w:rsid w:val="00D53EE7"/>
    <w:rsid w:val="00D543F0"/>
    <w:rsid w:val="00D54653"/>
    <w:rsid w:val="00D54FAD"/>
    <w:rsid w:val="00D5785B"/>
    <w:rsid w:val="00D60CAC"/>
    <w:rsid w:val="00D60E47"/>
    <w:rsid w:val="00D61953"/>
    <w:rsid w:val="00D61BFE"/>
    <w:rsid w:val="00D6218D"/>
    <w:rsid w:val="00D6282B"/>
    <w:rsid w:val="00D62D74"/>
    <w:rsid w:val="00D63FC7"/>
    <w:rsid w:val="00D66783"/>
    <w:rsid w:val="00D66C53"/>
    <w:rsid w:val="00D66DD6"/>
    <w:rsid w:val="00D67950"/>
    <w:rsid w:val="00D706DB"/>
    <w:rsid w:val="00D70799"/>
    <w:rsid w:val="00D713FD"/>
    <w:rsid w:val="00D71918"/>
    <w:rsid w:val="00D71C9F"/>
    <w:rsid w:val="00D720A6"/>
    <w:rsid w:val="00D72D39"/>
    <w:rsid w:val="00D72FCD"/>
    <w:rsid w:val="00D736A3"/>
    <w:rsid w:val="00D74A9C"/>
    <w:rsid w:val="00D766CA"/>
    <w:rsid w:val="00D76D52"/>
    <w:rsid w:val="00D76FCE"/>
    <w:rsid w:val="00D823B9"/>
    <w:rsid w:val="00D82609"/>
    <w:rsid w:val="00D82EB7"/>
    <w:rsid w:val="00D853C6"/>
    <w:rsid w:val="00D86CC6"/>
    <w:rsid w:val="00D86EAC"/>
    <w:rsid w:val="00D901CB"/>
    <w:rsid w:val="00D90359"/>
    <w:rsid w:val="00D9044A"/>
    <w:rsid w:val="00D9068D"/>
    <w:rsid w:val="00D9191B"/>
    <w:rsid w:val="00D91AE1"/>
    <w:rsid w:val="00D93C0A"/>
    <w:rsid w:val="00D949D9"/>
    <w:rsid w:val="00D95629"/>
    <w:rsid w:val="00D96013"/>
    <w:rsid w:val="00D964B2"/>
    <w:rsid w:val="00D97EC1"/>
    <w:rsid w:val="00DA0852"/>
    <w:rsid w:val="00DA4450"/>
    <w:rsid w:val="00DA4EED"/>
    <w:rsid w:val="00DA78A0"/>
    <w:rsid w:val="00DB26D0"/>
    <w:rsid w:val="00DB3F84"/>
    <w:rsid w:val="00DB6026"/>
    <w:rsid w:val="00DB6328"/>
    <w:rsid w:val="00DC105E"/>
    <w:rsid w:val="00DC14F8"/>
    <w:rsid w:val="00DC1FFE"/>
    <w:rsid w:val="00DC4557"/>
    <w:rsid w:val="00DC5064"/>
    <w:rsid w:val="00DC603D"/>
    <w:rsid w:val="00DC6288"/>
    <w:rsid w:val="00DD0758"/>
    <w:rsid w:val="00DD0E94"/>
    <w:rsid w:val="00DD30F4"/>
    <w:rsid w:val="00DD40B3"/>
    <w:rsid w:val="00DD434B"/>
    <w:rsid w:val="00DD4E47"/>
    <w:rsid w:val="00DD6785"/>
    <w:rsid w:val="00DD6A21"/>
    <w:rsid w:val="00DE189D"/>
    <w:rsid w:val="00DE3CBD"/>
    <w:rsid w:val="00DE5AC7"/>
    <w:rsid w:val="00DE5F94"/>
    <w:rsid w:val="00DE6515"/>
    <w:rsid w:val="00DF00EA"/>
    <w:rsid w:val="00DF1934"/>
    <w:rsid w:val="00DF1B7C"/>
    <w:rsid w:val="00DF3302"/>
    <w:rsid w:val="00DF51ED"/>
    <w:rsid w:val="00DF5F68"/>
    <w:rsid w:val="00DF7648"/>
    <w:rsid w:val="00DF78B4"/>
    <w:rsid w:val="00E00F42"/>
    <w:rsid w:val="00E016F7"/>
    <w:rsid w:val="00E02210"/>
    <w:rsid w:val="00E02AFD"/>
    <w:rsid w:val="00E03AB1"/>
    <w:rsid w:val="00E0578B"/>
    <w:rsid w:val="00E058DD"/>
    <w:rsid w:val="00E075B0"/>
    <w:rsid w:val="00E07C4B"/>
    <w:rsid w:val="00E07D72"/>
    <w:rsid w:val="00E07FC9"/>
    <w:rsid w:val="00E101B0"/>
    <w:rsid w:val="00E1038B"/>
    <w:rsid w:val="00E10780"/>
    <w:rsid w:val="00E107DF"/>
    <w:rsid w:val="00E120B3"/>
    <w:rsid w:val="00E12916"/>
    <w:rsid w:val="00E130FA"/>
    <w:rsid w:val="00E13C89"/>
    <w:rsid w:val="00E14B12"/>
    <w:rsid w:val="00E14C1E"/>
    <w:rsid w:val="00E15089"/>
    <w:rsid w:val="00E153DB"/>
    <w:rsid w:val="00E16462"/>
    <w:rsid w:val="00E2076C"/>
    <w:rsid w:val="00E21332"/>
    <w:rsid w:val="00E21612"/>
    <w:rsid w:val="00E2164F"/>
    <w:rsid w:val="00E21884"/>
    <w:rsid w:val="00E220EA"/>
    <w:rsid w:val="00E24D12"/>
    <w:rsid w:val="00E24DD4"/>
    <w:rsid w:val="00E30749"/>
    <w:rsid w:val="00E316D9"/>
    <w:rsid w:val="00E31F75"/>
    <w:rsid w:val="00E3460D"/>
    <w:rsid w:val="00E34838"/>
    <w:rsid w:val="00E34BFC"/>
    <w:rsid w:val="00E354C8"/>
    <w:rsid w:val="00E37D96"/>
    <w:rsid w:val="00E37FDE"/>
    <w:rsid w:val="00E4006F"/>
    <w:rsid w:val="00E40C30"/>
    <w:rsid w:val="00E40EF6"/>
    <w:rsid w:val="00E41350"/>
    <w:rsid w:val="00E44174"/>
    <w:rsid w:val="00E504C8"/>
    <w:rsid w:val="00E52691"/>
    <w:rsid w:val="00E5365C"/>
    <w:rsid w:val="00E5432A"/>
    <w:rsid w:val="00E54F37"/>
    <w:rsid w:val="00E55CD5"/>
    <w:rsid w:val="00E56EC0"/>
    <w:rsid w:val="00E57A40"/>
    <w:rsid w:val="00E57BA7"/>
    <w:rsid w:val="00E601AC"/>
    <w:rsid w:val="00E604DA"/>
    <w:rsid w:val="00E62287"/>
    <w:rsid w:val="00E627E1"/>
    <w:rsid w:val="00E63423"/>
    <w:rsid w:val="00E639B7"/>
    <w:rsid w:val="00E64945"/>
    <w:rsid w:val="00E66105"/>
    <w:rsid w:val="00E66761"/>
    <w:rsid w:val="00E708FD"/>
    <w:rsid w:val="00E7104D"/>
    <w:rsid w:val="00E71962"/>
    <w:rsid w:val="00E72146"/>
    <w:rsid w:val="00E723E7"/>
    <w:rsid w:val="00E7364E"/>
    <w:rsid w:val="00E73803"/>
    <w:rsid w:val="00E73F37"/>
    <w:rsid w:val="00E759C0"/>
    <w:rsid w:val="00E75CB2"/>
    <w:rsid w:val="00E768DC"/>
    <w:rsid w:val="00E7779C"/>
    <w:rsid w:val="00E819FF"/>
    <w:rsid w:val="00E825AC"/>
    <w:rsid w:val="00E83120"/>
    <w:rsid w:val="00E83471"/>
    <w:rsid w:val="00E8406D"/>
    <w:rsid w:val="00E84241"/>
    <w:rsid w:val="00E84DEA"/>
    <w:rsid w:val="00E85069"/>
    <w:rsid w:val="00E871AA"/>
    <w:rsid w:val="00E872D0"/>
    <w:rsid w:val="00E87762"/>
    <w:rsid w:val="00E937D6"/>
    <w:rsid w:val="00E93A9F"/>
    <w:rsid w:val="00E964E5"/>
    <w:rsid w:val="00E96583"/>
    <w:rsid w:val="00E968B0"/>
    <w:rsid w:val="00EA0ECB"/>
    <w:rsid w:val="00EA1477"/>
    <w:rsid w:val="00EA444A"/>
    <w:rsid w:val="00EA47F2"/>
    <w:rsid w:val="00EA4FF1"/>
    <w:rsid w:val="00EA5170"/>
    <w:rsid w:val="00EA542A"/>
    <w:rsid w:val="00EA5E8F"/>
    <w:rsid w:val="00EA7A26"/>
    <w:rsid w:val="00EB103F"/>
    <w:rsid w:val="00EB1169"/>
    <w:rsid w:val="00EB14AD"/>
    <w:rsid w:val="00EB2232"/>
    <w:rsid w:val="00EB23B0"/>
    <w:rsid w:val="00EB2A46"/>
    <w:rsid w:val="00EB35AC"/>
    <w:rsid w:val="00EB4269"/>
    <w:rsid w:val="00EB543C"/>
    <w:rsid w:val="00EB5652"/>
    <w:rsid w:val="00EB5DDF"/>
    <w:rsid w:val="00EB65A0"/>
    <w:rsid w:val="00EB7CC6"/>
    <w:rsid w:val="00EC0A19"/>
    <w:rsid w:val="00EC0CCF"/>
    <w:rsid w:val="00EC1B8C"/>
    <w:rsid w:val="00EC24C2"/>
    <w:rsid w:val="00EC3880"/>
    <w:rsid w:val="00EC47E5"/>
    <w:rsid w:val="00EC55C0"/>
    <w:rsid w:val="00EC59F7"/>
    <w:rsid w:val="00ED15A7"/>
    <w:rsid w:val="00ED347A"/>
    <w:rsid w:val="00ED3B9C"/>
    <w:rsid w:val="00ED3FB9"/>
    <w:rsid w:val="00ED4E37"/>
    <w:rsid w:val="00ED4F1B"/>
    <w:rsid w:val="00ED6318"/>
    <w:rsid w:val="00EE13D1"/>
    <w:rsid w:val="00EE1996"/>
    <w:rsid w:val="00EE3161"/>
    <w:rsid w:val="00EE37D9"/>
    <w:rsid w:val="00EE50C0"/>
    <w:rsid w:val="00EE6911"/>
    <w:rsid w:val="00EF0311"/>
    <w:rsid w:val="00EF0EDD"/>
    <w:rsid w:val="00EF2305"/>
    <w:rsid w:val="00EF33CE"/>
    <w:rsid w:val="00EF3CC0"/>
    <w:rsid w:val="00EF5855"/>
    <w:rsid w:val="00EF6B3F"/>
    <w:rsid w:val="00EF6C92"/>
    <w:rsid w:val="00EF6CEC"/>
    <w:rsid w:val="00EF6D2A"/>
    <w:rsid w:val="00F00466"/>
    <w:rsid w:val="00F00AA5"/>
    <w:rsid w:val="00F02300"/>
    <w:rsid w:val="00F02CFB"/>
    <w:rsid w:val="00F033AC"/>
    <w:rsid w:val="00F05731"/>
    <w:rsid w:val="00F05D69"/>
    <w:rsid w:val="00F06B52"/>
    <w:rsid w:val="00F07F68"/>
    <w:rsid w:val="00F13C3B"/>
    <w:rsid w:val="00F147E8"/>
    <w:rsid w:val="00F14BB1"/>
    <w:rsid w:val="00F156B4"/>
    <w:rsid w:val="00F15DEE"/>
    <w:rsid w:val="00F204CA"/>
    <w:rsid w:val="00F218FE"/>
    <w:rsid w:val="00F23529"/>
    <w:rsid w:val="00F267E5"/>
    <w:rsid w:val="00F278EA"/>
    <w:rsid w:val="00F31A5B"/>
    <w:rsid w:val="00F3380E"/>
    <w:rsid w:val="00F34F6B"/>
    <w:rsid w:val="00F359C1"/>
    <w:rsid w:val="00F36527"/>
    <w:rsid w:val="00F3700C"/>
    <w:rsid w:val="00F375E9"/>
    <w:rsid w:val="00F407DF"/>
    <w:rsid w:val="00F40BC1"/>
    <w:rsid w:val="00F41851"/>
    <w:rsid w:val="00F4195C"/>
    <w:rsid w:val="00F42246"/>
    <w:rsid w:val="00F43055"/>
    <w:rsid w:val="00F43137"/>
    <w:rsid w:val="00F438AF"/>
    <w:rsid w:val="00F444F9"/>
    <w:rsid w:val="00F44E2C"/>
    <w:rsid w:val="00F44FFB"/>
    <w:rsid w:val="00F45EAC"/>
    <w:rsid w:val="00F45F8F"/>
    <w:rsid w:val="00F47379"/>
    <w:rsid w:val="00F47EB1"/>
    <w:rsid w:val="00F5422D"/>
    <w:rsid w:val="00F5545D"/>
    <w:rsid w:val="00F555A4"/>
    <w:rsid w:val="00F55AED"/>
    <w:rsid w:val="00F56B2B"/>
    <w:rsid w:val="00F60815"/>
    <w:rsid w:val="00F61ACA"/>
    <w:rsid w:val="00F61D6F"/>
    <w:rsid w:val="00F62742"/>
    <w:rsid w:val="00F64723"/>
    <w:rsid w:val="00F64B3D"/>
    <w:rsid w:val="00F656A2"/>
    <w:rsid w:val="00F66B00"/>
    <w:rsid w:val="00F6788D"/>
    <w:rsid w:val="00F701BC"/>
    <w:rsid w:val="00F7051D"/>
    <w:rsid w:val="00F70DB6"/>
    <w:rsid w:val="00F73102"/>
    <w:rsid w:val="00F7542B"/>
    <w:rsid w:val="00F765F7"/>
    <w:rsid w:val="00F76824"/>
    <w:rsid w:val="00F76CCF"/>
    <w:rsid w:val="00F776EB"/>
    <w:rsid w:val="00F7772D"/>
    <w:rsid w:val="00F80A5E"/>
    <w:rsid w:val="00F81175"/>
    <w:rsid w:val="00F820BE"/>
    <w:rsid w:val="00F83ABE"/>
    <w:rsid w:val="00F83AE5"/>
    <w:rsid w:val="00F86171"/>
    <w:rsid w:val="00F86C27"/>
    <w:rsid w:val="00F90A0E"/>
    <w:rsid w:val="00F91E44"/>
    <w:rsid w:val="00F929BD"/>
    <w:rsid w:val="00F92E29"/>
    <w:rsid w:val="00F93A6C"/>
    <w:rsid w:val="00F93E35"/>
    <w:rsid w:val="00F943CE"/>
    <w:rsid w:val="00F94F50"/>
    <w:rsid w:val="00F95E43"/>
    <w:rsid w:val="00F964DE"/>
    <w:rsid w:val="00F970D6"/>
    <w:rsid w:val="00F9786C"/>
    <w:rsid w:val="00FA2626"/>
    <w:rsid w:val="00FA2865"/>
    <w:rsid w:val="00FA37A5"/>
    <w:rsid w:val="00FA4370"/>
    <w:rsid w:val="00FA440F"/>
    <w:rsid w:val="00FA4824"/>
    <w:rsid w:val="00FA4983"/>
    <w:rsid w:val="00FA53BD"/>
    <w:rsid w:val="00FA5950"/>
    <w:rsid w:val="00FA5EFA"/>
    <w:rsid w:val="00FA6108"/>
    <w:rsid w:val="00FA621B"/>
    <w:rsid w:val="00FB0A55"/>
    <w:rsid w:val="00FB0CCC"/>
    <w:rsid w:val="00FB0DA8"/>
    <w:rsid w:val="00FB1F57"/>
    <w:rsid w:val="00FB21D2"/>
    <w:rsid w:val="00FB25A4"/>
    <w:rsid w:val="00FB3EAA"/>
    <w:rsid w:val="00FB47B4"/>
    <w:rsid w:val="00FC042C"/>
    <w:rsid w:val="00FC0483"/>
    <w:rsid w:val="00FC0C2F"/>
    <w:rsid w:val="00FC19E7"/>
    <w:rsid w:val="00FC23D7"/>
    <w:rsid w:val="00FC3411"/>
    <w:rsid w:val="00FC3550"/>
    <w:rsid w:val="00FC443B"/>
    <w:rsid w:val="00FC466B"/>
    <w:rsid w:val="00FC485F"/>
    <w:rsid w:val="00FC4EC7"/>
    <w:rsid w:val="00FC6497"/>
    <w:rsid w:val="00FC6773"/>
    <w:rsid w:val="00FD0D4A"/>
    <w:rsid w:val="00FD2F94"/>
    <w:rsid w:val="00FD51CF"/>
    <w:rsid w:val="00FD61B4"/>
    <w:rsid w:val="00FD67B5"/>
    <w:rsid w:val="00FD745E"/>
    <w:rsid w:val="00FD797E"/>
    <w:rsid w:val="00FE3484"/>
    <w:rsid w:val="00FE3A4A"/>
    <w:rsid w:val="00FE3CEB"/>
    <w:rsid w:val="00FE3F70"/>
    <w:rsid w:val="00FE4553"/>
    <w:rsid w:val="00FE466C"/>
    <w:rsid w:val="00FE4E86"/>
    <w:rsid w:val="00FE5552"/>
    <w:rsid w:val="00FE5F92"/>
    <w:rsid w:val="00FE717B"/>
    <w:rsid w:val="00FF020D"/>
    <w:rsid w:val="00FF17C6"/>
    <w:rsid w:val="00FF1FD4"/>
    <w:rsid w:val="00FF2938"/>
    <w:rsid w:val="00FF2C07"/>
    <w:rsid w:val="00FF3B40"/>
    <w:rsid w:val="00FF4FB4"/>
    <w:rsid w:val="00FF52DF"/>
    <w:rsid w:val="00FF74FC"/>
    <w:rsid w:val="00FF796C"/>
    <w:rsid w:val="00FF7E8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3DD"/>
    <w:rPr>
      <w:sz w:val="24"/>
      <w:szCs w:val="24"/>
    </w:rPr>
  </w:style>
  <w:style w:type="paragraph" w:styleId="Heading3">
    <w:name w:val="heading 3"/>
    <w:basedOn w:val="Normal"/>
    <w:next w:val="Normal"/>
    <w:link w:val="Heading3Char"/>
    <w:qFormat/>
    <w:rsid w:val="008637A9"/>
    <w:pPr>
      <w:keepNext/>
      <w:jc w:val="center"/>
      <w:outlineLvl w:val="2"/>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953DD"/>
    <w:pPr>
      <w:spacing w:before="75" w:after="75"/>
      <w:ind w:firstLine="375"/>
      <w:jc w:val="both"/>
    </w:pPr>
  </w:style>
  <w:style w:type="paragraph" w:customStyle="1" w:styleId="naisnod">
    <w:name w:val="naisnod"/>
    <w:basedOn w:val="Normal"/>
    <w:rsid w:val="007953DD"/>
    <w:pPr>
      <w:spacing w:before="150" w:after="150"/>
      <w:jc w:val="center"/>
    </w:pPr>
    <w:rPr>
      <w:b/>
      <w:bCs/>
    </w:rPr>
  </w:style>
  <w:style w:type="paragraph" w:customStyle="1" w:styleId="naislab">
    <w:name w:val="naislab"/>
    <w:basedOn w:val="Normal"/>
    <w:rsid w:val="007953DD"/>
    <w:pPr>
      <w:spacing w:before="75" w:after="75"/>
      <w:jc w:val="right"/>
    </w:pPr>
  </w:style>
  <w:style w:type="paragraph" w:customStyle="1" w:styleId="naiskr">
    <w:name w:val="naiskr"/>
    <w:basedOn w:val="Normal"/>
    <w:rsid w:val="007953DD"/>
    <w:pPr>
      <w:spacing w:before="75" w:after="75"/>
    </w:pPr>
  </w:style>
  <w:style w:type="paragraph" w:customStyle="1" w:styleId="naisc">
    <w:name w:val="naisc"/>
    <w:basedOn w:val="Normal"/>
    <w:rsid w:val="007953DD"/>
    <w:pPr>
      <w:spacing w:before="75" w:after="75"/>
      <w:jc w:val="center"/>
    </w:pPr>
  </w:style>
  <w:style w:type="character" w:styleId="Hyperlink">
    <w:name w:val="Hyperlink"/>
    <w:rsid w:val="007953DD"/>
    <w:rPr>
      <w:color w:val="0000FF"/>
      <w:u w:val="single"/>
    </w:rPr>
  </w:style>
  <w:style w:type="paragraph" w:styleId="Header">
    <w:name w:val="header"/>
    <w:basedOn w:val="Normal"/>
    <w:rsid w:val="007953DD"/>
    <w:pPr>
      <w:tabs>
        <w:tab w:val="center" w:pos="4153"/>
        <w:tab w:val="right" w:pos="8306"/>
      </w:tabs>
    </w:pPr>
  </w:style>
  <w:style w:type="character" w:styleId="PageNumber">
    <w:name w:val="page number"/>
    <w:basedOn w:val="DefaultParagraphFont"/>
    <w:rsid w:val="007953DD"/>
  </w:style>
  <w:style w:type="paragraph" w:styleId="Footer">
    <w:name w:val="footer"/>
    <w:basedOn w:val="Normal"/>
    <w:rsid w:val="007953DD"/>
    <w:pPr>
      <w:tabs>
        <w:tab w:val="center" w:pos="4153"/>
        <w:tab w:val="right" w:pos="8306"/>
      </w:tabs>
    </w:pPr>
  </w:style>
  <w:style w:type="paragraph" w:styleId="BodyTextIndent3">
    <w:name w:val="Body Text Indent 3"/>
    <w:basedOn w:val="Normal"/>
    <w:link w:val="BodyTextIndent3Char"/>
    <w:rsid w:val="007953DD"/>
    <w:pPr>
      <w:spacing w:after="120"/>
      <w:ind w:left="283"/>
    </w:pPr>
    <w:rPr>
      <w:sz w:val="16"/>
      <w:szCs w:val="16"/>
      <w:lang w:val="en-US" w:eastAsia="en-US"/>
    </w:rPr>
  </w:style>
  <w:style w:type="paragraph" w:styleId="BodyTextIndent">
    <w:name w:val="Body Text Indent"/>
    <w:basedOn w:val="Normal"/>
    <w:link w:val="BodyTextIndentChar"/>
    <w:rsid w:val="007953DD"/>
    <w:pPr>
      <w:spacing w:after="120"/>
      <w:ind w:left="283"/>
    </w:pPr>
  </w:style>
  <w:style w:type="character" w:customStyle="1" w:styleId="BodyTextIndentChar">
    <w:name w:val="Body Text Indent Char"/>
    <w:link w:val="BodyTextIndent"/>
    <w:semiHidden/>
    <w:locked/>
    <w:rsid w:val="007953DD"/>
    <w:rPr>
      <w:sz w:val="24"/>
      <w:szCs w:val="24"/>
      <w:lang w:val="lv-LV" w:eastAsia="lv-LV" w:bidi="ar-SA"/>
    </w:rPr>
  </w:style>
  <w:style w:type="character" w:customStyle="1" w:styleId="BodyTextIndent3Char">
    <w:name w:val="Body Text Indent 3 Char"/>
    <w:link w:val="BodyTextIndent3"/>
    <w:semiHidden/>
    <w:locked/>
    <w:rsid w:val="007953DD"/>
    <w:rPr>
      <w:sz w:val="16"/>
      <w:szCs w:val="16"/>
      <w:lang w:val="en-US" w:eastAsia="en-US" w:bidi="ar-SA"/>
    </w:rPr>
  </w:style>
  <w:style w:type="paragraph" w:styleId="ListParagraph">
    <w:name w:val="List Paragraph"/>
    <w:basedOn w:val="Normal"/>
    <w:uiPriority w:val="34"/>
    <w:qFormat/>
    <w:rsid w:val="00382524"/>
    <w:pPr>
      <w:ind w:left="720"/>
      <w:contextualSpacing/>
    </w:pPr>
  </w:style>
  <w:style w:type="paragraph" w:customStyle="1" w:styleId="Default">
    <w:name w:val="Default"/>
    <w:rsid w:val="00C34D57"/>
    <w:pPr>
      <w:autoSpaceDE w:val="0"/>
      <w:autoSpaceDN w:val="0"/>
      <w:adjustRightInd w:val="0"/>
    </w:pPr>
    <w:rPr>
      <w:rFonts w:ascii="EUAlbertina" w:hAnsi="EUAlbertina" w:cs="EUAlbertina"/>
      <w:color w:val="000000"/>
      <w:sz w:val="24"/>
      <w:szCs w:val="24"/>
    </w:rPr>
  </w:style>
  <w:style w:type="paragraph" w:styleId="NoSpacing">
    <w:name w:val="No Spacing"/>
    <w:uiPriority w:val="1"/>
    <w:qFormat/>
    <w:rsid w:val="00AF3C6C"/>
    <w:rPr>
      <w:sz w:val="24"/>
      <w:szCs w:val="24"/>
    </w:rPr>
  </w:style>
  <w:style w:type="character" w:styleId="Strong">
    <w:name w:val="Strong"/>
    <w:uiPriority w:val="22"/>
    <w:qFormat/>
    <w:rsid w:val="00041640"/>
    <w:rPr>
      <w:b/>
      <w:bCs/>
    </w:rPr>
  </w:style>
  <w:style w:type="paragraph" w:styleId="NormalWeb">
    <w:name w:val="Normal (Web)"/>
    <w:basedOn w:val="Normal"/>
    <w:unhideWhenUsed/>
    <w:rsid w:val="00DC5064"/>
    <w:pPr>
      <w:spacing w:before="100" w:beforeAutospacing="1" w:after="100" w:afterAutospacing="1"/>
    </w:pPr>
    <w:rPr>
      <w:sz w:val="18"/>
      <w:szCs w:val="18"/>
    </w:rPr>
  </w:style>
  <w:style w:type="character" w:styleId="Emphasis">
    <w:name w:val="Emphasis"/>
    <w:uiPriority w:val="20"/>
    <w:qFormat/>
    <w:rsid w:val="00DC5064"/>
    <w:rPr>
      <w:i/>
      <w:iCs/>
    </w:rPr>
  </w:style>
  <w:style w:type="paragraph" w:styleId="BalloonText">
    <w:name w:val="Balloon Text"/>
    <w:basedOn w:val="Normal"/>
    <w:rsid w:val="00580ED3"/>
    <w:rPr>
      <w:rFonts w:ascii="Tahoma" w:hAnsi="Tahoma" w:cs="Tahoma"/>
      <w:sz w:val="16"/>
      <w:szCs w:val="16"/>
    </w:rPr>
  </w:style>
  <w:style w:type="paragraph" w:customStyle="1" w:styleId="Pa6">
    <w:name w:val="Pa6"/>
    <w:basedOn w:val="Default"/>
    <w:next w:val="Default"/>
    <w:uiPriority w:val="99"/>
    <w:rsid w:val="00681DBF"/>
    <w:pPr>
      <w:spacing w:line="181" w:lineRule="atLeast"/>
    </w:pPr>
    <w:rPr>
      <w:rFonts w:ascii="Minion Pro" w:hAnsi="Minion Pro" w:cs="Times New Roman"/>
      <w:color w:val="auto"/>
    </w:rPr>
  </w:style>
  <w:style w:type="character" w:styleId="CommentReference">
    <w:name w:val="annotation reference"/>
    <w:semiHidden/>
    <w:rsid w:val="001F7DD9"/>
    <w:rPr>
      <w:sz w:val="16"/>
      <w:szCs w:val="16"/>
    </w:rPr>
  </w:style>
  <w:style w:type="paragraph" w:styleId="CommentText">
    <w:name w:val="annotation text"/>
    <w:basedOn w:val="Normal"/>
    <w:link w:val="CommentTextChar"/>
    <w:semiHidden/>
    <w:rsid w:val="001F7DD9"/>
    <w:rPr>
      <w:sz w:val="20"/>
      <w:szCs w:val="20"/>
    </w:rPr>
  </w:style>
  <w:style w:type="paragraph" w:styleId="CommentSubject">
    <w:name w:val="annotation subject"/>
    <w:basedOn w:val="CommentText"/>
    <w:next w:val="CommentText"/>
    <w:semiHidden/>
    <w:rsid w:val="001F7DD9"/>
    <w:rPr>
      <w:b/>
      <w:bCs/>
    </w:rPr>
  </w:style>
  <w:style w:type="character" w:customStyle="1" w:styleId="Heading3Char">
    <w:name w:val="Heading 3 Char"/>
    <w:link w:val="Heading3"/>
    <w:locked/>
    <w:rsid w:val="008637A9"/>
    <w:rPr>
      <w:sz w:val="28"/>
      <w:szCs w:val="24"/>
      <w:lang w:val="lv-LV" w:eastAsia="en-US" w:bidi="ar-SA"/>
    </w:rPr>
  </w:style>
  <w:style w:type="paragraph" w:customStyle="1" w:styleId="tvhtml">
    <w:name w:val="tv_html"/>
    <w:basedOn w:val="Normal"/>
    <w:rsid w:val="00094F42"/>
    <w:pPr>
      <w:spacing w:before="100" w:beforeAutospacing="1" w:after="100" w:afterAutospacing="1"/>
    </w:pPr>
    <w:rPr>
      <w:rFonts w:ascii="Verdana" w:hAnsi="Verdana"/>
      <w:sz w:val="13"/>
      <w:szCs w:val="13"/>
    </w:rPr>
  </w:style>
  <w:style w:type="table" w:styleId="TableGrid">
    <w:name w:val="Table Grid"/>
    <w:basedOn w:val="TableNormal"/>
    <w:rsid w:val="00FF0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ref2">
    <w:name w:val="docref2"/>
    <w:basedOn w:val="Normal"/>
    <w:rsid w:val="00057D34"/>
    <w:pPr>
      <w:spacing w:after="90"/>
    </w:pPr>
    <w:rPr>
      <w:rFonts w:ascii="Arial" w:hAnsi="Arial" w:cs="Arial"/>
      <w:i/>
      <w:iCs/>
      <w:color w:val="003082"/>
    </w:rPr>
  </w:style>
  <w:style w:type="paragraph" w:customStyle="1" w:styleId="TableContents">
    <w:name w:val="Table Contents"/>
    <w:basedOn w:val="Normal"/>
    <w:rsid w:val="00665C62"/>
    <w:pPr>
      <w:suppressLineNumbers/>
      <w:suppressAutoHyphens/>
    </w:pPr>
    <w:rPr>
      <w:sz w:val="28"/>
      <w:lang w:eastAsia="ar-SA"/>
    </w:rPr>
  </w:style>
  <w:style w:type="character" w:customStyle="1" w:styleId="WW8Num2z0">
    <w:name w:val="WW8Num2z0"/>
    <w:rsid w:val="00665C62"/>
    <w:rPr>
      <w:rFonts w:ascii="Symbol" w:hAnsi="Symbol"/>
      <w:sz w:val="20"/>
    </w:rPr>
  </w:style>
  <w:style w:type="paragraph" w:customStyle="1" w:styleId="Framecontents">
    <w:name w:val="Frame contents"/>
    <w:basedOn w:val="BodyText"/>
    <w:rsid w:val="00665C62"/>
  </w:style>
  <w:style w:type="paragraph" w:styleId="BodyText">
    <w:name w:val="Body Text"/>
    <w:basedOn w:val="Normal"/>
    <w:link w:val="BodyTextChar"/>
    <w:rsid w:val="00665C62"/>
    <w:pPr>
      <w:spacing w:after="120"/>
    </w:pPr>
  </w:style>
  <w:style w:type="character" w:customStyle="1" w:styleId="BodyTextChar">
    <w:name w:val="Body Text Char"/>
    <w:basedOn w:val="DefaultParagraphFont"/>
    <w:link w:val="BodyText"/>
    <w:rsid w:val="00665C62"/>
    <w:rPr>
      <w:sz w:val="24"/>
      <w:szCs w:val="24"/>
    </w:rPr>
  </w:style>
  <w:style w:type="paragraph" w:styleId="BodyText2">
    <w:name w:val="Body Text 2"/>
    <w:basedOn w:val="Normal"/>
    <w:link w:val="BodyText2Char"/>
    <w:rsid w:val="00665C62"/>
    <w:pPr>
      <w:suppressAutoHyphens/>
      <w:spacing w:after="120" w:line="480" w:lineRule="auto"/>
    </w:pPr>
    <w:rPr>
      <w:sz w:val="28"/>
      <w:lang w:eastAsia="ar-SA"/>
    </w:rPr>
  </w:style>
  <w:style w:type="character" w:customStyle="1" w:styleId="BodyText2Char">
    <w:name w:val="Body Text 2 Char"/>
    <w:basedOn w:val="DefaultParagraphFont"/>
    <w:link w:val="BodyText2"/>
    <w:rsid w:val="00665C62"/>
    <w:rPr>
      <w:sz w:val="28"/>
      <w:szCs w:val="24"/>
      <w:lang w:eastAsia="ar-SA"/>
    </w:rPr>
  </w:style>
  <w:style w:type="character" w:customStyle="1" w:styleId="st1">
    <w:name w:val="st1"/>
    <w:basedOn w:val="DefaultParagraphFont"/>
    <w:rsid w:val="00BC0380"/>
  </w:style>
  <w:style w:type="paragraph" w:styleId="FootnoteText">
    <w:name w:val="footnote text"/>
    <w:basedOn w:val="Normal"/>
    <w:link w:val="FootnoteTextChar"/>
    <w:rsid w:val="00BC0380"/>
    <w:pPr>
      <w:suppressAutoHyphens/>
    </w:pPr>
    <w:rPr>
      <w:sz w:val="20"/>
      <w:szCs w:val="20"/>
      <w:lang w:eastAsia="ar-SA"/>
    </w:rPr>
  </w:style>
  <w:style w:type="character" w:customStyle="1" w:styleId="FootnoteTextChar">
    <w:name w:val="Footnote Text Char"/>
    <w:basedOn w:val="DefaultParagraphFont"/>
    <w:link w:val="FootnoteText"/>
    <w:rsid w:val="00BC0380"/>
    <w:rPr>
      <w:lang w:eastAsia="ar-SA"/>
    </w:rPr>
  </w:style>
  <w:style w:type="character" w:styleId="FootnoteReference">
    <w:name w:val="footnote reference"/>
    <w:basedOn w:val="DefaultParagraphFont"/>
    <w:rsid w:val="00BC0380"/>
    <w:rPr>
      <w:vertAlign w:val="superscript"/>
    </w:rPr>
  </w:style>
  <w:style w:type="character" w:customStyle="1" w:styleId="CommentTextChar">
    <w:name w:val="Comment Text Char"/>
    <w:basedOn w:val="DefaultParagraphFont"/>
    <w:link w:val="CommentText"/>
    <w:semiHidden/>
    <w:rsid w:val="003B0371"/>
  </w:style>
  <w:style w:type="paragraph" w:customStyle="1" w:styleId="CM1">
    <w:name w:val="CM1"/>
    <w:basedOn w:val="Default"/>
    <w:next w:val="Default"/>
    <w:uiPriority w:val="99"/>
    <w:rsid w:val="00BA13B5"/>
    <w:rPr>
      <w:rFonts w:cs="Times New Roman"/>
      <w:color w:val="auto"/>
    </w:rPr>
  </w:style>
  <w:style w:type="paragraph" w:customStyle="1" w:styleId="CM3">
    <w:name w:val="CM3"/>
    <w:basedOn w:val="Default"/>
    <w:next w:val="Default"/>
    <w:uiPriority w:val="99"/>
    <w:rsid w:val="00BA13B5"/>
    <w:rPr>
      <w:rFonts w:cs="Times New Roman"/>
      <w:color w:val="auto"/>
    </w:rPr>
  </w:style>
  <w:style w:type="paragraph" w:customStyle="1" w:styleId="Sarakstarindkopa1">
    <w:name w:val="Saraksta rindkopa1"/>
    <w:aliases w:val="List Paragraph;Grafika nosaukums"/>
    <w:basedOn w:val="Normal"/>
    <w:qFormat/>
    <w:rsid w:val="00577DBF"/>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DefaultParagraphFont"/>
    <w:rsid w:val="001545BF"/>
  </w:style>
</w:styles>
</file>

<file path=word/webSettings.xml><?xml version="1.0" encoding="utf-8"?>
<w:webSettings xmlns:r="http://schemas.openxmlformats.org/officeDocument/2006/relationships" xmlns:w="http://schemas.openxmlformats.org/wordprocessingml/2006/main">
  <w:divs>
    <w:div w:id="48498698">
      <w:bodyDiv w:val="1"/>
      <w:marLeft w:val="0"/>
      <w:marRight w:val="0"/>
      <w:marTop w:val="0"/>
      <w:marBottom w:val="0"/>
      <w:divBdr>
        <w:top w:val="none" w:sz="0" w:space="0" w:color="auto"/>
        <w:left w:val="none" w:sz="0" w:space="0" w:color="auto"/>
        <w:bottom w:val="none" w:sz="0" w:space="0" w:color="auto"/>
        <w:right w:val="none" w:sz="0" w:space="0" w:color="auto"/>
      </w:divBdr>
    </w:div>
    <w:div w:id="60442921">
      <w:bodyDiv w:val="1"/>
      <w:marLeft w:val="0"/>
      <w:marRight w:val="0"/>
      <w:marTop w:val="0"/>
      <w:marBottom w:val="0"/>
      <w:divBdr>
        <w:top w:val="none" w:sz="0" w:space="0" w:color="auto"/>
        <w:left w:val="none" w:sz="0" w:space="0" w:color="auto"/>
        <w:bottom w:val="none" w:sz="0" w:space="0" w:color="auto"/>
        <w:right w:val="none" w:sz="0" w:space="0" w:color="auto"/>
      </w:divBdr>
      <w:divsChild>
        <w:div w:id="264311773">
          <w:marLeft w:val="0"/>
          <w:marRight w:val="0"/>
          <w:marTop w:val="0"/>
          <w:marBottom w:val="0"/>
          <w:divBdr>
            <w:top w:val="none" w:sz="0" w:space="0" w:color="auto"/>
            <w:left w:val="none" w:sz="0" w:space="0" w:color="auto"/>
            <w:bottom w:val="none" w:sz="0" w:space="0" w:color="auto"/>
            <w:right w:val="none" w:sz="0" w:space="0" w:color="auto"/>
          </w:divBdr>
          <w:divsChild>
            <w:div w:id="242642905">
              <w:marLeft w:val="0"/>
              <w:marRight w:val="0"/>
              <w:marTop w:val="0"/>
              <w:marBottom w:val="0"/>
              <w:divBdr>
                <w:top w:val="none" w:sz="0" w:space="0" w:color="auto"/>
                <w:left w:val="none" w:sz="0" w:space="0" w:color="auto"/>
                <w:bottom w:val="none" w:sz="0" w:space="0" w:color="auto"/>
                <w:right w:val="none" w:sz="0" w:space="0" w:color="auto"/>
              </w:divBdr>
              <w:divsChild>
                <w:div w:id="1088618973">
                  <w:marLeft w:val="0"/>
                  <w:marRight w:val="0"/>
                  <w:marTop w:val="0"/>
                  <w:marBottom w:val="0"/>
                  <w:divBdr>
                    <w:top w:val="none" w:sz="0" w:space="0" w:color="auto"/>
                    <w:left w:val="none" w:sz="0" w:space="0" w:color="auto"/>
                    <w:bottom w:val="none" w:sz="0" w:space="0" w:color="auto"/>
                    <w:right w:val="none" w:sz="0" w:space="0" w:color="auto"/>
                  </w:divBdr>
                  <w:divsChild>
                    <w:div w:id="1960912580">
                      <w:marLeft w:val="0"/>
                      <w:marRight w:val="0"/>
                      <w:marTop w:val="0"/>
                      <w:marBottom w:val="0"/>
                      <w:divBdr>
                        <w:top w:val="none" w:sz="0" w:space="0" w:color="auto"/>
                        <w:left w:val="none" w:sz="0" w:space="0" w:color="auto"/>
                        <w:bottom w:val="none" w:sz="0" w:space="0" w:color="auto"/>
                        <w:right w:val="none" w:sz="0" w:space="0" w:color="auto"/>
                      </w:divBdr>
                      <w:divsChild>
                        <w:div w:id="3095662">
                          <w:marLeft w:val="0"/>
                          <w:marRight w:val="0"/>
                          <w:marTop w:val="0"/>
                          <w:marBottom w:val="0"/>
                          <w:divBdr>
                            <w:top w:val="none" w:sz="0" w:space="0" w:color="auto"/>
                            <w:left w:val="none" w:sz="0" w:space="0" w:color="auto"/>
                            <w:bottom w:val="none" w:sz="0" w:space="0" w:color="auto"/>
                            <w:right w:val="none" w:sz="0" w:space="0" w:color="auto"/>
                          </w:divBdr>
                          <w:divsChild>
                            <w:div w:id="5701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27477">
      <w:bodyDiv w:val="1"/>
      <w:marLeft w:val="0"/>
      <w:marRight w:val="0"/>
      <w:marTop w:val="0"/>
      <w:marBottom w:val="0"/>
      <w:divBdr>
        <w:top w:val="none" w:sz="0" w:space="0" w:color="auto"/>
        <w:left w:val="none" w:sz="0" w:space="0" w:color="auto"/>
        <w:bottom w:val="none" w:sz="0" w:space="0" w:color="auto"/>
        <w:right w:val="none" w:sz="0" w:space="0" w:color="auto"/>
      </w:divBdr>
      <w:divsChild>
        <w:div w:id="1989168677">
          <w:marLeft w:val="0"/>
          <w:marRight w:val="0"/>
          <w:marTop w:val="0"/>
          <w:marBottom w:val="0"/>
          <w:divBdr>
            <w:top w:val="none" w:sz="0" w:space="0" w:color="auto"/>
            <w:left w:val="none" w:sz="0" w:space="0" w:color="auto"/>
            <w:bottom w:val="none" w:sz="0" w:space="0" w:color="auto"/>
            <w:right w:val="none" w:sz="0" w:space="0" w:color="auto"/>
          </w:divBdr>
        </w:div>
      </w:divsChild>
    </w:div>
    <w:div w:id="129977830">
      <w:bodyDiv w:val="1"/>
      <w:marLeft w:val="0"/>
      <w:marRight w:val="0"/>
      <w:marTop w:val="0"/>
      <w:marBottom w:val="0"/>
      <w:divBdr>
        <w:top w:val="none" w:sz="0" w:space="0" w:color="auto"/>
        <w:left w:val="none" w:sz="0" w:space="0" w:color="auto"/>
        <w:bottom w:val="none" w:sz="0" w:space="0" w:color="auto"/>
        <w:right w:val="none" w:sz="0" w:space="0" w:color="auto"/>
      </w:divBdr>
    </w:div>
    <w:div w:id="173039019">
      <w:bodyDiv w:val="1"/>
      <w:marLeft w:val="32"/>
      <w:marRight w:val="32"/>
      <w:marTop w:val="64"/>
      <w:marBottom w:val="64"/>
      <w:divBdr>
        <w:top w:val="none" w:sz="0" w:space="0" w:color="auto"/>
        <w:left w:val="none" w:sz="0" w:space="0" w:color="auto"/>
        <w:bottom w:val="none" w:sz="0" w:space="0" w:color="auto"/>
        <w:right w:val="none" w:sz="0" w:space="0" w:color="auto"/>
      </w:divBdr>
      <w:divsChild>
        <w:div w:id="993027890">
          <w:marLeft w:val="0"/>
          <w:marRight w:val="0"/>
          <w:marTop w:val="240"/>
          <w:marBottom w:val="0"/>
          <w:divBdr>
            <w:top w:val="none" w:sz="0" w:space="0" w:color="auto"/>
            <w:left w:val="none" w:sz="0" w:space="0" w:color="auto"/>
            <w:bottom w:val="none" w:sz="0" w:space="0" w:color="auto"/>
            <w:right w:val="none" w:sz="0" w:space="0" w:color="auto"/>
          </w:divBdr>
        </w:div>
      </w:divsChild>
    </w:div>
    <w:div w:id="275522969">
      <w:bodyDiv w:val="1"/>
      <w:marLeft w:val="0"/>
      <w:marRight w:val="0"/>
      <w:marTop w:val="0"/>
      <w:marBottom w:val="0"/>
      <w:divBdr>
        <w:top w:val="none" w:sz="0" w:space="0" w:color="auto"/>
        <w:left w:val="none" w:sz="0" w:space="0" w:color="auto"/>
        <w:bottom w:val="none" w:sz="0" w:space="0" w:color="auto"/>
        <w:right w:val="none" w:sz="0" w:space="0" w:color="auto"/>
      </w:divBdr>
    </w:div>
    <w:div w:id="376584429">
      <w:bodyDiv w:val="1"/>
      <w:marLeft w:val="0"/>
      <w:marRight w:val="0"/>
      <w:marTop w:val="0"/>
      <w:marBottom w:val="0"/>
      <w:divBdr>
        <w:top w:val="none" w:sz="0" w:space="0" w:color="auto"/>
        <w:left w:val="none" w:sz="0" w:space="0" w:color="auto"/>
        <w:bottom w:val="none" w:sz="0" w:space="0" w:color="auto"/>
        <w:right w:val="none" w:sz="0" w:space="0" w:color="auto"/>
      </w:divBdr>
    </w:div>
    <w:div w:id="431513558">
      <w:bodyDiv w:val="1"/>
      <w:marLeft w:val="0"/>
      <w:marRight w:val="0"/>
      <w:marTop w:val="0"/>
      <w:marBottom w:val="0"/>
      <w:divBdr>
        <w:top w:val="none" w:sz="0" w:space="0" w:color="auto"/>
        <w:left w:val="none" w:sz="0" w:space="0" w:color="auto"/>
        <w:bottom w:val="none" w:sz="0" w:space="0" w:color="auto"/>
        <w:right w:val="none" w:sz="0" w:space="0" w:color="auto"/>
      </w:divBdr>
    </w:div>
    <w:div w:id="543179966">
      <w:bodyDiv w:val="1"/>
      <w:marLeft w:val="32"/>
      <w:marRight w:val="32"/>
      <w:marTop w:val="64"/>
      <w:marBottom w:val="64"/>
      <w:divBdr>
        <w:top w:val="none" w:sz="0" w:space="0" w:color="auto"/>
        <w:left w:val="none" w:sz="0" w:space="0" w:color="auto"/>
        <w:bottom w:val="none" w:sz="0" w:space="0" w:color="auto"/>
        <w:right w:val="none" w:sz="0" w:space="0" w:color="auto"/>
      </w:divBdr>
      <w:divsChild>
        <w:div w:id="853811583">
          <w:marLeft w:val="0"/>
          <w:marRight w:val="0"/>
          <w:marTop w:val="240"/>
          <w:marBottom w:val="0"/>
          <w:divBdr>
            <w:top w:val="none" w:sz="0" w:space="0" w:color="auto"/>
            <w:left w:val="none" w:sz="0" w:space="0" w:color="auto"/>
            <w:bottom w:val="none" w:sz="0" w:space="0" w:color="auto"/>
            <w:right w:val="none" w:sz="0" w:space="0" w:color="auto"/>
          </w:divBdr>
        </w:div>
      </w:divsChild>
    </w:div>
    <w:div w:id="568151191">
      <w:bodyDiv w:val="1"/>
      <w:marLeft w:val="0"/>
      <w:marRight w:val="0"/>
      <w:marTop w:val="0"/>
      <w:marBottom w:val="0"/>
      <w:divBdr>
        <w:top w:val="none" w:sz="0" w:space="0" w:color="auto"/>
        <w:left w:val="none" w:sz="0" w:space="0" w:color="auto"/>
        <w:bottom w:val="none" w:sz="0" w:space="0" w:color="auto"/>
        <w:right w:val="none" w:sz="0" w:space="0" w:color="auto"/>
      </w:divBdr>
    </w:div>
    <w:div w:id="576131628">
      <w:bodyDiv w:val="1"/>
      <w:marLeft w:val="0"/>
      <w:marRight w:val="0"/>
      <w:marTop w:val="0"/>
      <w:marBottom w:val="0"/>
      <w:divBdr>
        <w:top w:val="none" w:sz="0" w:space="0" w:color="auto"/>
        <w:left w:val="none" w:sz="0" w:space="0" w:color="auto"/>
        <w:bottom w:val="none" w:sz="0" w:space="0" w:color="auto"/>
        <w:right w:val="none" w:sz="0" w:space="0" w:color="auto"/>
      </w:divBdr>
    </w:div>
    <w:div w:id="650330840">
      <w:bodyDiv w:val="1"/>
      <w:marLeft w:val="32"/>
      <w:marRight w:val="32"/>
      <w:marTop w:val="64"/>
      <w:marBottom w:val="64"/>
      <w:divBdr>
        <w:top w:val="none" w:sz="0" w:space="0" w:color="auto"/>
        <w:left w:val="none" w:sz="0" w:space="0" w:color="auto"/>
        <w:bottom w:val="none" w:sz="0" w:space="0" w:color="auto"/>
        <w:right w:val="none" w:sz="0" w:space="0" w:color="auto"/>
      </w:divBdr>
      <w:divsChild>
        <w:div w:id="1207329026">
          <w:marLeft w:val="0"/>
          <w:marRight w:val="0"/>
          <w:marTop w:val="240"/>
          <w:marBottom w:val="0"/>
          <w:divBdr>
            <w:top w:val="none" w:sz="0" w:space="0" w:color="auto"/>
            <w:left w:val="none" w:sz="0" w:space="0" w:color="auto"/>
            <w:bottom w:val="none" w:sz="0" w:space="0" w:color="auto"/>
            <w:right w:val="none" w:sz="0" w:space="0" w:color="auto"/>
          </w:divBdr>
        </w:div>
      </w:divsChild>
    </w:div>
    <w:div w:id="683550990">
      <w:bodyDiv w:val="1"/>
      <w:marLeft w:val="0"/>
      <w:marRight w:val="0"/>
      <w:marTop w:val="0"/>
      <w:marBottom w:val="0"/>
      <w:divBdr>
        <w:top w:val="none" w:sz="0" w:space="0" w:color="auto"/>
        <w:left w:val="none" w:sz="0" w:space="0" w:color="auto"/>
        <w:bottom w:val="none" w:sz="0" w:space="0" w:color="auto"/>
        <w:right w:val="none" w:sz="0" w:space="0" w:color="auto"/>
      </w:divBdr>
      <w:divsChild>
        <w:div w:id="444809485">
          <w:marLeft w:val="0"/>
          <w:marRight w:val="0"/>
          <w:marTop w:val="0"/>
          <w:marBottom w:val="0"/>
          <w:divBdr>
            <w:top w:val="none" w:sz="0" w:space="0" w:color="auto"/>
            <w:left w:val="none" w:sz="0" w:space="0" w:color="auto"/>
            <w:bottom w:val="none" w:sz="0" w:space="0" w:color="auto"/>
            <w:right w:val="none" w:sz="0" w:space="0" w:color="auto"/>
          </w:divBdr>
        </w:div>
      </w:divsChild>
    </w:div>
    <w:div w:id="841362371">
      <w:bodyDiv w:val="1"/>
      <w:marLeft w:val="0"/>
      <w:marRight w:val="0"/>
      <w:marTop w:val="0"/>
      <w:marBottom w:val="0"/>
      <w:divBdr>
        <w:top w:val="none" w:sz="0" w:space="0" w:color="auto"/>
        <w:left w:val="none" w:sz="0" w:space="0" w:color="auto"/>
        <w:bottom w:val="none" w:sz="0" w:space="0" w:color="auto"/>
        <w:right w:val="none" w:sz="0" w:space="0" w:color="auto"/>
      </w:divBdr>
      <w:divsChild>
        <w:div w:id="419176935">
          <w:marLeft w:val="0"/>
          <w:marRight w:val="0"/>
          <w:marTop w:val="0"/>
          <w:marBottom w:val="0"/>
          <w:divBdr>
            <w:top w:val="none" w:sz="0" w:space="0" w:color="auto"/>
            <w:left w:val="none" w:sz="0" w:space="0" w:color="auto"/>
            <w:bottom w:val="none" w:sz="0" w:space="0" w:color="auto"/>
            <w:right w:val="none" w:sz="0" w:space="0" w:color="auto"/>
          </w:divBdr>
          <w:divsChild>
            <w:div w:id="1382636167">
              <w:marLeft w:val="0"/>
              <w:marRight w:val="0"/>
              <w:marTop w:val="0"/>
              <w:marBottom w:val="0"/>
              <w:divBdr>
                <w:top w:val="none" w:sz="0" w:space="0" w:color="auto"/>
                <w:left w:val="none" w:sz="0" w:space="0" w:color="auto"/>
                <w:bottom w:val="none" w:sz="0" w:space="0" w:color="auto"/>
                <w:right w:val="none" w:sz="0" w:space="0" w:color="auto"/>
              </w:divBdr>
              <w:divsChild>
                <w:div w:id="1087726968">
                  <w:marLeft w:val="0"/>
                  <w:marRight w:val="0"/>
                  <w:marTop w:val="0"/>
                  <w:marBottom w:val="0"/>
                  <w:divBdr>
                    <w:top w:val="none" w:sz="0" w:space="0" w:color="auto"/>
                    <w:left w:val="none" w:sz="0" w:space="0" w:color="auto"/>
                    <w:bottom w:val="none" w:sz="0" w:space="0" w:color="auto"/>
                    <w:right w:val="none" w:sz="0" w:space="0" w:color="auto"/>
                  </w:divBdr>
                  <w:divsChild>
                    <w:div w:id="632561334">
                      <w:marLeft w:val="0"/>
                      <w:marRight w:val="0"/>
                      <w:marTop w:val="0"/>
                      <w:marBottom w:val="0"/>
                      <w:divBdr>
                        <w:top w:val="none" w:sz="0" w:space="0" w:color="auto"/>
                        <w:left w:val="none" w:sz="0" w:space="0" w:color="auto"/>
                        <w:bottom w:val="none" w:sz="0" w:space="0" w:color="auto"/>
                        <w:right w:val="none" w:sz="0" w:space="0" w:color="auto"/>
                      </w:divBdr>
                      <w:divsChild>
                        <w:div w:id="1208028168">
                          <w:marLeft w:val="0"/>
                          <w:marRight w:val="0"/>
                          <w:marTop w:val="0"/>
                          <w:marBottom w:val="0"/>
                          <w:divBdr>
                            <w:top w:val="none" w:sz="0" w:space="0" w:color="auto"/>
                            <w:left w:val="none" w:sz="0" w:space="0" w:color="auto"/>
                            <w:bottom w:val="none" w:sz="0" w:space="0" w:color="auto"/>
                            <w:right w:val="none" w:sz="0" w:space="0" w:color="auto"/>
                          </w:divBdr>
                          <w:divsChild>
                            <w:div w:id="19385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673138">
      <w:bodyDiv w:val="1"/>
      <w:marLeft w:val="0"/>
      <w:marRight w:val="0"/>
      <w:marTop w:val="0"/>
      <w:marBottom w:val="0"/>
      <w:divBdr>
        <w:top w:val="none" w:sz="0" w:space="0" w:color="auto"/>
        <w:left w:val="none" w:sz="0" w:space="0" w:color="auto"/>
        <w:bottom w:val="none" w:sz="0" w:space="0" w:color="auto"/>
        <w:right w:val="none" w:sz="0" w:space="0" w:color="auto"/>
      </w:divBdr>
    </w:div>
    <w:div w:id="1026491731">
      <w:bodyDiv w:val="1"/>
      <w:marLeft w:val="0"/>
      <w:marRight w:val="0"/>
      <w:marTop w:val="0"/>
      <w:marBottom w:val="0"/>
      <w:divBdr>
        <w:top w:val="none" w:sz="0" w:space="0" w:color="auto"/>
        <w:left w:val="none" w:sz="0" w:space="0" w:color="auto"/>
        <w:bottom w:val="none" w:sz="0" w:space="0" w:color="auto"/>
        <w:right w:val="none" w:sz="0" w:space="0" w:color="auto"/>
      </w:divBdr>
    </w:div>
    <w:div w:id="1063483664">
      <w:bodyDiv w:val="1"/>
      <w:marLeft w:val="0"/>
      <w:marRight w:val="0"/>
      <w:marTop w:val="0"/>
      <w:marBottom w:val="0"/>
      <w:divBdr>
        <w:top w:val="none" w:sz="0" w:space="0" w:color="auto"/>
        <w:left w:val="none" w:sz="0" w:space="0" w:color="auto"/>
        <w:bottom w:val="none" w:sz="0" w:space="0" w:color="auto"/>
        <w:right w:val="none" w:sz="0" w:space="0" w:color="auto"/>
      </w:divBdr>
    </w:div>
    <w:div w:id="1147015515">
      <w:bodyDiv w:val="1"/>
      <w:marLeft w:val="0"/>
      <w:marRight w:val="0"/>
      <w:marTop w:val="0"/>
      <w:marBottom w:val="0"/>
      <w:divBdr>
        <w:top w:val="none" w:sz="0" w:space="0" w:color="auto"/>
        <w:left w:val="none" w:sz="0" w:space="0" w:color="auto"/>
        <w:bottom w:val="none" w:sz="0" w:space="0" w:color="auto"/>
        <w:right w:val="none" w:sz="0" w:space="0" w:color="auto"/>
      </w:divBdr>
    </w:div>
    <w:div w:id="1153183612">
      <w:bodyDiv w:val="1"/>
      <w:marLeft w:val="0"/>
      <w:marRight w:val="0"/>
      <w:marTop w:val="0"/>
      <w:marBottom w:val="0"/>
      <w:divBdr>
        <w:top w:val="none" w:sz="0" w:space="0" w:color="auto"/>
        <w:left w:val="none" w:sz="0" w:space="0" w:color="auto"/>
        <w:bottom w:val="none" w:sz="0" w:space="0" w:color="auto"/>
        <w:right w:val="none" w:sz="0" w:space="0" w:color="auto"/>
      </w:divBdr>
    </w:div>
    <w:div w:id="1380787623">
      <w:bodyDiv w:val="1"/>
      <w:marLeft w:val="0"/>
      <w:marRight w:val="0"/>
      <w:marTop w:val="0"/>
      <w:marBottom w:val="0"/>
      <w:divBdr>
        <w:top w:val="none" w:sz="0" w:space="0" w:color="auto"/>
        <w:left w:val="none" w:sz="0" w:space="0" w:color="auto"/>
        <w:bottom w:val="none" w:sz="0" w:space="0" w:color="auto"/>
        <w:right w:val="none" w:sz="0" w:space="0" w:color="auto"/>
      </w:divBdr>
    </w:div>
    <w:div w:id="1427461320">
      <w:bodyDiv w:val="1"/>
      <w:marLeft w:val="0"/>
      <w:marRight w:val="0"/>
      <w:marTop w:val="0"/>
      <w:marBottom w:val="0"/>
      <w:divBdr>
        <w:top w:val="none" w:sz="0" w:space="0" w:color="auto"/>
        <w:left w:val="none" w:sz="0" w:space="0" w:color="auto"/>
        <w:bottom w:val="none" w:sz="0" w:space="0" w:color="auto"/>
        <w:right w:val="none" w:sz="0" w:space="0" w:color="auto"/>
      </w:divBdr>
      <w:divsChild>
        <w:div w:id="1150943718">
          <w:marLeft w:val="0"/>
          <w:marRight w:val="0"/>
          <w:marTop w:val="0"/>
          <w:marBottom w:val="0"/>
          <w:divBdr>
            <w:top w:val="none" w:sz="0" w:space="0" w:color="auto"/>
            <w:left w:val="none" w:sz="0" w:space="0" w:color="auto"/>
            <w:bottom w:val="none" w:sz="0" w:space="0" w:color="auto"/>
            <w:right w:val="none" w:sz="0" w:space="0" w:color="auto"/>
          </w:divBdr>
          <w:divsChild>
            <w:div w:id="1208295908">
              <w:marLeft w:val="0"/>
              <w:marRight w:val="0"/>
              <w:marTop w:val="0"/>
              <w:marBottom w:val="0"/>
              <w:divBdr>
                <w:top w:val="none" w:sz="0" w:space="0" w:color="auto"/>
                <w:left w:val="none" w:sz="0" w:space="0" w:color="auto"/>
                <w:bottom w:val="none" w:sz="0" w:space="0" w:color="auto"/>
                <w:right w:val="none" w:sz="0" w:space="0" w:color="auto"/>
              </w:divBdr>
              <w:divsChild>
                <w:div w:id="1818498218">
                  <w:marLeft w:val="0"/>
                  <w:marRight w:val="0"/>
                  <w:marTop w:val="0"/>
                  <w:marBottom w:val="0"/>
                  <w:divBdr>
                    <w:top w:val="none" w:sz="0" w:space="0" w:color="auto"/>
                    <w:left w:val="none" w:sz="0" w:space="0" w:color="auto"/>
                    <w:bottom w:val="none" w:sz="0" w:space="0" w:color="auto"/>
                    <w:right w:val="none" w:sz="0" w:space="0" w:color="auto"/>
                  </w:divBdr>
                  <w:divsChild>
                    <w:div w:id="430012257">
                      <w:marLeft w:val="0"/>
                      <w:marRight w:val="0"/>
                      <w:marTop w:val="0"/>
                      <w:marBottom w:val="0"/>
                      <w:divBdr>
                        <w:top w:val="none" w:sz="0" w:space="0" w:color="auto"/>
                        <w:left w:val="none" w:sz="0" w:space="0" w:color="auto"/>
                        <w:bottom w:val="none" w:sz="0" w:space="0" w:color="auto"/>
                        <w:right w:val="none" w:sz="0" w:space="0" w:color="auto"/>
                      </w:divBdr>
                      <w:divsChild>
                        <w:div w:id="1308587951">
                          <w:marLeft w:val="75"/>
                          <w:marRight w:val="0"/>
                          <w:marTop w:val="270"/>
                          <w:marBottom w:val="0"/>
                          <w:divBdr>
                            <w:top w:val="none" w:sz="0" w:space="0" w:color="auto"/>
                            <w:left w:val="none" w:sz="0" w:space="0" w:color="auto"/>
                            <w:bottom w:val="none" w:sz="0" w:space="0" w:color="auto"/>
                            <w:right w:val="none" w:sz="0" w:space="0" w:color="auto"/>
                          </w:divBdr>
                          <w:divsChild>
                            <w:div w:id="1285816936">
                              <w:marLeft w:val="0"/>
                              <w:marRight w:val="0"/>
                              <w:marTop w:val="0"/>
                              <w:marBottom w:val="0"/>
                              <w:divBdr>
                                <w:top w:val="none" w:sz="0" w:space="0" w:color="auto"/>
                                <w:left w:val="none" w:sz="0" w:space="0" w:color="auto"/>
                                <w:bottom w:val="none" w:sz="0" w:space="0" w:color="auto"/>
                                <w:right w:val="none" w:sz="0" w:space="0" w:color="auto"/>
                              </w:divBdr>
                              <w:divsChild>
                                <w:div w:id="1556315884">
                                  <w:marLeft w:val="0"/>
                                  <w:marRight w:val="0"/>
                                  <w:marTop w:val="0"/>
                                  <w:marBottom w:val="0"/>
                                  <w:divBdr>
                                    <w:top w:val="none" w:sz="0" w:space="0" w:color="auto"/>
                                    <w:left w:val="none" w:sz="0" w:space="0" w:color="auto"/>
                                    <w:bottom w:val="none" w:sz="0" w:space="0" w:color="auto"/>
                                    <w:right w:val="none" w:sz="0" w:space="0" w:color="auto"/>
                                  </w:divBdr>
                                  <w:divsChild>
                                    <w:div w:id="2007394664">
                                      <w:marLeft w:val="180"/>
                                      <w:marRight w:val="0"/>
                                      <w:marTop w:val="0"/>
                                      <w:marBottom w:val="135"/>
                                      <w:divBdr>
                                        <w:top w:val="none" w:sz="0" w:space="0" w:color="auto"/>
                                        <w:left w:val="none" w:sz="0" w:space="0" w:color="auto"/>
                                        <w:bottom w:val="none" w:sz="0" w:space="0" w:color="auto"/>
                                        <w:right w:val="none" w:sz="0" w:space="0" w:color="auto"/>
                                      </w:divBdr>
                                      <w:divsChild>
                                        <w:div w:id="4618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752171">
      <w:bodyDiv w:val="1"/>
      <w:marLeft w:val="0"/>
      <w:marRight w:val="0"/>
      <w:marTop w:val="795"/>
      <w:marBottom w:val="0"/>
      <w:divBdr>
        <w:top w:val="none" w:sz="0" w:space="0" w:color="auto"/>
        <w:left w:val="none" w:sz="0" w:space="0" w:color="auto"/>
        <w:bottom w:val="none" w:sz="0" w:space="0" w:color="auto"/>
        <w:right w:val="none" w:sz="0" w:space="0" w:color="auto"/>
      </w:divBdr>
      <w:divsChild>
        <w:div w:id="476915817">
          <w:marLeft w:val="0"/>
          <w:marRight w:val="0"/>
          <w:marTop w:val="0"/>
          <w:marBottom w:val="0"/>
          <w:divBdr>
            <w:top w:val="none" w:sz="0" w:space="0" w:color="auto"/>
            <w:left w:val="none" w:sz="0" w:space="0" w:color="auto"/>
            <w:bottom w:val="none" w:sz="0" w:space="0" w:color="auto"/>
            <w:right w:val="none" w:sz="0" w:space="0" w:color="auto"/>
          </w:divBdr>
          <w:divsChild>
            <w:div w:id="2004383753">
              <w:marLeft w:val="270"/>
              <w:marRight w:val="210"/>
              <w:marTop w:val="0"/>
              <w:marBottom w:val="0"/>
              <w:divBdr>
                <w:top w:val="none" w:sz="0" w:space="0" w:color="auto"/>
                <w:left w:val="none" w:sz="0" w:space="0" w:color="auto"/>
                <w:bottom w:val="none" w:sz="0" w:space="0" w:color="auto"/>
                <w:right w:val="none" w:sz="0" w:space="0" w:color="auto"/>
              </w:divBdr>
              <w:divsChild>
                <w:div w:id="1308127416">
                  <w:marLeft w:val="0"/>
                  <w:marRight w:val="0"/>
                  <w:marTop w:val="0"/>
                  <w:marBottom w:val="225"/>
                  <w:divBdr>
                    <w:top w:val="none" w:sz="0" w:space="0" w:color="auto"/>
                    <w:left w:val="none" w:sz="0" w:space="0" w:color="auto"/>
                    <w:bottom w:val="none" w:sz="0" w:space="0" w:color="auto"/>
                    <w:right w:val="none" w:sz="0" w:space="0" w:color="auto"/>
                  </w:divBdr>
                  <w:divsChild>
                    <w:div w:id="5376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345612">
      <w:bodyDiv w:val="1"/>
      <w:marLeft w:val="0"/>
      <w:marRight w:val="0"/>
      <w:marTop w:val="0"/>
      <w:marBottom w:val="0"/>
      <w:divBdr>
        <w:top w:val="none" w:sz="0" w:space="0" w:color="auto"/>
        <w:left w:val="none" w:sz="0" w:space="0" w:color="auto"/>
        <w:bottom w:val="none" w:sz="0" w:space="0" w:color="auto"/>
        <w:right w:val="none" w:sz="0" w:space="0" w:color="auto"/>
      </w:divBdr>
    </w:div>
    <w:div w:id="1506095707">
      <w:bodyDiv w:val="1"/>
      <w:marLeft w:val="32"/>
      <w:marRight w:val="32"/>
      <w:marTop w:val="64"/>
      <w:marBottom w:val="64"/>
      <w:divBdr>
        <w:top w:val="none" w:sz="0" w:space="0" w:color="auto"/>
        <w:left w:val="none" w:sz="0" w:space="0" w:color="auto"/>
        <w:bottom w:val="none" w:sz="0" w:space="0" w:color="auto"/>
        <w:right w:val="none" w:sz="0" w:space="0" w:color="auto"/>
      </w:divBdr>
      <w:divsChild>
        <w:div w:id="1363288832">
          <w:marLeft w:val="0"/>
          <w:marRight w:val="0"/>
          <w:marTop w:val="240"/>
          <w:marBottom w:val="0"/>
          <w:divBdr>
            <w:top w:val="none" w:sz="0" w:space="0" w:color="auto"/>
            <w:left w:val="none" w:sz="0" w:space="0" w:color="auto"/>
            <w:bottom w:val="none" w:sz="0" w:space="0" w:color="auto"/>
            <w:right w:val="none" w:sz="0" w:space="0" w:color="auto"/>
          </w:divBdr>
        </w:div>
      </w:divsChild>
    </w:div>
    <w:div w:id="1542403634">
      <w:bodyDiv w:val="1"/>
      <w:marLeft w:val="0"/>
      <w:marRight w:val="0"/>
      <w:marTop w:val="0"/>
      <w:marBottom w:val="0"/>
      <w:divBdr>
        <w:top w:val="none" w:sz="0" w:space="0" w:color="auto"/>
        <w:left w:val="none" w:sz="0" w:space="0" w:color="auto"/>
        <w:bottom w:val="none" w:sz="0" w:space="0" w:color="auto"/>
        <w:right w:val="none" w:sz="0" w:space="0" w:color="auto"/>
      </w:divBdr>
      <w:divsChild>
        <w:div w:id="2019887924">
          <w:marLeft w:val="0"/>
          <w:marRight w:val="0"/>
          <w:marTop w:val="0"/>
          <w:marBottom w:val="0"/>
          <w:divBdr>
            <w:top w:val="none" w:sz="0" w:space="0" w:color="auto"/>
            <w:left w:val="none" w:sz="0" w:space="0" w:color="auto"/>
            <w:bottom w:val="none" w:sz="0" w:space="0" w:color="auto"/>
            <w:right w:val="none" w:sz="0" w:space="0" w:color="auto"/>
          </w:divBdr>
          <w:divsChild>
            <w:div w:id="61104655">
              <w:marLeft w:val="0"/>
              <w:marRight w:val="0"/>
              <w:marTop w:val="0"/>
              <w:marBottom w:val="0"/>
              <w:divBdr>
                <w:top w:val="none" w:sz="0" w:space="0" w:color="auto"/>
                <w:left w:val="none" w:sz="0" w:space="0" w:color="auto"/>
                <w:bottom w:val="none" w:sz="0" w:space="0" w:color="auto"/>
                <w:right w:val="none" w:sz="0" w:space="0" w:color="auto"/>
              </w:divBdr>
              <w:divsChild>
                <w:div w:id="1026712883">
                  <w:marLeft w:val="0"/>
                  <w:marRight w:val="0"/>
                  <w:marTop w:val="0"/>
                  <w:marBottom w:val="0"/>
                  <w:divBdr>
                    <w:top w:val="none" w:sz="0" w:space="0" w:color="auto"/>
                    <w:left w:val="none" w:sz="0" w:space="0" w:color="auto"/>
                    <w:bottom w:val="none" w:sz="0" w:space="0" w:color="auto"/>
                    <w:right w:val="none" w:sz="0" w:space="0" w:color="auto"/>
                  </w:divBdr>
                  <w:divsChild>
                    <w:div w:id="1167015108">
                      <w:marLeft w:val="0"/>
                      <w:marRight w:val="0"/>
                      <w:marTop w:val="0"/>
                      <w:marBottom w:val="0"/>
                      <w:divBdr>
                        <w:top w:val="none" w:sz="0" w:space="0" w:color="auto"/>
                        <w:left w:val="none" w:sz="0" w:space="0" w:color="auto"/>
                        <w:bottom w:val="none" w:sz="0" w:space="0" w:color="auto"/>
                        <w:right w:val="none" w:sz="0" w:space="0" w:color="auto"/>
                      </w:divBdr>
                      <w:divsChild>
                        <w:div w:id="333462641">
                          <w:marLeft w:val="0"/>
                          <w:marRight w:val="0"/>
                          <w:marTop w:val="0"/>
                          <w:marBottom w:val="0"/>
                          <w:divBdr>
                            <w:top w:val="none" w:sz="0" w:space="0" w:color="auto"/>
                            <w:left w:val="none" w:sz="0" w:space="0" w:color="auto"/>
                            <w:bottom w:val="none" w:sz="0" w:space="0" w:color="auto"/>
                            <w:right w:val="none" w:sz="0" w:space="0" w:color="auto"/>
                          </w:divBdr>
                          <w:divsChild>
                            <w:div w:id="131178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434119">
      <w:bodyDiv w:val="1"/>
      <w:marLeft w:val="0"/>
      <w:marRight w:val="0"/>
      <w:marTop w:val="0"/>
      <w:marBottom w:val="0"/>
      <w:divBdr>
        <w:top w:val="none" w:sz="0" w:space="0" w:color="auto"/>
        <w:left w:val="none" w:sz="0" w:space="0" w:color="auto"/>
        <w:bottom w:val="none" w:sz="0" w:space="0" w:color="auto"/>
        <w:right w:val="none" w:sz="0" w:space="0" w:color="auto"/>
      </w:divBdr>
      <w:divsChild>
        <w:div w:id="715128961">
          <w:marLeft w:val="0"/>
          <w:marRight w:val="0"/>
          <w:marTop w:val="0"/>
          <w:marBottom w:val="0"/>
          <w:divBdr>
            <w:top w:val="none" w:sz="0" w:space="0" w:color="auto"/>
            <w:left w:val="none" w:sz="0" w:space="0" w:color="auto"/>
            <w:bottom w:val="none" w:sz="0" w:space="0" w:color="auto"/>
            <w:right w:val="none" w:sz="0" w:space="0" w:color="auto"/>
          </w:divBdr>
        </w:div>
      </w:divsChild>
    </w:div>
    <w:div w:id="1804276651">
      <w:bodyDiv w:val="1"/>
      <w:marLeft w:val="0"/>
      <w:marRight w:val="0"/>
      <w:marTop w:val="0"/>
      <w:marBottom w:val="0"/>
      <w:divBdr>
        <w:top w:val="none" w:sz="0" w:space="0" w:color="auto"/>
        <w:left w:val="none" w:sz="0" w:space="0" w:color="auto"/>
        <w:bottom w:val="none" w:sz="0" w:space="0" w:color="auto"/>
        <w:right w:val="none" w:sz="0" w:space="0" w:color="auto"/>
      </w:divBdr>
      <w:divsChild>
        <w:div w:id="74590062">
          <w:marLeft w:val="0"/>
          <w:marRight w:val="0"/>
          <w:marTop w:val="0"/>
          <w:marBottom w:val="0"/>
          <w:divBdr>
            <w:top w:val="none" w:sz="0" w:space="0" w:color="auto"/>
            <w:left w:val="none" w:sz="0" w:space="0" w:color="auto"/>
            <w:bottom w:val="none" w:sz="0" w:space="0" w:color="auto"/>
            <w:right w:val="none" w:sz="0" w:space="0" w:color="auto"/>
          </w:divBdr>
        </w:div>
        <w:div w:id="118763705">
          <w:marLeft w:val="0"/>
          <w:marRight w:val="0"/>
          <w:marTop w:val="0"/>
          <w:marBottom w:val="0"/>
          <w:divBdr>
            <w:top w:val="none" w:sz="0" w:space="0" w:color="auto"/>
            <w:left w:val="none" w:sz="0" w:space="0" w:color="auto"/>
            <w:bottom w:val="none" w:sz="0" w:space="0" w:color="auto"/>
            <w:right w:val="none" w:sz="0" w:space="0" w:color="auto"/>
          </w:divBdr>
        </w:div>
        <w:div w:id="463743653">
          <w:marLeft w:val="0"/>
          <w:marRight w:val="0"/>
          <w:marTop w:val="0"/>
          <w:marBottom w:val="0"/>
          <w:divBdr>
            <w:top w:val="none" w:sz="0" w:space="0" w:color="auto"/>
            <w:left w:val="none" w:sz="0" w:space="0" w:color="auto"/>
            <w:bottom w:val="none" w:sz="0" w:space="0" w:color="auto"/>
            <w:right w:val="none" w:sz="0" w:space="0" w:color="auto"/>
          </w:divBdr>
        </w:div>
        <w:div w:id="1059134869">
          <w:marLeft w:val="0"/>
          <w:marRight w:val="0"/>
          <w:marTop w:val="0"/>
          <w:marBottom w:val="0"/>
          <w:divBdr>
            <w:top w:val="none" w:sz="0" w:space="0" w:color="auto"/>
            <w:left w:val="none" w:sz="0" w:space="0" w:color="auto"/>
            <w:bottom w:val="none" w:sz="0" w:space="0" w:color="auto"/>
            <w:right w:val="none" w:sz="0" w:space="0" w:color="auto"/>
          </w:divBdr>
        </w:div>
        <w:div w:id="1191261928">
          <w:marLeft w:val="0"/>
          <w:marRight w:val="0"/>
          <w:marTop w:val="0"/>
          <w:marBottom w:val="0"/>
          <w:divBdr>
            <w:top w:val="none" w:sz="0" w:space="0" w:color="auto"/>
            <w:left w:val="none" w:sz="0" w:space="0" w:color="auto"/>
            <w:bottom w:val="none" w:sz="0" w:space="0" w:color="auto"/>
            <w:right w:val="none" w:sz="0" w:space="0" w:color="auto"/>
          </w:divBdr>
        </w:div>
      </w:divsChild>
    </w:div>
    <w:div w:id="1819297213">
      <w:bodyDiv w:val="1"/>
      <w:marLeft w:val="0"/>
      <w:marRight w:val="0"/>
      <w:marTop w:val="0"/>
      <w:marBottom w:val="0"/>
      <w:divBdr>
        <w:top w:val="none" w:sz="0" w:space="0" w:color="auto"/>
        <w:left w:val="none" w:sz="0" w:space="0" w:color="auto"/>
        <w:bottom w:val="none" w:sz="0" w:space="0" w:color="auto"/>
        <w:right w:val="none" w:sz="0" w:space="0" w:color="auto"/>
      </w:divBdr>
    </w:div>
    <w:div w:id="1874073846">
      <w:bodyDiv w:val="1"/>
      <w:marLeft w:val="0"/>
      <w:marRight w:val="0"/>
      <w:marTop w:val="0"/>
      <w:marBottom w:val="0"/>
      <w:divBdr>
        <w:top w:val="none" w:sz="0" w:space="0" w:color="auto"/>
        <w:left w:val="none" w:sz="0" w:space="0" w:color="auto"/>
        <w:bottom w:val="none" w:sz="0" w:space="0" w:color="auto"/>
        <w:right w:val="none" w:sz="0" w:space="0" w:color="auto"/>
      </w:divBdr>
      <w:divsChild>
        <w:div w:id="2004504611">
          <w:marLeft w:val="0"/>
          <w:marRight w:val="0"/>
          <w:marTop w:val="0"/>
          <w:marBottom w:val="0"/>
          <w:divBdr>
            <w:top w:val="none" w:sz="0" w:space="0" w:color="auto"/>
            <w:left w:val="none" w:sz="0" w:space="0" w:color="auto"/>
            <w:bottom w:val="none" w:sz="0" w:space="0" w:color="auto"/>
            <w:right w:val="none" w:sz="0" w:space="0" w:color="auto"/>
          </w:divBdr>
        </w:div>
      </w:divsChild>
    </w:div>
    <w:div w:id="192892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295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na.kaktina@v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aura.boltane@vm.gov.lv" TargetMode="External"/><Relationship Id="rId4" Type="http://schemas.openxmlformats.org/officeDocument/2006/relationships/settings" Target="settings.xml"/><Relationship Id="rId9" Type="http://schemas.openxmlformats.org/officeDocument/2006/relationships/hyperlink" Target="mailto:anita.seglina@vm.gov.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26916-1207-4C76-95E1-1CD2D787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3242</Words>
  <Characters>24014</Characters>
  <Application>Microsoft Office Word</Application>
  <DocSecurity>0</DocSecurity>
  <Lines>200</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projekta ,,Grozījumi Ministru kabineta 2006.gada 4.aprīļa noteikumos Nr.265 „Medicīnisko dokumentu lietvedības kārtība””sākotnējās ietekmes novērtējuma ziņojums (anotācija)</vt:lpstr>
      <vt:lpstr>Noteikumu projekta ,,Grozījumi Ministru kabineta 2006.gada 4.aprīļa noteikumos Nr.265 „Medicīnisko dokumentu lietvedības kārtība””sākotnējās ietekmes novērtējuma ziņojums (anotācija)</vt:lpstr>
    </vt:vector>
  </TitlesOfParts>
  <Company>Veselības ministrija</Company>
  <LinksUpToDate>false</LinksUpToDate>
  <CharactersWithSpaces>27202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2006.gada 4.aprīļa noteikumos Nr.265 „Medicīnisko dokumentu lietvedības kārtība””sākotnējās ietekmes novērtējuma ziņojums (anotācija)</dc:title>
  <dc:subject>Projekta anotācija</dc:subject>
  <dc:creator>A.Segliņa</dc:creator>
  <dc:description>Anita Segliņa, anita.seglina@vm.gov.lv, 67876102</dc:description>
  <cp:lastModifiedBy>aseglina</cp:lastModifiedBy>
  <cp:revision>7</cp:revision>
  <cp:lastPrinted>2014-10-02T07:43:00Z</cp:lastPrinted>
  <dcterms:created xsi:type="dcterms:W3CDTF">2014-09-04T11:21:00Z</dcterms:created>
  <dcterms:modified xsi:type="dcterms:W3CDTF">2014-10-07T12:37:00Z</dcterms:modified>
</cp:coreProperties>
</file>