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5" w:rsidRPr="007B03DE" w:rsidRDefault="00A95855" w:rsidP="00A95855">
      <w:pPr>
        <w:pStyle w:val="NoSpacing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3"/>
      <w:bookmarkStart w:id="3" w:name="OLE_LINK4"/>
      <w:bookmarkStart w:id="4" w:name="OLE_LINK1"/>
      <w:bookmarkStart w:id="5" w:name="OLE_LINK6"/>
      <w:r w:rsidRPr="007B03DE">
        <w:rPr>
          <w:b/>
          <w:sz w:val="28"/>
          <w:szCs w:val="28"/>
        </w:rPr>
        <w:t xml:space="preserve">Ministru kabineta noteikumu projekta </w:t>
      </w:r>
    </w:p>
    <w:p w:rsidR="00A95855" w:rsidRPr="007B03DE" w:rsidRDefault="00A95855" w:rsidP="00A95855">
      <w:pPr>
        <w:pStyle w:val="NoSpacing"/>
        <w:jc w:val="center"/>
        <w:rPr>
          <w:b/>
          <w:bCs/>
          <w:sz w:val="28"/>
          <w:szCs w:val="28"/>
        </w:rPr>
      </w:pPr>
      <w:r w:rsidRPr="007B03DE">
        <w:rPr>
          <w:b/>
          <w:sz w:val="28"/>
          <w:szCs w:val="28"/>
        </w:rPr>
        <w:t>„</w:t>
      </w:r>
      <w:r w:rsidR="00AD2AEF" w:rsidRPr="00164678">
        <w:rPr>
          <w:rStyle w:val="Strong"/>
          <w:sz w:val="28"/>
          <w:szCs w:val="28"/>
        </w:rPr>
        <w:t xml:space="preserve">Grozījums Ministru kabineta </w:t>
      </w:r>
      <w:r w:rsidR="00AD2AEF" w:rsidRPr="00164678">
        <w:rPr>
          <w:b/>
          <w:sz w:val="28"/>
          <w:szCs w:val="28"/>
        </w:rPr>
        <w:t>2011.</w:t>
      </w:r>
      <w:r w:rsidR="00AD2AEF">
        <w:rPr>
          <w:b/>
          <w:sz w:val="28"/>
          <w:szCs w:val="28"/>
        </w:rPr>
        <w:t xml:space="preserve"> </w:t>
      </w:r>
      <w:r w:rsidR="00AD2AEF" w:rsidRPr="00164678">
        <w:rPr>
          <w:b/>
          <w:sz w:val="28"/>
          <w:szCs w:val="28"/>
        </w:rPr>
        <w:t>gada 19.</w:t>
      </w:r>
      <w:r w:rsidR="00AD2AEF">
        <w:rPr>
          <w:b/>
          <w:sz w:val="28"/>
          <w:szCs w:val="28"/>
        </w:rPr>
        <w:t xml:space="preserve"> </w:t>
      </w:r>
      <w:r w:rsidR="00AD2AEF" w:rsidRPr="00164678">
        <w:rPr>
          <w:b/>
          <w:sz w:val="28"/>
          <w:szCs w:val="28"/>
        </w:rPr>
        <w:t>oktobra</w:t>
      </w:r>
      <w:r w:rsidR="00AD2AEF" w:rsidRPr="00164678">
        <w:rPr>
          <w:sz w:val="28"/>
          <w:szCs w:val="28"/>
        </w:rPr>
        <w:t xml:space="preserve"> </w:t>
      </w:r>
      <w:r w:rsidR="00AD2AEF" w:rsidRPr="00164678">
        <w:rPr>
          <w:rStyle w:val="Strong"/>
          <w:sz w:val="28"/>
          <w:szCs w:val="28"/>
        </w:rPr>
        <w:t>noteikumos Nr.</w:t>
      </w:r>
      <w:r w:rsidR="00AD2AEF">
        <w:rPr>
          <w:rStyle w:val="Strong"/>
          <w:sz w:val="28"/>
          <w:szCs w:val="28"/>
        </w:rPr>
        <w:t xml:space="preserve"> </w:t>
      </w:r>
      <w:r w:rsidR="00AD2AEF" w:rsidRPr="00164678">
        <w:rPr>
          <w:rStyle w:val="Strong"/>
          <w:sz w:val="28"/>
          <w:szCs w:val="28"/>
        </w:rPr>
        <w:t xml:space="preserve">820 </w:t>
      </w:r>
      <w:r w:rsidR="00AD2AEF" w:rsidRPr="00164678">
        <w:rPr>
          <w:b/>
          <w:sz w:val="28"/>
          <w:szCs w:val="28"/>
        </w:rPr>
        <w:t>„Dopinga kontroles kārtība”</w:t>
      </w:r>
      <w:r w:rsidRPr="007B03DE">
        <w:rPr>
          <w:b/>
          <w:bCs/>
          <w:sz w:val="28"/>
          <w:szCs w:val="28"/>
        </w:rPr>
        <w:t xml:space="preserve">” </w:t>
      </w:r>
    </w:p>
    <w:p w:rsidR="00A95855" w:rsidRPr="007B03DE" w:rsidRDefault="00A95855" w:rsidP="00A95855">
      <w:pPr>
        <w:pStyle w:val="NoSpacing"/>
        <w:jc w:val="center"/>
        <w:rPr>
          <w:b/>
          <w:sz w:val="28"/>
          <w:szCs w:val="28"/>
        </w:rPr>
      </w:pPr>
      <w:r w:rsidRPr="007B03DE">
        <w:rPr>
          <w:b/>
          <w:sz w:val="28"/>
          <w:szCs w:val="28"/>
        </w:rPr>
        <w:t>sākotnējās ietekmes novērtējuma ziņojums (anotācija)</w:t>
      </w:r>
      <w:bookmarkEnd w:id="0"/>
      <w:bookmarkEnd w:id="1"/>
    </w:p>
    <w:bookmarkEnd w:id="2"/>
    <w:bookmarkEnd w:id="3"/>
    <w:bookmarkEnd w:id="4"/>
    <w:bookmarkEnd w:id="5"/>
    <w:p w:rsidR="00A95855" w:rsidRPr="007B03DE" w:rsidRDefault="00A95855" w:rsidP="00A95855">
      <w:pPr>
        <w:pStyle w:val="NoSpacing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6"/>
        <w:gridCol w:w="1445"/>
        <w:gridCol w:w="7230"/>
      </w:tblGrid>
      <w:tr w:rsidR="00A95855" w:rsidRPr="007B03DE" w:rsidTr="001A2287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A95855" w:rsidRPr="00F94F04" w:rsidRDefault="00A95855" w:rsidP="00F94F0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94F04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A95855" w:rsidRPr="007B03DE" w:rsidTr="00D56CDD">
        <w:trPr>
          <w:trHeight w:val="40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1.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Pamatojums</w:t>
            </w:r>
          </w:p>
        </w:tc>
        <w:tc>
          <w:tcPr>
            <w:tcW w:w="39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0179D2" w:rsidP="000179D2">
            <w:pPr>
              <w:pStyle w:val="NoSpacing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Noteikumu projekts izstrādāts atbilstoši</w:t>
            </w:r>
            <w:r>
              <w:rPr>
                <w:sz w:val="28"/>
                <w:szCs w:val="28"/>
              </w:rPr>
              <w:t xml:space="preserve"> Sporta likuma 6. panta piektās daļas 4. punktam</w:t>
            </w:r>
            <w:r w:rsidRPr="000604BE">
              <w:rPr>
                <w:sz w:val="28"/>
                <w:szCs w:val="28"/>
              </w:rPr>
              <w:t>.</w:t>
            </w:r>
          </w:p>
        </w:tc>
      </w:tr>
      <w:tr w:rsidR="000179D2" w:rsidRPr="007B03DE" w:rsidTr="00D56CDD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2.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9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FE387A" w:rsidRPr="001D3312" w:rsidRDefault="00EC6ECA" w:rsidP="000179D2">
            <w:pPr>
              <w:pStyle w:val="NoSpacing"/>
              <w:jc w:val="both"/>
              <w:rPr>
                <w:sz w:val="28"/>
                <w:szCs w:val="28"/>
              </w:rPr>
            </w:pPr>
            <w:r w:rsidRPr="001D3312">
              <w:rPr>
                <w:sz w:val="28"/>
                <w:szCs w:val="28"/>
              </w:rPr>
              <w:t xml:space="preserve">Sportā aizliegtās vielas un metodes ir noteiktas </w:t>
            </w:r>
            <w:r w:rsidR="001D3312" w:rsidRPr="001D3312">
              <w:rPr>
                <w:sz w:val="28"/>
                <w:szCs w:val="28"/>
              </w:rPr>
              <w:t xml:space="preserve">2005. gada 19. oktobra Starptautiskās konvencijas pret dopingu sportā (turpmāk – Konvencija) 1. </w:t>
            </w:r>
            <w:r w:rsidR="001D3312">
              <w:rPr>
                <w:sz w:val="28"/>
                <w:szCs w:val="28"/>
              </w:rPr>
              <w:t xml:space="preserve">pielikumā – </w:t>
            </w:r>
            <w:r w:rsidRPr="001D3312">
              <w:rPr>
                <w:sz w:val="28"/>
                <w:szCs w:val="28"/>
              </w:rPr>
              <w:t>Starptautiskajā standartā „Aizliegtais saraksts”</w:t>
            </w:r>
            <w:r w:rsidR="000A3F99" w:rsidRPr="001D3312">
              <w:rPr>
                <w:sz w:val="28"/>
                <w:szCs w:val="28"/>
              </w:rPr>
              <w:t xml:space="preserve"> (turpmāk – aizliegtais saraksts)</w:t>
            </w:r>
            <w:r w:rsidR="00FE387A" w:rsidRPr="001D3312">
              <w:rPr>
                <w:sz w:val="28"/>
                <w:szCs w:val="28"/>
              </w:rPr>
              <w:t xml:space="preserve">. </w:t>
            </w:r>
            <w:r w:rsidR="000A3F99" w:rsidRPr="001D3312">
              <w:rPr>
                <w:sz w:val="28"/>
                <w:szCs w:val="28"/>
              </w:rPr>
              <w:t>Latvij</w:t>
            </w:r>
            <w:r w:rsidR="00FE387A" w:rsidRPr="001D3312">
              <w:rPr>
                <w:sz w:val="28"/>
                <w:szCs w:val="28"/>
              </w:rPr>
              <w:t>ā Konvencija pieņemta un apstiprināta ar likumu „Par Starptautisko</w:t>
            </w:r>
            <w:r w:rsidR="001D3312" w:rsidRPr="001D3312">
              <w:rPr>
                <w:sz w:val="28"/>
                <w:szCs w:val="28"/>
              </w:rPr>
              <w:t xml:space="preserve"> konvenciju pret dopingu sportā”</w:t>
            </w:r>
            <w:r w:rsidR="00FE387A" w:rsidRPr="001D3312">
              <w:rPr>
                <w:sz w:val="28"/>
                <w:szCs w:val="28"/>
              </w:rPr>
              <w:t xml:space="preserve">. </w:t>
            </w:r>
            <w:r w:rsidR="000A3F99" w:rsidRPr="001D3312">
              <w:rPr>
                <w:sz w:val="28"/>
                <w:szCs w:val="28"/>
              </w:rPr>
              <w:t xml:space="preserve"> </w:t>
            </w:r>
          </w:p>
          <w:p w:rsidR="00EC6ECA" w:rsidRDefault="00EC6ECA" w:rsidP="000179D2">
            <w:pPr>
              <w:pStyle w:val="NoSpacing"/>
              <w:jc w:val="both"/>
              <w:rPr>
                <w:sz w:val="28"/>
                <w:szCs w:val="28"/>
              </w:rPr>
            </w:pPr>
            <w:r w:rsidRPr="001D3312">
              <w:rPr>
                <w:sz w:val="28"/>
                <w:szCs w:val="28"/>
              </w:rPr>
              <w:t>Pasaules Antidopinga aģentūra (turpmāk – WADA</w:t>
            </w:r>
            <w:r w:rsidRPr="000179D2">
              <w:rPr>
                <w:sz w:val="28"/>
                <w:szCs w:val="28"/>
              </w:rPr>
              <w:t>) katru gadu veic grozījumus</w:t>
            </w:r>
            <w:r w:rsidR="000A3F99">
              <w:rPr>
                <w:sz w:val="28"/>
                <w:szCs w:val="28"/>
              </w:rPr>
              <w:t xml:space="preserve"> aizliegtajā sarakstā</w:t>
            </w:r>
            <w:r w:rsidRPr="000179D2">
              <w:rPr>
                <w:sz w:val="28"/>
                <w:szCs w:val="28"/>
              </w:rPr>
              <w:t xml:space="preserve">, </w:t>
            </w:r>
            <w:r w:rsidR="00FE387A">
              <w:rPr>
                <w:sz w:val="28"/>
                <w:szCs w:val="28"/>
              </w:rPr>
              <w:t xml:space="preserve">jo apritē ienāk aizvien jaunas dopinga vielas un metodes. WADA par piedāvātajām izmaiņām </w:t>
            </w:r>
            <w:r w:rsidR="0060470E">
              <w:rPr>
                <w:sz w:val="28"/>
                <w:szCs w:val="28"/>
              </w:rPr>
              <w:t>informē UNESCO Ģenerāldirektor</w:t>
            </w:r>
            <w:r w:rsidRPr="000179D2">
              <w:rPr>
                <w:sz w:val="28"/>
                <w:szCs w:val="28"/>
              </w:rPr>
              <w:t>u, kurš atbilstoši Konvencija</w:t>
            </w:r>
            <w:r w:rsidR="000A3F99">
              <w:rPr>
                <w:sz w:val="28"/>
                <w:szCs w:val="28"/>
              </w:rPr>
              <w:t>s</w:t>
            </w:r>
            <w:r w:rsidRPr="000179D2">
              <w:rPr>
                <w:sz w:val="28"/>
                <w:szCs w:val="28"/>
              </w:rPr>
              <w:t xml:space="preserve"> 34.</w:t>
            </w:r>
            <w:r w:rsidR="001D3312">
              <w:rPr>
                <w:sz w:val="28"/>
                <w:szCs w:val="28"/>
              </w:rPr>
              <w:t xml:space="preserve"> </w:t>
            </w:r>
            <w:r w:rsidRPr="000179D2">
              <w:rPr>
                <w:sz w:val="28"/>
                <w:szCs w:val="28"/>
              </w:rPr>
              <w:t>pantam paziņo par to visām Konvencijas dalībvalstīm, tajā skaitā Latvijai, ierosinot veikt grozījumus Konvencijas 1.</w:t>
            </w:r>
            <w:r w:rsidR="001D3312">
              <w:rPr>
                <w:sz w:val="28"/>
                <w:szCs w:val="28"/>
              </w:rPr>
              <w:t xml:space="preserve"> </w:t>
            </w:r>
            <w:r w:rsidRPr="000179D2">
              <w:rPr>
                <w:sz w:val="28"/>
                <w:szCs w:val="28"/>
              </w:rPr>
              <w:t>pielikumā. Ja netiek saņemti iebildumi no dalībvalstīm, tad minētie grozījumi stājas spēkā.</w:t>
            </w:r>
          </w:p>
          <w:p w:rsidR="00EC6ECA" w:rsidRDefault="00EC6ECA" w:rsidP="000179D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2014.</w:t>
            </w:r>
            <w:r w:rsidR="000A3F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gada 2.</w:t>
            </w:r>
            <w:r w:rsidR="000A3F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jūnijā WADA ierosināja veikt grozījumus 2014.</w:t>
            </w:r>
            <w:r w:rsidR="000A3F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gada aizliegtajā sarakstā</w:t>
            </w:r>
            <w:r w:rsidR="000A3F99">
              <w:rPr>
                <w:sz w:val="28"/>
                <w:szCs w:val="28"/>
              </w:rPr>
              <w:t xml:space="preserve">, </w:t>
            </w:r>
            <w:r w:rsidR="000A3F99" w:rsidRPr="000604BE">
              <w:rPr>
                <w:sz w:val="28"/>
                <w:szCs w:val="28"/>
              </w:rPr>
              <w:t>aizliegumam pievieno</w:t>
            </w:r>
            <w:r w:rsidR="000A3F99">
              <w:rPr>
                <w:sz w:val="28"/>
                <w:szCs w:val="28"/>
              </w:rPr>
              <w:t xml:space="preserve">jot hipoksiju </w:t>
            </w:r>
            <w:r w:rsidR="000A3F99" w:rsidRPr="00164678">
              <w:rPr>
                <w:sz w:val="28"/>
                <w:szCs w:val="28"/>
              </w:rPr>
              <w:t>iz</w:t>
            </w:r>
            <w:r w:rsidR="000A3F99">
              <w:rPr>
                <w:sz w:val="28"/>
                <w:szCs w:val="28"/>
              </w:rPr>
              <w:t>raisošā faktora (HIF) aktivatorus</w:t>
            </w:r>
            <w:r>
              <w:rPr>
                <w:sz w:val="28"/>
                <w:szCs w:val="28"/>
              </w:rPr>
              <w:t xml:space="preserve">. </w:t>
            </w:r>
            <w:r w:rsidR="001D3312">
              <w:rPr>
                <w:sz w:val="28"/>
                <w:szCs w:val="28"/>
              </w:rPr>
              <w:t>2014. gada 18</w:t>
            </w:r>
            <w:r w:rsidR="001D3312" w:rsidRPr="000179D2">
              <w:rPr>
                <w:sz w:val="28"/>
                <w:szCs w:val="28"/>
              </w:rPr>
              <w:t>.</w:t>
            </w:r>
            <w:r w:rsidR="001D3312">
              <w:rPr>
                <w:sz w:val="28"/>
                <w:szCs w:val="28"/>
              </w:rPr>
              <w:t xml:space="preserve"> jūlijā</w:t>
            </w:r>
            <w:r w:rsidR="001D3312" w:rsidRPr="000179D2">
              <w:rPr>
                <w:sz w:val="28"/>
                <w:szCs w:val="28"/>
              </w:rPr>
              <w:t xml:space="preserve"> </w:t>
            </w:r>
            <w:r w:rsidR="000A3F99">
              <w:rPr>
                <w:sz w:val="28"/>
                <w:szCs w:val="28"/>
              </w:rPr>
              <w:t>UNESCO Ģenerāl</w:t>
            </w:r>
            <w:r w:rsidR="0060470E">
              <w:rPr>
                <w:sz w:val="28"/>
                <w:szCs w:val="28"/>
              </w:rPr>
              <w:t>direktor</w:t>
            </w:r>
            <w:r w:rsidR="000A3F99">
              <w:rPr>
                <w:sz w:val="28"/>
                <w:szCs w:val="28"/>
              </w:rPr>
              <w:t xml:space="preserve">s </w:t>
            </w:r>
            <w:r w:rsidRPr="000179D2">
              <w:rPr>
                <w:sz w:val="28"/>
                <w:szCs w:val="28"/>
              </w:rPr>
              <w:t>Konvencijas dalībvalstīm nosūtīja vēstuli Nr. DG/3/1</w:t>
            </w:r>
            <w:r w:rsidR="000A3F99">
              <w:rPr>
                <w:sz w:val="28"/>
                <w:szCs w:val="28"/>
              </w:rPr>
              <w:t>4/4731</w:t>
            </w:r>
            <w:r w:rsidR="001D3312">
              <w:rPr>
                <w:sz w:val="28"/>
                <w:szCs w:val="28"/>
              </w:rPr>
              <w:t xml:space="preserve">, informējot, ka </w:t>
            </w:r>
            <w:r w:rsidR="001D3312" w:rsidRPr="000179D2">
              <w:rPr>
                <w:sz w:val="28"/>
                <w:szCs w:val="28"/>
              </w:rPr>
              <w:t>atbilstoši Konvencijas 34.</w:t>
            </w:r>
            <w:r w:rsidR="001D3312">
              <w:rPr>
                <w:sz w:val="28"/>
                <w:szCs w:val="28"/>
              </w:rPr>
              <w:t xml:space="preserve"> </w:t>
            </w:r>
            <w:r w:rsidR="001D3312" w:rsidRPr="000179D2">
              <w:rPr>
                <w:sz w:val="28"/>
                <w:szCs w:val="28"/>
              </w:rPr>
              <w:t>pantam, labojumi Konvencijas 1.</w:t>
            </w:r>
            <w:r w:rsidR="001D3312">
              <w:rPr>
                <w:sz w:val="28"/>
                <w:szCs w:val="28"/>
              </w:rPr>
              <w:t xml:space="preserve"> </w:t>
            </w:r>
            <w:r w:rsidR="001D3312" w:rsidRPr="000179D2">
              <w:rPr>
                <w:sz w:val="28"/>
                <w:szCs w:val="28"/>
              </w:rPr>
              <w:t>pielikumā</w:t>
            </w:r>
            <w:r w:rsidR="001D3312">
              <w:rPr>
                <w:sz w:val="28"/>
                <w:szCs w:val="28"/>
              </w:rPr>
              <w:t xml:space="preserve"> ir apstiprināti un spēkā stāsies 2014.</w:t>
            </w:r>
            <w:r w:rsidR="00F2778C">
              <w:rPr>
                <w:sz w:val="28"/>
                <w:szCs w:val="28"/>
              </w:rPr>
              <w:t xml:space="preserve"> </w:t>
            </w:r>
            <w:r w:rsidR="001D3312">
              <w:rPr>
                <w:sz w:val="28"/>
                <w:szCs w:val="28"/>
              </w:rPr>
              <w:t>gada 1.</w:t>
            </w:r>
            <w:r w:rsidR="00F2778C">
              <w:rPr>
                <w:sz w:val="28"/>
                <w:szCs w:val="28"/>
              </w:rPr>
              <w:t xml:space="preserve"> </w:t>
            </w:r>
            <w:r w:rsidR="001D3312">
              <w:rPr>
                <w:sz w:val="28"/>
                <w:szCs w:val="28"/>
              </w:rPr>
              <w:t>septembrī.</w:t>
            </w:r>
          </w:p>
          <w:p w:rsidR="001D3312" w:rsidRPr="00F94F04" w:rsidRDefault="001D3312" w:rsidP="001D3312">
            <w:pPr>
              <w:pStyle w:val="NoSpacing"/>
              <w:jc w:val="both"/>
              <w:rPr>
                <w:sz w:val="28"/>
                <w:szCs w:val="28"/>
              </w:rPr>
            </w:pPr>
            <w:r w:rsidRPr="00F94F04">
              <w:rPr>
                <w:sz w:val="28"/>
                <w:szCs w:val="28"/>
              </w:rPr>
              <w:t xml:space="preserve">Ministru kabineta </w:t>
            </w:r>
            <w:r w:rsidR="002C377A" w:rsidRPr="000179D2">
              <w:rPr>
                <w:sz w:val="28"/>
                <w:szCs w:val="28"/>
              </w:rPr>
              <w:t>2011.</w:t>
            </w:r>
            <w:r w:rsidR="00F2778C">
              <w:rPr>
                <w:sz w:val="28"/>
                <w:szCs w:val="28"/>
              </w:rPr>
              <w:t xml:space="preserve"> </w:t>
            </w:r>
            <w:r w:rsidR="002C377A" w:rsidRPr="000179D2">
              <w:rPr>
                <w:sz w:val="28"/>
                <w:szCs w:val="28"/>
              </w:rPr>
              <w:t>gada 19.</w:t>
            </w:r>
            <w:r w:rsidR="00F2778C">
              <w:rPr>
                <w:sz w:val="28"/>
                <w:szCs w:val="28"/>
              </w:rPr>
              <w:t xml:space="preserve"> </w:t>
            </w:r>
            <w:r w:rsidR="002C377A" w:rsidRPr="000179D2">
              <w:rPr>
                <w:sz w:val="28"/>
                <w:szCs w:val="28"/>
              </w:rPr>
              <w:t>oktobra noteikumu Nr. 820 „Dopinga kontroles kārtība” (turpmāk – MK noteikumi Nr.</w:t>
            </w:r>
            <w:r w:rsidR="002C377A">
              <w:rPr>
                <w:sz w:val="28"/>
                <w:szCs w:val="28"/>
              </w:rPr>
              <w:t xml:space="preserve"> </w:t>
            </w:r>
            <w:r w:rsidR="002C377A" w:rsidRPr="000179D2">
              <w:rPr>
                <w:sz w:val="28"/>
                <w:szCs w:val="28"/>
              </w:rPr>
              <w:t xml:space="preserve">820) </w:t>
            </w:r>
            <w:r w:rsidRPr="00F94F04">
              <w:rPr>
                <w:sz w:val="28"/>
                <w:szCs w:val="28"/>
              </w:rPr>
              <w:t xml:space="preserve">mērķis ir nodrošināt savlaicīgu normatīvo aktu atjaunošanu atbilstoši UNESCO un Eiropas Padomes institūciju pieņemtajiem lēmumiem, lai garantētu Latvijas antidopinga pasākumu atbilstību starptautiskajām prasībām. </w:t>
            </w:r>
          </w:p>
          <w:p w:rsidR="000179D2" w:rsidRPr="000604BE" w:rsidRDefault="002C377A" w:rsidP="009A2526">
            <w:pPr>
              <w:pStyle w:val="NoSpacing"/>
              <w:jc w:val="both"/>
            </w:pPr>
            <w:r>
              <w:rPr>
                <w:sz w:val="28"/>
                <w:szCs w:val="28"/>
              </w:rPr>
              <w:t>Tā kā MK noteikumu Nr. 820</w:t>
            </w:r>
            <w:r w:rsidR="000179D2" w:rsidRPr="000179D2">
              <w:rPr>
                <w:sz w:val="28"/>
                <w:szCs w:val="28"/>
              </w:rPr>
              <w:t xml:space="preserve"> 1. pielikumā ir minētas aizliegtās dopinga vielas </w:t>
            </w:r>
            <w:r w:rsidR="000179D2">
              <w:rPr>
                <w:sz w:val="28"/>
                <w:szCs w:val="28"/>
              </w:rPr>
              <w:t>un dopinga metodes, nepieciešam</w:t>
            </w:r>
            <w:r w:rsidR="000179D2" w:rsidRPr="000179D2">
              <w:rPr>
                <w:sz w:val="28"/>
                <w:szCs w:val="28"/>
              </w:rPr>
              <w:t xml:space="preserve">s aktualizēt šo pielikumu atbilstoši jaunajām starptautiskajām prasībām. </w:t>
            </w:r>
            <w:r w:rsidR="001D3312" w:rsidRPr="00F94F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="000179D2" w:rsidRPr="00F94F04">
              <w:rPr>
                <w:sz w:val="28"/>
                <w:szCs w:val="28"/>
              </w:rPr>
              <w:t>zmaiņas, salīdzinot ar patlaban spēkā esošo, ir šādas</w:t>
            </w:r>
            <w:r w:rsidR="00F94F04">
              <w:rPr>
                <w:sz w:val="28"/>
                <w:szCs w:val="28"/>
              </w:rPr>
              <w:t xml:space="preserve">: </w:t>
            </w:r>
            <w:r w:rsidR="00F2778C">
              <w:rPr>
                <w:sz w:val="28"/>
                <w:szCs w:val="28"/>
              </w:rPr>
              <w:t>s</w:t>
            </w:r>
            <w:r w:rsidR="00F2778C" w:rsidRPr="000604BE">
              <w:rPr>
                <w:sz w:val="28"/>
                <w:szCs w:val="28"/>
              </w:rPr>
              <w:t>adaļā „Peptīdu hormoni, augšanas faktori un līdzīgas vielas” aizliegumam ir pievienoti</w:t>
            </w:r>
            <w:r w:rsidR="00F2778C">
              <w:rPr>
                <w:sz w:val="28"/>
                <w:szCs w:val="28"/>
              </w:rPr>
              <w:t xml:space="preserve"> </w:t>
            </w:r>
            <w:r w:rsidR="00F2778C" w:rsidRPr="00164678">
              <w:rPr>
                <w:sz w:val="28"/>
                <w:szCs w:val="28"/>
              </w:rPr>
              <w:t>hipoksiju izraisošā faktora (HIF) aktivatori (piemēram, ksenons, argons)</w:t>
            </w:r>
            <w:r w:rsidR="00F2778C">
              <w:rPr>
                <w:sz w:val="28"/>
                <w:szCs w:val="28"/>
              </w:rPr>
              <w:t xml:space="preserve">. </w:t>
            </w:r>
          </w:p>
        </w:tc>
      </w:tr>
      <w:tr w:rsidR="000179D2" w:rsidRPr="007B03DE" w:rsidTr="00D56CDD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9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0179D2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Veselības ministrija, Valsts sporta medicīnas centrs.</w:t>
            </w:r>
          </w:p>
        </w:tc>
      </w:tr>
      <w:tr w:rsidR="000179D2" w:rsidRPr="007B03DE" w:rsidTr="00D56CDD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4.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Cita informācija</w:t>
            </w:r>
          </w:p>
        </w:tc>
        <w:tc>
          <w:tcPr>
            <w:tcW w:w="39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0179D2" w:rsidRPr="007B03DE" w:rsidRDefault="000179D2" w:rsidP="00E11845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A95855" w:rsidRPr="007B03DE" w:rsidRDefault="00A95855" w:rsidP="00A95855">
      <w:pPr>
        <w:pStyle w:val="NoSpacing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6"/>
        <w:gridCol w:w="1843"/>
        <w:gridCol w:w="6832"/>
      </w:tblGrid>
      <w:tr w:rsidR="00A95855" w:rsidRPr="007B03DE" w:rsidTr="001A2287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A95855" w:rsidRPr="007B03DE" w:rsidTr="00D56CDD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1.</w:t>
            </w:r>
          </w:p>
        </w:tc>
        <w:tc>
          <w:tcPr>
            <w:tcW w:w="10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E11845" w:rsidRPr="007B03DE" w:rsidRDefault="000179D2" w:rsidP="00E11845">
            <w:pPr>
              <w:pStyle w:val="NoSpacing"/>
              <w:jc w:val="both"/>
            </w:pPr>
            <w:r w:rsidRPr="000604BE">
              <w:rPr>
                <w:sz w:val="28"/>
                <w:szCs w:val="28"/>
              </w:rPr>
              <w:t>Sporta ārsti, sportisti un sporta darbinieki.</w:t>
            </w:r>
          </w:p>
        </w:tc>
      </w:tr>
      <w:tr w:rsidR="00A95855" w:rsidRPr="007B03DE" w:rsidTr="00D56CDD">
        <w:trPr>
          <w:trHeight w:val="51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2.</w:t>
            </w:r>
          </w:p>
        </w:tc>
        <w:tc>
          <w:tcPr>
            <w:tcW w:w="10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E11845" w:rsidRPr="007B03DE" w:rsidRDefault="000403FF" w:rsidP="000403F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0179D2" w:rsidRPr="000604BE">
              <w:rPr>
                <w:sz w:val="28"/>
                <w:szCs w:val="28"/>
              </w:rPr>
              <w:t xml:space="preserve">r noteikumu projektu netiek radītas jaunas administratīvas procedūras, kā arī netiek noteiktas jaunas prasības un pienākumi, </w:t>
            </w:r>
            <w:r>
              <w:rPr>
                <w:sz w:val="28"/>
                <w:szCs w:val="28"/>
              </w:rPr>
              <w:t xml:space="preserve">līdz ar to </w:t>
            </w:r>
            <w:r w:rsidR="000179D2" w:rsidRPr="000604BE">
              <w:rPr>
                <w:sz w:val="28"/>
                <w:szCs w:val="28"/>
              </w:rPr>
              <w:t>noteikumu projekts nerada finansiālu ietekmi.</w:t>
            </w:r>
            <w:r w:rsidR="000179D2">
              <w:rPr>
                <w:sz w:val="28"/>
                <w:szCs w:val="28"/>
              </w:rPr>
              <w:t xml:space="preserve"> </w:t>
            </w:r>
          </w:p>
        </w:tc>
      </w:tr>
      <w:tr w:rsidR="00A95855" w:rsidRPr="007B03DE" w:rsidTr="00D56CDD">
        <w:trPr>
          <w:trHeight w:val="51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3.</w:t>
            </w:r>
          </w:p>
        </w:tc>
        <w:tc>
          <w:tcPr>
            <w:tcW w:w="10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Nav</w:t>
            </w:r>
          </w:p>
        </w:tc>
      </w:tr>
      <w:tr w:rsidR="00A95855" w:rsidRPr="007B03DE" w:rsidTr="00D56CDD">
        <w:trPr>
          <w:trHeight w:val="34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4.</w:t>
            </w:r>
          </w:p>
        </w:tc>
        <w:tc>
          <w:tcPr>
            <w:tcW w:w="10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Cita informācija</w:t>
            </w:r>
          </w:p>
        </w:tc>
        <w:tc>
          <w:tcPr>
            <w:tcW w:w="3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Nav</w:t>
            </w:r>
          </w:p>
        </w:tc>
      </w:tr>
    </w:tbl>
    <w:p w:rsidR="00A95855" w:rsidRPr="007B03DE" w:rsidRDefault="00A95855" w:rsidP="00A95855">
      <w:pPr>
        <w:pStyle w:val="NoSpacing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7"/>
        <w:gridCol w:w="1983"/>
        <w:gridCol w:w="6691"/>
      </w:tblGrid>
      <w:tr w:rsidR="00A95855" w:rsidRPr="007B03DE" w:rsidTr="001A2287"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A95855" w:rsidRPr="007B03DE" w:rsidTr="001A2287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1.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Saistības pret Eiropas Savienību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</w:t>
            </w:r>
          </w:p>
        </w:tc>
      </w:tr>
      <w:tr w:rsidR="00A95855" w:rsidRPr="007B03DE" w:rsidTr="001A2287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2.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Citas starptautiskās saistības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0179D2" w:rsidRPr="000403FF" w:rsidRDefault="000179D2" w:rsidP="000403FF">
            <w:pPr>
              <w:pStyle w:val="NoSpacing"/>
              <w:jc w:val="both"/>
              <w:rPr>
                <w:sz w:val="28"/>
                <w:szCs w:val="28"/>
              </w:rPr>
            </w:pPr>
            <w:r w:rsidRPr="000403FF">
              <w:rPr>
                <w:sz w:val="28"/>
                <w:szCs w:val="28"/>
              </w:rPr>
              <w:t>Noteikumu projektā ietverto tiesību normu izpilde notiek saskaņā ar starptautiskajām saistībām, kas izriet no:</w:t>
            </w:r>
          </w:p>
          <w:p w:rsidR="00B426B9" w:rsidRDefault="000179D2" w:rsidP="00B426B9">
            <w:pPr>
              <w:pStyle w:val="NoSpacing"/>
              <w:jc w:val="both"/>
              <w:rPr>
                <w:sz w:val="28"/>
                <w:szCs w:val="28"/>
              </w:rPr>
            </w:pPr>
            <w:r w:rsidRPr="000403FF">
              <w:rPr>
                <w:sz w:val="28"/>
                <w:szCs w:val="28"/>
              </w:rPr>
              <w:t xml:space="preserve">1. </w:t>
            </w:r>
            <w:r w:rsidR="00B426B9" w:rsidRPr="000403FF">
              <w:rPr>
                <w:sz w:val="28"/>
                <w:szCs w:val="28"/>
              </w:rPr>
              <w:t>2005.</w:t>
            </w:r>
            <w:r w:rsidR="00B426B9">
              <w:rPr>
                <w:sz w:val="28"/>
                <w:szCs w:val="28"/>
              </w:rPr>
              <w:t xml:space="preserve"> </w:t>
            </w:r>
            <w:r w:rsidR="00B426B9" w:rsidRPr="000403FF">
              <w:rPr>
                <w:sz w:val="28"/>
                <w:szCs w:val="28"/>
              </w:rPr>
              <w:t>gada 19.</w:t>
            </w:r>
            <w:r w:rsidR="00B426B9">
              <w:rPr>
                <w:sz w:val="28"/>
                <w:szCs w:val="28"/>
              </w:rPr>
              <w:t xml:space="preserve"> </w:t>
            </w:r>
            <w:r w:rsidR="00B426B9" w:rsidRPr="000403FF">
              <w:rPr>
                <w:sz w:val="28"/>
                <w:szCs w:val="28"/>
              </w:rPr>
              <w:t xml:space="preserve">oktobra Starptautiskās </w:t>
            </w:r>
            <w:r w:rsidR="00B426B9">
              <w:rPr>
                <w:sz w:val="28"/>
                <w:szCs w:val="28"/>
              </w:rPr>
              <w:t>konvencijas pret dopingu sportā;</w:t>
            </w:r>
          </w:p>
          <w:p w:rsidR="00A95855" w:rsidRPr="00B426B9" w:rsidRDefault="000179D2" w:rsidP="00B426B9">
            <w:pPr>
              <w:pStyle w:val="NoSpacing"/>
              <w:jc w:val="both"/>
              <w:rPr>
                <w:sz w:val="28"/>
                <w:szCs w:val="28"/>
              </w:rPr>
            </w:pPr>
            <w:r w:rsidRPr="000403FF">
              <w:rPr>
                <w:sz w:val="28"/>
                <w:szCs w:val="28"/>
              </w:rPr>
              <w:t xml:space="preserve">2. </w:t>
            </w:r>
            <w:r w:rsidR="00B426B9" w:rsidRPr="000403FF">
              <w:rPr>
                <w:sz w:val="28"/>
                <w:szCs w:val="28"/>
              </w:rPr>
              <w:t xml:space="preserve">Eiropas Padomes </w:t>
            </w:r>
            <w:r w:rsidR="00A64B4D">
              <w:rPr>
                <w:sz w:val="28"/>
                <w:szCs w:val="28"/>
              </w:rPr>
              <w:t>1989.</w:t>
            </w:r>
            <w:r w:rsidR="0086720B">
              <w:rPr>
                <w:sz w:val="28"/>
                <w:szCs w:val="28"/>
              </w:rPr>
              <w:t xml:space="preserve"> </w:t>
            </w:r>
            <w:r w:rsidR="00A64B4D">
              <w:rPr>
                <w:sz w:val="28"/>
                <w:szCs w:val="28"/>
              </w:rPr>
              <w:t>gada 16.</w:t>
            </w:r>
            <w:r w:rsidR="0086720B">
              <w:rPr>
                <w:sz w:val="28"/>
                <w:szCs w:val="28"/>
              </w:rPr>
              <w:t xml:space="preserve"> </w:t>
            </w:r>
            <w:r w:rsidR="00A64B4D">
              <w:rPr>
                <w:sz w:val="28"/>
                <w:szCs w:val="28"/>
              </w:rPr>
              <w:t xml:space="preserve">novembra </w:t>
            </w:r>
            <w:r w:rsidR="00B426B9" w:rsidRPr="000403FF">
              <w:rPr>
                <w:sz w:val="28"/>
                <w:szCs w:val="28"/>
              </w:rPr>
              <w:t>Antidopinga konvencijas Nr.</w:t>
            </w:r>
            <w:r w:rsidR="00B426B9">
              <w:rPr>
                <w:sz w:val="28"/>
                <w:szCs w:val="28"/>
              </w:rPr>
              <w:t xml:space="preserve"> 135.</w:t>
            </w:r>
          </w:p>
        </w:tc>
      </w:tr>
      <w:tr w:rsidR="00A95855" w:rsidRPr="007B03DE" w:rsidTr="001A2287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Cita informācija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E01819">
              <w:rPr>
                <w:sz w:val="28"/>
                <w:szCs w:val="28"/>
              </w:rPr>
              <w:t xml:space="preserve">Eiropas Padomes </w:t>
            </w:r>
            <w:r w:rsidR="0086720B">
              <w:rPr>
                <w:sz w:val="28"/>
                <w:szCs w:val="28"/>
              </w:rPr>
              <w:t xml:space="preserve">1989. gada 16. novembra </w:t>
            </w:r>
            <w:r w:rsidRPr="00E01819">
              <w:rPr>
                <w:sz w:val="28"/>
                <w:szCs w:val="28"/>
              </w:rPr>
              <w:t>Antidopinga konvencijas Nr.</w:t>
            </w:r>
            <w:r w:rsidR="00185D63">
              <w:rPr>
                <w:sz w:val="28"/>
                <w:szCs w:val="28"/>
              </w:rPr>
              <w:t xml:space="preserve"> </w:t>
            </w:r>
            <w:r w:rsidRPr="00E01819">
              <w:rPr>
                <w:sz w:val="28"/>
                <w:szCs w:val="28"/>
              </w:rPr>
              <w:t>135 pielikums atbilst 2005.</w:t>
            </w:r>
            <w:r w:rsidR="00185D63">
              <w:rPr>
                <w:sz w:val="28"/>
                <w:szCs w:val="28"/>
              </w:rPr>
              <w:t xml:space="preserve"> </w:t>
            </w:r>
            <w:r w:rsidRPr="00E01819">
              <w:rPr>
                <w:sz w:val="28"/>
                <w:szCs w:val="28"/>
              </w:rPr>
              <w:t>gada 19.</w:t>
            </w:r>
            <w:r w:rsidR="00185D63">
              <w:rPr>
                <w:sz w:val="28"/>
                <w:szCs w:val="28"/>
              </w:rPr>
              <w:t xml:space="preserve"> </w:t>
            </w:r>
            <w:r w:rsidRPr="00E01819">
              <w:rPr>
                <w:sz w:val="28"/>
                <w:szCs w:val="28"/>
              </w:rPr>
              <w:t xml:space="preserve">oktobra Starptautiskās konvencijas pret dopingu sportā 1. pielikumam, kas nosaka aizliegtās dopinga vielas un aizliegtās dopinga metodes. </w:t>
            </w:r>
          </w:p>
        </w:tc>
      </w:tr>
    </w:tbl>
    <w:p w:rsidR="00A95855" w:rsidRPr="007B03DE" w:rsidRDefault="00A95855" w:rsidP="00A95855">
      <w:pPr>
        <w:pStyle w:val="NoSpacing"/>
        <w:jc w:val="both"/>
        <w:rPr>
          <w:sz w:val="28"/>
          <w:szCs w:val="28"/>
        </w:rPr>
      </w:pPr>
    </w:p>
    <w:tbl>
      <w:tblPr>
        <w:tblW w:w="504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864"/>
        <w:gridCol w:w="284"/>
        <w:gridCol w:w="1091"/>
        <w:gridCol w:w="1260"/>
        <w:gridCol w:w="1262"/>
        <w:gridCol w:w="2450"/>
      </w:tblGrid>
      <w:tr w:rsidR="00A95855" w:rsidRPr="007B03DE" w:rsidTr="001A2287">
        <w:tc>
          <w:tcPr>
            <w:tcW w:w="5000" w:type="pct"/>
            <w:gridSpan w:val="6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1.tabula</w:t>
            </w:r>
            <w:r w:rsidRPr="007B03DE">
              <w:rPr>
                <w:sz w:val="28"/>
                <w:szCs w:val="28"/>
              </w:rPr>
              <w:br/>
              <w:t>Tiesību akta projekta atbilstība ES tiesību aktiem</w:t>
            </w:r>
          </w:p>
        </w:tc>
      </w:tr>
      <w:tr w:rsidR="00A95855" w:rsidRPr="007B03DE" w:rsidTr="001A2287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Attiecīgā ES tiesību akta datums, numurs un nosaukums</w:t>
            </w:r>
          </w:p>
        </w:tc>
        <w:tc>
          <w:tcPr>
            <w:tcW w:w="344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185D63" w:rsidP="001A2287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</w:t>
            </w:r>
          </w:p>
        </w:tc>
      </w:tr>
      <w:tr w:rsidR="00A95855" w:rsidRPr="007B03DE" w:rsidTr="001A2287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A</w:t>
            </w:r>
          </w:p>
        </w:tc>
        <w:tc>
          <w:tcPr>
            <w:tcW w:w="7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B</w:t>
            </w:r>
          </w:p>
        </w:tc>
        <w:tc>
          <w:tcPr>
            <w:tcW w:w="13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C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D</w:t>
            </w:r>
          </w:p>
        </w:tc>
      </w:tr>
      <w:tr w:rsidR="00A95855" w:rsidRPr="007B03DE" w:rsidTr="001A2287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7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3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Informācija par to, vai šīs tabulas A ailē minētās ES tiesību akta vienības tiek pārņemtas vai ieviestas pilnībā vai daļēji.</w:t>
            </w:r>
          </w:p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Norāda institūciju, kas ir atbildīga par šo saistību izpildi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Informācija par to, vai šīs tabulas B ailē minētās projekta vienības paredz stingrākas prasības nekā šīs tabulas A ailē minētās ES tiesību akta vienības.</w:t>
            </w:r>
          </w:p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Ja projekts satur stingrākas prasības nekā attiecīgais ES tiesību akts, norāda pamatojumu un samērīgumu.</w:t>
            </w:r>
          </w:p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A95855" w:rsidRPr="007B03DE" w:rsidTr="001A2287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</w:t>
            </w:r>
          </w:p>
        </w:tc>
        <w:tc>
          <w:tcPr>
            <w:tcW w:w="7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</w:t>
            </w:r>
          </w:p>
        </w:tc>
        <w:tc>
          <w:tcPr>
            <w:tcW w:w="136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</w:t>
            </w:r>
          </w:p>
        </w:tc>
      </w:tr>
      <w:tr w:rsidR="00A95855" w:rsidRPr="007B03DE" w:rsidTr="001A2287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lastRenderedPageBreak/>
              <w:t>Kā ir izmantota ES tiesību aktā paredzētā rīcības brīvība dalībvalstij pārņemt vai ieviest noteiktas ES tiesību akta normas?</w:t>
            </w:r>
            <w:r w:rsidRPr="007B03DE">
              <w:rPr>
                <w:sz w:val="28"/>
                <w:szCs w:val="28"/>
              </w:rPr>
              <w:br/>
              <w:t>Kādēļ?</w:t>
            </w:r>
          </w:p>
        </w:tc>
        <w:tc>
          <w:tcPr>
            <w:tcW w:w="344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Nav attiecināms</w:t>
            </w:r>
          </w:p>
        </w:tc>
      </w:tr>
      <w:tr w:rsidR="00A95855" w:rsidRPr="007B03DE" w:rsidTr="001A2287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4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Nav attiecināms</w:t>
            </w:r>
          </w:p>
        </w:tc>
      </w:tr>
      <w:tr w:rsidR="00A95855" w:rsidRPr="007B03DE" w:rsidTr="001A2287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Cita informācija</w:t>
            </w:r>
          </w:p>
        </w:tc>
        <w:tc>
          <w:tcPr>
            <w:tcW w:w="344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Nav</w:t>
            </w:r>
          </w:p>
        </w:tc>
      </w:tr>
      <w:tr w:rsidR="00A95855" w:rsidRPr="007B03DE" w:rsidTr="001A2287">
        <w:tc>
          <w:tcPr>
            <w:tcW w:w="5000" w:type="pct"/>
            <w:gridSpan w:val="6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2.tabula</w:t>
            </w:r>
            <w:r w:rsidRPr="007B03DE">
              <w:rPr>
                <w:sz w:val="28"/>
                <w:szCs w:val="28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7B03DE">
              <w:rPr>
                <w:sz w:val="28"/>
                <w:szCs w:val="28"/>
              </w:rPr>
              <w:br/>
              <w:t>Pasākumi šo saistību izpildei</w:t>
            </w:r>
          </w:p>
        </w:tc>
      </w:tr>
      <w:tr w:rsidR="00A95855" w:rsidRPr="007B03DE" w:rsidTr="001A2287">
        <w:tc>
          <w:tcPr>
            <w:tcW w:w="1709" w:type="pct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2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B426B9" w:rsidRDefault="000179D2" w:rsidP="00B426B9">
            <w:pPr>
              <w:pStyle w:val="NoSpacing"/>
              <w:jc w:val="both"/>
              <w:rPr>
                <w:sz w:val="28"/>
                <w:szCs w:val="28"/>
              </w:rPr>
            </w:pPr>
            <w:r w:rsidRPr="00185D63">
              <w:rPr>
                <w:sz w:val="28"/>
                <w:szCs w:val="28"/>
              </w:rPr>
              <w:t xml:space="preserve">1. </w:t>
            </w:r>
            <w:r w:rsidR="00B426B9" w:rsidRPr="00185D63">
              <w:rPr>
                <w:sz w:val="28"/>
                <w:szCs w:val="28"/>
              </w:rPr>
              <w:t>2005.</w:t>
            </w:r>
            <w:r w:rsidR="00B426B9">
              <w:rPr>
                <w:sz w:val="28"/>
                <w:szCs w:val="28"/>
              </w:rPr>
              <w:t xml:space="preserve"> </w:t>
            </w:r>
            <w:r w:rsidR="00B426B9" w:rsidRPr="00185D63">
              <w:rPr>
                <w:sz w:val="28"/>
                <w:szCs w:val="28"/>
              </w:rPr>
              <w:t>gada 19.</w:t>
            </w:r>
            <w:r w:rsidR="00B426B9">
              <w:rPr>
                <w:sz w:val="28"/>
                <w:szCs w:val="28"/>
              </w:rPr>
              <w:t xml:space="preserve"> </w:t>
            </w:r>
            <w:r w:rsidR="00B426B9" w:rsidRPr="00185D63">
              <w:rPr>
                <w:sz w:val="28"/>
                <w:szCs w:val="28"/>
              </w:rPr>
              <w:t>oktobra Starptautiskā</w:t>
            </w:r>
            <w:r w:rsidR="00B426B9">
              <w:rPr>
                <w:sz w:val="28"/>
                <w:szCs w:val="28"/>
              </w:rPr>
              <w:t xml:space="preserve"> konvencija pret dopingu sportā;</w:t>
            </w:r>
          </w:p>
          <w:p w:rsidR="00B426B9" w:rsidRPr="00185D63" w:rsidRDefault="000179D2" w:rsidP="00185D63">
            <w:pPr>
              <w:pStyle w:val="NoSpacing"/>
              <w:jc w:val="both"/>
              <w:rPr>
                <w:sz w:val="28"/>
                <w:szCs w:val="28"/>
              </w:rPr>
            </w:pPr>
            <w:r w:rsidRPr="00185D63">
              <w:rPr>
                <w:sz w:val="28"/>
                <w:szCs w:val="28"/>
              </w:rPr>
              <w:t xml:space="preserve">2. </w:t>
            </w:r>
            <w:r w:rsidR="00B426B9" w:rsidRPr="00185D63">
              <w:rPr>
                <w:sz w:val="28"/>
                <w:szCs w:val="28"/>
              </w:rPr>
              <w:t xml:space="preserve">Eiropas Padomes </w:t>
            </w:r>
            <w:r w:rsidR="00A64B4D">
              <w:rPr>
                <w:sz w:val="28"/>
                <w:szCs w:val="28"/>
              </w:rPr>
              <w:t>1989.</w:t>
            </w:r>
            <w:r w:rsidR="0086720B">
              <w:rPr>
                <w:sz w:val="28"/>
                <w:szCs w:val="28"/>
              </w:rPr>
              <w:t xml:space="preserve"> </w:t>
            </w:r>
            <w:r w:rsidR="00A64B4D">
              <w:rPr>
                <w:sz w:val="28"/>
                <w:szCs w:val="28"/>
              </w:rPr>
              <w:t>gada 16.</w:t>
            </w:r>
            <w:r w:rsidR="0086720B">
              <w:rPr>
                <w:sz w:val="28"/>
                <w:szCs w:val="28"/>
              </w:rPr>
              <w:t xml:space="preserve"> </w:t>
            </w:r>
            <w:r w:rsidR="00A64B4D">
              <w:rPr>
                <w:sz w:val="28"/>
                <w:szCs w:val="28"/>
              </w:rPr>
              <w:t xml:space="preserve">novembra </w:t>
            </w:r>
            <w:r w:rsidR="00B426B9" w:rsidRPr="00185D63">
              <w:rPr>
                <w:sz w:val="28"/>
                <w:szCs w:val="28"/>
              </w:rPr>
              <w:t>Antidopinga konvencija Nr.</w:t>
            </w:r>
            <w:r w:rsidR="00B426B9">
              <w:rPr>
                <w:sz w:val="28"/>
                <w:szCs w:val="28"/>
              </w:rPr>
              <w:t xml:space="preserve"> </w:t>
            </w:r>
            <w:r w:rsidR="00B426B9" w:rsidRPr="00185D63">
              <w:rPr>
                <w:sz w:val="28"/>
                <w:szCs w:val="28"/>
              </w:rPr>
              <w:t>135</w:t>
            </w:r>
            <w:r w:rsidR="00B426B9">
              <w:rPr>
                <w:sz w:val="28"/>
                <w:szCs w:val="28"/>
              </w:rPr>
              <w:t>.</w:t>
            </w:r>
          </w:p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A95855" w:rsidRPr="007B03DE" w:rsidTr="001A2287">
        <w:tc>
          <w:tcPr>
            <w:tcW w:w="1709" w:type="pct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A</w:t>
            </w:r>
          </w:p>
        </w:tc>
        <w:tc>
          <w:tcPr>
            <w:tcW w:w="12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B</w:t>
            </w:r>
          </w:p>
        </w:tc>
        <w:tc>
          <w:tcPr>
            <w:tcW w:w="20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C</w:t>
            </w:r>
          </w:p>
        </w:tc>
      </w:tr>
      <w:tr w:rsidR="00A95855" w:rsidRPr="007B03DE" w:rsidTr="001A2287">
        <w:tc>
          <w:tcPr>
            <w:tcW w:w="1709" w:type="pct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Starptautiskās saistības (pēc būtības), kas izriet no norādītā starptautiskā dokumenta.</w:t>
            </w:r>
          </w:p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 xml:space="preserve">Konkrēti veicamie pasākumi vai uzdevumi, kas nepieciešami šo </w:t>
            </w:r>
            <w:r w:rsidRPr="007B03DE">
              <w:rPr>
                <w:sz w:val="28"/>
                <w:szCs w:val="28"/>
              </w:rPr>
              <w:lastRenderedPageBreak/>
              <w:t>starptautisko saistību izpildei</w:t>
            </w:r>
          </w:p>
        </w:tc>
        <w:tc>
          <w:tcPr>
            <w:tcW w:w="12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lastRenderedPageBreak/>
              <w:t xml:space="preserve">Ja pasākumi vai uzdevumi, ar ko tiks izpildītas starptautiskās saistības, tiek noteikti projektā, norāda attiecīgo </w:t>
            </w:r>
            <w:r w:rsidRPr="007B03DE">
              <w:rPr>
                <w:sz w:val="28"/>
                <w:szCs w:val="28"/>
              </w:rPr>
              <w:lastRenderedPageBreak/>
              <w:t>projekta vienību vai dokumentu, kurā sniegts izvērsts skaidrojums, kādā veidā tiks nodrošināta starptautisko saistību izpilde</w:t>
            </w:r>
          </w:p>
        </w:tc>
        <w:tc>
          <w:tcPr>
            <w:tcW w:w="20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lastRenderedPageBreak/>
              <w:t>Informācija par to, vai starptautiskās saistības, kas minētas šīs tabulas A ailē, tiek izpildītas pilnībā vai daļēji.</w:t>
            </w:r>
          </w:p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 xml:space="preserve">Ja attiecīgās starptautiskās saistības tiek izpildītas daļēji, sniedz skaidrojumu, kā arī </w:t>
            </w:r>
            <w:r w:rsidRPr="007B03DE">
              <w:rPr>
                <w:sz w:val="28"/>
                <w:szCs w:val="28"/>
              </w:rPr>
              <w:lastRenderedPageBreak/>
              <w:t>precīzi norāda, kad un kādā veidā starptautiskās saistības tiks izpildītas pilnībā.</w:t>
            </w:r>
          </w:p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Norāda institūciju, kas ir atbildīga par šo saistību izpildi pilnībā</w:t>
            </w:r>
          </w:p>
        </w:tc>
      </w:tr>
      <w:tr w:rsidR="00A95855" w:rsidRPr="007B03DE" w:rsidTr="001A2287">
        <w:tc>
          <w:tcPr>
            <w:tcW w:w="1709" w:type="pct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B426B9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185D63">
              <w:rPr>
                <w:sz w:val="28"/>
                <w:szCs w:val="28"/>
              </w:rPr>
              <w:lastRenderedPageBreak/>
              <w:t>2005.</w:t>
            </w:r>
            <w:r>
              <w:rPr>
                <w:sz w:val="28"/>
                <w:szCs w:val="28"/>
              </w:rPr>
              <w:t xml:space="preserve"> </w:t>
            </w:r>
            <w:r w:rsidRPr="00185D63">
              <w:rPr>
                <w:sz w:val="28"/>
                <w:szCs w:val="28"/>
              </w:rPr>
              <w:t>gada 19.</w:t>
            </w:r>
            <w:r>
              <w:rPr>
                <w:sz w:val="28"/>
                <w:szCs w:val="28"/>
              </w:rPr>
              <w:t xml:space="preserve"> </w:t>
            </w:r>
            <w:r w:rsidRPr="00185D63">
              <w:rPr>
                <w:sz w:val="28"/>
                <w:szCs w:val="28"/>
              </w:rPr>
              <w:t>oktobra Starptautiskās konvencijas pret dopingu sportā 1.</w:t>
            </w:r>
            <w:r>
              <w:rPr>
                <w:sz w:val="28"/>
                <w:szCs w:val="28"/>
              </w:rPr>
              <w:t xml:space="preserve"> p</w:t>
            </w:r>
            <w:r w:rsidRPr="00185D63">
              <w:rPr>
                <w:sz w:val="28"/>
                <w:szCs w:val="28"/>
              </w:rPr>
              <w:t>ielikums</w:t>
            </w:r>
          </w:p>
        </w:tc>
        <w:tc>
          <w:tcPr>
            <w:tcW w:w="12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9A2526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Noteikumu p</w:t>
            </w:r>
            <w:r w:rsidR="007B03DE">
              <w:rPr>
                <w:sz w:val="28"/>
                <w:szCs w:val="28"/>
              </w:rPr>
              <w:t>rojekt</w:t>
            </w:r>
            <w:r w:rsidR="009A2526">
              <w:rPr>
                <w:sz w:val="28"/>
                <w:szCs w:val="28"/>
              </w:rPr>
              <w:t>s</w:t>
            </w:r>
          </w:p>
        </w:tc>
        <w:tc>
          <w:tcPr>
            <w:tcW w:w="20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0179D2" w:rsidP="001A2287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Starptautiskās saistības tiek izpildītas pilnībā.</w:t>
            </w:r>
          </w:p>
        </w:tc>
      </w:tr>
      <w:tr w:rsidR="000179D2" w:rsidRPr="007B03DE" w:rsidTr="001A2287">
        <w:tc>
          <w:tcPr>
            <w:tcW w:w="1709" w:type="pct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B426B9" w:rsidRPr="00185D63" w:rsidRDefault="00B426B9" w:rsidP="00185D63">
            <w:pPr>
              <w:pStyle w:val="NoSpacing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Eiropas Padomes</w:t>
            </w:r>
            <w:r w:rsidR="00A64B4D">
              <w:rPr>
                <w:sz w:val="28"/>
                <w:szCs w:val="28"/>
              </w:rPr>
              <w:t xml:space="preserve"> 1989.</w:t>
            </w:r>
            <w:r w:rsidR="0086720B">
              <w:rPr>
                <w:sz w:val="28"/>
                <w:szCs w:val="28"/>
              </w:rPr>
              <w:t xml:space="preserve"> </w:t>
            </w:r>
            <w:r w:rsidR="00A64B4D">
              <w:rPr>
                <w:sz w:val="28"/>
                <w:szCs w:val="28"/>
              </w:rPr>
              <w:t>gada 16.</w:t>
            </w:r>
            <w:r w:rsidR="0086720B">
              <w:rPr>
                <w:sz w:val="28"/>
                <w:szCs w:val="28"/>
              </w:rPr>
              <w:t xml:space="preserve"> </w:t>
            </w:r>
            <w:r w:rsidR="00A64B4D">
              <w:rPr>
                <w:sz w:val="28"/>
                <w:szCs w:val="28"/>
              </w:rPr>
              <w:t>novembra</w:t>
            </w:r>
            <w:r w:rsidRPr="000604BE">
              <w:rPr>
                <w:sz w:val="28"/>
                <w:szCs w:val="28"/>
              </w:rPr>
              <w:t xml:space="preserve"> Antidopinga konvencijas Nr.</w:t>
            </w:r>
            <w:r>
              <w:rPr>
                <w:sz w:val="28"/>
                <w:szCs w:val="28"/>
              </w:rPr>
              <w:t xml:space="preserve"> </w:t>
            </w:r>
            <w:r w:rsidRPr="000604BE">
              <w:rPr>
                <w:sz w:val="28"/>
                <w:szCs w:val="28"/>
              </w:rPr>
              <w:t>135 pielikums</w:t>
            </w:r>
          </w:p>
        </w:tc>
        <w:tc>
          <w:tcPr>
            <w:tcW w:w="12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185D63" w:rsidRDefault="009A2526" w:rsidP="00185D63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Noteikumu projekts</w:t>
            </w:r>
          </w:p>
          <w:p w:rsidR="000179D2" w:rsidRPr="00185D63" w:rsidRDefault="000179D2" w:rsidP="00185D63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0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0179D2" w:rsidRPr="00185D63" w:rsidRDefault="000179D2" w:rsidP="00185D63">
            <w:pPr>
              <w:pStyle w:val="NoSpacing"/>
              <w:jc w:val="both"/>
              <w:rPr>
                <w:sz w:val="28"/>
                <w:szCs w:val="28"/>
              </w:rPr>
            </w:pPr>
            <w:r w:rsidRPr="00185D63">
              <w:rPr>
                <w:sz w:val="28"/>
                <w:szCs w:val="28"/>
              </w:rPr>
              <w:t>Starptautiskās saistības tiek izpildītas pilnībā.</w:t>
            </w:r>
          </w:p>
        </w:tc>
      </w:tr>
      <w:tr w:rsidR="000179D2" w:rsidRPr="007B03DE" w:rsidTr="001A2287">
        <w:tc>
          <w:tcPr>
            <w:tcW w:w="1709" w:type="pct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2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0179D2" w:rsidRPr="007B03DE" w:rsidRDefault="000179D2" w:rsidP="001A2287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</w:t>
            </w:r>
          </w:p>
        </w:tc>
      </w:tr>
      <w:tr w:rsidR="000179D2" w:rsidRPr="007B03DE" w:rsidTr="001A2287">
        <w:tc>
          <w:tcPr>
            <w:tcW w:w="1709" w:type="pct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179D2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Cita informācija</w:t>
            </w:r>
          </w:p>
        </w:tc>
        <w:tc>
          <w:tcPr>
            <w:tcW w:w="329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0179D2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Nav</w:t>
            </w:r>
          </w:p>
        </w:tc>
      </w:tr>
    </w:tbl>
    <w:p w:rsidR="00A95855" w:rsidRPr="007B03DE" w:rsidRDefault="00A95855" w:rsidP="00A95855">
      <w:pPr>
        <w:pStyle w:val="NoSpacing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6"/>
        <w:gridCol w:w="2694"/>
        <w:gridCol w:w="5981"/>
      </w:tblGrid>
      <w:tr w:rsidR="00A95855" w:rsidRPr="007B03DE" w:rsidTr="001A2287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VI. Sabiedrības līdzdalība un komunikācijas aktivitātes</w:t>
            </w:r>
          </w:p>
        </w:tc>
      </w:tr>
      <w:tr w:rsidR="00A95855" w:rsidRPr="007B03DE" w:rsidTr="001A2287">
        <w:trPr>
          <w:trHeight w:val="54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1.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185D63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185D63">
              <w:rPr>
                <w:sz w:val="28"/>
                <w:szCs w:val="28"/>
              </w:rPr>
              <w:t>Projekts šo jomu neskar.</w:t>
            </w:r>
          </w:p>
        </w:tc>
      </w:tr>
      <w:tr w:rsidR="00A95855" w:rsidRPr="007B03DE" w:rsidTr="001A2287">
        <w:trPr>
          <w:trHeight w:val="33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2.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185D63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185D63">
              <w:rPr>
                <w:sz w:val="28"/>
                <w:szCs w:val="28"/>
              </w:rPr>
              <w:t>Projekts šo jomu neskar.</w:t>
            </w:r>
          </w:p>
        </w:tc>
      </w:tr>
      <w:tr w:rsidR="00A95855" w:rsidRPr="007B03DE" w:rsidTr="001A2287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3.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185D63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185D63">
              <w:rPr>
                <w:sz w:val="28"/>
                <w:szCs w:val="28"/>
              </w:rPr>
              <w:t>Projekts šo jomu neskar.</w:t>
            </w:r>
          </w:p>
        </w:tc>
      </w:tr>
      <w:tr w:rsidR="00A95855" w:rsidRPr="007B03DE" w:rsidTr="001A2287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4.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Cita informācija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A95855" w:rsidP="00185D63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 xml:space="preserve">Sabiedrības līdzdalība noteikumu projekta izstrādē netika nodrošināta, jo </w:t>
            </w:r>
            <w:r w:rsidR="000179D2" w:rsidRPr="00177459">
              <w:rPr>
                <w:sz w:val="28"/>
                <w:szCs w:val="28"/>
              </w:rPr>
              <w:t>izmaiņas  Starptautiskajā</w:t>
            </w:r>
            <w:r w:rsidR="000179D2" w:rsidRPr="000604BE">
              <w:rPr>
                <w:sz w:val="28"/>
                <w:szCs w:val="28"/>
              </w:rPr>
              <w:t xml:space="preserve"> standart</w:t>
            </w:r>
            <w:r w:rsidR="000179D2">
              <w:rPr>
                <w:sz w:val="28"/>
                <w:szCs w:val="28"/>
              </w:rPr>
              <w:t>ā</w:t>
            </w:r>
            <w:r w:rsidR="000179D2" w:rsidRPr="000604BE">
              <w:rPr>
                <w:sz w:val="28"/>
                <w:szCs w:val="28"/>
              </w:rPr>
              <w:t xml:space="preserve"> „Aiz</w:t>
            </w:r>
            <w:r w:rsidR="000179D2">
              <w:rPr>
                <w:sz w:val="28"/>
                <w:szCs w:val="28"/>
              </w:rPr>
              <w:t>liegtais saraksts” Konvencijas dalībvalstīm</w:t>
            </w:r>
            <w:r w:rsidR="000179D2" w:rsidRPr="007B03DE">
              <w:rPr>
                <w:sz w:val="28"/>
                <w:szCs w:val="28"/>
              </w:rPr>
              <w:t xml:space="preserve">, tajā skaitā Latvijai, </w:t>
            </w:r>
            <w:r w:rsidR="000179D2">
              <w:rPr>
                <w:sz w:val="28"/>
                <w:szCs w:val="28"/>
              </w:rPr>
              <w:t xml:space="preserve">ir </w:t>
            </w:r>
            <w:r w:rsidR="000179D2" w:rsidRPr="007B03DE">
              <w:rPr>
                <w:sz w:val="28"/>
                <w:szCs w:val="28"/>
              </w:rPr>
              <w:t>saistoš</w:t>
            </w:r>
            <w:r w:rsidR="00185D63">
              <w:rPr>
                <w:sz w:val="28"/>
                <w:szCs w:val="28"/>
              </w:rPr>
              <w:t>as</w:t>
            </w:r>
            <w:r w:rsidR="000179D2" w:rsidRPr="007B03DE">
              <w:rPr>
                <w:sz w:val="28"/>
                <w:szCs w:val="28"/>
              </w:rPr>
              <w:t>, tāpēc pārņ</w:t>
            </w:r>
            <w:r w:rsidR="00185D63">
              <w:rPr>
                <w:sz w:val="28"/>
                <w:szCs w:val="28"/>
              </w:rPr>
              <w:t>emamas</w:t>
            </w:r>
            <w:r w:rsidR="000179D2" w:rsidRPr="007B03DE">
              <w:rPr>
                <w:sz w:val="28"/>
                <w:szCs w:val="28"/>
              </w:rPr>
              <w:t xml:space="preserve"> obligāti</w:t>
            </w:r>
            <w:r w:rsidR="000179D2">
              <w:rPr>
                <w:sz w:val="28"/>
                <w:szCs w:val="28"/>
              </w:rPr>
              <w:t xml:space="preserve">. </w:t>
            </w:r>
          </w:p>
        </w:tc>
      </w:tr>
    </w:tbl>
    <w:p w:rsidR="00A95855" w:rsidRPr="007B03DE" w:rsidRDefault="00A95855" w:rsidP="00A95855">
      <w:pPr>
        <w:pStyle w:val="NoSpacing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6"/>
        <w:gridCol w:w="3470"/>
        <w:gridCol w:w="5205"/>
      </w:tblGrid>
      <w:tr w:rsidR="00A95855" w:rsidRPr="007B03DE" w:rsidTr="001A2287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lastRenderedPageBreak/>
              <w:t>VII. Tiesību akta projekta izpildes nodrošināšana un tās ietekme uz institūcijām</w:t>
            </w:r>
          </w:p>
        </w:tc>
      </w:tr>
      <w:tr w:rsidR="00A95855" w:rsidRPr="007B03DE" w:rsidTr="001A2287">
        <w:trPr>
          <w:trHeight w:val="42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0179D2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0604BE">
              <w:rPr>
                <w:sz w:val="28"/>
                <w:szCs w:val="28"/>
              </w:rPr>
              <w:t>Veselības ministrija, Valsts sporta medicīnas centrs, Latvijas Olimpiskā komiteja, Latvijas Sporta federāciju padome</w:t>
            </w:r>
          </w:p>
        </w:tc>
      </w:tr>
      <w:tr w:rsidR="00A95855" w:rsidRPr="007B03DE" w:rsidTr="001A2287">
        <w:trPr>
          <w:trHeight w:val="45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 xml:space="preserve">Nav </w:t>
            </w:r>
          </w:p>
        </w:tc>
      </w:tr>
      <w:tr w:rsidR="00A95855" w:rsidRPr="007B03DE" w:rsidTr="001A2287">
        <w:trPr>
          <w:trHeight w:val="390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A95855" w:rsidRPr="007B03DE" w:rsidRDefault="00A95855" w:rsidP="001A2287">
            <w:pPr>
              <w:pStyle w:val="NoSpacing"/>
              <w:jc w:val="both"/>
              <w:rPr>
                <w:sz w:val="28"/>
                <w:szCs w:val="28"/>
              </w:rPr>
            </w:pPr>
            <w:r w:rsidRPr="007B03DE">
              <w:rPr>
                <w:sz w:val="28"/>
                <w:szCs w:val="28"/>
              </w:rPr>
              <w:t>Nav</w:t>
            </w:r>
          </w:p>
        </w:tc>
      </w:tr>
    </w:tbl>
    <w:p w:rsidR="000179D2" w:rsidRDefault="000179D2" w:rsidP="00A95855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:rsidR="00A95855" w:rsidRPr="007B03DE" w:rsidRDefault="00A95855" w:rsidP="00A95855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  <w:r w:rsidRPr="007B03DE">
        <w:rPr>
          <w:bCs/>
          <w:sz w:val="28"/>
          <w:szCs w:val="28"/>
        </w:rPr>
        <w:t>III</w:t>
      </w:r>
      <w:r w:rsidR="000179D2">
        <w:rPr>
          <w:bCs/>
          <w:sz w:val="28"/>
          <w:szCs w:val="28"/>
        </w:rPr>
        <w:t>, IV</w:t>
      </w:r>
      <w:r w:rsidRPr="007B03DE">
        <w:rPr>
          <w:bCs/>
          <w:sz w:val="28"/>
          <w:szCs w:val="28"/>
        </w:rPr>
        <w:t xml:space="preserve"> sadaļa – projekts šo jomu neskar.</w:t>
      </w:r>
    </w:p>
    <w:p w:rsidR="00A95855" w:rsidRPr="007B03DE" w:rsidRDefault="00A95855" w:rsidP="00A95855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:rsidR="00A95855" w:rsidRPr="007B03DE" w:rsidRDefault="00A95855" w:rsidP="00A95855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:rsidR="007B03DE" w:rsidRPr="007B03DE" w:rsidRDefault="007B03DE" w:rsidP="00A95855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  <w:r w:rsidRPr="007B03DE">
        <w:rPr>
          <w:bCs/>
          <w:sz w:val="28"/>
          <w:szCs w:val="28"/>
        </w:rPr>
        <w:t>Veselības ministra vietā</w:t>
      </w:r>
    </w:p>
    <w:p w:rsidR="00A95855" w:rsidRPr="007B03DE" w:rsidRDefault="007B03DE" w:rsidP="00A95855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</w:rPr>
      </w:pPr>
      <w:r w:rsidRPr="007B03DE">
        <w:rPr>
          <w:bCs/>
          <w:sz w:val="28"/>
          <w:szCs w:val="28"/>
        </w:rPr>
        <w:t>Ministru prezidente</w:t>
      </w:r>
      <w:r w:rsidRPr="007B03DE">
        <w:rPr>
          <w:bCs/>
          <w:sz w:val="28"/>
          <w:szCs w:val="28"/>
        </w:rPr>
        <w:tab/>
      </w:r>
      <w:r w:rsidRPr="007B03DE">
        <w:rPr>
          <w:bCs/>
          <w:sz w:val="28"/>
          <w:szCs w:val="28"/>
        </w:rPr>
        <w:tab/>
        <w:t xml:space="preserve">     L</w:t>
      </w:r>
      <w:r w:rsidR="00A95855" w:rsidRPr="007B03DE">
        <w:rPr>
          <w:bCs/>
          <w:sz w:val="28"/>
          <w:szCs w:val="28"/>
        </w:rPr>
        <w:t xml:space="preserve">. </w:t>
      </w:r>
      <w:r w:rsidRPr="007B03DE">
        <w:rPr>
          <w:bCs/>
          <w:sz w:val="28"/>
          <w:szCs w:val="28"/>
        </w:rPr>
        <w:t>Straujuma</w:t>
      </w:r>
    </w:p>
    <w:p w:rsidR="00A95855" w:rsidRPr="007B03DE" w:rsidRDefault="00A95855" w:rsidP="00A95855">
      <w:pPr>
        <w:pStyle w:val="ListParagraph"/>
        <w:tabs>
          <w:tab w:val="left" w:pos="3735"/>
        </w:tabs>
        <w:ind w:left="0"/>
        <w:jc w:val="both"/>
      </w:pPr>
    </w:p>
    <w:p w:rsidR="00A95855" w:rsidRPr="007B03DE" w:rsidRDefault="00A95855" w:rsidP="00A95855">
      <w:pPr>
        <w:pStyle w:val="ListParagraph"/>
        <w:tabs>
          <w:tab w:val="left" w:pos="3735"/>
        </w:tabs>
        <w:ind w:left="0"/>
        <w:jc w:val="both"/>
      </w:pPr>
    </w:p>
    <w:p w:rsidR="00A95855" w:rsidRDefault="00A95855" w:rsidP="00A95855">
      <w:pPr>
        <w:pStyle w:val="ListParagraph"/>
        <w:tabs>
          <w:tab w:val="left" w:pos="3735"/>
        </w:tabs>
        <w:ind w:left="0"/>
        <w:jc w:val="both"/>
      </w:pPr>
    </w:p>
    <w:p w:rsidR="00452BB6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452BB6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452BB6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452BB6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452BB6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452BB6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452BB6" w:rsidRDefault="00452BB6" w:rsidP="00A95855">
      <w:pPr>
        <w:pStyle w:val="ListParagraph"/>
        <w:tabs>
          <w:tab w:val="left" w:pos="3735"/>
        </w:tabs>
        <w:ind w:left="0"/>
        <w:jc w:val="both"/>
      </w:pPr>
    </w:p>
    <w:p w:rsidR="00A95855" w:rsidRPr="007B03DE" w:rsidRDefault="00A95855" w:rsidP="00A95855">
      <w:pPr>
        <w:pStyle w:val="ListParagraph"/>
        <w:tabs>
          <w:tab w:val="left" w:pos="3735"/>
        </w:tabs>
        <w:ind w:left="0"/>
        <w:jc w:val="both"/>
      </w:pPr>
    </w:p>
    <w:p w:rsidR="00A95855" w:rsidRPr="007B03DE" w:rsidRDefault="00A95855" w:rsidP="00A95855">
      <w:pPr>
        <w:pStyle w:val="ListParagraph"/>
        <w:tabs>
          <w:tab w:val="left" w:pos="3735"/>
        </w:tabs>
        <w:ind w:left="0"/>
        <w:jc w:val="both"/>
        <w:rPr>
          <w:sz w:val="20"/>
          <w:szCs w:val="20"/>
        </w:rPr>
      </w:pPr>
    </w:p>
    <w:p w:rsidR="00A95855" w:rsidRPr="007B03DE" w:rsidRDefault="00A95855" w:rsidP="00A95855">
      <w:pPr>
        <w:pStyle w:val="ListParagraph"/>
        <w:tabs>
          <w:tab w:val="left" w:pos="3735"/>
        </w:tabs>
        <w:ind w:left="0"/>
        <w:jc w:val="both"/>
        <w:rPr>
          <w:sz w:val="20"/>
          <w:szCs w:val="20"/>
        </w:rPr>
      </w:pPr>
    </w:p>
    <w:p w:rsidR="00A95855" w:rsidRPr="007B03DE" w:rsidRDefault="00A95855" w:rsidP="00A95855">
      <w:pPr>
        <w:pStyle w:val="ListParagraph"/>
        <w:tabs>
          <w:tab w:val="left" w:pos="3735"/>
        </w:tabs>
        <w:ind w:left="0"/>
        <w:jc w:val="both"/>
        <w:rPr>
          <w:sz w:val="20"/>
          <w:szCs w:val="20"/>
        </w:rPr>
      </w:pPr>
    </w:p>
    <w:p w:rsidR="00A95855" w:rsidRPr="007B03DE" w:rsidRDefault="00A95855" w:rsidP="00A95855">
      <w:pPr>
        <w:pStyle w:val="ListParagraph"/>
        <w:tabs>
          <w:tab w:val="left" w:pos="3735"/>
        </w:tabs>
        <w:ind w:left="0"/>
        <w:jc w:val="both"/>
        <w:rPr>
          <w:sz w:val="20"/>
          <w:szCs w:val="20"/>
        </w:rPr>
      </w:pPr>
    </w:p>
    <w:p w:rsidR="00A95855" w:rsidRPr="007B03DE" w:rsidRDefault="00CF4828" w:rsidP="00A95855">
      <w:pPr>
        <w:pStyle w:val="ListParagraph"/>
        <w:tabs>
          <w:tab w:val="left" w:pos="3735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16.09</w:t>
      </w:r>
      <w:r w:rsidR="00A63A53">
        <w:rPr>
          <w:sz w:val="20"/>
          <w:szCs w:val="20"/>
        </w:rPr>
        <w:t>.2014. 1</w:t>
      </w:r>
      <w:r>
        <w:rPr>
          <w:sz w:val="20"/>
          <w:szCs w:val="20"/>
        </w:rPr>
        <w:t>6:17</w:t>
      </w:r>
    </w:p>
    <w:p w:rsidR="00A95855" w:rsidRPr="007B03DE" w:rsidRDefault="00AD2AEF" w:rsidP="00A95855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86720B">
        <w:rPr>
          <w:sz w:val="20"/>
          <w:szCs w:val="20"/>
        </w:rPr>
        <w:t>090</w:t>
      </w:r>
    </w:p>
    <w:p w:rsidR="007B03DE" w:rsidRPr="007B03DE" w:rsidRDefault="007B03DE" w:rsidP="007B03DE">
      <w:pPr>
        <w:pStyle w:val="ListParagraph"/>
        <w:ind w:left="0"/>
        <w:jc w:val="both"/>
        <w:rPr>
          <w:sz w:val="20"/>
          <w:szCs w:val="20"/>
        </w:rPr>
      </w:pPr>
      <w:r w:rsidRPr="007B03DE">
        <w:rPr>
          <w:sz w:val="20"/>
          <w:szCs w:val="20"/>
        </w:rPr>
        <w:t>V. Lūsa</w:t>
      </w:r>
    </w:p>
    <w:p w:rsidR="007B03DE" w:rsidRPr="007B03DE" w:rsidRDefault="007B03DE" w:rsidP="007B03DE">
      <w:pPr>
        <w:pStyle w:val="ListParagraph"/>
        <w:ind w:left="0"/>
      </w:pPr>
      <w:r w:rsidRPr="007B03DE">
        <w:rPr>
          <w:sz w:val="20"/>
          <w:szCs w:val="20"/>
        </w:rPr>
        <w:t>67876099; vieda.lusa@vm.gov.lv</w:t>
      </w:r>
    </w:p>
    <w:sectPr w:rsidR="007B03DE" w:rsidRPr="007B03DE" w:rsidSect="001A22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CE" w:rsidRDefault="00787ACE" w:rsidP="00A95855">
      <w:pPr>
        <w:spacing w:after="0" w:line="240" w:lineRule="auto"/>
      </w:pPr>
      <w:r>
        <w:separator/>
      </w:r>
    </w:p>
  </w:endnote>
  <w:endnote w:type="continuationSeparator" w:id="0">
    <w:p w:rsidR="00787ACE" w:rsidRDefault="00787ACE" w:rsidP="00A9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E" w:rsidRDefault="00CF4828" w:rsidP="001A2287">
    <w:pPr>
      <w:pStyle w:val="NoSpacing"/>
      <w:jc w:val="both"/>
    </w:pPr>
    <w:r>
      <w:t>VManot_1609</w:t>
    </w:r>
    <w:r w:rsidR="00787ACE">
      <w:t>14_dop</w:t>
    </w:r>
    <w:r w:rsidR="00787ACE" w:rsidRPr="006E333A">
      <w:t xml:space="preserve">;  </w:t>
    </w:r>
    <w:r w:rsidR="00787ACE" w:rsidRPr="000F69D2">
      <w:t>Ministru kabineta noteikumu projekta „Grozījums 2011.</w:t>
    </w:r>
    <w:r w:rsidR="00787ACE">
      <w:t xml:space="preserve"> </w:t>
    </w:r>
    <w:r w:rsidR="00787ACE" w:rsidRPr="000F69D2">
      <w:t>gada 19.</w:t>
    </w:r>
    <w:r w:rsidR="00787ACE">
      <w:t xml:space="preserve"> </w:t>
    </w:r>
    <w:r w:rsidR="00787ACE" w:rsidRPr="000F69D2">
      <w:t>oktobra Ministru kabineta noteikumos Nr. 820 „Dopinga kontroles kārtība”</w:t>
    </w:r>
    <w:r w:rsidR="00787ACE" w:rsidRPr="000F69D2">
      <w:rPr>
        <w:bCs/>
      </w:rPr>
      <w:t xml:space="preserve">” sākotnējās ietekmes novērtējuma </w:t>
    </w:r>
    <w:smartTag w:uri="schemas-tilde-lv/tildestengine" w:element="currency2">
      <w:smartTagPr>
        <w:attr w:name="text" w:val="ziņojums"/>
        <w:attr w:name="baseform" w:val="ziņojums"/>
        <w:attr w:name="id" w:val="-1"/>
      </w:smartTagPr>
      <w:r w:rsidR="00787ACE" w:rsidRPr="000F69D2">
        <w:rPr>
          <w:bCs/>
        </w:rPr>
        <w:t>ziņojums</w:t>
      </w:r>
    </w:smartTag>
    <w:r w:rsidR="00787ACE" w:rsidRPr="000F69D2">
      <w:rPr>
        <w:bCs/>
      </w:rPr>
      <w:t xml:space="preserve"> (</w:t>
    </w:r>
    <w:r w:rsidR="00787ACE" w:rsidRPr="000F69D2">
      <w:t>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E" w:rsidRDefault="00CF4828" w:rsidP="000179D2">
    <w:pPr>
      <w:pStyle w:val="NoSpacing"/>
      <w:jc w:val="both"/>
    </w:pPr>
    <w:r>
      <w:t>VManot_1609</w:t>
    </w:r>
    <w:r w:rsidR="00787ACE">
      <w:t>14_dop</w:t>
    </w:r>
    <w:r w:rsidR="00787ACE" w:rsidRPr="006E333A">
      <w:t xml:space="preserve">;  </w:t>
    </w:r>
    <w:r w:rsidR="00787ACE" w:rsidRPr="000F69D2">
      <w:t>Ministru kabineta noteikumu projekta „Grozījums 2011.</w:t>
    </w:r>
    <w:r w:rsidR="00787ACE">
      <w:t xml:space="preserve"> </w:t>
    </w:r>
    <w:r w:rsidR="00787ACE" w:rsidRPr="000F69D2">
      <w:t>gada 19.</w:t>
    </w:r>
    <w:r w:rsidR="00787ACE">
      <w:t xml:space="preserve"> </w:t>
    </w:r>
    <w:r w:rsidR="00787ACE" w:rsidRPr="000F69D2">
      <w:t>oktobra Ministru kabineta noteikumos Nr. 820 „Dopinga kontroles kārtība”</w:t>
    </w:r>
    <w:r w:rsidR="00787ACE" w:rsidRPr="000F69D2">
      <w:rPr>
        <w:bCs/>
      </w:rPr>
      <w:t xml:space="preserve">” sākotnējās ietekmes novērtējuma </w:t>
    </w:r>
    <w:smartTag w:uri="schemas-tilde-lv/tildestengine" w:element="currency2">
      <w:smartTagPr>
        <w:attr w:name="text" w:val="ziņojums"/>
        <w:attr w:name="baseform" w:val="ziņojums"/>
        <w:attr w:name="id" w:val="-1"/>
      </w:smartTagPr>
      <w:r w:rsidR="00787ACE" w:rsidRPr="000F69D2">
        <w:rPr>
          <w:bCs/>
        </w:rPr>
        <w:t>ziņojums</w:t>
      </w:r>
    </w:smartTag>
    <w:r w:rsidR="00787ACE" w:rsidRPr="000F69D2">
      <w:rPr>
        <w:bCs/>
      </w:rPr>
      <w:t xml:space="preserve"> (</w:t>
    </w:r>
    <w:r w:rsidR="00787ACE" w:rsidRPr="000F69D2">
      <w:t>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CE" w:rsidRDefault="00787ACE" w:rsidP="00A95855">
      <w:pPr>
        <w:spacing w:after="0" w:line="240" w:lineRule="auto"/>
      </w:pPr>
      <w:r>
        <w:separator/>
      </w:r>
    </w:p>
  </w:footnote>
  <w:footnote w:type="continuationSeparator" w:id="0">
    <w:p w:rsidR="00787ACE" w:rsidRDefault="00787ACE" w:rsidP="00A9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E" w:rsidRPr="00291CDE" w:rsidRDefault="00B85D61">
    <w:pPr>
      <w:pStyle w:val="Header"/>
      <w:jc w:val="center"/>
      <w:rPr>
        <w:rFonts w:ascii="Times New Roman" w:hAnsi="Times New Roman"/>
        <w:sz w:val="24"/>
        <w:szCs w:val="24"/>
      </w:rPr>
    </w:pPr>
    <w:r w:rsidRPr="00291CDE">
      <w:rPr>
        <w:rFonts w:ascii="Times New Roman" w:hAnsi="Times New Roman"/>
        <w:sz w:val="24"/>
        <w:szCs w:val="24"/>
      </w:rPr>
      <w:fldChar w:fldCharType="begin"/>
    </w:r>
    <w:r w:rsidR="00787ACE" w:rsidRPr="00291CDE">
      <w:rPr>
        <w:rFonts w:ascii="Times New Roman" w:hAnsi="Times New Roman"/>
        <w:sz w:val="24"/>
        <w:szCs w:val="24"/>
      </w:rPr>
      <w:instrText xml:space="preserve"> PAGE   \* MERGEFORMAT </w:instrText>
    </w:r>
    <w:r w:rsidRPr="00291CDE">
      <w:rPr>
        <w:rFonts w:ascii="Times New Roman" w:hAnsi="Times New Roman"/>
        <w:sz w:val="24"/>
        <w:szCs w:val="24"/>
      </w:rPr>
      <w:fldChar w:fldCharType="separate"/>
    </w:r>
    <w:r w:rsidR="00CF4828">
      <w:rPr>
        <w:rFonts w:ascii="Times New Roman" w:hAnsi="Times New Roman"/>
        <w:noProof/>
        <w:sz w:val="24"/>
        <w:szCs w:val="24"/>
      </w:rPr>
      <w:t>6</w:t>
    </w:r>
    <w:r w:rsidRPr="00291CDE">
      <w:rPr>
        <w:rFonts w:ascii="Times New Roman" w:hAnsi="Times New Roman"/>
        <w:sz w:val="24"/>
        <w:szCs w:val="24"/>
      </w:rPr>
      <w:fldChar w:fldCharType="end"/>
    </w:r>
  </w:p>
  <w:p w:rsidR="00787ACE" w:rsidRDefault="00787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E" w:rsidRDefault="00787ACE">
    <w:pPr>
      <w:pStyle w:val="Header"/>
      <w:jc w:val="center"/>
    </w:pPr>
  </w:p>
  <w:p w:rsidR="00787ACE" w:rsidRDefault="00787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807"/>
    <w:multiLevelType w:val="hybridMultilevel"/>
    <w:tmpl w:val="B53A0410"/>
    <w:lvl w:ilvl="0" w:tplc="17D6B868">
      <w:start w:val="2"/>
      <w:numFmt w:val="bullet"/>
      <w:lvlText w:val="-"/>
      <w:lvlJc w:val="left"/>
      <w:pPr>
        <w:ind w:left="228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>
    <w:nsid w:val="336868AC"/>
    <w:multiLevelType w:val="hybridMultilevel"/>
    <w:tmpl w:val="C846CD34"/>
    <w:lvl w:ilvl="0" w:tplc="17D6B8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51E99"/>
    <w:multiLevelType w:val="hybridMultilevel"/>
    <w:tmpl w:val="2A74FA02"/>
    <w:lvl w:ilvl="0" w:tplc="D402DB9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2CFC"/>
    <w:multiLevelType w:val="hybridMultilevel"/>
    <w:tmpl w:val="096255BC"/>
    <w:lvl w:ilvl="0" w:tplc="17D6B868">
      <w:start w:val="2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94F7215"/>
    <w:multiLevelType w:val="hybridMultilevel"/>
    <w:tmpl w:val="A170B9F4"/>
    <w:lvl w:ilvl="0" w:tplc="17D6B86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449A8"/>
    <w:multiLevelType w:val="hybridMultilevel"/>
    <w:tmpl w:val="E80E06A4"/>
    <w:lvl w:ilvl="0" w:tplc="17D6B86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3B0A05"/>
    <w:multiLevelType w:val="hybridMultilevel"/>
    <w:tmpl w:val="E7A43220"/>
    <w:lvl w:ilvl="0" w:tplc="17D6B86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F953CF"/>
    <w:multiLevelType w:val="hybridMultilevel"/>
    <w:tmpl w:val="F77ABFCA"/>
    <w:lvl w:ilvl="0" w:tplc="17D6B86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855"/>
    <w:rsid w:val="000179D2"/>
    <w:rsid w:val="000403FF"/>
    <w:rsid w:val="00073871"/>
    <w:rsid w:val="00092E0B"/>
    <w:rsid w:val="000A3F99"/>
    <w:rsid w:val="001220F4"/>
    <w:rsid w:val="00161723"/>
    <w:rsid w:val="00185D63"/>
    <w:rsid w:val="001A2287"/>
    <w:rsid w:val="001D3312"/>
    <w:rsid w:val="0024406B"/>
    <w:rsid w:val="00272DCC"/>
    <w:rsid w:val="00284FC5"/>
    <w:rsid w:val="002A3537"/>
    <w:rsid w:val="002C377A"/>
    <w:rsid w:val="002F6609"/>
    <w:rsid w:val="00307790"/>
    <w:rsid w:val="00337905"/>
    <w:rsid w:val="0038483D"/>
    <w:rsid w:val="003878D5"/>
    <w:rsid w:val="003F0AB5"/>
    <w:rsid w:val="00413F83"/>
    <w:rsid w:val="00436914"/>
    <w:rsid w:val="00452BB6"/>
    <w:rsid w:val="00472A3F"/>
    <w:rsid w:val="0047329B"/>
    <w:rsid w:val="004E7455"/>
    <w:rsid w:val="005C2FC0"/>
    <w:rsid w:val="005D31A1"/>
    <w:rsid w:val="0060470E"/>
    <w:rsid w:val="006116C8"/>
    <w:rsid w:val="00643E75"/>
    <w:rsid w:val="0065385A"/>
    <w:rsid w:val="006701EA"/>
    <w:rsid w:val="00677C80"/>
    <w:rsid w:val="00691860"/>
    <w:rsid w:val="006B1566"/>
    <w:rsid w:val="00747D07"/>
    <w:rsid w:val="00787ACE"/>
    <w:rsid w:val="007B03DE"/>
    <w:rsid w:val="007C13CA"/>
    <w:rsid w:val="0086720B"/>
    <w:rsid w:val="008C0060"/>
    <w:rsid w:val="00905B24"/>
    <w:rsid w:val="00924972"/>
    <w:rsid w:val="00935BAF"/>
    <w:rsid w:val="009452B5"/>
    <w:rsid w:val="009464BE"/>
    <w:rsid w:val="00956886"/>
    <w:rsid w:val="009605EE"/>
    <w:rsid w:val="0096442B"/>
    <w:rsid w:val="00966B49"/>
    <w:rsid w:val="0099235F"/>
    <w:rsid w:val="00996F2C"/>
    <w:rsid w:val="009A2526"/>
    <w:rsid w:val="009F647A"/>
    <w:rsid w:val="00A10E38"/>
    <w:rsid w:val="00A528B7"/>
    <w:rsid w:val="00A63A53"/>
    <w:rsid w:val="00A64B4D"/>
    <w:rsid w:val="00A72E7F"/>
    <w:rsid w:val="00A95855"/>
    <w:rsid w:val="00A95B32"/>
    <w:rsid w:val="00AA2854"/>
    <w:rsid w:val="00AA68C3"/>
    <w:rsid w:val="00AB4595"/>
    <w:rsid w:val="00AD2AEF"/>
    <w:rsid w:val="00B01408"/>
    <w:rsid w:val="00B426B9"/>
    <w:rsid w:val="00B52387"/>
    <w:rsid w:val="00B85D61"/>
    <w:rsid w:val="00BC72A2"/>
    <w:rsid w:val="00BD1AD3"/>
    <w:rsid w:val="00BD5DE7"/>
    <w:rsid w:val="00BE420B"/>
    <w:rsid w:val="00C44523"/>
    <w:rsid w:val="00C5115B"/>
    <w:rsid w:val="00CF4828"/>
    <w:rsid w:val="00D128FD"/>
    <w:rsid w:val="00D17F74"/>
    <w:rsid w:val="00D2442D"/>
    <w:rsid w:val="00D50E36"/>
    <w:rsid w:val="00D56CDD"/>
    <w:rsid w:val="00DD38C8"/>
    <w:rsid w:val="00DE66EF"/>
    <w:rsid w:val="00E0197B"/>
    <w:rsid w:val="00E11845"/>
    <w:rsid w:val="00E21ED0"/>
    <w:rsid w:val="00E2251A"/>
    <w:rsid w:val="00E462D4"/>
    <w:rsid w:val="00EC11B2"/>
    <w:rsid w:val="00EC2BD2"/>
    <w:rsid w:val="00EC6ECA"/>
    <w:rsid w:val="00EF0AB2"/>
    <w:rsid w:val="00F2778C"/>
    <w:rsid w:val="00F414CA"/>
    <w:rsid w:val="00F7387E"/>
    <w:rsid w:val="00F94F04"/>
    <w:rsid w:val="00F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55"/>
    <w:rPr>
      <w:rFonts w:ascii="Calibri" w:eastAsia="Calibri" w:hAnsi="Calibr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5855"/>
    <w:pPr>
      <w:spacing w:after="0" w:line="240" w:lineRule="auto"/>
    </w:pPr>
    <w:rPr>
      <w:rFonts w:eastAsia="Times New Roman"/>
      <w:sz w:val="24"/>
      <w:szCs w:val="24"/>
      <w:vertAlign w:val="baseline"/>
      <w:lang w:eastAsia="lv-LV"/>
    </w:rPr>
  </w:style>
  <w:style w:type="character" w:styleId="FootnoteReference">
    <w:name w:val="footnote reference"/>
    <w:aliases w:val="EN Footnote Reference,Times 10 Point,Exposant 3 Point,Footnote symbol,Footnote reference number,note TESI,Footnote,Ref,de nota al pie,SUPERS,fr"/>
    <w:basedOn w:val="DefaultParagraphFont"/>
    <w:uiPriority w:val="99"/>
    <w:rsid w:val="00A95855"/>
    <w:rPr>
      <w:rFonts w:cs="Times New Roman"/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958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855"/>
    <w:rPr>
      <w:rFonts w:ascii="Calibri" w:eastAsia="Calibri" w:hAnsi="Calibri"/>
      <w:sz w:val="20"/>
      <w:szCs w:val="20"/>
      <w:vertAlign w:val="baseline"/>
    </w:rPr>
  </w:style>
  <w:style w:type="paragraph" w:styleId="Header">
    <w:name w:val="header"/>
    <w:basedOn w:val="Normal"/>
    <w:link w:val="HeaderChar"/>
    <w:uiPriority w:val="99"/>
    <w:rsid w:val="00A958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55"/>
    <w:rPr>
      <w:rFonts w:ascii="Calibri" w:eastAsia="Calibri" w:hAnsi="Calibri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rsid w:val="00A958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55"/>
    <w:rPr>
      <w:rFonts w:ascii="Calibri" w:eastAsia="Calibri" w:hAnsi="Calibri"/>
      <w:sz w:val="22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A958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A95855"/>
    <w:rPr>
      <w:rFonts w:cs="Times New Roman"/>
    </w:rPr>
  </w:style>
  <w:style w:type="paragraph" w:customStyle="1" w:styleId="tv213">
    <w:name w:val="tv213"/>
    <w:basedOn w:val="Normal"/>
    <w:uiPriority w:val="99"/>
    <w:rsid w:val="00A9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ps">
    <w:name w:val="hps"/>
    <w:basedOn w:val="DefaultParagraphFont"/>
    <w:uiPriority w:val="99"/>
    <w:rsid w:val="0099235F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E11845"/>
    <w:rPr>
      <w:rFonts w:cs="Times New Roman"/>
    </w:rPr>
  </w:style>
  <w:style w:type="paragraph" w:styleId="NormalWeb">
    <w:name w:val="Normal (Web)"/>
    <w:basedOn w:val="Normal"/>
    <w:uiPriority w:val="99"/>
    <w:rsid w:val="000179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85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D63"/>
    <w:rPr>
      <w:rFonts w:ascii="Calibri" w:eastAsia="Calibri" w:hAnsi="Calibri"/>
      <w:sz w:val="20"/>
      <w:szCs w:val="20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63"/>
    <w:rPr>
      <w:rFonts w:ascii="Tahoma" w:eastAsia="Calibri" w:hAnsi="Tahoma" w:cs="Tahoma"/>
      <w:sz w:val="16"/>
      <w:szCs w:val="16"/>
      <w:vertAlign w:val="baseline"/>
    </w:rPr>
  </w:style>
  <w:style w:type="character" w:styleId="Strong">
    <w:name w:val="Strong"/>
    <w:basedOn w:val="DefaultParagraphFont"/>
    <w:qFormat/>
    <w:rsid w:val="00AD2A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50DB2-2B64-49A7-AF92-CC90D6DF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1098</Words>
  <Characters>7522</Characters>
  <Application>Microsoft Office Word</Application>
  <DocSecurity>0</DocSecurity>
  <Lines>395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2011. gada 19. oktobra noteikumos Nr. 820 „Dopinga kontroles kārtība”” sākotnējās ietekmes novērtējuma ziņojums (anotācija)</vt:lpstr>
    </vt:vector>
  </TitlesOfParts>
  <Company>Veselības ministrija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2011. gada 19. oktobra noteikumos Nr. 820 „Dopinga kontroles kārtība”” sākotnējās ietekmes novērtējuma ziņojums (anotācija)</dc:title>
  <dc:subject>anotācija</dc:subject>
  <dc:creator>Vieda Lūsa</dc:creator>
  <dc:description>vieda.lusa@vm.gov.lv, tālr. 67876099</dc:description>
  <cp:lastModifiedBy>vlusa</cp:lastModifiedBy>
  <cp:revision>5</cp:revision>
  <cp:lastPrinted>2014-06-02T11:11:00Z</cp:lastPrinted>
  <dcterms:created xsi:type="dcterms:W3CDTF">2014-08-18T10:34:00Z</dcterms:created>
  <dcterms:modified xsi:type="dcterms:W3CDTF">2014-09-16T13:17:00Z</dcterms:modified>
</cp:coreProperties>
</file>