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BE" w:rsidRPr="00C32A19" w:rsidRDefault="008C31BE" w:rsidP="00F14FD2">
      <w:pPr>
        <w:jc w:val="right"/>
        <w:rPr>
          <w:szCs w:val="28"/>
          <w:lang w:val="lv-LV"/>
        </w:rPr>
      </w:pPr>
      <w:r w:rsidRPr="00C32A19">
        <w:rPr>
          <w:szCs w:val="28"/>
          <w:lang w:val="lv-LV"/>
        </w:rPr>
        <w:t>PROJEKTS</w:t>
      </w:r>
    </w:p>
    <w:p w:rsidR="008C31BE" w:rsidRPr="00C32A19" w:rsidRDefault="008C31BE" w:rsidP="00F14FD2">
      <w:pPr>
        <w:jc w:val="both"/>
        <w:rPr>
          <w:szCs w:val="28"/>
          <w:lang w:val="lv-LV"/>
        </w:rPr>
      </w:pPr>
    </w:p>
    <w:p w:rsidR="008C31BE" w:rsidRPr="00C32A19" w:rsidRDefault="008C31BE" w:rsidP="00F14FD2">
      <w:pPr>
        <w:jc w:val="center"/>
        <w:rPr>
          <w:szCs w:val="28"/>
          <w:lang w:val="lv-LV"/>
        </w:rPr>
      </w:pPr>
    </w:p>
    <w:p w:rsidR="008C31BE" w:rsidRPr="00C32A19" w:rsidRDefault="008C31BE" w:rsidP="00F14FD2">
      <w:pPr>
        <w:jc w:val="center"/>
        <w:rPr>
          <w:szCs w:val="28"/>
          <w:lang w:val="lv-LV"/>
        </w:rPr>
      </w:pPr>
      <w:r w:rsidRPr="00C32A19">
        <w:rPr>
          <w:szCs w:val="28"/>
          <w:lang w:val="lv-LV"/>
        </w:rPr>
        <w:t>LATVIJAS REPUBLIKAS MINISTRU KABINETS</w:t>
      </w:r>
    </w:p>
    <w:p w:rsidR="008C31BE" w:rsidRPr="00C32A19" w:rsidRDefault="008C31BE" w:rsidP="00F14FD2">
      <w:pPr>
        <w:jc w:val="center"/>
        <w:rPr>
          <w:szCs w:val="28"/>
          <w:lang w:val="lv-LV"/>
        </w:rPr>
      </w:pPr>
    </w:p>
    <w:p w:rsidR="008C31BE" w:rsidRPr="00C32A19" w:rsidRDefault="008C31BE" w:rsidP="00F14FD2">
      <w:pPr>
        <w:jc w:val="center"/>
        <w:rPr>
          <w:szCs w:val="28"/>
          <w:lang w:val="lv-LV"/>
        </w:rPr>
      </w:pPr>
    </w:p>
    <w:p w:rsidR="008C31BE" w:rsidRPr="00C32A19" w:rsidRDefault="008C31BE" w:rsidP="00F14FD2">
      <w:pPr>
        <w:tabs>
          <w:tab w:val="left" w:pos="5670"/>
          <w:tab w:val="left" w:pos="6804"/>
        </w:tabs>
        <w:rPr>
          <w:szCs w:val="28"/>
          <w:lang w:val="lv-LV"/>
        </w:rPr>
      </w:pPr>
      <w:r w:rsidRPr="00C32A19">
        <w:rPr>
          <w:szCs w:val="28"/>
          <w:lang w:val="lv-LV"/>
        </w:rPr>
        <w:t>2014.gada _____.________</w:t>
      </w:r>
      <w:r w:rsidRPr="00C32A19">
        <w:rPr>
          <w:szCs w:val="28"/>
          <w:lang w:val="lv-LV"/>
        </w:rPr>
        <w:tab/>
        <w:t>Noteikumi Nr.______</w:t>
      </w:r>
    </w:p>
    <w:p w:rsidR="008C31BE" w:rsidRPr="00C32A19" w:rsidRDefault="008C31BE" w:rsidP="00F14FD2">
      <w:pPr>
        <w:tabs>
          <w:tab w:val="left" w:pos="5670"/>
          <w:tab w:val="left" w:pos="6804"/>
        </w:tabs>
        <w:rPr>
          <w:szCs w:val="28"/>
          <w:lang w:val="lv-LV"/>
        </w:rPr>
      </w:pPr>
      <w:r w:rsidRPr="00C32A19">
        <w:rPr>
          <w:szCs w:val="28"/>
          <w:lang w:val="lv-LV"/>
        </w:rPr>
        <w:t xml:space="preserve">Rīgā </w:t>
      </w:r>
      <w:r w:rsidRPr="00C32A19">
        <w:rPr>
          <w:szCs w:val="28"/>
          <w:lang w:val="lv-LV"/>
        </w:rPr>
        <w:tab/>
        <w:t>(prot. Nr.____.____.§)</w:t>
      </w:r>
    </w:p>
    <w:p w:rsidR="008C31BE" w:rsidRPr="00C32A19" w:rsidRDefault="008C31BE" w:rsidP="00F14FD2">
      <w:pPr>
        <w:tabs>
          <w:tab w:val="left" w:pos="5670"/>
          <w:tab w:val="left" w:pos="6804"/>
        </w:tabs>
        <w:rPr>
          <w:szCs w:val="28"/>
          <w:lang w:val="lv-LV"/>
        </w:rPr>
      </w:pPr>
    </w:p>
    <w:p w:rsidR="008C31BE" w:rsidRPr="00C32A19" w:rsidRDefault="008C31BE" w:rsidP="00F14FD2">
      <w:pPr>
        <w:rPr>
          <w:lang w:val="lv-LV"/>
        </w:rPr>
      </w:pPr>
    </w:p>
    <w:p w:rsidR="008C31BE" w:rsidRPr="00C32A19" w:rsidRDefault="008C31BE" w:rsidP="00F14FD2">
      <w:pPr>
        <w:jc w:val="center"/>
        <w:rPr>
          <w:b/>
          <w:lang w:val="lv-LV"/>
        </w:rPr>
      </w:pPr>
      <w:bookmarkStart w:id="0" w:name="OLE_LINK1"/>
      <w:bookmarkStart w:id="1" w:name="OLE_LINK2"/>
      <w:r w:rsidRPr="00C32A19">
        <w:rPr>
          <w:b/>
          <w:lang w:val="lv-LV"/>
        </w:rPr>
        <w:t>Likumprojekts “Grozījumi likumā “Par Krimināllikuma spēkā stāšanās un piemērošanas kārtību””</w:t>
      </w:r>
      <w:bookmarkEnd w:id="0"/>
      <w:bookmarkEnd w:id="1"/>
    </w:p>
    <w:p w:rsidR="008C31BE" w:rsidRPr="00C32A19" w:rsidRDefault="008C31BE" w:rsidP="00F14FD2">
      <w:pPr>
        <w:rPr>
          <w:lang w:val="lv-LV"/>
        </w:rPr>
      </w:pPr>
    </w:p>
    <w:p w:rsidR="008C31BE" w:rsidRPr="00C32A19" w:rsidRDefault="008C31BE" w:rsidP="00F14FD2">
      <w:pPr>
        <w:pStyle w:val="naislab"/>
        <w:spacing w:before="0" w:after="0"/>
        <w:ind w:left="5529"/>
        <w:jc w:val="left"/>
        <w:rPr>
          <w:sz w:val="28"/>
          <w:szCs w:val="28"/>
        </w:rPr>
      </w:pPr>
    </w:p>
    <w:p w:rsidR="008C31BE" w:rsidRPr="00C32A19" w:rsidRDefault="008C31BE" w:rsidP="00CE30D5">
      <w:pPr>
        <w:ind w:firstLine="567"/>
        <w:jc w:val="both"/>
        <w:rPr>
          <w:szCs w:val="28"/>
          <w:lang w:val="lv-LV"/>
        </w:rPr>
      </w:pPr>
      <w:r w:rsidRPr="00C32A19">
        <w:rPr>
          <w:szCs w:val="28"/>
          <w:lang w:val="lv-LV"/>
        </w:rPr>
        <w:t xml:space="preserve">Izdarīt likumā “Par Krimināllikuma spēkā stāšanās un piemērošanas kārtību” (Latvijas Republikas Saeimas un Ministru Kabineta Ziņotājs, 1998, 23.nr.; 1999, 7., 23.nr.; 2000, 14.nr.; 2002, 12., 23.nr.; 2003, 2.nr.; 2007, 6., 12.nr.; 2008, 13.nr.; 2009, 14.nr.; Latvijas Vēstnesis, 2009, 193.nr.; 2010, 178.nr.; 2011, 167., 199.nr.; 2012, 121.nr.; 2013, 38., 92.nr.) šādu grozījumu: </w:t>
      </w:r>
    </w:p>
    <w:p w:rsidR="008C31BE" w:rsidRPr="00C32A19" w:rsidRDefault="008C31BE" w:rsidP="00991C36">
      <w:pPr>
        <w:pStyle w:val="ListParagraph"/>
        <w:ind w:left="567"/>
        <w:jc w:val="both"/>
        <w:rPr>
          <w:sz w:val="28"/>
          <w:szCs w:val="28"/>
        </w:rPr>
      </w:pPr>
    </w:p>
    <w:p w:rsidR="008C31BE" w:rsidRPr="00C32A19" w:rsidRDefault="008C31BE" w:rsidP="00991C36">
      <w:pPr>
        <w:pStyle w:val="ListParagraph"/>
        <w:ind w:left="567"/>
        <w:jc w:val="both"/>
        <w:rPr>
          <w:sz w:val="28"/>
          <w:szCs w:val="28"/>
        </w:rPr>
      </w:pPr>
      <w:r w:rsidRPr="00C32A19">
        <w:rPr>
          <w:sz w:val="28"/>
          <w:szCs w:val="28"/>
        </w:rPr>
        <w:t>2. pielikumā:</w:t>
      </w:r>
    </w:p>
    <w:p w:rsidR="008C31BE" w:rsidRPr="00C32A19" w:rsidRDefault="008C31BE" w:rsidP="00117BB3">
      <w:pPr>
        <w:pStyle w:val="ListParagraph"/>
        <w:ind w:left="0" w:firstLine="567"/>
        <w:jc w:val="both"/>
        <w:rPr>
          <w:color w:val="000000"/>
          <w:sz w:val="28"/>
          <w:szCs w:val="28"/>
        </w:rPr>
      </w:pPr>
    </w:p>
    <w:p w:rsidR="008C31BE" w:rsidRPr="00C32A19" w:rsidRDefault="008C31BE" w:rsidP="00117BB3">
      <w:pPr>
        <w:pStyle w:val="ListParagraph"/>
        <w:ind w:left="567"/>
        <w:jc w:val="both"/>
        <w:rPr>
          <w:sz w:val="28"/>
          <w:szCs w:val="28"/>
        </w:rPr>
      </w:pPr>
      <w:r w:rsidRPr="00C32A19">
        <w:rPr>
          <w:bCs/>
          <w:sz w:val="28"/>
          <w:szCs w:val="28"/>
        </w:rPr>
        <w:t xml:space="preserve">izteikt </w:t>
      </w:r>
      <w:r w:rsidRPr="00C32A19">
        <w:rPr>
          <w:sz w:val="28"/>
          <w:szCs w:val="28"/>
        </w:rPr>
        <w:t xml:space="preserve">II nodaļas </w:t>
      </w:r>
      <w:r w:rsidRPr="00C32A19">
        <w:rPr>
          <w:color w:val="000000"/>
          <w:sz w:val="28"/>
          <w:szCs w:val="28"/>
        </w:rPr>
        <w:t xml:space="preserve">8.5. </w:t>
      </w:r>
      <w:r w:rsidR="00900889" w:rsidRPr="00C32A19">
        <w:rPr>
          <w:color w:val="000000"/>
          <w:sz w:val="28"/>
          <w:szCs w:val="28"/>
        </w:rPr>
        <w:t xml:space="preserve">un 8.6. </w:t>
      </w:r>
      <w:r w:rsidRPr="00C32A19">
        <w:rPr>
          <w:color w:val="000000"/>
          <w:sz w:val="28"/>
          <w:szCs w:val="28"/>
        </w:rPr>
        <w:t>apakšpunktu šādā redakcijā</w:t>
      </w:r>
      <w:r w:rsidRPr="00C32A19">
        <w:rPr>
          <w:bCs/>
          <w:sz w:val="28"/>
          <w:szCs w:val="28"/>
        </w:rPr>
        <w:t xml:space="preserve">: </w:t>
      </w:r>
    </w:p>
    <w:p w:rsidR="008C31BE" w:rsidRPr="00C32A19" w:rsidRDefault="008C31BE" w:rsidP="00F14FD2">
      <w:pPr>
        <w:ind w:left="709"/>
        <w:rPr>
          <w:szCs w:val="28"/>
          <w:lang w:val="lv-LV"/>
        </w:rPr>
      </w:pPr>
      <w:r w:rsidRPr="00C32A19">
        <w:rPr>
          <w:szCs w:val="28"/>
          <w:lang w:val="lv-LV"/>
        </w:rPr>
        <w:t>“8.5. Aprakstam atbilstošās psihotropās vielas: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5852"/>
        <w:gridCol w:w="1418"/>
        <w:gridCol w:w="1321"/>
      </w:tblGrid>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Nr.</w:t>
            </w:r>
          </w:p>
        </w:tc>
        <w:tc>
          <w:tcPr>
            <w:tcW w:w="5852"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Vielas nosaukums</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Apmērs, līdz kuram daudzumi atzīstami par nelieliem</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Apmērs, sākot ar kuru daudzumi atzīstami par lieliem</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2,5-dimetoksifeniletānamīni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2,5-dimetoksifeniletānamīns un jebkurš savienojums, kas atvasināts no</w:t>
            </w:r>
            <w:r w:rsidRPr="00C32A19">
              <w:rPr>
                <w:rFonts w:ascii="Times New Roman" w:hAnsi="Times New Roman"/>
                <w:sz w:val="28"/>
                <w:szCs w:val="28"/>
                <w:lang w:val="lv-LV"/>
              </w:rPr>
              <w:br/>
              <w:t>2-(2,5-dimetoksifenil)etānamīna: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aizvietojot ūdeņraža atomu(-us) benzola gredzenā ar vienu vai vairākiem halogēna atomiem;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 aizvietojot ūdeņraža atomu(-us) benzola gredzenā ar vienu vai vairākām neobligāti aizvietotām alkilgrupām;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 xml:space="preserve">(c) aizvietojot ūdeņraža atomu(-us) benzola </w:t>
            </w:r>
            <w:r w:rsidRPr="00C32A19">
              <w:rPr>
                <w:rFonts w:ascii="Times New Roman" w:hAnsi="Times New Roman"/>
                <w:sz w:val="28"/>
                <w:szCs w:val="28"/>
                <w:lang w:val="lv-LV"/>
              </w:rPr>
              <w:lastRenderedPageBreak/>
              <w:t>gredzenā ar vienu vai vairākām alkoksigrupām;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(d) aizvietojot ūdeņraža atomu(-us) benzola gredzenā ar vienu vai vairākām alkiltiogrupām vai cikloalkiltiogrupām;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(e) aizvietojot ūdeņraža atomu(-us) benzola gredzenā ar vienu vai vairākām halogēnalkiltiogrupām;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(f) aizvietojot ūdeņraža atomu(-us) etilēngrupā ar vienu vai vairākām alkilgrupām;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(g) aizvietojot ūdeņraža atomu(-us) benzola gredzenā ar vienu vai vairākām nitrogrupām;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(h) aizvietojot vienu vai abus ūdeņraža atomus pie slāpekļa atoma ar neobligāti aizvietotu alkilgrupu;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 xml:space="preserve">(i) aizvietojot vienu ūdeņraža atomu pie slāpekļa atoma, ja tas ir brīvs, ar neobligāti aizvietotu hidroksilgrupu. </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0,02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2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2)</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3,4-metilēndioksifeniletānamīni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3,4-metilēndioksifeniletānamīns un jebkurš savienojums, kas atvasināts no 2-(3,4-metilēndioksifenil)etānamīna: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aizvietojot ūdeņraža atomu(-us) benzola gredzenā ar vienu vai vairākiem halogēna atomiem;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 aizvietojot ūdeņraža atomu(-us) benzola gredzenā ar vienu vai vairākām neobligāti aizvietotām alkilgrupām;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(c) aizvietojot ūdeņraža atomu(-us) benzola gredzenā ar vienu vai vairākām alkoksigrupām;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(d) aizvietojot ūdeņraža atomu(-us) benzola gredzenā ar vienu vai vairākām alkiltiogrupām;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(e) aizvietojot ūdeņraža atomu(-us) etilēngrupā ar vienu vai vairākām alkilgrupām;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(f) aizvietojot vienu vai abus ūdeņraža atomus pie slāpekļa atoma ar neobligāti aizvietotu alkilgrupu;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(g) neobligāti aizvietojot vienu ūdeņraža atomu pie slāpekļa atoma, ja tas ir brīvs, ar neobligāti aizvietotu hidroksilgrupu.</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0,02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3)</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Amfetamīni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1-fenilpropān-2-amīns vai 1-fenil-2-butānamīns, to enantiomēri un jebkurš savienojums, kas atvasināts no tiem:</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 xml:space="preserve">(a) aizvietojot vienu vai abus aminogrupas </w:t>
            </w:r>
            <w:r w:rsidRPr="00C32A19">
              <w:rPr>
                <w:rFonts w:ascii="Times New Roman" w:hAnsi="Times New Roman"/>
                <w:sz w:val="28"/>
                <w:szCs w:val="28"/>
                <w:lang w:val="lv-LV"/>
              </w:rPr>
              <w:lastRenderedPageBreak/>
              <w:t>ūdeņraža atomus ar neobligāti aizvietotu alkilgrupu vai iekļaujot to cikliskā struktūrā;</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 xml:space="preserve">(b) aizvietojot ūdeņraža atomus benzola gredzenā ar vienu vai vairākām alkilgrupām, alkoksigrupām, alkiltiogrupām, halogēna atomiem, nitrogrupām, vai aizvietotājiem, kas veido benzola gredzenu papildinošu ciklisku struktūru; </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(c) aizvietojot vienu vai vairākus etilēngrupas ūdeņraža atomus ar metilgrupu;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(d) neobligāti aizvietojot jebkurā iepriekš minētajā savienojumā vienu vai abus aminogrupas ūdeņraža atomus, ja tie ir neaizvietoti, ar acilgrupu.</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0,02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2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4)</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2-aminoindāni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2-aminoindāns un jebkurš savienojums, kas atvasināts no 2-aminoindāna: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aizvietojot ūdeņraža atomus benzola gredzenā ar vienu vai vairākām alkilgrupām, alkoksigrupām, alkiltiogrupām, halogēna atomiem, nitrogrupām, vai aizvietotājiem, kas veido benzola gredzenu papildinošu ciklisku struktūru;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 neobligāti aizvietojot jebkurā iepriekš minētajā savienojumā vienu vai abus aminogrupas ūdeņraža atomus ar neobligāti aizvietotu alkilgrupu.</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0,02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2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 xml:space="preserve">5) </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 xml:space="preserve">2-(2,5-dioksifenil)etānamīna cikliskie atvasinājumi </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Jebkurš savienojums, kas atvasināts no 2-(2,5-dioksifenil)etānamīna: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ūdeņraža atomu stāvoklī 4 aizvietojot ar alkilgrupu, halogēnalkilgrupu vai halogēna atomu;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 papildus vienas hidroksilgrupas ūdeņraža atomu aizvietojot ar alkilēn- vai alkenilēngrupu, kas veido 5 vai 6 locekļu ciklu ar benzola gredzenu orto-stāvoklī;</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(c) papildus otras hidroksilgrupas ūdeņraža atomu aizvietojot ar:</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 xml:space="preserve">alkilēn- vai alkenilēngrupu, kas veido 5 vai 6 locekļu ciklu ar benzola gredzenu orto-stāvoklī vai </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metilgrupu;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(d) neobligāti aizvietojot vienu vai divus aminogrupas ūdeņraža atomus;</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(e) neobligāti aizvietojot ūdeņraža atomu pie oglekļa atoma blakus aminogrupai ar alkilgrupu.</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0,003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6)</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Katinoni</w:t>
            </w:r>
          </w:p>
        </w:tc>
        <w:tc>
          <w:tcPr>
            <w:tcW w:w="1418" w:type="dxa"/>
          </w:tcPr>
          <w:p w:rsidR="008C31BE" w:rsidRPr="00C32A19" w:rsidRDefault="008C31BE" w:rsidP="00621A6E">
            <w:pPr>
              <w:pStyle w:val="NoSpacing"/>
              <w:jc w:val="both"/>
              <w:rPr>
                <w:rFonts w:ascii="Times New Roman" w:hAnsi="Times New Roman"/>
                <w:sz w:val="28"/>
                <w:szCs w:val="28"/>
                <w:lang w:val="lv-LV"/>
              </w:rPr>
            </w:pPr>
          </w:p>
        </w:tc>
        <w:tc>
          <w:tcPr>
            <w:tcW w:w="1321" w:type="dxa"/>
          </w:tcPr>
          <w:p w:rsidR="008C31BE" w:rsidRPr="00C32A19" w:rsidRDefault="008C31BE" w:rsidP="00621A6E">
            <w:pPr>
              <w:pStyle w:val="NoSpacing"/>
              <w:jc w:val="both"/>
              <w:rPr>
                <w:rFonts w:ascii="Times New Roman" w:hAnsi="Times New Roman"/>
                <w:sz w:val="28"/>
                <w:szCs w:val="28"/>
                <w:lang w:val="lv-LV"/>
              </w:rPr>
            </w:pP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w:t>
            </w:r>
          </w:p>
        </w:tc>
        <w:tc>
          <w:tcPr>
            <w:tcW w:w="5852"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2-amino-1-fenilpropan-1-ons un jebkurš savienojums, kas atvasināts no 2-amino-1-fenilpropan-1-ona: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aizvietojot vienu vai divus ūdeņraža atomus pie slāpekļa atoma ar alkilgrupu, benzilgrupu vai iekļaujot slāpekļa atomu cikliskā struktūrā;</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 aizvietojot ūdeņraža atomu propanona stāvoklī 3 ar alkilgrupu;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(c) aizvietojot ūdeņraža atomus benzola gredzenā jebkurā iepriekš minētajā savienojumā ar vienu vai vairākām neobligāti aizvietotām alkilgrupām, alkoksigrupām, alkiltiogrupām, halogēna atomiem, nitrogrupām, vai aizvietotājiem, kas veido benzola gredzenu papildinošu ciklisku struktūru;</w:t>
            </w:r>
          </w:p>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sz w:val="28"/>
                <w:szCs w:val="28"/>
                <w:lang w:val="lv-LV"/>
              </w:rPr>
              <w:t>(d) un to karbonilgrupas atvasinājumi.</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0,02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3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w:t>
            </w:r>
          </w:p>
        </w:tc>
        <w:tc>
          <w:tcPr>
            <w:tcW w:w="5852"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pašizgatavots preparāts no efedrīna, kas satur efedronu</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ml</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50 ml</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7)</w:t>
            </w:r>
          </w:p>
        </w:tc>
        <w:tc>
          <w:tcPr>
            <w:tcW w:w="5852" w:type="dxa"/>
          </w:tcPr>
          <w:p w:rsidR="008C31BE" w:rsidRPr="00C32A19" w:rsidRDefault="008C31BE" w:rsidP="00C32A19">
            <w:pPr>
              <w:pStyle w:val="NoSpacing"/>
              <w:jc w:val="both"/>
              <w:rPr>
                <w:rFonts w:ascii="Times New Roman" w:hAnsi="Times New Roman"/>
                <w:b/>
                <w:sz w:val="28"/>
                <w:szCs w:val="28"/>
                <w:lang w:val="lv-LV"/>
              </w:rPr>
            </w:pPr>
            <w:r w:rsidRPr="00C32A19">
              <w:rPr>
                <w:rFonts w:ascii="Times New Roman" w:hAnsi="Times New Roman"/>
                <w:b/>
                <w:sz w:val="28"/>
                <w:szCs w:val="28"/>
                <w:lang w:val="lv-LV"/>
              </w:rPr>
              <w:t>Piperazīni</w:t>
            </w:r>
          </w:p>
          <w:p w:rsidR="00C32A19" w:rsidRPr="00C32A19" w:rsidRDefault="00C32A19" w:rsidP="00C32A19">
            <w:pPr>
              <w:jc w:val="both"/>
              <w:rPr>
                <w:lang w:val="lv-LV"/>
              </w:rPr>
            </w:pPr>
            <w:r w:rsidRPr="00C32A19">
              <w:rPr>
                <w:lang w:val="lv-LV"/>
              </w:rPr>
              <w:t>Jebkurš savienojums, kas atvasināts no piperazīna:</w:t>
            </w:r>
          </w:p>
          <w:p w:rsidR="00C32A19" w:rsidRPr="00C32A19" w:rsidRDefault="00C32A19" w:rsidP="00C32A19">
            <w:pPr>
              <w:jc w:val="both"/>
              <w:rPr>
                <w:lang w:val="lv-LV"/>
              </w:rPr>
            </w:pPr>
            <w:r w:rsidRPr="00C32A19">
              <w:rPr>
                <w:lang w:val="lv-LV"/>
              </w:rPr>
              <w:t>a) aizvietojot ūdeņraža atomu pie viena slāpekļa atoma ar neobligāti aizvietotu fenilgrupu, neobligāti aizvietotu benzilgrupu vai cikloheksilgrupu,</w:t>
            </w:r>
          </w:p>
          <w:p w:rsidR="008C31BE" w:rsidRPr="00C32A19" w:rsidRDefault="00C32A19" w:rsidP="00C32A19">
            <w:pPr>
              <w:pStyle w:val="NoSpacing"/>
              <w:jc w:val="both"/>
              <w:rPr>
                <w:rFonts w:ascii="Times New Roman" w:hAnsi="Times New Roman"/>
                <w:sz w:val="28"/>
                <w:szCs w:val="28"/>
                <w:lang w:val="lv-LV"/>
              </w:rPr>
            </w:pPr>
            <w:r w:rsidRPr="00C32A19">
              <w:rPr>
                <w:rFonts w:ascii="Times New Roman" w:hAnsi="Times New Roman"/>
                <w:sz w:val="28"/>
                <w:szCs w:val="28"/>
                <w:lang w:val="lv-LV"/>
              </w:rPr>
              <w:t>b) neobligāti aizvietojot ūdeņraža atomu pie otra slāpekļa atoma ar neobligāti aizvietotu metilgrupu.</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0,02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8)</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Triptamīni</w:t>
            </w:r>
          </w:p>
          <w:p w:rsidR="008C31BE" w:rsidRPr="00C32A19" w:rsidRDefault="008C31BE" w:rsidP="00621A6E">
            <w:pPr>
              <w:jc w:val="both"/>
              <w:rPr>
                <w:szCs w:val="28"/>
                <w:lang w:val="lv-LV"/>
              </w:rPr>
            </w:pPr>
            <w:r w:rsidRPr="00C32A19">
              <w:rPr>
                <w:szCs w:val="28"/>
                <w:lang w:val="lv-LV"/>
              </w:rPr>
              <w:t xml:space="preserve">Jebkurš beta-(indol-3-il)etānamīna atvasinājums, kas satur vismaz vienu aizvietotāju no rindas a), b) un c): </w:t>
            </w:r>
          </w:p>
          <w:p w:rsidR="008C31BE" w:rsidRPr="00C32A19" w:rsidRDefault="008C31BE" w:rsidP="00621A6E">
            <w:pPr>
              <w:jc w:val="both"/>
              <w:rPr>
                <w:szCs w:val="28"/>
                <w:lang w:val="lv-LV"/>
              </w:rPr>
            </w:pPr>
            <w:r w:rsidRPr="00C32A19">
              <w:rPr>
                <w:szCs w:val="28"/>
                <w:lang w:val="lv-LV"/>
              </w:rPr>
              <w:t xml:space="preserve">a) kur ūdeņraža atoms benzola gredzenā aizvietots ar vienu vai vairākām alkoksigrupām, metilēndioksigrupu, hidroksilgrupu vai tās atvasinājumiem, halogēna atomu, vai </w:t>
            </w:r>
          </w:p>
          <w:p w:rsidR="008C31BE" w:rsidRPr="00C32A19" w:rsidRDefault="008C31BE" w:rsidP="00621A6E">
            <w:pPr>
              <w:jc w:val="both"/>
              <w:rPr>
                <w:szCs w:val="28"/>
                <w:lang w:val="lv-LV"/>
              </w:rPr>
            </w:pPr>
            <w:r w:rsidRPr="00C32A19">
              <w:rPr>
                <w:szCs w:val="28"/>
                <w:lang w:val="lv-LV"/>
              </w:rPr>
              <w:t xml:space="preserve">b) kur ūdeņraža atomi etilēngrupā aizvietoti ar </w:t>
            </w:r>
            <w:r w:rsidRPr="00C32A19">
              <w:rPr>
                <w:szCs w:val="28"/>
                <w:lang w:val="lv-LV"/>
              </w:rPr>
              <w:lastRenderedPageBreak/>
              <w:t xml:space="preserve">alkilgrupu, vai </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c) kur viens vai divi ūdeņraža atomi aminogrupā aizvietoti ar neobligāti aizvietotām alkilgrupām.</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0,02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9)</w:t>
            </w:r>
          </w:p>
        </w:tc>
        <w:tc>
          <w:tcPr>
            <w:tcW w:w="5852"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b/>
                <w:sz w:val="28"/>
                <w:szCs w:val="28"/>
                <w:lang w:val="lv-LV"/>
              </w:rPr>
              <w:t>1-Arilcikloheksilamīni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1-arilcikloheksilamīni (izņemot ketamīnu), kuros arilgrupa ir neobligāti aizvietots benzola vai tiofēna cikls, aminogrupa ir neobligāti aizvietota ar vienu vai divām vienādām vai dažādām neobligāti aizvietotām alkilgrupām, kuras abas kopā ar aminogrupas slāpekļa atomu var veidot neobligāti aizvietotu heterociklu, un cikloheksāna cikls ir neobligāti aizvietots ar karbonilgrupu, hidroksilgrupu, alkoksigrupu vai alkilgrupu.</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 xml:space="preserve">0,001 g </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10)</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Dibenzopirāni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Kanabinols un no tā atvasināti savienojumi (izņemot kanabinolu un kanabidiolu), kas modificēti gredzenā A, aizvietoti gredzenā B, to homologi ar dažādu oglekļa atomu skaitu aizvietotājā stāvoklī 3, to cis-, trans- un optiskie izomēri, kā arī to hidroksilgrupas atvasinājumi un halogēnatvasinājumi.</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0,003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11)</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Cikloheksilfenoli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Jebkurš savienojums, kas atvasināts no 2-(3-hidroksicikloheksil)fenola: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aizvietojot ūdeņraža atomu fenola cikla stāvoklī 5;</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 papildus neobligāti aizvietojot vienu vai vairākus ūdeņraža atomus cikloheksilgrupā.</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0,003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12)</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Naftilidēnindēni un naftilmetilindēni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Jebkurš savienojums, kas atvasināts no 1-naftilidēnindēna vai 1-naftilmetilindēna: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neobligāti aizvietojot ūdeņraža atomu pie indēna C3 atoma;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 papildus (a) neobligāti aizvietojot vienu vai vairākus ūdeņraža atomus naftilgrupā;</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(c) papildus (a) un/vai (b) neobligāti aizvietojot vienu vai vairākus ūdeņraža atomus indēna ciklā.</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0,003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13)</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Naftilmetilindoli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Jebkurš savienojums, kas atvasināts no (indol-3-il)(naft-1-il)metāna: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neobligāti aizvietojot ūdeņraža atomu pie indola slāpekļa atoma;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 xml:space="preserve">(b) papildus (a) neobligāti aizvietojot vienu vai </w:t>
            </w:r>
            <w:r w:rsidRPr="00C32A19">
              <w:rPr>
                <w:rFonts w:ascii="Times New Roman" w:hAnsi="Times New Roman"/>
                <w:sz w:val="28"/>
                <w:szCs w:val="28"/>
                <w:lang w:val="lv-LV"/>
              </w:rPr>
              <w:lastRenderedPageBreak/>
              <w:t>vairākus ūdeņraža atomus naftilgrupā;</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(c) papildus (a) un/vai (b) neobligāti aizvietojot vienu vai vairākus ūdeņraža atomus indola ciklā.</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0,003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14)</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Naftoilpiroli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Jebkurš savienojums, kas atvasināts no 3-(1-naftoil)pirola: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neobligāti aizvietojot ūdeņraža atomu pie pirola slāpekļa atoma;</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(b) papildus (a) neobligāti aizvietojot vienu vai vairākus ūdeņraža atomus pirola ciklā;</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(c) papildus (a) un/vai (b) neobligāti aizvietojot vienu vai vairākus ūdeņraža atomus naftoilgrupā.</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0,003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8C31BE" w:rsidRPr="00C32A19" w:rsidTr="00C32A19">
        <w:tc>
          <w:tcPr>
            <w:tcW w:w="590"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15)</w:t>
            </w:r>
          </w:p>
        </w:tc>
        <w:tc>
          <w:tcPr>
            <w:tcW w:w="5852" w:type="dxa"/>
          </w:tcPr>
          <w:p w:rsidR="008C31BE" w:rsidRPr="00C32A19" w:rsidRDefault="008C31BE" w:rsidP="00621A6E">
            <w:pPr>
              <w:pStyle w:val="NoSpacing"/>
              <w:jc w:val="both"/>
              <w:rPr>
                <w:rFonts w:ascii="Times New Roman" w:hAnsi="Times New Roman"/>
                <w:b/>
                <w:sz w:val="28"/>
                <w:szCs w:val="28"/>
                <w:lang w:val="lv-LV"/>
              </w:rPr>
            </w:pPr>
            <w:r w:rsidRPr="00C32A19">
              <w:rPr>
                <w:rFonts w:ascii="Times New Roman" w:hAnsi="Times New Roman"/>
                <w:b/>
                <w:sz w:val="28"/>
                <w:szCs w:val="28"/>
                <w:lang w:val="lv-LV"/>
              </w:rPr>
              <w:t>Indola un indazola-3-karbonilatvasinājumi</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Indola-3-karbonilatvasinājumi un indazola 3-karbonil-atvasinājumi, kas aizvietoti pie indola vai indazola cikla slāpekļa atoma stāvoklī 1 ar</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a) neobligāti aizvietotu alkilgrupu,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un stāvoklī 3 pie karbonilgrupas aizvietoti ar</w:t>
            </w:r>
          </w:p>
          <w:p w:rsidR="008C31BE" w:rsidRPr="00C32A19" w:rsidRDefault="008C31BE" w:rsidP="00621A6E">
            <w:pPr>
              <w:jc w:val="both"/>
              <w:rPr>
                <w:szCs w:val="28"/>
                <w:lang w:val="lv-LV"/>
              </w:rPr>
            </w:pPr>
            <w:r w:rsidRPr="00C32A19">
              <w:rPr>
                <w:szCs w:val="28"/>
                <w:lang w:val="lv-LV"/>
              </w:rPr>
              <w:t xml:space="preserve">(a) neobligāti aizvietotu alkilgrupu,  cikloalkilgrupu vai </w:t>
            </w:r>
          </w:p>
          <w:p w:rsidR="008C31BE" w:rsidRPr="00C32A19" w:rsidRDefault="008C31BE" w:rsidP="00621A6E">
            <w:pPr>
              <w:jc w:val="both"/>
              <w:rPr>
                <w:szCs w:val="28"/>
                <w:lang w:val="lv-LV"/>
              </w:rPr>
            </w:pPr>
            <w:r w:rsidRPr="00C32A19">
              <w:rPr>
                <w:szCs w:val="28"/>
                <w:lang w:val="lv-LV"/>
              </w:rPr>
              <w:t xml:space="preserve">(b) cikloalkilmetilēngrupu, neobligāti aizvietotu benzilgrupu vai </w:t>
            </w:r>
          </w:p>
          <w:p w:rsidR="008C31BE" w:rsidRPr="00C32A19" w:rsidRDefault="008C31BE" w:rsidP="00621A6E">
            <w:pPr>
              <w:jc w:val="both"/>
              <w:rPr>
                <w:szCs w:val="28"/>
                <w:lang w:val="lv-LV"/>
              </w:rPr>
            </w:pPr>
            <w:r w:rsidRPr="00C32A19">
              <w:rPr>
                <w:szCs w:val="28"/>
                <w:lang w:val="lv-LV"/>
              </w:rPr>
              <w:t xml:space="preserve">(c) neobligāti aizvietotu aromātisku vai heteroaromātisku ciklu vai </w:t>
            </w:r>
          </w:p>
          <w:p w:rsidR="008C31BE" w:rsidRPr="00C32A19" w:rsidRDefault="008C31BE" w:rsidP="00621A6E">
            <w:pPr>
              <w:jc w:val="both"/>
              <w:rPr>
                <w:szCs w:val="28"/>
                <w:lang w:val="lv-LV"/>
              </w:rPr>
            </w:pPr>
            <w:r w:rsidRPr="00C32A19">
              <w:rPr>
                <w:szCs w:val="28"/>
                <w:lang w:val="lv-LV"/>
              </w:rPr>
              <w:t xml:space="preserve">(d) neobligāti aizvietotu alkoksigrupu, ariloksigrupu, heteriloksigrupu vai </w:t>
            </w:r>
          </w:p>
          <w:p w:rsidR="008C31BE" w:rsidRPr="00C32A19" w:rsidRDefault="008C31BE" w:rsidP="00621A6E">
            <w:pPr>
              <w:jc w:val="both"/>
              <w:rPr>
                <w:szCs w:val="28"/>
                <w:lang w:val="lv-LV"/>
              </w:rPr>
            </w:pPr>
            <w:r w:rsidRPr="00C32A19">
              <w:rPr>
                <w:szCs w:val="28"/>
                <w:lang w:val="lv-LV"/>
              </w:rPr>
              <w:t>(e) aizvietotu aminogrupu,</w:t>
            </w:r>
          </w:p>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un indola cikla stāvoklī 2 neobligāti aizvietoti ar alkilgrupu, un jebkurš no iepriekš minētajiem savienojumiem, kas papildus aizvietots indola vai indazola ciklā, tostarp tāds, kurā aizvietotājs veido papildu ciklu, kā arī jebkuras šādas vielas sāļi un optiskie izomēri, ja tādi ir iespējami.</w:t>
            </w:r>
          </w:p>
        </w:tc>
        <w:tc>
          <w:tcPr>
            <w:tcW w:w="1418"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0,003 g</w:t>
            </w:r>
          </w:p>
        </w:tc>
        <w:tc>
          <w:tcPr>
            <w:tcW w:w="1321" w:type="dxa"/>
          </w:tcPr>
          <w:p w:rsidR="008C31BE" w:rsidRPr="00C32A19" w:rsidRDefault="008C31BE"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r w:rsidR="00C32A19" w:rsidRPr="00C32A19" w:rsidTr="00C32A19">
        <w:tc>
          <w:tcPr>
            <w:tcW w:w="590" w:type="dxa"/>
          </w:tcPr>
          <w:p w:rsidR="00C32A19" w:rsidRPr="00C32A19" w:rsidRDefault="00C32A19"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16)</w:t>
            </w:r>
          </w:p>
        </w:tc>
        <w:tc>
          <w:tcPr>
            <w:tcW w:w="5852" w:type="dxa"/>
          </w:tcPr>
          <w:p w:rsidR="00C32A19" w:rsidRPr="00C32A19" w:rsidRDefault="006648FC" w:rsidP="00C32A19">
            <w:pPr>
              <w:jc w:val="both"/>
              <w:rPr>
                <w:b/>
                <w:szCs w:val="28"/>
                <w:lang w:val="lv-LV"/>
              </w:rPr>
            </w:pPr>
            <w:r>
              <w:rPr>
                <w:b/>
                <w:szCs w:val="28"/>
                <w:lang w:val="lv-LV"/>
              </w:rPr>
              <w:t>Benzimidazoli</w:t>
            </w:r>
          </w:p>
          <w:p w:rsidR="00C32A19" w:rsidRPr="00C32A19" w:rsidRDefault="00C32A19" w:rsidP="00C32A19">
            <w:pPr>
              <w:jc w:val="both"/>
              <w:rPr>
                <w:szCs w:val="28"/>
                <w:lang w:val="lv-LV"/>
              </w:rPr>
            </w:pPr>
            <w:r w:rsidRPr="00C32A19">
              <w:rPr>
                <w:szCs w:val="28"/>
                <w:lang w:val="lv-LV"/>
              </w:rPr>
              <w:t>Jebkurš savienojums, kas atvasināts no benzimidazola,</w:t>
            </w:r>
          </w:p>
          <w:p w:rsidR="00C32A19" w:rsidRPr="00C32A19" w:rsidRDefault="00C32A19" w:rsidP="00C32A19">
            <w:pPr>
              <w:jc w:val="both"/>
              <w:rPr>
                <w:szCs w:val="28"/>
                <w:lang w:val="lv-LV"/>
              </w:rPr>
            </w:pPr>
            <w:r w:rsidRPr="00C32A19">
              <w:rPr>
                <w:szCs w:val="28"/>
                <w:lang w:val="lv-LV"/>
              </w:rPr>
              <w:t>a) aizvietojot ūdeņraža atomu pie slāpekļa atoma ar neobligāti aizvietotu alkilgrupu vai neobligāti aizvietotu aroilgrupu,</w:t>
            </w:r>
          </w:p>
          <w:p w:rsidR="00C32A19" w:rsidRPr="00C32A19" w:rsidRDefault="00C32A19" w:rsidP="00C32A19">
            <w:pPr>
              <w:jc w:val="both"/>
              <w:rPr>
                <w:szCs w:val="28"/>
                <w:lang w:val="lv-LV"/>
              </w:rPr>
            </w:pPr>
            <w:r w:rsidRPr="00C32A19">
              <w:rPr>
                <w:szCs w:val="28"/>
                <w:lang w:val="lv-LV"/>
              </w:rPr>
              <w:t>b) papildus aizvietojot ūdeņraža atomu pie imidazola cikla oglekļa atoma ar neobligāti aizvietotu (hetero)arilgrupu vai neobligāti aizvietotu aroilgrupu,</w:t>
            </w:r>
          </w:p>
          <w:p w:rsidR="00C32A19" w:rsidRPr="00C32A19" w:rsidRDefault="00C32A19" w:rsidP="00C32A19">
            <w:pPr>
              <w:jc w:val="both"/>
              <w:rPr>
                <w:szCs w:val="28"/>
                <w:lang w:val="lv-LV"/>
              </w:rPr>
            </w:pPr>
            <w:r w:rsidRPr="00C32A19">
              <w:rPr>
                <w:szCs w:val="28"/>
                <w:lang w:val="lv-LV"/>
              </w:rPr>
              <w:lastRenderedPageBreak/>
              <w:t>c) papildus neobligāti aizvietojot vienu vai vairākus ūdeņraža atomus benzimidazola benzola gredzenā.</w:t>
            </w:r>
          </w:p>
        </w:tc>
        <w:tc>
          <w:tcPr>
            <w:tcW w:w="1418" w:type="dxa"/>
          </w:tcPr>
          <w:p w:rsidR="00C32A19" w:rsidRPr="00C32A19" w:rsidRDefault="00C32A19"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lastRenderedPageBreak/>
              <w:t xml:space="preserve">0,003 g </w:t>
            </w:r>
          </w:p>
        </w:tc>
        <w:tc>
          <w:tcPr>
            <w:tcW w:w="1321" w:type="dxa"/>
          </w:tcPr>
          <w:p w:rsidR="00C32A19" w:rsidRPr="00C32A19" w:rsidRDefault="00C32A19" w:rsidP="00621A6E">
            <w:pPr>
              <w:pStyle w:val="NoSpacing"/>
              <w:jc w:val="both"/>
              <w:rPr>
                <w:rFonts w:ascii="Times New Roman" w:hAnsi="Times New Roman"/>
                <w:sz w:val="28"/>
                <w:szCs w:val="28"/>
                <w:lang w:val="lv-LV"/>
              </w:rPr>
            </w:pPr>
            <w:r w:rsidRPr="00C32A19">
              <w:rPr>
                <w:rFonts w:ascii="Times New Roman" w:hAnsi="Times New Roman"/>
                <w:sz w:val="28"/>
                <w:szCs w:val="28"/>
                <w:lang w:val="lv-LV"/>
              </w:rPr>
              <w:t>1 g</w:t>
            </w:r>
          </w:p>
        </w:tc>
      </w:tr>
    </w:tbl>
    <w:p w:rsidR="000E19A6" w:rsidRPr="00C32A19" w:rsidRDefault="000E19A6" w:rsidP="000E19A6">
      <w:pPr>
        <w:pStyle w:val="ListParagraph"/>
        <w:widowControl w:val="0"/>
        <w:spacing w:before="120"/>
        <w:jc w:val="both"/>
        <w:rPr>
          <w:sz w:val="28"/>
        </w:rPr>
      </w:pPr>
      <w:r w:rsidRPr="00C32A19">
        <w:rPr>
          <w:sz w:val="28"/>
        </w:rPr>
        <w:lastRenderedPageBreak/>
        <w:t xml:space="preserve">8.6. Augu maisījums, sapresēta masa, šķidrums, kas satur šā pielikuma II nodaļas </w:t>
      </w:r>
      <w:r w:rsidR="00900889" w:rsidRPr="00C32A19">
        <w:rPr>
          <w:sz w:val="28"/>
        </w:rPr>
        <w:t>8.3.6.</w:t>
      </w:r>
      <w:r w:rsidRPr="00C32A19">
        <w:rPr>
          <w:sz w:val="28"/>
        </w:rPr>
        <w:t xml:space="preserve">punktā un </w:t>
      </w:r>
      <w:r w:rsidR="00900889" w:rsidRPr="00C32A19">
        <w:rPr>
          <w:sz w:val="28"/>
        </w:rPr>
        <w:t>8.5.</w:t>
      </w:r>
      <w:r w:rsidRPr="00C32A19">
        <w:rPr>
          <w:sz w:val="28"/>
        </w:rPr>
        <w:t>punktā minētās vielas jebkurā daudzumā</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1418"/>
        <w:gridCol w:w="1417"/>
      </w:tblGrid>
      <w:tr w:rsidR="000E19A6" w:rsidRPr="00C32A19" w:rsidTr="000E19A6">
        <w:tc>
          <w:tcPr>
            <w:tcW w:w="709" w:type="dxa"/>
            <w:shd w:val="clear" w:color="auto" w:fill="auto"/>
            <w:vAlign w:val="center"/>
          </w:tcPr>
          <w:p w:rsidR="000E19A6" w:rsidRPr="00C32A19" w:rsidRDefault="000E19A6" w:rsidP="001178D3">
            <w:pPr>
              <w:keepLines/>
              <w:autoSpaceDE w:val="0"/>
              <w:autoSpaceDN w:val="0"/>
              <w:adjustRightInd w:val="0"/>
              <w:rPr>
                <w:szCs w:val="28"/>
                <w:lang w:val="lv-LV"/>
              </w:rPr>
            </w:pPr>
            <w:r w:rsidRPr="00C32A19">
              <w:rPr>
                <w:szCs w:val="28"/>
                <w:lang w:val="lv-LV"/>
              </w:rPr>
              <w:t>Nr.</w:t>
            </w:r>
          </w:p>
        </w:tc>
        <w:tc>
          <w:tcPr>
            <w:tcW w:w="5670" w:type="dxa"/>
            <w:shd w:val="clear" w:color="auto" w:fill="auto"/>
            <w:vAlign w:val="center"/>
          </w:tcPr>
          <w:p w:rsidR="000E19A6" w:rsidRPr="00C32A19" w:rsidRDefault="000E19A6" w:rsidP="001178D3">
            <w:pPr>
              <w:pStyle w:val="ListParagraph"/>
              <w:keepLines/>
              <w:autoSpaceDE w:val="0"/>
              <w:autoSpaceDN w:val="0"/>
              <w:adjustRightInd w:val="0"/>
              <w:rPr>
                <w:sz w:val="28"/>
                <w:szCs w:val="28"/>
              </w:rPr>
            </w:pPr>
            <w:r w:rsidRPr="00C32A19">
              <w:rPr>
                <w:sz w:val="28"/>
                <w:szCs w:val="28"/>
              </w:rPr>
              <w:t>Maisījuma veids</w:t>
            </w:r>
          </w:p>
        </w:tc>
        <w:tc>
          <w:tcPr>
            <w:tcW w:w="1418" w:type="dxa"/>
            <w:shd w:val="clear" w:color="auto" w:fill="auto"/>
            <w:vAlign w:val="center"/>
          </w:tcPr>
          <w:p w:rsidR="000E19A6" w:rsidRPr="00C32A19" w:rsidRDefault="000E19A6" w:rsidP="001178D3">
            <w:pPr>
              <w:pStyle w:val="ListParagraph"/>
              <w:keepLines/>
              <w:autoSpaceDE w:val="0"/>
              <w:autoSpaceDN w:val="0"/>
              <w:adjustRightInd w:val="0"/>
              <w:ind w:left="0"/>
              <w:rPr>
                <w:sz w:val="28"/>
                <w:szCs w:val="28"/>
              </w:rPr>
            </w:pPr>
            <w:r w:rsidRPr="00C32A19">
              <w:rPr>
                <w:sz w:val="28"/>
                <w:szCs w:val="28"/>
              </w:rPr>
              <w:t>Apmērs, līdz kuram daudzumi atzīstami par nelieliem</w:t>
            </w:r>
          </w:p>
        </w:tc>
        <w:tc>
          <w:tcPr>
            <w:tcW w:w="1417" w:type="dxa"/>
            <w:shd w:val="clear" w:color="auto" w:fill="auto"/>
            <w:vAlign w:val="center"/>
          </w:tcPr>
          <w:p w:rsidR="000E19A6" w:rsidRPr="00C32A19" w:rsidRDefault="000E19A6" w:rsidP="001178D3">
            <w:pPr>
              <w:pStyle w:val="ListParagraph"/>
              <w:keepLines/>
              <w:autoSpaceDE w:val="0"/>
              <w:autoSpaceDN w:val="0"/>
              <w:adjustRightInd w:val="0"/>
              <w:ind w:left="0"/>
              <w:rPr>
                <w:sz w:val="28"/>
                <w:szCs w:val="28"/>
              </w:rPr>
            </w:pPr>
            <w:r w:rsidRPr="00C32A19">
              <w:rPr>
                <w:sz w:val="28"/>
                <w:szCs w:val="28"/>
              </w:rPr>
              <w:t>Apmērs, sākot ar kuru daudzumi atzīstami par lieliem</w:t>
            </w:r>
          </w:p>
        </w:tc>
      </w:tr>
      <w:tr w:rsidR="000E19A6" w:rsidRPr="00C32A19" w:rsidTr="000E19A6">
        <w:tc>
          <w:tcPr>
            <w:tcW w:w="709" w:type="dxa"/>
            <w:shd w:val="clear" w:color="auto" w:fill="auto"/>
          </w:tcPr>
          <w:p w:rsidR="000E19A6" w:rsidRPr="00C32A19" w:rsidRDefault="000E19A6" w:rsidP="001178D3">
            <w:pPr>
              <w:keepLines/>
              <w:autoSpaceDE w:val="0"/>
              <w:autoSpaceDN w:val="0"/>
              <w:adjustRightInd w:val="0"/>
              <w:rPr>
                <w:szCs w:val="28"/>
                <w:lang w:val="lv-LV"/>
              </w:rPr>
            </w:pPr>
            <w:r w:rsidRPr="00C32A19">
              <w:rPr>
                <w:szCs w:val="28"/>
                <w:lang w:val="lv-LV"/>
              </w:rPr>
              <w:t>1)</w:t>
            </w:r>
          </w:p>
        </w:tc>
        <w:tc>
          <w:tcPr>
            <w:tcW w:w="5670" w:type="dxa"/>
            <w:shd w:val="clear" w:color="auto" w:fill="auto"/>
          </w:tcPr>
          <w:p w:rsidR="000E19A6" w:rsidRPr="00C32A19" w:rsidRDefault="000E19A6" w:rsidP="001178D3">
            <w:pPr>
              <w:keepLines/>
              <w:autoSpaceDE w:val="0"/>
              <w:autoSpaceDN w:val="0"/>
              <w:adjustRightInd w:val="0"/>
              <w:jc w:val="both"/>
              <w:rPr>
                <w:szCs w:val="28"/>
                <w:lang w:val="lv-LV"/>
              </w:rPr>
            </w:pPr>
            <w:r w:rsidRPr="00C32A19">
              <w:rPr>
                <w:szCs w:val="28"/>
                <w:lang w:val="lv-LV"/>
              </w:rPr>
              <w:t>izžāvēts (augu maisījums)</w:t>
            </w:r>
          </w:p>
        </w:tc>
        <w:tc>
          <w:tcPr>
            <w:tcW w:w="1418" w:type="dxa"/>
            <w:shd w:val="clear" w:color="auto" w:fill="auto"/>
          </w:tcPr>
          <w:p w:rsidR="000E19A6" w:rsidRPr="00C32A19" w:rsidRDefault="000E19A6" w:rsidP="001178D3">
            <w:pPr>
              <w:keepLines/>
              <w:autoSpaceDE w:val="0"/>
              <w:autoSpaceDN w:val="0"/>
              <w:adjustRightInd w:val="0"/>
              <w:rPr>
                <w:szCs w:val="28"/>
                <w:lang w:val="lv-LV"/>
              </w:rPr>
            </w:pPr>
            <w:r w:rsidRPr="00C32A19">
              <w:rPr>
                <w:szCs w:val="28"/>
                <w:lang w:val="lv-LV"/>
              </w:rPr>
              <w:t>1 g</w:t>
            </w:r>
          </w:p>
        </w:tc>
        <w:tc>
          <w:tcPr>
            <w:tcW w:w="1417" w:type="dxa"/>
            <w:shd w:val="clear" w:color="auto" w:fill="auto"/>
          </w:tcPr>
          <w:p w:rsidR="000E19A6" w:rsidRPr="00C32A19" w:rsidRDefault="000E19A6" w:rsidP="001178D3">
            <w:pPr>
              <w:keepLines/>
              <w:autoSpaceDE w:val="0"/>
              <w:autoSpaceDN w:val="0"/>
              <w:adjustRightInd w:val="0"/>
              <w:rPr>
                <w:szCs w:val="28"/>
                <w:lang w:val="lv-LV"/>
              </w:rPr>
            </w:pPr>
            <w:r w:rsidRPr="00C32A19">
              <w:rPr>
                <w:szCs w:val="28"/>
                <w:lang w:val="lv-LV"/>
              </w:rPr>
              <w:t>100 g</w:t>
            </w:r>
          </w:p>
        </w:tc>
      </w:tr>
      <w:tr w:rsidR="000E19A6" w:rsidRPr="00C32A19" w:rsidTr="000E19A6">
        <w:tc>
          <w:tcPr>
            <w:tcW w:w="709" w:type="dxa"/>
            <w:shd w:val="clear" w:color="auto" w:fill="auto"/>
          </w:tcPr>
          <w:p w:rsidR="000E19A6" w:rsidRPr="00C32A19" w:rsidRDefault="000E19A6" w:rsidP="001178D3">
            <w:pPr>
              <w:keepLines/>
              <w:autoSpaceDE w:val="0"/>
              <w:autoSpaceDN w:val="0"/>
              <w:adjustRightInd w:val="0"/>
              <w:rPr>
                <w:szCs w:val="28"/>
                <w:lang w:val="lv-LV"/>
              </w:rPr>
            </w:pPr>
            <w:r w:rsidRPr="00C32A19">
              <w:rPr>
                <w:szCs w:val="28"/>
                <w:lang w:val="lv-LV"/>
              </w:rPr>
              <w:t>2)</w:t>
            </w:r>
          </w:p>
        </w:tc>
        <w:tc>
          <w:tcPr>
            <w:tcW w:w="5670" w:type="dxa"/>
            <w:shd w:val="clear" w:color="auto" w:fill="auto"/>
          </w:tcPr>
          <w:p w:rsidR="000E19A6" w:rsidRPr="00C32A19" w:rsidRDefault="000E19A6" w:rsidP="001178D3">
            <w:pPr>
              <w:keepLines/>
              <w:autoSpaceDE w:val="0"/>
              <w:autoSpaceDN w:val="0"/>
              <w:adjustRightInd w:val="0"/>
              <w:jc w:val="both"/>
              <w:rPr>
                <w:szCs w:val="28"/>
                <w:lang w:val="lv-LV"/>
              </w:rPr>
            </w:pPr>
            <w:r w:rsidRPr="00C32A19">
              <w:rPr>
                <w:szCs w:val="28"/>
                <w:lang w:val="lv-LV"/>
              </w:rPr>
              <w:t>nežāvēts (augu maisījums)</w:t>
            </w:r>
          </w:p>
        </w:tc>
        <w:tc>
          <w:tcPr>
            <w:tcW w:w="1418" w:type="dxa"/>
            <w:shd w:val="clear" w:color="auto" w:fill="auto"/>
          </w:tcPr>
          <w:p w:rsidR="000E19A6" w:rsidRPr="00C32A19" w:rsidRDefault="000E19A6" w:rsidP="001178D3">
            <w:pPr>
              <w:keepLines/>
              <w:autoSpaceDE w:val="0"/>
              <w:autoSpaceDN w:val="0"/>
              <w:adjustRightInd w:val="0"/>
              <w:rPr>
                <w:szCs w:val="28"/>
                <w:lang w:val="lv-LV"/>
              </w:rPr>
            </w:pPr>
            <w:r w:rsidRPr="00C32A19">
              <w:rPr>
                <w:szCs w:val="28"/>
                <w:lang w:val="lv-LV"/>
              </w:rPr>
              <w:t>5 g</w:t>
            </w:r>
          </w:p>
        </w:tc>
        <w:tc>
          <w:tcPr>
            <w:tcW w:w="1417" w:type="dxa"/>
            <w:shd w:val="clear" w:color="auto" w:fill="auto"/>
          </w:tcPr>
          <w:p w:rsidR="000E19A6" w:rsidRPr="00C32A19" w:rsidRDefault="000E19A6" w:rsidP="001178D3">
            <w:pPr>
              <w:keepLines/>
              <w:autoSpaceDE w:val="0"/>
              <w:autoSpaceDN w:val="0"/>
              <w:adjustRightInd w:val="0"/>
              <w:rPr>
                <w:szCs w:val="28"/>
                <w:lang w:val="lv-LV"/>
              </w:rPr>
            </w:pPr>
            <w:r w:rsidRPr="00C32A19">
              <w:rPr>
                <w:szCs w:val="28"/>
                <w:lang w:val="lv-LV"/>
              </w:rPr>
              <w:t>1 kg</w:t>
            </w:r>
          </w:p>
        </w:tc>
      </w:tr>
      <w:tr w:rsidR="000E19A6" w:rsidRPr="00C32A19" w:rsidTr="000E19A6">
        <w:tc>
          <w:tcPr>
            <w:tcW w:w="709" w:type="dxa"/>
            <w:shd w:val="clear" w:color="auto" w:fill="auto"/>
          </w:tcPr>
          <w:p w:rsidR="000E19A6" w:rsidRPr="00C32A19" w:rsidRDefault="000E19A6" w:rsidP="001178D3">
            <w:pPr>
              <w:keepLines/>
              <w:autoSpaceDE w:val="0"/>
              <w:autoSpaceDN w:val="0"/>
              <w:adjustRightInd w:val="0"/>
              <w:rPr>
                <w:szCs w:val="28"/>
                <w:lang w:val="lv-LV"/>
              </w:rPr>
            </w:pPr>
            <w:r w:rsidRPr="00C32A19">
              <w:rPr>
                <w:szCs w:val="28"/>
                <w:lang w:val="lv-LV"/>
              </w:rPr>
              <w:t>3)</w:t>
            </w:r>
          </w:p>
        </w:tc>
        <w:tc>
          <w:tcPr>
            <w:tcW w:w="5670" w:type="dxa"/>
            <w:shd w:val="clear" w:color="auto" w:fill="auto"/>
          </w:tcPr>
          <w:p w:rsidR="000E19A6" w:rsidRPr="00C32A19" w:rsidRDefault="000E19A6" w:rsidP="001178D3">
            <w:pPr>
              <w:keepLines/>
              <w:autoSpaceDE w:val="0"/>
              <w:autoSpaceDN w:val="0"/>
              <w:adjustRightInd w:val="0"/>
              <w:jc w:val="both"/>
              <w:rPr>
                <w:szCs w:val="28"/>
                <w:lang w:val="lv-LV"/>
              </w:rPr>
            </w:pPr>
            <w:r w:rsidRPr="00C32A19">
              <w:rPr>
                <w:szCs w:val="28"/>
                <w:lang w:val="lv-LV"/>
              </w:rPr>
              <w:t>sapresēta masa</w:t>
            </w:r>
          </w:p>
        </w:tc>
        <w:tc>
          <w:tcPr>
            <w:tcW w:w="1418" w:type="dxa"/>
            <w:shd w:val="clear" w:color="auto" w:fill="auto"/>
          </w:tcPr>
          <w:p w:rsidR="000E19A6" w:rsidRPr="00C32A19" w:rsidRDefault="00900889" w:rsidP="001178D3">
            <w:pPr>
              <w:keepLines/>
              <w:autoSpaceDE w:val="0"/>
              <w:autoSpaceDN w:val="0"/>
              <w:adjustRightInd w:val="0"/>
              <w:rPr>
                <w:szCs w:val="28"/>
                <w:lang w:val="lv-LV"/>
              </w:rPr>
            </w:pPr>
            <w:r w:rsidRPr="00C32A19">
              <w:rPr>
                <w:szCs w:val="28"/>
                <w:lang w:val="lv-LV"/>
              </w:rPr>
              <w:t>0,1 g</w:t>
            </w:r>
          </w:p>
        </w:tc>
        <w:tc>
          <w:tcPr>
            <w:tcW w:w="1417" w:type="dxa"/>
            <w:shd w:val="clear" w:color="auto" w:fill="auto"/>
          </w:tcPr>
          <w:p w:rsidR="000E19A6" w:rsidRPr="00C32A19" w:rsidRDefault="00900889" w:rsidP="001178D3">
            <w:pPr>
              <w:keepLines/>
              <w:autoSpaceDE w:val="0"/>
              <w:autoSpaceDN w:val="0"/>
              <w:adjustRightInd w:val="0"/>
              <w:rPr>
                <w:szCs w:val="28"/>
                <w:lang w:val="lv-LV"/>
              </w:rPr>
            </w:pPr>
            <w:r w:rsidRPr="00C32A19">
              <w:rPr>
                <w:szCs w:val="28"/>
                <w:lang w:val="lv-LV"/>
              </w:rPr>
              <w:t>50 g</w:t>
            </w:r>
          </w:p>
        </w:tc>
      </w:tr>
      <w:tr w:rsidR="000E19A6" w:rsidRPr="00C32A19" w:rsidTr="000E19A6">
        <w:tc>
          <w:tcPr>
            <w:tcW w:w="709" w:type="dxa"/>
            <w:shd w:val="clear" w:color="auto" w:fill="auto"/>
          </w:tcPr>
          <w:p w:rsidR="000E19A6" w:rsidRPr="00C32A19" w:rsidRDefault="000E19A6" w:rsidP="001178D3">
            <w:pPr>
              <w:keepLines/>
              <w:autoSpaceDE w:val="0"/>
              <w:autoSpaceDN w:val="0"/>
              <w:adjustRightInd w:val="0"/>
              <w:rPr>
                <w:szCs w:val="28"/>
                <w:lang w:val="lv-LV"/>
              </w:rPr>
            </w:pPr>
            <w:r w:rsidRPr="00C32A19">
              <w:rPr>
                <w:szCs w:val="28"/>
                <w:lang w:val="lv-LV"/>
              </w:rPr>
              <w:t>4)</w:t>
            </w:r>
          </w:p>
        </w:tc>
        <w:tc>
          <w:tcPr>
            <w:tcW w:w="5670" w:type="dxa"/>
            <w:shd w:val="clear" w:color="auto" w:fill="auto"/>
          </w:tcPr>
          <w:p w:rsidR="000E19A6" w:rsidRPr="00C32A19" w:rsidRDefault="000E19A6" w:rsidP="001178D3">
            <w:pPr>
              <w:keepLines/>
              <w:autoSpaceDE w:val="0"/>
              <w:autoSpaceDN w:val="0"/>
              <w:adjustRightInd w:val="0"/>
              <w:jc w:val="both"/>
              <w:rPr>
                <w:szCs w:val="28"/>
                <w:lang w:val="lv-LV"/>
              </w:rPr>
            </w:pPr>
            <w:r w:rsidRPr="00C32A19">
              <w:rPr>
                <w:szCs w:val="28"/>
                <w:lang w:val="lv-LV"/>
              </w:rPr>
              <w:t>šķidrums</w:t>
            </w:r>
          </w:p>
        </w:tc>
        <w:tc>
          <w:tcPr>
            <w:tcW w:w="1418" w:type="dxa"/>
            <w:shd w:val="clear" w:color="auto" w:fill="auto"/>
          </w:tcPr>
          <w:p w:rsidR="000E19A6" w:rsidRPr="00C32A19" w:rsidRDefault="00900889" w:rsidP="001178D3">
            <w:pPr>
              <w:keepLines/>
              <w:autoSpaceDE w:val="0"/>
              <w:autoSpaceDN w:val="0"/>
              <w:adjustRightInd w:val="0"/>
              <w:rPr>
                <w:szCs w:val="28"/>
                <w:lang w:val="lv-LV"/>
              </w:rPr>
            </w:pPr>
            <w:r w:rsidRPr="00C32A19">
              <w:rPr>
                <w:szCs w:val="28"/>
                <w:lang w:val="lv-LV"/>
              </w:rPr>
              <w:t>1 ml</w:t>
            </w:r>
          </w:p>
        </w:tc>
        <w:tc>
          <w:tcPr>
            <w:tcW w:w="1417" w:type="dxa"/>
            <w:shd w:val="clear" w:color="auto" w:fill="auto"/>
          </w:tcPr>
          <w:p w:rsidR="000E19A6" w:rsidRPr="00C32A19" w:rsidRDefault="00900889" w:rsidP="001178D3">
            <w:pPr>
              <w:keepLines/>
              <w:autoSpaceDE w:val="0"/>
              <w:autoSpaceDN w:val="0"/>
              <w:adjustRightInd w:val="0"/>
              <w:rPr>
                <w:szCs w:val="28"/>
                <w:lang w:val="lv-LV"/>
              </w:rPr>
            </w:pPr>
            <w:r w:rsidRPr="00C32A19">
              <w:rPr>
                <w:szCs w:val="28"/>
                <w:lang w:val="lv-LV"/>
              </w:rPr>
              <w:t>50 ml</w:t>
            </w:r>
          </w:p>
        </w:tc>
      </w:tr>
    </w:tbl>
    <w:p w:rsidR="000E19A6" w:rsidRPr="00C32A19" w:rsidRDefault="000E19A6" w:rsidP="000E19A6">
      <w:pPr>
        <w:pStyle w:val="ListParagraph"/>
        <w:jc w:val="right"/>
        <w:rPr>
          <w:sz w:val="28"/>
        </w:rPr>
      </w:pPr>
      <w:r w:rsidRPr="00C32A19">
        <w:rPr>
          <w:sz w:val="28"/>
        </w:rPr>
        <w:t>”</w:t>
      </w:r>
      <w:r w:rsidR="003E6B09" w:rsidRPr="00C32A19">
        <w:rPr>
          <w:sz w:val="28"/>
        </w:rPr>
        <w:t>;</w:t>
      </w:r>
    </w:p>
    <w:p w:rsidR="008C31BE" w:rsidRPr="00C32A19" w:rsidRDefault="008C31BE" w:rsidP="00E4488B">
      <w:pPr>
        <w:keepLines/>
        <w:autoSpaceDE w:val="0"/>
        <w:autoSpaceDN w:val="0"/>
        <w:adjustRightInd w:val="0"/>
        <w:ind w:firstLine="720"/>
        <w:jc w:val="both"/>
        <w:rPr>
          <w:color w:val="000000"/>
          <w:szCs w:val="28"/>
          <w:lang w:val="lv-LV"/>
        </w:rPr>
      </w:pPr>
      <w:r w:rsidRPr="00C32A19">
        <w:rPr>
          <w:color w:val="000000"/>
          <w:szCs w:val="28"/>
          <w:lang w:val="lv-LV"/>
        </w:rPr>
        <w:t>papildināt III nodaļas 11. punktu ar 9.</w:t>
      </w:r>
      <w:r w:rsidRPr="00C32A19">
        <w:rPr>
          <w:color w:val="000000"/>
          <w:szCs w:val="28"/>
          <w:vertAlign w:val="superscript"/>
          <w:lang w:val="lv-LV"/>
        </w:rPr>
        <w:t xml:space="preserve"> </w:t>
      </w:r>
      <w:r w:rsidRPr="00C32A19">
        <w:rPr>
          <w:color w:val="000000"/>
          <w:szCs w:val="28"/>
          <w:lang w:val="lv-LV"/>
        </w:rPr>
        <w:t>apakšpunktu šādā redakcijā:</w:t>
      </w:r>
    </w:p>
    <w:p w:rsidR="008C31BE" w:rsidRPr="00C32A19" w:rsidRDefault="008C31BE" w:rsidP="006F42AE">
      <w:pPr>
        <w:keepLines/>
        <w:autoSpaceDE w:val="0"/>
        <w:autoSpaceDN w:val="0"/>
        <w:adjustRightInd w:val="0"/>
        <w:jc w:val="both"/>
        <w:rPr>
          <w:color w:val="000000"/>
          <w:szCs w:val="28"/>
          <w:lang w:val="lv-LV"/>
        </w:rPr>
      </w:pPr>
      <w:r w:rsidRPr="00C32A19">
        <w:rPr>
          <w:color w:val="000000"/>
          <w:szCs w:val="28"/>
          <w:lang w:val="lv-LV"/>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5382"/>
        <w:gridCol w:w="1365"/>
        <w:gridCol w:w="1463"/>
      </w:tblGrid>
      <w:tr w:rsidR="008C31BE" w:rsidRPr="00C32A19" w:rsidTr="00621A6E">
        <w:tc>
          <w:tcPr>
            <w:tcW w:w="841" w:type="dxa"/>
          </w:tcPr>
          <w:p w:rsidR="008C31BE" w:rsidRPr="00C32A19" w:rsidRDefault="008C31BE" w:rsidP="00621A6E">
            <w:pPr>
              <w:keepLines/>
              <w:autoSpaceDE w:val="0"/>
              <w:autoSpaceDN w:val="0"/>
              <w:adjustRightInd w:val="0"/>
              <w:jc w:val="both"/>
              <w:rPr>
                <w:color w:val="000000"/>
                <w:szCs w:val="28"/>
                <w:lang w:val="lv-LV"/>
              </w:rPr>
            </w:pPr>
            <w:r w:rsidRPr="00C32A19">
              <w:rPr>
                <w:color w:val="000000"/>
                <w:szCs w:val="28"/>
                <w:lang w:val="lv-LV"/>
              </w:rPr>
              <w:t>9)</w:t>
            </w:r>
          </w:p>
        </w:tc>
        <w:tc>
          <w:tcPr>
            <w:tcW w:w="5528" w:type="dxa"/>
          </w:tcPr>
          <w:p w:rsidR="008C31BE" w:rsidRPr="00C32A19" w:rsidRDefault="008C31BE" w:rsidP="00621A6E">
            <w:pPr>
              <w:keepLines/>
              <w:autoSpaceDE w:val="0"/>
              <w:autoSpaceDN w:val="0"/>
              <w:adjustRightInd w:val="0"/>
              <w:jc w:val="both"/>
              <w:rPr>
                <w:color w:val="000000"/>
                <w:szCs w:val="28"/>
                <w:lang w:val="lv-LV"/>
              </w:rPr>
            </w:pPr>
            <w:r w:rsidRPr="00C32A19">
              <w:rPr>
                <w:color w:val="000000"/>
                <w:szCs w:val="28"/>
                <w:lang w:val="lv-LV"/>
              </w:rPr>
              <w:t>gammahidroksibutirskābe (GHB, nātrija oksibutirāts, litija oksibutirāts)</w:t>
            </w:r>
          </w:p>
        </w:tc>
        <w:tc>
          <w:tcPr>
            <w:tcW w:w="1417" w:type="dxa"/>
          </w:tcPr>
          <w:p w:rsidR="008C31BE" w:rsidRPr="00C32A19" w:rsidRDefault="008C31BE" w:rsidP="00621A6E">
            <w:pPr>
              <w:keepLines/>
              <w:autoSpaceDE w:val="0"/>
              <w:autoSpaceDN w:val="0"/>
              <w:adjustRightInd w:val="0"/>
              <w:jc w:val="both"/>
              <w:rPr>
                <w:color w:val="000000"/>
                <w:szCs w:val="28"/>
                <w:lang w:val="lv-LV"/>
              </w:rPr>
            </w:pPr>
            <w:r w:rsidRPr="00C32A19">
              <w:rPr>
                <w:color w:val="000000"/>
                <w:szCs w:val="28"/>
                <w:lang w:val="lv-LV"/>
              </w:rPr>
              <w:t>0,6 g</w:t>
            </w:r>
          </w:p>
        </w:tc>
        <w:tc>
          <w:tcPr>
            <w:tcW w:w="1526" w:type="dxa"/>
          </w:tcPr>
          <w:p w:rsidR="008C31BE" w:rsidRPr="00C32A19" w:rsidRDefault="008C31BE" w:rsidP="00621A6E">
            <w:pPr>
              <w:keepLines/>
              <w:autoSpaceDE w:val="0"/>
              <w:autoSpaceDN w:val="0"/>
              <w:adjustRightInd w:val="0"/>
              <w:jc w:val="both"/>
              <w:rPr>
                <w:color w:val="000000"/>
                <w:szCs w:val="28"/>
                <w:lang w:val="lv-LV"/>
              </w:rPr>
            </w:pPr>
            <w:r w:rsidRPr="00C32A19">
              <w:rPr>
                <w:color w:val="000000"/>
                <w:szCs w:val="28"/>
                <w:lang w:val="lv-LV"/>
              </w:rPr>
              <w:t>10 g</w:t>
            </w:r>
          </w:p>
        </w:tc>
      </w:tr>
    </w:tbl>
    <w:p w:rsidR="008C31BE" w:rsidRPr="00C32A19" w:rsidRDefault="008C31BE" w:rsidP="003E6B09">
      <w:pPr>
        <w:keepLines/>
        <w:autoSpaceDE w:val="0"/>
        <w:autoSpaceDN w:val="0"/>
        <w:adjustRightInd w:val="0"/>
        <w:jc w:val="right"/>
        <w:rPr>
          <w:color w:val="000000"/>
          <w:szCs w:val="28"/>
          <w:lang w:val="lv-LV"/>
        </w:rPr>
      </w:pPr>
      <w:r w:rsidRPr="00C32A19">
        <w:rPr>
          <w:color w:val="000000"/>
          <w:szCs w:val="28"/>
          <w:lang w:val="lv-LV"/>
        </w:rPr>
        <w:t>”;</w:t>
      </w:r>
    </w:p>
    <w:p w:rsidR="00900889" w:rsidRPr="00C32A19" w:rsidRDefault="00900889" w:rsidP="00900889">
      <w:pPr>
        <w:keepLines/>
        <w:autoSpaceDE w:val="0"/>
        <w:autoSpaceDN w:val="0"/>
        <w:adjustRightInd w:val="0"/>
        <w:ind w:firstLine="720"/>
        <w:jc w:val="both"/>
        <w:rPr>
          <w:color w:val="000000"/>
          <w:szCs w:val="28"/>
          <w:lang w:val="lv-LV"/>
        </w:rPr>
      </w:pPr>
      <w:r w:rsidRPr="00C32A19">
        <w:rPr>
          <w:color w:val="000000"/>
          <w:szCs w:val="28"/>
          <w:lang w:val="lv-LV"/>
        </w:rPr>
        <w:t>izslēgt IV nodaļas 13. punkta 40. apakšpunktu;</w:t>
      </w:r>
    </w:p>
    <w:p w:rsidR="00900889" w:rsidRPr="00C32A19" w:rsidRDefault="00900889" w:rsidP="00A40B7E">
      <w:pPr>
        <w:keepLines/>
        <w:autoSpaceDE w:val="0"/>
        <w:autoSpaceDN w:val="0"/>
        <w:adjustRightInd w:val="0"/>
        <w:ind w:firstLine="720"/>
        <w:jc w:val="both"/>
        <w:rPr>
          <w:color w:val="000000"/>
          <w:szCs w:val="28"/>
          <w:lang w:val="lv-LV"/>
        </w:rPr>
      </w:pPr>
    </w:p>
    <w:p w:rsidR="008C31BE" w:rsidRPr="00C32A19" w:rsidRDefault="008C31BE" w:rsidP="00A40B7E">
      <w:pPr>
        <w:keepLines/>
        <w:autoSpaceDE w:val="0"/>
        <w:autoSpaceDN w:val="0"/>
        <w:adjustRightInd w:val="0"/>
        <w:ind w:firstLine="720"/>
        <w:jc w:val="both"/>
        <w:rPr>
          <w:color w:val="000000"/>
          <w:szCs w:val="28"/>
          <w:lang w:val="lv-LV"/>
        </w:rPr>
      </w:pPr>
      <w:r w:rsidRPr="00C32A19">
        <w:rPr>
          <w:color w:val="000000"/>
          <w:szCs w:val="28"/>
          <w:lang w:val="lv-LV"/>
        </w:rPr>
        <w:t>papildināt IV nodaļas 13. punktu ar 72. apakšpunktu šādā redakcijā:</w:t>
      </w:r>
    </w:p>
    <w:p w:rsidR="008C31BE" w:rsidRPr="00C32A19" w:rsidRDefault="008C31BE" w:rsidP="00A40B7E">
      <w:pPr>
        <w:keepLines/>
        <w:autoSpaceDE w:val="0"/>
        <w:autoSpaceDN w:val="0"/>
        <w:adjustRightInd w:val="0"/>
        <w:jc w:val="both"/>
        <w:rPr>
          <w:color w:val="000000"/>
          <w:szCs w:val="28"/>
          <w:lang w:val="lv-LV"/>
        </w:rPr>
      </w:pPr>
      <w:r w:rsidRPr="00C32A19">
        <w:rPr>
          <w:color w:val="000000"/>
          <w:szCs w:val="28"/>
          <w:lang w:val="lv-LV"/>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5344"/>
        <w:gridCol w:w="1380"/>
        <w:gridCol w:w="1475"/>
      </w:tblGrid>
      <w:tr w:rsidR="008C31BE" w:rsidRPr="00C32A19" w:rsidTr="0089618B">
        <w:tc>
          <w:tcPr>
            <w:tcW w:w="841" w:type="dxa"/>
          </w:tcPr>
          <w:p w:rsidR="008C31BE" w:rsidRPr="00C32A19" w:rsidRDefault="008C31BE" w:rsidP="0089618B">
            <w:pPr>
              <w:keepLines/>
              <w:autoSpaceDE w:val="0"/>
              <w:autoSpaceDN w:val="0"/>
              <w:adjustRightInd w:val="0"/>
              <w:jc w:val="both"/>
              <w:rPr>
                <w:color w:val="000000"/>
                <w:szCs w:val="28"/>
                <w:lang w:val="lv-LV"/>
              </w:rPr>
            </w:pPr>
            <w:r w:rsidRPr="00C32A19">
              <w:rPr>
                <w:color w:val="000000"/>
                <w:szCs w:val="28"/>
                <w:lang w:val="lv-LV"/>
              </w:rPr>
              <w:t>72)</w:t>
            </w:r>
          </w:p>
        </w:tc>
        <w:tc>
          <w:tcPr>
            <w:tcW w:w="5528" w:type="dxa"/>
          </w:tcPr>
          <w:p w:rsidR="008C31BE" w:rsidRPr="00C32A19" w:rsidRDefault="008C31BE" w:rsidP="0089618B">
            <w:pPr>
              <w:keepLines/>
              <w:autoSpaceDE w:val="0"/>
              <w:autoSpaceDN w:val="0"/>
              <w:adjustRightInd w:val="0"/>
              <w:jc w:val="both"/>
              <w:rPr>
                <w:color w:val="000000"/>
                <w:szCs w:val="28"/>
                <w:lang w:val="lv-LV"/>
              </w:rPr>
            </w:pPr>
            <w:r w:rsidRPr="00C32A19">
              <w:rPr>
                <w:color w:val="000000"/>
                <w:szCs w:val="28"/>
                <w:lang w:val="lv-LV"/>
              </w:rPr>
              <w:t>tramadols</w:t>
            </w:r>
          </w:p>
        </w:tc>
        <w:tc>
          <w:tcPr>
            <w:tcW w:w="1417" w:type="dxa"/>
          </w:tcPr>
          <w:p w:rsidR="008C31BE" w:rsidRPr="00C32A19" w:rsidRDefault="008C31BE" w:rsidP="0089618B">
            <w:pPr>
              <w:keepLines/>
              <w:autoSpaceDE w:val="0"/>
              <w:autoSpaceDN w:val="0"/>
              <w:adjustRightInd w:val="0"/>
              <w:jc w:val="both"/>
              <w:rPr>
                <w:color w:val="000000"/>
                <w:szCs w:val="28"/>
                <w:lang w:val="lv-LV"/>
              </w:rPr>
            </w:pPr>
            <w:r w:rsidRPr="00C32A19">
              <w:rPr>
                <w:color w:val="000000"/>
                <w:szCs w:val="28"/>
                <w:lang w:val="lv-LV"/>
              </w:rPr>
              <w:t>0,5 g</w:t>
            </w:r>
          </w:p>
        </w:tc>
        <w:tc>
          <w:tcPr>
            <w:tcW w:w="1526" w:type="dxa"/>
          </w:tcPr>
          <w:p w:rsidR="008C31BE" w:rsidRPr="00C32A19" w:rsidRDefault="008C31BE" w:rsidP="0089618B">
            <w:pPr>
              <w:keepLines/>
              <w:autoSpaceDE w:val="0"/>
              <w:autoSpaceDN w:val="0"/>
              <w:adjustRightInd w:val="0"/>
              <w:jc w:val="both"/>
              <w:rPr>
                <w:color w:val="000000"/>
                <w:szCs w:val="28"/>
                <w:lang w:val="lv-LV"/>
              </w:rPr>
            </w:pPr>
            <w:r w:rsidRPr="00C32A19">
              <w:rPr>
                <w:color w:val="000000"/>
                <w:szCs w:val="28"/>
                <w:lang w:val="lv-LV"/>
              </w:rPr>
              <w:t>6 g</w:t>
            </w:r>
          </w:p>
        </w:tc>
      </w:tr>
    </w:tbl>
    <w:p w:rsidR="008C31BE" w:rsidRPr="00C32A19" w:rsidRDefault="00900889" w:rsidP="003E6B09">
      <w:pPr>
        <w:keepLines/>
        <w:autoSpaceDE w:val="0"/>
        <w:autoSpaceDN w:val="0"/>
        <w:adjustRightInd w:val="0"/>
        <w:jc w:val="right"/>
        <w:rPr>
          <w:color w:val="000000"/>
          <w:szCs w:val="28"/>
          <w:lang w:val="lv-LV"/>
        </w:rPr>
      </w:pPr>
      <w:r w:rsidRPr="00C32A19">
        <w:rPr>
          <w:color w:val="000000"/>
          <w:szCs w:val="28"/>
          <w:lang w:val="lv-LV"/>
        </w:rPr>
        <w:t>„.</w:t>
      </w:r>
    </w:p>
    <w:p w:rsidR="008C31BE" w:rsidRPr="00C32A19" w:rsidRDefault="008C31BE" w:rsidP="00E4488B">
      <w:pPr>
        <w:keepLines/>
        <w:autoSpaceDE w:val="0"/>
        <w:autoSpaceDN w:val="0"/>
        <w:adjustRightInd w:val="0"/>
        <w:ind w:firstLine="720"/>
        <w:jc w:val="both"/>
        <w:rPr>
          <w:color w:val="000000"/>
          <w:szCs w:val="28"/>
          <w:lang w:val="lv-LV"/>
        </w:rPr>
      </w:pPr>
    </w:p>
    <w:p w:rsidR="008C31BE" w:rsidRPr="00C32A19" w:rsidRDefault="008C31BE" w:rsidP="00F14FD2">
      <w:pPr>
        <w:rPr>
          <w:szCs w:val="28"/>
          <w:lang w:val="lv-LV" w:eastAsia="en-US"/>
        </w:rPr>
      </w:pPr>
    </w:p>
    <w:p w:rsidR="000756BA" w:rsidRPr="00C32A19" w:rsidRDefault="000756BA" w:rsidP="000756BA">
      <w:pPr>
        <w:rPr>
          <w:szCs w:val="28"/>
          <w:lang w:val="lv-LV"/>
        </w:rPr>
      </w:pPr>
      <w:r w:rsidRPr="00C32A19">
        <w:rPr>
          <w:szCs w:val="28"/>
          <w:lang w:val="lv-LV"/>
        </w:rPr>
        <w:t>Veselības ministra vietā</w:t>
      </w:r>
    </w:p>
    <w:p w:rsidR="000756BA" w:rsidRPr="00C32A19" w:rsidRDefault="00FA68F8" w:rsidP="000756BA">
      <w:pPr>
        <w:rPr>
          <w:szCs w:val="28"/>
          <w:lang w:val="lv-LV"/>
        </w:rPr>
      </w:pPr>
      <w:r>
        <w:rPr>
          <w:szCs w:val="28"/>
          <w:lang w:val="lv-LV"/>
        </w:rPr>
        <w:t>Ministru</w:t>
      </w:r>
      <w:r w:rsidR="000756BA" w:rsidRPr="00C32A19">
        <w:rPr>
          <w:szCs w:val="28"/>
          <w:lang w:val="lv-LV"/>
        </w:rPr>
        <w:t xml:space="preserve"> </w:t>
      </w:r>
      <w:r>
        <w:rPr>
          <w:szCs w:val="28"/>
          <w:lang w:val="lv-LV"/>
        </w:rPr>
        <w:t>prezidente</w:t>
      </w:r>
      <w:r>
        <w:rPr>
          <w:szCs w:val="28"/>
          <w:lang w:val="lv-LV"/>
        </w:rPr>
        <w:tab/>
      </w:r>
      <w:r>
        <w:rPr>
          <w:szCs w:val="28"/>
          <w:lang w:val="lv-LV"/>
        </w:rPr>
        <w:tab/>
      </w:r>
      <w:r>
        <w:rPr>
          <w:szCs w:val="28"/>
          <w:lang w:val="lv-LV"/>
        </w:rPr>
        <w:tab/>
      </w:r>
      <w:r>
        <w:rPr>
          <w:szCs w:val="28"/>
          <w:lang w:val="lv-LV"/>
        </w:rPr>
        <w:tab/>
        <w:t xml:space="preserve"> </w:t>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sidR="00771969">
        <w:rPr>
          <w:szCs w:val="28"/>
          <w:lang w:val="lv-LV"/>
        </w:rPr>
        <w:tab/>
      </w:r>
      <w:r w:rsidR="00771969">
        <w:rPr>
          <w:szCs w:val="28"/>
          <w:lang w:val="lv-LV"/>
        </w:rPr>
        <w:tab/>
      </w:r>
      <w:r w:rsidR="00771969">
        <w:rPr>
          <w:szCs w:val="28"/>
          <w:lang w:val="lv-LV"/>
        </w:rPr>
        <w:tab/>
      </w:r>
      <w:r w:rsidR="00771969">
        <w:rPr>
          <w:szCs w:val="28"/>
          <w:lang w:val="lv-LV"/>
        </w:rPr>
        <w:tab/>
        <w:t xml:space="preserve">   </w:t>
      </w:r>
      <w:r>
        <w:rPr>
          <w:szCs w:val="28"/>
          <w:lang w:val="lv-LV"/>
        </w:rPr>
        <w:t>L</w:t>
      </w:r>
      <w:r w:rsidR="000756BA" w:rsidRPr="00C32A19">
        <w:rPr>
          <w:szCs w:val="28"/>
          <w:lang w:val="lv-LV"/>
        </w:rPr>
        <w:t xml:space="preserve">. </w:t>
      </w:r>
      <w:r>
        <w:rPr>
          <w:szCs w:val="28"/>
          <w:lang w:val="lv-LV"/>
        </w:rPr>
        <w:t>Straujuma</w:t>
      </w:r>
    </w:p>
    <w:p w:rsidR="008C31BE" w:rsidRPr="00C32A19" w:rsidRDefault="008C31BE" w:rsidP="00F14FD2">
      <w:pPr>
        <w:pStyle w:val="NoSpacing"/>
        <w:rPr>
          <w:lang w:val="lv-LV"/>
        </w:rPr>
      </w:pPr>
    </w:p>
    <w:p w:rsidR="008C31BE" w:rsidRPr="00C32A19" w:rsidRDefault="008C31BE" w:rsidP="00F14FD2">
      <w:pPr>
        <w:jc w:val="both"/>
        <w:rPr>
          <w:sz w:val="20"/>
          <w:lang w:val="lv-LV"/>
        </w:rPr>
      </w:pPr>
    </w:p>
    <w:p w:rsidR="008C31BE" w:rsidRPr="00C32A19" w:rsidRDefault="008C31BE" w:rsidP="00F14FD2">
      <w:pPr>
        <w:jc w:val="both"/>
        <w:rPr>
          <w:sz w:val="20"/>
          <w:lang w:val="lv-LV"/>
        </w:rPr>
      </w:pPr>
    </w:p>
    <w:p w:rsidR="008C31BE" w:rsidRPr="00C32A19" w:rsidRDefault="008C31BE" w:rsidP="00F14FD2">
      <w:pPr>
        <w:jc w:val="both"/>
        <w:rPr>
          <w:sz w:val="20"/>
          <w:lang w:val="lv-LV"/>
        </w:rPr>
      </w:pPr>
    </w:p>
    <w:p w:rsidR="008C31BE" w:rsidRPr="00C32A19" w:rsidRDefault="00FA68F8" w:rsidP="00F14FD2">
      <w:pPr>
        <w:jc w:val="both"/>
        <w:rPr>
          <w:sz w:val="20"/>
          <w:lang w:val="lv-LV"/>
        </w:rPr>
      </w:pPr>
      <w:r>
        <w:rPr>
          <w:sz w:val="20"/>
          <w:lang w:val="lv-LV"/>
        </w:rPr>
        <w:t>16</w:t>
      </w:r>
      <w:r w:rsidR="008C31BE" w:rsidRPr="00C32A19">
        <w:rPr>
          <w:sz w:val="20"/>
          <w:lang w:val="lv-LV"/>
        </w:rPr>
        <w:t>.0</w:t>
      </w:r>
      <w:r w:rsidR="00771969">
        <w:rPr>
          <w:sz w:val="20"/>
          <w:lang w:val="lv-LV"/>
        </w:rPr>
        <w:t>5</w:t>
      </w:r>
      <w:r w:rsidR="008C31BE" w:rsidRPr="00C32A19">
        <w:rPr>
          <w:sz w:val="20"/>
          <w:lang w:val="lv-LV"/>
        </w:rPr>
        <w:t xml:space="preserve">.2014. </w:t>
      </w:r>
      <w:r>
        <w:rPr>
          <w:sz w:val="20"/>
          <w:lang w:val="lv-LV"/>
        </w:rPr>
        <w:t>15</w:t>
      </w:r>
      <w:r w:rsidR="008C31BE" w:rsidRPr="00C32A19">
        <w:rPr>
          <w:sz w:val="20"/>
          <w:lang w:val="lv-LV"/>
        </w:rPr>
        <w:t>:</w:t>
      </w:r>
      <w:r w:rsidR="00483BA1">
        <w:rPr>
          <w:sz w:val="20"/>
          <w:lang w:val="lv-LV"/>
        </w:rPr>
        <w:t>3</w:t>
      </w:r>
      <w:r>
        <w:rPr>
          <w:sz w:val="20"/>
          <w:lang w:val="lv-LV"/>
        </w:rPr>
        <w:t>4</w:t>
      </w:r>
    </w:p>
    <w:p w:rsidR="008C31BE" w:rsidRPr="00C32A19" w:rsidRDefault="00771969" w:rsidP="00F14FD2">
      <w:pPr>
        <w:tabs>
          <w:tab w:val="left" w:pos="2835"/>
          <w:tab w:val="left" w:pos="3810"/>
        </w:tabs>
        <w:jc w:val="both"/>
        <w:rPr>
          <w:sz w:val="20"/>
          <w:lang w:val="lv-LV"/>
        </w:rPr>
      </w:pPr>
      <w:r>
        <w:rPr>
          <w:sz w:val="20"/>
          <w:lang w:val="lv-LV"/>
        </w:rPr>
        <w:t>1338</w:t>
      </w:r>
      <w:r w:rsidR="008C31BE" w:rsidRPr="00C32A19">
        <w:rPr>
          <w:sz w:val="20"/>
          <w:lang w:val="lv-LV"/>
        </w:rPr>
        <w:tab/>
      </w:r>
    </w:p>
    <w:p w:rsidR="008C31BE" w:rsidRPr="00C32A19" w:rsidRDefault="008C31BE" w:rsidP="00F14FD2">
      <w:pPr>
        <w:jc w:val="both"/>
        <w:rPr>
          <w:sz w:val="20"/>
          <w:lang w:val="lv-LV"/>
        </w:rPr>
      </w:pPr>
      <w:r w:rsidRPr="00C32A19">
        <w:rPr>
          <w:sz w:val="20"/>
          <w:lang w:val="lv-LV"/>
        </w:rPr>
        <w:t xml:space="preserve">V. Lūsa </w:t>
      </w:r>
    </w:p>
    <w:p w:rsidR="008C31BE" w:rsidRPr="00C32A19" w:rsidRDefault="008C31BE" w:rsidP="00F14FD2">
      <w:pPr>
        <w:jc w:val="both"/>
        <w:rPr>
          <w:sz w:val="20"/>
          <w:lang w:val="lv-LV"/>
        </w:rPr>
      </w:pPr>
      <w:r w:rsidRPr="00C32A19">
        <w:rPr>
          <w:sz w:val="20"/>
          <w:lang w:val="lv-LV"/>
        </w:rPr>
        <w:t>67876099, vieda.lusa@vm.gov.lv</w:t>
      </w:r>
    </w:p>
    <w:p w:rsidR="008C31BE" w:rsidRPr="00C32A19" w:rsidRDefault="008C31BE" w:rsidP="0019069F">
      <w:pPr>
        <w:rPr>
          <w:sz w:val="20"/>
          <w:lang w:val="lv-LV"/>
        </w:rPr>
      </w:pPr>
      <w:r w:rsidRPr="00C32A19">
        <w:rPr>
          <w:sz w:val="20"/>
          <w:lang w:val="lv-LV"/>
        </w:rPr>
        <w:t>I. Mača</w:t>
      </w:r>
    </w:p>
    <w:p w:rsidR="008C31BE" w:rsidRPr="00C32A19" w:rsidRDefault="008C31BE">
      <w:pPr>
        <w:rPr>
          <w:lang w:val="lv-LV"/>
        </w:rPr>
      </w:pPr>
      <w:r w:rsidRPr="00C32A19">
        <w:rPr>
          <w:sz w:val="20"/>
          <w:lang w:val="lv-LV"/>
        </w:rPr>
        <w:t>67876117, inguna.maca@vm.gov.lv</w:t>
      </w:r>
    </w:p>
    <w:sectPr w:rsidR="008C31BE" w:rsidRPr="00C32A19" w:rsidSect="00706297">
      <w:headerReference w:type="even" r:id="rId7"/>
      <w:headerReference w:type="default" r:id="rId8"/>
      <w:footerReference w:type="default" r:id="rId9"/>
      <w:headerReference w:type="first" r:id="rId10"/>
      <w:footerReference w:type="first" r:id="rId11"/>
      <w:pgSz w:w="11907" w:h="16840" w:code="9"/>
      <w:pgMar w:top="1418" w:right="1134"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BE" w:rsidRDefault="008C31BE" w:rsidP="00DF65C8">
      <w:r>
        <w:separator/>
      </w:r>
    </w:p>
  </w:endnote>
  <w:endnote w:type="continuationSeparator" w:id="0">
    <w:p w:rsidR="008C31BE" w:rsidRDefault="008C31BE" w:rsidP="00DF6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BE" w:rsidRPr="007865A4" w:rsidRDefault="008C31BE" w:rsidP="00706297">
    <w:pPr>
      <w:pStyle w:val="NormalWeb"/>
      <w:jc w:val="both"/>
    </w:pPr>
    <w:r w:rsidRPr="00D72B35">
      <w:t>V</w:t>
    </w:r>
    <w:r>
      <w:t>Mlik</w:t>
    </w:r>
    <w:r w:rsidRPr="00D72B35">
      <w:t>_</w:t>
    </w:r>
    <w:r w:rsidR="00FA68F8">
      <w:t>16</w:t>
    </w:r>
    <w:r w:rsidR="00F43941">
      <w:t>05</w:t>
    </w:r>
    <w:r w:rsidR="00FD5B93">
      <w:t>14</w:t>
    </w:r>
    <w:r>
      <w:t>_nark</w:t>
    </w:r>
    <w:r w:rsidRPr="00D72B35">
      <w:t xml:space="preserve">, </w:t>
    </w:r>
    <w:r>
      <w:t>Likumprojekts „Grozījumi likumā „</w:t>
    </w:r>
    <w:r w:rsidRPr="00DF65C8">
      <w:t>Par Krimināllikuma spēkā s</w:t>
    </w:r>
    <w:r>
      <w:t>tāšanās un piemērošanas kārtību””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BE" w:rsidRDefault="008C31BE" w:rsidP="00706297">
    <w:pPr>
      <w:pStyle w:val="NormalWeb"/>
      <w:jc w:val="both"/>
    </w:pPr>
    <w:r>
      <w:t>VMlik</w:t>
    </w:r>
    <w:r w:rsidRPr="00D72B35">
      <w:t>_</w:t>
    </w:r>
    <w:r w:rsidR="00FA68F8">
      <w:t>16</w:t>
    </w:r>
    <w:r w:rsidR="00F43941">
      <w:t>05</w:t>
    </w:r>
    <w:r>
      <w:t>14_nark</w:t>
    </w:r>
    <w:r w:rsidRPr="00D72B35">
      <w:t xml:space="preserve">, </w:t>
    </w:r>
    <w:r>
      <w:t>Likumprojekts „Grozījumi likumā „</w:t>
    </w:r>
    <w:r w:rsidRPr="00DF65C8">
      <w:t>Par Krimināllikuma spēkā s</w:t>
    </w:r>
    <w:r>
      <w:t>tāšanās un piemērošanas kārtību””</w:t>
    </w:r>
  </w:p>
  <w:p w:rsidR="008C31BE" w:rsidRDefault="008C31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BE" w:rsidRDefault="008C31BE" w:rsidP="00DF65C8">
      <w:r>
        <w:separator/>
      </w:r>
    </w:p>
  </w:footnote>
  <w:footnote w:type="continuationSeparator" w:id="0">
    <w:p w:rsidR="008C31BE" w:rsidRDefault="008C31BE" w:rsidP="00DF6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BE" w:rsidRDefault="005C2CFA">
    <w:pPr>
      <w:pStyle w:val="Header"/>
      <w:framePr w:wrap="around" w:vAnchor="text" w:hAnchor="margin" w:xAlign="center" w:y="1"/>
      <w:rPr>
        <w:rStyle w:val="PageNumber"/>
      </w:rPr>
    </w:pPr>
    <w:r>
      <w:rPr>
        <w:rStyle w:val="PageNumber"/>
      </w:rPr>
      <w:fldChar w:fldCharType="begin"/>
    </w:r>
    <w:r w:rsidR="008C31BE">
      <w:rPr>
        <w:rStyle w:val="PageNumber"/>
      </w:rPr>
      <w:instrText xml:space="preserve">PAGE  </w:instrText>
    </w:r>
    <w:r>
      <w:rPr>
        <w:rStyle w:val="PageNumber"/>
      </w:rPr>
      <w:fldChar w:fldCharType="separate"/>
    </w:r>
    <w:r w:rsidR="008C31BE">
      <w:rPr>
        <w:rStyle w:val="PageNumber"/>
        <w:noProof/>
      </w:rPr>
      <w:t>6</w:t>
    </w:r>
    <w:r>
      <w:rPr>
        <w:rStyle w:val="PageNumber"/>
      </w:rPr>
      <w:fldChar w:fldCharType="end"/>
    </w:r>
  </w:p>
  <w:p w:rsidR="008C31BE" w:rsidRDefault="008C3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BE" w:rsidRPr="00ED4DB0" w:rsidRDefault="005C2CFA">
    <w:pPr>
      <w:pStyle w:val="Header"/>
      <w:framePr w:wrap="around" w:vAnchor="text" w:hAnchor="margin" w:xAlign="center" w:y="1"/>
      <w:rPr>
        <w:rStyle w:val="PageNumber"/>
        <w:sz w:val="24"/>
        <w:szCs w:val="24"/>
      </w:rPr>
    </w:pPr>
    <w:r w:rsidRPr="00ED4DB0">
      <w:rPr>
        <w:rStyle w:val="PageNumber"/>
        <w:sz w:val="24"/>
        <w:szCs w:val="24"/>
      </w:rPr>
      <w:fldChar w:fldCharType="begin"/>
    </w:r>
    <w:r w:rsidR="008C31BE" w:rsidRPr="00ED4DB0">
      <w:rPr>
        <w:rStyle w:val="PageNumber"/>
        <w:sz w:val="24"/>
        <w:szCs w:val="24"/>
      </w:rPr>
      <w:instrText xml:space="preserve">PAGE  </w:instrText>
    </w:r>
    <w:r w:rsidRPr="00ED4DB0">
      <w:rPr>
        <w:rStyle w:val="PageNumber"/>
        <w:sz w:val="24"/>
        <w:szCs w:val="24"/>
      </w:rPr>
      <w:fldChar w:fldCharType="separate"/>
    </w:r>
    <w:r w:rsidR="00FA68F8">
      <w:rPr>
        <w:rStyle w:val="PageNumber"/>
        <w:noProof/>
        <w:sz w:val="24"/>
        <w:szCs w:val="24"/>
      </w:rPr>
      <w:t>7</w:t>
    </w:r>
    <w:r w:rsidRPr="00ED4DB0">
      <w:rPr>
        <w:rStyle w:val="PageNumber"/>
        <w:sz w:val="24"/>
        <w:szCs w:val="24"/>
      </w:rPr>
      <w:fldChar w:fldCharType="end"/>
    </w:r>
  </w:p>
  <w:p w:rsidR="008C31BE" w:rsidRDefault="008C31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BE" w:rsidRDefault="008C31BE">
    <w:pPr>
      <w:pStyle w:val="Header"/>
      <w:jc w:val="center"/>
    </w:pPr>
  </w:p>
  <w:p w:rsidR="008C31BE" w:rsidRDefault="008C3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DF4"/>
    <w:multiLevelType w:val="hybridMultilevel"/>
    <w:tmpl w:val="FD0697E4"/>
    <w:lvl w:ilvl="0" w:tplc="6D32AA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16946CD4"/>
    <w:multiLevelType w:val="hybridMultilevel"/>
    <w:tmpl w:val="1102D708"/>
    <w:lvl w:ilvl="0" w:tplc="2266E934">
      <w:start w:val="1"/>
      <w:numFmt w:val="lowerLetter"/>
      <w:lvlText w:val="%1)"/>
      <w:lvlJc w:val="left"/>
      <w:pPr>
        <w:ind w:left="252" w:hanging="360"/>
      </w:pPr>
      <w:rPr>
        <w:rFonts w:cs="Times New Roman" w:hint="default"/>
      </w:rPr>
    </w:lvl>
    <w:lvl w:ilvl="1" w:tplc="04260019" w:tentative="1">
      <w:start w:val="1"/>
      <w:numFmt w:val="lowerLetter"/>
      <w:lvlText w:val="%2."/>
      <w:lvlJc w:val="left"/>
      <w:pPr>
        <w:ind w:left="972" w:hanging="360"/>
      </w:pPr>
      <w:rPr>
        <w:rFonts w:cs="Times New Roman"/>
      </w:rPr>
    </w:lvl>
    <w:lvl w:ilvl="2" w:tplc="0426001B" w:tentative="1">
      <w:start w:val="1"/>
      <w:numFmt w:val="lowerRoman"/>
      <w:lvlText w:val="%3."/>
      <w:lvlJc w:val="right"/>
      <w:pPr>
        <w:ind w:left="1692" w:hanging="180"/>
      </w:pPr>
      <w:rPr>
        <w:rFonts w:cs="Times New Roman"/>
      </w:rPr>
    </w:lvl>
    <w:lvl w:ilvl="3" w:tplc="0426000F" w:tentative="1">
      <w:start w:val="1"/>
      <w:numFmt w:val="decimal"/>
      <w:lvlText w:val="%4."/>
      <w:lvlJc w:val="left"/>
      <w:pPr>
        <w:ind w:left="2412" w:hanging="360"/>
      </w:pPr>
      <w:rPr>
        <w:rFonts w:cs="Times New Roman"/>
      </w:rPr>
    </w:lvl>
    <w:lvl w:ilvl="4" w:tplc="04260019" w:tentative="1">
      <w:start w:val="1"/>
      <w:numFmt w:val="lowerLetter"/>
      <w:lvlText w:val="%5."/>
      <w:lvlJc w:val="left"/>
      <w:pPr>
        <w:ind w:left="3132" w:hanging="360"/>
      </w:pPr>
      <w:rPr>
        <w:rFonts w:cs="Times New Roman"/>
      </w:rPr>
    </w:lvl>
    <w:lvl w:ilvl="5" w:tplc="0426001B" w:tentative="1">
      <w:start w:val="1"/>
      <w:numFmt w:val="lowerRoman"/>
      <w:lvlText w:val="%6."/>
      <w:lvlJc w:val="right"/>
      <w:pPr>
        <w:ind w:left="3852" w:hanging="180"/>
      </w:pPr>
      <w:rPr>
        <w:rFonts w:cs="Times New Roman"/>
      </w:rPr>
    </w:lvl>
    <w:lvl w:ilvl="6" w:tplc="0426000F" w:tentative="1">
      <w:start w:val="1"/>
      <w:numFmt w:val="decimal"/>
      <w:lvlText w:val="%7."/>
      <w:lvlJc w:val="left"/>
      <w:pPr>
        <w:ind w:left="4572" w:hanging="360"/>
      </w:pPr>
      <w:rPr>
        <w:rFonts w:cs="Times New Roman"/>
      </w:rPr>
    </w:lvl>
    <w:lvl w:ilvl="7" w:tplc="04260019" w:tentative="1">
      <w:start w:val="1"/>
      <w:numFmt w:val="lowerLetter"/>
      <w:lvlText w:val="%8."/>
      <w:lvlJc w:val="left"/>
      <w:pPr>
        <w:ind w:left="5292" w:hanging="360"/>
      </w:pPr>
      <w:rPr>
        <w:rFonts w:cs="Times New Roman"/>
      </w:rPr>
    </w:lvl>
    <w:lvl w:ilvl="8" w:tplc="0426001B" w:tentative="1">
      <w:start w:val="1"/>
      <w:numFmt w:val="lowerRoman"/>
      <w:lvlText w:val="%9."/>
      <w:lvlJc w:val="right"/>
      <w:pPr>
        <w:ind w:left="6012" w:hanging="180"/>
      </w:pPr>
      <w:rPr>
        <w:rFonts w:cs="Times New Roman"/>
      </w:rPr>
    </w:lvl>
  </w:abstractNum>
  <w:abstractNum w:abstractNumId="2">
    <w:nsid w:val="585C029E"/>
    <w:multiLevelType w:val="hybridMultilevel"/>
    <w:tmpl w:val="3E2A4B62"/>
    <w:lvl w:ilvl="0" w:tplc="9C20FBD2">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60FD0F0D"/>
    <w:multiLevelType w:val="hybridMultilevel"/>
    <w:tmpl w:val="14A2C764"/>
    <w:lvl w:ilvl="0" w:tplc="17D6B868">
      <w:start w:val="2"/>
      <w:numFmt w:val="bullet"/>
      <w:lvlText w:val="-"/>
      <w:lvlJc w:val="left"/>
      <w:pPr>
        <w:ind w:left="1319" w:hanging="360"/>
      </w:pPr>
      <w:rPr>
        <w:rFonts w:ascii="Times New Roman" w:eastAsia="Times New Roman" w:hAnsi="Times New Roman" w:hint="default"/>
      </w:rPr>
    </w:lvl>
    <w:lvl w:ilvl="1" w:tplc="04260003" w:tentative="1">
      <w:start w:val="1"/>
      <w:numFmt w:val="bullet"/>
      <w:lvlText w:val="o"/>
      <w:lvlJc w:val="left"/>
      <w:pPr>
        <w:ind w:left="2039" w:hanging="360"/>
      </w:pPr>
      <w:rPr>
        <w:rFonts w:ascii="Courier New" w:hAnsi="Courier New" w:hint="default"/>
      </w:rPr>
    </w:lvl>
    <w:lvl w:ilvl="2" w:tplc="04260005" w:tentative="1">
      <w:start w:val="1"/>
      <w:numFmt w:val="bullet"/>
      <w:lvlText w:val=""/>
      <w:lvlJc w:val="left"/>
      <w:pPr>
        <w:ind w:left="2759" w:hanging="360"/>
      </w:pPr>
      <w:rPr>
        <w:rFonts w:ascii="Wingdings" w:hAnsi="Wingdings" w:hint="default"/>
      </w:rPr>
    </w:lvl>
    <w:lvl w:ilvl="3" w:tplc="04260001" w:tentative="1">
      <w:start w:val="1"/>
      <w:numFmt w:val="bullet"/>
      <w:lvlText w:val=""/>
      <w:lvlJc w:val="left"/>
      <w:pPr>
        <w:ind w:left="3479" w:hanging="360"/>
      </w:pPr>
      <w:rPr>
        <w:rFonts w:ascii="Symbol" w:hAnsi="Symbol" w:hint="default"/>
      </w:rPr>
    </w:lvl>
    <w:lvl w:ilvl="4" w:tplc="04260003" w:tentative="1">
      <w:start w:val="1"/>
      <w:numFmt w:val="bullet"/>
      <w:lvlText w:val="o"/>
      <w:lvlJc w:val="left"/>
      <w:pPr>
        <w:ind w:left="4199" w:hanging="360"/>
      </w:pPr>
      <w:rPr>
        <w:rFonts w:ascii="Courier New" w:hAnsi="Courier New" w:hint="default"/>
      </w:rPr>
    </w:lvl>
    <w:lvl w:ilvl="5" w:tplc="04260005" w:tentative="1">
      <w:start w:val="1"/>
      <w:numFmt w:val="bullet"/>
      <w:lvlText w:val=""/>
      <w:lvlJc w:val="left"/>
      <w:pPr>
        <w:ind w:left="4919" w:hanging="360"/>
      </w:pPr>
      <w:rPr>
        <w:rFonts w:ascii="Wingdings" w:hAnsi="Wingdings" w:hint="default"/>
      </w:rPr>
    </w:lvl>
    <w:lvl w:ilvl="6" w:tplc="04260001" w:tentative="1">
      <w:start w:val="1"/>
      <w:numFmt w:val="bullet"/>
      <w:lvlText w:val=""/>
      <w:lvlJc w:val="left"/>
      <w:pPr>
        <w:ind w:left="5639" w:hanging="360"/>
      </w:pPr>
      <w:rPr>
        <w:rFonts w:ascii="Symbol" w:hAnsi="Symbol" w:hint="default"/>
      </w:rPr>
    </w:lvl>
    <w:lvl w:ilvl="7" w:tplc="04260003" w:tentative="1">
      <w:start w:val="1"/>
      <w:numFmt w:val="bullet"/>
      <w:lvlText w:val="o"/>
      <w:lvlJc w:val="left"/>
      <w:pPr>
        <w:ind w:left="6359" w:hanging="360"/>
      </w:pPr>
      <w:rPr>
        <w:rFonts w:ascii="Courier New" w:hAnsi="Courier New" w:hint="default"/>
      </w:rPr>
    </w:lvl>
    <w:lvl w:ilvl="8" w:tplc="04260005" w:tentative="1">
      <w:start w:val="1"/>
      <w:numFmt w:val="bullet"/>
      <w:lvlText w:val=""/>
      <w:lvlJc w:val="left"/>
      <w:pPr>
        <w:ind w:left="7079" w:hanging="360"/>
      </w:pPr>
      <w:rPr>
        <w:rFonts w:ascii="Wingdings" w:hAnsi="Wingdings" w:hint="default"/>
      </w:rPr>
    </w:lvl>
  </w:abstractNum>
  <w:abstractNum w:abstractNumId="4">
    <w:nsid w:val="68740708"/>
    <w:multiLevelType w:val="hybridMultilevel"/>
    <w:tmpl w:val="F70C1E1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787025C0"/>
    <w:multiLevelType w:val="hybridMultilevel"/>
    <w:tmpl w:val="BD10A6CE"/>
    <w:lvl w:ilvl="0" w:tplc="A19A42F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14FD2"/>
    <w:rsid w:val="00037C75"/>
    <w:rsid w:val="000756BA"/>
    <w:rsid w:val="00090968"/>
    <w:rsid w:val="00094E9F"/>
    <w:rsid w:val="000C0236"/>
    <w:rsid w:val="000E19A6"/>
    <w:rsid w:val="000F4597"/>
    <w:rsid w:val="00117BB3"/>
    <w:rsid w:val="00121B17"/>
    <w:rsid w:val="0019069F"/>
    <w:rsid w:val="001E2D9C"/>
    <w:rsid w:val="00206EF0"/>
    <w:rsid w:val="00213AFB"/>
    <w:rsid w:val="00225646"/>
    <w:rsid w:val="00245EFB"/>
    <w:rsid w:val="002573B5"/>
    <w:rsid w:val="00260B33"/>
    <w:rsid w:val="0029278E"/>
    <w:rsid w:val="002A0D77"/>
    <w:rsid w:val="002B4F07"/>
    <w:rsid w:val="002C29E0"/>
    <w:rsid w:val="002D6F6C"/>
    <w:rsid w:val="00333533"/>
    <w:rsid w:val="003458F8"/>
    <w:rsid w:val="003469D0"/>
    <w:rsid w:val="00367974"/>
    <w:rsid w:val="00395975"/>
    <w:rsid w:val="003B00F6"/>
    <w:rsid w:val="003E6B09"/>
    <w:rsid w:val="003F4A24"/>
    <w:rsid w:val="00410F9D"/>
    <w:rsid w:val="00483BA1"/>
    <w:rsid w:val="004D6FC9"/>
    <w:rsid w:val="005008E7"/>
    <w:rsid w:val="00507CB3"/>
    <w:rsid w:val="0055245C"/>
    <w:rsid w:val="00580F0D"/>
    <w:rsid w:val="0059251C"/>
    <w:rsid w:val="005C2CFA"/>
    <w:rsid w:val="005E5441"/>
    <w:rsid w:val="00606684"/>
    <w:rsid w:val="0061481B"/>
    <w:rsid w:val="00621A6E"/>
    <w:rsid w:val="00632955"/>
    <w:rsid w:val="006519A6"/>
    <w:rsid w:val="006648FC"/>
    <w:rsid w:val="00676F11"/>
    <w:rsid w:val="006C0E59"/>
    <w:rsid w:val="006C555B"/>
    <w:rsid w:val="006D7F4A"/>
    <w:rsid w:val="006F42AE"/>
    <w:rsid w:val="00705692"/>
    <w:rsid w:val="00706297"/>
    <w:rsid w:val="00731BE9"/>
    <w:rsid w:val="00756289"/>
    <w:rsid w:val="007665C1"/>
    <w:rsid w:val="00771969"/>
    <w:rsid w:val="007865A4"/>
    <w:rsid w:val="0079710C"/>
    <w:rsid w:val="007B16BF"/>
    <w:rsid w:val="007B1802"/>
    <w:rsid w:val="007B206F"/>
    <w:rsid w:val="007B3B5D"/>
    <w:rsid w:val="008001DF"/>
    <w:rsid w:val="008138FD"/>
    <w:rsid w:val="008259BD"/>
    <w:rsid w:val="008761B1"/>
    <w:rsid w:val="008770E0"/>
    <w:rsid w:val="00882B01"/>
    <w:rsid w:val="0089618B"/>
    <w:rsid w:val="008C31BE"/>
    <w:rsid w:val="008D2A42"/>
    <w:rsid w:val="008D4A25"/>
    <w:rsid w:val="008E1A54"/>
    <w:rsid w:val="00900889"/>
    <w:rsid w:val="00966B49"/>
    <w:rsid w:val="009677B5"/>
    <w:rsid w:val="00991C36"/>
    <w:rsid w:val="009A7EC5"/>
    <w:rsid w:val="009B6BA7"/>
    <w:rsid w:val="009D26FA"/>
    <w:rsid w:val="009F670E"/>
    <w:rsid w:val="00A14481"/>
    <w:rsid w:val="00A21C04"/>
    <w:rsid w:val="00A32546"/>
    <w:rsid w:val="00A40B7E"/>
    <w:rsid w:val="00A60736"/>
    <w:rsid w:val="00A7126C"/>
    <w:rsid w:val="00A968A4"/>
    <w:rsid w:val="00AB0A94"/>
    <w:rsid w:val="00AB11F9"/>
    <w:rsid w:val="00AB6227"/>
    <w:rsid w:val="00B06A05"/>
    <w:rsid w:val="00B11454"/>
    <w:rsid w:val="00B54A98"/>
    <w:rsid w:val="00B75D72"/>
    <w:rsid w:val="00B938E0"/>
    <w:rsid w:val="00BD7351"/>
    <w:rsid w:val="00BF0315"/>
    <w:rsid w:val="00C0496F"/>
    <w:rsid w:val="00C07F1C"/>
    <w:rsid w:val="00C32A19"/>
    <w:rsid w:val="00C46817"/>
    <w:rsid w:val="00C85019"/>
    <w:rsid w:val="00CB13E0"/>
    <w:rsid w:val="00CC79C0"/>
    <w:rsid w:val="00CE30D5"/>
    <w:rsid w:val="00CE568E"/>
    <w:rsid w:val="00CF7388"/>
    <w:rsid w:val="00D21A6A"/>
    <w:rsid w:val="00D33A3E"/>
    <w:rsid w:val="00D72B35"/>
    <w:rsid w:val="00D74423"/>
    <w:rsid w:val="00DA3C88"/>
    <w:rsid w:val="00DF21C8"/>
    <w:rsid w:val="00DF65C8"/>
    <w:rsid w:val="00E0011A"/>
    <w:rsid w:val="00E00EE1"/>
    <w:rsid w:val="00E15EAB"/>
    <w:rsid w:val="00E2251A"/>
    <w:rsid w:val="00E31E26"/>
    <w:rsid w:val="00E324D3"/>
    <w:rsid w:val="00E34B30"/>
    <w:rsid w:val="00E4488B"/>
    <w:rsid w:val="00E4667C"/>
    <w:rsid w:val="00E70647"/>
    <w:rsid w:val="00EA03BD"/>
    <w:rsid w:val="00ED4DB0"/>
    <w:rsid w:val="00EE2892"/>
    <w:rsid w:val="00EE556B"/>
    <w:rsid w:val="00F10373"/>
    <w:rsid w:val="00F14FD2"/>
    <w:rsid w:val="00F20089"/>
    <w:rsid w:val="00F3484C"/>
    <w:rsid w:val="00F3523E"/>
    <w:rsid w:val="00F43941"/>
    <w:rsid w:val="00FA68F8"/>
    <w:rsid w:val="00FB29C0"/>
    <w:rsid w:val="00FD5B93"/>
    <w:rsid w:val="00FF1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D2"/>
    <w:rPr>
      <w:rFonts w:ascii="Times New Roman" w:eastAsia="Times New Roman" w:hAnsi="Times New Roman"/>
      <w:sz w:val="28"/>
      <w:szCs w:val="20"/>
      <w:lang w:eastAsia="lv-LV"/>
    </w:rPr>
  </w:style>
  <w:style w:type="paragraph" w:styleId="Heading3">
    <w:name w:val="heading 3"/>
    <w:basedOn w:val="Normal"/>
    <w:link w:val="Heading3Char"/>
    <w:uiPriority w:val="99"/>
    <w:qFormat/>
    <w:rsid w:val="00F14FD2"/>
    <w:pPr>
      <w:spacing w:before="100" w:beforeAutospacing="1" w:after="100" w:afterAutospacing="1"/>
      <w:outlineLvl w:val="2"/>
    </w:pPr>
    <w:rPr>
      <w:b/>
      <w:bCs/>
      <w:sz w:val="27"/>
      <w:szCs w:val="27"/>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4FD2"/>
    <w:rPr>
      <w:rFonts w:ascii="Times New Roman" w:hAnsi="Times New Roman" w:cs="Times New Roman"/>
      <w:b/>
      <w:bCs/>
      <w:sz w:val="27"/>
      <w:szCs w:val="27"/>
      <w:lang w:eastAsia="lv-LV"/>
    </w:rPr>
  </w:style>
  <w:style w:type="paragraph" w:styleId="Header">
    <w:name w:val="header"/>
    <w:basedOn w:val="Normal"/>
    <w:link w:val="HeaderChar"/>
    <w:uiPriority w:val="99"/>
    <w:rsid w:val="00F14FD2"/>
    <w:pPr>
      <w:tabs>
        <w:tab w:val="center" w:pos="4320"/>
        <w:tab w:val="right" w:pos="8640"/>
      </w:tabs>
    </w:pPr>
  </w:style>
  <w:style w:type="character" w:customStyle="1" w:styleId="HeaderChar">
    <w:name w:val="Header Char"/>
    <w:basedOn w:val="DefaultParagraphFont"/>
    <w:link w:val="Header"/>
    <w:uiPriority w:val="99"/>
    <w:locked/>
    <w:rsid w:val="00F14FD2"/>
    <w:rPr>
      <w:rFonts w:ascii="Times New Roman" w:hAnsi="Times New Roman" w:cs="Times New Roman"/>
      <w:sz w:val="20"/>
      <w:szCs w:val="20"/>
      <w:lang w:val="en-US" w:eastAsia="lv-LV"/>
    </w:rPr>
  </w:style>
  <w:style w:type="paragraph" w:styleId="BodyTextIndent">
    <w:name w:val="Body Text Indent"/>
    <w:basedOn w:val="Normal"/>
    <w:link w:val="BodyTextIndentChar"/>
    <w:uiPriority w:val="99"/>
    <w:rsid w:val="00F14FD2"/>
    <w:pPr>
      <w:ind w:left="4320"/>
    </w:pPr>
    <w:rPr>
      <w:sz w:val="24"/>
    </w:rPr>
  </w:style>
  <w:style w:type="character" w:customStyle="1" w:styleId="BodyTextIndentChar">
    <w:name w:val="Body Text Indent Char"/>
    <w:basedOn w:val="DefaultParagraphFont"/>
    <w:link w:val="BodyTextIndent"/>
    <w:uiPriority w:val="99"/>
    <w:locked/>
    <w:rsid w:val="00F14FD2"/>
    <w:rPr>
      <w:rFonts w:ascii="Times New Roman" w:hAnsi="Times New Roman" w:cs="Times New Roman"/>
      <w:sz w:val="20"/>
      <w:szCs w:val="20"/>
      <w:lang w:val="en-US" w:eastAsia="lv-LV"/>
    </w:rPr>
  </w:style>
  <w:style w:type="character" w:styleId="PageNumber">
    <w:name w:val="page number"/>
    <w:basedOn w:val="DefaultParagraphFont"/>
    <w:uiPriority w:val="99"/>
    <w:rsid w:val="00F14FD2"/>
    <w:rPr>
      <w:rFonts w:cs="Times New Roman"/>
    </w:rPr>
  </w:style>
  <w:style w:type="paragraph" w:styleId="NormalWeb">
    <w:name w:val="Normal (Web)"/>
    <w:basedOn w:val="Normal"/>
    <w:uiPriority w:val="99"/>
    <w:rsid w:val="00F14FD2"/>
    <w:pPr>
      <w:spacing w:before="75" w:after="75"/>
    </w:pPr>
    <w:rPr>
      <w:sz w:val="24"/>
      <w:szCs w:val="24"/>
      <w:lang w:val="lv-LV"/>
    </w:rPr>
  </w:style>
  <w:style w:type="character" w:styleId="Hyperlink">
    <w:name w:val="Hyperlink"/>
    <w:basedOn w:val="DefaultParagraphFont"/>
    <w:uiPriority w:val="99"/>
    <w:rsid w:val="00F14FD2"/>
    <w:rPr>
      <w:rFonts w:cs="Times New Roman"/>
      <w:color w:val="0000FF"/>
      <w:u w:val="single"/>
    </w:rPr>
  </w:style>
  <w:style w:type="paragraph" w:customStyle="1" w:styleId="naislab">
    <w:name w:val="naislab"/>
    <w:basedOn w:val="Normal"/>
    <w:uiPriority w:val="99"/>
    <w:rsid w:val="00F14FD2"/>
    <w:pPr>
      <w:spacing w:before="75" w:after="75"/>
      <w:jc w:val="right"/>
    </w:pPr>
    <w:rPr>
      <w:sz w:val="24"/>
      <w:szCs w:val="24"/>
      <w:lang w:val="lv-LV"/>
    </w:rPr>
  </w:style>
  <w:style w:type="paragraph" w:styleId="NoSpacing">
    <w:name w:val="No Spacing"/>
    <w:uiPriority w:val="99"/>
    <w:qFormat/>
    <w:rsid w:val="00F14FD2"/>
  </w:style>
  <w:style w:type="paragraph" w:styleId="ListParagraph">
    <w:name w:val="List Paragraph"/>
    <w:basedOn w:val="Normal"/>
    <w:uiPriority w:val="34"/>
    <w:qFormat/>
    <w:rsid w:val="00F14FD2"/>
    <w:pPr>
      <w:ind w:left="720"/>
      <w:contextualSpacing/>
    </w:pPr>
    <w:rPr>
      <w:sz w:val="24"/>
      <w:szCs w:val="24"/>
      <w:lang w:val="lv-LV"/>
    </w:rPr>
  </w:style>
  <w:style w:type="paragraph" w:customStyle="1" w:styleId="Normal4">
    <w:name w:val="Normal+4"/>
    <w:basedOn w:val="Normal"/>
    <w:next w:val="Normal"/>
    <w:uiPriority w:val="99"/>
    <w:rsid w:val="00F14FD2"/>
    <w:pPr>
      <w:autoSpaceDE w:val="0"/>
      <w:autoSpaceDN w:val="0"/>
      <w:adjustRightInd w:val="0"/>
    </w:pPr>
    <w:rPr>
      <w:rFonts w:ascii="Arial" w:eastAsia="Calibri" w:hAnsi="Arial" w:cs="Arial"/>
      <w:sz w:val="24"/>
      <w:szCs w:val="24"/>
      <w:lang w:eastAsia="en-US"/>
    </w:rPr>
  </w:style>
  <w:style w:type="character" w:styleId="Strong">
    <w:name w:val="Strong"/>
    <w:basedOn w:val="DefaultParagraphFont"/>
    <w:uiPriority w:val="99"/>
    <w:qFormat/>
    <w:rsid w:val="00F14FD2"/>
    <w:rPr>
      <w:rFonts w:cs="Times New Roman"/>
      <w:b/>
      <w:color w:val="000000"/>
      <w:sz w:val="15"/>
    </w:rPr>
  </w:style>
  <w:style w:type="character" w:styleId="CommentReference">
    <w:name w:val="annotation reference"/>
    <w:basedOn w:val="DefaultParagraphFont"/>
    <w:uiPriority w:val="99"/>
    <w:semiHidden/>
    <w:rsid w:val="00F14FD2"/>
    <w:rPr>
      <w:rFonts w:cs="Times New Roman"/>
      <w:sz w:val="16"/>
      <w:szCs w:val="16"/>
    </w:rPr>
  </w:style>
  <w:style w:type="paragraph" w:styleId="CommentText">
    <w:name w:val="annotation text"/>
    <w:basedOn w:val="Normal"/>
    <w:link w:val="CommentTextChar"/>
    <w:uiPriority w:val="99"/>
    <w:semiHidden/>
    <w:rsid w:val="00F14FD2"/>
    <w:rPr>
      <w:sz w:val="20"/>
    </w:rPr>
  </w:style>
  <w:style w:type="character" w:customStyle="1" w:styleId="CommentTextChar">
    <w:name w:val="Comment Text Char"/>
    <w:basedOn w:val="DefaultParagraphFont"/>
    <w:link w:val="CommentText"/>
    <w:uiPriority w:val="99"/>
    <w:semiHidden/>
    <w:locked/>
    <w:rsid w:val="00F14FD2"/>
    <w:rPr>
      <w:rFonts w:ascii="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rsid w:val="00F14FD2"/>
    <w:rPr>
      <w:b/>
      <w:bCs/>
    </w:rPr>
  </w:style>
  <w:style w:type="character" w:customStyle="1" w:styleId="CommentSubjectChar">
    <w:name w:val="Comment Subject Char"/>
    <w:basedOn w:val="CommentTextChar"/>
    <w:link w:val="CommentSubject"/>
    <w:uiPriority w:val="99"/>
    <w:semiHidden/>
    <w:locked/>
    <w:rsid w:val="00F14FD2"/>
    <w:rPr>
      <w:b/>
      <w:bCs/>
    </w:rPr>
  </w:style>
  <w:style w:type="paragraph" w:styleId="BalloonText">
    <w:name w:val="Balloon Text"/>
    <w:basedOn w:val="Normal"/>
    <w:link w:val="BalloonTextChar"/>
    <w:uiPriority w:val="99"/>
    <w:semiHidden/>
    <w:rsid w:val="00F1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FD2"/>
    <w:rPr>
      <w:rFonts w:ascii="Tahoma" w:hAnsi="Tahoma" w:cs="Tahoma"/>
      <w:sz w:val="16"/>
      <w:szCs w:val="16"/>
      <w:lang w:val="en-US" w:eastAsia="lv-LV"/>
    </w:rPr>
  </w:style>
  <w:style w:type="table" w:styleId="TableGrid">
    <w:name w:val="Table Grid"/>
    <w:basedOn w:val="TableNormal"/>
    <w:uiPriority w:val="99"/>
    <w:rsid w:val="00F14F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DF65C8"/>
    <w:pPr>
      <w:tabs>
        <w:tab w:val="center" w:pos="4153"/>
        <w:tab w:val="right" w:pos="8306"/>
      </w:tabs>
    </w:pPr>
  </w:style>
  <w:style w:type="character" w:customStyle="1" w:styleId="FooterChar">
    <w:name w:val="Footer Char"/>
    <w:basedOn w:val="DefaultParagraphFont"/>
    <w:link w:val="Footer"/>
    <w:uiPriority w:val="99"/>
    <w:semiHidden/>
    <w:locked/>
    <w:rsid w:val="00DF65C8"/>
    <w:rPr>
      <w:rFonts w:ascii="Times New Roman" w:hAnsi="Times New Roman" w:cs="Times New Roman"/>
      <w:sz w:val="20"/>
      <w:szCs w:val="20"/>
      <w:lang w:val="en-US" w:eastAsia="lv-LV"/>
    </w:rPr>
  </w:style>
</w:styles>
</file>

<file path=word/webSettings.xml><?xml version="1.0" encoding="utf-8"?>
<w:webSettings xmlns:r="http://schemas.openxmlformats.org/officeDocument/2006/relationships" xmlns:w="http://schemas.openxmlformats.org/wordprocessingml/2006/main">
  <w:divs>
    <w:div w:id="557132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6752</Words>
  <Characters>3850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Likumprojekts “Grozījumi likumā “Par Krimināllikuma spēkā stāšanās un piemērošanas kārtību””</vt:lpstr>
    </vt:vector>
  </TitlesOfParts>
  <Company>Veselības ministrija</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Krimināllikuma spēkā stāšanās un piemērošanas kārtību””</dc:title>
  <dc:subject>Likumprojekts</dc:subject>
  <dc:creator>Vieda Lūsa</dc:creator>
  <dc:description>vieda.lusa@vm.gov.lv, tālr. 67876099</dc:description>
  <cp:lastModifiedBy>vlusa</cp:lastModifiedBy>
  <cp:revision>8</cp:revision>
  <cp:lastPrinted>2014-03-25T12:20:00Z</cp:lastPrinted>
  <dcterms:created xsi:type="dcterms:W3CDTF">2014-04-28T06:32:00Z</dcterms:created>
  <dcterms:modified xsi:type="dcterms:W3CDTF">2014-05-16T12:34:00Z</dcterms:modified>
</cp:coreProperties>
</file>