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18D" w:rsidRPr="003E2F39" w:rsidRDefault="0081218D" w:rsidP="00336B63">
      <w:pPr>
        <w:jc w:val="right"/>
        <w:rPr>
          <w:szCs w:val="28"/>
          <w:lang w:val="lv-LV"/>
        </w:rPr>
      </w:pPr>
      <w:r w:rsidRPr="003E2F39">
        <w:rPr>
          <w:szCs w:val="28"/>
          <w:lang w:val="lv-LV"/>
        </w:rPr>
        <w:t>PROJEKTS</w:t>
      </w:r>
    </w:p>
    <w:p w:rsidR="0081218D" w:rsidRPr="003E2F39" w:rsidRDefault="0081218D" w:rsidP="0081218D">
      <w:pPr>
        <w:jc w:val="both"/>
        <w:rPr>
          <w:szCs w:val="28"/>
          <w:lang w:val="lv-LV"/>
        </w:rPr>
      </w:pPr>
    </w:p>
    <w:p w:rsidR="0081218D" w:rsidRPr="003E2F39" w:rsidRDefault="0081218D" w:rsidP="0081218D">
      <w:pPr>
        <w:jc w:val="center"/>
        <w:rPr>
          <w:szCs w:val="28"/>
          <w:lang w:val="lv-LV"/>
        </w:rPr>
      </w:pPr>
    </w:p>
    <w:p w:rsidR="0081218D" w:rsidRPr="003E2F39" w:rsidRDefault="0081218D" w:rsidP="0081218D">
      <w:pPr>
        <w:jc w:val="center"/>
        <w:rPr>
          <w:szCs w:val="28"/>
          <w:lang w:val="lv-LV"/>
        </w:rPr>
      </w:pPr>
      <w:r w:rsidRPr="003E2F39">
        <w:rPr>
          <w:szCs w:val="28"/>
          <w:lang w:val="lv-LV"/>
        </w:rPr>
        <w:t>LATVIJAS REPUBLIKAS MINISTRU KABINETS</w:t>
      </w:r>
    </w:p>
    <w:p w:rsidR="0081218D" w:rsidRPr="003E2F39" w:rsidRDefault="0081218D" w:rsidP="0081218D">
      <w:pPr>
        <w:jc w:val="center"/>
        <w:rPr>
          <w:szCs w:val="28"/>
          <w:lang w:val="lv-LV"/>
        </w:rPr>
      </w:pPr>
    </w:p>
    <w:p w:rsidR="0081218D" w:rsidRPr="003E2F39" w:rsidRDefault="0081218D" w:rsidP="0081218D">
      <w:pPr>
        <w:jc w:val="center"/>
        <w:rPr>
          <w:szCs w:val="28"/>
          <w:lang w:val="lv-LV"/>
        </w:rPr>
      </w:pPr>
    </w:p>
    <w:p w:rsidR="0081218D" w:rsidRPr="003E2F39" w:rsidRDefault="00927772" w:rsidP="0081218D">
      <w:pPr>
        <w:tabs>
          <w:tab w:val="left" w:pos="5670"/>
          <w:tab w:val="left" w:pos="6804"/>
        </w:tabs>
        <w:rPr>
          <w:szCs w:val="28"/>
          <w:lang w:val="lv-LV"/>
        </w:rPr>
      </w:pPr>
      <w:r w:rsidRPr="003E2F39">
        <w:rPr>
          <w:szCs w:val="28"/>
          <w:lang w:val="lv-LV"/>
        </w:rPr>
        <w:t>201</w:t>
      </w:r>
      <w:r w:rsidR="003D76ED" w:rsidRPr="003E2F39">
        <w:rPr>
          <w:szCs w:val="28"/>
          <w:lang w:val="lv-LV"/>
        </w:rPr>
        <w:t>4</w:t>
      </w:r>
      <w:r w:rsidR="0081218D" w:rsidRPr="003E2F39">
        <w:rPr>
          <w:szCs w:val="28"/>
          <w:lang w:val="lv-LV"/>
        </w:rPr>
        <w:t>.gada _____.________</w:t>
      </w:r>
      <w:r w:rsidR="0081218D" w:rsidRPr="003E2F39">
        <w:rPr>
          <w:szCs w:val="28"/>
          <w:lang w:val="lv-LV"/>
        </w:rPr>
        <w:tab/>
        <w:t>Noteikumi Nr.______</w:t>
      </w:r>
    </w:p>
    <w:p w:rsidR="0081218D" w:rsidRPr="003E2F39" w:rsidRDefault="0081218D" w:rsidP="0081218D">
      <w:pPr>
        <w:tabs>
          <w:tab w:val="left" w:pos="5670"/>
          <w:tab w:val="left" w:pos="6804"/>
        </w:tabs>
        <w:rPr>
          <w:szCs w:val="28"/>
          <w:lang w:val="lv-LV"/>
        </w:rPr>
      </w:pPr>
      <w:r w:rsidRPr="003E2F39">
        <w:rPr>
          <w:szCs w:val="28"/>
          <w:lang w:val="lv-LV"/>
        </w:rPr>
        <w:t xml:space="preserve">Rīgā </w:t>
      </w:r>
      <w:r w:rsidRPr="003E2F39">
        <w:rPr>
          <w:szCs w:val="28"/>
          <w:lang w:val="lv-LV"/>
        </w:rPr>
        <w:tab/>
        <w:t>(prot. Nr.____.____.§)</w:t>
      </w:r>
    </w:p>
    <w:p w:rsidR="0081218D" w:rsidRPr="003E2F39" w:rsidRDefault="0081218D" w:rsidP="0081218D">
      <w:pPr>
        <w:tabs>
          <w:tab w:val="left" w:pos="5670"/>
          <w:tab w:val="left" w:pos="6804"/>
        </w:tabs>
        <w:rPr>
          <w:szCs w:val="28"/>
          <w:lang w:val="lv-LV"/>
        </w:rPr>
      </w:pPr>
    </w:p>
    <w:p w:rsidR="00D72B35" w:rsidRPr="003E2F39" w:rsidRDefault="00D72B35" w:rsidP="00C840DB">
      <w:pPr>
        <w:pStyle w:val="BodyTextIndent"/>
        <w:rPr>
          <w:sz w:val="28"/>
          <w:szCs w:val="28"/>
          <w:lang w:val="lv-LV"/>
        </w:rPr>
      </w:pPr>
    </w:p>
    <w:p w:rsidR="00264FE6" w:rsidRPr="003E2F39" w:rsidRDefault="00676E0F" w:rsidP="00264FE6">
      <w:pPr>
        <w:pStyle w:val="NormalWeb"/>
        <w:jc w:val="center"/>
        <w:rPr>
          <w:b/>
          <w:sz w:val="28"/>
          <w:szCs w:val="28"/>
        </w:rPr>
      </w:pPr>
      <w:r w:rsidRPr="003E2F39">
        <w:rPr>
          <w:b/>
          <w:sz w:val="28"/>
          <w:szCs w:val="28"/>
        </w:rPr>
        <w:t>Grozījum</w:t>
      </w:r>
      <w:r w:rsidR="006E1C43" w:rsidRPr="003E2F39">
        <w:rPr>
          <w:b/>
          <w:sz w:val="28"/>
          <w:szCs w:val="28"/>
        </w:rPr>
        <w:t>i</w:t>
      </w:r>
      <w:r w:rsidR="00F94B2B" w:rsidRPr="003E2F39">
        <w:rPr>
          <w:b/>
          <w:sz w:val="28"/>
          <w:szCs w:val="28"/>
        </w:rPr>
        <w:t xml:space="preserve"> </w:t>
      </w:r>
      <w:r w:rsidR="00C840DB" w:rsidRPr="003E2F39">
        <w:rPr>
          <w:b/>
          <w:sz w:val="28"/>
          <w:szCs w:val="28"/>
        </w:rPr>
        <w:t>Ministru kabineta 200</w:t>
      </w:r>
      <w:r w:rsidR="00264FE6" w:rsidRPr="003E2F39">
        <w:rPr>
          <w:b/>
          <w:sz w:val="28"/>
          <w:szCs w:val="28"/>
        </w:rPr>
        <w:t>5</w:t>
      </w:r>
      <w:r w:rsidR="00C840DB" w:rsidRPr="003E2F39">
        <w:rPr>
          <w:b/>
          <w:sz w:val="28"/>
          <w:szCs w:val="28"/>
        </w:rPr>
        <w:t>.</w:t>
      </w:r>
      <w:r w:rsidR="009C315C" w:rsidRPr="003E2F39">
        <w:rPr>
          <w:b/>
          <w:sz w:val="28"/>
          <w:szCs w:val="28"/>
        </w:rPr>
        <w:t xml:space="preserve"> </w:t>
      </w:r>
      <w:r w:rsidR="00C840DB" w:rsidRPr="003E2F39">
        <w:rPr>
          <w:b/>
          <w:sz w:val="28"/>
          <w:szCs w:val="28"/>
        </w:rPr>
        <w:t xml:space="preserve">gada </w:t>
      </w:r>
      <w:r w:rsidR="00264FE6" w:rsidRPr="003E2F39">
        <w:rPr>
          <w:b/>
          <w:sz w:val="28"/>
          <w:szCs w:val="28"/>
        </w:rPr>
        <w:t>8</w:t>
      </w:r>
      <w:r w:rsidR="00C840DB" w:rsidRPr="003E2F39">
        <w:rPr>
          <w:b/>
          <w:sz w:val="28"/>
          <w:szCs w:val="28"/>
        </w:rPr>
        <w:t>.</w:t>
      </w:r>
      <w:r w:rsidR="009C315C" w:rsidRPr="003E2F39">
        <w:rPr>
          <w:b/>
          <w:sz w:val="28"/>
          <w:szCs w:val="28"/>
        </w:rPr>
        <w:t xml:space="preserve"> </w:t>
      </w:r>
      <w:r w:rsidR="00264FE6" w:rsidRPr="003E2F39">
        <w:rPr>
          <w:b/>
          <w:sz w:val="28"/>
          <w:szCs w:val="28"/>
        </w:rPr>
        <w:t>novembra</w:t>
      </w:r>
      <w:r w:rsidR="00347731" w:rsidRPr="003E2F39">
        <w:rPr>
          <w:b/>
          <w:sz w:val="28"/>
          <w:szCs w:val="28"/>
        </w:rPr>
        <w:t xml:space="preserve"> noteikumos Nr.</w:t>
      </w:r>
      <w:r w:rsidR="009C315C" w:rsidRPr="003E2F39">
        <w:rPr>
          <w:b/>
          <w:sz w:val="28"/>
          <w:szCs w:val="28"/>
        </w:rPr>
        <w:t xml:space="preserve"> </w:t>
      </w:r>
      <w:r w:rsidR="00264FE6" w:rsidRPr="003E2F39">
        <w:rPr>
          <w:b/>
          <w:sz w:val="28"/>
          <w:szCs w:val="28"/>
        </w:rPr>
        <w:t>847</w:t>
      </w:r>
      <w:r w:rsidR="00347731" w:rsidRPr="003E2F39">
        <w:rPr>
          <w:b/>
          <w:sz w:val="28"/>
          <w:szCs w:val="28"/>
        </w:rPr>
        <w:t xml:space="preserve"> </w:t>
      </w:r>
      <w:r w:rsidR="001119A3" w:rsidRPr="003E2F39">
        <w:rPr>
          <w:b/>
          <w:sz w:val="28"/>
          <w:szCs w:val="28"/>
        </w:rPr>
        <w:t>”</w:t>
      </w:r>
      <w:r w:rsidR="00264FE6" w:rsidRPr="003E2F39">
        <w:rPr>
          <w:b/>
          <w:bCs/>
          <w:sz w:val="28"/>
          <w:szCs w:val="28"/>
        </w:rPr>
        <w:t>Noteikumi par Latvijā kontrolējamajām narkotiskajām vielām, psihotropajām vielām un prekursoriem”</w:t>
      </w:r>
    </w:p>
    <w:p w:rsidR="00D73528" w:rsidRPr="003E2F39" w:rsidRDefault="00D73528" w:rsidP="00C840DB">
      <w:pPr>
        <w:rPr>
          <w:szCs w:val="28"/>
          <w:lang w:val="lv-LV"/>
        </w:rPr>
      </w:pPr>
    </w:p>
    <w:p w:rsidR="00640A58" w:rsidRPr="003E2F39" w:rsidRDefault="00640A58" w:rsidP="00B414F8">
      <w:pPr>
        <w:pStyle w:val="naislab"/>
        <w:spacing w:before="0" w:after="0"/>
        <w:ind w:left="5529"/>
        <w:jc w:val="left"/>
        <w:rPr>
          <w:sz w:val="28"/>
          <w:szCs w:val="28"/>
        </w:rPr>
      </w:pPr>
    </w:p>
    <w:p w:rsidR="00C840DB" w:rsidRPr="003E2F39" w:rsidRDefault="00F27672" w:rsidP="006049E4">
      <w:pPr>
        <w:pStyle w:val="naislab"/>
        <w:spacing w:before="0" w:after="0"/>
        <w:ind w:left="5529"/>
        <w:jc w:val="both"/>
        <w:rPr>
          <w:sz w:val="28"/>
          <w:szCs w:val="28"/>
        </w:rPr>
      </w:pPr>
      <w:r w:rsidRPr="003E2F39">
        <w:rPr>
          <w:sz w:val="28"/>
          <w:szCs w:val="28"/>
        </w:rPr>
        <w:t>Izdoti saskaņā ar likuma „</w:t>
      </w:r>
      <w:r w:rsidR="00264FE6" w:rsidRPr="003E2F39">
        <w:rPr>
          <w:sz w:val="28"/>
          <w:szCs w:val="28"/>
        </w:rPr>
        <w:t>Par narkotisko un</w:t>
      </w:r>
      <w:r w:rsidR="00AB0F37" w:rsidRPr="003E2F39">
        <w:rPr>
          <w:sz w:val="28"/>
          <w:szCs w:val="28"/>
        </w:rPr>
        <w:t xml:space="preserve"> </w:t>
      </w:r>
      <w:r w:rsidR="00264FE6" w:rsidRPr="003E2F39">
        <w:rPr>
          <w:sz w:val="28"/>
          <w:szCs w:val="28"/>
        </w:rPr>
        <w:t>psihotropo vielu un</w:t>
      </w:r>
      <w:r w:rsidR="00B414F8" w:rsidRPr="003E2F39">
        <w:rPr>
          <w:sz w:val="28"/>
          <w:szCs w:val="28"/>
        </w:rPr>
        <w:t xml:space="preserve"> zāļu likumīgās </w:t>
      </w:r>
      <w:r w:rsidRPr="003E2F39">
        <w:rPr>
          <w:sz w:val="28"/>
          <w:szCs w:val="28"/>
        </w:rPr>
        <w:t>aprites kārtību”</w:t>
      </w:r>
      <w:r w:rsidR="00264FE6" w:rsidRPr="003E2F39">
        <w:rPr>
          <w:sz w:val="28"/>
          <w:szCs w:val="28"/>
        </w:rPr>
        <w:t xml:space="preserve"> </w:t>
      </w:r>
      <w:hyperlink r:id="rId8" w:anchor="1" w:tgtFrame="_top" w:tooltip="Par narkotisko un psihotropo vielu un zāļu likumīgās aprites kārtību" w:history="1">
        <w:r w:rsidR="00264FE6" w:rsidRPr="003E2F39">
          <w:rPr>
            <w:rStyle w:val="Hyperlink"/>
            <w:color w:val="auto"/>
            <w:sz w:val="28"/>
            <w:szCs w:val="28"/>
            <w:u w:val="none"/>
          </w:rPr>
          <w:t>3.</w:t>
        </w:r>
        <w:r w:rsidR="009C315C" w:rsidRPr="003E2F39">
          <w:rPr>
            <w:rStyle w:val="Hyperlink"/>
            <w:color w:val="auto"/>
            <w:sz w:val="28"/>
            <w:szCs w:val="28"/>
            <w:u w:val="none"/>
          </w:rPr>
          <w:t xml:space="preserve"> </w:t>
        </w:r>
        <w:r w:rsidR="00264FE6" w:rsidRPr="003E2F39">
          <w:rPr>
            <w:rStyle w:val="Hyperlink"/>
            <w:color w:val="auto"/>
            <w:sz w:val="28"/>
            <w:szCs w:val="28"/>
            <w:u w:val="none"/>
          </w:rPr>
          <w:t>panta otro daļu</w:t>
        </w:r>
      </w:hyperlink>
    </w:p>
    <w:p w:rsidR="00E633C1" w:rsidRPr="003E2F39" w:rsidRDefault="00E633C1" w:rsidP="00264FE6">
      <w:pPr>
        <w:rPr>
          <w:szCs w:val="28"/>
          <w:lang w:val="lv-LV"/>
        </w:rPr>
      </w:pPr>
    </w:p>
    <w:p w:rsidR="00640A58" w:rsidRPr="003E2F39" w:rsidRDefault="00640A58" w:rsidP="00687F54">
      <w:pPr>
        <w:ind w:firstLine="567"/>
        <w:jc w:val="both"/>
        <w:rPr>
          <w:szCs w:val="28"/>
          <w:lang w:val="lv-LV"/>
        </w:rPr>
      </w:pPr>
    </w:p>
    <w:p w:rsidR="004A568D" w:rsidRPr="003E2F39" w:rsidRDefault="00CE2C59" w:rsidP="00687F54">
      <w:pPr>
        <w:ind w:firstLine="567"/>
        <w:jc w:val="both"/>
        <w:rPr>
          <w:color w:val="000000"/>
          <w:szCs w:val="28"/>
          <w:lang w:val="lv-LV"/>
        </w:rPr>
      </w:pPr>
      <w:r w:rsidRPr="003E2F39">
        <w:rPr>
          <w:szCs w:val="28"/>
          <w:lang w:val="lv-LV"/>
        </w:rPr>
        <w:t>Izdarīt Ministru kabineta 200</w:t>
      </w:r>
      <w:r w:rsidR="00264FE6" w:rsidRPr="003E2F39">
        <w:rPr>
          <w:szCs w:val="28"/>
          <w:lang w:val="lv-LV"/>
        </w:rPr>
        <w:t>5</w:t>
      </w:r>
      <w:r w:rsidRPr="003E2F39">
        <w:rPr>
          <w:szCs w:val="28"/>
          <w:lang w:val="lv-LV"/>
        </w:rPr>
        <w:t>.</w:t>
      </w:r>
      <w:r w:rsidR="009C315C" w:rsidRPr="003E2F39">
        <w:rPr>
          <w:szCs w:val="28"/>
          <w:lang w:val="lv-LV"/>
        </w:rPr>
        <w:t xml:space="preserve"> </w:t>
      </w:r>
      <w:r w:rsidRPr="003E2F39">
        <w:rPr>
          <w:szCs w:val="28"/>
          <w:lang w:val="lv-LV"/>
        </w:rPr>
        <w:t xml:space="preserve">gada </w:t>
      </w:r>
      <w:r w:rsidR="00264FE6" w:rsidRPr="003E2F39">
        <w:rPr>
          <w:szCs w:val="28"/>
          <w:lang w:val="lv-LV"/>
        </w:rPr>
        <w:t>8</w:t>
      </w:r>
      <w:r w:rsidRPr="003E2F39">
        <w:rPr>
          <w:szCs w:val="28"/>
          <w:lang w:val="lv-LV"/>
        </w:rPr>
        <w:t>.</w:t>
      </w:r>
      <w:r w:rsidR="009C315C" w:rsidRPr="003E2F39">
        <w:rPr>
          <w:szCs w:val="28"/>
          <w:lang w:val="lv-LV"/>
        </w:rPr>
        <w:t xml:space="preserve"> </w:t>
      </w:r>
      <w:r w:rsidR="00264FE6" w:rsidRPr="003E2F39">
        <w:rPr>
          <w:szCs w:val="28"/>
          <w:lang w:val="lv-LV"/>
        </w:rPr>
        <w:t xml:space="preserve">novembra </w:t>
      </w:r>
      <w:r w:rsidRPr="003E2F39">
        <w:rPr>
          <w:szCs w:val="28"/>
          <w:lang w:val="lv-LV"/>
        </w:rPr>
        <w:t>noteikumos Nr.</w:t>
      </w:r>
      <w:r w:rsidR="009C315C" w:rsidRPr="003E2F39">
        <w:rPr>
          <w:szCs w:val="28"/>
          <w:lang w:val="lv-LV"/>
        </w:rPr>
        <w:t xml:space="preserve"> </w:t>
      </w:r>
      <w:r w:rsidR="00264FE6" w:rsidRPr="003E2F39">
        <w:rPr>
          <w:szCs w:val="28"/>
          <w:lang w:val="lv-LV"/>
        </w:rPr>
        <w:t>847</w:t>
      </w:r>
      <w:r w:rsidR="00310CF2" w:rsidRPr="003E2F39">
        <w:rPr>
          <w:szCs w:val="28"/>
          <w:lang w:val="lv-LV"/>
        </w:rPr>
        <w:t xml:space="preserve"> ”</w:t>
      </w:r>
      <w:r w:rsidR="00264FE6" w:rsidRPr="003E2F39">
        <w:rPr>
          <w:bCs/>
          <w:szCs w:val="28"/>
          <w:lang w:val="lv-LV"/>
        </w:rPr>
        <w:t>Noteikumi par Latvijā kontrolējamajām narkotiskajām vielām, psihotropajām vielām un prekursoriem”</w:t>
      </w:r>
      <w:r w:rsidR="00264FE6" w:rsidRPr="003E2F39">
        <w:rPr>
          <w:szCs w:val="28"/>
          <w:lang w:val="lv-LV"/>
        </w:rPr>
        <w:t xml:space="preserve"> </w:t>
      </w:r>
      <w:r w:rsidRPr="003E2F39">
        <w:rPr>
          <w:szCs w:val="28"/>
          <w:lang w:val="lv-LV"/>
        </w:rPr>
        <w:t>(L</w:t>
      </w:r>
      <w:r w:rsidR="00D96F64" w:rsidRPr="003E2F39">
        <w:rPr>
          <w:szCs w:val="28"/>
          <w:lang w:val="lv-LV"/>
        </w:rPr>
        <w:t>atvijas Vēstnesis</w:t>
      </w:r>
      <w:r w:rsidR="00E50FFA" w:rsidRPr="003E2F39">
        <w:rPr>
          <w:szCs w:val="28"/>
          <w:lang w:val="lv-LV"/>
        </w:rPr>
        <w:t>,</w:t>
      </w:r>
      <w:r w:rsidR="007210CB" w:rsidRPr="003E2F39">
        <w:rPr>
          <w:szCs w:val="28"/>
          <w:lang w:val="lv-LV"/>
        </w:rPr>
        <w:t xml:space="preserve"> 2005, 180.nr.;</w:t>
      </w:r>
      <w:r w:rsidR="00D96F64" w:rsidRPr="003E2F39">
        <w:rPr>
          <w:szCs w:val="28"/>
          <w:lang w:val="lv-LV"/>
        </w:rPr>
        <w:t xml:space="preserve"> </w:t>
      </w:r>
      <w:r w:rsidR="0001003F" w:rsidRPr="003E2F39">
        <w:rPr>
          <w:szCs w:val="28"/>
          <w:lang w:val="lv-LV"/>
        </w:rPr>
        <w:t>2009, 75., 187</w:t>
      </w:r>
      <w:r w:rsidR="007F40D1" w:rsidRPr="003E2F39">
        <w:rPr>
          <w:szCs w:val="28"/>
          <w:lang w:val="lv-LV"/>
        </w:rPr>
        <w:t>.nr.</w:t>
      </w:r>
      <w:r w:rsidR="0074251E" w:rsidRPr="003E2F39">
        <w:rPr>
          <w:szCs w:val="28"/>
          <w:lang w:val="lv-LV"/>
        </w:rPr>
        <w:t>; 2011, 78.nr</w:t>
      </w:r>
      <w:r w:rsidR="006D7DE4" w:rsidRPr="003E2F39">
        <w:rPr>
          <w:szCs w:val="28"/>
          <w:lang w:val="lv-LV"/>
        </w:rPr>
        <w:t>.; 2012, 93.</w:t>
      </w:r>
      <w:r w:rsidR="00CE4A53" w:rsidRPr="003E2F39">
        <w:rPr>
          <w:szCs w:val="28"/>
          <w:lang w:val="lv-LV"/>
        </w:rPr>
        <w:t>, 197.</w:t>
      </w:r>
      <w:r w:rsidR="006D7DE4" w:rsidRPr="003E2F39">
        <w:rPr>
          <w:szCs w:val="28"/>
          <w:lang w:val="lv-LV"/>
        </w:rPr>
        <w:t>nr.</w:t>
      </w:r>
      <w:r w:rsidR="00CE4A53" w:rsidRPr="003E2F39">
        <w:rPr>
          <w:szCs w:val="28"/>
          <w:lang w:val="lv-LV"/>
        </w:rPr>
        <w:t>; 2013, 98.nr.</w:t>
      </w:r>
      <w:r w:rsidRPr="003E2F39">
        <w:rPr>
          <w:szCs w:val="28"/>
          <w:lang w:val="lv-LV"/>
        </w:rPr>
        <w:t xml:space="preserve">) </w:t>
      </w:r>
      <w:r w:rsidR="006049E4" w:rsidRPr="003E2F39">
        <w:rPr>
          <w:szCs w:val="28"/>
          <w:lang w:val="lv-LV"/>
        </w:rPr>
        <w:t xml:space="preserve">šādus </w:t>
      </w:r>
      <w:r w:rsidRPr="003E2F39">
        <w:rPr>
          <w:szCs w:val="28"/>
          <w:lang w:val="lv-LV"/>
        </w:rPr>
        <w:t>grozījumu</w:t>
      </w:r>
      <w:r w:rsidR="006E1C43" w:rsidRPr="003E2F39">
        <w:rPr>
          <w:szCs w:val="28"/>
          <w:lang w:val="lv-LV"/>
        </w:rPr>
        <w:t>s</w:t>
      </w:r>
      <w:r w:rsidR="00640A58" w:rsidRPr="003E2F39">
        <w:rPr>
          <w:color w:val="000000"/>
          <w:szCs w:val="28"/>
          <w:lang w:val="lv-LV"/>
        </w:rPr>
        <w:t>:</w:t>
      </w:r>
    </w:p>
    <w:p w:rsidR="00485EC0" w:rsidRPr="003E2F39" w:rsidRDefault="00485EC0" w:rsidP="00485EC0">
      <w:pPr>
        <w:ind w:left="567"/>
        <w:jc w:val="both"/>
        <w:rPr>
          <w:color w:val="000000"/>
          <w:szCs w:val="28"/>
          <w:lang w:val="lv-LV"/>
        </w:rPr>
      </w:pPr>
      <w:r w:rsidRPr="003E2F39">
        <w:rPr>
          <w:color w:val="000000"/>
          <w:szCs w:val="28"/>
          <w:lang w:val="lv-LV"/>
        </w:rPr>
        <w:tab/>
      </w:r>
    </w:p>
    <w:p w:rsidR="007D0368" w:rsidRPr="003E2F39" w:rsidRDefault="00485EC0" w:rsidP="007D0368">
      <w:pPr>
        <w:ind w:left="567"/>
        <w:jc w:val="both"/>
        <w:rPr>
          <w:color w:val="000000"/>
          <w:szCs w:val="28"/>
          <w:lang w:val="lv-LV"/>
        </w:rPr>
      </w:pPr>
      <w:r w:rsidRPr="003E2F39">
        <w:rPr>
          <w:color w:val="000000"/>
          <w:szCs w:val="28"/>
          <w:lang w:val="lv-LV"/>
        </w:rPr>
        <w:t>1. Papildināt 1</w:t>
      </w:r>
      <w:r w:rsidR="0082182A" w:rsidRPr="003E2F39">
        <w:rPr>
          <w:color w:val="000000"/>
          <w:szCs w:val="28"/>
          <w:lang w:val="lv-LV"/>
        </w:rPr>
        <w:t>. pielikuma</w:t>
      </w:r>
      <w:r w:rsidRPr="003E2F39">
        <w:rPr>
          <w:color w:val="000000"/>
          <w:szCs w:val="28"/>
          <w:lang w:val="lv-LV"/>
        </w:rPr>
        <w:t xml:space="preserve"> 1.3.</w:t>
      </w:r>
      <w:r w:rsidRPr="003E2F39">
        <w:rPr>
          <w:color w:val="000000"/>
          <w:szCs w:val="28"/>
          <w:vertAlign w:val="superscript"/>
          <w:lang w:val="lv-LV"/>
        </w:rPr>
        <w:t xml:space="preserve"> </w:t>
      </w:r>
      <w:r w:rsidRPr="003E2F39">
        <w:rPr>
          <w:color w:val="000000"/>
          <w:szCs w:val="28"/>
          <w:lang w:val="lv-LV"/>
        </w:rPr>
        <w:t xml:space="preserve">apakšpunktu </w:t>
      </w:r>
      <w:r w:rsidR="007D0368" w:rsidRPr="003E2F39">
        <w:rPr>
          <w:color w:val="000000"/>
          <w:szCs w:val="28"/>
          <w:lang w:val="lv-LV"/>
        </w:rPr>
        <w:t xml:space="preserve">ar 1.3.11. apakšapakšpunktu </w:t>
      </w:r>
      <w:r w:rsidRPr="003E2F39">
        <w:rPr>
          <w:color w:val="000000"/>
          <w:szCs w:val="28"/>
          <w:lang w:val="lv-LV"/>
        </w:rPr>
        <w:t xml:space="preserve">šādā redakcijā: </w:t>
      </w:r>
    </w:p>
    <w:p w:rsidR="007D0368" w:rsidRPr="003E2F39" w:rsidRDefault="007D0368" w:rsidP="007D0368">
      <w:pPr>
        <w:ind w:left="567"/>
        <w:jc w:val="both"/>
        <w:rPr>
          <w:color w:val="000000"/>
          <w:szCs w:val="28"/>
          <w:lang w:val="lv-LV"/>
        </w:rPr>
      </w:pPr>
      <w:r w:rsidRPr="003E2F39">
        <w:rPr>
          <w:color w:val="000000"/>
          <w:szCs w:val="28"/>
          <w:lang w:val="lv-LV"/>
        </w:rPr>
        <w:t>„</w:t>
      </w:r>
    </w:p>
    <w:tbl>
      <w:tblPr>
        <w:tblStyle w:val="TableGrid"/>
        <w:tblW w:w="0" w:type="auto"/>
        <w:tblLook w:val="04A0"/>
      </w:tblPr>
      <w:tblGrid>
        <w:gridCol w:w="1113"/>
        <w:gridCol w:w="2256"/>
        <w:gridCol w:w="1559"/>
        <w:gridCol w:w="4252"/>
      </w:tblGrid>
      <w:tr w:rsidR="007D0368" w:rsidRPr="003E2F39" w:rsidTr="007D0368">
        <w:tc>
          <w:tcPr>
            <w:tcW w:w="1113" w:type="dxa"/>
          </w:tcPr>
          <w:p w:rsidR="007D0368" w:rsidRPr="003E2F39" w:rsidRDefault="007D0368" w:rsidP="007D0368">
            <w:pPr>
              <w:jc w:val="both"/>
              <w:rPr>
                <w:rFonts w:ascii="Times New Roman" w:hAnsi="Times New Roman"/>
                <w:szCs w:val="28"/>
                <w:lang w:val="lv-LV"/>
              </w:rPr>
            </w:pPr>
            <w:r w:rsidRPr="003E2F39">
              <w:rPr>
                <w:rFonts w:ascii="Times New Roman" w:hAnsi="Times New Roman"/>
                <w:szCs w:val="28"/>
                <w:lang w:val="lv-LV"/>
              </w:rPr>
              <w:t>1.3.11.</w:t>
            </w:r>
          </w:p>
        </w:tc>
        <w:tc>
          <w:tcPr>
            <w:tcW w:w="2256" w:type="dxa"/>
          </w:tcPr>
          <w:p w:rsidR="007D0368" w:rsidRPr="003E2F39" w:rsidRDefault="007D0368" w:rsidP="00005F2F">
            <w:pPr>
              <w:jc w:val="both"/>
              <w:rPr>
                <w:rFonts w:ascii="Times New Roman" w:hAnsi="Times New Roman"/>
                <w:szCs w:val="28"/>
                <w:lang w:val="lv-LV"/>
              </w:rPr>
            </w:pPr>
            <w:r w:rsidRPr="003E2F39">
              <w:rPr>
                <w:rFonts w:ascii="Times New Roman" w:hAnsi="Times New Roman"/>
                <w:szCs w:val="28"/>
                <w:lang w:val="lv-LV"/>
              </w:rPr>
              <w:t xml:space="preserve">4F-BF, </w:t>
            </w:r>
          </w:p>
          <w:p w:rsidR="007D0368" w:rsidRPr="003E2F39" w:rsidRDefault="007D0368" w:rsidP="00005F2F">
            <w:pPr>
              <w:jc w:val="both"/>
              <w:rPr>
                <w:rFonts w:ascii="Times New Roman" w:hAnsi="Times New Roman"/>
                <w:szCs w:val="28"/>
                <w:lang w:val="lv-LV"/>
              </w:rPr>
            </w:pPr>
            <w:r w:rsidRPr="003E2F39">
              <w:rPr>
                <w:rFonts w:ascii="Times New Roman" w:hAnsi="Times New Roman"/>
                <w:szCs w:val="28"/>
                <w:lang w:val="lv-LV"/>
              </w:rPr>
              <w:t>4-fluoro-butirfentanils</w:t>
            </w:r>
          </w:p>
        </w:tc>
        <w:tc>
          <w:tcPr>
            <w:tcW w:w="1559" w:type="dxa"/>
          </w:tcPr>
          <w:p w:rsidR="007D0368" w:rsidRPr="003E2F39" w:rsidRDefault="007D0368" w:rsidP="00005F2F">
            <w:pPr>
              <w:jc w:val="both"/>
              <w:rPr>
                <w:rFonts w:ascii="Times New Roman" w:hAnsi="Times New Roman"/>
                <w:szCs w:val="28"/>
                <w:lang w:val="lv-LV"/>
              </w:rPr>
            </w:pPr>
          </w:p>
        </w:tc>
        <w:tc>
          <w:tcPr>
            <w:tcW w:w="4252" w:type="dxa"/>
          </w:tcPr>
          <w:p w:rsidR="007D0368" w:rsidRPr="003E2F39" w:rsidRDefault="007D0368" w:rsidP="00005F2F">
            <w:pPr>
              <w:jc w:val="both"/>
              <w:rPr>
                <w:rFonts w:ascii="Times New Roman" w:hAnsi="Times New Roman"/>
                <w:szCs w:val="28"/>
                <w:lang w:val="lv-LV"/>
              </w:rPr>
            </w:pPr>
            <w:r w:rsidRPr="003E2F39">
              <w:rPr>
                <w:rFonts w:ascii="Times New Roman" w:hAnsi="Times New Roman"/>
                <w:szCs w:val="28"/>
                <w:shd w:val="clear" w:color="auto" w:fill="FEFEFE"/>
                <w:lang w:val="lv-LV"/>
              </w:rPr>
              <w:t xml:space="preserve">N-(4-fluorofenil)-N-[(1-(2-feniletil)-4-piperidinil)]butānamīds </w:t>
            </w:r>
          </w:p>
        </w:tc>
      </w:tr>
    </w:tbl>
    <w:p w:rsidR="00687F54" w:rsidRPr="003E2F39" w:rsidRDefault="007D0368" w:rsidP="00687F54">
      <w:pPr>
        <w:ind w:left="927"/>
        <w:jc w:val="both"/>
        <w:rPr>
          <w:color w:val="000000"/>
          <w:szCs w:val="28"/>
          <w:lang w:val="lv-LV"/>
        </w:rPr>
      </w:pPr>
      <w:r w:rsidRPr="003E2F39">
        <w:rPr>
          <w:color w:val="000000"/>
          <w:szCs w:val="28"/>
          <w:lang w:val="lv-LV"/>
        </w:rPr>
        <w:t>„.</w:t>
      </w:r>
    </w:p>
    <w:p w:rsidR="007D0368" w:rsidRPr="003E2F39" w:rsidRDefault="007D0368" w:rsidP="00687F54">
      <w:pPr>
        <w:ind w:left="927"/>
        <w:jc w:val="both"/>
        <w:rPr>
          <w:color w:val="000000"/>
          <w:szCs w:val="28"/>
          <w:lang w:val="lv-LV"/>
        </w:rPr>
      </w:pPr>
    </w:p>
    <w:p w:rsidR="00687F54" w:rsidRPr="003E2F39" w:rsidRDefault="00485EC0" w:rsidP="00FA4333">
      <w:pPr>
        <w:ind w:firstLine="1"/>
        <w:jc w:val="both"/>
        <w:rPr>
          <w:color w:val="000000"/>
          <w:szCs w:val="28"/>
          <w:lang w:val="lv-LV"/>
        </w:rPr>
      </w:pPr>
      <w:r w:rsidRPr="003E2F39">
        <w:rPr>
          <w:color w:val="000000"/>
          <w:szCs w:val="28"/>
          <w:lang w:val="lv-LV"/>
        </w:rPr>
        <w:t xml:space="preserve">        2</w:t>
      </w:r>
      <w:r w:rsidR="00FA4333" w:rsidRPr="003E2F39">
        <w:rPr>
          <w:color w:val="000000"/>
          <w:szCs w:val="28"/>
          <w:lang w:val="lv-LV"/>
        </w:rPr>
        <w:t xml:space="preserve">. </w:t>
      </w:r>
      <w:r w:rsidR="00687F54" w:rsidRPr="003E2F39">
        <w:rPr>
          <w:bCs/>
          <w:szCs w:val="28"/>
          <w:lang w:val="lv-LV"/>
        </w:rPr>
        <w:t xml:space="preserve">Izteikt </w:t>
      </w:r>
      <w:r w:rsidR="00687F54" w:rsidRPr="003E2F39">
        <w:rPr>
          <w:szCs w:val="28"/>
          <w:lang w:val="lv-LV"/>
        </w:rPr>
        <w:t>1.</w:t>
      </w:r>
      <w:r w:rsidR="009C315C" w:rsidRPr="003E2F39">
        <w:rPr>
          <w:szCs w:val="28"/>
          <w:lang w:val="lv-LV"/>
        </w:rPr>
        <w:t xml:space="preserve"> </w:t>
      </w:r>
      <w:r w:rsidR="00687F54" w:rsidRPr="003E2F39">
        <w:rPr>
          <w:szCs w:val="28"/>
          <w:lang w:val="lv-LV"/>
        </w:rPr>
        <w:t xml:space="preserve">pielikuma </w:t>
      </w:r>
      <w:r w:rsidR="00687F54" w:rsidRPr="003E2F39">
        <w:rPr>
          <w:color w:val="000000"/>
          <w:szCs w:val="28"/>
          <w:lang w:val="lv-LV"/>
        </w:rPr>
        <w:t>2.5. apakšpunktu šādā redakcijā</w:t>
      </w:r>
      <w:r w:rsidR="00687F54" w:rsidRPr="003E2F39">
        <w:rPr>
          <w:bCs/>
          <w:szCs w:val="28"/>
          <w:lang w:val="lv-LV"/>
        </w:rPr>
        <w:t>:</w:t>
      </w:r>
      <w:r w:rsidR="00687F54" w:rsidRPr="003E2F39">
        <w:rPr>
          <w:szCs w:val="28"/>
          <w:lang w:val="lv-LV"/>
        </w:rPr>
        <w:t xml:space="preserve"> </w:t>
      </w:r>
    </w:p>
    <w:p w:rsidR="00687F54" w:rsidRPr="003E2F39" w:rsidRDefault="00687F54" w:rsidP="00687F54">
      <w:pPr>
        <w:ind w:left="567"/>
        <w:jc w:val="both"/>
        <w:rPr>
          <w:szCs w:val="28"/>
          <w:lang w:val="lv-LV"/>
        </w:rPr>
      </w:pPr>
      <w:r w:rsidRPr="003E2F39">
        <w:rPr>
          <w:szCs w:val="28"/>
          <w:lang w:val="lv-LV"/>
        </w:rPr>
        <w:t>“2.5. psihotropās vielas, kas atbilst šādam vielas aprakstam*:</w:t>
      </w:r>
    </w:p>
    <w:p w:rsidR="00687F54" w:rsidRPr="003E2F39" w:rsidRDefault="00687F54" w:rsidP="00687F54">
      <w:pPr>
        <w:rPr>
          <w:szCs w:val="28"/>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079"/>
      </w:tblGrid>
      <w:tr w:rsidR="00687F54" w:rsidRPr="003E2F39" w:rsidTr="003F5574">
        <w:tc>
          <w:tcPr>
            <w:tcW w:w="1101" w:type="dxa"/>
            <w:vAlign w:val="center"/>
          </w:tcPr>
          <w:p w:rsidR="00687F54" w:rsidRPr="003E2F39" w:rsidRDefault="00687F54" w:rsidP="003F5574">
            <w:pPr>
              <w:pStyle w:val="Normal4"/>
              <w:jc w:val="center"/>
              <w:rPr>
                <w:rStyle w:val="Strong"/>
                <w:rFonts w:ascii="Times New Roman" w:hAnsi="Times New Roman" w:cs="Times New Roman"/>
                <w:b w:val="0"/>
                <w:sz w:val="28"/>
                <w:szCs w:val="28"/>
                <w:lang w:val="lv-LV"/>
              </w:rPr>
            </w:pPr>
            <w:r w:rsidRPr="003E2F39">
              <w:rPr>
                <w:rStyle w:val="Strong"/>
                <w:rFonts w:ascii="Times New Roman" w:hAnsi="Times New Roman" w:cs="Times New Roman"/>
                <w:b w:val="0"/>
                <w:sz w:val="28"/>
                <w:szCs w:val="28"/>
                <w:lang w:val="lv-LV"/>
              </w:rPr>
              <w:t>Nr.</w:t>
            </w:r>
          </w:p>
          <w:p w:rsidR="00687F54" w:rsidRPr="003E2F39" w:rsidRDefault="00687F54" w:rsidP="003F5574">
            <w:pPr>
              <w:jc w:val="center"/>
              <w:rPr>
                <w:szCs w:val="28"/>
                <w:lang w:val="lv-LV"/>
              </w:rPr>
            </w:pPr>
            <w:r w:rsidRPr="003E2F39">
              <w:rPr>
                <w:szCs w:val="28"/>
                <w:lang w:val="lv-LV"/>
              </w:rPr>
              <w:t>p.k.</w:t>
            </w:r>
          </w:p>
        </w:tc>
        <w:tc>
          <w:tcPr>
            <w:tcW w:w="8079" w:type="dxa"/>
            <w:vAlign w:val="center"/>
          </w:tcPr>
          <w:p w:rsidR="00687F54" w:rsidRPr="003E2F39" w:rsidRDefault="00687F54" w:rsidP="003F5574">
            <w:pPr>
              <w:jc w:val="center"/>
              <w:rPr>
                <w:szCs w:val="28"/>
                <w:lang w:val="lv-LV"/>
              </w:rPr>
            </w:pPr>
            <w:r w:rsidRPr="003E2F39">
              <w:rPr>
                <w:szCs w:val="28"/>
                <w:lang w:val="lv-LV"/>
              </w:rPr>
              <w:t>Nosaukums</w:t>
            </w:r>
          </w:p>
        </w:tc>
      </w:tr>
      <w:tr w:rsidR="00687F54" w:rsidRPr="003E2F39" w:rsidTr="003F5574">
        <w:tc>
          <w:tcPr>
            <w:tcW w:w="1101" w:type="dxa"/>
          </w:tcPr>
          <w:p w:rsidR="00687F54" w:rsidRPr="003E2F39" w:rsidRDefault="00687F54" w:rsidP="003F5574">
            <w:pPr>
              <w:pStyle w:val="Normal4"/>
              <w:jc w:val="center"/>
              <w:rPr>
                <w:rStyle w:val="Strong"/>
                <w:rFonts w:ascii="Times New Roman" w:hAnsi="Times New Roman" w:cs="Times New Roman"/>
                <w:sz w:val="28"/>
                <w:szCs w:val="28"/>
                <w:lang w:val="lv-LV"/>
              </w:rPr>
            </w:pPr>
            <w:r w:rsidRPr="003E2F39">
              <w:rPr>
                <w:rFonts w:ascii="Times New Roman" w:hAnsi="Times New Roman" w:cs="Times New Roman"/>
                <w:sz w:val="28"/>
                <w:szCs w:val="28"/>
                <w:lang w:val="lv-LV"/>
              </w:rPr>
              <w:t>2.5.1.</w:t>
            </w:r>
          </w:p>
        </w:tc>
        <w:tc>
          <w:tcPr>
            <w:tcW w:w="8079" w:type="dxa"/>
          </w:tcPr>
          <w:p w:rsidR="00687F54" w:rsidRPr="003E2F39" w:rsidRDefault="00687F54" w:rsidP="003F5574">
            <w:pPr>
              <w:jc w:val="both"/>
              <w:rPr>
                <w:b/>
                <w:szCs w:val="28"/>
                <w:lang w:val="lv-LV"/>
              </w:rPr>
            </w:pPr>
            <w:r w:rsidRPr="003E2F39">
              <w:rPr>
                <w:b/>
                <w:szCs w:val="28"/>
                <w:lang w:val="lv-LV"/>
              </w:rPr>
              <w:t>2,5-dimetoksifeniletānamīni</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 xml:space="preserve">2,5-dimetoksifeniletānamīns un jebkurš savienojums, kas atvasināts </w:t>
            </w:r>
            <w:r w:rsidRPr="003E2F39">
              <w:rPr>
                <w:rFonts w:ascii="Times New Roman" w:hAnsi="Times New Roman"/>
                <w:sz w:val="28"/>
                <w:szCs w:val="28"/>
                <w:lang w:val="lv-LV"/>
              </w:rPr>
              <w:lastRenderedPageBreak/>
              <w:t>no</w:t>
            </w:r>
            <w:r w:rsidR="00EB21CE" w:rsidRPr="003E2F39">
              <w:rPr>
                <w:rFonts w:ascii="Times New Roman" w:hAnsi="Times New Roman"/>
                <w:sz w:val="28"/>
                <w:szCs w:val="28"/>
                <w:lang w:val="lv-LV"/>
              </w:rPr>
              <w:t xml:space="preserve"> </w:t>
            </w:r>
            <w:r w:rsidRPr="003E2F39">
              <w:rPr>
                <w:rFonts w:ascii="Times New Roman" w:hAnsi="Times New Roman"/>
                <w:sz w:val="28"/>
                <w:szCs w:val="28"/>
                <w:lang w:val="lv-LV"/>
              </w:rPr>
              <w:t>2-(2,5-dimetoksifenil)etānamīna:</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(a) aizvietojot ūdeņraža atomu(-us) benzola gredzenā ar vienu vai vairākiem halogēna atomiem;</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(b) aizvietojot ūdeņraža atomu(-us) benzola gredzenā ar vienu vai vairākām neobligāti aizvietotām alkilgrupām;</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(c) aizvietojot ūdeņraža atomu(-us) benzola gredzenā ar vienu vai vairākām alkoksigrupām;</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(d) aizvietojot ūdeņraža atomu(-us) benzola gredzenā ar vienu vai vairākām alkiltiogrupām vai cikloalkiltiogrupām;</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(e) aizvietojot ūdeņraža atomu(-us) benzola gredzenā ar vienu vai vairākām halogēnalkiltiogrupām;</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(f) aizvietojot ūdeņraža atomu(-us) etilēngrupā ar vienu vai vairākām alkilgrupām;</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(g) aizvietojot ūdeņraža atomu(-us) benzola gredzenā ar vienu vai vairākām nitrogrupām;</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(h) aizvietojot vienu vai abus ūdeņraža atomus pie slāpekļa atoma ar neobligāti aizvietotu alkilgrupu;</w:t>
            </w:r>
          </w:p>
          <w:p w:rsidR="00687F54" w:rsidRPr="003E2F39" w:rsidRDefault="00315713" w:rsidP="00315713">
            <w:pPr>
              <w:jc w:val="both"/>
              <w:rPr>
                <w:szCs w:val="28"/>
                <w:lang w:val="lv-LV"/>
              </w:rPr>
            </w:pPr>
            <w:r w:rsidRPr="003E2F39">
              <w:rPr>
                <w:szCs w:val="28"/>
                <w:lang w:val="lv-LV"/>
              </w:rPr>
              <w:t>(i) aizvietojot vienu ūdeņraža atomu pie slāpekļa atoma, ja tas ir brīvs, ar neobligāti aizvietotu hidroksilgrupu</w:t>
            </w:r>
          </w:p>
        </w:tc>
      </w:tr>
      <w:tr w:rsidR="00687F54" w:rsidRPr="003E2F39" w:rsidTr="003F5574">
        <w:tc>
          <w:tcPr>
            <w:tcW w:w="1101" w:type="dxa"/>
          </w:tcPr>
          <w:p w:rsidR="00687F54" w:rsidRPr="003E2F39" w:rsidRDefault="00687F54" w:rsidP="003F5574">
            <w:pPr>
              <w:pStyle w:val="Normal4"/>
              <w:jc w:val="center"/>
              <w:rPr>
                <w:rStyle w:val="Strong"/>
                <w:rFonts w:ascii="Times New Roman" w:hAnsi="Times New Roman" w:cs="Times New Roman"/>
                <w:sz w:val="28"/>
                <w:szCs w:val="28"/>
                <w:lang w:val="lv-LV"/>
              </w:rPr>
            </w:pPr>
            <w:r w:rsidRPr="003E2F39">
              <w:rPr>
                <w:rFonts w:ascii="Times New Roman" w:hAnsi="Times New Roman" w:cs="Times New Roman"/>
                <w:sz w:val="28"/>
                <w:szCs w:val="28"/>
                <w:lang w:val="lv-LV"/>
              </w:rPr>
              <w:lastRenderedPageBreak/>
              <w:t>2.5.2.</w:t>
            </w:r>
          </w:p>
        </w:tc>
        <w:tc>
          <w:tcPr>
            <w:tcW w:w="8079" w:type="dxa"/>
          </w:tcPr>
          <w:p w:rsidR="00687F54" w:rsidRPr="003E2F39" w:rsidRDefault="00687F54" w:rsidP="003F5574">
            <w:pPr>
              <w:jc w:val="both"/>
              <w:rPr>
                <w:szCs w:val="28"/>
                <w:lang w:val="lv-LV"/>
              </w:rPr>
            </w:pPr>
            <w:r w:rsidRPr="003E2F39">
              <w:rPr>
                <w:b/>
                <w:szCs w:val="28"/>
                <w:lang w:val="lv-LV"/>
              </w:rPr>
              <w:t>3,4-metilēndioksifeniletānamīni</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3,4-metilēndioksifeniletānamīns un jebkurš savienojums, kas atvasināts no 2-(3,4-metilēndioksifenil)etānamīna:</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(a) aizvietojot ūdeņraža atomu(-us) benzola gredzenā ar vienu vai vairākiem halogēna atomiem;</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(b) aizvietojot ūdeņraža atomu(-us) benzola gredzenā ar vienu vai vairākām neobligāti aizvietotām alkilgrupām;</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(c) aizvietojot ūdeņraža atomu(-us) benzola gredzenā ar vienu vai vairākām alkoksigrupām;</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(d) aizvietojot ūdeņraža atomu(-us) benzola gredzenā ar vienu vai vairākām alkiltiogrupām;</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(e) aizvietojot ūdeņraža atomu(-us) etilēngrupā ar vienu vai vairākām alkilgrupām;</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(f) aizvietojot vienu vai abus ūdeņraža atomus pie slāpekļa atoma ar neobligāti aizvietotu alkilgrupu;</w:t>
            </w:r>
          </w:p>
          <w:p w:rsidR="00687F54" w:rsidRPr="003E2F39" w:rsidRDefault="00315713" w:rsidP="00315713">
            <w:pPr>
              <w:jc w:val="both"/>
              <w:rPr>
                <w:szCs w:val="28"/>
                <w:lang w:val="lv-LV"/>
              </w:rPr>
            </w:pPr>
            <w:r w:rsidRPr="003E2F39">
              <w:rPr>
                <w:szCs w:val="28"/>
                <w:lang w:val="lv-LV"/>
              </w:rPr>
              <w:t>(g) neobligāti aizvietojot vienu ūdeņraža atomu pie slāpekļa atoma, ja tas ir brīvs, ar neobligāti aizvietotu hidroksilgrupu</w:t>
            </w:r>
          </w:p>
        </w:tc>
      </w:tr>
      <w:tr w:rsidR="00687F54" w:rsidRPr="003E2F39" w:rsidTr="003F5574">
        <w:tc>
          <w:tcPr>
            <w:tcW w:w="1101" w:type="dxa"/>
          </w:tcPr>
          <w:p w:rsidR="00687F54" w:rsidRPr="003E2F39" w:rsidRDefault="00687F54" w:rsidP="003F5574">
            <w:pPr>
              <w:pStyle w:val="Normal4"/>
              <w:jc w:val="center"/>
              <w:rPr>
                <w:rFonts w:ascii="Times New Roman" w:hAnsi="Times New Roman" w:cs="Times New Roman"/>
                <w:sz w:val="28"/>
                <w:szCs w:val="28"/>
                <w:lang w:val="lv-LV"/>
              </w:rPr>
            </w:pPr>
            <w:r w:rsidRPr="003E2F39">
              <w:rPr>
                <w:rFonts w:ascii="Times New Roman" w:hAnsi="Times New Roman" w:cs="Times New Roman"/>
                <w:sz w:val="28"/>
                <w:szCs w:val="28"/>
                <w:lang w:val="lv-LV"/>
              </w:rPr>
              <w:t>2.5.3.</w:t>
            </w:r>
          </w:p>
        </w:tc>
        <w:tc>
          <w:tcPr>
            <w:tcW w:w="8079" w:type="dxa"/>
          </w:tcPr>
          <w:p w:rsidR="00687F54" w:rsidRPr="003E2F39" w:rsidRDefault="00687F54" w:rsidP="003F5574">
            <w:pPr>
              <w:jc w:val="both"/>
              <w:rPr>
                <w:b/>
                <w:lang w:val="lv-LV"/>
              </w:rPr>
            </w:pPr>
            <w:r w:rsidRPr="003E2F39">
              <w:rPr>
                <w:b/>
                <w:lang w:val="lv-LV"/>
              </w:rPr>
              <w:t>Amfetamīni</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1-fenilpropān-2-amīns vai 1-fenil-2-butānamīns, to enantiomēri un jebkurš savienojums, kas atvasināts no tiem:</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(a) aizvietojot vienu vai abus aminogrupas ūdeņraža atomus ar neobligāti aizvietotu alkilgrupu vai iekļaujot to cikliskā struktūrā;</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 xml:space="preserve">(b) aizvietojot ūdeņraža atomus benzola gredzenā ar vienu vai </w:t>
            </w:r>
            <w:r w:rsidRPr="003E2F39">
              <w:rPr>
                <w:rFonts w:ascii="Times New Roman" w:hAnsi="Times New Roman"/>
                <w:sz w:val="28"/>
                <w:szCs w:val="28"/>
                <w:lang w:val="lv-LV"/>
              </w:rPr>
              <w:lastRenderedPageBreak/>
              <w:t>vairākām alkilgrupām, alkoksigrupām, alkiltiogrupām</w:t>
            </w:r>
            <w:r w:rsidR="00C16A78" w:rsidRPr="003E2F39">
              <w:rPr>
                <w:rFonts w:ascii="Times New Roman" w:hAnsi="Times New Roman"/>
                <w:sz w:val="28"/>
                <w:szCs w:val="28"/>
                <w:lang w:val="lv-LV"/>
              </w:rPr>
              <w:t>, halogēna atomiem, nitrogrupām</w:t>
            </w:r>
            <w:r w:rsidRPr="003E2F39">
              <w:rPr>
                <w:rFonts w:ascii="Times New Roman" w:hAnsi="Times New Roman"/>
                <w:sz w:val="28"/>
                <w:szCs w:val="28"/>
                <w:lang w:val="lv-LV"/>
              </w:rPr>
              <w:t xml:space="preserve"> vai aizvietotājiem, kas veido benzola gredzenu papildinošu ciklisku struktūru; </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(c) aizvietojot vienu vai vairākus etilēngrupas ūdeņraža atomus ar metilgrupu;</w:t>
            </w:r>
          </w:p>
          <w:p w:rsidR="00687F54" w:rsidRPr="003E2F39" w:rsidRDefault="00315713" w:rsidP="00315713">
            <w:pPr>
              <w:jc w:val="both"/>
              <w:rPr>
                <w:lang w:val="lv-LV"/>
              </w:rPr>
            </w:pPr>
            <w:r w:rsidRPr="003E2F39">
              <w:rPr>
                <w:szCs w:val="28"/>
                <w:lang w:val="lv-LV"/>
              </w:rPr>
              <w:t>(d) neobligāti aizvietojot jebkurā iepriekš minētajā savienojumā vienu vai abus aminogrupas ūdeņraža atomus, ja tie ir neaizvietoti, ar acilgrupu</w:t>
            </w:r>
          </w:p>
        </w:tc>
      </w:tr>
      <w:tr w:rsidR="00687F54" w:rsidRPr="003E2F39" w:rsidTr="003F5574">
        <w:tc>
          <w:tcPr>
            <w:tcW w:w="1101" w:type="dxa"/>
          </w:tcPr>
          <w:p w:rsidR="00687F54" w:rsidRPr="003E2F39" w:rsidRDefault="00687F54" w:rsidP="003F5574">
            <w:pPr>
              <w:pStyle w:val="Normal4"/>
              <w:jc w:val="center"/>
              <w:rPr>
                <w:rStyle w:val="Strong"/>
                <w:rFonts w:ascii="Times New Roman" w:hAnsi="Times New Roman" w:cs="Times New Roman"/>
                <w:sz w:val="28"/>
                <w:szCs w:val="28"/>
                <w:lang w:val="lv-LV"/>
              </w:rPr>
            </w:pPr>
            <w:r w:rsidRPr="003E2F39">
              <w:rPr>
                <w:rFonts w:ascii="Times New Roman" w:hAnsi="Times New Roman" w:cs="Times New Roman"/>
                <w:sz w:val="28"/>
                <w:szCs w:val="28"/>
                <w:lang w:val="lv-LV"/>
              </w:rPr>
              <w:lastRenderedPageBreak/>
              <w:t>2.5.4.</w:t>
            </w:r>
          </w:p>
        </w:tc>
        <w:tc>
          <w:tcPr>
            <w:tcW w:w="8079" w:type="dxa"/>
          </w:tcPr>
          <w:p w:rsidR="00687F54" w:rsidRPr="003E2F39" w:rsidRDefault="00687F54" w:rsidP="003F5574">
            <w:pPr>
              <w:jc w:val="both"/>
              <w:rPr>
                <w:b/>
                <w:szCs w:val="28"/>
                <w:lang w:val="lv-LV"/>
              </w:rPr>
            </w:pPr>
            <w:r w:rsidRPr="003E2F39">
              <w:rPr>
                <w:b/>
                <w:szCs w:val="28"/>
                <w:lang w:val="lv-LV"/>
              </w:rPr>
              <w:t>2-aminoindāni</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2-aminoindāns un jebkurš savienojums, kas atvasināts no 2-aminoindāna:</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(a) aizvietojot ūdeņraža atomus benzola gredzenā ar vienu vai vairākām alkilgrupām, alkoksigrupām, alkiltiogrupām</w:t>
            </w:r>
            <w:r w:rsidR="00C16A78" w:rsidRPr="003E2F39">
              <w:rPr>
                <w:rFonts w:ascii="Times New Roman" w:hAnsi="Times New Roman"/>
                <w:sz w:val="28"/>
                <w:szCs w:val="28"/>
                <w:lang w:val="lv-LV"/>
              </w:rPr>
              <w:t>, halogēna atomiem, nitrogrupām</w:t>
            </w:r>
            <w:r w:rsidRPr="003E2F39">
              <w:rPr>
                <w:rFonts w:ascii="Times New Roman" w:hAnsi="Times New Roman"/>
                <w:sz w:val="28"/>
                <w:szCs w:val="28"/>
                <w:lang w:val="lv-LV"/>
              </w:rPr>
              <w:t xml:space="preserve"> vai aizvietotājiem, kas veido benzola gredzenu papildinošu ciklisku struktūru;</w:t>
            </w:r>
          </w:p>
          <w:p w:rsidR="00687F54" w:rsidRPr="003E2F39" w:rsidRDefault="00315713" w:rsidP="00315713">
            <w:pPr>
              <w:jc w:val="both"/>
              <w:rPr>
                <w:szCs w:val="28"/>
                <w:lang w:val="lv-LV"/>
              </w:rPr>
            </w:pPr>
            <w:r w:rsidRPr="003E2F39">
              <w:rPr>
                <w:szCs w:val="28"/>
                <w:lang w:val="lv-LV"/>
              </w:rPr>
              <w:t>(b) neobligāti aizvietojot jebkurā iepriekš minētajā savienojumā vienu vai abus aminogrupas ūdeņraža atomus ar neobligāti aizvietotu alkilgrupu</w:t>
            </w:r>
          </w:p>
        </w:tc>
      </w:tr>
      <w:tr w:rsidR="00687F54" w:rsidRPr="003E2F39" w:rsidTr="003F5574">
        <w:tc>
          <w:tcPr>
            <w:tcW w:w="1101" w:type="dxa"/>
          </w:tcPr>
          <w:p w:rsidR="00687F54" w:rsidRPr="003E2F39" w:rsidRDefault="00687F54" w:rsidP="003F5574">
            <w:pPr>
              <w:pStyle w:val="Normal4"/>
              <w:jc w:val="center"/>
              <w:rPr>
                <w:rStyle w:val="Strong"/>
                <w:rFonts w:ascii="Times New Roman" w:hAnsi="Times New Roman" w:cs="Times New Roman"/>
                <w:sz w:val="28"/>
                <w:szCs w:val="28"/>
                <w:lang w:val="lv-LV"/>
              </w:rPr>
            </w:pPr>
            <w:r w:rsidRPr="003E2F39">
              <w:rPr>
                <w:rFonts w:ascii="Times New Roman" w:hAnsi="Times New Roman" w:cs="Times New Roman"/>
                <w:sz w:val="28"/>
                <w:szCs w:val="28"/>
                <w:lang w:val="lv-LV"/>
              </w:rPr>
              <w:t>2.5.5.</w:t>
            </w:r>
          </w:p>
        </w:tc>
        <w:tc>
          <w:tcPr>
            <w:tcW w:w="8079" w:type="dxa"/>
          </w:tcPr>
          <w:p w:rsidR="00687F54" w:rsidRPr="003E2F39" w:rsidRDefault="00687F54" w:rsidP="003F5574">
            <w:pPr>
              <w:jc w:val="both"/>
              <w:rPr>
                <w:szCs w:val="28"/>
                <w:lang w:val="lv-LV"/>
              </w:rPr>
            </w:pPr>
            <w:r w:rsidRPr="003E2F39">
              <w:rPr>
                <w:b/>
                <w:szCs w:val="28"/>
                <w:lang w:val="lv-LV"/>
              </w:rPr>
              <w:t>2-(2,5-dioksifenil)etānamīna cikliskie atvasinājumi</w:t>
            </w:r>
            <w:r w:rsidRPr="003E2F39">
              <w:rPr>
                <w:szCs w:val="28"/>
                <w:lang w:val="lv-LV"/>
              </w:rPr>
              <w:t xml:space="preserve"> </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Jebkurš savienojums, kas atvasināts no 2-(2,5-dioksifenil)etānamīna:</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(a) ūdeņraža atomu stāvoklī 4 aizvietojot ar alkilgrupu, halogēnalkilgrupu vai halogēna atomu;</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(b) papildus vienas hidroksilgrupas ūdeņraža atomu aizvietojot ar alkilēn- vai alkenilēngrupu, kas veido 5 vai 6 locekļu ciklu ar benzola gredzenu orto-stāvoklī;</w:t>
            </w:r>
          </w:p>
          <w:p w:rsidR="00315713" w:rsidRPr="003E2F39" w:rsidRDefault="00315713" w:rsidP="00C16A78">
            <w:pPr>
              <w:pStyle w:val="NoSpacing"/>
              <w:jc w:val="both"/>
              <w:rPr>
                <w:rFonts w:ascii="Times New Roman" w:hAnsi="Times New Roman"/>
                <w:sz w:val="28"/>
                <w:szCs w:val="28"/>
                <w:lang w:val="lv-LV"/>
              </w:rPr>
            </w:pPr>
            <w:r w:rsidRPr="003E2F39">
              <w:rPr>
                <w:rFonts w:ascii="Times New Roman" w:hAnsi="Times New Roman"/>
                <w:sz w:val="28"/>
                <w:szCs w:val="28"/>
                <w:lang w:val="lv-LV"/>
              </w:rPr>
              <w:t>(c) papildus otras hidroksilgrupa</w:t>
            </w:r>
            <w:r w:rsidR="00C16A78" w:rsidRPr="003E2F39">
              <w:rPr>
                <w:rFonts w:ascii="Times New Roman" w:hAnsi="Times New Roman"/>
                <w:sz w:val="28"/>
                <w:szCs w:val="28"/>
                <w:lang w:val="lv-LV"/>
              </w:rPr>
              <w:t xml:space="preserve">s ūdeņraža atomu aizvietojot ar </w:t>
            </w:r>
            <w:r w:rsidRPr="003E2F39">
              <w:rPr>
                <w:rFonts w:ascii="Times New Roman" w:hAnsi="Times New Roman"/>
                <w:sz w:val="28"/>
                <w:szCs w:val="28"/>
                <w:lang w:val="lv-LV"/>
              </w:rPr>
              <w:t>alkilēn- vai alkenilēngrupu, kas veido 5 vai 6 locekļu ciklu ar benzola gredzenu orto-stāvoklī</w:t>
            </w:r>
            <w:r w:rsidR="00C16A78" w:rsidRPr="003E2F39">
              <w:rPr>
                <w:rFonts w:ascii="Times New Roman" w:hAnsi="Times New Roman"/>
                <w:sz w:val="28"/>
                <w:szCs w:val="28"/>
                <w:lang w:val="lv-LV"/>
              </w:rPr>
              <w:t>,</w:t>
            </w:r>
            <w:r w:rsidRPr="003E2F39">
              <w:rPr>
                <w:rFonts w:ascii="Times New Roman" w:hAnsi="Times New Roman"/>
                <w:sz w:val="28"/>
                <w:szCs w:val="28"/>
                <w:lang w:val="lv-LV"/>
              </w:rPr>
              <w:t xml:space="preserve"> vai </w:t>
            </w:r>
            <w:r w:rsidR="00C16A78" w:rsidRPr="003E2F39">
              <w:rPr>
                <w:rFonts w:ascii="Times New Roman" w:hAnsi="Times New Roman"/>
                <w:sz w:val="28"/>
                <w:szCs w:val="28"/>
                <w:lang w:val="lv-LV"/>
              </w:rPr>
              <w:t xml:space="preserve">ar </w:t>
            </w:r>
            <w:r w:rsidRPr="003E2F39">
              <w:rPr>
                <w:rFonts w:ascii="Times New Roman" w:hAnsi="Times New Roman"/>
                <w:sz w:val="28"/>
                <w:szCs w:val="28"/>
                <w:lang w:val="lv-LV"/>
              </w:rPr>
              <w:t>metilgrupu;</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(d) neobligāti aizvietojot vienu vai divus aminogrupas ūdeņraža atomus;</w:t>
            </w:r>
          </w:p>
          <w:p w:rsidR="00687F54" w:rsidRPr="003E2F39" w:rsidRDefault="00315713" w:rsidP="00315713">
            <w:pPr>
              <w:jc w:val="both"/>
              <w:rPr>
                <w:szCs w:val="28"/>
                <w:lang w:val="lv-LV"/>
              </w:rPr>
            </w:pPr>
            <w:r w:rsidRPr="003E2F39">
              <w:rPr>
                <w:szCs w:val="28"/>
                <w:lang w:val="lv-LV"/>
              </w:rPr>
              <w:t>(e) neobligāti aizvietojot ūdeņraža atomu pie oglekļa atoma blakus aminogrupai ar alkilgrupu</w:t>
            </w:r>
          </w:p>
        </w:tc>
      </w:tr>
      <w:tr w:rsidR="00687F54" w:rsidRPr="003E2F39" w:rsidTr="003F5574">
        <w:tc>
          <w:tcPr>
            <w:tcW w:w="1101" w:type="dxa"/>
          </w:tcPr>
          <w:p w:rsidR="00687F54" w:rsidRPr="003E2F39" w:rsidRDefault="00687F54" w:rsidP="003F5574">
            <w:pPr>
              <w:pStyle w:val="Normal4"/>
              <w:jc w:val="center"/>
              <w:rPr>
                <w:rStyle w:val="Strong"/>
                <w:rFonts w:ascii="Times New Roman" w:hAnsi="Times New Roman" w:cs="Times New Roman"/>
                <w:sz w:val="28"/>
                <w:szCs w:val="28"/>
                <w:lang w:val="lv-LV"/>
              </w:rPr>
            </w:pPr>
            <w:r w:rsidRPr="003E2F39">
              <w:rPr>
                <w:rFonts w:ascii="Times New Roman" w:hAnsi="Times New Roman" w:cs="Times New Roman"/>
                <w:sz w:val="28"/>
                <w:szCs w:val="28"/>
                <w:lang w:val="lv-LV"/>
              </w:rPr>
              <w:t>2.5.6.</w:t>
            </w:r>
          </w:p>
        </w:tc>
        <w:tc>
          <w:tcPr>
            <w:tcW w:w="8079" w:type="dxa"/>
          </w:tcPr>
          <w:p w:rsidR="00687F54" w:rsidRPr="003E2F39" w:rsidRDefault="00687F54" w:rsidP="003F5574">
            <w:pPr>
              <w:jc w:val="both"/>
              <w:rPr>
                <w:b/>
                <w:szCs w:val="28"/>
                <w:lang w:val="lv-LV"/>
              </w:rPr>
            </w:pPr>
            <w:r w:rsidRPr="003E2F39">
              <w:rPr>
                <w:b/>
                <w:szCs w:val="28"/>
                <w:lang w:val="lv-LV"/>
              </w:rPr>
              <w:t>Katinoni</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2-amino-1-fenilpropan-1-ons un jebkurš savienojums, kas atvasināts no 2-amino-1-fenilpropan-1-ona:</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(a) aizvietojot vienu vai divus ūdeņraža atomus pie slāpekļa atoma ar alkilgrupu, benzilgrupu vai iekļaujot slāpekļa atomu cikliskā struktūrā;</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(b) aizvietojot ūdeņraža atomu propanona stāvoklī 3 ar alkilgrupu;</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(c) aizvietojot ūdeņraža atomus benzola gredzenā jebkurā iepriekš minētajā savienojumā ar vienu vai vairākām neobligāti aizvietotām alkilgrupām, alkoksigrupām, alkiltiogrupām</w:t>
            </w:r>
            <w:r w:rsidR="00C16A78" w:rsidRPr="003E2F39">
              <w:rPr>
                <w:rFonts w:ascii="Times New Roman" w:hAnsi="Times New Roman"/>
                <w:sz w:val="28"/>
                <w:szCs w:val="28"/>
                <w:lang w:val="lv-LV"/>
              </w:rPr>
              <w:t xml:space="preserve">, halogēna atomiem, </w:t>
            </w:r>
            <w:r w:rsidR="00C16A78" w:rsidRPr="003E2F39">
              <w:rPr>
                <w:rFonts w:ascii="Times New Roman" w:hAnsi="Times New Roman"/>
                <w:sz w:val="28"/>
                <w:szCs w:val="28"/>
                <w:lang w:val="lv-LV"/>
              </w:rPr>
              <w:lastRenderedPageBreak/>
              <w:t>nitrogrupām</w:t>
            </w:r>
            <w:r w:rsidRPr="003E2F39">
              <w:rPr>
                <w:rFonts w:ascii="Times New Roman" w:hAnsi="Times New Roman"/>
                <w:sz w:val="28"/>
                <w:szCs w:val="28"/>
                <w:lang w:val="lv-LV"/>
              </w:rPr>
              <w:t xml:space="preserve"> vai aizvietotājiem, kas veido benzola gredzenu papildinošu ciklisku struktūru;</w:t>
            </w:r>
          </w:p>
          <w:p w:rsidR="00687F54" w:rsidRPr="003E2F39" w:rsidRDefault="00C16A78" w:rsidP="00315713">
            <w:pPr>
              <w:jc w:val="both"/>
              <w:rPr>
                <w:szCs w:val="28"/>
                <w:lang w:val="lv-LV"/>
              </w:rPr>
            </w:pPr>
            <w:r w:rsidRPr="003E2F39">
              <w:rPr>
                <w:szCs w:val="28"/>
                <w:lang w:val="lv-LV"/>
              </w:rPr>
              <w:t>(d) un tā</w:t>
            </w:r>
            <w:r w:rsidR="00315713" w:rsidRPr="003E2F39">
              <w:rPr>
                <w:szCs w:val="28"/>
                <w:lang w:val="lv-LV"/>
              </w:rPr>
              <w:t xml:space="preserve"> karbonilgrupas atvasinājumi</w:t>
            </w:r>
          </w:p>
        </w:tc>
      </w:tr>
      <w:tr w:rsidR="00687F54" w:rsidRPr="003E2F39" w:rsidTr="003F5574">
        <w:tc>
          <w:tcPr>
            <w:tcW w:w="1101" w:type="dxa"/>
          </w:tcPr>
          <w:p w:rsidR="00687F54" w:rsidRPr="003E2F39" w:rsidRDefault="00687F54" w:rsidP="003F5574">
            <w:pPr>
              <w:pStyle w:val="Normal4"/>
              <w:jc w:val="center"/>
              <w:rPr>
                <w:rStyle w:val="Strong"/>
                <w:rFonts w:ascii="Times New Roman" w:hAnsi="Times New Roman" w:cs="Times New Roman"/>
                <w:sz w:val="28"/>
                <w:szCs w:val="28"/>
                <w:lang w:val="lv-LV"/>
              </w:rPr>
            </w:pPr>
            <w:r w:rsidRPr="003E2F39">
              <w:rPr>
                <w:rFonts w:ascii="Times New Roman" w:hAnsi="Times New Roman" w:cs="Times New Roman"/>
                <w:sz w:val="28"/>
                <w:szCs w:val="28"/>
                <w:lang w:val="lv-LV"/>
              </w:rPr>
              <w:lastRenderedPageBreak/>
              <w:t>2.5.7.</w:t>
            </w:r>
          </w:p>
        </w:tc>
        <w:tc>
          <w:tcPr>
            <w:tcW w:w="8079" w:type="dxa"/>
          </w:tcPr>
          <w:p w:rsidR="00687F54" w:rsidRPr="003E2F39" w:rsidRDefault="00687F54" w:rsidP="003F5574">
            <w:pPr>
              <w:jc w:val="both"/>
              <w:rPr>
                <w:b/>
                <w:szCs w:val="28"/>
                <w:lang w:val="lv-LV"/>
              </w:rPr>
            </w:pPr>
            <w:r w:rsidRPr="003E2F39">
              <w:rPr>
                <w:b/>
                <w:szCs w:val="28"/>
                <w:lang w:val="lv-LV"/>
              </w:rPr>
              <w:t>Piperazīni</w:t>
            </w:r>
          </w:p>
          <w:p w:rsidR="00315713" w:rsidRPr="003E2F39" w:rsidRDefault="00315713" w:rsidP="00315713">
            <w:pPr>
              <w:jc w:val="both"/>
              <w:rPr>
                <w:lang w:val="lv-LV"/>
              </w:rPr>
            </w:pPr>
            <w:r w:rsidRPr="003E2F39">
              <w:rPr>
                <w:lang w:val="lv-LV"/>
              </w:rPr>
              <w:t>Jebkurš savienojums, kas atvasināts no piperazīna:</w:t>
            </w:r>
          </w:p>
          <w:p w:rsidR="00315713" w:rsidRPr="003E2F39" w:rsidRDefault="00C16A78" w:rsidP="00315713">
            <w:pPr>
              <w:jc w:val="both"/>
              <w:rPr>
                <w:lang w:val="lv-LV"/>
              </w:rPr>
            </w:pPr>
            <w:r w:rsidRPr="003E2F39">
              <w:rPr>
                <w:lang w:val="lv-LV"/>
              </w:rPr>
              <w:t>(</w:t>
            </w:r>
            <w:r w:rsidR="00315713" w:rsidRPr="003E2F39">
              <w:rPr>
                <w:lang w:val="lv-LV"/>
              </w:rPr>
              <w:t>a) aizvietojot ūdeņraža atomu pie viena slāpekļa atoma ar neobligāti aizvietotu fenilgrupu, neobligāti aizvietotu benzilgrupu vai cikloheksilgrupu,</w:t>
            </w:r>
          </w:p>
          <w:p w:rsidR="00687F54" w:rsidRPr="003E2F39" w:rsidRDefault="00C16A78" w:rsidP="00315713">
            <w:pPr>
              <w:jc w:val="both"/>
              <w:rPr>
                <w:szCs w:val="28"/>
                <w:lang w:val="lv-LV"/>
              </w:rPr>
            </w:pPr>
            <w:r w:rsidRPr="003E2F39">
              <w:rPr>
                <w:szCs w:val="28"/>
                <w:lang w:val="lv-LV"/>
              </w:rPr>
              <w:t>(</w:t>
            </w:r>
            <w:r w:rsidR="00315713" w:rsidRPr="003E2F39">
              <w:rPr>
                <w:szCs w:val="28"/>
                <w:lang w:val="lv-LV"/>
              </w:rPr>
              <w:t>b) neobligāti aizvietojot ūdeņraža atomu pie otra slāpekļa atoma ar neobligāti aizvietotu metilgrupu</w:t>
            </w:r>
          </w:p>
        </w:tc>
      </w:tr>
      <w:tr w:rsidR="00687F54" w:rsidRPr="003E2F39" w:rsidTr="003F5574">
        <w:trPr>
          <w:trHeight w:val="1999"/>
        </w:trPr>
        <w:tc>
          <w:tcPr>
            <w:tcW w:w="1101" w:type="dxa"/>
          </w:tcPr>
          <w:p w:rsidR="00687F54" w:rsidRPr="003E2F39" w:rsidRDefault="00687F54" w:rsidP="003F5574">
            <w:pPr>
              <w:pStyle w:val="Normal4"/>
              <w:jc w:val="center"/>
              <w:rPr>
                <w:rStyle w:val="Strong"/>
                <w:rFonts w:ascii="Times New Roman" w:hAnsi="Times New Roman" w:cs="Times New Roman"/>
                <w:sz w:val="28"/>
                <w:szCs w:val="28"/>
                <w:lang w:val="lv-LV"/>
              </w:rPr>
            </w:pPr>
            <w:r w:rsidRPr="003E2F39">
              <w:rPr>
                <w:rFonts w:ascii="Times New Roman" w:hAnsi="Times New Roman" w:cs="Times New Roman"/>
                <w:sz w:val="28"/>
                <w:szCs w:val="28"/>
                <w:lang w:val="lv-LV"/>
              </w:rPr>
              <w:t>2.5.8.</w:t>
            </w:r>
          </w:p>
        </w:tc>
        <w:tc>
          <w:tcPr>
            <w:tcW w:w="8079" w:type="dxa"/>
          </w:tcPr>
          <w:p w:rsidR="00687F54" w:rsidRPr="003E2F39" w:rsidRDefault="00687F54" w:rsidP="003F5574">
            <w:pPr>
              <w:jc w:val="both"/>
              <w:rPr>
                <w:b/>
                <w:szCs w:val="28"/>
                <w:lang w:val="lv-LV"/>
              </w:rPr>
            </w:pPr>
            <w:r w:rsidRPr="003E2F39">
              <w:rPr>
                <w:b/>
                <w:szCs w:val="28"/>
                <w:lang w:val="lv-LV"/>
              </w:rPr>
              <w:t>Triptamīni</w:t>
            </w:r>
          </w:p>
          <w:p w:rsidR="00315713" w:rsidRPr="003E2F39" w:rsidRDefault="00315713" w:rsidP="00315713">
            <w:pPr>
              <w:jc w:val="both"/>
              <w:rPr>
                <w:szCs w:val="28"/>
                <w:lang w:val="lv-LV"/>
              </w:rPr>
            </w:pPr>
            <w:r w:rsidRPr="003E2F39">
              <w:rPr>
                <w:szCs w:val="28"/>
                <w:lang w:val="lv-LV"/>
              </w:rPr>
              <w:t xml:space="preserve">Jebkurš beta-(indol-3-il)etānamīna atvasinājums, kas satur vismaz vienu aizvietotāju no rindas </w:t>
            </w:r>
            <w:r w:rsidR="00C16A78" w:rsidRPr="003E2F39">
              <w:rPr>
                <w:szCs w:val="28"/>
                <w:lang w:val="lv-LV"/>
              </w:rPr>
              <w:t>(</w:t>
            </w:r>
            <w:r w:rsidRPr="003E2F39">
              <w:rPr>
                <w:szCs w:val="28"/>
                <w:lang w:val="lv-LV"/>
              </w:rPr>
              <w:t xml:space="preserve">a), </w:t>
            </w:r>
            <w:r w:rsidR="00C16A78" w:rsidRPr="003E2F39">
              <w:rPr>
                <w:szCs w:val="28"/>
                <w:lang w:val="lv-LV"/>
              </w:rPr>
              <w:t>(</w:t>
            </w:r>
            <w:r w:rsidRPr="003E2F39">
              <w:rPr>
                <w:szCs w:val="28"/>
                <w:lang w:val="lv-LV"/>
              </w:rPr>
              <w:t xml:space="preserve">b) un </w:t>
            </w:r>
            <w:r w:rsidR="00C16A78" w:rsidRPr="003E2F39">
              <w:rPr>
                <w:szCs w:val="28"/>
                <w:lang w:val="lv-LV"/>
              </w:rPr>
              <w:t>(</w:t>
            </w:r>
            <w:r w:rsidRPr="003E2F39">
              <w:rPr>
                <w:szCs w:val="28"/>
                <w:lang w:val="lv-LV"/>
              </w:rPr>
              <w:t xml:space="preserve">c): </w:t>
            </w:r>
          </w:p>
          <w:p w:rsidR="00315713" w:rsidRPr="003E2F39" w:rsidRDefault="00C16A78" w:rsidP="00315713">
            <w:pPr>
              <w:jc w:val="both"/>
              <w:rPr>
                <w:szCs w:val="28"/>
                <w:lang w:val="lv-LV"/>
              </w:rPr>
            </w:pPr>
            <w:r w:rsidRPr="003E2F39">
              <w:rPr>
                <w:szCs w:val="28"/>
                <w:lang w:val="lv-LV"/>
              </w:rPr>
              <w:t>(</w:t>
            </w:r>
            <w:r w:rsidR="00315713" w:rsidRPr="003E2F39">
              <w:rPr>
                <w:szCs w:val="28"/>
                <w:lang w:val="lv-LV"/>
              </w:rPr>
              <w:t>a) kur ūdeņraža atoms benzola gredzenā aizvietots ar vienu vai vairākām alkoksigrupām, metilēndioksigrupu, hidrok</w:t>
            </w:r>
            <w:r w:rsidRPr="003E2F39">
              <w:rPr>
                <w:szCs w:val="28"/>
                <w:lang w:val="lv-LV"/>
              </w:rPr>
              <w:t>silgrupu vai tās atvasinājumiem vai</w:t>
            </w:r>
            <w:r w:rsidR="00315713" w:rsidRPr="003E2F39">
              <w:rPr>
                <w:szCs w:val="28"/>
                <w:lang w:val="lv-LV"/>
              </w:rPr>
              <w:t xml:space="preserve"> halogēna atomu</w:t>
            </w:r>
            <w:r w:rsidRPr="003E2F39">
              <w:rPr>
                <w:szCs w:val="28"/>
                <w:lang w:val="lv-LV"/>
              </w:rPr>
              <w:t>;</w:t>
            </w:r>
            <w:r w:rsidR="00315713" w:rsidRPr="003E2F39">
              <w:rPr>
                <w:szCs w:val="28"/>
                <w:lang w:val="lv-LV"/>
              </w:rPr>
              <w:t xml:space="preserve"> </w:t>
            </w:r>
          </w:p>
          <w:p w:rsidR="00315713" w:rsidRPr="003E2F39" w:rsidRDefault="00C16A78" w:rsidP="00315713">
            <w:pPr>
              <w:jc w:val="both"/>
              <w:rPr>
                <w:szCs w:val="28"/>
                <w:lang w:val="lv-LV"/>
              </w:rPr>
            </w:pPr>
            <w:r w:rsidRPr="003E2F39">
              <w:rPr>
                <w:szCs w:val="28"/>
                <w:lang w:val="lv-LV"/>
              </w:rPr>
              <w:t>(</w:t>
            </w:r>
            <w:r w:rsidR="00315713" w:rsidRPr="003E2F39">
              <w:rPr>
                <w:szCs w:val="28"/>
                <w:lang w:val="lv-LV"/>
              </w:rPr>
              <w:t>b) kur ūdeņraža atomi etilēngru</w:t>
            </w:r>
            <w:r w:rsidRPr="003E2F39">
              <w:rPr>
                <w:szCs w:val="28"/>
                <w:lang w:val="lv-LV"/>
              </w:rPr>
              <w:t>pā aizvietoti ar alkilgrupu;</w:t>
            </w:r>
            <w:r w:rsidR="00315713" w:rsidRPr="003E2F39">
              <w:rPr>
                <w:szCs w:val="28"/>
                <w:lang w:val="lv-LV"/>
              </w:rPr>
              <w:t xml:space="preserve"> </w:t>
            </w:r>
          </w:p>
          <w:p w:rsidR="00687F54" w:rsidRPr="003E2F39" w:rsidRDefault="00C16A78" w:rsidP="00315713">
            <w:pPr>
              <w:jc w:val="both"/>
              <w:rPr>
                <w:szCs w:val="28"/>
                <w:lang w:val="lv-LV"/>
              </w:rPr>
            </w:pPr>
            <w:r w:rsidRPr="003E2F39">
              <w:rPr>
                <w:szCs w:val="28"/>
                <w:lang w:val="lv-LV"/>
              </w:rPr>
              <w:t>(</w:t>
            </w:r>
            <w:r w:rsidR="00315713" w:rsidRPr="003E2F39">
              <w:rPr>
                <w:szCs w:val="28"/>
                <w:lang w:val="lv-LV"/>
              </w:rPr>
              <w:t>c) kur viens vai divi ūdeņraža atomi aminogrupā aizvietoti ar neobligāti aizvietotām alkilgrupām</w:t>
            </w:r>
          </w:p>
        </w:tc>
      </w:tr>
      <w:tr w:rsidR="00687F54" w:rsidRPr="003E2F39" w:rsidTr="003F5574">
        <w:tc>
          <w:tcPr>
            <w:tcW w:w="1101" w:type="dxa"/>
          </w:tcPr>
          <w:p w:rsidR="00687F54" w:rsidRPr="003E2F39" w:rsidRDefault="00687F54" w:rsidP="003F5574">
            <w:pPr>
              <w:pStyle w:val="Normal4"/>
              <w:jc w:val="center"/>
              <w:rPr>
                <w:rFonts w:ascii="Times New Roman" w:hAnsi="Times New Roman" w:cs="Times New Roman"/>
                <w:sz w:val="28"/>
                <w:szCs w:val="28"/>
                <w:lang w:val="lv-LV"/>
              </w:rPr>
            </w:pPr>
            <w:r w:rsidRPr="003E2F39">
              <w:rPr>
                <w:rFonts w:ascii="Times New Roman" w:hAnsi="Times New Roman" w:cs="Times New Roman"/>
                <w:sz w:val="28"/>
                <w:szCs w:val="28"/>
                <w:lang w:val="lv-LV"/>
              </w:rPr>
              <w:t>2.5.9</w:t>
            </w:r>
          </w:p>
        </w:tc>
        <w:tc>
          <w:tcPr>
            <w:tcW w:w="8079" w:type="dxa"/>
          </w:tcPr>
          <w:p w:rsidR="00687F54" w:rsidRPr="003E2F39" w:rsidRDefault="00485EC0" w:rsidP="003F5574">
            <w:pPr>
              <w:jc w:val="both"/>
              <w:rPr>
                <w:b/>
                <w:szCs w:val="28"/>
                <w:lang w:val="lv-LV"/>
              </w:rPr>
            </w:pPr>
            <w:r w:rsidRPr="003E2F39">
              <w:rPr>
                <w:b/>
                <w:szCs w:val="28"/>
                <w:lang w:val="lv-LV"/>
              </w:rPr>
              <w:t>1-a</w:t>
            </w:r>
            <w:r w:rsidR="00687F54" w:rsidRPr="003E2F39">
              <w:rPr>
                <w:b/>
                <w:szCs w:val="28"/>
                <w:lang w:val="lv-LV"/>
              </w:rPr>
              <w:t>rilcikloheksilamīni</w:t>
            </w:r>
          </w:p>
          <w:p w:rsidR="00687F54" w:rsidRPr="003E2F39" w:rsidRDefault="00687F54" w:rsidP="00DD002B">
            <w:pPr>
              <w:jc w:val="both"/>
              <w:rPr>
                <w:szCs w:val="28"/>
                <w:lang w:val="lv-LV"/>
              </w:rPr>
            </w:pPr>
            <w:r w:rsidRPr="003E2F39">
              <w:rPr>
                <w:szCs w:val="28"/>
                <w:lang w:val="lv-LV"/>
              </w:rPr>
              <w:t xml:space="preserve">1-arilcikloheksilamīni**, kuros arilgrupa ir neobligāti aizvietots benzola vai tiofēna cikls, aminogrupa ir neobligāti aizvietota ar vienu vai divām vienādām vai dažādām neobligāti aizvietotām alkilgrupām, kuras abas kopā ar aminogrupas slāpekļa atomu var veidot neobligāti aizvietotu heterociklu, un cikloheksāna cikls ir neobligāti aizvietots ar karbonilgrupu, hidroksilgrupu, alkoksigrupu </w:t>
            </w:r>
            <w:r w:rsidR="00DD002B" w:rsidRPr="003E2F39">
              <w:rPr>
                <w:szCs w:val="28"/>
                <w:lang w:val="lv-LV"/>
              </w:rPr>
              <w:t>vai</w:t>
            </w:r>
            <w:r w:rsidRPr="003E2F39">
              <w:rPr>
                <w:szCs w:val="28"/>
                <w:lang w:val="lv-LV"/>
              </w:rPr>
              <w:t xml:space="preserve"> alkilgrupu</w:t>
            </w:r>
          </w:p>
        </w:tc>
      </w:tr>
      <w:tr w:rsidR="00687F54" w:rsidRPr="003E2F39" w:rsidTr="003F5574">
        <w:tc>
          <w:tcPr>
            <w:tcW w:w="1101" w:type="dxa"/>
          </w:tcPr>
          <w:p w:rsidR="00687F54" w:rsidRPr="003E2F39" w:rsidRDefault="00687F54" w:rsidP="003F5574">
            <w:pPr>
              <w:pStyle w:val="Normal4"/>
              <w:jc w:val="center"/>
              <w:rPr>
                <w:rStyle w:val="Strong"/>
                <w:rFonts w:ascii="Times New Roman" w:hAnsi="Times New Roman" w:cs="Times New Roman"/>
                <w:sz w:val="28"/>
                <w:szCs w:val="28"/>
                <w:lang w:val="lv-LV"/>
              </w:rPr>
            </w:pPr>
            <w:r w:rsidRPr="003E2F39">
              <w:rPr>
                <w:rFonts w:ascii="Times New Roman" w:hAnsi="Times New Roman" w:cs="Times New Roman"/>
                <w:sz w:val="28"/>
                <w:szCs w:val="28"/>
                <w:lang w:val="lv-LV"/>
              </w:rPr>
              <w:t>2.5.10.</w:t>
            </w:r>
          </w:p>
        </w:tc>
        <w:tc>
          <w:tcPr>
            <w:tcW w:w="8079" w:type="dxa"/>
          </w:tcPr>
          <w:p w:rsidR="00687F54" w:rsidRPr="003E2F39" w:rsidRDefault="00687F54" w:rsidP="003F5574">
            <w:pPr>
              <w:jc w:val="both"/>
              <w:rPr>
                <w:b/>
                <w:szCs w:val="28"/>
                <w:lang w:val="lv-LV"/>
              </w:rPr>
            </w:pPr>
            <w:r w:rsidRPr="003E2F39">
              <w:rPr>
                <w:b/>
                <w:szCs w:val="28"/>
                <w:lang w:val="lv-LV"/>
              </w:rPr>
              <w:t>Dibenzopirāni</w:t>
            </w:r>
          </w:p>
          <w:p w:rsidR="00687F54" w:rsidRPr="003E2F39" w:rsidRDefault="00485EC0" w:rsidP="00485EC0">
            <w:pPr>
              <w:jc w:val="both"/>
              <w:rPr>
                <w:szCs w:val="28"/>
                <w:lang w:val="lv-LV"/>
              </w:rPr>
            </w:pPr>
            <w:r w:rsidRPr="003E2F39">
              <w:rPr>
                <w:szCs w:val="28"/>
                <w:lang w:val="lv-LV"/>
              </w:rPr>
              <w:t>N</w:t>
            </w:r>
            <w:r w:rsidR="00687F54" w:rsidRPr="003E2F39">
              <w:rPr>
                <w:szCs w:val="28"/>
                <w:lang w:val="lv-LV"/>
              </w:rPr>
              <w:t xml:space="preserve">o </w:t>
            </w:r>
            <w:r w:rsidRPr="003E2F39">
              <w:rPr>
                <w:szCs w:val="28"/>
                <w:lang w:val="lv-LV"/>
              </w:rPr>
              <w:t>kanabinola</w:t>
            </w:r>
            <w:r w:rsidR="00687F54" w:rsidRPr="003E2F39">
              <w:rPr>
                <w:szCs w:val="28"/>
                <w:lang w:val="lv-LV"/>
              </w:rPr>
              <w:t xml:space="preserve"> atvasināti savienojumi***, kas modificēti gredzenā A, aizvietoti gredzenā B, to homologi ar dažādu oglekļa atomu skaitu aizvietotājā stāvoklī 3, to </w:t>
            </w:r>
            <w:r w:rsidR="00687F54" w:rsidRPr="003E2F39">
              <w:rPr>
                <w:i/>
                <w:szCs w:val="28"/>
                <w:lang w:val="lv-LV"/>
              </w:rPr>
              <w:t>cis</w:t>
            </w:r>
            <w:r w:rsidR="00687F54" w:rsidRPr="003E2F39">
              <w:rPr>
                <w:szCs w:val="28"/>
                <w:lang w:val="lv-LV"/>
              </w:rPr>
              <w:t xml:space="preserve">-, </w:t>
            </w:r>
            <w:r w:rsidR="00687F54" w:rsidRPr="003E2F39">
              <w:rPr>
                <w:i/>
                <w:szCs w:val="28"/>
                <w:lang w:val="lv-LV"/>
              </w:rPr>
              <w:t>trans</w:t>
            </w:r>
            <w:r w:rsidR="00687F54" w:rsidRPr="003E2F39">
              <w:rPr>
                <w:szCs w:val="28"/>
                <w:lang w:val="lv-LV"/>
              </w:rPr>
              <w:t>- un optiskie izomēri, kā arī to hidroksilgrupas atvasinājumi un halogēnatvasinājumi</w:t>
            </w:r>
          </w:p>
        </w:tc>
      </w:tr>
      <w:tr w:rsidR="00687F54" w:rsidRPr="003E2F39" w:rsidTr="003F5574">
        <w:tc>
          <w:tcPr>
            <w:tcW w:w="1101" w:type="dxa"/>
          </w:tcPr>
          <w:p w:rsidR="00687F54" w:rsidRPr="003E2F39" w:rsidRDefault="00687F54" w:rsidP="003F5574">
            <w:pPr>
              <w:pStyle w:val="Normal4"/>
              <w:jc w:val="center"/>
              <w:rPr>
                <w:rStyle w:val="Strong"/>
                <w:rFonts w:ascii="Times New Roman" w:hAnsi="Times New Roman" w:cs="Times New Roman"/>
                <w:sz w:val="28"/>
                <w:szCs w:val="28"/>
                <w:lang w:val="lv-LV"/>
              </w:rPr>
            </w:pPr>
            <w:r w:rsidRPr="003E2F39">
              <w:rPr>
                <w:rFonts w:ascii="Times New Roman" w:hAnsi="Times New Roman" w:cs="Times New Roman"/>
                <w:sz w:val="28"/>
                <w:szCs w:val="28"/>
                <w:lang w:val="lv-LV"/>
              </w:rPr>
              <w:t>2.5.</w:t>
            </w:r>
            <w:r w:rsidRPr="003E2F39">
              <w:rPr>
                <w:rFonts w:ascii="Times New Roman" w:hAnsi="Times New Roman" w:cs="Times New Roman"/>
                <w:bCs/>
                <w:sz w:val="28"/>
                <w:szCs w:val="28"/>
                <w:lang w:val="lv-LV"/>
              </w:rPr>
              <w:t>11.</w:t>
            </w:r>
          </w:p>
        </w:tc>
        <w:tc>
          <w:tcPr>
            <w:tcW w:w="8079" w:type="dxa"/>
          </w:tcPr>
          <w:p w:rsidR="00687F54" w:rsidRPr="003E2F39" w:rsidRDefault="00687F54" w:rsidP="003F5574">
            <w:pPr>
              <w:jc w:val="both"/>
              <w:rPr>
                <w:b/>
                <w:bCs/>
                <w:szCs w:val="28"/>
                <w:lang w:val="lv-LV"/>
              </w:rPr>
            </w:pPr>
            <w:r w:rsidRPr="003E2F39">
              <w:rPr>
                <w:b/>
                <w:bCs/>
                <w:szCs w:val="28"/>
                <w:lang w:val="lv-LV"/>
              </w:rPr>
              <w:t>Cikloheksilfenoli</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Jebkurš savienojums, kas atvasināts no 2-(3-hidroksicikloheksil)fenola:</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(a) aizvietojot ūdeņraža atomu fenola cikla stāvoklī 5;</w:t>
            </w:r>
          </w:p>
          <w:p w:rsidR="00687F54" w:rsidRPr="003E2F39" w:rsidRDefault="00315713" w:rsidP="00315713">
            <w:pPr>
              <w:jc w:val="both"/>
              <w:rPr>
                <w:szCs w:val="28"/>
                <w:lang w:val="lv-LV"/>
              </w:rPr>
            </w:pPr>
            <w:r w:rsidRPr="003E2F39">
              <w:rPr>
                <w:szCs w:val="28"/>
                <w:lang w:val="lv-LV"/>
              </w:rPr>
              <w:t>(b) papildus neobligāti aizvietojot vienu vai vairākus ūdeņraža atomus cikloheksilgrupā</w:t>
            </w:r>
          </w:p>
        </w:tc>
      </w:tr>
      <w:tr w:rsidR="00687F54" w:rsidRPr="003E2F39" w:rsidTr="003F5574">
        <w:trPr>
          <w:trHeight w:val="1924"/>
        </w:trPr>
        <w:tc>
          <w:tcPr>
            <w:tcW w:w="1101" w:type="dxa"/>
          </w:tcPr>
          <w:p w:rsidR="00687F54" w:rsidRPr="003E2F39" w:rsidRDefault="00687F54" w:rsidP="003F5574">
            <w:pPr>
              <w:pStyle w:val="Normal4"/>
              <w:jc w:val="center"/>
              <w:rPr>
                <w:rStyle w:val="Strong"/>
                <w:rFonts w:ascii="Times New Roman" w:hAnsi="Times New Roman" w:cs="Times New Roman"/>
                <w:sz w:val="28"/>
                <w:szCs w:val="28"/>
                <w:lang w:val="lv-LV"/>
              </w:rPr>
            </w:pPr>
            <w:r w:rsidRPr="003E2F39">
              <w:rPr>
                <w:rFonts w:ascii="Times New Roman" w:hAnsi="Times New Roman" w:cs="Times New Roman"/>
                <w:sz w:val="28"/>
                <w:szCs w:val="28"/>
                <w:lang w:val="lv-LV"/>
              </w:rPr>
              <w:lastRenderedPageBreak/>
              <w:t>2.5.</w:t>
            </w:r>
            <w:r w:rsidRPr="003E2F39">
              <w:rPr>
                <w:rFonts w:ascii="Times New Roman" w:hAnsi="Times New Roman" w:cs="Times New Roman"/>
                <w:bCs/>
                <w:sz w:val="28"/>
                <w:szCs w:val="28"/>
                <w:lang w:val="lv-LV"/>
              </w:rPr>
              <w:t>12.</w:t>
            </w:r>
          </w:p>
        </w:tc>
        <w:tc>
          <w:tcPr>
            <w:tcW w:w="8079" w:type="dxa"/>
          </w:tcPr>
          <w:p w:rsidR="00687F54" w:rsidRPr="003E2F39" w:rsidRDefault="00687F54" w:rsidP="003F5574">
            <w:pPr>
              <w:jc w:val="both"/>
              <w:rPr>
                <w:b/>
                <w:bCs/>
                <w:szCs w:val="28"/>
                <w:lang w:val="lv-LV"/>
              </w:rPr>
            </w:pPr>
            <w:r w:rsidRPr="003E2F39">
              <w:rPr>
                <w:b/>
                <w:bCs/>
                <w:szCs w:val="28"/>
                <w:lang w:val="lv-LV"/>
              </w:rPr>
              <w:t>Naftilidēnindēni un naftilmetilindēni</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Jebkurš savienojums, kas atvasināts no 1-naftilidēnindēna vai 1-naftilmetilindēna:</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(a) neobligāti aizvietojot ūdeņraža atomu pie indēna C3 atoma;</w:t>
            </w:r>
          </w:p>
          <w:p w:rsidR="00315713" w:rsidRPr="003E2F39" w:rsidRDefault="00315713" w:rsidP="00315713">
            <w:pPr>
              <w:pStyle w:val="NoSpacing"/>
              <w:jc w:val="both"/>
              <w:rPr>
                <w:rFonts w:ascii="Times New Roman" w:hAnsi="Times New Roman"/>
                <w:sz w:val="28"/>
                <w:szCs w:val="28"/>
                <w:lang w:val="lv-LV"/>
              </w:rPr>
            </w:pPr>
            <w:r w:rsidRPr="003E2F39">
              <w:rPr>
                <w:rFonts w:ascii="Times New Roman" w:hAnsi="Times New Roman"/>
                <w:sz w:val="28"/>
                <w:szCs w:val="28"/>
                <w:lang w:val="lv-LV"/>
              </w:rPr>
              <w:t>(b) papildus (a) neobligāti aizvietojot vienu vai vairākus ūdeņraža atomus naftilgrupā;</w:t>
            </w:r>
          </w:p>
          <w:p w:rsidR="00687F54" w:rsidRPr="003E2F39" w:rsidRDefault="00485EC0" w:rsidP="00315713">
            <w:pPr>
              <w:jc w:val="both"/>
              <w:rPr>
                <w:szCs w:val="28"/>
                <w:lang w:val="lv-LV"/>
              </w:rPr>
            </w:pPr>
            <w:r w:rsidRPr="003E2F39">
              <w:rPr>
                <w:szCs w:val="28"/>
                <w:lang w:val="lv-LV"/>
              </w:rPr>
              <w:t xml:space="preserve">(c) papildus (a) </w:t>
            </w:r>
            <w:r w:rsidR="00315713" w:rsidRPr="003E2F39">
              <w:rPr>
                <w:szCs w:val="28"/>
                <w:lang w:val="lv-LV"/>
              </w:rPr>
              <w:t>vai (b)</w:t>
            </w:r>
            <w:r w:rsidRPr="003E2F39">
              <w:rPr>
                <w:szCs w:val="28"/>
                <w:lang w:val="lv-LV"/>
              </w:rPr>
              <w:t>, vai abiem</w:t>
            </w:r>
            <w:r w:rsidR="00315713" w:rsidRPr="003E2F39">
              <w:rPr>
                <w:szCs w:val="28"/>
                <w:lang w:val="lv-LV"/>
              </w:rPr>
              <w:t xml:space="preserve"> neobligāti aizvietojot vienu vai vairākus ūdeņraža atomus indēna ciklā</w:t>
            </w:r>
          </w:p>
        </w:tc>
      </w:tr>
      <w:tr w:rsidR="00687F54" w:rsidRPr="003E2F39" w:rsidTr="003F5574">
        <w:tc>
          <w:tcPr>
            <w:tcW w:w="1101" w:type="dxa"/>
          </w:tcPr>
          <w:p w:rsidR="00687F54" w:rsidRPr="003E2F39" w:rsidRDefault="00687F54" w:rsidP="003F5574">
            <w:pPr>
              <w:pStyle w:val="Normal4"/>
              <w:jc w:val="center"/>
              <w:rPr>
                <w:rStyle w:val="Strong"/>
                <w:rFonts w:ascii="Times New Roman" w:hAnsi="Times New Roman" w:cs="Times New Roman"/>
                <w:sz w:val="28"/>
                <w:szCs w:val="28"/>
                <w:lang w:val="lv-LV"/>
              </w:rPr>
            </w:pPr>
            <w:r w:rsidRPr="003E2F39">
              <w:rPr>
                <w:rFonts w:ascii="Times New Roman" w:hAnsi="Times New Roman" w:cs="Times New Roman"/>
                <w:sz w:val="28"/>
                <w:szCs w:val="28"/>
                <w:lang w:val="lv-LV"/>
              </w:rPr>
              <w:t>2.5.13.</w:t>
            </w:r>
          </w:p>
        </w:tc>
        <w:tc>
          <w:tcPr>
            <w:tcW w:w="8079" w:type="dxa"/>
          </w:tcPr>
          <w:p w:rsidR="00687F54" w:rsidRPr="003E2F39" w:rsidRDefault="00687F54" w:rsidP="003F5574">
            <w:pPr>
              <w:jc w:val="both"/>
              <w:rPr>
                <w:b/>
                <w:szCs w:val="28"/>
                <w:lang w:val="lv-LV"/>
              </w:rPr>
            </w:pPr>
            <w:r w:rsidRPr="003E2F39">
              <w:rPr>
                <w:b/>
                <w:szCs w:val="28"/>
                <w:lang w:val="lv-LV"/>
              </w:rPr>
              <w:t>Naftilmetilindoli</w:t>
            </w:r>
          </w:p>
          <w:p w:rsidR="00AE6138" w:rsidRPr="003E2F39" w:rsidRDefault="00AE6138" w:rsidP="00AE6138">
            <w:pPr>
              <w:pStyle w:val="NoSpacing"/>
              <w:jc w:val="both"/>
              <w:rPr>
                <w:rFonts w:ascii="Times New Roman" w:hAnsi="Times New Roman"/>
                <w:sz w:val="28"/>
                <w:szCs w:val="28"/>
                <w:lang w:val="lv-LV"/>
              </w:rPr>
            </w:pPr>
            <w:r w:rsidRPr="003E2F39">
              <w:rPr>
                <w:rFonts w:ascii="Times New Roman" w:hAnsi="Times New Roman"/>
                <w:sz w:val="28"/>
                <w:szCs w:val="28"/>
                <w:lang w:val="lv-LV"/>
              </w:rPr>
              <w:t>Jebkurš savienojums, kas atvasināts no (indol-3-il)(naft-1-il)metāna:</w:t>
            </w:r>
          </w:p>
          <w:p w:rsidR="00AE6138" w:rsidRPr="003E2F39" w:rsidRDefault="00AE6138" w:rsidP="00AE6138">
            <w:pPr>
              <w:pStyle w:val="NoSpacing"/>
              <w:jc w:val="both"/>
              <w:rPr>
                <w:rFonts w:ascii="Times New Roman" w:hAnsi="Times New Roman"/>
                <w:sz w:val="28"/>
                <w:szCs w:val="28"/>
                <w:lang w:val="lv-LV"/>
              </w:rPr>
            </w:pPr>
            <w:r w:rsidRPr="003E2F39">
              <w:rPr>
                <w:rFonts w:ascii="Times New Roman" w:hAnsi="Times New Roman"/>
                <w:sz w:val="28"/>
                <w:szCs w:val="28"/>
                <w:lang w:val="lv-LV"/>
              </w:rPr>
              <w:t>(a) neobligāti aizvietojot ūdeņraža atomu pie indola slāpekļa atoma;</w:t>
            </w:r>
          </w:p>
          <w:p w:rsidR="00AE6138" w:rsidRPr="003E2F39" w:rsidRDefault="00AE6138" w:rsidP="00AE6138">
            <w:pPr>
              <w:pStyle w:val="NoSpacing"/>
              <w:jc w:val="both"/>
              <w:rPr>
                <w:rFonts w:ascii="Times New Roman" w:hAnsi="Times New Roman"/>
                <w:sz w:val="28"/>
                <w:szCs w:val="28"/>
                <w:lang w:val="lv-LV"/>
              </w:rPr>
            </w:pPr>
            <w:r w:rsidRPr="003E2F39">
              <w:rPr>
                <w:rFonts w:ascii="Times New Roman" w:hAnsi="Times New Roman"/>
                <w:sz w:val="28"/>
                <w:szCs w:val="28"/>
                <w:lang w:val="lv-LV"/>
              </w:rPr>
              <w:t>(b) papildus (a) neobligāti aizvietojot vienu vai vairākus ūdeņraža atomus naftilgrupā;</w:t>
            </w:r>
          </w:p>
          <w:p w:rsidR="00687F54" w:rsidRPr="003E2F39" w:rsidRDefault="00485EC0" w:rsidP="00AE6138">
            <w:pPr>
              <w:jc w:val="both"/>
              <w:rPr>
                <w:szCs w:val="28"/>
                <w:lang w:val="lv-LV"/>
              </w:rPr>
            </w:pPr>
            <w:r w:rsidRPr="003E2F39">
              <w:rPr>
                <w:szCs w:val="28"/>
                <w:lang w:val="lv-LV"/>
              </w:rPr>
              <w:t xml:space="preserve">(c) papildus (a) </w:t>
            </w:r>
            <w:r w:rsidR="00AE6138" w:rsidRPr="003E2F39">
              <w:rPr>
                <w:szCs w:val="28"/>
                <w:lang w:val="lv-LV"/>
              </w:rPr>
              <w:t>vai (b)</w:t>
            </w:r>
            <w:r w:rsidRPr="003E2F39">
              <w:rPr>
                <w:szCs w:val="28"/>
                <w:lang w:val="lv-LV"/>
              </w:rPr>
              <w:t>, vai abiem</w:t>
            </w:r>
            <w:r w:rsidR="00AE6138" w:rsidRPr="003E2F39">
              <w:rPr>
                <w:szCs w:val="28"/>
                <w:lang w:val="lv-LV"/>
              </w:rPr>
              <w:t xml:space="preserve"> neobligāti aizvietojot vienu vai vairākus ūdeņraža atomus indola ciklā</w:t>
            </w:r>
          </w:p>
        </w:tc>
      </w:tr>
      <w:tr w:rsidR="00687F54" w:rsidRPr="003E2F39" w:rsidTr="003F5574">
        <w:tc>
          <w:tcPr>
            <w:tcW w:w="1101" w:type="dxa"/>
          </w:tcPr>
          <w:p w:rsidR="00687F54" w:rsidRPr="003E2F39" w:rsidRDefault="00687F54" w:rsidP="003F5574">
            <w:pPr>
              <w:pStyle w:val="Normal4"/>
              <w:jc w:val="center"/>
              <w:rPr>
                <w:rStyle w:val="Strong"/>
                <w:rFonts w:ascii="Times New Roman" w:hAnsi="Times New Roman" w:cs="Times New Roman"/>
                <w:sz w:val="28"/>
                <w:szCs w:val="28"/>
                <w:lang w:val="lv-LV"/>
              </w:rPr>
            </w:pPr>
            <w:r w:rsidRPr="003E2F39">
              <w:rPr>
                <w:rFonts w:ascii="Times New Roman" w:hAnsi="Times New Roman" w:cs="Times New Roman"/>
                <w:sz w:val="28"/>
                <w:szCs w:val="28"/>
                <w:lang w:val="lv-LV"/>
              </w:rPr>
              <w:t>2.5.</w:t>
            </w:r>
            <w:r w:rsidRPr="003E2F39">
              <w:rPr>
                <w:rFonts w:ascii="Times New Roman" w:hAnsi="Times New Roman" w:cs="Times New Roman"/>
                <w:bCs/>
                <w:sz w:val="28"/>
                <w:szCs w:val="28"/>
                <w:lang w:val="lv-LV"/>
              </w:rPr>
              <w:t>14.</w:t>
            </w:r>
          </w:p>
        </w:tc>
        <w:tc>
          <w:tcPr>
            <w:tcW w:w="8079" w:type="dxa"/>
          </w:tcPr>
          <w:p w:rsidR="00687F54" w:rsidRPr="003E2F39" w:rsidRDefault="00687F54" w:rsidP="003F5574">
            <w:pPr>
              <w:jc w:val="both"/>
              <w:rPr>
                <w:b/>
                <w:bCs/>
                <w:szCs w:val="28"/>
                <w:lang w:val="lv-LV"/>
              </w:rPr>
            </w:pPr>
            <w:r w:rsidRPr="003E2F39">
              <w:rPr>
                <w:b/>
                <w:bCs/>
                <w:szCs w:val="28"/>
                <w:lang w:val="lv-LV"/>
              </w:rPr>
              <w:t>Naftoilpiroli</w:t>
            </w:r>
          </w:p>
          <w:p w:rsidR="00AE6138" w:rsidRPr="003E2F39" w:rsidRDefault="00AE6138" w:rsidP="00AE6138">
            <w:pPr>
              <w:pStyle w:val="NoSpacing"/>
              <w:jc w:val="both"/>
              <w:rPr>
                <w:rFonts w:ascii="Times New Roman" w:hAnsi="Times New Roman"/>
                <w:sz w:val="28"/>
                <w:szCs w:val="28"/>
                <w:lang w:val="lv-LV"/>
              </w:rPr>
            </w:pPr>
            <w:r w:rsidRPr="003E2F39">
              <w:rPr>
                <w:rFonts w:ascii="Times New Roman" w:hAnsi="Times New Roman"/>
                <w:sz w:val="28"/>
                <w:szCs w:val="28"/>
                <w:lang w:val="lv-LV"/>
              </w:rPr>
              <w:t>Jebkurš savienojums, kas atvasināts no 3-(1-naftoil)pirola:</w:t>
            </w:r>
          </w:p>
          <w:p w:rsidR="00AE6138" w:rsidRPr="003E2F39" w:rsidRDefault="00AE6138" w:rsidP="00AE6138">
            <w:pPr>
              <w:pStyle w:val="NoSpacing"/>
              <w:jc w:val="both"/>
              <w:rPr>
                <w:rFonts w:ascii="Times New Roman" w:hAnsi="Times New Roman"/>
                <w:sz w:val="28"/>
                <w:szCs w:val="28"/>
                <w:lang w:val="lv-LV"/>
              </w:rPr>
            </w:pPr>
            <w:r w:rsidRPr="003E2F39">
              <w:rPr>
                <w:rFonts w:ascii="Times New Roman" w:hAnsi="Times New Roman"/>
                <w:sz w:val="28"/>
                <w:szCs w:val="28"/>
                <w:lang w:val="lv-LV"/>
              </w:rPr>
              <w:t>(a) neobligāti aizvietojot ūdeņraža atomu pie pirola slāpekļa atoma;</w:t>
            </w:r>
          </w:p>
          <w:p w:rsidR="00AE6138" w:rsidRPr="003E2F39" w:rsidRDefault="00AE6138" w:rsidP="00AE6138">
            <w:pPr>
              <w:pStyle w:val="NoSpacing"/>
              <w:jc w:val="both"/>
              <w:rPr>
                <w:rFonts w:ascii="Times New Roman" w:hAnsi="Times New Roman"/>
                <w:sz w:val="28"/>
                <w:szCs w:val="28"/>
                <w:lang w:val="lv-LV"/>
              </w:rPr>
            </w:pPr>
            <w:r w:rsidRPr="003E2F39">
              <w:rPr>
                <w:rFonts w:ascii="Times New Roman" w:hAnsi="Times New Roman"/>
                <w:sz w:val="28"/>
                <w:szCs w:val="28"/>
                <w:lang w:val="lv-LV"/>
              </w:rPr>
              <w:t>(b) papildus (a) neobligāti aizvietojot vienu vai vairākus ūdeņraža atomus pirola ciklā;</w:t>
            </w:r>
          </w:p>
          <w:p w:rsidR="00687F54" w:rsidRPr="003E2F39" w:rsidRDefault="006A42E0" w:rsidP="006A42E0">
            <w:pPr>
              <w:jc w:val="both"/>
              <w:rPr>
                <w:szCs w:val="28"/>
                <w:lang w:val="lv-LV"/>
              </w:rPr>
            </w:pPr>
            <w:r w:rsidRPr="003E2F39">
              <w:rPr>
                <w:szCs w:val="28"/>
                <w:lang w:val="lv-LV"/>
              </w:rPr>
              <w:t xml:space="preserve">(c) papildus (a) </w:t>
            </w:r>
            <w:r w:rsidR="00AE6138" w:rsidRPr="003E2F39">
              <w:rPr>
                <w:szCs w:val="28"/>
                <w:lang w:val="lv-LV"/>
              </w:rPr>
              <w:t>vai (b)</w:t>
            </w:r>
            <w:r w:rsidRPr="003E2F39">
              <w:rPr>
                <w:szCs w:val="28"/>
                <w:lang w:val="lv-LV"/>
              </w:rPr>
              <w:t>, vai abiem</w:t>
            </w:r>
            <w:r w:rsidR="00AE6138" w:rsidRPr="003E2F39">
              <w:rPr>
                <w:szCs w:val="28"/>
                <w:lang w:val="lv-LV"/>
              </w:rPr>
              <w:t xml:space="preserve"> neobligāti aizvietojot vienu vai vairākus ūdeņraža atomus naftoilgrupā</w:t>
            </w:r>
          </w:p>
        </w:tc>
      </w:tr>
      <w:tr w:rsidR="00687F54" w:rsidRPr="003E2F39" w:rsidTr="003F5574">
        <w:tc>
          <w:tcPr>
            <w:tcW w:w="1101" w:type="dxa"/>
          </w:tcPr>
          <w:p w:rsidR="00687F54" w:rsidRPr="003E2F39" w:rsidRDefault="00687F54" w:rsidP="003F5574">
            <w:pPr>
              <w:pStyle w:val="Normal4"/>
              <w:jc w:val="center"/>
              <w:rPr>
                <w:rFonts w:ascii="Times New Roman" w:hAnsi="Times New Roman" w:cs="Times New Roman"/>
                <w:sz w:val="28"/>
                <w:szCs w:val="28"/>
                <w:lang w:val="lv-LV"/>
              </w:rPr>
            </w:pPr>
            <w:r w:rsidRPr="003E2F39">
              <w:rPr>
                <w:rFonts w:ascii="Times New Roman" w:hAnsi="Times New Roman" w:cs="Times New Roman"/>
                <w:sz w:val="28"/>
                <w:szCs w:val="28"/>
                <w:lang w:val="lv-LV"/>
              </w:rPr>
              <w:t>2.5.15.</w:t>
            </w:r>
          </w:p>
        </w:tc>
        <w:tc>
          <w:tcPr>
            <w:tcW w:w="8079" w:type="dxa"/>
          </w:tcPr>
          <w:p w:rsidR="00C16A78" w:rsidRPr="003E2F39" w:rsidRDefault="00C16A78" w:rsidP="00C16A78">
            <w:pPr>
              <w:pStyle w:val="NoSpacing"/>
              <w:jc w:val="both"/>
              <w:rPr>
                <w:rFonts w:ascii="Times New Roman" w:hAnsi="Times New Roman"/>
                <w:b/>
                <w:sz w:val="28"/>
                <w:szCs w:val="28"/>
                <w:lang w:val="lv-LV"/>
              </w:rPr>
            </w:pPr>
            <w:r w:rsidRPr="003E2F39">
              <w:rPr>
                <w:rFonts w:ascii="Times New Roman" w:hAnsi="Times New Roman"/>
                <w:b/>
                <w:sz w:val="28"/>
                <w:szCs w:val="28"/>
                <w:lang w:val="lv-LV"/>
              </w:rPr>
              <w:t>Indola un indazola-3-karbonilatvasinājumi</w:t>
            </w:r>
          </w:p>
          <w:p w:rsidR="00C16A78" w:rsidRPr="003E2F39" w:rsidRDefault="00C16A78" w:rsidP="00C16A78">
            <w:pPr>
              <w:pStyle w:val="NoSpacing"/>
              <w:jc w:val="both"/>
              <w:rPr>
                <w:rFonts w:ascii="Times New Roman" w:hAnsi="Times New Roman"/>
                <w:sz w:val="28"/>
                <w:szCs w:val="28"/>
                <w:lang w:val="lv-LV"/>
              </w:rPr>
            </w:pPr>
            <w:r w:rsidRPr="003E2F39">
              <w:rPr>
                <w:rFonts w:ascii="Times New Roman" w:hAnsi="Times New Roman"/>
                <w:sz w:val="28"/>
                <w:szCs w:val="28"/>
                <w:lang w:val="lv-LV"/>
              </w:rPr>
              <w:t>Indola-3-karbonilatvasinājumi un indazola 3-karbonil-atvasinājumi, kas aizvietoti pie indola vai indazola cikla slāpekļa atoma stāvoklī 1 ar neobligāti aizvietotu alkilgrupu un stāvoklī 3 pie karbonilgrupas aizvietoti ar:</w:t>
            </w:r>
          </w:p>
          <w:p w:rsidR="00C16A78" w:rsidRPr="003E2F39" w:rsidRDefault="00C16A78" w:rsidP="00485EC0">
            <w:pPr>
              <w:ind w:left="33"/>
              <w:jc w:val="both"/>
              <w:rPr>
                <w:szCs w:val="28"/>
                <w:lang w:val="lv-LV"/>
              </w:rPr>
            </w:pPr>
            <w:r w:rsidRPr="003E2F39">
              <w:rPr>
                <w:szCs w:val="28"/>
                <w:lang w:val="lv-LV"/>
              </w:rPr>
              <w:t xml:space="preserve">• neobligāti aizvietotu alkilgrupu, cikloalkilgrupu, </w:t>
            </w:r>
          </w:p>
          <w:p w:rsidR="00C16A78" w:rsidRPr="003E2F39" w:rsidRDefault="00C16A78" w:rsidP="00485EC0">
            <w:pPr>
              <w:ind w:left="33"/>
              <w:jc w:val="both"/>
              <w:rPr>
                <w:szCs w:val="28"/>
                <w:lang w:val="lv-LV"/>
              </w:rPr>
            </w:pPr>
            <w:r w:rsidRPr="003E2F39">
              <w:rPr>
                <w:szCs w:val="28"/>
                <w:lang w:val="lv-LV"/>
              </w:rPr>
              <w:t xml:space="preserve">• cikloalkilmetilēngrupu, neobligāti aizvietotu benzilgrupu, </w:t>
            </w:r>
          </w:p>
          <w:p w:rsidR="00C16A78" w:rsidRPr="003E2F39" w:rsidRDefault="00C16A78" w:rsidP="00485EC0">
            <w:pPr>
              <w:ind w:left="33"/>
              <w:jc w:val="both"/>
              <w:rPr>
                <w:szCs w:val="28"/>
                <w:lang w:val="lv-LV"/>
              </w:rPr>
            </w:pPr>
            <w:r w:rsidRPr="003E2F39">
              <w:rPr>
                <w:szCs w:val="28"/>
                <w:lang w:val="lv-LV"/>
              </w:rPr>
              <w:t xml:space="preserve">• neobligāti aizvietotu aromātisku vai heteroaromātisku ciklu, </w:t>
            </w:r>
          </w:p>
          <w:p w:rsidR="00C16A78" w:rsidRPr="003E2F39" w:rsidRDefault="00485EC0" w:rsidP="00485EC0">
            <w:pPr>
              <w:ind w:left="33"/>
              <w:jc w:val="both"/>
              <w:rPr>
                <w:szCs w:val="28"/>
                <w:lang w:val="lv-LV"/>
              </w:rPr>
            </w:pPr>
            <w:r w:rsidRPr="003E2F39">
              <w:rPr>
                <w:szCs w:val="28"/>
                <w:lang w:val="lv-LV"/>
              </w:rPr>
              <w:t xml:space="preserve">• </w:t>
            </w:r>
            <w:r w:rsidR="00C16A78" w:rsidRPr="003E2F39">
              <w:rPr>
                <w:szCs w:val="28"/>
                <w:lang w:val="lv-LV"/>
              </w:rPr>
              <w:t>neobligāti aizvietotu alkoksigrupu, ariloksigrupu, heteriloksigrupu,</w:t>
            </w:r>
          </w:p>
          <w:p w:rsidR="00C16A78" w:rsidRPr="003E2F39" w:rsidRDefault="00C16A78" w:rsidP="00485EC0">
            <w:pPr>
              <w:ind w:left="33"/>
              <w:jc w:val="both"/>
              <w:rPr>
                <w:szCs w:val="28"/>
                <w:lang w:val="lv-LV"/>
              </w:rPr>
            </w:pPr>
            <w:r w:rsidRPr="003E2F39">
              <w:rPr>
                <w:szCs w:val="28"/>
                <w:lang w:val="lv-LV"/>
              </w:rPr>
              <w:t>• aizvietotu aminogrupu,</w:t>
            </w:r>
          </w:p>
          <w:p w:rsidR="00687F54" w:rsidRPr="003E2F39" w:rsidRDefault="00C16A78" w:rsidP="00C16A78">
            <w:pPr>
              <w:jc w:val="both"/>
              <w:rPr>
                <w:b/>
                <w:bCs/>
                <w:szCs w:val="28"/>
                <w:lang w:val="lv-LV"/>
              </w:rPr>
            </w:pPr>
            <w:r w:rsidRPr="003E2F39">
              <w:rPr>
                <w:szCs w:val="28"/>
                <w:lang w:val="lv-LV"/>
              </w:rPr>
              <w:t>un indola cikla stāvoklī 2 neobligāti aizvietoti ar alkilgrupu, un jebkurš no iepriekš minētajiem savienojumiem, kas papildus aizvietots indola vai indazola ciklā, tostarp tāds, kurā aizvietotājs veido papildu ciklu, kā arī jebkuras šādas vielas sāļi un optiskie izomēri, ja tādi ir iespējami</w:t>
            </w:r>
          </w:p>
        </w:tc>
      </w:tr>
      <w:tr w:rsidR="00AE6138" w:rsidRPr="003E2F39" w:rsidTr="003F5574">
        <w:tc>
          <w:tcPr>
            <w:tcW w:w="1101" w:type="dxa"/>
          </w:tcPr>
          <w:p w:rsidR="00AE6138" w:rsidRPr="003E2F39" w:rsidRDefault="00AE6138" w:rsidP="003F5574">
            <w:pPr>
              <w:pStyle w:val="Normal4"/>
              <w:jc w:val="center"/>
              <w:rPr>
                <w:rFonts w:ascii="Times New Roman" w:hAnsi="Times New Roman" w:cs="Times New Roman"/>
                <w:sz w:val="28"/>
                <w:szCs w:val="28"/>
                <w:lang w:val="lv-LV"/>
              </w:rPr>
            </w:pPr>
            <w:r w:rsidRPr="003E2F39">
              <w:rPr>
                <w:rFonts w:ascii="Times New Roman" w:hAnsi="Times New Roman" w:cs="Times New Roman"/>
                <w:sz w:val="28"/>
                <w:szCs w:val="28"/>
                <w:lang w:val="lv-LV"/>
              </w:rPr>
              <w:t>2.5.16.</w:t>
            </w:r>
          </w:p>
        </w:tc>
        <w:tc>
          <w:tcPr>
            <w:tcW w:w="8079" w:type="dxa"/>
          </w:tcPr>
          <w:p w:rsidR="00AE6138" w:rsidRPr="003E2F39" w:rsidRDefault="00AE6138" w:rsidP="00AE6138">
            <w:pPr>
              <w:jc w:val="both"/>
              <w:rPr>
                <w:b/>
                <w:szCs w:val="28"/>
                <w:lang w:val="lv-LV"/>
              </w:rPr>
            </w:pPr>
            <w:r w:rsidRPr="003E2F39">
              <w:rPr>
                <w:b/>
                <w:szCs w:val="28"/>
                <w:lang w:val="lv-LV"/>
              </w:rPr>
              <w:t>Benzimidazoli</w:t>
            </w:r>
          </w:p>
          <w:p w:rsidR="00AE6138" w:rsidRPr="003E2F39" w:rsidRDefault="00AE6138" w:rsidP="00AE6138">
            <w:pPr>
              <w:jc w:val="both"/>
              <w:rPr>
                <w:szCs w:val="28"/>
                <w:lang w:val="lv-LV"/>
              </w:rPr>
            </w:pPr>
            <w:r w:rsidRPr="003E2F39">
              <w:rPr>
                <w:szCs w:val="28"/>
                <w:lang w:val="lv-LV"/>
              </w:rPr>
              <w:t>Jebkurš savienojums, kas atvasināts no benzimidazola,</w:t>
            </w:r>
          </w:p>
          <w:p w:rsidR="00AE6138" w:rsidRPr="003E2F39" w:rsidRDefault="00C16A78" w:rsidP="00AE6138">
            <w:pPr>
              <w:jc w:val="both"/>
              <w:rPr>
                <w:szCs w:val="28"/>
                <w:lang w:val="lv-LV"/>
              </w:rPr>
            </w:pPr>
            <w:r w:rsidRPr="003E2F39">
              <w:rPr>
                <w:szCs w:val="28"/>
                <w:lang w:val="lv-LV"/>
              </w:rPr>
              <w:t>(</w:t>
            </w:r>
            <w:r w:rsidR="00AE6138" w:rsidRPr="003E2F39">
              <w:rPr>
                <w:szCs w:val="28"/>
                <w:lang w:val="lv-LV"/>
              </w:rPr>
              <w:t>a) aizvietojot ūdeņraža atomu pie slāpekļa atoma ar neobligāti aizvietotu alkilgrupu vai neobligāti aizvietotu aroilgrupu,</w:t>
            </w:r>
          </w:p>
          <w:p w:rsidR="00AE6138" w:rsidRPr="003E2F39" w:rsidRDefault="00C16A78" w:rsidP="00AE6138">
            <w:pPr>
              <w:jc w:val="both"/>
              <w:rPr>
                <w:szCs w:val="28"/>
                <w:lang w:val="lv-LV"/>
              </w:rPr>
            </w:pPr>
            <w:r w:rsidRPr="003E2F39">
              <w:rPr>
                <w:szCs w:val="28"/>
                <w:lang w:val="lv-LV"/>
              </w:rPr>
              <w:t>(</w:t>
            </w:r>
            <w:r w:rsidR="00AE6138" w:rsidRPr="003E2F39">
              <w:rPr>
                <w:szCs w:val="28"/>
                <w:lang w:val="lv-LV"/>
              </w:rPr>
              <w:t xml:space="preserve">b) papildus aizvietojot ūdeņraža atomu pie imidazola cikla oglekļa </w:t>
            </w:r>
            <w:r w:rsidR="00AE6138" w:rsidRPr="003E2F39">
              <w:rPr>
                <w:szCs w:val="28"/>
                <w:lang w:val="lv-LV"/>
              </w:rPr>
              <w:lastRenderedPageBreak/>
              <w:t>atoma ar neobligāti aizvietotu (hetero)arilgrupu vai neobligāti aizvietotu aroilgrupu,</w:t>
            </w:r>
          </w:p>
          <w:p w:rsidR="00AE6138" w:rsidRPr="003E2F39" w:rsidRDefault="00C16A78" w:rsidP="00AE6138">
            <w:pPr>
              <w:jc w:val="both"/>
              <w:rPr>
                <w:b/>
                <w:szCs w:val="28"/>
                <w:lang w:val="lv-LV"/>
              </w:rPr>
            </w:pPr>
            <w:r w:rsidRPr="003E2F39">
              <w:rPr>
                <w:szCs w:val="28"/>
                <w:lang w:val="lv-LV"/>
              </w:rPr>
              <w:t>(</w:t>
            </w:r>
            <w:r w:rsidR="00AE6138" w:rsidRPr="003E2F39">
              <w:rPr>
                <w:szCs w:val="28"/>
                <w:lang w:val="lv-LV"/>
              </w:rPr>
              <w:t>c) papildus neobligāti aizvietojot vienu vai vairākus ūdeņraža atomus benzimidazola benzola gredzenā</w:t>
            </w:r>
          </w:p>
        </w:tc>
      </w:tr>
      <w:tr w:rsidR="00485EC0" w:rsidRPr="003E2F39" w:rsidTr="003F5574">
        <w:tc>
          <w:tcPr>
            <w:tcW w:w="1101" w:type="dxa"/>
          </w:tcPr>
          <w:p w:rsidR="00485EC0" w:rsidRPr="003E2F39" w:rsidRDefault="00485EC0" w:rsidP="003F5574">
            <w:pPr>
              <w:pStyle w:val="Normal4"/>
              <w:jc w:val="center"/>
              <w:rPr>
                <w:rFonts w:ascii="Times New Roman" w:hAnsi="Times New Roman" w:cs="Times New Roman"/>
                <w:sz w:val="28"/>
                <w:szCs w:val="28"/>
                <w:lang w:val="lv-LV"/>
              </w:rPr>
            </w:pPr>
            <w:r w:rsidRPr="003E2F39">
              <w:rPr>
                <w:rFonts w:ascii="Times New Roman" w:hAnsi="Times New Roman" w:cs="Times New Roman"/>
                <w:sz w:val="28"/>
                <w:szCs w:val="28"/>
                <w:lang w:val="lv-LV"/>
              </w:rPr>
              <w:lastRenderedPageBreak/>
              <w:t>2.5.17.</w:t>
            </w:r>
          </w:p>
        </w:tc>
        <w:tc>
          <w:tcPr>
            <w:tcW w:w="8079" w:type="dxa"/>
          </w:tcPr>
          <w:p w:rsidR="00485EC0" w:rsidRPr="003E2F39" w:rsidRDefault="00485EC0" w:rsidP="00485EC0">
            <w:pPr>
              <w:jc w:val="both"/>
              <w:rPr>
                <w:b/>
                <w:lang w:val="lv-LV"/>
              </w:rPr>
            </w:pPr>
            <w:r w:rsidRPr="003E2F39">
              <w:rPr>
                <w:b/>
                <w:lang w:val="lv-LV"/>
              </w:rPr>
              <w:t>Difeniletānamīni</w:t>
            </w:r>
          </w:p>
          <w:p w:rsidR="00485EC0" w:rsidRPr="003E2F39" w:rsidRDefault="00485EC0" w:rsidP="00485EC0">
            <w:pPr>
              <w:jc w:val="both"/>
              <w:rPr>
                <w:lang w:val="lv-LV"/>
              </w:rPr>
            </w:pPr>
            <w:r w:rsidRPr="003E2F39">
              <w:rPr>
                <w:lang w:val="lv-LV"/>
              </w:rPr>
              <w:t>1,2-difeniletān-1-amīns, tā enantiomēri un jebkurš savienojums, kas atvasināts no tiem:</w:t>
            </w:r>
          </w:p>
          <w:p w:rsidR="00485EC0" w:rsidRPr="003E2F39" w:rsidRDefault="006A42E0" w:rsidP="00485EC0">
            <w:pPr>
              <w:jc w:val="both"/>
              <w:rPr>
                <w:lang w:val="lv-LV"/>
              </w:rPr>
            </w:pPr>
            <w:r w:rsidRPr="003E2F39">
              <w:rPr>
                <w:lang w:val="lv-LV"/>
              </w:rPr>
              <w:t>(</w:t>
            </w:r>
            <w:r w:rsidR="00485EC0" w:rsidRPr="003E2F39">
              <w:rPr>
                <w:lang w:val="lv-LV"/>
              </w:rPr>
              <w:t>a) neobligāti aizvietojot ūdeņraža atomus vienā vai abos benzola gredzenos ar vienu vai vairākām alkilgrupām, alkoksigrupām, alkiltiogrupām, halogēna atomiem, nitrogrupām;</w:t>
            </w:r>
          </w:p>
          <w:p w:rsidR="00485EC0" w:rsidRPr="003E2F39" w:rsidRDefault="006A42E0" w:rsidP="00485EC0">
            <w:pPr>
              <w:jc w:val="both"/>
              <w:rPr>
                <w:lang w:val="lv-LV"/>
              </w:rPr>
            </w:pPr>
            <w:r w:rsidRPr="003E2F39">
              <w:rPr>
                <w:lang w:val="lv-LV"/>
              </w:rPr>
              <w:t>(</w:t>
            </w:r>
            <w:r w:rsidR="00485EC0" w:rsidRPr="003E2F39">
              <w:rPr>
                <w:lang w:val="lv-LV"/>
              </w:rPr>
              <w:t xml:space="preserve">b) papildus </w:t>
            </w:r>
            <w:r w:rsidRPr="003E2F39">
              <w:rPr>
                <w:lang w:val="lv-LV"/>
              </w:rPr>
              <w:t>(</w:t>
            </w:r>
            <w:r w:rsidR="00485EC0" w:rsidRPr="003E2F39">
              <w:rPr>
                <w:lang w:val="lv-LV"/>
              </w:rPr>
              <w:t>a) neobligāti aizvietojot vienu vai abus aminogrupas ūdeņraža atomus ar neobligāti aizvietotu alkilgrupu vai iekļaujot to cikliskā struktūrā;</w:t>
            </w:r>
          </w:p>
          <w:p w:rsidR="00485EC0" w:rsidRPr="003E2F39" w:rsidRDefault="006A42E0" w:rsidP="00485EC0">
            <w:pPr>
              <w:jc w:val="both"/>
              <w:rPr>
                <w:lang w:val="lv-LV"/>
              </w:rPr>
            </w:pPr>
            <w:r w:rsidRPr="003E2F39">
              <w:rPr>
                <w:lang w:val="lv-LV"/>
              </w:rPr>
              <w:t>(</w:t>
            </w:r>
            <w:r w:rsidR="00485EC0" w:rsidRPr="003E2F39">
              <w:rPr>
                <w:lang w:val="lv-LV"/>
              </w:rPr>
              <w:t xml:space="preserve">c) papildus </w:t>
            </w:r>
            <w:r w:rsidRPr="003E2F39">
              <w:rPr>
                <w:lang w:val="lv-LV"/>
              </w:rPr>
              <w:t>(</w:t>
            </w:r>
            <w:r w:rsidR="00485EC0" w:rsidRPr="003E2F39">
              <w:rPr>
                <w:lang w:val="lv-LV"/>
              </w:rPr>
              <w:t>b) aizvietojot vienu oglekļa atomu vienā vai abos benzola gredzenos ar slāpekļa atomu.</w:t>
            </w:r>
          </w:p>
        </w:tc>
      </w:tr>
    </w:tbl>
    <w:p w:rsidR="00687F54" w:rsidRPr="003E2F39" w:rsidRDefault="00687F54" w:rsidP="00687F54">
      <w:pPr>
        <w:keepLines/>
        <w:tabs>
          <w:tab w:val="left" w:pos="720"/>
        </w:tabs>
        <w:autoSpaceDE w:val="0"/>
        <w:autoSpaceDN w:val="0"/>
        <w:adjustRightInd w:val="0"/>
        <w:jc w:val="both"/>
        <w:rPr>
          <w:szCs w:val="28"/>
          <w:lang w:val="lv-LV"/>
        </w:rPr>
      </w:pPr>
      <w:r w:rsidRPr="003E2F39">
        <w:rPr>
          <w:szCs w:val="28"/>
          <w:lang w:val="lv-LV"/>
        </w:rPr>
        <w:t>Piezīmes.</w:t>
      </w:r>
    </w:p>
    <w:p w:rsidR="00687F54" w:rsidRPr="003E2F39" w:rsidRDefault="00687F54" w:rsidP="00687F54">
      <w:pPr>
        <w:keepLines/>
        <w:numPr>
          <w:ilvl w:val="0"/>
          <w:numId w:val="34"/>
        </w:numPr>
        <w:tabs>
          <w:tab w:val="left" w:pos="720"/>
        </w:tabs>
        <w:autoSpaceDE w:val="0"/>
        <w:autoSpaceDN w:val="0"/>
        <w:adjustRightInd w:val="0"/>
        <w:jc w:val="both"/>
        <w:rPr>
          <w:szCs w:val="28"/>
          <w:lang w:val="lv-LV"/>
        </w:rPr>
      </w:pPr>
      <w:r w:rsidRPr="003E2F39">
        <w:rPr>
          <w:szCs w:val="28"/>
          <w:lang w:val="lv-LV"/>
        </w:rPr>
        <w:t xml:space="preserve">* Ja viela minēta arī šo noteikumu 2. vai 3. pielikumā, tad tā nav attiecināma uz 1. pielikumu. </w:t>
      </w:r>
    </w:p>
    <w:p w:rsidR="00687F54" w:rsidRPr="003E2F39" w:rsidRDefault="00687F54" w:rsidP="00687F54">
      <w:pPr>
        <w:keepLines/>
        <w:numPr>
          <w:ilvl w:val="0"/>
          <w:numId w:val="34"/>
        </w:numPr>
        <w:tabs>
          <w:tab w:val="left" w:pos="720"/>
        </w:tabs>
        <w:autoSpaceDE w:val="0"/>
        <w:autoSpaceDN w:val="0"/>
        <w:adjustRightInd w:val="0"/>
        <w:jc w:val="both"/>
        <w:rPr>
          <w:szCs w:val="28"/>
          <w:lang w:val="lv-LV"/>
        </w:rPr>
      </w:pPr>
      <w:r w:rsidRPr="003E2F39">
        <w:rPr>
          <w:szCs w:val="28"/>
          <w:lang w:val="lv-LV"/>
        </w:rPr>
        <w:t>** Izņemot ketamīnu.</w:t>
      </w:r>
    </w:p>
    <w:p w:rsidR="00687F54" w:rsidRPr="003E2F39" w:rsidRDefault="00687F54" w:rsidP="00687F54">
      <w:pPr>
        <w:keepLines/>
        <w:numPr>
          <w:ilvl w:val="0"/>
          <w:numId w:val="34"/>
        </w:numPr>
        <w:tabs>
          <w:tab w:val="left" w:pos="720"/>
        </w:tabs>
        <w:autoSpaceDE w:val="0"/>
        <w:autoSpaceDN w:val="0"/>
        <w:adjustRightInd w:val="0"/>
        <w:jc w:val="both"/>
        <w:rPr>
          <w:szCs w:val="28"/>
          <w:lang w:val="lv-LV"/>
        </w:rPr>
      </w:pPr>
      <w:r w:rsidRPr="003E2F39">
        <w:rPr>
          <w:szCs w:val="28"/>
          <w:lang w:val="lv-LV"/>
        </w:rPr>
        <w:t>*** Izņemot kanabidiolu.”.</w:t>
      </w:r>
    </w:p>
    <w:p w:rsidR="00687F54" w:rsidRPr="003E2F39" w:rsidRDefault="00687F54" w:rsidP="00687F54">
      <w:pPr>
        <w:keepLines/>
        <w:tabs>
          <w:tab w:val="left" w:pos="720"/>
        </w:tabs>
        <w:autoSpaceDE w:val="0"/>
        <w:autoSpaceDN w:val="0"/>
        <w:adjustRightInd w:val="0"/>
        <w:ind w:left="720"/>
        <w:jc w:val="both"/>
        <w:rPr>
          <w:szCs w:val="28"/>
          <w:lang w:val="lv-LV"/>
        </w:rPr>
      </w:pPr>
    </w:p>
    <w:p w:rsidR="00687F54" w:rsidRPr="003E2F39" w:rsidRDefault="00FA4333" w:rsidP="00FA4333">
      <w:pPr>
        <w:jc w:val="both"/>
        <w:rPr>
          <w:color w:val="000000"/>
          <w:szCs w:val="28"/>
          <w:lang w:val="lv-LV"/>
        </w:rPr>
      </w:pPr>
      <w:r w:rsidRPr="003E2F39">
        <w:rPr>
          <w:color w:val="000000"/>
          <w:szCs w:val="28"/>
          <w:lang w:val="lv-LV"/>
        </w:rPr>
        <w:t xml:space="preserve">       </w:t>
      </w:r>
      <w:r w:rsidR="00C467E1" w:rsidRPr="003E2F39">
        <w:rPr>
          <w:color w:val="000000"/>
          <w:szCs w:val="28"/>
          <w:lang w:val="lv-LV"/>
        </w:rPr>
        <w:t xml:space="preserve"> </w:t>
      </w:r>
      <w:r w:rsidR="007D0368" w:rsidRPr="003E2F39">
        <w:rPr>
          <w:color w:val="000000"/>
          <w:szCs w:val="28"/>
          <w:lang w:val="lv-LV"/>
        </w:rPr>
        <w:t>3</w:t>
      </w:r>
      <w:r w:rsidRPr="003E2F39">
        <w:rPr>
          <w:color w:val="000000"/>
          <w:szCs w:val="28"/>
          <w:lang w:val="lv-LV"/>
        </w:rPr>
        <w:t xml:space="preserve">. </w:t>
      </w:r>
      <w:r w:rsidR="00687F54" w:rsidRPr="003E2F39">
        <w:rPr>
          <w:color w:val="000000"/>
          <w:szCs w:val="28"/>
          <w:lang w:val="lv-LV"/>
        </w:rPr>
        <w:t>Papildināt 2.</w:t>
      </w:r>
      <w:r w:rsidR="009C315C" w:rsidRPr="003E2F39">
        <w:rPr>
          <w:color w:val="000000"/>
          <w:szCs w:val="28"/>
          <w:lang w:val="lv-LV"/>
        </w:rPr>
        <w:t xml:space="preserve"> pielikumu ar 3.9</w:t>
      </w:r>
      <w:r w:rsidR="00687F54" w:rsidRPr="003E2F39">
        <w:rPr>
          <w:color w:val="000000"/>
          <w:szCs w:val="28"/>
          <w:lang w:val="lv-LV"/>
        </w:rPr>
        <w:t>.</w:t>
      </w:r>
      <w:r w:rsidR="00687F54" w:rsidRPr="003E2F39">
        <w:rPr>
          <w:color w:val="000000"/>
          <w:szCs w:val="28"/>
          <w:vertAlign w:val="superscript"/>
          <w:lang w:val="lv-LV"/>
        </w:rPr>
        <w:t xml:space="preserve"> </w:t>
      </w:r>
      <w:r w:rsidR="00687F54" w:rsidRPr="003E2F39">
        <w:rPr>
          <w:color w:val="000000"/>
          <w:szCs w:val="28"/>
          <w:lang w:val="lv-LV"/>
        </w:rPr>
        <w:t xml:space="preserve">apakšpunktu šādā redakcijā: </w:t>
      </w:r>
    </w:p>
    <w:p w:rsidR="00687F54" w:rsidRPr="003E2F39" w:rsidRDefault="009C315C" w:rsidP="00687F54">
      <w:pPr>
        <w:ind w:firstLine="567"/>
        <w:jc w:val="both"/>
        <w:rPr>
          <w:color w:val="000000"/>
          <w:szCs w:val="28"/>
          <w:lang w:val="lv-LV"/>
        </w:rPr>
      </w:pPr>
      <w:r w:rsidRPr="003E2F39">
        <w:rPr>
          <w:color w:val="000000"/>
          <w:szCs w:val="28"/>
          <w:lang w:val="lv-LV"/>
        </w:rPr>
        <w:t>”3.9</w:t>
      </w:r>
      <w:r w:rsidR="00687F54" w:rsidRPr="003E2F39">
        <w:rPr>
          <w:color w:val="000000"/>
          <w:szCs w:val="28"/>
          <w:lang w:val="lv-LV"/>
        </w:rPr>
        <w:t>.</w:t>
      </w:r>
      <w:r w:rsidR="00687F54" w:rsidRPr="003E2F39">
        <w:rPr>
          <w:color w:val="000000"/>
          <w:szCs w:val="28"/>
          <w:vertAlign w:val="superscript"/>
          <w:lang w:val="lv-LV"/>
        </w:rPr>
        <w:t> </w:t>
      </w:r>
      <w:r w:rsidR="00687F54" w:rsidRPr="003E2F39">
        <w:rPr>
          <w:color w:val="000000"/>
          <w:szCs w:val="28"/>
          <w:lang w:val="lv-LV"/>
        </w:rPr>
        <w:t>gammahidroksibutirskābe (GHB</w:t>
      </w:r>
      <w:r w:rsidR="003E2F39">
        <w:rPr>
          <w:color w:val="000000"/>
          <w:szCs w:val="28"/>
          <w:lang w:val="lv-LV"/>
        </w:rPr>
        <w:t>)</w:t>
      </w:r>
      <w:r w:rsidR="00687F54" w:rsidRPr="003E2F39">
        <w:rPr>
          <w:color w:val="000000"/>
          <w:szCs w:val="28"/>
          <w:lang w:val="lv-LV"/>
        </w:rPr>
        <w:t>, nātrija ok</w:t>
      </w:r>
      <w:r w:rsidR="003E2F39">
        <w:rPr>
          <w:color w:val="000000"/>
          <w:szCs w:val="28"/>
          <w:lang w:val="lv-LV"/>
        </w:rPr>
        <w:t>sibutirāts, litija oksibutirāts</w:t>
      </w:r>
      <w:r w:rsidR="00687F54" w:rsidRPr="003E2F39">
        <w:rPr>
          <w:color w:val="000000"/>
          <w:szCs w:val="28"/>
          <w:lang w:val="lv-LV"/>
        </w:rPr>
        <w:t>”.</w:t>
      </w:r>
    </w:p>
    <w:p w:rsidR="00687F54" w:rsidRPr="003E2F39" w:rsidRDefault="00687F54" w:rsidP="00687F54">
      <w:pPr>
        <w:ind w:firstLine="567"/>
        <w:jc w:val="both"/>
        <w:rPr>
          <w:color w:val="000000"/>
          <w:szCs w:val="28"/>
          <w:lang w:val="lv-LV"/>
        </w:rPr>
      </w:pPr>
    </w:p>
    <w:p w:rsidR="00687F54" w:rsidRPr="003E2F39" w:rsidRDefault="00FA4333" w:rsidP="00FA4333">
      <w:pPr>
        <w:ind w:left="1" w:firstLine="1"/>
        <w:jc w:val="both"/>
        <w:rPr>
          <w:color w:val="000000"/>
          <w:szCs w:val="28"/>
          <w:lang w:val="lv-LV"/>
        </w:rPr>
      </w:pPr>
      <w:r w:rsidRPr="003E2F39">
        <w:rPr>
          <w:color w:val="000000"/>
          <w:szCs w:val="28"/>
          <w:lang w:val="lv-LV"/>
        </w:rPr>
        <w:t xml:space="preserve">       </w:t>
      </w:r>
      <w:r w:rsidR="00C467E1" w:rsidRPr="003E2F39">
        <w:rPr>
          <w:color w:val="000000"/>
          <w:szCs w:val="28"/>
          <w:lang w:val="lv-LV"/>
        </w:rPr>
        <w:t xml:space="preserve"> </w:t>
      </w:r>
      <w:r w:rsidR="007D0368" w:rsidRPr="003E2F39">
        <w:rPr>
          <w:color w:val="000000"/>
          <w:szCs w:val="28"/>
          <w:lang w:val="lv-LV"/>
        </w:rPr>
        <w:t>4</w:t>
      </w:r>
      <w:r w:rsidRPr="003E2F39">
        <w:rPr>
          <w:color w:val="000000"/>
          <w:szCs w:val="28"/>
          <w:lang w:val="lv-LV"/>
        </w:rPr>
        <w:t xml:space="preserve">. </w:t>
      </w:r>
      <w:r w:rsidR="00687F54" w:rsidRPr="003E2F39">
        <w:rPr>
          <w:color w:val="000000"/>
          <w:szCs w:val="28"/>
          <w:lang w:val="lv-LV"/>
        </w:rPr>
        <w:t>Svītrot 3.</w:t>
      </w:r>
      <w:r w:rsidR="00A82236" w:rsidRPr="003E2F39">
        <w:rPr>
          <w:color w:val="000000"/>
          <w:szCs w:val="28"/>
          <w:lang w:val="lv-LV"/>
        </w:rPr>
        <w:t xml:space="preserve"> </w:t>
      </w:r>
      <w:r w:rsidR="00687F54" w:rsidRPr="003E2F39">
        <w:rPr>
          <w:color w:val="000000"/>
          <w:szCs w:val="28"/>
          <w:lang w:val="lv-LV"/>
        </w:rPr>
        <w:t>pielikuma 25.</w:t>
      </w:r>
      <w:r w:rsidR="00A82236" w:rsidRPr="003E2F39">
        <w:rPr>
          <w:color w:val="000000"/>
          <w:szCs w:val="28"/>
          <w:lang w:val="lv-LV"/>
        </w:rPr>
        <w:t xml:space="preserve"> </w:t>
      </w:r>
      <w:r w:rsidR="00687F54" w:rsidRPr="003E2F39">
        <w:rPr>
          <w:color w:val="000000"/>
          <w:szCs w:val="28"/>
          <w:lang w:val="lv-LV"/>
        </w:rPr>
        <w:t xml:space="preserve">punktu. </w:t>
      </w:r>
    </w:p>
    <w:p w:rsidR="009C315C" w:rsidRPr="003E2F39" w:rsidRDefault="009C315C" w:rsidP="009C315C">
      <w:pPr>
        <w:ind w:left="927"/>
        <w:jc w:val="both"/>
        <w:rPr>
          <w:color w:val="000000"/>
          <w:szCs w:val="28"/>
          <w:lang w:val="lv-LV"/>
        </w:rPr>
      </w:pPr>
    </w:p>
    <w:p w:rsidR="009C315C" w:rsidRPr="003E2F39" w:rsidRDefault="007D0368" w:rsidP="00FA4333">
      <w:pPr>
        <w:ind w:left="1" w:firstLine="1"/>
        <w:jc w:val="both"/>
        <w:rPr>
          <w:color w:val="000000"/>
          <w:szCs w:val="28"/>
          <w:lang w:val="lv-LV"/>
        </w:rPr>
      </w:pPr>
      <w:r w:rsidRPr="003E2F39">
        <w:rPr>
          <w:color w:val="000000"/>
          <w:szCs w:val="28"/>
          <w:lang w:val="lv-LV"/>
        </w:rPr>
        <w:t xml:space="preserve">        5</w:t>
      </w:r>
      <w:r w:rsidR="00FA4333" w:rsidRPr="003E2F39">
        <w:rPr>
          <w:color w:val="000000"/>
          <w:szCs w:val="28"/>
          <w:lang w:val="lv-LV"/>
        </w:rPr>
        <w:t xml:space="preserve">. </w:t>
      </w:r>
      <w:r w:rsidR="007E006B" w:rsidRPr="003E2F39">
        <w:rPr>
          <w:color w:val="000000"/>
          <w:szCs w:val="28"/>
          <w:lang w:val="lv-LV"/>
        </w:rPr>
        <w:t>Papildināt 3.</w:t>
      </w:r>
      <w:r w:rsidR="00A82236" w:rsidRPr="003E2F39">
        <w:rPr>
          <w:color w:val="000000"/>
          <w:szCs w:val="28"/>
          <w:lang w:val="lv-LV"/>
        </w:rPr>
        <w:t xml:space="preserve"> </w:t>
      </w:r>
      <w:r w:rsidR="007E006B" w:rsidRPr="003E2F39">
        <w:rPr>
          <w:color w:val="000000"/>
          <w:szCs w:val="28"/>
          <w:lang w:val="lv-LV"/>
        </w:rPr>
        <w:t xml:space="preserve">pielikumu ar </w:t>
      </w:r>
      <w:r w:rsidR="009C315C" w:rsidRPr="003E2F39">
        <w:rPr>
          <w:color w:val="000000"/>
          <w:szCs w:val="28"/>
          <w:lang w:val="lv-LV"/>
        </w:rPr>
        <w:t>68.</w:t>
      </w:r>
      <w:r w:rsidR="00A82236" w:rsidRPr="003E2F39">
        <w:rPr>
          <w:color w:val="000000"/>
          <w:szCs w:val="28"/>
          <w:lang w:val="lv-LV"/>
        </w:rPr>
        <w:t xml:space="preserve"> </w:t>
      </w:r>
      <w:r w:rsidR="009C315C" w:rsidRPr="003E2F39">
        <w:rPr>
          <w:color w:val="000000"/>
          <w:szCs w:val="28"/>
          <w:lang w:val="lv-LV"/>
        </w:rPr>
        <w:t xml:space="preserve">punktu šādā redakcijā: </w:t>
      </w:r>
    </w:p>
    <w:p w:rsidR="009C315C" w:rsidRPr="003E2F39" w:rsidRDefault="009C315C" w:rsidP="009521A9">
      <w:pPr>
        <w:ind w:left="567"/>
        <w:jc w:val="both"/>
        <w:rPr>
          <w:color w:val="000000"/>
          <w:szCs w:val="28"/>
          <w:lang w:val="lv-LV"/>
        </w:rPr>
      </w:pPr>
      <w:r w:rsidRPr="003E2F39">
        <w:rPr>
          <w:color w:val="000000"/>
          <w:szCs w:val="28"/>
          <w:lang w:val="lv-LV"/>
        </w:rPr>
        <w:t xml:space="preserve">„68. tramadols”. </w:t>
      </w:r>
    </w:p>
    <w:p w:rsidR="009C315C" w:rsidRPr="003E2F39" w:rsidRDefault="009C315C" w:rsidP="009C315C">
      <w:pPr>
        <w:ind w:left="927"/>
        <w:jc w:val="both"/>
        <w:rPr>
          <w:color w:val="000000"/>
          <w:szCs w:val="28"/>
          <w:lang w:val="lv-LV"/>
        </w:rPr>
      </w:pPr>
    </w:p>
    <w:p w:rsidR="00005F2F" w:rsidRPr="003E2F39" w:rsidRDefault="00005F2F" w:rsidP="009C315C">
      <w:pPr>
        <w:pStyle w:val="NoSpacing"/>
        <w:jc w:val="both"/>
        <w:rPr>
          <w:rFonts w:ascii="Times New Roman" w:hAnsi="Times New Roman"/>
          <w:sz w:val="28"/>
          <w:szCs w:val="28"/>
          <w:lang w:val="lv-LV"/>
        </w:rPr>
      </w:pPr>
    </w:p>
    <w:p w:rsidR="006B2C9B" w:rsidRPr="003E2F39" w:rsidRDefault="00687F54" w:rsidP="009C315C">
      <w:pPr>
        <w:pStyle w:val="NoSpacing"/>
        <w:jc w:val="both"/>
        <w:rPr>
          <w:rFonts w:ascii="Times New Roman" w:hAnsi="Times New Roman"/>
          <w:sz w:val="28"/>
          <w:szCs w:val="28"/>
          <w:lang w:val="lv-LV"/>
        </w:rPr>
      </w:pPr>
      <w:r w:rsidRPr="003E2F39">
        <w:rPr>
          <w:rFonts w:ascii="Times New Roman" w:hAnsi="Times New Roman"/>
          <w:sz w:val="28"/>
          <w:szCs w:val="28"/>
          <w:lang w:val="lv-LV"/>
        </w:rPr>
        <w:t>Ministru prezidente</w:t>
      </w:r>
      <w:r w:rsidR="006B2C9B" w:rsidRPr="003E2F39">
        <w:rPr>
          <w:rFonts w:ascii="Times New Roman" w:hAnsi="Times New Roman"/>
          <w:sz w:val="28"/>
          <w:szCs w:val="28"/>
          <w:lang w:val="lv-LV"/>
        </w:rPr>
        <w:tab/>
      </w:r>
      <w:r w:rsidR="006B2C9B" w:rsidRPr="003E2F39">
        <w:rPr>
          <w:rFonts w:ascii="Times New Roman" w:hAnsi="Times New Roman"/>
          <w:sz w:val="28"/>
          <w:szCs w:val="28"/>
          <w:lang w:val="lv-LV"/>
        </w:rPr>
        <w:tab/>
      </w:r>
      <w:r w:rsidR="006B2C9B" w:rsidRPr="003E2F39">
        <w:rPr>
          <w:rFonts w:ascii="Times New Roman" w:hAnsi="Times New Roman"/>
          <w:sz w:val="28"/>
          <w:szCs w:val="28"/>
          <w:lang w:val="lv-LV"/>
        </w:rPr>
        <w:tab/>
      </w:r>
      <w:r w:rsidR="006B2C9B" w:rsidRPr="003E2F39">
        <w:rPr>
          <w:rFonts w:ascii="Times New Roman" w:hAnsi="Times New Roman"/>
          <w:sz w:val="28"/>
          <w:szCs w:val="28"/>
          <w:lang w:val="lv-LV"/>
        </w:rPr>
        <w:tab/>
      </w:r>
      <w:r w:rsidR="006B2C9B" w:rsidRPr="003E2F39">
        <w:rPr>
          <w:rFonts w:ascii="Times New Roman" w:hAnsi="Times New Roman"/>
          <w:sz w:val="28"/>
          <w:szCs w:val="28"/>
          <w:lang w:val="lv-LV"/>
        </w:rPr>
        <w:tab/>
      </w:r>
      <w:r w:rsidR="006B2C9B" w:rsidRPr="003E2F39">
        <w:rPr>
          <w:rFonts w:ascii="Times New Roman" w:hAnsi="Times New Roman"/>
          <w:sz w:val="28"/>
          <w:szCs w:val="28"/>
          <w:lang w:val="lv-LV"/>
        </w:rPr>
        <w:tab/>
      </w:r>
      <w:r w:rsidR="009C315C" w:rsidRPr="003E2F39">
        <w:rPr>
          <w:rFonts w:ascii="Times New Roman" w:hAnsi="Times New Roman"/>
          <w:sz w:val="28"/>
          <w:szCs w:val="28"/>
          <w:lang w:val="lv-LV"/>
        </w:rPr>
        <w:tab/>
      </w:r>
      <w:r w:rsidR="009C315C" w:rsidRPr="003E2F39">
        <w:rPr>
          <w:rFonts w:ascii="Times New Roman" w:hAnsi="Times New Roman"/>
          <w:sz w:val="28"/>
          <w:szCs w:val="28"/>
          <w:lang w:val="lv-LV"/>
        </w:rPr>
        <w:tab/>
      </w:r>
      <w:r w:rsidR="009C315C" w:rsidRPr="003E2F39">
        <w:rPr>
          <w:rFonts w:ascii="Times New Roman" w:hAnsi="Times New Roman"/>
          <w:sz w:val="28"/>
          <w:szCs w:val="28"/>
          <w:lang w:val="lv-LV"/>
        </w:rPr>
        <w:tab/>
        <w:t xml:space="preserve"> </w:t>
      </w:r>
      <w:r w:rsidR="009C315C" w:rsidRPr="003E2F39">
        <w:rPr>
          <w:rFonts w:ascii="Times New Roman" w:hAnsi="Times New Roman"/>
          <w:sz w:val="28"/>
          <w:szCs w:val="28"/>
          <w:lang w:val="lv-LV"/>
        </w:rPr>
        <w:tab/>
      </w:r>
      <w:r w:rsidR="009C315C" w:rsidRPr="003E2F39">
        <w:rPr>
          <w:rFonts w:ascii="Times New Roman" w:hAnsi="Times New Roman"/>
          <w:sz w:val="28"/>
          <w:szCs w:val="28"/>
          <w:lang w:val="lv-LV"/>
        </w:rPr>
        <w:tab/>
      </w:r>
      <w:r w:rsidR="009C315C" w:rsidRPr="003E2F39">
        <w:rPr>
          <w:rFonts w:ascii="Times New Roman" w:hAnsi="Times New Roman"/>
          <w:sz w:val="28"/>
          <w:szCs w:val="28"/>
          <w:lang w:val="lv-LV"/>
        </w:rPr>
        <w:tab/>
      </w:r>
      <w:r w:rsidR="009C315C" w:rsidRPr="003E2F39">
        <w:rPr>
          <w:rFonts w:ascii="Times New Roman" w:hAnsi="Times New Roman"/>
          <w:sz w:val="28"/>
          <w:szCs w:val="28"/>
          <w:lang w:val="lv-LV"/>
        </w:rPr>
        <w:tab/>
      </w:r>
      <w:r w:rsidR="009C315C" w:rsidRPr="003E2F39">
        <w:rPr>
          <w:rFonts w:ascii="Times New Roman" w:hAnsi="Times New Roman"/>
          <w:sz w:val="28"/>
          <w:szCs w:val="28"/>
          <w:lang w:val="lv-LV"/>
        </w:rPr>
        <w:tab/>
      </w:r>
      <w:r w:rsidR="009C315C" w:rsidRPr="003E2F39">
        <w:rPr>
          <w:rFonts w:ascii="Times New Roman" w:hAnsi="Times New Roman"/>
          <w:sz w:val="28"/>
          <w:szCs w:val="28"/>
          <w:lang w:val="lv-LV"/>
        </w:rPr>
        <w:tab/>
      </w:r>
      <w:r w:rsidR="009C315C" w:rsidRPr="003E2F39">
        <w:rPr>
          <w:rFonts w:ascii="Times New Roman" w:hAnsi="Times New Roman"/>
          <w:sz w:val="28"/>
          <w:szCs w:val="28"/>
          <w:lang w:val="lv-LV"/>
        </w:rPr>
        <w:tab/>
      </w:r>
      <w:r w:rsidR="009C315C" w:rsidRPr="003E2F39">
        <w:rPr>
          <w:rFonts w:ascii="Times New Roman" w:hAnsi="Times New Roman"/>
          <w:sz w:val="28"/>
          <w:szCs w:val="28"/>
          <w:lang w:val="lv-LV"/>
        </w:rPr>
        <w:tab/>
      </w:r>
      <w:r w:rsidR="009C315C" w:rsidRPr="003E2F39">
        <w:rPr>
          <w:rFonts w:ascii="Times New Roman" w:hAnsi="Times New Roman"/>
          <w:sz w:val="28"/>
          <w:szCs w:val="28"/>
          <w:lang w:val="lv-LV"/>
        </w:rPr>
        <w:tab/>
      </w:r>
      <w:r w:rsidR="009C315C" w:rsidRPr="003E2F39">
        <w:rPr>
          <w:rFonts w:ascii="Times New Roman" w:hAnsi="Times New Roman"/>
          <w:sz w:val="28"/>
          <w:szCs w:val="28"/>
          <w:lang w:val="lv-LV"/>
        </w:rPr>
        <w:tab/>
      </w:r>
      <w:r w:rsidR="009C315C" w:rsidRPr="003E2F39">
        <w:rPr>
          <w:rFonts w:ascii="Times New Roman" w:hAnsi="Times New Roman"/>
          <w:sz w:val="28"/>
          <w:szCs w:val="28"/>
          <w:lang w:val="lv-LV"/>
        </w:rPr>
        <w:tab/>
      </w:r>
      <w:r w:rsidR="009C315C" w:rsidRPr="003E2F39">
        <w:rPr>
          <w:rFonts w:ascii="Times New Roman" w:hAnsi="Times New Roman"/>
          <w:sz w:val="28"/>
          <w:szCs w:val="28"/>
          <w:lang w:val="lv-LV"/>
        </w:rPr>
        <w:tab/>
      </w:r>
      <w:r w:rsidR="009C315C" w:rsidRPr="003E2F39">
        <w:rPr>
          <w:rFonts w:ascii="Times New Roman" w:hAnsi="Times New Roman"/>
          <w:sz w:val="28"/>
          <w:szCs w:val="28"/>
          <w:lang w:val="lv-LV"/>
        </w:rPr>
        <w:tab/>
      </w:r>
      <w:r w:rsidR="009C315C" w:rsidRPr="003E2F39">
        <w:rPr>
          <w:rFonts w:ascii="Times New Roman" w:hAnsi="Times New Roman"/>
          <w:sz w:val="28"/>
          <w:szCs w:val="28"/>
          <w:lang w:val="lv-LV"/>
        </w:rPr>
        <w:tab/>
        <w:t xml:space="preserve">                                                                           </w:t>
      </w:r>
      <w:r w:rsidRPr="003E2F39">
        <w:rPr>
          <w:rFonts w:ascii="Times New Roman" w:hAnsi="Times New Roman"/>
          <w:sz w:val="28"/>
          <w:szCs w:val="28"/>
          <w:lang w:val="lv-LV"/>
        </w:rPr>
        <w:t>L</w:t>
      </w:r>
      <w:r w:rsidR="006B2C9B" w:rsidRPr="003E2F39">
        <w:rPr>
          <w:rFonts w:ascii="Times New Roman" w:hAnsi="Times New Roman"/>
          <w:sz w:val="28"/>
          <w:szCs w:val="28"/>
          <w:lang w:val="lv-LV"/>
        </w:rPr>
        <w:t>.</w:t>
      </w:r>
      <w:r w:rsidR="00254F30" w:rsidRPr="003E2F39">
        <w:rPr>
          <w:rFonts w:ascii="Times New Roman" w:hAnsi="Times New Roman"/>
          <w:sz w:val="28"/>
          <w:szCs w:val="28"/>
          <w:lang w:val="lv-LV"/>
        </w:rPr>
        <w:t xml:space="preserve"> </w:t>
      </w:r>
      <w:r w:rsidRPr="003E2F39">
        <w:rPr>
          <w:rFonts w:ascii="Times New Roman" w:hAnsi="Times New Roman"/>
          <w:sz w:val="28"/>
          <w:szCs w:val="28"/>
          <w:lang w:val="lv-LV"/>
        </w:rPr>
        <w:t>Straujuma</w:t>
      </w:r>
    </w:p>
    <w:p w:rsidR="006B2C9B" w:rsidRPr="003E2F39" w:rsidRDefault="006B2C9B" w:rsidP="009C315C">
      <w:pPr>
        <w:jc w:val="both"/>
        <w:rPr>
          <w:szCs w:val="28"/>
          <w:lang w:val="lv-LV"/>
        </w:rPr>
      </w:pPr>
    </w:p>
    <w:p w:rsidR="009E7FE3" w:rsidRPr="003E2F39" w:rsidRDefault="009E7FE3" w:rsidP="009C315C">
      <w:pPr>
        <w:jc w:val="both"/>
        <w:rPr>
          <w:szCs w:val="28"/>
          <w:lang w:val="lv-LV"/>
        </w:rPr>
      </w:pPr>
    </w:p>
    <w:p w:rsidR="009C315C" w:rsidRPr="003E2F39" w:rsidRDefault="009C315C" w:rsidP="009C315C">
      <w:pPr>
        <w:jc w:val="both"/>
        <w:rPr>
          <w:szCs w:val="28"/>
          <w:lang w:val="lv-LV"/>
        </w:rPr>
      </w:pPr>
      <w:r w:rsidRPr="003E2F39">
        <w:rPr>
          <w:szCs w:val="28"/>
          <w:lang w:val="lv-LV"/>
        </w:rPr>
        <w:t>Veselības ministra vietā</w:t>
      </w:r>
    </w:p>
    <w:p w:rsidR="006B2C9B" w:rsidRPr="003E2F39" w:rsidRDefault="009C315C" w:rsidP="009C315C">
      <w:pPr>
        <w:jc w:val="both"/>
        <w:rPr>
          <w:szCs w:val="28"/>
          <w:lang w:val="lv-LV"/>
        </w:rPr>
      </w:pPr>
      <w:r w:rsidRPr="003E2F39">
        <w:rPr>
          <w:szCs w:val="28"/>
          <w:lang w:val="lv-LV"/>
        </w:rPr>
        <w:t>Ministru prezidente</w:t>
      </w:r>
      <w:r w:rsidR="006B2C9B" w:rsidRPr="003E2F39">
        <w:rPr>
          <w:szCs w:val="28"/>
          <w:lang w:val="lv-LV"/>
        </w:rPr>
        <w:tab/>
      </w:r>
      <w:r w:rsidR="006B2C9B" w:rsidRPr="003E2F39">
        <w:rPr>
          <w:szCs w:val="28"/>
          <w:lang w:val="lv-LV"/>
        </w:rPr>
        <w:tab/>
      </w:r>
      <w:r w:rsidR="006B2C9B" w:rsidRPr="003E2F39">
        <w:rPr>
          <w:szCs w:val="28"/>
          <w:lang w:val="lv-LV"/>
        </w:rPr>
        <w:tab/>
      </w:r>
      <w:r w:rsidR="006B2C9B" w:rsidRPr="003E2F39">
        <w:rPr>
          <w:szCs w:val="28"/>
          <w:lang w:val="lv-LV"/>
        </w:rPr>
        <w:tab/>
      </w:r>
      <w:r w:rsidR="006B2C9B" w:rsidRPr="003E2F39">
        <w:rPr>
          <w:szCs w:val="28"/>
          <w:lang w:val="lv-LV"/>
        </w:rPr>
        <w:tab/>
      </w:r>
      <w:r w:rsidR="006B2C9B" w:rsidRPr="003E2F39">
        <w:rPr>
          <w:szCs w:val="28"/>
          <w:lang w:val="lv-LV"/>
        </w:rPr>
        <w:tab/>
        <w:t xml:space="preserve"> </w:t>
      </w:r>
      <w:r w:rsidRPr="003E2F39">
        <w:rPr>
          <w:szCs w:val="28"/>
          <w:lang w:val="lv-LV"/>
        </w:rPr>
        <w:t xml:space="preserve">                                                                      </w:t>
      </w:r>
      <w:r w:rsidRPr="003E2F39">
        <w:rPr>
          <w:szCs w:val="28"/>
          <w:lang w:val="lv-LV"/>
        </w:rPr>
        <w:tab/>
      </w:r>
      <w:r w:rsidRPr="003E2F39">
        <w:rPr>
          <w:szCs w:val="28"/>
          <w:lang w:val="lv-LV"/>
        </w:rPr>
        <w:tab/>
      </w:r>
      <w:r w:rsidRPr="003E2F39">
        <w:rPr>
          <w:szCs w:val="28"/>
          <w:lang w:val="lv-LV"/>
        </w:rPr>
        <w:tab/>
      </w:r>
      <w:r w:rsidRPr="003E2F39">
        <w:rPr>
          <w:szCs w:val="28"/>
          <w:lang w:val="lv-LV"/>
        </w:rPr>
        <w:tab/>
      </w:r>
      <w:r w:rsidRPr="003E2F39">
        <w:rPr>
          <w:szCs w:val="28"/>
          <w:lang w:val="lv-LV"/>
        </w:rPr>
        <w:tab/>
        <w:t>L. Straujuma</w:t>
      </w:r>
    </w:p>
    <w:p w:rsidR="006B2D77" w:rsidRPr="003E2F39" w:rsidRDefault="006B2D77" w:rsidP="0074483E">
      <w:pPr>
        <w:jc w:val="both"/>
        <w:rPr>
          <w:sz w:val="20"/>
          <w:lang w:val="lv-LV"/>
        </w:rPr>
      </w:pPr>
    </w:p>
    <w:p w:rsidR="006B2D77" w:rsidRPr="003E2F39" w:rsidRDefault="006B2D77" w:rsidP="0074483E">
      <w:pPr>
        <w:jc w:val="both"/>
        <w:rPr>
          <w:sz w:val="20"/>
          <w:lang w:val="lv-LV"/>
        </w:rPr>
      </w:pPr>
    </w:p>
    <w:p w:rsidR="006B2D77" w:rsidRPr="003E2F39" w:rsidRDefault="006B2D77" w:rsidP="0074483E">
      <w:pPr>
        <w:jc w:val="both"/>
        <w:rPr>
          <w:sz w:val="20"/>
          <w:lang w:val="lv-LV"/>
        </w:rPr>
      </w:pPr>
    </w:p>
    <w:p w:rsidR="0074483E" w:rsidRPr="003E2F39" w:rsidRDefault="00A72C0C" w:rsidP="0074483E">
      <w:pPr>
        <w:jc w:val="both"/>
        <w:rPr>
          <w:sz w:val="20"/>
          <w:lang w:val="lv-LV"/>
        </w:rPr>
      </w:pPr>
      <w:r w:rsidRPr="003E2F39">
        <w:rPr>
          <w:sz w:val="20"/>
          <w:lang w:val="lv-LV"/>
        </w:rPr>
        <w:t>21</w:t>
      </w:r>
      <w:r w:rsidR="006D7DE4" w:rsidRPr="003E2F39">
        <w:rPr>
          <w:sz w:val="20"/>
          <w:lang w:val="lv-LV"/>
        </w:rPr>
        <w:t>.</w:t>
      </w:r>
      <w:r w:rsidRPr="003E2F39">
        <w:rPr>
          <w:sz w:val="20"/>
          <w:lang w:val="lv-LV"/>
        </w:rPr>
        <w:t>17</w:t>
      </w:r>
      <w:r w:rsidR="00E83ADA" w:rsidRPr="003E2F39">
        <w:rPr>
          <w:sz w:val="20"/>
          <w:lang w:val="lv-LV"/>
        </w:rPr>
        <w:t>.</w:t>
      </w:r>
      <w:r w:rsidR="00CE4A53" w:rsidRPr="003E2F39">
        <w:rPr>
          <w:sz w:val="20"/>
          <w:lang w:val="lv-LV"/>
        </w:rPr>
        <w:t>201</w:t>
      </w:r>
      <w:r w:rsidR="007865A4" w:rsidRPr="003E2F39">
        <w:rPr>
          <w:sz w:val="20"/>
          <w:lang w:val="lv-LV"/>
        </w:rPr>
        <w:t>4</w:t>
      </w:r>
      <w:r w:rsidR="0074483E" w:rsidRPr="003E2F39">
        <w:rPr>
          <w:sz w:val="20"/>
          <w:lang w:val="lv-LV"/>
        </w:rPr>
        <w:t xml:space="preserve">. </w:t>
      </w:r>
      <w:r w:rsidR="00CE4A53" w:rsidRPr="003E2F39">
        <w:rPr>
          <w:sz w:val="20"/>
          <w:lang w:val="lv-LV"/>
        </w:rPr>
        <w:t>1</w:t>
      </w:r>
      <w:r w:rsidR="003E2F39">
        <w:rPr>
          <w:sz w:val="20"/>
          <w:lang w:val="lv-LV"/>
        </w:rPr>
        <w:t>5</w:t>
      </w:r>
      <w:r w:rsidR="0020117C" w:rsidRPr="003E2F39">
        <w:rPr>
          <w:sz w:val="20"/>
          <w:lang w:val="lv-LV"/>
        </w:rPr>
        <w:t>:</w:t>
      </w:r>
      <w:r w:rsidR="0004669F">
        <w:rPr>
          <w:sz w:val="20"/>
          <w:lang w:val="lv-LV"/>
        </w:rPr>
        <w:t>05</w:t>
      </w:r>
    </w:p>
    <w:p w:rsidR="0074483E" w:rsidRPr="003E2F39" w:rsidRDefault="006A42E0" w:rsidP="0074483E">
      <w:pPr>
        <w:tabs>
          <w:tab w:val="left" w:pos="2835"/>
          <w:tab w:val="left" w:pos="3810"/>
        </w:tabs>
        <w:jc w:val="both"/>
        <w:rPr>
          <w:sz w:val="20"/>
          <w:lang w:val="lv-LV"/>
        </w:rPr>
      </w:pPr>
      <w:r w:rsidRPr="003E2F39">
        <w:rPr>
          <w:sz w:val="20"/>
          <w:lang w:val="lv-LV"/>
        </w:rPr>
        <w:t>1286</w:t>
      </w:r>
      <w:r w:rsidR="0074483E" w:rsidRPr="003E2F39">
        <w:rPr>
          <w:sz w:val="20"/>
          <w:lang w:val="lv-LV"/>
        </w:rPr>
        <w:tab/>
      </w:r>
    </w:p>
    <w:p w:rsidR="009C315C" w:rsidRPr="003E2F39" w:rsidRDefault="009C315C" w:rsidP="009C315C">
      <w:pPr>
        <w:jc w:val="both"/>
        <w:rPr>
          <w:sz w:val="20"/>
          <w:lang w:val="lv-LV"/>
        </w:rPr>
      </w:pPr>
      <w:r w:rsidRPr="003E2F39">
        <w:rPr>
          <w:sz w:val="20"/>
          <w:lang w:val="lv-LV"/>
        </w:rPr>
        <w:t xml:space="preserve">V. Lūsa </w:t>
      </w:r>
    </w:p>
    <w:p w:rsidR="009C315C" w:rsidRPr="003E2F39" w:rsidRDefault="009C315C" w:rsidP="009C315C">
      <w:pPr>
        <w:jc w:val="both"/>
        <w:rPr>
          <w:sz w:val="20"/>
          <w:lang w:val="lv-LV"/>
        </w:rPr>
      </w:pPr>
      <w:r w:rsidRPr="003E2F39">
        <w:rPr>
          <w:sz w:val="20"/>
          <w:lang w:val="lv-LV"/>
        </w:rPr>
        <w:t>67876099, vieda.lusa@vm.gov.lv</w:t>
      </w:r>
    </w:p>
    <w:p w:rsidR="007C1052" w:rsidRPr="003E2F39" w:rsidRDefault="007C1052" w:rsidP="007C1052">
      <w:pPr>
        <w:pStyle w:val="ListParagraph"/>
        <w:ind w:left="0"/>
        <w:jc w:val="both"/>
        <w:rPr>
          <w:sz w:val="20"/>
          <w:szCs w:val="20"/>
        </w:rPr>
      </w:pPr>
      <w:r w:rsidRPr="003E2F39">
        <w:rPr>
          <w:sz w:val="20"/>
          <w:szCs w:val="20"/>
        </w:rPr>
        <w:t>I. Mača</w:t>
      </w:r>
    </w:p>
    <w:p w:rsidR="007C1052" w:rsidRPr="003E2F39" w:rsidRDefault="007C1052" w:rsidP="007C1052">
      <w:pPr>
        <w:pStyle w:val="ListParagraph"/>
        <w:ind w:left="0"/>
      </w:pPr>
      <w:r w:rsidRPr="003E2F39">
        <w:rPr>
          <w:sz w:val="20"/>
          <w:szCs w:val="20"/>
        </w:rPr>
        <w:t>67876117; inguna.maca@vm.gov.lv</w:t>
      </w:r>
    </w:p>
    <w:sectPr w:rsidR="007C1052" w:rsidRPr="003E2F39" w:rsidSect="007256F4">
      <w:headerReference w:type="even" r:id="rId9"/>
      <w:headerReference w:type="default" r:id="rId10"/>
      <w:footerReference w:type="default" r:id="rId11"/>
      <w:footerReference w:type="first" r:id="rId12"/>
      <w:pgSz w:w="11907" w:h="16840" w:code="9"/>
      <w:pgMar w:top="1418" w:right="1134" w:bottom="141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F2F" w:rsidRDefault="00005F2F">
      <w:r>
        <w:separator/>
      </w:r>
    </w:p>
  </w:endnote>
  <w:endnote w:type="continuationSeparator" w:id="0">
    <w:p w:rsidR="00005F2F" w:rsidRDefault="00005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2F" w:rsidRPr="007865A4" w:rsidRDefault="00005F2F" w:rsidP="007865A4">
    <w:pPr>
      <w:pStyle w:val="NormalWeb"/>
      <w:jc w:val="both"/>
    </w:pPr>
    <w:r w:rsidRPr="00D72B35">
      <w:t>VMnot_</w:t>
    </w:r>
    <w:r w:rsidR="0078146D">
      <w:t>21</w:t>
    </w:r>
    <w:r w:rsidR="006B2D77">
      <w:t>07</w:t>
    </w:r>
    <w:r>
      <w:t>14_jpv</w:t>
    </w:r>
    <w:r w:rsidRPr="00D72B35">
      <w:t>, Minist</w:t>
    </w:r>
    <w:r>
      <w:t>ru kabineta noteikumu projekts “Grozījumi</w:t>
    </w:r>
    <w:r w:rsidRPr="00FB4ADF">
      <w:t xml:space="preserve"> Ministru kabineta 2005.gada</w:t>
    </w:r>
    <w:r>
      <w:t xml:space="preserve"> 8.novembra noteikumos Nr.847 ”</w:t>
    </w:r>
    <w:r w:rsidRPr="00FB4ADF">
      <w:rPr>
        <w:bCs/>
      </w:rPr>
      <w:t>Noteikumi par Latvijā kontrolējamajām narkotiskajām vielām, psihotropajām vielām un prekursoriem”</w:t>
    </w:r>
    <w:r w:rsidRPr="00FB4ADF">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2F" w:rsidRDefault="00005F2F" w:rsidP="00ED4D3B">
    <w:pPr>
      <w:pStyle w:val="NormalWeb"/>
      <w:jc w:val="both"/>
    </w:pPr>
    <w:r w:rsidRPr="00D72B35">
      <w:t>VMnot_</w:t>
    </w:r>
    <w:r w:rsidR="0078146D">
      <w:t>21</w:t>
    </w:r>
    <w:r w:rsidR="006B2D77">
      <w:t>07</w:t>
    </w:r>
    <w:r>
      <w:t>14_jpv</w:t>
    </w:r>
    <w:r w:rsidRPr="00D72B35">
      <w:t>, Minist</w:t>
    </w:r>
    <w:r>
      <w:t>ru kabineta noteikumu projekts “Grozījumi</w:t>
    </w:r>
    <w:r w:rsidRPr="00FB4ADF">
      <w:t xml:space="preserve"> Ministru kabineta 2005.gada</w:t>
    </w:r>
    <w:r>
      <w:t xml:space="preserve"> 8.novembra noteikumos Nr.847 ”</w:t>
    </w:r>
    <w:r w:rsidRPr="00FB4ADF">
      <w:rPr>
        <w:bCs/>
      </w:rPr>
      <w:t>Noteikumi par Latvijā kontrolējamajām narkotiskajām vielām, psihotropajām vielām un prekursoriem”</w:t>
    </w:r>
    <w:r w:rsidRPr="00FB4ADF">
      <w:t>”</w:t>
    </w:r>
  </w:p>
  <w:p w:rsidR="00005F2F" w:rsidRDefault="00005F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F2F" w:rsidRDefault="00005F2F">
      <w:r>
        <w:separator/>
      </w:r>
    </w:p>
  </w:footnote>
  <w:footnote w:type="continuationSeparator" w:id="0">
    <w:p w:rsidR="00005F2F" w:rsidRDefault="00005F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2F" w:rsidRDefault="00480E9B">
    <w:pPr>
      <w:pStyle w:val="Header"/>
      <w:framePr w:wrap="around" w:vAnchor="text" w:hAnchor="margin" w:xAlign="center" w:y="1"/>
      <w:rPr>
        <w:rStyle w:val="PageNumber"/>
      </w:rPr>
    </w:pPr>
    <w:r>
      <w:rPr>
        <w:rStyle w:val="PageNumber"/>
      </w:rPr>
      <w:fldChar w:fldCharType="begin"/>
    </w:r>
    <w:r w:rsidR="00005F2F">
      <w:rPr>
        <w:rStyle w:val="PageNumber"/>
      </w:rPr>
      <w:instrText xml:space="preserve">PAGE  </w:instrText>
    </w:r>
    <w:r>
      <w:rPr>
        <w:rStyle w:val="PageNumber"/>
      </w:rPr>
      <w:fldChar w:fldCharType="separate"/>
    </w:r>
    <w:r w:rsidR="00005F2F">
      <w:rPr>
        <w:rStyle w:val="PageNumber"/>
        <w:noProof/>
      </w:rPr>
      <w:t>1</w:t>
    </w:r>
    <w:r>
      <w:rPr>
        <w:rStyle w:val="PageNumber"/>
      </w:rPr>
      <w:fldChar w:fldCharType="end"/>
    </w:r>
  </w:p>
  <w:p w:rsidR="00005F2F" w:rsidRDefault="00005F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2F" w:rsidRDefault="00480E9B">
    <w:pPr>
      <w:pStyle w:val="Header"/>
      <w:framePr w:wrap="around" w:vAnchor="text" w:hAnchor="margin" w:xAlign="center" w:y="1"/>
      <w:rPr>
        <w:rStyle w:val="PageNumber"/>
      </w:rPr>
    </w:pPr>
    <w:r>
      <w:rPr>
        <w:rStyle w:val="PageNumber"/>
      </w:rPr>
      <w:fldChar w:fldCharType="begin"/>
    </w:r>
    <w:r w:rsidR="00005F2F">
      <w:rPr>
        <w:rStyle w:val="PageNumber"/>
      </w:rPr>
      <w:instrText xml:space="preserve">PAGE  </w:instrText>
    </w:r>
    <w:r>
      <w:rPr>
        <w:rStyle w:val="PageNumber"/>
      </w:rPr>
      <w:fldChar w:fldCharType="separate"/>
    </w:r>
    <w:r w:rsidR="0004669F">
      <w:rPr>
        <w:rStyle w:val="PageNumber"/>
        <w:noProof/>
      </w:rPr>
      <w:t>6</w:t>
    </w:r>
    <w:r>
      <w:rPr>
        <w:rStyle w:val="PageNumber"/>
      </w:rPr>
      <w:fldChar w:fldCharType="end"/>
    </w:r>
  </w:p>
  <w:p w:rsidR="00005F2F" w:rsidRDefault="00005F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1EDD"/>
    <w:multiLevelType w:val="hybridMultilevel"/>
    <w:tmpl w:val="61149094"/>
    <w:lvl w:ilvl="0" w:tplc="80F6FC1C">
      <w:start w:val="1"/>
      <w:numFmt w:val="decimal"/>
      <w:lvlText w:val="%1."/>
      <w:lvlJc w:val="left"/>
      <w:pPr>
        <w:tabs>
          <w:tab w:val="num" w:pos="720"/>
        </w:tabs>
        <w:ind w:left="720" w:hanging="360"/>
      </w:pPr>
    </w:lvl>
    <w:lvl w:ilvl="1" w:tplc="7F2E64B0" w:tentative="1">
      <w:start w:val="1"/>
      <w:numFmt w:val="lowerLetter"/>
      <w:lvlText w:val="%2."/>
      <w:lvlJc w:val="left"/>
      <w:pPr>
        <w:tabs>
          <w:tab w:val="num" w:pos="1440"/>
        </w:tabs>
        <w:ind w:left="1440" w:hanging="360"/>
      </w:pPr>
    </w:lvl>
    <w:lvl w:ilvl="2" w:tplc="4394E4BE" w:tentative="1">
      <w:start w:val="1"/>
      <w:numFmt w:val="lowerRoman"/>
      <w:lvlText w:val="%3."/>
      <w:lvlJc w:val="right"/>
      <w:pPr>
        <w:tabs>
          <w:tab w:val="num" w:pos="2160"/>
        </w:tabs>
        <w:ind w:left="2160" w:hanging="180"/>
      </w:pPr>
    </w:lvl>
    <w:lvl w:ilvl="3" w:tplc="DC60F998" w:tentative="1">
      <w:start w:val="1"/>
      <w:numFmt w:val="decimal"/>
      <w:lvlText w:val="%4."/>
      <w:lvlJc w:val="left"/>
      <w:pPr>
        <w:tabs>
          <w:tab w:val="num" w:pos="2880"/>
        </w:tabs>
        <w:ind w:left="2880" w:hanging="360"/>
      </w:pPr>
    </w:lvl>
    <w:lvl w:ilvl="4" w:tplc="C63EAB78" w:tentative="1">
      <w:start w:val="1"/>
      <w:numFmt w:val="lowerLetter"/>
      <w:lvlText w:val="%5."/>
      <w:lvlJc w:val="left"/>
      <w:pPr>
        <w:tabs>
          <w:tab w:val="num" w:pos="3600"/>
        </w:tabs>
        <w:ind w:left="3600" w:hanging="360"/>
      </w:pPr>
    </w:lvl>
    <w:lvl w:ilvl="5" w:tplc="A54A707C" w:tentative="1">
      <w:start w:val="1"/>
      <w:numFmt w:val="lowerRoman"/>
      <w:lvlText w:val="%6."/>
      <w:lvlJc w:val="right"/>
      <w:pPr>
        <w:tabs>
          <w:tab w:val="num" w:pos="4320"/>
        </w:tabs>
        <w:ind w:left="4320" w:hanging="180"/>
      </w:pPr>
    </w:lvl>
    <w:lvl w:ilvl="6" w:tplc="C9BCEE82" w:tentative="1">
      <w:start w:val="1"/>
      <w:numFmt w:val="decimal"/>
      <w:lvlText w:val="%7."/>
      <w:lvlJc w:val="left"/>
      <w:pPr>
        <w:tabs>
          <w:tab w:val="num" w:pos="5040"/>
        </w:tabs>
        <w:ind w:left="5040" w:hanging="360"/>
      </w:pPr>
    </w:lvl>
    <w:lvl w:ilvl="7" w:tplc="8070B7F6" w:tentative="1">
      <w:start w:val="1"/>
      <w:numFmt w:val="lowerLetter"/>
      <w:lvlText w:val="%8."/>
      <w:lvlJc w:val="left"/>
      <w:pPr>
        <w:tabs>
          <w:tab w:val="num" w:pos="5760"/>
        </w:tabs>
        <w:ind w:left="5760" w:hanging="360"/>
      </w:pPr>
    </w:lvl>
    <w:lvl w:ilvl="8" w:tplc="C7FA69E0" w:tentative="1">
      <w:start w:val="1"/>
      <w:numFmt w:val="lowerRoman"/>
      <w:lvlText w:val="%9."/>
      <w:lvlJc w:val="right"/>
      <w:pPr>
        <w:tabs>
          <w:tab w:val="num" w:pos="6480"/>
        </w:tabs>
        <w:ind w:left="6480" w:hanging="180"/>
      </w:pPr>
    </w:lvl>
  </w:abstractNum>
  <w:abstractNum w:abstractNumId="1">
    <w:nsid w:val="0906541C"/>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B235C31"/>
    <w:multiLevelType w:val="multilevel"/>
    <w:tmpl w:val="3F2AA7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D396B"/>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E480337"/>
    <w:multiLevelType w:val="hybridMultilevel"/>
    <w:tmpl w:val="C1240BBC"/>
    <w:lvl w:ilvl="0" w:tplc="3598856C">
      <w:start w:val="1"/>
      <w:numFmt w:val="decimal"/>
      <w:lvlText w:val="%1."/>
      <w:lvlJc w:val="left"/>
      <w:pPr>
        <w:tabs>
          <w:tab w:val="num" w:pos="720"/>
        </w:tabs>
        <w:ind w:left="720" w:hanging="360"/>
      </w:pPr>
      <w:rPr>
        <w:rFonts w:hint="default"/>
      </w:rPr>
    </w:lvl>
    <w:lvl w:ilvl="1" w:tplc="0FA46872" w:tentative="1">
      <w:start w:val="1"/>
      <w:numFmt w:val="lowerLetter"/>
      <w:lvlText w:val="%2."/>
      <w:lvlJc w:val="left"/>
      <w:pPr>
        <w:tabs>
          <w:tab w:val="num" w:pos="1440"/>
        </w:tabs>
        <w:ind w:left="1440" w:hanging="360"/>
      </w:pPr>
    </w:lvl>
    <w:lvl w:ilvl="2" w:tplc="4572801A" w:tentative="1">
      <w:start w:val="1"/>
      <w:numFmt w:val="lowerRoman"/>
      <w:lvlText w:val="%3."/>
      <w:lvlJc w:val="right"/>
      <w:pPr>
        <w:tabs>
          <w:tab w:val="num" w:pos="2160"/>
        </w:tabs>
        <w:ind w:left="2160" w:hanging="180"/>
      </w:pPr>
    </w:lvl>
    <w:lvl w:ilvl="3" w:tplc="C9AA218A" w:tentative="1">
      <w:start w:val="1"/>
      <w:numFmt w:val="decimal"/>
      <w:lvlText w:val="%4."/>
      <w:lvlJc w:val="left"/>
      <w:pPr>
        <w:tabs>
          <w:tab w:val="num" w:pos="2880"/>
        </w:tabs>
        <w:ind w:left="2880" w:hanging="360"/>
      </w:pPr>
    </w:lvl>
    <w:lvl w:ilvl="4" w:tplc="2D62917A" w:tentative="1">
      <w:start w:val="1"/>
      <w:numFmt w:val="lowerLetter"/>
      <w:lvlText w:val="%5."/>
      <w:lvlJc w:val="left"/>
      <w:pPr>
        <w:tabs>
          <w:tab w:val="num" w:pos="3600"/>
        </w:tabs>
        <w:ind w:left="3600" w:hanging="360"/>
      </w:pPr>
    </w:lvl>
    <w:lvl w:ilvl="5" w:tplc="5968668A" w:tentative="1">
      <w:start w:val="1"/>
      <w:numFmt w:val="lowerRoman"/>
      <w:lvlText w:val="%6."/>
      <w:lvlJc w:val="right"/>
      <w:pPr>
        <w:tabs>
          <w:tab w:val="num" w:pos="4320"/>
        </w:tabs>
        <w:ind w:left="4320" w:hanging="180"/>
      </w:pPr>
    </w:lvl>
    <w:lvl w:ilvl="6" w:tplc="28E40850" w:tentative="1">
      <w:start w:val="1"/>
      <w:numFmt w:val="decimal"/>
      <w:lvlText w:val="%7."/>
      <w:lvlJc w:val="left"/>
      <w:pPr>
        <w:tabs>
          <w:tab w:val="num" w:pos="5040"/>
        </w:tabs>
        <w:ind w:left="5040" w:hanging="360"/>
      </w:pPr>
    </w:lvl>
    <w:lvl w:ilvl="7" w:tplc="3F1CA9B4" w:tentative="1">
      <w:start w:val="1"/>
      <w:numFmt w:val="lowerLetter"/>
      <w:lvlText w:val="%8."/>
      <w:lvlJc w:val="left"/>
      <w:pPr>
        <w:tabs>
          <w:tab w:val="num" w:pos="5760"/>
        </w:tabs>
        <w:ind w:left="5760" w:hanging="360"/>
      </w:pPr>
    </w:lvl>
    <w:lvl w:ilvl="8" w:tplc="0C1A8FD8" w:tentative="1">
      <w:start w:val="1"/>
      <w:numFmt w:val="lowerRoman"/>
      <w:lvlText w:val="%9."/>
      <w:lvlJc w:val="right"/>
      <w:pPr>
        <w:tabs>
          <w:tab w:val="num" w:pos="6480"/>
        </w:tabs>
        <w:ind w:left="6480" w:hanging="180"/>
      </w:pPr>
    </w:lvl>
  </w:abstractNum>
  <w:abstractNum w:abstractNumId="5">
    <w:nsid w:val="11B92204"/>
    <w:multiLevelType w:val="multilevel"/>
    <w:tmpl w:val="78A60CBC"/>
    <w:lvl w:ilvl="0">
      <w:start w:val="34"/>
      <w:numFmt w:val="decimal"/>
      <w:lvlText w:val="%1."/>
      <w:lvlJc w:val="left"/>
      <w:pPr>
        <w:tabs>
          <w:tab w:val="num" w:pos="555"/>
        </w:tabs>
        <w:ind w:left="555" w:hanging="555"/>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6">
    <w:nsid w:val="141D4220"/>
    <w:multiLevelType w:val="hybridMultilevel"/>
    <w:tmpl w:val="CB32C116"/>
    <w:lvl w:ilvl="0" w:tplc="C31A3B16">
      <w:start w:val="30"/>
      <w:numFmt w:val="decimal"/>
      <w:lvlText w:val="%1."/>
      <w:lvlJc w:val="left"/>
      <w:pPr>
        <w:tabs>
          <w:tab w:val="num" w:pos="697"/>
        </w:tabs>
        <w:ind w:left="697" w:hanging="555"/>
      </w:pPr>
      <w:rPr>
        <w:rFonts w:hint="default"/>
      </w:rPr>
    </w:lvl>
    <w:lvl w:ilvl="1" w:tplc="04260019" w:tentative="1">
      <w:start w:val="1"/>
      <w:numFmt w:val="lowerLetter"/>
      <w:lvlText w:val="%2."/>
      <w:lvlJc w:val="left"/>
      <w:pPr>
        <w:tabs>
          <w:tab w:val="num" w:pos="1222"/>
        </w:tabs>
        <w:ind w:left="1222" w:hanging="360"/>
      </w:pPr>
    </w:lvl>
    <w:lvl w:ilvl="2" w:tplc="0426001B" w:tentative="1">
      <w:start w:val="1"/>
      <w:numFmt w:val="lowerRoman"/>
      <w:lvlText w:val="%3."/>
      <w:lvlJc w:val="right"/>
      <w:pPr>
        <w:tabs>
          <w:tab w:val="num" w:pos="1942"/>
        </w:tabs>
        <w:ind w:left="1942" w:hanging="180"/>
      </w:pPr>
    </w:lvl>
    <w:lvl w:ilvl="3" w:tplc="0426000F" w:tentative="1">
      <w:start w:val="1"/>
      <w:numFmt w:val="decimal"/>
      <w:lvlText w:val="%4."/>
      <w:lvlJc w:val="left"/>
      <w:pPr>
        <w:tabs>
          <w:tab w:val="num" w:pos="2662"/>
        </w:tabs>
        <w:ind w:left="2662" w:hanging="360"/>
      </w:pPr>
    </w:lvl>
    <w:lvl w:ilvl="4" w:tplc="04260019" w:tentative="1">
      <w:start w:val="1"/>
      <w:numFmt w:val="lowerLetter"/>
      <w:lvlText w:val="%5."/>
      <w:lvlJc w:val="left"/>
      <w:pPr>
        <w:tabs>
          <w:tab w:val="num" w:pos="3382"/>
        </w:tabs>
        <w:ind w:left="3382" w:hanging="360"/>
      </w:pPr>
    </w:lvl>
    <w:lvl w:ilvl="5" w:tplc="0426001B" w:tentative="1">
      <w:start w:val="1"/>
      <w:numFmt w:val="lowerRoman"/>
      <w:lvlText w:val="%6."/>
      <w:lvlJc w:val="right"/>
      <w:pPr>
        <w:tabs>
          <w:tab w:val="num" w:pos="4102"/>
        </w:tabs>
        <w:ind w:left="4102" w:hanging="180"/>
      </w:pPr>
    </w:lvl>
    <w:lvl w:ilvl="6" w:tplc="0426000F" w:tentative="1">
      <w:start w:val="1"/>
      <w:numFmt w:val="decimal"/>
      <w:lvlText w:val="%7."/>
      <w:lvlJc w:val="left"/>
      <w:pPr>
        <w:tabs>
          <w:tab w:val="num" w:pos="4822"/>
        </w:tabs>
        <w:ind w:left="4822" w:hanging="360"/>
      </w:pPr>
    </w:lvl>
    <w:lvl w:ilvl="7" w:tplc="04260019" w:tentative="1">
      <w:start w:val="1"/>
      <w:numFmt w:val="lowerLetter"/>
      <w:lvlText w:val="%8."/>
      <w:lvlJc w:val="left"/>
      <w:pPr>
        <w:tabs>
          <w:tab w:val="num" w:pos="5542"/>
        </w:tabs>
        <w:ind w:left="5542" w:hanging="360"/>
      </w:pPr>
    </w:lvl>
    <w:lvl w:ilvl="8" w:tplc="0426001B" w:tentative="1">
      <w:start w:val="1"/>
      <w:numFmt w:val="lowerRoman"/>
      <w:lvlText w:val="%9."/>
      <w:lvlJc w:val="right"/>
      <w:pPr>
        <w:tabs>
          <w:tab w:val="num" w:pos="6262"/>
        </w:tabs>
        <w:ind w:left="6262" w:hanging="180"/>
      </w:pPr>
    </w:lvl>
  </w:abstractNum>
  <w:abstractNum w:abstractNumId="7">
    <w:nsid w:val="15AB7AE6"/>
    <w:multiLevelType w:val="hybridMultilevel"/>
    <w:tmpl w:val="B3182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946CD4"/>
    <w:multiLevelType w:val="hybridMultilevel"/>
    <w:tmpl w:val="1102D708"/>
    <w:lvl w:ilvl="0" w:tplc="2266E934">
      <w:start w:val="1"/>
      <w:numFmt w:val="lowerLetter"/>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abstractNum w:abstractNumId="9">
    <w:nsid w:val="196459AB"/>
    <w:multiLevelType w:val="singleLevel"/>
    <w:tmpl w:val="0409000F"/>
    <w:lvl w:ilvl="0">
      <w:start w:val="1"/>
      <w:numFmt w:val="decimal"/>
      <w:lvlText w:val="%1."/>
      <w:lvlJc w:val="left"/>
      <w:pPr>
        <w:tabs>
          <w:tab w:val="num" w:pos="360"/>
        </w:tabs>
        <w:ind w:left="360" w:hanging="360"/>
      </w:pPr>
    </w:lvl>
  </w:abstractNum>
  <w:abstractNum w:abstractNumId="10">
    <w:nsid w:val="1B7104F7"/>
    <w:multiLevelType w:val="multilevel"/>
    <w:tmpl w:val="E7461B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Heading3"/>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
    <w:nsid w:val="2C4A3FDE"/>
    <w:multiLevelType w:val="multilevel"/>
    <w:tmpl w:val="EFD8D4C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low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2D4A1E98"/>
    <w:multiLevelType w:val="hybridMultilevel"/>
    <w:tmpl w:val="B28E9E4C"/>
    <w:lvl w:ilvl="0" w:tplc="0409000F">
      <w:start w:val="1"/>
      <w:numFmt w:val="decimal"/>
      <w:lvlText w:val="%1."/>
      <w:lvlJc w:val="left"/>
      <w:pPr>
        <w:ind w:left="360"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34CF1BFB"/>
    <w:multiLevelType w:val="multilevel"/>
    <w:tmpl w:val="368ADAC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4">
    <w:nsid w:val="391763D2"/>
    <w:multiLevelType w:val="hybridMultilevel"/>
    <w:tmpl w:val="30FCA920"/>
    <w:lvl w:ilvl="0" w:tplc="C21EAEFA">
      <w:start w:val="32"/>
      <w:numFmt w:val="decimal"/>
      <w:lvlText w:val="%1."/>
      <w:lvlJc w:val="left"/>
      <w:pPr>
        <w:tabs>
          <w:tab w:val="num" w:pos="900"/>
        </w:tabs>
        <w:ind w:left="900" w:hanging="54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3F7A76FC"/>
    <w:multiLevelType w:val="multilevel"/>
    <w:tmpl w:val="F33E55FA"/>
    <w:lvl w:ilvl="0">
      <w:start w:val="27"/>
      <w:numFmt w:val="decimal"/>
      <w:lvlText w:val="%1."/>
      <w:lvlJc w:val="left"/>
      <w:pPr>
        <w:tabs>
          <w:tab w:val="num" w:pos="697"/>
        </w:tabs>
        <w:ind w:left="697"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6">
    <w:nsid w:val="40314BA0"/>
    <w:multiLevelType w:val="multilevel"/>
    <w:tmpl w:val="0426001F"/>
    <w:lvl w:ilvl="0">
      <w:start w:val="1"/>
      <w:numFmt w:val="decimal"/>
      <w:lvlText w:val="%1."/>
      <w:lvlJc w:val="left"/>
      <w:pPr>
        <w:tabs>
          <w:tab w:val="num" w:pos="502"/>
        </w:tabs>
        <w:ind w:left="502" w:hanging="360"/>
      </w:pPr>
    </w:lvl>
    <w:lvl w:ilvl="1">
      <w:start w:val="1"/>
      <w:numFmt w:val="decimal"/>
      <w:lvlText w:val="%1.%2."/>
      <w:lvlJc w:val="left"/>
      <w:pPr>
        <w:tabs>
          <w:tab w:val="num" w:pos="1425"/>
        </w:tabs>
        <w:ind w:left="1425" w:hanging="432"/>
      </w:pPr>
    </w:lvl>
    <w:lvl w:ilvl="2">
      <w:start w:val="1"/>
      <w:numFmt w:val="decimal"/>
      <w:lvlText w:val="%1.%2.%3."/>
      <w:lvlJc w:val="left"/>
      <w:pPr>
        <w:tabs>
          <w:tab w:val="num" w:pos="2280"/>
        </w:tabs>
        <w:ind w:left="20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40845555"/>
    <w:multiLevelType w:val="hybridMultilevel"/>
    <w:tmpl w:val="3158643A"/>
    <w:lvl w:ilvl="0" w:tplc="607CF978">
      <w:start w:val="1"/>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nsid w:val="42DA63D5"/>
    <w:multiLevelType w:val="hybridMultilevel"/>
    <w:tmpl w:val="168C48F8"/>
    <w:lvl w:ilvl="0" w:tplc="74067670">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45F05061"/>
    <w:multiLevelType w:val="multilevel"/>
    <w:tmpl w:val="D6CE301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5FF0357"/>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C27497F"/>
    <w:multiLevelType w:val="hybridMultilevel"/>
    <w:tmpl w:val="C3D2D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CC01638"/>
    <w:multiLevelType w:val="multilevel"/>
    <w:tmpl w:val="CC2E88F8"/>
    <w:lvl w:ilvl="0">
      <w:start w:val="21"/>
      <w:numFmt w:val="decimal"/>
      <w:lvlText w:val="%1."/>
      <w:lvlJc w:val="left"/>
      <w:pPr>
        <w:tabs>
          <w:tab w:val="num" w:pos="1335"/>
        </w:tabs>
        <w:ind w:left="1335" w:hanging="795"/>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3">
    <w:nsid w:val="4F386A49"/>
    <w:multiLevelType w:val="multilevel"/>
    <w:tmpl w:val="868AFE14"/>
    <w:lvl w:ilvl="0">
      <w:start w:val="25"/>
      <w:numFmt w:val="decimal"/>
      <w:lvlText w:val="%1."/>
      <w:lvlJc w:val="left"/>
      <w:pPr>
        <w:tabs>
          <w:tab w:val="num" w:pos="555"/>
        </w:tabs>
        <w:ind w:left="555" w:hanging="555"/>
      </w:pPr>
      <w:rPr>
        <w:rFonts w:hint="default"/>
      </w:rPr>
    </w:lvl>
    <w:lvl w:ilvl="1">
      <w:start w:val="3"/>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24">
    <w:nsid w:val="4F6C1CFA"/>
    <w:multiLevelType w:val="hybridMultilevel"/>
    <w:tmpl w:val="8BDE3FC4"/>
    <w:lvl w:ilvl="0" w:tplc="AAECBA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nsid w:val="529A2880"/>
    <w:multiLevelType w:val="hybridMultilevel"/>
    <w:tmpl w:val="EDF0A448"/>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4DE0CB1"/>
    <w:multiLevelType w:val="hybridMultilevel"/>
    <w:tmpl w:val="4EFED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85C029E"/>
    <w:multiLevelType w:val="hybridMultilevel"/>
    <w:tmpl w:val="3E2A4B62"/>
    <w:lvl w:ilvl="0" w:tplc="9C20FBD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596E166B"/>
    <w:multiLevelType w:val="hybridMultilevel"/>
    <w:tmpl w:val="EF24E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ADC7393"/>
    <w:multiLevelType w:val="hybridMultilevel"/>
    <w:tmpl w:val="F2B24DBE"/>
    <w:lvl w:ilvl="0" w:tplc="CE483A32">
      <w:start w:val="1"/>
      <w:numFmt w:val="decimal"/>
      <w:lvlText w:val="%1."/>
      <w:lvlJc w:val="left"/>
      <w:pPr>
        <w:ind w:left="1991" w:hanging="114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0">
    <w:nsid w:val="5B371BAC"/>
    <w:multiLevelType w:val="hybridMultilevel"/>
    <w:tmpl w:val="A9AE2DB0"/>
    <w:lvl w:ilvl="0" w:tplc="78E083CC">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31">
    <w:nsid w:val="60294AA1"/>
    <w:multiLevelType w:val="hybridMultilevel"/>
    <w:tmpl w:val="B426B0AA"/>
    <w:lvl w:ilvl="0" w:tplc="781AEADE">
      <w:start w:val="1"/>
      <w:numFmt w:val="decimal"/>
      <w:lvlText w:val="%1."/>
      <w:lvlJc w:val="left"/>
      <w:pPr>
        <w:tabs>
          <w:tab w:val="num" w:pos="720"/>
        </w:tabs>
        <w:ind w:left="720" w:hanging="360"/>
      </w:pPr>
    </w:lvl>
    <w:lvl w:ilvl="1" w:tplc="D1C6461E" w:tentative="1">
      <w:start w:val="1"/>
      <w:numFmt w:val="lowerLetter"/>
      <w:lvlText w:val="%2."/>
      <w:lvlJc w:val="left"/>
      <w:pPr>
        <w:tabs>
          <w:tab w:val="num" w:pos="1440"/>
        </w:tabs>
        <w:ind w:left="1440" w:hanging="360"/>
      </w:pPr>
    </w:lvl>
    <w:lvl w:ilvl="2" w:tplc="56F41F66" w:tentative="1">
      <w:start w:val="1"/>
      <w:numFmt w:val="lowerRoman"/>
      <w:lvlText w:val="%3."/>
      <w:lvlJc w:val="right"/>
      <w:pPr>
        <w:tabs>
          <w:tab w:val="num" w:pos="2160"/>
        </w:tabs>
        <w:ind w:left="2160" w:hanging="180"/>
      </w:pPr>
    </w:lvl>
    <w:lvl w:ilvl="3" w:tplc="105ABCEC" w:tentative="1">
      <w:start w:val="1"/>
      <w:numFmt w:val="decimal"/>
      <w:lvlText w:val="%4."/>
      <w:lvlJc w:val="left"/>
      <w:pPr>
        <w:tabs>
          <w:tab w:val="num" w:pos="2880"/>
        </w:tabs>
        <w:ind w:left="2880" w:hanging="360"/>
      </w:pPr>
    </w:lvl>
    <w:lvl w:ilvl="4" w:tplc="4E8CAACC" w:tentative="1">
      <w:start w:val="1"/>
      <w:numFmt w:val="lowerLetter"/>
      <w:lvlText w:val="%5."/>
      <w:lvlJc w:val="left"/>
      <w:pPr>
        <w:tabs>
          <w:tab w:val="num" w:pos="3600"/>
        </w:tabs>
        <w:ind w:left="3600" w:hanging="360"/>
      </w:pPr>
    </w:lvl>
    <w:lvl w:ilvl="5" w:tplc="DEC0F3F8" w:tentative="1">
      <w:start w:val="1"/>
      <w:numFmt w:val="lowerRoman"/>
      <w:lvlText w:val="%6."/>
      <w:lvlJc w:val="right"/>
      <w:pPr>
        <w:tabs>
          <w:tab w:val="num" w:pos="4320"/>
        </w:tabs>
        <w:ind w:left="4320" w:hanging="180"/>
      </w:pPr>
    </w:lvl>
    <w:lvl w:ilvl="6" w:tplc="38963AE6" w:tentative="1">
      <w:start w:val="1"/>
      <w:numFmt w:val="decimal"/>
      <w:lvlText w:val="%7."/>
      <w:lvlJc w:val="left"/>
      <w:pPr>
        <w:tabs>
          <w:tab w:val="num" w:pos="5040"/>
        </w:tabs>
        <w:ind w:left="5040" w:hanging="360"/>
      </w:pPr>
    </w:lvl>
    <w:lvl w:ilvl="7" w:tplc="E2D6CC4A" w:tentative="1">
      <w:start w:val="1"/>
      <w:numFmt w:val="lowerLetter"/>
      <w:lvlText w:val="%8."/>
      <w:lvlJc w:val="left"/>
      <w:pPr>
        <w:tabs>
          <w:tab w:val="num" w:pos="5760"/>
        </w:tabs>
        <w:ind w:left="5760" w:hanging="360"/>
      </w:pPr>
    </w:lvl>
    <w:lvl w:ilvl="8" w:tplc="B0D0B63E" w:tentative="1">
      <w:start w:val="1"/>
      <w:numFmt w:val="lowerRoman"/>
      <w:lvlText w:val="%9."/>
      <w:lvlJc w:val="right"/>
      <w:pPr>
        <w:tabs>
          <w:tab w:val="num" w:pos="6480"/>
        </w:tabs>
        <w:ind w:left="6480" w:hanging="180"/>
      </w:pPr>
    </w:lvl>
  </w:abstractNum>
  <w:abstractNum w:abstractNumId="32">
    <w:nsid w:val="60FD0F0D"/>
    <w:multiLevelType w:val="hybridMultilevel"/>
    <w:tmpl w:val="14A2C764"/>
    <w:lvl w:ilvl="0" w:tplc="17D6B868">
      <w:start w:val="2"/>
      <w:numFmt w:val="bullet"/>
      <w:lvlText w:val="-"/>
      <w:lvlJc w:val="left"/>
      <w:pPr>
        <w:ind w:left="1319" w:hanging="360"/>
      </w:pPr>
      <w:rPr>
        <w:rFonts w:ascii="Times New Roman" w:eastAsia="Calibri" w:hAnsi="Times New Roman" w:cs="Times New Roman" w:hint="default"/>
      </w:rPr>
    </w:lvl>
    <w:lvl w:ilvl="1" w:tplc="04260003" w:tentative="1">
      <w:start w:val="1"/>
      <w:numFmt w:val="bullet"/>
      <w:lvlText w:val="o"/>
      <w:lvlJc w:val="left"/>
      <w:pPr>
        <w:ind w:left="2039" w:hanging="360"/>
      </w:pPr>
      <w:rPr>
        <w:rFonts w:ascii="Courier New" w:hAnsi="Courier New" w:cs="Courier New" w:hint="default"/>
      </w:rPr>
    </w:lvl>
    <w:lvl w:ilvl="2" w:tplc="04260005" w:tentative="1">
      <w:start w:val="1"/>
      <w:numFmt w:val="bullet"/>
      <w:lvlText w:val=""/>
      <w:lvlJc w:val="left"/>
      <w:pPr>
        <w:ind w:left="2759" w:hanging="360"/>
      </w:pPr>
      <w:rPr>
        <w:rFonts w:ascii="Wingdings" w:hAnsi="Wingdings" w:hint="default"/>
      </w:rPr>
    </w:lvl>
    <w:lvl w:ilvl="3" w:tplc="04260001" w:tentative="1">
      <w:start w:val="1"/>
      <w:numFmt w:val="bullet"/>
      <w:lvlText w:val=""/>
      <w:lvlJc w:val="left"/>
      <w:pPr>
        <w:ind w:left="3479" w:hanging="360"/>
      </w:pPr>
      <w:rPr>
        <w:rFonts w:ascii="Symbol" w:hAnsi="Symbol" w:hint="default"/>
      </w:rPr>
    </w:lvl>
    <w:lvl w:ilvl="4" w:tplc="04260003" w:tentative="1">
      <w:start w:val="1"/>
      <w:numFmt w:val="bullet"/>
      <w:lvlText w:val="o"/>
      <w:lvlJc w:val="left"/>
      <w:pPr>
        <w:ind w:left="4199" w:hanging="360"/>
      </w:pPr>
      <w:rPr>
        <w:rFonts w:ascii="Courier New" w:hAnsi="Courier New" w:cs="Courier New" w:hint="default"/>
      </w:rPr>
    </w:lvl>
    <w:lvl w:ilvl="5" w:tplc="04260005" w:tentative="1">
      <w:start w:val="1"/>
      <w:numFmt w:val="bullet"/>
      <w:lvlText w:val=""/>
      <w:lvlJc w:val="left"/>
      <w:pPr>
        <w:ind w:left="4919" w:hanging="360"/>
      </w:pPr>
      <w:rPr>
        <w:rFonts w:ascii="Wingdings" w:hAnsi="Wingdings" w:hint="default"/>
      </w:rPr>
    </w:lvl>
    <w:lvl w:ilvl="6" w:tplc="04260001" w:tentative="1">
      <w:start w:val="1"/>
      <w:numFmt w:val="bullet"/>
      <w:lvlText w:val=""/>
      <w:lvlJc w:val="left"/>
      <w:pPr>
        <w:ind w:left="5639" w:hanging="360"/>
      </w:pPr>
      <w:rPr>
        <w:rFonts w:ascii="Symbol" w:hAnsi="Symbol" w:hint="default"/>
      </w:rPr>
    </w:lvl>
    <w:lvl w:ilvl="7" w:tplc="04260003" w:tentative="1">
      <w:start w:val="1"/>
      <w:numFmt w:val="bullet"/>
      <w:lvlText w:val="o"/>
      <w:lvlJc w:val="left"/>
      <w:pPr>
        <w:ind w:left="6359" w:hanging="360"/>
      </w:pPr>
      <w:rPr>
        <w:rFonts w:ascii="Courier New" w:hAnsi="Courier New" w:cs="Courier New" w:hint="default"/>
      </w:rPr>
    </w:lvl>
    <w:lvl w:ilvl="8" w:tplc="04260005" w:tentative="1">
      <w:start w:val="1"/>
      <w:numFmt w:val="bullet"/>
      <w:lvlText w:val=""/>
      <w:lvlJc w:val="left"/>
      <w:pPr>
        <w:ind w:left="7079" w:hanging="360"/>
      </w:pPr>
      <w:rPr>
        <w:rFonts w:ascii="Wingdings" w:hAnsi="Wingdings" w:hint="default"/>
      </w:rPr>
    </w:lvl>
  </w:abstractNum>
  <w:abstractNum w:abstractNumId="33">
    <w:nsid w:val="648D3458"/>
    <w:multiLevelType w:val="hybridMultilevel"/>
    <w:tmpl w:val="74A2D6AC"/>
    <w:lvl w:ilvl="0" w:tplc="F34A1810">
      <w:numFmt w:val="bullet"/>
      <w:lvlText w:val="•"/>
      <w:lvlJc w:val="left"/>
      <w:pPr>
        <w:ind w:left="961" w:hanging="360"/>
      </w:pPr>
      <w:rPr>
        <w:rFonts w:ascii="Times New Roman" w:eastAsia="Times New Roman" w:hAnsi="Times New Roman" w:cs="Times New Roman" w:hint="default"/>
      </w:rPr>
    </w:lvl>
    <w:lvl w:ilvl="1" w:tplc="04260003" w:tentative="1">
      <w:start w:val="1"/>
      <w:numFmt w:val="bullet"/>
      <w:lvlText w:val="o"/>
      <w:lvlJc w:val="left"/>
      <w:pPr>
        <w:ind w:left="1681" w:hanging="360"/>
      </w:pPr>
      <w:rPr>
        <w:rFonts w:ascii="Courier New" w:hAnsi="Courier New" w:cs="Courier New" w:hint="default"/>
      </w:rPr>
    </w:lvl>
    <w:lvl w:ilvl="2" w:tplc="04260005" w:tentative="1">
      <w:start w:val="1"/>
      <w:numFmt w:val="bullet"/>
      <w:lvlText w:val=""/>
      <w:lvlJc w:val="left"/>
      <w:pPr>
        <w:ind w:left="2401" w:hanging="360"/>
      </w:pPr>
      <w:rPr>
        <w:rFonts w:ascii="Wingdings" w:hAnsi="Wingdings" w:hint="default"/>
      </w:rPr>
    </w:lvl>
    <w:lvl w:ilvl="3" w:tplc="04260001" w:tentative="1">
      <w:start w:val="1"/>
      <w:numFmt w:val="bullet"/>
      <w:lvlText w:val=""/>
      <w:lvlJc w:val="left"/>
      <w:pPr>
        <w:ind w:left="3121" w:hanging="360"/>
      </w:pPr>
      <w:rPr>
        <w:rFonts w:ascii="Symbol" w:hAnsi="Symbol" w:hint="default"/>
      </w:rPr>
    </w:lvl>
    <w:lvl w:ilvl="4" w:tplc="04260003" w:tentative="1">
      <w:start w:val="1"/>
      <w:numFmt w:val="bullet"/>
      <w:lvlText w:val="o"/>
      <w:lvlJc w:val="left"/>
      <w:pPr>
        <w:ind w:left="3841" w:hanging="360"/>
      </w:pPr>
      <w:rPr>
        <w:rFonts w:ascii="Courier New" w:hAnsi="Courier New" w:cs="Courier New" w:hint="default"/>
      </w:rPr>
    </w:lvl>
    <w:lvl w:ilvl="5" w:tplc="04260005" w:tentative="1">
      <w:start w:val="1"/>
      <w:numFmt w:val="bullet"/>
      <w:lvlText w:val=""/>
      <w:lvlJc w:val="left"/>
      <w:pPr>
        <w:ind w:left="4561" w:hanging="360"/>
      </w:pPr>
      <w:rPr>
        <w:rFonts w:ascii="Wingdings" w:hAnsi="Wingdings" w:hint="default"/>
      </w:rPr>
    </w:lvl>
    <w:lvl w:ilvl="6" w:tplc="04260001" w:tentative="1">
      <w:start w:val="1"/>
      <w:numFmt w:val="bullet"/>
      <w:lvlText w:val=""/>
      <w:lvlJc w:val="left"/>
      <w:pPr>
        <w:ind w:left="5281" w:hanging="360"/>
      </w:pPr>
      <w:rPr>
        <w:rFonts w:ascii="Symbol" w:hAnsi="Symbol" w:hint="default"/>
      </w:rPr>
    </w:lvl>
    <w:lvl w:ilvl="7" w:tplc="04260003" w:tentative="1">
      <w:start w:val="1"/>
      <w:numFmt w:val="bullet"/>
      <w:lvlText w:val="o"/>
      <w:lvlJc w:val="left"/>
      <w:pPr>
        <w:ind w:left="6001" w:hanging="360"/>
      </w:pPr>
      <w:rPr>
        <w:rFonts w:ascii="Courier New" w:hAnsi="Courier New" w:cs="Courier New" w:hint="default"/>
      </w:rPr>
    </w:lvl>
    <w:lvl w:ilvl="8" w:tplc="04260005" w:tentative="1">
      <w:start w:val="1"/>
      <w:numFmt w:val="bullet"/>
      <w:lvlText w:val=""/>
      <w:lvlJc w:val="left"/>
      <w:pPr>
        <w:ind w:left="6721" w:hanging="360"/>
      </w:pPr>
      <w:rPr>
        <w:rFonts w:ascii="Wingdings" w:hAnsi="Wingdings" w:hint="default"/>
      </w:rPr>
    </w:lvl>
  </w:abstractNum>
  <w:abstractNum w:abstractNumId="34">
    <w:nsid w:val="68740708"/>
    <w:multiLevelType w:val="hybridMultilevel"/>
    <w:tmpl w:val="F70C1E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99556E2"/>
    <w:multiLevelType w:val="multilevel"/>
    <w:tmpl w:val="5EB242D8"/>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6">
    <w:nsid w:val="6CF3737F"/>
    <w:multiLevelType w:val="hybridMultilevel"/>
    <w:tmpl w:val="9362A2BE"/>
    <w:lvl w:ilvl="0" w:tplc="639E1212">
      <w:start w:val="1"/>
      <w:numFmt w:val="decimal"/>
      <w:lvlText w:val="%1."/>
      <w:lvlJc w:val="left"/>
      <w:pPr>
        <w:ind w:left="927" w:hanging="360"/>
      </w:pPr>
      <w:rPr>
        <w:rFonts w:hint="default"/>
        <w:color w:val="00000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nsid w:val="6DF06201"/>
    <w:multiLevelType w:val="hybridMultilevel"/>
    <w:tmpl w:val="B0A43936"/>
    <w:lvl w:ilvl="0" w:tplc="47F85614">
      <w:start w:val="32"/>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8">
    <w:nsid w:val="6E0C146E"/>
    <w:multiLevelType w:val="multilevel"/>
    <w:tmpl w:val="F4088F60"/>
    <w:lvl w:ilvl="0">
      <w:start w:val="28"/>
      <w:numFmt w:val="decimal"/>
      <w:lvlText w:val="%1."/>
      <w:lvlJc w:val="left"/>
      <w:pPr>
        <w:tabs>
          <w:tab w:val="num" w:pos="555"/>
        </w:tabs>
        <w:ind w:left="555" w:hanging="555"/>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9">
    <w:nsid w:val="6FFA206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0">
    <w:nsid w:val="71C15958"/>
    <w:multiLevelType w:val="hybridMultilevel"/>
    <w:tmpl w:val="AEC69448"/>
    <w:lvl w:ilvl="0" w:tplc="AAECBA8E">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87025C0"/>
    <w:multiLevelType w:val="hybridMultilevel"/>
    <w:tmpl w:val="BD10A6CE"/>
    <w:lvl w:ilvl="0" w:tplc="A19A42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2">
    <w:nsid w:val="7902063A"/>
    <w:multiLevelType w:val="hybridMultilevel"/>
    <w:tmpl w:val="792C22C0"/>
    <w:lvl w:ilvl="0" w:tplc="ACF6CFFC">
      <w:start w:val="2"/>
      <w:numFmt w:val="decimal"/>
      <w:lvlText w:val="%1."/>
      <w:lvlJc w:val="left"/>
      <w:pPr>
        <w:ind w:left="1037" w:hanging="360"/>
      </w:pPr>
      <w:rPr>
        <w:rFonts w:hint="default"/>
        <w:color w:val="auto"/>
      </w:rPr>
    </w:lvl>
    <w:lvl w:ilvl="1" w:tplc="04260019" w:tentative="1">
      <w:start w:val="1"/>
      <w:numFmt w:val="lowerLetter"/>
      <w:lvlText w:val="%2."/>
      <w:lvlJc w:val="left"/>
      <w:pPr>
        <w:ind w:left="1757" w:hanging="360"/>
      </w:pPr>
    </w:lvl>
    <w:lvl w:ilvl="2" w:tplc="0426001B" w:tentative="1">
      <w:start w:val="1"/>
      <w:numFmt w:val="lowerRoman"/>
      <w:lvlText w:val="%3."/>
      <w:lvlJc w:val="right"/>
      <w:pPr>
        <w:ind w:left="2477" w:hanging="180"/>
      </w:pPr>
    </w:lvl>
    <w:lvl w:ilvl="3" w:tplc="0426000F" w:tentative="1">
      <w:start w:val="1"/>
      <w:numFmt w:val="decimal"/>
      <w:lvlText w:val="%4."/>
      <w:lvlJc w:val="left"/>
      <w:pPr>
        <w:ind w:left="3197" w:hanging="360"/>
      </w:pPr>
    </w:lvl>
    <w:lvl w:ilvl="4" w:tplc="04260019" w:tentative="1">
      <w:start w:val="1"/>
      <w:numFmt w:val="lowerLetter"/>
      <w:lvlText w:val="%5."/>
      <w:lvlJc w:val="left"/>
      <w:pPr>
        <w:ind w:left="3917" w:hanging="360"/>
      </w:pPr>
    </w:lvl>
    <w:lvl w:ilvl="5" w:tplc="0426001B" w:tentative="1">
      <w:start w:val="1"/>
      <w:numFmt w:val="lowerRoman"/>
      <w:lvlText w:val="%6."/>
      <w:lvlJc w:val="right"/>
      <w:pPr>
        <w:ind w:left="4637" w:hanging="180"/>
      </w:pPr>
    </w:lvl>
    <w:lvl w:ilvl="6" w:tplc="0426000F" w:tentative="1">
      <w:start w:val="1"/>
      <w:numFmt w:val="decimal"/>
      <w:lvlText w:val="%7."/>
      <w:lvlJc w:val="left"/>
      <w:pPr>
        <w:ind w:left="5357" w:hanging="360"/>
      </w:pPr>
    </w:lvl>
    <w:lvl w:ilvl="7" w:tplc="04260019" w:tentative="1">
      <w:start w:val="1"/>
      <w:numFmt w:val="lowerLetter"/>
      <w:lvlText w:val="%8."/>
      <w:lvlJc w:val="left"/>
      <w:pPr>
        <w:ind w:left="6077" w:hanging="360"/>
      </w:pPr>
    </w:lvl>
    <w:lvl w:ilvl="8" w:tplc="0426001B" w:tentative="1">
      <w:start w:val="1"/>
      <w:numFmt w:val="lowerRoman"/>
      <w:lvlText w:val="%9."/>
      <w:lvlJc w:val="right"/>
      <w:pPr>
        <w:ind w:left="6797" w:hanging="180"/>
      </w:pPr>
    </w:lvl>
  </w:abstractNum>
  <w:abstractNum w:abstractNumId="43">
    <w:nsid w:val="79FF0744"/>
    <w:multiLevelType w:val="hybridMultilevel"/>
    <w:tmpl w:val="46E06902"/>
    <w:lvl w:ilvl="0" w:tplc="4CA826CC">
      <w:start w:val="1"/>
      <w:numFmt w:val="upperRoman"/>
      <w:lvlText w:val="%1."/>
      <w:lvlJc w:val="left"/>
      <w:pPr>
        <w:tabs>
          <w:tab w:val="num" w:pos="2989"/>
        </w:tabs>
        <w:ind w:left="2989" w:hanging="720"/>
      </w:pPr>
      <w:rPr>
        <w:rFonts w:hint="default"/>
      </w:rPr>
    </w:lvl>
    <w:lvl w:ilvl="1" w:tplc="D27EB872">
      <w:start w:val="1"/>
      <w:numFmt w:val="decimal"/>
      <w:lvlText w:val="%2."/>
      <w:lvlJc w:val="left"/>
      <w:pPr>
        <w:tabs>
          <w:tab w:val="num" w:pos="1440"/>
        </w:tabs>
        <w:ind w:left="1440" w:hanging="360"/>
      </w:pPr>
      <w:rPr>
        <w:rFonts w:hint="default"/>
      </w:rPr>
    </w:lvl>
    <w:lvl w:ilvl="2" w:tplc="84369C82" w:tentative="1">
      <w:start w:val="1"/>
      <w:numFmt w:val="lowerRoman"/>
      <w:lvlText w:val="%3."/>
      <w:lvlJc w:val="right"/>
      <w:pPr>
        <w:tabs>
          <w:tab w:val="num" w:pos="2160"/>
        </w:tabs>
        <w:ind w:left="2160" w:hanging="180"/>
      </w:pPr>
    </w:lvl>
    <w:lvl w:ilvl="3" w:tplc="ADFC3310" w:tentative="1">
      <w:start w:val="1"/>
      <w:numFmt w:val="decimal"/>
      <w:lvlText w:val="%4."/>
      <w:lvlJc w:val="left"/>
      <w:pPr>
        <w:tabs>
          <w:tab w:val="num" w:pos="2880"/>
        </w:tabs>
        <w:ind w:left="2880" w:hanging="360"/>
      </w:pPr>
    </w:lvl>
    <w:lvl w:ilvl="4" w:tplc="7A9E8C50" w:tentative="1">
      <w:start w:val="1"/>
      <w:numFmt w:val="lowerLetter"/>
      <w:lvlText w:val="%5."/>
      <w:lvlJc w:val="left"/>
      <w:pPr>
        <w:tabs>
          <w:tab w:val="num" w:pos="3600"/>
        </w:tabs>
        <w:ind w:left="3600" w:hanging="360"/>
      </w:pPr>
    </w:lvl>
    <w:lvl w:ilvl="5" w:tplc="6FF0C750" w:tentative="1">
      <w:start w:val="1"/>
      <w:numFmt w:val="lowerRoman"/>
      <w:lvlText w:val="%6."/>
      <w:lvlJc w:val="right"/>
      <w:pPr>
        <w:tabs>
          <w:tab w:val="num" w:pos="4320"/>
        </w:tabs>
        <w:ind w:left="4320" w:hanging="180"/>
      </w:pPr>
    </w:lvl>
    <w:lvl w:ilvl="6" w:tplc="F02A2658" w:tentative="1">
      <w:start w:val="1"/>
      <w:numFmt w:val="decimal"/>
      <w:lvlText w:val="%7."/>
      <w:lvlJc w:val="left"/>
      <w:pPr>
        <w:tabs>
          <w:tab w:val="num" w:pos="5040"/>
        </w:tabs>
        <w:ind w:left="5040" w:hanging="360"/>
      </w:pPr>
    </w:lvl>
    <w:lvl w:ilvl="7" w:tplc="516ADDC2" w:tentative="1">
      <w:start w:val="1"/>
      <w:numFmt w:val="lowerLetter"/>
      <w:lvlText w:val="%8."/>
      <w:lvlJc w:val="left"/>
      <w:pPr>
        <w:tabs>
          <w:tab w:val="num" w:pos="5760"/>
        </w:tabs>
        <w:ind w:left="5760" w:hanging="360"/>
      </w:pPr>
    </w:lvl>
    <w:lvl w:ilvl="8" w:tplc="07D4CCE4" w:tentative="1">
      <w:start w:val="1"/>
      <w:numFmt w:val="lowerRoman"/>
      <w:lvlText w:val="%9."/>
      <w:lvlJc w:val="right"/>
      <w:pPr>
        <w:tabs>
          <w:tab w:val="num" w:pos="6480"/>
        </w:tabs>
        <w:ind w:left="6480" w:hanging="180"/>
      </w:pPr>
    </w:lvl>
  </w:abstractNum>
  <w:num w:numId="1">
    <w:abstractNumId w:val="13"/>
  </w:num>
  <w:num w:numId="2">
    <w:abstractNumId w:val="13"/>
  </w:num>
  <w:num w:numId="3">
    <w:abstractNumId w:val="10"/>
  </w:num>
  <w:num w:numId="4">
    <w:abstractNumId w:val="0"/>
  </w:num>
  <w:num w:numId="5">
    <w:abstractNumId w:val="4"/>
  </w:num>
  <w:num w:numId="6">
    <w:abstractNumId w:val="16"/>
  </w:num>
  <w:num w:numId="7">
    <w:abstractNumId w:val="31"/>
  </w:num>
  <w:num w:numId="8">
    <w:abstractNumId w:val="43"/>
  </w:num>
  <w:num w:numId="9">
    <w:abstractNumId w:val="19"/>
  </w:num>
  <w:num w:numId="10">
    <w:abstractNumId w:val="3"/>
  </w:num>
  <w:num w:numId="11">
    <w:abstractNumId w:val="35"/>
  </w:num>
  <w:num w:numId="12">
    <w:abstractNumId w:val="20"/>
  </w:num>
  <w:num w:numId="13">
    <w:abstractNumId w:val="11"/>
  </w:num>
  <w:num w:numId="14">
    <w:abstractNumId w:val="9"/>
  </w:num>
  <w:num w:numId="15">
    <w:abstractNumId w:val="18"/>
  </w:num>
  <w:num w:numId="16">
    <w:abstractNumId w:val="7"/>
  </w:num>
  <w:num w:numId="17">
    <w:abstractNumId w:val="39"/>
  </w:num>
  <w:num w:numId="18">
    <w:abstractNumId w:val="30"/>
  </w:num>
  <w:num w:numId="19">
    <w:abstractNumId w:val="1"/>
  </w:num>
  <w:num w:numId="20">
    <w:abstractNumId w:val="22"/>
  </w:num>
  <w:num w:numId="21">
    <w:abstractNumId w:val="37"/>
  </w:num>
  <w:num w:numId="22">
    <w:abstractNumId w:val="5"/>
  </w:num>
  <w:num w:numId="23">
    <w:abstractNumId w:val="38"/>
  </w:num>
  <w:num w:numId="24">
    <w:abstractNumId w:val="15"/>
  </w:num>
  <w:num w:numId="25">
    <w:abstractNumId w:val="6"/>
  </w:num>
  <w:num w:numId="26">
    <w:abstractNumId w:val="14"/>
  </w:num>
  <w:num w:numId="27">
    <w:abstractNumId w:val="23"/>
  </w:num>
  <w:num w:numId="28">
    <w:abstractNumId w:val="12"/>
  </w:num>
  <w:num w:numId="29">
    <w:abstractNumId w:val="29"/>
  </w:num>
  <w:num w:numId="30">
    <w:abstractNumId w:val="2"/>
  </w:num>
  <w:num w:numId="31">
    <w:abstractNumId w:val="28"/>
  </w:num>
  <w:num w:numId="32">
    <w:abstractNumId w:val="8"/>
  </w:num>
  <w:num w:numId="33">
    <w:abstractNumId w:val="27"/>
  </w:num>
  <w:num w:numId="34">
    <w:abstractNumId w:val="34"/>
  </w:num>
  <w:num w:numId="35">
    <w:abstractNumId w:val="24"/>
  </w:num>
  <w:num w:numId="36">
    <w:abstractNumId w:val="40"/>
  </w:num>
  <w:num w:numId="37">
    <w:abstractNumId w:val="32"/>
  </w:num>
  <w:num w:numId="38">
    <w:abstractNumId w:val="33"/>
  </w:num>
  <w:num w:numId="39">
    <w:abstractNumId w:val="36"/>
  </w:num>
  <w:num w:numId="40">
    <w:abstractNumId w:val="17"/>
  </w:num>
  <w:num w:numId="41">
    <w:abstractNumId w:val="41"/>
  </w:num>
  <w:num w:numId="42">
    <w:abstractNumId w:val="42"/>
  </w:num>
  <w:num w:numId="43">
    <w:abstractNumId w:val="21"/>
  </w:num>
  <w:num w:numId="44">
    <w:abstractNumId w:val="25"/>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lv-LV" w:vendorID="71" w:dllVersion="512" w:checkStyle="1"/>
  <w:activeWritingStyle w:appName="MSWord" w:lang="en-US" w:vendorID="8" w:dllVersion="513" w:checkStyle="1"/>
  <w:stylePaneFormatFilter w:val="3F0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77BC"/>
    <w:rsid w:val="000007F8"/>
    <w:rsid w:val="00001303"/>
    <w:rsid w:val="00002C57"/>
    <w:rsid w:val="0000417D"/>
    <w:rsid w:val="000053A2"/>
    <w:rsid w:val="00005F2F"/>
    <w:rsid w:val="0001003F"/>
    <w:rsid w:val="00016E46"/>
    <w:rsid w:val="0002010C"/>
    <w:rsid w:val="00026ABC"/>
    <w:rsid w:val="00030116"/>
    <w:rsid w:val="0003012F"/>
    <w:rsid w:val="000314BF"/>
    <w:rsid w:val="00031AE7"/>
    <w:rsid w:val="00032CFC"/>
    <w:rsid w:val="000373BA"/>
    <w:rsid w:val="000404BA"/>
    <w:rsid w:val="00041089"/>
    <w:rsid w:val="00041112"/>
    <w:rsid w:val="000443A8"/>
    <w:rsid w:val="0004669A"/>
    <w:rsid w:val="0004669F"/>
    <w:rsid w:val="00055B85"/>
    <w:rsid w:val="00055C51"/>
    <w:rsid w:val="000604AB"/>
    <w:rsid w:val="00062ABD"/>
    <w:rsid w:val="0006324B"/>
    <w:rsid w:val="00067702"/>
    <w:rsid w:val="0007138F"/>
    <w:rsid w:val="000726E0"/>
    <w:rsid w:val="00072DF6"/>
    <w:rsid w:val="00073DFA"/>
    <w:rsid w:val="00074B8C"/>
    <w:rsid w:val="00076507"/>
    <w:rsid w:val="00085E66"/>
    <w:rsid w:val="0008720A"/>
    <w:rsid w:val="00091A9E"/>
    <w:rsid w:val="00091B4D"/>
    <w:rsid w:val="00092CFE"/>
    <w:rsid w:val="0009445F"/>
    <w:rsid w:val="000944B6"/>
    <w:rsid w:val="000A2702"/>
    <w:rsid w:val="000A34AA"/>
    <w:rsid w:val="000B1308"/>
    <w:rsid w:val="000B1A8E"/>
    <w:rsid w:val="000B5B4F"/>
    <w:rsid w:val="000C5205"/>
    <w:rsid w:val="000D28D4"/>
    <w:rsid w:val="000D4D2E"/>
    <w:rsid w:val="000D6B6F"/>
    <w:rsid w:val="000D6DC6"/>
    <w:rsid w:val="000E0DAA"/>
    <w:rsid w:val="000E22F1"/>
    <w:rsid w:val="000E284F"/>
    <w:rsid w:val="000E2B39"/>
    <w:rsid w:val="000E321E"/>
    <w:rsid w:val="000F049A"/>
    <w:rsid w:val="000F1B16"/>
    <w:rsid w:val="000F27EC"/>
    <w:rsid w:val="000F7856"/>
    <w:rsid w:val="00101058"/>
    <w:rsid w:val="00102F0E"/>
    <w:rsid w:val="0010500E"/>
    <w:rsid w:val="00107A74"/>
    <w:rsid w:val="001119A3"/>
    <w:rsid w:val="001138EC"/>
    <w:rsid w:val="00116363"/>
    <w:rsid w:val="001203FD"/>
    <w:rsid w:val="00120E1C"/>
    <w:rsid w:val="00122BBC"/>
    <w:rsid w:val="00122C02"/>
    <w:rsid w:val="00125B5B"/>
    <w:rsid w:val="001335C3"/>
    <w:rsid w:val="0013478B"/>
    <w:rsid w:val="0013532B"/>
    <w:rsid w:val="0013581A"/>
    <w:rsid w:val="00136350"/>
    <w:rsid w:val="001403CC"/>
    <w:rsid w:val="0014199A"/>
    <w:rsid w:val="00141D74"/>
    <w:rsid w:val="00142181"/>
    <w:rsid w:val="00143A7F"/>
    <w:rsid w:val="0014410D"/>
    <w:rsid w:val="001445E6"/>
    <w:rsid w:val="00146C75"/>
    <w:rsid w:val="00147904"/>
    <w:rsid w:val="00147F27"/>
    <w:rsid w:val="0015200D"/>
    <w:rsid w:val="00157A69"/>
    <w:rsid w:val="00161BBE"/>
    <w:rsid w:val="00163196"/>
    <w:rsid w:val="00166C60"/>
    <w:rsid w:val="00170055"/>
    <w:rsid w:val="00170B1A"/>
    <w:rsid w:val="00177922"/>
    <w:rsid w:val="00180BE0"/>
    <w:rsid w:val="001851DD"/>
    <w:rsid w:val="00185CA5"/>
    <w:rsid w:val="001908B6"/>
    <w:rsid w:val="00191D47"/>
    <w:rsid w:val="001975E5"/>
    <w:rsid w:val="001A2BC1"/>
    <w:rsid w:val="001A328E"/>
    <w:rsid w:val="001A6899"/>
    <w:rsid w:val="001A7532"/>
    <w:rsid w:val="001B1E33"/>
    <w:rsid w:val="001B5BA3"/>
    <w:rsid w:val="001B5D6D"/>
    <w:rsid w:val="001B6788"/>
    <w:rsid w:val="001B6DAF"/>
    <w:rsid w:val="001B7884"/>
    <w:rsid w:val="001C3948"/>
    <w:rsid w:val="001C4578"/>
    <w:rsid w:val="001C7D53"/>
    <w:rsid w:val="001D1A3B"/>
    <w:rsid w:val="001D1EAC"/>
    <w:rsid w:val="001D25F8"/>
    <w:rsid w:val="001D34D7"/>
    <w:rsid w:val="001D5CDE"/>
    <w:rsid w:val="001E4162"/>
    <w:rsid w:val="001E49F8"/>
    <w:rsid w:val="001E6D43"/>
    <w:rsid w:val="001F2494"/>
    <w:rsid w:val="001F2E21"/>
    <w:rsid w:val="001F3477"/>
    <w:rsid w:val="001F3552"/>
    <w:rsid w:val="001F5458"/>
    <w:rsid w:val="001F5C25"/>
    <w:rsid w:val="001F5D64"/>
    <w:rsid w:val="0020117C"/>
    <w:rsid w:val="00202891"/>
    <w:rsid w:val="0020360B"/>
    <w:rsid w:val="002058D3"/>
    <w:rsid w:val="0020647D"/>
    <w:rsid w:val="00206504"/>
    <w:rsid w:val="0021060D"/>
    <w:rsid w:val="00213BA7"/>
    <w:rsid w:val="00213BE5"/>
    <w:rsid w:val="002169CB"/>
    <w:rsid w:val="00220681"/>
    <w:rsid w:val="002210CA"/>
    <w:rsid w:val="00221363"/>
    <w:rsid w:val="00222521"/>
    <w:rsid w:val="0022287B"/>
    <w:rsid w:val="00232AA4"/>
    <w:rsid w:val="00232C26"/>
    <w:rsid w:val="00234793"/>
    <w:rsid w:val="00235303"/>
    <w:rsid w:val="002362D8"/>
    <w:rsid w:val="00237AAD"/>
    <w:rsid w:val="002403D5"/>
    <w:rsid w:val="00241F97"/>
    <w:rsid w:val="00242DD8"/>
    <w:rsid w:val="00244A38"/>
    <w:rsid w:val="00244C4F"/>
    <w:rsid w:val="00246114"/>
    <w:rsid w:val="00254F30"/>
    <w:rsid w:val="00256888"/>
    <w:rsid w:val="002642EF"/>
    <w:rsid w:val="00264FE6"/>
    <w:rsid w:val="002663B5"/>
    <w:rsid w:val="00267CDF"/>
    <w:rsid w:val="00273CAA"/>
    <w:rsid w:val="00273CC0"/>
    <w:rsid w:val="002751E8"/>
    <w:rsid w:val="00276332"/>
    <w:rsid w:val="00277072"/>
    <w:rsid w:val="00280991"/>
    <w:rsid w:val="00283071"/>
    <w:rsid w:val="00284B67"/>
    <w:rsid w:val="00285787"/>
    <w:rsid w:val="00292378"/>
    <w:rsid w:val="00293DFE"/>
    <w:rsid w:val="00296ECC"/>
    <w:rsid w:val="002A0355"/>
    <w:rsid w:val="002A2A03"/>
    <w:rsid w:val="002B0885"/>
    <w:rsid w:val="002B0D6A"/>
    <w:rsid w:val="002B49DE"/>
    <w:rsid w:val="002B4F6F"/>
    <w:rsid w:val="002B5D99"/>
    <w:rsid w:val="002C4712"/>
    <w:rsid w:val="002C7C95"/>
    <w:rsid w:val="002D3E35"/>
    <w:rsid w:val="002D4AC3"/>
    <w:rsid w:val="002D5568"/>
    <w:rsid w:val="002D5ADF"/>
    <w:rsid w:val="002D7147"/>
    <w:rsid w:val="002D7249"/>
    <w:rsid w:val="002E13EE"/>
    <w:rsid w:val="002E2CE2"/>
    <w:rsid w:val="002E2F49"/>
    <w:rsid w:val="002E5C6F"/>
    <w:rsid w:val="002E6651"/>
    <w:rsid w:val="002E7050"/>
    <w:rsid w:val="002F081E"/>
    <w:rsid w:val="002F51A0"/>
    <w:rsid w:val="002F5D08"/>
    <w:rsid w:val="00302F47"/>
    <w:rsid w:val="00307061"/>
    <w:rsid w:val="00307AA2"/>
    <w:rsid w:val="00310A22"/>
    <w:rsid w:val="00310CF2"/>
    <w:rsid w:val="00315713"/>
    <w:rsid w:val="00316112"/>
    <w:rsid w:val="003173A4"/>
    <w:rsid w:val="00317BFD"/>
    <w:rsid w:val="00322A05"/>
    <w:rsid w:val="00327C2F"/>
    <w:rsid w:val="00331E18"/>
    <w:rsid w:val="00334076"/>
    <w:rsid w:val="00336B63"/>
    <w:rsid w:val="003378AD"/>
    <w:rsid w:val="00337ADA"/>
    <w:rsid w:val="0034080A"/>
    <w:rsid w:val="00341C67"/>
    <w:rsid w:val="00344C13"/>
    <w:rsid w:val="00347287"/>
    <w:rsid w:val="00347731"/>
    <w:rsid w:val="00353B4E"/>
    <w:rsid w:val="00353E41"/>
    <w:rsid w:val="0035616B"/>
    <w:rsid w:val="003567A3"/>
    <w:rsid w:val="003571F2"/>
    <w:rsid w:val="0036053C"/>
    <w:rsid w:val="00362370"/>
    <w:rsid w:val="00362619"/>
    <w:rsid w:val="003669A6"/>
    <w:rsid w:val="00367BFB"/>
    <w:rsid w:val="003703B0"/>
    <w:rsid w:val="00371884"/>
    <w:rsid w:val="003721E7"/>
    <w:rsid w:val="003756F7"/>
    <w:rsid w:val="00375AA1"/>
    <w:rsid w:val="00380F76"/>
    <w:rsid w:val="003848B6"/>
    <w:rsid w:val="003921C7"/>
    <w:rsid w:val="00396249"/>
    <w:rsid w:val="00396A90"/>
    <w:rsid w:val="003A2C65"/>
    <w:rsid w:val="003A57CF"/>
    <w:rsid w:val="003A7994"/>
    <w:rsid w:val="003A7C41"/>
    <w:rsid w:val="003B0B38"/>
    <w:rsid w:val="003B101A"/>
    <w:rsid w:val="003B11E1"/>
    <w:rsid w:val="003B4EF6"/>
    <w:rsid w:val="003C05E5"/>
    <w:rsid w:val="003C0DF6"/>
    <w:rsid w:val="003C2417"/>
    <w:rsid w:val="003C3711"/>
    <w:rsid w:val="003C7153"/>
    <w:rsid w:val="003D01E6"/>
    <w:rsid w:val="003D4D4E"/>
    <w:rsid w:val="003D59B2"/>
    <w:rsid w:val="003D76ED"/>
    <w:rsid w:val="003E22CA"/>
    <w:rsid w:val="003E2F39"/>
    <w:rsid w:val="003E3D0C"/>
    <w:rsid w:val="003E406A"/>
    <w:rsid w:val="003E4721"/>
    <w:rsid w:val="003E4E6B"/>
    <w:rsid w:val="003E54B2"/>
    <w:rsid w:val="003F29E2"/>
    <w:rsid w:val="003F5574"/>
    <w:rsid w:val="003F61E3"/>
    <w:rsid w:val="003F62C2"/>
    <w:rsid w:val="003F6F92"/>
    <w:rsid w:val="00403172"/>
    <w:rsid w:val="004046E1"/>
    <w:rsid w:val="004077F6"/>
    <w:rsid w:val="00411503"/>
    <w:rsid w:val="004137E6"/>
    <w:rsid w:val="00415A4A"/>
    <w:rsid w:val="00421039"/>
    <w:rsid w:val="0042461F"/>
    <w:rsid w:val="004251ED"/>
    <w:rsid w:val="00425D09"/>
    <w:rsid w:val="00430A9F"/>
    <w:rsid w:val="0043330C"/>
    <w:rsid w:val="00433F1E"/>
    <w:rsid w:val="004359A6"/>
    <w:rsid w:val="00435D2F"/>
    <w:rsid w:val="00440569"/>
    <w:rsid w:val="004445F0"/>
    <w:rsid w:val="0044630A"/>
    <w:rsid w:val="00446B31"/>
    <w:rsid w:val="00450B32"/>
    <w:rsid w:val="00452BF2"/>
    <w:rsid w:val="00452E2E"/>
    <w:rsid w:val="00454E92"/>
    <w:rsid w:val="00460020"/>
    <w:rsid w:val="00460579"/>
    <w:rsid w:val="00461592"/>
    <w:rsid w:val="0046233B"/>
    <w:rsid w:val="004633E0"/>
    <w:rsid w:val="004665AA"/>
    <w:rsid w:val="004668B6"/>
    <w:rsid w:val="00466953"/>
    <w:rsid w:val="00467930"/>
    <w:rsid w:val="00470FA8"/>
    <w:rsid w:val="00475E22"/>
    <w:rsid w:val="00477E05"/>
    <w:rsid w:val="00480D97"/>
    <w:rsid w:val="00480E9B"/>
    <w:rsid w:val="0048245A"/>
    <w:rsid w:val="004828C9"/>
    <w:rsid w:val="00483041"/>
    <w:rsid w:val="0048396A"/>
    <w:rsid w:val="00485952"/>
    <w:rsid w:val="00485EC0"/>
    <w:rsid w:val="004877E1"/>
    <w:rsid w:val="0049001C"/>
    <w:rsid w:val="00492818"/>
    <w:rsid w:val="00495BCF"/>
    <w:rsid w:val="004A568D"/>
    <w:rsid w:val="004A6092"/>
    <w:rsid w:val="004A6D73"/>
    <w:rsid w:val="004A72FC"/>
    <w:rsid w:val="004B0EDC"/>
    <w:rsid w:val="004B1D1C"/>
    <w:rsid w:val="004B3CAA"/>
    <w:rsid w:val="004B5241"/>
    <w:rsid w:val="004B54BE"/>
    <w:rsid w:val="004B5B32"/>
    <w:rsid w:val="004C37F5"/>
    <w:rsid w:val="004C3BFB"/>
    <w:rsid w:val="004C48E1"/>
    <w:rsid w:val="004C69D4"/>
    <w:rsid w:val="004C747E"/>
    <w:rsid w:val="004C7F16"/>
    <w:rsid w:val="004D14B0"/>
    <w:rsid w:val="004D206A"/>
    <w:rsid w:val="004D3C1A"/>
    <w:rsid w:val="004D3EB2"/>
    <w:rsid w:val="004E0277"/>
    <w:rsid w:val="004E20C2"/>
    <w:rsid w:val="004E22AE"/>
    <w:rsid w:val="004E27AC"/>
    <w:rsid w:val="004E39BC"/>
    <w:rsid w:val="004E5265"/>
    <w:rsid w:val="004E5FA3"/>
    <w:rsid w:val="004E6504"/>
    <w:rsid w:val="004E694F"/>
    <w:rsid w:val="004E7531"/>
    <w:rsid w:val="004E75B3"/>
    <w:rsid w:val="004F0910"/>
    <w:rsid w:val="004F1446"/>
    <w:rsid w:val="004F1F4A"/>
    <w:rsid w:val="004F3E61"/>
    <w:rsid w:val="00501EF1"/>
    <w:rsid w:val="00504291"/>
    <w:rsid w:val="00504704"/>
    <w:rsid w:val="00504923"/>
    <w:rsid w:val="00505667"/>
    <w:rsid w:val="00515677"/>
    <w:rsid w:val="005203B0"/>
    <w:rsid w:val="0052076C"/>
    <w:rsid w:val="00520ABB"/>
    <w:rsid w:val="00524F36"/>
    <w:rsid w:val="00526015"/>
    <w:rsid w:val="005315B7"/>
    <w:rsid w:val="00532A95"/>
    <w:rsid w:val="00537D37"/>
    <w:rsid w:val="005439E1"/>
    <w:rsid w:val="00544C2E"/>
    <w:rsid w:val="00550919"/>
    <w:rsid w:val="00552A95"/>
    <w:rsid w:val="005543BA"/>
    <w:rsid w:val="00554429"/>
    <w:rsid w:val="0055578F"/>
    <w:rsid w:val="00555BD2"/>
    <w:rsid w:val="0055620B"/>
    <w:rsid w:val="00560832"/>
    <w:rsid w:val="00562537"/>
    <w:rsid w:val="00562741"/>
    <w:rsid w:val="00562F4D"/>
    <w:rsid w:val="00563523"/>
    <w:rsid w:val="005637C6"/>
    <w:rsid w:val="00566355"/>
    <w:rsid w:val="0056708E"/>
    <w:rsid w:val="00570538"/>
    <w:rsid w:val="0057234E"/>
    <w:rsid w:val="00574A19"/>
    <w:rsid w:val="00575501"/>
    <w:rsid w:val="00575911"/>
    <w:rsid w:val="005849F2"/>
    <w:rsid w:val="005907E8"/>
    <w:rsid w:val="00590987"/>
    <w:rsid w:val="00592A39"/>
    <w:rsid w:val="0059416E"/>
    <w:rsid w:val="005942C2"/>
    <w:rsid w:val="005A01DF"/>
    <w:rsid w:val="005A1A99"/>
    <w:rsid w:val="005A2F9E"/>
    <w:rsid w:val="005A328B"/>
    <w:rsid w:val="005A5BE7"/>
    <w:rsid w:val="005A788A"/>
    <w:rsid w:val="005A788D"/>
    <w:rsid w:val="005A7CB5"/>
    <w:rsid w:val="005B2310"/>
    <w:rsid w:val="005B405D"/>
    <w:rsid w:val="005C1520"/>
    <w:rsid w:val="005C1F18"/>
    <w:rsid w:val="005C26B4"/>
    <w:rsid w:val="005C6739"/>
    <w:rsid w:val="005D24F8"/>
    <w:rsid w:val="005D2670"/>
    <w:rsid w:val="005D2E75"/>
    <w:rsid w:val="005D4DEB"/>
    <w:rsid w:val="005E1CEF"/>
    <w:rsid w:val="005E27A9"/>
    <w:rsid w:val="005E51E5"/>
    <w:rsid w:val="005E7120"/>
    <w:rsid w:val="005F12AF"/>
    <w:rsid w:val="005F1581"/>
    <w:rsid w:val="005F31E6"/>
    <w:rsid w:val="005F73B8"/>
    <w:rsid w:val="00601FC1"/>
    <w:rsid w:val="00604656"/>
    <w:rsid w:val="006049E4"/>
    <w:rsid w:val="00606A46"/>
    <w:rsid w:val="00610023"/>
    <w:rsid w:val="00610442"/>
    <w:rsid w:val="006120E7"/>
    <w:rsid w:val="00613DC0"/>
    <w:rsid w:val="006166F7"/>
    <w:rsid w:val="006170C8"/>
    <w:rsid w:val="00620D79"/>
    <w:rsid w:val="00621D4D"/>
    <w:rsid w:val="006231E9"/>
    <w:rsid w:val="00626AF6"/>
    <w:rsid w:val="006309B5"/>
    <w:rsid w:val="00631B25"/>
    <w:rsid w:val="00632470"/>
    <w:rsid w:val="00637418"/>
    <w:rsid w:val="006378AA"/>
    <w:rsid w:val="00637FB7"/>
    <w:rsid w:val="00640828"/>
    <w:rsid w:val="00640A58"/>
    <w:rsid w:val="00642093"/>
    <w:rsid w:val="00642907"/>
    <w:rsid w:val="0066322B"/>
    <w:rsid w:val="00666505"/>
    <w:rsid w:val="00667DAD"/>
    <w:rsid w:val="00670659"/>
    <w:rsid w:val="00672A16"/>
    <w:rsid w:val="006753BB"/>
    <w:rsid w:val="00676346"/>
    <w:rsid w:val="00676347"/>
    <w:rsid w:val="00676E0F"/>
    <w:rsid w:val="006771D4"/>
    <w:rsid w:val="00683CDD"/>
    <w:rsid w:val="006865A3"/>
    <w:rsid w:val="00687F54"/>
    <w:rsid w:val="00690473"/>
    <w:rsid w:val="00693EE4"/>
    <w:rsid w:val="006A0347"/>
    <w:rsid w:val="006A30F1"/>
    <w:rsid w:val="006A3AE1"/>
    <w:rsid w:val="006A42E0"/>
    <w:rsid w:val="006A5A9C"/>
    <w:rsid w:val="006A6EE5"/>
    <w:rsid w:val="006A744F"/>
    <w:rsid w:val="006B0D27"/>
    <w:rsid w:val="006B2C9B"/>
    <w:rsid w:val="006B2D77"/>
    <w:rsid w:val="006B2F23"/>
    <w:rsid w:val="006B5C22"/>
    <w:rsid w:val="006B7100"/>
    <w:rsid w:val="006B711E"/>
    <w:rsid w:val="006C1E1A"/>
    <w:rsid w:val="006C2D6B"/>
    <w:rsid w:val="006C372F"/>
    <w:rsid w:val="006C452C"/>
    <w:rsid w:val="006D4330"/>
    <w:rsid w:val="006D7DE4"/>
    <w:rsid w:val="006E0A58"/>
    <w:rsid w:val="006E1C43"/>
    <w:rsid w:val="006E6805"/>
    <w:rsid w:val="006F1189"/>
    <w:rsid w:val="006F2104"/>
    <w:rsid w:val="006F6534"/>
    <w:rsid w:val="006F66D1"/>
    <w:rsid w:val="006F7949"/>
    <w:rsid w:val="006F795A"/>
    <w:rsid w:val="00700BBB"/>
    <w:rsid w:val="00701197"/>
    <w:rsid w:val="00703E54"/>
    <w:rsid w:val="0070526B"/>
    <w:rsid w:val="00713328"/>
    <w:rsid w:val="00715289"/>
    <w:rsid w:val="0071607B"/>
    <w:rsid w:val="007210CB"/>
    <w:rsid w:val="0072526C"/>
    <w:rsid w:val="007256F4"/>
    <w:rsid w:val="007336CB"/>
    <w:rsid w:val="00736CE7"/>
    <w:rsid w:val="00741E99"/>
    <w:rsid w:val="0074251E"/>
    <w:rsid w:val="0074483E"/>
    <w:rsid w:val="007472B1"/>
    <w:rsid w:val="00750795"/>
    <w:rsid w:val="00751D1E"/>
    <w:rsid w:val="00752F6C"/>
    <w:rsid w:val="00753396"/>
    <w:rsid w:val="007533A3"/>
    <w:rsid w:val="00754251"/>
    <w:rsid w:val="00757CC9"/>
    <w:rsid w:val="00761F18"/>
    <w:rsid w:val="00762CE5"/>
    <w:rsid w:val="00765E49"/>
    <w:rsid w:val="0076601A"/>
    <w:rsid w:val="00766999"/>
    <w:rsid w:val="007706B4"/>
    <w:rsid w:val="007720DE"/>
    <w:rsid w:val="00773CF0"/>
    <w:rsid w:val="007802CF"/>
    <w:rsid w:val="0078146D"/>
    <w:rsid w:val="00784700"/>
    <w:rsid w:val="007865A4"/>
    <w:rsid w:val="0079244E"/>
    <w:rsid w:val="00793093"/>
    <w:rsid w:val="00794040"/>
    <w:rsid w:val="00794300"/>
    <w:rsid w:val="00794F3A"/>
    <w:rsid w:val="007972CE"/>
    <w:rsid w:val="007A0EF6"/>
    <w:rsid w:val="007A1AFF"/>
    <w:rsid w:val="007A2199"/>
    <w:rsid w:val="007A281A"/>
    <w:rsid w:val="007A3C1E"/>
    <w:rsid w:val="007B3BC8"/>
    <w:rsid w:val="007B40E0"/>
    <w:rsid w:val="007B4847"/>
    <w:rsid w:val="007B5448"/>
    <w:rsid w:val="007B58A1"/>
    <w:rsid w:val="007B5DC5"/>
    <w:rsid w:val="007C1052"/>
    <w:rsid w:val="007C3186"/>
    <w:rsid w:val="007C55EF"/>
    <w:rsid w:val="007D0368"/>
    <w:rsid w:val="007D729E"/>
    <w:rsid w:val="007E006B"/>
    <w:rsid w:val="007E5C8C"/>
    <w:rsid w:val="007E66C8"/>
    <w:rsid w:val="007F14B2"/>
    <w:rsid w:val="007F1760"/>
    <w:rsid w:val="007F230E"/>
    <w:rsid w:val="007F3217"/>
    <w:rsid w:val="007F3525"/>
    <w:rsid w:val="007F40D1"/>
    <w:rsid w:val="007F40F2"/>
    <w:rsid w:val="007F7D76"/>
    <w:rsid w:val="00803C90"/>
    <w:rsid w:val="00803E7F"/>
    <w:rsid w:val="00810BF7"/>
    <w:rsid w:val="0081218D"/>
    <w:rsid w:val="0081778F"/>
    <w:rsid w:val="0082182A"/>
    <w:rsid w:val="008265AB"/>
    <w:rsid w:val="00826983"/>
    <w:rsid w:val="00830E4D"/>
    <w:rsid w:val="008319A9"/>
    <w:rsid w:val="008330C4"/>
    <w:rsid w:val="008339AE"/>
    <w:rsid w:val="00834390"/>
    <w:rsid w:val="00834593"/>
    <w:rsid w:val="008349D3"/>
    <w:rsid w:val="00835C3A"/>
    <w:rsid w:val="00840998"/>
    <w:rsid w:val="008436B2"/>
    <w:rsid w:val="008444EA"/>
    <w:rsid w:val="00847571"/>
    <w:rsid w:val="0085025F"/>
    <w:rsid w:val="00855B2C"/>
    <w:rsid w:val="00857679"/>
    <w:rsid w:val="00861C14"/>
    <w:rsid w:val="00861D4C"/>
    <w:rsid w:val="00865FA6"/>
    <w:rsid w:val="008666F1"/>
    <w:rsid w:val="008674B9"/>
    <w:rsid w:val="0087091D"/>
    <w:rsid w:val="008714AE"/>
    <w:rsid w:val="008721FE"/>
    <w:rsid w:val="00872A42"/>
    <w:rsid w:val="00875096"/>
    <w:rsid w:val="008755A8"/>
    <w:rsid w:val="0087562C"/>
    <w:rsid w:val="0087794D"/>
    <w:rsid w:val="00877D4E"/>
    <w:rsid w:val="0088405D"/>
    <w:rsid w:val="00884DBD"/>
    <w:rsid w:val="008870B2"/>
    <w:rsid w:val="00893043"/>
    <w:rsid w:val="008961A8"/>
    <w:rsid w:val="00896FAC"/>
    <w:rsid w:val="00897D80"/>
    <w:rsid w:val="008A46A1"/>
    <w:rsid w:val="008A5319"/>
    <w:rsid w:val="008A76E3"/>
    <w:rsid w:val="008A7B9F"/>
    <w:rsid w:val="008B5845"/>
    <w:rsid w:val="008B7349"/>
    <w:rsid w:val="008C3391"/>
    <w:rsid w:val="008C3832"/>
    <w:rsid w:val="008C5392"/>
    <w:rsid w:val="008C6B4F"/>
    <w:rsid w:val="008C75BB"/>
    <w:rsid w:val="008D0151"/>
    <w:rsid w:val="008D19E9"/>
    <w:rsid w:val="008D400E"/>
    <w:rsid w:val="008D6394"/>
    <w:rsid w:val="008E0270"/>
    <w:rsid w:val="008E2737"/>
    <w:rsid w:val="008F0F3F"/>
    <w:rsid w:val="008F22E8"/>
    <w:rsid w:val="008F25A0"/>
    <w:rsid w:val="008F69CB"/>
    <w:rsid w:val="00901A12"/>
    <w:rsid w:val="00902655"/>
    <w:rsid w:val="00904D06"/>
    <w:rsid w:val="00905E7B"/>
    <w:rsid w:val="00906BF5"/>
    <w:rsid w:val="009077BC"/>
    <w:rsid w:val="00910933"/>
    <w:rsid w:val="00914AA9"/>
    <w:rsid w:val="00922EC1"/>
    <w:rsid w:val="0092573F"/>
    <w:rsid w:val="009272C2"/>
    <w:rsid w:val="00927772"/>
    <w:rsid w:val="009363A2"/>
    <w:rsid w:val="00940D2F"/>
    <w:rsid w:val="00945050"/>
    <w:rsid w:val="00946390"/>
    <w:rsid w:val="00950421"/>
    <w:rsid w:val="009521A9"/>
    <w:rsid w:val="009536CE"/>
    <w:rsid w:val="009572F2"/>
    <w:rsid w:val="00957601"/>
    <w:rsid w:val="00963DA6"/>
    <w:rsid w:val="00965172"/>
    <w:rsid w:val="009678A6"/>
    <w:rsid w:val="009728AC"/>
    <w:rsid w:val="009734EF"/>
    <w:rsid w:val="00974102"/>
    <w:rsid w:val="00974AD8"/>
    <w:rsid w:val="009767B4"/>
    <w:rsid w:val="00980A9D"/>
    <w:rsid w:val="00980F8A"/>
    <w:rsid w:val="00990DFC"/>
    <w:rsid w:val="00993BF2"/>
    <w:rsid w:val="00994AD4"/>
    <w:rsid w:val="009962B9"/>
    <w:rsid w:val="00997917"/>
    <w:rsid w:val="00997B6C"/>
    <w:rsid w:val="009A181D"/>
    <w:rsid w:val="009A325A"/>
    <w:rsid w:val="009A3ABB"/>
    <w:rsid w:val="009A467C"/>
    <w:rsid w:val="009A55C4"/>
    <w:rsid w:val="009A7075"/>
    <w:rsid w:val="009B1B1F"/>
    <w:rsid w:val="009B4E51"/>
    <w:rsid w:val="009B55DC"/>
    <w:rsid w:val="009B57D0"/>
    <w:rsid w:val="009B6B51"/>
    <w:rsid w:val="009C315C"/>
    <w:rsid w:val="009C45AF"/>
    <w:rsid w:val="009C59F6"/>
    <w:rsid w:val="009D0EAA"/>
    <w:rsid w:val="009D25EF"/>
    <w:rsid w:val="009D4974"/>
    <w:rsid w:val="009D554E"/>
    <w:rsid w:val="009D5644"/>
    <w:rsid w:val="009D5DB7"/>
    <w:rsid w:val="009E1333"/>
    <w:rsid w:val="009E5A6A"/>
    <w:rsid w:val="009E7F97"/>
    <w:rsid w:val="009E7FE3"/>
    <w:rsid w:val="009F021E"/>
    <w:rsid w:val="009F0347"/>
    <w:rsid w:val="009F3C88"/>
    <w:rsid w:val="009F721D"/>
    <w:rsid w:val="009F7298"/>
    <w:rsid w:val="00A007DF"/>
    <w:rsid w:val="00A009F5"/>
    <w:rsid w:val="00A01D5E"/>
    <w:rsid w:val="00A03738"/>
    <w:rsid w:val="00A117B6"/>
    <w:rsid w:val="00A12A45"/>
    <w:rsid w:val="00A1703F"/>
    <w:rsid w:val="00A22612"/>
    <w:rsid w:val="00A31B16"/>
    <w:rsid w:val="00A33547"/>
    <w:rsid w:val="00A33FA3"/>
    <w:rsid w:val="00A342A3"/>
    <w:rsid w:val="00A344AC"/>
    <w:rsid w:val="00A37480"/>
    <w:rsid w:val="00A41105"/>
    <w:rsid w:val="00A42222"/>
    <w:rsid w:val="00A43ABC"/>
    <w:rsid w:val="00A44795"/>
    <w:rsid w:val="00A44F67"/>
    <w:rsid w:val="00A4524A"/>
    <w:rsid w:val="00A45780"/>
    <w:rsid w:val="00A47630"/>
    <w:rsid w:val="00A5132F"/>
    <w:rsid w:val="00A519D4"/>
    <w:rsid w:val="00A52CAA"/>
    <w:rsid w:val="00A52D6E"/>
    <w:rsid w:val="00A53D93"/>
    <w:rsid w:val="00A5469A"/>
    <w:rsid w:val="00A5523E"/>
    <w:rsid w:val="00A629D7"/>
    <w:rsid w:val="00A63DAF"/>
    <w:rsid w:val="00A66101"/>
    <w:rsid w:val="00A711DE"/>
    <w:rsid w:val="00A71DFC"/>
    <w:rsid w:val="00A72AD9"/>
    <w:rsid w:val="00A72C0C"/>
    <w:rsid w:val="00A74C02"/>
    <w:rsid w:val="00A75E85"/>
    <w:rsid w:val="00A8193E"/>
    <w:rsid w:val="00A82236"/>
    <w:rsid w:val="00A82D5F"/>
    <w:rsid w:val="00A86446"/>
    <w:rsid w:val="00A86F38"/>
    <w:rsid w:val="00A908C0"/>
    <w:rsid w:val="00A9326E"/>
    <w:rsid w:val="00A94BB4"/>
    <w:rsid w:val="00A968F2"/>
    <w:rsid w:val="00A96E5F"/>
    <w:rsid w:val="00AA0B91"/>
    <w:rsid w:val="00AA73FB"/>
    <w:rsid w:val="00AB09A6"/>
    <w:rsid w:val="00AB0F37"/>
    <w:rsid w:val="00AB0FA2"/>
    <w:rsid w:val="00AB177A"/>
    <w:rsid w:val="00AB2F71"/>
    <w:rsid w:val="00AB3CC0"/>
    <w:rsid w:val="00AB47ED"/>
    <w:rsid w:val="00AB7A31"/>
    <w:rsid w:val="00AC24F1"/>
    <w:rsid w:val="00AC328A"/>
    <w:rsid w:val="00AC431E"/>
    <w:rsid w:val="00AC4D07"/>
    <w:rsid w:val="00AC5B3D"/>
    <w:rsid w:val="00AD3C60"/>
    <w:rsid w:val="00AE3D4C"/>
    <w:rsid w:val="00AE4F1E"/>
    <w:rsid w:val="00AE5CC8"/>
    <w:rsid w:val="00AE6138"/>
    <w:rsid w:val="00AF0B37"/>
    <w:rsid w:val="00AF3154"/>
    <w:rsid w:val="00AF3D31"/>
    <w:rsid w:val="00AF4F61"/>
    <w:rsid w:val="00AF6E9B"/>
    <w:rsid w:val="00B0052C"/>
    <w:rsid w:val="00B05127"/>
    <w:rsid w:val="00B0585F"/>
    <w:rsid w:val="00B0665E"/>
    <w:rsid w:val="00B13813"/>
    <w:rsid w:val="00B150AA"/>
    <w:rsid w:val="00B15F7B"/>
    <w:rsid w:val="00B215B7"/>
    <w:rsid w:val="00B23AFE"/>
    <w:rsid w:val="00B24F8B"/>
    <w:rsid w:val="00B27677"/>
    <w:rsid w:val="00B31D9B"/>
    <w:rsid w:val="00B332D1"/>
    <w:rsid w:val="00B41260"/>
    <w:rsid w:val="00B414F8"/>
    <w:rsid w:val="00B510AA"/>
    <w:rsid w:val="00B51BDE"/>
    <w:rsid w:val="00B56D87"/>
    <w:rsid w:val="00B6046C"/>
    <w:rsid w:val="00B61877"/>
    <w:rsid w:val="00B6479C"/>
    <w:rsid w:val="00B65DD8"/>
    <w:rsid w:val="00B67BE6"/>
    <w:rsid w:val="00B75D0E"/>
    <w:rsid w:val="00B76E0F"/>
    <w:rsid w:val="00B81071"/>
    <w:rsid w:val="00B82762"/>
    <w:rsid w:val="00B833A1"/>
    <w:rsid w:val="00B860E3"/>
    <w:rsid w:val="00B915A6"/>
    <w:rsid w:val="00B91D16"/>
    <w:rsid w:val="00B92F8D"/>
    <w:rsid w:val="00B93792"/>
    <w:rsid w:val="00B9424D"/>
    <w:rsid w:val="00B9488D"/>
    <w:rsid w:val="00BA1BDB"/>
    <w:rsid w:val="00BA662E"/>
    <w:rsid w:val="00BB6D74"/>
    <w:rsid w:val="00BC0185"/>
    <w:rsid w:val="00BC2074"/>
    <w:rsid w:val="00BC709F"/>
    <w:rsid w:val="00BC72EE"/>
    <w:rsid w:val="00BD142F"/>
    <w:rsid w:val="00BD58D6"/>
    <w:rsid w:val="00BD6FB2"/>
    <w:rsid w:val="00BE2E8F"/>
    <w:rsid w:val="00BE46B8"/>
    <w:rsid w:val="00BE509D"/>
    <w:rsid w:val="00BF0161"/>
    <w:rsid w:val="00BF0CA9"/>
    <w:rsid w:val="00BF6F21"/>
    <w:rsid w:val="00C00024"/>
    <w:rsid w:val="00C02B82"/>
    <w:rsid w:val="00C03DF5"/>
    <w:rsid w:val="00C04CE8"/>
    <w:rsid w:val="00C04D08"/>
    <w:rsid w:val="00C11C13"/>
    <w:rsid w:val="00C11CA3"/>
    <w:rsid w:val="00C14CC2"/>
    <w:rsid w:val="00C1615A"/>
    <w:rsid w:val="00C16A78"/>
    <w:rsid w:val="00C17C46"/>
    <w:rsid w:val="00C21EC0"/>
    <w:rsid w:val="00C30BD6"/>
    <w:rsid w:val="00C3147B"/>
    <w:rsid w:val="00C32C95"/>
    <w:rsid w:val="00C36BF7"/>
    <w:rsid w:val="00C374CA"/>
    <w:rsid w:val="00C41B15"/>
    <w:rsid w:val="00C41B9A"/>
    <w:rsid w:val="00C421E7"/>
    <w:rsid w:val="00C43667"/>
    <w:rsid w:val="00C44131"/>
    <w:rsid w:val="00C467E1"/>
    <w:rsid w:val="00C47FF6"/>
    <w:rsid w:val="00C61A97"/>
    <w:rsid w:val="00C629CD"/>
    <w:rsid w:val="00C630AE"/>
    <w:rsid w:val="00C65B88"/>
    <w:rsid w:val="00C70C19"/>
    <w:rsid w:val="00C70E5C"/>
    <w:rsid w:val="00C73CF6"/>
    <w:rsid w:val="00C80C34"/>
    <w:rsid w:val="00C82C1E"/>
    <w:rsid w:val="00C83279"/>
    <w:rsid w:val="00C840DB"/>
    <w:rsid w:val="00C843E9"/>
    <w:rsid w:val="00C85F5D"/>
    <w:rsid w:val="00C863BF"/>
    <w:rsid w:val="00C86EA6"/>
    <w:rsid w:val="00C90433"/>
    <w:rsid w:val="00C90D5A"/>
    <w:rsid w:val="00C93169"/>
    <w:rsid w:val="00C97A07"/>
    <w:rsid w:val="00C97CE5"/>
    <w:rsid w:val="00CA0592"/>
    <w:rsid w:val="00CA0597"/>
    <w:rsid w:val="00CA4815"/>
    <w:rsid w:val="00CA7EE5"/>
    <w:rsid w:val="00CB19F4"/>
    <w:rsid w:val="00CB229C"/>
    <w:rsid w:val="00CC7709"/>
    <w:rsid w:val="00CD1ED2"/>
    <w:rsid w:val="00CD426F"/>
    <w:rsid w:val="00CE06F8"/>
    <w:rsid w:val="00CE0D72"/>
    <w:rsid w:val="00CE2C59"/>
    <w:rsid w:val="00CE4A53"/>
    <w:rsid w:val="00CE4DC8"/>
    <w:rsid w:val="00CF2DEA"/>
    <w:rsid w:val="00CF3282"/>
    <w:rsid w:val="00CF4230"/>
    <w:rsid w:val="00CF4778"/>
    <w:rsid w:val="00CF4904"/>
    <w:rsid w:val="00CF58F5"/>
    <w:rsid w:val="00D02967"/>
    <w:rsid w:val="00D06A04"/>
    <w:rsid w:val="00D06B4E"/>
    <w:rsid w:val="00D0744C"/>
    <w:rsid w:val="00D106B9"/>
    <w:rsid w:val="00D149D1"/>
    <w:rsid w:val="00D1605F"/>
    <w:rsid w:val="00D17793"/>
    <w:rsid w:val="00D20D67"/>
    <w:rsid w:val="00D2276C"/>
    <w:rsid w:val="00D2343D"/>
    <w:rsid w:val="00D23A33"/>
    <w:rsid w:val="00D241B1"/>
    <w:rsid w:val="00D25068"/>
    <w:rsid w:val="00D31208"/>
    <w:rsid w:val="00D33D9D"/>
    <w:rsid w:val="00D34802"/>
    <w:rsid w:val="00D43B15"/>
    <w:rsid w:val="00D47E8E"/>
    <w:rsid w:val="00D62CC8"/>
    <w:rsid w:val="00D70AF1"/>
    <w:rsid w:val="00D70B99"/>
    <w:rsid w:val="00D71E96"/>
    <w:rsid w:val="00D72B35"/>
    <w:rsid w:val="00D73528"/>
    <w:rsid w:val="00D73BE9"/>
    <w:rsid w:val="00D758F2"/>
    <w:rsid w:val="00D76FE2"/>
    <w:rsid w:val="00D84841"/>
    <w:rsid w:val="00D84EC1"/>
    <w:rsid w:val="00D871A7"/>
    <w:rsid w:val="00D90B14"/>
    <w:rsid w:val="00D91B47"/>
    <w:rsid w:val="00D9359B"/>
    <w:rsid w:val="00D937F4"/>
    <w:rsid w:val="00D96F64"/>
    <w:rsid w:val="00D97B82"/>
    <w:rsid w:val="00DA1FFB"/>
    <w:rsid w:val="00DA22DF"/>
    <w:rsid w:val="00DA6073"/>
    <w:rsid w:val="00DB49AA"/>
    <w:rsid w:val="00DB61F8"/>
    <w:rsid w:val="00DB6487"/>
    <w:rsid w:val="00DB6E59"/>
    <w:rsid w:val="00DB73EC"/>
    <w:rsid w:val="00DC01C7"/>
    <w:rsid w:val="00DC14D8"/>
    <w:rsid w:val="00DC23C9"/>
    <w:rsid w:val="00DC3D8F"/>
    <w:rsid w:val="00DD002B"/>
    <w:rsid w:val="00DD0426"/>
    <w:rsid w:val="00DD5EEE"/>
    <w:rsid w:val="00DE1B0D"/>
    <w:rsid w:val="00DE4F5F"/>
    <w:rsid w:val="00DE6710"/>
    <w:rsid w:val="00DE6C77"/>
    <w:rsid w:val="00DE6E74"/>
    <w:rsid w:val="00DF20E5"/>
    <w:rsid w:val="00DF6111"/>
    <w:rsid w:val="00E02926"/>
    <w:rsid w:val="00E02D6B"/>
    <w:rsid w:val="00E03DFD"/>
    <w:rsid w:val="00E04DCE"/>
    <w:rsid w:val="00E10C91"/>
    <w:rsid w:val="00E12296"/>
    <w:rsid w:val="00E13853"/>
    <w:rsid w:val="00E149EA"/>
    <w:rsid w:val="00E224A7"/>
    <w:rsid w:val="00E229BD"/>
    <w:rsid w:val="00E2608E"/>
    <w:rsid w:val="00E275D5"/>
    <w:rsid w:val="00E32969"/>
    <w:rsid w:val="00E32A88"/>
    <w:rsid w:val="00E32B62"/>
    <w:rsid w:val="00E33C30"/>
    <w:rsid w:val="00E35C3F"/>
    <w:rsid w:val="00E36462"/>
    <w:rsid w:val="00E40C4E"/>
    <w:rsid w:val="00E42667"/>
    <w:rsid w:val="00E430E2"/>
    <w:rsid w:val="00E46A12"/>
    <w:rsid w:val="00E50FFA"/>
    <w:rsid w:val="00E53797"/>
    <w:rsid w:val="00E56123"/>
    <w:rsid w:val="00E5666A"/>
    <w:rsid w:val="00E566C5"/>
    <w:rsid w:val="00E566FB"/>
    <w:rsid w:val="00E56F76"/>
    <w:rsid w:val="00E61C61"/>
    <w:rsid w:val="00E625D9"/>
    <w:rsid w:val="00E633C1"/>
    <w:rsid w:val="00E63438"/>
    <w:rsid w:val="00E634CD"/>
    <w:rsid w:val="00E63FF2"/>
    <w:rsid w:val="00E6470D"/>
    <w:rsid w:val="00E67CB7"/>
    <w:rsid w:val="00E70AE9"/>
    <w:rsid w:val="00E72412"/>
    <w:rsid w:val="00E72E2D"/>
    <w:rsid w:val="00E73E4A"/>
    <w:rsid w:val="00E760DF"/>
    <w:rsid w:val="00E81401"/>
    <w:rsid w:val="00E834EE"/>
    <w:rsid w:val="00E83ADA"/>
    <w:rsid w:val="00E9048A"/>
    <w:rsid w:val="00E9158D"/>
    <w:rsid w:val="00E924EE"/>
    <w:rsid w:val="00E93700"/>
    <w:rsid w:val="00E96BA4"/>
    <w:rsid w:val="00EA0655"/>
    <w:rsid w:val="00EA067A"/>
    <w:rsid w:val="00EA0BB8"/>
    <w:rsid w:val="00EA29F3"/>
    <w:rsid w:val="00EA2AE3"/>
    <w:rsid w:val="00EA37C0"/>
    <w:rsid w:val="00EA72CE"/>
    <w:rsid w:val="00EB1D39"/>
    <w:rsid w:val="00EB21CE"/>
    <w:rsid w:val="00EB2966"/>
    <w:rsid w:val="00EB33B4"/>
    <w:rsid w:val="00EB4A79"/>
    <w:rsid w:val="00EB5A12"/>
    <w:rsid w:val="00EB5FFE"/>
    <w:rsid w:val="00EB77CE"/>
    <w:rsid w:val="00EC0824"/>
    <w:rsid w:val="00EC6B7C"/>
    <w:rsid w:val="00ED2429"/>
    <w:rsid w:val="00ED333D"/>
    <w:rsid w:val="00ED4D3B"/>
    <w:rsid w:val="00ED606A"/>
    <w:rsid w:val="00ED7267"/>
    <w:rsid w:val="00EE3597"/>
    <w:rsid w:val="00EE4045"/>
    <w:rsid w:val="00EE5801"/>
    <w:rsid w:val="00EE596A"/>
    <w:rsid w:val="00EE7E38"/>
    <w:rsid w:val="00EF1085"/>
    <w:rsid w:val="00EF2509"/>
    <w:rsid w:val="00EF3738"/>
    <w:rsid w:val="00F00196"/>
    <w:rsid w:val="00F02278"/>
    <w:rsid w:val="00F14095"/>
    <w:rsid w:val="00F14B09"/>
    <w:rsid w:val="00F14E0D"/>
    <w:rsid w:val="00F172D1"/>
    <w:rsid w:val="00F2039E"/>
    <w:rsid w:val="00F20E26"/>
    <w:rsid w:val="00F22447"/>
    <w:rsid w:val="00F24DD1"/>
    <w:rsid w:val="00F27672"/>
    <w:rsid w:val="00F30465"/>
    <w:rsid w:val="00F310D0"/>
    <w:rsid w:val="00F31AD9"/>
    <w:rsid w:val="00F3491D"/>
    <w:rsid w:val="00F375C4"/>
    <w:rsid w:val="00F404FE"/>
    <w:rsid w:val="00F40AD2"/>
    <w:rsid w:val="00F418E6"/>
    <w:rsid w:val="00F4361C"/>
    <w:rsid w:val="00F4498A"/>
    <w:rsid w:val="00F45065"/>
    <w:rsid w:val="00F457C2"/>
    <w:rsid w:val="00F461CC"/>
    <w:rsid w:val="00F46F07"/>
    <w:rsid w:val="00F5198D"/>
    <w:rsid w:val="00F5232A"/>
    <w:rsid w:val="00F53D1D"/>
    <w:rsid w:val="00F609CE"/>
    <w:rsid w:val="00F60DD8"/>
    <w:rsid w:val="00F62ADE"/>
    <w:rsid w:val="00F66C89"/>
    <w:rsid w:val="00F677B6"/>
    <w:rsid w:val="00F74CC3"/>
    <w:rsid w:val="00F8075C"/>
    <w:rsid w:val="00F81D4E"/>
    <w:rsid w:val="00F82FD3"/>
    <w:rsid w:val="00F864E0"/>
    <w:rsid w:val="00F90C32"/>
    <w:rsid w:val="00F91315"/>
    <w:rsid w:val="00F9139A"/>
    <w:rsid w:val="00F92294"/>
    <w:rsid w:val="00F92ABC"/>
    <w:rsid w:val="00F94B2B"/>
    <w:rsid w:val="00FA0A57"/>
    <w:rsid w:val="00FA1EB2"/>
    <w:rsid w:val="00FA4333"/>
    <w:rsid w:val="00FA4CEF"/>
    <w:rsid w:val="00FA6815"/>
    <w:rsid w:val="00FB1488"/>
    <w:rsid w:val="00FB2382"/>
    <w:rsid w:val="00FB4119"/>
    <w:rsid w:val="00FB4ADF"/>
    <w:rsid w:val="00FC1773"/>
    <w:rsid w:val="00FC41C3"/>
    <w:rsid w:val="00FC66E5"/>
    <w:rsid w:val="00FC6EB9"/>
    <w:rsid w:val="00FD2D57"/>
    <w:rsid w:val="00FD326B"/>
    <w:rsid w:val="00FD6A12"/>
    <w:rsid w:val="00FE28FA"/>
    <w:rsid w:val="00FE3A72"/>
    <w:rsid w:val="00FE3ACB"/>
    <w:rsid w:val="00FE4BE3"/>
    <w:rsid w:val="00FE5D89"/>
    <w:rsid w:val="00FE72E4"/>
    <w:rsid w:val="00FF5306"/>
    <w:rsid w:val="00FF7F8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uiPriority="20"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EDC"/>
    <w:rPr>
      <w:sz w:val="28"/>
      <w:lang w:val="en-US"/>
    </w:rPr>
  </w:style>
  <w:style w:type="paragraph" w:styleId="Heading1">
    <w:name w:val="heading 1"/>
    <w:basedOn w:val="Normal"/>
    <w:next w:val="Normal"/>
    <w:link w:val="Heading1Char"/>
    <w:qFormat/>
    <w:rsid w:val="004B0EDC"/>
    <w:pPr>
      <w:keepNext/>
      <w:jc w:val="center"/>
      <w:outlineLvl w:val="0"/>
    </w:pPr>
  </w:style>
  <w:style w:type="paragraph" w:styleId="Heading3">
    <w:name w:val="heading 3"/>
    <w:basedOn w:val="Normal"/>
    <w:next w:val="Normal"/>
    <w:qFormat/>
    <w:rsid w:val="004B0EDC"/>
    <w:pPr>
      <w:keepNext/>
      <w:numPr>
        <w:ilvl w:val="2"/>
        <w:numId w:val="3"/>
      </w:numPr>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B0EDC"/>
    <w:pPr>
      <w:jc w:val="center"/>
    </w:pPr>
  </w:style>
  <w:style w:type="paragraph" w:styleId="Footer">
    <w:name w:val="footer"/>
    <w:basedOn w:val="Normal"/>
    <w:rsid w:val="004B0EDC"/>
    <w:pPr>
      <w:tabs>
        <w:tab w:val="center" w:pos="4153"/>
        <w:tab w:val="right" w:pos="8306"/>
      </w:tabs>
      <w:jc w:val="both"/>
    </w:pPr>
  </w:style>
  <w:style w:type="paragraph" w:styleId="Header">
    <w:name w:val="header"/>
    <w:basedOn w:val="Normal"/>
    <w:rsid w:val="004B0EDC"/>
    <w:pPr>
      <w:tabs>
        <w:tab w:val="center" w:pos="4320"/>
        <w:tab w:val="right" w:pos="8640"/>
      </w:tabs>
    </w:pPr>
  </w:style>
  <w:style w:type="paragraph" w:styleId="BodyText">
    <w:name w:val="Body Text"/>
    <w:basedOn w:val="Normal"/>
    <w:rsid w:val="004B0EDC"/>
    <w:pPr>
      <w:tabs>
        <w:tab w:val="left" w:pos="1095"/>
      </w:tabs>
      <w:jc w:val="both"/>
    </w:pPr>
  </w:style>
  <w:style w:type="paragraph" w:styleId="TOC1">
    <w:name w:val="toc 1"/>
    <w:basedOn w:val="Normal"/>
    <w:next w:val="Normal"/>
    <w:autoRedefine/>
    <w:semiHidden/>
    <w:rsid w:val="004B0EDC"/>
    <w:pPr>
      <w:spacing w:after="120"/>
    </w:pPr>
  </w:style>
  <w:style w:type="paragraph" w:styleId="BodyTextIndent">
    <w:name w:val="Body Text Indent"/>
    <w:basedOn w:val="Normal"/>
    <w:rsid w:val="004B0EDC"/>
    <w:pPr>
      <w:ind w:left="4320"/>
    </w:pPr>
    <w:rPr>
      <w:sz w:val="24"/>
    </w:rPr>
  </w:style>
  <w:style w:type="paragraph" w:styleId="BodyText3">
    <w:name w:val="Body Text 3"/>
    <w:basedOn w:val="Normal"/>
    <w:rsid w:val="004B0EDC"/>
    <w:pPr>
      <w:jc w:val="both"/>
    </w:pPr>
    <w:rPr>
      <w:sz w:val="24"/>
    </w:rPr>
  </w:style>
  <w:style w:type="paragraph" w:styleId="BodyText2">
    <w:name w:val="Body Text 2"/>
    <w:basedOn w:val="Normal"/>
    <w:rsid w:val="004B0EDC"/>
    <w:pPr>
      <w:ind w:firstLine="720"/>
      <w:jc w:val="center"/>
    </w:pPr>
  </w:style>
  <w:style w:type="paragraph" w:customStyle="1" w:styleId="Style1">
    <w:name w:val="Style1"/>
    <w:basedOn w:val="Normal"/>
    <w:rsid w:val="004B0EDC"/>
    <w:pPr>
      <w:jc w:val="right"/>
    </w:pPr>
    <w:rPr>
      <w:lang w:val="lv-LV"/>
    </w:rPr>
  </w:style>
  <w:style w:type="paragraph" w:customStyle="1" w:styleId="Preformatted">
    <w:name w:val="Preformatted"/>
    <w:basedOn w:val="Normal"/>
    <w:rsid w:val="004B0ED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v-LV" w:eastAsia="en-US"/>
    </w:rPr>
  </w:style>
  <w:style w:type="character" w:styleId="PageNumber">
    <w:name w:val="page number"/>
    <w:basedOn w:val="DefaultParagraphFont"/>
    <w:rsid w:val="004B0EDC"/>
  </w:style>
  <w:style w:type="paragraph" w:styleId="z-BottomofForm">
    <w:name w:val="HTML Bottom of Form"/>
    <w:next w:val="Normal"/>
    <w:hidden/>
    <w:rsid w:val="004B0EDC"/>
    <w:pPr>
      <w:pBdr>
        <w:top w:val="double" w:sz="2" w:space="0" w:color="000000"/>
      </w:pBdr>
      <w:jc w:val="center"/>
    </w:pPr>
    <w:rPr>
      <w:rFonts w:ascii="Arial" w:hAnsi="Arial"/>
      <w:snapToGrid w:val="0"/>
      <w:vanish/>
      <w:sz w:val="16"/>
      <w:lang w:eastAsia="en-US"/>
    </w:rPr>
  </w:style>
  <w:style w:type="character" w:customStyle="1" w:styleId="spelle">
    <w:name w:val="spelle"/>
    <w:basedOn w:val="DefaultParagraphFont"/>
    <w:rsid w:val="00E32A88"/>
  </w:style>
  <w:style w:type="paragraph" w:customStyle="1" w:styleId="naisf">
    <w:name w:val="naisf"/>
    <w:basedOn w:val="Normal"/>
    <w:rsid w:val="00875096"/>
    <w:pPr>
      <w:spacing w:before="75" w:after="75"/>
      <w:ind w:firstLine="375"/>
      <w:jc w:val="both"/>
    </w:pPr>
    <w:rPr>
      <w:sz w:val="24"/>
      <w:szCs w:val="24"/>
      <w:lang w:val="lv-LV"/>
    </w:rPr>
  </w:style>
  <w:style w:type="paragraph" w:styleId="BalloonText">
    <w:name w:val="Balloon Text"/>
    <w:basedOn w:val="Normal"/>
    <w:link w:val="BalloonTextChar"/>
    <w:rsid w:val="00C421E7"/>
    <w:rPr>
      <w:rFonts w:ascii="Tahoma" w:hAnsi="Tahoma" w:cs="Tahoma"/>
      <w:sz w:val="16"/>
      <w:szCs w:val="16"/>
    </w:rPr>
  </w:style>
  <w:style w:type="character" w:customStyle="1" w:styleId="BalloonTextChar">
    <w:name w:val="Balloon Text Char"/>
    <w:basedOn w:val="DefaultParagraphFont"/>
    <w:link w:val="BalloonText"/>
    <w:rsid w:val="00C421E7"/>
    <w:rPr>
      <w:rFonts w:ascii="Tahoma" w:hAnsi="Tahoma" w:cs="Tahoma"/>
      <w:sz w:val="16"/>
      <w:szCs w:val="16"/>
      <w:lang w:eastAsia="lv-LV"/>
    </w:rPr>
  </w:style>
  <w:style w:type="character" w:styleId="CommentReference">
    <w:name w:val="annotation reference"/>
    <w:basedOn w:val="DefaultParagraphFont"/>
    <w:rsid w:val="00BC709F"/>
    <w:rPr>
      <w:sz w:val="16"/>
      <w:szCs w:val="16"/>
    </w:rPr>
  </w:style>
  <w:style w:type="paragraph" w:styleId="CommentText">
    <w:name w:val="annotation text"/>
    <w:basedOn w:val="Normal"/>
    <w:link w:val="CommentTextChar"/>
    <w:rsid w:val="00BC709F"/>
    <w:rPr>
      <w:sz w:val="20"/>
    </w:rPr>
  </w:style>
  <w:style w:type="character" w:customStyle="1" w:styleId="CommentTextChar">
    <w:name w:val="Comment Text Char"/>
    <w:basedOn w:val="DefaultParagraphFont"/>
    <w:link w:val="CommentText"/>
    <w:rsid w:val="00BC709F"/>
    <w:rPr>
      <w:lang w:val="en-US"/>
    </w:rPr>
  </w:style>
  <w:style w:type="paragraph" w:styleId="CommentSubject">
    <w:name w:val="annotation subject"/>
    <w:basedOn w:val="CommentText"/>
    <w:next w:val="CommentText"/>
    <w:link w:val="CommentSubjectChar"/>
    <w:rsid w:val="00BC709F"/>
    <w:rPr>
      <w:b/>
      <w:bCs/>
    </w:rPr>
  </w:style>
  <w:style w:type="character" w:customStyle="1" w:styleId="CommentSubjectChar">
    <w:name w:val="Comment Subject Char"/>
    <w:basedOn w:val="CommentTextChar"/>
    <w:link w:val="CommentSubject"/>
    <w:rsid w:val="00BC709F"/>
    <w:rPr>
      <w:b/>
      <w:bCs/>
    </w:rPr>
  </w:style>
  <w:style w:type="paragraph" w:styleId="NormalWeb">
    <w:name w:val="Normal (Web)"/>
    <w:basedOn w:val="Normal"/>
    <w:uiPriority w:val="99"/>
    <w:rsid w:val="00264FE6"/>
    <w:pPr>
      <w:spacing w:before="75" w:after="75"/>
    </w:pPr>
    <w:rPr>
      <w:sz w:val="24"/>
      <w:szCs w:val="24"/>
      <w:lang w:val="lv-LV"/>
    </w:rPr>
  </w:style>
  <w:style w:type="character" w:styleId="Hyperlink">
    <w:name w:val="Hyperlink"/>
    <w:basedOn w:val="DefaultParagraphFont"/>
    <w:rsid w:val="00264FE6"/>
    <w:rPr>
      <w:color w:val="0000FF"/>
      <w:u w:val="single"/>
    </w:rPr>
  </w:style>
  <w:style w:type="paragraph" w:customStyle="1" w:styleId="naislab">
    <w:name w:val="naislab"/>
    <w:basedOn w:val="Normal"/>
    <w:rsid w:val="00264FE6"/>
    <w:pPr>
      <w:spacing w:before="75" w:after="75"/>
      <w:jc w:val="right"/>
    </w:pPr>
    <w:rPr>
      <w:sz w:val="24"/>
      <w:szCs w:val="24"/>
      <w:lang w:val="lv-LV"/>
    </w:rPr>
  </w:style>
  <w:style w:type="character" w:styleId="Emphasis">
    <w:name w:val="Emphasis"/>
    <w:basedOn w:val="DefaultParagraphFont"/>
    <w:uiPriority w:val="20"/>
    <w:qFormat/>
    <w:rsid w:val="009C59F6"/>
    <w:rPr>
      <w:i/>
      <w:iCs/>
    </w:rPr>
  </w:style>
  <w:style w:type="paragraph" w:styleId="NoSpacing">
    <w:name w:val="No Spacing"/>
    <w:uiPriority w:val="99"/>
    <w:qFormat/>
    <w:rsid w:val="00EC0824"/>
    <w:rPr>
      <w:rFonts w:ascii="Calibri" w:eastAsia="Calibri" w:hAnsi="Calibri"/>
      <w:sz w:val="22"/>
      <w:szCs w:val="22"/>
      <w:lang w:val="en-US" w:eastAsia="en-US"/>
    </w:rPr>
  </w:style>
  <w:style w:type="paragraph" w:styleId="ListParagraph">
    <w:name w:val="List Paragraph"/>
    <w:basedOn w:val="Normal"/>
    <w:uiPriority w:val="34"/>
    <w:qFormat/>
    <w:rsid w:val="0014199A"/>
    <w:pPr>
      <w:ind w:left="720"/>
      <w:contextualSpacing/>
    </w:pPr>
    <w:rPr>
      <w:sz w:val="24"/>
      <w:szCs w:val="24"/>
      <w:lang w:val="lv-LV"/>
    </w:rPr>
  </w:style>
  <w:style w:type="character" w:customStyle="1" w:styleId="tvdoctopindex1">
    <w:name w:val="tv_doc_top_index1"/>
    <w:basedOn w:val="DefaultParagraphFont"/>
    <w:rsid w:val="0074251E"/>
    <w:rPr>
      <w:color w:val="666666"/>
      <w:sz w:val="18"/>
      <w:szCs w:val="18"/>
    </w:rPr>
  </w:style>
  <w:style w:type="character" w:customStyle="1" w:styleId="dd41d8cdd">
    <w:name w:val="dd41d8cdd"/>
    <w:basedOn w:val="DefaultParagraphFont"/>
    <w:rsid w:val="00FE3A72"/>
  </w:style>
  <w:style w:type="table" w:styleId="TableGrid">
    <w:name w:val="Table Grid"/>
    <w:basedOn w:val="TableNormal"/>
    <w:rsid w:val="006771D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
    <w:name w:val="Normal+4"/>
    <w:basedOn w:val="Normal"/>
    <w:next w:val="Normal"/>
    <w:uiPriority w:val="99"/>
    <w:rsid w:val="006771D4"/>
    <w:pPr>
      <w:autoSpaceDE w:val="0"/>
      <w:autoSpaceDN w:val="0"/>
      <w:adjustRightInd w:val="0"/>
    </w:pPr>
    <w:rPr>
      <w:rFonts w:ascii="Arial" w:eastAsia="Calibri" w:hAnsi="Arial" w:cs="Arial"/>
      <w:sz w:val="24"/>
      <w:szCs w:val="24"/>
      <w:lang w:eastAsia="en-US"/>
    </w:rPr>
  </w:style>
  <w:style w:type="character" w:styleId="Strong">
    <w:name w:val="Strong"/>
    <w:uiPriority w:val="99"/>
    <w:qFormat/>
    <w:rsid w:val="006771D4"/>
    <w:rPr>
      <w:b/>
      <w:bCs/>
      <w:color w:val="000000"/>
      <w:sz w:val="15"/>
      <w:szCs w:val="15"/>
    </w:rPr>
  </w:style>
  <w:style w:type="character" w:customStyle="1" w:styleId="Heading1Char">
    <w:name w:val="Heading 1 Char"/>
    <w:link w:val="Heading1"/>
    <w:rsid w:val="0074483E"/>
    <w:rPr>
      <w:sz w:val="28"/>
      <w:lang w:val="en-US"/>
    </w:rPr>
  </w:style>
  <w:style w:type="character" w:customStyle="1" w:styleId="reflink">
    <w:name w:val="reflink"/>
    <w:basedOn w:val="DefaultParagraphFont"/>
    <w:rsid w:val="0074483E"/>
  </w:style>
  <w:style w:type="paragraph" w:styleId="FootnoteText">
    <w:name w:val="footnote text"/>
    <w:basedOn w:val="Normal"/>
    <w:link w:val="FootnoteTextChar"/>
    <w:rsid w:val="00687F54"/>
    <w:rPr>
      <w:sz w:val="20"/>
    </w:rPr>
  </w:style>
  <w:style w:type="character" w:customStyle="1" w:styleId="FootnoteTextChar">
    <w:name w:val="Footnote Text Char"/>
    <w:basedOn w:val="DefaultParagraphFont"/>
    <w:link w:val="FootnoteText"/>
    <w:rsid w:val="00687F54"/>
    <w:rPr>
      <w:lang w:val="en-US"/>
    </w:rPr>
  </w:style>
  <w:style w:type="character" w:styleId="FootnoteReference">
    <w:name w:val="footnote reference"/>
    <w:basedOn w:val="DefaultParagraphFont"/>
    <w:rsid w:val="00687F54"/>
    <w:rPr>
      <w:vertAlign w:val="superscript"/>
    </w:rPr>
  </w:style>
</w:styles>
</file>

<file path=word/webSettings.xml><?xml version="1.0" encoding="utf-8"?>
<w:webSettings xmlns:r="http://schemas.openxmlformats.org/officeDocument/2006/relationships" xmlns:w="http://schemas.openxmlformats.org/wordprocessingml/2006/main">
  <w:divs>
    <w:div w:id="212889965">
      <w:bodyDiv w:val="1"/>
      <w:marLeft w:val="0"/>
      <w:marRight w:val="0"/>
      <w:marTop w:val="0"/>
      <w:marBottom w:val="0"/>
      <w:divBdr>
        <w:top w:val="none" w:sz="0" w:space="0" w:color="auto"/>
        <w:left w:val="none" w:sz="0" w:space="0" w:color="auto"/>
        <w:bottom w:val="none" w:sz="0" w:space="0" w:color="auto"/>
        <w:right w:val="none" w:sz="0" w:space="0" w:color="auto"/>
      </w:divBdr>
    </w:div>
    <w:div w:id="602304521">
      <w:bodyDiv w:val="1"/>
      <w:marLeft w:val="0"/>
      <w:marRight w:val="0"/>
      <w:marTop w:val="0"/>
      <w:marBottom w:val="0"/>
      <w:divBdr>
        <w:top w:val="none" w:sz="0" w:space="0" w:color="auto"/>
        <w:left w:val="none" w:sz="0" w:space="0" w:color="auto"/>
        <w:bottom w:val="none" w:sz="0" w:space="0" w:color="auto"/>
        <w:right w:val="none" w:sz="0" w:space="0" w:color="auto"/>
      </w:divBdr>
      <w:divsChild>
        <w:div w:id="426313492">
          <w:marLeft w:val="0"/>
          <w:marRight w:val="0"/>
          <w:marTop w:val="0"/>
          <w:marBottom w:val="0"/>
          <w:divBdr>
            <w:top w:val="none" w:sz="0" w:space="0" w:color="auto"/>
            <w:left w:val="none" w:sz="0" w:space="0" w:color="auto"/>
            <w:bottom w:val="none" w:sz="0" w:space="0" w:color="auto"/>
            <w:right w:val="none" w:sz="0" w:space="0" w:color="auto"/>
          </w:divBdr>
          <w:divsChild>
            <w:div w:id="1092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60484">
      <w:bodyDiv w:val="1"/>
      <w:marLeft w:val="0"/>
      <w:marRight w:val="0"/>
      <w:marTop w:val="0"/>
      <w:marBottom w:val="0"/>
      <w:divBdr>
        <w:top w:val="none" w:sz="0" w:space="0" w:color="auto"/>
        <w:left w:val="none" w:sz="0" w:space="0" w:color="auto"/>
        <w:bottom w:val="none" w:sz="0" w:space="0" w:color="auto"/>
        <w:right w:val="none" w:sz="0" w:space="0" w:color="auto"/>
      </w:divBdr>
    </w:div>
    <w:div w:id="204709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dati.lv/naiser/text.cfm?Ref=0101032005110800847&amp;Req=0101032005110800847&amp;Key=0103011996050932770&amp;Hash=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2490C-2501-4EFA-8C21-B1A05D1C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7147</Words>
  <Characters>4075</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2005.gada 8.novembra noteikumos Nr.847 ‘’Noteikumi par Latvijā kontrolējamajām narkotiskajām vielām, psihotropajām vielām un prekursoriem” ”</vt:lpstr>
      <vt:lpstr>Ministru kabineta noteikumu projekts “Grozījums Ministru kabineta 2005.gada 8.novembra noteikumos Nr.847 ‘’Noteikumi par Latvijā kontrolējamajām narkotiskajām vielām, psihotropajām vielām un prekursoriem” ”</vt:lpstr>
    </vt:vector>
  </TitlesOfParts>
  <Company>Veselības ministrija</Company>
  <LinksUpToDate>false</LinksUpToDate>
  <CharactersWithSpaces>11200</CharactersWithSpaces>
  <SharedDoc>false</SharedDoc>
  <HLinks>
    <vt:vector size="6" baseType="variant">
      <vt:variant>
        <vt:i4>4063299</vt:i4>
      </vt:variant>
      <vt:variant>
        <vt:i4>0</vt:i4>
      </vt:variant>
      <vt:variant>
        <vt:i4>0</vt:i4>
      </vt:variant>
      <vt:variant>
        <vt:i4>5</vt:i4>
      </vt:variant>
      <vt:variant>
        <vt:lpwstr>http://pro.nais.dati.lv/naiser/text.cfm?Ref=0101032005110800847&amp;Req=0101032005110800847&amp;Key=0103011996050932770&amp;Hash=1</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2005.gada 8.novembra noteikumos Nr.847 ‘’Noteikumi par Latvijā kontrolējamajām narkotiskajām vielām, psihotropajām vielām un prekursoriem” ”</dc:title>
  <dc:subject>Noteikumu projekts</dc:subject>
  <dc:creator>Vieda Lūsa</dc:creator>
  <dc:description>vieda.lusa@vm.gov.lv, tālr. 67876099</dc:description>
  <cp:lastModifiedBy>vlusa</cp:lastModifiedBy>
  <cp:revision>13</cp:revision>
  <cp:lastPrinted>2014-07-10T12:36:00Z</cp:lastPrinted>
  <dcterms:created xsi:type="dcterms:W3CDTF">2014-07-10T12:30:00Z</dcterms:created>
  <dcterms:modified xsi:type="dcterms:W3CDTF">2014-07-21T12:05:00Z</dcterms:modified>
</cp:coreProperties>
</file>