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E4" w:rsidRPr="00C54FC9" w:rsidRDefault="009C23E4" w:rsidP="009C23E4">
      <w:pPr>
        <w:pStyle w:val="Bezatstarpm"/>
        <w:jc w:val="center"/>
        <w:rPr>
          <w:b/>
          <w:sz w:val="28"/>
          <w:szCs w:val="28"/>
        </w:rPr>
      </w:pPr>
      <w:bookmarkStart w:id="0" w:name="OLE_LINK6"/>
      <w:bookmarkStart w:id="1" w:name="OLE_LINK7"/>
      <w:r w:rsidRPr="00C54FC9">
        <w:rPr>
          <w:b/>
          <w:bCs/>
          <w:sz w:val="28"/>
          <w:szCs w:val="28"/>
        </w:rPr>
        <w:t>Ministru kabineta noteikumu projekta „</w:t>
      </w:r>
      <w:r w:rsidRPr="00C54FC9">
        <w:rPr>
          <w:b/>
          <w:sz w:val="28"/>
          <w:szCs w:val="28"/>
        </w:rPr>
        <w:t xml:space="preserve">Grozījumi Ministru kabineta 2005.gada 15.marta noteikumos Nr.177 „Kārtība, kādā piešķir un dzīvnieku īpašnieks saņem kompensāciju par zaudējumiem, kas radušies valsts uzraudzībā esošās dzīvnieku infekcijas slimības vai epizootijas uzliesmojuma laikā”” sākotnējās ietekmes novērtējuma </w:t>
      </w:r>
      <w:smartTag w:uri="schemas-tilde-lv/tildestengine" w:element="veidnes">
        <w:smartTagPr>
          <w:attr w:name="id" w:val="-1"/>
          <w:attr w:name="baseform" w:val="ziņojums"/>
          <w:attr w:name="text" w:val="ziņojums"/>
        </w:smartTagPr>
        <w:r w:rsidRPr="00C54FC9">
          <w:rPr>
            <w:b/>
            <w:sz w:val="28"/>
            <w:szCs w:val="28"/>
          </w:rPr>
          <w:t>ziņojums</w:t>
        </w:r>
      </w:smartTag>
      <w:r w:rsidRPr="00C54FC9">
        <w:rPr>
          <w:b/>
          <w:sz w:val="28"/>
          <w:szCs w:val="28"/>
        </w:rPr>
        <w:t xml:space="preserve"> (anotācija</w:t>
      </w:r>
      <w:bookmarkEnd w:id="0"/>
      <w:bookmarkEnd w:id="1"/>
      <w:r w:rsidRPr="00C54FC9">
        <w:rPr>
          <w:b/>
          <w:sz w:val="28"/>
          <w:szCs w:val="28"/>
        </w:rPr>
        <w:t>)</w:t>
      </w:r>
    </w:p>
    <w:p w:rsidR="009C23E4" w:rsidRPr="007D0279" w:rsidRDefault="009C23E4" w:rsidP="009C23E4">
      <w:pPr>
        <w:pStyle w:val="Bezatstarpm"/>
      </w:pPr>
    </w:p>
    <w:tbl>
      <w:tblPr>
        <w:tblW w:w="568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6"/>
        <w:gridCol w:w="2879"/>
        <w:gridCol w:w="963"/>
        <w:gridCol w:w="473"/>
        <w:gridCol w:w="1443"/>
        <w:gridCol w:w="1441"/>
        <w:gridCol w:w="1441"/>
        <w:gridCol w:w="1196"/>
        <w:gridCol w:w="59"/>
      </w:tblGrid>
      <w:tr w:rsidR="009C23E4" w:rsidRPr="007D0279" w:rsidTr="00C54FC9">
        <w:trPr>
          <w:gridAfter w:val="1"/>
          <w:wAfter w:w="28" w:type="pct"/>
          <w:jc w:val="center"/>
        </w:trPr>
        <w:tc>
          <w:tcPr>
            <w:tcW w:w="4972" w:type="pct"/>
            <w:gridSpan w:val="8"/>
          </w:tcPr>
          <w:p w:rsidR="009C23E4" w:rsidRPr="007D0279" w:rsidRDefault="009C23E4" w:rsidP="00D84D77">
            <w:pPr>
              <w:pStyle w:val="Bezatstarpm"/>
              <w:jc w:val="center"/>
            </w:pPr>
            <w:r w:rsidRPr="007D0279">
              <w:rPr>
                <w:b/>
                <w:bCs/>
              </w:rPr>
              <w:t>I. Tiesību akta projekta izstrādes nepieciešamība</w:t>
            </w:r>
          </w:p>
        </w:tc>
      </w:tr>
      <w:tr w:rsidR="009C23E4" w:rsidRPr="007D0279" w:rsidTr="00C54FC9">
        <w:trPr>
          <w:gridAfter w:val="1"/>
          <w:wAfter w:w="28" w:type="pct"/>
          <w:jc w:val="center"/>
        </w:trPr>
        <w:tc>
          <w:tcPr>
            <w:tcW w:w="316" w:type="pct"/>
          </w:tcPr>
          <w:p w:rsidR="009C23E4" w:rsidRPr="007D6862" w:rsidRDefault="009C23E4" w:rsidP="00D84D77">
            <w:pPr>
              <w:pStyle w:val="Bezatstarpm"/>
            </w:pPr>
            <w:r w:rsidRPr="007D6862">
              <w:t xml:space="preserve">1. </w:t>
            </w:r>
          </w:p>
        </w:tc>
        <w:tc>
          <w:tcPr>
            <w:tcW w:w="1819" w:type="pct"/>
            <w:gridSpan w:val="2"/>
          </w:tcPr>
          <w:p w:rsidR="009C23E4" w:rsidRPr="007D6862" w:rsidRDefault="009C23E4" w:rsidP="00D84D77">
            <w:pPr>
              <w:pStyle w:val="Bezatstarpm"/>
            </w:pPr>
            <w:r w:rsidRPr="007D6862">
              <w:rPr>
                <w:color w:val="000000"/>
              </w:rPr>
              <w:t>Pamatojums</w:t>
            </w:r>
          </w:p>
        </w:tc>
        <w:tc>
          <w:tcPr>
            <w:tcW w:w="2837" w:type="pct"/>
            <w:gridSpan w:val="5"/>
          </w:tcPr>
          <w:p w:rsidR="009C23E4" w:rsidRPr="007D0279" w:rsidRDefault="009C23E4" w:rsidP="00D84D77">
            <w:pPr>
              <w:pStyle w:val="Bezatstarpm"/>
            </w:pPr>
            <w:r w:rsidRPr="007D0279">
              <w:t>Veterinārmedicīnas likuma 54.panta septītā daļa</w:t>
            </w:r>
          </w:p>
        </w:tc>
      </w:tr>
      <w:tr w:rsidR="009C23E4" w:rsidRPr="007D0279" w:rsidTr="00C54FC9">
        <w:trPr>
          <w:gridAfter w:val="1"/>
          <w:wAfter w:w="28" w:type="pct"/>
          <w:jc w:val="center"/>
        </w:trPr>
        <w:tc>
          <w:tcPr>
            <w:tcW w:w="316" w:type="pct"/>
          </w:tcPr>
          <w:p w:rsidR="009C23E4" w:rsidRPr="007D6862" w:rsidRDefault="009C23E4" w:rsidP="00D84D77">
            <w:pPr>
              <w:pStyle w:val="Bezatstarpm"/>
              <w:rPr>
                <w:lang w:eastAsia="en-US"/>
              </w:rPr>
            </w:pPr>
            <w:r w:rsidRPr="007D6862">
              <w:rPr>
                <w:lang w:eastAsia="en-US"/>
              </w:rPr>
              <w:t xml:space="preserve">2. </w:t>
            </w:r>
          </w:p>
        </w:tc>
        <w:tc>
          <w:tcPr>
            <w:tcW w:w="1819" w:type="pct"/>
            <w:gridSpan w:val="2"/>
          </w:tcPr>
          <w:p w:rsidR="009C23E4" w:rsidRPr="007D6862" w:rsidRDefault="009C23E4" w:rsidP="00D84D77">
            <w:pPr>
              <w:pStyle w:val="Bezatstarpm"/>
              <w:rPr>
                <w:lang w:eastAsia="en-US"/>
              </w:rPr>
            </w:pPr>
            <w:r w:rsidRPr="007D6862">
              <w:rPr>
                <w:color w:val="000000"/>
                <w:lang w:eastAsia="en-US"/>
              </w:rPr>
              <w:t>Pašreizējā situācija un problēmas</w:t>
            </w:r>
          </w:p>
        </w:tc>
        <w:tc>
          <w:tcPr>
            <w:tcW w:w="2837" w:type="pct"/>
            <w:gridSpan w:val="5"/>
            <w:tcBorders>
              <w:bottom w:val="single" w:sz="4" w:space="0" w:color="auto"/>
            </w:tcBorders>
          </w:tcPr>
          <w:p w:rsidR="00970E34" w:rsidRDefault="00970E34" w:rsidP="00D84D77">
            <w:pPr>
              <w:pStyle w:val="Bezatstarpm"/>
              <w:jc w:val="both"/>
            </w:pPr>
            <w:r>
              <w:t xml:space="preserve">2014.gada 26.jūnijā Latvijā </w:t>
            </w:r>
            <w:r w:rsidR="00F864E0">
              <w:t xml:space="preserve">tika </w:t>
            </w:r>
            <w:r>
              <w:t>konstatē</w:t>
            </w:r>
            <w:r w:rsidR="00F864E0">
              <w:t>ts</w:t>
            </w:r>
            <w:r>
              <w:t xml:space="preserve"> pirm</w:t>
            </w:r>
            <w:r w:rsidR="00F864E0">
              <w:t>ais</w:t>
            </w:r>
            <w:r>
              <w:t xml:space="preserve"> Āfrikas cūku mēra (turpmāk – ĀCM) uzliesmojuma gadījum</w:t>
            </w:r>
            <w:r w:rsidR="00F864E0">
              <w:t>s</w:t>
            </w:r>
            <w:r>
              <w:t xml:space="preserve">. </w:t>
            </w:r>
            <w:r w:rsidR="00F864E0">
              <w:t>Tā kā</w:t>
            </w:r>
            <w:r>
              <w:t xml:space="preserve"> ĀCM ir ļoti kontagioza slimība un tās apkarošanai nav izstrādāta vakcīna, Ministru kabinets 2014.gada 2.jūlija sēdē ar Ministru kabineta rīkojumu Nr.322 noteica ārkārtējās situācijas teritoriju. ĀCM </w:t>
            </w:r>
            <w:r w:rsidR="00F864E0">
              <w:t xml:space="preserve">Latvijā </w:t>
            </w:r>
            <w:r>
              <w:t>strauji izplatās un ir aptvēris jau vairākus novadus.</w:t>
            </w:r>
            <w:r w:rsidR="00CF145F">
              <w:t xml:space="preserve"> </w:t>
            </w:r>
            <w:r w:rsidR="00F864E0">
              <w:t>Ievērojot</w:t>
            </w:r>
            <w:r w:rsidR="00CF145F">
              <w:t xml:space="preserve"> lielo darba apjomu, </w:t>
            </w:r>
            <w:r w:rsidR="00421233">
              <w:t>ir nepieciešams noteikt, ka Pārtikas un veterinārā dienesta inspektoriem noteiktos pienākumus</w:t>
            </w:r>
            <w:r w:rsidR="00F864E0">
              <w:t xml:space="preserve"> var veikt arī Pārtikas un veterinārā dienesta pilnvarotie veterinārārsti</w:t>
            </w:r>
            <w:r w:rsidR="00421233">
              <w:t xml:space="preserve">. Ir </w:t>
            </w:r>
            <w:r w:rsidR="00F864E0">
              <w:t>jā</w:t>
            </w:r>
            <w:r w:rsidR="00421233">
              <w:t>precizē Ministru kabineta 2005.gada 15.marta noteikum</w:t>
            </w:r>
            <w:r w:rsidR="00F864E0">
              <w:t>i</w:t>
            </w:r>
            <w:r>
              <w:t xml:space="preserve"> </w:t>
            </w:r>
            <w:r w:rsidR="00421233" w:rsidRPr="007D0279">
              <w:t>Nr.177 „Kārtība, kādā piešķir un dzīvnieku īpašnieks saņem kompensāciju par zaudējumiem, kas radušies valsts uzraudzībā esošās dzīvnieku infekcijas slimības vai epizootijas uzliesmojuma laikā” (turpmāk – noteikumi Nr.177)</w:t>
            </w:r>
            <w:r w:rsidR="00421233">
              <w:t xml:space="preserve">, nosakot, ka kompensāciju izmaksā tikai tādā gadījumā, ja dzīvnieku īpašnieks sev piederošos dzīvniekus </w:t>
            </w:r>
            <w:r w:rsidR="00F864E0">
              <w:t xml:space="preserve">ir reģistrējis </w:t>
            </w:r>
            <w:r w:rsidR="00421233">
              <w:t xml:space="preserve">Lauksaimniecības datu centrā saskaņā ar Ministru kabineta 2014.gada 15.jūlija noteikumu Nr.393 „Lauksaimniecības un akvakultūras dzīvnieku, to ganāmpulku un novietņu reģistrēšanas kārtība, kā arī lauksaimniecības dzīvnieku apzīmēšanas kārtība” prasībām. </w:t>
            </w:r>
            <w:r>
              <w:t>ĀCM</w:t>
            </w:r>
            <w:r w:rsidR="00FB7251">
              <w:t xml:space="preserve"> apkarošana rada ļoti lielus za</w:t>
            </w:r>
            <w:r>
              <w:t xml:space="preserve">udējumus dzīvnieku īpašniekiem. </w:t>
            </w:r>
            <w:r w:rsidR="00015385">
              <w:t>Noteikum</w:t>
            </w:r>
            <w:r w:rsidR="00F864E0">
              <w:t>os</w:t>
            </w:r>
            <w:r w:rsidR="00015385">
              <w:t xml:space="preserve"> Nr.177 no</w:t>
            </w:r>
            <w:r w:rsidR="00F864E0">
              <w:t>teikts</w:t>
            </w:r>
            <w:r w:rsidR="00015385">
              <w:t xml:space="preserve">, ka dzīvnieku īpašniekam Lauku atbalsta dienestā (turpmāk – LAD) jāiesniedz preču pavadzīmes arī par inventāru, bet </w:t>
            </w:r>
            <w:r w:rsidR="00F864E0">
              <w:t xml:space="preserve">par </w:t>
            </w:r>
            <w:r w:rsidR="00015385">
              <w:t xml:space="preserve">kokmateriāliem un citiem materiāliem aizgaldiem un materiāliem, kas tiek izmantoti nokauto vai nogalināto cūku sadedzināšanai vai aprakšanai, dzīvnieku īpašniekiem šādas pavadzīmes nav saglabājušās. </w:t>
            </w:r>
            <w:r w:rsidR="00F864E0">
              <w:t xml:space="preserve">Tāpēc ir jānosaka veids, </w:t>
            </w:r>
            <w:r w:rsidR="00015385">
              <w:t xml:space="preserve">kā aprēķināt kompensācijas apmēru par šādu inventāru un materiāliem. </w:t>
            </w:r>
          </w:p>
          <w:p w:rsidR="009C23E4" w:rsidRPr="007D0279" w:rsidRDefault="00015385" w:rsidP="00D84D77">
            <w:pPr>
              <w:pStyle w:val="Bezatstarpm"/>
              <w:jc w:val="both"/>
            </w:pPr>
            <w:r>
              <w:t>Tā kā noteikumu Nr.177 pielikumā kompensāciju apmēr</w:t>
            </w:r>
            <w:r w:rsidR="00F864E0">
              <w:t>s</w:t>
            </w:r>
            <w:r>
              <w:t xml:space="preserve"> ir noteikt</w:t>
            </w:r>
            <w:r w:rsidR="00F864E0">
              <w:t>s</w:t>
            </w:r>
            <w:r>
              <w:t xml:space="preserve"> atbilstoši dzīvnieku vecumam, tad ir ļoti būtiski, </w:t>
            </w:r>
            <w:r w:rsidR="00F864E0">
              <w:t>lai</w:t>
            </w:r>
            <w:r>
              <w:t xml:space="preserve"> inspektors vai pilnvarotais veterinārārsts aktā norād</w:t>
            </w:r>
            <w:r w:rsidR="00F864E0">
              <w:t>ītu</w:t>
            </w:r>
            <w:r>
              <w:t xml:space="preserve"> nokauto vai nogalināto dzīvnieku vecumu </w:t>
            </w:r>
            <w:r w:rsidR="00F864E0">
              <w:t>– tas</w:t>
            </w:r>
            <w:r>
              <w:t xml:space="preserve"> LAD </w:t>
            </w:r>
            <w:r w:rsidR="00F864E0">
              <w:t>ļautu</w:t>
            </w:r>
            <w:r>
              <w:t xml:space="preserve"> aprēķināt un izmaksāt kompensāciju atbilstoši dzīvnieku vecumam.</w:t>
            </w:r>
            <w:r w:rsidR="009C23E4" w:rsidRPr="007D0279">
              <w:t xml:space="preserve"> </w:t>
            </w:r>
          </w:p>
        </w:tc>
      </w:tr>
      <w:tr w:rsidR="009C23E4" w:rsidRPr="007D0279" w:rsidTr="00C54FC9">
        <w:trPr>
          <w:gridAfter w:val="1"/>
          <w:wAfter w:w="28" w:type="pct"/>
          <w:jc w:val="center"/>
        </w:trPr>
        <w:tc>
          <w:tcPr>
            <w:tcW w:w="316" w:type="pct"/>
          </w:tcPr>
          <w:p w:rsidR="009C23E4" w:rsidRPr="007D6862" w:rsidRDefault="009C23E4" w:rsidP="00D84D77">
            <w:pPr>
              <w:pStyle w:val="Bezatstarpm"/>
              <w:rPr>
                <w:lang w:eastAsia="en-US"/>
              </w:rPr>
            </w:pPr>
            <w:r w:rsidRPr="007D6862">
              <w:rPr>
                <w:lang w:eastAsia="en-US"/>
              </w:rPr>
              <w:t>3.</w:t>
            </w:r>
            <w:r w:rsidRPr="007D6862">
              <w:rPr>
                <w:color w:val="000000"/>
                <w:lang w:eastAsia="en-US"/>
              </w:rPr>
              <w:t xml:space="preserve"> </w:t>
            </w:r>
          </w:p>
        </w:tc>
        <w:tc>
          <w:tcPr>
            <w:tcW w:w="1819" w:type="pct"/>
            <w:gridSpan w:val="2"/>
          </w:tcPr>
          <w:p w:rsidR="009C23E4" w:rsidRPr="007D6862" w:rsidRDefault="009C23E4" w:rsidP="00D84D77">
            <w:pPr>
              <w:pStyle w:val="Bezatstarpm"/>
              <w:rPr>
                <w:lang w:eastAsia="en-US"/>
              </w:rPr>
            </w:pPr>
            <w:r w:rsidRPr="007D6862">
              <w:rPr>
                <w:color w:val="000000"/>
                <w:lang w:eastAsia="en-US"/>
              </w:rPr>
              <w:t xml:space="preserve">Saistītie politikas ietekmes </w:t>
            </w:r>
            <w:r w:rsidRPr="007D6862">
              <w:rPr>
                <w:color w:val="000000"/>
                <w:lang w:eastAsia="en-US"/>
              </w:rPr>
              <w:lastRenderedPageBreak/>
              <w:t>novērtējumi un pētījumi</w:t>
            </w:r>
          </w:p>
        </w:tc>
        <w:tc>
          <w:tcPr>
            <w:tcW w:w="2837" w:type="pct"/>
            <w:gridSpan w:val="5"/>
            <w:tcBorders>
              <w:bottom w:val="single" w:sz="4" w:space="0" w:color="auto"/>
            </w:tcBorders>
          </w:tcPr>
          <w:p w:rsidR="009C23E4" w:rsidRPr="007D0279" w:rsidRDefault="009C23E4" w:rsidP="00D84D77">
            <w:pPr>
              <w:pStyle w:val="Bezatstarpm"/>
            </w:pPr>
            <w:r w:rsidRPr="007D0279">
              <w:lastRenderedPageBreak/>
              <w:t>Projekts šo jomu neskar.</w:t>
            </w:r>
          </w:p>
        </w:tc>
      </w:tr>
      <w:tr w:rsidR="009C23E4" w:rsidRPr="007D0279" w:rsidTr="00C54FC9">
        <w:trPr>
          <w:gridAfter w:val="1"/>
          <w:wAfter w:w="28" w:type="pct"/>
          <w:jc w:val="center"/>
        </w:trPr>
        <w:tc>
          <w:tcPr>
            <w:tcW w:w="316" w:type="pct"/>
            <w:tcBorders>
              <w:right w:val="single" w:sz="4" w:space="0" w:color="auto"/>
            </w:tcBorders>
          </w:tcPr>
          <w:p w:rsidR="009C23E4" w:rsidRPr="007D0279" w:rsidRDefault="009C23E4" w:rsidP="00D84D77">
            <w:pPr>
              <w:pStyle w:val="Bezatstarpm"/>
            </w:pPr>
            <w:r w:rsidRPr="007D0279">
              <w:lastRenderedPageBreak/>
              <w:t xml:space="preserve">4. </w:t>
            </w:r>
          </w:p>
        </w:tc>
        <w:tc>
          <w:tcPr>
            <w:tcW w:w="1819" w:type="pct"/>
            <w:gridSpan w:val="2"/>
            <w:tcBorders>
              <w:right w:val="single" w:sz="4" w:space="0" w:color="auto"/>
            </w:tcBorders>
          </w:tcPr>
          <w:p w:rsidR="009C23E4" w:rsidRPr="007D0279" w:rsidRDefault="009C23E4" w:rsidP="00D84D77">
            <w:pPr>
              <w:pStyle w:val="Bezatstarpm"/>
            </w:pPr>
            <w:r w:rsidRPr="007D0279">
              <w:rPr>
                <w:color w:val="000000"/>
              </w:rPr>
              <w:t>Tiesiskā regulējuma mērķis un būtība</w:t>
            </w:r>
          </w:p>
        </w:tc>
        <w:tc>
          <w:tcPr>
            <w:tcW w:w="2837" w:type="pct"/>
            <w:gridSpan w:val="5"/>
            <w:tcBorders>
              <w:top w:val="single" w:sz="4" w:space="0" w:color="auto"/>
              <w:left w:val="single" w:sz="4" w:space="0" w:color="auto"/>
              <w:bottom w:val="single" w:sz="4" w:space="0" w:color="auto"/>
              <w:right w:val="single" w:sz="4" w:space="0" w:color="auto"/>
            </w:tcBorders>
          </w:tcPr>
          <w:p w:rsidR="001635C0" w:rsidRDefault="009C23E4" w:rsidP="001635C0">
            <w:pPr>
              <w:pStyle w:val="Bezatstarpm"/>
              <w:jc w:val="both"/>
            </w:pPr>
            <w:r w:rsidRPr="007D0279">
              <w:t xml:space="preserve">Ir sagatavots Ministru kabineta noteikumu projekts </w:t>
            </w:r>
            <w:r w:rsidRPr="007D0279">
              <w:rPr>
                <w:bCs/>
              </w:rPr>
              <w:t>„</w:t>
            </w:r>
            <w:r w:rsidRPr="007D0279">
              <w:t>Grozījum</w:t>
            </w:r>
            <w:r w:rsidR="00F864E0">
              <w:t>i</w:t>
            </w:r>
            <w:r w:rsidRPr="007D0279">
              <w:t xml:space="preserve"> Ministru kabineta 2005.gada 15.marta noteikumos Nr.177 „Kārtība, kādā piešķir un dzīvnieku īpašnieks saņem kompensāciju par zaudējumiem, kas radušies valsts uzraudzībā esošās dzīvnieku infekcijas slimības vai epizootijas uzliesmojuma laikā”” (turpmāk – noteikumu projekts). Noteikumu projekt</w:t>
            </w:r>
            <w:r w:rsidR="00F864E0">
              <w:t>s</w:t>
            </w:r>
            <w:r w:rsidRPr="007D0279">
              <w:t xml:space="preserve"> sagatavo</w:t>
            </w:r>
            <w:r w:rsidR="00F864E0">
              <w:t>ts ar</w:t>
            </w:r>
            <w:r w:rsidRPr="007D0279">
              <w:t xml:space="preserve"> mērķi </w:t>
            </w:r>
            <w:r w:rsidR="00015385">
              <w:t xml:space="preserve">noteikt, ka </w:t>
            </w:r>
            <w:r w:rsidR="00F864E0">
              <w:t xml:space="preserve">inspektoriem noteiktos pienākumus var veikt arī </w:t>
            </w:r>
            <w:r w:rsidR="00015385">
              <w:t xml:space="preserve">pilnvarotie veterinārārsti, </w:t>
            </w:r>
            <w:r w:rsidR="00F864E0">
              <w:t xml:space="preserve">paredzēt </w:t>
            </w:r>
            <w:r w:rsidR="00015385">
              <w:t>kompensācijas apmēru ārkārtējās situācijas teritorijā esošo dzīvnieku īpašniekiem par iznīcināto inventāru un materiāliem nokauto vai nogalināto dzīvnieku sadedzināšanai vai aprakšanai, kā arī</w:t>
            </w:r>
            <w:r w:rsidR="00A62885">
              <w:t xml:space="preserve"> precizēt aktu, ko aizpilda PVD inspektors.</w:t>
            </w:r>
            <w:r w:rsidR="00015385">
              <w:t xml:space="preserve"> </w:t>
            </w:r>
          </w:p>
          <w:p w:rsidR="009C23E4" w:rsidRPr="007D0279" w:rsidRDefault="009C23E4" w:rsidP="001635C0">
            <w:pPr>
              <w:pStyle w:val="Bezatstarpm"/>
              <w:jc w:val="both"/>
            </w:pPr>
            <w:r w:rsidRPr="007D0279">
              <w:t>Šīs anotācijas I sadaļas 2.punktā minēto problēmu noteikumu projekts atrisinās pilnībā.</w:t>
            </w:r>
          </w:p>
        </w:tc>
      </w:tr>
      <w:tr w:rsidR="009C23E4" w:rsidRPr="007D0279" w:rsidTr="00C54FC9">
        <w:trPr>
          <w:gridAfter w:val="1"/>
          <w:wAfter w:w="28" w:type="pct"/>
          <w:jc w:val="center"/>
        </w:trPr>
        <w:tc>
          <w:tcPr>
            <w:tcW w:w="316" w:type="pct"/>
            <w:tcBorders>
              <w:right w:val="single" w:sz="4" w:space="0" w:color="auto"/>
            </w:tcBorders>
          </w:tcPr>
          <w:p w:rsidR="009C23E4" w:rsidRPr="007D0279" w:rsidRDefault="009C23E4" w:rsidP="00D84D77">
            <w:pPr>
              <w:pStyle w:val="Bezatstarpm"/>
            </w:pPr>
            <w:r w:rsidRPr="007D0279">
              <w:t xml:space="preserve">5. </w:t>
            </w:r>
          </w:p>
        </w:tc>
        <w:tc>
          <w:tcPr>
            <w:tcW w:w="1819" w:type="pct"/>
            <w:gridSpan w:val="2"/>
            <w:tcBorders>
              <w:right w:val="single" w:sz="4" w:space="0" w:color="auto"/>
            </w:tcBorders>
          </w:tcPr>
          <w:p w:rsidR="009C23E4" w:rsidRPr="007D0279" w:rsidRDefault="009C23E4" w:rsidP="00D84D77">
            <w:pPr>
              <w:pStyle w:val="Bezatstarpm"/>
            </w:pPr>
            <w:r w:rsidRPr="007D0279">
              <w:rPr>
                <w:color w:val="000000"/>
              </w:rPr>
              <w:t>Projekta izstrādē iesaistītās institūcijas</w:t>
            </w:r>
          </w:p>
        </w:tc>
        <w:tc>
          <w:tcPr>
            <w:tcW w:w="2837" w:type="pct"/>
            <w:gridSpan w:val="5"/>
            <w:tcBorders>
              <w:top w:val="single" w:sz="4" w:space="0" w:color="auto"/>
              <w:left w:val="single" w:sz="4" w:space="0" w:color="auto"/>
              <w:bottom w:val="single" w:sz="4" w:space="0" w:color="auto"/>
              <w:right w:val="single" w:sz="4" w:space="0" w:color="auto"/>
            </w:tcBorders>
          </w:tcPr>
          <w:p w:rsidR="009C23E4" w:rsidRPr="007D0279" w:rsidRDefault="009C23E4" w:rsidP="00D84D77">
            <w:pPr>
              <w:pStyle w:val="Bezatstarpm"/>
              <w:rPr>
                <w:color w:val="000000"/>
              </w:rPr>
            </w:pPr>
            <w:r w:rsidRPr="007D0279">
              <w:rPr>
                <w:color w:val="000000"/>
              </w:rPr>
              <w:t xml:space="preserve"> </w:t>
            </w:r>
            <w:r w:rsidRPr="007D0279">
              <w:t>Lauku atbalsta dienests un Pārtikas un veterinārais dienests</w:t>
            </w:r>
          </w:p>
        </w:tc>
      </w:tr>
      <w:tr w:rsidR="009C23E4" w:rsidRPr="007D0279" w:rsidTr="00C54FC9">
        <w:trPr>
          <w:gridAfter w:val="1"/>
          <w:wAfter w:w="28" w:type="pct"/>
          <w:jc w:val="center"/>
        </w:trPr>
        <w:tc>
          <w:tcPr>
            <w:tcW w:w="316" w:type="pct"/>
            <w:tcBorders>
              <w:right w:val="single" w:sz="4" w:space="0" w:color="auto"/>
            </w:tcBorders>
          </w:tcPr>
          <w:p w:rsidR="009C23E4" w:rsidRPr="007D0279" w:rsidRDefault="009C23E4" w:rsidP="00D84D77">
            <w:pPr>
              <w:pStyle w:val="Bezatstarpm"/>
            </w:pPr>
            <w:r w:rsidRPr="007D0279">
              <w:rPr>
                <w:color w:val="000000"/>
              </w:rPr>
              <w:t xml:space="preserve">6. </w:t>
            </w:r>
          </w:p>
        </w:tc>
        <w:tc>
          <w:tcPr>
            <w:tcW w:w="1819" w:type="pct"/>
            <w:gridSpan w:val="2"/>
            <w:tcBorders>
              <w:right w:val="single" w:sz="4" w:space="0" w:color="auto"/>
            </w:tcBorders>
          </w:tcPr>
          <w:p w:rsidR="009C23E4" w:rsidRPr="007D0279" w:rsidRDefault="009C23E4" w:rsidP="00D84D77">
            <w:pPr>
              <w:pStyle w:val="Bezatstarpm"/>
            </w:pPr>
            <w:r w:rsidRPr="007D0279">
              <w:rPr>
                <w:color w:val="000000"/>
              </w:rPr>
              <w:t>Iemesli, kādēļ netika nodrošināta sabiedrības līdzdalība</w:t>
            </w:r>
          </w:p>
        </w:tc>
        <w:tc>
          <w:tcPr>
            <w:tcW w:w="2837" w:type="pct"/>
            <w:gridSpan w:val="5"/>
            <w:tcBorders>
              <w:top w:val="single" w:sz="4" w:space="0" w:color="auto"/>
              <w:left w:val="single" w:sz="4" w:space="0" w:color="auto"/>
              <w:bottom w:val="single" w:sz="4" w:space="0" w:color="auto"/>
              <w:right w:val="single" w:sz="4" w:space="0" w:color="auto"/>
            </w:tcBorders>
          </w:tcPr>
          <w:p w:rsidR="009C23E4" w:rsidRPr="007D0279" w:rsidRDefault="009C23E4" w:rsidP="00D84D77">
            <w:pPr>
              <w:pStyle w:val="Bezatstarpm"/>
            </w:pPr>
            <w:r w:rsidRPr="007D0279">
              <w:t>Projekts šo jomu neskar.</w:t>
            </w:r>
          </w:p>
        </w:tc>
      </w:tr>
      <w:tr w:rsidR="009C23E4" w:rsidRPr="007D0279" w:rsidTr="00C54FC9">
        <w:trPr>
          <w:gridAfter w:val="1"/>
          <w:wAfter w:w="28" w:type="pct"/>
          <w:trHeight w:val="232"/>
          <w:jc w:val="center"/>
        </w:trPr>
        <w:tc>
          <w:tcPr>
            <w:tcW w:w="316" w:type="pct"/>
          </w:tcPr>
          <w:p w:rsidR="009C23E4" w:rsidRPr="007D0279" w:rsidRDefault="009C23E4" w:rsidP="00D84D77">
            <w:pPr>
              <w:pStyle w:val="Bezatstarpm"/>
            </w:pPr>
            <w:r w:rsidRPr="007D0279">
              <w:t xml:space="preserve">7. </w:t>
            </w:r>
          </w:p>
        </w:tc>
        <w:tc>
          <w:tcPr>
            <w:tcW w:w="1819" w:type="pct"/>
            <w:gridSpan w:val="2"/>
          </w:tcPr>
          <w:p w:rsidR="009C23E4" w:rsidRPr="007D0279" w:rsidRDefault="009C23E4" w:rsidP="00D84D77">
            <w:pPr>
              <w:pStyle w:val="Bezatstarpm"/>
            </w:pPr>
            <w:r w:rsidRPr="007D0279">
              <w:t>Cita informācija</w:t>
            </w:r>
          </w:p>
        </w:tc>
        <w:tc>
          <w:tcPr>
            <w:tcW w:w="2837" w:type="pct"/>
            <w:gridSpan w:val="5"/>
            <w:tcBorders>
              <w:top w:val="single" w:sz="4" w:space="0" w:color="auto"/>
            </w:tcBorders>
          </w:tcPr>
          <w:p w:rsidR="009C23E4" w:rsidRPr="007D0279" w:rsidRDefault="009C23E4" w:rsidP="00D84D77">
            <w:pPr>
              <w:pStyle w:val="Bezatstarpm"/>
            </w:pPr>
            <w:r w:rsidRPr="007D0279">
              <w:t>Nav.</w:t>
            </w:r>
          </w:p>
        </w:tc>
      </w:tr>
      <w:tr w:rsidR="009C23E4" w:rsidRPr="007D0279" w:rsidTr="00C54FC9">
        <w:trPr>
          <w:gridAfter w:val="1"/>
          <w:wAfter w:w="28" w:type="pct"/>
          <w:jc w:val="center"/>
        </w:trPr>
        <w:tc>
          <w:tcPr>
            <w:tcW w:w="4972" w:type="pct"/>
            <w:gridSpan w:val="8"/>
          </w:tcPr>
          <w:p w:rsidR="009C23E4" w:rsidRPr="007D0279" w:rsidRDefault="009C23E4" w:rsidP="00D84D77">
            <w:pPr>
              <w:pStyle w:val="Bezatstarpm"/>
              <w:jc w:val="center"/>
            </w:pPr>
            <w:r w:rsidRPr="007D0279">
              <w:rPr>
                <w:b/>
                <w:bCs/>
              </w:rPr>
              <w:t>II. Tiesību akta projekta ietekme uz sabiedrību</w:t>
            </w:r>
          </w:p>
        </w:tc>
      </w:tr>
      <w:tr w:rsidR="009C23E4" w:rsidRPr="007D0279" w:rsidTr="00C54FC9">
        <w:trPr>
          <w:gridAfter w:val="1"/>
          <w:wAfter w:w="28" w:type="pct"/>
          <w:jc w:val="center"/>
        </w:trPr>
        <w:tc>
          <w:tcPr>
            <w:tcW w:w="316" w:type="pct"/>
          </w:tcPr>
          <w:p w:rsidR="009C23E4" w:rsidRPr="007D0279" w:rsidRDefault="009C23E4" w:rsidP="00D84D77">
            <w:pPr>
              <w:pStyle w:val="Bezatstarpm"/>
            </w:pPr>
            <w:r w:rsidRPr="007D0279">
              <w:t xml:space="preserve">1. </w:t>
            </w:r>
          </w:p>
        </w:tc>
        <w:tc>
          <w:tcPr>
            <w:tcW w:w="1819" w:type="pct"/>
            <w:gridSpan w:val="2"/>
          </w:tcPr>
          <w:p w:rsidR="009C23E4" w:rsidRPr="007D0279" w:rsidRDefault="009C23E4" w:rsidP="00D84D77">
            <w:pPr>
              <w:pStyle w:val="Bezatstarpm"/>
            </w:pPr>
            <w:r w:rsidRPr="007D0279">
              <w:rPr>
                <w:color w:val="000000"/>
              </w:rPr>
              <w:t>Sabiedrības mērķgrupa</w:t>
            </w:r>
          </w:p>
        </w:tc>
        <w:tc>
          <w:tcPr>
            <w:tcW w:w="2837" w:type="pct"/>
            <w:gridSpan w:val="5"/>
          </w:tcPr>
          <w:p w:rsidR="009C23E4" w:rsidRPr="007D0279" w:rsidRDefault="00F864E0" w:rsidP="00B76A74">
            <w:pPr>
              <w:pStyle w:val="Bezatstarpm"/>
              <w:jc w:val="both"/>
            </w:pPr>
            <w:r>
              <w:t>N</w:t>
            </w:r>
            <w:r w:rsidR="009C23E4" w:rsidRPr="007D0279">
              <w:t>oteikumu projekts attiecas uz dzīvnieku īpašniekiem, k</w:t>
            </w:r>
            <w:r>
              <w:t>a</w:t>
            </w:r>
            <w:r w:rsidR="009C23E4" w:rsidRPr="007D0279">
              <w:t>m būs zaudējumi, ja viņu ganāmpulkā uzliesmos valsts uzraudzībā esoša dzīvnieku infekcijas slimība vai epizootija. Pēc Lauksaimniecības datu centra Dzīvnieku īpašnieku un dzīvnieku reģistra datiem, Latvijā 201</w:t>
            </w:r>
            <w:r w:rsidR="00A62885">
              <w:t>4</w:t>
            </w:r>
            <w:r w:rsidR="009C23E4" w:rsidRPr="007D0279">
              <w:t>.gada 1.</w:t>
            </w:r>
            <w:r w:rsidR="00170B58">
              <w:t>janvārī</w:t>
            </w:r>
            <w:r w:rsidR="009C23E4" w:rsidRPr="007D0279">
              <w:t xml:space="preserve"> bija </w:t>
            </w:r>
            <w:r w:rsidR="009C23E4" w:rsidRPr="00B76A74">
              <w:t>4</w:t>
            </w:r>
            <w:r w:rsidR="00B76A74" w:rsidRPr="00B76A74">
              <w:t>0</w:t>
            </w:r>
            <w:r w:rsidR="009C23E4" w:rsidRPr="00B76A74">
              <w:t xml:space="preserve"> </w:t>
            </w:r>
            <w:r w:rsidR="00B76A74" w:rsidRPr="00B76A74">
              <w:t>9</w:t>
            </w:r>
            <w:r w:rsidR="00B76A74">
              <w:t>46</w:t>
            </w:r>
            <w:r w:rsidR="009C23E4" w:rsidRPr="007D0279">
              <w:t xml:space="preserve"> lauksaimniecības dzīvnieku īpašnieki.</w:t>
            </w:r>
          </w:p>
        </w:tc>
      </w:tr>
      <w:tr w:rsidR="009C23E4" w:rsidRPr="007D0279" w:rsidTr="00C54FC9">
        <w:trPr>
          <w:gridAfter w:val="1"/>
          <w:wAfter w:w="28" w:type="pct"/>
          <w:jc w:val="center"/>
        </w:trPr>
        <w:tc>
          <w:tcPr>
            <w:tcW w:w="316" w:type="pct"/>
          </w:tcPr>
          <w:p w:rsidR="009C23E4" w:rsidRPr="007D0279" w:rsidRDefault="009C23E4" w:rsidP="00D84D77">
            <w:pPr>
              <w:pStyle w:val="Bezatstarpm"/>
            </w:pPr>
            <w:r w:rsidRPr="007D0279">
              <w:t xml:space="preserve"> 2. </w:t>
            </w:r>
          </w:p>
        </w:tc>
        <w:tc>
          <w:tcPr>
            <w:tcW w:w="1819" w:type="pct"/>
            <w:gridSpan w:val="2"/>
          </w:tcPr>
          <w:p w:rsidR="009C23E4" w:rsidRPr="007D0279" w:rsidRDefault="009C23E4" w:rsidP="00D84D77">
            <w:pPr>
              <w:pStyle w:val="Bezatstarpm"/>
            </w:pPr>
            <w:r w:rsidRPr="007D0279">
              <w:t>Citas sabiedrības grupas (bez mērķgrupas), kuras tiesiskais regulējums arī ietekmē vai varētu ietekmēt</w:t>
            </w:r>
          </w:p>
        </w:tc>
        <w:tc>
          <w:tcPr>
            <w:tcW w:w="2837" w:type="pct"/>
            <w:gridSpan w:val="5"/>
            <w:tcBorders>
              <w:bottom w:val="single" w:sz="4" w:space="0" w:color="auto"/>
            </w:tcBorders>
          </w:tcPr>
          <w:p w:rsidR="009C23E4" w:rsidRPr="007D0279" w:rsidRDefault="009C23E4" w:rsidP="00D84D77">
            <w:pPr>
              <w:pStyle w:val="Bezatstarpm"/>
              <w:jc w:val="both"/>
            </w:pPr>
            <w:r w:rsidRPr="007D0279">
              <w:t>Projekts šo jomu neskar.</w:t>
            </w:r>
          </w:p>
        </w:tc>
      </w:tr>
      <w:tr w:rsidR="009C23E4" w:rsidRPr="007D0279" w:rsidTr="00C54FC9">
        <w:trPr>
          <w:gridAfter w:val="1"/>
          <w:wAfter w:w="28" w:type="pct"/>
          <w:jc w:val="center"/>
        </w:trPr>
        <w:tc>
          <w:tcPr>
            <w:tcW w:w="316" w:type="pct"/>
          </w:tcPr>
          <w:p w:rsidR="009C23E4" w:rsidRPr="007D0279" w:rsidRDefault="009C23E4" w:rsidP="00D84D77">
            <w:pPr>
              <w:pStyle w:val="Bezatstarpm"/>
            </w:pPr>
            <w:r w:rsidRPr="007D0279">
              <w:t xml:space="preserve"> 3. </w:t>
            </w:r>
          </w:p>
        </w:tc>
        <w:tc>
          <w:tcPr>
            <w:tcW w:w="1819" w:type="pct"/>
            <w:gridSpan w:val="2"/>
          </w:tcPr>
          <w:p w:rsidR="009C23E4" w:rsidRPr="007D0279" w:rsidRDefault="009C23E4" w:rsidP="00D84D77">
            <w:pPr>
              <w:pStyle w:val="Bezatstarpm"/>
            </w:pPr>
            <w:r w:rsidRPr="007D0279">
              <w:t>Tiesiskā regulējuma finansiālā ietekme</w:t>
            </w:r>
          </w:p>
        </w:tc>
        <w:tc>
          <w:tcPr>
            <w:tcW w:w="2837" w:type="pct"/>
            <w:gridSpan w:val="5"/>
            <w:tcBorders>
              <w:bottom w:val="single" w:sz="4" w:space="0" w:color="auto"/>
            </w:tcBorders>
          </w:tcPr>
          <w:p w:rsidR="009C23E4" w:rsidRPr="007D0279" w:rsidRDefault="00170B58" w:rsidP="008C40CC">
            <w:pPr>
              <w:pStyle w:val="Bezatstarpm"/>
              <w:jc w:val="both"/>
            </w:pPr>
            <w:r>
              <w:t>D</w:t>
            </w:r>
            <w:r w:rsidR="009C23E4" w:rsidRPr="007D0279">
              <w:t>zīvnieku īpašniek</w:t>
            </w:r>
            <w:r>
              <w:t>am</w:t>
            </w:r>
            <w:r w:rsidR="009C23E4" w:rsidRPr="007D0279">
              <w:t xml:space="preserve"> </w:t>
            </w:r>
            <w:r>
              <w:t>zaudējumu kompensāciju aprēķinās, ņemot vērā nokauto vai iznīcināto dzīvnieku vecumu, k</w:t>
            </w:r>
            <w:r w:rsidR="00F864E0">
              <w:t>o</w:t>
            </w:r>
            <w:r>
              <w:t xml:space="preserve"> PVD inspektors norādīs, aizpildot aktu.</w:t>
            </w:r>
            <w:r w:rsidR="008C40CC">
              <w:t xml:space="preserve"> Kompensācijas apmēru ārkārtējās situācijas teritorijā esošo dzīvnieku īpašniekiem par iznīcināto inventāru un materiāliem nokauto vai nogalināto dzīvnieku sadedzināšanai vai aprakšanai, aprēķinās procentuāli no kompensācijas apjoma par nokautajiem vai nogalinātajiem dzīvniekiem.</w:t>
            </w:r>
          </w:p>
        </w:tc>
      </w:tr>
      <w:tr w:rsidR="009C23E4" w:rsidRPr="007D0279" w:rsidTr="00C54FC9">
        <w:trPr>
          <w:gridAfter w:val="1"/>
          <w:wAfter w:w="28" w:type="pct"/>
          <w:jc w:val="center"/>
        </w:trPr>
        <w:tc>
          <w:tcPr>
            <w:tcW w:w="316" w:type="pct"/>
            <w:tcBorders>
              <w:right w:val="single" w:sz="4" w:space="0" w:color="auto"/>
            </w:tcBorders>
          </w:tcPr>
          <w:p w:rsidR="009C23E4" w:rsidRPr="007D0279" w:rsidRDefault="009C23E4" w:rsidP="00D84D77">
            <w:pPr>
              <w:pStyle w:val="Bezatstarpm"/>
            </w:pPr>
            <w:r w:rsidRPr="007D0279">
              <w:t xml:space="preserve"> 4. </w:t>
            </w:r>
          </w:p>
        </w:tc>
        <w:tc>
          <w:tcPr>
            <w:tcW w:w="1819" w:type="pct"/>
            <w:gridSpan w:val="2"/>
            <w:tcBorders>
              <w:right w:val="single" w:sz="4" w:space="0" w:color="auto"/>
            </w:tcBorders>
          </w:tcPr>
          <w:p w:rsidR="009C23E4" w:rsidRPr="007D0279" w:rsidRDefault="009C23E4" w:rsidP="00D84D77">
            <w:pPr>
              <w:pStyle w:val="Bezatstarpm"/>
            </w:pPr>
            <w:r w:rsidRPr="007D0279">
              <w:t>Tiesiskā regulējuma nefinansiālā ietekme</w:t>
            </w:r>
          </w:p>
        </w:tc>
        <w:tc>
          <w:tcPr>
            <w:tcW w:w="2837" w:type="pct"/>
            <w:gridSpan w:val="5"/>
            <w:tcBorders>
              <w:top w:val="single" w:sz="4" w:space="0" w:color="auto"/>
              <w:left w:val="single" w:sz="4" w:space="0" w:color="auto"/>
              <w:bottom w:val="single" w:sz="4" w:space="0" w:color="auto"/>
              <w:right w:val="single" w:sz="4" w:space="0" w:color="auto"/>
            </w:tcBorders>
          </w:tcPr>
          <w:p w:rsidR="009C23E4" w:rsidRPr="007D0279" w:rsidRDefault="009C23E4" w:rsidP="00D84D77">
            <w:pPr>
              <w:pStyle w:val="Bezatstarpm"/>
              <w:jc w:val="both"/>
            </w:pPr>
            <w:r w:rsidRPr="007D0279">
              <w:t>Projekts šo jomu neskar.</w:t>
            </w:r>
          </w:p>
        </w:tc>
      </w:tr>
      <w:tr w:rsidR="009C23E4" w:rsidRPr="007D0279" w:rsidTr="00C54FC9">
        <w:trPr>
          <w:gridAfter w:val="1"/>
          <w:wAfter w:w="28" w:type="pct"/>
          <w:jc w:val="center"/>
        </w:trPr>
        <w:tc>
          <w:tcPr>
            <w:tcW w:w="316" w:type="pct"/>
            <w:tcBorders>
              <w:right w:val="single" w:sz="4" w:space="0" w:color="auto"/>
            </w:tcBorders>
          </w:tcPr>
          <w:p w:rsidR="009C23E4" w:rsidRPr="007D0279" w:rsidRDefault="009C23E4" w:rsidP="00D84D77">
            <w:pPr>
              <w:pStyle w:val="Bezatstarpm"/>
            </w:pPr>
            <w:r w:rsidRPr="007D0279">
              <w:t> 5.</w:t>
            </w:r>
          </w:p>
        </w:tc>
        <w:tc>
          <w:tcPr>
            <w:tcW w:w="1819" w:type="pct"/>
            <w:gridSpan w:val="2"/>
            <w:tcBorders>
              <w:right w:val="single" w:sz="4" w:space="0" w:color="auto"/>
            </w:tcBorders>
          </w:tcPr>
          <w:p w:rsidR="009C23E4" w:rsidRPr="007D0279" w:rsidRDefault="009C23E4" w:rsidP="00D84D77">
            <w:pPr>
              <w:pStyle w:val="Bezatstarpm"/>
            </w:pPr>
            <w:r w:rsidRPr="007D0279">
              <w:t>Administratīvās procedūras raksturojums</w:t>
            </w:r>
          </w:p>
        </w:tc>
        <w:tc>
          <w:tcPr>
            <w:tcW w:w="2837" w:type="pct"/>
            <w:gridSpan w:val="5"/>
            <w:tcBorders>
              <w:top w:val="single" w:sz="4" w:space="0" w:color="auto"/>
              <w:left w:val="single" w:sz="4" w:space="0" w:color="auto"/>
              <w:bottom w:val="single" w:sz="4" w:space="0" w:color="auto"/>
              <w:right w:val="single" w:sz="4" w:space="0" w:color="auto"/>
            </w:tcBorders>
          </w:tcPr>
          <w:p w:rsidR="009C23E4" w:rsidRPr="007D0279" w:rsidRDefault="009C23E4" w:rsidP="00D84D77">
            <w:pPr>
              <w:pStyle w:val="Bezatstarpm"/>
              <w:jc w:val="both"/>
            </w:pPr>
            <w:r w:rsidRPr="007D0279">
              <w:t xml:space="preserve">Projekts Lauku atbalsta dienestam neuzliek papildu administratīvo slogu. </w:t>
            </w:r>
          </w:p>
        </w:tc>
      </w:tr>
      <w:tr w:rsidR="009C23E4" w:rsidRPr="007D0279" w:rsidTr="00C54FC9">
        <w:trPr>
          <w:gridAfter w:val="1"/>
          <w:wAfter w:w="28" w:type="pct"/>
          <w:jc w:val="center"/>
        </w:trPr>
        <w:tc>
          <w:tcPr>
            <w:tcW w:w="316" w:type="pct"/>
            <w:tcBorders>
              <w:right w:val="single" w:sz="4" w:space="0" w:color="auto"/>
            </w:tcBorders>
          </w:tcPr>
          <w:p w:rsidR="009C23E4" w:rsidRPr="007D0279" w:rsidRDefault="009C23E4" w:rsidP="00D84D77">
            <w:pPr>
              <w:pStyle w:val="Bezatstarpm"/>
            </w:pPr>
            <w:r w:rsidRPr="007D0279">
              <w:t>6.  </w:t>
            </w:r>
          </w:p>
        </w:tc>
        <w:tc>
          <w:tcPr>
            <w:tcW w:w="1819" w:type="pct"/>
            <w:gridSpan w:val="2"/>
            <w:tcBorders>
              <w:right w:val="single" w:sz="4" w:space="0" w:color="auto"/>
            </w:tcBorders>
          </w:tcPr>
          <w:p w:rsidR="009C23E4" w:rsidRPr="007D0279" w:rsidRDefault="009C23E4" w:rsidP="00D84D77">
            <w:pPr>
              <w:pStyle w:val="Bezatstarpm"/>
            </w:pPr>
            <w:r w:rsidRPr="007D0279">
              <w:t>Administratīvo izmaksu monetārs novērtējums</w:t>
            </w:r>
          </w:p>
        </w:tc>
        <w:tc>
          <w:tcPr>
            <w:tcW w:w="2837" w:type="pct"/>
            <w:gridSpan w:val="5"/>
            <w:tcBorders>
              <w:top w:val="single" w:sz="4" w:space="0" w:color="auto"/>
              <w:left w:val="single" w:sz="4" w:space="0" w:color="auto"/>
              <w:bottom w:val="single" w:sz="4" w:space="0" w:color="auto"/>
              <w:right w:val="single" w:sz="4" w:space="0" w:color="auto"/>
            </w:tcBorders>
          </w:tcPr>
          <w:p w:rsidR="009C23E4" w:rsidRPr="007D0279" w:rsidRDefault="009C23E4" w:rsidP="00D84D77">
            <w:pPr>
              <w:pStyle w:val="Bezatstarpm"/>
              <w:jc w:val="both"/>
            </w:pPr>
            <w:r w:rsidRPr="007D0279">
              <w:t>Projekts šo jomu neskar.</w:t>
            </w:r>
          </w:p>
        </w:tc>
      </w:tr>
      <w:tr w:rsidR="009C23E4" w:rsidRPr="007D0279" w:rsidTr="00C54FC9">
        <w:trPr>
          <w:gridAfter w:val="1"/>
          <w:wAfter w:w="28" w:type="pct"/>
          <w:trHeight w:val="232"/>
          <w:jc w:val="center"/>
        </w:trPr>
        <w:tc>
          <w:tcPr>
            <w:tcW w:w="316" w:type="pct"/>
          </w:tcPr>
          <w:p w:rsidR="009C23E4" w:rsidRPr="007D0279" w:rsidRDefault="009C23E4" w:rsidP="00D84D77">
            <w:pPr>
              <w:pStyle w:val="Bezatstarpm"/>
            </w:pPr>
            <w:r w:rsidRPr="007D0279">
              <w:t>7.  </w:t>
            </w:r>
          </w:p>
        </w:tc>
        <w:tc>
          <w:tcPr>
            <w:tcW w:w="1819" w:type="pct"/>
            <w:gridSpan w:val="2"/>
          </w:tcPr>
          <w:p w:rsidR="009C23E4" w:rsidRPr="007D0279" w:rsidRDefault="009C23E4" w:rsidP="00D84D77">
            <w:pPr>
              <w:pStyle w:val="Bezatstarpm"/>
            </w:pPr>
            <w:r w:rsidRPr="007D0279">
              <w:t>Cita informācija</w:t>
            </w:r>
          </w:p>
        </w:tc>
        <w:tc>
          <w:tcPr>
            <w:tcW w:w="2837" w:type="pct"/>
            <w:gridSpan w:val="5"/>
            <w:tcBorders>
              <w:top w:val="single" w:sz="4" w:space="0" w:color="auto"/>
            </w:tcBorders>
          </w:tcPr>
          <w:p w:rsidR="009C23E4" w:rsidRPr="007D0279" w:rsidRDefault="009C23E4" w:rsidP="00D84D77">
            <w:pPr>
              <w:pStyle w:val="Bezatstarpm"/>
              <w:jc w:val="both"/>
            </w:pPr>
            <w:r w:rsidRPr="007D0279">
              <w:t>Nav</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tcPr>
          <w:p w:rsidR="009C23E4" w:rsidRPr="007D0279" w:rsidRDefault="009C23E4" w:rsidP="00D84D77">
            <w:pPr>
              <w:pStyle w:val="Bezatstarpm"/>
              <w:jc w:val="center"/>
            </w:pPr>
            <w:r w:rsidRPr="007D0279">
              <w:rPr>
                <w:b/>
                <w:bCs/>
              </w:rPr>
              <w:t>III. Tiesību akta projekta ietekme uz valsts budžetu un pašvaldību budžetiem</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vMerge w:val="restart"/>
          </w:tcPr>
          <w:p w:rsidR="009C23E4" w:rsidRPr="007D0279" w:rsidRDefault="009C23E4" w:rsidP="00D84D77">
            <w:pPr>
              <w:pStyle w:val="Bezatstarpm"/>
            </w:pPr>
            <w:r w:rsidRPr="007D0279">
              <w:rPr>
                <w:b/>
                <w:bCs/>
              </w:rPr>
              <w:lastRenderedPageBreak/>
              <w:t>Rādītāji</w:t>
            </w:r>
          </w:p>
        </w:tc>
        <w:tc>
          <w:tcPr>
            <w:tcW w:w="1363" w:type="pct"/>
            <w:gridSpan w:val="3"/>
            <w:vMerge w:val="restart"/>
          </w:tcPr>
          <w:p w:rsidR="009C23E4" w:rsidRPr="007D0279" w:rsidRDefault="009C23E4" w:rsidP="00F206FA">
            <w:pPr>
              <w:pStyle w:val="Bezatstarpm"/>
            </w:pPr>
            <w:r w:rsidRPr="007D0279">
              <w:rPr>
                <w:b/>
                <w:bCs/>
              </w:rPr>
              <w:t>201</w:t>
            </w:r>
            <w:r w:rsidR="00F206FA">
              <w:rPr>
                <w:b/>
                <w:bCs/>
              </w:rPr>
              <w:t>4</w:t>
            </w:r>
            <w:r w:rsidRPr="007D0279">
              <w:rPr>
                <w:b/>
                <w:bCs/>
              </w:rPr>
              <w:t>.gads</w:t>
            </w:r>
          </w:p>
        </w:tc>
        <w:tc>
          <w:tcPr>
            <w:tcW w:w="1958" w:type="pct"/>
            <w:gridSpan w:val="4"/>
          </w:tcPr>
          <w:p w:rsidR="009C23E4" w:rsidRPr="007D0279" w:rsidRDefault="009C23E4" w:rsidP="00D84D77">
            <w:pPr>
              <w:pStyle w:val="Bezatstarpm"/>
              <w:rPr>
                <w:b/>
              </w:rPr>
            </w:pPr>
            <w:r w:rsidRPr="007D0279">
              <w:rPr>
                <w:b/>
              </w:rPr>
              <w:t>Turpmākie trīs gadi (tūkst</w:t>
            </w:r>
            <w:smartTag w:uri="schemas-tilde-lv/tildestengine" w:element="currency2">
              <w:smartTagPr>
                <w:attr w:name="currency_text" w:val="latu"/>
                <w:attr w:name="currency_value" w:val="."/>
                <w:attr w:name="currency_key" w:val="LVL"/>
                <w:attr w:name="currency_id" w:val="48"/>
              </w:smartTagPr>
              <w:r w:rsidRPr="007D0279">
                <w:rPr>
                  <w:b/>
                </w:rPr>
                <w:t>. latu</w:t>
              </w:r>
            </w:smartTag>
            <w:r w:rsidRPr="007D0279">
              <w:rPr>
                <w:b/>
              </w:rPr>
              <w:t>)</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vMerge/>
          </w:tcPr>
          <w:p w:rsidR="009C23E4" w:rsidRPr="007D0279" w:rsidRDefault="009C23E4" w:rsidP="00D84D77">
            <w:pPr>
              <w:pStyle w:val="Bezatstarpm"/>
            </w:pPr>
          </w:p>
        </w:tc>
        <w:tc>
          <w:tcPr>
            <w:tcW w:w="1363" w:type="pct"/>
            <w:gridSpan w:val="3"/>
            <w:vMerge/>
          </w:tcPr>
          <w:p w:rsidR="009C23E4" w:rsidRPr="007D0279" w:rsidRDefault="009C23E4" w:rsidP="00D84D77">
            <w:pPr>
              <w:pStyle w:val="Bezatstarpm"/>
            </w:pPr>
          </w:p>
        </w:tc>
        <w:tc>
          <w:tcPr>
            <w:tcW w:w="682" w:type="pct"/>
          </w:tcPr>
          <w:p w:rsidR="009C23E4" w:rsidRPr="007D0279" w:rsidRDefault="009C23E4" w:rsidP="00F206FA">
            <w:pPr>
              <w:pStyle w:val="Bezatstarpm"/>
            </w:pPr>
            <w:r w:rsidRPr="007D0279">
              <w:rPr>
                <w:b/>
                <w:bCs/>
              </w:rPr>
              <w:t>(201</w:t>
            </w:r>
            <w:r w:rsidR="00F206FA">
              <w:rPr>
                <w:b/>
                <w:bCs/>
              </w:rPr>
              <w:t>5</w:t>
            </w:r>
            <w:r w:rsidRPr="007D0279">
              <w:rPr>
                <w:b/>
                <w:bCs/>
              </w:rPr>
              <w:t>.gads)</w:t>
            </w:r>
          </w:p>
        </w:tc>
        <w:tc>
          <w:tcPr>
            <w:tcW w:w="682" w:type="pct"/>
          </w:tcPr>
          <w:p w:rsidR="009C23E4" w:rsidRPr="007D0279" w:rsidRDefault="009C23E4" w:rsidP="00F206FA">
            <w:pPr>
              <w:pStyle w:val="Bezatstarpm"/>
            </w:pPr>
            <w:r w:rsidRPr="007D0279">
              <w:rPr>
                <w:b/>
                <w:bCs/>
              </w:rPr>
              <w:t>(201</w:t>
            </w:r>
            <w:r w:rsidR="00F206FA">
              <w:rPr>
                <w:b/>
                <w:bCs/>
              </w:rPr>
              <w:t>6</w:t>
            </w:r>
            <w:r w:rsidRPr="007D0279">
              <w:rPr>
                <w:b/>
                <w:bCs/>
              </w:rPr>
              <w:t>.gads)</w:t>
            </w:r>
          </w:p>
        </w:tc>
        <w:tc>
          <w:tcPr>
            <w:tcW w:w="594" w:type="pct"/>
            <w:gridSpan w:val="2"/>
          </w:tcPr>
          <w:p w:rsidR="009C23E4" w:rsidRPr="007D0279" w:rsidRDefault="009C23E4" w:rsidP="00F206FA">
            <w:pPr>
              <w:pStyle w:val="Bezatstarpm"/>
            </w:pPr>
            <w:r w:rsidRPr="007D0279">
              <w:rPr>
                <w:b/>
                <w:bCs/>
              </w:rPr>
              <w:t xml:space="preserve"> (201</w:t>
            </w:r>
            <w:r w:rsidR="00F206FA">
              <w:rPr>
                <w:b/>
                <w:bCs/>
              </w:rPr>
              <w:t>7</w:t>
            </w:r>
            <w:r w:rsidRPr="007D0279">
              <w:rPr>
                <w:b/>
                <w:bCs/>
              </w:rPr>
              <w:t>.gads)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vMerge/>
          </w:tcPr>
          <w:p w:rsidR="009C23E4" w:rsidRPr="007D0279" w:rsidRDefault="009C23E4" w:rsidP="00D84D77">
            <w:pPr>
              <w:pStyle w:val="Bezatstarpm"/>
            </w:pPr>
          </w:p>
        </w:tc>
        <w:tc>
          <w:tcPr>
            <w:tcW w:w="680" w:type="pct"/>
            <w:gridSpan w:val="2"/>
          </w:tcPr>
          <w:p w:rsidR="009C23E4" w:rsidRPr="007D0279" w:rsidRDefault="009C23E4" w:rsidP="00D84D77">
            <w:pPr>
              <w:pStyle w:val="Bezatstarpm"/>
            </w:pPr>
            <w:r w:rsidRPr="007D0279">
              <w:t> Saskaņā ar valsts budžetu kārtējam gadam</w:t>
            </w:r>
          </w:p>
        </w:tc>
        <w:tc>
          <w:tcPr>
            <w:tcW w:w="682" w:type="pct"/>
          </w:tcPr>
          <w:p w:rsidR="009C23E4" w:rsidRPr="007D0279" w:rsidRDefault="009C23E4" w:rsidP="00D84D77">
            <w:pPr>
              <w:pStyle w:val="Bezatstarpm"/>
            </w:pPr>
            <w:r w:rsidRPr="007D0279">
              <w:t> I</w:t>
            </w:r>
            <w:smartTag w:uri="urn:schemas-microsoft-com:office:smarttags" w:element="PersonName">
              <w:r w:rsidRPr="007D0279">
                <w:t>zm</w:t>
              </w:r>
            </w:smartTag>
            <w:r w:rsidRPr="007D0279">
              <w:t>aiņas kārtējā gadā, salīdzinot ar budžetu kārtējam gadam</w:t>
            </w:r>
          </w:p>
        </w:tc>
        <w:tc>
          <w:tcPr>
            <w:tcW w:w="682" w:type="pct"/>
          </w:tcPr>
          <w:p w:rsidR="009C23E4" w:rsidRPr="007D0279" w:rsidRDefault="009C23E4" w:rsidP="00D84D77">
            <w:pPr>
              <w:pStyle w:val="Bezatstarpm"/>
            </w:pPr>
            <w:r w:rsidRPr="007D0279">
              <w:t>I</w:t>
            </w:r>
            <w:smartTag w:uri="urn:schemas-microsoft-com:office:smarttags" w:element="PersonName">
              <w:r w:rsidRPr="007D0279">
                <w:t>zm</w:t>
              </w:r>
            </w:smartTag>
            <w:r w:rsidRPr="007D0279">
              <w:t>aiņas, salīdzinot ar kārtējo (n) gadu</w:t>
            </w:r>
          </w:p>
        </w:tc>
        <w:tc>
          <w:tcPr>
            <w:tcW w:w="682" w:type="pct"/>
          </w:tcPr>
          <w:p w:rsidR="009C23E4" w:rsidRPr="007D0279" w:rsidRDefault="009C23E4" w:rsidP="00D84D77">
            <w:pPr>
              <w:pStyle w:val="Bezatstarpm"/>
            </w:pPr>
            <w:r w:rsidRPr="007D0279">
              <w:t>I</w:t>
            </w:r>
            <w:smartTag w:uri="urn:schemas-microsoft-com:office:smarttags" w:element="PersonName">
              <w:r w:rsidRPr="007D0279">
                <w:t>zm</w:t>
              </w:r>
            </w:smartTag>
            <w:r w:rsidRPr="007D0279">
              <w:t>aiņas, salīdzinot ar kārtējo (n) gadu</w:t>
            </w:r>
          </w:p>
        </w:tc>
        <w:tc>
          <w:tcPr>
            <w:tcW w:w="594" w:type="pct"/>
            <w:gridSpan w:val="2"/>
          </w:tcPr>
          <w:p w:rsidR="009C23E4" w:rsidRPr="007D0279" w:rsidRDefault="009C23E4" w:rsidP="00D84D77">
            <w:pPr>
              <w:pStyle w:val="Bezatstarpm"/>
            </w:pPr>
            <w:r w:rsidRPr="007D0279">
              <w:t> I</w:t>
            </w:r>
            <w:smartTag w:uri="urn:schemas-microsoft-com:office:smarttags" w:element="PersonName">
              <w:r w:rsidRPr="007D0279">
                <w:t>zm</w:t>
              </w:r>
            </w:smartTag>
            <w:r w:rsidRPr="007D0279">
              <w:t>aiņas, salīdzinot ar kārtējo (n) gadu</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1</w:t>
            </w:r>
          </w:p>
        </w:tc>
        <w:tc>
          <w:tcPr>
            <w:tcW w:w="680" w:type="pct"/>
            <w:gridSpan w:val="2"/>
          </w:tcPr>
          <w:p w:rsidR="009C23E4" w:rsidRPr="007D0279" w:rsidRDefault="009C23E4" w:rsidP="00D84D77">
            <w:pPr>
              <w:pStyle w:val="Bezatstarpm"/>
            </w:pPr>
            <w:r w:rsidRPr="007D0279">
              <w:t>2</w:t>
            </w:r>
          </w:p>
        </w:tc>
        <w:tc>
          <w:tcPr>
            <w:tcW w:w="682" w:type="pct"/>
          </w:tcPr>
          <w:p w:rsidR="009C23E4" w:rsidRPr="007D0279" w:rsidRDefault="009C23E4" w:rsidP="00D84D77">
            <w:pPr>
              <w:pStyle w:val="Bezatstarpm"/>
            </w:pPr>
            <w:r w:rsidRPr="007D0279">
              <w:t>3</w:t>
            </w:r>
          </w:p>
        </w:tc>
        <w:tc>
          <w:tcPr>
            <w:tcW w:w="682" w:type="pct"/>
          </w:tcPr>
          <w:p w:rsidR="009C23E4" w:rsidRPr="007D0279" w:rsidRDefault="009C23E4" w:rsidP="00D84D77">
            <w:pPr>
              <w:pStyle w:val="Bezatstarpm"/>
            </w:pPr>
            <w:r w:rsidRPr="007D0279">
              <w:t>4</w:t>
            </w:r>
          </w:p>
        </w:tc>
        <w:tc>
          <w:tcPr>
            <w:tcW w:w="682" w:type="pct"/>
          </w:tcPr>
          <w:p w:rsidR="009C23E4" w:rsidRPr="007D0279" w:rsidRDefault="009C23E4" w:rsidP="00D84D77">
            <w:pPr>
              <w:pStyle w:val="Bezatstarpm"/>
            </w:pPr>
            <w:r w:rsidRPr="007D0279">
              <w:t>5</w:t>
            </w:r>
          </w:p>
        </w:tc>
        <w:tc>
          <w:tcPr>
            <w:tcW w:w="594" w:type="pct"/>
            <w:gridSpan w:val="2"/>
          </w:tcPr>
          <w:p w:rsidR="009C23E4" w:rsidRPr="007D0279" w:rsidRDefault="009C23E4" w:rsidP="00D84D77">
            <w:pPr>
              <w:pStyle w:val="Bezatstarpm"/>
            </w:pPr>
            <w:r w:rsidRPr="007D0279">
              <w:t>6</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1. Budžeta ieņēmumi:</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1.1. valsts pamatbudžets, tai skaitā ieņēmumi no maksas pakalpojumiem un citi pašu ieņēmumi</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1.2. valsts speciālais 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1.3. pašvaldību 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2. Budžeta izdevumi:</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2.1. valsts pamatbudžets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2.2. valsts speciālais 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2.3. pašvaldību 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3. Finansiālā ietekme:</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3.1. valsts pamatbudžets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3.2. speciālais 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3.3. pašvaldību budžets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vMerge w:val="restart"/>
          </w:tcPr>
          <w:p w:rsidR="009C23E4" w:rsidRPr="007D0279" w:rsidRDefault="009C23E4" w:rsidP="00D84D77">
            <w:pPr>
              <w:pStyle w:val="Bezatstarpm"/>
            </w:pPr>
            <w:r w:rsidRPr="007D0279">
              <w:t>4. Finanšu līdzekļi papildu izde</w:t>
            </w:r>
            <w:r w:rsidRPr="007D0279">
              <w:softHyphen/>
              <w:t>vumu finansēšanai (kompensējošu izdevumu samazinājumu norāda ar "+" zīmi)</w:t>
            </w:r>
          </w:p>
        </w:tc>
        <w:tc>
          <w:tcPr>
            <w:tcW w:w="680" w:type="pct"/>
            <w:gridSpan w:val="2"/>
            <w:vMerge w:val="restart"/>
          </w:tcPr>
          <w:p w:rsidR="009C23E4" w:rsidRPr="007D0279" w:rsidRDefault="009C23E4" w:rsidP="00D84D77">
            <w:pPr>
              <w:pStyle w:val="Bezatstarpm"/>
            </w:pPr>
            <w:r w:rsidRPr="007D0279">
              <w:t>X</w:t>
            </w: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vMerge/>
          </w:tcPr>
          <w:p w:rsidR="009C23E4" w:rsidRPr="007D0279" w:rsidRDefault="009C23E4" w:rsidP="00D84D77">
            <w:pPr>
              <w:pStyle w:val="Bezatstarpm"/>
            </w:pPr>
          </w:p>
        </w:tc>
        <w:tc>
          <w:tcPr>
            <w:tcW w:w="680" w:type="pct"/>
            <w:gridSpan w:val="2"/>
            <w:vMerge/>
          </w:tcPr>
          <w:p w:rsidR="009C23E4" w:rsidRPr="007D0279" w:rsidRDefault="009C23E4" w:rsidP="00D84D77">
            <w:pPr>
              <w:pStyle w:val="Bezatstarpm"/>
            </w:pP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vMerge/>
          </w:tcPr>
          <w:p w:rsidR="009C23E4" w:rsidRPr="007D0279" w:rsidRDefault="009C23E4" w:rsidP="00D84D77">
            <w:pPr>
              <w:pStyle w:val="Bezatstarpm"/>
            </w:pPr>
          </w:p>
        </w:tc>
        <w:tc>
          <w:tcPr>
            <w:tcW w:w="680" w:type="pct"/>
            <w:gridSpan w:val="2"/>
            <w:vMerge/>
          </w:tcPr>
          <w:p w:rsidR="009C23E4" w:rsidRPr="007D0279" w:rsidRDefault="009C23E4" w:rsidP="00D84D77">
            <w:pPr>
              <w:pStyle w:val="Bezatstarpm"/>
            </w:pP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5. Precizēta finansiālā ietekme:</w:t>
            </w:r>
          </w:p>
        </w:tc>
        <w:tc>
          <w:tcPr>
            <w:tcW w:w="680" w:type="pct"/>
            <w:gridSpan w:val="2"/>
            <w:vMerge w:val="restart"/>
          </w:tcPr>
          <w:p w:rsidR="009C23E4" w:rsidRPr="007D0279" w:rsidRDefault="009C23E4" w:rsidP="00D84D77">
            <w:pPr>
              <w:pStyle w:val="Bezatstarpm"/>
            </w:pPr>
            <w:r w:rsidRPr="007D0279">
              <w:t>X</w:t>
            </w: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5.1. valsts pamatbudžets</w:t>
            </w:r>
          </w:p>
        </w:tc>
        <w:tc>
          <w:tcPr>
            <w:tcW w:w="680" w:type="pct"/>
            <w:gridSpan w:val="2"/>
            <w:vMerge/>
          </w:tcPr>
          <w:p w:rsidR="009C23E4" w:rsidRPr="007D0279" w:rsidRDefault="009C23E4" w:rsidP="00D84D77">
            <w:pPr>
              <w:pStyle w:val="Bezatstarpm"/>
            </w:pP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5.2. speciālais budžets</w:t>
            </w:r>
          </w:p>
        </w:tc>
        <w:tc>
          <w:tcPr>
            <w:tcW w:w="680" w:type="pct"/>
            <w:gridSpan w:val="2"/>
            <w:vMerge/>
          </w:tcPr>
          <w:p w:rsidR="009C23E4" w:rsidRPr="007D0279" w:rsidRDefault="009C23E4" w:rsidP="00D84D77">
            <w:pPr>
              <w:pStyle w:val="Bezatstarpm"/>
            </w:pP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 5.3. pašvaldību budžets</w:t>
            </w:r>
          </w:p>
        </w:tc>
        <w:tc>
          <w:tcPr>
            <w:tcW w:w="680" w:type="pct"/>
            <w:gridSpan w:val="2"/>
            <w:vMerge/>
          </w:tcPr>
          <w:p w:rsidR="009C23E4" w:rsidRPr="007D0279" w:rsidRDefault="009C23E4" w:rsidP="00D84D77">
            <w:pPr>
              <w:pStyle w:val="Bezatstarpm"/>
            </w:pPr>
          </w:p>
        </w:tc>
        <w:tc>
          <w:tcPr>
            <w:tcW w:w="2640" w:type="pct"/>
            <w:gridSpan w:val="5"/>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6. Detalizēts ieņēmumu un izdevu</w:t>
            </w:r>
            <w:r w:rsidRPr="007D0279">
              <w:softHyphen/>
              <w:t>mu aprēķins (ja nepieciešams, detalizētu ieņēmumu un izdevumu aprēķinu var pievienot anotācijas pielikumā):</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6.1. detalizēts ieņēmumu aprēķins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6.2. detalizēts izdevumu aprēķins</w:t>
            </w:r>
          </w:p>
        </w:tc>
        <w:tc>
          <w:tcPr>
            <w:tcW w:w="3321" w:type="pct"/>
            <w:gridSpan w:val="7"/>
          </w:tcPr>
          <w:p w:rsidR="009C23E4" w:rsidRPr="007D0279" w:rsidRDefault="009C23E4" w:rsidP="00D84D77">
            <w:pPr>
              <w:pStyle w:val="Bezatstarpm"/>
            </w:pPr>
            <w:r w:rsidRPr="007D0279">
              <w:t>Nav precīzi aprēķināms.</w:t>
            </w:r>
          </w:p>
        </w:tc>
      </w:tr>
      <w:tr w:rsidR="009C23E4" w:rsidRPr="007D0279" w:rsidTr="00C5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79" w:type="pct"/>
            <w:gridSpan w:val="2"/>
          </w:tcPr>
          <w:p w:rsidR="009C23E4" w:rsidRPr="007D0279" w:rsidRDefault="009C23E4" w:rsidP="00D84D77">
            <w:pPr>
              <w:pStyle w:val="Bezatstarpm"/>
            </w:pPr>
            <w:r w:rsidRPr="007D0279">
              <w:t>7. Cita informācija</w:t>
            </w:r>
          </w:p>
        </w:tc>
        <w:tc>
          <w:tcPr>
            <w:tcW w:w="3321" w:type="pct"/>
            <w:gridSpan w:val="7"/>
          </w:tcPr>
          <w:p w:rsidR="009C23E4" w:rsidRPr="007D0279" w:rsidRDefault="009C23E4" w:rsidP="008C40CC">
            <w:pPr>
              <w:pStyle w:val="Bezatstarpm"/>
              <w:jc w:val="both"/>
            </w:pPr>
            <w:r w:rsidRPr="007D0279">
              <w:t xml:space="preserve">Kompensācijas tiek izmaksātas no valsts budžeta programmas 02.00.00. „Līdzekļi neparedzētiem gadījumiem” un līdzekļi kompensāciju izmaksai pieprasīti saskaņā ar Ministru kabineta 2009.gada 22.decembra noteikumiem Nr.1644 „Kārtība, kādā pieprasa un izlieto budžeta programmas „Līdzekļi neparedzētiem gadījumiem” līdzekļus”. Sagaidāms, ka noteikumu projekts </w:t>
            </w:r>
            <w:r w:rsidR="008C40CC">
              <w:t>palielinās</w:t>
            </w:r>
            <w:r w:rsidRPr="007D0279">
              <w:t xml:space="preserve"> izdevumus no valsts budžeta</w:t>
            </w:r>
            <w:r w:rsidR="00D81F5F">
              <w:t xml:space="preserve"> atbilstoši konstatēto ĀCM gadījumu skaitam novietnēs </w:t>
            </w:r>
            <w:r w:rsidR="00D81F5F">
              <w:lastRenderedPageBreak/>
              <w:t>un tur esošo dzīvnieku skaitam</w:t>
            </w:r>
            <w:r w:rsidRPr="007D0279">
              <w:t>.</w:t>
            </w:r>
          </w:p>
        </w:tc>
      </w:tr>
    </w:tbl>
    <w:p w:rsidR="009C23E4" w:rsidRPr="007D0279" w:rsidRDefault="009C23E4" w:rsidP="009C23E4">
      <w:pPr>
        <w:pStyle w:val="Bezatstarpm"/>
        <w:rPr>
          <w:i/>
        </w:rPr>
      </w:pPr>
    </w:p>
    <w:p w:rsidR="009C23E4" w:rsidRPr="007D0279" w:rsidRDefault="009C23E4" w:rsidP="009C23E4">
      <w:pPr>
        <w:pStyle w:val="Bezatstarpm"/>
        <w:rPr>
          <w:i/>
        </w:rPr>
      </w:pPr>
      <w:r w:rsidRPr="007D0279">
        <w:rPr>
          <w:i/>
        </w:rPr>
        <w:t xml:space="preserve">Anotācijas IV </w:t>
      </w:r>
      <w:r w:rsidR="00170B58">
        <w:rPr>
          <w:i/>
        </w:rPr>
        <w:t xml:space="preserve">un V </w:t>
      </w:r>
      <w:r w:rsidRPr="007D0279">
        <w:rPr>
          <w:i/>
        </w:rPr>
        <w:t>sadaļa – projekts šo jomu neskar.</w:t>
      </w:r>
    </w:p>
    <w:p w:rsidR="009C23E4" w:rsidRPr="007D0279" w:rsidRDefault="009C23E4" w:rsidP="009C23E4">
      <w:pPr>
        <w:pStyle w:val="Bezatstarpm"/>
        <w:rPr>
          <w:i/>
        </w:rPr>
      </w:pPr>
    </w:p>
    <w:tbl>
      <w:tblPr>
        <w:tblW w:w="5430" w:type="pct"/>
        <w:tblInd w:w="-4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1"/>
        <w:gridCol w:w="4124"/>
        <w:gridCol w:w="5414"/>
      </w:tblGrid>
      <w:tr w:rsidR="009C23E4" w:rsidRPr="007D0279" w:rsidTr="00D84D77">
        <w:tc>
          <w:tcPr>
            <w:tcW w:w="5000" w:type="pct"/>
            <w:gridSpan w:val="3"/>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center"/>
              <w:rPr>
                <w:b/>
              </w:rPr>
            </w:pPr>
            <w:r w:rsidRPr="007D0279">
              <w:rPr>
                <w:b/>
              </w:rPr>
              <w:t>VI. Sabiedrības līdzdalība un šīs līdzdalības rezultāti</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 xml:space="preserve">1. </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Sabiedrības informēšana par projekta izstrādes uzsākšanu</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F864E0" w:rsidP="00F864E0">
            <w:pPr>
              <w:pStyle w:val="Bezatstarpm"/>
              <w:jc w:val="both"/>
            </w:pPr>
            <w:r>
              <w:t>Tā kā</w:t>
            </w:r>
            <w:r w:rsidR="00D81F5F">
              <w:t xml:space="preserve"> jautājums ir risināms</w:t>
            </w:r>
            <w:r>
              <w:t xml:space="preserve"> ļoti steidzami</w:t>
            </w:r>
            <w:r w:rsidR="00D81F5F">
              <w:t xml:space="preserve">, tad noteikumu projekts nav saskaņots ar sociālajiem partneriem. </w:t>
            </w:r>
            <w:r>
              <w:t>„</w:t>
            </w:r>
            <w:r w:rsidR="00D81F5F">
              <w:t>Cūku audzētāju asociācija</w:t>
            </w:r>
            <w:r>
              <w:t>”</w:t>
            </w:r>
            <w:r w:rsidR="00D81F5F">
              <w:t xml:space="preserve"> ir informēta telefoniski.</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 xml:space="preserve">2. </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Sabiedrības līdzdalība projekta izstrādē</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D81F5F" w:rsidP="00800561">
            <w:pPr>
              <w:pStyle w:val="Bezatstarpm"/>
              <w:jc w:val="both"/>
            </w:pPr>
            <w:r>
              <w:t>Nav attiecināms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3.</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Sabiedrības līdzdalības rezultāti</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D81F5F" w:rsidP="00D84D77">
            <w:pPr>
              <w:pStyle w:val="Bezatstarpm"/>
              <w:jc w:val="both"/>
              <w:rPr>
                <w:bCs/>
              </w:rPr>
            </w:pPr>
            <w:r>
              <w:t>Nav attiecināms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4.</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Saeimas un ekspertu līdzdalība</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D81F5F" w:rsidP="00D84D77">
            <w:pPr>
              <w:pStyle w:val="Bezatstarpm"/>
              <w:jc w:val="both"/>
            </w:pPr>
            <w:r>
              <w:t>Nav attiecināms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5.</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Cita informācija</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 xml:space="preserve">Nav </w:t>
            </w:r>
          </w:p>
        </w:tc>
      </w:tr>
      <w:tr w:rsidR="009C23E4" w:rsidRPr="007D0279" w:rsidTr="00D84D77">
        <w:tc>
          <w:tcPr>
            <w:tcW w:w="5000" w:type="pct"/>
            <w:gridSpan w:val="3"/>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rPr>
                <w:b/>
              </w:rPr>
            </w:pPr>
            <w:r w:rsidRPr="007D0279">
              <w:rPr>
                <w:b/>
              </w:rPr>
              <w:t>VII. Tiesību akta projekta izpildes nodrošināšana un tās ietekme uz institūcijām</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1.</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Projekta izpildē iesaistītās institūcijas</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Noteikumu projektu pēc tā pieņemšanas īstenos Pārtikas un veterinārais dienests un Lauku atbalsta dienests. Noteikumu projekta izpilde iespējama uzreiz pēc tā pieņemšanas.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2.</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Projekta ietekme uz pārvaldes funkcijām</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Noteikumu projekts nemaina pārvaldes funkcijas.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3.</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Projekta izpildes ietekme uz pārvaldes institucionālo struktūru. Jaunu institūciju izveide.</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 xml:space="preserve">Noteikumu projekta īstenošana pārvaldes institucionālo struktūru neietekmēs. </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4.</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Projekta izpildes ietekme uz pārvaldes institucionālo struktūru. Esošu institūciju likvidācija.</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Noteikumu projekta īstenošana pārvaldes institucionālo struktūru neietekmēs.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5.</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Projekta izpildes ietekme uz pārvaldes institucionālo struktūru. Esošu institūciju reorganizācija</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Noteikumu projekta īstenošana pārvaldes institucionālo struktūru neietekmēs.</w:t>
            </w:r>
          </w:p>
        </w:tc>
      </w:tr>
      <w:tr w:rsidR="009C23E4" w:rsidRPr="007D0279" w:rsidTr="00D84D77">
        <w:tc>
          <w:tcPr>
            <w:tcW w:w="268"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pPr>
            <w:r w:rsidRPr="007D0279">
              <w:t>6.</w:t>
            </w:r>
          </w:p>
        </w:tc>
        <w:tc>
          <w:tcPr>
            <w:tcW w:w="204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Cita informācija</w:t>
            </w:r>
          </w:p>
        </w:tc>
        <w:tc>
          <w:tcPr>
            <w:tcW w:w="2686" w:type="pct"/>
            <w:tcBorders>
              <w:top w:val="outset" w:sz="6" w:space="0" w:color="auto"/>
              <w:left w:val="outset" w:sz="6" w:space="0" w:color="auto"/>
              <w:bottom w:val="outset" w:sz="6" w:space="0" w:color="auto"/>
              <w:right w:val="outset" w:sz="6" w:space="0" w:color="auto"/>
            </w:tcBorders>
          </w:tcPr>
          <w:p w:rsidR="009C23E4" w:rsidRPr="007D0279" w:rsidRDefault="009C23E4" w:rsidP="00D84D77">
            <w:pPr>
              <w:pStyle w:val="Bezatstarpm"/>
              <w:jc w:val="both"/>
            </w:pPr>
            <w:r w:rsidRPr="007D0279">
              <w:t>Nav</w:t>
            </w:r>
          </w:p>
        </w:tc>
      </w:tr>
    </w:tbl>
    <w:p w:rsidR="009C23E4" w:rsidRPr="00C54FC9" w:rsidRDefault="009C23E4" w:rsidP="009C23E4">
      <w:pPr>
        <w:pStyle w:val="Bezatstarpm"/>
        <w:rPr>
          <w:sz w:val="28"/>
          <w:szCs w:val="28"/>
        </w:rPr>
      </w:pPr>
    </w:p>
    <w:p w:rsidR="009C23E4" w:rsidRPr="00C54FC9" w:rsidRDefault="009C23E4" w:rsidP="009C23E4">
      <w:pPr>
        <w:pStyle w:val="Bezatstarpm"/>
        <w:rPr>
          <w:sz w:val="28"/>
          <w:szCs w:val="28"/>
        </w:rPr>
      </w:pPr>
      <w:r w:rsidRPr="00C54FC9">
        <w:rPr>
          <w:sz w:val="28"/>
          <w:szCs w:val="28"/>
        </w:rPr>
        <w:t>Zemkopības ministr</w:t>
      </w:r>
      <w:r w:rsidR="00800561" w:rsidRPr="00C54FC9">
        <w:rPr>
          <w:sz w:val="28"/>
          <w:szCs w:val="28"/>
        </w:rPr>
        <w:t>s</w:t>
      </w:r>
      <w:r w:rsidRPr="00C54FC9">
        <w:rPr>
          <w:sz w:val="28"/>
          <w:szCs w:val="28"/>
        </w:rPr>
        <w:tab/>
      </w:r>
      <w:r w:rsidRPr="00C54FC9">
        <w:rPr>
          <w:sz w:val="28"/>
          <w:szCs w:val="28"/>
        </w:rPr>
        <w:tab/>
      </w:r>
      <w:r w:rsidRPr="00C54FC9">
        <w:rPr>
          <w:sz w:val="28"/>
          <w:szCs w:val="28"/>
        </w:rPr>
        <w:tab/>
      </w:r>
      <w:r w:rsidR="00800561" w:rsidRPr="00C54FC9">
        <w:rPr>
          <w:sz w:val="28"/>
          <w:szCs w:val="28"/>
        </w:rPr>
        <w:tab/>
      </w:r>
      <w:r w:rsidR="00800561" w:rsidRPr="00C54FC9">
        <w:rPr>
          <w:sz w:val="28"/>
          <w:szCs w:val="28"/>
        </w:rPr>
        <w:tab/>
      </w:r>
      <w:r w:rsidRPr="00C54FC9">
        <w:rPr>
          <w:sz w:val="28"/>
          <w:szCs w:val="28"/>
        </w:rPr>
        <w:tab/>
      </w:r>
      <w:r w:rsidRPr="00C54FC9">
        <w:rPr>
          <w:sz w:val="28"/>
          <w:szCs w:val="28"/>
        </w:rPr>
        <w:tab/>
      </w:r>
      <w:r w:rsidRPr="00C54FC9">
        <w:rPr>
          <w:sz w:val="28"/>
          <w:szCs w:val="28"/>
        </w:rPr>
        <w:tab/>
      </w:r>
      <w:r w:rsidR="00800561" w:rsidRPr="00C54FC9">
        <w:rPr>
          <w:sz w:val="28"/>
          <w:szCs w:val="28"/>
        </w:rPr>
        <w:t>J.Dūklavs</w:t>
      </w:r>
    </w:p>
    <w:p w:rsidR="00C54FC9" w:rsidRDefault="00C54FC9" w:rsidP="009C23E4">
      <w:pPr>
        <w:pStyle w:val="Bezatstarpm"/>
        <w:rPr>
          <w:sz w:val="20"/>
          <w:szCs w:val="20"/>
        </w:rPr>
      </w:pPr>
    </w:p>
    <w:p w:rsidR="00C54FC9" w:rsidRDefault="00C54FC9" w:rsidP="009C23E4">
      <w:pPr>
        <w:pStyle w:val="Bezatstarpm"/>
        <w:rPr>
          <w:sz w:val="20"/>
          <w:szCs w:val="20"/>
        </w:rPr>
      </w:pPr>
    </w:p>
    <w:p w:rsidR="00C54FC9" w:rsidRDefault="00C54FC9" w:rsidP="009C23E4">
      <w:pPr>
        <w:pStyle w:val="Bezatstarpm"/>
        <w:rPr>
          <w:sz w:val="20"/>
          <w:szCs w:val="20"/>
        </w:rPr>
      </w:pPr>
    </w:p>
    <w:p w:rsidR="00C54FC9" w:rsidRDefault="00C54FC9" w:rsidP="00D81F5F">
      <w:pPr>
        <w:jc w:val="both"/>
        <w:rPr>
          <w:sz w:val="20"/>
          <w:szCs w:val="20"/>
        </w:rPr>
      </w:pPr>
      <w:r>
        <w:rPr>
          <w:sz w:val="20"/>
          <w:szCs w:val="20"/>
        </w:rPr>
        <w:t>2014.08.08. 15:12</w:t>
      </w:r>
    </w:p>
    <w:p w:rsidR="00C54FC9" w:rsidRDefault="00C54FC9" w:rsidP="009C23E4">
      <w:pPr>
        <w:pStyle w:val="Bezatstarpm"/>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1067</w:t>
      </w:r>
      <w:r>
        <w:rPr>
          <w:sz w:val="20"/>
          <w:szCs w:val="20"/>
        </w:rPr>
        <w:fldChar w:fldCharType="end"/>
      </w:r>
    </w:p>
    <w:p w:rsidR="009C23E4" w:rsidRPr="00C54FC9" w:rsidRDefault="009C23E4" w:rsidP="009C23E4">
      <w:pPr>
        <w:pStyle w:val="Bezatstarpm"/>
        <w:rPr>
          <w:sz w:val="20"/>
          <w:szCs w:val="20"/>
        </w:rPr>
      </w:pPr>
      <w:bookmarkStart w:id="2" w:name="_GoBack"/>
      <w:bookmarkEnd w:id="2"/>
      <w:r w:rsidRPr="00C54FC9">
        <w:rPr>
          <w:sz w:val="20"/>
          <w:szCs w:val="20"/>
        </w:rPr>
        <w:t>S.Vanaga</w:t>
      </w:r>
    </w:p>
    <w:p w:rsidR="00256383" w:rsidRPr="00C54FC9" w:rsidRDefault="009C23E4" w:rsidP="00C54FC9">
      <w:pPr>
        <w:pStyle w:val="Bezatstarpm"/>
        <w:rPr>
          <w:sz w:val="20"/>
          <w:szCs w:val="20"/>
        </w:rPr>
      </w:pPr>
      <w:r w:rsidRPr="00C54FC9">
        <w:rPr>
          <w:sz w:val="20"/>
          <w:szCs w:val="20"/>
        </w:rPr>
        <w:t>67027363, Sanita.Vanaga@zm.gov.lv</w:t>
      </w:r>
    </w:p>
    <w:sectPr w:rsidR="00256383" w:rsidRPr="00C54FC9" w:rsidSect="002105BE">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79" w:rsidRDefault="00655079" w:rsidP="009C23E4">
      <w:r>
        <w:separator/>
      </w:r>
    </w:p>
  </w:endnote>
  <w:endnote w:type="continuationSeparator" w:id="0">
    <w:p w:rsidR="00655079" w:rsidRDefault="00655079" w:rsidP="009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88" w:rsidRPr="00D33629" w:rsidRDefault="006C1885" w:rsidP="00DE1088">
    <w:pPr>
      <w:jc w:val="both"/>
      <w:rPr>
        <w:sz w:val="20"/>
        <w:szCs w:val="20"/>
      </w:rPr>
    </w:pPr>
    <w:r>
      <w:rPr>
        <w:sz w:val="20"/>
        <w:szCs w:val="20"/>
      </w:rPr>
      <w:t>ZMAnot_</w:t>
    </w:r>
    <w:r w:rsidR="00D81F5F">
      <w:rPr>
        <w:sz w:val="20"/>
        <w:szCs w:val="20"/>
      </w:rPr>
      <w:t>0708</w:t>
    </w:r>
    <w:r>
      <w:rPr>
        <w:sz w:val="20"/>
        <w:szCs w:val="20"/>
      </w:rPr>
      <w:t>1</w:t>
    </w:r>
    <w:r w:rsidR="009C23E4">
      <w:rPr>
        <w:sz w:val="20"/>
        <w:szCs w:val="20"/>
      </w:rPr>
      <w:t>4</w:t>
    </w:r>
    <w:r>
      <w:rPr>
        <w:sz w:val="20"/>
        <w:szCs w:val="20"/>
      </w:rPr>
      <w:t>_kompensac</w:t>
    </w:r>
    <w:r w:rsidRPr="00474D96">
      <w:rPr>
        <w:sz w:val="20"/>
        <w:szCs w:val="20"/>
      </w:rPr>
      <w:t>;</w:t>
    </w:r>
    <w:r>
      <w:rPr>
        <w:sz w:val="20"/>
        <w:szCs w:val="20"/>
      </w:rPr>
      <w:t xml:space="preserve"> Anotācija </w:t>
    </w:r>
    <w:r w:rsidRPr="00D33629">
      <w:rPr>
        <w:sz w:val="20"/>
        <w:szCs w:val="20"/>
      </w:rPr>
      <w:t>Ministru kabineta noteikumu projekt</w:t>
    </w:r>
    <w:r>
      <w:rPr>
        <w:sz w:val="20"/>
        <w:szCs w:val="20"/>
      </w:rPr>
      <w:t>am</w:t>
    </w:r>
    <w:r w:rsidRPr="00D33629">
      <w:rPr>
        <w:sz w:val="20"/>
        <w:szCs w:val="20"/>
      </w:rPr>
      <w:t xml:space="preserve"> </w:t>
    </w:r>
    <w:r>
      <w:rPr>
        <w:sz w:val="20"/>
        <w:szCs w:val="20"/>
      </w:rPr>
      <w:t>„Grozījumi Ministru kabineta 2005.gada 15.marta noteikumos Nr.177 „Kārtība, kādā piešķir un dzīvnieku īpašnieks saņem kompensāciju par zaudējumiem, kas radušies valsts uzraudzībā esošās dzīvnieku infekcijas slimības vai epizootijas uzliesmojuma laikā””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88" w:rsidRPr="00996EC8" w:rsidRDefault="006C1885" w:rsidP="00996EC8">
    <w:pPr>
      <w:jc w:val="both"/>
      <w:rPr>
        <w:sz w:val="20"/>
        <w:szCs w:val="20"/>
      </w:rPr>
    </w:pPr>
    <w:r>
      <w:rPr>
        <w:sz w:val="20"/>
        <w:szCs w:val="20"/>
      </w:rPr>
      <w:t>ZMAnot_</w:t>
    </w:r>
    <w:r w:rsidR="00D81F5F">
      <w:rPr>
        <w:sz w:val="20"/>
        <w:szCs w:val="20"/>
      </w:rPr>
      <w:t>0708</w:t>
    </w:r>
    <w:r>
      <w:rPr>
        <w:sz w:val="20"/>
        <w:szCs w:val="20"/>
      </w:rPr>
      <w:t>1</w:t>
    </w:r>
    <w:r w:rsidR="009C23E4">
      <w:rPr>
        <w:sz w:val="20"/>
        <w:szCs w:val="20"/>
      </w:rPr>
      <w:t>4</w:t>
    </w:r>
    <w:r>
      <w:rPr>
        <w:sz w:val="20"/>
        <w:szCs w:val="20"/>
      </w:rPr>
      <w:t>_kompensac</w:t>
    </w:r>
    <w:r w:rsidRPr="00474D96">
      <w:rPr>
        <w:sz w:val="20"/>
        <w:szCs w:val="20"/>
      </w:rPr>
      <w:t>;</w:t>
    </w:r>
    <w:r>
      <w:rPr>
        <w:sz w:val="20"/>
        <w:szCs w:val="20"/>
      </w:rPr>
      <w:t xml:space="preserve"> Anotācija </w:t>
    </w:r>
    <w:r w:rsidRPr="00D33629">
      <w:rPr>
        <w:sz w:val="20"/>
        <w:szCs w:val="20"/>
      </w:rPr>
      <w:t>Ministru kabineta noteikumu projekt</w:t>
    </w:r>
    <w:r>
      <w:rPr>
        <w:sz w:val="20"/>
        <w:szCs w:val="20"/>
      </w:rPr>
      <w:t>am</w:t>
    </w:r>
    <w:r w:rsidRPr="00D33629">
      <w:rPr>
        <w:sz w:val="20"/>
        <w:szCs w:val="20"/>
      </w:rPr>
      <w:t xml:space="preserve"> </w:t>
    </w:r>
    <w:r>
      <w:rPr>
        <w:sz w:val="20"/>
        <w:szCs w:val="20"/>
      </w:rPr>
      <w:t>„Grozījumi Ministru kabineta 2005.gada 15.marta noteikumos Nr.177 „Kārtība, kādā piešķir un dzīvnieku īpašnieks saņem kompensāciju par zaudējumiem, kas radušies valsts uzraudzībā esošās dzīvnieku infekcijas slimības vai epizootijas uzliesmojuma laikā””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79" w:rsidRDefault="00655079" w:rsidP="009C23E4">
      <w:r>
        <w:separator/>
      </w:r>
    </w:p>
  </w:footnote>
  <w:footnote w:type="continuationSeparator" w:id="0">
    <w:p w:rsidR="00655079" w:rsidRDefault="00655079" w:rsidP="009C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88" w:rsidRDefault="006C18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1088" w:rsidRDefault="00C54FC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88" w:rsidRDefault="006C18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4FC9">
      <w:rPr>
        <w:rStyle w:val="Lappusesnumurs"/>
        <w:noProof/>
      </w:rPr>
      <w:t>3</w:t>
    </w:r>
    <w:r>
      <w:rPr>
        <w:rStyle w:val="Lappusesnumurs"/>
      </w:rPr>
      <w:fldChar w:fldCharType="end"/>
    </w:r>
  </w:p>
  <w:p w:rsidR="00DE1088" w:rsidRDefault="00C54FC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E4"/>
    <w:rsid w:val="00006955"/>
    <w:rsid w:val="00015385"/>
    <w:rsid w:val="00087D88"/>
    <w:rsid w:val="001635C0"/>
    <w:rsid w:val="00170B58"/>
    <w:rsid w:val="00256383"/>
    <w:rsid w:val="003A1B0C"/>
    <w:rsid w:val="00421233"/>
    <w:rsid w:val="00466FBD"/>
    <w:rsid w:val="00655079"/>
    <w:rsid w:val="006C1885"/>
    <w:rsid w:val="007835B7"/>
    <w:rsid w:val="00800561"/>
    <w:rsid w:val="008C40CC"/>
    <w:rsid w:val="00970E34"/>
    <w:rsid w:val="009C23E4"/>
    <w:rsid w:val="00A62885"/>
    <w:rsid w:val="00AD5BE2"/>
    <w:rsid w:val="00B76A74"/>
    <w:rsid w:val="00C44071"/>
    <w:rsid w:val="00C54FC9"/>
    <w:rsid w:val="00CF145F"/>
    <w:rsid w:val="00D81F5F"/>
    <w:rsid w:val="00F206FA"/>
    <w:rsid w:val="00F864E0"/>
    <w:rsid w:val="00FB577A"/>
    <w:rsid w:val="00FB72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D9E389EA-0CB7-47E5-9A7E-2B1322DF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23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C23E4"/>
    <w:pPr>
      <w:tabs>
        <w:tab w:val="center" w:pos="4153"/>
        <w:tab w:val="right" w:pos="8306"/>
      </w:tabs>
    </w:pPr>
    <w:rPr>
      <w:lang w:val="x-none"/>
    </w:rPr>
  </w:style>
  <w:style w:type="character" w:customStyle="1" w:styleId="GalveneRakstz">
    <w:name w:val="Galvene Rakstz."/>
    <w:basedOn w:val="Noklusjumarindkopasfonts"/>
    <w:link w:val="Galvene"/>
    <w:rsid w:val="009C23E4"/>
    <w:rPr>
      <w:rFonts w:ascii="Times New Roman" w:eastAsia="Times New Roman" w:hAnsi="Times New Roman" w:cs="Times New Roman"/>
      <w:sz w:val="24"/>
      <w:szCs w:val="24"/>
      <w:lang w:val="x-none" w:eastAsia="lv-LV"/>
    </w:rPr>
  </w:style>
  <w:style w:type="character" w:styleId="Lappusesnumurs">
    <w:name w:val="page number"/>
    <w:rsid w:val="009C23E4"/>
    <w:rPr>
      <w:rFonts w:cs="Times New Roman"/>
    </w:rPr>
  </w:style>
  <w:style w:type="paragraph" w:styleId="Kjene">
    <w:name w:val="footer"/>
    <w:basedOn w:val="Parasts"/>
    <w:link w:val="KjeneRakstz"/>
    <w:rsid w:val="009C23E4"/>
    <w:pPr>
      <w:tabs>
        <w:tab w:val="center" w:pos="4153"/>
        <w:tab w:val="right" w:pos="8306"/>
      </w:tabs>
    </w:pPr>
    <w:rPr>
      <w:lang w:val="x-none"/>
    </w:rPr>
  </w:style>
  <w:style w:type="character" w:customStyle="1" w:styleId="KjeneRakstz">
    <w:name w:val="Kājene Rakstz."/>
    <w:basedOn w:val="Noklusjumarindkopasfonts"/>
    <w:link w:val="Kjene"/>
    <w:rsid w:val="009C23E4"/>
    <w:rPr>
      <w:rFonts w:ascii="Times New Roman" w:eastAsia="Times New Roman" w:hAnsi="Times New Roman" w:cs="Times New Roman"/>
      <w:sz w:val="24"/>
      <w:szCs w:val="24"/>
      <w:lang w:val="x-none" w:eastAsia="lv-LV"/>
    </w:rPr>
  </w:style>
  <w:style w:type="paragraph" w:styleId="Bezatstarpm">
    <w:name w:val="No Spacing"/>
    <w:uiPriority w:val="1"/>
    <w:qFormat/>
    <w:rsid w:val="009C23E4"/>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864E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64E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7780</Characters>
  <Application>Microsoft Office Word</Application>
  <DocSecurity>0</DocSecurity>
  <Lines>311</Lines>
  <Paragraphs>173</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Zemkopības Ministrija</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Sanita Vanaga</dc:creator>
  <dc:description>Sanita.Vanaga@zm.gov.lv, 67027363</dc:description>
  <cp:lastModifiedBy>ZM Lietvedibas nodala</cp:lastModifiedBy>
  <cp:revision>3</cp:revision>
  <dcterms:created xsi:type="dcterms:W3CDTF">2014-08-07T10:51:00Z</dcterms:created>
  <dcterms:modified xsi:type="dcterms:W3CDTF">2014-08-08T12:13:00Z</dcterms:modified>
</cp:coreProperties>
</file>