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0B" w:rsidRDefault="0054080B" w:rsidP="0054080B">
      <w:pPr>
        <w:pStyle w:val="naisvisr"/>
        <w:spacing w:before="0" w:after="0"/>
      </w:pPr>
      <w:r>
        <w:t>Ministru kabineta noteikumu projekta</w:t>
      </w:r>
    </w:p>
    <w:p w:rsidR="0054080B" w:rsidRPr="0049296D" w:rsidRDefault="0054080B" w:rsidP="0054080B">
      <w:pPr>
        <w:pStyle w:val="naisvisr"/>
        <w:spacing w:before="0" w:after="0"/>
      </w:pPr>
      <w:r w:rsidRPr="0049296D">
        <w:t xml:space="preserve">„Grozījumi Ministru kabineta </w:t>
      </w:r>
      <w:proofErr w:type="gramStart"/>
      <w:r w:rsidRPr="0049296D">
        <w:t>2011.gada</w:t>
      </w:r>
      <w:proofErr w:type="gramEnd"/>
      <w:r w:rsidRPr="0049296D">
        <w:t xml:space="preserve"> 12.jū</w:t>
      </w:r>
      <w:r>
        <w:t>l</w:t>
      </w:r>
      <w:r w:rsidRPr="0049296D">
        <w:t>ija noteikumos Nr.</w:t>
      </w:r>
      <w:r>
        <w:t>56</w:t>
      </w:r>
      <w:r w:rsidRPr="0049296D">
        <w:t>6</w:t>
      </w:r>
    </w:p>
    <w:p w:rsidR="0054080B" w:rsidRDefault="0054080B" w:rsidP="0054080B">
      <w:pPr>
        <w:pStyle w:val="naisvisr"/>
        <w:spacing w:before="0" w:after="0"/>
      </w:pPr>
      <w:r>
        <w:t xml:space="preserve">„Kārtība, kādā apmāca fiziskās personas, kas veic lauksaimniecības dzīvnieku vērtēšanu, pārraudzību, mākslīgo apsēklošanu, olšūnu un embriju transplantāciju, un kārtība, kādā šīm personām izsniedz </w:t>
      </w:r>
    </w:p>
    <w:p w:rsidR="0054080B" w:rsidRDefault="0054080B" w:rsidP="0054080B">
      <w:pPr>
        <w:pStyle w:val="naisvisr"/>
        <w:spacing w:before="0" w:after="0"/>
      </w:pPr>
      <w:r>
        <w:t xml:space="preserve">un anulē sertifikātus un apliecības”” </w:t>
      </w:r>
      <w:r w:rsidRPr="0049296D">
        <w:t xml:space="preserve">sākotnējās ietekmes </w:t>
      </w:r>
    </w:p>
    <w:p w:rsidR="005D08AD" w:rsidRDefault="0054080B" w:rsidP="0054080B">
      <w:pPr>
        <w:pStyle w:val="naislab"/>
        <w:spacing w:before="0" w:after="0"/>
        <w:jc w:val="center"/>
        <w:outlineLvl w:val="0"/>
        <w:rPr>
          <w:b/>
          <w:sz w:val="28"/>
          <w:szCs w:val="28"/>
        </w:rPr>
      </w:pPr>
      <w:r w:rsidRPr="0054080B">
        <w:rPr>
          <w:b/>
          <w:sz w:val="28"/>
          <w:szCs w:val="28"/>
        </w:rPr>
        <w:t xml:space="preserve">novērtējuma </w:t>
      </w:r>
      <w:smartTag w:uri="schemas-tilde-lv/tildestengine" w:element="veidnes">
        <w:smartTagPr>
          <w:attr w:name="text" w:val="ziņojums"/>
          <w:attr w:name="baseform" w:val="ziņojum|s"/>
          <w:attr w:name="id" w:val="-1"/>
        </w:smartTagPr>
        <w:r w:rsidRPr="0054080B">
          <w:rPr>
            <w:b/>
            <w:sz w:val="28"/>
            <w:szCs w:val="28"/>
          </w:rPr>
          <w:t>ziņojums</w:t>
        </w:r>
      </w:smartTag>
    </w:p>
    <w:p w:rsidR="0054080B" w:rsidRPr="0054080B" w:rsidRDefault="0054080B" w:rsidP="0054080B">
      <w:pPr>
        <w:pStyle w:val="naislab"/>
        <w:spacing w:before="0" w:after="0"/>
        <w:jc w:val="center"/>
        <w:outlineLvl w:val="0"/>
        <w:rPr>
          <w:b/>
          <w:sz w:val="28"/>
          <w:szCs w:val="28"/>
        </w:rPr>
      </w:pPr>
      <w:r w:rsidRPr="0054080B">
        <w:rPr>
          <w:b/>
          <w:sz w:val="28"/>
          <w:szCs w:val="28"/>
        </w:rPr>
        <w:t>(anotācija)</w:t>
      </w:r>
    </w:p>
    <w:p w:rsidR="0054080B" w:rsidRPr="00311B89" w:rsidRDefault="0054080B" w:rsidP="00FA338D">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39"/>
        <w:gridCol w:w="7340"/>
      </w:tblGrid>
      <w:tr w:rsidR="001B36A4" w:rsidRPr="00311B89" w:rsidTr="00B04F23">
        <w:tc>
          <w:tcPr>
            <w:tcW w:w="9539" w:type="dxa"/>
            <w:gridSpan w:val="3"/>
          </w:tcPr>
          <w:p w:rsidR="001B36A4" w:rsidRPr="00311B89" w:rsidRDefault="001B36A4" w:rsidP="00B04F23">
            <w:pPr>
              <w:pStyle w:val="naislab"/>
              <w:spacing w:before="0" w:after="0"/>
              <w:jc w:val="center"/>
              <w:outlineLvl w:val="0"/>
              <w:rPr>
                <w:b/>
                <w:sz w:val="28"/>
                <w:szCs w:val="28"/>
              </w:rPr>
            </w:pPr>
            <w:r w:rsidRPr="00311B89">
              <w:rPr>
                <w:b/>
              </w:rPr>
              <w:t>I. Tiesību akta projekta izstrādes nepieciešamība</w:t>
            </w:r>
          </w:p>
        </w:tc>
      </w:tr>
      <w:tr w:rsidR="001B36A4" w:rsidRPr="00311B89" w:rsidTr="00B90757">
        <w:tc>
          <w:tcPr>
            <w:tcW w:w="540" w:type="dxa"/>
          </w:tcPr>
          <w:p w:rsidR="001B36A4" w:rsidRPr="00561BFB" w:rsidRDefault="001B36A4" w:rsidP="00B04F23">
            <w:pPr>
              <w:pStyle w:val="naislab"/>
              <w:spacing w:before="0" w:after="0"/>
              <w:jc w:val="center"/>
              <w:outlineLvl w:val="0"/>
            </w:pPr>
            <w:r w:rsidRPr="00561BFB">
              <w:t>1.</w:t>
            </w:r>
          </w:p>
        </w:tc>
        <w:tc>
          <w:tcPr>
            <w:tcW w:w="1440" w:type="dxa"/>
          </w:tcPr>
          <w:p w:rsidR="001B36A4" w:rsidRPr="00561BFB" w:rsidRDefault="001B36A4" w:rsidP="00B04F23">
            <w:pPr>
              <w:pStyle w:val="naislab"/>
              <w:spacing w:before="0" w:after="0"/>
              <w:jc w:val="both"/>
              <w:outlineLvl w:val="0"/>
            </w:pPr>
            <w:r w:rsidRPr="00561BFB">
              <w:t>Pamatojums</w:t>
            </w:r>
          </w:p>
        </w:tc>
        <w:tc>
          <w:tcPr>
            <w:tcW w:w="7559" w:type="dxa"/>
          </w:tcPr>
          <w:p w:rsidR="001B36A4" w:rsidRPr="009F58C8" w:rsidRDefault="00F67523" w:rsidP="00F67523">
            <w:pPr>
              <w:pStyle w:val="naislab"/>
              <w:spacing w:before="0" w:after="0"/>
              <w:jc w:val="both"/>
              <w:outlineLvl w:val="0"/>
            </w:pPr>
            <w:r>
              <w:t xml:space="preserve">Ciltsdarba un dzīvnieku audzēšanas likuma </w:t>
            </w:r>
            <w:proofErr w:type="gramStart"/>
            <w:r>
              <w:t>13</w:t>
            </w:r>
            <w:r w:rsidRPr="00704242">
              <w:t>.p</w:t>
            </w:r>
            <w:r>
              <w:t>anta</w:t>
            </w:r>
            <w:proofErr w:type="gramEnd"/>
            <w:r>
              <w:t xml:space="preserve"> piektā daļa.</w:t>
            </w:r>
          </w:p>
        </w:tc>
      </w:tr>
      <w:tr w:rsidR="001B36A4" w:rsidRPr="00311B89" w:rsidTr="00B90757">
        <w:tc>
          <w:tcPr>
            <w:tcW w:w="540" w:type="dxa"/>
          </w:tcPr>
          <w:p w:rsidR="001B36A4" w:rsidRPr="00561BFB" w:rsidRDefault="001B36A4" w:rsidP="00B04F23">
            <w:pPr>
              <w:pStyle w:val="naislab"/>
              <w:spacing w:before="0" w:after="0"/>
              <w:jc w:val="center"/>
              <w:outlineLvl w:val="0"/>
            </w:pPr>
            <w:r w:rsidRPr="00561BFB">
              <w:t>2.</w:t>
            </w:r>
          </w:p>
        </w:tc>
        <w:tc>
          <w:tcPr>
            <w:tcW w:w="1440" w:type="dxa"/>
          </w:tcPr>
          <w:p w:rsidR="001B36A4" w:rsidRPr="00561BFB" w:rsidRDefault="001B36A4" w:rsidP="00B04F23">
            <w:pPr>
              <w:pStyle w:val="naislab"/>
              <w:spacing w:before="0" w:after="0"/>
              <w:jc w:val="both"/>
              <w:outlineLvl w:val="0"/>
            </w:pPr>
            <w:r w:rsidRPr="00561BFB">
              <w:t>Pašreizējā situācija un problēmas</w:t>
            </w:r>
            <w:r w:rsidR="00C70491" w:rsidRPr="00561BFB">
              <w:t>, kuru risināšanai tiesību akta projekts izstrādāts, tiesiskā regulējuma mērķis un būtība</w:t>
            </w:r>
          </w:p>
        </w:tc>
        <w:tc>
          <w:tcPr>
            <w:tcW w:w="7559" w:type="dxa"/>
          </w:tcPr>
          <w:p w:rsidR="00B2568C" w:rsidRDefault="00B2568C" w:rsidP="00B2568C">
            <w:pPr>
              <w:jc w:val="both"/>
            </w:pPr>
            <w:r>
              <w:t>Patlaban</w:t>
            </w:r>
            <w:r w:rsidRPr="00E0680A">
              <w:t xml:space="preserve"> dzīvnieku vērtēšanas, pārraudzības, mākslīgās apsēklošanas, olšūnu un embriju pā</w:t>
            </w:r>
            <w:r w:rsidR="00F47F6E">
              <w:t>rstādīšanas speciālista apmācības</w:t>
            </w:r>
            <w:r w:rsidRPr="00E0680A">
              <w:t>, kā arī sertifikāta un apliec</w:t>
            </w:r>
            <w:r w:rsidR="00F47F6E">
              <w:t>ības izsniegšanas un anulēšanas nosacījumi</w:t>
            </w:r>
            <w:r w:rsidR="006E36C0">
              <w:t xml:space="preserve"> fiziskā</w:t>
            </w:r>
            <w:r w:rsidR="00F47F6E">
              <w:t>m personām noteikti</w:t>
            </w:r>
            <w:r w:rsidRPr="00E0680A">
              <w:t xml:space="preserve"> Ministru kabineta </w:t>
            </w:r>
            <w:proofErr w:type="gramStart"/>
            <w:r w:rsidRPr="00E0680A">
              <w:t>20</w:t>
            </w:r>
            <w:r>
              <w:t>11</w:t>
            </w:r>
            <w:r w:rsidRPr="00E0680A">
              <w:t>.gada</w:t>
            </w:r>
            <w:proofErr w:type="gramEnd"/>
            <w:r w:rsidRPr="00E0680A">
              <w:t xml:space="preserve"> </w:t>
            </w:r>
            <w:r w:rsidR="00F47F6E">
              <w:t>12.jūlija noteikumos</w:t>
            </w:r>
            <w:r>
              <w:t xml:space="preserve"> Nr.</w:t>
            </w:r>
            <w:r w:rsidRPr="00E0680A">
              <w:t>5</w:t>
            </w:r>
            <w:r>
              <w:t>66 „Kārtība, kādā apmāca fiziskās personas, kas veic lauksaimniecības</w:t>
            </w:r>
            <w:r w:rsidRPr="00E0680A">
              <w:t xml:space="preserve"> dzīvnieku vērtēšan</w:t>
            </w:r>
            <w:r>
              <w:t>u</w:t>
            </w:r>
            <w:r w:rsidRPr="00E0680A">
              <w:t>, pārraudzīb</w:t>
            </w:r>
            <w:r>
              <w:t>u</w:t>
            </w:r>
            <w:r w:rsidRPr="00E0680A">
              <w:t>, mākslīg</w:t>
            </w:r>
            <w:r>
              <w:t>o</w:t>
            </w:r>
            <w:r w:rsidRPr="00E0680A">
              <w:t xml:space="preserve"> apsēklošan</w:t>
            </w:r>
            <w:r>
              <w:t>u, olšūnu un embriju transplantācij</w:t>
            </w:r>
            <w:r w:rsidRPr="00E0680A">
              <w:t xml:space="preserve">u, </w:t>
            </w:r>
            <w:r>
              <w:t xml:space="preserve">un </w:t>
            </w:r>
            <w:r w:rsidRPr="00E0680A">
              <w:t>kā</w:t>
            </w:r>
            <w:r>
              <w:t xml:space="preserve">rtība, kādā šīm personām izsniedz un anulē </w:t>
            </w:r>
            <w:r w:rsidRPr="00E0680A">
              <w:t>sertifikāt</w:t>
            </w:r>
            <w:r>
              <w:t>us</w:t>
            </w:r>
            <w:r w:rsidRPr="00E0680A">
              <w:t xml:space="preserve"> un </w:t>
            </w:r>
            <w:r>
              <w:t xml:space="preserve">apliecības” </w:t>
            </w:r>
            <w:r w:rsidRPr="009D3F39">
              <w:t>(turpmāk – noteikumi Nr.566).</w:t>
            </w:r>
          </w:p>
          <w:p w:rsidR="007432FE" w:rsidRDefault="00F47F6E" w:rsidP="00B2568C">
            <w:pPr>
              <w:jc w:val="both"/>
            </w:pPr>
            <w:r>
              <w:t>To f</w:t>
            </w:r>
            <w:r w:rsidR="000949C9">
              <w:t>izisko personu</w:t>
            </w:r>
            <w:r>
              <w:t xml:space="preserve"> uzdevums</w:t>
            </w:r>
            <w:r w:rsidR="000949C9">
              <w:t>, k</w:t>
            </w:r>
            <w:r>
              <w:t>ur</w:t>
            </w:r>
            <w:r w:rsidR="000949C9">
              <w:t>as veic lauksaimniecības</w:t>
            </w:r>
            <w:r w:rsidR="000949C9" w:rsidRPr="00E0680A">
              <w:t xml:space="preserve"> dzīvnieku vērtēšan</w:t>
            </w:r>
            <w:r w:rsidR="000949C9">
              <w:t>u</w:t>
            </w:r>
            <w:r w:rsidR="000949C9" w:rsidRPr="00E0680A">
              <w:t>, pārraudzīb</w:t>
            </w:r>
            <w:r w:rsidR="000949C9">
              <w:t>u</w:t>
            </w:r>
            <w:r w:rsidR="000949C9" w:rsidRPr="00E0680A">
              <w:t>, mākslīg</w:t>
            </w:r>
            <w:r w:rsidR="000949C9">
              <w:t>o</w:t>
            </w:r>
            <w:r w:rsidR="000949C9" w:rsidRPr="00E0680A">
              <w:t xml:space="preserve"> apsēklošan</w:t>
            </w:r>
            <w:r w:rsidR="000949C9">
              <w:t>u, olšūnu un embriju transplantācij</w:t>
            </w:r>
            <w:r w:rsidR="000949C9" w:rsidRPr="00E0680A">
              <w:t>u</w:t>
            </w:r>
            <w:r w:rsidR="000949C9">
              <w:t xml:space="preserve">, ir nodrošināt ticamus </w:t>
            </w:r>
            <w:r>
              <w:t xml:space="preserve">datus par </w:t>
            </w:r>
            <w:r w:rsidR="000949C9">
              <w:t>lauksaimniecības</w:t>
            </w:r>
            <w:r w:rsidR="000949C9" w:rsidRPr="00E0680A">
              <w:t xml:space="preserve"> dzīvnieku</w:t>
            </w:r>
            <w:r w:rsidR="000949C9">
              <w:t xml:space="preserve"> ciltsv</w:t>
            </w:r>
            <w:r>
              <w:t>ērtību un pārraudzību</w:t>
            </w:r>
            <w:r w:rsidR="000949C9">
              <w:t xml:space="preserve"> saskaņā ar normatīvajiem aktiem ciltsdarba jomā, kā arī apmainīties ar informāciju ar š</w:t>
            </w:r>
            <w:r w:rsidR="000949C9" w:rsidRPr="00417A1B">
              <w:t>ķirnes lauksaimniecības dzīvnieku audzētāju organizācijām</w:t>
            </w:r>
            <w:r w:rsidR="000949C9">
              <w:t xml:space="preserve"> un ievērot vienotu datu ieguves metodiku.</w:t>
            </w:r>
          </w:p>
          <w:p w:rsidR="006E36C0" w:rsidRDefault="00F47F6E" w:rsidP="00B2568C">
            <w:pPr>
              <w:jc w:val="both"/>
            </w:pPr>
            <w:r>
              <w:t>Tā kā</w:t>
            </w:r>
            <w:r w:rsidR="0077664F">
              <w:t xml:space="preserve"> </w:t>
            </w:r>
            <w:r w:rsidR="00F86587">
              <w:t>daļa</w:t>
            </w:r>
            <w:r w:rsidR="0021356F">
              <w:t xml:space="preserve"> </w:t>
            </w:r>
            <w:r w:rsidR="0077664F">
              <w:t>f</w:t>
            </w:r>
            <w:r w:rsidR="00F86587">
              <w:t>izisko personu</w:t>
            </w:r>
            <w:r w:rsidR="0077664F">
              <w:t xml:space="preserve"> pieļauj kļūdas ciltsdarbā izmantojamo datu ieguvē</w:t>
            </w:r>
            <w:r>
              <w:t>, tāpēc</w:t>
            </w:r>
            <w:r w:rsidR="00F86587">
              <w:t xml:space="preserve"> šie dati na</w:t>
            </w:r>
            <w:r>
              <w:t>v salīdzināmi, nepieciešams izdarī</w:t>
            </w:r>
            <w:r w:rsidR="00F86587">
              <w:t xml:space="preserve">t grozījumus noteikumos Nr.566, precizējot </w:t>
            </w:r>
            <w:r w:rsidR="00F70A98">
              <w:t>kvalifikācijas paaugstināšanas kārtību.</w:t>
            </w:r>
          </w:p>
          <w:p w:rsidR="00CE146B" w:rsidRPr="00984468" w:rsidRDefault="00984468" w:rsidP="00984468">
            <w:pPr>
              <w:jc w:val="both"/>
            </w:pPr>
            <w:r>
              <w:t xml:space="preserve">Noteikumos Nr.566 ir noteikts, </w:t>
            </w:r>
            <w:r w:rsidR="00CE146B" w:rsidRPr="00984468">
              <w:t xml:space="preserve">ka fiziska persona, kas saņēmusi sertifikātu vai apliecību, piecu gadu laikā apmeklē kvalifikācijas paaugstināšanas pasākumus attiecīgajā darbības jomā ne mazāk kā </w:t>
            </w:r>
            <w:r w:rsidR="00E70281">
              <w:t>16 stundu apjomā.</w:t>
            </w:r>
          </w:p>
          <w:p w:rsidR="006D55A7" w:rsidRDefault="00E70281" w:rsidP="00B2568C">
            <w:pPr>
              <w:jc w:val="both"/>
            </w:pPr>
            <w:r>
              <w:t xml:space="preserve">Noteikumu </w:t>
            </w:r>
            <w:r w:rsidR="00995AC0">
              <w:t>projekts</w:t>
            </w:r>
            <w:r w:rsidR="00C43A4F">
              <w:t xml:space="preserve"> </w:t>
            </w:r>
            <w:r w:rsidR="00C43A4F" w:rsidRPr="00963CDE">
              <w:t xml:space="preserve">„Grozījumi Ministru kabineta </w:t>
            </w:r>
            <w:proofErr w:type="gramStart"/>
            <w:r w:rsidR="00C43A4F" w:rsidRPr="00963CDE">
              <w:t>2011.gada</w:t>
            </w:r>
            <w:proofErr w:type="gramEnd"/>
            <w:r w:rsidR="00C43A4F" w:rsidRPr="00963CDE">
              <w:t xml:space="preserve"> 12.jūlija noteikumos Nr.566</w:t>
            </w:r>
            <w:r w:rsidR="00C43A4F">
              <w:rPr>
                <w:b/>
              </w:rPr>
              <w:t xml:space="preserve"> </w:t>
            </w:r>
            <w:r w:rsidR="00C43A4F" w:rsidRPr="00963CDE">
              <w:t>„Kārtība, kādā apmāca fiziskās personas, kas veic lauksaimniecības dzīvnieku vērtēšanu, pārraudzību, mākslīgo apsēklošanu, olšūnu un embriju transplantāciju, un kārtība, kādā šīm personām izsniedz un anulē sertifikātus un apliecības””</w:t>
            </w:r>
            <w:r w:rsidR="00C43A4F">
              <w:t xml:space="preserve"> (turpmāk – noteikumu projekts)</w:t>
            </w:r>
            <w:r w:rsidR="00995AC0">
              <w:t xml:space="preserve"> paredz</w:t>
            </w:r>
            <w:r>
              <w:t xml:space="preserve"> precizēt noteikto </w:t>
            </w:r>
            <w:r w:rsidRPr="00984468">
              <w:t>kvalifikācijas paaugstināšanas</w:t>
            </w:r>
            <w:r w:rsidR="001C6963">
              <w:t xml:space="preserve"> kārtību, nosakot, ka pusi</w:t>
            </w:r>
            <w:r>
              <w:t xml:space="preserve"> no </w:t>
            </w:r>
            <w:r w:rsidRPr="00984468">
              <w:t>kvalifikācijas paaugstināšanas</w:t>
            </w:r>
            <w:r>
              <w:t xml:space="preserve"> pa</w:t>
            </w:r>
            <w:r w:rsidR="001C6963">
              <w:t>sākumu noteiktā stundu apjoma aizņem</w:t>
            </w:r>
            <w:r w:rsidR="008D402D">
              <w:t xml:space="preserve"> praktiskā </w:t>
            </w:r>
            <w:r w:rsidR="001C6963">
              <w:t>apmācība. Tādējādi ar</w:t>
            </w:r>
            <w:r w:rsidR="008D402D">
              <w:t xml:space="preserve"> </w:t>
            </w:r>
            <w:r w:rsidR="008D402D" w:rsidRPr="00984468">
              <w:t>kvalifikācijas paaugstināšanas</w:t>
            </w:r>
            <w:r w:rsidR="00AC68B0">
              <w:t xml:space="preserve"> pasākumi</w:t>
            </w:r>
            <w:r w:rsidR="001C6963">
              <w:t>em tiks</w:t>
            </w:r>
            <w:r w:rsidR="00A51789">
              <w:t xml:space="preserve"> </w:t>
            </w:r>
            <w:r w:rsidR="00F70A98">
              <w:t>nodrošinā</w:t>
            </w:r>
            <w:r w:rsidR="001C6963">
              <w:t>ta kvalitatīvāku fizisku personu</w:t>
            </w:r>
            <w:r w:rsidR="00AC68B0">
              <w:t xml:space="preserve"> </w:t>
            </w:r>
            <w:r w:rsidR="00691F0B">
              <w:t>apmācību</w:t>
            </w:r>
            <w:r w:rsidR="001C6963">
              <w:t>,</w:t>
            </w:r>
            <w:r w:rsidR="00216429">
              <w:t xml:space="preserve"> tās</w:t>
            </w:r>
            <w:r w:rsidR="006D55A7">
              <w:t xml:space="preserve"> laikā apg</w:t>
            </w:r>
            <w:r w:rsidR="001C100F">
              <w:t>ū</w:t>
            </w:r>
            <w:r w:rsidR="00F70A98">
              <w:t>s</w:t>
            </w:r>
            <w:r w:rsidR="001C6963">
              <w:t>tot</w:t>
            </w:r>
            <w:r w:rsidR="001A5AD1">
              <w:t xml:space="preserve"> aktuāl</w:t>
            </w:r>
            <w:r w:rsidR="006D55A7">
              <w:t xml:space="preserve">āko </w:t>
            </w:r>
            <w:r w:rsidR="00A51789">
              <w:t xml:space="preserve">informāciju </w:t>
            </w:r>
            <w:r w:rsidR="001A5AD1">
              <w:t>ciltsdarba jomā</w:t>
            </w:r>
            <w:r w:rsidR="001C6963">
              <w:t xml:space="preserve"> un</w:t>
            </w:r>
            <w:r w:rsidR="00F70A98">
              <w:t xml:space="preserve"> apmeklējot </w:t>
            </w:r>
            <w:r w:rsidR="001C6963">
              <w:t xml:space="preserve">gan </w:t>
            </w:r>
            <w:r w:rsidR="00F70A98">
              <w:t>teorētiskās</w:t>
            </w:r>
            <w:r w:rsidR="001C6963">
              <w:t>, gan praktiskās nodarb</w:t>
            </w:r>
            <w:r w:rsidR="00F70A98">
              <w:t>ības</w:t>
            </w:r>
            <w:r w:rsidR="006D55A7">
              <w:t>.</w:t>
            </w:r>
            <w:r w:rsidR="005842F9">
              <w:t xml:space="preserve"> Kvalifik</w:t>
            </w:r>
            <w:r w:rsidR="001C6963">
              <w:t>ācijas paaugstināšanas pasākumi būs izglītības iestāžu, Lauksaimniecības datu centra</w:t>
            </w:r>
            <w:r w:rsidR="005842F9">
              <w:t xml:space="preserve"> un š</w:t>
            </w:r>
            <w:r w:rsidR="005842F9" w:rsidRPr="00417A1B">
              <w:t>ķirnes lauksaimniecības dzīvnieku audzētāju</w:t>
            </w:r>
            <w:r w:rsidR="001C6963">
              <w:t xml:space="preserve"> organizāciju pārziņā</w:t>
            </w:r>
            <w:r w:rsidR="008A1112">
              <w:t xml:space="preserve">, </w:t>
            </w:r>
            <w:r w:rsidR="001C6963">
              <w:t xml:space="preserve">tiem </w:t>
            </w:r>
            <w:r w:rsidR="008A1112">
              <w:t xml:space="preserve">organizējot kvalifikācijas pasākumus par aktualitātēm ciltsdarba normatīvajos aktos un ciltsdarbā, </w:t>
            </w:r>
            <w:r w:rsidR="001C6963">
              <w:t>kā arī</w:t>
            </w:r>
            <w:r w:rsidR="008A1112">
              <w:t xml:space="preserve"> lauksaimniecības dzīvnieku vērtēšanā, pārraudzībā un mākslīgajā apsēklošanā.</w:t>
            </w:r>
          </w:p>
          <w:p w:rsidR="00E67808" w:rsidRDefault="00430996" w:rsidP="00B2568C">
            <w:pPr>
              <w:jc w:val="both"/>
            </w:pPr>
            <w:r>
              <w:lastRenderedPageBreak/>
              <w:t xml:space="preserve">Noteikumos Nr.566 ir noteikts, </w:t>
            </w:r>
            <w:r w:rsidRPr="00984468">
              <w:t>ka fiziska</w:t>
            </w:r>
            <w:r w:rsidR="00A33B9F">
              <w:t>i</w:t>
            </w:r>
            <w:r w:rsidRPr="00984468">
              <w:t xml:space="preserve"> persona</w:t>
            </w:r>
            <w:r w:rsidR="00A33B9F">
              <w:t>i</w:t>
            </w:r>
            <w:r w:rsidR="00C13034">
              <w:t>, lai</w:t>
            </w:r>
            <w:r w:rsidRPr="00984468">
              <w:t xml:space="preserve"> sa</w:t>
            </w:r>
            <w:r w:rsidR="00C13034">
              <w:t>ņemtu</w:t>
            </w:r>
            <w:r w:rsidR="00A33B9F">
              <w:t xml:space="preserve"> sertifikātu lauksaimniecības</w:t>
            </w:r>
            <w:r w:rsidR="00A33B9F" w:rsidRPr="00E0680A">
              <w:t xml:space="preserve"> dzīvnieku vērtēšan</w:t>
            </w:r>
            <w:r w:rsidR="00A33B9F">
              <w:t>ā</w:t>
            </w:r>
            <w:r w:rsidR="00A33B9F" w:rsidRPr="00E0680A">
              <w:t>, pārraudzīb</w:t>
            </w:r>
            <w:r w:rsidR="00A33B9F">
              <w:t>ā un</w:t>
            </w:r>
            <w:r w:rsidR="00A33B9F" w:rsidRPr="00E0680A">
              <w:t xml:space="preserve"> mākslīg</w:t>
            </w:r>
            <w:r w:rsidR="00A33B9F">
              <w:t>ā</w:t>
            </w:r>
            <w:r w:rsidR="00A33B9F" w:rsidRPr="00E0680A">
              <w:t xml:space="preserve"> apsēklošan</w:t>
            </w:r>
            <w:r w:rsidR="00A33B9F">
              <w:t>ā</w:t>
            </w:r>
            <w:r w:rsidRPr="00984468">
              <w:t>,</w:t>
            </w:r>
            <w:r w:rsidR="00EA02C5">
              <w:t xml:space="preserve"> </w:t>
            </w:r>
            <w:r w:rsidR="00A33B9F">
              <w:t xml:space="preserve">ir </w:t>
            </w:r>
            <w:r w:rsidR="00C13034">
              <w:t>jābūt š</w:t>
            </w:r>
            <w:r w:rsidR="00C13034" w:rsidRPr="00417A1B">
              <w:t>ķirnes lauksaimniecības dzīvnieku audzētāju</w:t>
            </w:r>
            <w:r w:rsidR="00C13034">
              <w:t xml:space="preserve"> organizācijas izsniegtam apliecinājumam par praktisko iemaņu apgūšanu tādas fiziskas personas vadībā, kurai ir atbilstošs sertifikāts</w:t>
            </w:r>
            <w:r w:rsidR="00A33B9F">
              <w:t>.</w:t>
            </w:r>
          </w:p>
          <w:p w:rsidR="006D55A7" w:rsidRDefault="00995AC0" w:rsidP="00B2568C">
            <w:pPr>
              <w:jc w:val="both"/>
            </w:pPr>
            <w:r>
              <w:t>N</w:t>
            </w:r>
            <w:r w:rsidR="00E73B1F">
              <w:t>oteikumu projektā ir noteikts</w:t>
            </w:r>
            <w:r w:rsidR="008C2288">
              <w:t>, ka</w:t>
            </w:r>
            <w:r w:rsidR="00EB72DB">
              <w:t xml:space="preserve"> fiziskai</w:t>
            </w:r>
            <w:r w:rsidR="00E67808">
              <w:t xml:space="preserve"> persona</w:t>
            </w:r>
            <w:r w:rsidR="00EB72DB">
              <w:t>i</w:t>
            </w:r>
            <w:r w:rsidR="00E67808">
              <w:t xml:space="preserve">, Lauksaimniecības datu centrā </w:t>
            </w:r>
            <w:r w:rsidR="00EB72DB">
              <w:t xml:space="preserve">iesniedzot </w:t>
            </w:r>
            <w:r w:rsidR="00E67808">
              <w:t xml:space="preserve">kvalifikācijas paaugstināšanu apliecinoša dokumenta kopiju, </w:t>
            </w:r>
            <w:r w:rsidR="00EB72DB">
              <w:t>jāiesniedz</w:t>
            </w:r>
            <w:r w:rsidR="00E67808">
              <w:t xml:space="preserve"> arī </w:t>
            </w:r>
            <w:r w:rsidR="00EB72DB">
              <w:t xml:space="preserve">kopija </w:t>
            </w:r>
            <w:r w:rsidR="00895399">
              <w:t>š</w:t>
            </w:r>
            <w:r w:rsidR="00895399" w:rsidRPr="00417A1B">
              <w:t>ķirnes lauksaimniecības dzīvnieku audzētāju</w:t>
            </w:r>
            <w:r w:rsidR="00895399">
              <w:t xml:space="preserve"> </w:t>
            </w:r>
            <w:r w:rsidR="00EB72DB">
              <w:t>organizācijas izsniegtajam</w:t>
            </w:r>
            <w:r w:rsidR="00E67808">
              <w:t xml:space="preserve"> apliecinājuma</w:t>
            </w:r>
            <w:r w:rsidR="00EB72DB">
              <w:t>m</w:t>
            </w:r>
            <w:r w:rsidR="00E67808">
              <w:t xml:space="preserve"> par profesionālo</w:t>
            </w:r>
            <w:r w:rsidR="00EB72DB">
              <w:t xml:space="preserve"> darbību attiecīgajā jomā, tā apliecinot</w:t>
            </w:r>
            <w:r w:rsidR="006B2749">
              <w:t>, ka konkrētā fiziskā persona praktiski darbojas attiecīgajā darbības jomā un</w:t>
            </w:r>
            <w:r>
              <w:t xml:space="preserve"> tiek ievērota vienota datu ieguves metodi</w:t>
            </w:r>
            <w:r w:rsidR="00A23F36">
              <w:t xml:space="preserve">ka, </w:t>
            </w:r>
            <w:r w:rsidR="008F3F3F">
              <w:t>kas</w:t>
            </w:r>
            <w:r w:rsidR="006B2749">
              <w:t xml:space="preserve"> </w:t>
            </w:r>
            <w:r w:rsidR="00255567">
              <w:t>nodrošina</w:t>
            </w:r>
            <w:r w:rsidR="00E61665">
              <w:t xml:space="preserve"> </w:t>
            </w:r>
            <w:r w:rsidR="00DA1B4A">
              <w:t xml:space="preserve">iegūto </w:t>
            </w:r>
            <w:r w:rsidR="006B2749">
              <w:t>datu ticamību</w:t>
            </w:r>
            <w:r w:rsidR="00E61665">
              <w:t>.</w:t>
            </w:r>
          </w:p>
          <w:p w:rsidR="004B2097" w:rsidRDefault="00EB72DB" w:rsidP="004B2097">
            <w:pPr>
              <w:jc w:val="both"/>
            </w:pPr>
            <w:r>
              <w:t>Noteikumu projektā</w:t>
            </w:r>
            <w:r w:rsidR="004B2097">
              <w:t xml:space="preserve"> precizēt</w:t>
            </w:r>
            <w:r>
              <w:t>i</w:t>
            </w:r>
            <w:r w:rsidR="004B2097">
              <w:t xml:space="preserve"> </w:t>
            </w:r>
            <w:r>
              <w:t>noteikumi</w:t>
            </w:r>
            <w:r w:rsidR="00E80451">
              <w:t xml:space="preserve"> Nr.566 </w:t>
            </w:r>
            <w:r>
              <w:t>paredzot, ka</w:t>
            </w:r>
            <w:r w:rsidR="004B2097">
              <w:t xml:space="preserve"> </w:t>
            </w:r>
            <w:r>
              <w:t>fiziskai personai, kas</w:t>
            </w:r>
            <w:r w:rsidR="004B2097">
              <w:t xml:space="preserve"> ir saņēmusi sertifikātu </w:t>
            </w:r>
            <w:r w:rsidR="00E80451">
              <w:t xml:space="preserve">vai apliecību </w:t>
            </w:r>
            <w:r w:rsidR="004B2097">
              <w:t>un nav ievērojusi normatīvo aktu prasības ciltsdarba jomā</w:t>
            </w:r>
            <w:r w:rsidR="00567D9C">
              <w:t xml:space="preserve">, </w:t>
            </w:r>
            <w:r>
              <w:t>atkārtoti jāapmeklē</w:t>
            </w:r>
            <w:r w:rsidR="00567D9C">
              <w:t xml:space="preserve"> </w:t>
            </w:r>
            <w:r>
              <w:t>vismaz astoņas stundas ilga praktiskā</w:t>
            </w:r>
            <w:r w:rsidR="00567D9C">
              <w:t xml:space="preserve"> apmācīb</w:t>
            </w:r>
            <w:r>
              <w:t>a</w:t>
            </w:r>
            <w:r w:rsidR="00567D9C">
              <w:t xml:space="preserve"> attiecīgajā darbības jomā un </w:t>
            </w:r>
            <w:r w:rsidR="00737415">
              <w:t>jākārto pārbaudes tests</w:t>
            </w:r>
            <w:r w:rsidR="00E80451">
              <w:t>.</w:t>
            </w:r>
            <w:r w:rsidR="004B2097">
              <w:t xml:space="preserve"> </w:t>
            </w:r>
            <w:r w:rsidR="00022F28">
              <w:t>Tas nepieciešams, lai nodrošinātu, ka fizisk</w:t>
            </w:r>
            <w:r w:rsidR="00737415">
              <w:t>ā persona, kas</w:t>
            </w:r>
            <w:r w:rsidR="00A45E02">
              <w:t xml:space="preserve"> pieļāvu</w:t>
            </w:r>
            <w:r w:rsidR="00930063">
              <w:t>s</w:t>
            </w:r>
            <w:r w:rsidR="00A45E02">
              <w:t>i</w:t>
            </w:r>
            <w:r w:rsidR="00930063">
              <w:t xml:space="preserve"> kļūdas datu ieguvē, apgūtu vienoto datu ieguves metodiku, lai</w:t>
            </w:r>
            <w:r w:rsidR="00022F28">
              <w:t xml:space="preserve"> iegūt</w:t>
            </w:r>
            <w:r w:rsidR="00930063">
              <w:t>ie dati ir salīdzināmi un izmantojami ciltsdarbā.</w:t>
            </w:r>
          </w:p>
          <w:p w:rsidR="00B37F8F" w:rsidRPr="00311B89" w:rsidRDefault="00995AC0" w:rsidP="00995AC0">
            <w:pPr>
              <w:jc w:val="both"/>
            </w:pPr>
            <w:r>
              <w:t xml:space="preserve">Noteikumu projekta sagatavošanas mērķis ir precizēt noteikto </w:t>
            </w:r>
            <w:r w:rsidRPr="00984468">
              <w:t>kvalifikācijas paaugstināšanas</w:t>
            </w:r>
            <w:r>
              <w:t xml:space="preserve"> kārtību un kārtību, kas nosaka prasības fiziskai personai, kura ir saņēmusi sertifikātu</w:t>
            </w:r>
            <w:r w:rsidR="00E80451">
              <w:t xml:space="preserve"> vai apliecību</w:t>
            </w:r>
            <w:r>
              <w:t xml:space="preserve"> un nav ievērojusi normatīvo aktu prasības ciltsdarba jomā</w:t>
            </w:r>
            <w:r w:rsidR="00E80451">
              <w:t>. Noteikumu projekts pilnībā atrisinās minētās problēmas</w:t>
            </w:r>
            <w:r w:rsidRPr="005F1122">
              <w:t>.</w:t>
            </w:r>
          </w:p>
        </w:tc>
      </w:tr>
      <w:tr w:rsidR="001B36A4" w:rsidRPr="00311B89" w:rsidTr="00B90757">
        <w:tc>
          <w:tcPr>
            <w:tcW w:w="540" w:type="dxa"/>
          </w:tcPr>
          <w:p w:rsidR="001B36A4" w:rsidRPr="00561BFB" w:rsidRDefault="00D003CD" w:rsidP="00B04F23">
            <w:pPr>
              <w:pStyle w:val="Galvene"/>
              <w:jc w:val="center"/>
              <w:outlineLvl w:val="0"/>
            </w:pPr>
            <w:r>
              <w:lastRenderedPageBreak/>
              <w:t>3</w:t>
            </w:r>
            <w:r w:rsidR="001B36A4" w:rsidRPr="00561BFB">
              <w:t>.</w:t>
            </w:r>
          </w:p>
        </w:tc>
        <w:tc>
          <w:tcPr>
            <w:tcW w:w="1440" w:type="dxa"/>
          </w:tcPr>
          <w:p w:rsidR="001B36A4" w:rsidRPr="00561BFB" w:rsidRDefault="001B36A4" w:rsidP="00B04F23">
            <w:pPr>
              <w:pStyle w:val="Galvene"/>
              <w:jc w:val="both"/>
              <w:outlineLvl w:val="0"/>
            </w:pPr>
            <w:r w:rsidRPr="00561BFB">
              <w:t>Projekta izstrādē iesaistītās institūcijas</w:t>
            </w:r>
          </w:p>
        </w:tc>
        <w:tc>
          <w:tcPr>
            <w:tcW w:w="7559" w:type="dxa"/>
          </w:tcPr>
          <w:p w:rsidR="001B36A4" w:rsidRPr="00311B89" w:rsidRDefault="00D906D1" w:rsidP="00B90757">
            <w:pPr>
              <w:jc w:val="both"/>
            </w:pPr>
            <w:r>
              <w:t>Zemkopības ministrija un Lauksaimniecības datu centrs.</w:t>
            </w:r>
          </w:p>
        </w:tc>
      </w:tr>
      <w:tr w:rsidR="001B36A4" w:rsidRPr="00311B89" w:rsidTr="00B90757">
        <w:tc>
          <w:tcPr>
            <w:tcW w:w="540" w:type="dxa"/>
          </w:tcPr>
          <w:p w:rsidR="001B36A4" w:rsidRPr="00561BFB" w:rsidRDefault="00D003CD" w:rsidP="00B04F23">
            <w:pPr>
              <w:pStyle w:val="naislab"/>
              <w:spacing w:before="0" w:after="0"/>
              <w:jc w:val="center"/>
              <w:outlineLvl w:val="0"/>
            </w:pPr>
            <w:r>
              <w:t>4</w:t>
            </w:r>
            <w:r w:rsidR="001B36A4" w:rsidRPr="00561BFB">
              <w:t>.</w:t>
            </w:r>
          </w:p>
        </w:tc>
        <w:tc>
          <w:tcPr>
            <w:tcW w:w="1440" w:type="dxa"/>
          </w:tcPr>
          <w:p w:rsidR="001B36A4" w:rsidRPr="00561BFB" w:rsidRDefault="001B36A4" w:rsidP="00B04F23">
            <w:pPr>
              <w:pStyle w:val="naislab"/>
              <w:spacing w:before="0" w:after="0"/>
              <w:jc w:val="both"/>
              <w:outlineLvl w:val="0"/>
            </w:pPr>
            <w:r w:rsidRPr="00561BFB">
              <w:t>Cita informācija</w:t>
            </w:r>
          </w:p>
        </w:tc>
        <w:tc>
          <w:tcPr>
            <w:tcW w:w="7559" w:type="dxa"/>
          </w:tcPr>
          <w:p w:rsidR="001B36A4" w:rsidRPr="00311B89" w:rsidRDefault="001B36A4" w:rsidP="00B04F23">
            <w:pPr>
              <w:jc w:val="both"/>
            </w:pPr>
            <w:r w:rsidRPr="00311B89">
              <w:t>Nav</w:t>
            </w:r>
          </w:p>
        </w:tc>
      </w:tr>
    </w:tbl>
    <w:p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350"/>
        <w:gridCol w:w="5429"/>
      </w:tblGrid>
      <w:tr w:rsidR="001B36A4" w:rsidRPr="00311B89" w:rsidTr="00B04F23">
        <w:tc>
          <w:tcPr>
            <w:tcW w:w="9539" w:type="dxa"/>
            <w:gridSpan w:val="3"/>
          </w:tcPr>
          <w:p w:rsidR="001B36A4" w:rsidRPr="00311B89" w:rsidRDefault="001B36A4" w:rsidP="00B04F23">
            <w:pPr>
              <w:jc w:val="center"/>
              <w:rPr>
                <w:b/>
              </w:rPr>
            </w:pPr>
            <w:r w:rsidRPr="00311B89">
              <w:rPr>
                <w:b/>
              </w:rPr>
              <w:t>II. Tiesību akta projekta ietekme uz sabiedrību</w:t>
            </w:r>
            <w:r w:rsidR="00C70491">
              <w:rPr>
                <w:b/>
              </w:rPr>
              <w:t>, tautsaimniecības attīstību un administratīvo slogu</w:t>
            </w:r>
          </w:p>
        </w:tc>
      </w:tr>
      <w:tr w:rsidR="001B36A4" w:rsidRPr="00311B89" w:rsidTr="00B04F23">
        <w:tc>
          <w:tcPr>
            <w:tcW w:w="540" w:type="dxa"/>
          </w:tcPr>
          <w:p w:rsidR="001B36A4" w:rsidRPr="00561BFB" w:rsidRDefault="001B36A4" w:rsidP="00B04F23">
            <w:pPr>
              <w:pStyle w:val="naislab"/>
              <w:spacing w:before="0" w:after="0"/>
              <w:jc w:val="center"/>
              <w:outlineLvl w:val="0"/>
            </w:pPr>
            <w:r w:rsidRPr="00561BFB">
              <w:t>1.</w:t>
            </w:r>
          </w:p>
        </w:tc>
        <w:tc>
          <w:tcPr>
            <w:tcW w:w="3420" w:type="dxa"/>
          </w:tcPr>
          <w:p w:rsidR="001B36A4" w:rsidRPr="00561BFB" w:rsidRDefault="001B36A4" w:rsidP="00B04F23">
            <w:pPr>
              <w:pStyle w:val="naislab"/>
              <w:spacing w:before="0" w:after="0"/>
              <w:jc w:val="both"/>
              <w:outlineLvl w:val="0"/>
            </w:pPr>
            <w:r w:rsidRPr="00561BFB">
              <w:t>Sabiedrības mērķgrupa</w:t>
            </w:r>
            <w:r w:rsidR="00C70491" w:rsidRPr="00561BFB">
              <w:t>s, kuras tiesiskais regulējums ietekmē vai varētu ietekmēt</w:t>
            </w:r>
          </w:p>
        </w:tc>
        <w:tc>
          <w:tcPr>
            <w:tcW w:w="5579" w:type="dxa"/>
          </w:tcPr>
          <w:p w:rsidR="00FD6056" w:rsidRPr="00417A1B" w:rsidRDefault="00FD6056" w:rsidP="00FD6056">
            <w:pPr>
              <w:jc w:val="both"/>
            </w:pPr>
            <w:r w:rsidRPr="00E0680A">
              <w:t>Šķirnes lauksaimniecības dzīvnieku audzētāju organizācijas</w:t>
            </w:r>
            <w:r w:rsidR="004A4429">
              <w:t>, kas nodarbojas ar noteiktas lauksaimniecības dzīvnieku sugas un šķirnes izkopšanu</w:t>
            </w:r>
            <w:r w:rsidRPr="00E0680A">
              <w:t>.</w:t>
            </w:r>
            <w:r>
              <w:t xml:space="preserve"> </w:t>
            </w:r>
            <w:r w:rsidRPr="00417A1B">
              <w:t>Šobrīd valstī</w:t>
            </w:r>
            <w:r w:rsidRPr="00417A1B">
              <w:rPr>
                <w:color w:val="000000"/>
              </w:rPr>
              <w:t xml:space="preserve"> ir </w:t>
            </w:r>
            <w:r w:rsidRPr="00843247">
              <w:t>1</w:t>
            </w:r>
            <w:r w:rsidR="00843247" w:rsidRPr="00843247">
              <w:t>7</w:t>
            </w:r>
            <w:r w:rsidRPr="00417A1B">
              <w:rPr>
                <w:color w:val="000000"/>
              </w:rPr>
              <w:t xml:space="preserve"> šķirnes lauksaimniecības dzīvnieku audzētāju</w:t>
            </w:r>
            <w:r>
              <w:rPr>
                <w:color w:val="000000"/>
              </w:rPr>
              <w:t xml:space="preserve"> organizāciju</w:t>
            </w:r>
            <w:r w:rsidRPr="00417A1B">
              <w:rPr>
                <w:color w:val="000000"/>
              </w:rPr>
              <w:t>.</w:t>
            </w:r>
          </w:p>
          <w:p w:rsidR="00FD6056" w:rsidRDefault="00FD6056" w:rsidP="00FD6056">
            <w:pPr>
              <w:jc w:val="both"/>
            </w:pPr>
            <w:r>
              <w:t>N</w:t>
            </w:r>
            <w:r w:rsidRPr="00583239">
              <w:t>ote</w:t>
            </w:r>
            <w:r>
              <w:t>ikumu projekts attiecas uz fiziskām personām, kas ir saņēmušas</w:t>
            </w:r>
            <w:r w:rsidRPr="00583239">
              <w:t xml:space="preserve"> sertifikātu</w:t>
            </w:r>
            <w:r>
              <w:t xml:space="preserve"> lauksaimniecības dzīvnieku vērtēšanā, pārraudzībā</w:t>
            </w:r>
            <w:r w:rsidRPr="00E5104A">
              <w:t>, mākslīg</w:t>
            </w:r>
            <w:r>
              <w:t>ajā apsēklošanā</w:t>
            </w:r>
            <w:r w:rsidRPr="00E5104A">
              <w:t>, olšūnu un embriju transplant</w:t>
            </w:r>
            <w:r>
              <w:t>ācijā. Šobrīd valstī ir</w:t>
            </w:r>
            <w:r w:rsidRPr="00583239">
              <w:t xml:space="preserve"> </w:t>
            </w:r>
            <w:r>
              <w:t>1289 fiziskas personas, kas ir saņēmušas sertifikātu.</w:t>
            </w:r>
          </w:p>
          <w:p w:rsidR="001B36A4" w:rsidRPr="00561BFB" w:rsidRDefault="00FD6056" w:rsidP="009F58C8">
            <w:pPr>
              <w:pStyle w:val="naiskr"/>
              <w:spacing w:before="0" w:after="0"/>
              <w:jc w:val="both"/>
            </w:pPr>
            <w:r>
              <w:t>Tāpat n</w:t>
            </w:r>
            <w:r w:rsidRPr="00583239">
              <w:t>ote</w:t>
            </w:r>
            <w:r>
              <w:t>ikumu projekts attiecas uz fiziskām personām, kas ir saņēmušas</w:t>
            </w:r>
            <w:r w:rsidRPr="00583239">
              <w:t xml:space="preserve"> </w:t>
            </w:r>
            <w:r>
              <w:t>apliecīb</w:t>
            </w:r>
            <w:r w:rsidRPr="00583239">
              <w:t>u</w:t>
            </w:r>
            <w:r>
              <w:t xml:space="preserve"> lauksaimniecības dzīvnieku pārraudzībā un </w:t>
            </w:r>
            <w:r w:rsidRPr="00E5104A">
              <w:t>mākslīg</w:t>
            </w:r>
            <w:r>
              <w:t>ajā apsēklošanā.</w:t>
            </w:r>
            <w:r w:rsidRPr="00583239">
              <w:t xml:space="preserve"> Šobrīd valstī ir aptuveni </w:t>
            </w:r>
            <w:r w:rsidRPr="006C6097">
              <w:t>16000</w:t>
            </w:r>
            <w:r>
              <w:t xml:space="preserve"> fizisku personu, kas ir saņēmušas apliecību.</w:t>
            </w:r>
          </w:p>
        </w:tc>
      </w:tr>
      <w:tr w:rsidR="001B36A4" w:rsidRPr="00311B89" w:rsidTr="00B04F23">
        <w:tc>
          <w:tcPr>
            <w:tcW w:w="540" w:type="dxa"/>
          </w:tcPr>
          <w:p w:rsidR="001B36A4" w:rsidRPr="00561BFB" w:rsidRDefault="00561BFB" w:rsidP="00B04F23">
            <w:pPr>
              <w:pStyle w:val="naislab"/>
              <w:spacing w:before="0" w:after="0"/>
              <w:jc w:val="center"/>
              <w:outlineLvl w:val="0"/>
            </w:pPr>
            <w:r w:rsidRPr="00561BFB">
              <w:lastRenderedPageBreak/>
              <w:t>2</w:t>
            </w:r>
            <w:r w:rsidR="001B36A4" w:rsidRPr="00561BFB">
              <w:t>.</w:t>
            </w:r>
          </w:p>
        </w:tc>
        <w:tc>
          <w:tcPr>
            <w:tcW w:w="3420" w:type="dxa"/>
          </w:tcPr>
          <w:p w:rsidR="001B36A4" w:rsidRPr="00561BFB" w:rsidRDefault="001B36A4" w:rsidP="00B04F23">
            <w:pPr>
              <w:pStyle w:val="naislab"/>
              <w:spacing w:before="0" w:after="0"/>
              <w:jc w:val="both"/>
              <w:outlineLvl w:val="0"/>
            </w:pPr>
            <w:r w:rsidRPr="00561BFB">
              <w:t xml:space="preserve">Tiesiskā regulējuma </w:t>
            </w:r>
            <w:r w:rsidR="00C70491" w:rsidRPr="00561BFB">
              <w:t>ietekme uz tautsaimniecību un administratīvo slogu</w:t>
            </w:r>
          </w:p>
        </w:tc>
        <w:tc>
          <w:tcPr>
            <w:tcW w:w="5579" w:type="dxa"/>
          </w:tcPr>
          <w:p w:rsidR="002C5D3D" w:rsidRDefault="002C5D3D" w:rsidP="002C5D3D">
            <w:pPr>
              <w:jc w:val="both"/>
            </w:pPr>
            <w:r>
              <w:t xml:space="preserve">Precizējot </w:t>
            </w:r>
            <w:r w:rsidRPr="00984468">
              <w:t>kvalifikācijas paaugstināšanas</w:t>
            </w:r>
            <w:r>
              <w:t xml:space="preserve"> kārtību, tiks nodrošināta </w:t>
            </w:r>
            <w:r w:rsidR="00830E93">
              <w:t xml:space="preserve">kvalitatīva apmācība </w:t>
            </w:r>
            <w:r>
              <w:t>fiziska</w:t>
            </w:r>
            <w:r w:rsidR="00830E93">
              <w:t>i</w:t>
            </w:r>
            <w:r>
              <w:t xml:space="preserve"> persona</w:t>
            </w:r>
            <w:r w:rsidR="00830E93">
              <w:t>i</w:t>
            </w:r>
            <w:r>
              <w:t>, kas veic lauksaimniecības</w:t>
            </w:r>
            <w:r w:rsidRPr="00E0680A">
              <w:t xml:space="preserve"> dzīvnieku vērtēšan</w:t>
            </w:r>
            <w:r>
              <w:t>u</w:t>
            </w:r>
            <w:r w:rsidRPr="00E0680A">
              <w:t>, pārraudzīb</w:t>
            </w:r>
            <w:r>
              <w:t>u</w:t>
            </w:r>
            <w:r w:rsidRPr="00E0680A">
              <w:t>, mākslīg</w:t>
            </w:r>
            <w:r>
              <w:t>o</w:t>
            </w:r>
            <w:r w:rsidRPr="00E0680A">
              <w:t xml:space="preserve"> apsēklošan</w:t>
            </w:r>
            <w:r>
              <w:t>u, olšūnu un embriju transplantācij</w:t>
            </w:r>
            <w:r w:rsidRPr="00E0680A">
              <w:t>u</w:t>
            </w:r>
            <w:r w:rsidR="00830E93">
              <w:t>,</w:t>
            </w:r>
            <w:r w:rsidR="00A4517C">
              <w:t xml:space="preserve"> kā</w:t>
            </w:r>
            <w:r w:rsidR="00830E93">
              <w:t xml:space="preserve"> arī</w:t>
            </w:r>
            <w:r w:rsidR="005B3D8F">
              <w:t xml:space="preserve"> </w:t>
            </w:r>
            <w:r w:rsidR="00686CA0">
              <w:t>vienota</w:t>
            </w:r>
            <w:r w:rsidR="005B3D8F">
              <w:t xml:space="preserve"> datu ieguves metodikas ievēro</w:t>
            </w:r>
            <w:r w:rsidR="00686CA0">
              <w:t>šana</w:t>
            </w:r>
            <w:r w:rsidR="00482075">
              <w:t>,</w:t>
            </w:r>
            <w:r w:rsidR="00A4517C">
              <w:t xml:space="preserve"> un</w:t>
            </w:r>
            <w:r>
              <w:t xml:space="preserve"> iegūt</w:t>
            </w:r>
            <w:r w:rsidR="005B3D8F">
              <w:t>ie dati būs</w:t>
            </w:r>
            <w:r>
              <w:t xml:space="preserve"> salīdzināmi un izmantojami ciltsdarbā.</w:t>
            </w:r>
          </w:p>
          <w:p w:rsidR="002C5D3D" w:rsidRDefault="00567014" w:rsidP="002C5D3D">
            <w:pPr>
              <w:jc w:val="both"/>
            </w:pPr>
            <w:r>
              <w:t>Administratīvais slogs mainīsies dažām mērķgrup</w:t>
            </w:r>
            <w:r w:rsidR="00686CA0">
              <w:t>ām.</w:t>
            </w:r>
          </w:p>
          <w:p w:rsidR="00686CA0" w:rsidRDefault="00830E93" w:rsidP="00686CA0">
            <w:pPr>
              <w:jc w:val="both"/>
            </w:pPr>
            <w:r>
              <w:t>Noteikumu projekts paredz, ka pusi</w:t>
            </w:r>
            <w:r w:rsidR="00686CA0">
              <w:t xml:space="preserve"> no </w:t>
            </w:r>
            <w:r w:rsidR="00686CA0" w:rsidRPr="00984468">
              <w:t>kvalifikācijas paaugstināšanas</w:t>
            </w:r>
            <w:r w:rsidR="00686CA0">
              <w:t xml:space="preserve"> pa</w:t>
            </w:r>
            <w:r>
              <w:t>sākumu noteiktā stundu apjoma aizņem</w:t>
            </w:r>
            <w:r w:rsidR="00686CA0">
              <w:t xml:space="preserve"> praktiskā apmācība. </w:t>
            </w:r>
            <w:r w:rsidR="00DE1EB7">
              <w:t>Kvalifikācijas paaugstināšanas pasākumus nodrošinās izglītības iestādes, Lauksaimniecības datu centrs un š</w:t>
            </w:r>
            <w:r w:rsidR="00DE1EB7" w:rsidRPr="00417A1B">
              <w:t>ķirnes lauksaimniecības dzīvnieku audzētāju</w:t>
            </w:r>
            <w:r w:rsidR="00DE1EB7">
              <w:t xml:space="preserve"> organizācijas, kas organizēs pasākumus par aktualitātēm ciltsdarba jomā. </w:t>
            </w:r>
            <w:r>
              <w:t>Tā kā</w:t>
            </w:r>
            <w:r w:rsidR="00DE1EB7">
              <w:t xml:space="preserve"> pasākumi tiek rīkoti par aktuali</w:t>
            </w:r>
            <w:r>
              <w:t>tātēm ciltsdarba jomā, apmācība</w:t>
            </w:r>
            <w:r w:rsidR="00DE1EB7">
              <w:t xml:space="preserve"> nenotiek pēc sagatavot</w:t>
            </w:r>
            <w:r>
              <w:t>as mācību programmas, tāpēc</w:t>
            </w:r>
            <w:r w:rsidR="00DE1EB7">
              <w:t xml:space="preserve"> iepriekš minētajām iestādēm programma nav jāmaina, bet </w:t>
            </w:r>
            <w:r>
              <w:t>ir jāpiedāvā praktiska apmācība</w:t>
            </w:r>
            <w:r w:rsidR="00DE1EB7">
              <w:t>.</w:t>
            </w:r>
          </w:p>
          <w:p w:rsidR="0085303C" w:rsidRDefault="00830E93" w:rsidP="00686CA0">
            <w:pPr>
              <w:jc w:val="both"/>
            </w:pPr>
            <w:r>
              <w:t>Noteikumu p</w:t>
            </w:r>
            <w:r w:rsidR="008224C6">
              <w:t>rojekts paredz, ka fiziskām personām, kas ir saņēmušas</w:t>
            </w:r>
            <w:r w:rsidR="008224C6" w:rsidRPr="00583239">
              <w:t xml:space="preserve"> sertifikātu</w:t>
            </w:r>
            <w:r w:rsidR="008224C6">
              <w:t xml:space="preserve"> lauksaimniecības dzīvnieku vērtēšanā, pārraudzībā</w:t>
            </w:r>
            <w:r w:rsidR="008224C6" w:rsidRPr="00E5104A">
              <w:t>, mākslīg</w:t>
            </w:r>
            <w:r w:rsidR="008224C6">
              <w:t>ajā apsēklošanā</w:t>
            </w:r>
            <w:r w:rsidR="008224C6" w:rsidRPr="00E5104A">
              <w:t>, olšūnu un embriju transplant</w:t>
            </w:r>
            <w:r w:rsidR="008224C6">
              <w:t>ācijā</w:t>
            </w:r>
            <w:r w:rsidR="0085303C">
              <w:t>, būs jāiesniedz š</w:t>
            </w:r>
            <w:r w:rsidR="0085303C" w:rsidRPr="00417A1B">
              <w:t>ķirnes lauksaimniecības dzīvnieku audzētāju</w:t>
            </w:r>
            <w:r w:rsidR="0085303C">
              <w:t xml:space="preserve"> organizācijas izsniegts apliecinājums par profesionālo darbību attiecīgajā jomā. Šobrīd </w:t>
            </w:r>
            <w:r w:rsidR="0085303C" w:rsidRPr="00984468">
              <w:t>fiziska</w:t>
            </w:r>
            <w:r w:rsidR="0085303C">
              <w:t>i</w:t>
            </w:r>
            <w:r w:rsidR="0085303C" w:rsidRPr="00984468">
              <w:t xml:space="preserve"> persona</w:t>
            </w:r>
            <w:r w:rsidR="0085303C">
              <w:t>i, lai</w:t>
            </w:r>
            <w:r w:rsidR="0085303C" w:rsidRPr="00984468">
              <w:t xml:space="preserve"> sa</w:t>
            </w:r>
            <w:r w:rsidR="0085303C">
              <w:t>ņemtu sertifikātu lauksaimniecības</w:t>
            </w:r>
            <w:r w:rsidR="0085303C" w:rsidRPr="00E0680A">
              <w:t xml:space="preserve"> dzīvnieku vērtēšan</w:t>
            </w:r>
            <w:r w:rsidR="0085303C">
              <w:t>ā</w:t>
            </w:r>
            <w:r w:rsidR="0085303C" w:rsidRPr="00E0680A">
              <w:t>, pārraudzīb</w:t>
            </w:r>
            <w:r w:rsidR="0085303C">
              <w:t>ā un</w:t>
            </w:r>
            <w:r w:rsidR="0085303C" w:rsidRPr="00E0680A">
              <w:t xml:space="preserve"> mākslīg</w:t>
            </w:r>
            <w:r w:rsidR="0085303C">
              <w:t>ā</w:t>
            </w:r>
            <w:r w:rsidR="0085303C" w:rsidRPr="00E0680A">
              <w:t xml:space="preserve"> apsēklošan</w:t>
            </w:r>
            <w:r w:rsidR="0085303C">
              <w:t>ā</w:t>
            </w:r>
            <w:r w:rsidR="0085303C" w:rsidRPr="00984468">
              <w:t>,</w:t>
            </w:r>
            <w:r w:rsidR="0085303C">
              <w:t xml:space="preserve"> ir jābūt š</w:t>
            </w:r>
            <w:r w:rsidR="0085303C" w:rsidRPr="00417A1B">
              <w:t>ķirnes lauksaimniecības dzīvnieku audzētāju</w:t>
            </w:r>
            <w:r w:rsidR="0085303C">
              <w:t xml:space="preserve"> organizācijas izsniegtam apliecinājumam par praktisko iemaņu apgūšanu</w:t>
            </w:r>
            <w:r w:rsidR="00482075">
              <w:t>,</w:t>
            </w:r>
            <w:r w:rsidR="00235E88">
              <w:t xml:space="preserve"> un</w:t>
            </w:r>
            <w:r w:rsidR="0085303C">
              <w:t xml:space="preserve"> par šī apliecinājuma izsniegšanu samaksu prasa pāris š</w:t>
            </w:r>
            <w:r w:rsidR="0085303C" w:rsidRPr="00417A1B">
              <w:t>ķirnes lauksaimniecības dzīvnieku audzētāju</w:t>
            </w:r>
            <w:r w:rsidR="0085303C">
              <w:t xml:space="preserve"> organizācijas no šobrīd valstī esošām 17 organizācijām</w:t>
            </w:r>
            <w:r w:rsidR="00482075">
              <w:t xml:space="preserve">, </w:t>
            </w:r>
            <w:r>
              <w:t xml:space="preserve">bet </w:t>
            </w:r>
            <w:r w:rsidR="00482075">
              <w:t>pārējās organizācijas samaksu par apliecinājumu neprasa</w:t>
            </w:r>
            <w:r w:rsidR="0085303C">
              <w:t>.</w:t>
            </w:r>
            <w:r w:rsidR="006B4FC3">
              <w:t xml:space="preserve"> Samaksu par apliecinājumu par profesion</w:t>
            </w:r>
            <w:r>
              <w:t>ālo darbību attiecīgajā jomā</w:t>
            </w:r>
            <w:r w:rsidR="006B4FC3">
              <w:t xml:space="preserve"> prasīs</w:t>
            </w:r>
            <w:r>
              <w:t xml:space="preserve"> arī</w:t>
            </w:r>
            <w:r w:rsidR="006B4FC3">
              <w:t xml:space="preserve"> tās organizācijas, kuras prasa samaksu par apliecinājumam par praktisko iemaņu apgūšanu. Viena</w:t>
            </w:r>
            <w:r w:rsidR="00387AB1">
              <w:t>i no</w:t>
            </w:r>
            <w:r w:rsidR="006B4FC3">
              <w:t xml:space="preserve"> organizācij</w:t>
            </w:r>
            <w:r w:rsidR="00387AB1">
              <w:t>ām</w:t>
            </w:r>
            <w:r w:rsidR="006B4FC3">
              <w:t xml:space="preserve"> </w:t>
            </w:r>
            <w:r w:rsidR="00255567">
              <w:t xml:space="preserve">noteiktā </w:t>
            </w:r>
            <w:r w:rsidR="006B4FC3">
              <w:t>samaksa personām, kas nav pastāvīgie klienti, ir EUR 3,45 bez PVN</w:t>
            </w:r>
            <w:r w:rsidR="00387AB1">
              <w:t>, otrai</w:t>
            </w:r>
            <w:r w:rsidR="006B4FC3">
              <w:t xml:space="preserve"> organiz</w:t>
            </w:r>
            <w:r w:rsidR="00387AB1">
              <w:t>ācijai</w:t>
            </w:r>
            <w:r w:rsidR="006B4FC3">
              <w:t xml:space="preserve"> </w:t>
            </w:r>
            <w:r w:rsidR="00255567">
              <w:t xml:space="preserve">noteiktā </w:t>
            </w:r>
            <w:r w:rsidR="006B4FC3">
              <w:t>samaksa biedriem – EUR 12,81 bez PVN, bet personām, kas nav organizācijas biedri</w:t>
            </w:r>
            <w:r>
              <w:t>,</w:t>
            </w:r>
            <w:r w:rsidR="006B4FC3">
              <w:t xml:space="preserve"> </w:t>
            </w:r>
            <w:r>
              <w:t xml:space="preserve">– </w:t>
            </w:r>
            <w:r w:rsidR="006B4FC3">
              <w:t>EUR 18,78 bez PVN.</w:t>
            </w:r>
            <w:r>
              <w:t xml:space="preserve"> Fiziskai personai šī </w:t>
            </w:r>
            <w:r w:rsidR="00387AB1">
              <w:t>s</w:t>
            </w:r>
            <w:r>
              <w:t>umma</w:t>
            </w:r>
            <w:r w:rsidR="00387AB1">
              <w:t xml:space="preserve"> būs</w:t>
            </w:r>
            <w:r>
              <w:t xml:space="preserve"> jāmaksā</w:t>
            </w:r>
            <w:r w:rsidR="00387AB1">
              <w:t xml:space="preserve"> ik pēc pieciem gadiem.</w:t>
            </w:r>
          </w:p>
          <w:p w:rsidR="009D1C30" w:rsidRPr="00561BFB" w:rsidRDefault="00387AB1" w:rsidP="00830E93">
            <w:pPr>
              <w:jc w:val="both"/>
            </w:pPr>
            <w:r>
              <w:t>Projekts pa</w:t>
            </w:r>
            <w:r w:rsidR="00830E93">
              <w:t>redz, ka fiziskai personai, kas</w:t>
            </w:r>
            <w:r>
              <w:t xml:space="preserve"> ir saņēmusi sertifikātu vai apliecību un nav ievērojusi normatīvo aktu prasības ciltsd</w:t>
            </w:r>
            <w:r w:rsidR="00830E93">
              <w:t>arba jomā, būs atkārtoti jāapmeklē</w:t>
            </w:r>
            <w:r>
              <w:t xml:space="preserve"> </w:t>
            </w:r>
            <w:r w:rsidR="00830E93">
              <w:t xml:space="preserve">vismaz astoņas stundas </w:t>
            </w:r>
            <w:r w:rsidR="00795830">
              <w:t xml:space="preserve">ilga </w:t>
            </w:r>
            <w:r>
              <w:t xml:space="preserve">praktiskā apmācība </w:t>
            </w:r>
            <w:r>
              <w:lastRenderedPageBreak/>
              <w:t>attiecīgajā darbības jomā un jānokārto p</w:t>
            </w:r>
            <w:r w:rsidR="005E7F87">
              <w:t>ārbaudes tests</w:t>
            </w:r>
            <w:r>
              <w:t>.</w:t>
            </w:r>
            <w:r w:rsidR="00255567">
              <w:t xml:space="preserve"> Šīs izmaksas </w:t>
            </w:r>
            <w:r w:rsidR="00830E93">
              <w:t>attieksies</w:t>
            </w:r>
            <w:r w:rsidR="00255567">
              <w:t xml:space="preserve"> tikai </w:t>
            </w:r>
            <w:r w:rsidR="00422CF1">
              <w:t xml:space="preserve">uz </w:t>
            </w:r>
            <w:r w:rsidR="00255567">
              <w:t>tām fizisk</w:t>
            </w:r>
            <w:r w:rsidR="00422CF1">
              <w:t>ajām personām, k</w:t>
            </w:r>
            <w:r w:rsidR="00255567">
              <w:t>as nebūs ievērojušas normatīvo aktu prasības ciltsdarba jomā.</w:t>
            </w:r>
            <w:r w:rsidR="001B4FD5">
              <w:t xml:space="preserve"> Šobrīd nevienai fiziskai personai nav piem</w:t>
            </w:r>
            <w:r w:rsidR="00080986">
              <w:t>ērota</w:t>
            </w:r>
            <w:r w:rsidR="001B4FD5">
              <w:t xml:space="preserve"> pras</w:t>
            </w:r>
            <w:r w:rsidR="00080986">
              <w:t>ība kārtot pārbaudes testu</w:t>
            </w:r>
            <w:r w:rsidR="001B4FD5">
              <w:t>.</w:t>
            </w:r>
          </w:p>
        </w:tc>
      </w:tr>
      <w:tr w:rsidR="001B36A4" w:rsidRPr="00311B89" w:rsidTr="00B04F23">
        <w:tc>
          <w:tcPr>
            <w:tcW w:w="540" w:type="dxa"/>
          </w:tcPr>
          <w:p w:rsidR="001B36A4" w:rsidRPr="00561BFB" w:rsidRDefault="00561BFB" w:rsidP="00B04F23">
            <w:pPr>
              <w:pStyle w:val="naislab"/>
              <w:spacing w:before="0" w:after="0"/>
              <w:jc w:val="center"/>
              <w:outlineLvl w:val="0"/>
            </w:pPr>
            <w:r w:rsidRPr="00561BFB">
              <w:lastRenderedPageBreak/>
              <w:t>3</w:t>
            </w:r>
            <w:r w:rsidR="001B36A4" w:rsidRPr="00561BFB">
              <w:t>.</w:t>
            </w:r>
          </w:p>
        </w:tc>
        <w:tc>
          <w:tcPr>
            <w:tcW w:w="3420" w:type="dxa"/>
          </w:tcPr>
          <w:p w:rsidR="001B36A4" w:rsidRPr="00561BFB" w:rsidRDefault="001B36A4" w:rsidP="00B04F23">
            <w:pPr>
              <w:pStyle w:val="naislab"/>
              <w:spacing w:before="0" w:after="0"/>
              <w:jc w:val="both"/>
              <w:outlineLvl w:val="0"/>
            </w:pPr>
            <w:r w:rsidRPr="00561BFB">
              <w:t>Administratīvo izmaksu monetārs novērtējums</w:t>
            </w:r>
          </w:p>
        </w:tc>
        <w:tc>
          <w:tcPr>
            <w:tcW w:w="5579" w:type="dxa"/>
          </w:tcPr>
          <w:p w:rsidR="001B36A4" w:rsidRPr="00561BFB" w:rsidRDefault="001B36A4" w:rsidP="00B04F23">
            <w:pPr>
              <w:jc w:val="both"/>
            </w:pPr>
            <w:r w:rsidRPr="00561BFB">
              <w:t>Projekts šo jomu neskar.</w:t>
            </w:r>
          </w:p>
        </w:tc>
      </w:tr>
      <w:tr w:rsidR="001B36A4" w:rsidRPr="00311B89" w:rsidTr="00B04F23">
        <w:tc>
          <w:tcPr>
            <w:tcW w:w="540" w:type="dxa"/>
          </w:tcPr>
          <w:p w:rsidR="001B36A4" w:rsidRPr="00561BFB" w:rsidRDefault="00561BFB" w:rsidP="00B04F23">
            <w:pPr>
              <w:pStyle w:val="naislab"/>
              <w:spacing w:before="0" w:after="0"/>
              <w:jc w:val="center"/>
              <w:outlineLvl w:val="0"/>
            </w:pPr>
            <w:r w:rsidRPr="00561BFB">
              <w:t>4</w:t>
            </w:r>
            <w:r w:rsidR="001B36A4" w:rsidRPr="00561BFB">
              <w:t>.</w:t>
            </w:r>
          </w:p>
        </w:tc>
        <w:tc>
          <w:tcPr>
            <w:tcW w:w="3420" w:type="dxa"/>
          </w:tcPr>
          <w:p w:rsidR="001B36A4" w:rsidRPr="00561BFB" w:rsidRDefault="001B36A4" w:rsidP="00B04F23">
            <w:pPr>
              <w:pStyle w:val="naislab"/>
              <w:spacing w:before="0" w:after="0"/>
              <w:jc w:val="both"/>
              <w:outlineLvl w:val="0"/>
            </w:pPr>
            <w:r w:rsidRPr="00561BFB">
              <w:t>Cita informācija</w:t>
            </w:r>
          </w:p>
        </w:tc>
        <w:tc>
          <w:tcPr>
            <w:tcW w:w="5579" w:type="dxa"/>
          </w:tcPr>
          <w:p w:rsidR="001B36A4" w:rsidRPr="00561BFB" w:rsidRDefault="001B36A4" w:rsidP="00B04F23">
            <w:pPr>
              <w:jc w:val="both"/>
            </w:pPr>
            <w:r w:rsidRPr="00561BFB">
              <w:t>Nav</w:t>
            </w:r>
          </w:p>
        </w:tc>
      </w:tr>
    </w:tbl>
    <w:p w:rsidR="001B36A4" w:rsidRDefault="001B36A4" w:rsidP="00FA338D"/>
    <w:p w:rsidR="00ED6FC3" w:rsidRPr="00867D57" w:rsidRDefault="00ED6FC3" w:rsidP="00ED6FC3">
      <w:r w:rsidRPr="00867D57">
        <w:t>Anotācijas III, IV</w:t>
      </w:r>
      <w:r w:rsidR="00FC1A55">
        <w:t xml:space="preserve"> un V</w:t>
      </w:r>
      <w:r w:rsidR="0012694E">
        <w:t xml:space="preserve"> sadaļa – projekts šīs jomas</w:t>
      </w:r>
      <w:r w:rsidRPr="00867D57">
        <w:t xml:space="preserve"> neskar.</w:t>
      </w:r>
    </w:p>
    <w:p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80"/>
        <w:gridCol w:w="6698"/>
      </w:tblGrid>
      <w:tr w:rsidR="001B36A4" w:rsidRPr="00311B89" w:rsidTr="00B04F23">
        <w:trPr>
          <w:trHeight w:val="279"/>
        </w:trPr>
        <w:tc>
          <w:tcPr>
            <w:tcW w:w="9539" w:type="dxa"/>
            <w:gridSpan w:val="3"/>
          </w:tcPr>
          <w:p w:rsidR="001B36A4" w:rsidRPr="00311B89" w:rsidRDefault="001B36A4" w:rsidP="00B04F23">
            <w:pPr>
              <w:jc w:val="center"/>
              <w:rPr>
                <w:b/>
              </w:rPr>
            </w:pPr>
            <w:r w:rsidRPr="00311B89">
              <w:rPr>
                <w:b/>
              </w:rPr>
              <w:t xml:space="preserve">VI. Sabiedrības līdzdalība un </w:t>
            </w:r>
            <w:r w:rsidR="003D710E">
              <w:rPr>
                <w:b/>
              </w:rPr>
              <w:t>komunikācijas aktivitātes</w:t>
            </w:r>
          </w:p>
        </w:tc>
      </w:tr>
      <w:tr w:rsidR="001B36A4" w:rsidRPr="00311B89" w:rsidTr="006575BE">
        <w:trPr>
          <w:trHeight w:val="279"/>
        </w:trPr>
        <w:tc>
          <w:tcPr>
            <w:tcW w:w="540" w:type="dxa"/>
          </w:tcPr>
          <w:p w:rsidR="001B36A4" w:rsidRPr="003D710E" w:rsidRDefault="003D710E" w:rsidP="00B04F23">
            <w:pPr>
              <w:jc w:val="both"/>
            </w:pPr>
            <w:r w:rsidRPr="003D710E">
              <w:t>1</w:t>
            </w:r>
            <w:r w:rsidR="001B36A4" w:rsidRPr="003D710E">
              <w:t>.</w:t>
            </w:r>
          </w:p>
        </w:tc>
        <w:tc>
          <w:tcPr>
            <w:tcW w:w="2100" w:type="dxa"/>
          </w:tcPr>
          <w:p w:rsidR="001B36A4" w:rsidRPr="003D710E" w:rsidRDefault="003D710E" w:rsidP="00B04F23">
            <w:pPr>
              <w:jc w:val="both"/>
            </w:pPr>
            <w:r w:rsidRPr="003D710E">
              <w:t>Plānotās s</w:t>
            </w:r>
            <w:r w:rsidR="001B36A4" w:rsidRPr="003D710E">
              <w:t>abiedrības līdzdalība</w:t>
            </w:r>
            <w:r w:rsidRPr="003D710E">
              <w:t>s un komunikācijas aktivitātes saistībā ar</w:t>
            </w:r>
            <w:r w:rsidR="001B36A4" w:rsidRPr="003D710E">
              <w:t xml:space="preserve"> projekt</w:t>
            </w:r>
            <w:r w:rsidRPr="003D710E">
              <w:t>u</w:t>
            </w:r>
          </w:p>
        </w:tc>
        <w:tc>
          <w:tcPr>
            <w:tcW w:w="6899" w:type="dxa"/>
          </w:tcPr>
          <w:p w:rsidR="001B36A4" w:rsidRPr="00311B89" w:rsidRDefault="004E53AD" w:rsidP="004352A3">
            <w:pPr>
              <w:jc w:val="both"/>
            </w:pPr>
            <w:r w:rsidRPr="00417A1B">
              <w:t xml:space="preserve">Noteikumu projekts ir elektroniski nosūtīts </w:t>
            </w:r>
            <w:r w:rsidR="00DB66E7">
              <w:t>Lauksaimniecības datu centram</w:t>
            </w:r>
            <w:r>
              <w:t xml:space="preserve">, </w:t>
            </w:r>
            <w:r w:rsidR="001613C7">
              <w:t xml:space="preserve">Pārtikas un veterināram dienestam, </w:t>
            </w:r>
            <w:r>
              <w:t xml:space="preserve">Latvijas </w:t>
            </w:r>
            <w:proofErr w:type="gramStart"/>
            <w:r>
              <w:t>Lauksaimniecības universitātei</w:t>
            </w:r>
            <w:proofErr w:type="gramEnd"/>
            <w:r>
              <w:t>, SIA „Latvijas Lauku konsultāciju un izglītības centrs”, š</w:t>
            </w:r>
            <w:r w:rsidRPr="00417A1B">
              <w:t>ķirnes lauksaimniecības dzīvnieku audzētāju organizācijām, Lauksaimniecības organizāciju sadarbības padomei un biedrībai „Zemnieku saeima”.</w:t>
            </w:r>
          </w:p>
        </w:tc>
      </w:tr>
      <w:tr w:rsidR="001B36A4" w:rsidRPr="00311B89" w:rsidTr="006575BE">
        <w:trPr>
          <w:trHeight w:val="279"/>
        </w:trPr>
        <w:tc>
          <w:tcPr>
            <w:tcW w:w="540" w:type="dxa"/>
          </w:tcPr>
          <w:p w:rsidR="001B36A4" w:rsidRPr="003D710E" w:rsidRDefault="003D710E" w:rsidP="00B04F23">
            <w:pPr>
              <w:jc w:val="both"/>
            </w:pPr>
            <w:r w:rsidRPr="003D710E">
              <w:t>2</w:t>
            </w:r>
            <w:r w:rsidR="001B36A4" w:rsidRPr="003D710E">
              <w:t>.</w:t>
            </w:r>
          </w:p>
        </w:tc>
        <w:tc>
          <w:tcPr>
            <w:tcW w:w="2100" w:type="dxa"/>
          </w:tcPr>
          <w:p w:rsidR="001B36A4" w:rsidRPr="003D710E" w:rsidRDefault="003D710E" w:rsidP="00B04F23">
            <w:pPr>
              <w:jc w:val="both"/>
            </w:pPr>
            <w:r w:rsidRPr="003D710E">
              <w:t>Sabiedrības līdzdalība projekta izstrādē</w:t>
            </w:r>
          </w:p>
        </w:tc>
        <w:tc>
          <w:tcPr>
            <w:tcW w:w="6899" w:type="dxa"/>
          </w:tcPr>
          <w:p w:rsidR="001B36A4" w:rsidRPr="00311B89" w:rsidRDefault="003B1AB8" w:rsidP="00422CF1">
            <w:pPr>
              <w:pStyle w:val="naiskr"/>
              <w:spacing w:before="0" w:after="0"/>
              <w:jc w:val="both"/>
            </w:pPr>
            <w:r>
              <w:t>Organizēta sanāksme</w:t>
            </w:r>
            <w:r w:rsidR="00CA2F70">
              <w:t>, kurā piedalījās Lauksaimniecības datu centr</w:t>
            </w:r>
            <w:r w:rsidR="00422CF1">
              <w:t>a</w:t>
            </w:r>
            <w:r w:rsidR="00AA0AF4">
              <w:t>, Latvija</w:t>
            </w:r>
            <w:r w:rsidR="000B437A">
              <w:t xml:space="preserve">s </w:t>
            </w:r>
            <w:proofErr w:type="gramStart"/>
            <w:r w:rsidR="000B437A">
              <w:t>Lauksaimniecības universitāte</w:t>
            </w:r>
            <w:r w:rsidR="00422CF1">
              <w:t>s</w:t>
            </w:r>
            <w:proofErr w:type="gramEnd"/>
            <w:r w:rsidR="00422CF1">
              <w:t xml:space="preserve"> un</w:t>
            </w:r>
            <w:r w:rsidR="00AA0AF4">
              <w:t xml:space="preserve"> SIA „Latvijas Lauku kon</w:t>
            </w:r>
            <w:r>
              <w:t>sultāciju un izglītības centrs”</w:t>
            </w:r>
            <w:r w:rsidR="00422CF1">
              <w:t xml:space="preserve"> pārstāvji</w:t>
            </w:r>
            <w:r w:rsidR="00CA2F70">
              <w:t>.</w:t>
            </w:r>
          </w:p>
        </w:tc>
      </w:tr>
      <w:tr w:rsidR="001B36A4" w:rsidRPr="00311B89" w:rsidTr="006575BE">
        <w:trPr>
          <w:trHeight w:val="279"/>
        </w:trPr>
        <w:tc>
          <w:tcPr>
            <w:tcW w:w="540" w:type="dxa"/>
          </w:tcPr>
          <w:p w:rsidR="001B36A4" w:rsidRPr="003D710E" w:rsidRDefault="003D710E" w:rsidP="00B04F23">
            <w:pPr>
              <w:jc w:val="both"/>
            </w:pPr>
            <w:r w:rsidRPr="003D710E">
              <w:t>3</w:t>
            </w:r>
            <w:r w:rsidR="001B36A4" w:rsidRPr="003D710E">
              <w:t>.</w:t>
            </w:r>
          </w:p>
        </w:tc>
        <w:tc>
          <w:tcPr>
            <w:tcW w:w="2100" w:type="dxa"/>
          </w:tcPr>
          <w:p w:rsidR="001B36A4" w:rsidRPr="003D710E" w:rsidRDefault="001B36A4" w:rsidP="00B04F23">
            <w:pPr>
              <w:jc w:val="both"/>
            </w:pPr>
            <w:r w:rsidRPr="003D710E">
              <w:t>S</w:t>
            </w:r>
            <w:r w:rsidR="003D710E" w:rsidRPr="003D710E">
              <w:t>abiedrības līdzdalības rezultāti</w:t>
            </w:r>
          </w:p>
        </w:tc>
        <w:tc>
          <w:tcPr>
            <w:tcW w:w="6899" w:type="dxa"/>
          </w:tcPr>
          <w:p w:rsidR="001B36A4" w:rsidRPr="00311B89" w:rsidRDefault="00AA0AF4" w:rsidP="0044337A">
            <w:pPr>
              <w:pStyle w:val="naiskr"/>
              <w:spacing w:before="0" w:after="0"/>
              <w:jc w:val="both"/>
            </w:pPr>
            <w:r>
              <w:t>Lauksaimniecības datu centrs</w:t>
            </w:r>
            <w:r w:rsidR="004E53AD" w:rsidRPr="00417A1B">
              <w:t>,</w:t>
            </w:r>
            <w:r w:rsidR="001613C7">
              <w:t xml:space="preserve"> Pārtikas un veterinārais dienests,</w:t>
            </w:r>
            <w:r w:rsidR="004E53AD" w:rsidRPr="00417A1B">
              <w:t xml:space="preserve"> Latvijas </w:t>
            </w:r>
            <w:proofErr w:type="gramStart"/>
            <w:r w:rsidR="001613C7">
              <w:t>Lauksaimniecības universitāte</w:t>
            </w:r>
            <w:proofErr w:type="gramEnd"/>
            <w:r w:rsidR="001613C7">
              <w:t>,</w:t>
            </w:r>
            <w:r w:rsidR="004E53AD" w:rsidRPr="00417A1B">
              <w:t xml:space="preserve"> SIA „Latvijas Lauku konsultāciju un izglītības centrs”</w:t>
            </w:r>
            <w:r w:rsidR="00422CF1">
              <w:t xml:space="preserve"> un</w:t>
            </w:r>
            <w:r w:rsidR="001613C7">
              <w:t xml:space="preserve"> š</w:t>
            </w:r>
            <w:r w:rsidR="001613C7" w:rsidRPr="00417A1B">
              <w:t>ķirnes lauksaimniecības dzīvnieku audzētāju organizācij</w:t>
            </w:r>
            <w:r w:rsidR="001613C7">
              <w:t>as</w:t>
            </w:r>
            <w:r w:rsidR="004E53AD" w:rsidRPr="00417A1B">
              <w:t xml:space="preserve"> atbal</w:t>
            </w:r>
            <w:r>
              <w:t>sta noteikumu projekta izstrādi</w:t>
            </w:r>
            <w:r w:rsidR="004E53AD" w:rsidRPr="00417A1B">
              <w:t>.</w:t>
            </w:r>
            <w:r w:rsidR="0044337A">
              <w:t xml:space="preserve"> Par </w:t>
            </w:r>
            <w:r w:rsidR="0044337A" w:rsidRPr="00417A1B">
              <w:t>Lauksaimniecības organizāciju sadarbības padome</w:t>
            </w:r>
            <w:r w:rsidR="0044337A">
              <w:t>s un biedrības “Lauksaimnieku apvienība” izteiktajiem</w:t>
            </w:r>
            <w:r w:rsidR="0044337A" w:rsidRPr="00417A1B">
              <w:t xml:space="preserve"> priekšlikumi</w:t>
            </w:r>
            <w:r w:rsidR="0044337A">
              <w:t>em</w:t>
            </w:r>
            <w:r w:rsidR="0044337A" w:rsidRPr="00417A1B">
              <w:t xml:space="preserve"> ir </w:t>
            </w:r>
            <w:r w:rsidR="0044337A">
              <w:t>panākta vienošanās</w:t>
            </w:r>
            <w:r w:rsidR="0044337A" w:rsidRPr="00417A1B">
              <w:t>.</w:t>
            </w:r>
          </w:p>
        </w:tc>
      </w:tr>
      <w:tr w:rsidR="001B36A4" w:rsidRPr="00311B89" w:rsidTr="006575BE">
        <w:trPr>
          <w:trHeight w:val="279"/>
        </w:trPr>
        <w:tc>
          <w:tcPr>
            <w:tcW w:w="540" w:type="dxa"/>
          </w:tcPr>
          <w:p w:rsidR="001B36A4" w:rsidRPr="003D710E" w:rsidRDefault="003D710E" w:rsidP="00B04F23">
            <w:pPr>
              <w:jc w:val="both"/>
            </w:pPr>
            <w:r w:rsidRPr="003D710E">
              <w:t>4</w:t>
            </w:r>
            <w:r w:rsidR="001B36A4" w:rsidRPr="003D710E">
              <w:t>.</w:t>
            </w:r>
          </w:p>
        </w:tc>
        <w:tc>
          <w:tcPr>
            <w:tcW w:w="2100" w:type="dxa"/>
          </w:tcPr>
          <w:p w:rsidR="001B36A4" w:rsidRPr="003D710E" w:rsidRDefault="001B36A4" w:rsidP="00B04F23">
            <w:pPr>
              <w:jc w:val="both"/>
            </w:pPr>
            <w:r w:rsidRPr="003D710E">
              <w:t>Cita informācija</w:t>
            </w:r>
          </w:p>
        </w:tc>
        <w:tc>
          <w:tcPr>
            <w:tcW w:w="6899" w:type="dxa"/>
          </w:tcPr>
          <w:p w:rsidR="001B36A4" w:rsidRPr="00311B89" w:rsidRDefault="001B36A4" w:rsidP="00B04F23">
            <w:pPr>
              <w:jc w:val="both"/>
            </w:pPr>
            <w:r w:rsidRPr="00311B89">
              <w:rPr>
                <w:sz w:val="22"/>
                <w:szCs w:val="22"/>
              </w:rPr>
              <w:t>Nav</w:t>
            </w:r>
          </w:p>
        </w:tc>
      </w:tr>
    </w:tbl>
    <w:p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465"/>
        <w:gridCol w:w="5315"/>
      </w:tblGrid>
      <w:tr w:rsidR="001B36A4" w:rsidRPr="00311B89" w:rsidTr="00B04F23">
        <w:trPr>
          <w:trHeight w:val="279"/>
        </w:trPr>
        <w:tc>
          <w:tcPr>
            <w:tcW w:w="9539" w:type="dxa"/>
            <w:gridSpan w:val="3"/>
          </w:tcPr>
          <w:p w:rsidR="001B36A4" w:rsidRPr="00311B89" w:rsidRDefault="001B36A4" w:rsidP="00B04F23">
            <w:pPr>
              <w:jc w:val="center"/>
              <w:rPr>
                <w:b/>
              </w:rPr>
            </w:pPr>
            <w:r w:rsidRPr="00311B89">
              <w:rPr>
                <w:b/>
              </w:rPr>
              <w:t>VII. Tiesību akta projekta izpildes nodrošināšana un tās ietekme uz institūcijām</w:t>
            </w:r>
          </w:p>
        </w:tc>
      </w:tr>
      <w:tr w:rsidR="001B36A4" w:rsidRPr="00311B89" w:rsidTr="006575BE">
        <w:trPr>
          <w:trHeight w:val="279"/>
        </w:trPr>
        <w:tc>
          <w:tcPr>
            <w:tcW w:w="540" w:type="dxa"/>
          </w:tcPr>
          <w:p w:rsidR="001B36A4" w:rsidRPr="00202F3B" w:rsidRDefault="001B36A4" w:rsidP="00B04F23">
            <w:pPr>
              <w:jc w:val="both"/>
            </w:pPr>
            <w:r w:rsidRPr="00202F3B">
              <w:t>1.</w:t>
            </w:r>
          </w:p>
        </w:tc>
        <w:tc>
          <w:tcPr>
            <w:tcW w:w="3540" w:type="dxa"/>
          </w:tcPr>
          <w:p w:rsidR="001B36A4" w:rsidRPr="00202F3B" w:rsidRDefault="001B36A4" w:rsidP="00B04F23">
            <w:pPr>
              <w:jc w:val="both"/>
            </w:pPr>
            <w:r w:rsidRPr="00202F3B">
              <w:t>Projekta izpildē iesaistītās institūcijas</w:t>
            </w:r>
          </w:p>
        </w:tc>
        <w:tc>
          <w:tcPr>
            <w:tcW w:w="5459" w:type="dxa"/>
          </w:tcPr>
          <w:p w:rsidR="001B36A4" w:rsidRPr="00311B89" w:rsidRDefault="004E53AD" w:rsidP="002F49D7">
            <w:pPr>
              <w:pStyle w:val="naisnod"/>
              <w:spacing w:before="0" w:after="0"/>
              <w:ind w:right="57"/>
              <w:jc w:val="both"/>
              <w:rPr>
                <w:b w:val="0"/>
              </w:rPr>
            </w:pPr>
            <w:r>
              <w:rPr>
                <w:b w:val="0"/>
              </w:rPr>
              <w:t>Lauksaimniecības d</w:t>
            </w:r>
            <w:r w:rsidR="001B36A4" w:rsidRPr="00311B89">
              <w:rPr>
                <w:b w:val="0"/>
              </w:rPr>
              <w:t>atu centrs</w:t>
            </w:r>
            <w:r w:rsidR="002F49D7">
              <w:rPr>
                <w:b w:val="0"/>
              </w:rPr>
              <w:t>.</w:t>
            </w:r>
          </w:p>
        </w:tc>
      </w:tr>
      <w:tr w:rsidR="001B36A4" w:rsidRPr="00311B89" w:rsidTr="006575BE">
        <w:trPr>
          <w:trHeight w:val="279"/>
        </w:trPr>
        <w:tc>
          <w:tcPr>
            <w:tcW w:w="540" w:type="dxa"/>
          </w:tcPr>
          <w:p w:rsidR="001B36A4" w:rsidRPr="00202F3B" w:rsidRDefault="001B36A4" w:rsidP="00B04F23">
            <w:pPr>
              <w:jc w:val="both"/>
            </w:pPr>
            <w:r w:rsidRPr="00202F3B">
              <w:t>2.</w:t>
            </w:r>
          </w:p>
        </w:tc>
        <w:tc>
          <w:tcPr>
            <w:tcW w:w="3540" w:type="dxa"/>
          </w:tcPr>
          <w:p w:rsidR="008C0F9D" w:rsidRPr="00202F3B" w:rsidRDefault="001B36A4" w:rsidP="006575BE">
            <w:r w:rsidRPr="00202F3B">
              <w:t>Projekta izpildes ietekme uz pārvaldes funkcijām</w:t>
            </w:r>
            <w:r w:rsidR="008C0F9D" w:rsidRPr="00202F3B">
              <w:t xml:space="preserve"> un institucionālo struktūru</w:t>
            </w:r>
            <w:r w:rsidR="00202F3B">
              <w:t>.</w:t>
            </w:r>
          </w:p>
          <w:p w:rsidR="001B36A4" w:rsidRPr="00202F3B" w:rsidRDefault="008C0F9D" w:rsidP="006575BE">
            <w:r w:rsidRPr="00202F3B">
              <w:t>Jaunu institūciju izveide, esošu institūciju likvidācija</w:t>
            </w:r>
            <w:r w:rsidR="00202F3B" w:rsidRPr="00202F3B">
              <w:t xml:space="preserve"> vai reorganizācija, to ietekme uz institūcijas cilvēkresursiem</w:t>
            </w:r>
          </w:p>
        </w:tc>
        <w:tc>
          <w:tcPr>
            <w:tcW w:w="5459" w:type="dxa"/>
          </w:tcPr>
          <w:p w:rsidR="001B71F2" w:rsidRPr="00311B89" w:rsidRDefault="001B36A4" w:rsidP="00C001A4">
            <w:pPr>
              <w:pStyle w:val="naisnod"/>
              <w:spacing w:before="0" w:after="0"/>
              <w:ind w:left="57" w:right="57"/>
              <w:jc w:val="both"/>
              <w:rPr>
                <w:b w:val="0"/>
              </w:rPr>
            </w:pPr>
            <w:r w:rsidRPr="00311B89">
              <w:rPr>
                <w:b w:val="0"/>
              </w:rPr>
              <w:t>Projekts neietekmē pārvaldes funkcijas.</w:t>
            </w:r>
            <w:r w:rsidR="00A042A1">
              <w:rPr>
                <w:b w:val="0"/>
              </w:rPr>
              <w:t xml:space="preserve"> P</w:t>
            </w:r>
            <w:r w:rsidR="008C0F9D" w:rsidRPr="00311B89">
              <w:rPr>
                <w:b w:val="0"/>
              </w:rPr>
              <w:t>ro</w:t>
            </w:r>
            <w:r w:rsidR="00C001A4">
              <w:rPr>
                <w:b w:val="0"/>
              </w:rPr>
              <w:t>jekta izpildei nav nepieciešam</w:t>
            </w:r>
            <w:r w:rsidR="001B71F2" w:rsidRPr="005556D1">
              <w:rPr>
                <w:b w:val="0"/>
                <w:iCs/>
              </w:rPr>
              <w:t>a jaunu institūciju izveide, esošo likvidācija vai reorganizācija.</w:t>
            </w:r>
          </w:p>
        </w:tc>
      </w:tr>
      <w:tr w:rsidR="001B36A4" w:rsidRPr="00311B89" w:rsidTr="006575BE">
        <w:trPr>
          <w:trHeight w:val="279"/>
        </w:trPr>
        <w:tc>
          <w:tcPr>
            <w:tcW w:w="540" w:type="dxa"/>
          </w:tcPr>
          <w:p w:rsidR="001B36A4" w:rsidRPr="00202F3B" w:rsidRDefault="00202F3B" w:rsidP="00B04F23">
            <w:pPr>
              <w:jc w:val="both"/>
            </w:pPr>
            <w:r w:rsidRPr="00202F3B">
              <w:t>3</w:t>
            </w:r>
            <w:r w:rsidR="001B36A4" w:rsidRPr="00202F3B">
              <w:t>.</w:t>
            </w:r>
          </w:p>
        </w:tc>
        <w:tc>
          <w:tcPr>
            <w:tcW w:w="3540" w:type="dxa"/>
          </w:tcPr>
          <w:p w:rsidR="001B36A4" w:rsidRPr="00202F3B" w:rsidRDefault="001B36A4" w:rsidP="00B04F23">
            <w:pPr>
              <w:jc w:val="both"/>
            </w:pPr>
            <w:r w:rsidRPr="00202F3B">
              <w:t>Cita informācija</w:t>
            </w:r>
          </w:p>
        </w:tc>
        <w:tc>
          <w:tcPr>
            <w:tcW w:w="5459" w:type="dxa"/>
          </w:tcPr>
          <w:p w:rsidR="001B36A4" w:rsidRPr="00311B89" w:rsidRDefault="001B36A4" w:rsidP="00B04F23">
            <w:pPr>
              <w:pStyle w:val="naiskr"/>
              <w:spacing w:before="0" w:after="0"/>
              <w:ind w:left="57" w:right="57"/>
            </w:pPr>
            <w:r w:rsidRPr="00311B89">
              <w:t>Nav</w:t>
            </w:r>
          </w:p>
        </w:tc>
      </w:tr>
    </w:tbl>
    <w:p w:rsidR="001B36A4" w:rsidRPr="00311B89" w:rsidRDefault="001B36A4" w:rsidP="00FA338D">
      <w:pPr>
        <w:ind w:firstLine="709"/>
        <w:jc w:val="both"/>
        <w:rPr>
          <w:sz w:val="28"/>
          <w:szCs w:val="28"/>
        </w:rPr>
      </w:pPr>
    </w:p>
    <w:p w:rsidR="001B36A4" w:rsidRPr="00311B89" w:rsidRDefault="00BA127A" w:rsidP="00815CA2">
      <w:pPr>
        <w:ind w:firstLine="720"/>
        <w:jc w:val="both"/>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J.Dūklavs</w:t>
      </w:r>
      <w:proofErr w:type="spellEnd"/>
    </w:p>
    <w:p w:rsidR="001B36A4" w:rsidRPr="00311B89" w:rsidRDefault="001B36A4" w:rsidP="00830C4E">
      <w:pPr>
        <w:jc w:val="both"/>
        <w:rPr>
          <w:sz w:val="20"/>
          <w:szCs w:val="20"/>
        </w:rPr>
      </w:pPr>
    </w:p>
    <w:p w:rsidR="0012731B" w:rsidRDefault="0012731B" w:rsidP="00830C4E">
      <w:pPr>
        <w:jc w:val="both"/>
        <w:rPr>
          <w:sz w:val="20"/>
          <w:szCs w:val="20"/>
        </w:rPr>
      </w:pPr>
    </w:p>
    <w:p w:rsidR="0012731B" w:rsidRDefault="0012731B" w:rsidP="00830C4E">
      <w:pPr>
        <w:jc w:val="both"/>
        <w:rPr>
          <w:sz w:val="20"/>
          <w:szCs w:val="20"/>
        </w:rPr>
      </w:pPr>
    </w:p>
    <w:p w:rsidR="00FD2FEA" w:rsidRDefault="00FD2FEA" w:rsidP="001E6AF8">
      <w:pPr>
        <w:jc w:val="both"/>
        <w:rPr>
          <w:sz w:val="20"/>
          <w:szCs w:val="20"/>
        </w:rPr>
      </w:pPr>
      <w:r>
        <w:rPr>
          <w:sz w:val="20"/>
          <w:szCs w:val="20"/>
        </w:rPr>
        <w:t>2014.07.21. 16:29</w:t>
      </w:r>
    </w:p>
    <w:p w:rsidR="00FD2FEA" w:rsidRDefault="00FD2FEA" w:rsidP="001E6AF8">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1213</w:t>
      </w:r>
      <w:r>
        <w:rPr>
          <w:sz w:val="20"/>
          <w:szCs w:val="20"/>
        </w:rPr>
        <w:fldChar w:fldCharType="end"/>
      </w:r>
    </w:p>
    <w:p w:rsidR="001E6AF8" w:rsidRPr="00171D1E" w:rsidRDefault="001E6AF8" w:rsidP="001E6AF8">
      <w:pPr>
        <w:jc w:val="both"/>
        <w:rPr>
          <w:sz w:val="20"/>
          <w:szCs w:val="20"/>
        </w:rPr>
      </w:pPr>
      <w:bookmarkStart w:id="0" w:name="_GoBack"/>
      <w:bookmarkEnd w:id="0"/>
      <w:r w:rsidRPr="00171D1E">
        <w:rPr>
          <w:sz w:val="20"/>
          <w:szCs w:val="20"/>
        </w:rPr>
        <w:t>L.Blūma</w:t>
      </w:r>
    </w:p>
    <w:p w:rsidR="001E6AF8" w:rsidRDefault="001E6AF8" w:rsidP="001E6AF8">
      <w:pPr>
        <w:jc w:val="both"/>
        <w:rPr>
          <w:sz w:val="20"/>
          <w:szCs w:val="20"/>
        </w:rPr>
      </w:pPr>
      <w:r w:rsidRPr="00171D1E">
        <w:rPr>
          <w:sz w:val="20"/>
          <w:szCs w:val="20"/>
        </w:rPr>
        <w:t xml:space="preserve">67027561, </w:t>
      </w:r>
      <w:r w:rsidRPr="00707CE7">
        <w:rPr>
          <w:sz w:val="20"/>
          <w:szCs w:val="20"/>
        </w:rPr>
        <w:t>Lelde.Bluma@zm.gov.lv</w:t>
      </w:r>
    </w:p>
    <w:sectPr w:rsidR="001E6AF8" w:rsidSect="00E346DF">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AD" w:rsidRDefault="005D08AD">
      <w:r>
        <w:separator/>
      </w:r>
    </w:p>
  </w:endnote>
  <w:endnote w:type="continuationSeparator" w:id="0">
    <w:p w:rsidR="005D08AD" w:rsidRDefault="005D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AD" w:rsidRPr="008A5861" w:rsidRDefault="005D08AD" w:rsidP="008E18DD">
    <w:pPr>
      <w:pStyle w:val="Kjene"/>
      <w:tabs>
        <w:tab w:val="clear" w:pos="4153"/>
        <w:tab w:val="clear" w:pos="8306"/>
      </w:tabs>
      <w:jc w:val="both"/>
      <w:rPr>
        <w:sz w:val="20"/>
        <w:szCs w:val="20"/>
      </w:rPr>
    </w:pPr>
    <w:r>
      <w:rPr>
        <w:sz w:val="20"/>
        <w:szCs w:val="20"/>
      </w:rPr>
      <w:t>Z</w:t>
    </w:r>
    <w:r w:rsidR="00AD3526">
      <w:rPr>
        <w:sz w:val="20"/>
        <w:szCs w:val="20"/>
      </w:rPr>
      <w:t>MAnot_21</w:t>
    </w:r>
    <w:r>
      <w:rPr>
        <w:sz w:val="20"/>
        <w:szCs w:val="20"/>
      </w:rPr>
      <w:t>0</w:t>
    </w:r>
    <w:r w:rsidR="00AD3526">
      <w:rPr>
        <w:sz w:val="20"/>
        <w:szCs w:val="20"/>
      </w:rPr>
      <w:t>7</w:t>
    </w:r>
    <w:r>
      <w:rPr>
        <w:sz w:val="20"/>
        <w:szCs w:val="20"/>
      </w:rPr>
      <w:t>14</w:t>
    </w:r>
    <w:r w:rsidRPr="008A5861">
      <w:rPr>
        <w:sz w:val="20"/>
        <w:szCs w:val="20"/>
      </w:rPr>
      <w:t>_</w:t>
    </w:r>
    <w:r w:rsidR="00783FE8">
      <w:rPr>
        <w:sz w:val="20"/>
      </w:rPr>
      <w:t xml:space="preserve">sertifikapliec; Grozījumi Ministru kabineta </w:t>
    </w:r>
    <w:proofErr w:type="gramStart"/>
    <w:r w:rsidR="00783FE8">
      <w:rPr>
        <w:sz w:val="20"/>
      </w:rPr>
      <w:t>2011.gada</w:t>
    </w:r>
    <w:proofErr w:type="gramEnd"/>
    <w:r w:rsidR="00783FE8">
      <w:rPr>
        <w:sz w:val="20"/>
      </w:rPr>
      <w:t xml:space="preserve"> 12.jūlija noteikumos Nr.566 „Kārtība, kādā apmāca fiziskās</w:t>
    </w:r>
    <w:r w:rsidR="00783FE8" w:rsidRPr="00C66E23">
      <w:rPr>
        <w:sz w:val="20"/>
      </w:rPr>
      <w:t xml:space="preserve"> person</w:t>
    </w:r>
    <w:r w:rsidR="00783FE8">
      <w:rPr>
        <w:sz w:val="20"/>
      </w:rPr>
      <w:t>as</w:t>
    </w:r>
    <w:r w:rsidR="00783FE8" w:rsidRPr="00C66E23">
      <w:rPr>
        <w:sz w:val="20"/>
      </w:rPr>
      <w:t>, kas veic lauksaimniecības dzīvnieku vērtēšanu, pārraudzību, mākslīgo apsēklošanu, olšūnu un embriju tr</w:t>
    </w:r>
    <w:r w:rsidR="00783FE8">
      <w:rPr>
        <w:sz w:val="20"/>
      </w:rPr>
      <w:t>ansplantāciju,</w:t>
    </w:r>
    <w:r w:rsidR="00783FE8" w:rsidRPr="00C66E23">
      <w:rPr>
        <w:sz w:val="20"/>
      </w:rPr>
      <w:t xml:space="preserve"> un kārtība, kādā šīm personām izsniedz un anulē sertifikātus un apliecības</w:t>
    </w:r>
    <w:r w:rsidR="00783FE8">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AD" w:rsidRPr="005C5B16" w:rsidRDefault="005D08AD" w:rsidP="008E18DD">
    <w:pPr>
      <w:pStyle w:val="Kjene"/>
      <w:tabs>
        <w:tab w:val="clear" w:pos="4153"/>
        <w:tab w:val="clear" w:pos="8306"/>
      </w:tabs>
      <w:jc w:val="both"/>
      <w:rPr>
        <w:sz w:val="22"/>
        <w:szCs w:val="22"/>
      </w:rPr>
    </w:pPr>
    <w:r>
      <w:rPr>
        <w:sz w:val="20"/>
      </w:rPr>
      <w:t>Z</w:t>
    </w:r>
    <w:r w:rsidR="00AD3526">
      <w:rPr>
        <w:sz w:val="20"/>
      </w:rPr>
      <w:t>MAnot_21</w:t>
    </w:r>
    <w:r>
      <w:rPr>
        <w:sz w:val="20"/>
      </w:rPr>
      <w:t>0</w:t>
    </w:r>
    <w:r w:rsidR="00AD3526">
      <w:rPr>
        <w:sz w:val="20"/>
      </w:rPr>
      <w:t>7</w:t>
    </w:r>
    <w:r>
      <w:rPr>
        <w:sz w:val="20"/>
      </w:rPr>
      <w:t>14_</w:t>
    </w:r>
    <w:r w:rsidR="00783FE8">
      <w:rPr>
        <w:sz w:val="20"/>
      </w:rPr>
      <w:t xml:space="preserve">sertifikapliec; Grozījumi Ministru kabineta </w:t>
    </w:r>
    <w:proofErr w:type="gramStart"/>
    <w:r w:rsidR="00783FE8">
      <w:rPr>
        <w:sz w:val="20"/>
      </w:rPr>
      <w:t>2011.gada</w:t>
    </w:r>
    <w:proofErr w:type="gramEnd"/>
    <w:r w:rsidR="00783FE8">
      <w:rPr>
        <w:sz w:val="20"/>
      </w:rPr>
      <w:t xml:space="preserve"> 12.jūlija noteikumos Nr.566 „Kārtība, kādā apmāca fiziskās</w:t>
    </w:r>
    <w:r w:rsidR="00783FE8" w:rsidRPr="00C66E23">
      <w:rPr>
        <w:sz w:val="20"/>
      </w:rPr>
      <w:t xml:space="preserve"> person</w:t>
    </w:r>
    <w:r w:rsidR="00783FE8">
      <w:rPr>
        <w:sz w:val="20"/>
      </w:rPr>
      <w:t>as</w:t>
    </w:r>
    <w:r w:rsidR="00783FE8" w:rsidRPr="00C66E23">
      <w:rPr>
        <w:sz w:val="20"/>
      </w:rPr>
      <w:t>, kas veic lauksaimniecības dzīvnieku vērtēšanu, pārraudzību, mākslīgo apsēklošanu, olšūnu un embriju tr</w:t>
    </w:r>
    <w:r w:rsidR="00783FE8">
      <w:rPr>
        <w:sz w:val="20"/>
      </w:rPr>
      <w:t>ansplantāciju,</w:t>
    </w:r>
    <w:r w:rsidR="00783FE8" w:rsidRPr="00C66E23">
      <w:rPr>
        <w:sz w:val="20"/>
      </w:rPr>
      <w:t xml:space="preserve"> un kārtība, kādā šīm personām izsniedz un anulē sertifikātus un apliecības</w:t>
    </w:r>
    <w:r w:rsidR="00783FE8">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AD" w:rsidRDefault="005D08AD">
      <w:r>
        <w:separator/>
      </w:r>
    </w:p>
  </w:footnote>
  <w:footnote w:type="continuationSeparator" w:id="0">
    <w:p w:rsidR="005D08AD" w:rsidRDefault="005D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AD" w:rsidRDefault="005D08AD" w:rsidP="006562F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08AD" w:rsidRDefault="005D08A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AD" w:rsidRDefault="005D08AD" w:rsidP="006562F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D2FEA">
      <w:rPr>
        <w:rStyle w:val="Lappusesnumurs"/>
        <w:noProof/>
      </w:rPr>
      <w:t>4</w:t>
    </w:r>
    <w:r>
      <w:rPr>
        <w:rStyle w:val="Lappusesnumurs"/>
      </w:rPr>
      <w:fldChar w:fldCharType="end"/>
    </w:r>
  </w:p>
  <w:p w:rsidR="005D08AD" w:rsidRDefault="005D08A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7C"/>
    <w:multiLevelType w:val="singleLevel"/>
    <w:tmpl w:val="F2F8DD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50B3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881C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40A4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BE0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367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36A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7A7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638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5E7AF0"/>
    <w:lvl w:ilvl="0">
      <w:start w:val="1"/>
      <w:numFmt w:val="bullet"/>
      <w:lvlText w:val=""/>
      <w:lvlJc w:val="left"/>
      <w:pPr>
        <w:tabs>
          <w:tab w:val="num" w:pos="360"/>
        </w:tabs>
        <w:ind w:left="360" w:hanging="360"/>
      </w:pPr>
      <w:rPr>
        <w:rFonts w:ascii="Symbol" w:hAnsi="Symbol" w:hint="default"/>
      </w:rPr>
    </w:lvl>
  </w:abstractNum>
  <w:abstractNum w:abstractNumId="10">
    <w:nsid w:val="00CF31B9"/>
    <w:multiLevelType w:val="hybridMultilevel"/>
    <w:tmpl w:val="EF425496"/>
    <w:lvl w:ilvl="0" w:tplc="475E6FD0">
      <w:start w:val="1"/>
      <w:numFmt w:val="decimal"/>
      <w:lvlText w:val="%1."/>
      <w:lvlJc w:val="left"/>
      <w:pPr>
        <w:tabs>
          <w:tab w:val="num" w:pos="372"/>
        </w:tabs>
        <w:ind w:left="372" w:hanging="360"/>
      </w:pPr>
      <w:rPr>
        <w:rFonts w:cs="Times New Roman" w:hint="default"/>
      </w:rPr>
    </w:lvl>
    <w:lvl w:ilvl="1" w:tplc="04260019" w:tentative="1">
      <w:start w:val="1"/>
      <w:numFmt w:val="lowerLetter"/>
      <w:lvlText w:val="%2."/>
      <w:lvlJc w:val="left"/>
      <w:pPr>
        <w:tabs>
          <w:tab w:val="num" w:pos="1092"/>
        </w:tabs>
        <w:ind w:left="1092" w:hanging="360"/>
      </w:pPr>
      <w:rPr>
        <w:rFonts w:cs="Times New Roman"/>
      </w:rPr>
    </w:lvl>
    <w:lvl w:ilvl="2" w:tplc="0426001B" w:tentative="1">
      <w:start w:val="1"/>
      <w:numFmt w:val="lowerRoman"/>
      <w:lvlText w:val="%3."/>
      <w:lvlJc w:val="right"/>
      <w:pPr>
        <w:tabs>
          <w:tab w:val="num" w:pos="1812"/>
        </w:tabs>
        <w:ind w:left="1812" w:hanging="180"/>
      </w:pPr>
      <w:rPr>
        <w:rFonts w:cs="Times New Roman"/>
      </w:rPr>
    </w:lvl>
    <w:lvl w:ilvl="3" w:tplc="0426000F" w:tentative="1">
      <w:start w:val="1"/>
      <w:numFmt w:val="decimal"/>
      <w:lvlText w:val="%4."/>
      <w:lvlJc w:val="left"/>
      <w:pPr>
        <w:tabs>
          <w:tab w:val="num" w:pos="2532"/>
        </w:tabs>
        <w:ind w:left="2532" w:hanging="360"/>
      </w:pPr>
      <w:rPr>
        <w:rFonts w:cs="Times New Roman"/>
      </w:rPr>
    </w:lvl>
    <w:lvl w:ilvl="4" w:tplc="04260019" w:tentative="1">
      <w:start w:val="1"/>
      <w:numFmt w:val="lowerLetter"/>
      <w:lvlText w:val="%5."/>
      <w:lvlJc w:val="left"/>
      <w:pPr>
        <w:tabs>
          <w:tab w:val="num" w:pos="3252"/>
        </w:tabs>
        <w:ind w:left="3252" w:hanging="360"/>
      </w:pPr>
      <w:rPr>
        <w:rFonts w:cs="Times New Roman"/>
      </w:rPr>
    </w:lvl>
    <w:lvl w:ilvl="5" w:tplc="0426001B" w:tentative="1">
      <w:start w:val="1"/>
      <w:numFmt w:val="lowerRoman"/>
      <w:lvlText w:val="%6."/>
      <w:lvlJc w:val="right"/>
      <w:pPr>
        <w:tabs>
          <w:tab w:val="num" w:pos="3972"/>
        </w:tabs>
        <w:ind w:left="3972" w:hanging="180"/>
      </w:pPr>
      <w:rPr>
        <w:rFonts w:cs="Times New Roman"/>
      </w:rPr>
    </w:lvl>
    <w:lvl w:ilvl="6" w:tplc="0426000F" w:tentative="1">
      <w:start w:val="1"/>
      <w:numFmt w:val="decimal"/>
      <w:lvlText w:val="%7."/>
      <w:lvlJc w:val="left"/>
      <w:pPr>
        <w:tabs>
          <w:tab w:val="num" w:pos="4692"/>
        </w:tabs>
        <w:ind w:left="4692" w:hanging="360"/>
      </w:pPr>
      <w:rPr>
        <w:rFonts w:cs="Times New Roman"/>
      </w:rPr>
    </w:lvl>
    <w:lvl w:ilvl="7" w:tplc="04260019" w:tentative="1">
      <w:start w:val="1"/>
      <w:numFmt w:val="lowerLetter"/>
      <w:lvlText w:val="%8."/>
      <w:lvlJc w:val="left"/>
      <w:pPr>
        <w:tabs>
          <w:tab w:val="num" w:pos="5412"/>
        </w:tabs>
        <w:ind w:left="5412" w:hanging="360"/>
      </w:pPr>
      <w:rPr>
        <w:rFonts w:cs="Times New Roman"/>
      </w:rPr>
    </w:lvl>
    <w:lvl w:ilvl="8" w:tplc="0426001B" w:tentative="1">
      <w:start w:val="1"/>
      <w:numFmt w:val="lowerRoman"/>
      <w:lvlText w:val="%9."/>
      <w:lvlJc w:val="right"/>
      <w:pPr>
        <w:tabs>
          <w:tab w:val="num" w:pos="6132"/>
        </w:tabs>
        <w:ind w:left="6132" w:hanging="180"/>
      </w:pPr>
      <w:rPr>
        <w:rFonts w:cs="Times New Roman"/>
      </w:rPr>
    </w:lvl>
  </w:abstractNum>
  <w:abstractNum w:abstractNumId="11">
    <w:nsid w:val="01FC5E70"/>
    <w:multiLevelType w:val="hybridMultilevel"/>
    <w:tmpl w:val="7C2C16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8F30D30"/>
    <w:multiLevelType w:val="hybridMultilevel"/>
    <w:tmpl w:val="5DB07E72"/>
    <w:lvl w:ilvl="0" w:tplc="04260001">
      <w:start w:val="1"/>
      <w:numFmt w:val="bullet"/>
      <w:pStyle w:val="Sarakstaaizzme"/>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493046E"/>
    <w:multiLevelType w:val="hybridMultilevel"/>
    <w:tmpl w:val="E7EAA3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5911096"/>
    <w:multiLevelType w:val="multilevel"/>
    <w:tmpl w:val="1AF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A5647F"/>
    <w:multiLevelType w:val="hybridMultilevel"/>
    <w:tmpl w:val="9FC2465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0DD506E"/>
    <w:multiLevelType w:val="hybridMultilevel"/>
    <w:tmpl w:val="79F4E590"/>
    <w:lvl w:ilvl="0" w:tplc="04260011">
      <w:start w:val="1"/>
      <w:numFmt w:val="decimal"/>
      <w:lvlText w:val="%1)"/>
      <w:lvlJc w:val="left"/>
      <w:pPr>
        <w:ind w:left="643"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3E6375E"/>
    <w:multiLevelType w:val="multilevel"/>
    <w:tmpl w:val="A87C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175642"/>
    <w:multiLevelType w:val="hybridMultilevel"/>
    <w:tmpl w:val="6EAA11D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8692E47"/>
    <w:multiLevelType w:val="hybridMultilevel"/>
    <w:tmpl w:val="27F2BE4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6300470F"/>
    <w:multiLevelType w:val="hybridMultilevel"/>
    <w:tmpl w:val="513E3E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EA601A"/>
    <w:multiLevelType w:val="hybridMultilevel"/>
    <w:tmpl w:val="137492BA"/>
    <w:lvl w:ilvl="0" w:tplc="6FC2C612">
      <w:start w:val="1"/>
      <w:numFmt w:val="bullet"/>
      <w:lvlText w:val=""/>
      <w:lvlJc w:val="left"/>
      <w:pPr>
        <w:tabs>
          <w:tab w:val="num" w:pos="720"/>
        </w:tabs>
        <w:ind w:left="720" w:hanging="360"/>
      </w:pPr>
      <w:rPr>
        <w:rFonts w:ascii="Wingdings" w:hAnsi="Wingdings" w:hint="default"/>
      </w:rPr>
    </w:lvl>
    <w:lvl w:ilvl="1" w:tplc="21BEC7BA" w:tentative="1">
      <w:start w:val="1"/>
      <w:numFmt w:val="bullet"/>
      <w:lvlText w:val=""/>
      <w:lvlJc w:val="left"/>
      <w:pPr>
        <w:tabs>
          <w:tab w:val="num" w:pos="1440"/>
        </w:tabs>
        <w:ind w:left="1440" w:hanging="360"/>
      </w:pPr>
      <w:rPr>
        <w:rFonts w:ascii="Wingdings" w:hAnsi="Wingdings" w:hint="default"/>
      </w:rPr>
    </w:lvl>
    <w:lvl w:ilvl="2" w:tplc="C07AA924" w:tentative="1">
      <w:start w:val="1"/>
      <w:numFmt w:val="bullet"/>
      <w:lvlText w:val=""/>
      <w:lvlJc w:val="left"/>
      <w:pPr>
        <w:tabs>
          <w:tab w:val="num" w:pos="2160"/>
        </w:tabs>
        <w:ind w:left="2160" w:hanging="360"/>
      </w:pPr>
      <w:rPr>
        <w:rFonts w:ascii="Wingdings" w:hAnsi="Wingdings" w:hint="default"/>
      </w:rPr>
    </w:lvl>
    <w:lvl w:ilvl="3" w:tplc="66541B5C" w:tentative="1">
      <w:start w:val="1"/>
      <w:numFmt w:val="bullet"/>
      <w:lvlText w:val=""/>
      <w:lvlJc w:val="left"/>
      <w:pPr>
        <w:tabs>
          <w:tab w:val="num" w:pos="2880"/>
        </w:tabs>
        <w:ind w:left="2880" w:hanging="360"/>
      </w:pPr>
      <w:rPr>
        <w:rFonts w:ascii="Wingdings" w:hAnsi="Wingdings" w:hint="default"/>
      </w:rPr>
    </w:lvl>
    <w:lvl w:ilvl="4" w:tplc="F63ACD10" w:tentative="1">
      <w:start w:val="1"/>
      <w:numFmt w:val="bullet"/>
      <w:lvlText w:val=""/>
      <w:lvlJc w:val="left"/>
      <w:pPr>
        <w:tabs>
          <w:tab w:val="num" w:pos="3600"/>
        </w:tabs>
        <w:ind w:left="3600" w:hanging="360"/>
      </w:pPr>
      <w:rPr>
        <w:rFonts w:ascii="Wingdings" w:hAnsi="Wingdings" w:hint="default"/>
      </w:rPr>
    </w:lvl>
    <w:lvl w:ilvl="5" w:tplc="8BA49D74" w:tentative="1">
      <w:start w:val="1"/>
      <w:numFmt w:val="bullet"/>
      <w:lvlText w:val=""/>
      <w:lvlJc w:val="left"/>
      <w:pPr>
        <w:tabs>
          <w:tab w:val="num" w:pos="4320"/>
        </w:tabs>
        <w:ind w:left="4320" w:hanging="360"/>
      </w:pPr>
      <w:rPr>
        <w:rFonts w:ascii="Wingdings" w:hAnsi="Wingdings" w:hint="default"/>
      </w:rPr>
    </w:lvl>
    <w:lvl w:ilvl="6" w:tplc="DB281C9C" w:tentative="1">
      <w:start w:val="1"/>
      <w:numFmt w:val="bullet"/>
      <w:lvlText w:val=""/>
      <w:lvlJc w:val="left"/>
      <w:pPr>
        <w:tabs>
          <w:tab w:val="num" w:pos="5040"/>
        </w:tabs>
        <w:ind w:left="5040" w:hanging="360"/>
      </w:pPr>
      <w:rPr>
        <w:rFonts w:ascii="Wingdings" w:hAnsi="Wingdings" w:hint="default"/>
      </w:rPr>
    </w:lvl>
    <w:lvl w:ilvl="7" w:tplc="ED92AFD2" w:tentative="1">
      <w:start w:val="1"/>
      <w:numFmt w:val="bullet"/>
      <w:lvlText w:val=""/>
      <w:lvlJc w:val="left"/>
      <w:pPr>
        <w:tabs>
          <w:tab w:val="num" w:pos="5760"/>
        </w:tabs>
        <w:ind w:left="5760" w:hanging="360"/>
      </w:pPr>
      <w:rPr>
        <w:rFonts w:ascii="Wingdings" w:hAnsi="Wingdings" w:hint="default"/>
      </w:rPr>
    </w:lvl>
    <w:lvl w:ilvl="8" w:tplc="A0623856" w:tentative="1">
      <w:start w:val="1"/>
      <w:numFmt w:val="bullet"/>
      <w:lvlText w:val=""/>
      <w:lvlJc w:val="left"/>
      <w:pPr>
        <w:tabs>
          <w:tab w:val="num" w:pos="6480"/>
        </w:tabs>
        <w:ind w:left="6480" w:hanging="360"/>
      </w:pPr>
      <w:rPr>
        <w:rFonts w:ascii="Wingdings" w:hAnsi="Wingdings" w:hint="default"/>
      </w:rPr>
    </w:lvl>
  </w:abstractNum>
  <w:abstractNum w:abstractNumId="22">
    <w:nsid w:val="73E60A61"/>
    <w:multiLevelType w:val="hybridMultilevel"/>
    <w:tmpl w:val="EAD23C40"/>
    <w:lvl w:ilvl="0" w:tplc="DF30D94A">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7AFD0B4A"/>
    <w:multiLevelType w:val="hybridMultilevel"/>
    <w:tmpl w:val="1A00DC28"/>
    <w:lvl w:ilvl="0" w:tplc="5674173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num w:numId="1">
    <w:abstractNumId w:val="9"/>
  </w:num>
  <w:num w:numId="2">
    <w:abstractNumId w:val="9"/>
  </w:num>
  <w:num w:numId="3">
    <w:abstractNumId w:val="2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1"/>
  </w:num>
  <w:num w:numId="17">
    <w:abstractNumId w:val="10"/>
  </w:num>
  <w:num w:numId="18">
    <w:abstractNumId w:val="16"/>
  </w:num>
  <w:num w:numId="19">
    <w:abstractNumId w:val="19"/>
  </w:num>
  <w:num w:numId="20">
    <w:abstractNumId w:val="18"/>
  </w:num>
  <w:num w:numId="21">
    <w:abstractNumId w:val="14"/>
  </w:num>
  <w:num w:numId="22">
    <w:abstractNumId w:val="17"/>
  </w:num>
  <w:num w:numId="23">
    <w:abstractNumId w:val="24"/>
  </w:num>
  <w:num w:numId="24">
    <w:abstractNumId w:val="15"/>
  </w:num>
  <w:num w:numId="25">
    <w:abstractNumId w:val="1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F3"/>
    <w:rsid w:val="000027D9"/>
    <w:rsid w:val="000036D5"/>
    <w:rsid w:val="00003A43"/>
    <w:rsid w:val="0000466D"/>
    <w:rsid w:val="000056FE"/>
    <w:rsid w:val="000059F6"/>
    <w:rsid w:val="00006330"/>
    <w:rsid w:val="00010932"/>
    <w:rsid w:val="00011AA8"/>
    <w:rsid w:val="0001307B"/>
    <w:rsid w:val="00013233"/>
    <w:rsid w:val="00013315"/>
    <w:rsid w:val="00013517"/>
    <w:rsid w:val="00020260"/>
    <w:rsid w:val="00021CFC"/>
    <w:rsid w:val="000222D8"/>
    <w:rsid w:val="00022F28"/>
    <w:rsid w:val="00026B9B"/>
    <w:rsid w:val="00026D8E"/>
    <w:rsid w:val="000279DE"/>
    <w:rsid w:val="00027F1D"/>
    <w:rsid w:val="000308A2"/>
    <w:rsid w:val="00031DF1"/>
    <w:rsid w:val="000329E8"/>
    <w:rsid w:val="00033512"/>
    <w:rsid w:val="0003538A"/>
    <w:rsid w:val="000421F9"/>
    <w:rsid w:val="00043A7D"/>
    <w:rsid w:val="00054850"/>
    <w:rsid w:val="000564E4"/>
    <w:rsid w:val="00057CC4"/>
    <w:rsid w:val="00060B9E"/>
    <w:rsid w:val="000638BB"/>
    <w:rsid w:val="00065F9C"/>
    <w:rsid w:val="000703E2"/>
    <w:rsid w:val="00070B17"/>
    <w:rsid w:val="00071C1C"/>
    <w:rsid w:val="0007261C"/>
    <w:rsid w:val="0007294C"/>
    <w:rsid w:val="00075CEB"/>
    <w:rsid w:val="00076A5F"/>
    <w:rsid w:val="00076F52"/>
    <w:rsid w:val="00080986"/>
    <w:rsid w:val="0008365A"/>
    <w:rsid w:val="00084592"/>
    <w:rsid w:val="0008501C"/>
    <w:rsid w:val="000851AA"/>
    <w:rsid w:val="00090F6A"/>
    <w:rsid w:val="000926A9"/>
    <w:rsid w:val="000930DE"/>
    <w:rsid w:val="000949C9"/>
    <w:rsid w:val="00094CBC"/>
    <w:rsid w:val="000A0BB9"/>
    <w:rsid w:val="000A15B9"/>
    <w:rsid w:val="000A77AA"/>
    <w:rsid w:val="000B0CAB"/>
    <w:rsid w:val="000B437A"/>
    <w:rsid w:val="000B6546"/>
    <w:rsid w:val="000B674F"/>
    <w:rsid w:val="000C13E2"/>
    <w:rsid w:val="000C3E14"/>
    <w:rsid w:val="000C45AA"/>
    <w:rsid w:val="000C4EDD"/>
    <w:rsid w:val="000C5EC6"/>
    <w:rsid w:val="000D109C"/>
    <w:rsid w:val="000D1463"/>
    <w:rsid w:val="000E2D69"/>
    <w:rsid w:val="000E68B7"/>
    <w:rsid w:val="000F0DCC"/>
    <w:rsid w:val="000F11BD"/>
    <w:rsid w:val="000F2C71"/>
    <w:rsid w:val="000F335C"/>
    <w:rsid w:val="000F3479"/>
    <w:rsid w:val="000F3C67"/>
    <w:rsid w:val="000F46BC"/>
    <w:rsid w:val="001004E8"/>
    <w:rsid w:val="001013AE"/>
    <w:rsid w:val="0010294B"/>
    <w:rsid w:val="00102CDE"/>
    <w:rsid w:val="00103976"/>
    <w:rsid w:val="00104263"/>
    <w:rsid w:val="00105102"/>
    <w:rsid w:val="001070BF"/>
    <w:rsid w:val="0011136D"/>
    <w:rsid w:val="001138E8"/>
    <w:rsid w:val="00113A33"/>
    <w:rsid w:val="00113E93"/>
    <w:rsid w:val="001152B6"/>
    <w:rsid w:val="001159AC"/>
    <w:rsid w:val="00116B12"/>
    <w:rsid w:val="0011755B"/>
    <w:rsid w:val="00123670"/>
    <w:rsid w:val="00124123"/>
    <w:rsid w:val="0012552F"/>
    <w:rsid w:val="0012694E"/>
    <w:rsid w:val="0012731B"/>
    <w:rsid w:val="00141554"/>
    <w:rsid w:val="00150923"/>
    <w:rsid w:val="00151A94"/>
    <w:rsid w:val="00152AEC"/>
    <w:rsid w:val="0016034A"/>
    <w:rsid w:val="00160610"/>
    <w:rsid w:val="001613C7"/>
    <w:rsid w:val="00161409"/>
    <w:rsid w:val="00162FE4"/>
    <w:rsid w:val="00163389"/>
    <w:rsid w:val="001677F8"/>
    <w:rsid w:val="00167B0B"/>
    <w:rsid w:val="001707A2"/>
    <w:rsid w:val="00172E79"/>
    <w:rsid w:val="0017375E"/>
    <w:rsid w:val="00177990"/>
    <w:rsid w:val="00180235"/>
    <w:rsid w:val="001822F0"/>
    <w:rsid w:val="00184851"/>
    <w:rsid w:val="001907E9"/>
    <w:rsid w:val="001931BA"/>
    <w:rsid w:val="00193875"/>
    <w:rsid w:val="00197808"/>
    <w:rsid w:val="00197EA8"/>
    <w:rsid w:val="001A1034"/>
    <w:rsid w:val="001A1BA4"/>
    <w:rsid w:val="001A3E97"/>
    <w:rsid w:val="001A4D5A"/>
    <w:rsid w:val="001A5AD1"/>
    <w:rsid w:val="001A638E"/>
    <w:rsid w:val="001A7669"/>
    <w:rsid w:val="001B33A1"/>
    <w:rsid w:val="001B355A"/>
    <w:rsid w:val="001B36A4"/>
    <w:rsid w:val="001B4D26"/>
    <w:rsid w:val="001B4FD5"/>
    <w:rsid w:val="001B71F2"/>
    <w:rsid w:val="001B7BBF"/>
    <w:rsid w:val="001C100F"/>
    <w:rsid w:val="001C6963"/>
    <w:rsid w:val="001D0368"/>
    <w:rsid w:val="001D117E"/>
    <w:rsid w:val="001D204D"/>
    <w:rsid w:val="001D5B13"/>
    <w:rsid w:val="001D5F91"/>
    <w:rsid w:val="001D6E6D"/>
    <w:rsid w:val="001E07C9"/>
    <w:rsid w:val="001E19C0"/>
    <w:rsid w:val="001E229C"/>
    <w:rsid w:val="001E22C1"/>
    <w:rsid w:val="001E6AF8"/>
    <w:rsid w:val="001F1000"/>
    <w:rsid w:val="00200E08"/>
    <w:rsid w:val="002019DD"/>
    <w:rsid w:val="0020224C"/>
    <w:rsid w:val="00202F3B"/>
    <w:rsid w:val="00203697"/>
    <w:rsid w:val="00210395"/>
    <w:rsid w:val="00210708"/>
    <w:rsid w:val="0021356F"/>
    <w:rsid w:val="00213EC3"/>
    <w:rsid w:val="0021535B"/>
    <w:rsid w:val="002153B7"/>
    <w:rsid w:val="00215952"/>
    <w:rsid w:val="00215BE4"/>
    <w:rsid w:val="00216429"/>
    <w:rsid w:val="00222385"/>
    <w:rsid w:val="00223A36"/>
    <w:rsid w:val="0022479D"/>
    <w:rsid w:val="00224876"/>
    <w:rsid w:val="002261CF"/>
    <w:rsid w:val="0022703F"/>
    <w:rsid w:val="002270BE"/>
    <w:rsid w:val="00230167"/>
    <w:rsid w:val="00230D7A"/>
    <w:rsid w:val="00232978"/>
    <w:rsid w:val="00233D14"/>
    <w:rsid w:val="00234F1B"/>
    <w:rsid w:val="00235AAA"/>
    <w:rsid w:val="00235E88"/>
    <w:rsid w:val="00236166"/>
    <w:rsid w:val="00236620"/>
    <w:rsid w:val="002401C1"/>
    <w:rsid w:val="00242343"/>
    <w:rsid w:val="0024291B"/>
    <w:rsid w:val="00255567"/>
    <w:rsid w:val="00265559"/>
    <w:rsid w:val="0026572A"/>
    <w:rsid w:val="0026597E"/>
    <w:rsid w:val="00272F14"/>
    <w:rsid w:val="0027382E"/>
    <w:rsid w:val="00276901"/>
    <w:rsid w:val="00282491"/>
    <w:rsid w:val="002832CD"/>
    <w:rsid w:val="00283838"/>
    <w:rsid w:val="002879DE"/>
    <w:rsid w:val="00291A57"/>
    <w:rsid w:val="00291B02"/>
    <w:rsid w:val="002A0472"/>
    <w:rsid w:val="002A1090"/>
    <w:rsid w:val="002A2313"/>
    <w:rsid w:val="002A5F21"/>
    <w:rsid w:val="002B22E1"/>
    <w:rsid w:val="002B3643"/>
    <w:rsid w:val="002B3907"/>
    <w:rsid w:val="002B3DB8"/>
    <w:rsid w:val="002B430F"/>
    <w:rsid w:val="002B784E"/>
    <w:rsid w:val="002B7C6E"/>
    <w:rsid w:val="002C28B0"/>
    <w:rsid w:val="002C5D3D"/>
    <w:rsid w:val="002C65A6"/>
    <w:rsid w:val="002C674B"/>
    <w:rsid w:val="002C736E"/>
    <w:rsid w:val="002D0111"/>
    <w:rsid w:val="002D0EF6"/>
    <w:rsid w:val="002D3D20"/>
    <w:rsid w:val="002D7428"/>
    <w:rsid w:val="002D7B47"/>
    <w:rsid w:val="002E0426"/>
    <w:rsid w:val="002E0CB9"/>
    <w:rsid w:val="002E1F7B"/>
    <w:rsid w:val="002E2D6D"/>
    <w:rsid w:val="002E3E32"/>
    <w:rsid w:val="002E5718"/>
    <w:rsid w:val="002E5DCE"/>
    <w:rsid w:val="002E7860"/>
    <w:rsid w:val="002F21C3"/>
    <w:rsid w:val="002F49D7"/>
    <w:rsid w:val="002F6D2A"/>
    <w:rsid w:val="00300F58"/>
    <w:rsid w:val="0030181F"/>
    <w:rsid w:val="00306767"/>
    <w:rsid w:val="00310D8F"/>
    <w:rsid w:val="00311B89"/>
    <w:rsid w:val="003166C3"/>
    <w:rsid w:val="00316D34"/>
    <w:rsid w:val="003216C6"/>
    <w:rsid w:val="00322118"/>
    <w:rsid w:val="00322D3F"/>
    <w:rsid w:val="003247C4"/>
    <w:rsid w:val="003265F4"/>
    <w:rsid w:val="0033727F"/>
    <w:rsid w:val="00337CF9"/>
    <w:rsid w:val="00340AEE"/>
    <w:rsid w:val="003519B1"/>
    <w:rsid w:val="00351B11"/>
    <w:rsid w:val="00351F78"/>
    <w:rsid w:val="0035306C"/>
    <w:rsid w:val="00354301"/>
    <w:rsid w:val="003568D9"/>
    <w:rsid w:val="00361D88"/>
    <w:rsid w:val="0036419C"/>
    <w:rsid w:val="0036748F"/>
    <w:rsid w:val="003752A8"/>
    <w:rsid w:val="0037683E"/>
    <w:rsid w:val="003776CE"/>
    <w:rsid w:val="00377CB0"/>
    <w:rsid w:val="00380A27"/>
    <w:rsid w:val="003842F9"/>
    <w:rsid w:val="0038467B"/>
    <w:rsid w:val="00386453"/>
    <w:rsid w:val="00386640"/>
    <w:rsid w:val="0038665A"/>
    <w:rsid w:val="00387AB1"/>
    <w:rsid w:val="003902AF"/>
    <w:rsid w:val="00390EB1"/>
    <w:rsid w:val="0039138E"/>
    <w:rsid w:val="00391933"/>
    <w:rsid w:val="00394816"/>
    <w:rsid w:val="003970C8"/>
    <w:rsid w:val="003A025C"/>
    <w:rsid w:val="003A0927"/>
    <w:rsid w:val="003A0C27"/>
    <w:rsid w:val="003A0C41"/>
    <w:rsid w:val="003A597C"/>
    <w:rsid w:val="003A74E9"/>
    <w:rsid w:val="003B1AB8"/>
    <w:rsid w:val="003B59BF"/>
    <w:rsid w:val="003B5E79"/>
    <w:rsid w:val="003B697C"/>
    <w:rsid w:val="003C08BB"/>
    <w:rsid w:val="003C0C9F"/>
    <w:rsid w:val="003C2DA3"/>
    <w:rsid w:val="003C6940"/>
    <w:rsid w:val="003C773B"/>
    <w:rsid w:val="003D0004"/>
    <w:rsid w:val="003D0763"/>
    <w:rsid w:val="003D1263"/>
    <w:rsid w:val="003D1ACF"/>
    <w:rsid w:val="003D1B0F"/>
    <w:rsid w:val="003D27DD"/>
    <w:rsid w:val="003D2AC3"/>
    <w:rsid w:val="003D331C"/>
    <w:rsid w:val="003D3C5B"/>
    <w:rsid w:val="003D487D"/>
    <w:rsid w:val="003D6645"/>
    <w:rsid w:val="003D6825"/>
    <w:rsid w:val="003D6C00"/>
    <w:rsid w:val="003D710E"/>
    <w:rsid w:val="003E0CD7"/>
    <w:rsid w:val="003E1EF6"/>
    <w:rsid w:val="003E387D"/>
    <w:rsid w:val="003E6087"/>
    <w:rsid w:val="003E635C"/>
    <w:rsid w:val="003E687F"/>
    <w:rsid w:val="003E7495"/>
    <w:rsid w:val="003F64A0"/>
    <w:rsid w:val="003F7767"/>
    <w:rsid w:val="004021F2"/>
    <w:rsid w:val="00406E00"/>
    <w:rsid w:val="00410CB4"/>
    <w:rsid w:val="00411266"/>
    <w:rsid w:val="00411649"/>
    <w:rsid w:val="00412B56"/>
    <w:rsid w:val="00412DD2"/>
    <w:rsid w:val="00413643"/>
    <w:rsid w:val="00413BD7"/>
    <w:rsid w:val="00422CF1"/>
    <w:rsid w:val="00422D52"/>
    <w:rsid w:val="00424446"/>
    <w:rsid w:val="00425B49"/>
    <w:rsid w:val="00425C12"/>
    <w:rsid w:val="004268F4"/>
    <w:rsid w:val="00427215"/>
    <w:rsid w:val="00430996"/>
    <w:rsid w:val="00431BC6"/>
    <w:rsid w:val="00432EC9"/>
    <w:rsid w:val="00433887"/>
    <w:rsid w:val="00434021"/>
    <w:rsid w:val="00434C41"/>
    <w:rsid w:val="004350FE"/>
    <w:rsid w:val="004352A3"/>
    <w:rsid w:val="004410BA"/>
    <w:rsid w:val="0044337A"/>
    <w:rsid w:val="00443804"/>
    <w:rsid w:val="00443DE1"/>
    <w:rsid w:val="00443F2C"/>
    <w:rsid w:val="00444A73"/>
    <w:rsid w:val="00450D7E"/>
    <w:rsid w:val="00450D81"/>
    <w:rsid w:val="00453376"/>
    <w:rsid w:val="00453578"/>
    <w:rsid w:val="00457521"/>
    <w:rsid w:val="00461A03"/>
    <w:rsid w:val="00461B88"/>
    <w:rsid w:val="00463B96"/>
    <w:rsid w:val="00463EF2"/>
    <w:rsid w:val="004654B1"/>
    <w:rsid w:val="0046618D"/>
    <w:rsid w:val="004669C3"/>
    <w:rsid w:val="00471820"/>
    <w:rsid w:val="004730CA"/>
    <w:rsid w:val="004739B5"/>
    <w:rsid w:val="004746B0"/>
    <w:rsid w:val="00475B57"/>
    <w:rsid w:val="00476856"/>
    <w:rsid w:val="00477E4B"/>
    <w:rsid w:val="00482075"/>
    <w:rsid w:val="0049105B"/>
    <w:rsid w:val="00491965"/>
    <w:rsid w:val="00492026"/>
    <w:rsid w:val="00493444"/>
    <w:rsid w:val="00493BA8"/>
    <w:rsid w:val="0049553C"/>
    <w:rsid w:val="004976B1"/>
    <w:rsid w:val="00497A47"/>
    <w:rsid w:val="00497D66"/>
    <w:rsid w:val="004A1285"/>
    <w:rsid w:val="004A4429"/>
    <w:rsid w:val="004A7A92"/>
    <w:rsid w:val="004B2097"/>
    <w:rsid w:val="004B3556"/>
    <w:rsid w:val="004B5B2B"/>
    <w:rsid w:val="004C06EE"/>
    <w:rsid w:val="004C091D"/>
    <w:rsid w:val="004C193D"/>
    <w:rsid w:val="004C4745"/>
    <w:rsid w:val="004E1A7B"/>
    <w:rsid w:val="004E3E49"/>
    <w:rsid w:val="004E53AD"/>
    <w:rsid w:val="004E659B"/>
    <w:rsid w:val="004E6645"/>
    <w:rsid w:val="004F18C1"/>
    <w:rsid w:val="004F20D4"/>
    <w:rsid w:val="00502C30"/>
    <w:rsid w:val="00502E52"/>
    <w:rsid w:val="00504B9E"/>
    <w:rsid w:val="00516439"/>
    <w:rsid w:val="00517CC8"/>
    <w:rsid w:val="00520799"/>
    <w:rsid w:val="0052105B"/>
    <w:rsid w:val="005246D6"/>
    <w:rsid w:val="005336E2"/>
    <w:rsid w:val="00536CC1"/>
    <w:rsid w:val="005376D0"/>
    <w:rsid w:val="0054080B"/>
    <w:rsid w:val="005427B2"/>
    <w:rsid w:val="00544E6D"/>
    <w:rsid w:val="00545C3D"/>
    <w:rsid w:val="00545F88"/>
    <w:rsid w:val="0054776A"/>
    <w:rsid w:val="00555A1A"/>
    <w:rsid w:val="00557D13"/>
    <w:rsid w:val="005609C8"/>
    <w:rsid w:val="00561BFB"/>
    <w:rsid w:val="00567014"/>
    <w:rsid w:val="00567D9C"/>
    <w:rsid w:val="00567FB4"/>
    <w:rsid w:val="00571424"/>
    <w:rsid w:val="005732DB"/>
    <w:rsid w:val="0057349C"/>
    <w:rsid w:val="005746F6"/>
    <w:rsid w:val="0057567E"/>
    <w:rsid w:val="0058006C"/>
    <w:rsid w:val="00582B44"/>
    <w:rsid w:val="005842F9"/>
    <w:rsid w:val="005847D7"/>
    <w:rsid w:val="00585DE0"/>
    <w:rsid w:val="00586420"/>
    <w:rsid w:val="005932F4"/>
    <w:rsid w:val="00594E11"/>
    <w:rsid w:val="00595AB9"/>
    <w:rsid w:val="005A1614"/>
    <w:rsid w:val="005A276A"/>
    <w:rsid w:val="005A43BC"/>
    <w:rsid w:val="005A46C8"/>
    <w:rsid w:val="005B0A3C"/>
    <w:rsid w:val="005B2ADE"/>
    <w:rsid w:val="005B3A6E"/>
    <w:rsid w:val="005B3D8F"/>
    <w:rsid w:val="005B478F"/>
    <w:rsid w:val="005B5D59"/>
    <w:rsid w:val="005B5EE8"/>
    <w:rsid w:val="005B6079"/>
    <w:rsid w:val="005B7D12"/>
    <w:rsid w:val="005C0CA0"/>
    <w:rsid w:val="005C1FE9"/>
    <w:rsid w:val="005C27CC"/>
    <w:rsid w:val="005C3140"/>
    <w:rsid w:val="005C56EC"/>
    <w:rsid w:val="005C57B5"/>
    <w:rsid w:val="005C5B16"/>
    <w:rsid w:val="005C6558"/>
    <w:rsid w:val="005D08AD"/>
    <w:rsid w:val="005D1AB7"/>
    <w:rsid w:val="005D21FA"/>
    <w:rsid w:val="005E3062"/>
    <w:rsid w:val="005E3706"/>
    <w:rsid w:val="005E3C04"/>
    <w:rsid w:val="005E4AAD"/>
    <w:rsid w:val="005E7F87"/>
    <w:rsid w:val="005F1122"/>
    <w:rsid w:val="005F1198"/>
    <w:rsid w:val="005F47F1"/>
    <w:rsid w:val="005F640C"/>
    <w:rsid w:val="005F6419"/>
    <w:rsid w:val="00601FF8"/>
    <w:rsid w:val="0060271D"/>
    <w:rsid w:val="00602B28"/>
    <w:rsid w:val="00603453"/>
    <w:rsid w:val="0060588A"/>
    <w:rsid w:val="00606773"/>
    <w:rsid w:val="00610377"/>
    <w:rsid w:val="006124E9"/>
    <w:rsid w:val="00612A01"/>
    <w:rsid w:val="006134BD"/>
    <w:rsid w:val="0061595C"/>
    <w:rsid w:val="00616B2B"/>
    <w:rsid w:val="006211A9"/>
    <w:rsid w:val="006227BB"/>
    <w:rsid w:val="0062354E"/>
    <w:rsid w:val="006246D7"/>
    <w:rsid w:val="00625823"/>
    <w:rsid w:val="00625E73"/>
    <w:rsid w:val="00630322"/>
    <w:rsid w:val="00634016"/>
    <w:rsid w:val="0063659E"/>
    <w:rsid w:val="0063696E"/>
    <w:rsid w:val="00640D40"/>
    <w:rsid w:val="00642854"/>
    <w:rsid w:val="006502CE"/>
    <w:rsid w:val="006513FF"/>
    <w:rsid w:val="006521B3"/>
    <w:rsid w:val="00655BDD"/>
    <w:rsid w:val="006562F3"/>
    <w:rsid w:val="00656AB3"/>
    <w:rsid w:val="0065723C"/>
    <w:rsid w:val="006575BE"/>
    <w:rsid w:val="00660262"/>
    <w:rsid w:val="00660958"/>
    <w:rsid w:val="006617E0"/>
    <w:rsid w:val="00661D5F"/>
    <w:rsid w:val="006631B9"/>
    <w:rsid w:val="00666ED1"/>
    <w:rsid w:val="006671C5"/>
    <w:rsid w:val="00670864"/>
    <w:rsid w:val="00674193"/>
    <w:rsid w:val="00674A14"/>
    <w:rsid w:val="00676F28"/>
    <w:rsid w:val="00676FFE"/>
    <w:rsid w:val="00681208"/>
    <w:rsid w:val="0068186C"/>
    <w:rsid w:val="00681D02"/>
    <w:rsid w:val="00683B41"/>
    <w:rsid w:val="006865FD"/>
    <w:rsid w:val="00686CA0"/>
    <w:rsid w:val="00691F0B"/>
    <w:rsid w:val="006927A1"/>
    <w:rsid w:val="00693382"/>
    <w:rsid w:val="00693AAA"/>
    <w:rsid w:val="00695873"/>
    <w:rsid w:val="0069605A"/>
    <w:rsid w:val="006A0D19"/>
    <w:rsid w:val="006A141F"/>
    <w:rsid w:val="006A15CD"/>
    <w:rsid w:val="006A1E08"/>
    <w:rsid w:val="006A4B29"/>
    <w:rsid w:val="006A5950"/>
    <w:rsid w:val="006A6B9D"/>
    <w:rsid w:val="006A70FC"/>
    <w:rsid w:val="006A7EC3"/>
    <w:rsid w:val="006B0747"/>
    <w:rsid w:val="006B14A8"/>
    <w:rsid w:val="006B2749"/>
    <w:rsid w:val="006B2EA1"/>
    <w:rsid w:val="006B4FC3"/>
    <w:rsid w:val="006B5383"/>
    <w:rsid w:val="006B6BD4"/>
    <w:rsid w:val="006C4E69"/>
    <w:rsid w:val="006C6097"/>
    <w:rsid w:val="006C7DEC"/>
    <w:rsid w:val="006D022A"/>
    <w:rsid w:val="006D073A"/>
    <w:rsid w:val="006D21DF"/>
    <w:rsid w:val="006D2963"/>
    <w:rsid w:val="006D55A7"/>
    <w:rsid w:val="006D5BE4"/>
    <w:rsid w:val="006D6C3E"/>
    <w:rsid w:val="006D7887"/>
    <w:rsid w:val="006E0BE1"/>
    <w:rsid w:val="006E2683"/>
    <w:rsid w:val="006E28E6"/>
    <w:rsid w:val="006E2F78"/>
    <w:rsid w:val="006E36C0"/>
    <w:rsid w:val="006E37B9"/>
    <w:rsid w:val="006E3BBA"/>
    <w:rsid w:val="006E4BCC"/>
    <w:rsid w:val="006E53E6"/>
    <w:rsid w:val="006E7724"/>
    <w:rsid w:val="006F289A"/>
    <w:rsid w:val="006F35BE"/>
    <w:rsid w:val="006F3964"/>
    <w:rsid w:val="006F4417"/>
    <w:rsid w:val="006F6C5B"/>
    <w:rsid w:val="007033F7"/>
    <w:rsid w:val="00703B09"/>
    <w:rsid w:val="0070425A"/>
    <w:rsid w:val="007065B2"/>
    <w:rsid w:val="00711E3C"/>
    <w:rsid w:val="00716052"/>
    <w:rsid w:val="007173A7"/>
    <w:rsid w:val="00723886"/>
    <w:rsid w:val="00725049"/>
    <w:rsid w:val="00726DB6"/>
    <w:rsid w:val="00727C5F"/>
    <w:rsid w:val="0073195B"/>
    <w:rsid w:val="0073251F"/>
    <w:rsid w:val="0073460E"/>
    <w:rsid w:val="00737415"/>
    <w:rsid w:val="007432FE"/>
    <w:rsid w:val="007457BE"/>
    <w:rsid w:val="00745B57"/>
    <w:rsid w:val="007512A7"/>
    <w:rsid w:val="00753596"/>
    <w:rsid w:val="007539CC"/>
    <w:rsid w:val="00753B39"/>
    <w:rsid w:val="00754DEF"/>
    <w:rsid w:val="0075553B"/>
    <w:rsid w:val="007559CE"/>
    <w:rsid w:val="007563C1"/>
    <w:rsid w:val="00763FCC"/>
    <w:rsid w:val="00764F08"/>
    <w:rsid w:val="00765E95"/>
    <w:rsid w:val="0077264E"/>
    <w:rsid w:val="0077654E"/>
    <w:rsid w:val="0077664F"/>
    <w:rsid w:val="00776F18"/>
    <w:rsid w:val="007828E0"/>
    <w:rsid w:val="007835FF"/>
    <w:rsid w:val="00783FE8"/>
    <w:rsid w:val="00784A68"/>
    <w:rsid w:val="00785295"/>
    <w:rsid w:val="0078743D"/>
    <w:rsid w:val="007909BB"/>
    <w:rsid w:val="00791CC8"/>
    <w:rsid w:val="00791E13"/>
    <w:rsid w:val="007922FF"/>
    <w:rsid w:val="00792E8F"/>
    <w:rsid w:val="00795830"/>
    <w:rsid w:val="007977A8"/>
    <w:rsid w:val="007A14E1"/>
    <w:rsid w:val="007A4ED6"/>
    <w:rsid w:val="007B1CCE"/>
    <w:rsid w:val="007B207F"/>
    <w:rsid w:val="007C0840"/>
    <w:rsid w:val="007C3854"/>
    <w:rsid w:val="007C60BD"/>
    <w:rsid w:val="007C6C6E"/>
    <w:rsid w:val="007C6D90"/>
    <w:rsid w:val="007C78EB"/>
    <w:rsid w:val="007D03CD"/>
    <w:rsid w:val="007D2CD9"/>
    <w:rsid w:val="007D32C7"/>
    <w:rsid w:val="007D507C"/>
    <w:rsid w:val="007D7979"/>
    <w:rsid w:val="007E6807"/>
    <w:rsid w:val="007E73E4"/>
    <w:rsid w:val="007E7C0F"/>
    <w:rsid w:val="007F24EF"/>
    <w:rsid w:val="007F4FC6"/>
    <w:rsid w:val="00800A74"/>
    <w:rsid w:val="008042AB"/>
    <w:rsid w:val="00804ADE"/>
    <w:rsid w:val="00804ECD"/>
    <w:rsid w:val="008050E0"/>
    <w:rsid w:val="00806362"/>
    <w:rsid w:val="00815A5B"/>
    <w:rsid w:val="00815CA2"/>
    <w:rsid w:val="00816B82"/>
    <w:rsid w:val="008216BF"/>
    <w:rsid w:val="008224C6"/>
    <w:rsid w:val="00822F60"/>
    <w:rsid w:val="00823A72"/>
    <w:rsid w:val="00823EC9"/>
    <w:rsid w:val="008243B2"/>
    <w:rsid w:val="00827DA6"/>
    <w:rsid w:val="00830274"/>
    <w:rsid w:val="00830C4E"/>
    <w:rsid w:val="00830E93"/>
    <w:rsid w:val="008319FE"/>
    <w:rsid w:val="00834483"/>
    <w:rsid w:val="00840632"/>
    <w:rsid w:val="0084073D"/>
    <w:rsid w:val="008408B6"/>
    <w:rsid w:val="00841E5F"/>
    <w:rsid w:val="00843247"/>
    <w:rsid w:val="00844CE6"/>
    <w:rsid w:val="00844E6B"/>
    <w:rsid w:val="008519A3"/>
    <w:rsid w:val="008522FF"/>
    <w:rsid w:val="00852896"/>
    <w:rsid w:val="0085303C"/>
    <w:rsid w:val="00861319"/>
    <w:rsid w:val="00861ACB"/>
    <w:rsid w:val="00861FE1"/>
    <w:rsid w:val="00864EA4"/>
    <w:rsid w:val="00865ED9"/>
    <w:rsid w:val="008671DF"/>
    <w:rsid w:val="00867839"/>
    <w:rsid w:val="00867AEC"/>
    <w:rsid w:val="008711FF"/>
    <w:rsid w:val="008717F3"/>
    <w:rsid w:val="00872C01"/>
    <w:rsid w:val="00874451"/>
    <w:rsid w:val="00875363"/>
    <w:rsid w:val="00876495"/>
    <w:rsid w:val="00876777"/>
    <w:rsid w:val="00877182"/>
    <w:rsid w:val="00881A2E"/>
    <w:rsid w:val="0088262F"/>
    <w:rsid w:val="00883AFE"/>
    <w:rsid w:val="00892830"/>
    <w:rsid w:val="00893112"/>
    <w:rsid w:val="00895399"/>
    <w:rsid w:val="008A0AE7"/>
    <w:rsid w:val="008A0E91"/>
    <w:rsid w:val="008A1112"/>
    <w:rsid w:val="008A15B4"/>
    <w:rsid w:val="008A1D8B"/>
    <w:rsid w:val="008A5861"/>
    <w:rsid w:val="008A5F92"/>
    <w:rsid w:val="008B6BDB"/>
    <w:rsid w:val="008B78D6"/>
    <w:rsid w:val="008C0F9D"/>
    <w:rsid w:val="008C2288"/>
    <w:rsid w:val="008C2313"/>
    <w:rsid w:val="008C2AA4"/>
    <w:rsid w:val="008D00B4"/>
    <w:rsid w:val="008D0B39"/>
    <w:rsid w:val="008D402D"/>
    <w:rsid w:val="008D6AE0"/>
    <w:rsid w:val="008D7C54"/>
    <w:rsid w:val="008E18DD"/>
    <w:rsid w:val="008E27C4"/>
    <w:rsid w:val="008E4793"/>
    <w:rsid w:val="008F1A39"/>
    <w:rsid w:val="008F3F3F"/>
    <w:rsid w:val="008F4417"/>
    <w:rsid w:val="008F6ABD"/>
    <w:rsid w:val="009009B3"/>
    <w:rsid w:val="009034C2"/>
    <w:rsid w:val="00904C2F"/>
    <w:rsid w:val="009055C4"/>
    <w:rsid w:val="009072FA"/>
    <w:rsid w:val="00910BF3"/>
    <w:rsid w:val="00916DC9"/>
    <w:rsid w:val="00917392"/>
    <w:rsid w:val="00917BAF"/>
    <w:rsid w:val="00922D56"/>
    <w:rsid w:val="0092328E"/>
    <w:rsid w:val="009245C2"/>
    <w:rsid w:val="00925C0C"/>
    <w:rsid w:val="00927253"/>
    <w:rsid w:val="00927B1C"/>
    <w:rsid w:val="00930063"/>
    <w:rsid w:val="009316AF"/>
    <w:rsid w:val="00931D0B"/>
    <w:rsid w:val="009326CE"/>
    <w:rsid w:val="009347CD"/>
    <w:rsid w:val="00934E3A"/>
    <w:rsid w:val="00937064"/>
    <w:rsid w:val="009437C0"/>
    <w:rsid w:val="0094533D"/>
    <w:rsid w:val="00947633"/>
    <w:rsid w:val="00950670"/>
    <w:rsid w:val="0095067F"/>
    <w:rsid w:val="009515A1"/>
    <w:rsid w:val="009534C1"/>
    <w:rsid w:val="00953897"/>
    <w:rsid w:val="00953F2A"/>
    <w:rsid w:val="00954234"/>
    <w:rsid w:val="00955418"/>
    <w:rsid w:val="00957CD5"/>
    <w:rsid w:val="00961A92"/>
    <w:rsid w:val="00963874"/>
    <w:rsid w:val="00965A83"/>
    <w:rsid w:val="00966E79"/>
    <w:rsid w:val="00974EF5"/>
    <w:rsid w:val="009756A4"/>
    <w:rsid w:val="009804F8"/>
    <w:rsid w:val="00981779"/>
    <w:rsid w:val="00981DD4"/>
    <w:rsid w:val="00984468"/>
    <w:rsid w:val="009857BE"/>
    <w:rsid w:val="00987B5A"/>
    <w:rsid w:val="009906B7"/>
    <w:rsid w:val="00991337"/>
    <w:rsid w:val="009930C7"/>
    <w:rsid w:val="00993179"/>
    <w:rsid w:val="00995AC0"/>
    <w:rsid w:val="009A09A5"/>
    <w:rsid w:val="009A2353"/>
    <w:rsid w:val="009A2F00"/>
    <w:rsid w:val="009A31A3"/>
    <w:rsid w:val="009A4B79"/>
    <w:rsid w:val="009A5151"/>
    <w:rsid w:val="009A5BA6"/>
    <w:rsid w:val="009A6B0E"/>
    <w:rsid w:val="009A7EA2"/>
    <w:rsid w:val="009B01A6"/>
    <w:rsid w:val="009B5469"/>
    <w:rsid w:val="009B67B4"/>
    <w:rsid w:val="009C3F2E"/>
    <w:rsid w:val="009C4619"/>
    <w:rsid w:val="009C4908"/>
    <w:rsid w:val="009C6440"/>
    <w:rsid w:val="009C6D85"/>
    <w:rsid w:val="009D1405"/>
    <w:rsid w:val="009D1B80"/>
    <w:rsid w:val="009D1C30"/>
    <w:rsid w:val="009D2C8A"/>
    <w:rsid w:val="009D41BE"/>
    <w:rsid w:val="009D4A0A"/>
    <w:rsid w:val="009D640E"/>
    <w:rsid w:val="009D7933"/>
    <w:rsid w:val="009E250F"/>
    <w:rsid w:val="009E2BCE"/>
    <w:rsid w:val="009E6C5B"/>
    <w:rsid w:val="009E7473"/>
    <w:rsid w:val="009F3C5B"/>
    <w:rsid w:val="009F3E74"/>
    <w:rsid w:val="009F43DD"/>
    <w:rsid w:val="009F58C8"/>
    <w:rsid w:val="009F701A"/>
    <w:rsid w:val="009F73A3"/>
    <w:rsid w:val="00A00081"/>
    <w:rsid w:val="00A006EA"/>
    <w:rsid w:val="00A012FB"/>
    <w:rsid w:val="00A01E5B"/>
    <w:rsid w:val="00A02508"/>
    <w:rsid w:val="00A042A1"/>
    <w:rsid w:val="00A11A67"/>
    <w:rsid w:val="00A12A2A"/>
    <w:rsid w:val="00A131A5"/>
    <w:rsid w:val="00A173C3"/>
    <w:rsid w:val="00A2282A"/>
    <w:rsid w:val="00A23F36"/>
    <w:rsid w:val="00A24522"/>
    <w:rsid w:val="00A2489F"/>
    <w:rsid w:val="00A26152"/>
    <w:rsid w:val="00A30585"/>
    <w:rsid w:val="00A3245B"/>
    <w:rsid w:val="00A33B9F"/>
    <w:rsid w:val="00A3731D"/>
    <w:rsid w:val="00A4068C"/>
    <w:rsid w:val="00A422D0"/>
    <w:rsid w:val="00A4517C"/>
    <w:rsid w:val="00A45E02"/>
    <w:rsid w:val="00A47D83"/>
    <w:rsid w:val="00A51789"/>
    <w:rsid w:val="00A5184C"/>
    <w:rsid w:val="00A53BEC"/>
    <w:rsid w:val="00A53DF1"/>
    <w:rsid w:val="00A60A31"/>
    <w:rsid w:val="00A61740"/>
    <w:rsid w:val="00A618C4"/>
    <w:rsid w:val="00A64ED8"/>
    <w:rsid w:val="00A66940"/>
    <w:rsid w:val="00A66AE8"/>
    <w:rsid w:val="00A66D1D"/>
    <w:rsid w:val="00A66DB2"/>
    <w:rsid w:val="00A74C55"/>
    <w:rsid w:val="00A77D4F"/>
    <w:rsid w:val="00A83234"/>
    <w:rsid w:val="00A832F5"/>
    <w:rsid w:val="00A83442"/>
    <w:rsid w:val="00A8485F"/>
    <w:rsid w:val="00A84C47"/>
    <w:rsid w:val="00A87B60"/>
    <w:rsid w:val="00A90694"/>
    <w:rsid w:val="00A97BB1"/>
    <w:rsid w:val="00AA02C9"/>
    <w:rsid w:val="00AA0AF4"/>
    <w:rsid w:val="00AA3B01"/>
    <w:rsid w:val="00AA4CE2"/>
    <w:rsid w:val="00AA6B63"/>
    <w:rsid w:val="00AB23F0"/>
    <w:rsid w:val="00AB5790"/>
    <w:rsid w:val="00AB5F89"/>
    <w:rsid w:val="00AB7A90"/>
    <w:rsid w:val="00AC3340"/>
    <w:rsid w:val="00AC349A"/>
    <w:rsid w:val="00AC411D"/>
    <w:rsid w:val="00AC5C1B"/>
    <w:rsid w:val="00AC64B1"/>
    <w:rsid w:val="00AC68B0"/>
    <w:rsid w:val="00AC7E71"/>
    <w:rsid w:val="00AD1903"/>
    <w:rsid w:val="00AD304B"/>
    <w:rsid w:val="00AD34A2"/>
    <w:rsid w:val="00AD3526"/>
    <w:rsid w:val="00AD6A5D"/>
    <w:rsid w:val="00AD705D"/>
    <w:rsid w:val="00AE1237"/>
    <w:rsid w:val="00AE4DE4"/>
    <w:rsid w:val="00AF0CF7"/>
    <w:rsid w:val="00AF2EA9"/>
    <w:rsid w:val="00AF636E"/>
    <w:rsid w:val="00B0294D"/>
    <w:rsid w:val="00B04F23"/>
    <w:rsid w:val="00B06B0F"/>
    <w:rsid w:val="00B16285"/>
    <w:rsid w:val="00B2568C"/>
    <w:rsid w:val="00B319B9"/>
    <w:rsid w:val="00B323BE"/>
    <w:rsid w:val="00B345ED"/>
    <w:rsid w:val="00B34BC0"/>
    <w:rsid w:val="00B36DA6"/>
    <w:rsid w:val="00B37F8F"/>
    <w:rsid w:val="00B402C6"/>
    <w:rsid w:val="00B43716"/>
    <w:rsid w:val="00B4417E"/>
    <w:rsid w:val="00B46741"/>
    <w:rsid w:val="00B506C2"/>
    <w:rsid w:val="00B51058"/>
    <w:rsid w:val="00B52CBC"/>
    <w:rsid w:val="00B63351"/>
    <w:rsid w:val="00B65A97"/>
    <w:rsid w:val="00B66984"/>
    <w:rsid w:val="00B71020"/>
    <w:rsid w:val="00B76D2D"/>
    <w:rsid w:val="00B76FD1"/>
    <w:rsid w:val="00B81270"/>
    <w:rsid w:val="00B8146A"/>
    <w:rsid w:val="00B81E60"/>
    <w:rsid w:val="00B82102"/>
    <w:rsid w:val="00B82FB1"/>
    <w:rsid w:val="00B8404C"/>
    <w:rsid w:val="00B84AA5"/>
    <w:rsid w:val="00B85740"/>
    <w:rsid w:val="00B90757"/>
    <w:rsid w:val="00B9429F"/>
    <w:rsid w:val="00B9442B"/>
    <w:rsid w:val="00B948E9"/>
    <w:rsid w:val="00B96318"/>
    <w:rsid w:val="00BA0F85"/>
    <w:rsid w:val="00BA127A"/>
    <w:rsid w:val="00BA27BD"/>
    <w:rsid w:val="00BA3055"/>
    <w:rsid w:val="00BA3300"/>
    <w:rsid w:val="00BA3F2C"/>
    <w:rsid w:val="00BA5898"/>
    <w:rsid w:val="00BA72C7"/>
    <w:rsid w:val="00BB1AC6"/>
    <w:rsid w:val="00BB38A4"/>
    <w:rsid w:val="00BB3E61"/>
    <w:rsid w:val="00BB53F3"/>
    <w:rsid w:val="00BB5A04"/>
    <w:rsid w:val="00BB6D0D"/>
    <w:rsid w:val="00BB7588"/>
    <w:rsid w:val="00BB7922"/>
    <w:rsid w:val="00BC5115"/>
    <w:rsid w:val="00BD1F21"/>
    <w:rsid w:val="00BD3107"/>
    <w:rsid w:val="00BD716A"/>
    <w:rsid w:val="00BE0879"/>
    <w:rsid w:val="00BE32C5"/>
    <w:rsid w:val="00BE43B7"/>
    <w:rsid w:val="00BE4486"/>
    <w:rsid w:val="00BE6513"/>
    <w:rsid w:val="00BF205C"/>
    <w:rsid w:val="00BF288E"/>
    <w:rsid w:val="00BF39BF"/>
    <w:rsid w:val="00BF4152"/>
    <w:rsid w:val="00BF504B"/>
    <w:rsid w:val="00BF524B"/>
    <w:rsid w:val="00BF68C2"/>
    <w:rsid w:val="00C00106"/>
    <w:rsid w:val="00C001A4"/>
    <w:rsid w:val="00C05D63"/>
    <w:rsid w:val="00C07CB5"/>
    <w:rsid w:val="00C1031D"/>
    <w:rsid w:val="00C12AE5"/>
    <w:rsid w:val="00C12E31"/>
    <w:rsid w:val="00C13034"/>
    <w:rsid w:val="00C21503"/>
    <w:rsid w:val="00C23789"/>
    <w:rsid w:val="00C245D4"/>
    <w:rsid w:val="00C3144B"/>
    <w:rsid w:val="00C32BB1"/>
    <w:rsid w:val="00C40AD8"/>
    <w:rsid w:val="00C43A4F"/>
    <w:rsid w:val="00C45A37"/>
    <w:rsid w:val="00C533DB"/>
    <w:rsid w:val="00C546AC"/>
    <w:rsid w:val="00C61843"/>
    <w:rsid w:val="00C62E31"/>
    <w:rsid w:val="00C66644"/>
    <w:rsid w:val="00C66A0F"/>
    <w:rsid w:val="00C70491"/>
    <w:rsid w:val="00C75160"/>
    <w:rsid w:val="00C77335"/>
    <w:rsid w:val="00C80CC1"/>
    <w:rsid w:val="00C81A31"/>
    <w:rsid w:val="00C81A3D"/>
    <w:rsid w:val="00C85A06"/>
    <w:rsid w:val="00C91F1E"/>
    <w:rsid w:val="00C93244"/>
    <w:rsid w:val="00C93511"/>
    <w:rsid w:val="00C93548"/>
    <w:rsid w:val="00CA1C72"/>
    <w:rsid w:val="00CA2F70"/>
    <w:rsid w:val="00CA5B7F"/>
    <w:rsid w:val="00CA7109"/>
    <w:rsid w:val="00CB2D71"/>
    <w:rsid w:val="00CB49C2"/>
    <w:rsid w:val="00CB52FD"/>
    <w:rsid w:val="00CB6742"/>
    <w:rsid w:val="00CC00BE"/>
    <w:rsid w:val="00CC3722"/>
    <w:rsid w:val="00CC591B"/>
    <w:rsid w:val="00CD5961"/>
    <w:rsid w:val="00CD6CD0"/>
    <w:rsid w:val="00CE146B"/>
    <w:rsid w:val="00CE3298"/>
    <w:rsid w:val="00CE4171"/>
    <w:rsid w:val="00CF37E9"/>
    <w:rsid w:val="00CF4044"/>
    <w:rsid w:val="00CF523D"/>
    <w:rsid w:val="00D003CD"/>
    <w:rsid w:val="00D045BD"/>
    <w:rsid w:val="00D16ABB"/>
    <w:rsid w:val="00D2043D"/>
    <w:rsid w:val="00D26078"/>
    <w:rsid w:val="00D262A4"/>
    <w:rsid w:val="00D31099"/>
    <w:rsid w:val="00D331F4"/>
    <w:rsid w:val="00D34484"/>
    <w:rsid w:val="00D40FDB"/>
    <w:rsid w:val="00D4186A"/>
    <w:rsid w:val="00D4203A"/>
    <w:rsid w:val="00D43974"/>
    <w:rsid w:val="00D475B7"/>
    <w:rsid w:val="00D50A0D"/>
    <w:rsid w:val="00D53581"/>
    <w:rsid w:val="00D57247"/>
    <w:rsid w:val="00D6263D"/>
    <w:rsid w:val="00D658BC"/>
    <w:rsid w:val="00D66C3A"/>
    <w:rsid w:val="00D7267E"/>
    <w:rsid w:val="00D728BB"/>
    <w:rsid w:val="00D72D42"/>
    <w:rsid w:val="00D81D13"/>
    <w:rsid w:val="00D82799"/>
    <w:rsid w:val="00D8609A"/>
    <w:rsid w:val="00D86CDB"/>
    <w:rsid w:val="00D90428"/>
    <w:rsid w:val="00D906D1"/>
    <w:rsid w:val="00D90B28"/>
    <w:rsid w:val="00D95C45"/>
    <w:rsid w:val="00D97B3E"/>
    <w:rsid w:val="00DA03DF"/>
    <w:rsid w:val="00DA128E"/>
    <w:rsid w:val="00DA17FF"/>
    <w:rsid w:val="00DA1B4A"/>
    <w:rsid w:val="00DA460A"/>
    <w:rsid w:val="00DA488E"/>
    <w:rsid w:val="00DA664D"/>
    <w:rsid w:val="00DB1FB1"/>
    <w:rsid w:val="00DB66E7"/>
    <w:rsid w:val="00DC07F9"/>
    <w:rsid w:val="00DC34BE"/>
    <w:rsid w:val="00DC4300"/>
    <w:rsid w:val="00DD3F0E"/>
    <w:rsid w:val="00DD51E3"/>
    <w:rsid w:val="00DD58AB"/>
    <w:rsid w:val="00DE1EB7"/>
    <w:rsid w:val="00DE3A5E"/>
    <w:rsid w:val="00DE48F8"/>
    <w:rsid w:val="00DE6535"/>
    <w:rsid w:val="00DE69E0"/>
    <w:rsid w:val="00DE7B9C"/>
    <w:rsid w:val="00DF19B9"/>
    <w:rsid w:val="00E03E84"/>
    <w:rsid w:val="00E03FB7"/>
    <w:rsid w:val="00E04561"/>
    <w:rsid w:val="00E04838"/>
    <w:rsid w:val="00E052A6"/>
    <w:rsid w:val="00E061BC"/>
    <w:rsid w:val="00E062B4"/>
    <w:rsid w:val="00E06721"/>
    <w:rsid w:val="00E06819"/>
    <w:rsid w:val="00E1067D"/>
    <w:rsid w:val="00E1297D"/>
    <w:rsid w:val="00E12A32"/>
    <w:rsid w:val="00E140E1"/>
    <w:rsid w:val="00E162A5"/>
    <w:rsid w:val="00E171F3"/>
    <w:rsid w:val="00E221DB"/>
    <w:rsid w:val="00E22860"/>
    <w:rsid w:val="00E23D83"/>
    <w:rsid w:val="00E247AD"/>
    <w:rsid w:val="00E346DF"/>
    <w:rsid w:val="00E37BB2"/>
    <w:rsid w:val="00E407BD"/>
    <w:rsid w:val="00E4289D"/>
    <w:rsid w:val="00E46FD6"/>
    <w:rsid w:val="00E50D8A"/>
    <w:rsid w:val="00E51078"/>
    <w:rsid w:val="00E518A3"/>
    <w:rsid w:val="00E52821"/>
    <w:rsid w:val="00E52C29"/>
    <w:rsid w:val="00E53DA2"/>
    <w:rsid w:val="00E5568A"/>
    <w:rsid w:val="00E56394"/>
    <w:rsid w:val="00E568DD"/>
    <w:rsid w:val="00E61665"/>
    <w:rsid w:val="00E61C8E"/>
    <w:rsid w:val="00E67808"/>
    <w:rsid w:val="00E70281"/>
    <w:rsid w:val="00E71146"/>
    <w:rsid w:val="00E71F89"/>
    <w:rsid w:val="00E73B1F"/>
    <w:rsid w:val="00E76E57"/>
    <w:rsid w:val="00E80451"/>
    <w:rsid w:val="00E8111F"/>
    <w:rsid w:val="00E81B16"/>
    <w:rsid w:val="00E81D4A"/>
    <w:rsid w:val="00E81D54"/>
    <w:rsid w:val="00E82B79"/>
    <w:rsid w:val="00E82B9C"/>
    <w:rsid w:val="00E86019"/>
    <w:rsid w:val="00E915F1"/>
    <w:rsid w:val="00E9375C"/>
    <w:rsid w:val="00E94A4A"/>
    <w:rsid w:val="00E97CDF"/>
    <w:rsid w:val="00EA02C5"/>
    <w:rsid w:val="00EA0603"/>
    <w:rsid w:val="00EA0849"/>
    <w:rsid w:val="00EA29A8"/>
    <w:rsid w:val="00EA71CC"/>
    <w:rsid w:val="00EA78E6"/>
    <w:rsid w:val="00EB0182"/>
    <w:rsid w:val="00EB0C00"/>
    <w:rsid w:val="00EB1A7D"/>
    <w:rsid w:val="00EB22CF"/>
    <w:rsid w:val="00EB447A"/>
    <w:rsid w:val="00EB72DB"/>
    <w:rsid w:val="00EB7472"/>
    <w:rsid w:val="00EC06B1"/>
    <w:rsid w:val="00EC0A30"/>
    <w:rsid w:val="00EC4A64"/>
    <w:rsid w:val="00ED6FC3"/>
    <w:rsid w:val="00EE0FB7"/>
    <w:rsid w:val="00EE1542"/>
    <w:rsid w:val="00EF1296"/>
    <w:rsid w:val="00EF13A1"/>
    <w:rsid w:val="00EF3BA2"/>
    <w:rsid w:val="00EF4DE4"/>
    <w:rsid w:val="00EF54B3"/>
    <w:rsid w:val="00EF5535"/>
    <w:rsid w:val="00EF64BC"/>
    <w:rsid w:val="00F00E89"/>
    <w:rsid w:val="00F05E20"/>
    <w:rsid w:val="00F1268B"/>
    <w:rsid w:val="00F14F5B"/>
    <w:rsid w:val="00F15494"/>
    <w:rsid w:val="00F237EB"/>
    <w:rsid w:val="00F25EC0"/>
    <w:rsid w:val="00F2766E"/>
    <w:rsid w:val="00F27E95"/>
    <w:rsid w:val="00F27F0F"/>
    <w:rsid w:val="00F32729"/>
    <w:rsid w:val="00F32CAD"/>
    <w:rsid w:val="00F32DD8"/>
    <w:rsid w:val="00F3355F"/>
    <w:rsid w:val="00F3517A"/>
    <w:rsid w:val="00F3541E"/>
    <w:rsid w:val="00F364B6"/>
    <w:rsid w:val="00F3656F"/>
    <w:rsid w:val="00F36D2B"/>
    <w:rsid w:val="00F37555"/>
    <w:rsid w:val="00F37635"/>
    <w:rsid w:val="00F4137B"/>
    <w:rsid w:val="00F416E3"/>
    <w:rsid w:val="00F4235D"/>
    <w:rsid w:val="00F423A1"/>
    <w:rsid w:val="00F42EB0"/>
    <w:rsid w:val="00F43009"/>
    <w:rsid w:val="00F44E34"/>
    <w:rsid w:val="00F47F6E"/>
    <w:rsid w:val="00F47FEE"/>
    <w:rsid w:val="00F51403"/>
    <w:rsid w:val="00F549B3"/>
    <w:rsid w:val="00F55183"/>
    <w:rsid w:val="00F55DB2"/>
    <w:rsid w:val="00F60FD4"/>
    <w:rsid w:val="00F63844"/>
    <w:rsid w:val="00F66014"/>
    <w:rsid w:val="00F66141"/>
    <w:rsid w:val="00F67523"/>
    <w:rsid w:val="00F70A98"/>
    <w:rsid w:val="00F70EF8"/>
    <w:rsid w:val="00F72A4C"/>
    <w:rsid w:val="00F75D91"/>
    <w:rsid w:val="00F84191"/>
    <w:rsid w:val="00F86587"/>
    <w:rsid w:val="00F86E82"/>
    <w:rsid w:val="00F96ED1"/>
    <w:rsid w:val="00F9751D"/>
    <w:rsid w:val="00FA0549"/>
    <w:rsid w:val="00FA301D"/>
    <w:rsid w:val="00FA3154"/>
    <w:rsid w:val="00FA338D"/>
    <w:rsid w:val="00FA33C1"/>
    <w:rsid w:val="00FA3E2C"/>
    <w:rsid w:val="00FA709C"/>
    <w:rsid w:val="00FB4121"/>
    <w:rsid w:val="00FB6D85"/>
    <w:rsid w:val="00FB75DB"/>
    <w:rsid w:val="00FB7FFC"/>
    <w:rsid w:val="00FC1270"/>
    <w:rsid w:val="00FC1A55"/>
    <w:rsid w:val="00FC21B9"/>
    <w:rsid w:val="00FC4FD5"/>
    <w:rsid w:val="00FC77AD"/>
    <w:rsid w:val="00FC77B9"/>
    <w:rsid w:val="00FD015D"/>
    <w:rsid w:val="00FD2FEA"/>
    <w:rsid w:val="00FD4718"/>
    <w:rsid w:val="00FD6056"/>
    <w:rsid w:val="00FD7D84"/>
    <w:rsid w:val="00FE056B"/>
    <w:rsid w:val="00FF02E1"/>
    <w:rsid w:val="00FF23CC"/>
    <w:rsid w:val="00FF5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15:docId w15:val="{A05BAB4E-1761-4FB9-B928-BADAAA35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6562F3"/>
    <w:pPr>
      <w:spacing w:before="75" w:after="75"/>
      <w:jc w:val="right"/>
    </w:pPr>
  </w:style>
  <w:style w:type="table" w:styleId="Reatabula">
    <w:name w:val="Table Grid"/>
    <w:basedOn w:val="Parastatabula"/>
    <w:uiPriority w:val="99"/>
    <w:rsid w:val="0065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6562F3"/>
    <w:pPr>
      <w:spacing w:before="75" w:after="75"/>
    </w:pPr>
  </w:style>
  <w:style w:type="paragraph" w:customStyle="1" w:styleId="naispant">
    <w:name w:val="naispant"/>
    <w:basedOn w:val="Parasts"/>
    <w:rsid w:val="006562F3"/>
    <w:pPr>
      <w:spacing w:before="100" w:beforeAutospacing="1" w:after="100" w:afterAutospacing="1"/>
    </w:pPr>
  </w:style>
  <w:style w:type="paragraph" w:styleId="Galvene">
    <w:name w:val="header"/>
    <w:basedOn w:val="Parasts"/>
    <w:link w:val="GalveneRakstz"/>
    <w:uiPriority w:val="99"/>
    <w:rsid w:val="006562F3"/>
    <w:pPr>
      <w:tabs>
        <w:tab w:val="center" w:pos="4153"/>
        <w:tab w:val="right" w:pos="8306"/>
      </w:tabs>
    </w:pPr>
  </w:style>
  <w:style w:type="character" w:customStyle="1" w:styleId="GalveneRakstz">
    <w:name w:val="Galvene Rakstz."/>
    <w:link w:val="Galvene"/>
    <w:uiPriority w:val="99"/>
    <w:locked/>
    <w:rsid w:val="005246D6"/>
    <w:rPr>
      <w:rFonts w:cs="Times New Roman"/>
      <w:sz w:val="24"/>
      <w:szCs w:val="24"/>
    </w:rPr>
  </w:style>
  <w:style w:type="character" w:styleId="Lappusesnumurs">
    <w:name w:val="page number"/>
    <w:uiPriority w:val="99"/>
    <w:rsid w:val="006562F3"/>
    <w:rPr>
      <w:rFonts w:cs="Times New Roman"/>
    </w:rPr>
  </w:style>
  <w:style w:type="paragraph" w:customStyle="1" w:styleId="naisnod">
    <w:name w:val="naisnod"/>
    <w:basedOn w:val="Parasts"/>
    <w:rsid w:val="006562F3"/>
    <w:pPr>
      <w:spacing w:before="150" w:after="150"/>
      <w:jc w:val="center"/>
    </w:pPr>
    <w:rPr>
      <w:b/>
      <w:bCs/>
    </w:rPr>
  </w:style>
  <w:style w:type="paragraph" w:customStyle="1" w:styleId="naisf">
    <w:name w:val="naisf"/>
    <w:basedOn w:val="Parasts"/>
    <w:rsid w:val="006562F3"/>
    <w:pPr>
      <w:spacing w:before="75" w:after="75"/>
      <w:ind w:firstLine="375"/>
      <w:jc w:val="both"/>
    </w:pPr>
  </w:style>
  <w:style w:type="paragraph" w:customStyle="1" w:styleId="CharChar3RakstzRakstzCharChar">
    <w:name w:val="Char Char3 Rakstz. Rakstz. Char Char"/>
    <w:basedOn w:val="Parasts"/>
    <w:uiPriority w:val="99"/>
    <w:rsid w:val="006562F3"/>
    <w:pPr>
      <w:spacing w:before="40"/>
    </w:pPr>
    <w:rPr>
      <w:lang w:val="pl-PL" w:eastAsia="pl-PL"/>
    </w:rPr>
  </w:style>
  <w:style w:type="character" w:styleId="Izteiksmgs">
    <w:name w:val="Strong"/>
    <w:qFormat/>
    <w:rsid w:val="006562F3"/>
    <w:rPr>
      <w:rFonts w:cs="Times New Roman"/>
      <w:b/>
      <w:bCs/>
    </w:rPr>
  </w:style>
  <w:style w:type="paragraph" w:styleId="Kjene">
    <w:name w:val="footer"/>
    <w:basedOn w:val="Parasts"/>
    <w:link w:val="KjeneRakstz"/>
    <w:uiPriority w:val="99"/>
    <w:rsid w:val="00BA72C7"/>
    <w:pPr>
      <w:tabs>
        <w:tab w:val="center" w:pos="4153"/>
        <w:tab w:val="right" w:pos="8306"/>
      </w:tabs>
    </w:pPr>
  </w:style>
  <w:style w:type="character" w:customStyle="1" w:styleId="KjeneRakstz">
    <w:name w:val="Kājene Rakstz."/>
    <w:link w:val="Kjene"/>
    <w:uiPriority w:val="99"/>
    <w:semiHidden/>
    <w:locked/>
    <w:rsid w:val="008E18DD"/>
    <w:rPr>
      <w:rFonts w:cs="Times New Roman"/>
      <w:sz w:val="24"/>
      <w:szCs w:val="24"/>
      <w:lang w:val="lv-LV" w:eastAsia="lv-LV" w:bidi="ar-SA"/>
    </w:rPr>
  </w:style>
  <w:style w:type="paragraph" w:styleId="Pamattekstaatkpe2">
    <w:name w:val="Body Text Indent 2"/>
    <w:basedOn w:val="Parasts"/>
    <w:link w:val="Pamattekstaatkpe2Rakstz"/>
    <w:uiPriority w:val="99"/>
    <w:rsid w:val="006502CE"/>
    <w:pPr>
      <w:ind w:firstLine="435"/>
      <w:jc w:val="both"/>
    </w:pPr>
    <w:rPr>
      <w:szCs w:val="20"/>
      <w:lang w:eastAsia="en-US"/>
    </w:rPr>
  </w:style>
  <w:style w:type="character" w:customStyle="1" w:styleId="Pamattekstaatkpe2Rakstz">
    <w:name w:val="Pamatteksta atkāpe 2 Rakstz."/>
    <w:link w:val="Pamattekstaatkpe2"/>
    <w:uiPriority w:val="99"/>
    <w:locked/>
    <w:rsid w:val="005246D6"/>
    <w:rPr>
      <w:rFonts w:cs="Times New Roman"/>
      <w:sz w:val="24"/>
      <w:lang w:eastAsia="en-US"/>
    </w:rPr>
  </w:style>
  <w:style w:type="character" w:styleId="Komentraatsauce">
    <w:name w:val="annotation reference"/>
    <w:uiPriority w:val="99"/>
    <w:semiHidden/>
    <w:rsid w:val="006502CE"/>
    <w:rPr>
      <w:rFonts w:cs="Times New Roman"/>
      <w:sz w:val="16"/>
      <w:szCs w:val="16"/>
    </w:rPr>
  </w:style>
  <w:style w:type="paragraph" w:styleId="Komentrateksts">
    <w:name w:val="annotation text"/>
    <w:basedOn w:val="Parasts"/>
    <w:link w:val="KomentratekstsRakstz"/>
    <w:uiPriority w:val="99"/>
    <w:semiHidden/>
    <w:rsid w:val="006502CE"/>
    <w:rPr>
      <w:sz w:val="20"/>
      <w:szCs w:val="20"/>
    </w:rPr>
  </w:style>
  <w:style w:type="character" w:customStyle="1" w:styleId="KomentratekstsRakstz">
    <w:name w:val="Komentāra teksts Rakstz."/>
    <w:link w:val="Komentrateksts"/>
    <w:uiPriority w:val="99"/>
    <w:semiHidden/>
    <w:locked/>
    <w:rsid w:val="006502CE"/>
    <w:rPr>
      <w:rFonts w:cs="Times New Roman"/>
      <w:lang w:val="lv-LV" w:eastAsia="lv-LV" w:bidi="ar-SA"/>
    </w:rPr>
  </w:style>
  <w:style w:type="paragraph" w:styleId="Balonteksts">
    <w:name w:val="Balloon Text"/>
    <w:basedOn w:val="Parasts"/>
    <w:link w:val="BalontekstsRakstz"/>
    <w:uiPriority w:val="99"/>
    <w:semiHidden/>
    <w:rsid w:val="006502CE"/>
    <w:rPr>
      <w:rFonts w:ascii="Tahoma" w:hAnsi="Tahoma" w:cs="Tahoma"/>
      <w:sz w:val="16"/>
      <w:szCs w:val="16"/>
    </w:rPr>
  </w:style>
  <w:style w:type="character" w:customStyle="1" w:styleId="BalontekstsRakstz">
    <w:name w:val="Balonteksts Rakstz."/>
    <w:link w:val="Balonteksts"/>
    <w:uiPriority w:val="99"/>
    <w:semiHidden/>
    <w:locked/>
    <w:rsid w:val="005246D6"/>
    <w:rPr>
      <w:rFonts w:ascii="Tahoma" w:hAnsi="Tahoma" w:cs="Tahoma"/>
      <w:sz w:val="16"/>
      <w:szCs w:val="16"/>
    </w:rPr>
  </w:style>
  <w:style w:type="paragraph" w:styleId="Paraststmeklis">
    <w:name w:val="Normal (Web)"/>
    <w:basedOn w:val="Parasts"/>
    <w:uiPriority w:val="99"/>
    <w:rsid w:val="006502CE"/>
    <w:pPr>
      <w:spacing w:before="100" w:beforeAutospacing="1" w:after="100" w:afterAutospacing="1"/>
    </w:pPr>
    <w:rPr>
      <w:szCs w:val="20"/>
      <w:lang w:eastAsia="en-US"/>
    </w:rPr>
  </w:style>
  <w:style w:type="character" w:customStyle="1" w:styleId="th1">
    <w:name w:val="th1"/>
    <w:uiPriority w:val="99"/>
    <w:rsid w:val="008E18DD"/>
    <w:rPr>
      <w:rFonts w:cs="Times New Roman"/>
      <w:b/>
      <w:bCs/>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link w:val="Komentratma"/>
    <w:uiPriority w:val="99"/>
    <w:semiHidden/>
    <w:locked/>
    <w:rsid w:val="005246D6"/>
    <w:rPr>
      <w:rFonts w:cs="Times New Roman"/>
      <w:b/>
      <w:bCs/>
      <w:lang w:val="lv-LV" w:eastAsia="lv-LV" w:bidi="ar-SA"/>
    </w:rPr>
  </w:style>
  <w:style w:type="paragraph" w:customStyle="1" w:styleId="naisc">
    <w:name w:val="naisc"/>
    <w:basedOn w:val="Parasts"/>
    <w:rsid w:val="000B6546"/>
    <w:pPr>
      <w:spacing w:before="75" w:after="75"/>
      <w:jc w:val="center"/>
    </w:pPr>
  </w:style>
  <w:style w:type="paragraph" w:styleId="Sarakstaaizzme">
    <w:name w:val="List Bullet"/>
    <w:basedOn w:val="Parasts"/>
    <w:uiPriority w:val="99"/>
    <w:rsid w:val="003D2AC3"/>
    <w:pPr>
      <w:numPr>
        <w:numId w:val="4"/>
      </w:numPr>
      <w:tabs>
        <w:tab w:val="clear" w:pos="720"/>
        <w:tab w:val="num" w:pos="360"/>
      </w:tabs>
      <w:ind w:left="360"/>
    </w:pPr>
  </w:style>
  <w:style w:type="paragraph" w:customStyle="1" w:styleId="Default">
    <w:name w:val="Default"/>
    <w:rsid w:val="005246D6"/>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99"/>
    <w:qFormat/>
    <w:rsid w:val="005246D6"/>
    <w:pPr>
      <w:ind w:left="720"/>
      <w:contextualSpacing/>
    </w:pPr>
  </w:style>
  <w:style w:type="paragraph" w:styleId="Pamatteksts">
    <w:name w:val="Body Text"/>
    <w:basedOn w:val="Parasts"/>
    <w:link w:val="PamattekstsRakstz"/>
    <w:uiPriority w:val="99"/>
    <w:semiHidden/>
    <w:unhideWhenUsed/>
    <w:rsid w:val="0054080B"/>
    <w:pPr>
      <w:spacing w:after="120"/>
    </w:pPr>
  </w:style>
  <w:style w:type="character" w:customStyle="1" w:styleId="PamattekstsRakstz">
    <w:name w:val="Pamatteksts Rakstz."/>
    <w:basedOn w:val="Noklusjumarindkopasfonts"/>
    <w:link w:val="Pamatteksts"/>
    <w:uiPriority w:val="99"/>
    <w:semiHidden/>
    <w:rsid w:val="0054080B"/>
    <w:rPr>
      <w:sz w:val="24"/>
      <w:szCs w:val="24"/>
    </w:rPr>
  </w:style>
  <w:style w:type="paragraph" w:customStyle="1" w:styleId="naisvisr">
    <w:name w:val="naisvisr"/>
    <w:basedOn w:val="Parasts"/>
    <w:rsid w:val="0054080B"/>
    <w:pPr>
      <w:spacing w:before="100" w:after="100"/>
      <w:jc w:val="center"/>
    </w:pPr>
    <w:rPr>
      <w:b/>
      <w:bCs/>
      <w:sz w:val="28"/>
      <w:szCs w:val="28"/>
    </w:rPr>
  </w:style>
  <w:style w:type="paragraph" w:styleId="Pamattekstaatkpe3">
    <w:name w:val="Body Text Indent 3"/>
    <w:basedOn w:val="Parasts"/>
    <w:link w:val="Pamattekstaatkpe3Rakstz"/>
    <w:uiPriority w:val="99"/>
    <w:semiHidden/>
    <w:unhideWhenUsed/>
    <w:rsid w:val="00D906D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906D1"/>
    <w:rPr>
      <w:sz w:val="16"/>
      <w:szCs w:val="16"/>
    </w:rPr>
  </w:style>
  <w:style w:type="character" w:styleId="Hipersaite">
    <w:name w:val="Hyperlink"/>
    <w:basedOn w:val="Noklusjumarindkopasfonts"/>
    <w:rsid w:val="00B2568C"/>
    <w:rPr>
      <w:color w:val="0000FF"/>
      <w:u w:val="single"/>
    </w:rPr>
  </w:style>
  <w:style w:type="paragraph" w:customStyle="1" w:styleId="CharChar1">
    <w:name w:val="Char Char1"/>
    <w:basedOn w:val="Parasts"/>
    <w:uiPriority w:val="99"/>
    <w:rsid w:val="00B37F8F"/>
    <w:pPr>
      <w:spacing w:before="40"/>
    </w:pPr>
    <w:rPr>
      <w:lang w:val="pl-PL" w:eastAsia="pl-PL"/>
    </w:rPr>
  </w:style>
  <w:style w:type="paragraph" w:customStyle="1" w:styleId="naispie">
    <w:name w:val="naispie"/>
    <w:basedOn w:val="Parasts"/>
    <w:rsid w:val="00B37F8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433">
      <w:marLeft w:val="0"/>
      <w:marRight w:val="0"/>
      <w:marTop w:val="0"/>
      <w:marBottom w:val="0"/>
      <w:divBdr>
        <w:top w:val="none" w:sz="0" w:space="0" w:color="auto"/>
        <w:left w:val="none" w:sz="0" w:space="0" w:color="auto"/>
        <w:bottom w:val="none" w:sz="0" w:space="0" w:color="auto"/>
        <w:right w:val="none" w:sz="0" w:space="0" w:color="auto"/>
      </w:divBdr>
    </w:div>
    <w:div w:id="629745522">
      <w:bodyDiv w:val="1"/>
      <w:marLeft w:val="0"/>
      <w:marRight w:val="0"/>
      <w:marTop w:val="0"/>
      <w:marBottom w:val="0"/>
      <w:divBdr>
        <w:top w:val="none" w:sz="0" w:space="0" w:color="auto"/>
        <w:left w:val="none" w:sz="0" w:space="0" w:color="auto"/>
        <w:bottom w:val="none" w:sz="0" w:space="0" w:color="auto"/>
        <w:right w:val="none" w:sz="0" w:space="0" w:color="auto"/>
      </w:divBdr>
    </w:div>
    <w:div w:id="16062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4</Pages>
  <Words>1214</Words>
  <Characters>9309</Characters>
  <Application>Microsoft Office Word</Application>
  <DocSecurity>0</DocSecurity>
  <Lines>258</Lines>
  <Paragraphs>84</Paragraphs>
  <ScaleCrop>false</ScaleCrop>
  <HeadingPairs>
    <vt:vector size="2" baseType="variant">
      <vt:variant>
        <vt:lpstr>Nosaukums</vt:lpstr>
      </vt:variant>
      <vt:variant>
        <vt:i4>1</vt:i4>
      </vt:variant>
    </vt:vector>
  </HeadingPairs>
  <TitlesOfParts>
    <vt:vector size="1" baseType="lpstr">
      <vt:lpstr>Grozījumi Ministru kabineta 2011.gada 12.jūlija noteikumos Nr.566 „Kārtība, kādā apmāca fiziskās personas, kas veic lauksaimniecības dzīvnieku vērtēšanu, pārraudzību, mākslīgo apsēklošanu, olšūnu un embriju transplantāciju, un kārtība, kādā šīm personām i</vt:lpstr>
    </vt:vector>
  </TitlesOfParts>
  <Company>zm</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12.jūlija noteikumos Nr.566 „Kārtība, kādā apmāca fiziskās personas, kas veic lauksaimniecības dzīvnieku vērtēšanu, pārraudzību, mākslīgo apsēklošanu, olšūnu un embriju transplantāciju, un kārtība, kādā šīm personām izsniedz un anulē sertifikātus un apliecības”</dc:title>
  <dc:subject>Anotācija</dc:subject>
  <dc:creator>Lede Blūma</dc:creator>
  <cp:keywords/>
  <dc:description>Lelde.Bluma@zm.gov.lv, 67027561</dc:description>
  <cp:lastModifiedBy>ZM Lietvedibas nodala</cp:lastModifiedBy>
  <cp:revision>74</cp:revision>
  <cp:lastPrinted>2014-05-20T13:28:00Z</cp:lastPrinted>
  <dcterms:created xsi:type="dcterms:W3CDTF">2014-05-20T13:30:00Z</dcterms:created>
  <dcterms:modified xsi:type="dcterms:W3CDTF">2014-07-21T13:29:00Z</dcterms:modified>
</cp:coreProperties>
</file>