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6B" w:rsidRPr="00783119" w:rsidRDefault="00880B6B" w:rsidP="00880B6B">
      <w:pPr>
        <w:pStyle w:val="Virsraksts3"/>
        <w:spacing w:before="0" w:line="240" w:lineRule="auto"/>
        <w:rPr>
          <w:rFonts w:ascii="Times New Roman" w:hAnsi="Times New Roman"/>
          <w:b/>
          <w:color w:val="auto"/>
          <w:sz w:val="28"/>
          <w:szCs w:val="28"/>
        </w:rPr>
      </w:pPr>
      <w:r>
        <w:rPr>
          <w:rFonts w:ascii="Times New Roman" w:hAnsi="Times New Roman"/>
          <w:color w:val="auto"/>
          <w:sz w:val="28"/>
          <w:szCs w:val="28"/>
        </w:rPr>
        <w:t>2014</w:t>
      </w:r>
      <w:r w:rsidRPr="00783119">
        <w:rPr>
          <w:rFonts w:ascii="Times New Roman" w:hAnsi="Times New Roman"/>
          <w:color w:val="auto"/>
          <w:sz w:val="28"/>
          <w:szCs w:val="28"/>
        </w:rPr>
        <w:t>.</w:t>
      </w:r>
      <w:r>
        <w:rPr>
          <w:rFonts w:ascii="Times New Roman" w:hAnsi="Times New Roman"/>
          <w:color w:val="auto"/>
          <w:sz w:val="28"/>
          <w:szCs w:val="28"/>
        </w:rPr>
        <w:t xml:space="preserve"> </w:t>
      </w:r>
      <w:r w:rsidRPr="00783119">
        <w:rPr>
          <w:rFonts w:ascii="Times New Roman" w:hAnsi="Times New Roman"/>
          <w:color w:val="auto"/>
          <w:sz w:val="28"/>
          <w:szCs w:val="28"/>
        </w:rPr>
        <w:t>gada</w:t>
      </w:r>
      <w:r w:rsidRPr="00783119">
        <w:rPr>
          <w:rFonts w:ascii="Times New Roman" w:hAnsi="Times New Roman"/>
          <w:color w:val="auto"/>
          <w:sz w:val="28"/>
          <w:szCs w:val="28"/>
        </w:rPr>
        <w:tab/>
        <w:t xml:space="preserve"> </w:t>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Pr>
          <w:rFonts w:ascii="Times New Roman" w:hAnsi="Times New Roman"/>
          <w:color w:val="auto"/>
          <w:sz w:val="28"/>
          <w:szCs w:val="28"/>
        </w:rPr>
        <w:tab/>
      </w:r>
      <w:r w:rsidR="00287EA8">
        <w:rPr>
          <w:rFonts w:ascii="Times New Roman" w:hAnsi="Times New Roman"/>
          <w:color w:val="auto"/>
          <w:sz w:val="28"/>
          <w:szCs w:val="28"/>
        </w:rPr>
        <w:tab/>
      </w:r>
      <w:r w:rsidRPr="00783119">
        <w:rPr>
          <w:rFonts w:ascii="Times New Roman" w:hAnsi="Times New Roman"/>
          <w:color w:val="auto"/>
          <w:sz w:val="28"/>
          <w:szCs w:val="28"/>
        </w:rPr>
        <w:t>Noteikumi Nr. …</w:t>
      </w:r>
    </w:p>
    <w:p w:rsidR="00880B6B" w:rsidRPr="00783119" w:rsidRDefault="00880B6B" w:rsidP="00880B6B">
      <w:pPr>
        <w:pStyle w:val="Virsraksts3"/>
        <w:spacing w:before="0" w:line="240" w:lineRule="auto"/>
        <w:rPr>
          <w:rFonts w:ascii="Times New Roman" w:hAnsi="Times New Roman"/>
          <w:b/>
          <w:color w:val="auto"/>
          <w:sz w:val="28"/>
          <w:szCs w:val="28"/>
        </w:rPr>
      </w:pPr>
      <w:r w:rsidRPr="00783119">
        <w:rPr>
          <w:rFonts w:ascii="Times New Roman" w:hAnsi="Times New Roman"/>
          <w:color w:val="auto"/>
          <w:sz w:val="28"/>
          <w:szCs w:val="28"/>
        </w:rPr>
        <w:t>Rīgā</w:t>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Pr="00783119">
        <w:rPr>
          <w:rFonts w:ascii="Times New Roman" w:hAnsi="Times New Roman"/>
          <w:color w:val="auto"/>
          <w:sz w:val="28"/>
          <w:szCs w:val="28"/>
        </w:rPr>
        <w:tab/>
      </w:r>
      <w:r w:rsidR="00287EA8">
        <w:rPr>
          <w:rFonts w:ascii="Times New Roman" w:hAnsi="Times New Roman"/>
          <w:color w:val="auto"/>
          <w:sz w:val="28"/>
          <w:szCs w:val="28"/>
        </w:rPr>
        <w:tab/>
      </w:r>
      <w:r w:rsidRPr="00783119">
        <w:rPr>
          <w:rFonts w:ascii="Times New Roman" w:hAnsi="Times New Roman"/>
          <w:color w:val="auto"/>
          <w:sz w:val="28"/>
          <w:szCs w:val="28"/>
        </w:rPr>
        <w:t xml:space="preserve">(prot.Nr. </w:t>
      </w:r>
      <w:r w:rsidRPr="00783119">
        <w:rPr>
          <w:rFonts w:ascii="Times New Roman" w:hAnsi="Times New Roman"/>
          <w:color w:val="auto"/>
          <w:sz w:val="28"/>
          <w:szCs w:val="28"/>
        </w:rPr>
        <w:tab/>
        <w:t>§.)</w:t>
      </w:r>
    </w:p>
    <w:p w:rsidR="00880B6B" w:rsidRDefault="00880B6B" w:rsidP="00880B6B">
      <w:pPr>
        <w:spacing w:after="0" w:line="240" w:lineRule="auto"/>
        <w:jc w:val="center"/>
        <w:rPr>
          <w:rFonts w:ascii="Times New Roman" w:hAnsi="Times New Roman"/>
          <w:b/>
          <w:bCs/>
          <w:sz w:val="28"/>
          <w:szCs w:val="20"/>
        </w:rPr>
      </w:pPr>
    </w:p>
    <w:p w:rsidR="00595F3B" w:rsidRPr="00025FBC" w:rsidRDefault="00595F3B" w:rsidP="00025FBC">
      <w:pPr>
        <w:spacing w:after="0" w:line="240" w:lineRule="auto"/>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 xml:space="preserve">UZMANĪBU! </w:t>
      </w:r>
    </w:p>
    <w:p w:rsidR="00595F3B" w:rsidRPr="00025FBC" w:rsidRDefault="00595F3B" w:rsidP="00025FBC">
      <w:pPr>
        <w:spacing w:after="0" w:line="240" w:lineRule="auto"/>
        <w:jc w:val="both"/>
        <w:rPr>
          <w:rFonts w:ascii="Times New Roman" w:eastAsia="Times New Roman" w:hAnsi="Times New Roman" w:cs="Times New Roman"/>
          <w:vanish/>
          <w:sz w:val="28"/>
          <w:szCs w:val="28"/>
          <w:lang w:eastAsia="lv-LV"/>
        </w:rPr>
      </w:pPr>
    </w:p>
    <w:p w:rsidR="00595F3B" w:rsidRPr="00025FBC" w:rsidRDefault="00595F3B" w:rsidP="00025FBC">
      <w:pPr>
        <w:spacing w:after="0" w:line="240" w:lineRule="auto"/>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Jūs lietojat neatjaunotu interneta pārlūkprogrammu,</w:t>
      </w:r>
      <w:r w:rsidRPr="00025FBC">
        <w:rPr>
          <w:rFonts w:ascii="Times New Roman" w:eastAsia="Times New Roman" w:hAnsi="Times New Roman" w:cs="Times New Roman"/>
          <w:vanish/>
          <w:sz w:val="28"/>
          <w:szCs w:val="28"/>
          <w:lang w:eastAsia="lv-LV"/>
        </w:rPr>
        <w:br/>
        <w:t xml:space="preserve">tāpēc Likumi.lv pilnās versijas funkcionalitāte darbosies nepilnīgi. </w:t>
      </w:r>
    </w:p>
    <w:p w:rsidR="00595F3B" w:rsidRPr="00025FBC" w:rsidRDefault="00595F3B" w:rsidP="00025FBC">
      <w:pPr>
        <w:spacing w:after="0" w:line="240" w:lineRule="auto"/>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color w:val="0000FF"/>
          <w:sz w:val="28"/>
          <w:szCs w:val="28"/>
          <w:u w:val="single"/>
          <w:lang w:eastAsia="lv-LV"/>
        </w:rPr>
        <w:t xml:space="preserve">Atvērt pilno versiju </w:t>
      </w:r>
      <w:r w:rsidRPr="00025FBC">
        <w:rPr>
          <w:rFonts w:ascii="Times New Roman" w:eastAsia="Times New Roman" w:hAnsi="Times New Roman" w:cs="Times New Roman"/>
          <w:vanish/>
          <w:sz w:val="28"/>
          <w:szCs w:val="28"/>
          <w:lang w:eastAsia="lv-LV"/>
        </w:rPr>
        <w:t xml:space="preserve">Turpināt lietot vienkāršoto versiju </w:t>
      </w:r>
    </w:p>
    <w:p w:rsidR="00595F3B" w:rsidRPr="00025FBC" w:rsidRDefault="00595F3B" w:rsidP="00025FBC">
      <w:pPr>
        <w:spacing w:after="0" w:line="240" w:lineRule="auto"/>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 xml:space="preserve">nerādīt turpmāk šo paziņojumu </w:t>
      </w:r>
    </w:p>
    <w:p w:rsidR="00595F3B" w:rsidRPr="00025FBC" w:rsidRDefault="00595F3B" w:rsidP="00025FBC">
      <w:pPr>
        <w:spacing w:after="0" w:line="240" w:lineRule="auto"/>
        <w:jc w:val="both"/>
        <w:rPr>
          <w:rFonts w:ascii="Times New Roman" w:eastAsia="Times New Roman" w:hAnsi="Times New Roman" w:cs="Times New Roman"/>
          <w:sz w:val="28"/>
          <w:szCs w:val="28"/>
          <w:lang w:eastAsia="lv-LV"/>
        </w:rPr>
      </w:pPr>
    </w:p>
    <w:p w:rsidR="00595F3B" w:rsidRPr="00BC5130" w:rsidRDefault="00595F3B" w:rsidP="00BC5130">
      <w:pPr>
        <w:spacing w:after="0" w:line="240" w:lineRule="auto"/>
        <w:jc w:val="center"/>
        <w:rPr>
          <w:rFonts w:ascii="Times New Roman" w:eastAsia="Times New Roman" w:hAnsi="Times New Roman" w:cs="Times New Roman"/>
          <w:b/>
          <w:sz w:val="28"/>
          <w:szCs w:val="28"/>
          <w:lang w:eastAsia="lv-LV"/>
        </w:rPr>
      </w:pPr>
      <w:r w:rsidRPr="00BC5130">
        <w:rPr>
          <w:rFonts w:ascii="Times New Roman" w:eastAsia="Times New Roman" w:hAnsi="Times New Roman" w:cs="Times New Roman"/>
          <w:b/>
          <w:sz w:val="28"/>
          <w:szCs w:val="28"/>
          <w:lang w:eastAsia="lv-LV"/>
        </w:rPr>
        <w:t>Noteikumi par ūdens un augsnes aizsardzību no lauksaimnieciskās darbības izraisīta piesārņojuma ar nitrātiem</w:t>
      </w:r>
    </w:p>
    <w:p w:rsidR="00595F3B" w:rsidRPr="00025FBC" w:rsidRDefault="00595F3B" w:rsidP="00025FBC">
      <w:pPr>
        <w:spacing w:after="0" w:line="240" w:lineRule="auto"/>
        <w:jc w:val="both"/>
        <w:rPr>
          <w:rFonts w:ascii="Times New Roman" w:eastAsia="Times New Roman" w:hAnsi="Times New Roman" w:cs="Times New Roman"/>
          <w:sz w:val="28"/>
          <w:szCs w:val="28"/>
          <w:lang w:eastAsia="lv-LV"/>
        </w:rPr>
      </w:pPr>
    </w:p>
    <w:p w:rsidR="00880B6B" w:rsidRDefault="00595F3B" w:rsidP="00BC5130">
      <w:pPr>
        <w:spacing w:after="0" w:line="240" w:lineRule="auto"/>
        <w:jc w:val="right"/>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Izdoti saskaņā ar likuma "</w:t>
      </w:r>
      <w:r w:rsidR="00EF1A32" w:rsidRPr="00EF1A32">
        <w:rPr>
          <w:rFonts w:ascii="Times New Roman" w:hAnsi="Times New Roman" w:cs="Times New Roman"/>
          <w:sz w:val="28"/>
          <w:szCs w:val="28"/>
        </w:rPr>
        <w:t>Par Piesārņojumu”</w:t>
      </w:r>
      <w:r w:rsidRPr="00025FBC">
        <w:rPr>
          <w:rFonts w:ascii="Times New Roman" w:eastAsia="Times New Roman" w:hAnsi="Times New Roman" w:cs="Times New Roman"/>
          <w:sz w:val="28"/>
          <w:szCs w:val="28"/>
          <w:lang w:eastAsia="lv-LV"/>
        </w:rPr>
        <w:t xml:space="preserve"> </w:t>
      </w:r>
      <w:r w:rsidRPr="00025FBC">
        <w:rPr>
          <w:rFonts w:ascii="Times New Roman" w:eastAsia="Times New Roman" w:hAnsi="Times New Roman" w:cs="Times New Roman"/>
          <w:sz w:val="28"/>
          <w:szCs w:val="28"/>
          <w:lang w:eastAsia="lv-LV"/>
        </w:rPr>
        <w:br/>
      </w:r>
      <w:r w:rsidR="00EF1A32" w:rsidRPr="00EF1A32">
        <w:rPr>
          <w:rFonts w:ascii="Times New Roman" w:hAnsi="Times New Roman" w:cs="Times New Roman"/>
          <w:sz w:val="28"/>
          <w:szCs w:val="28"/>
        </w:rPr>
        <w:t>11.panata</w:t>
      </w:r>
      <w:r w:rsidRPr="00EF1A32">
        <w:rPr>
          <w:rFonts w:ascii="Times New Roman" w:eastAsia="Times New Roman" w:hAnsi="Times New Roman" w:cs="Times New Roman"/>
          <w:sz w:val="28"/>
          <w:szCs w:val="28"/>
          <w:lang w:eastAsia="lv-LV"/>
        </w:rPr>
        <w:t xml:space="preserve"> otrās</w:t>
      </w:r>
      <w:r w:rsidRPr="00025FBC">
        <w:rPr>
          <w:rFonts w:ascii="Times New Roman" w:eastAsia="Times New Roman" w:hAnsi="Times New Roman" w:cs="Times New Roman"/>
          <w:sz w:val="28"/>
          <w:szCs w:val="28"/>
          <w:lang w:eastAsia="lv-LV"/>
        </w:rPr>
        <w:t xml:space="preserve"> daļas 3.punktu un</w:t>
      </w:r>
    </w:p>
    <w:p w:rsidR="00595F3B" w:rsidRDefault="00595F3B" w:rsidP="00BC5130">
      <w:pPr>
        <w:spacing w:after="0" w:line="240" w:lineRule="auto"/>
        <w:jc w:val="right"/>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 </w:t>
      </w:r>
      <w:r w:rsidR="00EF1A32">
        <w:rPr>
          <w:rFonts w:ascii="Times New Roman" w:eastAsia="Times New Roman" w:hAnsi="Times New Roman" w:cs="Times New Roman"/>
          <w:sz w:val="28"/>
          <w:szCs w:val="28"/>
          <w:lang w:eastAsia="lv-LV"/>
        </w:rPr>
        <w:t>18.panta</w:t>
      </w:r>
      <w:r w:rsidRPr="00025FBC">
        <w:rPr>
          <w:rFonts w:ascii="Times New Roman" w:eastAsia="Times New Roman" w:hAnsi="Times New Roman" w:cs="Times New Roman"/>
          <w:sz w:val="28"/>
          <w:szCs w:val="28"/>
          <w:lang w:eastAsia="lv-LV"/>
        </w:rPr>
        <w:t xml:space="preserve"> otrās daļas 2.punktu</w:t>
      </w:r>
    </w:p>
    <w:p w:rsidR="00880B6B" w:rsidRPr="00025FBC" w:rsidRDefault="00880B6B" w:rsidP="00BC5130">
      <w:pPr>
        <w:spacing w:after="0" w:line="240" w:lineRule="auto"/>
        <w:jc w:val="right"/>
        <w:rPr>
          <w:rFonts w:ascii="Times New Roman" w:eastAsia="Times New Roman" w:hAnsi="Times New Roman" w:cs="Times New Roman"/>
          <w:sz w:val="28"/>
          <w:szCs w:val="28"/>
          <w:lang w:eastAsia="lv-LV"/>
        </w:rPr>
      </w:pPr>
    </w:p>
    <w:p w:rsidR="00595F3B" w:rsidRPr="00025FBC" w:rsidRDefault="00595F3B" w:rsidP="00025FBC">
      <w:pPr>
        <w:spacing w:after="0" w:line="240" w:lineRule="auto"/>
        <w:jc w:val="both"/>
        <w:rPr>
          <w:rFonts w:ascii="Times New Roman" w:eastAsia="Times New Roman" w:hAnsi="Times New Roman" w:cs="Times New Roman"/>
          <w:sz w:val="28"/>
          <w:szCs w:val="28"/>
          <w:lang w:eastAsia="lv-LV"/>
        </w:rPr>
      </w:pPr>
      <w:bookmarkStart w:id="0" w:name="n1"/>
      <w:bookmarkEnd w:id="0"/>
    </w:p>
    <w:p w:rsidR="00595F3B" w:rsidRDefault="00595F3B" w:rsidP="006B0162">
      <w:pPr>
        <w:spacing w:after="0" w:line="240" w:lineRule="auto"/>
        <w:jc w:val="center"/>
        <w:rPr>
          <w:rFonts w:ascii="Times New Roman" w:eastAsia="Times New Roman" w:hAnsi="Times New Roman" w:cs="Times New Roman"/>
          <w:b/>
          <w:sz w:val="28"/>
          <w:szCs w:val="28"/>
          <w:lang w:eastAsia="lv-LV"/>
        </w:rPr>
      </w:pPr>
      <w:r w:rsidRPr="006B0162">
        <w:rPr>
          <w:rFonts w:ascii="Times New Roman" w:eastAsia="Times New Roman" w:hAnsi="Times New Roman" w:cs="Times New Roman"/>
          <w:b/>
          <w:sz w:val="28"/>
          <w:szCs w:val="28"/>
          <w:lang w:eastAsia="lv-LV"/>
        </w:rPr>
        <w:t>I. Vispārīgie jautājumi</w:t>
      </w:r>
    </w:p>
    <w:p w:rsidR="00287EA8" w:rsidRPr="006B0162" w:rsidRDefault="00287EA8" w:rsidP="006B0162">
      <w:pPr>
        <w:spacing w:after="0" w:line="240" w:lineRule="auto"/>
        <w:jc w:val="center"/>
        <w:rPr>
          <w:rFonts w:ascii="Times New Roman" w:eastAsia="Times New Roman" w:hAnsi="Times New Roman" w:cs="Times New Roman"/>
          <w:b/>
          <w:sz w:val="28"/>
          <w:szCs w:val="28"/>
          <w:lang w:eastAsia="lv-LV"/>
        </w:rPr>
      </w:pP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1" w:name="p1"/>
      <w:bookmarkStart w:id="2" w:name="p-378102"/>
      <w:bookmarkEnd w:id="1"/>
      <w:bookmarkEnd w:id="2"/>
      <w:r w:rsidRPr="00025FBC">
        <w:rPr>
          <w:rFonts w:ascii="Times New Roman" w:eastAsia="Times New Roman" w:hAnsi="Times New Roman" w:cs="Times New Roman"/>
          <w:sz w:val="28"/>
          <w:szCs w:val="28"/>
          <w:lang w:eastAsia="lv-LV"/>
        </w:rPr>
        <w:t>1. Noteikumi nosaka:</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 prasības ūdens un augsnes aizsardzībai no lauksaimnieciskās darbības izraisīta piesārņojuma ar nitrātiem;</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 īpaši jutīgās teritorijas, uz kurām attiecas paaugstinātas prasības ūdens un augsnes aizsardzībai no lauksaimnieciskās darbības izraisīta piesārņojuma ar nitrātiem (turpmāk – īpaši jutīgās teritorijas), to robežas un noteikšanas kritērijus;</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 īpaši jutīgo teritoriju apsaimniekošanas kārtību.</w:t>
      </w:r>
    </w:p>
    <w:p w:rsidR="00A533A1" w:rsidRPr="00025FBC" w:rsidRDefault="00A533A1" w:rsidP="00287EA8">
      <w:pPr>
        <w:spacing w:after="0" w:line="240" w:lineRule="auto"/>
        <w:ind w:firstLine="720"/>
        <w:jc w:val="both"/>
        <w:rPr>
          <w:rFonts w:ascii="Times New Roman" w:eastAsia="Times New Roman" w:hAnsi="Times New Roman" w:cs="Times New Roman"/>
          <w:sz w:val="28"/>
          <w:szCs w:val="28"/>
          <w:lang w:eastAsia="lv-LV"/>
        </w:rPr>
      </w:pP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2</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3" w:name="p2"/>
      <w:bookmarkStart w:id="4" w:name="p-378103"/>
      <w:bookmarkEnd w:id="3"/>
      <w:bookmarkEnd w:id="4"/>
      <w:r w:rsidRPr="00025FBC">
        <w:rPr>
          <w:rFonts w:ascii="Times New Roman" w:eastAsia="Times New Roman" w:hAnsi="Times New Roman" w:cs="Times New Roman"/>
          <w:sz w:val="28"/>
          <w:szCs w:val="28"/>
          <w:lang w:eastAsia="lv-LV"/>
        </w:rPr>
        <w:t>2. Noteikumos lietoti šādi termini: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1</w:t>
      </w:r>
      <w:r w:rsidRPr="00025FBC">
        <w:rPr>
          <w:rFonts w:ascii="Times New Roman" w:eastAsia="Times New Roman" w:hAnsi="Times New Roman" w:cs="Times New Roman"/>
          <w:sz w:val="28"/>
          <w:szCs w:val="28"/>
          <w:lang w:eastAsia="lv-LV"/>
        </w:rPr>
        <w:t>. saldūdens – ūdens ar nelielu sāļu koncentrāciju, kurš sastopams dabā un kuru parasti uzskata par piemērotu iegūšanai un apstrādei, lai ražotu dzeramo ūdeni;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2</w:t>
      </w:r>
      <w:r w:rsidRPr="00025FBC">
        <w:rPr>
          <w:rFonts w:ascii="Times New Roman" w:eastAsia="Times New Roman" w:hAnsi="Times New Roman" w:cs="Times New Roman"/>
          <w:sz w:val="28"/>
          <w:szCs w:val="28"/>
          <w:lang w:eastAsia="lv-LV"/>
        </w:rPr>
        <w:t>. slāpekļa savienojums – jebkura slāpekli saturoša viela, izņemot gāzveida molekulāro slāpekli;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3</w:t>
      </w:r>
      <w:r w:rsidRPr="00025FBC">
        <w:rPr>
          <w:rFonts w:ascii="Times New Roman" w:eastAsia="Times New Roman" w:hAnsi="Times New Roman" w:cs="Times New Roman"/>
          <w:sz w:val="28"/>
          <w:szCs w:val="28"/>
          <w:lang w:eastAsia="lv-LV"/>
        </w:rPr>
        <w:t>. mēslošanas līdzeklis – jebkura viela, kurā ir slāpekļa savienojums vai savienojumi un kuru lieto, lai uzlabotu augu barošanās apstākļus (arī kūtsmēsli, zivjaudzētavu atliekas, notekūdeņu dūņas un biogāzes ražotnes</w:t>
      </w:r>
      <w:r w:rsidR="00B86B70">
        <w:rPr>
          <w:rFonts w:ascii="Times New Roman" w:eastAsia="Times New Roman" w:hAnsi="Times New Roman" w:cs="Times New Roman"/>
          <w:sz w:val="28"/>
          <w:szCs w:val="28"/>
          <w:lang w:eastAsia="lv-LV"/>
        </w:rPr>
        <w:t xml:space="preserve"> </w:t>
      </w:r>
      <w:r w:rsidRPr="00025FBC">
        <w:rPr>
          <w:rFonts w:ascii="Times New Roman" w:eastAsia="Times New Roman" w:hAnsi="Times New Roman" w:cs="Times New Roman"/>
          <w:sz w:val="28"/>
          <w:szCs w:val="28"/>
          <w:lang w:eastAsia="lv-LV"/>
        </w:rPr>
        <w:t>fermentācijas atliekas</w:t>
      </w:r>
      <w:r w:rsidR="00554BE2">
        <w:rPr>
          <w:rFonts w:ascii="Times New Roman" w:eastAsia="Times New Roman" w:hAnsi="Times New Roman" w:cs="Times New Roman"/>
          <w:sz w:val="28"/>
          <w:szCs w:val="28"/>
          <w:lang w:eastAsia="lv-LV"/>
        </w:rPr>
        <w:t xml:space="preserve"> – </w:t>
      </w:r>
      <w:r w:rsidR="005717EB">
        <w:rPr>
          <w:rFonts w:ascii="Times New Roman" w:eastAsia="Times New Roman" w:hAnsi="Times New Roman" w:cs="Times New Roman"/>
          <w:sz w:val="28"/>
          <w:szCs w:val="28"/>
          <w:lang w:eastAsia="lv-LV"/>
        </w:rPr>
        <w:t xml:space="preserve"> </w:t>
      </w:r>
      <w:r w:rsidR="00554BE2">
        <w:rPr>
          <w:rFonts w:ascii="Times New Roman" w:eastAsia="Times New Roman" w:hAnsi="Times New Roman" w:cs="Times New Roman"/>
          <w:sz w:val="28"/>
          <w:szCs w:val="28"/>
          <w:lang w:eastAsia="lv-LV"/>
        </w:rPr>
        <w:t>digestāts</w:t>
      </w:r>
      <w:r w:rsidRPr="00025FBC">
        <w:rPr>
          <w:rFonts w:ascii="Times New Roman" w:eastAsia="Times New Roman" w:hAnsi="Times New Roman" w:cs="Times New Roman"/>
          <w:sz w:val="28"/>
          <w:szCs w:val="28"/>
          <w:lang w:eastAsia="lv-LV"/>
        </w:rPr>
        <w:t xml:space="preserve"> </w:t>
      </w:r>
      <w:r w:rsidR="005717EB">
        <w:rPr>
          <w:rFonts w:ascii="Times New Roman" w:eastAsia="Times New Roman" w:hAnsi="Times New Roman" w:cs="Times New Roman"/>
          <w:sz w:val="28"/>
          <w:szCs w:val="28"/>
          <w:lang w:eastAsia="lv-LV"/>
        </w:rPr>
        <w:t xml:space="preserve"> </w:t>
      </w:r>
      <w:r w:rsidR="00366EB7">
        <w:rPr>
          <w:rFonts w:ascii="Times New Roman" w:eastAsia="Times New Roman" w:hAnsi="Times New Roman" w:cs="Times New Roman"/>
          <w:sz w:val="28"/>
          <w:szCs w:val="28"/>
          <w:lang w:eastAsia="lv-LV"/>
        </w:rPr>
        <w:t>(</w:t>
      </w:r>
      <w:r w:rsidRPr="00025FBC">
        <w:rPr>
          <w:rFonts w:ascii="Times New Roman" w:eastAsia="Times New Roman" w:hAnsi="Times New Roman" w:cs="Times New Roman"/>
          <w:sz w:val="28"/>
          <w:szCs w:val="28"/>
          <w:lang w:eastAsia="lv-LV"/>
        </w:rPr>
        <w:t>turpmāk – fermentācijas atliekas)</w:t>
      </w:r>
      <w:r w:rsidR="001C057E">
        <w:rPr>
          <w:rFonts w:ascii="Times New Roman" w:eastAsia="Times New Roman" w:hAnsi="Times New Roman" w:cs="Times New Roman"/>
          <w:sz w:val="28"/>
          <w:szCs w:val="28"/>
          <w:lang w:eastAsia="lv-LV"/>
        </w:rPr>
        <w:t>;</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4</w:t>
      </w:r>
      <w:r w:rsidRPr="00025FBC">
        <w:rPr>
          <w:rFonts w:ascii="Times New Roman" w:eastAsia="Times New Roman" w:hAnsi="Times New Roman" w:cs="Times New Roman"/>
          <w:sz w:val="28"/>
          <w:szCs w:val="28"/>
          <w:lang w:eastAsia="lv-LV"/>
        </w:rPr>
        <w:t>. minerālmēsli – jebkurš rūpnieciskā procesā iegūts mēslošanas līdzeklis, kas satur augu barības elementus viegli šķīstošu neorganisku savienojumu veidā, kā arī ķīmiskās sintēzes ceļā iegūtus organiskos savienojumus;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.5</w:t>
      </w:r>
      <w:r w:rsidRPr="00025FBC">
        <w:rPr>
          <w:rFonts w:ascii="Times New Roman" w:eastAsia="Times New Roman" w:hAnsi="Times New Roman" w:cs="Times New Roman"/>
          <w:sz w:val="28"/>
          <w:szCs w:val="28"/>
          <w:lang w:eastAsia="lv-LV"/>
        </w:rPr>
        <w:t>.. lauksaimniecības dzīvnieki – dzīvnieki, ko audzē ienākuma gūšanai vai citos lauksaimnieciskos nolūkos;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6</w:t>
      </w:r>
      <w:r w:rsidRPr="00025FBC">
        <w:rPr>
          <w:rFonts w:ascii="Times New Roman" w:eastAsia="Times New Roman" w:hAnsi="Times New Roman" w:cs="Times New Roman"/>
          <w:sz w:val="28"/>
          <w:szCs w:val="28"/>
          <w:lang w:eastAsia="lv-LV"/>
        </w:rPr>
        <w:t xml:space="preserve">. kūtsmēsli – lauksaimniecības dzīvnieku izdalījumi (tvirtie ekskrementi un urīns), kas uzkrāti ar pakaišu, lopbarības palieku un ūdens piejaukumu vai bez tiem, kā arī pārstrādātā veidā; </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lastRenderedPageBreak/>
        <w:t>2.</w:t>
      </w:r>
      <w:r w:rsidR="005B51DC">
        <w:rPr>
          <w:rFonts w:ascii="Times New Roman" w:eastAsia="Times New Roman" w:hAnsi="Times New Roman" w:cs="Times New Roman"/>
          <w:sz w:val="28"/>
          <w:szCs w:val="28"/>
          <w:lang w:eastAsia="lv-LV"/>
        </w:rPr>
        <w:t>7</w:t>
      </w:r>
      <w:r w:rsidRPr="00025FBC">
        <w:rPr>
          <w:rFonts w:ascii="Times New Roman" w:eastAsia="Times New Roman" w:hAnsi="Times New Roman" w:cs="Times New Roman"/>
          <w:sz w:val="28"/>
          <w:szCs w:val="28"/>
          <w:lang w:eastAsia="lv-LV"/>
        </w:rPr>
        <w:t>. iestrādāšana augsnē – mēslošanas līdzekļa izkliedēšana uz augsnes, ienešana augsnē, to ievadot zem augsnes virskārtas vai sajaucot ar augsnes virskārtu;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.8</w:t>
      </w:r>
      <w:r w:rsidRPr="00025FBC">
        <w:rPr>
          <w:rFonts w:ascii="Times New Roman" w:eastAsia="Times New Roman" w:hAnsi="Times New Roman" w:cs="Times New Roman"/>
          <w:sz w:val="28"/>
          <w:szCs w:val="28"/>
          <w:lang w:eastAsia="lv-LV"/>
        </w:rPr>
        <w:t>.. eitrofikācija – ūdens bagātināšanās ar slāpekļa savienojumiem, kas izraisa aļģu un augstāko augu formu paātrinātu augšanu, radot nevēlamas ūdens organismu līdzsvara un attiecīgā ūdens kvalitātes izmaiņas;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w:t>
      </w:r>
      <w:r w:rsidR="005B51DC">
        <w:rPr>
          <w:rFonts w:ascii="Times New Roman" w:eastAsia="Times New Roman" w:hAnsi="Times New Roman" w:cs="Times New Roman"/>
          <w:sz w:val="28"/>
          <w:szCs w:val="28"/>
          <w:lang w:eastAsia="lv-LV"/>
        </w:rPr>
        <w:t>9.</w:t>
      </w:r>
      <w:r w:rsidRPr="00025FBC">
        <w:rPr>
          <w:rFonts w:ascii="Times New Roman" w:eastAsia="Times New Roman" w:hAnsi="Times New Roman" w:cs="Times New Roman"/>
          <w:sz w:val="28"/>
          <w:szCs w:val="28"/>
          <w:lang w:eastAsia="lv-LV"/>
        </w:rPr>
        <w:t xml:space="preserve">. piesārņojums ar nitrātiem – lauksaimnieciskas izcelsmes slāpekļa savienojumu tieša vai netieša noplūde ūdens vidē, kuras </w:t>
      </w:r>
      <w:r w:rsidRPr="00A77BD0">
        <w:rPr>
          <w:rFonts w:ascii="Times New Roman" w:eastAsia="Times New Roman" w:hAnsi="Times New Roman" w:cs="Times New Roman"/>
          <w:sz w:val="28"/>
          <w:szCs w:val="28"/>
          <w:lang w:eastAsia="lv-LV"/>
        </w:rPr>
        <w:t xml:space="preserve">dēļ </w:t>
      </w:r>
      <w:r w:rsidR="000E5917" w:rsidRPr="00A77BD0">
        <w:rPr>
          <w:rFonts w:ascii="Times New Roman" w:eastAsia="Times New Roman" w:hAnsi="Times New Roman" w:cs="Times New Roman"/>
          <w:sz w:val="28"/>
          <w:szCs w:val="28"/>
          <w:lang w:eastAsia="lv-LV"/>
        </w:rPr>
        <w:t>var tikt</w:t>
      </w:r>
      <w:r w:rsidR="000E5917">
        <w:rPr>
          <w:rFonts w:ascii="Times New Roman" w:eastAsia="Times New Roman" w:hAnsi="Times New Roman" w:cs="Times New Roman"/>
          <w:sz w:val="28"/>
          <w:szCs w:val="28"/>
          <w:lang w:eastAsia="lv-LV"/>
        </w:rPr>
        <w:t xml:space="preserve"> apdraudēta </w:t>
      </w:r>
      <w:r w:rsidRPr="00025FBC">
        <w:rPr>
          <w:rFonts w:ascii="Times New Roman" w:eastAsia="Times New Roman" w:hAnsi="Times New Roman" w:cs="Times New Roman"/>
          <w:sz w:val="28"/>
          <w:szCs w:val="28"/>
          <w:lang w:eastAsia="lv-LV"/>
        </w:rPr>
        <w:t xml:space="preserve">cilvēku veselība, </w:t>
      </w:r>
      <w:r w:rsidR="000E5917" w:rsidRPr="00A77BD0">
        <w:rPr>
          <w:rFonts w:ascii="Times New Roman" w:eastAsia="Times New Roman" w:hAnsi="Times New Roman" w:cs="Times New Roman"/>
          <w:sz w:val="28"/>
          <w:szCs w:val="28"/>
          <w:lang w:eastAsia="lv-LV"/>
        </w:rPr>
        <w:t>var tikt</w:t>
      </w:r>
      <w:r w:rsidR="000E5917" w:rsidRPr="000E5917">
        <w:rPr>
          <w:rFonts w:ascii="Times New Roman" w:eastAsia="Times New Roman" w:hAnsi="Times New Roman" w:cs="Times New Roman"/>
          <w:b/>
          <w:sz w:val="28"/>
          <w:szCs w:val="28"/>
          <w:lang w:eastAsia="lv-LV"/>
        </w:rPr>
        <w:t xml:space="preserve"> </w:t>
      </w:r>
      <w:r w:rsidRPr="00025FBC">
        <w:rPr>
          <w:rFonts w:ascii="Times New Roman" w:eastAsia="Times New Roman" w:hAnsi="Times New Roman" w:cs="Times New Roman"/>
          <w:sz w:val="28"/>
          <w:szCs w:val="28"/>
          <w:lang w:eastAsia="lv-LV"/>
        </w:rPr>
        <w:t>kaitēts dzīvajiem resursiem un ūdens ekosistēmām, ainavai vai citiem likumīgiem ūdens izmantošanas veidiem;</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2.11. dzīvnieku vienība – nosacīts dzīvnieks, kas gadā ar kūtsmēsliem saražo 100 kilogramu slāpekļa.</w:t>
      </w:r>
    </w:p>
    <w:p w:rsidR="00287EA8" w:rsidRPr="00025FBC" w:rsidRDefault="00287EA8" w:rsidP="00287EA8">
      <w:pPr>
        <w:spacing w:after="0" w:line="240" w:lineRule="auto"/>
        <w:ind w:firstLine="720"/>
        <w:jc w:val="both"/>
        <w:rPr>
          <w:rFonts w:ascii="Times New Roman" w:eastAsia="Times New Roman" w:hAnsi="Times New Roman" w:cs="Times New Roman"/>
          <w:sz w:val="28"/>
          <w:szCs w:val="28"/>
          <w:lang w:eastAsia="lv-LV"/>
        </w:rPr>
      </w:pPr>
    </w:p>
    <w:p w:rsidR="00595F3B" w:rsidRPr="006B0162" w:rsidRDefault="00595F3B" w:rsidP="00CA17C4">
      <w:pPr>
        <w:spacing w:after="0" w:line="240" w:lineRule="auto"/>
        <w:jc w:val="center"/>
        <w:rPr>
          <w:rFonts w:ascii="Times New Roman" w:eastAsia="Times New Roman" w:hAnsi="Times New Roman" w:cs="Times New Roman"/>
          <w:b/>
          <w:vanish/>
          <w:sz w:val="28"/>
          <w:szCs w:val="28"/>
          <w:lang w:eastAsia="lv-LV"/>
        </w:rPr>
      </w:pPr>
      <w:r w:rsidRPr="006B0162">
        <w:rPr>
          <w:rFonts w:ascii="Times New Roman" w:eastAsia="Times New Roman" w:hAnsi="Times New Roman" w:cs="Times New Roman"/>
          <w:b/>
          <w:vanish/>
          <w:sz w:val="28"/>
          <w:szCs w:val="28"/>
          <w:lang w:eastAsia="lv-LV"/>
        </w:rPr>
        <w:t>3</w:t>
      </w:r>
    </w:p>
    <w:p w:rsidR="00595F3B" w:rsidRDefault="00595F3B" w:rsidP="00CA17C4">
      <w:pPr>
        <w:spacing w:after="0" w:line="240" w:lineRule="auto"/>
        <w:jc w:val="center"/>
        <w:rPr>
          <w:rFonts w:ascii="Times New Roman" w:eastAsia="Times New Roman" w:hAnsi="Times New Roman" w:cs="Times New Roman"/>
          <w:b/>
          <w:sz w:val="28"/>
          <w:szCs w:val="28"/>
          <w:lang w:eastAsia="lv-LV"/>
        </w:rPr>
      </w:pPr>
      <w:bookmarkStart w:id="5" w:name="n2"/>
      <w:bookmarkEnd w:id="5"/>
      <w:r w:rsidRPr="006B0162">
        <w:rPr>
          <w:rFonts w:ascii="Times New Roman" w:eastAsia="Times New Roman" w:hAnsi="Times New Roman" w:cs="Times New Roman"/>
          <w:b/>
          <w:sz w:val="28"/>
          <w:szCs w:val="28"/>
          <w:lang w:eastAsia="lv-LV"/>
        </w:rPr>
        <w:t>II. Prasības ūdens un augsnes aizsardzībai no lauksaimnieciskās darbības izraisīta piesārņojuma ar nitrātiem</w:t>
      </w:r>
    </w:p>
    <w:p w:rsidR="00287EA8" w:rsidRPr="006B0162" w:rsidRDefault="00287EA8" w:rsidP="00CA17C4">
      <w:pPr>
        <w:spacing w:after="0" w:line="240" w:lineRule="auto"/>
        <w:jc w:val="center"/>
        <w:rPr>
          <w:rFonts w:ascii="Times New Roman" w:eastAsia="Times New Roman" w:hAnsi="Times New Roman" w:cs="Times New Roman"/>
          <w:b/>
          <w:sz w:val="28"/>
          <w:szCs w:val="28"/>
          <w:lang w:eastAsia="lv-LV"/>
        </w:rPr>
      </w:pP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6" w:name="p3"/>
      <w:bookmarkStart w:id="7" w:name="p-378105"/>
      <w:bookmarkEnd w:id="6"/>
      <w:bookmarkEnd w:id="7"/>
      <w:r w:rsidRPr="00025FBC">
        <w:rPr>
          <w:rFonts w:ascii="Times New Roman" w:eastAsia="Times New Roman" w:hAnsi="Times New Roman" w:cs="Times New Roman"/>
          <w:sz w:val="28"/>
          <w:szCs w:val="28"/>
          <w:lang w:eastAsia="lv-LV"/>
        </w:rPr>
        <w:t>3. Lai nodrošinātu ūdens un augsnes aizsardzību no lauksaimnieciskās darbības izraisīta piesārņojuma ar nitrātiem, operators nodrošina šādu prasību izpildi: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3.1. mēslošanas līdzekļus: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3.1.1. neizkliedē uz sasalušas, pārmitras vai ar sniegu klātas augsnes;</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3.1.2. izkliedē palienēs un plūdu </w:t>
      </w:r>
      <w:r w:rsidR="00A5631F" w:rsidRPr="00366EB7">
        <w:rPr>
          <w:rFonts w:ascii="Times New Roman" w:eastAsia="Times New Roman" w:hAnsi="Times New Roman" w:cs="Times New Roman"/>
          <w:sz w:val="28"/>
          <w:szCs w:val="28"/>
          <w:lang w:eastAsia="lv-LV"/>
        </w:rPr>
        <w:t xml:space="preserve">riskam pakļautās </w:t>
      </w:r>
      <w:r w:rsidRPr="00025FBC">
        <w:rPr>
          <w:rFonts w:ascii="Times New Roman" w:eastAsia="Times New Roman" w:hAnsi="Times New Roman" w:cs="Times New Roman"/>
          <w:sz w:val="28"/>
          <w:szCs w:val="28"/>
          <w:lang w:eastAsia="lv-LV"/>
        </w:rPr>
        <w:t>teritorijās tikai pēc iespējamo plūdu sezonas beigām. Minerālmēslus minētajās teritorijās izsēj tikai kultūraugu veģetācijas laikā;</w:t>
      </w:r>
    </w:p>
    <w:p w:rsidR="00A012C4" w:rsidRDefault="00A012C4" w:rsidP="00287EA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3.1.3. neizkliedē vietās, kur tas ir aizliegts saskaņā ar normatīvajiem aktiem par aizsargjoslām un par īpaši aizsargājamām teritorijām. </w:t>
      </w:r>
    </w:p>
    <w:p w:rsidR="003C2378" w:rsidRPr="00366EB7" w:rsidRDefault="00595F3B" w:rsidP="00557354">
      <w:pPr>
        <w:spacing w:after="0" w:line="240" w:lineRule="auto"/>
        <w:ind w:firstLine="720"/>
        <w:jc w:val="both"/>
        <w:rPr>
          <w:rFonts w:ascii="Times New Roman" w:eastAsia="Times New Roman" w:hAnsi="Times New Roman" w:cs="Times New Roman"/>
          <w:strike/>
          <w:sz w:val="28"/>
          <w:szCs w:val="28"/>
          <w:lang w:eastAsia="lv-LV"/>
        </w:rPr>
      </w:pPr>
      <w:r w:rsidRPr="00025FBC">
        <w:rPr>
          <w:rFonts w:ascii="Times New Roman" w:eastAsia="Times New Roman" w:hAnsi="Times New Roman" w:cs="Times New Roman"/>
          <w:sz w:val="28"/>
          <w:szCs w:val="28"/>
          <w:lang w:eastAsia="lv-LV"/>
        </w:rPr>
        <w:t>3.2. bez iepriekšējas kompostēšanas mēslošanai neizmanto fekālās nogulsnes no septiķiem un sauso ateju tvertnēm, pārtikas rūpniecības blakusproduktus un atkritumus, kā arī citus organiskas izcelsmes ražošanas blakusproduktus (zivjaudzētavu at</w:t>
      </w:r>
      <w:r w:rsidR="00025FBC" w:rsidRPr="00025FBC">
        <w:rPr>
          <w:rFonts w:ascii="Times New Roman" w:eastAsia="Times New Roman" w:hAnsi="Times New Roman" w:cs="Times New Roman"/>
          <w:sz w:val="28"/>
          <w:szCs w:val="28"/>
          <w:lang w:eastAsia="lv-LV"/>
        </w:rPr>
        <w:t>liekas) un atkritumus</w:t>
      </w:r>
      <w:r w:rsidR="00E75069">
        <w:rPr>
          <w:rFonts w:ascii="Times New Roman" w:eastAsia="Times New Roman" w:hAnsi="Times New Roman" w:cs="Times New Roman"/>
          <w:sz w:val="28"/>
          <w:szCs w:val="28"/>
          <w:lang w:eastAsia="lv-LV"/>
        </w:rPr>
        <w:t xml:space="preserve">. </w:t>
      </w:r>
      <w:r w:rsidRPr="00366EB7">
        <w:rPr>
          <w:rFonts w:ascii="Times New Roman" w:eastAsia="Times New Roman" w:hAnsi="Times New Roman" w:cs="Times New Roman"/>
          <w:sz w:val="28"/>
          <w:szCs w:val="28"/>
          <w:lang w:eastAsia="lv-LV"/>
        </w:rPr>
        <w:t xml:space="preserve">Notekūdeņu dūņas </w:t>
      </w:r>
      <w:r w:rsidR="000E5917">
        <w:rPr>
          <w:rFonts w:ascii="Times New Roman" w:eastAsia="Times New Roman" w:hAnsi="Times New Roman" w:cs="Times New Roman"/>
          <w:sz w:val="28"/>
          <w:szCs w:val="28"/>
          <w:lang w:eastAsia="lv-LV"/>
        </w:rPr>
        <w:t xml:space="preserve">un to kompostu </w:t>
      </w:r>
      <w:r w:rsidRPr="00366EB7">
        <w:rPr>
          <w:rFonts w:ascii="Times New Roman" w:eastAsia="Times New Roman" w:hAnsi="Times New Roman" w:cs="Times New Roman"/>
          <w:sz w:val="28"/>
          <w:szCs w:val="28"/>
          <w:lang w:eastAsia="lv-LV"/>
        </w:rPr>
        <w:t>izmanto saskaņā ar normatīvajiem aktiem par notekūdeņu dūņu un to komposta izman</w:t>
      </w:r>
      <w:r w:rsidR="00E75069" w:rsidRPr="00366EB7">
        <w:rPr>
          <w:rFonts w:ascii="Times New Roman" w:eastAsia="Times New Roman" w:hAnsi="Times New Roman" w:cs="Times New Roman"/>
          <w:sz w:val="28"/>
          <w:szCs w:val="28"/>
          <w:lang w:eastAsia="lv-LV"/>
        </w:rPr>
        <w:t>tošanu, monitoringu un kontroli</w:t>
      </w:r>
      <w:r w:rsidR="00366EB7" w:rsidRPr="00366EB7">
        <w:rPr>
          <w:rFonts w:ascii="Times New Roman" w:eastAsia="Times New Roman" w:hAnsi="Times New Roman" w:cs="Times New Roman"/>
          <w:sz w:val="28"/>
          <w:szCs w:val="28"/>
          <w:lang w:eastAsia="lv-LV"/>
        </w:rPr>
        <w:t>.</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3.3. uzglabājot un lietojot kūtsmēslus</w:t>
      </w:r>
      <w:r w:rsidR="00025FBC">
        <w:rPr>
          <w:rFonts w:ascii="Times New Roman" w:eastAsia="Times New Roman" w:hAnsi="Times New Roman" w:cs="Times New Roman"/>
          <w:sz w:val="28"/>
          <w:szCs w:val="28"/>
          <w:lang w:eastAsia="lv-LV"/>
        </w:rPr>
        <w:t xml:space="preserve"> un fermentācijas atliekas</w:t>
      </w:r>
      <w:r w:rsidRPr="00025FBC">
        <w:rPr>
          <w:rFonts w:ascii="Times New Roman" w:eastAsia="Times New Roman" w:hAnsi="Times New Roman" w:cs="Times New Roman"/>
          <w:sz w:val="28"/>
          <w:szCs w:val="28"/>
          <w:lang w:eastAsia="lv-LV"/>
        </w:rPr>
        <w:t>, ievēro šādas prasības: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3.3.1. kūtsmēslus uzglabā dzīvnieku novietnēs un </w:t>
      </w:r>
      <w:r w:rsidR="00025FBC" w:rsidRPr="006B0162">
        <w:rPr>
          <w:rFonts w:ascii="Times New Roman" w:eastAsia="Times New Roman" w:hAnsi="Times New Roman" w:cs="Times New Roman"/>
          <w:sz w:val="28"/>
          <w:szCs w:val="28"/>
          <w:lang w:eastAsia="lv-LV"/>
        </w:rPr>
        <w:t xml:space="preserve">ārpus dzīvnieku novietnes </w:t>
      </w:r>
      <w:r w:rsidRPr="007148D6">
        <w:rPr>
          <w:rFonts w:ascii="Times New Roman" w:eastAsia="Times New Roman" w:hAnsi="Times New Roman" w:cs="Times New Roman"/>
          <w:sz w:val="28"/>
          <w:szCs w:val="28"/>
          <w:lang w:eastAsia="lv-LV"/>
        </w:rPr>
        <w:t>saskaņā ar normatīvajiem aktiem par īpašām vides prasībām</w:t>
      </w:r>
      <w:r w:rsidRPr="00025FBC">
        <w:rPr>
          <w:rFonts w:ascii="Times New Roman" w:eastAsia="Times New Roman" w:hAnsi="Times New Roman" w:cs="Times New Roman"/>
          <w:sz w:val="28"/>
          <w:szCs w:val="28"/>
          <w:lang w:eastAsia="lv-LV"/>
        </w:rPr>
        <w:t xml:space="preserve"> piesārņojošo darbību veikšanai dzīvnieku novietnēs;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3.3.2. ar kūtsmēsliem </w:t>
      </w:r>
      <w:r w:rsidR="00E75069" w:rsidRPr="006B0162">
        <w:rPr>
          <w:rFonts w:ascii="Times New Roman" w:eastAsia="Times New Roman" w:hAnsi="Times New Roman" w:cs="Times New Roman"/>
          <w:sz w:val="28"/>
          <w:szCs w:val="28"/>
          <w:lang w:eastAsia="lv-LV"/>
        </w:rPr>
        <w:t>un</w:t>
      </w:r>
      <w:r w:rsidR="00025FBC">
        <w:rPr>
          <w:rFonts w:ascii="Times New Roman" w:eastAsia="Times New Roman" w:hAnsi="Times New Roman" w:cs="Times New Roman"/>
          <w:sz w:val="28"/>
          <w:szCs w:val="28"/>
          <w:lang w:eastAsia="lv-LV"/>
        </w:rPr>
        <w:t xml:space="preserve"> fermentācijas atliekām </w:t>
      </w:r>
      <w:r w:rsidRPr="00025FBC">
        <w:rPr>
          <w:rFonts w:ascii="Times New Roman" w:eastAsia="Times New Roman" w:hAnsi="Times New Roman" w:cs="Times New Roman"/>
          <w:sz w:val="28"/>
          <w:szCs w:val="28"/>
          <w:lang w:eastAsia="lv-LV"/>
        </w:rPr>
        <w:t>iestrādātais slāpekļa daudzums vienā lauksaimniecībā izmantojamās zemes hektārā gadā nedrīkst pārsniegt 170 kilogramu, kas atbilst 1,7 dzīvnieku vienībām;</w:t>
      </w:r>
    </w:p>
    <w:p w:rsidR="003C2378" w:rsidRDefault="00025FBC" w:rsidP="00151FF8">
      <w:pPr>
        <w:pStyle w:val="tv2131"/>
        <w:spacing w:before="0" w:line="240" w:lineRule="auto"/>
        <w:ind w:firstLine="720"/>
        <w:rPr>
          <w:rFonts w:ascii="Times New Roman" w:hAnsi="Times New Roman"/>
          <w:sz w:val="28"/>
          <w:szCs w:val="28"/>
        </w:rPr>
      </w:pPr>
      <w:r w:rsidRPr="003F61A9">
        <w:rPr>
          <w:rFonts w:ascii="Times New Roman" w:hAnsi="Times New Roman"/>
          <w:sz w:val="28"/>
          <w:szCs w:val="28"/>
          <w:lang w:eastAsia="en-US"/>
        </w:rPr>
        <w:t>3.3.3.</w:t>
      </w:r>
      <w:r w:rsidRPr="003F61A9">
        <w:rPr>
          <w:rFonts w:ascii="Times New Roman" w:hAnsi="Times New Roman"/>
          <w:sz w:val="28"/>
          <w:szCs w:val="28"/>
        </w:rPr>
        <w:t>lai nepārsniegtu šo noteikumu 3.3.2.apakšpunktā noteikto prasību par slāpekļa daudzumu vienā lauksaimniecības zemes hektārā, iestrādei pieļaujamo kūtsmēslu un fermen</w:t>
      </w:r>
      <w:r>
        <w:rPr>
          <w:rFonts w:ascii="Times New Roman" w:hAnsi="Times New Roman"/>
          <w:sz w:val="28"/>
          <w:szCs w:val="28"/>
        </w:rPr>
        <w:t>tācijas atlieku apjomu aprēķina</w:t>
      </w:r>
      <w:r w:rsidR="00B86B70">
        <w:rPr>
          <w:rFonts w:ascii="Times New Roman" w:hAnsi="Times New Roman"/>
          <w:sz w:val="28"/>
          <w:szCs w:val="28"/>
        </w:rPr>
        <w:t>,</w:t>
      </w:r>
      <w:r w:rsidRPr="003F61A9">
        <w:rPr>
          <w:rFonts w:ascii="Times New Roman" w:hAnsi="Times New Roman"/>
          <w:sz w:val="28"/>
          <w:szCs w:val="28"/>
        </w:rPr>
        <w:t xml:space="preserve"> pamatojoties uz slāpekļa daudzumu kūtsmēslos un fermentācijas atliekās. Kūtsmēslu iestrādei </w:t>
      </w:r>
      <w:r w:rsidRPr="003F61A9">
        <w:rPr>
          <w:rFonts w:ascii="Times New Roman" w:hAnsi="Times New Roman"/>
          <w:sz w:val="28"/>
          <w:szCs w:val="28"/>
        </w:rPr>
        <w:lastRenderedPageBreak/>
        <w:t xml:space="preserve">nepieciešamo lauksaimniecībā izmantojamās zemes platību aprēķina atbilstoši šo noteikumu </w:t>
      </w:r>
      <w:r w:rsidR="00EF1A32">
        <w:rPr>
          <w:rFonts w:ascii="Times New Roman" w:hAnsi="Times New Roman"/>
          <w:sz w:val="28"/>
          <w:szCs w:val="28"/>
        </w:rPr>
        <w:t>1.pielikumam.</w:t>
      </w:r>
      <w:r w:rsidR="007577C5">
        <w:rPr>
          <w:rFonts w:ascii="Times New Roman" w:hAnsi="Times New Roman"/>
          <w:sz w:val="28"/>
          <w:szCs w:val="28"/>
        </w:rPr>
        <w:t xml:space="preserve"> </w:t>
      </w:r>
      <w:r w:rsidR="007577C5" w:rsidRPr="003F61A9">
        <w:rPr>
          <w:rFonts w:ascii="Times New Roman" w:hAnsi="Times New Roman"/>
          <w:sz w:val="28"/>
          <w:szCs w:val="28"/>
        </w:rPr>
        <w:t>Iestrādāto slāpekļa daudzumu ap</w:t>
      </w:r>
      <w:r w:rsidR="007577C5">
        <w:rPr>
          <w:rFonts w:ascii="Times New Roman" w:hAnsi="Times New Roman"/>
          <w:sz w:val="28"/>
          <w:szCs w:val="28"/>
        </w:rPr>
        <w:t xml:space="preserve">rēķina atbilstoši šo noteikumu </w:t>
      </w:r>
      <w:r w:rsidR="007577C5" w:rsidRPr="006B0162">
        <w:rPr>
          <w:rFonts w:ascii="Times New Roman" w:hAnsi="Times New Roman"/>
          <w:sz w:val="28"/>
          <w:szCs w:val="28"/>
        </w:rPr>
        <w:t>2.</w:t>
      </w:r>
      <w:r w:rsidR="007577C5" w:rsidRPr="006B0162">
        <w:rPr>
          <w:rFonts w:ascii="Times New Roman" w:hAnsi="Times New Roman"/>
          <w:sz w:val="28"/>
          <w:szCs w:val="28"/>
          <w:vertAlign w:val="superscript"/>
        </w:rPr>
        <w:t xml:space="preserve"> </w:t>
      </w:r>
      <w:r w:rsidR="007577C5" w:rsidRPr="006B0162">
        <w:rPr>
          <w:rFonts w:ascii="Times New Roman" w:hAnsi="Times New Roman"/>
          <w:sz w:val="28"/>
          <w:szCs w:val="28"/>
        </w:rPr>
        <w:t>pielikumā</w:t>
      </w:r>
      <w:r w:rsidR="007577C5" w:rsidRPr="00305E24">
        <w:rPr>
          <w:rFonts w:ascii="Times New Roman" w:hAnsi="Times New Roman"/>
          <w:sz w:val="28"/>
          <w:szCs w:val="28"/>
        </w:rPr>
        <w:t xml:space="preserve"> norādītajam slāpekļa saturam kūtsmēslos vai saskaņā ar  </w:t>
      </w:r>
      <w:r w:rsidRPr="00305E24">
        <w:rPr>
          <w:rFonts w:ascii="Times New Roman" w:hAnsi="Times New Roman"/>
          <w:sz w:val="28"/>
          <w:szCs w:val="28"/>
        </w:rPr>
        <w:t xml:space="preserve">kūtsmēslu </w:t>
      </w:r>
      <w:r>
        <w:rPr>
          <w:rFonts w:ascii="Times New Roman" w:hAnsi="Times New Roman"/>
          <w:sz w:val="28"/>
          <w:szCs w:val="28"/>
        </w:rPr>
        <w:t>vai</w:t>
      </w:r>
      <w:r w:rsidRPr="00305E24">
        <w:rPr>
          <w:rFonts w:ascii="Times New Roman" w:hAnsi="Times New Roman"/>
          <w:sz w:val="28"/>
          <w:szCs w:val="28"/>
        </w:rPr>
        <w:t xml:space="preserve"> fermentācijas atlieku analīžu rezultātiem, kurus izsniegusi mēslošanas līdzekļu jomā akreditēta laboratorija.</w:t>
      </w:r>
      <w:r w:rsidR="009C54B1">
        <w:rPr>
          <w:rFonts w:ascii="Times New Roman" w:hAnsi="Times New Roman"/>
          <w:sz w:val="28"/>
          <w:szCs w:val="28"/>
        </w:rPr>
        <w:t xml:space="preserve"> </w:t>
      </w:r>
      <w:r w:rsidR="009C54B1" w:rsidRPr="00305E24">
        <w:rPr>
          <w:rFonts w:ascii="Times New Roman" w:hAnsi="Times New Roman"/>
          <w:sz w:val="28"/>
          <w:szCs w:val="28"/>
        </w:rPr>
        <w:t>Kūtsmēslu un fermentācijas atlieku paraugus ņem pirms kūtsmēslu vai fermentācijas atlieku krātuves iztukšošanas</w:t>
      </w:r>
      <w:r w:rsidR="009C54B1">
        <w:rPr>
          <w:rFonts w:ascii="Times New Roman" w:hAnsi="Times New Roman"/>
          <w:sz w:val="28"/>
          <w:szCs w:val="28"/>
        </w:rPr>
        <w:t>.</w:t>
      </w:r>
    </w:p>
    <w:p w:rsidR="00595F3B" w:rsidRPr="00025FBC" w:rsidRDefault="00595F3B" w:rsidP="000E5917">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3.3.4. ja saimniecībā saražotais slāpekļa daudzums ar kūtsmēsliem </w:t>
      </w:r>
      <w:r w:rsidR="00E75069" w:rsidRPr="006B0162">
        <w:rPr>
          <w:rFonts w:ascii="Times New Roman" w:eastAsia="Times New Roman" w:hAnsi="Times New Roman" w:cs="Times New Roman"/>
          <w:sz w:val="28"/>
          <w:szCs w:val="28"/>
          <w:lang w:eastAsia="lv-LV"/>
        </w:rPr>
        <w:t>un</w:t>
      </w:r>
      <w:r w:rsidR="00025FBC" w:rsidRPr="006B0162">
        <w:rPr>
          <w:rFonts w:ascii="Times New Roman" w:eastAsia="Times New Roman" w:hAnsi="Times New Roman" w:cs="Times New Roman"/>
          <w:sz w:val="28"/>
          <w:szCs w:val="28"/>
          <w:lang w:eastAsia="lv-LV"/>
        </w:rPr>
        <w:t xml:space="preserve"> fermentācijas atliekām </w:t>
      </w:r>
      <w:r w:rsidRPr="007148D6">
        <w:rPr>
          <w:rFonts w:ascii="Times New Roman" w:eastAsia="Times New Roman" w:hAnsi="Times New Roman" w:cs="Times New Roman"/>
          <w:sz w:val="28"/>
          <w:szCs w:val="28"/>
          <w:lang w:eastAsia="lv-LV"/>
        </w:rPr>
        <w:t>pārsniedz 170 kilogramu uz vienu saimniecības</w:t>
      </w:r>
      <w:r w:rsidRPr="00025FBC">
        <w:rPr>
          <w:rFonts w:ascii="Times New Roman" w:eastAsia="Times New Roman" w:hAnsi="Times New Roman" w:cs="Times New Roman"/>
          <w:sz w:val="28"/>
          <w:szCs w:val="28"/>
          <w:lang w:eastAsia="lv-LV"/>
        </w:rPr>
        <w:t xml:space="preserve"> lauksaimniecībā izmantojamās zemes hektāru gadā, operators dokumentāri pierāda saražotā kūtsmēslu </w:t>
      </w:r>
      <w:r w:rsidR="00160B63">
        <w:rPr>
          <w:rFonts w:ascii="Times New Roman" w:eastAsia="Times New Roman" w:hAnsi="Times New Roman" w:cs="Times New Roman"/>
          <w:sz w:val="28"/>
          <w:szCs w:val="28"/>
          <w:lang w:eastAsia="lv-LV"/>
        </w:rPr>
        <w:t xml:space="preserve">un fermentācijas atlieku </w:t>
      </w:r>
      <w:r w:rsidRPr="00025FBC">
        <w:rPr>
          <w:rFonts w:ascii="Times New Roman" w:eastAsia="Times New Roman" w:hAnsi="Times New Roman" w:cs="Times New Roman"/>
          <w:sz w:val="28"/>
          <w:szCs w:val="28"/>
          <w:lang w:eastAsia="lv-LV"/>
        </w:rPr>
        <w:t>pārpalikuma nodošanu citām saimniecībām vai to izmantošanu citā veidā;</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3.3.5. operators uzskaita un dokumentē jebkuru iestrādāto, iegādāto, pārdoto vai citādi izmantoto kūtsmēslu</w:t>
      </w:r>
      <w:r w:rsidR="00025FBC">
        <w:rPr>
          <w:rFonts w:ascii="Times New Roman" w:eastAsia="Times New Roman" w:hAnsi="Times New Roman" w:cs="Times New Roman"/>
          <w:sz w:val="28"/>
          <w:szCs w:val="28"/>
          <w:lang w:eastAsia="lv-LV"/>
        </w:rPr>
        <w:t xml:space="preserve"> </w:t>
      </w:r>
      <w:r w:rsidR="00025FBC" w:rsidRPr="006B0162">
        <w:rPr>
          <w:rFonts w:ascii="Times New Roman" w:eastAsia="Times New Roman" w:hAnsi="Times New Roman" w:cs="Times New Roman"/>
          <w:sz w:val="28"/>
          <w:szCs w:val="28"/>
          <w:lang w:eastAsia="lv-LV"/>
        </w:rPr>
        <w:t>un fermentācijas atlieku</w:t>
      </w:r>
      <w:r w:rsidRPr="00025FBC">
        <w:rPr>
          <w:rFonts w:ascii="Times New Roman" w:eastAsia="Times New Roman" w:hAnsi="Times New Roman" w:cs="Times New Roman"/>
          <w:sz w:val="28"/>
          <w:szCs w:val="28"/>
          <w:lang w:eastAsia="lv-LV"/>
        </w:rPr>
        <w:t xml:space="preserve"> daudzumu un uzskaites dokumentus glabā vismaz trīs gadus;</w:t>
      </w:r>
    </w:p>
    <w:p w:rsidR="00601781" w:rsidRPr="006B0162" w:rsidRDefault="00595F3B" w:rsidP="00287EA8">
      <w:pPr>
        <w:spacing w:after="0"/>
        <w:ind w:firstLine="720"/>
        <w:jc w:val="both"/>
        <w:rPr>
          <w:rFonts w:ascii="Calibri" w:eastAsia="Calibri" w:hAnsi="Calibri"/>
          <w:sz w:val="28"/>
          <w:szCs w:val="28"/>
        </w:rPr>
      </w:pPr>
      <w:r w:rsidRPr="00025FBC">
        <w:rPr>
          <w:rFonts w:ascii="Times New Roman" w:eastAsia="Times New Roman" w:hAnsi="Times New Roman" w:cs="Times New Roman"/>
          <w:sz w:val="28"/>
          <w:szCs w:val="28"/>
          <w:lang w:eastAsia="lv-LV"/>
        </w:rPr>
        <w:t xml:space="preserve">3.3.6. pakaišu kūtsmēslus </w:t>
      </w:r>
      <w:r w:rsidR="00025FBC" w:rsidRPr="006B0162">
        <w:rPr>
          <w:rFonts w:ascii="Times New Roman" w:eastAsia="Times New Roman" w:hAnsi="Times New Roman" w:cs="Times New Roman"/>
          <w:sz w:val="28"/>
          <w:szCs w:val="28"/>
          <w:lang w:eastAsia="lv-LV"/>
        </w:rPr>
        <w:t xml:space="preserve">un fermentācijas atliekas </w:t>
      </w:r>
      <w:r w:rsidRPr="007148D6">
        <w:rPr>
          <w:rFonts w:ascii="Times New Roman" w:eastAsia="Times New Roman" w:hAnsi="Times New Roman" w:cs="Times New Roman"/>
          <w:sz w:val="28"/>
          <w:szCs w:val="28"/>
          <w:lang w:eastAsia="lv-LV"/>
        </w:rPr>
        <w:t>pēc izkliedēšanas iestrādā 24 stundu laikā, šķidros kūtsmēslus un vircu – 12 stundu laikā. Šķidros kūtsmēslus</w:t>
      </w:r>
      <w:r w:rsidR="00160B63" w:rsidRPr="007148D6">
        <w:rPr>
          <w:rFonts w:ascii="Times New Roman" w:eastAsia="Times New Roman" w:hAnsi="Times New Roman" w:cs="Times New Roman"/>
          <w:sz w:val="28"/>
          <w:szCs w:val="28"/>
          <w:lang w:eastAsia="lv-LV"/>
        </w:rPr>
        <w:t xml:space="preserve">, fermentācijas atliekas </w:t>
      </w:r>
      <w:r w:rsidRPr="007148D6">
        <w:rPr>
          <w:rFonts w:ascii="Times New Roman" w:eastAsia="Times New Roman" w:hAnsi="Times New Roman" w:cs="Times New Roman"/>
          <w:sz w:val="28"/>
          <w:szCs w:val="28"/>
          <w:lang w:eastAsia="lv-LV"/>
        </w:rPr>
        <w:t>un vircu neiestrādā, ja tos lieto kā papildmēslojumu</w:t>
      </w:r>
      <w:r w:rsidR="000E5917">
        <w:rPr>
          <w:rFonts w:ascii="Times New Roman" w:eastAsia="Times New Roman" w:hAnsi="Times New Roman" w:cs="Times New Roman"/>
          <w:sz w:val="28"/>
          <w:szCs w:val="28"/>
          <w:lang w:eastAsia="lv-LV"/>
        </w:rPr>
        <w:t>;</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7148D6">
        <w:rPr>
          <w:rFonts w:ascii="Times New Roman" w:eastAsia="Times New Roman" w:hAnsi="Times New Roman" w:cs="Times New Roman"/>
          <w:sz w:val="28"/>
          <w:szCs w:val="28"/>
          <w:lang w:eastAsia="lv-LV"/>
        </w:rPr>
        <w:t>3.3.7. rudenī šķidros kūtsmēslus</w:t>
      </w:r>
      <w:r w:rsidR="00025FBC" w:rsidRPr="007148D6">
        <w:rPr>
          <w:rFonts w:ascii="Times New Roman" w:eastAsia="Times New Roman" w:hAnsi="Times New Roman" w:cs="Times New Roman"/>
          <w:sz w:val="28"/>
          <w:szCs w:val="28"/>
          <w:lang w:eastAsia="lv-LV"/>
        </w:rPr>
        <w:t xml:space="preserve">, fermentācijas atliekas </w:t>
      </w:r>
      <w:r w:rsidRPr="007148D6">
        <w:rPr>
          <w:rFonts w:ascii="Times New Roman" w:eastAsia="Times New Roman" w:hAnsi="Times New Roman" w:cs="Times New Roman"/>
          <w:sz w:val="28"/>
          <w:szCs w:val="28"/>
          <w:lang w:eastAsia="lv-LV"/>
        </w:rPr>
        <w:t>un vircu lauka mēslošanai lieto tikai kopā ar augu pēcpļaujas atliekām (rugājiem, sasmalcinātiem salmiem, zālāju sakņu masu), ies</w:t>
      </w:r>
      <w:r w:rsidR="00160B63" w:rsidRPr="006B0162">
        <w:rPr>
          <w:rFonts w:ascii="Times New Roman" w:eastAsia="Times New Roman" w:hAnsi="Times New Roman" w:cs="Times New Roman"/>
          <w:sz w:val="28"/>
          <w:szCs w:val="28"/>
          <w:lang w:eastAsia="lv-LV"/>
        </w:rPr>
        <w:t>trādājot tos augsnē ar lobīšanu vai aršanu</w:t>
      </w:r>
      <w:r w:rsidR="00025FBC" w:rsidRPr="006B0162">
        <w:rPr>
          <w:rFonts w:ascii="Times New Roman" w:eastAsia="Times New Roman" w:hAnsi="Times New Roman" w:cs="Times New Roman"/>
          <w:sz w:val="28"/>
          <w:szCs w:val="28"/>
          <w:lang w:eastAsia="lv-LV"/>
        </w:rPr>
        <w:t>,</w:t>
      </w:r>
      <w:r w:rsidRPr="006B0162">
        <w:rPr>
          <w:rFonts w:ascii="Times New Roman" w:eastAsia="Times New Roman" w:hAnsi="Times New Roman" w:cs="Times New Roman"/>
          <w:sz w:val="28"/>
          <w:szCs w:val="28"/>
          <w:lang w:eastAsia="lv-LV"/>
        </w:rPr>
        <w:t xml:space="preserve"> </w:t>
      </w:r>
      <w:r w:rsidR="00025FBC" w:rsidRPr="006B0162">
        <w:rPr>
          <w:rFonts w:ascii="Times New Roman" w:eastAsia="Times New Roman" w:hAnsi="Times New Roman" w:cs="Times New Roman"/>
          <w:sz w:val="28"/>
          <w:szCs w:val="28"/>
          <w:lang w:eastAsia="lv-LV"/>
        </w:rPr>
        <w:t>vai citu līdzvērtīgu metodi</w:t>
      </w:r>
      <w:r w:rsidRPr="006B0162">
        <w:rPr>
          <w:rFonts w:ascii="Times New Roman" w:eastAsia="Times New Roman" w:hAnsi="Times New Roman" w:cs="Times New Roman"/>
          <w:sz w:val="28"/>
          <w:szCs w:val="28"/>
          <w:lang w:eastAsia="lv-LV"/>
        </w:rPr>
        <w:t>;</w:t>
      </w:r>
    </w:p>
    <w:p w:rsidR="000E5917" w:rsidRPr="00B8751D" w:rsidRDefault="000E5917" w:rsidP="000E5917">
      <w:pPr>
        <w:pStyle w:val="Sarakstarindkopa"/>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3.3.8. b</w:t>
      </w:r>
      <w:r w:rsidRPr="00B8751D">
        <w:rPr>
          <w:rFonts w:ascii="Times New Roman" w:eastAsia="Times New Roman" w:hAnsi="Times New Roman"/>
          <w:sz w:val="28"/>
          <w:szCs w:val="28"/>
          <w:lang w:eastAsia="lv-LV"/>
        </w:rPr>
        <w:t xml:space="preserve">ūvējot jaunu </w:t>
      </w:r>
      <w:r w:rsidR="001C057E">
        <w:rPr>
          <w:rFonts w:ascii="Times New Roman" w:eastAsia="Times New Roman" w:hAnsi="Times New Roman"/>
          <w:sz w:val="28"/>
          <w:szCs w:val="28"/>
          <w:lang w:eastAsia="lv-LV"/>
        </w:rPr>
        <w:t xml:space="preserve">vai pārbūvējot </w:t>
      </w:r>
      <w:r w:rsidRPr="00B8751D">
        <w:rPr>
          <w:rFonts w:ascii="Times New Roman" w:eastAsia="Times New Roman" w:hAnsi="Times New Roman"/>
          <w:sz w:val="28"/>
          <w:szCs w:val="28"/>
          <w:lang w:eastAsia="lv-LV"/>
        </w:rPr>
        <w:t>krātuvi fermentācijas atlieku uzglabāšanai, tās tilpu</w:t>
      </w:r>
      <w:r w:rsidR="001C057E">
        <w:rPr>
          <w:rFonts w:ascii="Times New Roman" w:eastAsia="Times New Roman" w:hAnsi="Times New Roman"/>
          <w:sz w:val="28"/>
          <w:szCs w:val="28"/>
          <w:lang w:eastAsia="lv-LV"/>
        </w:rPr>
        <w:t xml:space="preserve">ms </w:t>
      </w:r>
      <w:r w:rsidRPr="00B8751D">
        <w:rPr>
          <w:rFonts w:ascii="Times New Roman" w:eastAsia="Times New Roman" w:hAnsi="Times New Roman"/>
          <w:sz w:val="28"/>
          <w:szCs w:val="28"/>
          <w:lang w:eastAsia="lv-LV"/>
        </w:rPr>
        <w:t>nodrošina to uz</w:t>
      </w:r>
      <w:r>
        <w:rPr>
          <w:rFonts w:ascii="Times New Roman" w:eastAsia="Times New Roman" w:hAnsi="Times New Roman"/>
          <w:sz w:val="28"/>
          <w:szCs w:val="28"/>
          <w:lang w:eastAsia="lv-LV"/>
        </w:rPr>
        <w:t>krāšan</w:t>
      </w:r>
      <w:r w:rsidR="00A77BD0">
        <w:rPr>
          <w:rFonts w:ascii="Times New Roman" w:eastAsia="Times New Roman" w:hAnsi="Times New Roman"/>
          <w:sz w:val="28"/>
          <w:szCs w:val="28"/>
          <w:lang w:eastAsia="lv-LV"/>
        </w:rPr>
        <w:t>u</w:t>
      </w:r>
      <w:r>
        <w:rPr>
          <w:rFonts w:ascii="Times New Roman" w:eastAsia="Times New Roman" w:hAnsi="Times New Roman"/>
          <w:sz w:val="28"/>
          <w:szCs w:val="28"/>
          <w:lang w:eastAsia="lv-LV"/>
        </w:rPr>
        <w:t xml:space="preserve"> vismaz astoņus mēnešus.</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3.4. vietās, kur gruntsūdens līmenis paceļas līdz zemes virspusei, minerālmēslus lieto tikai pēc gruntsūdens līmeņa krišanās un lauka apžūšanas</w:t>
      </w:r>
      <w:r w:rsidR="0043537A">
        <w:rPr>
          <w:rFonts w:ascii="Times New Roman" w:eastAsia="Times New Roman" w:hAnsi="Times New Roman" w:cs="Times New Roman"/>
          <w:sz w:val="28"/>
          <w:szCs w:val="28"/>
          <w:lang w:eastAsia="lv-LV"/>
        </w:rPr>
        <w:t>.</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3.5. slāpekļa minerālmēslus pamatmēslojumā lieto iespējami īsā laikā pirms sējas vai stādīšanas.</w:t>
      </w:r>
    </w:p>
    <w:p w:rsidR="00287EA8" w:rsidRPr="00025FBC" w:rsidRDefault="00287EA8" w:rsidP="00287EA8">
      <w:pPr>
        <w:spacing w:after="0" w:line="240" w:lineRule="auto"/>
        <w:ind w:firstLine="720"/>
        <w:jc w:val="both"/>
        <w:rPr>
          <w:rFonts w:ascii="Times New Roman" w:eastAsia="Times New Roman" w:hAnsi="Times New Roman" w:cs="Times New Roman"/>
          <w:sz w:val="28"/>
          <w:szCs w:val="28"/>
          <w:lang w:eastAsia="lv-LV"/>
        </w:rPr>
      </w:pPr>
    </w:p>
    <w:p w:rsidR="00595F3B" w:rsidRPr="006B0162" w:rsidRDefault="00595F3B" w:rsidP="006B0162">
      <w:pPr>
        <w:spacing w:after="0" w:line="240" w:lineRule="auto"/>
        <w:jc w:val="center"/>
        <w:rPr>
          <w:rFonts w:ascii="Times New Roman" w:eastAsia="Times New Roman" w:hAnsi="Times New Roman" w:cs="Times New Roman"/>
          <w:b/>
          <w:vanish/>
          <w:sz w:val="28"/>
          <w:szCs w:val="28"/>
          <w:lang w:eastAsia="lv-LV"/>
        </w:rPr>
      </w:pPr>
      <w:r w:rsidRPr="006B0162">
        <w:rPr>
          <w:rFonts w:ascii="Times New Roman" w:eastAsia="Times New Roman" w:hAnsi="Times New Roman" w:cs="Times New Roman"/>
          <w:b/>
          <w:vanish/>
          <w:sz w:val="28"/>
          <w:szCs w:val="28"/>
          <w:lang w:eastAsia="lv-LV"/>
        </w:rPr>
        <w:t>4</w:t>
      </w:r>
    </w:p>
    <w:p w:rsidR="00595F3B" w:rsidRDefault="00595F3B" w:rsidP="006B0162">
      <w:pPr>
        <w:spacing w:after="0" w:line="240" w:lineRule="auto"/>
        <w:jc w:val="center"/>
        <w:rPr>
          <w:rFonts w:ascii="Times New Roman" w:eastAsia="Times New Roman" w:hAnsi="Times New Roman" w:cs="Times New Roman"/>
          <w:b/>
          <w:sz w:val="28"/>
          <w:szCs w:val="28"/>
          <w:lang w:eastAsia="lv-LV"/>
        </w:rPr>
      </w:pPr>
      <w:bookmarkStart w:id="8" w:name="n3"/>
      <w:bookmarkEnd w:id="8"/>
      <w:r w:rsidRPr="006B0162">
        <w:rPr>
          <w:rFonts w:ascii="Times New Roman" w:eastAsia="Times New Roman" w:hAnsi="Times New Roman" w:cs="Times New Roman"/>
          <w:b/>
          <w:sz w:val="28"/>
          <w:szCs w:val="28"/>
          <w:lang w:eastAsia="lv-LV"/>
        </w:rPr>
        <w:t>III. Īpaši jutīgo teritoriju robežas, to noteikšanas kritēriji un apsaimniekošanas kārtība</w:t>
      </w:r>
    </w:p>
    <w:p w:rsidR="00287EA8" w:rsidRPr="006B0162" w:rsidRDefault="00287EA8" w:rsidP="006B0162">
      <w:pPr>
        <w:spacing w:after="0" w:line="240" w:lineRule="auto"/>
        <w:jc w:val="center"/>
        <w:rPr>
          <w:rFonts w:ascii="Times New Roman" w:eastAsia="Times New Roman" w:hAnsi="Times New Roman" w:cs="Times New Roman"/>
          <w:b/>
          <w:sz w:val="28"/>
          <w:szCs w:val="28"/>
          <w:lang w:eastAsia="lv-LV"/>
        </w:rPr>
      </w:pP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9" w:name="p4"/>
      <w:bookmarkStart w:id="10" w:name="p-378107"/>
      <w:bookmarkEnd w:id="9"/>
      <w:bookmarkEnd w:id="10"/>
      <w:r w:rsidRPr="00025FBC">
        <w:rPr>
          <w:rFonts w:ascii="Times New Roman" w:eastAsia="Times New Roman" w:hAnsi="Times New Roman" w:cs="Times New Roman"/>
          <w:sz w:val="28"/>
          <w:szCs w:val="28"/>
          <w:lang w:eastAsia="lv-LV"/>
        </w:rPr>
        <w:t>4. Īpaši jutīgo teritoriju robežas ir Dobeles, Auces, Tērvetes, Jelgavas, Ozolnieku, Bauskas, Vecumnieku, Iecavas, Rundāles, Babītes, Mārupes, Olaines, Ķekavas, Baldones, Salaspils, Stopiņu, Ropažu, Garkalnes, Carnikavas, Saulkrastu, Sējas, Ādažu, Inčukalna, Siguldas, Krimuldas un Mālpils novada administratīvās teritorijas robežas, izņemot Vecumnieku novada Valles pagastu un Kurmenes pagastu, Krimuldas novada Lēdurgas pagastu, kā arī Jelgavas, Rīgas un Jūrmalas pilsētas administratīvās teritorijas robežu.</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5</w:t>
      </w:r>
    </w:p>
    <w:p w:rsidR="00595F3B" w:rsidRPr="00366EB7"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11" w:name="p5"/>
      <w:bookmarkStart w:id="12" w:name="p-378108"/>
      <w:bookmarkEnd w:id="11"/>
      <w:bookmarkEnd w:id="12"/>
      <w:r w:rsidRPr="00025FBC">
        <w:rPr>
          <w:rFonts w:ascii="Times New Roman" w:eastAsia="Times New Roman" w:hAnsi="Times New Roman" w:cs="Times New Roman"/>
          <w:sz w:val="28"/>
          <w:szCs w:val="28"/>
          <w:lang w:eastAsia="lv-LV"/>
        </w:rPr>
        <w:t xml:space="preserve">5. Teritorijas tiek atzītas par īpaši jutīgām, ja konstatēts viens no šādiem </w:t>
      </w:r>
      <w:r w:rsidR="00A5631F" w:rsidRPr="00366EB7">
        <w:rPr>
          <w:rFonts w:ascii="Times New Roman" w:eastAsia="Times New Roman" w:hAnsi="Times New Roman" w:cs="Times New Roman"/>
          <w:sz w:val="28"/>
          <w:szCs w:val="28"/>
          <w:lang w:eastAsia="lv-LV"/>
        </w:rPr>
        <w:t>piesārņojuma ar nitrātiem noteikšanas kritērijiem</w:t>
      </w:r>
      <w:r w:rsidRPr="00366EB7">
        <w:rPr>
          <w:rFonts w:ascii="Times New Roman" w:eastAsia="Times New Roman" w:hAnsi="Times New Roman" w:cs="Times New Roman"/>
          <w:sz w:val="28"/>
          <w:szCs w:val="28"/>
          <w:lang w:eastAsia="lv-LV"/>
        </w:rPr>
        <w:t>:</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lastRenderedPageBreak/>
        <w:t>5.1. virszemes saldūdeņos, it īpaši tajos, kurus izmanto vai kurus paredzēts izmantot dzeramā ūdens ieguvei, nitrātu koncentrācija ir 50 mg/l un lielāka;</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5.2. pazemes ūdeņos nitrātu koncentrācija ir 50 mg/l un lielāka;</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5.3. dabiskas izcelsmes iekšzemes ūdeņi un jūras piekrastes ūdeņi ir kļuvuši eitrofiski;</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5.4. nitrātu monitoringa laikā virszemes un pazemes ūdeņos iegūtā informācija liecina, ka attiecīgās teritorijas atbilst </w:t>
      </w:r>
      <w:r w:rsidR="009C54B1">
        <w:rPr>
          <w:rFonts w:ascii="Times New Roman" w:eastAsia="Times New Roman" w:hAnsi="Times New Roman" w:cs="Times New Roman"/>
          <w:sz w:val="28"/>
          <w:szCs w:val="28"/>
          <w:lang w:eastAsia="lv-LV"/>
        </w:rPr>
        <w:t xml:space="preserve">vai var atbilst </w:t>
      </w:r>
      <w:r w:rsidRPr="00025FBC">
        <w:rPr>
          <w:rFonts w:ascii="Times New Roman" w:eastAsia="Times New Roman" w:hAnsi="Times New Roman" w:cs="Times New Roman"/>
          <w:sz w:val="28"/>
          <w:szCs w:val="28"/>
          <w:lang w:eastAsia="lv-LV"/>
        </w:rPr>
        <w:t>šo noteikumu 5.1., 5.2. un 5.3.apakšpunktā noteiktajiem kritērijiem, ja netiks īstenota šo noteikumu</w:t>
      </w:r>
      <w:r w:rsidR="00EF1A32">
        <w:rPr>
          <w:rFonts w:ascii="Times New Roman" w:eastAsia="Times New Roman" w:hAnsi="Times New Roman" w:cs="Times New Roman"/>
          <w:sz w:val="28"/>
          <w:szCs w:val="28"/>
          <w:lang w:eastAsia="lv-LV"/>
        </w:rPr>
        <w:t xml:space="preserve"> 3.punkā </w:t>
      </w:r>
      <w:r w:rsidRPr="00025FBC">
        <w:rPr>
          <w:rFonts w:ascii="Times New Roman" w:eastAsia="Times New Roman" w:hAnsi="Times New Roman" w:cs="Times New Roman"/>
          <w:sz w:val="28"/>
          <w:szCs w:val="28"/>
          <w:lang w:eastAsia="lv-LV"/>
        </w:rPr>
        <w:t>noteiktā apsaimniekošanas kārtība.</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6</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13" w:name="p6"/>
      <w:bookmarkStart w:id="14" w:name="p-464557"/>
      <w:bookmarkEnd w:id="13"/>
      <w:bookmarkEnd w:id="14"/>
      <w:r w:rsidRPr="00025FBC">
        <w:rPr>
          <w:rFonts w:ascii="Times New Roman" w:eastAsia="Times New Roman" w:hAnsi="Times New Roman" w:cs="Times New Roman"/>
          <w:sz w:val="28"/>
          <w:szCs w:val="28"/>
          <w:lang w:eastAsia="lv-LV"/>
        </w:rPr>
        <w:t>6.</w:t>
      </w:r>
      <w:r w:rsidR="000D42B2">
        <w:rPr>
          <w:rFonts w:ascii="Times New Roman" w:eastAsia="Times New Roman" w:hAnsi="Times New Roman" w:cs="Times New Roman"/>
          <w:sz w:val="28"/>
          <w:szCs w:val="28"/>
          <w:lang w:eastAsia="lv-LV"/>
        </w:rPr>
        <w:t xml:space="preserve"> </w:t>
      </w:r>
      <w:r w:rsidRPr="00025FBC">
        <w:rPr>
          <w:rFonts w:ascii="Times New Roman" w:eastAsia="Times New Roman" w:hAnsi="Times New Roman" w:cs="Times New Roman"/>
          <w:sz w:val="28"/>
          <w:szCs w:val="28"/>
          <w:lang w:eastAsia="lv-LV"/>
        </w:rPr>
        <w:t>Īpaši jutīgajās teritorijās</w:t>
      </w:r>
      <w:r w:rsidR="000D42B2">
        <w:rPr>
          <w:rFonts w:ascii="Times New Roman" w:eastAsia="Times New Roman" w:hAnsi="Times New Roman" w:cs="Times New Roman"/>
          <w:sz w:val="28"/>
          <w:szCs w:val="28"/>
          <w:lang w:eastAsia="lv-LV"/>
        </w:rPr>
        <w:t>,</w:t>
      </w:r>
      <w:r w:rsidRPr="00025FBC">
        <w:rPr>
          <w:rFonts w:ascii="Times New Roman" w:eastAsia="Times New Roman" w:hAnsi="Times New Roman" w:cs="Times New Roman"/>
          <w:sz w:val="28"/>
          <w:szCs w:val="28"/>
          <w:lang w:eastAsia="lv-LV"/>
        </w:rPr>
        <w:t xml:space="preserve"> papildus šo noteikumu </w:t>
      </w:r>
      <w:r w:rsidR="00EF1A32">
        <w:rPr>
          <w:rFonts w:ascii="Times New Roman" w:eastAsia="Times New Roman" w:hAnsi="Times New Roman" w:cs="Times New Roman"/>
          <w:sz w:val="28"/>
          <w:szCs w:val="28"/>
          <w:lang w:eastAsia="lv-LV"/>
        </w:rPr>
        <w:t xml:space="preserve">3.punktā </w:t>
      </w:r>
      <w:r w:rsidRPr="00025FBC">
        <w:rPr>
          <w:rFonts w:ascii="Times New Roman" w:eastAsia="Times New Roman" w:hAnsi="Times New Roman" w:cs="Times New Roman"/>
          <w:sz w:val="28"/>
          <w:szCs w:val="28"/>
          <w:lang w:eastAsia="lv-LV"/>
        </w:rPr>
        <w:t>minētajām prasībām</w:t>
      </w:r>
      <w:r w:rsidR="000D42B2">
        <w:rPr>
          <w:rFonts w:ascii="Times New Roman" w:eastAsia="Times New Roman" w:hAnsi="Times New Roman" w:cs="Times New Roman"/>
          <w:sz w:val="28"/>
          <w:szCs w:val="28"/>
          <w:lang w:eastAsia="lv-LV"/>
        </w:rPr>
        <w:t>,</w:t>
      </w:r>
      <w:r w:rsidRPr="00025FBC">
        <w:rPr>
          <w:rFonts w:ascii="Times New Roman" w:eastAsia="Times New Roman" w:hAnsi="Times New Roman" w:cs="Times New Roman"/>
          <w:sz w:val="28"/>
          <w:szCs w:val="28"/>
          <w:lang w:eastAsia="lv-LV"/>
        </w:rPr>
        <w:t xml:space="preserve"> ievēro šādas prasības:</w:t>
      </w:r>
    </w:p>
    <w:p w:rsidR="00025FBC" w:rsidRDefault="00595F3B" w:rsidP="00287EA8">
      <w:pPr>
        <w:pStyle w:val="tv2131"/>
        <w:spacing w:before="0" w:line="240" w:lineRule="auto"/>
        <w:ind w:firstLine="720"/>
        <w:rPr>
          <w:rFonts w:ascii="Times New Roman" w:hAnsi="Times New Roman"/>
          <w:sz w:val="28"/>
          <w:szCs w:val="28"/>
        </w:rPr>
      </w:pPr>
      <w:r w:rsidRPr="006B0162">
        <w:rPr>
          <w:rFonts w:ascii="Times New Roman" w:hAnsi="Times New Roman"/>
          <w:sz w:val="28"/>
          <w:szCs w:val="28"/>
        </w:rPr>
        <w:t xml:space="preserve">6.1. </w:t>
      </w:r>
      <w:r w:rsidR="00025FBC" w:rsidRPr="006B0162">
        <w:rPr>
          <w:rFonts w:ascii="Times New Roman" w:hAnsi="Times New Roman"/>
          <w:sz w:val="28"/>
          <w:szCs w:val="28"/>
        </w:rPr>
        <w:t xml:space="preserve">laikposmā no 20. oktobra līdz 15. martam neizkliedē nekāda veida kūtsmēslus un fermentācijas atliekas, </w:t>
      </w:r>
      <w:r w:rsidR="007148D6" w:rsidRPr="006B0162">
        <w:rPr>
          <w:rFonts w:ascii="Times New Roman" w:hAnsi="Times New Roman"/>
          <w:sz w:val="28"/>
          <w:szCs w:val="28"/>
        </w:rPr>
        <w:t xml:space="preserve">bet </w:t>
      </w:r>
      <w:r w:rsidR="00025FBC" w:rsidRPr="006B0162">
        <w:rPr>
          <w:rFonts w:ascii="Times New Roman" w:hAnsi="Times New Roman"/>
          <w:sz w:val="28"/>
          <w:szCs w:val="28"/>
        </w:rPr>
        <w:t>zālājiem – no 5. novembra līdz 15. martam.</w:t>
      </w:r>
    </w:p>
    <w:p w:rsidR="00E8475D" w:rsidRDefault="00E8475D" w:rsidP="00287EA8">
      <w:pPr>
        <w:pStyle w:val="tv2131"/>
        <w:spacing w:before="0" w:line="240" w:lineRule="auto"/>
        <w:ind w:firstLine="720"/>
        <w:rPr>
          <w:rFonts w:ascii="Times New Roman" w:hAnsi="Times New Roman"/>
          <w:sz w:val="28"/>
          <w:szCs w:val="28"/>
        </w:rPr>
      </w:pPr>
      <w:r>
        <w:rPr>
          <w:rFonts w:ascii="Times New Roman" w:hAnsi="Times New Roman"/>
          <w:sz w:val="28"/>
          <w:szCs w:val="28"/>
        </w:rPr>
        <w:t xml:space="preserve">6.2. slāpekli saturošus minerālmēslus ziemājiem neizsēj no 15. oktobra līdz 15. </w:t>
      </w:r>
      <w:r w:rsidR="00EA008D">
        <w:rPr>
          <w:rFonts w:ascii="Times New Roman" w:hAnsi="Times New Roman"/>
          <w:sz w:val="28"/>
          <w:szCs w:val="28"/>
        </w:rPr>
        <w:t>martam, pārējiem kultūraugiem un</w:t>
      </w:r>
      <w:r>
        <w:rPr>
          <w:rFonts w:ascii="Times New Roman" w:hAnsi="Times New Roman"/>
          <w:sz w:val="28"/>
          <w:szCs w:val="28"/>
        </w:rPr>
        <w:t xml:space="preserve"> zālājiem no 15. septembra līdz 15. martam.</w:t>
      </w:r>
    </w:p>
    <w:p w:rsidR="00E8475D" w:rsidRDefault="00E8475D" w:rsidP="00287EA8">
      <w:pPr>
        <w:pStyle w:val="tv2131"/>
        <w:spacing w:before="0" w:line="240" w:lineRule="auto"/>
        <w:ind w:firstLine="720"/>
        <w:rPr>
          <w:rFonts w:ascii="Times New Roman" w:hAnsi="Times New Roman"/>
          <w:sz w:val="28"/>
          <w:szCs w:val="28"/>
        </w:rPr>
      </w:pPr>
      <w:r w:rsidRPr="006B0162">
        <w:rPr>
          <w:rFonts w:ascii="Times New Roman" w:hAnsi="Times New Roman"/>
          <w:sz w:val="28"/>
          <w:szCs w:val="28"/>
        </w:rPr>
        <w:t>6.3. lietojot mēslošanas līdze</w:t>
      </w:r>
      <w:r w:rsidR="00166BB2" w:rsidRPr="006B0162">
        <w:rPr>
          <w:rFonts w:ascii="Times New Roman" w:hAnsi="Times New Roman"/>
          <w:sz w:val="28"/>
          <w:szCs w:val="28"/>
        </w:rPr>
        <w:t xml:space="preserve">kļus, nepārsniedz šo </w:t>
      </w:r>
      <w:r w:rsidR="00166BB2" w:rsidRPr="00EF1A32">
        <w:rPr>
          <w:rFonts w:ascii="Times New Roman" w:hAnsi="Times New Roman"/>
          <w:sz w:val="28"/>
          <w:szCs w:val="28"/>
        </w:rPr>
        <w:t>noteikumu 3</w:t>
      </w:r>
      <w:r w:rsidRPr="00EF1A32">
        <w:rPr>
          <w:rFonts w:ascii="Times New Roman" w:hAnsi="Times New Roman"/>
          <w:sz w:val="28"/>
          <w:szCs w:val="28"/>
        </w:rPr>
        <w:t>.pielikum</w:t>
      </w:r>
      <w:r w:rsidR="00EA008D" w:rsidRPr="00EF1A32">
        <w:rPr>
          <w:rFonts w:ascii="Times New Roman" w:hAnsi="Times New Roman"/>
          <w:sz w:val="28"/>
          <w:szCs w:val="28"/>
        </w:rPr>
        <w:t>ā</w:t>
      </w:r>
      <w:r w:rsidR="00EA008D" w:rsidRPr="006B0162">
        <w:rPr>
          <w:rFonts w:ascii="Times New Roman" w:hAnsi="Times New Roman"/>
          <w:sz w:val="28"/>
          <w:szCs w:val="28"/>
        </w:rPr>
        <w:t xml:space="preserve"> noteiktās maksimāli pieļaujamās slāpekļa normas</w:t>
      </w:r>
      <w:r w:rsidRPr="006B0162">
        <w:rPr>
          <w:rFonts w:ascii="Times New Roman" w:hAnsi="Times New Roman"/>
          <w:sz w:val="28"/>
          <w:szCs w:val="28"/>
        </w:rPr>
        <w:t xml:space="preserve"> kultūraugiem.</w:t>
      </w:r>
      <w:r w:rsidRPr="00EC66EA">
        <w:rPr>
          <w:rFonts w:ascii="Times New Roman" w:hAnsi="Times New Roman"/>
          <w:sz w:val="28"/>
          <w:szCs w:val="28"/>
        </w:rPr>
        <w:t xml:space="preserve"> </w:t>
      </w:r>
    </w:p>
    <w:p w:rsidR="00595F3B" w:rsidRPr="004A4FD8" w:rsidRDefault="00595F3B" w:rsidP="00287EA8">
      <w:pPr>
        <w:spacing w:after="0" w:line="240" w:lineRule="auto"/>
        <w:ind w:firstLine="720"/>
        <w:jc w:val="both"/>
        <w:rPr>
          <w:rFonts w:ascii="Times New Roman" w:eastAsia="Times New Roman" w:hAnsi="Times New Roman" w:cs="Times New Roman"/>
          <w:strike/>
          <w:sz w:val="28"/>
          <w:szCs w:val="28"/>
          <w:lang w:eastAsia="lv-LV"/>
        </w:rPr>
      </w:pPr>
      <w:r w:rsidRPr="00025FBC">
        <w:rPr>
          <w:rFonts w:ascii="Times New Roman" w:eastAsia="Times New Roman" w:hAnsi="Times New Roman" w:cs="Times New Roman"/>
          <w:sz w:val="28"/>
          <w:szCs w:val="28"/>
          <w:lang w:eastAsia="lv-LV"/>
        </w:rPr>
        <w:t>6.4. operators, kas apsaimnieko lauksaimniecībā izmantojamo zemi 20 hektāru un lielākā platībā</w:t>
      </w:r>
      <w:r w:rsidR="004A4FD8">
        <w:rPr>
          <w:rFonts w:ascii="Times New Roman" w:eastAsia="Times New Roman" w:hAnsi="Times New Roman" w:cs="Times New Roman"/>
          <w:sz w:val="28"/>
          <w:szCs w:val="28"/>
          <w:lang w:eastAsia="lv-LV"/>
        </w:rPr>
        <w:t xml:space="preserve"> vai</w:t>
      </w:r>
      <w:r w:rsidRPr="00025FBC">
        <w:rPr>
          <w:rFonts w:ascii="Times New Roman" w:eastAsia="Times New Roman" w:hAnsi="Times New Roman" w:cs="Times New Roman"/>
          <w:sz w:val="28"/>
          <w:szCs w:val="28"/>
          <w:lang w:eastAsia="lv-LV"/>
        </w:rPr>
        <w:t xml:space="preserve"> </w:t>
      </w:r>
      <w:r w:rsidR="004A4FD8">
        <w:rPr>
          <w:rFonts w:ascii="Times New Roman" w:eastAsia="Times New Roman" w:hAnsi="Times New Roman" w:cs="Times New Roman"/>
          <w:sz w:val="28"/>
          <w:szCs w:val="28"/>
          <w:lang w:eastAsia="lv-LV"/>
        </w:rPr>
        <w:t xml:space="preserve">audzē </w:t>
      </w:r>
      <w:r w:rsidRPr="00025FBC">
        <w:rPr>
          <w:rFonts w:ascii="Times New Roman" w:eastAsia="Times New Roman" w:hAnsi="Times New Roman" w:cs="Times New Roman"/>
          <w:sz w:val="28"/>
          <w:szCs w:val="28"/>
          <w:lang w:eastAsia="lv-LV"/>
        </w:rPr>
        <w:t xml:space="preserve">dārzeņus, kartupeļus, augļu kokus vai ogulājus trīs hektāru un lielākā platībā, </w:t>
      </w:r>
      <w:r w:rsidRPr="00B0540E">
        <w:rPr>
          <w:rFonts w:ascii="Times New Roman" w:eastAsia="Times New Roman" w:hAnsi="Times New Roman" w:cs="Times New Roman"/>
          <w:sz w:val="28"/>
          <w:szCs w:val="28"/>
          <w:lang w:eastAsia="lv-LV"/>
        </w:rPr>
        <w:t>dokumentē lauka vēsturi par katru lauku</w:t>
      </w:r>
      <w:r w:rsidRPr="004A4FD8">
        <w:rPr>
          <w:rFonts w:ascii="Times New Roman" w:eastAsia="Times New Roman" w:hAnsi="Times New Roman" w:cs="Times New Roman"/>
          <w:strike/>
          <w:sz w:val="28"/>
          <w:szCs w:val="28"/>
          <w:lang w:eastAsia="lv-LV"/>
        </w:rPr>
        <w:t xml:space="preserve"> </w:t>
      </w:r>
      <w:r w:rsidR="00B0540E">
        <w:rPr>
          <w:rFonts w:ascii="Times New Roman" w:eastAsia="Times New Roman" w:hAnsi="Times New Roman" w:cs="Times New Roman"/>
          <w:sz w:val="28"/>
          <w:szCs w:val="28"/>
          <w:lang w:eastAsia="lv-LV"/>
        </w:rPr>
        <w:t xml:space="preserve">un </w:t>
      </w:r>
      <w:r w:rsidR="00B0540E" w:rsidRPr="00025FBC">
        <w:rPr>
          <w:rFonts w:ascii="Times New Roman" w:eastAsia="Times New Roman" w:hAnsi="Times New Roman" w:cs="Times New Roman"/>
          <w:sz w:val="28"/>
          <w:szCs w:val="28"/>
          <w:lang w:eastAsia="lv-LV"/>
        </w:rPr>
        <w:t>lauku vēstures dokumentāciju glabā vismaz trīs gadus</w:t>
      </w:r>
      <w:r w:rsidR="00B0540E">
        <w:rPr>
          <w:rFonts w:ascii="Times New Roman" w:eastAsia="Times New Roman" w:hAnsi="Times New Roman" w:cs="Times New Roman"/>
          <w:sz w:val="28"/>
          <w:szCs w:val="28"/>
          <w:lang w:eastAsia="lv-LV"/>
        </w:rPr>
        <w:t>, un, ja lieto mēslošanas līdzekļus: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6.4.</w:t>
      </w:r>
      <w:r w:rsidR="00B0540E">
        <w:rPr>
          <w:rFonts w:ascii="Times New Roman" w:eastAsia="Times New Roman" w:hAnsi="Times New Roman" w:cs="Times New Roman"/>
          <w:sz w:val="28"/>
          <w:szCs w:val="28"/>
          <w:lang w:eastAsia="lv-LV"/>
        </w:rPr>
        <w:t>1</w:t>
      </w:r>
      <w:r w:rsidR="004A4FD8">
        <w:rPr>
          <w:rFonts w:ascii="Times New Roman" w:eastAsia="Times New Roman" w:hAnsi="Times New Roman" w:cs="Times New Roman"/>
          <w:sz w:val="28"/>
          <w:szCs w:val="28"/>
          <w:lang w:eastAsia="lv-LV"/>
        </w:rPr>
        <w:t xml:space="preserve">. </w:t>
      </w:r>
      <w:r w:rsidRPr="00025FBC">
        <w:rPr>
          <w:rFonts w:ascii="Times New Roman" w:eastAsia="Times New Roman" w:hAnsi="Times New Roman" w:cs="Times New Roman"/>
          <w:sz w:val="28"/>
          <w:szCs w:val="28"/>
          <w:lang w:eastAsia="lv-LV"/>
        </w:rPr>
        <w:t xml:space="preserve">katru gadu saskaņā ar šo noteikumu </w:t>
      </w:r>
      <w:r w:rsidR="00EF1A32">
        <w:rPr>
          <w:rFonts w:ascii="Times New Roman" w:eastAsia="Times New Roman" w:hAnsi="Times New Roman" w:cs="Times New Roman"/>
          <w:sz w:val="28"/>
          <w:szCs w:val="28"/>
          <w:lang w:eastAsia="lv-LV"/>
        </w:rPr>
        <w:t xml:space="preserve">4.pielikuma </w:t>
      </w:r>
      <w:r w:rsidRPr="00025FBC">
        <w:rPr>
          <w:rFonts w:ascii="Times New Roman" w:eastAsia="Times New Roman" w:hAnsi="Times New Roman" w:cs="Times New Roman"/>
          <w:sz w:val="28"/>
          <w:szCs w:val="28"/>
          <w:lang w:eastAsia="lv-LV"/>
        </w:rPr>
        <w:t>I nodaļu sagatavo katra lauka kultūraugu mēslošanas plānu ne vēlāk kā līdz kultūraugu sējai vai stādīšanai, ilggadīgiem sējumiem un stādījumiem – līdz veģetācijas sākumam;</w:t>
      </w:r>
    </w:p>
    <w:p w:rsidR="00E8475D" w:rsidRPr="006B0162" w:rsidRDefault="00E8475D" w:rsidP="00287EA8">
      <w:pPr>
        <w:pStyle w:val="tv2131"/>
        <w:spacing w:before="0" w:line="240" w:lineRule="auto"/>
        <w:ind w:firstLine="720"/>
        <w:rPr>
          <w:rFonts w:ascii="Times New Roman" w:hAnsi="Times New Roman"/>
          <w:sz w:val="28"/>
          <w:szCs w:val="28"/>
        </w:rPr>
      </w:pPr>
      <w:r w:rsidRPr="006B0162">
        <w:rPr>
          <w:rFonts w:ascii="Times New Roman" w:hAnsi="Times New Roman"/>
          <w:sz w:val="28"/>
          <w:szCs w:val="28"/>
        </w:rPr>
        <w:t>6.4.</w:t>
      </w:r>
      <w:r w:rsidR="00B0540E">
        <w:rPr>
          <w:rFonts w:ascii="Times New Roman" w:hAnsi="Times New Roman"/>
          <w:sz w:val="28"/>
          <w:szCs w:val="28"/>
        </w:rPr>
        <w:t>2</w:t>
      </w:r>
      <w:r w:rsidRPr="006B0162">
        <w:rPr>
          <w:rFonts w:ascii="Times New Roman" w:hAnsi="Times New Roman"/>
          <w:sz w:val="28"/>
          <w:szCs w:val="28"/>
        </w:rPr>
        <w:t xml:space="preserve">. sagatavojot kultūraugu mēslošanas plānu: </w:t>
      </w:r>
    </w:p>
    <w:p w:rsidR="00E8475D" w:rsidRPr="006B0162" w:rsidRDefault="00E8475D" w:rsidP="00287EA8">
      <w:pPr>
        <w:pStyle w:val="Sarakstarindkopa"/>
        <w:spacing w:after="0" w:line="240" w:lineRule="auto"/>
        <w:ind w:left="0" w:firstLine="720"/>
        <w:jc w:val="both"/>
        <w:rPr>
          <w:rFonts w:ascii="Times New Roman" w:hAnsi="Times New Roman"/>
          <w:sz w:val="28"/>
          <w:szCs w:val="28"/>
        </w:rPr>
      </w:pPr>
      <w:r w:rsidRPr="006B0162">
        <w:rPr>
          <w:rFonts w:ascii="Times New Roman" w:hAnsi="Times New Roman"/>
          <w:sz w:val="28"/>
          <w:szCs w:val="28"/>
        </w:rPr>
        <w:t>6.4.</w:t>
      </w:r>
      <w:r w:rsidR="00FD08F5">
        <w:rPr>
          <w:rFonts w:ascii="Times New Roman" w:hAnsi="Times New Roman"/>
          <w:sz w:val="28"/>
          <w:szCs w:val="28"/>
        </w:rPr>
        <w:t>2</w:t>
      </w:r>
      <w:r w:rsidR="009C12C9">
        <w:rPr>
          <w:rFonts w:ascii="Times New Roman" w:hAnsi="Times New Roman"/>
          <w:sz w:val="28"/>
          <w:szCs w:val="28"/>
        </w:rPr>
        <w:t xml:space="preserve">.1. </w:t>
      </w:r>
      <w:r w:rsidRPr="006B0162">
        <w:rPr>
          <w:rFonts w:ascii="Times New Roman" w:hAnsi="Times New Roman"/>
          <w:sz w:val="28"/>
          <w:szCs w:val="28"/>
        </w:rPr>
        <w:t>izmanto augšņu agroķīmiskās izpētes (kartēšanas) datus vai</w:t>
      </w:r>
      <w:r w:rsidRPr="006B0162">
        <w:rPr>
          <w:rFonts w:ascii="Times New Roman" w:hAnsi="Times New Roman"/>
          <w:strike/>
          <w:sz w:val="28"/>
          <w:szCs w:val="28"/>
        </w:rPr>
        <w:t xml:space="preserve"> </w:t>
      </w:r>
      <w:r w:rsidRPr="006B0162">
        <w:rPr>
          <w:rFonts w:ascii="Times New Roman" w:hAnsi="Times New Roman"/>
          <w:sz w:val="28"/>
          <w:szCs w:val="28"/>
        </w:rPr>
        <w:t>agroķīmisko pakalpojumu sniedzēju datus, kas balstīti uz augšņu analīžu rezultātiem akreditētā laboratorijā.  Izmantotie augšņu agroķīmiskās izpētes (kartēšanas) dati un augšņu analīžu rezultāti nedrīkst būt vecāki par pieciem gadiem un iepriekš minētos datus glabā vismaz piecus gadus;</w:t>
      </w:r>
    </w:p>
    <w:p w:rsidR="007148D6" w:rsidRDefault="007148D6" w:rsidP="00287EA8">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6.4.</w:t>
      </w:r>
      <w:r w:rsidR="00FD08F5">
        <w:rPr>
          <w:rFonts w:ascii="Times New Roman" w:hAnsi="Times New Roman"/>
          <w:sz w:val="28"/>
          <w:szCs w:val="28"/>
        </w:rPr>
        <w:t>2</w:t>
      </w:r>
      <w:r>
        <w:rPr>
          <w:rFonts w:ascii="Times New Roman" w:hAnsi="Times New Roman"/>
          <w:sz w:val="28"/>
          <w:szCs w:val="28"/>
        </w:rPr>
        <w:t xml:space="preserve">.2. nosakot kultūrauga </w:t>
      </w:r>
      <w:r w:rsidRPr="00554BE2">
        <w:rPr>
          <w:rFonts w:ascii="Times New Roman" w:hAnsi="Times New Roman"/>
          <w:sz w:val="28"/>
          <w:szCs w:val="28"/>
        </w:rPr>
        <w:t>vajadzību pēc slāpekļa,</w:t>
      </w:r>
      <w:r>
        <w:rPr>
          <w:rFonts w:ascii="Times New Roman" w:hAnsi="Times New Roman"/>
          <w:sz w:val="28"/>
          <w:szCs w:val="28"/>
        </w:rPr>
        <w:t xml:space="preserve">  ņem vērā plānoto ražu un tās kvalitāti, slāpekļa (barības elementu) iznesi attiecīgajam </w:t>
      </w:r>
      <w:r w:rsidRPr="00554BE2">
        <w:rPr>
          <w:rFonts w:ascii="Times New Roman" w:hAnsi="Times New Roman"/>
          <w:sz w:val="28"/>
          <w:szCs w:val="28"/>
        </w:rPr>
        <w:t>kultūraugam, augsnes organiskās vielas saturu augsnē, izmantošanās koeficientus no iepriekšējā gadā izmantotajiem kūtsmēsliem, iestrādātajām</w:t>
      </w:r>
      <w:r>
        <w:rPr>
          <w:rFonts w:ascii="Times New Roman" w:hAnsi="Times New Roman"/>
          <w:sz w:val="28"/>
          <w:szCs w:val="28"/>
        </w:rPr>
        <w:t xml:space="preserve"> pēcpļaujas  atliekām un zaļmēslojuma, kā arī priekšauga (tauriņziežu) pēcietekmi un datus par minerālā slāpekļa saturu </w:t>
      </w:r>
      <w:r w:rsidRPr="0043537A">
        <w:rPr>
          <w:rFonts w:ascii="Times New Roman" w:hAnsi="Times New Roman"/>
          <w:sz w:val="28"/>
          <w:szCs w:val="28"/>
        </w:rPr>
        <w:t xml:space="preserve">augsnē, </w:t>
      </w:r>
      <w:r>
        <w:rPr>
          <w:rFonts w:ascii="Times New Roman" w:hAnsi="Times New Roman"/>
          <w:sz w:val="28"/>
          <w:szCs w:val="28"/>
        </w:rPr>
        <w:t>atjaunojoties kultūraugu veģetācijai, ja šādi dati ir lauksaimnieka rīcībā;</w:t>
      </w:r>
    </w:p>
    <w:p w:rsidR="009C12C9" w:rsidRPr="00025FBC" w:rsidRDefault="009C12C9" w:rsidP="009C12C9">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6.4.</w:t>
      </w:r>
      <w:r w:rsidR="00B0540E">
        <w:rPr>
          <w:rFonts w:ascii="Times New Roman" w:eastAsia="Times New Roman" w:hAnsi="Times New Roman" w:cs="Times New Roman"/>
          <w:sz w:val="28"/>
          <w:szCs w:val="28"/>
          <w:lang w:eastAsia="lv-LV"/>
        </w:rPr>
        <w:t>3</w:t>
      </w:r>
      <w:r w:rsidRPr="00025FBC">
        <w:rPr>
          <w:rFonts w:ascii="Times New Roman" w:eastAsia="Times New Roman" w:hAnsi="Times New Roman" w:cs="Times New Roman"/>
          <w:sz w:val="28"/>
          <w:szCs w:val="28"/>
          <w:lang w:eastAsia="lv-LV"/>
        </w:rPr>
        <w:t>. uzskaita un dokumentē visus saimniecībā iegādātos minerālmēslus, norādot minerālmēslu nosaukumu, pamatsastāvu un daudzumu;</w:t>
      </w:r>
    </w:p>
    <w:p w:rsidR="009C12C9" w:rsidRDefault="009C12C9" w:rsidP="00287EA8">
      <w:pPr>
        <w:pStyle w:val="Sarakstarindkopa"/>
        <w:spacing w:after="0" w:line="240" w:lineRule="auto"/>
        <w:ind w:left="0" w:firstLine="720"/>
        <w:jc w:val="both"/>
        <w:rPr>
          <w:rFonts w:ascii="Times New Roman" w:hAnsi="Times New Roman"/>
          <w:sz w:val="28"/>
          <w:szCs w:val="28"/>
        </w:rPr>
      </w:pP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lastRenderedPageBreak/>
        <w:t>6.4.</w:t>
      </w:r>
      <w:r w:rsidR="0043537A">
        <w:rPr>
          <w:rFonts w:ascii="Times New Roman" w:eastAsia="Times New Roman" w:hAnsi="Times New Roman" w:cs="Times New Roman"/>
          <w:sz w:val="28"/>
          <w:szCs w:val="28"/>
          <w:lang w:eastAsia="lv-LV"/>
        </w:rPr>
        <w:t>4</w:t>
      </w:r>
      <w:r w:rsidR="009C12C9">
        <w:rPr>
          <w:rFonts w:ascii="Times New Roman" w:eastAsia="Times New Roman" w:hAnsi="Times New Roman" w:cs="Times New Roman"/>
          <w:sz w:val="28"/>
          <w:szCs w:val="28"/>
          <w:lang w:eastAsia="lv-LV"/>
        </w:rPr>
        <w:t>.</w:t>
      </w:r>
      <w:r w:rsidRPr="00025FBC">
        <w:rPr>
          <w:rFonts w:ascii="Times New Roman" w:eastAsia="Times New Roman" w:hAnsi="Times New Roman" w:cs="Times New Roman"/>
          <w:sz w:val="28"/>
          <w:szCs w:val="28"/>
          <w:lang w:eastAsia="lv-LV"/>
        </w:rPr>
        <w:t xml:space="preserve"> katru gadu ne vēlāk kā līdz 15.maijam iesniedz Valsts augu aizsardzības dienestā kultūraugu mēslošanas plāna kopsavilkumu par kārtējā gada ražu saskaņā ar šo noteikumu </w:t>
      </w:r>
      <w:r w:rsidR="00763E8A">
        <w:rPr>
          <w:rFonts w:ascii="Times New Roman" w:eastAsia="Times New Roman" w:hAnsi="Times New Roman" w:cs="Times New Roman"/>
          <w:sz w:val="28"/>
          <w:szCs w:val="28"/>
          <w:lang w:eastAsia="lv-LV"/>
        </w:rPr>
        <w:t>4.pielikuma</w:t>
      </w:r>
      <w:r w:rsidRPr="00025FBC">
        <w:rPr>
          <w:rFonts w:ascii="Times New Roman" w:eastAsia="Times New Roman" w:hAnsi="Times New Roman" w:cs="Times New Roman"/>
          <w:sz w:val="28"/>
          <w:szCs w:val="28"/>
          <w:lang w:eastAsia="lv-LV"/>
        </w:rPr>
        <w:t xml:space="preserve"> II nodaļu</w:t>
      </w:r>
      <w:r w:rsidR="000D42B2">
        <w:rPr>
          <w:rFonts w:ascii="Times New Roman" w:eastAsia="Times New Roman" w:hAnsi="Times New Roman" w:cs="Times New Roman"/>
          <w:sz w:val="28"/>
          <w:szCs w:val="28"/>
          <w:lang w:eastAsia="lv-LV"/>
        </w:rPr>
        <w:t>.</w:t>
      </w:r>
    </w:p>
    <w:p w:rsidR="00601781" w:rsidRDefault="00595F3B" w:rsidP="00151FF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6.5. </w:t>
      </w:r>
      <w:r w:rsidR="000D42B2">
        <w:rPr>
          <w:rFonts w:ascii="Times New Roman" w:eastAsia="Times New Roman" w:hAnsi="Times New Roman" w:cs="Times New Roman"/>
          <w:sz w:val="28"/>
          <w:szCs w:val="28"/>
          <w:lang w:eastAsia="lv-LV"/>
        </w:rPr>
        <w:t>R</w:t>
      </w:r>
      <w:r w:rsidRPr="00025FBC">
        <w:rPr>
          <w:rFonts w:ascii="Times New Roman" w:eastAsia="Times New Roman" w:hAnsi="Times New Roman" w:cs="Times New Roman"/>
          <w:sz w:val="28"/>
          <w:szCs w:val="28"/>
          <w:lang w:eastAsia="lv-LV"/>
        </w:rPr>
        <w:t>udens un ziemas periodā vismaz 50 procentu saimniecības lauksaimniecībā izmantojamās zemes aizņem zaļās platības (daudzgadīgie zālāji, ziemāju graudaugi, ziemas rapsis, nesastrādāta rugaine, dārzeņu, lopbarības bi</w:t>
      </w:r>
      <w:r w:rsidR="00E8475D">
        <w:rPr>
          <w:rFonts w:ascii="Times New Roman" w:eastAsia="Times New Roman" w:hAnsi="Times New Roman" w:cs="Times New Roman"/>
          <w:sz w:val="28"/>
          <w:szCs w:val="28"/>
          <w:lang w:eastAsia="lv-LV"/>
        </w:rPr>
        <w:t>ešu, cukurbiešu laksti (lapas</w:t>
      </w:r>
      <w:r w:rsidR="00E8475D" w:rsidRPr="006B0162">
        <w:rPr>
          <w:rFonts w:ascii="Times New Roman" w:eastAsia="Times New Roman" w:hAnsi="Times New Roman" w:cs="Times New Roman"/>
          <w:sz w:val="28"/>
          <w:szCs w:val="28"/>
          <w:lang w:eastAsia="lv-LV"/>
        </w:rPr>
        <w:t xml:space="preserve">)), </w:t>
      </w:r>
      <w:r w:rsidR="00601781" w:rsidRPr="006B0162">
        <w:rPr>
          <w:rFonts w:ascii="Times New Roman" w:eastAsia="Times New Roman" w:hAnsi="Times New Roman" w:cs="Times New Roman"/>
          <w:sz w:val="28"/>
          <w:szCs w:val="28"/>
          <w:lang w:eastAsia="lv-LV"/>
        </w:rPr>
        <w:t>izņemot saimniecības, kurās  vismaz 50% no saimniecības kopējās sējumu vai stādījumu platības  audzē kartupeļus, augļu kokus, ogulājus un dārzeņus.</w:t>
      </w:r>
    </w:p>
    <w:p w:rsidR="001027F3" w:rsidRPr="000E1C8C" w:rsidRDefault="001027F3" w:rsidP="00287EA8">
      <w:pPr>
        <w:spacing w:after="0" w:line="240" w:lineRule="auto"/>
        <w:ind w:firstLine="720"/>
        <w:jc w:val="both"/>
        <w:rPr>
          <w:rFonts w:ascii="Times New Roman" w:eastAsia="Times New Roman" w:hAnsi="Times New Roman"/>
          <w:sz w:val="28"/>
          <w:szCs w:val="28"/>
          <w:lang w:eastAsia="lv-LV"/>
        </w:rPr>
      </w:pPr>
      <w:r w:rsidRPr="000E1C8C">
        <w:rPr>
          <w:rFonts w:ascii="Times New Roman" w:hAnsi="Times New Roman"/>
          <w:sz w:val="28"/>
          <w:szCs w:val="28"/>
        </w:rPr>
        <w:t>6.6.</w:t>
      </w:r>
      <w:r w:rsidRPr="000E1C8C">
        <w:rPr>
          <w:rFonts w:ascii="Times New Roman" w:eastAsia="Times New Roman" w:hAnsi="Times New Roman"/>
          <w:sz w:val="28"/>
          <w:szCs w:val="28"/>
          <w:lang w:eastAsia="lv-LV"/>
        </w:rPr>
        <w:t xml:space="preserve"> mēslošanas līdzekļ</w:t>
      </w:r>
      <w:r>
        <w:rPr>
          <w:rFonts w:ascii="Times New Roman" w:eastAsia="Times New Roman" w:hAnsi="Times New Roman"/>
          <w:sz w:val="28"/>
          <w:szCs w:val="28"/>
          <w:lang w:eastAsia="lv-LV"/>
        </w:rPr>
        <w:t>us nogāzē:</w:t>
      </w:r>
    </w:p>
    <w:p w:rsidR="001027F3" w:rsidRPr="007148D6" w:rsidRDefault="001027F3" w:rsidP="00287EA8">
      <w:pPr>
        <w:spacing w:after="0" w:line="240" w:lineRule="auto"/>
        <w:ind w:firstLine="720"/>
        <w:jc w:val="both"/>
        <w:rPr>
          <w:rFonts w:ascii="Times New Roman" w:eastAsia="Times New Roman" w:hAnsi="Times New Roman"/>
          <w:sz w:val="28"/>
          <w:szCs w:val="28"/>
          <w:lang w:eastAsia="lv-LV"/>
        </w:rPr>
      </w:pPr>
      <w:r w:rsidRPr="000E1C8C">
        <w:rPr>
          <w:rFonts w:ascii="Times New Roman" w:eastAsia="Times New Roman" w:hAnsi="Times New Roman"/>
          <w:sz w:val="28"/>
          <w:szCs w:val="28"/>
          <w:lang w:eastAsia="lv-LV"/>
        </w:rPr>
        <w:t>6.6.1. ja slīpums ir no 5</w:t>
      </w:r>
      <w:r w:rsidRPr="000E1C8C">
        <w:rPr>
          <w:rFonts w:ascii="Times New Roman" w:eastAsia="Times New Roman" w:hAnsi="Times New Roman"/>
          <w:sz w:val="28"/>
          <w:szCs w:val="28"/>
          <w:vertAlign w:val="superscript"/>
          <w:lang w:eastAsia="lv-LV"/>
        </w:rPr>
        <w:t xml:space="preserve"> </w:t>
      </w:r>
      <w:r w:rsidRPr="000E1C8C">
        <w:rPr>
          <w:rFonts w:ascii="Times New Roman" w:eastAsia="Times New Roman" w:hAnsi="Times New Roman"/>
          <w:sz w:val="28"/>
          <w:szCs w:val="28"/>
          <w:lang w:eastAsia="lv-LV"/>
        </w:rPr>
        <w:t>grādiem līdz 7 grādiem</w:t>
      </w:r>
      <w:r w:rsidRPr="000E1C8C">
        <w:rPr>
          <w:rFonts w:ascii="Times New Roman" w:eastAsia="Times New Roman" w:hAnsi="Times New Roman"/>
          <w:sz w:val="28"/>
          <w:szCs w:val="28"/>
          <w:vertAlign w:val="superscript"/>
          <w:lang w:eastAsia="lv-LV"/>
        </w:rPr>
        <w:t xml:space="preserve"> </w:t>
      </w:r>
      <w:r w:rsidRPr="000E1C8C">
        <w:rPr>
          <w:rFonts w:ascii="Times New Roman" w:eastAsia="Times New Roman" w:hAnsi="Times New Roman"/>
          <w:sz w:val="28"/>
          <w:szCs w:val="28"/>
          <w:lang w:eastAsia="lv-LV"/>
        </w:rPr>
        <w:t>un</w:t>
      </w:r>
      <w:r w:rsidR="00160B63">
        <w:rPr>
          <w:rFonts w:ascii="Times New Roman" w:eastAsia="Times New Roman" w:hAnsi="Times New Roman"/>
          <w:sz w:val="28"/>
          <w:szCs w:val="28"/>
          <w:lang w:eastAsia="lv-LV"/>
        </w:rPr>
        <w:t xml:space="preserve"> </w:t>
      </w:r>
      <w:r w:rsidR="00160B63" w:rsidRPr="006B0162">
        <w:rPr>
          <w:rFonts w:ascii="Times New Roman" w:eastAsia="Times New Roman" w:hAnsi="Times New Roman"/>
          <w:sz w:val="28"/>
          <w:szCs w:val="28"/>
          <w:lang w:eastAsia="lv-LV"/>
        </w:rPr>
        <w:t>nogāzes</w:t>
      </w:r>
      <w:r w:rsidR="000D42B2">
        <w:rPr>
          <w:rFonts w:ascii="Times New Roman" w:eastAsia="Times New Roman" w:hAnsi="Times New Roman"/>
          <w:strike/>
          <w:sz w:val="28"/>
          <w:szCs w:val="28"/>
          <w:lang w:eastAsia="lv-LV"/>
        </w:rPr>
        <w:t xml:space="preserve"> </w:t>
      </w:r>
      <w:r w:rsidRPr="007148D6">
        <w:rPr>
          <w:rFonts w:ascii="Times New Roman" w:eastAsia="Times New Roman" w:hAnsi="Times New Roman"/>
          <w:sz w:val="28"/>
          <w:szCs w:val="28"/>
          <w:lang w:eastAsia="lv-LV"/>
        </w:rPr>
        <w:t>garums pārsniedz 100 metrus uz ūdensteces vai ūdenstilpes pusi, pēc mēslošanas līdzekļa izkliedes nekavējoties iestrādā tieši augsnē;</w:t>
      </w:r>
    </w:p>
    <w:p w:rsidR="001027F3" w:rsidRPr="007148D6" w:rsidRDefault="001027F3" w:rsidP="00287EA8">
      <w:pPr>
        <w:spacing w:after="0" w:line="240" w:lineRule="auto"/>
        <w:ind w:firstLine="720"/>
        <w:jc w:val="both"/>
        <w:rPr>
          <w:rFonts w:ascii="Times New Roman" w:eastAsia="Times New Roman" w:hAnsi="Times New Roman"/>
          <w:sz w:val="28"/>
          <w:szCs w:val="28"/>
          <w:lang w:eastAsia="lv-LV"/>
        </w:rPr>
      </w:pPr>
      <w:r w:rsidRPr="007148D6">
        <w:rPr>
          <w:rFonts w:ascii="Times New Roman" w:eastAsia="Times New Roman" w:hAnsi="Times New Roman"/>
          <w:sz w:val="28"/>
          <w:szCs w:val="28"/>
          <w:lang w:eastAsia="lv-LV"/>
        </w:rPr>
        <w:t xml:space="preserve">6.6.2. ja slīpums ir no 7 grādiem līdz 10 grādiem un </w:t>
      </w:r>
      <w:r w:rsidR="00160B63" w:rsidRPr="006B0162">
        <w:rPr>
          <w:rFonts w:ascii="Times New Roman" w:eastAsia="Times New Roman" w:hAnsi="Times New Roman"/>
          <w:sz w:val="28"/>
          <w:szCs w:val="28"/>
          <w:lang w:eastAsia="lv-LV"/>
        </w:rPr>
        <w:t>nogāzes</w:t>
      </w:r>
      <w:r w:rsidR="000D42B2">
        <w:rPr>
          <w:rFonts w:ascii="Times New Roman" w:eastAsia="Times New Roman" w:hAnsi="Times New Roman"/>
          <w:sz w:val="28"/>
          <w:szCs w:val="28"/>
          <w:lang w:eastAsia="lv-LV"/>
        </w:rPr>
        <w:t xml:space="preserve"> </w:t>
      </w:r>
      <w:r w:rsidRPr="007148D6">
        <w:rPr>
          <w:rFonts w:ascii="Times New Roman" w:eastAsia="Times New Roman" w:hAnsi="Times New Roman"/>
          <w:sz w:val="28"/>
          <w:szCs w:val="28"/>
          <w:lang w:eastAsia="lv-LV"/>
        </w:rPr>
        <w:t>garums pārsniedz 100 metrus uz ūdensteces vai ūdenstilpes pusi, augsni apstrādā šķērsām nogāzes virzienam un izkliedē tikai ta</w:t>
      </w:r>
      <w:r w:rsidR="00160B63" w:rsidRPr="007148D6">
        <w:rPr>
          <w:rFonts w:ascii="Times New Roman" w:eastAsia="Times New Roman" w:hAnsi="Times New Roman"/>
          <w:sz w:val="28"/>
          <w:szCs w:val="28"/>
          <w:lang w:eastAsia="lv-LV"/>
        </w:rPr>
        <w:t xml:space="preserve">d, ja lauku klāj augu sega vai </w:t>
      </w:r>
      <w:r w:rsidRPr="007148D6">
        <w:rPr>
          <w:rFonts w:ascii="Times New Roman" w:eastAsia="Times New Roman" w:hAnsi="Times New Roman"/>
          <w:sz w:val="28"/>
          <w:szCs w:val="28"/>
          <w:lang w:eastAsia="lv-LV"/>
        </w:rPr>
        <w:t>mēslošanas līdzeklis nekavējoties tiek iestrādāts tieši augsnē;</w:t>
      </w:r>
    </w:p>
    <w:p w:rsidR="001027F3" w:rsidRPr="007148D6" w:rsidRDefault="001027F3" w:rsidP="00287EA8">
      <w:pPr>
        <w:spacing w:after="0" w:line="240" w:lineRule="auto"/>
        <w:ind w:firstLine="720"/>
        <w:jc w:val="both"/>
        <w:rPr>
          <w:rFonts w:ascii="Times New Roman" w:eastAsia="Times New Roman" w:hAnsi="Times New Roman"/>
          <w:sz w:val="28"/>
          <w:szCs w:val="28"/>
          <w:lang w:eastAsia="lv-LV"/>
        </w:rPr>
      </w:pPr>
      <w:r w:rsidRPr="007148D6">
        <w:rPr>
          <w:rFonts w:ascii="Times New Roman" w:eastAsia="Times New Roman" w:hAnsi="Times New Roman"/>
          <w:sz w:val="28"/>
          <w:szCs w:val="28"/>
          <w:lang w:eastAsia="lv-LV"/>
        </w:rPr>
        <w:t xml:space="preserve">6.6.3. kur ir </w:t>
      </w:r>
      <w:r w:rsidR="00673EC6" w:rsidRPr="007148D6">
        <w:rPr>
          <w:rFonts w:ascii="Times New Roman" w:eastAsia="Times New Roman" w:hAnsi="Times New Roman"/>
          <w:sz w:val="28"/>
          <w:szCs w:val="28"/>
          <w:lang w:eastAsia="lv-LV"/>
        </w:rPr>
        <w:t xml:space="preserve">melnā </w:t>
      </w:r>
      <w:r w:rsidRPr="007148D6">
        <w:rPr>
          <w:rFonts w:ascii="Times New Roman" w:eastAsia="Times New Roman" w:hAnsi="Times New Roman"/>
          <w:sz w:val="28"/>
          <w:szCs w:val="28"/>
          <w:lang w:eastAsia="lv-LV"/>
        </w:rPr>
        <w:t>papuve</w:t>
      </w:r>
      <w:r w:rsidR="00160B63" w:rsidRPr="007148D6">
        <w:rPr>
          <w:rFonts w:ascii="Times New Roman" w:eastAsia="Times New Roman" w:hAnsi="Times New Roman"/>
          <w:sz w:val="28"/>
          <w:szCs w:val="28"/>
          <w:lang w:eastAsia="lv-LV"/>
        </w:rPr>
        <w:t xml:space="preserve"> un kur nogāzes </w:t>
      </w:r>
      <w:r w:rsidRPr="007148D6">
        <w:rPr>
          <w:rFonts w:ascii="Times New Roman" w:eastAsia="Times New Roman" w:hAnsi="Times New Roman"/>
          <w:sz w:val="28"/>
          <w:szCs w:val="28"/>
          <w:lang w:eastAsia="lv-LV"/>
        </w:rPr>
        <w:t>slīpums ir virs 7 grādiem</w:t>
      </w:r>
      <w:r w:rsidR="00160B63" w:rsidRPr="007148D6">
        <w:rPr>
          <w:rFonts w:ascii="Times New Roman" w:eastAsia="Times New Roman" w:hAnsi="Times New Roman"/>
          <w:sz w:val="28"/>
          <w:szCs w:val="28"/>
          <w:lang w:eastAsia="lv-LV"/>
        </w:rPr>
        <w:t>,</w:t>
      </w:r>
      <w:r w:rsidRPr="007148D6">
        <w:rPr>
          <w:rFonts w:ascii="Times New Roman" w:eastAsia="Times New Roman" w:hAnsi="Times New Roman"/>
          <w:sz w:val="28"/>
          <w:szCs w:val="28"/>
          <w:lang w:eastAsia="lv-LV"/>
        </w:rPr>
        <w:t xml:space="preserve"> izkliedēt un iestrādāt nav pieļaujams;</w:t>
      </w:r>
    </w:p>
    <w:p w:rsidR="001027F3" w:rsidRDefault="001027F3" w:rsidP="00287EA8">
      <w:pPr>
        <w:spacing w:after="0" w:line="240" w:lineRule="auto"/>
        <w:ind w:firstLine="720"/>
        <w:jc w:val="both"/>
        <w:rPr>
          <w:rFonts w:ascii="Times New Roman" w:eastAsia="Times New Roman" w:hAnsi="Times New Roman"/>
          <w:sz w:val="28"/>
          <w:szCs w:val="28"/>
          <w:lang w:eastAsia="lv-LV"/>
        </w:rPr>
      </w:pPr>
      <w:r w:rsidRPr="007148D6">
        <w:rPr>
          <w:rFonts w:ascii="Times New Roman" w:eastAsia="Times New Roman" w:hAnsi="Times New Roman"/>
          <w:sz w:val="28"/>
          <w:szCs w:val="28"/>
          <w:lang w:eastAsia="lv-LV"/>
        </w:rPr>
        <w:t xml:space="preserve">6.6.4. ja slīpums ir virs 10 grādiem un </w:t>
      </w:r>
      <w:r w:rsidR="00160B63" w:rsidRPr="006B0162">
        <w:rPr>
          <w:rFonts w:ascii="Times New Roman" w:eastAsia="Times New Roman" w:hAnsi="Times New Roman"/>
          <w:sz w:val="28"/>
          <w:szCs w:val="28"/>
          <w:lang w:eastAsia="lv-LV"/>
        </w:rPr>
        <w:t xml:space="preserve">nogāzes </w:t>
      </w:r>
      <w:r w:rsidRPr="007148D6">
        <w:rPr>
          <w:rFonts w:ascii="Times New Roman" w:eastAsia="Times New Roman" w:hAnsi="Times New Roman"/>
          <w:sz w:val="28"/>
          <w:szCs w:val="28"/>
          <w:lang w:eastAsia="lv-LV"/>
        </w:rPr>
        <w:t>garums pārsniedz</w:t>
      </w:r>
      <w:r w:rsidRPr="000E1C8C">
        <w:rPr>
          <w:rFonts w:ascii="Times New Roman" w:eastAsia="Times New Roman" w:hAnsi="Times New Roman"/>
          <w:sz w:val="28"/>
          <w:szCs w:val="28"/>
          <w:lang w:eastAsia="lv-LV"/>
        </w:rPr>
        <w:t xml:space="preserve"> 100 metrus uz ūdensteces vai ūdenstilpes pusi izkliedēt un iestrādāt nav </w:t>
      </w:r>
      <w:r>
        <w:rPr>
          <w:rFonts w:ascii="Times New Roman" w:eastAsia="Times New Roman" w:hAnsi="Times New Roman"/>
          <w:sz w:val="28"/>
          <w:szCs w:val="28"/>
          <w:lang w:eastAsia="lv-LV"/>
        </w:rPr>
        <w:t>pieļaujams.</w:t>
      </w:r>
    </w:p>
    <w:p w:rsidR="001027F3" w:rsidRDefault="001027F3" w:rsidP="00025FBC">
      <w:pPr>
        <w:spacing w:after="0" w:line="240" w:lineRule="auto"/>
        <w:jc w:val="both"/>
        <w:rPr>
          <w:rFonts w:ascii="Times New Roman" w:eastAsia="Times New Roman" w:hAnsi="Times New Roman" w:cs="Times New Roman"/>
          <w:sz w:val="28"/>
          <w:szCs w:val="28"/>
          <w:lang w:eastAsia="lv-LV"/>
        </w:rPr>
      </w:pPr>
    </w:p>
    <w:p w:rsidR="00595F3B" w:rsidRPr="00A421CA" w:rsidRDefault="00595F3B" w:rsidP="00A421CA">
      <w:pPr>
        <w:spacing w:after="0" w:line="240" w:lineRule="auto"/>
        <w:jc w:val="center"/>
        <w:rPr>
          <w:rFonts w:ascii="Times New Roman" w:eastAsia="Times New Roman" w:hAnsi="Times New Roman" w:cs="Times New Roman"/>
          <w:b/>
          <w:vanish/>
          <w:sz w:val="28"/>
          <w:szCs w:val="28"/>
          <w:lang w:eastAsia="lv-LV"/>
        </w:rPr>
      </w:pPr>
      <w:r w:rsidRPr="00A421CA">
        <w:rPr>
          <w:rFonts w:ascii="Times New Roman" w:eastAsia="Times New Roman" w:hAnsi="Times New Roman" w:cs="Times New Roman"/>
          <w:b/>
          <w:vanish/>
          <w:sz w:val="28"/>
          <w:szCs w:val="28"/>
          <w:lang w:eastAsia="lv-LV"/>
        </w:rPr>
        <w:t>7</w:t>
      </w:r>
    </w:p>
    <w:p w:rsidR="00595F3B" w:rsidRDefault="00595F3B" w:rsidP="00A421CA">
      <w:pPr>
        <w:spacing w:after="0" w:line="240" w:lineRule="auto"/>
        <w:jc w:val="center"/>
        <w:rPr>
          <w:rFonts w:ascii="Times New Roman" w:eastAsia="Times New Roman" w:hAnsi="Times New Roman" w:cs="Times New Roman"/>
          <w:b/>
          <w:sz w:val="28"/>
          <w:szCs w:val="28"/>
          <w:lang w:eastAsia="lv-LV"/>
        </w:rPr>
      </w:pPr>
      <w:bookmarkStart w:id="15" w:name="n4"/>
      <w:bookmarkEnd w:id="15"/>
      <w:r w:rsidRPr="00A421CA">
        <w:rPr>
          <w:rFonts w:ascii="Times New Roman" w:eastAsia="Times New Roman" w:hAnsi="Times New Roman" w:cs="Times New Roman"/>
          <w:b/>
          <w:sz w:val="28"/>
          <w:szCs w:val="28"/>
          <w:lang w:eastAsia="lv-LV"/>
        </w:rPr>
        <w:t>IV. Institūciju kompetence</w:t>
      </w:r>
    </w:p>
    <w:p w:rsidR="00287EA8" w:rsidRPr="00A421CA" w:rsidRDefault="00287EA8" w:rsidP="00A421CA">
      <w:pPr>
        <w:spacing w:after="0" w:line="240" w:lineRule="auto"/>
        <w:jc w:val="center"/>
        <w:rPr>
          <w:rFonts w:ascii="Times New Roman" w:eastAsia="Times New Roman" w:hAnsi="Times New Roman" w:cs="Times New Roman"/>
          <w:b/>
          <w:sz w:val="28"/>
          <w:szCs w:val="28"/>
          <w:lang w:eastAsia="lv-LV"/>
        </w:rPr>
      </w:pP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16" w:name="p7"/>
      <w:bookmarkStart w:id="17" w:name="p-378111"/>
      <w:bookmarkEnd w:id="16"/>
      <w:bookmarkEnd w:id="17"/>
      <w:r w:rsidRPr="00025FBC">
        <w:rPr>
          <w:rFonts w:ascii="Times New Roman" w:eastAsia="Times New Roman" w:hAnsi="Times New Roman" w:cs="Times New Roman"/>
          <w:sz w:val="28"/>
          <w:szCs w:val="28"/>
          <w:lang w:eastAsia="lv-LV"/>
        </w:rPr>
        <w:t>7. Valsts augu aizsardzības dienesta inspektoram un Valsts vides dienesta valsts vides inspektoram ir tiesības atrasties zemes īpašnieka vai lietotāja zemes platībā, informējot par to zemes īpašnieku vai lietotāju, lai atbilstoši kompetencei kontrolētu šajos noteikumos minēto prasību ievērošanu.</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8</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18" w:name="p8"/>
      <w:bookmarkStart w:id="19" w:name="p-378112"/>
      <w:bookmarkEnd w:id="18"/>
      <w:bookmarkEnd w:id="19"/>
      <w:r w:rsidRPr="00025FBC">
        <w:rPr>
          <w:rFonts w:ascii="Times New Roman" w:eastAsia="Times New Roman" w:hAnsi="Times New Roman" w:cs="Times New Roman"/>
          <w:sz w:val="28"/>
          <w:szCs w:val="28"/>
          <w:lang w:eastAsia="lv-LV"/>
        </w:rPr>
        <w:t>8. Šo noteikumu prasību izpildei nepieciešamo nitrātu monitoringu virszemes un pazemes ūdeņos ietver ūdeņu stāvokļa monitoringa programmā, kas ir Vides monitoringa programmas sastāvdaļa un ir sagatavota atbilstoši normatīvajiem aktiem par prasībām virszemes ūdeņu, pazemes ūdeņu un aizsargājamo teritoriju monitoringam un monitoringa programmu izstrādei.</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9</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20" w:name="p9"/>
      <w:bookmarkStart w:id="21" w:name="p-378113"/>
      <w:bookmarkEnd w:id="20"/>
      <w:bookmarkEnd w:id="21"/>
      <w:r w:rsidRPr="00025FBC">
        <w:rPr>
          <w:rFonts w:ascii="Times New Roman" w:eastAsia="Times New Roman" w:hAnsi="Times New Roman" w:cs="Times New Roman"/>
          <w:sz w:val="28"/>
          <w:szCs w:val="28"/>
          <w:lang w:eastAsia="lv-LV"/>
        </w:rPr>
        <w:t>9. Lai novērtētu virszemes saldūdeņu</w:t>
      </w:r>
      <w:r w:rsidR="00F76BDF">
        <w:rPr>
          <w:rFonts w:ascii="Times New Roman" w:eastAsia="Times New Roman" w:hAnsi="Times New Roman" w:cs="Times New Roman"/>
          <w:sz w:val="28"/>
          <w:szCs w:val="28"/>
          <w:lang w:eastAsia="lv-LV"/>
        </w:rPr>
        <w:t xml:space="preserve"> un upes grīvu (pārejas ūdeņu)</w:t>
      </w:r>
      <w:r w:rsidRPr="007577C5">
        <w:rPr>
          <w:rFonts w:ascii="Times New Roman" w:eastAsia="Times New Roman" w:hAnsi="Times New Roman" w:cs="Times New Roman"/>
          <w:color w:val="FF0000"/>
          <w:sz w:val="28"/>
          <w:szCs w:val="28"/>
          <w:lang w:eastAsia="lv-LV"/>
        </w:rPr>
        <w:t xml:space="preserve"> </w:t>
      </w:r>
      <w:r w:rsidRPr="00025FBC">
        <w:rPr>
          <w:rFonts w:ascii="Times New Roman" w:eastAsia="Times New Roman" w:hAnsi="Times New Roman" w:cs="Times New Roman"/>
          <w:sz w:val="28"/>
          <w:szCs w:val="28"/>
          <w:lang w:eastAsia="lv-LV"/>
        </w:rPr>
        <w:t>eitrofikāciju, izmanto informāciju, kas iegūta, īstenojot atbilstoši Vides aizsardzības likumam apstiprināto Vides monitoringa programmu.</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10</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22" w:name="p10"/>
      <w:bookmarkStart w:id="23" w:name="p-378114"/>
      <w:bookmarkEnd w:id="22"/>
      <w:bookmarkEnd w:id="23"/>
      <w:r w:rsidRPr="00025FBC">
        <w:rPr>
          <w:rFonts w:ascii="Times New Roman" w:eastAsia="Times New Roman" w:hAnsi="Times New Roman" w:cs="Times New Roman"/>
          <w:sz w:val="28"/>
          <w:szCs w:val="28"/>
          <w:lang w:eastAsia="lv-LV"/>
        </w:rPr>
        <w:t>10. Zemkopības ministrija:</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10.1. sagatavo un ievieto ministrijas tīmekļa vietnē labas lauksaimniecības prakses nosacījumus un informē par to Eiropas Komisiju;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10.2. sadarbībā ar Vides aizsardzības un reģionālās attīstības ministriju ne retāk kā reizi četros gados izvērtē šajos noteikumos minēto apsaimniekošanas pasākumu efektivitāti, pamatojoties uz rezultātiem, kas iegūti, veicot nitrātu monitoringu virszemes un pazemes ūdeņos, kā arī pārbaužu laikā iegūto informāciju par šo noteikumu prasību izpildi;</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lastRenderedPageBreak/>
        <w:t>10.3. atbilstoši kompetencei sniedz valsts sabiedrībai ar ierobežotu atbildību "Latvijas Vides, ģeoloģijas un meteoroloģijas centrs" (turpmāk – centrs) informāciju, kas nepieciešama, lai sagatavotu šo noteikumu 16.2.apakšpunktā minēto ziņojumu Eiropas Komisijai.</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11</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24" w:name="p11"/>
      <w:bookmarkStart w:id="25" w:name="p-378115"/>
      <w:bookmarkEnd w:id="24"/>
      <w:bookmarkEnd w:id="25"/>
      <w:r w:rsidRPr="00025FBC">
        <w:rPr>
          <w:rFonts w:ascii="Times New Roman" w:eastAsia="Times New Roman" w:hAnsi="Times New Roman" w:cs="Times New Roman"/>
          <w:sz w:val="28"/>
          <w:szCs w:val="28"/>
          <w:lang w:eastAsia="lv-LV"/>
        </w:rPr>
        <w:t>11. Valsts augu aizsardzības dienests: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11.1. uzrauga un kontrolē šo noteikumu </w:t>
      </w:r>
      <w:r w:rsidR="00EF1A32">
        <w:rPr>
          <w:rFonts w:ascii="Times New Roman" w:eastAsia="Times New Roman" w:hAnsi="Times New Roman" w:cs="Times New Roman"/>
          <w:sz w:val="28"/>
          <w:szCs w:val="28"/>
          <w:lang w:eastAsia="lv-LV"/>
        </w:rPr>
        <w:t xml:space="preserve">3.1., 3.3.2., 3.3.3., 3.3.4., 3.3.6., 3.3.7. un 3.4.apakšpunktā un 6.punktā </w:t>
      </w:r>
      <w:r w:rsidRPr="00025FBC">
        <w:rPr>
          <w:rFonts w:ascii="Times New Roman" w:eastAsia="Times New Roman" w:hAnsi="Times New Roman" w:cs="Times New Roman"/>
          <w:sz w:val="28"/>
          <w:szCs w:val="28"/>
          <w:lang w:eastAsia="lv-LV"/>
        </w:rPr>
        <w:t>minēto prasību izpildi;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11.2. īsteno augsnes minerālā slāpekļa monitoringu;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11.3. izveido un uztur kultūraugu uzraudzības valsts informācijas sistēmā datubāzes par:</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11.3.1. īpaši jutīgo teritoriju saimniecībām;</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11.3.2. augsnes minerālā slāpekļa monitoringu</w:t>
      </w:r>
      <w:r w:rsidR="00A533A1">
        <w:rPr>
          <w:rFonts w:ascii="Times New Roman" w:eastAsia="Times New Roman" w:hAnsi="Times New Roman" w:cs="Times New Roman"/>
          <w:sz w:val="28"/>
          <w:szCs w:val="28"/>
          <w:lang w:eastAsia="lv-LV"/>
        </w:rPr>
        <w:t>.</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11.4. atjaunojoties kultūraugu veģetācijai, savā tīmekļa vietnē ievieto informāciju par minerālā slāpekļa saturu monitoringa augsnēs un sniedz ieteikumus slāpekļa papildmēslojuma devu korekcijai.</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12</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26" w:name="p12"/>
      <w:bookmarkStart w:id="27" w:name="p-464558"/>
      <w:bookmarkEnd w:id="26"/>
      <w:bookmarkEnd w:id="27"/>
      <w:r w:rsidRPr="00025FBC">
        <w:rPr>
          <w:rFonts w:ascii="Times New Roman" w:eastAsia="Times New Roman" w:hAnsi="Times New Roman" w:cs="Times New Roman"/>
          <w:sz w:val="28"/>
          <w:szCs w:val="28"/>
          <w:lang w:eastAsia="lv-LV"/>
        </w:rPr>
        <w:t>12. Pamatojoties uz kultūraugu mēslošanas plānu kopsavilkumiem, kas iesniegti Valsts augu aizsardzības dienestā saskaņā ar šo noteikumu 6.4.4.apakšpunktu, kultūraugu uzraudzības valsts informācijas sistēmas datubāzē par īpaši jutīgo teritoriju saimniecībām ietver šādu informāciju: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12.1. juridiskās personas nosaukumu vai fiziskās personas vārdu un uzvārdu;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12.2. faktisko saimniecības (zemes) adresi;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12.3. kopējo lauksaimniecībā izmantojamās zemes platību;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12.4. lauksaimniecības dzīvnieku skaitu (pa dzīvnieku grupām un to turēšanas veidiem);</w:t>
      </w:r>
    </w:p>
    <w:p w:rsidR="00595F3B" w:rsidRPr="007148D6"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12.5</w:t>
      </w:r>
      <w:r w:rsidRPr="007148D6">
        <w:rPr>
          <w:rFonts w:ascii="Times New Roman" w:eastAsia="Times New Roman" w:hAnsi="Times New Roman" w:cs="Times New Roman"/>
          <w:sz w:val="28"/>
          <w:szCs w:val="28"/>
          <w:lang w:eastAsia="lv-LV"/>
        </w:rPr>
        <w:t xml:space="preserve">. </w:t>
      </w:r>
      <w:r w:rsidR="00BC5130" w:rsidRPr="006B0162">
        <w:rPr>
          <w:rFonts w:ascii="Times New Roman" w:eastAsia="Times New Roman" w:hAnsi="Times New Roman" w:cs="Times New Roman"/>
          <w:sz w:val="28"/>
          <w:szCs w:val="28"/>
          <w:lang w:eastAsia="lv-LV"/>
        </w:rPr>
        <w:t>plānoto</w:t>
      </w:r>
      <w:r w:rsidRPr="007148D6">
        <w:rPr>
          <w:rFonts w:ascii="Times New Roman" w:eastAsia="Times New Roman" w:hAnsi="Times New Roman" w:cs="Times New Roman"/>
          <w:sz w:val="28"/>
          <w:szCs w:val="28"/>
          <w:lang w:eastAsia="lv-LV"/>
        </w:rPr>
        <w:t xml:space="preserve"> ar kūtsmēsliem </w:t>
      </w:r>
      <w:r w:rsidR="00A5631F">
        <w:rPr>
          <w:rFonts w:ascii="Times New Roman" w:eastAsia="Times New Roman" w:hAnsi="Times New Roman" w:cs="Times New Roman"/>
          <w:sz w:val="28"/>
          <w:szCs w:val="28"/>
          <w:lang w:eastAsia="lv-LV"/>
        </w:rPr>
        <w:t xml:space="preserve">un fermentācijas atliekām </w:t>
      </w:r>
      <w:r w:rsidRPr="007148D6">
        <w:rPr>
          <w:rFonts w:ascii="Times New Roman" w:eastAsia="Times New Roman" w:hAnsi="Times New Roman" w:cs="Times New Roman"/>
          <w:sz w:val="28"/>
          <w:szCs w:val="28"/>
          <w:lang w:eastAsia="lv-LV"/>
        </w:rPr>
        <w:t>iestrādātā slāpekļa, fosfora un kālija daudzumu;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7148D6">
        <w:rPr>
          <w:rFonts w:ascii="Times New Roman" w:eastAsia="Times New Roman" w:hAnsi="Times New Roman" w:cs="Times New Roman"/>
          <w:sz w:val="28"/>
          <w:szCs w:val="28"/>
          <w:lang w:eastAsia="lv-LV"/>
        </w:rPr>
        <w:t xml:space="preserve">12.6. </w:t>
      </w:r>
      <w:r w:rsidR="00BC5130" w:rsidRPr="006B0162">
        <w:rPr>
          <w:rFonts w:ascii="Times New Roman" w:eastAsia="Times New Roman" w:hAnsi="Times New Roman" w:cs="Times New Roman"/>
          <w:sz w:val="28"/>
          <w:szCs w:val="28"/>
          <w:lang w:eastAsia="lv-LV"/>
        </w:rPr>
        <w:t>plānoto</w:t>
      </w:r>
      <w:r w:rsidRPr="00025FBC">
        <w:rPr>
          <w:rFonts w:ascii="Times New Roman" w:eastAsia="Times New Roman" w:hAnsi="Times New Roman" w:cs="Times New Roman"/>
          <w:sz w:val="28"/>
          <w:szCs w:val="28"/>
          <w:lang w:eastAsia="lv-LV"/>
        </w:rPr>
        <w:t xml:space="preserve"> ar minerālmēsliem iestrādātā slāpekļa, fosfora un kālija daudzumu;</w:t>
      </w:r>
    </w:p>
    <w:p w:rsidR="00595F3B" w:rsidRPr="00025FBC" w:rsidRDefault="00595F3B" w:rsidP="00A533A1">
      <w:pPr>
        <w:spacing w:before="100" w:beforeAutospacing="1" w:after="100" w:afterAutospacing="1" w:line="240" w:lineRule="auto"/>
        <w:ind w:left="709"/>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2.7. audzēto kultūraugu platību un plānoto ražu.</w:t>
      </w:r>
    </w:p>
    <w:p w:rsidR="00595F3B" w:rsidRPr="00025FBC" w:rsidRDefault="00595F3B" w:rsidP="00A77BD0">
      <w:pPr>
        <w:spacing w:after="0" w:line="240" w:lineRule="auto"/>
        <w:ind w:left="720"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13</w:t>
      </w:r>
    </w:p>
    <w:p w:rsidR="00595F3B" w:rsidRPr="00025FBC" w:rsidRDefault="00595F3B" w:rsidP="00025FBC">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8" w:name="p13"/>
      <w:bookmarkStart w:id="29" w:name="p-378117"/>
      <w:bookmarkEnd w:id="28"/>
      <w:bookmarkEnd w:id="29"/>
      <w:r w:rsidRPr="00025FBC">
        <w:rPr>
          <w:rFonts w:ascii="Times New Roman" w:eastAsia="Times New Roman" w:hAnsi="Times New Roman" w:cs="Times New Roman"/>
          <w:sz w:val="28"/>
          <w:szCs w:val="28"/>
          <w:lang w:eastAsia="lv-LV"/>
        </w:rPr>
        <w:t>13. Kultūraugu uzraudzības valsts informācijas sistēmas minerālā slāpekļa monitoringa datubāzē ietver šādu informāciju:</w:t>
      </w:r>
    </w:p>
    <w:p w:rsidR="00595F3B" w:rsidRPr="00025FBC" w:rsidRDefault="00595F3B" w:rsidP="00025FBC">
      <w:pPr>
        <w:spacing w:before="100" w:beforeAutospacing="1" w:after="100" w:afterAutospacing="1" w:line="240" w:lineRule="auto"/>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13.1. monitoringa saimniecības nosaukumu un adresi;</w:t>
      </w:r>
    </w:p>
    <w:p w:rsidR="00595F3B" w:rsidRPr="00025FBC" w:rsidRDefault="00595F3B" w:rsidP="00025FBC">
      <w:pPr>
        <w:spacing w:before="100" w:beforeAutospacing="1" w:after="100" w:afterAutospacing="1" w:line="240" w:lineRule="auto"/>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13.2. monitoringa laukus (nosaukumu, koordinātas, augsnes tipu un apakštipu);</w:t>
      </w:r>
    </w:p>
    <w:p w:rsidR="00595F3B" w:rsidRPr="00025FBC" w:rsidRDefault="00595F3B" w:rsidP="00025FBC">
      <w:pPr>
        <w:spacing w:before="100" w:beforeAutospacing="1" w:after="100" w:afterAutospacing="1" w:line="240" w:lineRule="auto"/>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13.3. augsnes paraugus (numuru, parauga ņemšanas dziļumu, granulometrisko sastāvu, noteikto minerālā slāpekļa saturu mg/kg un kg/ha);</w:t>
      </w:r>
    </w:p>
    <w:p w:rsidR="00595F3B" w:rsidRPr="00025FBC" w:rsidRDefault="00595F3B" w:rsidP="00025FBC">
      <w:pPr>
        <w:spacing w:before="100" w:beforeAutospacing="1" w:after="100" w:afterAutospacing="1" w:line="240" w:lineRule="auto"/>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13.4. lauka vēsturi par katru monitoringa lauku;</w:t>
      </w:r>
    </w:p>
    <w:p w:rsidR="00595F3B" w:rsidRDefault="00595F3B" w:rsidP="00A533A1">
      <w:pPr>
        <w:spacing w:after="0" w:line="240" w:lineRule="auto"/>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13.5. meteoroloģiskos datus.</w:t>
      </w:r>
    </w:p>
    <w:p w:rsidR="00A533A1" w:rsidRPr="00025FBC" w:rsidRDefault="00A533A1" w:rsidP="00A533A1">
      <w:pPr>
        <w:spacing w:after="0" w:line="240" w:lineRule="auto"/>
        <w:jc w:val="both"/>
        <w:rPr>
          <w:rFonts w:ascii="Times New Roman" w:eastAsia="Times New Roman" w:hAnsi="Times New Roman" w:cs="Times New Roman"/>
          <w:sz w:val="28"/>
          <w:szCs w:val="28"/>
          <w:lang w:eastAsia="lv-LV"/>
        </w:rPr>
      </w:pP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14</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30" w:name="p14"/>
      <w:bookmarkStart w:id="31" w:name="p-378118"/>
      <w:bookmarkEnd w:id="30"/>
      <w:bookmarkEnd w:id="31"/>
      <w:r w:rsidRPr="00025FBC">
        <w:rPr>
          <w:rFonts w:ascii="Times New Roman" w:eastAsia="Times New Roman" w:hAnsi="Times New Roman" w:cs="Times New Roman"/>
          <w:sz w:val="28"/>
          <w:szCs w:val="28"/>
          <w:lang w:eastAsia="lv-LV"/>
        </w:rPr>
        <w:t xml:space="preserve">14. </w:t>
      </w:r>
      <w:r w:rsidR="00A77BD0" w:rsidRPr="00025FBC">
        <w:rPr>
          <w:rFonts w:ascii="Times New Roman" w:eastAsia="Times New Roman" w:hAnsi="Times New Roman" w:cs="Times New Roman"/>
          <w:sz w:val="28"/>
          <w:szCs w:val="28"/>
          <w:lang w:eastAsia="lv-LV"/>
        </w:rPr>
        <w:t xml:space="preserve">Vides aizsardzības un </w:t>
      </w:r>
      <w:r w:rsidR="00A77BD0">
        <w:rPr>
          <w:rFonts w:ascii="Times New Roman" w:eastAsia="Times New Roman" w:hAnsi="Times New Roman" w:cs="Times New Roman"/>
          <w:sz w:val="28"/>
          <w:szCs w:val="28"/>
          <w:lang w:eastAsia="lv-LV"/>
        </w:rPr>
        <w:t>reģionālās attīstības ministrija</w:t>
      </w:r>
      <w:r w:rsidRPr="00025FBC">
        <w:rPr>
          <w:rFonts w:ascii="Times New Roman" w:eastAsia="Times New Roman" w:hAnsi="Times New Roman" w:cs="Times New Roman"/>
          <w:sz w:val="28"/>
          <w:szCs w:val="28"/>
          <w:lang w:eastAsia="lv-LV"/>
        </w:rPr>
        <w:t>:</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14.1. vismaz reizi četros gados pārskata īpaši jutīgo teritoriju robežas, ņemot vērā datus, kas iegūti, īstenojot nitrātu monitoringu virszemes un pazemes ūdeņos, un minēto datu atbilstību šo noteikumu </w:t>
      </w:r>
      <w:r w:rsidR="00EF1A32">
        <w:rPr>
          <w:rFonts w:ascii="Times New Roman" w:eastAsia="Times New Roman" w:hAnsi="Times New Roman" w:cs="Times New Roman"/>
          <w:sz w:val="28"/>
          <w:szCs w:val="28"/>
          <w:lang w:eastAsia="lv-LV"/>
        </w:rPr>
        <w:t xml:space="preserve">5.punktā </w:t>
      </w:r>
      <w:r w:rsidRPr="00025FBC">
        <w:rPr>
          <w:rFonts w:ascii="Times New Roman" w:eastAsia="Times New Roman" w:hAnsi="Times New Roman" w:cs="Times New Roman"/>
          <w:sz w:val="28"/>
          <w:szCs w:val="28"/>
          <w:lang w:eastAsia="lv-LV"/>
        </w:rPr>
        <w:t xml:space="preserve">minētajiem kritērijiem, un, ja piesārņojums ar nitrātiem ir pārsniedzis šo noteikumu </w:t>
      </w:r>
      <w:r w:rsidR="00EF1A32">
        <w:rPr>
          <w:rFonts w:ascii="Times New Roman" w:eastAsia="Times New Roman" w:hAnsi="Times New Roman" w:cs="Times New Roman"/>
          <w:sz w:val="28"/>
          <w:szCs w:val="28"/>
          <w:lang w:eastAsia="lv-LV"/>
        </w:rPr>
        <w:t xml:space="preserve">5.punktā </w:t>
      </w:r>
      <w:r w:rsidRPr="00025FBC">
        <w:rPr>
          <w:rFonts w:ascii="Times New Roman" w:eastAsia="Times New Roman" w:hAnsi="Times New Roman" w:cs="Times New Roman"/>
          <w:sz w:val="28"/>
          <w:szCs w:val="28"/>
          <w:lang w:eastAsia="lv-LV"/>
        </w:rPr>
        <w:t>minētos kritērijus, iesniedz Ministru kabinetā atbilstošus priekšlikumus par īpaši jutīgo teritoriju robežu maiņu un sadarbībā ar Zemkopības ministriju – par papildu pasākumiem piesārņojuma novēršanai</w:t>
      </w:r>
      <w:r w:rsidR="000D42B2">
        <w:rPr>
          <w:rFonts w:ascii="Times New Roman" w:eastAsia="Times New Roman" w:hAnsi="Times New Roman" w:cs="Times New Roman"/>
          <w:sz w:val="28"/>
          <w:szCs w:val="28"/>
          <w:lang w:eastAsia="lv-LV"/>
        </w:rPr>
        <w:t>.</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14.2. nosūta Eiropas Komisijai ziņojumu: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14.2.1. par noteiktajām īpaši jutīgajām teritorijām – reizi četros gados;</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14.2.2. par īpaši jutīgo teritoriju robežu maiņu – sešu mēnešu laikā pēc robežu maiņas apstiprināšanas dienas.</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15</w:t>
      </w:r>
    </w:p>
    <w:p w:rsidR="00595F3B" w:rsidRDefault="00595F3B" w:rsidP="001C057E">
      <w:pPr>
        <w:spacing w:after="0" w:line="240" w:lineRule="auto"/>
        <w:ind w:firstLine="720"/>
        <w:jc w:val="both"/>
        <w:rPr>
          <w:rFonts w:ascii="Times New Roman" w:eastAsia="Times New Roman" w:hAnsi="Times New Roman" w:cs="Times New Roman"/>
          <w:sz w:val="28"/>
          <w:szCs w:val="28"/>
          <w:lang w:eastAsia="lv-LV"/>
        </w:rPr>
      </w:pPr>
      <w:bookmarkStart w:id="32" w:name="p15"/>
      <w:bookmarkStart w:id="33" w:name="p-378119"/>
      <w:bookmarkEnd w:id="32"/>
      <w:bookmarkEnd w:id="33"/>
      <w:r w:rsidRPr="00025FBC">
        <w:rPr>
          <w:rFonts w:ascii="Times New Roman" w:eastAsia="Times New Roman" w:hAnsi="Times New Roman" w:cs="Times New Roman"/>
          <w:sz w:val="28"/>
          <w:szCs w:val="28"/>
          <w:lang w:eastAsia="lv-LV"/>
        </w:rPr>
        <w:t>15. Valsts vides dienests kontrolē šo noteikumu 3.2., 3.3.1.</w:t>
      </w:r>
      <w:r w:rsidR="001C057E">
        <w:rPr>
          <w:rFonts w:ascii="Times New Roman" w:eastAsia="Times New Roman" w:hAnsi="Times New Roman" w:cs="Times New Roman"/>
          <w:sz w:val="28"/>
          <w:szCs w:val="28"/>
          <w:lang w:eastAsia="lv-LV"/>
        </w:rPr>
        <w:t xml:space="preserve">,3.3.5., </w:t>
      </w:r>
      <w:r w:rsidR="001C057E" w:rsidRPr="001C057E">
        <w:rPr>
          <w:rFonts w:ascii="Times New Roman" w:eastAsia="Times New Roman" w:hAnsi="Times New Roman" w:cs="Times New Roman"/>
          <w:sz w:val="28"/>
          <w:szCs w:val="28"/>
          <w:lang w:eastAsia="lv-LV"/>
        </w:rPr>
        <w:t>un 3.3.8.</w:t>
      </w:r>
      <w:r w:rsidRPr="001C057E">
        <w:rPr>
          <w:rFonts w:ascii="Times New Roman" w:eastAsia="Times New Roman" w:hAnsi="Times New Roman" w:cs="Times New Roman"/>
          <w:sz w:val="28"/>
          <w:szCs w:val="28"/>
          <w:lang w:eastAsia="lv-LV"/>
        </w:rPr>
        <w:t>apakšpunktā</w:t>
      </w:r>
      <w:r w:rsidRPr="00025FBC">
        <w:rPr>
          <w:rFonts w:ascii="Times New Roman" w:eastAsia="Times New Roman" w:hAnsi="Times New Roman" w:cs="Times New Roman"/>
          <w:sz w:val="28"/>
          <w:szCs w:val="28"/>
          <w:lang w:eastAsia="lv-LV"/>
        </w:rPr>
        <w:t xml:space="preserve"> minēto prasību ievērošanu.</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16</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34" w:name="p16"/>
      <w:bookmarkStart w:id="35" w:name="p-378120"/>
      <w:bookmarkEnd w:id="34"/>
      <w:bookmarkEnd w:id="35"/>
      <w:r w:rsidRPr="00025FBC">
        <w:rPr>
          <w:rFonts w:ascii="Times New Roman" w:eastAsia="Times New Roman" w:hAnsi="Times New Roman" w:cs="Times New Roman"/>
          <w:sz w:val="28"/>
          <w:szCs w:val="28"/>
          <w:lang w:eastAsia="lv-LV"/>
        </w:rPr>
        <w:t>16. Centrs: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16.1. atbilstoši normatīvajiem aktiem par prasībām virszemes ūdeņu, pazemes ūdeņu un aizsargājamo teritoriju monitoringam un monitoringa programmu izstrādei, kā arī atbilstoši kompetencei organizē nitrātu monitoringu virszemes un pazemes ūdeņos saskaņā ar šo noteikumu </w:t>
      </w:r>
      <w:r w:rsidR="00EF1A32">
        <w:rPr>
          <w:rFonts w:ascii="Times New Roman" w:eastAsia="Times New Roman" w:hAnsi="Times New Roman" w:cs="Times New Roman"/>
          <w:sz w:val="28"/>
          <w:szCs w:val="28"/>
          <w:lang w:eastAsia="lv-LV"/>
        </w:rPr>
        <w:t>5.pielikumu</w:t>
      </w:r>
      <w:r w:rsidRPr="00025FBC">
        <w:rPr>
          <w:rFonts w:ascii="Times New Roman" w:eastAsia="Times New Roman" w:hAnsi="Times New Roman" w:cs="Times New Roman"/>
          <w:sz w:val="28"/>
          <w:szCs w:val="28"/>
          <w:lang w:eastAsia="lv-LV"/>
        </w:rPr>
        <w:t>, lai novērtētu: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16.1.1. lauksaimnieciskās darbības un tās izraisīta piesārņojuma ar nitrātiem ietekmi uz vidi un slodzi uz ūdeņiem;</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16.1.2. ūdens kvalitātes pārmaiņas ilgtermiņā;</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16.1.3. virszemes saldūdeņu, upes grīvu (pārejas ūdeņu) un piekrastes ūdeņu eitrofisko stāvokli;</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16.1.4. apsaimniekošanas pasākumu efektivitāti un iegūtu informāciju īpaši jutīgo teritoriju noteikšanai vai to robežu pārskatīšanai;</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16.2. reizi četros gados sagatavo ziņojumu Eiropas Komisijai par ūdens un augsnes aizsardzību no lauksaimnieciskas darbības izraisīta piesārņojuma ar nitrātiem (turpmāk – ziņojums).</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17</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36" w:name="p17"/>
      <w:bookmarkStart w:id="37" w:name="p-378121"/>
      <w:bookmarkEnd w:id="36"/>
      <w:bookmarkEnd w:id="37"/>
      <w:r w:rsidRPr="00025FBC">
        <w:rPr>
          <w:rFonts w:ascii="Times New Roman" w:eastAsia="Times New Roman" w:hAnsi="Times New Roman" w:cs="Times New Roman"/>
          <w:sz w:val="28"/>
          <w:szCs w:val="28"/>
          <w:lang w:eastAsia="lv-LV"/>
        </w:rPr>
        <w:t>17. Ziņojumā ietver šādu informāciju: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17.1. kartes, kurās: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17.1.1. atšķirīgi norādītas pašreizējās un kopš iepriekšējā ziņojuma papildus noteiktās īpaši jutīgo teritoriju robežas;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17.1.2. ar atšķirīgiem apzīmējumiem norādīti šo noteikumu 5.1., 5.2., 5.3. un 5.4.apakšpunktā minētie ūdeņi;</w:t>
      </w:r>
    </w:p>
    <w:p w:rsidR="00A533A1"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17.1.3. attēlots to virszemes un pazemes ūdeņu monitoringa staciju izvietojums, kurās iegūtie dati izmantoti šā ziņojuma sagatavošanai</w:t>
      </w:r>
      <w:r w:rsidR="00A533A1">
        <w:rPr>
          <w:rFonts w:ascii="Times New Roman" w:eastAsia="Times New Roman" w:hAnsi="Times New Roman" w:cs="Times New Roman"/>
          <w:sz w:val="28"/>
          <w:szCs w:val="28"/>
          <w:lang w:eastAsia="lv-LV"/>
        </w:rPr>
        <w:t>.</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17.2. pārskatu par nitrātu monitoringa īstenošanu virszemes un pazemes ūdeņos, norādot virszemes un pazemes ūdeņu monitoringa staciju skaitu, atrašanās vietu, kā arī analizētos parametrus, paraugu ņemšanas biežumu un analizēto paraugu skaitu katrā monitoringa stacijā katrā ziņojumā minētajā gadā;</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lastRenderedPageBreak/>
        <w:t>17.3. novērtējumu par nitrātu monitoringa rezultātiem, arī monitoringa gaitā konstatētās nitrātu koncentrācijas rādītājus;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17.4. pārskatu par virszemes saldūdeņu, pārejas un piekrastes ūdeņu eitrofikāciju;</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17.5. iemeslus, kuru dēļ mainītas īpaši jutīgo teritoriju robežas, ja tas ir noticis;</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17.6. pārskatu par apsaimniekošanas pasākumu izpildi īpaši jutīgajās teritorijās;</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r w:rsidRPr="00025FBC">
        <w:rPr>
          <w:rFonts w:ascii="Times New Roman" w:eastAsia="Times New Roman" w:hAnsi="Times New Roman" w:cs="Times New Roman"/>
          <w:sz w:val="28"/>
          <w:szCs w:val="28"/>
          <w:lang w:eastAsia="lv-LV"/>
        </w:rPr>
        <w:t xml:space="preserve">17.7. prognozes, cik ilgā laikā, īstenojot noteiktos apsaimniekošanas pasākumus, paredzēts uzlabot to ūdeņu kvalitāti, kuros nitrātu koncentrācija ir pārsniegusi šo noteikumu </w:t>
      </w:r>
      <w:r w:rsidR="00EF1A32">
        <w:rPr>
          <w:rFonts w:ascii="Times New Roman" w:eastAsia="Times New Roman" w:hAnsi="Times New Roman" w:cs="Times New Roman"/>
          <w:sz w:val="28"/>
          <w:szCs w:val="28"/>
          <w:lang w:eastAsia="lv-LV"/>
        </w:rPr>
        <w:t xml:space="preserve">5.punktā </w:t>
      </w:r>
      <w:r w:rsidRPr="00025FBC">
        <w:rPr>
          <w:rFonts w:ascii="Times New Roman" w:eastAsia="Times New Roman" w:hAnsi="Times New Roman" w:cs="Times New Roman"/>
          <w:sz w:val="28"/>
          <w:szCs w:val="28"/>
          <w:lang w:eastAsia="lv-LV"/>
        </w:rPr>
        <w:t>minētos kritērijus.</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18</w:t>
      </w:r>
    </w:p>
    <w:p w:rsidR="00595F3B" w:rsidRPr="00025FBC"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38" w:name="p18"/>
      <w:bookmarkStart w:id="39" w:name="p-378122"/>
      <w:bookmarkEnd w:id="38"/>
      <w:bookmarkEnd w:id="39"/>
      <w:r w:rsidRPr="00025FBC">
        <w:rPr>
          <w:rFonts w:ascii="Times New Roman" w:eastAsia="Times New Roman" w:hAnsi="Times New Roman" w:cs="Times New Roman"/>
          <w:sz w:val="28"/>
          <w:szCs w:val="28"/>
          <w:lang w:eastAsia="lv-LV"/>
        </w:rPr>
        <w:t>18. Centrs triju mēnešu laikā pēc šo noteikumu 16.2.apakšpunktā minētā pārskata perioda beigām sagatavo ziņojumu un nosūta to Vides aizsardzības un reģionālās attīstības ministrijai un Zemkopības ministrijai izvērtēšanai.</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19</w:t>
      </w: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40" w:name="p19"/>
      <w:bookmarkStart w:id="41" w:name="p-378123"/>
      <w:bookmarkEnd w:id="40"/>
      <w:bookmarkEnd w:id="41"/>
      <w:r w:rsidRPr="00025FBC">
        <w:rPr>
          <w:rFonts w:ascii="Times New Roman" w:eastAsia="Times New Roman" w:hAnsi="Times New Roman" w:cs="Times New Roman"/>
          <w:sz w:val="28"/>
          <w:szCs w:val="28"/>
          <w:lang w:eastAsia="lv-LV"/>
        </w:rPr>
        <w:t>19. Zemkopības ministrija un Vides aizsardzības un reģionālās attīstības ministrija divu mēnešu laikā izvērtē centra sagatavoto ziņojumu un sniedz komentārus. Centrs, ievērojot sniegtos komentārus, mēneša laikā precizē ziņojumu un sešu mēnešu laikā pēc šo noteikumu 16.2.apakšpunktā minētā pārskata perioda beigām nosūta to Eiropas Komisijai un ievieto centra tīmekļa vietnē un Eiropas vides informācijas un novērojumu tīkla (Eionet) centrālajā datu krātuvē.</w:t>
      </w:r>
    </w:p>
    <w:p w:rsidR="001C057E" w:rsidRDefault="001C057E" w:rsidP="00287EA8">
      <w:pPr>
        <w:spacing w:after="0" w:line="240" w:lineRule="auto"/>
        <w:ind w:firstLine="720"/>
        <w:jc w:val="both"/>
        <w:rPr>
          <w:rFonts w:ascii="Times New Roman" w:eastAsia="Times New Roman" w:hAnsi="Times New Roman" w:cs="Times New Roman"/>
          <w:sz w:val="28"/>
          <w:szCs w:val="28"/>
          <w:lang w:eastAsia="lv-LV"/>
        </w:rPr>
      </w:pPr>
    </w:p>
    <w:p w:rsidR="00595F3B" w:rsidRPr="006B0162" w:rsidRDefault="00595F3B" w:rsidP="006B0162">
      <w:pPr>
        <w:spacing w:after="0" w:line="240" w:lineRule="auto"/>
        <w:jc w:val="center"/>
        <w:rPr>
          <w:rFonts w:ascii="Times New Roman" w:eastAsia="Times New Roman" w:hAnsi="Times New Roman" w:cs="Times New Roman"/>
          <w:b/>
          <w:vanish/>
          <w:sz w:val="28"/>
          <w:szCs w:val="28"/>
          <w:lang w:eastAsia="lv-LV"/>
        </w:rPr>
      </w:pPr>
      <w:r w:rsidRPr="006B0162">
        <w:rPr>
          <w:rFonts w:ascii="Times New Roman" w:eastAsia="Times New Roman" w:hAnsi="Times New Roman" w:cs="Times New Roman"/>
          <w:b/>
          <w:vanish/>
          <w:sz w:val="28"/>
          <w:szCs w:val="28"/>
          <w:lang w:eastAsia="lv-LV"/>
        </w:rPr>
        <w:t>20</w:t>
      </w:r>
    </w:p>
    <w:p w:rsidR="00595F3B" w:rsidRDefault="00595F3B" w:rsidP="006B0162">
      <w:pPr>
        <w:spacing w:after="0" w:line="240" w:lineRule="auto"/>
        <w:jc w:val="center"/>
        <w:rPr>
          <w:rFonts w:ascii="Times New Roman" w:eastAsia="Times New Roman" w:hAnsi="Times New Roman" w:cs="Times New Roman"/>
          <w:b/>
          <w:sz w:val="28"/>
          <w:szCs w:val="28"/>
          <w:lang w:eastAsia="lv-LV"/>
        </w:rPr>
      </w:pPr>
      <w:bookmarkStart w:id="42" w:name="n5"/>
      <w:bookmarkEnd w:id="42"/>
      <w:r w:rsidRPr="006B0162">
        <w:rPr>
          <w:rFonts w:ascii="Times New Roman" w:eastAsia="Times New Roman" w:hAnsi="Times New Roman" w:cs="Times New Roman"/>
          <w:b/>
          <w:sz w:val="28"/>
          <w:szCs w:val="28"/>
          <w:lang w:eastAsia="lv-LV"/>
        </w:rPr>
        <w:t>V. Noslēguma jautājumi</w:t>
      </w:r>
    </w:p>
    <w:p w:rsidR="00287EA8" w:rsidRPr="006B0162" w:rsidRDefault="00287EA8" w:rsidP="006B0162">
      <w:pPr>
        <w:spacing w:after="0" w:line="240" w:lineRule="auto"/>
        <w:jc w:val="center"/>
        <w:rPr>
          <w:rFonts w:ascii="Times New Roman" w:eastAsia="Times New Roman" w:hAnsi="Times New Roman" w:cs="Times New Roman"/>
          <w:b/>
          <w:sz w:val="28"/>
          <w:szCs w:val="28"/>
          <w:lang w:eastAsia="lv-LV"/>
        </w:rPr>
      </w:pP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bookmarkStart w:id="43" w:name="p20"/>
      <w:bookmarkStart w:id="44" w:name="p-378125"/>
      <w:bookmarkEnd w:id="43"/>
      <w:bookmarkEnd w:id="44"/>
      <w:r w:rsidRPr="00025FBC">
        <w:rPr>
          <w:rFonts w:ascii="Times New Roman" w:eastAsia="Times New Roman" w:hAnsi="Times New Roman" w:cs="Times New Roman"/>
          <w:vanish/>
          <w:sz w:val="28"/>
          <w:szCs w:val="28"/>
          <w:lang w:eastAsia="lv-LV"/>
        </w:rPr>
        <w:t>21</w:t>
      </w:r>
    </w:p>
    <w:p w:rsidR="00595F3B" w:rsidRPr="00025FBC" w:rsidRDefault="00D26F56" w:rsidP="00287EA8">
      <w:pPr>
        <w:spacing w:after="0" w:line="240" w:lineRule="auto"/>
        <w:ind w:firstLine="720"/>
        <w:jc w:val="both"/>
        <w:rPr>
          <w:rFonts w:ascii="Times New Roman" w:eastAsia="Times New Roman" w:hAnsi="Times New Roman" w:cs="Times New Roman"/>
          <w:sz w:val="28"/>
          <w:szCs w:val="28"/>
          <w:lang w:eastAsia="lv-LV"/>
        </w:rPr>
      </w:pPr>
      <w:bookmarkStart w:id="45" w:name="p21"/>
      <w:bookmarkStart w:id="46" w:name="p-378126"/>
      <w:bookmarkEnd w:id="45"/>
      <w:bookmarkEnd w:id="46"/>
      <w:r>
        <w:rPr>
          <w:rFonts w:ascii="Times New Roman" w:eastAsia="Times New Roman" w:hAnsi="Times New Roman" w:cs="Times New Roman"/>
          <w:sz w:val="28"/>
          <w:szCs w:val="28"/>
          <w:lang w:eastAsia="lv-LV"/>
        </w:rPr>
        <w:t>20</w:t>
      </w:r>
      <w:r w:rsidR="00595F3B" w:rsidRPr="00025FBC">
        <w:rPr>
          <w:rFonts w:ascii="Times New Roman" w:eastAsia="Times New Roman" w:hAnsi="Times New Roman" w:cs="Times New Roman"/>
          <w:sz w:val="28"/>
          <w:szCs w:val="28"/>
          <w:lang w:eastAsia="lv-LV"/>
        </w:rPr>
        <w:t>. Līdz 2014.gada 31.decembrim, sagatavojot kultūraugu mēslošanas plānu, izmanto augšņu agroķīmiskās izpētes (kartēšanas) datus, kas nav vecāki par sešiem gadiem.</w:t>
      </w:r>
    </w:p>
    <w:p w:rsidR="00595F3B" w:rsidRPr="00025FBC" w:rsidRDefault="00595F3B" w:rsidP="00287EA8">
      <w:pPr>
        <w:spacing w:after="0" w:line="240" w:lineRule="auto"/>
        <w:ind w:firstLine="720"/>
        <w:jc w:val="both"/>
        <w:rPr>
          <w:rFonts w:ascii="Times New Roman" w:eastAsia="Times New Roman" w:hAnsi="Times New Roman" w:cs="Times New Roman"/>
          <w:vanish/>
          <w:sz w:val="28"/>
          <w:szCs w:val="28"/>
          <w:lang w:eastAsia="lv-LV"/>
        </w:rPr>
      </w:pPr>
      <w:r w:rsidRPr="00025FBC">
        <w:rPr>
          <w:rFonts w:ascii="Times New Roman" w:eastAsia="Times New Roman" w:hAnsi="Times New Roman" w:cs="Times New Roman"/>
          <w:vanish/>
          <w:sz w:val="28"/>
          <w:szCs w:val="28"/>
          <w:lang w:eastAsia="lv-LV"/>
        </w:rPr>
        <w:t>22</w:t>
      </w:r>
    </w:p>
    <w:p w:rsidR="00595F3B" w:rsidRDefault="00D26F56" w:rsidP="00287EA8">
      <w:pPr>
        <w:spacing w:after="0" w:line="240" w:lineRule="auto"/>
        <w:ind w:firstLine="720"/>
        <w:jc w:val="both"/>
        <w:rPr>
          <w:rFonts w:ascii="Times New Roman" w:eastAsia="Times New Roman" w:hAnsi="Times New Roman" w:cs="Times New Roman"/>
          <w:sz w:val="28"/>
          <w:szCs w:val="28"/>
          <w:lang w:eastAsia="lv-LV"/>
        </w:rPr>
      </w:pPr>
      <w:bookmarkStart w:id="47" w:name="p22"/>
      <w:bookmarkStart w:id="48" w:name="p-378127"/>
      <w:bookmarkEnd w:id="47"/>
      <w:bookmarkEnd w:id="48"/>
      <w:r>
        <w:rPr>
          <w:rFonts w:ascii="Times New Roman" w:eastAsia="Times New Roman" w:hAnsi="Times New Roman" w:cs="Times New Roman"/>
          <w:sz w:val="28"/>
          <w:szCs w:val="28"/>
          <w:lang w:eastAsia="lv-LV"/>
        </w:rPr>
        <w:t>21</w:t>
      </w:r>
      <w:r w:rsidR="00595F3B" w:rsidRPr="00025FBC">
        <w:rPr>
          <w:rFonts w:ascii="Times New Roman" w:eastAsia="Times New Roman" w:hAnsi="Times New Roman" w:cs="Times New Roman"/>
          <w:sz w:val="28"/>
          <w:szCs w:val="28"/>
          <w:lang w:eastAsia="lv-LV"/>
        </w:rPr>
        <w:t xml:space="preserve">. Šo noteikumu 16.2.apakšpunktā minēto ziņojumu </w:t>
      </w:r>
      <w:r w:rsidR="00595F3B" w:rsidRPr="009C54B1">
        <w:rPr>
          <w:rFonts w:ascii="Times New Roman" w:eastAsia="Times New Roman" w:hAnsi="Times New Roman" w:cs="Times New Roman"/>
          <w:sz w:val="28"/>
          <w:szCs w:val="28"/>
          <w:lang w:eastAsia="lv-LV"/>
        </w:rPr>
        <w:t>par 20</w:t>
      </w:r>
      <w:r w:rsidR="007577C5" w:rsidRPr="009C54B1">
        <w:rPr>
          <w:rFonts w:ascii="Times New Roman" w:eastAsia="Times New Roman" w:hAnsi="Times New Roman" w:cs="Times New Roman"/>
          <w:sz w:val="28"/>
          <w:szCs w:val="28"/>
          <w:lang w:eastAsia="lv-LV"/>
        </w:rPr>
        <w:t>12</w:t>
      </w:r>
      <w:r w:rsidR="00595F3B" w:rsidRPr="009C54B1">
        <w:rPr>
          <w:rFonts w:ascii="Times New Roman" w:eastAsia="Times New Roman" w:hAnsi="Times New Roman" w:cs="Times New Roman"/>
          <w:sz w:val="28"/>
          <w:szCs w:val="28"/>
          <w:lang w:eastAsia="lv-LV"/>
        </w:rPr>
        <w:t>.–201</w:t>
      </w:r>
      <w:r w:rsidR="007577C5" w:rsidRPr="009C54B1">
        <w:rPr>
          <w:rFonts w:ascii="Times New Roman" w:eastAsia="Times New Roman" w:hAnsi="Times New Roman" w:cs="Times New Roman"/>
          <w:sz w:val="28"/>
          <w:szCs w:val="28"/>
          <w:lang w:eastAsia="lv-LV"/>
        </w:rPr>
        <w:t>5</w:t>
      </w:r>
      <w:r w:rsidR="00595F3B" w:rsidRPr="009C54B1">
        <w:rPr>
          <w:rFonts w:ascii="Times New Roman" w:eastAsia="Times New Roman" w:hAnsi="Times New Roman" w:cs="Times New Roman"/>
          <w:sz w:val="28"/>
          <w:szCs w:val="28"/>
          <w:lang w:eastAsia="lv-LV"/>
        </w:rPr>
        <w:t>.</w:t>
      </w:r>
      <w:r w:rsidR="00BC5130" w:rsidRPr="009C54B1">
        <w:rPr>
          <w:rFonts w:ascii="Times New Roman" w:eastAsia="Times New Roman" w:hAnsi="Times New Roman" w:cs="Times New Roman"/>
          <w:sz w:val="28"/>
          <w:szCs w:val="28"/>
          <w:lang w:eastAsia="lv-LV"/>
        </w:rPr>
        <w:t xml:space="preserve"> </w:t>
      </w:r>
      <w:r w:rsidR="00595F3B" w:rsidRPr="00025FBC">
        <w:rPr>
          <w:rFonts w:ascii="Times New Roman" w:eastAsia="Times New Roman" w:hAnsi="Times New Roman" w:cs="Times New Roman"/>
          <w:sz w:val="28"/>
          <w:szCs w:val="28"/>
          <w:lang w:eastAsia="lv-LV"/>
        </w:rPr>
        <w:t>gadu centrs no</w:t>
      </w:r>
      <w:r w:rsidR="001027F3">
        <w:rPr>
          <w:rFonts w:ascii="Times New Roman" w:eastAsia="Times New Roman" w:hAnsi="Times New Roman" w:cs="Times New Roman"/>
          <w:sz w:val="28"/>
          <w:szCs w:val="28"/>
          <w:lang w:eastAsia="lv-LV"/>
        </w:rPr>
        <w:t>sūta Eiropas Komisijai līdz 2016</w:t>
      </w:r>
      <w:r w:rsidR="00595F3B" w:rsidRPr="00025FBC">
        <w:rPr>
          <w:rFonts w:ascii="Times New Roman" w:eastAsia="Times New Roman" w:hAnsi="Times New Roman" w:cs="Times New Roman"/>
          <w:sz w:val="28"/>
          <w:szCs w:val="28"/>
          <w:lang w:eastAsia="lv-LV"/>
        </w:rPr>
        <w:t>.</w:t>
      </w:r>
      <w:r w:rsidR="00BC5130">
        <w:rPr>
          <w:rFonts w:ascii="Times New Roman" w:eastAsia="Times New Roman" w:hAnsi="Times New Roman" w:cs="Times New Roman"/>
          <w:sz w:val="28"/>
          <w:szCs w:val="28"/>
          <w:lang w:eastAsia="lv-LV"/>
        </w:rPr>
        <w:t xml:space="preserve"> </w:t>
      </w:r>
      <w:r w:rsidR="00595F3B" w:rsidRPr="00025FBC">
        <w:rPr>
          <w:rFonts w:ascii="Times New Roman" w:eastAsia="Times New Roman" w:hAnsi="Times New Roman" w:cs="Times New Roman"/>
          <w:sz w:val="28"/>
          <w:szCs w:val="28"/>
          <w:lang w:eastAsia="lv-LV"/>
        </w:rPr>
        <w:t>gada 30.</w:t>
      </w:r>
      <w:r w:rsidR="00BC5130">
        <w:rPr>
          <w:rFonts w:ascii="Times New Roman" w:eastAsia="Times New Roman" w:hAnsi="Times New Roman" w:cs="Times New Roman"/>
          <w:sz w:val="28"/>
          <w:szCs w:val="28"/>
          <w:lang w:eastAsia="lv-LV"/>
        </w:rPr>
        <w:t xml:space="preserve"> </w:t>
      </w:r>
      <w:r w:rsidR="00595F3B" w:rsidRPr="00025FBC">
        <w:rPr>
          <w:rFonts w:ascii="Times New Roman" w:eastAsia="Times New Roman" w:hAnsi="Times New Roman" w:cs="Times New Roman"/>
          <w:sz w:val="28"/>
          <w:szCs w:val="28"/>
          <w:lang w:eastAsia="lv-LV"/>
        </w:rPr>
        <w:t>jūnijam.</w:t>
      </w:r>
    </w:p>
    <w:p w:rsidR="008F16AB" w:rsidRPr="00EB2FB9" w:rsidRDefault="008F16AB" w:rsidP="008F16AB">
      <w:pPr>
        <w:ind w:firstLine="720"/>
        <w:jc w:val="both"/>
        <w:rPr>
          <w:rFonts w:ascii="Times New Roman" w:hAnsi="Times New Roman" w:cs="Times New Roman"/>
          <w:sz w:val="28"/>
          <w:szCs w:val="28"/>
        </w:rPr>
      </w:pPr>
      <w:r w:rsidRPr="00EB2FB9">
        <w:rPr>
          <w:rFonts w:ascii="Times New Roman" w:hAnsi="Times New Roman" w:cs="Times New Roman"/>
          <w:sz w:val="28"/>
          <w:szCs w:val="28"/>
        </w:rPr>
        <w:t>22. Atzīt par spēku zaudējušiem Ministru kabineta 2011.gada 11.janvāra noteikumus Nr.33 "Noteikumi par ūdens un augsnes aizsardzību no lauksaimnieciskās darbības izraisīta piesārņojuma ar nitrātiem" (Latvijas Vēstnesis, 2011, 13.nr.; 2013, 58.nr.).</w:t>
      </w:r>
    </w:p>
    <w:p w:rsidR="00141B84" w:rsidRPr="00025FBC" w:rsidRDefault="00141B84" w:rsidP="00287EA8">
      <w:pPr>
        <w:spacing w:after="0" w:line="240" w:lineRule="auto"/>
        <w:ind w:firstLine="720"/>
        <w:jc w:val="both"/>
        <w:rPr>
          <w:rFonts w:ascii="Times New Roman" w:eastAsia="Times New Roman" w:hAnsi="Times New Roman" w:cs="Times New Roman"/>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F0305" w:rsidRDefault="005F0305" w:rsidP="006B0162">
      <w:pPr>
        <w:spacing w:after="0" w:line="240" w:lineRule="auto"/>
        <w:jc w:val="center"/>
        <w:rPr>
          <w:rFonts w:ascii="Times New Roman" w:eastAsia="Times New Roman" w:hAnsi="Times New Roman" w:cs="Times New Roman"/>
          <w:b/>
          <w:sz w:val="28"/>
          <w:szCs w:val="28"/>
          <w:lang w:eastAsia="lv-LV"/>
        </w:rPr>
      </w:pPr>
    </w:p>
    <w:p w:rsidR="00595F3B" w:rsidRPr="006B0162" w:rsidRDefault="00595F3B" w:rsidP="006B0162">
      <w:pPr>
        <w:spacing w:after="0" w:line="240" w:lineRule="auto"/>
        <w:jc w:val="center"/>
        <w:rPr>
          <w:rFonts w:ascii="Times New Roman" w:eastAsia="Times New Roman" w:hAnsi="Times New Roman" w:cs="Times New Roman"/>
          <w:b/>
          <w:vanish/>
          <w:sz w:val="28"/>
          <w:szCs w:val="28"/>
          <w:lang w:eastAsia="lv-LV"/>
        </w:rPr>
      </w:pPr>
      <w:r w:rsidRPr="006B0162">
        <w:rPr>
          <w:rFonts w:ascii="Times New Roman" w:eastAsia="Times New Roman" w:hAnsi="Times New Roman" w:cs="Times New Roman"/>
          <w:b/>
          <w:vanish/>
          <w:sz w:val="28"/>
          <w:szCs w:val="28"/>
          <w:lang w:eastAsia="lv-LV"/>
        </w:rPr>
        <w:t>23</w:t>
      </w:r>
    </w:p>
    <w:p w:rsidR="00595F3B" w:rsidRDefault="00595F3B" w:rsidP="006B0162">
      <w:pPr>
        <w:spacing w:after="0" w:line="240" w:lineRule="auto"/>
        <w:jc w:val="center"/>
        <w:rPr>
          <w:rFonts w:ascii="Times New Roman" w:eastAsia="Times New Roman" w:hAnsi="Times New Roman" w:cs="Times New Roman"/>
          <w:b/>
          <w:sz w:val="28"/>
          <w:szCs w:val="28"/>
          <w:lang w:eastAsia="lv-LV"/>
        </w:rPr>
      </w:pPr>
      <w:bookmarkStart w:id="49" w:name="378128"/>
      <w:bookmarkEnd w:id="49"/>
      <w:r w:rsidRPr="006B0162">
        <w:rPr>
          <w:rFonts w:ascii="Times New Roman" w:eastAsia="Times New Roman" w:hAnsi="Times New Roman" w:cs="Times New Roman"/>
          <w:b/>
          <w:sz w:val="28"/>
          <w:szCs w:val="28"/>
          <w:lang w:eastAsia="lv-LV"/>
        </w:rPr>
        <w:t>Informatīva atsauce uz Eiropas Savienības direktīvu</w:t>
      </w:r>
    </w:p>
    <w:p w:rsidR="00287EA8" w:rsidRPr="006B0162" w:rsidRDefault="00287EA8" w:rsidP="006B0162">
      <w:pPr>
        <w:spacing w:after="0" w:line="240" w:lineRule="auto"/>
        <w:jc w:val="center"/>
        <w:rPr>
          <w:rFonts w:ascii="Times New Roman" w:eastAsia="Times New Roman" w:hAnsi="Times New Roman" w:cs="Times New Roman"/>
          <w:b/>
          <w:sz w:val="28"/>
          <w:szCs w:val="28"/>
          <w:lang w:eastAsia="lv-LV"/>
        </w:rPr>
      </w:pPr>
    </w:p>
    <w:p w:rsidR="00595F3B" w:rsidRDefault="00595F3B" w:rsidP="00287EA8">
      <w:pPr>
        <w:spacing w:after="0" w:line="240" w:lineRule="auto"/>
        <w:ind w:firstLine="720"/>
        <w:jc w:val="both"/>
        <w:rPr>
          <w:rFonts w:ascii="Times New Roman" w:eastAsia="Times New Roman" w:hAnsi="Times New Roman" w:cs="Times New Roman"/>
          <w:sz w:val="28"/>
          <w:szCs w:val="28"/>
          <w:lang w:eastAsia="lv-LV"/>
        </w:rPr>
      </w:pPr>
      <w:bookmarkStart w:id="50" w:name="p1991"/>
      <w:bookmarkStart w:id="51" w:name="p-378129"/>
      <w:bookmarkEnd w:id="50"/>
      <w:bookmarkEnd w:id="51"/>
      <w:r w:rsidRPr="00025FBC">
        <w:rPr>
          <w:rFonts w:ascii="Times New Roman" w:eastAsia="Times New Roman" w:hAnsi="Times New Roman" w:cs="Times New Roman"/>
          <w:sz w:val="28"/>
          <w:szCs w:val="28"/>
          <w:lang w:eastAsia="lv-LV"/>
        </w:rPr>
        <w:t>Noteikumos iekļautas tiesību normas, kas izriet no Padomes 1991.</w:t>
      </w:r>
      <w:r w:rsidR="00BC5130">
        <w:rPr>
          <w:rFonts w:ascii="Times New Roman" w:eastAsia="Times New Roman" w:hAnsi="Times New Roman" w:cs="Times New Roman"/>
          <w:sz w:val="28"/>
          <w:szCs w:val="28"/>
          <w:lang w:eastAsia="lv-LV"/>
        </w:rPr>
        <w:t xml:space="preserve"> </w:t>
      </w:r>
      <w:r w:rsidRPr="00025FBC">
        <w:rPr>
          <w:rFonts w:ascii="Times New Roman" w:eastAsia="Times New Roman" w:hAnsi="Times New Roman" w:cs="Times New Roman"/>
          <w:sz w:val="28"/>
          <w:szCs w:val="28"/>
          <w:lang w:eastAsia="lv-LV"/>
        </w:rPr>
        <w:t>gada 12.</w:t>
      </w:r>
      <w:r w:rsidR="00BC5130">
        <w:rPr>
          <w:rFonts w:ascii="Times New Roman" w:eastAsia="Times New Roman" w:hAnsi="Times New Roman" w:cs="Times New Roman"/>
          <w:sz w:val="28"/>
          <w:szCs w:val="28"/>
          <w:lang w:eastAsia="lv-LV"/>
        </w:rPr>
        <w:t xml:space="preserve"> </w:t>
      </w:r>
      <w:r w:rsidRPr="00025FBC">
        <w:rPr>
          <w:rFonts w:ascii="Times New Roman" w:eastAsia="Times New Roman" w:hAnsi="Times New Roman" w:cs="Times New Roman"/>
          <w:sz w:val="28"/>
          <w:szCs w:val="28"/>
          <w:lang w:eastAsia="lv-LV"/>
        </w:rPr>
        <w:t xml:space="preserve">decembra Direktīvas </w:t>
      </w:r>
      <w:r w:rsidR="00EF1A32">
        <w:rPr>
          <w:rFonts w:ascii="Times New Roman" w:eastAsia="Times New Roman" w:hAnsi="Times New Roman" w:cs="Times New Roman"/>
          <w:sz w:val="28"/>
          <w:szCs w:val="28"/>
          <w:lang w:eastAsia="lv-LV"/>
        </w:rPr>
        <w:t xml:space="preserve">91/676/EEK </w:t>
      </w:r>
      <w:r w:rsidRPr="00025FBC">
        <w:rPr>
          <w:rFonts w:ascii="Times New Roman" w:eastAsia="Times New Roman" w:hAnsi="Times New Roman" w:cs="Times New Roman"/>
          <w:sz w:val="28"/>
          <w:szCs w:val="28"/>
          <w:lang w:eastAsia="lv-LV"/>
        </w:rPr>
        <w:t>attiecībā uz ūdeņu aizsardzību pret piesārņojumu ar nitrātiem, kas cēlušies no lauksaimnieciskas darbības.</w:t>
      </w:r>
    </w:p>
    <w:p w:rsidR="00287EA8" w:rsidRDefault="00287EA8"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6B0162" w:rsidRDefault="006B0162" w:rsidP="006B0162">
      <w:pPr>
        <w:ind w:firstLine="720"/>
        <w:rPr>
          <w:rFonts w:ascii="Times New Roman" w:hAnsi="Times New Roman" w:cs="Times New Roman"/>
          <w:sz w:val="28"/>
          <w:szCs w:val="28"/>
        </w:rPr>
      </w:pPr>
      <w:r>
        <w:rPr>
          <w:rFonts w:ascii="Times New Roman" w:hAnsi="Times New Roman" w:cs="Times New Roman"/>
          <w:sz w:val="28"/>
          <w:szCs w:val="28"/>
        </w:rPr>
        <w:t xml:space="preserve">Ministru prezidente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7EA8">
        <w:rPr>
          <w:rFonts w:ascii="Times New Roman" w:hAnsi="Times New Roman" w:cs="Times New Roman"/>
          <w:sz w:val="28"/>
          <w:szCs w:val="28"/>
        </w:rPr>
        <w:tab/>
      </w:r>
      <w:r>
        <w:rPr>
          <w:rFonts w:ascii="Times New Roman" w:hAnsi="Times New Roman" w:cs="Times New Roman"/>
          <w:sz w:val="28"/>
          <w:szCs w:val="28"/>
        </w:rPr>
        <w:tab/>
        <w:t>L.Straujuma</w:t>
      </w:r>
    </w:p>
    <w:p w:rsidR="001C057E" w:rsidRDefault="001C057E" w:rsidP="006B0162">
      <w:pPr>
        <w:ind w:firstLine="720"/>
        <w:rPr>
          <w:rFonts w:ascii="Times New Roman" w:hAnsi="Times New Roman" w:cs="Times New Roman"/>
          <w:sz w:val="28"/>
          <w:szCs w:val="28"/>
        </w:rPr>
      </w:pPr>
    </w:p>
    <w:p w:rsidR="006B0162" w:rsidRDefault="006B0162" w:rsidP="006B0162">
      <w:pPr>
        <w:ind w:firstLine="720"/>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7EA8">
        <w:rPr>
          <w:rFonts w:ascii="Times New Roman" w:hAnsi="Times New Roman" w:cs="Times New Roman"/>
          <w:sz w:val="28"/>
          <w:szCs w:val="28"/>
        </w:rPr>
        <w:tab/>
      </w:r>
      <w:r>
        <w:rPr>
          <w:rFonts w:ascii="Times New Roman" w:hAnsi="Times New Roman" w:cs="Times New Roman"/>
          <w:sz w:val="28"/>
          <w:szCs w:val="28"/>
        </w:rPr>
        <w:tab/>
        <w:t>J. Dūklavs</w:t>
      </w:r>
      <w:r>
        <w:rPr>
          <w:rFonts w:ascii="Times New Roman" w:hAnsi="Times New Roman" w:cs="Times New Roman"/>
          <w:sz w:val="28"/>
          <w:szCs w:val="28"/>
        </w:rPr>
        <w:tab/>
      </w:r>
    </w:p>
    <w:p w:rsidR="00287EA8" w:rsidRDefault="00287EA8"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ind w:firstLine="720"/>
        <w:rPr>
          <w:rFonts w:ascii="Times New Roman" w:hAnsi="Times New Roman" w:cs="Times New Roman"/>
          <w:sz w:val="28"/>
          <w:szCs w:val="28"/>
        </w:rPr>
      </w:pPr>
    </w:p>
    <w:p w:rsidR="005F0305" w:rsidRDefault="005F0305" w:rsidP="006B0162">
      <w:pPr>
        <w:spacing w:after="0" w:line="240" w:lineRule="auto"/>
        <w:rPr>
          <w:rFonts w:ascii="Times New Roman" w:hAnsi="Times New Roman" w:cs="Times New Roman"/>
          <w:sz w:val="20"/>
          <w:szCs w:val="20"/>
        </w:rPr>
      </w:pPr>
      <w:r>
        <w:rPr>
          <w:rFonts w:ascii="Times New Roman" w:hAnsi="Times New Roman" w:cs="Times New Roman"/>
          <w:sz w:val="20"/>
          <w:szCs w:val="20"/>
        </w:rPr>
        <w:t>11.12.2014. 13:15</w:t>
      </w:r>
    </w:p>
    <w:p w:rsidR="006B0162" w:rsidRDefault="006B0162" w:rsidP="006B0162">
      <w:pPr>
        <w:spacing w:after="0" w:line="240" w:lineRule="auto"/>
        <w:rPr>
          <w:rFonts w:ascii="Times New Roman" w:hAnsi="Times New Roman" w:cs="Times New Roman"/>
          <w:sz w:val="20"/>
          <w:szCs w:val="20"/>
        </w:rPr>
      </w:pPr>
      <w:r w:rsidRPr="00287EA8">
        <w:rPr>
          <w:rFonts w:ascii="Times New Roman" w:hAnsi="Times New Roman" w:cs="Times New Roman"/>
          <w:sz w:val="20"/>
          <w:szCs w:val="20"/>
        </w:rPr>
        <w:t>Ļ.Tralmaka</w:t>
      </w:r>
    </w:p>
    <w:p w:rsidR="005F0305" w:rsidRDefault="005F0305" w:rsidP="00287EA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2409</w:t>
      </w:r>
      <w:r>
        <w:rPr>
          <w:rFonts w:ascii="Times New Roman" w:hAnsi="Times New Roman" w:cs="Times New Roman"/>
          <w:sz w:val="20"/>
          <w:szCs w:val="20"/>
        </w:rPr>
        <w:fldChar w:fldCharType="end"/>
      </w:r>
    </w:p>
    <w:p w:rsidR="00595F3B" w:rsidRPr="00287EA8" w:rsidRDefault="006B0162" w:rsidP="00287EA8">
      <w:pPr>
        <w:spacing w:after="0" w:line="240" w:lineRule="auto"/>
        <w:rPr>
          <w:rFonts w:ascii="Times New Roman" w:eastAsia="Times New Roman" w:hAnsi="Times New Roman" w:cs="Times New Roman"/>
          <w:vanish/>
          <w:sz w:val="20"/>
          <w:szCs w:val="20"/>
          <w:lang w:eastAsia="lv-LV"/>
        </w:rPr>
      </w:pPr>
      <w:bookmarkStart w:id="52" w:name="_GoBack"/>
      <w:bookmarkEnd w:id="52"/>
      <w:r w:rsidRPr="00287EA8">
        <w:rPr>
          <w:rFonts w:ascii="Times New Roman" w:hAnsi="Times New Roman" w:cs="Times New Roman"/>
          <w:sz w:val="20"/>
          <w:szCs w:val="20"/>
        </w:rPr>
        <w:t>67027683</w:t>
      </w:r>
      <w:r w:rsidRPr="00287EA8">
        <w:rPr>
          <w:rFonts w:ascii="Times New Roman" w:hAnsi="Times New Roman" w:cs="Times New Roman"/>
          <w:sz w:val="20"/>
          <w:szCs w:val="20"/>
        </w:rPr>
        <w:fldChar w:fldCharType="begin"/>
      </w:r>
      <w:r w:rsidRPr="00287EA8">
        <w:rPr>
          <w:rFonts w:ascii="Times New Roman" w:hAnsi="Times New Roman" w:cs="Times New Roman"/>
          <w:sz w:val="20"/>
          <w:szCs w:val="20"/>
        </w:rPr>
        <w:instrText xml:space="preserve"> NUMWORDS   \* MERGEFORMAT </w:instrText>
      </w:r>
      <w:r w:rsidRPr="00287EA8">
        <w:rPr>
          <w:rFonts w:ascii="Times New Roman" w:hAnsi="Times New Roman" w:cs="Times New Roman"/>
          <w:sz w:val="20"/>
          <w:szCs w:val="20"/>
        </w:rPr>
        <w:fldChar w:fldCharType="end"/>
      </w:r>
      <w:r w:rsidRPr="00287EA8">
        <w:rPr>
          <w:rFonts w:ascii="Times New Roman" w:hAnsi="Times New Roman" w:cs="Times New Roman"/>
          <w:sz w:val="20"/>
          <w:szCs w:val="20"/>
        </w:rPr>
        <w:t>, Lubova.Tralmaka@zm.gov.l</w:t>
      </w:r>
      <w:r w:rsidR="00287EA8" w:rsidRPr="00287EA8">
        <w:rPr>
          <w:rFonts w:ascii="Times New Roman" w:hAnsi="Times New Roman" w:cs="Times New Roman"/>
          <w:sz w:val="20"/>
          <w:szCs w:val="20"/>
        </w:rPr>
        <w:t>v</w:t>
      </w:r>
      <w:r w:rsidR="00595F3B" w:rsidRPr="00287EA8">
        <w:rPr>
          <w:rFonts w:ascii="Times New Roman" w:eastAsia="Times New Roman" w:hAnsi="Times New Roman" w:cs="Times New Roman"/>
          <w:vanish/>
          <w:sz w:val="20"/>
          <w:szCs w:val="20"/>
          <w:lang w:eastAsia="lv-LV"/>
        </w:rPr>
        <w:t>23</w:t>
      </w:r>
    </w:p>
    <w:sectPr w:rsidR="00595F3B" w:rsidRPr="00287EA8" w:rsidSect="00A4219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01" w:rsidRDefault="00EF4201" w:rsidP="006B0162">
      <w:pPr>
        <w:spacing w:after="0" w:line="240" w:lineRule="auto"/>
      </w:pPr>
      <w:r>
        <w:separator/>
      </w:r>
    </w:p>
  </w:endnote>
  <w:endnote w:type="continuationSeparator" w:id="0">
    <w:p w:rsidR="00EF4201" w:rsidRDefault="00EF4201" w:rsidP="006B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05" w:rsidRDefault="005F0305" w:rsidP="005F0305">
    <w:pPr>
      <w:pStyle w:val="Kjene"/>
    </w:pPr>
    <w:r>
      <w:rPr>
        <w:rFonts w:ascii="Times New Roman" w:hAnsi="Times New Roman" w:cs="Times New Roman"/>
        <w:sz w:val="20"/>
        <w:szCs w:val="20"/>
      </w:rPr>
      <w:t>ZMN</w:t>
    </w:r>
    <w:r w:rsidRPr="00E549A9">
      <w:rPr>
        <w:rFonts w:ascii="Times New Roman" w:hAnsi="Times New Roman" w:cs="Times New Roman"/>
        <w:sz w:val="20"/>
        <w:szCs w:val="20"/>
      </w:rPr>
      <w:t>ot_</w:t>
    </w:r>
    <w:r>
      <w:rPr>
        <w:rFonts w:ascii="Times New Roman" w:hAnsi="Times New Roman" w:cs="Times New Roman"/>
        <w:sz w:val="20"/>
        <w:szCs w:val="20"/>
      </w:rPr>
      <w:t>101214_udensauggsne</w:t>
    </w:r>
    <w:r w:rsidRPr="00E549A9">
      <w:rPr>
        <w:rFonts w:ascii="Times New Roman" w:hAnsi="Times New Roman" w:cs="Times New Roman"/>
        <w:sz w:val="20"/>
        <w:szCs w:val="20"/>
      </w:rPr>
      <w:t>;</w:t>
    </w:r>
    <w:r>
      <w:rPr>
        <w:rFonts w:ascii="Times New Roman" w:hAnsi="Times New Roman" w:cs="Times New Roman"/>
        <w:sz w:val="20"/>
        <w:szCs w:val="20"/>
      </w:rPr>
      <w:t>_</w:t>
    </w:r>
    <w:r w:rsidRPr="00E549A9">
      <w:rPr>
        <w:rFonts w:ascii="Times New Roman" w:hAnsi="Times New Roman" w:cs="Times New Roman"/>
        <w:sz w:val="20"/>
        <w:szCs w:val="20"/>
      </w:rPr>
      <w:t xml:space="preserve"> Noteikumu projekts par ūdens un augsnes aizsardzību no lauksaimnieciskās darbības izraisītā piesārņojuma ar nitrātiem </w:t>
    </w:r>
    <w:r w:rsidRPr="00E549A9">
      <w:rPr>
        <w:rFonts w:ascii="Times New Roman" w:hAnsi="Times New Roman" w:cs="Times New Roman"/>
        <w:sz w:val="20"/>
        <w:szCs w:val="20"/>
      </w:rPr>
      <w:ptab w:relativeTo="margin" w:alignment="center" w:leader="none"/>
    </w:r>
    <w:r w:rsidRPr="00E549A9">
      <w:rPr>
        <w:rFonts w:ascii="Times New Roman" w:hAnsi="Times New Roman" w:cs="Times New Roman"/>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A8" w:rsidRDefault="00287EA8" w:rsidP="00287EA8">
    <w:pPr>
      <w:pStyle w:val="Kjene"/>
    </w:pPr>
    <w:r>
      <w:rPr>
        <w:rFonts w:ascii="Times New Roman" w:hAnsi="Times New Roman" w:cs="Times New Roman"/>
        <w:sz w:val="20"/>
        <w:szCs w:val="20"/>
      </w:rPr>
      <w:t>ZMN</w:t>
    </w:r>
    <w:r w:rsidRPr="00E549A9">
      <w:rPr>
        <w:rFonts w:ascii="Times New Roman" w:hAnsi="Times New Roman" w:cs="Times New Roman"/>
        <w:sz w:val="20"/>
        <w:szCs w:val="20"/>
      </w:rPr>
      <w:t>ot_</w:t>
    </w:r>
    <w:r w:rsidR="005F0305">
      <w:rPr>
        <w:rFonts w:ascii="Times New Roman" w:hAnsi="Times New Roman" w:cs="Times New Roman"/>
        <w:sz w:val="20"/>
        <w:szCs w:val="20"/>
      </w:rPr>
      <w:t>101214</w:t>
    </w:r>
    <w:r>
      <w:rPr>
        <w:rFonts w:ascii="Times New Roman" w:hAnsi="Times New Roman" w:cs="Times New Roman"/>
        <w:sz w:val="20"/>
        <w:szCs w:val="20"/>
      </w:rPr>
      <w:t>_udensauggsne</w:t>
    </w:r>
    <w:r w:rsidRPr="00E549A9">
      <w:rPr>
        <w:rFonts w:ascii="Times New Roman" w:hAnsi="Times New Roman" w:cs="Times New Roman"/>
        <w:sz w:val="20"/>
        <w:szCs w:val="20"/>
      </w:rPr>
      <w:t>;</w:t>
    </w:r>
    <w:r>
      <w:rPr>
        <w:rFonts w:ascii="Times New Roman" w:hAnsi="Times New Roman" w:cs="Times New Roman"/>
        <w:sz w:val="20"/>
        <w:szCs w:val="20"/>
      </w:rPr>
      <w:t>_</w:t>
    </w:r>
    <w:r w:rsidRPr="00E549A9">
      <w:rPr>
        <w:rFonts w:ascii="Times New Roman" w:hAnsi="Times New Roman" w:cs="Times New Roman"/>
        <w:sz w:val="20"/>
        <w:szCs w:val="20"/>
      </w:rPr>
      <w:t xml:space="preserve"> Noteikumu projekts par ūdens un augsnes aizsardzību no lauksaimnieciskās darbības izraisītā piesārņojuma ar nitrātiem </w:t>
    </w:r>
    <w:r w:rsidRPr="00E549A9">
      <w:rPr>
        <w:rFonts w:ascii="Times New Roman" w:hAnsi="Times New Roman" w:cs="Times New Roman"/>
        <w:sz w:val="20"/>
        <w:szCs w:val="20"/>
      </w:rPr>
      <w:ptab w:relativeTo="margin" w:alignment="center" w:leader="none"/>
    </w:r>
    <w:r w:rsidRPr="00E549A9">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01" w:rsidRDefault="00EF4201" w:rsidP="006B0162">
      <w:pPr>
        <w:spacing w:after="0" w:line="240" w:lineRule="auto"/>
      </w:pPr>
      <w:r>
        <w:separator/>
      </w:r>
    </w:p>
  </w:footnote>
  <w:footnote w:type="continuationSeparator" w:id="0">
    <w:p w:rsidR="00EF4201" w:rsidRDefault="00EF4201" w:rsidP="006B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783745"/>
      <w:docPartObj>
        <w:docPartGallery w:val="Page Numbers (Top of Page)"/>
        <w:docPartUnique/>
      </w:docPartObj>
    </w:sdtPr>
    <w:sdtEndPr/>
    <w:sdtContent>
      <w:p w:rsidR="00287EA8" w:rsidRPr="00287EA8" w:rsidRDefault="00287EA8">
        <w:pPr>
          <w:pStyle w:val="Galvene"/>
          <w:jc w:val="center"/>
          <w:rPr>
            <w:rFonts w:ascii="Times New Roman" w:hAnsi="Times New Roman" w:cs="Times New Roman"/>
            <w:sz w:val="24"/>
            <w:szCs w:val="24"/>
          </w:rPr>
        </w:pPr>
        <w:r w:rsidRPr="00287EA8">
          <w:rPr>
            <w:rFonts w:ascii="Times New Roman" w:hAnsi="Times New Roman" w:cs="Times New Roman"/>
            <w:sz w:val="24"/>
            <w:szCs w:val="24"/>
          </w:rPr>
          <w:fldChar w:fldCharType="begin"/>
        </w:r>
        <w:r w:rsidRPr="00287EA8">
          <w:rPr>
            <w:rFonts w:ascii="Times New Roman" w:hAnsi="Times New Roman" w:cs="Times New Roman"/>
            <w:sz w:val="24"/>
            <w:szCs w:val="24"/>
          </w:rPr>
          <w:instrText>PAGE   \* MERGEFORMAT</w:instrText>
        </w:r>
        <w:r w:rsidRPr="00287EA8">
          <w:rPr>
            <w:rFonts w:ascii="Times New Roman" w:hAnsi="Times New Roman" w:cs="Times New Roman"/>
            <w:sz w:val="24"/>
            <w:szCs w:val="24"/>
          </w:rPr>
          <w:fldChar w:fldCharType="separate"/>
        </w:r>
        <w:r w:rsidR="005F0305">
          <w:rPr>
            <w:rFonts w:ascii="Times New Roman" w:hAnsi="Times New Roman" w:cs="Times New Roman"/>
            <w:noProof/>
            <w:sz w:val="24"/>
            <w:szCs w:val="24"/>
          </w:rPr>
          <w:t>9</w:t>
        </w:r>
        <w:r w:rsidRPr="00287EA8">
          <w:rPr>
            <w:rFonts w:ascii="Times New Roman" w:hAnsi="Times New Roman" w:cs="Times New Roman"/>
            <w:sz w:val="24"/>
            <w:szCs w:val="24"/>
          </w:rPr>
          <w:fldChar w:fldCharType="end"/>
        </w:r>
      </w:p>
    </w:sdtContent>
  </w:sdt>
  <w:p w:rsidR="00287EA8" w:rsidRPr="00287EA8" w:rsidRDefault="00287EA8">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01D0B"/>
    <w:multiLevelType w:val="hybridMultilevel"/>
    <w:tmpl w:val="972261D2"/>
    <w:lvl w:ilvl="0" w:tplc="CFEABFA4">
      <w:start w:val="17"/>
      <w:numFmt w:val="decimal"/>
      <w:lvlText w:val="%1."/>
      <w:lvlJc w:val="left"/>
      <w:pPr>
        <w:ind w:left="1161" w:hanging="375"/>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31B539B2"/>
    <w:multiLevelType w:val="multilevel"/>
    <w:tmpl w:val="367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F69EA"/>
    <w:multiLevelType w:val="hybridMultilevel"/>
    <w:tmpl w:val="8488ED78"/>
    <w:lvl w:ilvl="0" w:tplc="5A42167A">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5143335D"/>
    <w:multiLevelType w:val="hybridMultilevel"/>
    <w:tmpl w:val="3DEE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3B"/>
    <w:rsid w:val="00025FBC"/>
    <w:rsid w:val="00081774"/>
    <w:rsid w:val="000A73D6"/>
    <w:rsid w:val="000B3463"/>
    <w:rsid w:val="000D42B2"/>
    <w:rsid w:val="000E5917"/>
    <w:rsid w:val="000F59B9"/>
    <w:rsid w:val="000F7D6D"/>
    <w:rsid w:val="0010253F"/>
    <w:rsid w:val="001027F3"/>
    <w:rsid w:val="00141B84"/>
    <w:rsid w:val="00151FF8"/>
    <w:rsid w:val="00152344"/>
    <w:rsid w:val="00160B63"/>
    <w:rsid w:val="00166BB2"/>
    <w:rsid w:val="00172559"/>
    <w:rsid w:val="00180C6B"/>
    <w:rsid w:val="001B267C"/>
    <w:rsid w:val="001C057E"/>
    <w:rsid w:val="001F620D"/>
    <w:rsid w:val="0021100F"/>
    <w:rsid w:val="00214E7B"/>
    <w:rsid w:val="00286C7F"/>
    <w:rsid w:val="00287EA8"/>
    <w:rsid w:val="002B298F"/>
    <w:rsid w:val="002B6531"/>
    <w:rsid w:val="002E4AC0"/>
    <w:rsid w:val="002F6921"/>
    <w:rsid w:val="00366EB7"/>
    <w:rsid w:val="003B6248"/>
    <w:rsid w:val="003C2378"/>
    <w:rsid w:val="004303EC"/>
    <w:rsid w:val="0043537A"/>
    <w:rsid w:val="004A16E6"/>
    <w:rsid w:val="004A4FD8"/>
    <w:rsid w:val="004C799C"/>
    <w:rsid w:val="00554BE2"/>
    <w:rsid w:val="00557354"/>
    <w:rsid w:val="005717EB"/>
    <w:rsid w:val="00595F3B"/>
    <w:rsid w:val="005B51DC"/>
    <w:rsid w:val="005D7006"/>
    <w:rsid w:val="005F0305"/>
    <w:rsid w:val="00601781"/>
    <w:rsid w:val="00673EC6"/>
    <w:rsid w:val="00674759"/>
    <w:rsid w:val="00685653"/>
    <w:rsid w:val="006B0162"/>
    <w:rsid w:val="007148D6"/>
    <w:rsid w:val="007577C5"/>
    <w:rsid w:val="00763E8A"/>
    <w:rsid w:val="007D11F9"/>
    <w:rsid w:val="007D38BB"/>
    <w:rsid w:val="00880B6B"/>
    <w:rsid w:val="008F16AB"/>
    <w:rsid w:val="00907D03"/>
    <w:rsid w:val="009366CA"/>
    <w:rsid w:val="00976C67"/>
    <w:rsid w:val="009C12C9"/>
    <w:rsid w:val="009C54B1"/>
    <w:rsid w:val="00A012C4"/>
    <w:rsid w:val="00A42191"/>
    <w:rsid w:val="00A421CA"/>
    <w:rsid w:val="00A533A1"/>
    <w:rsid w:val="00A5631F"/>
    <w:rsid w:val="00A603D6"/>
    <w:rsid w:val="00A77BD0"/>
    <w:rsid w:val="00AA7A3A"/>
    <w:rsid w:val="00B0540E"/>
    <w:rsid w:val="00B30785"/>
    <w:rsid w:val="00B77676"/>
    <w:rsid w:val="00B86B70"/>
    <w:rsid w:val="00BB1F21"/>
    <w:rsid w:val="00BC5130"/>
    <w:rsid w:val="00BD00BE"/>
    <w:rsid w:val="00BF3022"/>
    <w:rsid w:val="00C406C6"/>
    <w:rsid w:val="00C93E2F"/>
    <w:rsid w:val="00CA17C4"/>
    <w:rsid w:val="00D16378"/>
    <w:rsid w:val="00D26F56"/>
    <w:rsid w:val="00D42A05"/>
    <w:rsid w:val="00D4386D"/>
    <w:rsid w:val="00D64E6F"/>
    <w:rsid w:val="00DA0017"/>
    <w:rsid w:val="00E57F7F"/>
    <w:rsid w:val="00E75069"/>
    <w:rsid w:val="00E8475D"/>
    <w:rsid w:val="00EA008D"/>
    <w:rsid w:val="00EB2FB9"/>
    <w:rsid w:val="00EC6E0B"/>
    <w:rsid w:val="00EF1A32"/>
    <w:rsid w:val="00EF4201"/>
    <w:rsid w:val="00F76BDF"/>
    <w:rsid w:val="00FD0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56B46-29A6-44B7-BC2C-7984793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595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880B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5F3B"/>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semiHidden/>
    <w:unhideWhenUsed/>
    <w:rsid w:val="00595F3B"/>
    <w:rPr>
      <w:color w:val="0000FF"/>
      <w:u w:val="single"/>
    </w:rPr>
  </w:style>
  <w:style w:type="character" w:customStyle="1" w:styleId="text">
    <w:name w:val="text"/>
    <w:basedOn w:val="Noklusjumarindkopasfonts"/>
    <w:rsid w:val="00595F3B"/>
  </w:style>
  <w:style w:type="character" w:customStyle="1" w:styleId="ico">
    <w:name w:val="ico"/>
    <w:basedOn w:val="Noklusjumarindkopasfonts"/>
    <w:rsid w:val="00595F3B"/>
  </w:style>
  <w:style w:type="paragraph" w:customStyle="1" w:styleId="tv213">
    <w:name w:val="tv213"/>
    <w:basedOn w:val="Parasts"/>
    <w:rsid w:val="00595F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95F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95F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uiPriority w:val="99"/>
    <w:rsid w:val="00025FBC"/>
    <w:pPr>
      <w:spacing w:before="240" w:after="0" w:line="360" w:lineRule="auto"/>
      <w:ind w:firstLine="300"/>
      <w:jc w:val="both"/>
    </w:pPr>
    <w:rPr>
      <w:rFonts w:ascii="Verdana" w:eastAsia="Times New Roman" w:hAnsi="Verdana" w:cs="Times New Roman"/>
      <w:sz w:val="18"/>
      <w:szCs w:val="18"/>
      <w:lang w:eastAsia="lv-LV"/>
    </w:rPr>
  </w:style>
  <w:style w:type="paragraph" w:styleId="Sarakstarindkopa">
    <w:name w:val="List Paragraph"/>
    <w:basedOn w:val="Parasts"/>
    <w:uiPriority w:val="99"/>
    <w:qFormat/>
    <w:rsid w:val="00E8475D"/>
    <w:pPr>
      <w:spacing w:after="200" w:line="276" w:lineRule="auto"/>
      <w:ind w:left="720"/>
      <w:contextualSpacing/>
    </w:pPr>
    <w:rPr>
      <w:rFonts w:ascii="Calibri" w:eastAsia="Calibri" w:hAnsi="Calibri" w:cs="Times New Roman"/>
    </w:rPr>
  </w:style>
  <w:style w:type="paragraph" w:customStyle="1" w:styleId="naislab">
    <w:name w:val="naislab"/>
    <w:basedOn w:val="Parasts"/>
    <w:uiPriority w:val="99"/>
    <w:rsid w:val="00BC5130"/>
    <w:pPr>
      <w:spacing w:before="75" w:after="75" w:line="240" w:lineRule="auto"/>
      <w:jc w:val="right"/>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880B6B"/>
    <w:rPr>
      <w:rFonts w:asciiTheme="majorHAnsi" w:eastAsiaTheme="majorEastAsia" w:hAnsiTheme="majorHAnsi" w:cstheme="majorBidi"/>
      <w:color w:val="1F4D78" w:themeColor="accent1" w:themeShade="7F"/>
      <w:sz w:val="24"/>
      <w:szCs w:val="24"/>
    </w:rPr>
  </w:style>
  <w:style w:type="paragraph" w:styleId="Balonteksts">
    <w:name w:val="Balloon Text"/>
    <w:basedOn w:val="Parasts"/>
    <w:link w:val="BalontekstsRakstz"/>
    <w:uiPriority w:val="99"/>
    <w:semiHidden/>
    <w:unhideWhenUsed/>
    <w:rsid w:val="00CA17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17C4"/>
    <w:rPr>
      <w:rFonts w:ascii="Segoe UI" w:hAnsi="Segoe UI" w:cs="Segoe UI"/>
      <w:sz w:val="18"/>
      <w:szCs w:val="18"/>
    </w:rPr>
  </w:style>
  <w:style w:type="character" w:styleId="Komentraatsauce">
    <w:name w:val="annotation reference"/>
    <w:basedOn w:val="Noklusjumarindkopasfonts"/>
    <w:uiPriority w:val="99"/>
    <w:semiHidden/>
    <w:unhideWhenUsed/>
    <w:rsid w:val="00CA17C4"/>
    <w:rPr>
      <w:sz w:val="16"/>
      <w:szCs w:val="16"/>
    </w:rPr>
  </w:style>
  <w:style w:type="paragraph" w:styleId="Komentrateksts">
    <w:name w:val="annotation text"/>
    <w:basedOn w:val="Parasts"/>
    <w:link w:val="KomentratekstsRakstz"/>
    <w:uiPriority w:val="99"/>
    <w:semiHidden/>
    <w:unhideWhenUsed/>
    <w:rsid w:val="00CA17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A17C4"/>
    <w:rPr>
      <w:sz w:val="20"/>
      <w:szCs w:val="20"/>
    </w:rPr>
  </w:style>
  <w:style w:type="paragraph" w:styleId="Komentratma">
    <w:name w:val="annotation subject"/>
    <w:basedOn w:val="Komentrateksts"/>
    <w:next w:val="Komentrateksts"/>
    <w:link w:val="KomentratmaRakstz"/>
    <w:uiPriority w:val="99"/>
    <w:semiHidden/>
    <w:unhideWhenUsed/>
    <w:rsid w:val="00CA17C4"/>
    <w:rPr>
      <w:b/>
      <w:bCs/>
    </w:rPr>
  </w:style>
  <w:style w:type="character" w:customStyle="1" w:styleId="KomentratmaRakstz">
    <w:name w:val="Komentāra tēma Rakstz."/>
    <w:basedOn w:val="KomentratekstsRakstz"/>
    <w:link w:val="Komentratma"/>
    <w:uiPriority w:val="99"/>
    <w:semiHidden/>
    <w:rsid w:val="00CA17C4"/>
    <w:rPr>
      <w:b/>
      <w:bCs/>
      <w:sz w:val="20"/>
      <w:szCs w:val="20"/>
    </w:rPr>
  </w:style>
  <w:style w:type="paragraph" w:styleId="Galvene">
    <w:name w:val="header"/>
    <w:basedOn w:val="Parasts"/>
    <w:link w:val="GalveneRakstz"/>
    <w:uiPriority w:val="99"/>
    <w:unhideWhenUsed/>
    <w:rsid w:val="006B01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0162"/>
  </w:style>
  <w:style w:type="paragraph" w:styleId="Kjene">
    <w:name w:val="footer"/>
    <w:basedOn w:val="Parasts"/>
    <w:link w:val="KjeneRakstz"/>
    <w:uiPriority w:val="99"/>
    <w:unhideWhenUsed/>
    <w:rsid w:val="006B01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715">
      <w:bodyDiv w:val="1"/>
      <w:marLeft w:val="0"/>
      <w:marRight w:val="0"/>
      <w:marTop w:val="0"/>
      <w:marBottom w:val="0"/>
      <w:divBdr>
        <w:top w:val="none" w:sz="0" w:space="0" w:color="auto"/>
        <w:left w:val="none" w:sz="0" w:space="0" w:color="auto"/>
        <w:bottom w:val="none" w:sz="0" w:space="0" w:color="auto"/>
        <w:right w:val="none" w:sz="0" w:space="0" w:color="auto"/>
      </w:divBdr>
    </w:div>
    <w:div w:id="841240574">
      <w:bodyDiv w:val="1"/>
      <w:marLeft w:val="0"/>
      <w:marRight w:val="0"/>
      <w:marTop w:val="0"/>
      <w:marBottom w:val="0"/>
      <w:divBdr>
        <w:top w:val="none" w:sz="0" w:space="0" w:color="auto"/>
        <w:left w:val="none" w:sz="0" w:space="0" w:color="auto"/>
        <w:bottom w:val="none" w:sz="0" w:space="0" w:color="auto"/>
        <w:right w:val="none" w:sz="0" w:space="0" w:color="auto"/>
      </w:divBdr>
    </w:div>
    <w:div w:id="1014846294">
      <w:bodyDiv w:val="1"/>
      <w:marLeft w:val="0"/>
      <w:marRight w:val="0"/>
      <w:marTop w:val="0"/>
      <w:marBottom w:val="0"/>
      <w:divBdr>
        <w:top w:val="none" w:sz="0" w:space="0" w:color="auto"/>
        <w:left w:val="none" w:sz="0" w:space="0" w:color="auto"/>
        <w:bottom w:val="none" w:sz="0" w:space="0" w:color="auto"/>
        <w:right w:val="none" w:sz="0" w:space="0" w:color="auto"/>
      </w:divBdr>
    </w:div>
    <w:div w:id="1040740458">
      <w:bodyDiv w:val="1"/>
      <w:marLeft w:val="0"/>
      <w:marRight w:val="0"/>
      <w:marTop w:val="0"/>
      <w:marBottom w:val="0"/>
      <w:divBdr>
        <w:top w:val="none" w:sz="0" w:space="0" w:color="auto"/>
        <w:left w:val="none" w:sz="0" w:space="0" w:color="auto"/>
        <w:bottom w:val="none" w:sz="0" w:space="0" w:color="auto"/>
        <w:right w:val="none" w:sz="0" w:space="0" w:color="auto"/>
      </w:divBdr>
      <w:divsChild>
        <w:div w:id="756903011">
          <w:marLeft w:val="0"/>
          <w:marRight w:val="0"/>
          <w:marTop w:val="0"/>
          <w:marBottom w:val="0"/>
          <w:divBdr>
            <w:top w:val="none" w:sz="0" w:space="0" w:color="auto"/>
            <w:left w:val="none" w:sz="0" w:space="0" w:color="auto"/>
            <w:bottom w:val="none" w:sz="0" w:space="0" w:color="auto"/>
            <w:right w:val="none" w:sz="0" w:space="0" w:color="auto"/>
          </w:divBdr>
          <w:divsChild>
            <w:div w:id="291056238">
              <w:marLeft w:val="0"/>
              <w:marRight w:val="0"/>
              <w:marTop w:val="0"/>
              <w:marBottom w:val="0"/>
              <w:divBdr>
                <w:top w:val="none" w:sz="0" w:space="0" w:color="auto"/>
                <w:left w:val="none" w:sz="0" w:space="0" w:color="auto"/>
                <w:bottom w:val="none" w:sz="0" w:space="0" w:color="auto"/>
                <w:right w:val="none" w:sz="0" w:space="0" w:color="auto"/>
              </w:divBdr>
              <w:divsChild>
                <w:div w:id="1820998795">
                  <w:marLeft w:val="0"/>
                  <w:marRight w:val="0"/>
                  <w:marTop w:val="0"/>
                  <w:marBottom w:val="0"/>
                  <w:divBdr>
                    <w:top w:val="none" w:sz="0" w:space="0" w:color="auto"/>
                    <w:left w:val="none" w:sz="0" w:space="0" w:color="auto"/>
                    <w:bottom w:val="none" w:sz="0" w:space="0" w:color="auto"/>
                    <w:right w:val="none" w:sz="0" w:space="0" w:color="auto"/>
                  </w:divBdr>
                </w:div>
                <w:div w:id="1302223161">
                  <w:marLeft w:val="0"/>
                  <w:marRight w:val="0"/>
                  <w:marTop w:val="0"/>
                  <w:marBottom w:val="0"/>
                  <w:divBdr>
                    <w:top w:val="none" w:sz="0" w:space="0" w:color="auto"/>
                    <w:left w:val="none" w:sz="0" w:space="0" w:color="auto"/>
                    <w:bottom w:val="none" w:sz="0" w:space="0" w:color="auto"/>
                    <w:right w:val="none" w:sz="0" w:space="0" w:color="auto"/>
                  </w:divBdr>
                </w:div>
              </w:divsChild>
            </w:div>
            <w:div w:id="1498812687">
              <w:marLeft w:val="300"/>
              <w:marRight w:val="0"/>
              <w:marTop w:val="600"/>
              <w:marBottom w:val="0"/>
              <w:divBdr>
                <w:top w:val="none" w:sz="0" w:space="0" w:color="auto"/>
                <w:left w:val="none" w:sz="0" w:space="0" w:color="auto"/>
                <w:bottom w:val="none" w:sz="0" w:space="0" w:color="auto"/>
                <w:right w:val="none" w:sz="0" w:space="0" w:color="auto"/>
              </w:divBdr>
            </w:div>
            <w:div w:id="1912306347">
              <w:marLeft w:val="0"/>
              <w:marRight w:val="525"/>
              <w:marTop w:val="600"/>
              <w:marBottom w:val="0"/>
              <w:divBdr>
                <w:top w:val="none" w:sz="0" w:space="0" w:color="auto"/>
                <w:left w:val="none" w:sz="0" w:space="0" w:color="auto"/>
                <w:bottom w:val="none" w:sz="0" w:space="0" w:color="auto"/>
                <w:right w:val="none" w:sz="0" w:space="0" w:color="auto"/>
              </w:divBdr>
            </w:div>
            <w:div w:id="479930665">
              <w:marLeft w:val="0"/>
              <w:marRight w:val="0"/>
              <w:marTop w:val="0"/>
              <w:marBottom w:val="0"/>
              <w:divBdr>
                <w:top w:val="none" w:sz="0" w:space="0" w:color="auto"/>
                <w:left w:val="none" w:sz="0" w:space="0" w:color="auto"/>
                <w:bottom w:val="none" w:sz="0" w:space="0" w:color="auto"/>
                <w:right w:val="none" w:sz="0" w:space="0" w:color="auto"/>
              </w:divBdr>
              <w:divsChild>
                <w:div w:id="6019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489">
          <w:marLeft w:val="0"/>
          <w:marRight w:val="0"/>
          <w:marTop w:val="0"/>
          <w:marBottom w:val="0"/>
          <w:divBdr>
            <w:top w:val="none" w:sz="0" w:space="0" w:color="auto"/>
            <w:left w:val="none" w:sz="0" w:space="0" w:color="auto"/>
            <w:bottom w:val="none" w:sz="0" w:space="0" w:color="auto"/>
            <w:right w:val="none" w:sz="0" w:space="0" w:color="auto"/>
          </w:divBdr>
          <w:divsChild>
            <w:div w:id="1801920292">
              <w:marLeft w:val="0"/>
              <w:marRight w:val="0"/>
              <w:marTop w:val="0"/>
              <w:marBottom w:val="0"/>
              <w:divBdr>
                <w:top w:val="none" w:sz="0" w:space="0" w:color="auto"/>
                <w:left w:val="none" w:sz="0" w:space="0" w:color="auto"/>
                <w:bottom w:val="none" w:sz="0" w:space="0" w:color="auto"/>
                <w:right w:val="none" w:sz="0" w:space="0" w:color="auto"/>
              </w:divBdr>
            </w:div>
            <w:div w:id="42288458">
              <w:marLeft w:val="0"/>
              <w:marRight w:val="0"/>
              <w:marTop w:val="0"/>
              <w:marBottom w:val="0"/>
              <w:divBdr>
                <w:top w:val="none" w:sz="0" w:space="0" w:color="auto"/>
                <w:left w:val="none" w:sz="0" w:space="0" w:color="auto"/>
                <w:bottom w:val="none" w:sz="0" w:space="0" w:color="auto"/>
                <w:right w:val="none" w:sz="0" w:space="0" w:color="auto"/>
              </w:divBdr>
              <w:divsChild>
                <w:div w:id="938215372">
                  <w:marLeft w:val="0"/>
                  <w:marRight w:val="0"/>
                  <w:marTop w:val="0"/>
                  <w:marBottom w:val="0"/>
                  <w:divBdr>
                    <w:top w:val="none" w:sz="0" w:space="0" w:color="auto"/>
                    <w:left w:val="none" w:sz="0" w:space="0" w:color="auto"/>
                    <w:bottom w:val="none" w:sz="0" w:space="0" w:color="auto"/>
                    <w:right w:val="none" w:sz="0" w:space="0" w:color="auto"/>
                  </w:divBdr>
                  <w:divsChild>
                    <w:div w:id="908419607">
                      <w:marLeft w:val="0"/>
                      <w:marRight w:val="0"/>
                      <w:marTop w:val="0"/>
                      <w:marBottom w:val="0"/>
                      <w:divBdr>
                        <w:top w:val="none" w:sz="0" w:space="0" w:color="auto"/>
                        <w:left w:val="none" w:sz="0" w:space="0" w:color="auto"/>
                        <w:bottom w:val="none" w:sz="0" w:space="0" w:color="auto"/>
                        <w:right w:val="none" w:sz="0" w:space="0" w:color="auto"/>
                      </w:divBdr>
                    </w:div>
                    <w:div w:id="437138944">
                      <w:marLeft w:val="0"/>
                      <w:marRight w:val="0"/>
                      <w:marTop w:val="0"/>
                      <w:marBottom w:val="0"/>
                      <w:divBdr>
                        <w:top w:val="none" w:sz="0" w:space="0" w:color="auto"/>
                        <w:left w:val="none" w:sz="0" w:space="0" w:color="auto"/>
                        <w:bottom w:val="none" w:sz="0" w:space="0" w:color="auto"/>
                        <w:right w:val="none" w:sz="0" w:space="0" w:color="auto"/>
                      </w:divBdr>
                      <w:divsChild>
                        <w:div w:id="332345672">
                          <w:marLeft w:val="0"/>
                          <w:marRight w:val="0"/>
                          <w:marTop w:val="0"/>
                          <w:marBottom w:val="0"/>
                          <w:divBdr>
                            <w:top w:val="none" w:sz="0" w:space="0" w:color="auto"/>
                            <w:left w:val="none" w:sz="0" w:space="0" w:color="auto"/>
                            <w:bottom w:val="none" w:sz="0" w:space="0" w:color="auto"/>
                            <w:right w:val="none" w:sz="0" w:space="0" w:color="auto"/>
                          </w:divBdr>
                          <w:divsChild>
                            <w:div w:id="11370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498">
                  <w:marLeft w:val="0"/>
                  <w:marRight w:val="0"/>
                  <w:marTop w:val="0"/>
                  <w:marBottom w:val="0"/>
                  <w:divBdr>
                    <w:top w:val="none" w:sz="0" w:space="0" w:color="auto"/>
                    <w:left w:val="none" w:sz="0" w:space="0" w:color="auto"/>
                    <w:bottom w:val="none" w:sz="0" w:space="0" w:color="auto"/>
                    <w:right w:val="none" w:sz="0" w:space="0" w:color="auto"/>
                  </w:divBdr>
                  <w:divsChild>
                    <w:div w:id="797527272">
                      <w:marLeft w:val="0"/>
                      <w:marRight w:val="0"/>
                      <w:marTop w:val="0"/>
                      <w:marBottom w:val="0"/>
                      <w:divBdr>
                        <w:top w:val="none" w:sz="0" w:space="0" w:color="auto"/>
                        <w:left w:val="none" w:sz="0" w:space="0" w:color="auto"/>
                        <w:bottom w:val="none" w:sz="0" w:space="0" w:color="auto"/>
                        <w:right w:val="none" w:sz="0" w:space="0" w:color="auto"/>
                      </w:divBdr>
                    </w:div>
                    <w:div w:id="289673341">
                      <w:marLeft w:val="0"/>
                      <w:marRight w:val="0"/>
                      <w:marTop w:val="0"/>
                      <w:marBottom w:val="0"/>
                      <w:divBdr>
                        <w:top w:val="none" w:sz="0" w:space="0" w:color="auto"/>
                        <w:left w:val="none" w:sz="0" w:space="0" w:color="auto"/>
                        <w:bottom w:val="none" w:sz="0" w:space="0" w:color="auto"/>
                        <w:right w:val="none" w:sz="0" w:space="0" w:color="auto"/>
                      </w:divBdr>
                    </w:div>
                    <w:div w:id="536703837">
                      <w:marLeft w:val="0"/>
                      <w:marRight w:val="0"/>
                      <w:marTop w:val="0"/>
                      <w:marBottom w:val="0"/>
                      <w:divBdr>
                        <w:top w:val="none" w:sz="0" w:space="0" w:color="auto"/>
                        <w:left w:val="none" w:sz="0" w:space="0" w:color="auto"/>
                        <w:bottom w:val="none" w:sz="0" w:space="0" w:color="auto"/>
                        <w:right w:val="none" w:sz="0" w:space="0" w:color="auto"/>
                      </w:divBdr>
                    </w:div>
                    <w:div w:id="1459447871">
                      <w:marLeft w:val="0"/>
                      <w:marRight w:val="0"/>
                      <w:marTop w:val="0"/>
                      <w:marBottom w:val="0"/>
                      <w:divBdr>
                        <w:top w:val="none" w:sz="0" w:space="0" w:color="auto"/>
                        <w:left w:val="none" w:sz="0" w:space="0" w:color="auto"/>
                        <w:bottom w:val="none" w:sz="0" w:space="0" w:color="auto"/>
                        <w:right w:val="none" w:sz="0" w:space="0" w:color="auto"/>
                      </w:divBdr>
                    </w:div>
                    <w:div w:id="1792900295">
                      <w:marLeft w:val="0"/>
                      <w:marRight w:val="0"/>
                      <w:marTop w:val="0"/>
                      <w:marBottom w:val="0"/>
                      <w:divBdr>
                        <w:top w:val="none" w:sz="0" w:space="0" w:color="auto"/>
                        <w:left w:val="none" w:sz="0" w:space="0" w:color="auto"/>
                        <w:bottom w:val="none" w:sz="0" w:space="0" w:color="auto"/>
                        <w:right w:val="none" w:sz="0" w:space="0" w:color="auto"/>
                      </w:divBdr>
                    </w:div>
                    <w:div w:id="2318782">
                      <w:marLeft w:val="0"/>
                      <w:marRight w:val="0"/>
                      <w:marTop w:val="0"/>
                      <w:marBottom w:val="0"/>
                      <w:divBdr>
                        <w:top w:val="none" w:sz="0" w:space="0" w:color="auto"/>
                        <w:left w:val="none" w:sz="0" w:space="0" w:color="auto"/>
                        <w:bottom w:val="none" w:sz="0" w:space="0" w:color="auto"/>
                        <w:right w:val="none" w:sz="0" w:space="0" w:color="auto"/>
                      </w:divBdr>
                    </w:div>
                    <w:div w:id="1791851252">
                      <w:marLeft w:val="0"/>
                      <w:marRight w:val="0"/>
                      <w:marTop w:val="0"/>
                      <w:marBottom w:val="0"/>
                      <w:divBdr>
                        <w:top w:val="none" w:sz="0" w:space="0" w:color="auto"/>
                        <w:left w:val="none" w:sz="0" w:space="0" w:color="auto"/>
                        <w:bottom w:val="none" w:sz="0" w:space="0" w:color="auto"/>
                        <w:right w:val="none" w:sz="0" w:space="0" w:color="auto"/>
                      </w:divBdr>
                      <w:divsChild>
                        <w:div w:id="1841772981">
                          <w:marLeft w:val="0"/>
                          <w:marRight w:val="0"/>
                          <w:marTop w:val="0"/>
                          <w:marBottom w:val="0"/>
                          <w:divBdr>
                            <w:top w:val="none" w:sz="0" w:space="0" w:color="auto"/>
                            <w:left w:val="none" w:sz="0" w:space="0" w:color="auto"/>
                            <w:bottom w:val="none" w:sz="0" w:space="0" w:color="auto"/>
                            <w:right w:val="none" w:sz="0" w:space="0" w:color="auto"/>
                          </w:divBdr>
                        </w:div>
                      </w:divsChild>
                    </w:div>
                    <w:div w:id="207955914">
                      <w:marLeft w:val="0"/>
                      <w:marRight w:val="0"/>
                      <w:marTop w:val="0"/>
                      <w:marBottom w:val="0"/>
                      <w:divBdr>
                        <w:top w:val="none" w:sz="0" w:space="0" w:color="auto"/>
                        <w:left w:val="none" w:sz="0" w:space="0" w:color="auto"/>
                        <w:bottom w:val="none" w:sz="0" w:space="0" w:color="auto"/>
                        <w:right w:val="none" w:sz="0" w:space="0" w:color="auto"/>
                      </w:divBdr>
                      <w:divsChild>
                        <w:div w:id="398133405">
                          <w:marLeft w:val="0"/>
                          <w:marRight w:val="0"/>
                          <w:marTop w:val="0"/>
                          <w:marBottom w:val="0"/>
                          <w:divBdr>
                            <w:top w:val="none" w:sz="0" w:space="0" w:color="auto"/>
                            <w:left w:val="none" w:sz="0" w:space="0" w:color="auto"/>
                            <w:bottom w:val="none" w:sz="0" w:space="0" w:color="auto"/>
                            <w:right w:val="none" w:sz="0" w:space="0" w:color="auto"/>
                          </w:divBdr>
                        </w:div>
                      </w:divsChild>
                    </w:div>
                    <w:div w:id="2044939526">
                      <w:marLeft w:val="0"/>
                      <w:marRight w:val="0"/>
                      <w:marTop w:val="0"/>
                      <w:marBottom w:val="0"/>
                      <w:divBdr>
                        <w:top w:val="none" w:sz="0" w:space="0" w:color="auto"/>
                        <w:left w:val="none" w:sz="0" w:space="0" w:color="auto"/>
                        <w:bottom w:val="none" w:sz="0" w:space="0" w:color="auto"/>
                        <w:right w:val="none" w:sz="0" w:space="0" w:color="auto"/>
                      </w:divBdr>
                    </w:div>
                    <w:div w:id="651954067">
                      <w:marLeft w:val="0"/>
                      <w:marRight w:val="0"/>
                      <w:marTop w:val="0"/>
                      <w:marBottom w:val="0"/>
                      <w:divBdr>
                        <w:top w:val="none" w:sz="0" w:space="0" w:color="auto"/>
                        <w:left w:val="none" w:sz="0" w:space="0" w:color="auto"/>
                        <w:bottom w:val="none" w:sz="0" w:space="0" w:color="auto"/>
                        <w:right w:val="none" w:sz="0" w:space="0" w:color="auto"/>
                      </w:divBdr>
                      <w:divsChild>
                        <w:div w:id="1803844754">
                          <w:marLeft w:val="0"/>
                          <w:marRight w:val="0"/>
                          <w:marTop w:val="0"/>
                          <w:marBottom w:val="0"/>
                          <w:divBdr>
                            <w:top w:val="none" w:sz="0" w:space="0" w:color="auto"/>
                            <w:left w:val="none" w:sz="0" w:space="0" w:color="auto"/>
                            <w:bottom w:val="none" w:sz="0" w:space="0" w:color="auto"/>
                            <w:right w:val="none" w:sz="0" w:space="0" w:color="auto"/>
                          </w:divBdr>
                        </w:div>
                      </w:divsChild>
                    </w:div>
                    <w:div w:id="576790003">
                      <w:marLeft w:val="0"/>
                      <w:marRight w:val="0"/>
                      <w:marTop w:val="0"/>
                      <w:marBottom w:val="0"/>
                      <w:divBdr>
                        <w:top w:val="none" w:sz="0" w:space="0" w:color="auto"/>
                        <w:left w:val="none" w:sz="0" w:space="0" w:color="auto"/>
                        <w:bottom w:val="none" w:sz="0" w:space="0" w:color="auto"/>
                        <w:right w:val="none" w:sz="0" w:space="0" w:color="auto"/>
                      </w:divBdr>
                    </w:div>
                    <w:div w:id="1354382228">
                      <w:marLeft w:val="0"/>
                      <w:marRight w:val="0"/>
                      <w:marTop w:val="0"/>
                      <w:marBottom w:val="0"/>
                      <w:divBdr>
                        <w:top w:val="none" w:sz="0" w:space="0" w:color="auto"/>
                        <w:left w:val="none" w:sz="0" w:space="0" w:color="auto"/>
                        <w:bottom w:val="none" w:sz="0" w:space="0" w:color="auto"/>
                        <w:right w:val="none" w:sz="0" w:space="0" w:color="auto"/>
                      </w:divBdr>
                      <w:divsChild>
                        <w:div w:id="246958534">
                          <w:marLeft w:val="0"/>
                          <w:marRight w:val="0"/>
                          <w:marTop w:val="0"/>
                          <w:marBottom w:val="0"/>
                          <w:divBdr>
                            <w:top w:val="none" w:sz="0" w:space="0" w:color="auto"/>
                            <w:left w:val="none" w:sz="0" w:space="0" w:color="auto"/>
                            <w:bottom w:val="none" w:sz="0" w:space="0" w:color="auto"/>
                            <w:right w:val="none" w:sz="0" w:space="0" w:color="auto"/>
                          </w:divBdr>
                        </w:div>
                      </w:divsChild>
                    </w:div>
                    <w:div w:id="2086801520">
                      <w:marLeft w:val="0"/>
                      <w:marRight w:val="0"/>
                      <w:marTop w:val="0"/>
                      <w:marBottom w:val="0"/>
                      <w:divBdr>
                        <w:top w:val="none" w:sz="0" w:space="0" w:color="auto"/>
                        <w:left w:val="none" w:sz="0" w:space="0" w:color="auto"/>
                        <w:bottom w:val="none" w:sz="0" w:space="0" w:color="auto"/>
                        <w:right w:val="none" w:sz="0" w:space="0" w:color="auto"/>
                      </w:divBdr>
                      <w:divsChild>
                        <w:div w:id="1226604466">
                          <w:marLeft w:val="0"/>
                          <w:marRight w:val="0"/>
                          <w:marTop w:val="0"/>
                          <w:marBottom w:val="0"/>
                          <w:divBdr>
                            <w:top w:val="none" w:sz="0" w:space="0" w:color="auto"/>
                            <w:left w:val="none" w:sz="0" w:space="0" w:color="auto"/>
                            <w:bottom w:val="none" w:sz="0" w:space="0" w:color="auto"/>
                            <w:right w:val="none" w:sz="0" w:space="0" w:color="auto"/>
                          </w:divBdr>
                        </w:div>
                      </w:divsChild>
                    </w:div>
                    <w:div w:id="1973363588">
                      <w:marLeft w:val="0"/>
                      <w:marRight w:val="0"/>
                      <w:marTop w:val="0"/>
                      <w:marBottom w:val="0"/>
                      <w:divBdr>
                        <w:top w:val="none" w:sz="0" w:space="0" w:color="auto"/>
                        <w:left w:val="none" w:sz="0" w:space="0" w:color="auto"/>
                        <w:bottom w:val="none" w:sz="0" w:space="0" w:color="auto"/>
                        <w:right w:val="none" w:sz="0" w:space="0" w:color="auto"/>
                      </w:divBdr>
                      <w:divsChild>
                        <w:div w:id="843470547">
                          <w:marLeft w:val="0"/>
                          <w:marRight w:val="0"/>
                          <w:marTop w:val="0"/>
                          <w:marBottom w:val="0"/>
                          <w:divBdr>
                            <w:top w:val="none" w:sz="0" w:space="0" w:color="auto"/>
                            <w:left w:val="none" w:sz="0" w:space="0" w:color="auto"/>
                            <w:bottom w:val="none" w:sz="0" w:space="0" w:color="auto"/>
                            <w:right w:val="none" w:sz="0" w:space="0" w:color="auto"/>
                          </w:divBdr>
                        </w:div>
                      </w:divsChild>
                    </w:div>
                    <w:div w:id="431244632">
                      <w:marLeft w:val="0"/>
                      <w:marRight w:val="0"/>
                      <w:marTop w:val="0"/>
                      <w:marBottom w:val="0"/>
                      <w:divBdr>
                        <w:top w:val="none" w:sz="0" w:space="0" w:color="auto"/>
                        <w:left w:val="none" w:sz="0" w:space="0" w:color="auto"/>
                        <w:bottom w:val="none" w:sz="0" w:space="0" w:color="auto"/>
                        <w:right w:val="none" w:sz="0" w:space="0" w:color="auto"/>
                      </w:divBdr>
                    </w:div>
                    <w:div w:id="2044019332">
                      <w:marLeft w:val="0"/>
                      <w:marRight w:val="0"/>
                      <w:marTop w:val="0"/>
                      <w:marBottom w:val="0"/>
                      <w:divBdr>
                        <w:top w:val="none" w:sz="0" w:space="0" w:color="auto"/>
                        <w:left w:val="none" w:sz="0" w:space="0" w:color="auto"/>
                        <w:bottom w:val="none" w:sz="0" w:space="0" w:color="auto"/>
                        <w:right w:val="none" w:sz="0" w:space="0" w:color="auto"/>
                      </w:divBdr>
                      <w:divsChild>
                        <w:div w:id="1388800988">
                          <w:marLeft w:val="0"/>
                          <w:marRight w:val="0"/>
                          <w:marTop w:val="0"/>
                          <w:marBottom w:val="0"/>
                          <w:divBdr>
                            <w:top w:val="none" w:sz="0" w:space="0" w:color="auto"/>
                            <w:left w:val="none" w:sz="0" w:space="0" w:color="auto"/>
                            <w:bottom w:val="none" w:sz="0" w:space="0" w:color="auto"/>
                            <w:right w:val="none" w:sz="0" w:space="0" w:color="auto"/>
                          </w:divBdr>
                        </w:div>
                      </w:divsChild>
                    </w:div>
                    <w:div w:id="722101013">
                      <w:marLeft w:val="0"/>
                      <w:marRight w:val="0"/>
                      <w:marTop w:val="0"/>
                      <w:marBottom w:val="0"/>
                      <w:divBdr>
                        <w:top w:val="none" w:sz="0" w:space="0" w:color="auto"/>
                        <w:left w:val="none" w:sz="0" w:space="0" w:color="auto"/>
                        <w:bottom w:val="none" w:sz="0" w:space="0" w:color="auto"/>
                        <w:right w:val="none" w:sz="0" w:space="0" w:color="auto"/>
                      </w:divBdr>
                      <w:divsChild>
                        <w:div w:id="1375229559">
                          <w:marLeft w:val="0"/>
                          <w:marRight w:val="0"/>
                          <w:marTop w:val="0"/>
                          <w:marBottom w:val="0"/>
                          <w:divBdr>
                            <w:top w:val="none" w:sz="0" w:space="0" w:color="auto"/>
                            <w:left w:val="none" w:sz="0" w:space="0" w:color="auto"/>
                            <w:bottom w:val="none" w:sz="0" w:space="0" w:color="auto"/>
                            <w:right w:val="none" w:sz="0" w:space="0" w:color="auto"/>
                          </w:divBdr>
                        </w:div>
                      </w:divsChild>
                    </w:div>
                    <w:div w:id="132797885">
                      <w:marLeft w:val="0"/>
                      <w:marRight w:val="0"/>
                      <w:marTop w:val="0"/>
                      <w:marBottom w:val="0"/>
                      <w:divBdr>
                        <w:top w:val="none" w:sz="0" w:space="0" w:color="auto"/>
                        <w:left w:val="none" w:sz="0" w:space="0" w:color="auto"/>
                        <w:bottom w:val="none" w:sz="0" w:space="0" w:color="auto"/>
                        <w:right w:val="none" w:sz="0" w:space="0" w:color="auto"/>
                      </w:divBdr>
                      <w:divsChild>
                        <w:div w:id="983313097">
                          <w:marLeft w:val="0"/>
                          <w:marRight w:val="0"/>
                          <w:marTop w:val="0"/>
                          <w:marBottom w:val="0"/>
                          <w:divBdr>
                            <w:top w:val="none" w:sz="0" w:space="0" w:color="auto"/>
                            <w:left w:val="none" w:sz="0" w:space="0" w:color="auto"/>
                            <w:bottom w:val="none" w:sz="0" w:space="0" w:color="auto"/>
                            <w:right w:val="none" w:sz="0" w:space="0" w:color="auto"/>
                          </w:divBdr>
                        </w:div>
                      </w:divsChild>
                    </w:div>
                    <w:div w:id="1429960307">
                      <w:marLeft w:val="0"/>
                      <w:marRight w:val="0"/>
                      <w:marTop w:val="0"/>
                      <w:marBottom w:val="0"/>
                      <w:divBdr>
                        <w:top w:val="none" w:sz="0" w:space="0" w:color="auto"/>
                        <w:left w:val="none" w:sz="0" w:space="0" w:color="auto"/>
                        <w:bottom w:val="none" w:sz="0" w:space="0" w:color="auto"/>
                        <w:right w:val="none" w:sz="0" w:space="0" w:color="auto"/>
                      </w:divBdr>
                      <w:divsChild>
                        <w:div w:id="1490901541">
                          <w:marLeft w:val="0"/>
                          <w:marRight w:val="0"/>
                          <w:marTop w:val="0"/>
                          <w:marBottom w:val="0"/>
                          <w:divBdr>
                            <w:top w:val="none" w:sz="0" w:space="0" w:color="auto"/>
                            <w:left w:val="none" w:sz="0" w:space="0" w:color="auto"/>
                            <w:bottom w:val="none" w:sz="0" w:space="0" w:color="auto"/>
                            <w:right w:val="none" w:sz="0" w:space="0" w:color="auto"/>
                          </w:divBdr>
                        </w:div>
                      </w:divsChild>
                    </w:div>
                    <w:div w:id="318583595">
                      <w:marLeft w:val="0"/>
                      <w:marRight w:val="0"/>
                      <w:marTop w:val="0"/>
                      <w:marBottom w:val="0"/>
                      <w:divBdr>
                        <w:top w:val="none" w:sz="0" w:space="0" w:color="auto"/>
                        <w:left w:val="none" w:sz="0" w:space="0" w:color="auto"/>
                        <w:bottom w:val="none" w:sz="0" w:space="0" w:color="auto"/>
                        <w:right w:val="none" w:sz="0" w:space="0" w:color="auto"/>
                      </w:divBdr>
                      <w:divsChild>
                        <w:div w:id="883635868">
                          <w:marLeft w:val="0"/>
                          <w:marRight w:val="0"/>
                          <w:marTop w:val="0"/>
                          <w:marBottom w:val="0"/>
                          <w:divBdr>
                            <w:top w:val="none" w:sz="0" w:space="0" w:color="auto"/>
                            <w:left w:val="none" w:sz="0" w:space="0" w:color="auto"/>
                            <w:bottom w:val="none" w:sz="0" w:space="0" w:color="auto"/>
                            <w:right w:val="none" w:sz="0" w:space="0" w:color="auto"/>
                          </w:divBdr>
                        </w:div>
                      </w:divsChild>
                    </w:div>
                    <w:div w:id="1921941159">
                      <w:marLeft w:val="0"/>
                      <w:marRight w:val="0"/>
                      <w:marTop w:val="0"/>
                      <w:marBottom w:val="0"/>
                      <w:divBdr>
                        <w:top w:val="none" w:sz="0" w:space="0" w:color="auto"/>
                        <w:left w:val="none" w:sz="0" w:space="0" w:color="auto"/>
                        <w:bottom w:val="none" w:sz="0" w:space="0" w:color="auto"/>
                        <w:right w:val="none" w:sz="0" w:space="0" w:color="auto"/>
                      </w:divBdr>
                      <w:divsChild>
                        <w:div w:id="474685462">
                          <w:marLeft w:val="0"/>
                          <w:marRight w:val="0"/>
                          <w:marTop w:val="0"/>
                          <w:marBottom w:val="0"/>
                          <w:divBdr>
                            <w:top w:val="none" w:sz="0" w:space="0" w:color="auto"/>
                            <w:left w:val="none" w:sz="0" w:space="0" w:color="auto"/>
                            <w:bottom w:val="none" w:sz="0" w:space="0" w:color="auto"/>
                            <w:right w:val="none" w:sz="0" w:space="0" w:color="auto"/>
                          </w:divBdr>
                        </w:div>
                      </w:divsChild>
                    </w:div>
                    <w:div w:id="771635128">
                      <w:marLeft w:val="0"/>
                      <w:marRight w:val="0"/>
                      <w:marTop w:val="0"/>
                      <w:marBottom w:val="0"/>
                      <w:divBdr>
                        <w:top w:val="none" w:sz="0" w:space="0" w:color="auto"/>
                        <w:left w:val="none" w:sz="0" w:space="0" w:color="auto"/>
                        <w:bottom w:val="none" w:sz="0" w:space="0" w:color="auto"/>
                        <w:right w:val="none" w:sz="0" w:space="0" w:color="auto"/>
                      </w:divBdr>
                      <w:divsChild>
                        <w:div w:id="1954363787">
                          <w:marLeft w:val="0"/>
                          <w:marRight w:val="0"/>
                          <w:marTop w:val="0"/>
                          <w:marBottom w:val="0"/>
                          <w:divBdr>
                            <w:top w:val="none" w:sz="0" w:space="0" w:color="auto"/>
                            <w:left w:val="none" w:sz="0" w:space="0" w:color="auto"/>
                            <w:bottom w:val="none" w:sz="0" w:space="0" w:color="auto"/>
                            <w:right w:val="none" w:sz="0" w:space="0" w:color="auto"/>
                          </w:divBdr>
                        </w:div>
                      </w:divsChild>
                    </w:div>
                    <w:div w:id="930818902">
                      <w:marLeft w:val="0"/>
                      <w:marRight w:val="0"/>
                      <w:marTop w:val="0"/>
                      <w:marBottom w:val="0"/>
                      <w:divBdr>
                        <w:top w:val="none" w:sz="0" w:space="0" w:color="auto"/>
                        <w:left w:val="none" w:sz="0" w:space="0" w:color="auto"/>
                        <w:bottom w:val="none" w:sz="0" w:space="0" w:color="auto"/>
                        <w:right w:val="none" w:sz="0" w:space="0" w:color="auto"/>
                      </w:divBdr>
                      <w:divsChild>
                        <w:div w:id="424767731">
                          <w:marLeft w:val="0"/>
                          <w:marRight w:val="0"/>
                          <w:marTop w:val="0"/>
                          <w:marBottom w:val="0"/>
                          <w:divBdr>
                            <w:top w:val="none" w:sz="0" w:space="0" w:color="auto"/>
                            <w:left w:val="none" w:sz="0" w:space="0" w:color="auto"/>
                            <w:bottom w:val="none" w:sz="0" w:space="0" w:color="auto"/>
                            <w:right w:val="none" w:sz="0" w:space="0" w:color="auto"/>
                          </w:divBdr>
                        </w:div>
                      </w:divsChild>
                    </w:div>
                    <w:div w:id="1449203103">
                      <w:marLeft w:val="0"/>
                      <w:marRight w:val="0"/>
                      <w:marTop w:val="0"/>
                      <w:marBottom w:val="0"/>
                      <w:divBdr>
                        <w:top w:val="none" w:sz="0" w:space="0" w:color="auto"/>
                        <w:left w:val="none" w:sz="0" w:space="0" w:color="auto"/>
                        <w:bottom w:val="none" w:sz="0" w:space="0" w:color="auto"/>
                        <w:right w:val="none" w:sz="0" w:space="0" w:color="auto"/>
                      </w:divBdr>
                      <w:divsChild>
                        <w:div w:id="557712660">
                          <w:marLeft w:val="0"/>
                          <w:marRight w:val="0"/>
                          <w:marTop w:val="0"/>
                          <w:marBottom w:val="0"/>
                          <w:divBdr>
                            <w:top w:val="none" w:sz="0" w:space="0" w:color="auto"/>
                            <w:left w:val="none" w:sz="0" w:space="0" w:color="auto"/>
                            <w:bottom w:val="none" w:sz="0" w:space="0" w:color="auto"/>
                            <w:right w:val="none" w:sz="0" w:space="0" w:color="auto"/>
                          </w:divBdr>
                        </w:div>
                      </w:divsChild>
                    </w:div>
                    <w:div w:id="889805534">
                      <w:marLeft w:val="0"/>
                      <w:marRight w:val="0"/>
                      <w:marTop w:val="0"/>
                      <w:marBottom w:val="0"/>
                      <w:divBdr>
                        <w:top w:val="none" w:sz="0" w:space="0" w:color="auto"/>
                        <w:left w:val="none" w:sz="0" w:space="0" w:color="auto"/>
                        <w:bottom w:val="none" w:sz="0" w:space="0" w:color="auto"/>
                        <w:right w:val="none" w:sz="0" w:space="0" w:color="auto"/>
                      </w:divBdr>
                      <w:divsChild>
                        <w:div w:id="112948243">
                          <w:marLeft w:val="0"/>
                          <w:marRight w:val="0"/>
                          <w:marTop w:val="0"/>
                          <w:marBottom w:val="0"/>
                          <w:divBdr>
                            <w:top w:val="none" w:sz="0" w:space="0" w:color="auto"/>
                            <w:left w:val="none" w:sz="0" w:space="0" w:color="auto"/>
                            <w:bottom w:val="none" w:sz="0" w:space="0" w:color="auto"/>
                            <w:right w:val="none" w:sz="0" w:space="0" w:color="auto"/>
                          </w:divBdr>
                        </w:div>
                      </w:divsChild>
                    </w:div>
                    <w:div w:id="185682283">
                      <w:marLeft w:val="0"/>
                      <w:marRight w:val="0"/>
                      <w:marTop w:val="0"/>
                      <w:marBottom w:val="0"/>
                      <w:divBdr>
                        <w:top w:val="none" w:sz="0" w:space="0" w:color="auto"/>
                        <w:left w:val="none" w:sz="0" w:space="0" w:color="auto"/>
                        <w:bottom w:val="none" w:sz="0" w:space="0" w:color="auto"/>
                        <w:right w:val="none" w:sz="0" w:space="0" w:color="auto"/>
                      </w:divBdr>
                      <w:divsChild>
                        <w:div w:id="627708759">
                          <w:marLeft w:val="0"/>
                          <w:marRight w:val="0"/>
                          <w:marTop w:val="0"/>
                          <w:marBottom w:val="0"/>
                          <w:divBdr>
                            <w:top w:val="none" w:sz="0" w:space="0" w:color="auto"/>
                            <w:left w:val="none" w:sz="0" w:space="0" w:color="auto"/>
                            <w:bottom w:val="none" w:sz="0" w:space="0" w:color="auto"/>
                            <w:right w:val="none" w:sz="0" w:space="0" w:color="auto"/>
                          </w:divBdr>
                        </w:div>
                      </w:divsChild>
                    </w:div>
                    <w:div w:id="429082393">
                      <w:marLeft w:val="0"/>
                      <w:marRight w:val="0"/>
                      <w:marTop w:val="0"/>
                      <w:marBottom w:val="0"/>
                      <w:divBdr>
                        <w:top w:val="none" w:sz="0" w:space="0" w:color="auto"/>
                        <w:left w:val="none" w:sz="0" w:space="0" w:color="auto"/>
                        <w:bottom w:val="none" w:sz="0" w:space="0" w:color="auto"/>
                        <w:right w:val="none" w:sz="0" w:space="0" w:color="auto"/>
                      </w:divBdr>
                      <w:divsChild>
                        <w:div w:id="1027488990">
                          <w:marLeft w:val="0"/>
                          <w:marRight w:val="0"/>
                          <w:marTop w:val="0"/>
                          <w:marBottom w:val="0"/>
                          <w:divBdr>
                            <w:top w:val="none" w:sz="0" w:space="0" w:color="auto"/>
                            <w:left w:val="none" w:sz="0" w:space="0" w:color="auto"/>
                            <w:bottom w:val="none" w:sz="0" w:space="0" w:color="auto"/>
                            <w:right w:val="none" w:sz="0" w:space="0" w:color="auto"/>
                          </w:divBdr>
                        </w:div>
                      </w:divsChild>
                    </w:div>
                    <w:div w:id="1550459043">
                      <w:marLeft w:val="0"/>
                      <w:marRight w:val="0"/>
                      <w:marTop w:val="0"/>
                      <w:marBottom w:val="0"/>
                      <w:divBdr>
                        <w:top w:val="none" w:sz="0" w:space="0" w:color="auto"/>
                        <w:left w:val="none" w:sz="0" w:space="0" w:color="auto"/>
                        <w:bottom w:val="none" w:sz="0" w:space="0" w:color="auto"/>
                        <w:right w:val="none" w:sz="0" w:space="0" w:color="auto"/>
                      </w:divBdr>
                      <w:divsChild>
                        <w:div w:id="560095581">
                          <w:marLeft w:val="0"/>
                          <w:marRight w:val="0"/>
                          <w:marTop w:val="0"/>
                          <w:marBottom w:val="0"/>
                          <w:divBdr>
                            <w:top w:val="none" w:sz="0" w:space="0" w:color="auto"/>
                            <w:left w:val="none" w:sz="0" w:space="0" w:color="auto"/>
                            <w:bottom w:val="none" w:sz="0" w:space="0" w:color="auto"/>
                            <w:right w:val="none" w:sz="0" w:space="0" w:color="auto"/>
                          </w:divBdr>
                        </w:div>
                      </w:divsChild>
                    </w:div>
                    <w:div w:id="332226782">
                      <w:marLeft w:val="0"/>
                      <w:marRight w:val="0"/>
                      <w:marTop w:val="0"/>
                      <w:marBottom w:val="0"/>
                      <w:divBdr>
                        <w:top w:val="none" w:sz="0" w:space="0" w:color="auto"/>
                        <w:left w:val="none" w:sz="0" w:space="0" w:color="auto"/>
                        <w:bottom w:val="none" w:sz="0" w:space="0" w:color="auto"/>
                        <w:right w:val="none" w:sz="0" w:space="0" w:color="auto"/>
                      </w:divBdr>
                    </w:div>
                    <w:div w:id="682778973">
                      <w:marLeft w:val="0"/>
                      <w:marRight w:val="0"/>
                      <w:marTop w:val="0"/>
                      <w:marBottom w:val="0"/>
                      <w:divBdr>
                        <w:top w:val="none" w:sz="0" w:space="0" w:color="auto"/>
                        <w:left w:val="none" w:sz="0" w:space="0" w:color="auto"/>
                        <w:bottom w:val="none" w:sz="0" w:space="0" w:color="auto"/>
                        <w:right w:val="none" w:sz="0" w:space="0" w:color="auto"/>
                      </w:divBdr>
                      <w:divsChild>
                        <w:div w:id="1070079142">
                          <w:marLeft w:val="0"/>
                          <w:marRight w:val="0"/>
                          <w:marTop w:val="0"/>
                          <w:marBottom w:val="0"/>
                          <w:divBdr>
                            <w:top w:val="none" w:sz="0" w:space="0" w:color="auto"/>
                            <w:left w:val="none" w:sz="0" w:space="0" w:color="auto"/>
                            <w:bottom w:val="none" w:sz="0" w:space="0" w:color="auto"/>
                            <w:right w:val="none" w:sz="0" w:space="0" w:color="auto"/>
                          </w:divBdr>
                        </w:div>
                      </w:divsChild>
                    </w:div>
                    <w:div w:id="1608809923">
                      <w:marLeft w:val="0"/>
                      <w:marRight w:val="0"/>
                      <w:marTop w:val="0"/>
                      <w:marBottom w:val="0"/>
                      <w:divBdr>
                        <w:top w:val="none" w:sz="0" w:space="0" w:color="auto"/>
                        <w:left w:val="none" w:sz="0" w:space="0" w:color="auto"/>
                        <w:bottom w:val="none" w:sz="0" w:space="0" w:color="auto"/>
                        <w:right w:val="none" w:sz="0" w:space="0" w:color="auto"/>
                      </w:divBdr>
                      <w:divsChild>
                        <w:div w:id="1158496993">
                          <w:marLeft w:val="0"/>
                          <w:marRight w:val="0"/>
                          <w:marTop w:val="0"/>
                          <w:marBottom w:val="0"/>
                          <w:divBdr>
                            <w:top w:val="none" w:sz="0" w:space="0" w:color="auto"/>
                            <w:left w:val="none" w:sz="0" w:space="0" w:color="auto"/>
                            <w:bottom w:val="none" w:sz="0" w:space="0" w:color="auto"/>
                            <w:right w:val="none" w:sz="0" w:space="0" w:color="auto"/>
                          </w:divBdr>
                        </w:div>
                      </w:divsChild>
                    </w:div>
                    <w:div w:id="1618293272">
                      <w:marLeft w:val="0"/>
                      <w:marRight w:val="0"/>
                      <w:marTop w:val="0"/>
                      <w:marBottom w:val="0"/>
                      <w:divBdr>
                        <w:top w:val="none" w:sz="0" w:space="0" w:color="auto"/>
                        <w:left w:val="none" w:sz="0" w:space="0" w:color="auto"/>
                        <w:bottom w:val="none" w:sz="0" w:space="0" w:color="auto"/>
                        <w:right w:val="none" w:sz="0" w:space="0" w:color="auto"/>
                      </w:divBdr>
                      <w:divsChild>
                        <w:div w:id="1498694236">
                          <w:marLeft w:val="0"/>
                          <w:marRight w:val="0"/>
                          <w:marTop w:val="0"/>
                          <w:marBottom w:val="0"/>
                          <w:divBdr>
                            <w:top w:val="none" w:sz="0" w:space="0" w:color="auto"/>
                            <w:left w:val="none" w:sz="0" w:space="0" w:color="auto"/>
                            <w:bottom w:val="none" w:sz="0" w:space="0" w:color="auto"/>
                            <w:right w:val="none" w:sz="0" w:space="0" w:color="auto"/>
                          </w:divBdr>
                        </w:div>
                      </w:divsChild>
                    </w:div>
                    <w:div w:id="1469132645">
                      <w:marLeft w:val="0"/>
                      <w:marRight w:val="0"/>
                      <w:marTop w:val="0"/>
                      <w:marBottom w:val="0"/>
                      <w:divBdr>
                        <w:top w:val="none" w:sz="0" w:space="0" w:color="auto"/>
                        <w:left w:val="none" w:sz="0" w:space="0" w:color="auto"/>
                        <w:bottom w:val="none" w:sz="0" w:space="0" w:color="auto"/>
                        <w:right w:val="none" w:sz="0" w:space="0" w:color="auto"/>
                      </w:divBdr>
                    </w:div>
                    <w:div w:id="584463983">
                      <w:marLeft w:val="0"/>
                      <w:marRight w:val="0"/>
                      <w:marTop w:val="0"/>
                      <w:marBottom w:val="0"/>
                      <w:divBdr>
                        <w:top w:val="none" w:sz="0" w:space="0" w:color="auto"/>
                        <w:left w:val="none" w:sz="0" w:space="0" w:color="auto"/>
                        <w:bottom w:val="none" w:sz="0" w:space="0" w:color="auto"/>
                        <w:right w:val="none" w:sz="0" w:space="0" w:color="auto"/>
                      </w:divBdr>
                      <w:divsChild>
                        <w:div w:id="1064335009">
                          <w:marLeft w:val="0"/>
                          <w:marRight w:val="0"/>
                          <w:marTop w:val="0"/>
                          <w:marBottom w:val="0"/>
                          <w:divBdr>
                            <w:top w:val="none" w:sz="0" w:space="0" w:color="auto"/>
                            <w:left w:val="none" w:sz="0" w:space="0" w:color="auto"/>
                            <w:bottom w:val="none" w:sz="0" w:space="0" w:color="auto"/>
                            <w:right w:val="none" w:sz="0" w:space="0" w:color="auto"/>
                          </w:divBdr>
                        </w:div>
                      </w:divsChild>
                    </w:div>
                    <w:div w:id="1517304033">
                      <w:marLeft w:val="0"/>
                      <w:marRight w:val="0"/>
                      <w:marTop w:val="0"/>
                      <w:marBottom w:val="0"/>
                      <w:divBdr>
                        <w:top w:val="none" w:sz="0" w:space="0" w:color="auto"/>
                        <w:left w:val="none" w:sz="0" w:space="0" w:color="auto"/>
                        <w:bottom w:val="none" w:sz="0" w:space="0" w:color="auto"/>
                        <w:right w:val="none" w:sz="0" w:space="0" w:color="auto"/>
                      </w:divBdr>
                    </w:div>
                    <w:div w:id="972521211">
                      <w:marLeft w:val="0"/>
                      <w:marRight w:val="0"/>
                      <w:marTop w:val="0"/>
                      <w:marBottom w:val="0"/>
                      <w:divBdr>
                        <w:top w:val="none" w:sz="0" w:space="0" w:color="auto"/>
                        <w:left w:val="none" w:sz="0" w:space="0" w:color="auto"/>
                        <w:bottom w:val="none" w:sz="0" w:space="0" w:color="auto"/>
                        <w:right w:val="none" w:sz="0" w:space="0" w:color="auto"/>
                      </w:divBdr>
                    </w:div>
                    <w:div w:id="4139092">
                      <w:marLeft w:val="0"/>
                      <w:marRight w:val="0"/>
                      <w:marTop w:val="0"/>
                      <w:marBottom w:val="0"/>
                      <w:divBdr>
                        <w:top w:val="none" w:sz="0" w:space="0" w:color="auto"/>
                        <w:left w:val="none" w:sz="0" w:space="0" w:color="auto"/>
                        <w:bottom w:val="none" w:sz="0" w:space="0" w:color="auto"/>
                        <w:right w:val="none" w:sz="0" w:space="0" w:color="auto"/>
                      </w:divBdr>
                    </w:div>
                    <w:div w:id="845635103">
                      <w:marLeft w:val="0"/>
                      <w:marRight w:val="0"/>
                      <w:marTop w:val="0"/>
                      <w:marBottom w:val="0"/>
                      <w:divBdr>
                        <w:top w:val="none" w:sz="0" w:space="0" w:color="auto"/>
                        <w:left w:val="none" w:sz="0" w:space="0" w:color="auto"/>
                        <w:bottom w:val="none" w:sz="0" w:space="0" w:color="auto"/>
                        <w:right w:val="none" w:sz="0" w:space="0" w:color="auto"/>
                      </w:divBdr>
                    </w:div>
                    <w:div w:id="1775982153">
                      <w:marLeft w:val="0"/>
                      <w:marRight w:val="0"/>
                      <w:marTop w:val="0"/>
                      <w:marBottom w:val="0"/>
                      <w:divBdr>
                        <w:top w:val="none" w:sz="0" w:space="0" w:color="auto"/>
                        <w:left w:val="none" w:sz="0" w:space="0" w:color="auto"/>
                        <w:bottom w:val="none" w:sz="0" w:space="0" w:color="auto"/>
                        <w:right w:val="none" w:sz="0" w:space="0" w:color="auto"/>
                      </w:divBdr>
                    </w:div>
                    <w:div w:id="1102602900">
                      <w:marLeft w:val="0"/>
                      <w:marRight w:val="0"/>
                      <w:marTop w:val="0"/>
                      <w:marBottom w:val="0"/>
                      <w:divBdr>
                        <w:top w:val="none" w:sz="0" w:space="0" w:color="auto"/>
                        <w:left w:val="none" w:sz="0" w:space="0" w:color="auto"/>
                        <w:bottom w:val="none" w:sz="0" w:space="0" w:color="auto"/>
                        <w:right w:val="none" w:sz="0" w:space="0" w:color="auto"/>
                      </w:divBdr>
                    </w:div>
                    <w:div w:id="1849519948">
                      <w:marLeft w:val="0"/>
                      <w:marRight w:val="0"/>
                      <w:marTop w:val="0"/>
                      <w:marBottom w:val="0"/>
                      <w:divBdr>
                        <w:top w:val="none" w:sz="0" w:space="0" w:color="auto"/>
                        <w:left w:val="none" w:sz="0" w:space="0" w:color="auto"/>
                        <w:bottom w:val="none" w:sz="0" w:space="0" w:color="auto"/>
                        <w:right w:val="none" w:sz="0" w:space="0" w:color="auto"/>
                      </w:divBdr>
                    </w:div>
                    <w:div w:id="1672491681">
                      <w:marLeft w:val="0"/>
                      <w:marRight w:val="0"/>
                      <w:marTop w:val="0"/>
                      <w:marBottom w:val="0"/>
                      <w:divBdr>
                        <w:top w:val="none" w:sz="0" w:space="0" w:color="auto"/>
                        <w:left w:val="none" w:sz="0" w:space="0" w:color="auto"/>
                        <w:bottom w:val="none" w:sz="0" w:space="0" w:color="auto"/>
                        <w:right w:val="none" w:sz="0" w:space="0" w:color="auto"/>
                      </w:divBdr>
                    </w:div>
                    <w:div w:id="1502088009">
                      <w:marLeft w:val="0"/>
                      <w:marRight w:val="0"/>
                      <w:marTop w:val="0"/>
                      <w:marBottom w:val="0"/>
                      <w:divBdr>
                        <w:top w:val="none" w:sz="0" w:space="0" w:color="auto"/>
                        <w:left w:val="none" w:sz="0" w:space="0" w:color="auto"/>
                        <w:bottom w:val="none" w:sz="0" w:space="0" w:color="auto"/>
                        <w:right w:val="none" w:sz="0" w:space="0" w:color="auto"/>
                      </w:divBdr>
                    </w:div>
                    <w:div w:id="158472226">
                      <w:marLeft w:val="0"/>
                      <w:marRight w:val="0"/>
                      <w:marTop w:val="0"/>
                      <w:marBottom w:val="0"/>
                      <w:divBdr>
                        <w:top w:val="none" w:sz="0" w:space="0" w:color="auto"/>
                        <w:left w:val="none" w:sz="0" w:space="0" w:color="auto"/>
                        <w:bottom w:val="none" w:sz="0" w:space="0" w:color="auto"/>
                        <w:right w:val="none" w:sz="0" w:space="0" w:color="auto"/>
                      </w:divBdr>
                    </w:div>
                    <w:div w:id="1891770913">
                      <w:marLeft w:val="0"/>
                      <w:marRight w:val="0"/>
                      <w:marTop w:val="0"/>
                      <w:marBottom w:val="0"/>
                      <w:divBdr>
                        <w:top w:val="none" w:sz="0" w:space="0" w:color="auto"/>
                        <w:left w:val="none" w:sz="0" w:space="0" w:color="auto"/>
                        <w:bottom w:val="none" w:sz="0" w:space="0" w:color="auto"/>
                        <w:right w:val="none" w:sz="0" w:space="0" w:color="auto"/>
                      </w:divBdr>
                    </w:div>
                    <w:div w:id="1331905462">
                      <w:marLeft w:val="0"/>
                      <w:marRight w:val="0"/>
                      <w:marTop w:val="0"/>
                      <w:marBottom w:val="0"/>
                      <w:divBdr>
                        <w:top w:val="none" w:sz="0" w:space="0" w:color="auto"/>
                        <w:left w:val="none" w:sz="0" w:space="0" w:color="auto"/>
                        <w:bottom w:val="none" w:sz="0" w:space="0" w:color="auto"/>
                        <w:right w:val="none" w:sz="0" w:space="0" w:color="auto"/>
                      </w:divBdr>
                    </w:div>
                    <w:div w:id="1236627125">
                      <w:marLeft w:val="0"/>
                      <w:marRight w:val="0"/>
                      <w:marTop w:val="0"/>
                      <w:marBottom w:val="0"/>
                      <w:divBdr>
                        <w:top w:val="none" w:sz="0" w:space="0" w:color="auto"/>
                        <w:left w:val="none" w:sz="0" w:space="0" w:color="auto"/>
                        <w:bottom w:val="none" w:sz="0" w:space="0" w:color="auto"/>
                        <w:right w:val="none" w:sz="0" w:space="0" w:color="auto"/>
                      </w:divBdr>
                    </w:div>
                    <w:div w:id="840504225">
                      <w:marLeft w:val="0"/>
                      <w:marRight w:val="0"/>
                      <w:marTop w:val="0"/>
                      <w:marBottom w:val="0"/>
                      <w:divBdr>
                        <w:top w:val="none" w:sz="0" w:space="0" w:color="auto"/>
                        <w:left w:val="none" w:sz="0" w:space="0" w:color="auto"/>
                        <w:bottom w:val="none" w:sz="0" w:space="0" w:color="auto"/>
                        <w:right w:val="none" w:sz="0" w:space="0" w:color="auto"/>
                      </w:divBdr>
                    </w:div>
                    <w:div w:id="329452651">
                      <w:marLeft w:val="0"/>
                      <w:marRight w:val="0"/>
                      <w:marTop w:val="0"/>
                      <w:marBottom w:val="0"/>
                      <w:divBdr>
                        <w:top w:val="none" w:sz="0" w:space="0" w:color="auto"/>
                        <w:left w:val="none" w:sz="0" w:space="0" w:color="auto"/>
                        <w:bottom w:val="none" w:sz="0" w:space="0" w:color="auto"/>
                        <w:right w:val="none" w:sz="0" w:space="0" w:color="auto"/>
                      </w:divBdr>
                    </w:div>
                    <w:div w:id="1565948356">
                      <w:marLeft w:val="0"/>
                      <w:marRight w:val="0"/>
                      <w:marTop w:val="0"/>
                      <w:marBottom w:val="0"/>
                      <w:divBdr>
                        <w:top w:val="none" w:sz="0" w:space="0" w:color="auto"/>
                        <w:left w:val="none" w:sz="0" w:space="0" w:color="auto"/>
                        <w:bottom w:val="none" w:sz="0" w:space="0" w:color="auto"/>
                        <w:right w:val="none" w:sz="0" w:space="0" w:color="auto"/>
                      </w:divBdr>
                    </w:div>
                    <w:div w:id="19820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1010">
              <w:marLeft w:val="0"/>
              <w:marRight w:val="0"/>
              <w:marTop w:val="0"/>
              <w:marBottom w:val="0"/>
              <w:divBdr>
                <w:top w:val="none" w:sz="0" w:space="0" w:color="auto"/>
                <w:left w:val="none" w:sz="0" w:space="0" w:color="auto"/>
                <w:bottom w:val="none" w:sz="0" w:space="0" w:color="auto"/>
                <w:right w:val="none" w:sz="0" w:space="0" w:color="auto"/>
              </w:divBdr>
              <w:divsChild>
                <w:div w:id="13914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970">
      <w:bodyDiv w:val="1"/>
      <w:marLeft w:val="0"/>
      <w:marRight w:val="0"/>
      <w:marTop w:val="0"/>
      <w:marBottom w:val="0"/>
      <w:divBdr>
        <w:top w:val="none" w:sz="0" w:space="0" w:color="auto"/>
        <w:left w:val="none" w:sz="0" w:space="0" w:color="auto"/>
        <w:bottom w:val="none" w:sz="0" w:space="0" w:color="auto"/>
        <w:right w:val="none" w:sz="0" w:space="0" w:color="auto"/>
      </w:divBdr>
    </w:div>
    <w:div w:id="20497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2467</Words>
  <Characters>17326</Characters>
  <Application>Microsoft Office Word</Application>
  <DocSecurity>0</DocSecurity>
  <Lines>385</Lines>
  <Paragraphs>164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Ļubova Tralmaka</dc:creator>
  <cp:lastModifiedBy>Renārs Žagars</cp:lastModifiedBy>
  <cp:revision>6</cp:revision>
  <cp:lastPrinted>2014-11-27T09:39:00Z</cp:lastPrinted>
  <dcterms:created xsi:type="dcterms:W3CDTF">2014-12-04T15:52:00Z</dcterms:created>
  <dcterms:modified xsi:type="dcterms:W3CDTF">2014-12-11T11:15:00Z</dcterms:modified>
</cp:coreProperties>
</file>