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AE" w:rsidRPr="00A97FB4" w:rsidRDefault="00574EAE" w:rsidP="00574EAE">
      <w:pPr>
        <w:jc w:val="center"/>
        <w:rPr>
          <w:b/>
          <w:bCs/>
          <w:sz w:val="28"/>
          <w:szCs w:val="28"/>
        </w:rPr>
      </w:pPr>
      <w:r w:rsidRPr="00A97FB4">
        <w:rPr>
          <w:b/>
          <w:sz w:val="28"/>
          <w:szCs w:val="28"/>
        </w:rPr>
        <w:t>Ministru kabineta rīkojuma projekta „Par finanšu līdzekļu piešķiršanu no valsts pamatbudžeta programmas „Līdzekļi neparedzētiem gadījumiem””</w:t>
      </w:r>
    </w:p>
    <w:p w:rsidR="00574EAE" w:rsidRPr="00A97FB4" w:rsidRDefault="00574EAE" w:rsidP="00574EAE">
      <w:pPr>
        <w:jc w:val="center"/>
        <w:rPr>
          <w:b/>
          <w:bCs/>
          <w:sz w:val="28"/>
          <w:szCs w:val="28"/>
        </w:rPr>
      </w:pPr>
      <w:r w:rsidRPr="00A97FB4">
        <w:rPr>
          <w:b/>
          <w:bCs/>
          <w:sz w:val="28"/>
          <w:szCs w:val="28"/>
        </w:rPr>
        <w:t>sākotnējās ietekmes novērtējuma ziņojums (anotācija)</w:t>
      </w:r>
    </w:p>
    <w:p w:rsidR="00574EAE" w:rsidRDefault="00574EAE" w:rsidP="00574EAE"/>
    <w:tbl>
      <w:tblPr>
        <w:tblStyle w:val="Reatabula"/>
        <w:tblW w:w="0" w:type="auto"/>
        <w:tblLook w:val="04A0" w:firstRow="1" w:lastRow="0" w:firstColumn="1" w:lastColumn="0" w:noHBand="0" w:noVBand="1"/>
      </w:tblPr>
      <w:tblGrid>
        <w:gridCol w:w="817"/>
        <w:gridCol w:w="2268"/>
        <w:gridCol w:w="6157"/>
      </w:tblGrid>
      <w:tr w:rsidR="00574EAE" w:rsidTr="00CE427C">
        <w:tc>
          <w:tcPr>
            <w:tcW w:w="9242" w:type="dxa"/>
            <w:gridSpan w:val="3"/>
          </w:tcPr>
          <w:p w:rsidR="00574EAE" w:rsidRPr="00C016B0" w:rsidRDefault="00574EAE" w:rsidP="00CE427C">
            <w:pPr>
              <w:rPr>
                <w:b/>
              </w:rPr>
            </w:pPr>
            <w:r w:rsidRPr="00C016B0">
              <w:rPr>
                <w:b/>
              </w:rPr>
              <w:t>I. Tiesību akta projekta izstrādes nepieciešamība</w:t>
            </w:r>
          </w:p>
        </w:tc>
      </w:tr>
      <w:tr w:rsidR="00574EAE" w:rsidTr="00CE427C">
        <w:tc>
          <w:tcPr>
            <w:tcW w:w="817" w:type="dxa"/>
          </w:tcPr>
          <w:p w:rsidR="00574EAE" w:rsidRDefault="00574EAE" w:rsidP="00CE427C">
            <w:r>
              <w:t>1.</w:t>
            </w:r>
          </w:p>
        </w:tc>
        <w:tc>
          <w:tcPr>
            <w:tcW w:w="2268" w:type="dxa"/>
          </w:tcPr>
          <w:p w:rsidR="00574EAE" w:rsidRDefault="00574EAE" w:rsidP="00CE427C">
            <w:r>
              <w:t>Pamatojums</w:t>
            </w:r>
          </w:p>
        </w:tc>
        <w:tc>
          <w:tcPr>
            <w:tcW w:w="6157" w:type="dxa"/>
          </w:tcPr>
          <w:p w:rsidR="00574EAE" w:rsidRDefault="00574EAE" w:rsidP="00CE427C">
            <w:pPr>
              <w:jc w:val="both"/>
            </w:pPr>
            <w:r>
              <w:t xml:space="preserve">Veterinārmedicīnas likuma 38.panta pirmās daļas </w:t>
            </w:r>
            <w:r w:rsidR="00263D81">
              <w:t>1</w:t>
            </w:r>
            <w:r>
              <w:t>.punkts.</w:t>
            </w:r>
          </w:p>
          <w:p w:rsidR="00574EAE" w:rsidRDefault="00574EAE" w:rsidP="00CE427C">
            <w:pPr>
              <w:jc w:val="both"/>
            </w:pPr>
            <w:r>
              <w:t>Ministru kabineta 2009.gada 22.decembra noteikumu Nr.1644 „Kārtība, kādā pieprasa un izlieto budžeta programmas „Līdzekļi neparedzētiem gadījumiem” līdzekļus”</w:t>
            </w:r>
            <w:r w:rsidR="00F559A9">
              <w:t>”</w:t>
            </w:r>
            <w:r>
              <w:t xml:space="preserve"> (turpmāk – noteikumi Nr.1644) 2.punkts un Ministru kabineta 2005.gada 15.marta noteikumi Nr.177 „Kārtība, kādā piešķir un dzīvnieku īpašnieks saņem kompensāciju par zaudējumiem, kas radušies valsts uzraudzībā esošās dzīvnieku infekcijas slimības vai epizootijas uzliesmojuma laikā” (turpmāk –</w:t>
            </w:r>
            <w:r w:rsidR="00F559A9">
              <w:t xml:space="preserve"> </w:t>
            </w:r>
            <w:r>
              <w:t>noteikumi Nr.177).</w:t>
            </w:r>
          </w:p>
        </w:tc>
      </w:tr>
      <w:tr w:rsidR="00574EAE" w:rsidTr="00CE427C">
        <w:tc>
          <w:tcPr>
            <w:tcW w:w="817" w:type="dxa"/>
          </w:tcPr>
          <w:p w:rsidR="00574EAE" w:rsidRDefault="00574EAE" w:rsidP="00CE427C">
            <w:r>
              <w:t>2.</w:t>
            </w:r>
          </w:p>
        </w:tc>
        <w:tc>
          <w:tcPr>
            <w:tcW w:w="2268" w:type="dxa"/>
          </w:tcPr>
          <w:p w:rsidR="00574EAE" w:rsidRDefault="00574EAE" w:rsidP="00CE427C">
            <w:pPr>
              <w:jc w:val="both"/>
            </w:pPr>
            <w:r>
              <w:t>Pašreizējā situācija un problēmas, kuru risināšanai tiesību akta projekts izstrādāts, tiesiskā regulējuma mērķis un būtība</w:t>
            </w:r>
          </w:p>
        </w:tc>
        <w:tc>
          <w:tcPr>
            <w:tcW w:w="6157" w:type="dxa"/>
          </w:tcPr>
          <w:p w:rsidR="00574EAE" w:rsidRDefault="00574EAE" w:rsidP="00CE427C">
            <w:pPr>
              <w:pStyle w:val="Bezatstarpm"/>
              <w:jc w:val="both"/>
            </w:pPr>
            <w:r>
              <w:t xml:space="preserve">Veterinārmedicīnas likuma </w:t>
            </w:r>
            <w:r>
              <w:rPr>
                <w:bCs/>
              </w:rPr>
              <w:t xml:space="preserve">38.panta pirmās daļas </w:t>
            </w:r>
            <w:r w:rsidR="00263D81">
              <w:rPr>
                <w:bCs/>
              </w:rPr>
              <w:t>1</w:t>
            </w:r>
            <w:r>
              <w:rPr>
                <w:bCs/>
              </w:rPr>
              <w:t>.punktā ir noteikts, ka d</w:t>
            </w:r>
            <w:r>
              <w:t xml:space="preserve">zīvnieku īpašniekam ir tiesības saņemt zaudējumu kompensāciju par </w:t>
            </w:r>
            <w:r w:rsidR="00263D81">
              <w:t>govju enzootiskās leikozes</w:t>
            </w:r>
            <w:r>
              <w:t xml:space="preserve"> apkarošanas laikā</w:t>
            </w:r>
            <w:r w:rsidR="00263D81">
              <w:t xml:space="preserve"> radītajiem zaudējumiem līdz 50</w:t>
            </w:r>
            <w:r w:rsidR="00925F58">
              <w:t> </w:t>
            </w:r>
            <w:r w:rsidR="00263D81">
              <w:t>procentiem no kautproduktu vidējās vērtības</w:t>
            </w:r>
            <w:r>
              <w:t xml:space="preserve">. </w:t>
            </w:r>
          </w:p>
          <w:p w:rsidR="00574EAE" w:rsidRDefault="00574EAE" w:rsidP="00CE427C">
            <w:pPr>
              <w:pStyle w:val="Bezatstarpm"/>
              <w:jc w:val="both"/>
            </w:pPr>
            <w:r>
              <w:t xml:space="preserve">Noteikumi Nr.177 nosaka kārtību, kādā piešķir un dzīvnieku īpašnieks saņem kompensāciju par zaudējumiem, kas radušies valsts uzraudzībā esošo dzīvnieku infekcijas slimību un epizootiju uzliesmojuma laikā. </w:t>
            </w:r>
          </w:p>
          <w:p w:rsidR="00574EAE" w:rsidRDefault="00574EAE" w:rsidP="00CE427C">
            <w:pPr>
              <w:pStyle w:val="Bezatstarpm"/>
              <w:jc w:val="both"/>
            </w:pPr>
            <w:r>
              <w:t>Dzīvnieku īpašniek</w:t>
            </w:r>
            <w:r w:rsidR="00263D81">
              <w:t>ie</w:t>
            </w:r>
            <w:r>
              <w:t>m</w:t>
            </w:r>
            <w:r w:rsidR="00263D81">
              <w:t xml:space="preserve"> – </w:t>
            </w:r>
            <w:r>
              <w:t>ZS</w:t>
            </w:r>
            <w:r w:rsidR="00263D81">
              <w:t xml:space="preserve"> </w:t>
            </w:r>
            <w:r>
              <w:t>„</w:t>
            </w:r>
            <w:r w:rsidR="00263D81">
              <w:t>Upes Kaļvāres</w:t>
            </w:r>
            <w:r>
              <w:t>”</w:t>
            </w:r>
            <w:r w:rsidR="00263D81">
              <w:t>, Laima</w:t>
            </w:r>
            <w:r w:rsidR="00925F58">
              <w:t>i</w:t>
            </w:r>
            <w:r w:rsidR="00263D81">
              <w:t xml:space="preserve"> Drozdova</w:t>
            </w:r>
            <w:r w:rsidR="00925F58">
              <w:t>i</w:t>
            </w:r>
            <w:r w:rsidR="00263D81">
              <w:t>, Jāni</w:t>
            </w:r>
            <w:r w:rsidR="00925F58">
              <w:t>m</w:t>
            </w:r>
            <w:r w:rsidR="00263D81">
              <w:t xml:space="preserve"> Avotiņ</w:t>
            </w:r>
            <w:r w:rsidR="00925F58">
              <w:t>am</w:t>
            </w:r>
            <w:r w:rsidR="00263D81">
              <w:t xml:space="preserve"> un Linda</w:t>
            </w:r>
            <w:r w:rsidR="00925F58">
              <w:t>i</w:t>
            </w:r>
            <w:r w:rsidR="00263D81">
              <w:t xml:space="preserve"> Balode</w:t>
            </w:r>
            <w:r w:rsidR="00925F58">
              <w:t>i – ir</w:t>
            </w:r>
            <w:r>
              <w:t xml:space="preserve"> radušies materiāli zaudējumi, lai savā ganāmpulkā apkarotu </w:t>
            </w:r>
            <w:r w:rsidR="00263D81">
              <w:t>govju enzootisko leikozi</w:t>
            </w:r>
            <w:r>
              <w:t xml:space="preserve">. </w:t>
            </w:r>
          </w:p>
          <w:p w:rsidR="00574EAE" w:rsidRDefault="00574EAE" w:rsidP="00CE427C">
            <w:pPr>
              <w:pStyle w:val="Bezatstarpm"/>
              <w:jc w:val="both"/>
            </w:pPr>
            <w:r>
              <w:t>Lai izpildītu Veterinārmedicīnas likumā un noteikumos Nr.177 noteikto, jāizdod Ministru kabineta rīkojums, kas nosaka kompensācijas izmaksu dzīvnieku īpašniek</w:t>
            </w:r>
            <w:r w:rsidR="00263D81">
              <w:t>ie</w:t>
            </w:r>
            <w:r>
              <w:t>m, lai segtu zaudējumus, kas dzīvnieku īpašniek</w:t>
            </w:r>
            <w:r w:rsidR="00263D81">
              <w:t>ie</w:t>
            </w:r>
            <w:r>
              <w:t xml:space="preserve">m radušies </w:t>
            </w:r>
            <w:r w:rsidR="00263D81">
              <w:t>govju enzootiskās leikozes</w:t>
            </w:r>
            <w:r>
              <w:t xml:space="preserve"> apkarošanas laikā.</w:t>
            </w:r>
          </w:p>
          <w:p w:rsidR="00574EAE" w:rsidRDefault="00574EAE" w:rsidP="00CE427C">
            <w:pPr>
              <w:jc w:val="both"/>
            </w:pPr>
            <w:r>
              <w:t>Saskaņā ar noteikumiem Nr.1644 valsts iestāde iesniedz pieprasījumu, t.i., tiesību akta projektu, Ministru kabinetā. Ministru kabineta rīkojums</w:t>
            </w:r>
            <w:r w:rsidRPr="00F36F95">
              <w:t xml:space="preserve"> „Par finanšu līdzekļu piešķiršanu no valsts </w:t>
            </w:r>
            <w:r>
              <w:t>pamat</w:t>
            </w:r>
            <w:r w:rsidRPr="00F36F95">
              <w:t>budžeta programmas „Līdz</w:t>
            </w:r>
            <w:r>
              <w:t>ekļi neparedzētiem gadījumiem”” ir sagatavots saskaņā ar noteikumu Nr.1644 prasībām un paredz kompensēt lauksaimniecības dzīvnieku īpašniek</w:t>
            </w:r>
            <w:r w:rsidR="00263D81">
              <w:t>ie</w:t>
            </w:r>
            <w:r>
              <w:t xml:space="preserve">m izdevumus, kas radušies </w:t>
            </w:r>
            <w:r w:rsidR="00263D81">
              <w:t>govju enzootiskās leikozes</w:t>
            </w:r>
            <w:r>
              <w:t xml:space="preserve"> apkarošanas laikā. </w:t>
            </w:r>
          </w:p>
          <w:p w:rsidR="00574EAE" w:rsidRDefault="00574EAE" w:rsidP="00CE427C">
            <w:pPr>
              <w:jc w:val="both"/>
              <w:rPr>
                <w:bCs/>
              </w:rPr>
            </w:pPr>
            <w:r>
              <w:t>Kompensācijas lauksaimniecības dzīvnieku īpašniek</w:t>
            </w:r>
            <w:r w:rsidR="00263D81">
              <w:t>ie</w:t>
            </w:r>
            <w:r>
              <w:t>m izmaksās Lauku atbalsta dienests pēc naudas līdzekļu saņemšanas no</w:t>
            </w:r>
            <w:r w:rsidRPr="00BD4134">
              <w:rPr>
                <w:bCs/>
                <w:sz w:val="28"/>
                <w:szCs w:val="28"/>
              </w:rPr>
              <w:t xml:space="preserve"> </w:t>
            </w:r>
            <w:r w:rsidRPr="00AB451D">
              <w:rPr>
                <w:bCs/>
              </w:rPr>
              <w:t xml:space="preserve">valsts </w:t>
            </w:r>
            <w:r>
              <w:rPr>
                <w:bCs/>
              </w:rPr>
              <w:t>pamat</w:t>
            </w:r>
            <w:r w:rsidRPr="00AB451D">
              <w:rPr>
                <w:bCs/>
              </w:rPr>
              <w:t>budžeta programmas 02.00.00 „Līdzekļi neparedzētiem gadījumiem”</w:t>
            </w:r>
            <w:r>
              <w:rPr>
                <w:bCs/>
              </w:rPr>
              <w:t>.</w:t>
            </w:r>
          </w:p>
          <w:p w:rsidR="00574EAE" w:rsidRDefault="00574EAE" w:rsidP="00CE427C">
            <w:pPr>
              <w:jc w:val="both"/>
            </w:pPr>
            <w:r>
              <w:rPr>
                <w:bCs/>
              </w:rPr>
              <w:t xml:space="preserve">Ministru kabineta rīkojums nodrošinās noteikumu Nr.177 9.4.apakšpunkta prasības izpildi par to, ka </w:t>
            </w:r>
            <w:r>
              <w:t>kompensāciju, pārskaitot to dzīvnieku īpašnieka norādītajā bankas kontā, izmaksā 90 dienu laikā pēc dzīvnieku īpašnieka iesnieguma saņemšanas.</w:t>
            </w:r>
          </w:p>
          <w:p w:rsidR="00574EAE" w:rsidRDefault="00574EAE" w:rsidP="00CE427C">
            <w:pPr>
              <w:pStyle w:val="Bezatstarpm"/>
              <w:jc w:val="both"/>
            </w:pPr>
            <w:r>
              <w:lastRenderedPageBreak/>
              <w:t>Ministru kabineta rīkojuma projekts problēmu atrisinās pilnībā.</w:t>
            </w:r>
          </w:p>
        </w:tc>
      </w:tr>
      <w:tr w:rsidR="00574EAE" w:rsidTr="00CE427C">
        <w:tc>
          <w:tcPr>
            <w:tcW w:w="817" w:type="dxa"/>
          </w:tcPr>
          <w:p w:rsidR="00574EAE" w:rsidRDefault="00574EAE" w:rsidP="00CE427C">
            <w:r>
              <w:lastRenderedPageBreak/>
              <w:t>3.</w:t>
            </w:r>
          </w:p>
        </w:tc>
        <w:tc>
          <w:tcPr>
            <w:tcW w:w="2268" w:type="dxa"/>
          </w:tcPr>
          <w:p w:rsidR="00574EAE" w:rsidRDefault="00574EAE" w:rsidP="00CE427C">
            <w:pPr>
              <w:jc w:val="both"/>
            </w:pPr>
            <w:r>
              <w:t>Projekta izstrādē iesaistītās institūcijas</w:t>
            </w:r>
          </w:p>
        </w:tc>
        <w:tc>
          <w:tcPr>
            <w:tcW w:w="6157" w:type="dxa"/>
          </w:tcPr>
          <w:p w:rsidR="00574EAE" w:rsidRDefault="00574EAE" w:rsidP="00CE427C">
            <w:pPr>
              <w:pStyle w:val="Bezatstarpm"/>
              <w:jc w:val="both"/>
            </w:pPr>
            <w:r>
              <w:t>Lauku atbalsta dienests</w:t>
            </w:r>
          </w:p>
        </w:tc>
      </w:tr>
      <w:tr w:rsidR="00574EAE" w:rsidTr="00CE427C">
        <w:tc>
          <w:tcPr>
            <w:tcW w:w="817" w:type="dxa"/>
          </w:tcPr>
          <w:p w:rsidR="00574EAE" w:rsidRDefault="00574EAE" w:rsidP="00CE427C">
            <w:r>
              <w:t>4.</w:t>
            </w:r>
          </w:p>
        </w:tc>
        <w:tc>
          <w:tcPr>
            <w:tcW w:w="2268" w:type="dxa"/>
          </w:tcPr>
          <w:p w:rsidR="00574EAE" w:rsidRDefault="00574EAE" w:rsidP="00CE427C">
            <w:pPr>
              <w:jc w:val="both"/>
            </w:pPr>
            <w:r>
              <w:t>Cita informācija</w:t>
            </w:r>
          </w:p>
        </w:tc>
        <w:tc>
          <w:tcPr>
            <w:tcW w:w="6157" w:type="dxa"/>
          </w:tcPr>
          <w:p w:rsidR="00574EAE" w:rsidRDefault="00574EAE" w:rsidP="00CE427C">
            <w:pPr>
              <w:pStyle w:val="Bezatstarpm"/>
              <w:jc w:val="both"/>
            </w:pPr>
            <w:r>
              <w:t xml:space="preserve">Nav </w:t>
            </w:r>
          </w:p>
        </w:tc>
      </w:tr>
    </w:tbl>
    <w:p w:rsidR="00574EAE" w:rsidRDefault="00574EAE" w:rsidP="00574EAE"/>
    <w:tbl>
      <w:tblPr>
        <w:tblStyle w:val="Reatabula"/>
        <w:tblW w:w="0" w:type="auto"/>
        <w:tblLook w:val="04A0" w:firstRow="1" w:lastRow="0" w:firstColumn="1" w:lastColumn="0" w:noHBand="0" w:noVBand="1"/>
      </w:tblPr>
      <w:tblGrid>
        <w:gridCol w:w="817"/>
        <w:gridCol w:w="2268"/>
        <w:gridCol w:w="6157"/>
      </w:tblGrid>
      <w:tr w:rsidR="00574EAE" w:rsidTr="00CE427C">
        <w:tc>
          <w:tcPr>
            <w:tcW w:w="9242" w:type="dxa"/>
            <w:gridSpan w:val="3"/>
          </w:tcPr>
          <w:p w:rsidR="00574EAE" w:rsidRPr="00C016B0" w:rsidRDefault="00574EAE" w:rsidP="00CE427C">
            <w:pPr>
              <w:rPr>
                <w:b/>
              </w:rPr>
            </w:pPr>
            <w:r w:rsidRPr="00C016B0">
              <w:rPr>
                <w:b/>
              </w:rPr>
              <w:t>II. Tiesību akta projekta ietekme uz sabiedrību, tautsaimniecības attīstību un administratīvo slogu</w:t>
            </w:r>
          </w:p>
        </w:tc>
      </w:tr>
      <w:tr w:rsidR="00574EAE" w:rsidTr="00CE427C">
        <w:tc>
          <w:tcPr>
            <w:tcW w:w="817" w:type="dxa"/>
          </w:tcPr>
          <w:p w:rsidR="00574EAE" w:rsidRDefault="00574EAE" w:rsidP="00CE427C">
            <w:r>
              <w:t>1.</w:t>
            </w:r>
          </w:p>
        </w:tc>
        <w:tc>
          <w:tcPr>
            <w:tcW w:w="2268" w:type="dxa"/>
          </w:tcPr>
          <w:p w:rsidR="00574EAE" w:rsidRDefault="00574EAE" w:rsidP="00CE427C">
            <w:pPr>
              <w:jc w:val="both"/>
            </w:pPr>
            <w:r>
              <w:t>Sabiedrības mērķgrupas, kuras tiesiskais regulējums ietekmē vai varētu ietekmēt</w:t>
            </w:r>
          </w:p>
        </w:tc>
        <w:tc>
          <w:tcPr>
            <w:tcW w:w="6157" w:type="dxa"/>
          </w:tcPr>
          <w:p w:rsidR="00574EAE" w:rsidRDefault="00574EAE" w:rsidP="00263D81">
            <w:pPr>
              <w:jc w:val="both"/>
            </w:pPr>
            <w:r>
              <w:t>Sabiedrības mērķgrupa ir lauksaimniecības dzīvnieku īpašniek</w:t>
            </w:r>
            <w:r w:rsidR="00263D81">
              <w:t>i –</w:t>
            </w:r>
            <w:r>
              <w:t xml:space="preserve"> ZS</w:t>
            </w:r>
            <w:r w:rsidR="00263D81">
              <w:t xml:space="preserve"> Upes Kaļvāres”, Laima Drozdova, Jānis Avotiņš un Linda Balode.</w:t>
            </w:r>
          </w:p>
        </w:tc>
      </w:tr>
      <w:tr w:rsidR="00574EAE" w:rsidTr="00CE427C">
        <w:tc>
          <w:tcPr>
            <w:tcW w:w="817" w:type="dxa"/>
          </w:tcPr>
          <w:p w:rsidR="00574EAE" w:rsidRDefault="00574EAE" w:rsidP="00CE427C">
            <w:r>
              <w:t>2.</w:t>
            </w:r>
          </w:p>
        </w:tc>
        <w:tc>
          <w:tcPr>
            <w:tcW w:w="2268" w:type="dxa"/>
          </w:tcPr>
          <w:p w:rsidR="00574EAE" w:rsidRDefault="00574EAE" w:rsidP="00CE427C">
            <w:pPr>
              <w:jc w:val="both"/>
            </w:pPr>
            <w:r>
              <w:t>Tiesiskā regulējuma ietekme uz tautsaimniecību un administratīvo slogu</w:t>
            </w:r>
          </w:p>
        </w:tc>
        <w:tc>
          <w:tcPr>
            <w:tcW w:w="6157" w:type="dxa"/>
          </w:tcPr>
          <w:p w:rsidR="00574EAE" w:rsidRDefault="00574EAE" w:rsidP="00263D81">
            <w:pPr>
              <w:jc w:val="both"/>
            </w:pPr>
            <w:r>
              <w:t>Ministru kabineta rīkojuma projekts paredz izmaksāt lauksaimniecības dzīvnieku īpašniek</w:t>
            </w:r>
            <w:r w:rsidR="00263D81">
              <w:t>ie</w:t>
            </w:r>
            <w:r>
              <w:t xml:space="preserve">m </w:t>
            </w:r>
            <w:r w:rsidR="00263D81">
              <w:t>626</w:t>
            </w:r>
            <w:r w:rsidR="00925F58">
              <w:t>,</w:t>
            </w:r>
            <w:r w:rsidR="00263D81">
              <w:t>20</w:t>
            </w:r>
            <w:r>
              <w:t xml:space="preserve"> e</w:t>
            </w:r>
            <w:r w:rsidRPr="0037735C">
              <w:rPr>
                <w:i/>
              </w:rPr>
              <w:t>uro</w:t>
            </w:r>
            <w:r>
              <w:t>.</w:t>
            </w:r>
          </w:p>
        </w:tc>
      </w:tr>
      <w:tr w:rsidR="00574EAE" w:rsidTr="00CE427C">
        <w:tc>
          <w:tcPr>
            <w:tcW w:w="817" w:type="dxa"/>
          </w:tcPr>
          <w:p w:rsidR="00574EAE" w:rsidRDefault="00574EAE" w:rsidP="00CE427C">
            <w:r>
              <w:t>3.</w:t>
            </w:r>
          </w:p>
        </w:tc>
        <w:tc>
          <w:tcPr>
            <w:tcW w:w="2268" w:type="dxa"/>
          </w:tcPr>
          <w:p w:rsidR="00574EAE" w:rsidRDefault="00574EAE" w:rsidP="00CE427C">
            <w:pPr>
              <w:jc w:val="both"/>
            </w:pPr>
            <w:r>
              <w:t>Administratīvo izmaksu monetārs novērtējums</w:t>
            </w:r>
          </w:p>
        </w:tc>
        <w:tc>
          <w:tcPr>
            <w:tcW w:w="6157" w:type="dxa"/>
          </w:tcPr>
          <w:p w:rsidR="00574EAE" w:rsidRDefault="00574EAE" w:rsidP="00CE427C">
            <w:r>
              <w:t>Projekts šo jomu neskar.</w:t>
            </w:r>
          </w:p>
        </w:tc>
      </w:tr>
      <w:tr w:rsidR="00574EAE" w:rsidTr="00CE427C">
        <w:tc>
          <w:tcPr>
            <w:tcW w:w="817" w:type="dxa"/>
          </w:tcPr>
          <w:p w:rsidR="00574EAE" w:rsidRDefault="00574EAE" w:rsidP="00CE427C">
            <w:r>
              <w:t>4.</w:t>
            </w:r>
          </w:p>
        </w:tc>
        <w:tc>
          <w:tcPr>
            <w:tcW w:w="2268" w:type="dxa"/>
          </w:tcPr>
          <w:p w:rsidR="00574EAE" w:rsidRDefault="00574EAE" w:rsidP="00CE427C">
            <w:pPr>
              <w:jc w:val="both"/>
            </w:pPr>
            <w:r>
              <w:t>Cita informācija</w:t>
            </w:r>
          </w:p>
        </w:tc>
        <w:tc>
          <w:tcPr>
            <w:tcW w:w="6157" w:type="dxa"/>
          </w:tcPr>
          <w:p w:rsidR="00574EAE" w:rsidRDefault="00574EAE" w:rsidP="00CE427C">
            <w:r>
              <w:t xml:space="preserve">Nav </w:t>
            </w:r>
          </w:p>
        </w:tc>
      </w:tr>
    </w:tbl>
    <w:p w:rsidR="00574EAE" w:rsidRDefault="00574EAE" w:rsidP="00574EAE"/>
    <w:tbl>
      <w:tblPr>
        <w:tblStyle w:val="Reatabula"/>
        <w:tblW w:w="9322" w:type="dxa"/>
        <w:tblLook w:val="04A0" w:firstRow="1" w:lastRow="0" w:firstColumn="1" w:lastColumn="0" w:noHBand="0" w:noVBand="1"/>
      </w:tblPr>
      <w:tblGrid>
        <w:gridCol w:w="2518"/>
        <w:gridCol w:w="1418"/>
        <w:gridCol w:w="1559"/>
        <w:gridCol w:w="1276"/>
        <w:gridCol w:w="1275"/>
        <w:gridCol w:w="1276"/>
      </w:tblGrid>
      <w:tr w:rsidR="00574EAE" w:rsidTr="00CE427C">
        <w:tc>
          <w:tcPr>
            <w:tcW w:w="9322" w:type="dxa"/>
            <w:gridSpan w:val="6"/>
          </w:tcPr>
          <w:p w:rsidR="00574EAE" w:rsidRPr="006D68E8" w:rsidRDefault="00574EAE" w:rsidP="00CE427C">
            <w:pPr>
              <w:rPr>
                <w:b/>
              </w:rPr>
            </w:pPr>
            <w:r w:rsidRPr="006D68E8">
              <w:rPr>
                <w:b/>
              </w:rPr>
              <w:t>III. Tiesību akta projekta ietekme uz valsts budžetu un pašvaldību budžetiem</w:t>
            </w:r>
          </w:p>
        </w:tc>
      </w:tr>
      <w:tr w:rsidR="00574EAE" w:rsidTr="00CE427C">
        <w:tc>
          <w:tcPr>
            <w:tcW w:w="2518" w:type="dxa"/>
            <w:vMerge w:val="restart"/>
          </w:tcPr>
          <w:p w:rsidR="00574EAE" w:rsidRDefault="00574EAE" w:rsidP="00CE427C">
            <w:r>
              <w:t>Rādītāji</w:t>
            </w:r>
          </w:p>
        </w:tc>
        <w:tc>
          <w:tcPr>
            <w:tcW w:w="2977" w:type="dxa"/>
            <w:gridSpan w:val="2"/>
            <w:vMerge w:val="restart"/>
          </w:tcPr>
          <w:p w:rsidR="00574EAE" w:rsidRDefault="00574EAE" w:rsidP="004E670F">
            <w:r>
              <w:t>201</w:t>
            </w:r>
            <w:r w:rsidR="004E670F">
              <w:t>5</w:t>
            </w:r>
            <w:r>
              <w:t>.gads</w:t>
            </w:r>
          </w:p>
        </w:tc>
        <w:tc>
          <w:tcPr>
            <w:tcW w:w="3827" w:type="dxa"/>
            <w:gridSpan w:val="3"/>
          </w:tcPr>
          <w:p w:rsidR="00574EAE" w:rsidRDefault="00574EAE" w:rsidP="00CE427C">
            <w:r>
              <w:t xml:space="preserve">Turpmākie trīs gadi </w:t>
            </w:r>
            <w:r w:rsidRPr="006D68E8">
              <w:rPr>
                <w:i/>
              </w:rPr>
              <w:t>(euro)</w:t>
            </w:r>
          </w:p>
        </w:tc>
      </w:tr>
      <w:tr w:rsidR="00574EAE" w:rsidTr="00CE427C">
        <w:tc>
          <w:tcPr>
            <w:tcW w:w="2518" w:type="dxa"/>
            <w:vMerge/>
          </w:tcPr>
          <w:p w:rsidR="00574EAE" w:rsidRDefault="00574EAE" w:rsidP="00CE427C"/>
        </w:tc>
        <w:tc>
          <w:tcPr>
            <w:tcW w:w="2977" w:type="dxa"/>
            <w:gridSpan w:val="2"/>
            <w:vMerge/>
          </w:tcPr>
          <w:p w:rsidR="00574EAE" w:rsidRDefault="00574EAE" w:rsidP="00CE427C"/>
        </w:tc>
        <w:tc>
          <w:tcPr>
            <w:tcW w:w="1276" w:type="dxa"/>
          </w:tcPr>
          <w:p w:rsidR="00574EAE" w:rsidRDefault="00574EAE" w:rsidP="004E670F">
            <w:r>
              <w:t>201</w:t>
            </w:r>
            <w:r w:rsidR="004E670F">
              <w:t>6</w:t>
            </w:r>
            <w:r>
              <w:t>.gads</w:t>
            </w:r>
          </w:p>
        </w:tc>
        <w:tc>
          <w:tcPr>
            <w:tcW w:w="1275" w:type="dxa"/>
          </w:tcPr>
          <w:p w:rsidR="00574EAE" w:rsidRDefault="00574EAE" w:rsidP="004E670F">
            <w:r>
              <w:t>201</w:t>
            </w:r>
            <w:r w:rsidR="004E670F">
              <w:t>7</w:t>
            </w:r>
            <w:r>
              <w:t>.gads</w:t>
            </w:r>
          </w:p>
        </w:tc>
        <w:tc>
          <w:tcPr>
            <w:tcW w:w="1276" w:type="dxa"/>
          </w:tcPr>
          <w:p w:rsidR="00574EAE" w:rsidRDefault="00574EAE" w:rsidP="004E670F">
            <w:r>
              <w:t>201</w:t>
            </w:r>
            <w:r w:rsidR="004E670F">
              <w:t>8</w:t>
            </w:r>
            <w:r>
              <w:t>.gads</w:t>
            </w:r>
          </w:p>
        </w:tc>
      </w:tr>
      <w:tr w:rsidR="00574EAE" w:rsidTr="00CE427C">
        <w:tc>
          <w:tcPr>
            <w:tcW w:w="2518" w:type="dxa"/>
            <w:vMerge/>
          </w:tcPr>
          <w:p w:rsidR="00574EAE" w:rsidRDefault="00574EAE" w:rsidP="00CE427C"/>
        </w:tc>
        <w:tc>
          <w:tcPr>
            <w:tcW w:w="1418" w:type="dxa"/>
            <w:vAlign w:val="center"/>
          </w:tcPr>
          <w:p w:rsidR="00574EAE" w:rsidRDefault="00574EAE" w:rsidP="00CE427C">
            <w:pPr>
              <w:jc w:val="center"/>
            </w:pPr>
            <w:r>
              <w:t>Saskaņā ar valsts budžetu kārtējam gadam</w:t>
            </w:r>
          </w:p>
        </w:tc>
        <w:tc>
          <w:tcPr>
            <w:tcW w:w="1559" w:type="dxa"/>
            <w:vAlign w:val="center"/>
          </w:tcPr>
          <w:p w:rsidR="00574EAE" w:rsidRDefault="00574EAE" w:rsidP="00CE427C">
            <w:pPr>
              <w:jc w:val="center"/>
            </w:pPr>
            <w:r>
              <w:t>Izmaiņas kārtējā gadā, salīdzinot ar valsts budžetu kārtējam gadam</w:t>
            </w:r>
          </w:p>
        </w:tc>
        <w:tc>
          <w:tcPr>
            <w:tcW w:w="1276" w:type="dxa"/>
            <w:vAlign w:val="center"/>
          </w:tcPr>
          <w:p w:rsidR="00574EAE" w:rsidRDefault="00574EAE" w:rsidP="00CE427C">
            <w:pPr>
              <w:jc w:val="center"/>
            </w:pPr>
            <w:r>
              <w:t>Izmaiņas, salīdzinot ar kārtējo (n) gadu</w:t>
            </w:r>
          </w:p>
        </w:tc>
        <w:tc>
          <w:tcPr>
            <w:tcW w:w="1275" w:type="dxa"/>
            <w:vAlign w:val="center"/>
          </w:tcPr>
          <w:p w:rsidR="00574EAE" w:rsidRDefault="00574EAE" w:rsidP="00CE427C">
            <w:pPr>
              <w:jc w:val="center"/>
            </w:pPr>
            <w:r>
              <w:t>Izmaiņas, salīdzinot ar kārtējo (n) gadu</w:t>
            </w:r>
          </w:p>
        </w:tc>
        <w:tc>
          <w:tcPr>
            <w:tcW w:w="1276" w:type="dxa"/>
            <w:vAlign w:val="center"/>
          </w:tcPr>
          <w:p w:rsidR="00574EAE" w:rsidRDefault="00574EAE" w:rsidP="00CE427C">
            <w:pPr>
              <w:jc w:val="center"/>
            </w:pPr>
            <w:r>
              <w:t>Izmaiņas, salīdzinot ar kārtējo (n) gadu</w:t>
            </w:r>
          </w:p>
        </w:tc>
      </w:tr>
      <w:tr w:rsidR="00574EAE" w:rsidTr="00CE427C">
        <w:tc>
          <w:tcPr>
            <w:tcW w:w="2518" w:type="dxa"/>
          </w:tcPr>
          <w:p w:rsidR="00574EAE" w:rsidRDefault="00574EAE" w:rsidP="00CE427C">
            <w:r>
              <w:t>1</w:t>
            </w:r>
          </w:p>
        </w:tc>
        <w:tc>
          <w:tcPr>
            <w:tcW w:w="1418" w:type="dxa"/>
          </w:tcPr>
          <w:p w:rsidR="00574EAE" w:rsidRDefault="00574EAE" w:rsidP="00CE427C">
            <w:r>
              <w:t>2</w:t>
            </w:r>
          </w:p>
        </w:tc>
        <w:tc>
          <w:tcPr>
            <w:tcW w:w="1559" w:type="dxa"/>
          </w:tcPr>
          <w:p w:rsidR="00574EAE" w:rsidRDefault="00574EAE" w:rsidP="00CE427C">
            <w:r>
              <w:t>3</w:t>
            </w:r>
          </w:p>
        </w:tc>
        <w:tc>
          <w:tcPr>
            <w:tcW w:w="1276" w:type="dxa"/>
          </w:tcPr>
          <w:p w:rsidR="00574EAE" w:rsidRDefault="00574EAE" w:rsidP="00CE427C">
            <w:r>
              <w:t>4</w:t>
            </w:r>
          </w:p>
        </w:tc>
        <w:tc>
          <w:tcPr>
            <w:tcW w:w="1275" w:type="dxa"/>
          </w:tcPr>
          <w:p w:rsidR="00574EAE" w:rsidRDefault="00574EAE" w:rsidP="00CE427C">
            <w:r>
              <w:t>5</w:t>
            </w:r>
          </w:p>
        </w:tc>
        <w:tc>
          <w:tcPr>
            <w:tcW w:w="1276" w:type="dxa"/>
          </w:tcPr>
          <w:p w:rsidR="00574EAE" w:rsidRDefault="00574EAE" w:rsidP="00CE427C">
            <w:r>
              <w:t>6</w:t>
            </w:r>
          </w:p>
        </w:tc>
      </w:tr>
      <w:tr w:rsidR="00574EAE" w:rsidTr="00CE427C">
        <w:tc>
          <w:tcPr>
            <w:tcW w:w="2518" w:type="dxa"/>
          </w:tcPr>
          <w:p w:rsidR="00574EAE" w:rsidRDefault="00574EAE" w:rsidP="00CE427C">
            <w:pPr>
              <w:jc w:val="both"/>
            </w:pPr>
            <w:r>
              <w:t>1.Budžeta ieņēmumi:</w:t>
            </w:r>
          </w:p>
        </w:tc>
        <w:tc>
          <w:tcPr>
            <w:tcW w:w="1418" w:type="dxa"/>
          </w:tcPr>
          <w:p w:rsidR="00574EAE" w:rsidRDefault="00574EAE" w:rsidP="00CE427C">
            <w:pPr>
              <w:jc w:val="center"/>
            </w:pPr>
            <w:r>
              <w:t>0</w:t>
            </w:r>
          </w:p>
        </w:tc>
        <w:tc>
          <w:tcPr>
            <w:tcW w:w="1559" w:type="dxa"/>
          </w:tcPr>
          <w:p w:rsidR="00574EAE" w:rsidRDefault="00574EAE" w:rsidP="00CE427C">
            <w:pPr>
              <w:jc w:val="center"/>
            </w:pPr>
            <w:r>
              <w:t>0</w:t>
            </w:r>
          </w:p>
        </w:tc>
        <w:tc>
          <w:tcPr>
            <w:tcW w:w="1276" w:type="dxa"/>
          </w:tcPr>
          <w:p w:rsidR="00574EAE" w:rsidRDefault="00263D81"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1.1. valsts pamatbudžets, tai skaitā ieņēmumi no maksas pakalpojumiem un citi pašu ieņēmumi</w:t>
            </w:r>
          </w:p>
        </w:tc>
        <w:tc>
          <w:tcPr>
            <w:tcW w:w="1418" w:type="dxa"/>
          </w:tcPr>
          <w:p w:rsidR="00574EAE" w:rsidRDefault="00574EAE" w:rsidP="00CE427C">
            <w:pPr>
              <w:jc w:val="center"/>
            </w:pPr>
            <w:r>
              <w:t>0</w:t>
            </w:r>
          </w:p>
        </w:tc>
        <w:tc>
          <w:tcPr>
            <w:tcW w:w="1559" w:type="dxa"/>
          </w:tcPr>
          <w:p w:rsidR="00574EAE" w:rsidRDefault="00574EAE" w:rsidP="00CE427C">
            <w:pPr>
              <w:jc w:val="center"/>
            </w:pPr>
            <w:r>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1.2. valsts speciālais budžets</w:t>
            </w:r>
          </w:p>
        </w:tc>
        <w:tc>
          <w:tcPr>
            <w:tcW w:w="1418" w:type="dxa"/>
          </w:tcPr>
          <w:p w:rsidR="00574EAE" w:rsidRDefault="00574EAE" w:rsidP="00CE427C">
            <w:pPr>
              <w:jc w:val="center"/>
            </w:pPr>
            <w:r>
              <w:t>0</w:t>
            </w:r>
          </w:p>
        </w:tc>
        <w:tc>
          <w:tcPr>
            <w:tcW w:w="1559" w:type="dxa"/>
          </w:tcPr>
          <w:p w:rsidR="00574EAE" w:rsidRDefault="00574EAE" w:rsidP="00CE427C">
            <w:pPr>
              <w:jc w:val="center"/>
            </w:pPr>
            <w:r>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1.3. pašvaldību budžets</w:t>
            </w:r>
          </w:p>
        </w:tc>
        <w:tc>
          <w:tcPr>
            <w:tcW w:w="1418" w:type="dxa"/>
          </w:tcPr>
          <w:p w:rsidR="00574EAE" w:rsidRDefault="00574EAE" w:rsidP="00CE427C">
            <w:pPr>
              <w:jc w:val="center"/>
            </w:pPr>
            <w:r>
              <w:t>0</w:t>
            </w:r>
          </w:p>
        </w:tc>
        <w:tc>
          <w:tcPr>
            <w:tcW w:w="1559" w:type="dxa"/>
          </w:tcPr>
          <w:p w:rsidR="00574EAE" w:rsidRDefault="00574EAE" w:rsidP="00CE427C">
            <w:pPr>
              <w:jc w:val="center"/>
            </w:pPr>
            <w:r>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2. Budžeta izdevumi:</w:t>
            </w:r>
          </w:p>
        </w:tc>
        <w:tc>
          <w:tcPr>
            <w:tcW w:w="1418" w:type="dxa"/>
          </w:tcPr>
          <w:p w:rsidR="00574EAE" w:rsidRDefault="00574EAE" w:rsidP="00CE427C">
            <w:pPr>
              <w:jc w:val="center"/>
            </w:pPr>
            <w:r>
              <w:t>0</w:t>
            </w:r>
          </w:p>
        </w:tc>
        <w:tc>
          <w:tcPr>
            <w:tcW w:w="1559" w:type="dxa"/>
          </w:tcPr>
          <w:p w:rsidR="00574EAE" w:rsidRPr="009941DE" w:rsidRDefault="00263D81" w:rsidP="00CE427C">
            <w:pPr>
              <w:jc w:val="center"/>
            </w:pPr>
            <w:r>
              <w:t>627</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2.1. valsts pamatbudžets</w:t>
            </w:r>
          </w:p>
        </w:tc>
        <w:tc>
          <w:tcPr>
            <w:tcW w:w="1418" w:type="dxa"/>
          </w:tcPr>
          <w:p w:rsidR="00574EAE" w:rsidRDefault="00574EAE" w:rsidP="00CE427C">
            <w:pPr>
              <w:jc w:val="center"/>
            </w:pPr>
            <w:r>
              <w:t>0</w:t>
            </w:r>
          </w:p>
        </w:tc>
        <w:tc>
          <w:tcPr>
            <w:tcW w:w="1559" w:type="dxa"/>
          </w:tcPr>
          <w:p w:rsidR="00574EAE" w:rsidRPr="009941DE" w:rsidRDefault="00263D81" w:rsidP="00CE427C">
            <w:pPr>
              <w:jc w:val="center"/>
            </w:pPr>
            <w:r>
              <w:t>627</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2.2. valsts speciālais budžets</w:t>
            </w:r>
          </w:p>
        </w:tc>
        <w:tc>
          <w:tcPr>
            <w:tcW w:w="1418" w:type="dxa"/>
          </w:tcPr>
          <w:p w:rsidR="00574EAE" w:rsidRDefault="00574EAE" w:rsidP="00CE427C">
            <w:pPr>
              <w:jc w:val="center"/>
            </w:pPr>
            <w:r>
              <w:t>0</w:t>
            </w:r>
          </w:p>
        </w:tc>
        <w:tc>
          <w:tcPr>
            <w:tcW w:w="1559" w:type="dxa"/>
          </w:tcPr>
          <w:p w:rsidR="00574EAE" w:rsidRPr="009941DE" w:rsidRDefault="00574EAE" w:rsidP="00CE427C">
            <w:pPr>
              <w:jc w:val="center"/>
            </w:pPr>
            <w:r w:rsidRPr="009941DE">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2.3. pašvaldību budžets</w:t>
            </w:r>
          </w:p>
        </w:tc>
        <w:tc>
          <w:tcPr>
            <w:tcW w:w="1418" w:type="dxa"/>
          </w:tcPr>
          <w:p w:rsidR="00574EAE" w:rsidRDefault="00574EAE" w:rsidP="00CE427C">
            <w:pPr>
              <w:jc w:val="center"/>
            </w:pPr>
            <w:r>
              <w:t>0</w:t>
            </w:r>
          </w:p>
        </w:tc>
        <w:tc>
          <w:tcPr>
            <w:tcW w:w="1559" w:type="dxa"/>
          </w:tcPr>
          <w:p w:rsidR="00574EAE" w:rsidRPr="009941DE" w:rsidRDefault="00574EAE" w:rsidP="00CE427C">
            <w:pPr>
              <w:jc w:val="center"/>
            </w:pPr>
            <w:r w:rsidRPr="009941DE">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3. Finansiālā ietekme:</w:t>
            </w:r>
          </w:p>
        </w:tc>
        <w:tc>
          <w:tcPr>
            <w:tcW w:w="1418" w:type="dxa"/>
          </w:tcPr>
          <w:p w:rsidR="00574EAE" w:rsidRDefault="00574EAE" w:rsidP="00CE427C">
            <w:pPr>
              <w:jc w:val="center"/>
            </w:pPr>
            <w:r>
              <w:t>0</w:t>
            </w:r>
          </w:p>
        </w:tc>
        <w:tc>
          <w:tcPr>
            <w:tcW w:w="1559" w:type="dxa"/>
          </w:tcPr>
          <w:p w:rsidR="00574EAE" w:rsidRPr="009941DE" w:rsidRDefault="00925F58" w:rsidP="00263D81">
            <w:pPr>
              <w:jc w:val="center"/>
            </w:pPr>
            <w:r>
              <w:t>–</w:t>
            </w:r>
            <w:r w:rsidR="00263D81">
              <w:t>627</w:t>
            </w:r>
            <w:r w:rsidR="00574EAE">
              <w:t xml:space="preserve">  </w:t>
            </w:r>
          </w:p>
        </w:tc>
        <w:tc>
          <w:tcPr>
            <w:tcW w:w="1276" w:type="dxa"/>
          </w:tcPr>
          <w:p w:rsidR="00574EAE" w:rsidRDefault="00263D81"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 xml:space="preserve">3.1. valsts </w:t>
            </w:r>
            <w:r>
              <w:lastRenderedPageBreak/>
              <w:t>pamatbudžets</w:t>
            </w:r>
          </w:p>
        </w:tc>
        <w:tc>
          <w:tcPr>
            <w:tcW w:w="1418" w:type="dxa"/>
          </w:tcPr>
          <w:p w:rsidR="00574EAE" w:rsidRDefault="00574EAE" w:rsidP="00CE427C">
            <w:pPr>
              <w:jc w:val="center"/>
            </w:pPr>
            <w:r>
              <w:lastRenderedPageBreak/>
              <w:t>0</w:t>
            </w:r>
          </w:p>
        </w:tc>
        <w:tc>
          <w:tcPr>
            <w:tcW w:w="1559" w:type="dxa"/>
          </w:tcPr>
          <w:p w:rsidR="00574EAE" w:rsidRPr="009941DE" w:rsidRDefault="00925F58" w:rsidP="00263D81">
            <w:pPr>
              <w:jc w:val="center"/>
            </w:pPr>
            <w:r>
              <w:t>–</w:t>
            </w:r>
            <w:r w:rsidR="00263D81">
              <w:t>627</w:t>
            </w:r>
          </w:p>
        </w:tc>
        <w:tc>
          <w:tcPr>
            <w:tcW w:w="1276" w:type="dxa"/>
          </w:tcPr>
          <w:p w:rsidR="00574EAE" w:rsidRDefault="00263D81"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lastRenderedPageBreak/>
              <w:t>3.2. speciālais budžets</w:t>
            </w:r>
          </w:p>
        </w:tc>
        <w:tc>
          <w:tcPr>
            <w:tcW w:w="1418" w:type="dxa"/>
          </w:tcPr>
          <w:p w:rsidR="00574EAE" w:rsidRDefault="00574EAE" w:rsidP="00CE427C">
            <w:pPr>
              <w:jc w:val="center"/>
            </w:pPr>
            <w:r>
              <w:t>0</w:t>
            </w:r>
          </w:p>
        </w:tc>
        <w:tc>
          <w:tcPr>
            <w:tcW w:w="1559" w:type="dxa"/>
          </w:tcPr>
          <w:p w:rsidR="00574EAE" w:rsidRPr="009941DE" w:rsidRDefault="00574EAE" w:rsidP="00CE427C">
            <w:pPr>
              <w:jc w:val="center"/>
            </w:pPr>
            <w:r w:rsidRPr="009941DE">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3.3. pašvaldību budžets</w:t>
            </w:r>
          </w:p>
        </w:tc>
        <w:tc>
          <w:tcPr>
            <w:tcW w:w="1418" w:type="dxa"/>
          </w:tcPr>
          <w:p w:rsidR="00574EAE" w:rsidRDefault="00574EAE" w:rsidP="00CE427C">
            <w:pPr>
              <w:jc w:val="center"/>
            </w:pPr>
            <w:r>
              <w:t>0</w:t>
            </w:r>
          </w:p>
        </w:tc>
        <w:tc>
          <w:tcPr>
            <w:tcW w:w="1559" w:type="dxa"/>
          </w:tcPr>
          <w:p w:rsidR="00574EAE" w:rsidRPr="009941DE" w:rsidRDefault="00574EAE" w:rsidP="00CE427C">
            <w:pPr>
              <w:jc w:val="center"/>
            </w:pPr>
            <w:r w:rsidRPr="009941DE">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574EAE" w:rsidTr="00CE427C">
        <w:tc>
          <w:tcPr>
            <w:tcW w:w="2518" w:type="dxa"/>
            <w:vMerge w:val="restart"/>
          </w:tcPr>
          <w:p w:rsidR="00574EAE" w:rsidRDefault="00574EAE" w:rsidP="00CE427C">
            <w:pPr>
              <w:jc w:val="both"/>
            </w:pPr>
            <w:r>
              <w:t>4. Finanšu līdzekļi papildu izde</w:t>
            </w:r>
            <w:r>
              <w:softHyphen/>
              <w:t>vumu finansēšanai (kompensējošu izdevumu samazinājumu norāda ar "+" zīmi)</w:t>
            </w:r>
          </w:p>
        </w:tc>
        <w:tc>
          <w:tcPr>
            <w:tcW w:w="1418" w:type="dxa"/>
            <w:vMerge w:val="restart"/>
          </w:tcPr>
          <w:p w:rsidR="00574EAE" w:rsidRDefault="00574EAE" w:rsidP="00CE427C">
            <w:pPr>
              <w:jc w:val="center"/>
            </w:pPr>
            <w:r>
              <w:t>X</w:t>
            </w:r>
          </w:p>
        </w:tc>
        <w:tc>
          <w:tcPr>
            <w:tcW w:w="1559" w:type="dxa"/>
          </w:tcPr>
          <w:p w:rsidR="00574EAE" w:rsidRPr="009941DE" w:rsidRDefault="00574EAE" w:rsidP="00CE427C">
            <w:pPr>
              <w:jc w:val="center"/>
            </w:pPr>
            <w:r w:rsidRPr="009941DE">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vMerge/>
          </w:tcPr>
          <w:p w:rsidR="00574EAE" w:rsidRDefault="00574EAE" w:rsidP="00CE427C">
            <w:pPr>
              <w:jc w:val="both"/>
            </w:pPr>
          </w:p>
        </w:tc>
        <w:tc>
          <w:tcPr>
            <w:tcW w:w="1418" w:type="dxa"/>
            <w:vMerge/>
          </w:tcPr>
          <w:p w:rsidR="00574EAE" w:rsidRDefault="00574EAE" w:rsidP="00CE427C">
            <w:pPr>
              <w:jc w:val="both"/>
            </w:pPr>
          </w:p>
        </w:tc>
        <w:tc>
          <w:tcPr>
            <w:tcW w:w="1559" w:type="dxa"/>
          </w:tcPr>
          <w:p w:rsidR="00574EAE" w:rsidRPr="009941DE" w:rsidRDefault="00574EAE" w:rsidP="00CE427C">
            <w:pPr>
              <w:jc w:val="center"/>
            </w:pPr>
            <w:r w:rsidRPr="009941DE">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vMerge/>
          </w:tcPr>
          <w:p w:rsidR="00574EAE" w:rsidRDefault="00574EAE" w:rsidP="00CE427C">
            <w:pPr>
              <w:jc w:val="both"/>
            </w:pPr>
          </w:p>
        </w:tc>
        <w:tc>
          <w:tcPr>
            <w:tcW w:w="1418" w:type="dxa"/>
            <w:vMerge/>
          </w:tcPr>
          <w:p w:rsidR="00574EAE" w:rsidRDefault="00574EAE" w:rsidP="00CE427C">
            <w:pPr>
              <w:jc w:val="both"/>
            </w:pPr>
          </w:p>
        </w:tc>
        <w:tc>
          <w:tcPr>
            <w:tcW w:w="1559" w:type="dxa"/>
          </w:tcPr>
          <w:p w:rsidR="00574EAE" w:rsidRPr="009941DE" w:rsidRDefault="00574EAE" w:rsidP="00263D81">
            <w:pPr>
              <w:jc w:val="center"/>
            </w:pPr>
            <w:r>
              <w:t>+</w:t>
            </w:r>
            <w:r w:rsidR="00263D81">
              <w:t>627</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5. Precizēta finansiālā ietekme:</w:t>
            </w:r>
          </w:p>
        </w:tc>
        <w:tc>
          <w:tcPr>
            <w:tcW w:w="1418" w:type="dxa"/>
            <w:vMerge w:val="restart"/>
          </w:tcPr>
          <w:p w:rsidR="00574EAE" w:rsidRDefault="00574EAE" w:rsidP="00CE427C">
            <w:pPr>
              <w:jc w:val="center"/>
            </w:pPr>
            <w:r>
              <w:t>X</w:t>
            </w:r>
          </w:p>
        </w:tc>
        <w:tc>
          <w:tcPr>
            <w:tcW w:w="1559" w:type="dxa"/>
          </w:tcPr>
          <w:p w:rsidR="00574EAE" w:rsidRDefault="00574EAE" w:rsidP="00CE427C">
            <w:pPr>
              <w:jc w:val="center"/>
            </w:pPr>
            <w:r>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5.1. valsts pamatbudžets</w:t>
            </w:r>
          </w:p>
        </w:tc>
        <w:tc>
          <w:tcPr>
            <w:tcW w:w="1418" w:type="dxa"/>
            <w:vMerge/>
          </w:tcPr>
          <w:p w:rsidR="00574EAE" w:rsidRDefault="00574EAE" w:rsidP="00CE427C">
            <w:pPr>
              <w:jc w:val="both"/>
            </w:pPr>
          </w:p>
        </w:tc>
        <w:tc>
          <w:tcPr>
            <w:tcW w:w="1559" w:type="dxa"/>
          </w:tcPr>
          <w:p w:rsidR="00574EAE" w:rsidRDefault="00574EAE" w:rsidP="00CE427C">
            <w:pPr>
              <w:jc w:val="center"/>
            </w:pPr>
            <w:r>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5.2. speciālais budžets</w:t>
            </w:r>
          </w:p>
        </w:tc>
        <w:tc>
          <w:tcPr>
            <w:tcW w:w="1418" w:type="dxa"/>
            <w:vMerge/>
          </w:tcPr>
          <w:p w:rsidR="00574EAE" w:rsidRDefault="00574EAE" w:rsidP="00CE427C">
            <w:pPr>
              <w:jc w:val="both"/>
            </w:pPr>
          </w:p>
        </w:tc>
        <w:tc>
          <w:tcPr>
            <w:tcW w:w="1559" w:type="dxa"/>
          </w:tcPr>
          <w:p w:rsidR="00574EAE" w:rsidRDefault="00574EAE" w:rsidP="00CE427C">
            <w:pPr>
              <w:jc w:val="center"/>
            </w:pPr>
            <w:r>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 5.3. pašvaldību budžets</w:t>
            </w:r>
          </w:p>
        </w:tc>
        <w:tc>
          <w:tcPr>
            <w:tcW w:w="1418" w:type="dxa"/>
            <w:vMerge/>
          </w:tcPr>
          <w:p w:rsidR="00574EAE" w:rsidRDefault="00574EAE" w:rsidP="00CE427C">
            <w:pPr>
              <w:jc w:val="both"/>
            </w:pPr>
          </w:p>
        </w:tc>
        <w:tc>
          <w:tcPr>
            <w:tcW w:w="1559" w:type="dxa"/>
          </w:tcPr>
          <w:p w:rsidR="00574EAE" w:rsidRDefault="00574EAE" w:rsidP="00CE427C">
            <w:pPr>
              <w:jc w:val="center"/>
            </w:pPr>
            <w:r>
              <w:t>0</w:t>
            </w:r>
          </w:p>
        </w:tc>
        <w:tc>
          <w:tcPr>
            <w:tcW w:w="1276" w:type="dxa"/>
          </w:tcPr>
          <w:p w:rsidR="00574EAE" w:rsidRDefault="00574EAE" w:rsidP="00CE427C">
            <w:pPr>
              <w:jc w:val="center"/>
            </w:pPr>
            <w:r>
              <w:t>0</w:t>
            </w:r>
          </w:p>
        </w:tc>
        <w:tc>
          <w:tcPr>
            <w:tcW w:w="1275" w:type="dxa"/>
          </w:tcPr>
          <w:p w:rsidR="00574EAE" w:rsidRDefault="00574EAE" w:rsidP="00CE427C">
            <w:pPr>
              <w:jc w:val="center"/>
            </w:pPr>
            <w:r>
              <w:t>0</w:t>
            </w:r>
          </w:p>
        </w:tc>
        <w:tc>
          <w:tcPr>
            <w:tcW w:w="1276" w:type="dxa"/>
          </w:tcPr>
          <w:p w:rsidR="00574EAE" w:rsidRDefault="00574EAE" w:rsidP="00CE427C">
            <w:pPr>
              <w:jc w:val="center"/>
            </w:pPr>
            <w:r>
              <w:t>0</w:t>
            </w:r>
          </w:p>
        </w:tc>
      </w:tr>
      <w:tr w:rsidR="00574EAE" w:rsidTr="00CE427C">
        <w:tc>
          <w:tcPr>
            <w:tcW w:w="2518" w:type="dxa"/>
          </w:tcPr>
          <w:p w:rsidR="00574EAE" w:rsidRDefault="00574EAE" w:rsidP="00CE427C">
            <w:pPr>
              <w:jc w:val="both"/>
            </w:pPr>
            <w:r>
              <w:t>6. Detalizēts ieņēmumu un izdevu</w:t>
            </w:r>
            <w:r>
              <w:softHyphen/>
              <w:t>mu aprēķins (ja nepieciešams, detalizētu ieņēmumu un izdevumu aprēķinu var pievienot anotācijas pielikumā):</w:t>
            </w:r>
          </w:p>
        </w:tc>
        <w:tc>
          <w:tcPr>
            <w:tcW w:w="6804" w:type="dxa"/>
            <w:gridSpan w:val="5"/>
          </w:tcPr>
          <w:p w:rsidR="00DC0E1E" w:rsidRDefault="00574EAE" w:rsidP="00DC0E1E">
            <w:pPr>
              <w:jc w:val="both"/>
            </w:pPr>
            <w:r>
              <w:t>Saskaņā ar Ministru kabineta rīkojuma projektu paredzēts izmaksāt kompensāciju ZS „</w:t>
            </w:r>
            <w:r w:rsidR="00263D81">
              <w:t>Upes Kaļvāres</w:t>
            </w:r>
            <w:r>
              <w:t xml:space="preserve">” </w:t>
            </w:r>
            <w:r w:rsidR="00263D81">
              <w:t>194</w:t>
            </w:r>
            <w:r w:rsidR="00925F58">
              <w:t>,</w:t>
            </w:r>
            <w:r w:rsidR="00263D81">
              <w:t>15</w:t>
            </w:r>
            <w:r>
              <w:t xml:space="preserve"> </w:t>
            </w:r>
            <w:r w:rsidRPr="0037735C">
              <w:rPr>
                <w:i/>
              </w:rPr>
              <w:t>euro</w:t>
            </w:r>
            <w:r w:rsidR="00717B38">
              <w:t>, Laimai Drozdovai 47</w:t>
            </w:r>
            <w:r w:rsidR="00925F58">
              <w:t>,</w:t>
            </w:r>
            <w:r w:rsidR="00717B38">
              <w:t xml:space="preserve">53 </w:t>
            </w:r>
            <w:r w:rsidR="00717B38">
              <w:rPr>
                <w:i/>
              </w:rPr>
              <w:t>euro</w:t>
            </w:r>
            <w:r w:rsidR="00717B38">
              <w:t>, Jānim Avotiņam 214</w:t>
            </w:r>
            <w:r w:rsidR="00925F58">
              <w:t>,</w:t>
            </w:r>
            <w:r w:rsidR="00717B38">
              <w:t xml:space="preserve">77 </w:t>
            </w:r>
            <w:r w:rsidR="00717B38">
              <w:rPr>
                <w:i/>
              </w:rPr>
              <w:t>euro</w:t>
            </w:r>
            <w:r w:rsidR="00717B38">
              <w:t xml:space="preserve"> un Lindai Balodei </w:t>
            </w:r>
            <w:r w:rsidR="00367A0A">
              <w:t>169</w:t>
            </w:r>
            <w:r w:rsidR="00925F58">
              <w:t>,</w:t>
            </w:r>
            <w:r w:rsidR="00367A0A">
              <w:t>75</w:t>
            </w:r>
            <w:r w:rsidR="00717B38">
              <w:t xml:space="preserve"> </w:t>
            </w:r>
            <w:r w:rsidR="00717B38">
              <w:rPr>
                <w:i/>
              </w:rPr>
              <w:t xml:space="preserve">euro </w:t>
            </w:r>
            <w:r w:rsidR="00717B38">
              <w:t>apmērā</w:t>
            </w:r>
            <w:r>
              <w:t>. (Saskaņā ar</w:t>
            </w:r>
            <w:r w:rsidR="00263D81">
              <w:t xml:space="preserve"> Veterinārmedicīnas likuma 38.panta pirmās daļas 1.punktu dzīvnieku īpašniekam pienākas kompensācija 50 procentu apmērā no dzīvnieku kautproduktu vidē</w:t>
            </w:r>
            <w:r w:rsidR="00DC0E1E">
              <w:t>jās vērtības</w:t>
            </w:r>
            <w:r>
              <w:t>.</w:t>
            </w:r>
            <w:r w:rsidR="00DC0E1E">
              <w:t xml:space="preserve"> ZS „Upes Kaļvāres” nokauti divi liellopi,</w:t>
            </w:r>
            <w:r>
              <w:t xml:space="preserve"> </w:t>
            </w:r>
            <w:r w:rsidR="00DC0E1E">
              <w:t xml:space="preserve">Laimai Drozdovai </w:t>
            </w:r>
            <w:r w:rsidR="00925F58">
              <w:t xml:space="preserve">– </w:t>
            </w:r>
            <w:r w:rsidR="00DC0E1E">
              <w:t xml:space="preserve">viens liellops, Jānim Avotiņam </w:t>
            </w:r>
            <w:r w:rsidR="00925F58">
              <w:t xml:space="preserve">– </w:t>
            </w:r>
            <w:r w:rsidR="00DC0E1E">
              <w:t xml:space="preserve">divi liellopi un Lindai Balodei </w:t>
            </w:r>
            <w:r w:rsidR="00925F58">
              <w:t xml:space="preserve">– </w:t>
            </w:r>
            <w:r w:rsidR="00DC0E1E">
              <w:t>viens liellops.</w:t>
            </w:r>
          </w:p>
          <w:p w:rsidR="00574EAE" w:rsidRDefault="00574EAE" w:rsidP="00DC0E1E">
            <w:pPr>
              <w:jc w:val="both"/>
            </w:pPr>
            <w:r>
              <w:t>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Pārtikas un veterinārā dienesta inspektors atzīmējis norādi par kompensācijas nesamazināšanu, dzīvnieku īpašniek</w:t>
            </w:r>
            <w:r w:rsidR="00DC0E1E">
              <w:t>ie</w:t>
            </w:r>
            <w:r>
              <w:t xml:space="preserve">m pienākas kompensācija </w:t>
            </w:r>
            <w:r w:rsidR="00DC0E1E">
              <w:t>626</w:t>
            </w:r>
            <w:r w:rsidR="00925F58">
              <w:t>,</w:t>
            </w:r>
            <w:r w:rsidR="00DC0E1E">
              <w:t>20</w:t>
            </w:r>
            <w:r>
              <w:t xml:space="preserve"> </w:t>
            </w:r>
            <w:r w:rsidRPr="0037735C">
              <w:rPr>
                <w:i/>
              </w:rPr>
              <w:t xml:space="preserve">euro </w:t>
            </w:r>
            <w:r>
              <w:t xml:space="preserve">apmērā.) </w:t>
            </w:r>
          </w:p>
        </w:tc>
      </w:tr>
      <w:tr w:rsidR="00574EAE" w:rsidTr="00CE427C">
        <w:tc>
          <w:tcPr>
            <w:tcW w:w="2518" w:type="dxa"/>
          </w:tcPr>
          <w:p w:rsidR="00574EAE" w:rsidRDefault="00574EAE" w:rsidP="00CE427C">
            <w:pPr>
              <w:jc w:val="both"/>
            </w:pPr>
            <w:r>
              <w:t>6.1. detalizēts ieņēmumu aprēķins</w:t>
            </w:r>
          </w:p>
        </w:tc>
        <w:tc>
          <w:tcPr>
            <w:tcW w:w="6804" w:type="dxa"/>
            <w:gridSpan w:val="5"/>
          </w:tcPr>
          <w:p w:rsidR="00574EAE" w:rsidRDefault="00574EAE" w:rsidP="00CE427C">
            <w:pPr>
              <w:jc w:val="both"/>
            </w:pPr>
          </w:p>
        </w:tc>
      </w:tr>
      <w:tr w:rsidR="00574EAE" w:rsidTr="00CE427C">
        <w:tc>
          <w:tcPr>
            <w:tcW w:w="2518" w:type="dxa"/>
          </w:tcPr>
          <w:p w:rsidR="00574EAE" w:rsidRDefault="00574EAE" w:rsidP="00CE427C">
            <w:pPr>
              <w:jc w:val="both"/>
            </w:pPr>
            <w:r>
              <w:t>6.2. detalizēts izdevumu aprēķins</w:t>
            </w:r>
          </w:p>
        </w:tc>
        <w:tc>
          <w:tcPr>
            <w:tcW w:w="6804" w:type="dxa"/>
            <w:gridSpan w:val="5"/>
          </w:tcPr>
          <w:p w:rsidR="00574EAE" w:rsidRDefault="00574EAE" w:rsidP="00CE427C">
            <w:pPr>
              <w:jc w:val="both"/>
            </w:pPr>
          </w:p>
        </w:tc>
      </w:tr>
      <w:tr w:rsidR="00574EAE" w:rsidTr="00CE427C">
        <w:tc>
          <w:tcPr>
            <w:tcW w:w="2518" w:type="dxa"/>
          </w:tcPr>
          <w:p w:rsidR="00574EAE" w:rsidRDefault="00574EAE" w:rsidP="00CE427C">
            <w:pPr>
              <w:jc w:val="both"/>
            </w:pPr>
            <w:r>
              <w:t>7. Cita informācija</w:t>
            </w:r>
          </w:p>
        </w:tc>
        <w:tc>
          <w:tcPr>
            <w:tcW w:w="6804" w:type="dxa"/>
            <w:gridSpan w:val="5"/>
          </w:tcPr>
          <w:p w:rsidR="00574EAE" w:rsidRDefault="00574EAE" w:rsidP="00CE427C">
            <w:pPr>
              <w:jc w:val="both"/>
            </w:pPr>
            <w:r>
              <w:t>Lēmums par kompensācijas apmēru pieņemts individuāli. Noteikumu Nr.177 6.punktā noteikti kritēriji, pēc kuriem var samazināt i</w:t>
            </w:r>
            <w:smartTag w:uri="urn:schemas-microsoft-com:office:smarttags" w:element="PersonName">
              <w:r>
                <w:t>zm</w:t>
              </w:r>
            </w:smartTag>
            <w:r>
              <w:t>aksājamo kompensāciju. Turklāt Pārtikas un veterinārā dienesta inspektors vērtē to, kā dzīvnieku īpašnieks ir pildījis normatīvajos aktos noteiktās prasības, vai laikus ir ziņots par dzīvnieku saslimšanu un vai laikus veikti pasākumi slimības ierobežošanai. Tā kā iepriekšminētaj</w:t>
            </w:r>
            <w:r w:rsidR="00DC0E1E">
              <w:t>ie</w:t>
            </w:r>
            <w:r>
              <w:t>m dzīvnieku īpašniek</w:t>
            </w:r>
            <w:r w:rsidR="00DC0E1E">
              <w:t>ie</w:t>
            </w:r>
            <w:r>
              <w:t>m nav konstatēti normatīvo aktu pārkāpumi, turklāt kaušanas brīdī dzīvnieki bija ar pietiekamu dzīvsvaru un tiem nebija konstatētas slimību izraisītas pārmaiņas, tika pieņemts lēmums par kompensāciju nesamazināšanu.</w:t>
            </w:r>
          </w:p>
          <w:p w:rsidR="00574EAE" w:rsidRPr="00204ABF" w:rsidRDefault="00574EAE" w:rsidP="00CE427C">
            <w:pPr>
              <w:jc w:val="both"/>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574EAE" w:rsidRDefault="00574EAE" w:rsidP="00574EAE"/>
    <w:p w:rsidR="00574EAE" w:rsidRDefault="00574EAE" w:rsidP="00574EAE">
      <w:pPr>
        <w:jc w:val="both"/>
      </w:pPr>
      <w:r>
        <w:lastRenderedPageBreak/>
        <w:t>Anotācijas IV, V</w:t>
      </w:r>
      <w:r w:rsidRPr="00CD7E92">
        <w:t xml:space="preserve"> </w:t>
      </w:r>
      <w:r>
        <w:t>un VI sadaļa – projekts šo jomu neskar.</w:t>
      </w:r>
    </w:p>
    <w:p w:rsidR="00574EAE" w:rsidRDefault="00574EAE" w:rsidP="00574EAE"/>
    <w:tbl>
      <w:tblPr>
        <w:tblStyle w:val="Reatabula"/>
        <w:tblW w:w="0" w:type="auto"/>
        <w:tblLook w:val="04A0" w:firstRow="1" w:lastRow="0" w:firstColumn="1" w:lastColumn="0" w:noHBand="0" w:noVBand="1"/>
      </w:tblPr>
      <w:tblGrid>
        <w:gridCol w:w="817"/>
        <w:gridCol w:w="3260"/>
        <w:gridCol w:w="5165"/>
      </w:tblGrid>
      <w:tr w:rsidR="00574EAE" w:rsidTr="00CE427C">
        <w:tc>
          <w:tcPr>
            <w:tcW w:w="9242" w:type="dxa"/>
            <w:gridSpan w:val="3"/>
          </w:tcPr>
          <w:p w:rsidR="00574EAE" w:rsidRPr="00CD7E92" w:rsidRDefault="00574EAE" w:rsidP="00CE427C">
            <w:pPr>
              <w:rPr>
                <w:b/>
              </w:rPr>
            </w:pPr>
            <w:r w:rsidRPr="00CD7E92">
              <w:rPr>
                <w:b/>
              </w:rPr>
              <w:t>VII. Tiesību akta projekta izpildes nodrošināšana un tās ietekme uz institūcijām</w:t>
            </w:r>
          </w:p>
        </w:tc>
      </w:tr>
      <w:tr w:rsidR="00574EAE" w:rsidTr="00CE427C">
        <w:tc>
          <w:tcPr>
            <w:tcW w:w="817" w:type="dxa"/>
          </w:tcPr>
          <w:p w:rsidR="00574EAE" w:rsidRDefault="00574EAE" w:rsidP="00CE427C">
            <w:r>
              <w:t>1.</w:t>
            </w:r>
          </w:p>
        </w:tc>
        <w:tc>
          <w:tcPr>
            <w:tcW w:w="3260" w:type="dxa"/>
          </w:tcPr>
          <w:p w:rsidR="00574EAE" w:rsidRDefault="00574EAE" w:rsidP="00CE427C">
            <w:r>
              <w:t>Projekta izpildē iesaistītās institūcijas</w:t>
            </w:r>
          </w:p>
        </w:tc>
        <w:tc>
          <w:tcPr>
            <w:tcW w:w="5165" w:type="dxa"/>
          </w:tcPr>
          <w:p w:rsidR="00574EAE" w:rsidRDefault="00574EAE" w:rsidP="00DC0E1E">
            <w:pPr>
              <w:jc w:val="both"/>
            </w:pPr>
            <w:r>
              <w:t>Finanšu ministrija, Zemkopības ministrija un Lauku atbalsta dienests.</w:t>
            </w:r>
          </w:p>
        </w:tc>
      </w:tr>
      <w:tr w:rsidR="00574EAE" w:rsidTr="00CE427C">
        <w:tc>
          <w:tcPr>
            <w:tcW w:w="817" w:type="dxa"/>
          </w:tcPr>
          <w:p w:rsidR="00574EAE" w:rsidRDefault="00574EAE" w:rsidP="00CE427C">
            <w:r>
              <w:t>2.</w:t>
            </w:r>
          </w:p>
        </w:tc>
        <w:tc>
          <w:tcPr>
            <w:tcW w:w="3260" w:type="dxa"/>
          </w:tcPr>
          <w:p w:rsidR="00574EAE" w:rsidRDefault="00574EAE" w:rsidP="00CE427C">
            <w:pPr>
              <w:jc w:val="both"/>
            </w:pPr>
            <w:r>
              <w:t>Projekta izpildes ietekme uz pārvaldes funkcijām un institucionālo struktūru. Jaunu institūciju izveide, esošo institūciju likvidācija vai reorganizācija, to ietekme uz institūcijas cilvēkresursiem</w:t>
            </w:r>
          </w:p>
        </w:tc>
        <w:tc>
          <w:tcPr>
            <w:tcW w:w="5165" w:type="dxa"/>
          </w:tcPr>
          <w:p w:rsidR="00574EAE" w:rsidRDefault="00574EAE" w:rsidP="00CE427C">
            <w:r>
              <w:t>Projekts šo jomu neskar.</w:t>
            </w:r>
          </w:p>
        </w:tc>
      </w:tr>
      <w:tr w:rsidR="00574EAE" w:rsidTr="00CE427C">
        <w:tc>
          <w:tcPr>
            <w:tcW w:w="817" w:type="dxa"/>
          </w:tcPr>
          <w:p w:rsidR="00574EAE" w:rsidRDefault="00574EAE" w:rsidP="00CE427C">
            <w:r>
              <w:t>3.</w:t>
            </w:r>
          </w:p>
        </w:tc>
        <w:tc>
          <w:tcPr>
            <w:tcW w:w="3260" w:type="dxa"/>
          </w:tcPr>
          <w:p w:rsidR="00574EAE" w:rsidRDefault="00574EAE" w:rsidP="00CE427C">
            <w:r>
              <w:t>Cita informācija</w:t>
            </w:r>
          </w:p>
        </w:tc>
        <w:tc>
          <w:tcPr>
            <w:tcW w:w="5165" w:type="dxa"/>
          </w:tcPr>
          <w:p w:rsidR="00574EAE" w:rsidRDefault="00574EAE" w:rsidP="00CE427C">
            <w:r>
              <w:t xml:space="preserve">Nav </w:t>
            </w:r>
          </w:p>
        </w:tc>
      </w:tr>
    </w:tbl>
    <w:p w:rsidR="00574EAE" w:rsidRDefault="00574EAE" w:rsidP="00574EAE"/>
    <w:p w:rsidR="006F4C78" w:rsidRDefault="006F4C78" w:rsidP="00574EAE"/>
    <w:p w:rsidR="006F4C78" w:rsidRDefault="006F4C78" w:rsidP="00574EAE"/>
    <w:p w:rsidR="00574EAE" w:rsidRPr="00C7242E" w:rsidRDefault="00574EAE" w:rsidP="006F4C78">
      <w:pPr>
        <w:ind w:firstLine="720"/>
        <w:jc w:val="both"/>
        <w:rPr>
          <w:color w:val="000000"/>
          <w:sz w:val="28"/>
          <w:szCs w:val="28"/>
        </w:rPr>
      </w:pPr>
      <w:r>
        <w:rPr>
          <w:color w:val="000000"/>
          <w:sz w:val="28"/>
          <w:szCs w:val="28"/>
        </w:rPr>
        <w:t xml:space="preserve">Zemkopības ministrs </w:t>
      </w:r>
      <w:r w:rsidRPr="00C7242E">
        <w:rPr>
          <w:color w:val="000000"/>
          <w:sz w:val="28"/>
          <w:szCs w:val="28"/>
        </w:rPr>
        <w:tab/>
      </w:r>
      <w:r>
        <w:rPr>
          <w:color w:val="000000"/>
          <w:sz w:val="28"/>
          <w:szCs w:val="28"/>
        </w:rPr>
        <w:tab/>
      </w:r>
      <w:r w:rsidR="006F4C78">
        <w:rPr>
          <w:color w:val="000000"/>
          <w:sz w:val="28"/>
          <w:szCs w:val="28"/>
        </w:rPr>
        <w:tab/>
      </w:r>
      <w:r w:rsidR="006F4C78">
        <w:rPr>
          <w:color w:val="000000"/>
          <w:sz w:val="28"/>
          <w:szCs w:val="28"/>
        </w:rPr>
        <w:tab/>
      </w:r>
      <w:r w:rsidR="006F4C78">
        <w:rPr>
          <w:color w:val="000000"/>
          <w:sz w:val="28"/>
          <w:szCs w:val="28"/>
        </w:rPr>
        <w:tab/>
      </w:r>
      <w:r w:rsidR="006F4C78">
        <w:rPr>
          <w:color w:val="000000"/>
          <w:sz w:val="28"/>
          <w:szCs w:val="28"/>
        </w:rPr>
        <w:tab/>
      </w:r>
      <w:r>
        <w:rPr>
          <w:color w:val="000000"/>
          <w:sz w:val="28"/>
          <w:szCs w:val="28"/>
        </w:rPr>
        <w:t>J.Dūklavs</w:t>
      </w:r>
    </w:p>
    <w:p w:rsidR="00574EAE" w:rsidRDefault="00574EAE" w:rsidP="00574EAE"/>
    <w:p w:rsidR="00574EAE" w:rsidRDefault="00574EAE" w:rsidP="00574EAE"/>
    <w:p w:rsidR="00574EAE" w:rsidRDefault="00574EAE"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574EAE"/>
    <w:p w:rsidR="006F4C78" w:rsidRDefault="006F4C78" w:rsidP="006F4C78">
      <w:pPr>
        <w:tabs>
          <w:tab w:val="left" w:pos="1380"/>
        </w:tabs>
      </w:pPr>
      <w:r>
        <w:tab/>
      </w:r>
    </w:p>
    <w:p w:rsidR="006F4C78" w:rsidRDefault="006F4C78" w:rsidP="006F4C78">
      <w:pPr>
        <w:tabs>
          <w:tab w:val="left" w:pos="1380"/>
        </w:tabs>
      </w:pPr>
    </w:p>
    <w:p w:rsidR="006F4C78" w:rsidRDefault="006F4C78" w:rsidP="006F4C78">
      <w:pPr>
        <w:tabs>
          <w:tab w:val="left" w:pos="1380"/>
        </w:tabs>
      </w:pPr>
    </w:p>
    <w:p w:rsidR="006F4C78" w:rsidRDefault="006F4C78" w:rsidP="006F4C78">
      <w:pPr>
        <w:tabs>
          <w:tab w:val="left" w:pos="1380"/>
        </w:tabs>
      </w:pPr>
    </w:p>
    <w:p w:rsidR="006F4C78" w:rsidRDefault="006F4C78" w:rsidP="006F4C78">
      <w:pPr>
        <w:tabs>
          <w:tab w:val="left" w:pos="1380"/>
        </w:tabs>
      </w:pPr>
    </w:p>
    <w:p w:rsidR="006F4C78" w:rsidRDefault="006F4C78" w:rsidP="00574EAE"/>
    <w:p w:rsidR="006F4C78" w:rsidRDefault="006F4C78" w:rsidP="00574EAE"/>
    <w:p w:rsidR="006F4C78" w:rsidRDefault="006F4C78" w:rsidP="00574EAE"/>
    <w:p w:rsidR="006F4C78" w:rsidRDefault="006F4C78" w:rsidP="00574EAE"/>
    <w:p w:rsidR="00574EAE" w:rsidRDefault="00574EAE" w:rsidP="00574EAE"/>
    <w:p w:rsidR="006F4C78" w:rsidRDefault="006F4C78" w:rsidP="00574EAE">
      <w:pPr>
        <w:jc w:val="both"/>
        <w:rPr>
          <w:sz w:val="20"/>
          <w:szCs w:val="20"/>
        </w:rPr>
      </w:pPr>
      <w:r>
        <w:rPr>
          <w:sz w:val="20"/>
          <w:szCs w:val="20"/>
        </w:rPr>
        <w:t>05.01.2015. 13:06</w:t>
      </w:r>
    </w:p>
    <w:p w:rsidR="0014578B" w:rsidRDefault="0014578B" w:rsidP="00574EA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928</w:t>
      </w:r>
      <w:r>
        <w:rPr>
          <w:sz w:val="20"/>
          <w:szCs w:val="20"/>
        </w:rPr>
        <w:fldChar w:fldCharType="end"/>
      </w:r>
    </w:p>
    <w:p w:rsidR="00574EAE" w:rsidRPr="003F2C13" w:rsidRDefault="00574EAE" w:rsidP="00574EAE">
      <w:pPr>
        <w:jc w:val="both"/>
        <w:rPr>
          <w:sz w:val="20"/>
          <w:szCs w:val="20"/>
        </w:rPr>
      </w:pPr>
      <w:bookmarkStart w:id="0" w:name="_GoBack"/>
      <w:bookmarkEnd w:id="0"/>
      <w:r>
        <w:rPr>
          <w:sz w:val="20"/>
          <w:szCs w:val="20"/>
        </w:rPr>
        <w:t>S.Vanaga</w:t>
      </w:r>
    </w:p>
    <w:p w:rsidR="00574EAE" w:rsidRPr="007175CA" w:rsidRDefault="00574EAE" w:rsidP="00574EAE">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w:t>
      </w:r>
      <w:smartTag w:uri="urn:schemas-microsoft-com:office:smarttags" w:element="PersonName">
        <w:smartTag w:uri="urn:schemas-microsoft-com:office:smarttags" w:element="place">
          <w:r w:rsidRPr="003F2C13">
            <w:rPr>
              <w:sz w:val="20"/>
              <w:szCs w:val="20"/>
            </w:rPr>
            <w:t>zm</w:t>
          </w:r>
        </w:smartTag>
      </w:smartTag>
      <w:r w:rsidRPr="003F2C13">
        <w:rPr>
          <w:sz w:val="20"/>
          <w:szCs w:val="20"/>
        </w:rPr>
        <w:t>.gov.lv</w:t>
      </w:r>
    </w:p>
    <w:p w:rsidR="00574EAE" w:rsidRDefault="00574EAE" w:rsidP="00574EAE"/>
    <w:p w:rsidR="00574EAE" w:rsidRDefault="00574EAE" w:rsidP="00574EAE"/>
    <w:p w:rsidR="001B2649" w:rsidRDefault="001B2649"/>
    <w:sectPr w:rsidR="001B2649" w:rsidSect="006F4C78">
      <w:headerReference w:type="default" r:id="rId6"/>
      <w:footerReference w:type="default" r:id="rId7"/>
      <w:footerReference w:type="first" r:id="rId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46" w:rsidRDefault="00103846">
      <w:r>
        <w:separator/>
      </w:r>
    </w:p>
  </w:endnote>
  <w:endnote w:type="continuationSeparator" w:id="0">
    <w:p w:rsidR="00103846" w:rsidRDefault="0010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6D68E8" w:rsidRDefault="00A5144B" w:rsidP="006D68E8">
    <w:pPr>
      <w:pStyle w:val="Kjene"/>
      <w:jc w:val="both"/>
      <w:rPr>
        <w:sz w:val="20"/>
        <w:szCs w:val="20"/>
      </w:rPr>
    </w:pPr>
    <w:r>
      <w:rPr>
        <w:sz w:val="20"/>
        <w:szCs w:val="20"/>
      </w:rPr>
      <w:t>ZMAnot_</w:t>
    </w:r>
    <w:r w:rsidR="004E670F">
      <w:rPr>
        <w:sz w:val="20"/>
        <w:szCs w:val="20"/>
      </w:rPr>
      <w:t>050115</w:t>
    </w:r>
    <w:r w:rsidRPr="006A7080">
      <w:rPr>
        <w:sz w:val="20"/>
        <w:szCs w:val="20"/>
      </w:rPr>
      <w:t>_kompensāciju izmaksa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6A7080" w:rsidRDefault="00A5144B" w:rsidP="006D68E8">
    <w:pPr>
      <w:pStyle w:val="Kjene"/>
      <w:jc w:val="both"/>
      <w:rPr>
        <w:sz w:val="20"/>
        <w:szCs w:val="20"/>
      </w:rPr>
    </w:pPr>
    <w:r>
      <w:rPr>
        <w:sz w:val="20"/>
        <w:szCs w:val="20"/>
      </w:rPr>
      <w:t>ZMAnot_</w:t>
    </w:r>
    <w:r w:rsidR="004E670F">
      <w:rPr>
        <w:sz w:val="20"/>
        <w:szCs w:val="20"/>
      </w:rPr>
      <w:t>050115</w:t>
    </w:r>
    <w:r w:rsidRPr="006A7080">
      <w:rPr>
        <w:sz w:val="20"/>
        <w:szCs w:val="20"/>
      </w:rPr>
      <w:t>_kompensāciju izmaksa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46" w:rsidRDefault="00103846">
      <w:r>
        <w:separator/>
      </w:r>
    </w:p>
  </w:footnote>
  <w:footnote w:type="continuationSeparator" w:id="0">
    <w:p w:rsidR="00103846" w:rsidRDefault="0010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A5144B">
        <w:pPr>
          <w:pStyle w:val="Galvene"/>
          <w:jc w:val="center"/>
        </w:pPr>
        <w:r>
          <w:fldChar w:fldCharType="begin"/>
        </w:r>
        <w:r>
          <w:instrText>PAGE   \* MERGEFORMAT</w:instrText>
        </w:r>
        <w:r>
          <w:fldChar w:fldCharType="separate"/>
        </w:r>
        <w:r w:rsidR="0014578B">
          <w:rPr>
            <w:noProof/>
          </w:rPr>
          <w:t>3</w:t>
        </w:r>
        <w:r>
          <w:fldChar w:fldCharType="end"/>
        </w:r>
      </w:p>
    </w:sdtContent>
  </w:sdt>
  <w:p w:rsidR="006D68E8" w:rsidRDefault="0014578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AE"/>
    <w:rsid w:val="00021AB3"/>
    <w:rsid w:val="00041947"/>
    <w:rsid w:val="000B0D62"/>
    <w:rsid w:val="000D7400"/>
    <w:rsid w:val="00103846"/>
    <w:rsid w:val="001454F7"/>
    <w:rsid w:val="0014578B"/>
    <w:rsid w:val="00192B08"/>
    <w:rsid w:val="001B2649"/>
    <w:rsid w:val="001C1834"/>
    <w:rsid w:val="00231773"/>
    <w:rsid w:val="002570A0"/>
    <w:rsid w:val="00263D81"/>
    <w:rsid w:val="00280DEF"/>
    <w:rsid w:val="00292E2C"/>
    <w:rsid w:val="002F15B5"/>
    <w:rsid w:val="00367013"/>
    <w:rsid w:val="00367A0A"/>
    <w:rsid w:val="00384B79"/>
    <w:rsid w:val="003F757A"/>
    <w:rsid w:val="004E1973"/>
    <w:rsid w:val="004E670F"/>
    <w:rsid w:val="00536346"/>
    <w:rsid w:val="00574EAE"/>
    <w:rsid w:val="0064781F"/>
    <w:rsid w:val="00683059"/>
    <w:rsid w:val="006F4C78"/>
    <w:rsid w:val="007067DF"/>
    <w:rsid w:val="00717B38"/>
    <w:rsid w:val="00737E4A"/>
    <w:rsid w:val="00754898"/>
    <w:rsid w:val="00855B3F"/>
    <w:rsid w:val="008670AE"/>
    <w:rsid w:val="008B4341"/>
    <w:rsid w:val="008C7DB2"/>
    <w:rsid w:val="00925F58"/>
    <w:rsid w:val="009915F6"/>
    <w:rsid w:val="00995AC3"/>
    <w:rsid w:val="009C69BD"/>
    <w:rsid w:val="00A07577"/>
    <w:rsid w:val="00A5144B"/>
    <w:rsid w:val="00A6126B"/>
    <w:rsid w:val="00A841AD"/>
    <w:rsid w:val="00AD3011"/>
    <w:rsid w:val="00B76B18"/>
    <w:rsid w:val="00C76C04"/>
    <w:rsid w:val="00C955A4"/>
    <w:rsid w:val="00CE2B29"/>
    <w:rsid w:val="00DB0188"/>
    <w:rsid w:val="00DC0E1E"/>
    <w:rsid w:val="00E276EC"/>
    <w:rsid w:val="00E84BF5"/>
    <w:rsid w:val="00EF65C8"/>
    <w:rsid w:val="00F071B2"/>
    <w:rsid w:val="00F26844"/>
    <w:rsid w:val="00F559A9"/>
    <w:rsid w:val="00FC1DA9"/>
    <w:rsid w:val="00FD2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471BBC48-3C1A-4927-8B13-92A19369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74EA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7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74EAE"/>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74EAE"/>
    <w:pPr>
      <w:tabs>
        <w:tab w:val="center" w:pos="4513"/>
        <w:tab w:val="right" w:pos="9026"/>
      </w:tabs>
    </w:pPr>
  </w:style>
  <w:style w:type="character" w:customStyle="1" w:styleId="GalveneRakstz">
    <w:name w:val="Galvene Rakstz."/>
    <w:basedOn w:val="Noklusjumarindkopasfonts"/>
    <w:link w:val="Galvene"/>
    <w:uiPriority w:val="99"/>
    <w:rsid w:val="00574EAE"/>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574EAE"/>
    <w:pPr>
      <w:tabs>
        <w:tab w:val="center" w:pos="4513"/>
        <w:tab w:val="right" w:pos="9026"/>
      </w:tabs>
    </w:pPr>
  </w:style>
  <w:style w:type="character" w:customStyle="1" w:styleId="KjeneRakstz">
    <w:name w:val="Kājene Rakstz."/>
    <w:basedOn w:val="Noklusjumarindkopasfonts"/>
    <w:link w:val="Kjene"/>
    <w:rsid w:val="00574EA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25F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5F58"/>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6329</Characters>
  <Application>Microsoft Office Word</Application>
  <DocSecurity>0</DocSecurity>
  <Lines>395</Lines>
  <Paragraphs>214</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Zemkopības Ministrija</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novērtējums (anotācija)</dc:subject>
  <dc:creator>Sanita Vanaga</dc:creator>
  <dc:description>Sanita.Vanaga@zm.gov.lv, 67027363</dc:description>
  <cp:lastModifiedBy>Renārs Žagars</cp:lastModifiedBy>
  <cp:revision>4</cp:revision>
  <dcterms:created xsi:type="dcterms:W3CDTF">2015-01-05T10:58:00Z</dcterms:created>
  <dcterms:modified xsi:type="dcterms:W3CDTF">2015-01-09T11:45:00Z</dcterms:modified>
</cp:coreProperties>
</file>