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3C52" w14:textId="77777777" w:rsidR="001B0C9F" w:rsidRPr="009013D1" w:rsidRDefault="001B0C9F" w:rsidP="002A55FC">
      <w:pPr>
        <w:spacing w:after="0" w:line="240" w:lineRule="auto"/>
        <w:jc w:val="right"/>
        <w:rPr>
          <w:szCs w:val="28"/>
        </w:rPr>
      </w:pPr>
      <w:r w:rsidRPr="009013D1">
        <w:rPr>
          <w:szCs w:val="28"/>
        </w:rPr>
        <w:t>Likumprojekts</w:t>
      </w:r>
    </w:p>
    <w:p w14:paraId="56C1CAC3" w14:textId="77777777" w:rsidR="001B0C9F" w:rsidRPr="009013D1" w:rsidRDefault="001B0C9F" w:rsidP="002A55FC">
      <w:pPr>
        <w:spacing w:after="0" w:line="240" w:lineRule="auto"/>
        <w:jc w:val="right"/>
        <w:rPr>
          <w:b/>
          <w:color w:val="C00000"/>
          <w:szCs w:val="28"/>
        </w:rPr>
      </w:pPr>
    </w:p>
    <w:p w14:paraId="638C84C9" w14:textId="77777777" w:rsidR="001B0C9F" w:rsidRPr="009013D1" w:rsidRDefault="001B0C9F" w:rsidP="002A55FC">
      <w:pPr>
        <w:spacing w:after="0" w:line="240" w:lineRule="auto"/>
        <w:jc w:val="center"/>
        <w:rPr>
          <w:b/>
          <w:szCs w:val="28"/>
        </w:rPr>
      </w:pPr>
      <w:r w:rsidRPr="009013D1">
        <w:rPr>
          <w:b/>
          <w:szCs w:val="28"/>
        </w:rPr>
        <w:t>Grozījumi Pārt</w:t>
      </w:r>
      <w:r w:rsidR="00016354" w:rsidRPr="009013D1">
        <w:rPr>
          <w:b/>
          <w:szCs w:val="28"/>
        </w:rPr>
        <w:t>ikas aprites uzraudzības likumā</w:t>
      </w:r>
    </w:p>
    <w:p w14:paraId="20CF0D14" w14:textId="77777777" w:rsidR="001B0C9F" w:rsidRPr="009013D1" w:rsidRDefault="001B0C9F" w:rsidP="002A55FC">
      <w:pPr>
        <w:spacing w:after="0" w:line="240" w:lineRule="auto"/>
        <w:jc w:val="center"/>
        <w:rPr>
          <w:b/>
          <w:szCs w:val="28"/>
        </w:rPr>
      </w:pPr>
    </w:p>
    <w:p w14:paraId="42358DFC" w14:textId="7B347779" w:rsidR="001B0C9F" w:rsidRPr="009013D1" w:rsidRDefault="001B0C9F" w:rsidP="002A55FC">
      <w:pPr>
        <w:spacing w:after="0" w:line="240" w:lineRule="auto"/>
        <w:ind w:firstLine="720"/>
        <w:jc w:val="both"/>
        <w:rPr>
          <w:szCs w:val="28"/>
        </w:rPr>
      </w:pPr>
      <w:r w:rsidRPr="009013D1">
        <w:rPr>
          <w:szCs w:val="28"/>
        </w:rPr>
        <w:t>Izdarīt Pārtikas aprites uzraudzības likumā (Latvijas Republikas Saeimas un Ministru Kabineta Ziņotājs, 1998, 7</w:t>
      </w:r>
      <w:r w:rsidR="002A55FC">
        <w:rPr>
          <w:szCs w:val="28"/>
        </w:rPr>
        <w:t>. n</w:t>
      </w:r>
      <w:r w:rsidRPr="009013D1">
        <w:rPr>
          <w:szCs w:val="28"/>
        </w:rPr>
        <w:t>r.; 2002, 2., 20</w:t>
      </w:r>
      <w:r w:rsidR="002A55FC">
        <w:rPr>
          <w:szCs w:val="28"/>
        </w:rPr>
        <w:t>. n</w:t>
      </w:r>
      <w:r w:rsidRPr="009013D1">
        <w:rPr>
          <w:szCs w:val="28"/>
        </w:rPr>
        <w:t>r.; 2003, 24</w:t>
      </w:r>
      <w:r w:rsidR="002A55FC">
        <w:rPr>
          <w:szCs w:val="28"/>
        </w:rPr>
        <w:t>. n</w:t>
      </w:r>
      <w:r w:rsidRPr="009013D1">
        <w:rPr>
          <w:szCs w:val="28"/>
        </w:rPr>
        <w:t>r.; 2004, 14., 23</w:t>
      </w:r>
      <w:r w:rsidR="002A55FC">
        <w:rPr>
          <w:szCs w:val="28"/>
        </w:rPr>
        <w:t>. n</w:t>
      </w:r>
      <w:r w:rsidRPr="009013D1">
        <w:rPr>
          <w:szCs w:val="28"/>
        </w:rPr>
        <w:t>r.; 2006, 1</w:t>
      </w:r>
      <w:r w:rsidR="002A55FC">
        <w:rPr>
          <w:szCs w:val="28"/>
        </w:rPr>
        <w:t>. n</w:t>
      </w:r>
      <w:r w:rsidRPr="009013D1">
        <w:rPr>
          <w:szCs w:val="28"/>
        </w:rPr>
        <w:t>r.; 2007, 3., 21</w:t>
      </w:r>
      <w:r w:rsidR="002A55FC">
        <w:rPr>
          <w:szCs w:val="28"/>
        </w:rPr>
        <w:t>. n</w:t>
      </w:r>
      <w:r w:rsidRPr="009013D1">
        <w:rPr>
          <w:szCs w:val="28"/>
        </w:rPr>
        <w:t>r.; 2008, 3., 5</w:t>
      </w:r>
      <w:r w:rsidR="002A55FC">
        <w:rPr>
          <w:szCs w:val="28"/>
        </w:rPr>
        <w:t>. n</w:t>
      </w:r>
      <w:r w:rsidRPr="009013D1">
        <w:rPr>
          <w:szCs w:val="28"/>
        </w:rPr>
        <w:t>r.; 2009, 14., 24</w:t>
      </w:r>
      <w:r w:rsidR="002A55FC">
        <w:rPr>
          <w:szCs w:val="28"/>
        </w:rPr>
        <w:t>. n</w:t>
      </w:r>
      <w:r w:rsidRPr="009013D1">
        <w:rPr>
          <w:szCs w:val="28"/>
        </w:rPr>
        <w:t>r.; Latvijas Vēstnesis, 2009, 200</w:t>
      </w:r>
      <w:r w:rsidR="002A55FC">
        <w:rPr>
          <w:szCs w:val="28"/>
        </w:rPr>
        <w:t>. n</w:t>
      </w:r>
      <w:r w:rsidRPr="009013D1">
        <w:rPr>
          <w:szCs w:val="28"/>
        </w:rPr>
        <w:t>r.; 2010, 91</w:t>
      </w:r>
      <w:r w:rsidR="006A03BC">
        <w:rPr>
          <w:szCs w:val="28"/>
        </w:rPr>
        <w:t>.,</w:t>
      </w:r>
      <w:r w:rsidRPr="009013D1">
        <w:rPr>
          <w:szCs w:val="28"/>
        </w:rPr>
        <w:t xml:space="preserve"> 178</w:t>
      </w:r>
      <w:r w:rsidR="002A55FC">
        <w:rPr>
          <w:szCs w:val="28"/>
        </w:rPr>
        <w:t>. n</w:t>
      </w:r>
      <w:r w:rsidRPr="009013D1">
        <w:rPr>
          <w:szCs w:val="28"/>
        </w:rPr>
        <w:t>r.; 2012, 154</w:t>
      </w:r>
      <w:r w:rsidR="002A55FC">
        <w:rPr>
          <w:szCs w:val="28"/>
        </w:rPr>
        <w:t>. n</w:t>
      </w:r>
      <w:r w:rsidRPr="009013D1">
        <w:rPr>
          <w:szCs w:val="28"/>
        </w:rPr>
        <w:t>r.) šādus grozījumus:</w:t>
      </w:r>
    </w:p>
    <w:p w14:paraId="1B94CE99" w14:textId="77777777" w:rsidR="001B0C9F" w:rsidRPr="009013D1" w:rsidRDefault="001B0C9F" w:rsidP="002A55FC">
      <w:pPr>
        <w:spacing w:after="0" w:line="240" w:lineRule="auto"/>
        <w:ind w:firstLine="720"/>
        <w:jc w:val="both"/>
        <w:rPr>
          <w:szCs w:val="28"/>
        </w:rPr>
      </w:pPr>
    </w:p>
    <w:p w14:paraId="36C67316" w14:textId="2A7A05A8" w:rsidR="001B0C9F" w:rsidRPr="009013D1" w:rsidRDefault="004477C3" w:rsidP="002A55FC">
      <w:pPr>
        <w:spacing w:after="0" w:line="240" w:lineRule="auto"/>
        <w:ind w:left="710"/>
        <w:rPr>
          <w:rFonts w:eastAsia="Times New Roman"/>
          <w:szCs w:val="28"/>
        </w:rPr>
      </w:pPr>
      <w:r w:rsidRPr="009013D1">
        <w:rPr>
          <w:rFonts w:eastAsia="Times New Roman"/>
          <w:szCs w:val="28"/>
        </w:rPr>
        <w:t xml:space="preserve">1. </w:t>
      </w:r>
      <w:r w:rsidR="001B0C9F" w:rsidRPr="009013D1">
        <w:rPr>
          <w:rFonts w:eastAsia="Times New Roman"/>
          <w:szCs w:val="28"/>
        </w:rPr>
        <w:t>Papildināt 1</w:t>
      </w:r>
      <w:r w:rsidR="002A55FC">
        <w:rPr>
          <w:rFonts w:eastAsia="Times New Roman"/>
          <w:szCs w:val="28"/>
        </w:rPr>
        <w:t>. p</w:t>
      </w:r>
      <w:r w:rsidR="001B0C9F" w:rsidRPr="009013D1">
        <w:rPr>
          <w:rFonts w:eastAsia="Times New Roman"/>
          <w:szCs w:val="28"/>
        </w:rPr>
        <w:t>antu ar 24</w:t>
      </w:r>
      <w:r w:rsidR="002A55FC">
        <w:rPr>
          <w:rFonts w:eastAsia="Times New Roman"/>
          <w:szCs w:val="28"/>
        </w:rPr>
        <w:t>. p</w:t>
      </w:r>
      <w:r w:rsidR="001B0C9F" w:rsidRPr="009013D1">
        <w:rPr>
          <w:rFonts w:eastAsia="Times New Roman"/>
          <w:szCs w:val="28"/>
        </w:rPr>
        <w:t>unktu šādā redakcijā:</w:t>
      </w:r>
    </w:p>
    <w:p w14:paraId="5F51E990" w14:textId="77777777" w:rsidR="002A55FC" w:rsidRDefault="002A55FC" w:rsidP="002A55FC">
      <w:pPr>
        <w:spacing w:after="0" w:line="240" w:lineRule="auto"/>
        <w:ind w:firstLine="720"/>
        <w:jc w:val="both"/>
        <w:rPr>
          <w:iCs/>
          <w:szCs w:val="28"/>
        </w:rPr>
      </w:pPr>
    </w:p>
    <w:p w14:paraId="7639F2F9" w14:textId="0B662864" w:rsidR="001B0C9F" w:rsidRPr="00064AE8" w:rsidRDefault="002A55FC" w:rsidP="002A55FC">
      <w:pPr>
        <w:spacing w:after="0" w:line="240" w:lineRule="auto"/>
        <w:ind w:firstLine="720"/>
        <w:jc w:val="both"/>
        <w:rPr>
          <w:iCs/>
          <w:szCs w:val="28"/>
        </w:rPr>
      </w:pPr>
      <w:r>
        <w:rPr>
          <w:iCs/>
          <w:szCs w:val="28"/>
        </w:rPr>
        <w:t>"</w:t>
      </w:r>
      <w:r w:rsidR="001B0C9F" w:rsidRPr="009013D1">
        <w:rPr>
          <w:iCs/>
          <w:szCs w:val="28"/>
        </w:rPr>
        <w:t xml:space="preserve">24) </w:t>
      </w:r>
      <w:r w:rsidR="001B0C9F" w:rsidRPr="004533E4">
        <w:rPr>
          <w:b/>
          <w:iCs/>
          <w:szCs w:val="28"/>
        </w:rPr>
        <w:t>pārtika patēriņam savā uzturā</w:t>
      </w:r>
      <w:r w:rsidR="001B0C9F" w:rsidRPr="009013D1">
        <w:rPr>
          <w:iCs/>
          <w:szCs w:val="28"/>
        </w:rPr>
        <w:t xml:space="preserve"> – pārtika, ko persona iegūst</w:t>
      </w:r>
      <w:r w:rsidR="00301106">
        <w:rPr>
          <w:iCs/>
          <w:szCs w:val="28"/>
        </w:rPr>
        <w:t xml:space="preserve"> un</w:t>
      </w:r>
      <w:r w:rsidR="00BE380F">
        <w:rPr>
          <w:iCs/>
          <w:szCs w:val="28"/>
        </w:rPr>
        <w:t xml:space="preserve"> audzē</w:t>
      </w:r>
      <w:r w:rsidR="001B0C9F" w:rsidRPr="009013D1">
        <w:rPr>
          <w:iCs/>
          <w:szCs w:val="28"/>
        </w:rPr>
        <w:t xml:space="preserve"> </w:t>
      </w:r>
      <w:r w:rsidR="00301106" w:rsidRPr="009013D1">
        <w:rPr>
          <w:iCs/>
          <w:szCs w:val="28"/>
        </w:rPr>
        <w:t>savā saimniecībā</w:t>
      </w:r>
      <w:r w:rsidR="00301106">
        <w:rPr>
          <w:iCs/>
          <w:szCs w:val="28"/>
        </w:rPr>
        <w:t>, lai</w:t>
      </w:r>
      <w:r w:rsidR="00301106" w:rsidRPr="009013D1">
        <w:rPr>
          <w:iCs/>
          <w:szCs w:val="28"/>
        </w:rPr>
        <w:t xml:space="preserve"> </w:t>
      </w:r>
      <w:r w:rsidR="001B0C9F" w:rsidRPr="009013D1">
        <w:rPr>
          <w:iCs/>
          <w:szCs w:val="28"/>
        </w:rPr>
        <w:t>lieto</w:t>
      </w:r>
      <w:r w:rsidR="00301106">
        <w:rPr>
          <w:iCs/>
          <w:szCs w:val="28"/>
        </w:rPr>
        <w:t>tu savā uzturā</w:t>
      </w:r>
      <w:r w:rsidR="001B0C9F" w:rsidRPr="009013D1">
        <w:rPr>
          <w:iCs/>
          <w:szCs w:val="28"/>
        </w:rPr>
        <w:t>, kā arī nodo</w:t>
      </w:r>
      <w:r w:rsidR="00301106">
        <w:rPr>
          <w:iCs/>
          <w:szCs w:val="28"/>
        </w:rPr>
        <w:t>tu</w:t>
      </w:r>
      <w:r w:rsidR="001B0C9F" w:rsidRPr="009013D1">
        <w:rPr>
          <w:iCs/>
          <w:szCs w:val="28"/>
        </w:rPr>
        <w:t xml:space="preserve"> savas ģimenes </w:t>
      </w:r>
      <w:r w:rsidR="001B0C9F" w:rsidRPr="00064AE8">
        <w:rPr>
          <w:iCs/>
          <w:szCs w:val="28"/>
        </w:rPr>
        <w:t>locekļiem</w:t>
      </w:r>
      <w:r w:rsidR="000748A9" w:rsidRPr="00064AE8">
        <w:rPr>
          <w:iCs/>
          <w:szCs w:val="28"/>
        </w:rPr>
        <w:t xml:space="preserve"> un personām, ar kurām tiek dalīta saimniecība</w:t>
      </w:r>
      <w:r w:rsidR="00BE380F" w:rsidRPr="00064AE8">
        <w:rPr>
          <w:iCs/>
          <w:szCs w:val="28"/>
        </w:rPr>
        <w:t>.</w:t>
      </w:r>
      <w:r>
        <w:rPr>
          <w:iCs/>
          <w:szCs w:val="28"/>
        </w:rPr>
        <w:t>"</w:t>
      </w:r>
    </w:p>
    <w:p w14:paraId="02A5FBC7" w14:textId="77777777" w:rsidR="004533E4" w:rsidRDefault="004533E4" w:rsidP="002A55FC">
      <w:pPr>
        <w:spacing w:after="0" w:line="240" w:lineRule="auto"/>
        <w:ind w:firstLine="710"/>
        <w:contextualSpacing/>
        <w:jc w:val="both"/>
        <w:rPr>
          <w:szCs w:val="28"/>
          <w:lang w:eastAsia="en-US"/>
        </w:rPr>
      </w:pPr>
    </w:p>
    <w:p w14:paraId="1BA1AC26" w14:textId="463F04BF" w:rsidR="001B0C9F" w:rsidRPr="00064AE8" w:rsidRDefault="004477C3" w:rsidP="002A55FC">
      <w:pPr>
        <w:spacing w:after="0" w:line="240" w:lineRule="auto"/>
        <w:ind w:firstLine="710"/>
        <w:contextualSpacing/>
        <w:jc w:val="both"/>
        <w:rPr>
          <w:szCs w:val="28"/>
          <w:lang w:eastAsia="en-US"/>
        </w:rPr>
      </w:pPr>
      <w:r w:rsidRPr="00064AE8">
        <w:rPr>
          <w:szCs w:val="28"/>
          <w:lang w:eastAsia="en-US"/>
        </w:rPr>
        <w:t xml:space="preserve">2. </w:t>
      </w:r>
      <w:r w:rsidR="001B0C9F" w:rsidRPr="00064AE8">
        <w:rPr>
          <w:szCs w:val="28"/>
          <w:lang w:eastAsia="en-US"/>
        </w:rPr>
        <w:t>4</w:t>
      </w:r>
      <w:r w:rsidR="002A55FC">
        <w:rPr>
          <w:szCs w:val="28"/>
          <w:lang w:eastAsia="en-US"/>
        </w:rPr>
        <w:t>. p</w:t>
      </w:r>
      <w:r w:rsidR="001B0C9F" w:rsidRPr="00064AE8">
        <w:rPr>
          <w:szCs w:val="28"/>
          <w:lang w:eastAsia="en-US"/>
        </w:rPr>
        <w:t>antā:</w:t>
      </w:r>
    </w:p>
    <w:p w14:paraId="5DAA79A0" w14:textId="0172DD92" w:rsidR="001E1EEF" w:rsidRPr="00064AE8" w:rsidRDefault="001E1EEF" w:rsidP="002A55FC">
      <w:pPr>
        <w:pStyle w:val="ListParagraph"/>
        <w:ind w:left="0" w:firstLine="710"/>
        <w:rPr>
          <w:rFonts w:ascii="Times New Roman" w:hAnsi="Times New Roman"/>
          <w:sz w:val="28"/>
          <w:szCs w:val="28"/>
        </w:rPr>
      </w:pPr>
      <w:r w:rsidRPr="00064AE8">
        <w:rPr>
          <w:rFonts w:ascii="Times New Roman" w:hAnsi="Times New Roman"/>
          <w:sz w:val="28"/>
          <w:szCs w:val="28"/>
        </w:rPr>
        <w:t>izslēgt sesto daļu;</w:t>
      </w:r>
    </w:p>
    <w:p w14:paraId="7008D83F" w14:textId="77777777" w:rsidR="001E1EEF" w:rsidRPr="00064AE8" w:rsidRDefault="001E1EEF" w:rsidP="002A55FC">
      <w:pPr>
        <w:pStyle w:val="ListParagraph"/>
        <w:ind w:left="0" w:firstLine="710"/>
        <w:rPr>
          <w:rFonts w:ascii="Times New Roman" w:hAnsi="Times New Roman"/>
          <w:sz w:val="28"/>
          <w:szCs w:val="28"/>
        </w:rPr>
      </w:pPr>
    </w:p>
    <w:p w14:paraId="2455F464" w14:textId="77777777" w:rsidR="00C55372" w:rsidRPr="00064AE8" w:rsidRDefault="00C55372" w:rsidP="002A55FC">
      <w:pPr>
        <w:pStyle w:val="ListParagraph"/>
        <w:ind w:left="0" w:firstLine="710"/>
        <w:rPr>
          <w:rFonts w:ascii="Times New Roman" w:hAnsi="Times New Roman"/>
          <w:sz w:val="28"/>
          <w:szCs w:val="28"/>
        </w:rPr>
      </w:pPr>
      <w:r w:rsidRPr="00064AE8">
        <w:rPr>
          <w:rFonts w:ascii="Times New Roman" w:hAnsi="Times New Roman"/>
          <w:sz w:val="28"/>
          <w:szCs w:val="28"/>
        </w:rPr>
        <w:t>izteikt 10.</w:t>
      </w:r>
      <w:r w:rsidRPr="00064AE8">
        <w:rPr>
          <w:rFonts w:ascii="Times New Roman" w:hAnsi="Times New Roman"/>
          <w:sz w:val="28"/>
          <w:szCs w:val="28"/>
          <w:vertAlign w:val="superscript"/>
        </w:rPr>
        <w:t>1</w:t>
      </w:r>
      <w:r w:rsidRPr="00064AE8">
        <w:rPr>
          <w:rFonts w:ascii="Times New Roman" w:hAnsi="Times New Roman"/>
          <w:sz w:val="28"/>
          <w:szCs w:val="28"/>
        </w:rPr>
        <w:t xml:space="preserve"> daļu šādā redakcijā:</w:t>
      </w:r>
    </w:p>
    <w:p w14:paraId="647A274E" w14:textId="77777777" w:rsidR="002A55FC" w:rsidRDefault="002A55FC" w:rsidP="002A55FC">
      <w:pPr>
        <w:pStyle w:val="ListParagraph"/>
        <w:ind w:left="0" w:firstLine="710"/>
        <w:rPr>
          <w:rFonts w:ascii="Times New Roman" w:hAnsi="Times New Roman"/>
          <w:sz w:val="28"/>
          <w:szCs w:val="28"/>
        </w:rPr>
      </w:pPr>
    </w:p>
    <w:p w14:paraId="62D755DB" w14:textId="24A0DFC0" w:rsidR="00AB5E76" w:rsidRPr="00064AE8" w:rsidRDefault="002A55FC" w:rsidP="002A55FC">
      <w:pPr>
        <w:pStyle w:val="ListParagraph"/>
        <w:ind w:left="0" w:firstLine="710"/>
        <w:rPr>
          <w:rFonts w:ascii="Times New Roman" w:hAnsi="Times New Roman"/>
          <w:sz w:val="28"/>
          <w:szCs w:val="28"/>
        </w:rPr>
      </w:pPr>
      <w:r>
        <w:rPr>
          <w:rFonts w:ascii="Times New Roman" w:hAnsi="Times New Roman"/>
          <w:sz w:val="28"/>
          <w:szCs w:val="28"/>
        </w:rPr>
        <w:t>"</w:t>
      </w:r>
      <w:r w:rsidR="00C55372" w:rsidRPr="00064AE8">
        <w:rPr>
          <w:rFonts w:ascii="Times New Roman" w:hAnsi="Times New Roman"/>
          <w:sz w:val="28"/>
          <w:szCs w:val="28"/>
        </w:rPr>
        <w:t>(10</w:t>
      </w:r>
      <w:r w:rsidR="00C55372" w:rsidRPr="00064AE8">
        <w:rPr>
          <w:rFonts w:ascii="Times New Roman" w:hAnsi="Times New Roman"/>
          <w:sz w:val="28"/>
          <w:szCs w:val="28"/>
          <w:vertAlign w:val="superscript"/>
        </w:rPr>
        <w:t>1</w:t>
      </w:r>
      <w:r w:rsidR="00C55372" w:rsidRPr="00064AE8">
        <w:rPr>
          <w:rFonts w:ascii="Times New Roman" w:hAnsi="Times New Roman"/>
          <w:sz w:val="28"/>
          <w:szCs w:val="28"/>
        </w:rPr>
        <w:t>)</w:t>
      </w:r>
      <w:r w:rsidR="00783926" w:rsidRPr="00064AE8">
        <w:rPr>
          <w:rFonts w:ascii="Times New Roman" w:hAnsi="Times New Roman"/>
          <w:sz w:val="28"/>
          <w:szCs w:val="28"/>
        </w:rPr>
        <w:t xml:space="preserve"> </w:t>
      </w:r>
      <w:r w:rsidR="00AB5E76" w:rsidRPr="00064AE8">
        <w:rPr>
          <w:rFonts w:ascii="Times New Roman" w:hAnsi="Times New Roman"/>
          <w:sz w:val="28"/>
          <w:szCs w:val="28"/>
        </w:rPr>
        <w:t>Ministru kabinets nosaka kārtību, kādā:</w:t>
      </w:r>
    </w:p>
    <w:p w14:paraId="7A059815" w14:textId="77777777" w:rsidR="00AB5E76" w:rsidRPr="00064AE8" w:rsidRDefault="00AB5E76" w:rsidP="002A55FC">
      <w:pPr>
        <w:spacing w:after="0" w:line="240" w:lineRule="auto"/>
        <w:ind w:firstLine="709"/>
        <w:jc w:val="both"/>
        <w:rPr>
          <w:szCs w:val="28"/>
        </w:rPr>
      </w:pPr>
      <w:r w:rsidRPr="00064AE8">
        <w:rPr>
          <w:szCs w:val="28"/>
        </w:rPr>
        <w:t>1) izsniedz un anulē atļauju dabīgā minerālūdens laišanai tirgū;</w:t>
      </w:r>
    </w:p>
    <w:p w14:paraId="43A8628D" w14:textId="77777777" w:rsidR="00AB5E76" w:rsidRPr="00064AE8" w:rsidRDefault="00AB5E76" w:rsidP="002A55FC">
      <w:pPr>
        <w:spacing w:after="0" w:line="240" w:lineRule="auto"/>
        <w:ind w:firstLine="709"/>
        <w:jc w:val="both"/>
        <w:rPr>
          <w:szCs w:val="28"/>
        </w:rPr>
      </w:pPr>
      <w:r w:rsidRPr="00064AE8">
        <w:rPr>
          <w:szCs w:val="28"/>
        </w:rPr>
        <w:t>2) reģistrē uztura bagātinātājus, aptur vai ierobežo to apriti un anulē reģistrāciju;</w:t>
      </w:r>
    </w:p>
    <w:p w14:paraId="7E0190DD" w14:textId="67BC5955" w:rsidR="00AB5E76" w:rsidRPr="00064AE8" w:rsidRDefault="00AB5E76" w:rsidP="002A55FC">
      <w:pPr>
        <w:spacing w:after="0" w:line="240" w:lineRule="auto"/>
        <w:ind w:firstLine="720"/>
        <w:contextualSpacing/>
        <w:jc w:val="both"/>
        <w:rPr>
          <w:szCs w:val="28"/>
        </w:rPr>
      </w:pPr>
      <w:r w:rsidRPr="00064AE8">
        <w:rPr>
          <w:szCs w:val="28"/>
        </w:rPr>
        <w:t>3) reģistrē diētisko pārtiku, aptur vai ierobežo tās apriti un anulē reģistrāciju.</w:t>
      </w:r>
      <w:r w:rsidR="002A55FC">
        <w:rPr>
          <w:szCs w:val="28"/>
        </w:rPr>
        <w:t>"</w:t>
      </w:r>
      <w:r w:rsidRPr="00064AE8">
        <w:rPr>
          <w:szCs w:val="28"/>
        </w:rPr>
        <w:t>;</w:t>
      </w:r>
    </w:p>
    <w:p w14:paraId="5AF276BE" w14:textId="77777777" w:rsidR="00AB5E76" w:rsidRPr="00064AE8" w:rsidRDefault="00AB5E76" w:rsidP="002A55FC">
      <w:pPr>
        <w:spacing w:after="0" w:line="240" w:lineRule="auto"/>
        <w:ind w:firstLine="720"/>
        <w:contextualSpacing/>
        <w:jc w:val="both"/>
      </w:pPr>
    </w:p>
    <w:p w14:paraId="7B36C5B5" w14:textId="1D1F75AF" w:rsidR="001B0C9F" w:rsidRPr="00064AE8" w:rsidRDefault="001B0C9F" w:rsidP="002A55FC">
      <w:pPr>
        <w:spacing w:after="0" w:line="240" w:lineRule="auto"/>
        <w:ind w:firstLine="720"/>
        <w:contextualSpacing/>
        <w:jc w:val="both"/>
        <w:rPr>
          <w:color w:val="008000"/>
          <w:szCs w:val="28"/>
          <w:lang w:eastAsia="en-US"/>
        </w:rPr>
      </w:pPr>
      <w:r w:rsidRPr="00064AE8">
        <w:rPr>
          <w:szCs w:val="28"/>
          <w:lang w:eastAsia="en-US"/>
        </w:rPr>
        <w:t>izteikt trīspadsmito daļu šādā redakcijā:</w:t>
      </w:r>
    </w:p>
    <w:p w14:paraId="3D42CE0D" w14:textId="77777777" w:rsidR="002A55FC" w:rsidRDefault="002A55FC" w:rsidP="002A55FC">
      <w:pPr>
        <w:spacing w:after="0" w:line="240" w:lineRule="auto"/>
        <w:ind w:firstLine="720"/>
        <w:jc w:val="both"/>
        <w:rPr>
          <w:szCs w:val="28"/>
        </w:rPr>
      </w:pPr>
    </w:p>
    <w:p w14:paraId="501A6694" w14:textId="1F50FAB2" w:rsidR="00BD6ACC" w:rsidRPr="00064AE8" w:rsidRDefault="002A55FC" w:rsidP="002A55FC">
      <w:pPr>
        <w:spacing w:after="0" w:line="240" w:lineRule="auto"/>
        <w:ind w:firstLine="720"/>
        <w:jc w:val="both"/>
        <w:rPr>
          <w:szCs w:val="28"/>
        </w:rPr>
      </w:pPr>
      <w:r>
        <w:rPr>
          <w:szCs w:val="28"/>
        </w:rPr>
        <w:t>"</w:t>
      </w:r>
      <w:r w:rsidR="00BD6ACC" w:rsidRPr="00064AE8">
        <w:rPr>
          <w:szCs w:val="28"/>
        </w:rPr>
        <w:t xml:space="preserve">(13) Ministru kabinets nosaka dzīvnieku liemeņu klasificētāju apmācības un kvalifikācijas paaugstināšanas, kā arī </w:t>
      </w:r>
      <w:r w:rsidR="005F07EF" w:rsidRPr="00064AE8">
        <w:rPr>
          <w:szCs w:val="28"/>
        </w:rPr>
        <w:t>klasificētāja kvalifikāciju apliecinoša</w:t>
      </w:r>
      <w:r w:rsidR="00BD6ACC" w:rsidRPr="00064AE8">
        <w:rPr>
          <w:color w:val="FF0000"/>
          <w:szCs w:val="28"/>
        </w:rPr>
        <w:t xml:space="preserve"> </w:t>
      </w:r>
      <w:r w:rsidR="00BD6ACC" w:rsidRPr="00064AE8">
        <w:rPr>
          <w:szCs w:val="28"/>
        </w:rPr>
        <w:t>sertifikāta izsniegšanas un anulēšanas kārtību.</w:t>
      </w:r>
      <w:r>
        <w:rPr>
          <w:szCs w:val="28"/>
        </w:rPr>
        <w:t>"</w:t>
      </w:r>
      <w:r w:rsidR="00BD6ACC" w:rsidRPr="00064AE8">
        <w:rPr>
          <w:szCs w:val="28"/>
        </w:rPr>
        <w:t>;</w:t>
      </w:r>
    </w:p>
    <w:p w14:paraId="171B09CE" w14:textId="77777777" w:rsidR="001936CE" w:rsidRPr="00064AE8" w:rsidRDefault="001936CE" w:rsidP="002A55FC">
      <w:pPr>
        <w:spacing w:after="0" w:line="240" w:lineRule="auto"/>
        <w:ind w:firstLine="720"/>
        <w:jc w:val="both"/>
        <w:rPr>
          <w:szCs w:val="28"/>
        </w:rPr>
      </w:pPr>
    </w:p>
    <w:p w14:paraId="0353EFBE" w14:textId="5B221FBD" w:rsidR="001936CE" w:rsidRPr="00064AE8" w:rsidRDefault="001936CE" w:rsidP="002A55FC">
      <w:pPr>
        <w:spacing w:after="0" w:line="240" w:lineRule="auto"/>
        <w:ind w:firstLine="720"/>
        <w:jc w:val="both"/>
        <w:rPr>
          <w:szCs w:val="28"/>
        </w:rPr>
      </w:pPr>
      <w:r w:rsidRPr="00064AE8">
        <w:rPr>
          <w:szCs w:val="28"/>
        </w:rPr>
        <w:t xml:space="preserve">izteikt </w:t>
      </w:r>
      <w:r w:rsidR="00291995" w:rsidRPr="00064AE8">
        <w:rPr>
          <w:rFonts w:eastAsia="Times New Roman"/>
          <w:szCs w:val="28"/>
        </w:rPr>
        <w:t>piecpadsmitās daļas pirmo teikumu</w:t>
      </w:r>
      <w:r w:rsidRPr="00064AE8">
        <w:rPr>
          <w:rFonts w:eastAsia="Times New Roman"/>
          <w:szCs w:val="28"/>
        </w:rPr>
        <w:t xml:space="preserve"> šādā redakcijā:</w:t>
      </w:r>
    </w:p>
    <w:p w14:paraId="46E7A615" w14:textId="77777777" w:rsidR="002A55FC" w:rsidRDefault="002A55FC" w:rsidP="002A55FC">
      <w:pPr>
        <w:spacing w:after="0" w:line="240" w:lineRule="auto"/>
        <w:ind w:firstLine="720"/>
        <w:jc w:val="both"/>
        <w:rPr>
          <w:szCs w:val="28"/>
        </w:rPr>
      </w:pPr>
    </w:p>
    <w:p w14:paraId="4620FF93" w14:textId="6CDBF945" w:rsidR="001936CE" w:rsidRPr="00064AE8" w:rsidRDefault="00F614D9" w:rsidP="002A55FC">
      <w:pPr>
        <w:spacing w:after="0" w:line="240" w:lineRule="auto"/>
        <w:ind w:firstLine="720"/>
        <w:jc w:val="both"/>
        <w:rPr>
          <w:szCs w:val="28"/>
        </w:rPr>
      </w:pPr>
      <w:r>
        <w:rPr>
          <w:szCs w:val="28"/>
        </w:rPr>
        <w:t>"</w:t>
      </w:r>
      <w:r w:rsidR="00291995" w:rsidRPr="00064AE8">
        <w:rPr>
          <w:szCs w:val="28"/>
        </w:rPr>
        <w:t xml:space="preserve">Par </w:t>
      </w:r>
      <w:r w:rsidR="006A03BC">
        <w:rPr>
          <w:szCs w:val="28"/>
        </w:rPr>
        <w:t>a</w:t>
      </w:r>
      <w:r w:rsidR="00291995" w:rsidRPr="00064AE8">
        <w:rPr>
          <w:szCs w:val="28"/>
        </w:rPr>
        <w:t xml:space="preserve">izsargātas ģeogrāfiskās izcelsmes norādes, </w:t>
      </w:r>
      <w:r w:rsidR="006A03BC">
        <w:rPr>
          <w:szCs w:val="28"/>
        </w:rPr>
        <w:t>a</w:t>
      </w:r>
      <w:r w:rsidR="00291995" w:rsidRPr="00064AE8">
        <w:rPr>
          <w:szCs w:val="28"/>
        </w:rPr>
        <w:t xml:space="preserve">izsargāta cilmes vietas nosaukuma, </w:t>
      </w:r>
      <w:r w:rsidR="006A03BC">
        <w:rPr>
          <w:szCs w:val="28"/>
        </w:rPr>
        <w:t>g</w:t>
      </w:r>
      <w:r w:rsidR="00291995" w:rsidRPr="00064AE8">
        <w:rPr>
          <w:szCs w:val="28"/>
        </w:rPr>
        <w:t>arantētas tradicionālās īpatnības pieteikuma reģistrāciju, iebilduma paziņojuma lēmuma izsniegšanu un specifikācijas grozījuma reģistrāciju maksājama valsts nodeva</w:t>
      </w:r>
      <w:r w:rsidR="001936CE" w:rsidRPr="00064AE8">
        <w:rPr>
          <w:szCs w:val="28"/>
        </w:rPr>
        <w:t>.</w:t>
      </w:r>
      <w:r w:rsidR="002A55FC">
        <w:rPr>
          <w:szCs w:val="28"/>
        </w:rPr>
        <w:t>"</w:t>
      </w:r>
      <w:r w:rsidR="005874EF" w:rsidRPr="00064AE8">
        <w:rPr>
          <w:szCs w:val="28"/>
        </w:rPr>
        <w:t>;</w:t>
      </w:r>
    </w:p>
    <w:p w14:paraId="06107E3A" w14:textId="77777777" w:rsidR="005874EF" w:rsidRPr="00064AE8" w:rsidRDefault="005874EF" w:rsidP="002A55FC">
      <w:pPr>
        <w:spacing w:after="0" w:line="240" w:lineRule="auto"/>
        <w:ind w:firstLine="720"/>
        <w:jc w:val="both"/>
        <w:rPr>
          <w:szCs w:val="28"/>
        </w:rPr>
      </w:pPr>
    </w:p>
    <w:p w14:paraId="0CDC0D57" w14:textId="7E4A342C" w:rsidR="005874EF" w:rsidRPr="00064AE8" w:rsidRDefault="005874EF" w:rsidP="002A55FC">
      <w:pPr>
        <w:pStyle w:val="NoSpacing"/>
        <w:ind w:firstLine="720"/>
      </w:pPr>
      <w:r w:rsidRPr="00064AE8">
        <w:t xml:space="preserve">papildināt </w:t>
      </w:r>
      <w:r w:rsidR="00A119EA" w:rsidRPr="00064AE8">
        <w:t xml:space="preserve">pantu </w:t>
      </w:r>
      <w:r w:rsidRPr="00064AE8">
        <w:t>ar septiņpadsmito daļu šādā redakcijā:</w:t>
      </w:r>
    </w:p>
    <w:p w14:paraId="70F870E9" w14:textId="56FFAE01" w:rsidR="005874EF" w:rsidRPr="00064AE8" w:rsidRDefault="002A55FC" w:rsidP="002A55FC">
      <w:pPr>
        <w:pStyle w:val="NoSpacing"/>
        <w:ind w:firstLine="720"/>
        <w:jc w:val="both"/>
        <w:rPr>
          <w:color w:val="008000"/>
          <w:szCs w:val="28"/>
        </w:rPr>
      </w:pPr>
      <w:r>
        <w:br w:type="page"/>
      </w:r>
      <w:r>
        <w:lastRenderedPageBreak/>
        <w:t>"</w:t>
      </w:r>
      <w:r w:rsidR="005874EF" w:rsidRPr="00064AE8">
        <w:t>(17) Ministru kabinets nosaka maksimālo pieļaujamo trans-taukskābju daudzumu pārtikas produktos</w:t>
      </w:r>
      <w:r w:rsidR="008B01F7">
        <w:t>.</w:t>
      </w:r>
      <w:r>
        <w:t>"</w:t>
      </w:r>
    </w:p>
    <w:p w14:paraId="7AF9830B" w14:textId="77777777" w:rsidR="001936CE" w:rsidRPr="00064AE8" w:rsidRDefault="001936CE" w:rsidP="002A55FC">
      <w:pPr>
        <w:spacing w:after="0" w:line="240" w:lineRule="auto"/>
        <w:ind w:firstLine="720"/>
        <w:jc w:val="both"/>
        <w:rPr>
          <w:szCs w:val="28"/>
        </w:rPr>
      </w:pPr>
    </w:p>
    <w:p w14:paraId="51252944" w14:textId="499C067A" w:rsidR="001B0C9F" w:rsidRPr="00064AE8" w:rsidRDefault="004477C3" w:rsidP="002A55FC">
      <w:pPr>
        <w:spacing w:after="0" w:line="240" w:lineRule="auto"/>
        <w:ind w:left="710"/>
        <w:rPr>
          <w:szCs w:val="28"/>
          <w:lang w:eastAsia="en-US"/>
        </w:rPr>
      </w:pPr>
      <w:r w:rsidRPr="00064AE8">
        <w:rPr>
          <w:szCs w:val="28"/>
          <w:lang w:eastAsia="en-US"/>
        </w:rPr>
        <w:t xml:space="preserve">3. </w:t>
      </w:r>
      <w:r w:rsidR="001D2795" w:rsidRPr="00064AE8">
        <w:rPr>
          <w:szCs w:val="28"/>
          <w:lang w:eastAsia="en-US"/>
        </w:rPr>
        <w:t xml:space="preserve">Papildināt </w:t>
      </w:r>
      <w:r w:rsidR="001B0C9F" w:rsidRPr="00064AE8">
        <w:rPr>
          <w:szCs w:val="28"/>
          <w:lang w:eastAsia="en-US"/>
        </w:rPr>
        <w:t>7</w:t>
      </w:r>
      <w:r w:rsidR="002A55FC">
        <w:rPr>
          <w:szCs w:val="28"/>
          <w:lang w:eastAsia="en-US"/>
        </w:rPr>
        <w:t>. p</w:t>
      </w:r>
      <w:r w:rsidR="001D2795" w:rsidRPr="00064AE8">
        <w:rPr>
          <w:szCs w:val="28"/>
          <w:lang w:eastAsia="en-US"/>
        </w:rPr>
        <w:t>antu</w:t>
      </w:r>
      <w:r w:rsidR="003D185B" w:rsidRPr="00064AE8">
        <w:rPr>
          <w:szCs w:val="28"/>
          <w:lang w:eastAsia="en-US"/>
        </w:rPr>
        <w:t xml:space="preserve"> </w:t>
      </w:r>
      <w:r w:rsidR="001B0C9F" w:rsidRPr="00064AE8">
        <w:rPr>
          <w:szCs w:val="28"/>
          <w:lang w:eastAsia="en-US"/>
        </w:rPr>
        <w:t>ar 2.</w:t>
      </w:r>
      <w:r w:rsidR="001B0C9F" w:rsidRPr="00064AE8">
        <w:rPr>
          <w:szCs w:val="28"/>
          <w:vertAlign w:val="superscript"/>
          <w:lang w:eastAsia="en-US"/>
        </w:rPr>
        <w:t xml:space="preserve">1 </w:t>
      </w:r>
      <w:r w:rsidR="003D185B" w:rsidRPr="00064AE8">
        <w:rPr>
          <w:szCs w:val="28"/>
          <w:lang w:eastAsia="en-US"/>
        </w:rPr>
        <w:t>un 2.</w:t>
      </w:r>
      <w:r w:rsidR="003D185B" w:rsidRPr="00064AE8">
        <w:rPr>
          <w:szCs w:val="28"/>
          <w:vertAlign w:val="superscript"/>
          <w:lang w:eastAsia="en-US"/>
        </w:rPr>
        <w:t>2</w:t>
      </w:r>
      <w:r w:rsidR="003D185B" w:rsidRPr="00064AE8">
        <w:rPr>
          <w:szCs w:val="28"/>
          <w:lang w:eastAsia="en-US"/>
        </w:rPr>
        <w:t xml:space="preserve"> </w:t>
      </w:r>
      <w:r w:rsidR="001B0C9F" w:rsidRPr="00064AE8">
        <w:rPr>
          <w:szCs w:val="28"/>
          <w:lang w:eastAsia="en-US"/>
        </w:rPr>
        <w:t>daļu šādā redakcijā:</w:t>
      </w:r>
    </w:p>
    <w:p w14:paraId="5D14F0CC" w14:textId="77777777" w:rsidR="002A55FC" w:rsidRDefault="002A55FC" w:rsidP="002A55FC">
      <w:pPr>
        <w:spacing w:after="0" w:line="240" w:lineRule="auto"/>
        <w:ind w:firstLine="720"/>
        <w:jc w:val="both"/>
        <w:rPr>
          <w:szCs w:val="28"/>
          <w:lang w:eastAsia="en-US"/>
        </w:rPr>
      </w:pPr>
    </w:p>
    <w:p w14:paraId="19AD01AD" w14:textId="5D278B2B" w:rsidR="001B0C9F" w:rsidRPr="00064AE8" w:rsidRDefault="002A55FC" w:rsidP="002A55FC">
      <w:pPr>
        <w:spacing w:after="0" w:line="240" w:lineRule="auto"/>
        <w:ind w:firstLine="720"/>
        <w:jc w:val="both"/>
        <w:rPr>
          <w:szCs w:val="28"/>
        </w:rPr>
      </w:pPr>
      <w:r>
        <w:rPr>
          <w:szCs w:val="28"/>
          <w:lang w:eastAsia="en-US"/>
        </w:rPr>
        <w:t>"</w:t>
      </w:r>
      <w:r w:rsidR="001B0C9F" w:rsidRPr="00064AE8">
        <w:rPr>
          <w:szCs w:val="28"/>
          <w:lang w:eastAsia="en-US"/>
        </w:rPr>
        <w:t>(2</w:t>
      </w:r>
      <w:r w:rsidR="001B0C9F" w:rsidRPr="00064AE8">
        <w:rPr>
          <w:szCs w:val="28"/>
          <w:vertAlign w:val="superscript"/>
          <w:lang w:eastAsia="en-US"/>
        </w:rPr>
        <w:t>1</w:t>
      </w:r>
      <w:r w:rsidR="001B0C9F" w:rsidRPr="00064AE8">
        <w:rPr>
          <w:szCs w:val="28"/>
          <w:lang w:eastAsia="en-US"/>
        </w:rPr>
        <w:t>)</w:t>
      </w:r>
      <w:r w:rsidR="004533E4">
        <w:rPr>
          <w:szCs w:val="28"/>
          <w:lang w:eastAsia="en-US"/>
        </w:rPr>
        <w:t> </w:t>
      </w:r>
      <w:r w:rsidR="001B0C9F" w:rsidRPr="004533E4">
        <w:rPr>
          <w:szCs w:val="28"/>
        </w:rPr>
        <w:t xml:space="preserve">Persona </w:t>
      </w:r>
      <w:r w:rsidR="00655913" w:rsidRPr="004533E4">
        <w:rPr>
          <w:szCs w:val="28"/>
        </w:rPr>
        <w:t>nodrošina, lai pārtika</w:t>
      </w:r>
      <w:r w:rsidR="001B0C9F" w:rsidRPr="004533E4">
        <w:rPr>
          <w:szCs w:val="28"/>
        </w:rPr>
        <w:t xml:space="preserve"> </w:t>
      </w:r>
      <w:r w:rsidR="004533E4" w:rsidRPr="004533E4">
        <w:rPr>
          <w:szCs w:val="28"/>
        </w:rPr>
        <w:t xml:space="preserve">patēriņam savā uzturā </w:t>
      </w:r>
      <w:r w:rsidR="00513FC1" w:rsidRPr="004533E4">
        <w:rPr>
          <w:szCs w:val="28"/>
        </w:rPr>
        <w:t>atbilstu nekaitīguma prasībām</w:t>
      </w:r>
      <w:r w:rsidR="000748A9" w:rsidRPr="004533E4">
        <w:rPr>
          <w:szCs w:val="28"/>
        </w:rPr>
        <w:t xml:space="preserve"> saskaņā ar </w:t>
      </w:r>
      <w:r w:rsidR="003C14DA" w:rsidRPr="004533E4">
        <w:rPr>
          <w:szCs w:val="28"/>
        </w:rPr>
        <w:t>normatīvajiem aktiem pārtikas aprites jomā</w:t>
      </w:r>
      <w:r w:rsidR="003D185B" w:rsidRPr="004533E4">
        <w:rPr>
          <w:szCs w:val="28"/>
        </w:rPr>
        <w:t>.</w:t>
      </w:r>
    </w:p>
    <w:p w14:paraId="1D2619E0" w14:textId="5134CD3C" w:rsidR="001B0C9F" w:rsidRPr="00064AE8" w:rsidRDefault="001B0C9F" w:rsidP="002A55FC">
      <w:pPr>
        <w:pStyle w:val="doc-ti2"/>
        <w:spacing w:before="0" w:after="0" w:line="240" w:lineRule="auto"/>
        <w:ind w:firstLine="720"/>
        <w:jc w:val="both"/>
        <w:rPr>
          <w:b w:val="0"/>
          <w:iCs/>
          <w:sz w:val="28"/>
          <w:szCs w:val="28"/>
        </w:rPr>
      </w:pPr>
      <w:r w:rsidRPr="00064AE8">
        <w:rPr>
          <w:b w:val="0"/>
          <w:sz w:val="28"/>
          <w:szCs w:val="28"/>
          <w:lang w:eastAsia="en-US"/>
        </w:rPr>
        <w:t>(2</w:t>
      </w:r>
      <w:r w:rsidRPr="00064AE8">
        <w:rPr>
          <w:b w:val="0"/>
          <w:sz w:val="28"/>
          <w:szCs w:val="28"/>
          <w:vertAlign w:val="superscript"/>
          <w:lang w:eastAsia="en-US"/>
        </w:rPr>
        <w:t>2</w:t>
      </w:r>
      <w:r w:rsidRPr="00064AE8">
        <w:rPr>
          <w:b w:val="0"/>
          <w:sz w:val="28"/>
          <w:szCs w:val="28"/>
          <w:lang w:eastAsia="en-US"/>
        </w:rPr>
        <w:t xml:space="preserve">) </w:t>
      </w:r>
      <w:r w:rsidRPr="00064AE8">
        <w:rPr>
          <w:b w:val="0"/>
          <w:sz w:val="28"/>
          <w:szCs w:val="28"/>
        </w:rPr>
        <w:t xml:space="preserve">Persona, kas </w:t>
      </w:r>
      <w:r w:rsidR="00BE380F" w:rsidRPr="00064AE8">
        <w:rPr>
          <w:b w:val="0"/>
          <w:sz w:val="28"/>
          <w:szCs w:val="28"/>
        </w:rPr>
        <w:t>audzē vai medī</w:t>
      </w:r>
      <w:r w:rsidRPr="00064AE8">
        <w:rPr>
          <w:b w:val="0"/>
          <w:sz w:val="28"/>
          <w:szCs w:val="28"/>
        </w:rPr>
        <w:t xml:space="preserve"> pret trihinellu uzņēmīg</w:t>
      </w:r>
      <w:r w:rsidR="00BE380F" w:rsidRPr="00064AE8">
        <w:rPr>
          <w:b w:val="0"/>
          <w:sz w:val="28"/>
          <w:szCs w:val="28"/>
        </w:rPr>
        <w:t>us</w:t>
      </w:r>
      <w:r w:rsidRPr="00064AE8">
        <w:rPr>
          <w:b w:val="0"/>
          <w:sz w:val="28"/>
          <w:szCs w:val="28"/>
        </w:rPr>
        <w:t xml:space="preserve"> dzīvnieku</w:t>
      </w:r>
      <w:r w:rsidR="00BE380F" w:rsidRPr="00064AE8">
        <w:rPr>
          <w:b w:val="0"/>
          <w:sz w:val="28"/>
          <w:szCs w:val="28"/>
        </w:rPr>
        <w:t xml:space="preserve">s, </w:t>
      </w:r>
      <w:r w:rsidR="00345914" w:rsidRPr="00064AE8">
        <w:rPr>
          <w:b w:val="0"/>
          <w:sz w:val="28"/>
          <w:szCs w:val="28"/>
        </w:rPr>
        <w:t>kuru</w:t>
      </w:r>
      <w:r w:rsidRPr="00064AE8">
        <w:rPr>
          <w:b w:val="0"/>
          <w:sz w:val="28"/>
          <w:szCs w:val="28"/>
        </w:rPr>
        <w:t xml:space="preserve"> gaļu patēr</w:t>
      </w:r>
      <w:r w:rsidR="00345914" w:rsidRPr="00064AE8">
        <w:rPr>
          <w:b w:val="0"/>
          <w:sz w:val="28"/>
          <w:szCs w:val="28"/>
        </w:rPr>
        <w:t>ē</w:t>
      </w:r>
      <w:r w:rsidRPr="00064AE8">
        <w:rPr>
          <w:b w:val="0"/>
          <w:sz w:val="28"/>
          <w:szCs w:val="28"/>
        </w:rPr>
        <w:t xml:space="preserve"> savā</w:t>
      </w:r>
      <w:r w:rsidR="00B6397E">
        <w:rPr>
          <w:b w:val="0"/>
          <w:sz w:val="28"/>
          <w:szCs w:val="28"/>
        </w:rPr>
        <w:t xml:space="preserve"> uzturā, nodrošina tās uzskaiti un</w:t>
      </w:r>
      <w:r w:rsidRPr="00064AE8">
        <w:rPr>
          <w:b w:val="0"/>
          <w:sz w:val="28"/>
          <w:szCs w:val="28"/>
        </w:rPr>
        <w:t xml:space="preserve"> izsekojamību un gaļu lieto uzturā tikai pēc </w:t>
      </w:r>
      <w:r w:rsidRPr="00064AE8">
        <w:rPr>
          <w:b w:val="0"/>
          <w:iCs/>
          <w:sz w:val="28"/>
          <w:szCs w:val="28"/>
        </w:rPr>
        <w:t>tās laboratoriskas izmeklēšanas trihinelozes ierosinātāj</w:t>
      </w:r>
      <w:r w:rsidR="00F614D9">
        <w:rPr>
          <w:b w:val="0"/>
          <w:iCs/>
          <w:sz w:val="28"/>
          <w:szCs w:val="28"/>
        </w:rPr>
        <w:t>a noteikšanai</w:t>
      </w:r>
      <w:r w:rsidR="000748A9" w:rsidRPr="00064AE8">
        <w:rPr>
          <w:b w:val="0"/>
          <w:iCs/>
          <w:sz w:val="28"/>
          <w:szCs w:val="28"/>
        </w:rPr>
        <w:t xml:space="preserve"> </w:t>
      </w:r>
      <w:r w:rsidR="006E391C" w:rsidRPr="00064AE8">
        <w:rPr>
          <w:b w:val="0"/>
          <w:iCs/>
          <w:sz w:val="28"/>
          <w:szCs w:val="28"/>
        </w:rPr>
        <w:t xml:space="preserve">atbilstoši Komisijas </w:t>
      </w:r>
      <w:r w:rsidR="006E391C" w:rsidRPr="00064AE8">
        <w:rPr>
          <w:b w:val="0"/>
          <w:sz w:val="28"/>
          <w:szCs w:val="28"/>
        </w:rPr>
        <w:t>2005</w:t>
      </w:r>
      <w:r w:rsidR="002A55FC">
        <w:rPr>
          <w:b w:val="0"/>
          <w:sz w:val="28"/>
          <w:szCs w:val="28"/>
        </w:rPr>
        <w:t>. g</w:t>
      </w:r>
      <w:r w:rsidR="006E391C" w:rsidRPr="00064AE8">
        <w:rPr>
          <w:b w:val="0"/>
          <w:sz w:val="28"/>
          <w:szCs w:val="28"/>
        </w:rPr>
        <w:t>ada 5</w:t>
      </w:r>
      <w:r w:rsidR="002A55FC">
        <w:rPr>
          <w:b w:val="0"/>
          <w:sz w:val="28"/>
          <w:szCs w:val="28"/>
        </w:rPr>
        <w:t>. d</w:t>
      </w:r>
      <w:r w:rsidR="006E391C" w:rsidRPr="00064AE8">
        <w:rPr>
          <w:b w:val="0"/>
          <w:sz w:val="28"/>
          <w:szCs w:val="28"/>
        </w:rPr>
        <w:t>ecembra regul</w:t>
      </w:r>
      <w:r w:rsidR="00B6397E">
        <w:rPr>
          <w:b w:val="0"/>
          <w:sz w:val="28"/>
          <w:szCs w:val="28"/>
        </w:rPr>
        <w:t>ai</w:t>
      </w:r>
      <w:r w:rsidR="006E391C" w:rsidRPr="00064AE8">
        <w:rPr>
          <w:b w:val="0"/>
          <w:sz w:val="28"/>
          <w:szCs w:val="28"/>
        </w:rPr>
        <w:t xml:space="preserve"> (EK) Nr.</w:t>
      </w:r>
      <w:r w:rsidR="00146125">
        <w:rPr>
          <w:b w:val="0"/>
          <w:sz w:val="28"/>
          <w:szCs w:val="28"/>
        </w:rPr>
        <w:t> </w:t>
      </w:r>
      <w:r w:rsidR="006E391C" w:rsidRPr="00064AE8">
        <w:rPr>
          <w:b w:val="0"/>
          <w:sz w:val="28"/>
          <w:szCs w:val="28"/>
        </w:rPr>
        <w:t xml:space="preserve">2075/2005, ar ko nosaka īpašus noteikumus oficiālām </w:t>
      </w:r>
      <w:proofErr w:type="spellStart"/>
      <w:r w:rsidR="006E391C" w:rsidRPr="00064AE8">
        <w:rPr>
          <w:rStyle w:val="italic1"/>
          <w:b w:val="0"/>
          <w:sz w:val="28"/>
          <w:szCs w:val="28"/>
        </w:rPr>
        <w:t>Trichinella</w:t>
      </w:r>
      <w:proofErr w:type="spellEnd"/>
      <w:r w:rsidR="006E391C" w:rsidRPr="00064AE8">
        <w:rPr>
          <w:b w:val="0"/>
          <w:sz w:val="28"/>
          <w:szCs w:val="28"/>
        </w:rPr>
        <w:t xml:space="preserve"> pārbaudēm</w:t>
      </w:r>
      <w:r w:rsidR="00146125">
        <w:rPr>
          <w:b w:val="0"/>
          <w:sz w:val="28"/>
          <w:szCs w:val="28"/>
        </w:rPr>
        <w:t xml:space="preserve"> gaļā</w:t>
      </w:r>
      <w:r w:rsidRPr="00064AE8">
        <w:rPr>
          <w:b w:val="0"/>
          <w:iCs/>
          <w:sz w:val="28"/>
          <w:szCs w:val="28"/>
        </w:rPr>
        <w:t>, ja laboratorisko izmeklējumu rezultāti ir negatīvi.</w:t>
      </w:r>
      <w:r w:rsidR="002A55FC">
        <w:rPr>
          <w:b w:val="0"/>
          <w:iCs/>
          <w:sz w:val="28"/>
          <w:szCs w:val="28"/>
        </w:rPr>
        <w:t>"</w:t>
      </w:r>
    </w:p>
    <w:p w14:paraId="59BB598D" w14:textId="77777777" w:rsidR="00512D23" w:rsidRPr="00064AE8" w:rsidRDefault="00512D23" w:rsidP="002A55FC">
      <w:pPr>
        <w:spacing w:after="0" w:line="240" w:lineRule="auto"/>
        <w:ind w:firstLine="720"/>
        <w:jc w:val="both"/>
        <w:rPr>
          <w:iCs/>
          <w:szCs w:val="28"/>
        </w:rPr>
      </w:pPr>
    </w:p>
    <w:p w14:paraId="03675263" w14:textId="09D30CC7" w:rsidR="00031203" w:rsidRPr="00064AE8" w:rsidRDefault="00031203" w:rsidP="002A55FC">
      <w:pPr>
        <w:spacing w:after="0" w:line="240" w:lineRule="auto"/>
        <w:ind w:firstLine="720"/>
        <w:jc w:val="both"/>
        <w:rPr>
          <w:iCs/>
          <w:szCs w:val="28"/>
        </w:rPr>
      </w:pPr>
      <w:r w:rsidRPr="00064AE8">
        <w:rPr>
          <w:iCs/>
          <w:szCs w:val="28"/>
        </w:rPr>
        <w:t>4. 8</w:t>
      </w:r>
      <w:r w:rsidR="002A55FC">
        <w:rPr>
          <w:iCs/>
          <w:szCs w:val="28"/>
        </w:rPr>
        <w:t>. p</w:t>
      </w:r>
      <w:r w:rsidRPr="00064AE8">
        <w:rPr>
          <w:iCs/>
          <w:szCs w:val="28"/>
        </w:rPr>
        <w:t>antā:</w:t>
      </w:r>
    </w:p>
    <w:p w14:paraId="2DD0637A" w14:textId="77777777" w:rsidR="00B42441" w:rsidRPr="00064AE8" w:rsidRDefault="00B42441" w:rsidP="002A55FC">
      <w:pPr>
        <w:spacing w:after="0" w:line="240" w:lineRule="auto"/>
        <w:ind w:firstLine="720"/>
        <w:jc w:val="both"/>
        <w:rPr>
          <w:iCs/>
          <w:szCs w:val="28"/>
        </w:rPr>
      </w:pPr>
      <w:r w:rsidRPr="00064AE8">
        <w:rPr>
          <w:iCs/>
          <w:szCs w:val="28"/>
        </w:rPr>
        <w:t>izteikt piektās daļas otro teikumu šādā redakcijā:</w:t>
      </w:r>
    </w:p>
    <w:p w14:paraId="75D57CEB" w14:textId="77777777" w:rsidR="002A55FC" w:rsidRDefault="002A55FC" w:rsidP="002A55FC">
      <w:pPr>
        <w:spacing w:after="0" w:line="240" w:lineRule="auto"/>
        <w:ind w:firstLine="720"/>
        <w:jc w:val="both"/>
        <w:rPr>
          <w:iCs/>
          <w:szCs w:val="28"/>
        </w:rPr>
      </w:pPr>
    </w:p>
    <w:p w14:paraId="2E850C0C" w14:textId="56CF620A" w:rsidR="00B42441" w:rsidRPr="00064AE8" w:rsidRDefault="002A55FC" w:rsidP="002A55FC">
      <w:pPr>
        <w:spacing w:after="0" w:line="240" w:lineRule="auto"/>
        <w:ind w:firstLine="720"/>
        <w:jc w:val="both"/>
        <w:rPr>
          <w:iCs/>
          <w:szCs w:val="28"/>
        </w:rPr>
      </w:pPr>
      <w:r>
        <w:rPr>
          <w:iCs/>
          <w:szCs w:val="28"/>
        </w:rPr>
        <w:t>"</w:t>
      </w:r>
      <w:r w:rsidR="00C323AE" w:rsidRPr="00064AE8">
        <w:rPr>
          <w:szCs w:val="28"/>
        </w:rPr>
        <w:t xml:space="preserve">Ministru kabinets nosaka kārtību, </w:t>
      </w:r>
      <w:r w:rsidR="00A803B3" w:rsidRPr="00064AE8">
        <w:rPr>
          <w:szCs w:val="28"/>
        </w:rPr>
        <w:t>kādā pārtikas apritē nodarbinātās personas apmāc</w:t>
      </w:r>
      <w:r w:rsidR="00301106" w:rsidRPr="00064AE8">
        <w:rPr>
          <w:szCs w:val="28"/>
        </w:rPr>
        <w:t>āmas</w:t>
      </w:r>
      <w:r w:rsidR="00A803B3" w:rsidRPr="00064AE8">
        <w:rPr>
          <w:szCs w:val="28"/>
        </w:rPr>
        <w:t xml:space="preserve"> pārtikas higiēnas j</w:t>
      </w:r>
      <w:r w:rsidR="00345914" w:rsidRPr="00064AE8">
        <w:rPr>
          <w:szCs w:val="28"/>
        </w:rPr>
        <w:t>omā</w:t>
      </w:r>
      <w:r w:rsidR="00A803B3" w:rsidRPr="00064AE8">
        <w:rPr>
          <w:szCs w:val="28"/>
        </w:rPr>
        <w:t xml:space="preserve">, kā arī </w:t>
      </w:r>
      <w:r w:rsidR="001B6780" w:rsidRPr="00064AE8">
        <w:rPr>
          <w:szCs w:val="28"/>
        </w:rPr>
        <w:t xml:space="preserve">prasības </w:t>
      </w:r>
      <w:r w:rsidR="002724B7">
        <w:rPr>
          <w:szCs w:val="28"/>
        </w:rPr>
        <w:t xml:space="preserve">attiecībā uz </w:t>
      </w:r>
      <w:r w:rsidR="00C323AE" w:rsidRPr="00064AE8">
        <w:rPr>
          <w:szCs w:val="28"/>
        </w:rPr>
        <w:t>apmācības programm</w:t>
      </w:r>
      <w:r w:rsidR="002724B7">
        <w:rPr>
          <w:szCs w:val="28"/>
        </w:rPr>
        <w:t>u</w:t>
      </w:r>
      <w:r w:rsidR="00C323AE" w:rsidRPr="00064AE8">
        <w:rPr>
          <w:szCs w:val="28"/>
        </w:rPr>
        <w:t xml:space="preserve"> un apliecīb</w:t>
      </w:r>
      <w:r w:rsidR="002724B7">
        <w:rPr>
          <w:szCs w:val="28"/>
        </w:rPr>
        <w:t>u</w:t>
      </w:r>
      <w:r w:rsidR="00C323AE" w:rsidRPr="00064AE8">
        <w:rPr>
          <w:szCs w:val="28"/>
        </w:rPr>
        <w:t>.</w:t>
      </w:r>
      <w:r>
        <w:rPr>
          <w:szCs w:val="28"/>
        </w:rPr>
        <w:t>"</w:t>
      </w:r>
      <w:r w:rsidR="00C323AE" w:rsidRPr="00064AE8">
        <w:rPr>
          <w:szCs w:val="28"/>
        </w:rPr>
        <w:t>;</w:t>
      </w:r>
    </w:p>
    <w:p w14:paraId="412C0233" w14:textId="77777777" w:rsidR="00B42441" w:rsidRPr="00064AE8" w:rsidRDefault="00B42441" w:rsidP="002A55FC">
      <w:pPr>
        <w:spacing w:after="0" w:line="240" w:lineRule="auto"/>
        <w:ind w:firstLine="720"/>
        <w:jc w:val="both"/>
        <w:rPr>
          <w:iCs/>
          <w:szCs w:val="28"/>
        </w:rPr>
      </w:pPr>
    </w:p>
    <w:p w14:paraId="505D3033" w14:textId="77777777" w:rsidR="0059553B" w:rsidRPr="00064AE8" w:rsidRDefault="0059553B" w:rsidP="002A55FC">
      <w:pPr>
        <w:spacing w:after="0" w:line="240" w:lineRule="auto"/>
        <w:ind w:firstLine="720"/>
        <w:jc w:val="both"/>
        <w:rPr>
          <w:iCs/>
          <w:szCs w:val="28"/>
        </w:rPr>
      </w:pPr>
      <w:r w:rsidRPr="00064AE8">
        <w:rPr>
          <w:iCs/>
          <w:szCs w:val="28"/>
        </w:rPr>
        <w:t>papildināt devīto daļu ar otro teikumu šādā redakcijā:</w:t>
      </w:r>
    </w:p>
    <w:p w14:paraId="220EEDEB" w14:textId="4992D392" w:rsidR="0059553B" w:rsidRPr="00064AE8" w:rsidRDefault="002A55FC" w:rsidP="002A55FC">
      <w:pPr>
        <w:spacing w:after="0" w:line="240" w:lineRule="auto"/>
        <w:ind w:firstLine="720"/>
        <w:jc w:val="both"/>
        <w:rPr>
          <w:iCs/>
          <w:szCs w:val="28"/>
        </w:rPr>
      </w:pPr>
      <w:r>
        <w:rPr>
          <w:iCs/>
          <w:szCs w:val="28"/>
        </w:rPr>
        <w:t>"</w:t>
      </w:r>
      <w:r w:rsidR="009B5114" w:rsidRPr="00064AE8">
        <w:rPr>
          <w:iCs/>
          <w:szCs w:val="28"/>
        </w:rPr>
        <w:t xml:space="preserve">Paralēlo paraugu testē akreditētā laboratorijā ar </w:t>
      </w:r>
      <w:r w:rsidR="008774D5" w:rsidRPr="00064AE8">
        <w:rPr>
          <w:iCs/>
          <w:szCs w:val="28"/>
        </w:rPr>
        <w:t>līdzvērtīgu</w:t>
      </w:r>
      <w:r w:rsidR="009B5114" w:rsidRPr="00064AE8">
        <w:rPr>
          <w:iCs/>
          <w:szCs w:val="28"/>
        </w:rPr>
        <w:t xml:space="preserve"> metodi</w:t>
      </w:r>
      <w:r w:rsidR="00345914" w:rsidRPr="00064AE8">
        <w:rPr>
          <w:iCs/>
          <w:szCs w:val="28"/>
        </w:rPr>
        <w:t xml:space="preserve">, ko izmanto </w:t>
      </w:r>
      <w:r w:rsidR="001E3258" w:rsidRPr="00064AE8">
        <w:rPr>
          <w:iCs/>
          <w:szCs w:val="28"/>
        </w:rPr>
        <w:t xml:space="preserve">kontroles ietvaros noņemtā parauga </w:t>
      </w:r>
      <w:r w:rsidR="00884E77" w:rsidRPr="00064AE8">
        <w:rPr>
          <w:iCs/>
          <w:szCs w:val="28"/>
        </w:rPr>
        <w:t>testē</w:t>
      </w:r>
      <w:r w:rsidR="00345914" w:rsidRPr="00064AE8">
        <w:rPr>
          <w:iCs/>
          <w:szCs w:val="28"/>
        </w:rPr>
        <w:t>šanai</w:t>
      </w:r>
      <w:r w:rsidR="00E31545" w:rsidRPr="00064AE8">
        <w:rPr>
          <w:iCs/>
          <w:szCs w:val="28"/>
        </w:rPr>
        <w:t xml:space="preserve"> atbilstoši pārtikas apriti reglamentējo</w:t>
      </w:r>
      <w:r w:rsidR="00146125">
        <w:rPr>
          <w:iCs/>
          <w:szCs w:val="28"/>
        </w:rPr>
        <w:t>š</w:t>
      </w:r>
      <w:r w:rsidR="00E31545" w:rsidRPr="00064AE8">
        <w:rPr>
          <w:iCs/>
          <w:szCs w:val="28"/>
        </w:rPr>
        <w:t>iem normatīvajiem aktiem</w:t>
      </w:r>
      <w:r w:rsidR="009B5114" w:rsidRPr="00064AE8">
        <w:rPr>
          <w:iCs/>
          <w:szCs w:val="28"/>
        </w:rPr>
        <w:t>.</w:t>
      </w:r>
      <w:r>
        <w:rPr>
          <w:iCs/>
          <w:szCs w:val="28"/>
        </w:rPr>
        <w:t>"</w:t>
      </w:r>
      <w:r w:rsidR="00031203" w:rsidRPr="00064AE8">
        <w:rPr>
          <w:iCs/>
          <w:szCs w:val="28"/>
        </w:rPr>
        <w:t>;</w:t>
      </w:r>
    </w:p>
    <w:p w14:paraId="31CA1E99" w14:textId="77777777" w:rsidR="009B5114" w:rsidRPr="00064AE8" w:rsidRDefault="009B5114" w:rsidP="002A55FC">
      <w:pPr>
        <w:spacing w:after="0" w:line="240" w:lineRule="auto"/>
        <w:ind w:firstLine="720"/>
        <w:jc w:val="both"/>
        <w:rPr>
          <w:iCs/>
          <w:szCs w:val="28"/>
        </w:rPr>
      </w:pPr>
    </w:p>
    <w:p w14:paraId="32049F56" w14:textId="77777777" w:rsidR="0059553B" w:rsidRPr="00064AE8" w:rsidRDefault="00031203" w:rsidP="002A55FC">
      <w:pPr>
        <w:spacing w:after="0" w:line="240" w:lineRule="auto"/>
        <w:ind w:firstLine="720"/>
        <w:jc w:val="both"/>
        <w:rPr>
          <w:szCs w:val="28"/>
          <w:lang w:eastAsia="en-US"/>
        </w:rPr>
      </w:pPr>
      <w:r w:rsidRPr="00064AE8">
        <w:rPr>
          <w:iCs/>
          <w:szCs w:val="28"/>
        </w:rPr>
        <w:t>p</w:t>
      </w:r>
      <w:r w:rsidR="0059553B" w:rsidRPr="00064AE8">
        <w:rPr>
          <w:iCs/>
          <w:szCs w:val="28"/>
        </w:rPr>
        <w:t xml:space="preserve">apildināt </w:t>
      </w:r>
      <w:r w:rsidR="00B47EF7" w:rsidRPr="00064AE8">
        <w:rPr>
          <w:iCs/>
          <w:szCs w:val="28"/>
        </w:rPr>
        <w:t xml:space="preserve">pantu </w:t>
      </w:r>
      <w:r w:rsidR="0059553B" w:rsidRPr="00064AE8">
        <w:rPr>
          <w:iCs/>
          <w:szCs w:val="28"/>
        </w:rPr>
        <w:t xml:space="preserve">ar </w:t>
      </w:r>
      <w:r w:rsidR="0059553B" w:rsidRPr="00064AE8">
        <w:rPr>
          <w:szCs w:val="28"/>
          <w:lang w:eastAsia="en-US"/>
        </w:rPr>
        <w:t>trīspadsmito daļu šādā redakcijā:</w:t>
      </w:r>
    </w:p>
    <w:p w14:paraId="1A262F92" w14:textId="77777777" w:rsidR="002A55FC" w:rsidRDefault="002A55FC" w:rsidP="002A55FC">
      <w:pPr>
        <w:pStyle w:val="tv2131"/>
        <w:spacing w:before="0" w:line="240" w:lineRule="auto"/>
        <w:ind w:firstLine="710"/>
        <w:rPr>
          <w:rFonts w:ascii="Times New Roman" w:hAnsi="Times New Roman"/>
          <w:bCs/>
          <w:sz w:val="28"/>
          <w:szCs w:val="28"/>
        </w:rPr>
      </w:pPr>
    </w:p>
    <w:p w14:paraId="76617237" w14:textId="3B6E885D" w:rsidR="0059553B" w:rsidRPr="00064AE8" w:rsidRDefault="002A55FC" w:rsidP="002A55FC">
      <w:pPr>
        <w:pStyle w:val="tv2131"/>
        <w:spacing w:before="0" w:line="240" w:lineRule="auto"/>
        <w:ind w:firstLine="710"/>
        <w:rPr>
          <w:rFonts w:ascii="Times New Roman" w:hAnsi="Times New Roman"/>
          <w:bCs/>
          <w:sz w:val="28"/>
          <w:szCs w:val="28"/>
        </w:rPr>
      </w:pPr>
      <w:r>
        <w:rPr>
          <w:rFonts w:ascii="Times New Roman" w:hAnsi="Times New Roman"/>
          <w:bCs/>
          <w:sz w:val="28"/>
          <w:szCs w:val="28"/>
        </w:rPr>
        <w:t>"</w:t>
      </w:r>
      <w:r w:rsidR="0059553B" w:rsidRPr="00064AE8">
        <w:rPr>
          <w:rFonts w:ascii="Times New Roman" w:hAnsi="Times New Roman"/>
          <w:bCs/>
          <w:sz w:val="28"/>
          <w:szCs w:val="28"/>
        </w:rPr>
        <w:t xml:space="preserve">(13) Pārtikas uzņēmumam ir pienākums sniegt </w:t>
      </w:r>
      <w:r w:rsidR="00932AF2" w:rsidRPr="00064AE8">
        <w:rPr>
          <w:rFonts w:ascii="Times New Roman" w:hAnsi="Times New Roman"/>
          <w:bCs/>
          <w:sz w:val="28"/>
          <w:szCs w:val="28"/>
        </w:rPr>
        <w:t>Pārtikas un veterinārajam dienestam</w:t>
      </w:r>
      <w:r w:rsidR="00932AF2" w:rsidRPr="00064AE8">
        <w:rPr>
          <w:rFonts w:ascii="Times New Roman" w:hAnsi="Times New Roman"/>
          <w:sz w:val="28"/>
          <w:szCs w:val="28"/>
        </w:rPr>
        <w:t xml:space="preserve"> </w:t>
      </w:r>
      <w:r w:rsidR="0059553B" w:rsidRPr="00064AE8">
        <w:rPr>
          <w:rFonts w:ascii="Times New Roman" w:hAnsi="Times New Roman"/>
          <w:sz w:val="28"/>
          <w:szCs w:val="28"/>
        </w:rPr>
        <w:t>informāciju, k</w:t>
      </w:r>
      <w:r w:rsidR="00301106" w:rsidRPr="00064AE8">
        <w:rPr>
          <w:rFonts w:ascii="Times New Roman" w:hAnsi="Times New Roman"/>
          <w:sz w:val="28"/>
          <w:szCs w:val="28"/>
        </w:rPr>
        <w:t>as</w:t>
      </w:r>
      <w:r w:rsidR="0059553B" w:rsidRPr="00064AE8">
        <w:rPr>
          <w:rFonts w:ascii="Times New Roman" w:hAnsi="Times New Roman"/>
          <w:sz w:val="28"/>
          <w:szCs w:val="28"/>
        </w:rPr>
        <w:t xml:space="preserve"> saskaņā ar </w:t>
      </w:r>
      <w:r w:rsidR="00114AD1" w:rsidRPr="00064AE8">
        <w:rPr>
          <w:rFonts w:ascii="Times New Roman" w:hAnsi="Times New Roman"/>
          <w:sz w:val="28"/>
          <w:szCs w:val="28"/>
        </w:rPr>
        <w:t>Eiropas Savienības tieši piemērojamiem tiesību</w:t>
      </w:r>
      <w:r w:rsidR="0059553B" w:rsidRPr="00064AE8">
        <w:rPr>
          <w:rFonts w:ascii="Times New Roman" w:hAnsi="Times New Roman"/>
          <w:sz w:val="28"/>
          <w:szCs w:val="28"/>
        </w:rPr>
        <w:t xml:space="preserve"> aktiem </w:t>
      </w:r>
      <w:r w:rsidR="007867FA" w:rsidRPr="00064AE8">
        <w:rPr>
          <w:rFonts w:ascii="Times New Roman" w:hAnsi="Times New Roman"/>
          <w:sz w:val="28"/>
          <w:szCs w:val="28"/>
        </w:rPr>
        <w:t xml:space="preserve">pārtikas aprites jomā </w:t>
      </w:r>
      <w:r w:rsidR="00FB2F89" w:rsidRPr="00064AE8">
        <w:rPr>
          <w:rFonts w:ascii="Times New Roman" w:hAnsi="Times New Roman"/>
          <w:sz w:val="28"/>
          <w:szCs w:val="28"/>
        </w:rPr>
        <w:t xml:space="preserve">ir </w:t>
      </w:r>
      <w:r w:rsidR="0059553B" w:rsidRPr="00064AE8">
        <w:rPr>
          <w:rFonts w:ascii="Times New Roman" w:hAnsi="Times New Roman"/>
          <w:sz w:val="28"/>
          <w:szCs w:val="28"/>
        </w:rPr>
        <w:t>jāsniedz Eiropas Savienības institūcijām.</w:t>
      </w:r>
      <w:r>
        <w:rPr>
          <w:rFonts w:ascii="Times New Roman" w:hAnsi="Times New Roman"/>
          <w:sz w:val="28"/>
          <w:szCs w:val="28"/>
        </w:rPr>
        <w:t>"</w:t>
      </w:r>
    </w:p>
    <w:p w14:paraId="1367AF3B" w14:textId="77777777" w:rsidR="001B0C9F" w:rsidRPr="00064AE8" w:rsidRDefault="001B0C9F" w:rsidP="002A55FC">
      <w:pPr>
        <w:spacing w:after="0" w:line="240" w:lineRule="auto"/>
        <w:ind w:firstLine="720"/>
        <w:jc w:val="both"/>
        <w:rPr>
          <w:szCs w:val="28"/>
        </w:rPr>
      </w:pPr>
    </w:p>
    <w:p w14:paraId="0BBA18AB" w14:textId="44BFE1A9" w:rsidR="001B0C9F" w:rsidRPr="00064AE8" w:rsidRDefault="00031203" w:rsidP="002A55FC">
      <w:pPr>
        <w:spacing w:after="0" w:line="240" w:lineRule="auto"/>
        <w:ind w:left="710"/>
        <w:rPr>
          <w:szCs w:val="28"/>
        </w:rPr>
      </w:pPr>
      <w:r w:rsidRPr="00064AE8">
        <w:rPr>
          <w:szCs w:val="28"/>
        </w:rPr>
        <w:t>5</w:t>
      </w:r>
      <w:r w:rsidR="004477C3" w:rsidRPr="00064AE8">
        <w:rPr>
          <w:szCs w:val="28"/>
        </w:rPr>
        <w:t xml:space="preserve">. </w:t>
      </w:r>
      <w:r w:rsidR="001B0C9F" w:rsidRPr="00064AE8">
        <w:rPr>
          <w:szCs w:val="28"/>
        </w:rPr>
        <w:t>10</w:t>
      </w:r>
      <w:r w:rsidR="002A55FC">
        <w:rPr>
          <w:szCs w:val="28"/>
        </w:rPr>
        <w:t>. p</w:t>
      </w:r>
      <w:r w:rsidR="001B0C9F" w:rsidRPr="00064AE8">
        <w:rPr>
          <w:szCs w:val="28"/>
        </w:rPr>
        <w:t>antā:</w:t>
      </w:r>
    </w:p>
    <w:p w14:paraId="7D510E5E" w14:textId="77777777" w:rsidR="001B0C9F" w:rsidRPr="00064AE8" w:rsidRDefault="001B0C9F" w:rsidP="002A55FC">
      <w:pPr>
        <w:spacing w:after="0" w:line="240" w:lineRule="auto"/>
        <w:ind w:left="710"/>
      </w:pPr>
      <w:r w:rsidRPr="00064AE8">
        <w:rPr>
          <w:szCs w:val="28"/>
        </w:rPr>
        <w:t xml:space="preserve">izteikt trešo daļu šādā redakcijā: </w:t>
      </w:r>
    </w:p>
    <w:p w14:paraId="45FBB29B" w14:textId="77777777" w:rsidR="002A55FC" w:rsidRDefault="002A55FC" w:rsidP="002A55FC">
      <w:pPr>
        <w:spacing w:after="0" w:line="240" w:lineRule="auto"/>
        <w:ind w:firstLine="710"/>
        <w:jc w:val="both"/>
        <w:rPr>
          <w:szCs w:val="28"/>
        </w:rPr>
      </w:pPr>
    </w:p>
    <w:p w14:paraId="29A11978" w14:textId="6D2BC0FB" w:rsidR="001B0C9F" w:rsidRPr="00064AE8" w:rsidRDefault="002A55FC" w:rsidP="002A55FC">
      <w:pPr>
        <w:spacing w:after="0" w:line="240" w:lineRule="auto"/>
        <w:ind w:firstLine="710"/>
        <w:jc w:val="both"/>
        <w:rPr>
          <w:rFonts w:eastAsia="Times New Roman"/>
          <w:szCs w:val="28"/>
        </w:rPr>
      </w:pPr>
      <w:r>
        <w:rPr>
          <w:szCs w:val="28"/>
        </w:rPr>
        <w:t>"</w:t>
      </w:r>
      <w:r w:rsidR="001B0C9F" w:rsidRPr="00064AE8">
        <w:rPr>
          <w:szCs w:val="28"/>
        </w:rPr>
        <w:t xml:space="preserve">(3) Piesārņojums, </w:t>
      </w:r>
      <w:r w:rsidR="00520D18">
        <w:rPr>
          <w:szCs w:val="28"/>
        </w:rPr>
        <w:t>tai skaitā</w:t>
      </w:r>
      <w:r w:rsidR="001B0C9F" w:rsidRPr="00064AE8">
        <w:rPr>
          <w:szCs w:val="28"/>
        </w:rPr>
        <w:t xml:space="preserve"> pesticīdu atliekas, pārtikā nedrīkst pārsniegt Eiropas Savienības </w:t>
      </w:r>
      <w:r w:rsidR="00F83BF5" w:rsidRPr="00064AE8">
        <w:rPr>
          <w:szCs w:val="28"/>
        </w:rPr>
        <w:t xml:space="preserve">tieši piemērojamos </w:t>
      </w:r>
      <w:r w:rsidR="001B0C9F" w:rsidRPr="00064AE8">
        <w:rPr>
          <w:szCs w:val="28"/>
        </w:rPr>
        <w:t>normatīvajos aktos noteiktās maksimāli pieļaujamās norm</w:t>
      </w:r>
      <w:r w:rsidR="00C91F7A" w:rsidRPr="00064AE8">
        <w:rPr>
          <w:szCs w:val="28"/>
        </w:rPr>
        <w:t>as. Ministru kabinets nosaka</w:t>
      </w:r>
      <w:r w:rsidR="001B0C9F" w:rsidRPr="00064AE8">
        <w:rPr>
          <w:rFonts w:eastAsia="Times New Roman"/>
          <w:szCs w:val="28"/>
        </w:rPr>
        <w:t xml:space="preserve"> kārtību</w:t>
      </w:r>
      <w:r w:rsidR="00301106" w:rsidRPr="00064AE8">
        <w:rPr>
          <w:rFonts w:eastAsia="Times New Roman"/>
          <w:szCs w:val="28"/>
        </w:rPr>
        <w:t>, kādā noņem un sagatavo</w:t>
      </w:r>
      <w:r w:rsidR="001B0C9F" w:rsidRPr="00064AE8">
        <w:rPr>
          <w:rFonts w:eastAsia="Times New Roman"/>
          <w:szCs w:val="28"/>
        </w:rPr>
        <w:t xml:space="preserve"> paraugu</w:t>
      </w:r>
      <w:r w:rsidR="00301106" w:rsidRPr="00064AE8">
        <w:rPr>
          <w:rFonts w:eastAsia="Times New Roman"/>
          <w:szCs w:val="28"/>
        </w:rPr>
        <w:t>s</w:t>
      </w:r>
      <w:r w:rsidR="001B0C9F" w:rsidRPr="00064AE8">
        <w:rPr>
          <w:rFonts w:eastAsia="Times New Roman"/>
          <w:szCs w:val="28"/>
        </w:rPr>
        <w:t xml:space="preserve"> </w:t>
      </w:r>
      <w:r w:rsidR="00C91F7A" w:rsidRPr="00064AE8">
        <w:rPr>
          <w:rFonts w:eastAsia="Times New Roman"/>
          <w:szCs w:val="28"/>
        </w:rPr>
        <w:t xml:space="preserve">un </w:t>
      </w:r>
      <w:r w:rsidR="00301106" w:rsidRPr="00064AE8">
        <w:rPr>
          <w:rFonts w:eastAsia="Times New Roman"/>
          <w:szCs w:val="28"/>
        </w:rPr>
        <w:t>novērtē</w:t>
      </w:r>
      <w:r w:rsidR="001B0C9F" w:rsidRPr="00064AE8">
        <w:rPr>
          <w:rFonts w:eastAsia="Times New Roman"/>
          <w:szCs w:val="28"/>
        </w:rPr>
        <w:t xml:space="preserve"> </w:t>
      </w:r>
      <w:r w:rsidR="00C91F7A" w:rsidRPr="00064AE8">
        <w:rPr>
          <w:rFonts w:eastAsia="Times New Roman"/>
          <w:szCs w:val="28"/>
        </w:rPr>
        <w:t>izmeklējumu</w:t>
      </w:r>
      <w:r w:rsidR="001B0C9F" w:rsidRPr="00064AE8">
        <w:rPr>
          <w:rFonts w:eastAsia="Times New Roman"/>
          <w:szCs w:val="28"/>
        </w:rPr>
        <w:t xml:space="preserve"> rezultāt</w:t>
      </w:r>
      <w:r w:rsidR="00C91F7A" w:rsidRPr="00064AE8">
        <w:rPr>
          <w:rFonts w:eastAsia="Times New Roman"/>
          <w:szCs w:val="28"/>
        </w:rPr>
        <w:t>us</w:t>
      </w:r>
      <w:r w:rsidR="001B0C9F" w:rsidRPr="00064AE8">
        <w:rPr>
          <w:rFonts w:eastAsia="Times New Roman"/>
          <w:szCs w:val="28"/>
        </w:rPr>
        <w:t xml:space="preserve"> pesticīdu atlieku kontrolei augu un dzīvnieku izcelsmes produktos.</w:t>
      </w:r>
      <w:r>
        <w:rPr>
          <w:rFonts w:eastAsia="Times New Roman"/>
          <w:szCs w:val="28"/>
        </w:rPr>
        <w:t>"</w:t>
      </w:r>
      <w:r w:rsidR="00345914" w:rsidRPr="00064AE8">
        <w:rPr>
          <w:rFonts w:eastAsia="Times New Roman"/>
          <w:szCs w:val="28"/>
        </w:rPr>
        <w:t>;</w:t>
      </w:r>
    </w:p>
    <w:p w14:paraId="245AEB09" w14:textId="77777777" w:rsidR="00C91F7A" w:rsidRPr="00064AE8" w:rsidRDefault="00C91F7A" w:rsidP="002A55FC">
      <w:pPr>
        <w:spacing w:after="0" w:line="240" w:lineRule="auto"/>
        <w:ind w:firstLine="709"/>
        <w:contextualSpacing/>
        <w:jc w:val="both"/>
        <w:rPr>
          <w:szCs w:val="28"/>
          <w:lang w:eastAsia="en-US"/>
        </w:rPr>
      </w:pPr>
    </w:p>
    <w:p w14:paraId="4EF774F6" w14:textId="30EF241B" w:rsidR="001B0C9F" w:rsidRDefault="001B0C9F" w:rsidP="002A55FC">
      <w:pPr>
        <w:spacing w:after="0" w:line="240" w:lineRule="auto"/>
        <w:ind w:firstLine="709"/>
        <w:contextualSpacing/>
        <w:jc w:val="both"/>
        <w:rPr>
          <w:szCs w:val="28"/>
          <w:lang w:eastAsia="en-US"/>
        </w:rPr>
      </w:pPr>
      <w:r w:rsidRPr="00064AE8">
        <w:rPr>
          <w:szCs w:val="28"/>
          <w:lang w:eastAsia="en-US"/>
        </w:rPr>
        <w:t xml:space="preserve">papildināt </w:t>
      </w:r>
      <w:r w:rsidR="007950C4" w:rsidRPr="00064AE8">
        <w:rPr>
          <w:szCs w:val="28"/>
          <w:lang w:eastAsia="en-US"/>
        </w:rPr>
        <w:t xml:space="preserve">pantu </w:t>
      </w:r>
      <w:r w:rsidRPr="00064AE8">
        <w:rPr>
          <w:szCs w:val="28"/>
          <w:lang w:eastAsia="en-US"/>
        </w:rPr>
        <w:t xml:space="preserve">ar </w:t>
      </w:r>
      <w:r w:rsidR="003C0469" w:rsidRPr="00064AE8">
        <w:rPr>
          <w:szCs w:val="28"/>
          <w:lang w:eastAsia="en-US"/>
        </w:rPr>
        <w:t>sesto</w:t>
      </w:r>
      <w:r w:rsidRPr="00064AE8">
        <w:rPr>
          <w:szCs w:val="28"/>
          <w:lang w:eastAsia="en-US"/>
        </w:rPr>
        <w:t xml:space="preserve"> daļu šādā redakcijā:</w:t>
      </w:r>
    </w:p>
    <w:p w14:paraId="63FFB17C" w14:textId="77777777" w:rsidR="002A55FC" w:rsidRPr="00064AE8" w:rsidRDefault="002A55FC" w:rsidP="002A55FC">
      <w:pPr>
        <w:spacing w:after="0" w:line="240" w:lineRule="auto"/>
        <w:ind w:firstLine="709"/>
        <w:contextualSpacing/>
        <w:jc w:val="both"/>
        <w:rPr>
          <w:szCs w:val="28"/>
          <w:lang w:eastAsia="en-US"/>
        </w:rPr>
      </w:pPr>
    </w:p>
    <w:p w14:paraId="1AFA0965" w14:textId="278F9D07" w:rsidR="001B0C9F" w:rsidRPr="00064AE8" w:rsidRDefault="002A55FC" w:rsidP="002A55FC">
      <w:pPr>
        <w:spacing w:after="0" w:line="240" w:lineRule="auto"/>
        <w:ind w:firstLine="709"/>
        <w:jc w:val="both"/>
        <w:rPr>
          <w:iCs/>
          <w:szCs w:val="28"/>
        </w:rPr>
      </w:pPr>
      <w:r>
        <w:rPr>
          <w:iCs/>
        </w:rPr>
        <w:lastRenderedPageBreak/>
        <w:t>"</w:t>
      </w:r>
      <w:r w:rsidR="00C40504" w:rsidRPr="00064AE8">
        <w:rPr>
          <w:iCs/>
          <w:szCs w:val="28"/>
        </w:rPr>
        <w:t>(</w:t>
      </w:r>
      <w:r w:rsidR="00F83BF5" w:rsidRPr="00064AE8">
        <w:rPr>
          <w:iCs/>
          <w:szCs w:val="28"/>
        </w:rPr>
        <w:t>6</w:t>
      </w:r>
      <w:r w:rsidR="00C40504" w:rsidRPr="00064AE8">
        <w:rPr>
          <w:iCs/>
          <w:szCs w:val="28"/>
        </w:rPr>
        <w:t xml:space="preserve">) Pārtikas uzņēmums iesniegumu par jaunas pārtikas piedevas, aromatizētāja vai fermenta ražošanu iesniedz </w:t>
      </w:r>
      <w:r w:rsidR="00C40504" w:rsidRPr="00064AE8">
        <w:rPr>
          <w:szCs w:val="28"/>
        </w:rPr>
        <w:t>Pārtikas drošības, dzīvnieku veselības un vides zinātniskajā institūt</w:t>
      </w:r>
      <w:r w:rsidR="00301106" w:rsidRPr="00064AE8">
        <w:rPr>
          <w:szCs w:val="28"/>
        </w:rPr>
        <w:t>ā</w:t>
      </w:r>
      <w:r w:rsidR="00C40504" w:rsidRPr="00064AE8">
        <w:rPr>
          <w:szCs w:val="28"/>
        </w:rPr>
        <w:t xml:space="preserve"> </w:t>
      </w:r>
      <w:r>
        <w:rPr>
          <w:szCs w:val="28"/>
        </w:rPr>
        <w:t>"</w:t>
      </w:r>
      <w:r w:rsidR="00C40504" w:rsidRPr="00064AE8">
        <w:rPr>
          <w:szCs w:val="28"/>
        </w:rPr>
        <w:t>BIOR</w:t>
      </w:r>
      <w:r>
        <w:rPr>
          <w:szCs w:val="28"/>
        </w:rPr>
        <w:t>"</w:t>
      </w:r>
      <w:r w:rsidR="00C40504" w:rsidRPr="00064AE8">
        <w:rPr>
          <w:szCs w:val="28"/>
        </w:rPr>
        <w:t xml:space="preserve"> </w:t>
      </w:r>
      <w:r w:rsidR="00C40504" w:rsidRPr="00064AE8">
        <w:rPr>
          <w:iCs/>
          <w:szCs w:val="28"/>
        </w:rPr>
        <w:t>vai nosūta Eiropas Komisijai, ievērojot prasības, kas noteiktas Eiropas Parlamenta un Padomes 2008</w:t>
      </w:r>
      <w:r>
        <w:rPr>
          <w:iCs/>
          <w:szCs w:val="28"/>
        </w:rPr>
        <w:t>. g</w:t>
      </w:r>
      <w:r w:rsidR="00C40504" w:rsidRPr="00064AE8">
        <w:rPr>
          <w:iCs/>
          <w:szCs w:val="28"/>
        </w:rPr>
        <w:t>ada 16</w:t>
      </w:r>
      <w:r>
        <w:rPr>
          <w:iCs/>
          <w:szCs w:val="28"/>
        </w:rPr>
        <w:t>. d</w:t>
      </w:r>
      <w:r w:rsidR="00C40504" w:rsidRPr="00064AE8">
        <w:rPr>
          <w:iCs/>
          <w:szCs w:val="28"/>
        </w:rPr>
        <w:t xml:space="preserve">ecembra </w:t>
      </w:r>
      <w:r w:rsidR="00513FC1">
        <w:rPr>
          <w:iCs/>
          <w:szCs w:val="28"/>
        </w:rPr>
        <w:t>r</w:t>
      </w:r>
      <w:r w:rsidR="00C40504" w:rsidRPr="00064AE8">
        <w:rPr>
          <w:iCs/>
          <w:szCs w:val="28"/>
        </w:rPr>
        <w:t>egulas (ES) Nr.</w:t>
      </w:r>
      <w:r w:rsidR="00513FC1">
        <w:rPr>
          <w:iCs/>
          <w:szCs w:val="28"/>
        </w:rPr>
        <w:t> </w:t>
      </w:r>
      <w:r w:rsidR="00C40504" w:rsidRPr="00064AE8">
        <w:rPr>
          <w:iCs/>
          <w:szCs w:val="28"/>
        </w:rPr>
        <w:t>1331/2008, ar ko nosaka vienotu atļauju piešķiršanas procedūru attiecībā uz pārtikas piedevām, fermentiem un aromatizētājiem, 3</w:t>
      </w:r>
      <w:r>
        <w:rPr>
          <w:iCs/>
          <w:szCs w:val="28"/>
        </w:rPr>
        <w:t>. p</w:t>
      </w:r>
      <w:r w:rsidR="00C40504" w:rsidRPr="00064AE8">
        <w:rPr>
          <w:iCs/>
          <w:szCs w:val="28"/>
        </w:rPr>
        <w:t xml:space="preserve">antā un </w:t>
      </w:r>
      <w:r w:rsidR="00C40504" w:rsidRPr="00064AE8">
        <w:rPr>
          <w:rStyle w:val="Strong"/>
          <w:b w:val="0"/>
          <w:bCs w:val="0"/>
          <w:iCs/>
          <w:szCs w:val="28"/>
        </w:rPr>
        <w:t>Komisijas 2011</w:t>
      </w:r>
      <w:r>
        <w:rPr>
          <w:rStyle w:val="Strong"/>
          <w:b w:val="0"/>
          <w:bCs w:val="0"/>
          <w:iCs/>
          <w:szCs w:val="28"/>
        </w:rPr>
        <w:t>. g</w:t>
      </w:r>
      <w:r w:rsidR="00C40504" w:rsidRPr="00064AE8">
        <w:rPr>
          <w:rStyle w:val="Strong"/>
          <w:b w:val="0"/>
          <w:bCs w:val="0"/>
          <w:iCs/>
          <w:szCs w:val="28"/>
        </w:rPr>
        <w:t>ada 10</w:t>
      </w:r>
      <w:r>
        <w:rPr>
          <w:rStyle w:val="Strong"/>
          <w:b w:val="0"/>
          <w:bCs w:val="0"/>
          <w:iCs/>
          <w:szCs w:val="28"/>
        </w:rPr>
        <w:t>. m</w:t>
      </w:r>
      <w:r w:rsidR="00C40504" w:rsidRPr="00064AE8">
        <w:rPr>
          <w:rStyle w:val="Strong"/>
          <w:b w:val="0"/>
          <w:bCs w:val="0"/>
          <w:iCs/>
          <w:szCs w:val="28"/>
        </w:rPr>
        <w:t xml:space="preserve">arta </w:t>
      </w:r>
      <w:r w:rsidR="00513FC1">
        <w:rPr>
          <w:rStyle w:val="Strong"/>
          <w:b w:val="0"/>
          <w:bCs w:val="0"/>
          <w:iCs/>
          <w:szCs w:val="28"/>
        </w:rPr>
        <w:t>r</w:t>
      </w:r>
      <w:r w:rsidR="00C40504" w:rsidRPr="00064AE8">
        <w:rPr>
          <w:rStyle w:val="Strong"/>
          <w:b w:val="0"/>
          <w:bCs w:val="0"/>
          <w:iCs/>
          <w:szCs w:val="28"/>
        </w:rPr>
        <w:t>egulā (ES) Nr.</w:t>
      </w:r>
      <w:r w:rsidR="00513FC1">
        <w:rPr>
          <w:rStyle w:val="Strong"/>
          <w:b w:val="0"/>
          <w:bCs w:val="0"/>
          <w:iCs/>
          <w:szCs w:val="28"/>
        </w:rPr>
        <w:t> </w:t>
      </w:r>
      <w:r w:rsidR="00C40504" w:rsidRPr="00064AE8">
        <w:rPr>
          <w:rStyle w:val="Strong"/>
          <w:b w:val="0"/>
          <w:bCs w:val="0"/>
          <w:iCs/>
          <w:szCs w:val="28"/>
        </w:rPr>
        <w:t xml:space="preserve">234/2011, ar kuru īsteno Eiropas Parlamenta un Padomes </w:t>
      </w:r>
      <w:r w:rsidR="00513FC1">
        <w:rPr>
          <w:rStyle w:val="Strong"/>
          <w:b w:val="0"/>
          <w:bCs w:val="0"/>
          <w:iCs/>
          <w:szCs w:val="28"/>
        </w:rPr>
        <w:t>r</w:t>
      </w:r>
      <w:r w:rsidR="00C40504" w:rsidRPr="00064AE8">
        <w:rPr>
          <w:rStyle w:val="Strong"/>
          <w:b w:val="0"/>
          <w:bCs w:val="0"/>
          <w:iCs/>
          <w:szCs w:val="28"/>
        </w:rPr>
        <w:t>egulu (EK) Nr.</w:t>
      </w:r>
      <w:r w:rsidR="00513FC1">
        <w:rPr>
          <w:rStyle w:val="Strong"/>
          <w:b w:val="0"/>
          <w:bCs w:val="0"/>
          <w:iCs/>
          <w:szCs w:val="28"/>
        </w:rPr>
        <w:t> </w:t>
      </w:r>
      <w:r w:rsidR="00C40504" w:rsidRPr="00064AE8">
        <w:rPr>
          <w:rStyle w:val="Strong"/>
          <w:b w:val="0"/>
          <w:bCs w:val="0"/>
          <w:iCs/>
          <w:szCs w:val="28"/>
        </w:rPr>
        <w:t>1331/2008, ar ko nosaka vienotu atļauju piešķiršanas procedūru attiecībā uz pārtikas piedevām</w:t>
      </w:r>
      <w:r w:rsidR="005B6F3B" w:rsidRPr="00064AE8">
        <w:rPr>
          <w:rStyle w:val="Strong"/>
          <w:b w:val="0"/>
          <w:bCs w:val="0"/>
          <w:iCs/>
          <w:szCs w:val="28"/>
        </w:rPr>
        <w:t>, fermentiem un aromatizētājiem</w:t>
      </w:r>
      <w:r w:rsidR="007E6D1F" w:rsidRPr="00064AE8">
        <w:rPr>
          <w:iCs/>
          <w:szCs w:val="28"/>
        </w:rPr>
        <w:t>.</w:t>
      </w:r>
      <w:r>
        <w:rPr>
          <w:iCs/>
          <w:szCs w:val="28"/>
        </w:rPr>
        <w:t>"</w:t>
      </w:r>
    </w:p>
    <w:p w14:paraId="05471746" w14:textId="77777777" w:rsidR="001B0C9F" w:rsidRPr="00064AE8" w:rsidRDefault="001B0C9F" w:rsidP="002A55FC">
      <w:pPr>
        <w:spacing w:after="0" w:line="240" w:lineRule="auto"/>
        <w:ind w:left="1070"/>
      </w:pPr>
    </w:p>
    <w:p w14:paraId="13549905" w14:textId="4FB43D54" w:rsidR="001B0C9F" w:rsidRPr="00064AE8" w:rsidRDefault="00813592" w:rsidP="002A55FC">
      <w:pPr>
        <w:spacing w:after="0" w:line="240" w:lineRule="auto"/>
        <w:ind w:left="710"/>
        <w:contextualSpacing/>
        <w:jc w:val="both"/>
        <w:rPr>
          <w:szCs w:val="28"/>
          <w:lang w:eastAsia="en-US"/>
        </w:rPr>
      </w:pPr>
      <w:r w:rsidRPr="00064AE8">
        <w:rPr>
          <w:szCs w:val="28"/>
          <w:lang w:eastAsia="en-US"/>
        </w:rPr>
        <w:t>6</w:t>
      </w:r>
      <w:r w:rsidR="004477C3" w:rsidRPr="00064AE8">
        <w:rPr>
          <w:szCs w:val="28"/>
          <w:lang w:eastAsia="en-US"/>
        </w:rPr>
        <w:t xml:space="preserve">. </w:t>
      </w:r>
      <w:r w:rsidR="001B0C9F" w:rsidRPr="00064AE8">
        <w:rPr>
          <w:szCs w:val="28"/>
          <w:lang w:eastAsia="en-US"/>
        </w:rPr>
        <w:t>13</w:t>
      </w:r>
      <w:r w:rsidR="002A55FC">
        <w:rPr>
          <w:szCs w:val="28"/>
          <w:lang w:eastAsia="en-US"/>
        </w:rPr>
        <w:t>. p</w:t>
      </w:r>
      <w:r w:rsidR="001B0C9F" w:rsidRPr="00064AE8">
        <w:rPr>
          <w:szCs w:val="28"/>
          <w:lang w:eastAsia="en-US"/>
        </w:rPr>
        <w:t>antā:</w:t>
      </w:r>
    </w:p>
    <w:p w14:paraId="2F7F1E53" w14:textId="77777777" w:rsidR="001B0C9F" w:rsidRPr="00064AE8" w:rsidRDefault="001B0C9F" w:rsidP="002A55FC">
      <w:pPr>
        <w:spacing w:after="0" w:line="240" w:lineRule="auto"/>
        <w:ind w:firstLine="720"/>
        <w:contextualSpacing/>
        <w:jc w:val="both"/>
        <w:rPr>
          <w:szCs w:val="28"/>
          <w:lang w:eastAsia="en-US"/>
        </w:rPr>
      </w:pPr>
      <w:r w:rsidRPr="00064AE8">
        <w:rPr>
          <w:szCs w:val="28"/>
          <w:lang w:eastAsia="en-US"/>
        </w:rPr>
        <w:t>izteikt trešo daļu šādā redakcijā:</w:t>
      </w:r>
    </w:p>
    <w:p w14:paraId="6348BF55" w14:textId="77777777" w:rsidR="002A55FC" w:rsidRDefault="002A55FC" w:rsidP="002A55FC">
      <w:pPr>
        <w:tabs>
          <w:tab w:val="left" w:pos="426"/>
          <w:tab w:val="left" w:pos="709"/>
        </w:tabs>
        <w:spacing w:after="0" w:line="240" w:lineRule="auto"/>
        <w:ind w:firstLine="709"/>
        <w:jc w:val="both"/>
        <w:rPr>
          <w:bCs/>
          <w:szCs w:val="28"/>
          <w:lang w:eastAsia="en-US"/>
        </w:rPr>
      </w:pPr>
    </w:p>
    <w:p w14:paraId="3ABB10E6" w14:textId="633BDB87" w:rsidR="001B0C9F" w:rsidRPr="00064AE8" w:rsidRDefault="002A55FC" w:rsidP="002A55FC">
      <w:pPr>
        <w:tabs>
          <w:tab w:val="left" w:pos="426"/>
          <w:tab w:val="left" w:pos="709"/>
        </w:tabs>
        <w:spacing w:after="0" w:line="240" w:lineRule="auto"/>
        <w:ind w:firstLine="709"/>
        <w:jc w:val="both"/>
        <w:rPr>
          <w:bCs/>
          <w:szCs w:val="28"/>
        </w:rPr>
      </w:pPr>
      <w:r>
        <w:rPr>
          <w:bCs/>
          <w:szCs w:val="28"/>
          <w:lang w:eastAsia="en-US"/>
        </w:rPr>
        <w:t>"</w:t>
      </w:r>
      <w:r w:rsidR="001B0C9F" w:rsidRPr="00064AE8">
        <w:rPr>
          <w:bCs/>
          <w:szCs w:val="28"/>
          <w:lang w:eastAsia="en-US"/>
        </w:rPr>
        <w:t xml:space="preserve">(3) Ministru kabinets nosaka </w:t>
      </w:r>
      <w:r w:rsidR="001B0C9F" w:rsidRPr="00064AE8">
        <w:rPr>
          <w:bCs/>
          <w:szCs w:val="28"/>
        </w:rPr>
        <w:t>prasības fasētas pārtikas marķējumam.</w:t>
      </w:r>
      <w:r>
        <w:rPr>
          <w:bCs/>
          <w:szCs w:val="28"/>
        </w:rPr>
        <w:t>"</w:t>
      </w:r>
      <w:r w:rsidR="001B0C9F" w:rsidRPr="00064AE8">
        <w:rPr>
          <w:bCs/>
          <w:szCs w:val="28"/>
        </w:rPr>
        <w:t>;</w:t>
      </w:r>
    </w:p>
    <w:p w14:paraId="35840A9E" w14:textId="77777777" w:rsidR="001B0C9F" w:rsidRPr="00064AE8" w:rsidRDefault="001B0C9F" w:rsidP="002A55FC">
      <w:pPr>
        <w:tabs>
          <w:tab w:val="left" w:pos="426"/>
          <w:tab w:val="left" w:pos="709"/>
        </w:tabs>
        <w:spacing w:after="0" w:line="240" w:lineRule="auto"/>
        <w:ind w:firstLine="709"/>
        <w:jc w:val="both"/>
        <w:rPr>
          <w:bCs/>
          <w:szCs w:val="28"/>
        </w:rPr>
      </w:pPr>
    </w:p>
    <w:p w14:paraId="259818AE" w14:textId="77777777" w:rsidR="001B0C9F" w:rsidRPr="00064AE8" w:rsidRDefault="001B0C9F" w:rsidP="002A55FC">
      <w:pPr>
        <w:spacing w:after="0" w:line="240" w:lineRule="auto"/>
        <w:ind w:firstLine="720"/>
        <w:contextualSpacing/>
        <w:jc w:val="both"/>
        <w:rPr>
          <w:szCs w:val="28"/>
          <w:lang w:eastAsia="en-US"/>
        </w:rPr>
      </w:pPr>
      <w:r w:rsidRPr="00064AE8">
        <w:rPr>
          <w:szCs w:val="28"/>
          <w:lang w:eastAsia="en-US"/>
        </w:rPr>
        <w:t>papildināt pantu ar piekto un sesto daļu šādā redakcijā:</w:t>
      </w:r>
    </w:p>
    <w:p w14:paraId="78E0FF2F" w14:textId="77777777" w:rsidR="002A55FC" w:rsidRDefault="002A55FC" w:rsidP="002A55FC">
      <w:pPr>
        <w:spacing w:after="0" w:line="240" w:lineRule="auto"/>
        <w:ind w:firstLine="720"/>
        <w:jc w:val="both"/>
        <w:rPr>
          <w:bCs/>
          <w:szCs w:val="28"/>
          <w:lang w:eastAsia="en-US"/>
        </w:rPr>
      </w:pPr>
    </w:p>
    <w:p w14:paraId="56F79769" w14:textId="63E94C72" w:rsidR="001B0C9F" w:rsidRPr="00064AE8" w:rsidRDefault="002A55FC" w:rsidP="002A55FC">
      <w:pPr>
        <w:spacing w:after="0" w:line="240" w:lineRule="auto"/>
        <w:ind w:firstLine="720"/>
        <w:jc w:val="both"/>
        <w:rPr>
          <w:bCs/>
          <w:szCs w:val="28"/>
          <w:lang w:eastAsia="en-US"/>
        </w:rPr>
      </w:pPr>
      <w:r>
        <w:rPr>
          <w:bCs/>
          <w:szCs w:val="28"/>
          <w:lang w:eastAsia="en-US"/>
        </w:rPr>
        <w:t>"</w:t>
      </w:r>
      <w:r w:rsidR="001B0C9F" w:rsidRPr="00DD039E">
        <w:rPr>
          <w:bCs/>
          <w:szCs w:val="28"/>
          <w:lang w:eastAsia="en-US"/>
        </w:rPr>
        <w:t xml:space="preserve">(5) Ministru kabinets nosaka </w:t>
      </w:r>
      <w:r w:rsidR="001B0C9F" w:rsidRPr="00DD039E">
        <w:rPr>
          <w:bCs/>
          <w:szCs w:val="28"/>
        </w:rPr>
        <w:t xml:space="preserve">prasības </w:t>
      </w:r>
      <w:r w:rsidR="00B6251C" w:rsidRPr="00DD039E">
        <w:rPr>
          <w:bCs/>
          <w:szCs w:val="28"/>
        </w:rPr>
        <w:t xml:space="preserve">informācijas sniegšanai par </w:t>
      </w:r>
      <w:r w:rsidR="001B0C9F" w:rsidRPr="00DD039E">
        <w:rPr>
          <w:bCs/>
          <w:szCs w:val="28"/>
        </w:rPr>
        <w:t>nefasēt</w:t>
      </w:r>
      <w:r w:rsidR="00B6251C" w:rsidRPr="00DD039E">
        <w:rPr>
          <w:bCs/>
          <w:szCs w:val="28"/>
        </w:rPr>
        <w:t>u</w:t>
      </w:r>
      <w:r w:rsidR="001B0C9F" w:rsidRPr="00DD039E">
        <w:rPr>
          <w:bCs/>
          <w:szCs w:val="28"/>
        </w:rPr>
        <w:t xml:space="preserve"> pārtik</w:t>
      </w:r>
      <w:r w:rsidR="00B6251C" w:rsidRPr="00DD039E">
        <w:rPr>
          <w:bCs/>
          <w:szCs w:val="28"/>
        </w:rPr>
        <w:t>u</w:t>
      </w:r>
      <w:r w:rsidR="001B0C9F" w:rsidRPr="00DD039E">
        <w:rPr>
          <w:bCs/>
          <w:szCs w:val="28"/>
        </w:rPr>
        <w:t>.</w:t>
      </w:r>
    </w:p>
    <w:p w14:paraId="73788CEE" w14:textId="6AAAB013" w:rsidR="001B0C9F" w:rsidRPr="00064AE8" w:rsidRDefault="001B0C9F" w:rsidP="002A55FC">
      <w:pPr>
        <w:spacing w:after="0" w:line="240" w:lineRule="auto"/>
        <w:ind w:firstLine="720"/>
        <w:jc w:val="both"/>
        <w:rPr>
          <w:bCs/>
          <w:szCs w:val="28"/>
          <w:lang w:eastAsia="en-US"/>
        </w:rPr>
      </w:pPr>
      <w:r w:rsidRPr="00064AE8">
        <w:rPr>
          <w:bCs/>
          <w:szCs w:val="28"/>
          <w:lang w:eastAsia="en-US"/>
        </w:rPr>
        <w:t xml:space="preserve">(6) Ministru kabinets nosaka prasības pārtikas produktu papildu </w:t>
      </w:r>
      <w:r w:rsidRPr="00064AE8">
        <w:t>marķējumam.</w:t>
      </w:r>
      <w:r w:rsidR="002A55FC">
        <w:t>"</w:t>
      </w:r>
    </w:p>
    <w:p w14:paraId="72C374FA" w14:textId="77777777" w:rsidR="001B0C9F" w:rsidRPr="00064AE8" w:rsidRDefault="001B0C9F" w:rsidP="002A55FC">
      <w:pPr>
        <w:tabs>
          <w:tab w:val="left" w:pos="1134"/>
        </w:tabs>
        <w:spacing w:after="0" w:line="240" w:lineRule="auto"/>
        <w:contextualSpacing/>
        <w:jc w:val="both"/>
        <w:rPr>
          <w:szCs w:val="28"/>
          <w:lang w:eastAsia="en-US"/>
        </w:rPr>
      </w:pPr>
    </w:p>
    <w:p w14:paraId="4C3C7A21" w14:textId="423D03DA" w:rsidR="009675B5" w:rsidRPr="00064AE8" w:rsidRDefault="001B4DD4" w:rsidP="002A55FC">
      <w:pPr>
        <w:tabs>
          <w:tab w:val="left" w:pos="993"/>
        </w:tabs>
        <w:spacing w:after="0" w:line="240" w:lineRule="auto"/>
        <w:ind w:left="709"/>
        <w:contextualSpacing/>
        <w:jc w:val="both"/>
        <w:rPr>
          <w:szCs w:val="28"/>
          <w:lang w:eastAsia="en-US"/>
        </w:rPr>
      </w:pPr>
      <w:r w:rsidRPr="00064AE8">
        <w:rPr>
          <w:szCs w:val="28"/>
          <w:lang w:eastAsia="en-US"/>
        </w:rPr>
        <w:t>7</w:t>
      </w:r>
      <w:r w:rsidR="00EE5F30" w:rsidRPr="00064AE8">
        <w:rPr>
          <w:szCs w:val="28"/>
          <w:lang w:eastAsia="en-US"/>
        </w:rPr>
        <w:t>.</w:t>
      </w:r>
      <w:r w:rsidR="00520D18">
        <w:rPr>
          <w:szCs w:val="28"/>
          <w:lang w:eastAsia="en-US"/>
        </w:rPr>
        <w:t>  </w:t>
      </w:r>
      <w:r w:rsidR="00EE5F30" w:rsidRPr="00064AE8">
        <w:rPr>
          <w:szCs w:val="28"/>
          <w:lang w:eastAsia="en-US"/>
        </w:rPr>
        <w:t>21</w:t>
      </w:r>
      <w:r w:rsidR="002A55FC">
        <w:rPr>
          <w:szCs w:val="28"/>
          <w:lang w:eastAsia="en-US"/>
        </w:rPr>
        <w:t>. p</w:t>
      </w:r>
      <w:r w:rsidR="00EE5F30" w:rsidRPr="00064AE8">
        <w:rPr>
          <w:szCs w:val="28"/>
          <w:lang w:eastAsia="en-US"/>
        </w:rPr>
        <w:t>ant</w:t>
      </w:r>
      <w:r w:rsidR="007E7793" w:rsidRPr="00064AE8">
        <w:rPr>
          <w:szCs w:val="28"/>
          <w:lang w:eastAsia="en-US"/>
        </w:rPr>
        <w:t>a otrajā daļā</w:t>
      </w:r>
      <w:r w:rsidR="009675B5" w:rsidRPr="00064AE8">
        <w:rPr>
          <w:szCs w:val="28"/>
          <w:lang w:eastAsia="en-US"/>
        </w:rPr>
        <w:t>:</w:t>
      </w:r>
    </w:p>
    <w:p w14:paraId="2DB0C5FB" w14:textId="6E280BE8" w:rsidR="00F32EE0" w:rsidRPr="00064AE8" w:rsidRDefault="007F567E" w:rsidP="002A55FC">
      <w:pPr>
        <w:pStyle w:val="tv2131"/>
        <w:spacing w:before="0" w:line="240" w:lineRule="auto"/>
        <w:ind w:firstLine="709"/>
        <w:rPr>
          <w:rFonts w:ascii="Times New Roman" w:hAnsi="Times New Roman"/>
          <w:sz w:val="28"/>
          <w:szCs w:val="24"/>
        </w:rPr>
      </w:pPr>
      <w:r w:rsidRPr="00064AE8">
        <w:rPr>
          <w:rFonts w:ascii="Times New Roman" w:hAnsi="Times New Roman"/>
          <w:sz w:val="28"/>
          <w:szCs w:val="24"/>
        </w:rPr>
        <w:t>i</w:t>
      </w:r>
      <w:r w:rsidR="00F32EE0" w:rsidRPr="00064AE8">
        <w:rPr>
          <w:rFonts w:ascii="Times New Roman" w:hAnsi="Times New Roman"/>
          <w:sz w:val="28"/>
          <w:szCs w:val="24"/>
        </w:rPr>
        <w:t>zteikt 5</w:t>
      </w:r>
      <w:r w:rsidR="002A55FC">
        <w:rPr>
          <w:rFonts w:ascii="Times New Roman" w:hAnsi="Times New Roman"/>
          <w:sz w:val="28"/>
          <w:szCs w:val="24"/>
        </w:rPr>
        <w:t>. p</w:t>
      </w:r>
      <w:r w:rsidR="00F32EE0" w:rsidRPr="00064AE8">
        <w:rPr>
          <w:rFonts w:ascii="Times New Roman" w:hAnsi="Times New Roman"/>
          <w:sz w:val="28"/>
          <w:szCs w:val="24"/>
        </w:rPr>
        <w:t>unktu šādā redakcijā:</w:t>
      </w:r>
    </w:p>
    <w:p w14:paraId="3131A870" w14:textId="77777777" w:rsidR="002A55FC" w:rsidRDefault="002A55FC" w:rsidP="002A55FC">
      <w:pPr>
        <w:pStyle w:val="tv2131"/>
        <w:spacing w:before="0" w:line="240" w:lineRule="auto"/>
        <w:ind w:firstLine="709"/>
        <w:rPr>
          <w:rFonts w:ascii="Times New Roman" w:hAnsi="Times New Roman"/>
          <w:sz w:val="28"/>
          <w:szCs w:val="24"/>
        </w:rPr>
      </w:pPr>
    </w:p>
    <w:p w14:paraId="0DD6D1A6" w14:textId="4B87CFE9" w:rsidR="00F32EE0" w:rsidRPr="00064AE8" w:rsidRDefault="002A55FC" w:rsidP="002A55FC">
      <w:pPr>
        <w:pStyle w:val="tv2131"/>
        <w:spacing w:before="0" w:line="240" w:lineRule="auto"/>
        <w:ind w:firstLine="709"/>
        <w:rPr>
          <w:rFonts w:ascii="Times New Roman" w:hAnsi="Times New Roman"/>
          <w:sz w:val="28"/>
          <w:szCs w:val="24"/>
        </w:rPr>
      </w:pPr>
      <w:r>
        <w:rPr>
          <w:rFonts w:ascii="Times New Roman" w:hAnsi="Times New Roman"/>
          <w:sz w:val="28"/>
          <w:szCs w:val="24"/>
        </w:rPr>
        <w:t>"</w:t>
      </w:r>
      <w:r w:rsidR="00F32EE0" w:rsidRPr="00064AE8">
        <w:rPr>
          <w:rFonts w:ascii="Times New Roman" w:hAnsi="Times New Roman"/>
          <w:sz w:val="28"/>
          <w:szCs w:val="24"/>
        </w:rPr>
        <w:t>5) pēc kompetentas valsts institūcijas vai uzņēmuma, kas eksportē pārtiku vai dzīvnieku barību, pieprasījuma apliecināt atbilstību savas kompetences jomās</w:t>
      </w:r>
      <w:r w:rsidR="00513FC1">
        <w:rPr>
          <w:rFonts w:ascii="Times New Roman" w:hAnsi="Times New Roman"/>
          <w:sz w:val="28"/>
          <w:szCs w:val="24"/>
        </w:rPr>
        <w:t>;</w:t>
      </w:r>
      <w:r>
        <w:rPr>
          <w:rFonts w:ascii="Times New Roman" w:hAnsi="Times New Roman"/>
          <w:sz w:val="28"/>
          <w:szCs w:val="24"/>
        </w:rPr>
        <w:t>"</w:t>
      </w:r>
      <w:r w:rsidR="00F32EE0" w:rsidRPr="00064AE8">
        <w:rPr>
          <w:rFonts w:ascii="Times New Roman" w:hAnsi="Times New Roman"/>
          <w:sz w:val="28"/>
          <w:szCs w:val="24"/>
        </w:rPr>
        <w:t>;</w:t>
      </w:r>
    </w:p>
    <w:p w14:paraId="1EFA929A" w14:textId="77777777" w:rsidR="00F32EE0" w:rsidRPr="00064AE8" w:rsidRDefault="00F32EE0" w:rsidP="002A55FC">
      <w:pPr>
        <w:tabs>
          <w:tab w:val="left" w:pos="993"/>
        </w:tabs>
        <w:spacing w:after="0" w:line="240" w:lineRule="auto"/>
        <w:ind w:firstLine="709"/>
        <w:contextualSpacing/>
        <w:jc w:val="both"/>
        <w:rPr>
          <w:sz w:val="32"/>
          <w:szCs w:val="28"/>
          <w:lang w:eastAsia="en-US"/>
        </w:rPr>
      </w:pPr>
    </w:p>
    <w:p w14:paraId="0F99F189" w14:textId="51360ADA" w:rsidR="009675B5" w:rsidRPr="00064AE8" w:rsidRDefault="002D48B5" w:rsidP="002A55FC">
      <w:pPr>
        <w:spacing w:after="0" w:line="240" w:lineRule="auto"/>
        <w:ind w:firstLine="709"/>
        <w:contextualSpacing/>
        <w:jc w:val="both"/>
        <w:rPr>
          <w:szCs w:val="28"/>
          <w:lang w:eastAsia="en-US"/>
        </w:rPr>
      </w:pPr>
      <w:r w:rsidRPr="00064AE8">
        <w:rPr>
          <w:szCs w:val="28"/>
          <w:lang w:eastAsia="en-US"/>
        </w:rPr>
        <w:t>izteikt</w:t>
      </w:r>
      <w:r w:rsidR="00373A4A" w:rsidRPr="00064AE8">
        <w:rPr>
          <w:szCs w:val="28"/>
          <w:lang w:eastAsia="en-US"/>
        </w:rPr>
        <w:t xml:space="preserve"> 10</w:t>
      </w:r>
      <w:r w:rsidR="002A55FC">
        <w:rPr>
          <w:szCs w:val="28"/>
          <w:lang w:eastAsia="en-US"/>
        </w:rPr>
        <w:t>. p</w:t>
      </w:r>
      <w:r w:rsidR="00373A4A" w:rsidRPr="00064AE8">
        <w:rPr>
          <w:szCs w:val="28"/>
          <w:lang w:eastAsia="en-US"/>
        </w:rPr>
        <w:t>unkt</w:t>
      </w:r>
      <w:r w:rsidRPr="00064AE8">
        <w:rPr>
          <w:szCs w:val="28"/>
          <w:lang w:eastAsia="en-US"/>
        </w:rPr>
        <w:t>u šādā redakcijā:</w:t>
      </w:r>
    </w:p>
    <w:p w14:paraId="59179ADE" w14:textId="77777777" w:rsidR="002A55FC" w:rsidRDefault="002A55FC" w:rsidP="002A55FC">
      <w:pPr>
        <w:spacing w:after="0" w:line="240" w:lineRule="auto"/>
        <w:ind w:firstLine="709"/>
        <w:jc w:val="both"/>
        <w:rPr>
          <w:szCs w:val="28"/>
        </w:rPr>
      </w:pPr>
    </w:p>
    <w:p w14:paraId="0270DF97" w14:textId="3DFE2B1A" w:rsidR="00334CA3" w:rsidRPr="00064AE8" w:rsidRDefault="002A55FC" w:rsidP="002A55FC">
      <w:pPr>
        <w:spacing w:after="0" w:line="240" w:lineRule="auto"/>
        <w:ind w:firstLine="709"/>
        <w:jc w:val="both"/>
        <w:rPr>
          <w:rFonts w:eastAsia="Times New Roman"/>
          <w:szCs w:val="28"/>
        </w:rPr>
      </w:pPr>
      <w:r>
        <w:rPr>
          <w:szCs w:val="28"/>
        </w:rPr>
        <w:t>"</w:t>
      </w:r>
      <w:r w:rsidR="00334CA3" w:rsidRPr="00064AE8">
        <w:rPr>
          <w:rFonts w:eastAsia="Times New Roman"/>
          <w:szCs w:val="28"/>
        </w:rPr>
        <w:t xml:space="preserve">10) noteikt riska </w:t>
      </w:r>
      <w:r w:rsidR="002D48B5" w:rsidRPr="00064AE8">
        <w:rPr>
          <w:rFonts w:eastAsia="Times New Roman"/>
          <w:szCs w:val="28"/>
        </w:rPr>
        <w:t>pārvaldības</w:t>
      </w:r>
      <w:r w:rsidR="00334CA3" w:rsidRPr="00064AE8">
        <w:rPr>
          <w:rFonts w:eastAsia="Times New Roman"/>
          <w:szCs w:val="28"/>
        </w:rPr>
        <w:t xml:space="preserve"> pagaidu pasākumus </w:t>
      </w:r>
      <w:r w:rsidR="002D48B5" w:rsidRPr="00064AE8">
        <w:rPr>
          <w:rFonts w:eastAsia="Times New Roman"/>
          <w:szCs w:val="28"/>
        </w:rPr>
        <w:t>apdraudējuma</w:t>
      </w:r>
      <w:r w:rsidR="00334CA3" w:rsidRPr="00064AE8">
        <w:rPr>
          <w:rFonts w:eastAsia="Times New Roman"/>
          <w:szCs w:val="28"/>
        </w:rPr>
        <w:t xml:space="preserve"> samazināšanai līdz riska </w:t>
      </w:r>
      <w:r w:rsidR="002D48B5" w:rsidRPr="00064AE8">
        <w:rPr>
          <w:rFonts w:eastAsia="Times New Roman"/>
          <w:szCs w:val="28"/>
        </w:rPr>
        <w:t xml:space="preserve">zinātniskai </w:t>
      </w:r>
      <w:r w:rsidR="00334CA3" w:rsidRPr="00064AE8">
        <w:rPr>
          <w:rFonts w:eastAsia="Times New Roman"/>
          <w:szCs w:val="28"/>
        </w:rPr>
        <w:t xml:space="preserve">novērtēšanai un riska </w:t>
      </w:r>
      <w:r w:rsidR="002D48B5" w:rsidRPr="00064AE8">
        <w:rPr>
          <w:rFonts w:eastAsia="Times New Roman"/>
          <w:szCs w:val="28"/>
        </w:rPr>
        <w:t xml:space="preserve">pārvaldības </w:t>
      </w:r>
      <w:r w:rsidR="00334CA3" w:rsidRPr="00064AE8">
        <w:rPr>
          <w:rFonts w:eastAsia="Times New Roman"/>
          <w:szCs w:val="28"/>
        </w:rPr>
        <w:t>pasākumu izstrādāšanai, ja ir konstatēts iespējamais apdraudējums cilvēku vai dzīvnieku veselībai un nav veikta riska analīze</w:t>
      </w:r>
      <w:r w:rsidR="002D48B5" w:rsidRPr="00064AE8">
        <w:rPr>
          <w:rFonts w:eastAsia="Times New Roman"/>
          <w:szCs w:val="28"/>
        </w:rPr>
        <w:t>;</w:t>
      </w:r>
      <w:r>
        <w:rPr>
          <w:rFonts w:eastAsia="Times New Roman"/>
          <w:szCs w:val="28"/>
        </w:rPr>
        <w:t>"</w:t>
      </w:r>
      <w:r w:rsidR="002D48B5" w:rsidRPr="00064AE8">
        <w:rPr>
          <w:rFonts w:eastAsia="Times New Roman"/>
          <w:szCs w:val="28"/>
        </w:rPr>
        <w:t>;</w:t>
      </w:r>
    </w:p>
    <w:p w14:paraId="1FD3DC2E" w14:textId="77777777" w:rsidR="005559C7" w:rsidRPr="00064AE8" w:rsidRDefault="005559C7" w:rsidP="002A55FC">
      <w:pPr>
        <w:tabs>
          <w:tab w:val="left" w:pos="993"/>
        </w:tabs>
        <w:spacing w:after="0" w:line="240" w:lineRule="auto"/>
        <w:ind w:firstLine="709"/>
        <w:contextualSpacing/>
        <w:jc w:val="both"/>
        <w:rPr>
          <w:szCs w:val="28"/>
          <w:lang w:eastAsia="en-US"/>
        </w:rPr>
      </w:pPr>
    </w:p>
    <w:p w14:paraId="139CB030" w14:textId="06D8726B" w:rsidR="00592ABD" w:rsidRPr="00064AE8" w:rsidRDefault="004A0B86" w:rsidP="002A55FC">
      <w:pPr>
        <w:tabs>
          <w:tab w:val="left" w:pos="993"/>
        </w:tabs>
        <w:spacing w:after="0" w:line="240" w:lineRule="auto"/>
        <w:ind w:firstLine="709"/>
        <w:contextualSpacing/>
        <w:jc w:val="both"/>
        <w:rPr>
          <w:szCs w:val="28"/>
        </w:rPr>
      </w:pPr>
      <w:r w:rsidRPr="00064AE8">
        <w:rPr>
          <w:szCs w:val="28"/>
          <w:lang w:eastAsia="en-US"/>
        </w:rPr>
        <w:t>aizstāt 14</w:t>
      </w:r>
      <w:r w:rsidR="002A55FC">
        <w:rPr>
          <w:szCs w:val="28"/>
          <w:lang w:eastAsia="en-US"/>
        </w:rPr>
        <w:t>. p</w:t>
      </w:r>
      <w:r w:rsidRPr="00064AE8">
        <w:rPr>
          <w:szCs w:val="28"/>
          <w:lang w:eastAsia="en-US"/>
        </w:rPr>
        <w:t xml:space="preserve">unktā </w:t>
      </w:r>
      <w:r w:rsidR="00520D18">
        <w:rPr>
          <w:szCs w:val="28"/>
          <w:lang w:eastAsia="en-US"/>
        </w:rPr>
        <w:t xml:space="preserve">skaitļus un </w:t>
      </w:r>
      <w:r w:rsidRPr="00064AE8">
        <w:rPr>
          <w:szCs w:val="28"/>
          <w:lang w:eastAsia="en-US"/>
        </w:rPr>
        <w:t xml:space="preserve">vārdus </w:t>
      </w:r>
      <w:r w:rsidR="002A55FC">
        <w:rPr>
          <w:szCs w:val="28"/>
          <w:lang w:eastAsia="en-US"/>
        </w:rPr>
        <w:t>"</w:t>
      </w:r>
      <w:r w:rsidRPr="00064AE8">
        <w:rPr>
          <w:szCs w:val="28"/>
        </w:rPr>
        <w:t>4</w:t>
      </w:r>
      <w:r w:rsidR="002A55FC">
        <w:rPr>
          <w:szCs w:val="28"/>
        </w:rPr>
        <w:t>. p</w:t>
      </w:r>
      <w:r w:rsidRPr="00064AE8">
        <w:rPr>
          <w:szCs w:val="28"/>
        </w:rPr>
        <w:t>anta 10.</w:t>
      </w:r>
      <w:r w:rsidRPr="00064AE8">
        <w:rPr>
          <w:szCs w:val="28"/>
          <w:vertAlign w:val="superscript"/>
        </w:rPr>
        <w:t>1</w:t>
      </w:r>
      <w:r w:rsidR="00C22D3A" w:rsidRPr="00064AE8">
        <w:rPr>
          <w:szCs w:val="28"/>
          <w:vertAlign w:val="superscript"/>
        </w:rPr>
        <w:t> </w:t>
      </w:r>
      <w:r w:rsidRPr="00064AE8">
        <w:rPr>
          <w:szCs w:val="28"/>
        </w:rPr>
        <w:t>daļā</w:t>
      </w:r>
      <w:r w:rsidR="008B0CE4" w:rsidRPr="00064AE8">
        <w:rPr>
          <w:szCs w:val="28"/>
        </w:rPr>
        <w:t xml:space="preserve"> minētos</w:t>
      </w:r>
      <w:r w:rsidR="002A55FC">
        <w:rPr>
          <w:szCs w:val="28"/>
        </w:rPr>
        <w:t>"</w:t>
      </w:r>
      <w:r w:rsidRPr="00064AE8">
        <w:rPr>
          <w:szCs w:val="28"/>
        </w:rPr>
        <w:t xml:space="preserve"> ar vārdiem </w:t>
      </w:r>
      <w:r w:rsidR="002A55FC">
        <w:rPr>
          <w:szCs w:val="28"/>
        </w:rPr>
        <w:t>"</w:t>
      </w:r>
      <w:r w:rsidR="008358BE" w:rsidRPr="00064AE8">
        <w:rPr>
          <w:szCs w:val="28"/>
        </w:rPr>
        <w:t>uzraudz</w:t>
      </w:r>
      <w:r w:rsidR="00FD3212" w:rsidRPr="00064AE8">
        <w:rPr>
          <w:szCs w:val="28"/>
        </w:rPr>
        <w:t>ībā esošo</w:t>
      </w:r>
      <w:r w:rsidR="008358BE" w:rsidRPr="00064AE8">
        <w:rPr>
          <w:szCs w:val="28"/>
        </w:rPr>
        <w:t xml:space="preserve"> objektu un produktu</w:t>
      </w:r>
      <w:r w:rsidR="002A55FC">
        <w:rPr>
          <w:szCs w:val="28"/>
        </w:rPr>
        <w:t>"</w:t>
      </w:r>
      <w:r w:rsidR="00592ABD" w:rsidRPr="00064AE8">
        <w:rPr>
          <w:szCs w:val="28"/>
        </w:rPr>
        <w:t>;</w:t>
      </w:r>
    </w:p>
    <w:p w14:paraId="49DBBF4F" w14:textId="77777777" w:rsidR="00592ABD" w:rsidRPr="00064AE8" w:rsidRDefault="00592ABD" w:rsidP="002A55FC">
      <w:pPr>
        <w:tabs>
          <w:tab w:val="left" w:pos="993"/>
        </w:tabs>
        <w:spacing w:after="0" w:line="240" w:lineRule="auto"/>
        <w:ind w:firstLine="709"/>
        <w:contextualSpacing/>
        <w:jc w:val="both"/>
        <w:rPr>
          <w:szCs w:val="28"/>
        </w:rPr>
      </w:pPr>
    </w:p>
    <w:p w14:paraId="1DB28829" w14:textId="7B95BC69" w:rsidR="004A0B86" w:rsidRPr="00064AE8" w:rsidRDefault="00592ABD" w:rsidP="002A55FC">
      <w:pPr>
        <w:tabs>
          <w:tab w:val="left" w:pos="993"/>
        </w:tabs>
        <w:spacing w:after="0" w:line="240" w:lineRule="auto"/>
        <w:ind w:firstLine="709"/>
        <w:contextualSpacing/>
        <w:jc w:val="both"/>
        <w:rPr>
          <w:szCs w:val="28"/>
        </w:rPr>
      </w:pPr>
      <w:r w:rsidRPr="00064AE8">
        <w:rPr>
          <w:szCs w:val="28"/>
        </w:rPr>
        <w:t>izslēgt 19</w:t>
      </w:r>
      <w:r w:rsidR="002A55FC">
        <w:rPr>
          <w:szCs w:val="28"/>
        </w:rPr>
        <w:t>. p</w:t>
      </w:r>
      <w:r w:rsidRPr="00064AE8">
        <w:rPr>
          <w:szCs w:val="28"/>
        </w:rPr>
        <w:t>unktu</w:t>
      </w:r>
      <w:r w:rsidR="008B0CE4" w:rsidRPr="00064AE8">
        <w:rPr>
          <w:szCs w:val="28"/>
        </w:rPr>
        <w:t>.</w:t>
      </w:r>
    </w:p>
    <w:p w14:paraId="651E5041" w14:textId="77777777" w:rsidR="00EE5F30" w:rsidRPr="00064AE8" w:rsidRDefault="00EE5F30" w:rsidP="002A55FC">
      <w:pPr>
        <w:tabs>
          <w:tab w:val="left" w:pos="993"/>
        </w:tabs>
        <w:spacing w:after="0" w:line="240" w:lineRule="auto"/>
        <w:ind w:left="709"/>
        <w:contextualSpacing/>
        <w:jc w:val="both"/>
        <w:rPr>
          <w:szCs w:val="28"/>
          <w:lang w:eastAsia="en-US"/>
        </w:rPr>
      </w:pPr>
    </w:p>
    <w:p w14:paraId="56F9B2C4" w14:textId="1D500F24" w:rsidR="00FE4FE9" w:rsidRPr="00064AE8" w:rsidRDefault="002A2A4F" w:rsidP="002A55FC">
      <w:pPr>
        <w:tabs>
          <w:tab w:val="left" w:pos="993"/>
        </w:tabs>
        <w:spacing w:after="0" w:line="240" w:lineRule="auto"/>
        <w:ind w:left="709"/>
        <w:contextualSpacing/>
        <w:jc w:val="both"/>
        <w:rPr>
          <w:szCs w:val="28"/>
          <w:lang w:eastAsia="en-US"/>
        </w:rPr>
      </w:pPr>
      <w:r w:rsidRPr="00064AE8">
        <w:rPr>
          <w:szCs w:val="28"/>
          <w:lang w:eastAsia="en-US"/>
        </w:rPr>
        <w:t>8</w:t>
      </w:r>
      <w:r w:rsidR="00FE4FE9" w:rsidRPr="00064AE8">
        <w:rPr>
          <w:szCs w:val="28"/>
          <w:lang w:eastAsia="en-US"/>
        </w:rPr>
        <w:t>. 21.</w:t>
      </w:r>
      <w:r w:rsidR="00FE4FE9" w:rsidRPr="00064AE8">
        <w:rPr>
          <w:szCs w:val="28"/>
          <w:vertAlign w:val="superscript"/>
          <w:lang w:eastAsia="en-US"/>
        </w:rPr>
        <w:t>2</w:t>
      </w:r>
      <w:r w:rsidR="00FE4FE9" w:rsidRPr="00064AE8">
        <w:rPr>
          <w:szCs w:val="28"/>
          <w:lang w:eastAsia="en-US"/>
        </w:rPr>
        <w:t xml:space="preserve"> pantā:</w:t>
      </w:r>
    </w:p>
    <w:p w14:paraId="444BEB49" w14:textId="05E389ED" w:rsidR="00FE4FE9" w:rsidRPr="00064AE8" w:rsidRDefault="00EC4F23" w:rsidP="002A55FC">
      <w:pPr>
        <w:spacing w:after="0" w:line="240" w:lineRule="auto"/>
        <w:ind w:firstLine="709"/>
        <w:contextualSpacing/>
        <w:jc w:val="both"/>
        <w:rPr>
          <w:szCs w:val="28"/>
        </w:rPr>
      </w:pPr>
      <w:r>
        <w:rPr>
          <w:szCs w:val="28"/>
        </w:rPr>
        <w:lastRenderedPageBreak/>
        <w:t>aizstāt</w:t>
      </w:r>
      <w:r w:rsidR="00FE4FE9" w:rsidRPr="00064AE8">
        <w:rPr>
          <w:szCs w:val="28"/>
        </w:rPr>
        <w:t xml:space="preserve"> vārd</w:t>
      </w:r>
      <w:r>
        <w:rPr>
          <w:szCs w:val="28"/>
        </w:rPr>
        <w:t>us</w:t>
      </w:r>
      <w:r w:rsidR="00FE4FE9" w:rsidRPr="00064AE8">
        <w:rPr>
          <w:szCs w:val="28"/>
        </w:rPr>
        <w:t xml:space="preserve"> </w:t>
      </w:r>
      <w:r w:rsidR="002A55FC">
        <w:rPr>
          <w:szCs w:val="28"/>
        </w:rPr>
        <w:t>"</w:t>
      </w:r>
      <w:r w:rsidR="003860A6" w:rsidRPr="00064AE8">
        <w:rPr>
          <w:szCs w:val="28"/>
        </w:rPr>
        <w:t>Pārtikas drošības, dzīvnieku veselības un vides zinātniskais institūts</w:t>
      </w:r>
      <w:r w:rsidR="002A55FC">
        <w:rPr>
          <w:szCs w:val="28"/>
        </w:rPr>
        <w:t>"</w:t>
      </w:r>
      <w:r w:rsidR="00FE4FE9" w:rsidRPr="00064AE8">
        <w:rPr>
          <w:szCs w:val="28"/>
        </w:rPr>
        <w:t xml:space="preserve"> </w:t>
      </w:r>
      <w:r w:rsidR="00105D8A" w:rsidRPr="00064AE8">
        <w:rPr>
          <w:szCs w:val="28"/>
        </w:rPr>
        <w:t xml:space="preserve">(attiecīgā locījumā) </w:t>
      </w:r>
      <w:r w:rsidR="00FE4FE9" w:rsidRPr="00064AE8">
        <w:rPr>
          <w:szCs w:val="28"/>
        </w:rPr>
        <w:t xml:space="preserve">ar </w:t>
      </w:r>
      <w:r>
        <w:rPr>
          <w:szCs w:val="28"/>
        </w:rPr>
        <w:t>vārdiem</w:t>
      </w:r>
      <w:r w:rsidR="00FE4FE9" w:rsidRPr="00064AE8">
        <w:rPr>
          <w:szCs w:val="28"/>
        </w:rPr>
        <w:t xml:space="preserve"> </w:t>
      </w:r>
      <w:r w:rsidR="002A55FC">
        <w:rPr>
          <w:szCs w:val="28"/>
        </w:rPr>
        <w:t>"</w:t>
      </w:r>
      <w:r w:rsidR="004E2C93" w:rsidRPr="00064AE8">
        <w:rPr>
          <w:szCs w:val="28"/>
        </w:rPr>
        <w:t>Pārtikas drošības, dzīvnieku veselības un vides zinātniskais institūts</w:t>
      </w:r>
      <w:r w:rsidR="004E2C93">
        <w:rPr>
          <w:szCs w:val="28"/>
        </w:rPr>
        <w:t xml:space="preserve"> </w:t>
      </w:r>
      <w:r w:rsidR="002A55FC">
        <w:rPr>
          <w:szCs w:val="28"/>
        </w:rPr>
        <w:t>"</w:t>
      </w:r>
      <w:r w:rsidR="00FE4FE9" w:rsidRPr="00064AE8">
        <w:rPr>
          <w:szCs w:val="28"/>
        </w:rPr>
        <w:t>BIOR</w:t>
      </w:r>
      <w:r w:rsidR="002A55FC">
        <w:rPr>
          <w:szCs w:val="28"/>
        </w:rPr>
        <w:t>""</w:t>
      </w:r>
      <w:r w:rsidR="004E2C93">
        <w:rPr>
          <w:szCs w:val="28"/>
        </w:rPr>
        <w:t xml:space="preserve"> </w:t>
      </w:r>
      <w:r w:rsidR="004E2C93" w:rsidRPr="00064AE8">
        <w:rPr>
          <w:szCs w:val="28"/>
        </w:rPr>
        <w:t>(attiecīgā locījumā)</w:t>
      </w:r>
      <w:r w:rsidR="004A38EE" w:rsidRPr="00064AE8">
        <w:rPr>
          <w:szCs w:val="28"/>
        </w:rPr>
        <w:t>;</w:t>
      </w:r>
    </w:p>
    <w:p w14:paraId="2F8E2072" w14:textId="77777777" w:rsidR="004A38EE" w:rsidRPr="00064AE8" w:rsidRDefault="004A38EE" w:rsidP="002A55FC">
      <w:pPr>
        <w:spacing w:after="0" w:line="240" w:lineRule="auto"/>
        <w:ind w:firstLine="709"/>
        <w:contextualSpacing/>
        <w:jc w:val="both"/>
        <w:rPr>
          <w:szCs w:val="28"/>
        </w:rPr>
      </w:pPr>
    </w:p>
    <w:p w14:paraId="7A7F6F7B" w14:textId="77777777" w:rsidR="00526DF8" w:rsidRPr="00064AE8" w:rsidRDefault="004A38EE" w:rsidP="002A55FC">
      <w:pPr>
        <w:spacing w:after="0" w:line="240" w:lineRule="auto"/>
        <w:ind w:firstLine="709"/>
        <w:contextualSpacing/>
        <w:jc w:val="both"/>
        <w:rPr>
          <w:szCs w:val="28"/>
        </w:rPr>
      </w:pPr>
      <w:r w:rsidRPr="00064AE8">
        <w:rPr>
          <w:szCs w:val="28"/>
        </w:rPr>
        <w:t xml:space="preserve">papildināt </w:t>
      </w:r>
      <w:r w:rsidR="0042542A" w:rsidRPr="00064AE8">
        <w:rPr>
          <w:szCs w:val="28"/>
        </w:rPr>
        <w:t xml:space="preserve">pantu </w:t>
      </w:r>
      <w:r w:rsidR="00526DF8" w:rsidRPr="00064AE8">
        <w:rPr>
          <w:szCs w:val="28"/>
        </w:rPr>
        <w:t xml:space="preserve">ar ceturto </w:t>
      </w:r>
      <w:r w:rsidRPr="00064AE8">
        <w:rPr>
          <w:szCs w:val="28"/>
        </w:rPr>
        <w:t>daļu šādā redakcijā:</w:t>
      </w:r>
    </w:p>
    <w:p w14:paraId="799D09BE" w14:textId="77777777" w:rsidR="002A55FC" w:rsidRDefault="002A55FC" w:rsidP="002A55FC">
      <w:pPr>
        <w:spacing w:after="0" w:line="240" w:lineRule="auto"/>
        <w:ind w:firstLine="709"/>
        <w:contextualSpacing/>
        <w:jc w:val="both"/>
        <w:rPr>
          <w:szCs w:val="28"/>
          <w:lang w:eastAsia="en-US"/>
        </w:rPr>
      </w:pPr>
    </w:p>
    <w:p w14:paraId="05E4B920" w14:textId="46A21722" w:rsidR="00526DF8" w:rsidRPr="00064AE8" w:rsidRDefault="002A55FC" w:rsidP="002A55FC">
      <w:pPr>
        <w:spacing w:after="0" w:line="240" w:lineRule="auto"/>
        <w:ind w:firstLine="709"/>
        <w:contextualSpacing/>
        <w:jc w:val="both"/>
        <w:rPr>
          <w:szCs w:val="28"/>
        </w:rPr>
      </w:pPr>
      <w:r>
        <w:rPr>
          <w:szCs w:val="28"/>
          <w:lang w:eastAsia="en-US"/>
        </w:rPr>
        <w:t>"</w:t>
      </w:r>
      <w:r w:rsidR="00D317F8" w:rsidRPr="00064AE8">
        <w:rPr>
          <w:szCs w:val="28"/>
          <w:lang w:eastAsia="en-US"/>
        </w:rPr>
        <w:t xml:space="preserve">(4) </w:t>
      </w:r>
      <w:r w:rsidR="00526DF8" w:rsidRPr="00064AE8">
        <w:rPr>
          <w:szCs w:val="28"/>
        </w:rPr>
        <w:t xml:space="preserve">Pārtikas drošības, dzīvnieku veselības un vides zinātniskais institūts </w:t>
      </w:r>
      <w:r>
        <w:rPr>
          <w:szCs w:val="28"/>
        </w:rPr>
        <w:t>"</w:t>
      </w:r>
      <w:r w:rsidR="00526DF8" w:rsidRPr="00064AE8">
        <w:rPr>
          <w:szCs w:val="28"/>
        </w:rPr>
        <w:t>BIOR</w:t>
      </w:r>
      <w:r>
        <w:rPr>
          <w:szCs w:val="28"/>
        </w:rPr>
        <w:t>"</w:t>
      </w:r>
      <w:r w:rsidR="00526DF8" w:rsidRPr="00064AE8">
        <w:rPr>
          <w:szCs w:val="28"/>
        </w:rPr>
        <w:t>:</w:t>
      </w:r>
    </w:p>
    <w:p w14:paraId="329EA245" w14:textId="2567FEEA" w:rsidR="00526DF8" w:rsidRPr="00064AE8" w:rsidRDefault="00526DF8" w:rsidP="002A55FC">
      <w:pPr>
        <w:pStyle w:val="tv2131"/>
        <w:spacing w:before="0" w:line="240" w:lineRule="auto"/>
        <w:ind w:firstLine="709"/>
        <w:rPr>
          <w:rFonts w:ascii="Times New Roman" w:hAnsi="Times New Roman"/>
          <w:sz w:val="28"/>
          <w:szCs w:val="28"/>
        </w:rPr>
      </w:pPr>
      <w:r w:rsidRPr="00064AE8">
        <w:rPr>
          <w:rFonts w:ascii="Times New Roman" w:hAnsi="Times New Roman"/>
          <w:sz w:val="28"/>
          <w:szCs w:val="28"/>
        </w:rPr>
        <w:t xml:space="preserve">1) </w:t>
      </w:r>
      <w:r w:rsidR="00301106" w:rsidRPr="00064AE8">
        <w:rPr>
          <w:rFonts w:ascii="Times New Roman" w:hAnsi="Times New Roman"/>
          <w:sz w:val="28"/>
          <w:szCs w:val="28"/>
        </w:rPr>
        <w:t>pilda</w:t>
      </w:r>
      <w:r w:rsidRPr="00064AE8">
        <w:rPr>
          <w:rFonts w:ascii="Times New Roman" w:hAnsi="Times New Roman"/>
          <w:sz w:val="28"/>
          <w:szCs w:val="28"/>
        </w:rPr>
        <w:t xml:space="preserve"> Eiropas Pārtikas nekaitīguma iestādes nacionālā kontaktpunkta funkcijas</w:t>
      </w:r>
      <w:r w:rsidR="00770821" w:rsidRPr="00064AE8">
        <w:rPr>
          <w:rFonts w:ascii="Times New Roman" w:hAnsi="Times New Roman"/>
          <w:sz w:val="28"/>
          <w:szCs w:val="28"/>
        </w:rPr>
        <w:t xml:space="preserve"> saskaņā ar Eiropas Parlamenta un Padomes 2002</w:t>
      </w:r>
      <w:r w:rsidR="002A55FC">
        <w:rPr>
          <w:rFonts w:ascii="Times New Roman" w:hAnsi="Times New Roman"/>
          <w:sz w:val="28"/>
          <w:szCs w:val="28"/>
        </w:rPr>
        <w:t>. g</w:t>
      </w:r>
      <w:r w:rsidR="00770821" w:rsidRPr="00064AE8">
        <w:rPr>
          <w:rFonts w:ascii="Times New Roman" w:hAnsi="Times New Roman"/>
          <w:sz w:val="28"/>
          <w:szCs w:val="28"/>
        </w:rPr>
        <w:t>ada 28</w:t>
      </w:r>
      <w:r w:rsidR="002A55FC">
        <w:rPr>
          <w:rFonts w:ascii="Times New Roman" w:hAnsi="Times New Roman"/>
          <w:sz w:val="28"/>
          <w:szCs w:val="28"/>
        </w:rPr>
        <w:t>. j</w:t>
      </w:r>
      <w:r w:rsidR="00770821" w:rsidRPr="00064AE8">
        <w:rPr>
          <w:rFonts w:ascii="Times New Roman" w:hAnsi="Times New Roman"/>
          <w:sz w:val="28"/>
          <w:szCs w:val="28"/>
        </w:rPr>
        <w:t xml:space="preserve">anvāra </w:t>
      </w:r>
      <w:r w:rsidR="00513FC1">
        <w:rPr>
          <w:rFonts w:ascii="Times New Roman" w:hAnsi="Times New Roman"/>
          <w:sz w:val="28"/>
          <w:szCs w:val="28"/>
        </w:rPr>
        <w:t>r</w:t>
      </w:r>
      <w:r w:rsidR="00770821" w:rsidRPr="00064AE8">
        <w:rPr>
          <w:rFonts w:ascii="Times New Roman" w:hAnsi="Times New Roman"/>
          <w:sz w:val="28"/>
          <w:szCs w:val="28"/>
        </w:rPr>
        <w:t>egulu (EK) Nr.</w:t>
      </w:r>
      <w:r w:rsidR="000A397F">
        <w:rPr>
          <w:rFonts w:ascii="Times New Roman" w:hAnsi="Times New Roman"/>
          <w:sz w:val="28"/>
          <w:szCs w:val="28"/>
        </w:rPr>
        <w:t> </w:t>
      </w:r>
      <w:r w:rsidR="00770821" w:rsidRPr="00064AE8">
        <w:rPr>
          <w:rFonts w:ascii="Times New Roman" w:hAnsi="Times New Roman"/>
          <w:sz w:val="28"/>
          <w:szCs w:val="28"/>
        </w:rPr>
        <w:t xml:space="preserve">178/2002, ar ko paredz pārtikas aprites tiesību aktu </w:t>
      </w:r>
      <w:r w:rsidR="00513FC1" w:rsidRPr="00064AE8">
        <w:rPr>
          <w:rFonts w:ascii="Times New Roman" w:hAnsi="Times New Roman"/>
          <w:sz w:val="28"/>
          <w:szCs w:val="28"/>
        </w:rPr>
        <w:t xml:space="preserve">vispārīgus </w:t>
      </w:r>
      <w:r w:rsidR="00770821" w:rsidRPr="00064AE8">
        <w:rPr>
          <w:rFonts w:ascii="Times New Roman" w:hAnsi="Times New Roman"/>
          <w:sz w:val="28"/>
          <w:szCs w:val="28"/>
        </w:rPr>
        <w:t>principus un prasības, izveido Eiropas Pārtikas nekaitīguma iestādi un paredz procedūras saistībā ar pārtikas nekaitīgumu</w:t>
      </w:r>
      <w:r w:rsidRPr="00064AE8">
        <w:rPr>
          <w:rFonts w:ascii="Times New Roman" w:hAnsi="Times New Roman"/>
          <w:sz w:val="28"/>
          <w:szCs w:val="28"/>
        </w:rPr>
        <w:t>;</w:t>
      </w:r>
    </w:p>
    <w:p w14:paraId="0AC3F9E6" w14:textId="3C6A29F1" w:rsidR="00526DF8" w:rsidRPr="00064AE8" w:rsidRDefault="00526DF8" w:rsidP="002A55FC">
      <w:pPr>
        <w:pStyle w:val="tv2131"/>
        <w:spacing w:before="0" w:line="240" w:lineRule="auto"/>
        <w:ind w:firstLine="709"/>
        <w:rPr>
          <w:rFonts w:ascii="Times New Roman" w:hAnsi="Times New Roman"/>
          <w:sz w:val="28"/>
          <w:szCs w:val="28"/>
        </w:rPr>
      </w:pPr>
      <w:r w:rsidRPr="00064AE8">
        <w:rPr>
          <w:rFonts w:ascii="Times New Roman" w:hAnsi="Times New Roman"/>
          <w:sz w:val="28"/>
          <w:szCs w:val="28"/>
        </w:rPr>
        <w:t>2) izvērtē Eiropas Parlamenta u</w:t>
      </w:r>
      <w:r w:rsidR="00E16BC0" w:rsidRPr="00064AE8">
        <w:rPr>
          <w:rFonts w:ascii="Times New Roman" w:hAnsi="Times New Roman"/>
          <w:sz w:val="28"/>
          <w:szCs w:val="28"/>
        </w:rPr>
        <w:t>n Padomes 2002</w:t>
      </w:r>
      <w:r w:rsidR="002A55FC">
        <w:rPr>
          <w:rFonts w:ascii="Times New Roman" w:hAnsi="Times New Roman"/>
          <w:sz w:val="28"/>
          <w:szCs w:val="28"/>
        </w:rPr>
        <w:t>. g</w:t>
      </w:r>
      <w:r w:rsidR="00E16BC0" w:rsidRPr="00064AE8">
        <w:rPr>
          <w:rFonts w:ascii="Times New Roman" w:hAnsi="Times New Roman"/>
          <w:sz w:val="28"/>
          <w:szCs w:val="28"/>
        </w:rPr>
        <w:t>ada 28</w:t>
      </w:r>
      <w:r w:rsidR="002A55FC">
        <w:rPr>
          <w:rFonts w:ascii="Times New Roman" w:hAnsi="Times New Roman"/>
          <w:sz w:val="28"/>
          <w:szCs w:val="28"/>
        </w:rPr>
        <w:t>. j</w:t>
      </w:r>
      <w:r w:rsidR="00E16BC0" w:rsidRPr="00064AE8">
        <w:rPr>
          <w:rFonts w:ascii="Times New Roman" w:hAnsi="Times New Roman"/>
          <w:sz w:val="28"/>
          <w:szCs w:val="28"/>
        </w:rPr>
        <w:t xml:space="preserve">anvāra </w:t>
      </w:r>
      <w:r w:rsidR="00513FC1">
        <w:rPr>
          <w:rFonts w:ascii="Times New Roman" w:hAnsi="Times New Roman"/>
          <w:sz w:val="28"/>
          <w:szCs w:val="28"/>
        </w:rPr>
        <w:t>r</w:t>
      </w:r>
      <w:r w:rsidRPr="00064AE8">
        <w:rPr>
          <w:rFonts w:ascii="Times New Roman" w:hAnsi="Times New Roman"/>
          <w:sz w:val="28"/>
          <w:szCs w:val="28"/>
        </w:rPr>
        <w:t>egula</w:t>
      </w:r>
      <w:r w:rsidR="00E16BC0" w:rsidRPr="00064AE8">
        <w:rPr>
          <w:rFonts w:ascii="Times New Roman" w:hAnsi="Times New Roman"/>
          <w:sz w:val="28"/>
          <w:szCs w:val="28"/>
        </w:rPr>
        <w:t>s</w:t>
      </w:r>
      <w:r w:rsidRPr="00064AE8">
        <w:rPr>
          <w:rFonts w:ascii="Times New Roman" w:hAnsi="Times New Roman"/>
          <w:sz w:val="28"/>
          <w:szCs w:val="28"/>
        </w:rPr>
        <w:t xml:space="preserve"> (EK) Nr.</w:t>
      </w:r>
      <w:r w:rsidR="000A397F">
        <w:rPr>
          <w:rFonts w:ascii="Times New Roman" w:hAnsi="Times New Roman"/>
          <w:sz w:val="28"/>
          <w:szCs w:val="28"/>
        </w:rPr>
        <w:t> </w:t>
      </w:r>
      <w:r w:rsidRPr="00064AE8">
        <w:rPr>
          <w:rFonts w:ascii="Times New Roman" w:hAnsi="Times New Roman"/>
          <w:sz w:val="28"/>
          <w:szCs w:val="28"/>
        </w:rPr>
        <w:t xml:space="preserve">178/2002, ar ko paredz pārtikas aprites tiesību aktu </w:t>
      </w:r>
      <w:r w:rsidR="00513FC1" w:rsidRPr="00064AE8">
        <w:rPr>
          <w:rFonts w:ascii="Times New Roman" w:hAnsi="Times New Roman"/>
          <w:sz w:val="28"/>
          <w:szCs w:val="28"/>
        </w:rPr>
        <w:t xml:space="preserve">vispārīgus </w:t>
      </w:r>
      <w:r w:rsidRPr="00064AE8">
        <w:rPr>
          <w:rFonts w:ascii="Times New Roman" w:hAnsi="Times New Roman"/>
          <w:sz w:val="28"/>
          <w:szCs w:val="28"/>
        </w:rPr>
        <w:t>principus un prasības, izveido Eiropas Pārtikas nekaitīguma iestādi un paredz procedūras saistībā ar pārtikas nekaitīgumu</w:t>
      </w:r>
      <w:r w:rsidR="00E16BC0" w:rsidRPr="00064AE8">
        <w:rPr>
          <w:rFonts w:ascii="Times New Roman" w:hAnsi="Times New Roman"/>
          <w:sz w:val="28"/>
          <w:szCs w:val="28"/>
        </w:rPr>
        <w:t>,</w:t>
      </w:r>
      <w:r w:rsidRPr="00064AE8">
        <w:rPr>
          <w:rFonts w:ascii="Times New Roman" w:hAnsi="Times New Roman"/>
          <w:sz w:val="28"/>
          <w:szCs w:val="28"/>
        </w:rPr>
        <w:t xml:space="preserve"> </w:t>
      </w:r>
      <w:r w:rsidR="00E16BC0" w:rsidRPr="00064AE8">
        <w:rPr>
          <w:rFonts w:ascii="Times New Roman" w:hAnsi="Times New Roman"/>
          <w:bCs/>
          <w:sz w:val="28"/>
          <w:szCs w:val="28"/>
        </w:rPr>
        <w:t>36</w:t>
      </w:r>
      <w:r w:rsidR="002A55FC">
        <w:rPr>
          <w:rFonts w:ascii="Times New Roman" w:hAnsi="Times New Roman"/>
          <w:bCs/>
          <w:sz w:val="28"/>
          <w:szCs w:val="28"/>
        </w:rPr>
        <w:t>. p</w:t>
      </w:r>
      <w:r w:rsidR="00E16BC0" w:rsidRPr="00064AE8">
        <w:rPr>
          <w:rFonts w:ascii="Times New Roman" w:hAnsi="Times New Roman"/>
          <w:bCs/>
          <w:sz w:val="28"/>
          <w:szCs w:val="28"/>
        </w:rPr>
        <w:t>antā minētās</w:t>
      </w:r>
      <w:r w:rsidRPr="00064AE8">
        <w:rPr>
          <w:rFonts w:ascii="Times New Roman" w:hAnsi="Times New Roman"/>
          <w:bCs/>
          <w:sz w:val="28"/>
          <w:szCs w:val="28"/>
        </w:rPr>
        <w:t xml:space="preserve"> sadarbības institūcijas Latvijā un </w:t>
      </w:r>
      <w:r w:rsidRPr="00064AE8">
        <w:rPr>
          <w:rFonts w:ascii="Times New Roman" w:hAnsi="Times New Roman"/>
          <w:sz w:val="28"/>
          <w:szCs w:val="28"/>
        </w:rPr>
        <w:t>koordinē to sadarbību ar Eiropas Pārtikas nekaitīguma iestādi;</w:t>
      </w:r>
    </w:p>
    <w:p w14:paraId="1B56B550" w14:textId="5C37DDA1" w:rsidR="00526DF8" w:rsidRPr="00064AE8" w:rsidRDefault="00526DF8" w:rsidP="002A55FC">
      <w:pPr>
        <w:pStyle w:val="tv2131"/>
        <w:spacing w:before="0" w:line="240" w:lineRule="auto"/>
        <w:ind w:firstLine="709"/>
        <w:rPr>
          <w:rFonts w:ascii="Times New Roman" w:hAnsi="Times New Roman"/>
          <w:sz w:val="28"/>
          <w:szCs w:val="28"/>
        </w:rPr>
      </w:pPr>
      <w:r w:rsidRPr="00064AE8">
        <w:rPr>
          <w:rFonts w:ascii="Times New Roman" w:hAnsi="Times New Roman"/>
          <w:sz w:val="28"/>
          <w:szCs w:val="28"/>
        </w:rPr>
        <w:t>3) vāc un analizē datus un informāciju, lai novērtētu risk</w:t>
      </w:r>
      <w:r w:rsidR="00301106" w:rsidRPr="00064AE8">
        <w:rPr>
          <w:rFonts w:ascii="Times New Roman" w:hAnsi="Times New Roman"/>
          <w:sz w:val="28"/>
          <w:szCs w:val="28"/>
        </w:rPr>
        <w:t>a faktorus</w:t>
      </w:r>
      <w:r w:rsidRPr="00064AE8">
        <w:rPr>
          <w:rFonts w:ascii="Times New Roman" w:hAnsi="Times New Roman"/>
          <w:sz w:val="28"/>
          <w:szCs w:val="28"/>
        </w:rPr>
        <w:t xml:space="preserve">, kam ir tieša vai netieša ietekme uz pārtikas un barības nekaitīgumu, </w:t>
      </w:r>
      <w:r w:rsidRPr="00470B4C">
        <w:rPr>
          <w:rFonts w:ascii="Times New Roman" w:hAnsi="Times New Roman"/>
          <w:sz w:val="28"/>
          <w:szCs w:val="28"/>
        </w:rPr>
        <w:t>kā arī saistībā</w:t>
      </w:r>
      <w:r w:rsidRPr="00064AE8">
        <w:rPr>
          <w:rFonts w:ascii="Times New Roman" w:hAnsi="Times New Roman"/>
          <w:sz w:val="28"/>
          <w:szCs w:val="28"/>
        </w:rPr>
        <w:t xml:space="preserve"> ar cilvēku uzturu, dzīvnieku veselību un labturību un augu veselību;</w:t>
      </w:r>
      <w:r w:rsidR="00380626">
        <w:rPr>
          <w:rFonts w:ascii="Times New Roman" w:hAnsi="Times New Roman"/>
          <w:color w:val="FF0000"/>
          <w:sz w:val="28"/>
          <w:szCs w:val="28"/>
        </w:rPr>
        <w:t xml:space="preserve"> </w:t>
      </w:r>
    </w:p>
    <w:p w14:paraId="68767FD9" w14:textId="7881D13B" w:rsidR="007D4F5C" w:rsidRPr="00064AE8" w:rsidRDefault="00526DF8" w:rsidP="002A55FC">
      <w:pPr>
        <w:pStyle w:val="tv2131"/>
        <w:spacing w:before="0" w:line="240" w:lineRule="auto"/>
        <w:ind w:firstLine="709"/>
        <w:rPr>
          <w:rFonts w:ascii="Times New Roman" w:hAnsi="Times New Roman"/>
          <w:sz w:val="28"/>
          <w:szCs w:val="28"/>
        </w:rPr>
      </w:pPr>
      <w:r w:rsidRPr="00064AE8">
        <w:rPr>
          <w:rFonts w:ascii="Times New Roman" w:hAnsi="Times New Roman"/>
          <w:sz w:val="28"/>
          <w:szCs w:val="28"/>
        </w:rPr>
        <w:t xml:space="preserve">4) </w:t>
      </w:r>
      <w:r w:rsidR="00AC7C63" w:rsidRPr="00064AE8">
        <w:rPr>
          <w:rFonts w:ascii="Times New Roman" w:hAnsi="Times New Roman"/>
          <w:sz w:val="28"/>
          <w:szCs w:val="28"/>
        </w:rPr>
        <w:t xml:space="preserve">veic riska </w:t>
      </w:r>
      <w:r w:rsidR="00ED69C8" w:rsidRPr="00064AE8">
        <w:rPr>
          <w:rFonts w:ascii="Times New Roman" w:hAnsi="Times New Roman"/>
          <w:sz w:val="28"/>
          <w:szCs w:val="28"/>
        </w:rPr>
        <w:t xml:space="preserve">zinātnisko </w:t>
      </w:r>
      <w:r w:rsidR="00AC7C63" w:rsidRPr="00064AE8">
        <w:rPr>
          <w:rFonts w:ascii="Times New Roman" w:hAnsi="Times New Roman"/>
          <w:sz w:val="28"/>
          <w:szCs w:val="28"/>
        </w:rPr>
        <w:t>novērtējumu savas kompetences jomās</w:t>
      </w:r>
      <w:r w:rsidR="007D4F5C" w:rsidRPr="00064AE8">
        <w:rPr>
          <w:rFonts w:ascii="Times New Roman" w:hAnsi="Times New Roman"/>
          <w:sz w:val="28"/>
          <w:szCs w:val="28"/>
        </w:rPr>
        <w:t>;</w:t>
      </w:r>
    </w:p>
    <w:p w14:paraId="7F9D2FCD" w14:textId="05F02EE0" w:rsidR="00A33A5F" w:rsidRPr="00064AE8" w:rsidRDefault="007D4F5C" w:rsidP="002A55FC">
      <w:pPr>
        <w:pStyle w:val="tv2131"/>
        <w:spacing w:before="0" w:line="240" w:lineRule="auto"/>
        <w:ind w:firstLine="709"/>
        <w:rPr>
          <w:rFonts w:ascii="Times New Roman" w:hAnsi="Times New Roman"/>
          <w:iCs/>
          <w:sz w:val="28"/>
          <w:szCs w:val="28"/>
        </w:rPr>
      </w:pPr>
      <w:r w:rsidRPr="00064AE8">
        <w:rPr>
          <w:rFonts w:ascii="Times New Roman" w:hAnsi="Times New Roman"/>
          <w:sz w:val="28"/>
          <w:szCs w:val="28"/>
        </w:rPr>
        <w:t xml:space="preserve">5) </w:t>
      </w:r>
      <w:r w:rsidR="00480CF9" w:rsidRPr="00064AE8">
        <w:rPr>
          <w:rFonts w:ascii="Times New Roman" w:hAnsi="Times New Roman"/>
          <w:sz w:val="28"/>
          <w:szCs w:val="28"/>
        </w:rPr>
        <w:t xml:space="preserve">Eiropas Savienības tieši piemērojamos normatīvajos aktos pārtikas aprites jomā </w:t>
      </w:r>
      <w:r w:rsidR="00656C60" w:rsidRPr="00064AE8">
        <w:rPr>
          <w:rFonts w:ascii="Times New Roman" w:hAnsi="Times New Roman"/>
          <w:sz w:val="28"/>
          <w:szCs w:val="28"/>
        </w:rPr>
        <w:t xml:space="preserve">noteiktajos gadījumos izvērtē un nosūta </w:t>
      </w:r>
      <w:r w:rsidR="00656C60" w:rsidRPr="00064AE8">
        <w:rPr>
          <w:rFonts w:ascii="Times New Roman" w:hAnsi="Times New Roman"/>
          <w:iCs/>
          <w:sz w:val="28"/>
          <w:szCs w:val="28"/>
        </w:rPr>
        <w:t>Eiropas Komisijai un Eiropas Pārtikas nekaitīguma iestādei no uzņēmumiem saņemtos iesniegumus par jaunām izejvielām un ražošanas procesiem</w:t>
      </w:r>
      <w:r w:rsidR="00A33A5F" w:rsidRPr="00064AE8">
        <w:rPr>
          <w:rFonts w:ascii="Times New Roman" w:hAnsi="Times New Roman"/>
          <w:iCs/>
          <w:sz w:val="28"/>
          <w:szCs w:val="28"/>
        </w:rPr>
        <w:t>;</w:t>
      </w:r>
    </w:p>
    <w:p w14:paraId="2513941B" w14:textId="4FD7C636" w:rsidR="00526DF8" w:rsidRPr="00064AE8" w:rsidRDefault="00A33A5F" w:rsidP="002A55FC">
      <w:pPr>
        <w:pStyle w:val="tv2131"/>
        <w:spacing w:before="0" w:line="240" w:lineRule="auto"/>
        <w:ind w:firstLine="709"/>
        <w:rPr>
          <w:rFonts w:ascii="Times New Roman" w:hAnsi="Times New Roman"/>
          <w:sz w:val="28"/>
          <w:szCs w:val="28"/>
        </w:rPr>
      </w:pPr>
      <w:r w:rsidRPr="00064AE8">
        <w:rPr>
          <w:rFonts w:ascii="Times New Roman" w:hAnsi="Times New Roman"/>
          <w:sz w:val="28"/>
          <w:szCs w:val="28"/>
        </w:rPr>
        <w:t>6) veic kompetentajai iestādei paredzētos uzdevumus attiecībā uz sadarbību ar Eiropas Komisiju un Eiropas Pārtikas nekaitīguma iestādi atbilstoši prasībām, kas noteiktas Eiropas Parlamenta un Padomes 2</w:t>
      </w:r>
      <w:r w:rsidR="00AD00E2" w:rsidRPr="00064AE8">
        <w:rPr>
          <w:rFonts w:ascii="Times New Roman" w:hAnsi="Times New Roman"/>
          <w:sz w:val="28"/>
          <w:szCs w:val="28"/>
        </w:rPr>
        <w:t>006</w:t>
      </w:r>
      <w:r w:rsidR="002A55FC">
        <w:rPr>
          <w:rFonts w:ascii="Times New Roman" w:hAnsi="Times New Roman"/>
          <w:sz w:val="28"/>
          <w:szCs w:val="28"/>
        </w:rPr>
        <w:t>. g</w:t>
      </w:r>
      <w:r w:rsidR="00AD00E2" w:rsidRPr="00064AE8">
        <w:rPr>
          <w:rFonts w:ascii="Times New Roman" w:hAnsi="Times New Roman"/>
          <w:sz w:val="28"/>
          <w:szCs w:val="28"/>
        </w:rPr>
        <w:t>ada 20</w:t>
      </w:r>
      <w:r w:rsidR="002A55FC">
        <w:rPr>
          <w:rFonts w:ascii="Times New Roman" w:hAnsi="Times New Roman"/>
          <w:sz w:val="28"/>
          <w:szCs w:val="28"/>
        </w:rPr>
        <w:t>. d</w:t>
      </w:r>
      <w:r w:rsidR="00AD00E2" w:rsidRPr="00064AE8">
        <w:rPr>
          <w:rFonts w:ascii="Times New Roman" w:hAnsi="Times New Roman"/>
          <w:sz w:val="28"/>
          <w:szCs w:val="28"/>
        </w:rPr>
        <w:t>ecembra regulā Nr.</w:t>
      </w:r>
      <w:r w:rsidR="00513FC1">
        <w:rPr>
          <w:rFonts w:ascii="Times New Roman" w:hAnsi="Times New Roman"/>
          <w:sz w:val="28"/>
          <w:szCs w:val="28"/>
        </w:rPr>
        <w:t> </w:t>
      </w:r>
      <w:r w:rsidRPr="00064AE8">
        <w:rPr>
          <w:rFonts w:ascii="Times New Roman" w:hAnsi="Times New Roman"/>
          <w:sz w:val="28"/>
          <w:szCs w:val="28"/>
        </w:rPr>
        <w:t>1924/2006 par uzturvērtības un veselīguma norādēm uz pārtikas produktiem</w:t>
      </w:r>
      <w:r w:rsidR="00656C60" w:rsidRPr="00064AE8">
        <w:rPr>
          <w:rFonts w:ascii="Times New Roman" w:hAnsi="Times New Roman"/>
          <w:iCs/>
          <w:sz w:val="28"/>
          <w:szCs w:val="28"/>
        </w:rPr>
        <w:t>.</w:t>
      </w:r>
      <w:r w:rsidR="002A55FC">
        <w:rPr>
          <w:rFonts w:ascii="Times New Roman" w:hAnsi="Times New Roman"/>
          <w:sz w:val="28"/>
          <w:szCs w:val="28"/>
        </w:rPr>
        <w:t>"</w:t>
      </w:r>
    </w:p>
    <w:p w14:paraId="7B259557" w14:textId="77777777" w:rsidR="00FE4FE9" w:rsidRPr="00064AE8" w:rsidRDefault="00FE4FE9" w:rsidP="002A55FC">
      <w:pPr>
        <w:tabs>
          <w:tab w:val="left" w:pos="993"/>
        </w:tabs>
        <w:spacing w:after="0" w:line="240" w:lineRule="auto"/>
        <w:ind w:left="709"/>
        <w:contextualSpacing/>
        <w:jc w:val="both"/>
        <w:rPr>
          <w:szCs w:val="28"/>
          <w:lang w:eastAsia="en-US"/>
        </w:rPr>
      </w:pPr>
    </w:p>
    <w:p w14:paraId="6BDF1A06" w14:textId="557B6C8B" w:rsidR="001B0C9F" w:rsidRPr="00064AE8" w:rsidRDefault="002A2A4F" w:rsidP="002A55FC">
      <w:pPr>
        <w:tabs>
          <w:tab w:val="left" w:pos="993"/>
        </w:tabs>
        <w:spacing w:after="0" w:line="240" w:lineRule="auto"/>
        <w:ind w:left="709"/>
        <w:contextualSpacing/>
        <w:jc w:val="both"/>
        <w:rPr>
          <w:szCs w:val="28"/>
          <w:lang w:eastAsia="en-US"/>
        </w:rPr>
      </w:pPr>
      <w:r w:rsidRPr="00064AE8">
        <w:rPr>
          <w:szCs w:val="28"/>
          <w:lang w:eastAsia="en-US"/>
        </w:rPr>
        <w:t>9</w:t>
      </w:r>
      <w:r w:rsidR="004477C3" w:rsidRPr="00064AE8">
        <w:rPr>
          <w:szCs w:val="28"/>
          <w:lang w:eastAsia="en-US"/>
        </w:rPr>
        <w:t xml:space="preserve">. </w:t>
      </w:r>
      <w:r w:rsidR="001B0C9F" w:rsidRPr="00064AE8">
        <w:rPr>
          <w:szCs w:val="28"/>
          <w:lang w:eastAsia="en-US"/>
        </w:rPr>
        <w:t>22</w:t>
      </w:r>
      <w:r w:rsidR="002A55FC">
        <w:rPr>
          <w:szCs w:val="28"/>
          <w:lang w:eastAsia="en-US"/>
        </w:rPr>
        <w:t>. p</w:t>
      </w:r>
      <w:r w:rsidR="001B0C9F" w:rsidRPr="00064AE8">
        <w:rPr>
          <w:szCs w:val="28"/>
          <w:lang w:eastAsia="en-US"/>
        </w:rPr>
        <w:t>antā:</w:t>
      </w:r>
    </w:p>
    <w:p w14:paraId="68F635EA" w14:textId="4B1AA562" w:rsidR="001B0C9F" w:rsidRPr="00064AE8" w:rsidRDefault="00A46DC2" w:rsidP="002A55FC">
      <w:pPr>
        <w:tabs>
          <w:tab w:val="left" w:pos="1134"/>
        </w:tabs>
        <w:spacing w:after="0" w:line="240" w:lineRule="auto"/>
        <w:ind w:firstLine="710"/>
        <w:contextualSpacing/>
        <w:jc w:val="both"/>
        <w:rPr>
          <w:szCs w:val="28"/>
          <w:lang w:eastAsia="en-US"/>
        </w:rPr>
      </w:pPr>
      <w:r w:rsidRPr="00064AE8">
        <w:rPr>
          <w:szCs w:val="28"/>
          <w:lang w:eastAsia="en-US"/>
        </w:rPr>
        <w:t>i</w:t>
      </w:r>
      <w:r w:rsidR="001B0C9F" w:rsidRPr="00064AE8">
        <w:rPr>
          <w:szCs w:val="28"/>
          <w:lang w:eastAsia="en-US"/>
        </w:rPr>
        <w:t>zteikt otrās daļas 4</w:t>
      </w:r>
      <w:r w:rsidR="002A55FC">
        <w:rPr>
          <w:szCs w:val="28"/>
          <w:lang w:eastAsia="en-US"/>
        </w:rPr>
        <w:t>. p</w:t>
      </w:r>
      <w:r w:rsidR="001B0C9F" w:rsidRPr="00064AE8">
        <w:rPr>
          <w:szCs w:val="28"/>
          <w:lang w:eastAsia="en-US"/>
        </w:rPr>
        <w:t xml:space="preserve">unktu šādā redakcijā: </w:t>
      </w:r>
    </w:p>
    <w:p w14:paraId="188BA8B9" w14:textId="77777777" w:rsidR="002A55FC" w:rsidRDefault="002A55FC" w:rsidP="002A55FC">
      <w:pPr>
        <w:pStyle w:val="tv2131"/>
        <w:spacing w:before="0" w:line="240" w:lineRule="auto"/>
        <w:ind w:firstLine="710"/>
        <w:rPr>
          <w:rFonts w:ascii="Times New Roman" w:hAnsi="Times New Roman"/>
          <w:sz w:val="28"/>
          <w:szCs w:val="28"/>
          <w:lang w:eastAsia="en-US"/>
        </w:rPr>
      </w:pPr>
    </w:p>
    <w:p w14:paraId="487F34D7" w14:textId="659533B5" w:rsidR="001B0C9F" w:rsidRPr="00064AE8" w:rsidRDefault="002A55FC" w:rsidP="002A55FC">
      <w:pPr>
        <w:pStyle w:val="tv2131"/>
        <w:spacing w:before="0" w:line="240" w:lineRule="auto"/>
        <w:ind w:firstLine="710"/>
        <w:rPr>
          <w:rFonts w:ascii="Times New Roman" w:hAnsi="Times New Roman"/>
          <w:sz w:val="28"/>
          <w:szCs w:val="28"/>
        </w:rPr>
      </w:pPr>
      <w:r>
        <w:rPr>
          <w:rFonts w:ascii="Times New Roman" w:hAnsi="Times New Roman"/>
          <w:sz w:val="28"/>
          <w:szCs w:val="28"/>
          <w:lang w:eastAsia="en-US"/>
        </w:rPr>
        <w:t>"</w:t>
      </w:r>
      <w:r w:rsidR="00A46DC2" w:rsidRPr="00064AE8">
        <w:rPr>
          <w:rFonts w:ascii="Times New Roman" w:hAnsi="Times New Roman"/>
          <w:sz w:val="28"/>
          <w:szCs w:val="28"/>
        </w:rPr>
        <w:t xml:space="preserve">4) saskaņā ar </w:t>
      </w:r>
      <w:r w:rsidR="001E7799" w:rsidRPr="00064AE8">
        <w:rPr>
          <w:rFonts w:ascii="Times New Roman" w:hAnsi="Times New Roman"/>
          <w:sz w:val="28"/>
          <w:szCs w:val="28"/>
        </w:rPr>
        <w:t xml:space="preserve">pārtikas apriti reglamentējošiem </w:t>
      </w:r>
      <w:r w:rsidR="00A46DC2" w:rsidRPr="00064AE8">
        <w:rPr>
          <w:rFonts w:ascii="Times New Roman" w:hAnsi="Times New Roman"/>
          <w:sz w:val="28"/>
          <w:szCs w:val="28"/>
        </w:rPr>
        <w:t xml:space="preserve">normatīvajiem aktiem apturēt vai ierobežot pārtikas apriti, atzīt pārtiku par izplatīšanai nederīgu un aizliegt tās apriti, ja radušās pamatotas aizdomas par tās kaitīgumu cilvēka veselībai, dzīvībai vai videi vai patērētāju maldināšanu. </w:t>
      </w:r>
      <w:smartTag w:uri="schemas-tilde-lv/tildestengine" w:element="veidnes">
        <w:smartTagPr>
          <w:attr w:name="text" w:val="Lēmums"/>
          <w:attr w:name="baseform" w:val="Lēmums"/>
          <w:attr w:name="id" w:val="-1"/>
        </w:smartTagPr>
        <w:r w:rsidR="00A46DC2" w:rsidRPr="00064AE8">
          <w:rPr>
            <w:rFonts w:ascii="Times New Roman" w:hAnsi="Times New Roman"/>
            <w:sz w:val="28"/>
            <w:szCs w:val="28"/>
          </w:rPr>
          <w:t>Lēmums</w:t>
        </w:r>
      </w:smartTag>
      <w:r w:rsidR="00A46DC2" w:rsidRPr="00064AE8">
        <w:rPr>
          <w:rFonts w:ascii="Times New Roman" w:hAnsi="Times New Roman"/>
          <w:sz w:val="28"/>
          <w:szCs w:val="28"/>
        </w:rPr>
        <w:t xml:space="preserve"> izpildāms nekavējoties;</w:t>
      </w:r>
      <w:r>
        <w:rPr>
          <w:rFonts w:ascii="Times New Roman" w:hAnsi="Times New Roman"/>
          <w:sz w:val="28"/>
          <w:szCs w:val="28"/>
          <w:lang w:eastAsia="en-US"/>
        </w:rPr>
        <w:t>"</w:t>
      </w:r>
      <w:r w:rsidR="001B0C9F" w:rsidRPr="00064AE8">
        <w:rPr>
          <w:rFonts w:ascii="Times New Roman" w:hAnsi="Times New Roman"/>
          <w:sz w:val="28"/>
          <w:szCs w:val="28"/>
          <w:lang w:eastAsia="en-US"/>
        </w:rPr>
        <w:t>;</w:t>
      </w:r>
    </w:p>
    <w:p w14:paraId="531AE5FC" w14:textId="77777777" w:rsidR="001B0C9F" w:rsidRPr="00064AE8" w:rsidRDefault="001B0C9F" w:rsidP="002A55FC">
      <w:pPr>
        <w:tabs>
          <w:tab w:val="left" w:pos="1134"/>
        </w:tabs>
        <w:spacing w:after="0" w:line="240" w:lineRule="auto"/>
        <w:ind w:firstLine="710"/>
        <w:contextualSpacing/>
        <w:jc w:val="both"/>
        <w:rPr>
          <w:szCs w:val="28"/>
          <w:lang w:eastAsia="en-US"/>
        </w:rPr>
      </w:pPr>
    </w:p>
    <w:p w14:paraId="49F5D222" w14:textId="77777777" w:rsidR="001B0C9F" w:rsidRPr="00064AE8" w:rsidRDefault="001B0C9F" w:rsidP="002A55FC">
      <w:pPr>
        <w:tabs>
          <w:tab w:val="left" w:pos="1134"/>
        </w:tabs>
        <w:spacing w:after="0" w:line="240" w:lineRule="auto"/>
        <w:ind w:firstLine="710"/>
        <w:contextualSpacing/>
        <w:jc w:val="both"/>
        <w:rPr>
          <w:szCs w:val="28"/>
          <w:lang w:eastAsia="en-US"/>
        </w:rPr>
      </w:pPr>
      <w:r w:rsidRPr="00064AE8">
        <w:rPr>
          <w:szCs w:val="28"/>
          <w:lang w:eastAsia="en-US"/>
        </w:rPr>
        <w:t>papildināt pantu ar 2.</w:t>
      </w:r>
      <w:r w:rsidRPr="00064AE8">
        <w:rPr>
          <w:szCs w:val="28"/>
          <w:vertAlign w:val="superscript"/>
          <w:lang w:eastAsia="en-US"/>
        </w:rPr>
        <w:t>1</w:t>
      </w:r>
      <w:r w:rsidRPr="00064AE8">
        <w:rPr>
          <w:szCs w:val="28"/>
          <w:lang w:eastAsia="en-US"/>
        </w:rPr>
        <w:t xml:space="preserve"> daļu šādā redakcijā:</w:t>
      </w:r>
    </w:p>
    <w:p w14:paraId="01073D22" w14:textId="774E3D4B" w:rsidR="001E7799" w:rsidRPr="00064AE8" w:rsidRDefault="002A55FC" w:rsidP="002A55FC">
      <w:pPr>
        <w:spacing w:after="0" w:line="240" w:lineRule="auto"/>
        <w:ind w:firstLine="710"/>
        <w:contextualSpacing/>
        <w:jc w:val="both"/>
        <w:rPr>
          <w:szCs w:val="28"/>
          <w:lang w:eastAsia="en-US"/>
        </w:rPr>
      </w:pPr>
      <w:r>
        <w:rPr>
          <w:szCs w:val="28"/>
          <w:lang w:eastAsia="en-US"/>
        </w:rPr>
        <w:br w:type="page"/>
      </w:r>
      <w:r>
        <w:rPr>
          <w:szCs w:val="28"/>
          <w:lang w:eastAsia="en-US"/>
        </w:rPr>
        <w:lastRenderedPageBreak/>
        <w:t>"</w:t>
      </w:r>
      <w:r w:rsidR="001B0C9F" w:rsidRPr="00064AE8">
        <w:rPr>
          <w:szCs w:val="28"/>
          <w:lang w:eastAsia="en-US"/>
        </w:rPr>
        <w:t>(2</w:t>
      </w:r>
      <w:r w:rsidR="001B0C9F" w:rsidRPr="00064AE8">
        <w:rPr>
          <w:szCs w:val="28"/>
          <w:vertAlign w:val="superscript"/>
          <w:lang w:eastAsia="en-US"/>
        </w:rPr>
        <w:t>1</w:t>
      </w:r>
      <w:r w:rsidR="001B0C9F" w:rsidRPr="00064AE8">
        <w:rPr>
          <w:szCs w:val="28"/>
          <w:lang w:eastAsia="en-US"/>
        </w:rPr>
        <w:t xml:space="preserve">) Pārtikas un veterinārā dienesta amatpersonai </w:t>
      </w:r>
      <w:r w:rsidR="00FB2F89" w:rsidRPr="00064AE8">
        <w:rPr>
          <w:szCs w:val="28"/>
          <w:lang w:eastAsia="en-US"/>
        </w:rPr>
        <w:t xml:space="preserve">saistībā ar </w:t>
      </w:r>
      <w:r w:rsidR="001B0C9F" w:rsidRPr="00064AE8">
        <w:rPr>
          <w:szCs w:val="28"/>
          <w:lang w:eastAsia="en-US"/>
        </w:rPr>
        <w:t>valsts uzraudzīb</w:t>
      </w:r>
      <w:r w:rsidR="00FB2F89" w:rsidRPr="00064AE8">
        <w:rPr>
          <w:szCs w:val="28"/>
          <w:lang w:eastAsia="en-US"/>
        </w:rPr>
        <w:t>u</w:t>
      </w:r>
      <w:r w:rsidR="001B0C9F" w:rsidRPr="00064AE8">
        <w:rPr>
          <w:szCs w:val="28"/>
          <w:lang w:eastAsia="en-US"/>
        </w:rPr>
        <w:t xml:space="preserve"> un kontrol</w:t>
      </w:r>
      <w:r w:rsidR="00FB2F89" w:rsidRPr="00064AE8">
        <w:rPr>
          <w:szCs w:val="28"/>
          <w:lang w:eastAsia="en-US"/>
        </w:rPr>
        <w:t>i</w:t>
      </w:r>
      <w:r w:rsidR="001B0C9F" w:rsidRPr="00064AE8">
        <w:rPr>
          <w:szCs w:val="28"/>
          <w:lang w:eastAsia="en-US"/>
        </w:rPr>
        <w:t xml:space="preserve"> ir</w:t>
      </w:r>
      <w:r w:rsidR="00560853" w:rsidRPr="00064AE8">
        <w:rPr>
          <w:szCs w:val="28"/>
          <w:lang w:eastAsia="en-US"/>
        </w:rPr>
        <w:t xml:space="preserve"> tiesības </w:t>
      </w:r>
      <w:r w:rsidR="00FB2F89" w:rsidRPr="00064AE8">
        <w:rPr>
          <w:szCs w:val="28"/>
          <w:lang w:eastAsia="en-US"/>
        </w:rPr>
        <w:t>izdarīt</w:t>
      </w:r>
      <w:r w:rsidR="00560853" w:rsidRPr="00064AE8">
        <w:rPr>
          <w:szCs w:val="28"/>
          <w:lang w:eastAsia="en-US"/>
        </w:rPr>
        <w:t xml:space="preserve"> kontrolpirkumu.</w:t>
      </w:r>
      <w:r w:rsidR="00C96C09" w:rsidRPr="00064AE8">
        <w:rPr>
          <w:szCs w:val="28"/>
          <w:lang w:eastAsia="en-US"/>
        </w:rPr>
        <w:t xml:space="preserve"> Ja pārtikas produkts neatbilst pārtikas apriti reglamentējošo normatīvo aktu prasībām, izdevumus</w:t>
      </w:r>
      <w:r w:rsidR="007D5E32" w:rsidRPr="00064AE8">
        <w:rPr>
          <w:szCs w:val="28"/>
          <w:lang w:eastAsia="en-US"/>
        </w:rPr>
        <w:t>, kas saistīti ar kontrolpirkuma veikšanu</w:t>
      </w:r>
      <w:r w:rsidR="006705A3">
        <w:rPr>
          <w:szCs w:val="28"/>
          <w:lang w:eastAsia="en-US"/>
        </w:rPr>
        <w:t>,</w:t>
      </w:r>
      <w:r w:rsidR="007D5E32" w:rsidRPr="00064AE8">
        <w:rPr>
          <w:szCs w:val="28"/>
          <w:lang w:eastAsia="en-US"/>
        </w:rPr>
        <w:t xml:space="preserve"> </w:t>
      </w:r>
      <w:r w:rsidR="00C96C09" w:rsidRPr="00064AE8">
        <w:rPr>
          <w:szCs w:val="28"/>
          <w:lang w:eastAsia="en-US"/>
        </w:rPr>
        <w:t xml:space="preserve">sedz </w:t>
      </w:r>
      <w:r w:rsidR="007D5E32" w:rsidRPr="00064AE8">
        <w:rPr>
          <w:szCs w:val="28"/>
          <w:lang w:eastAsia="en-US"/>
        </w:rPr>
        <w:t xml:space="preserve">pārtikas </w:t>
      </w:r>
      <w:r w:rsidR="00C96C09" w:rsidRPr="00064AE8">
        <w:rPr>
          <w:szCs w:val="28"/>
          <w:lang w:eastAsia="en-US"/>
        </w:rPr>
        <w:t>uzņēmums.</w:t>
      </w:r>
      <w:r w:rsidR="00380626">
        <w:rPr>
          <w:szCs w:val="28"/>
          <w:lang w:eastAsia="en-US"/>
        </w:rPr>
        <w:t>"</w:t>
      </w:r>
    </w:p>
    <w:p w14:paraId="4E7E94B4" w14:textId="77777777" w:rsidR="00380626" w:rsidRDefault="00380626" w:rsidP="002A55FC">
      <w:pPr>
        <w:pStyle w:val="tv2131"/>
        <w:spacing w:before="0" w:line="240" w:lineRule="auto"/>
        <w:ind w:firstLine="709"/>
        <w:rPr>
          <w:rFonts w:ascii="Times New Roman" w:hAnsi="Times New Roman"/>
          <w:bCs/>
          <w:sz w:val="28"/>
          <w:szCs w:val="28"/>
        </w:rPr>
      </w:pPr>
    </w:p>
    <w:p w14:paraId="55D05E23" w14:textId="33921073" w:rsidR="00652339" w:rsidRPr="00064AE8" w:rsidRDefault="00BC77EF" w:rsidP="002A55FC">
      <w:pPr>
        <w:pStyle w:val="tv2131"/>
        <w:spacing w:before="0" w:line="240" w:lineRule="auto"/>
        <w:ind w:firstLine="709"/>
        <w:rPr>
          <w:rFonts w:ascii="Times New Roman" w:hAnsi="Times New Roman"/>
          <w:sz w:val="28"/>
          <w:szCs w:val="28"/>
        </w:rPr>
      </w:pPr>
      <w:r w:rsidRPr="00064AE8">
        <w:rPr>
          <w:rFonts w:ascii="Times New Roman" w:hAnsi="Times New Roman"/>
          <w:bCs/>
          <w:sz w:val="28"/>
          <w:szCs w:val="28"/>
        </w:rPr>
        <w:t>10</w:t>
      </w:r>
      <w:r w:rsidR="00652339" w:rsidRPr="00064AE8">
        <w:rPr>
          <w:rFonts w:ascii="Times New Roman" w:hAnsi="Times New Roman"/>
          <w:bCs/>
          <w:sz w:val="28"/>
          <w:szCs w:val="28"/>
        </w:rPr>
        <w:t>. Papildināt 24</w:t>
      </w:r>
      <w:r w:rsidR="002A55FC">
        <w:rPr>
          <w:rFonts w:ascii="Times New Roman" w:hAnsi="Times New Roman"/>
          <w:bCs/>
          <w:sz w:val="28"/>
          <w:szCs w:val="28"/>
        </w:rPr>
        <w:t>. p</w:t>
      </w:r>
      <w:r w:rsidR="00652339" w:rsidRPr="00064AE8">
        <w:rPr>
          <w:rFonts w:ascii="Times New Roman" w:hAnsi="Times New Roman"/>
          <w:bCs/>
          <w:sz w:val="28"/>
          <w:szCs w:val="28"/>
        </w:rPr>
        <w:t xml:space="preserve">anta pirmo daļu </w:t>
      </w:r>
      <w:r w:rsidR="00EF631F" w:rsidRPr="00064AE8">
        <w:rPr>
          <w:rFonts w:ascii="Times New Roman" w:hAnsi="Times New Roman"/>
          <w:bCs/>
          <w:sz w:val="28"/>
          <w:szCs w:val="28"/>
        </w:rPr>
        <w:t xml:space="preserve">pēc vārdiem </w:t>
      </w:r>
      <w:r w:rsidR="002A55FC">
        <w:rPr>
          <w:rFonts w:ascii="Times New Roman" w:hAnsi="Times New Roman"/>
          <w:bCs/>
          <w:sz w:val="28"/>
          <w:szCs w:val="28"/>
        </w:rPr>
        <w:t>"</w:t>
      </w:r>
      <w:r w:rsidR="00EF631F" w:rsidRPr="00064AE8">
        <w:rPr>
          <w:rFonts w:ascii="Times New Roman" w:hAnsi="Times New Roman"/>
          <w:sz w:val="28"/>
          <w:szCs w:val="28"/>
        </w:rPr>
        <w:t>dzīvībai vai videi</w:t>
      </w:r>
      <w:r w:rsidR="002A55FC">
        <w:rPr>
          <w:rFonts w:ascii="Times New Roman" w:hAnsi="Times New Roman"/>
          <w:color w:val="414142"/>
          <w:sz w:val="28"/>
          <w:szCs w:val="28"/>
        </w:rPr>
        <w:t>"</w:t>
      </w:r>
      <w:r w:rsidR="00EF631F" w:rsidRPr="00064AE8">
        <w:rPr>
          <w:rFonts w:ascii="Times New Roman" w:hAnsi="Times New Roman"/>
          <w:bCs/>
          <w:sz w:val="28"/>
          <w:szCs w:val="28"/>
        </w:rPr>
        <w:t xml:space="preserve"> </w:t>
      </w:r>
      <w:r w:rsidR="00652339" w:rsidRPr="00064AE8">
        <w:rPr>
          <w:rFonts w:ascii="Times New Roman" w:hAnsi="Times New Roman"/>
          <w:bCs/>
          <w:sz w:val="28"/>
          <w:szCs w:val="28"/>
        </w:rPr>
        <w:t>ar vārdiem</w:t>
      </w:r>
      <w:r w:rsidR="00EF631F" w:rsidRPr="00064AE8">
        <w:rPr>
          <w:rFonts w:ascii="Times New Roman" w:hAnsi="Times New Roman"/>
          <w:bCs/>
          <w:sz w:val="28"/>
          <w:szCs w:val="28"/>
        </w:rPr>
        <w:t xml:space="preserve"> </w:t>
      </w:r>
      <w:r w:rsidR="002A55FC">
        <w:rPr>
          <w:rFonts w:ascii="Times New Roman" w:hAnsi="Times New Roman"/>
          <w:bCs/>
          <w:sz w:val="28"/>
          <w:szCs w:val="28"/>
        </w:rPr>
        <w:t>"</w:t>
      </w:r>
      <w:r w:rsidR="00885DB0" w:rsidRPr="00064AE8">
        <w:rPr>
          <w:rFonts w:ascii="Times New Roman" w:hAnsi="Times New Roman"/>
          <w:sz w:val="28"/>
          <w:szCs w:val="24"/>
        </w:rPr>
        <w:t>un gadījumos, ja sniegta maldinoša informācija par pārtikas produktu izcelsmi, sastāvu un lietot</w:t>
      </w:r>
      <w:r w:rsidR="00513FC1" w:rsidRPr="00EC4F23">
        <w:rPr>
          <w:rFonts w:ascii="Times New Roman" w:hAnsi="Times New Roman"/>
          <w:sz w:val="28"/>
          <w:szCs w:val="24"/>
        </w:rPr>
        <w:t>a</w:t>
      </w:r>
      <w:r w:rsidR="00885DB0" w:rsidRPr="00064AE8">
        <w:rPr>
          <w:rFonts w:ascii="Times New Roman" w:hAnsi="Times New Roman"/>
          <w:sz w:val="28"/>
          <w:szCs w:val="24"/>
        </w:rPr>
        <w:t>s neatbilstoš</w:t>
      </w:r>
      <w:r w:rsidR="00513FC1" w:rsidRPr="00EC4F23">
        <w:rPr>
          <w:rFonts w:ascii="Times New Roman" w:hAnsi="Times New Roman"/>
          <w:sz w:val="28"/>
          <w:szCs w:val="24"/>
        </w:rPr>
        <w:t>a</w:t>
      </w:r>
      <w:r w:rsidR="00EC4F23">
        <w:rPr>
          <w:rFonts w:ascii="Times New Roman" w:hAnsi="Times New Roman"/>
          <w:sz w:val="28"/>
          <w:szCs w:val="24"/>
        </w:rPr>
        <w:t>s veselīguma norādes</w:t>
      </w:r>
      <w:r w:rsidR="002A55FC">
        <w:rPr>
          <w:rFonts w:ascii="Times New Roman" w:hAnsi="Times New Roman"/>
          <w:sz w:val="28"/>
          <w:szCs w:val="24"/>
        </w:rPr>
        <w:t>"</w:t>
      </w:r>
      <w:r w:rsidR="00EC4F23">
        <w:rPr>
          <w:rFonts w:ascii="Times New Roman" w:hAnsi="Times New Roman"/>
          <w:sz w:val="28"/>
          <w:szCs w:val="24"/>
        </w:rPr>
        <w:t>.</w:t>
      </w:r>
    </w:p>
    <w:p w14:paraId="406ABEA5" w14:textId="77777777" w:rsidR="00885DB0" w:rsidRPr="00064AE8" w:rsidRDefault="00885DB0" w:rsidP="002A55FC">
      <w:pPr>
        <w:tabs>
          <w:tab w:val="left" w:pos="993"/>
          <w:tab w:val="left" w:pos="1134"/>
        </w:tabs>
        <w:spacing w:after="0" w:line="240" w:lineRule="auto"/>
        <w:ind w:left="709"/>
        <w:contextualSpacing/>
        <w:jc w:val="both"/>
        <w:rPr>
          <w:szCs w:val="28"/>
          <w:lang w:eastAsia="en-US"/>
        </w:rPr>
      </w:pPr>
    </w:p>
    <w:p w14:paraId="795892D7" w14:textId="1D1D77FE" w:rsidR="001B0C9F" w:rsidRPr="00064AE8" w:rsidRDefault="0050261D" w:rsidP="002A55FC">
      <w:pPr>
        <w:tabs>
          <w:tab w:val="left" w:pos="1134"/>
        </w:tabs>
        <w:spacing w:after="0" w:line="240" w:lineRule="auto"/>
        <w:ind w:firstLine="709"/>
        <w:contextualSpacing/>
        <w:jc w:val="both"/>
        <w:rPr>
          <w:szCs w:val="28"/>
          <w:lang w:eastAsia="en-US"/>
        </w:rPr>
      </w:pPr>
      <w:r w:rsidRPr="00064AE8">
        <w:rPr>
          <w:szCs w:val="28"/>
          <w:lang w:eastAsia="en-US"/>
        </w:rPr>
        <w:t>1</w:t>
      </w:r>
      <w:r w:rsidR="00BC77EF" w:rsidRPr="00064AE8">
        <w:rPr>
          <w:szCs w:val="28"/>
          <w:lang w:eastAsia="en-US"/>
        </w:rPr>
        <w:t>1</w:t>
      </w:r>
      <w:r w:rsidR="004477C3" w:rsidRPr="00064AE8">
        <w:rPr>
          <w:szCs w:val="28"/>
          <w:lang w:eastAsia="en-US"/>
        </w:rPr>
        <w:t xml:space="preserve">. </w:t>
      </w:r>
      <w:r w:rsidR="001B0C9F" w:rsidRPr="00064AE8">
        <w:rPr>
          <w:szCs w:val="28"/>
          <w:lang w:eastAsia="en-US"/>
        </w:rPr>
        <w:t>Papildināt pārejas noteikumus ar 21.</w:t>
      </w:r>
      <w:r w:rsidR="00684C14" w:rsidRPr="00064AE8">
        <w:rPr>
          <w:szCs w:val="28"/>
          <w:lang w:eastAsia="en-US"/>
        </w:rPr>
        <w:t>,</w:t>
      </w:r>
      <w:r w:rsidR="001B0C9F" w:rsidRPr="00064AE8">
        <w:rPr>
          <w:szCs w:val="28"/>
          <w:lang w:eastAsia="en-US"/>
        </w:rPr>
        <w:t xml:space="preserve"> 22.</w:t>
      </w:r>
      <w:r w:rsidR="00684C14" w:rsidRPr="00064AE8">
        <w:rPr>
          <w:szCs w:val="28"/>
          <w:lang w:eastAsia="en-US"/>
        </w:rPr>
        <w:t>, 23. un 24</w:t>
      </w:r>
      <w:r w:rsidR="002A55FC">
        <w:rPr>
          <w:szCs w:val="28"/>
          <w:lang w:eastAsia="en-US"/>
        </w:rPr>
        <w:t>. p</w:t>
      </w:r>
      <w:r w:rsidR="001B0C9F" w:rsidRPr="00064AE8">
        <w:rPr>
          <w:szCs w:val="28"/>
          <w:lang w:eastAsia="en-US"/>
        </w:rPr>
        <w:t xml:space="preserve">unktu šādā redakcijā: </w:t>
      </w:r>
    </w:p>
    <w:p w14:paraId="56444100" w14:textId="77777777" w:rsidR="006705A3" w:rsidRDefault="006705A3" w:rsidP="002A55FC">
      <w:pPr>
        <w:spacing w:after="0" w:line="240" w:lineRule="auto"/>
        <w:ind w:firstLine="709"/>
        <w:jc w:val="both"/>
        <w:rPr>
          <w:szCs w:val="28"/>
        </w:rPr>
      </w:pPr>
    </w:p>
    <w:p w14:paraId="560635DE" w14:textId="0588D628" w:rsidR="001B0C9F" w:rsidRPr="00064AE8" w:rsidRDefault="002A55FC" w:rsidP="002A55FC">
      <w:pPr>
        <w:spacing w:after="0" w:line="240" w:lineRule="auto"/>
        <w:ind w:firstLine="709"/>
        <w:jc w:val="both"/>
        <w:rPr>
          <w:rFonts w:eastAsia="Times New Roman"/>
          <w:szCs w:val="28"/>
        </w:rPr>
      </w:pPr>
      <w:r>
        <w:rPr>
          <w:szCs w:val="28"/>
        </w:rPr>
        <w:t>"</w:t>
      </w:r>
      <w:r w:rsidR="001B0C9F" w:rsidRPr="00064AE8">
        <w:rPr>
          <w:szCs w:val="28"/>
        </w:rPr>
        <w:t xml:space="preserve">21. </w:t>
      </w:r>
      <w:r w:rsidR="00630BC3" w:rsidRPr="00064AE8">
        <w:rPr>
          <w:rFonts w:eastAsia="Times New Roman"/>
          <w:szCs w:val="28"/>
        </w:rPr>
        <w:t>Ministru kabinets līdz 201</w:t>
      </w:r>
      <w:r w:rsidR="00BF217B" w:rsidRPr="00064AE8">
        <w:rPr>
          <w:rFonts w:eastAsia="Times New Roman"/>
          <w:szCs w:val="28"/>
        </w:rPr>
        <w:t>5</w:t>
      </w:r>
      <w:r>
        <w:rPr>
          <w:rFonts w:eastAsia="Times New Roman"/>
          <w:szCs w:val="28"/>
        </w:rPr>
        <w:t>. g</w:t>
      </w:r>
      <w:r w:rsidR="00630BC3" w:rsidRPr="00064AE8">
        <w:rPr>
          <w:rFonts w:eastAsia="Times New Roman"/>
          <w:szCs w:val="28"/>
        </w:rPr>
        <w:t xml:space="preserve">ada </w:t>
      </w:r>
      <w:r w:rsidR="00BF217B" w:rsidRPr="00064AE8">
        <w:rPr>
          <w:rFonts w:eastAsia="Times New Roman"/>
          <w:szCs w:val="28"/>
        </w:rPr>
        <w:t>30</w:t>
      </w:r>
      <w:r>
        <w:rPr>
          <w:rFonts w:eastAsia="Times New Roman"/>
          <w:szCs w:val="28"/>
        </w:rPr>
        <w:t>. j</w:t>
      </w:r>
      <w:r w:rsidR="00BF217B" w:rsidRPr="00064AE8">
        <w:rPr>
          <w:rFonts w:eastAsia="Times New Roman"/>
          <w:szCs w:val="28"/>
        </w:rPr>
        <w:t>ūnijam</w:t>
      </w:r>
      <w:r w:rsidR="00630BC3" w:rsidRPr="00064AE8">
        <w:rPr>
          <w:rFonts w:eastAsia="Times New Roman"/>
          <w:szCs w:val="28"/>
        </w:rPr>
        <w:t xml:space="preserve"> izdod šā likuma 4</w:t>
      </w:r>
      <w:r>
        <w:rPr>
          <w:rFonts w:eastAsia="Times New Roman"/>
          <w:szCs w:val="28"/>
        </w:rPr>
        <w:t>. p</w:t>
      </w:r>
      <w:r w:rsidR="00630BC3" w:rsidRPr="00064AE8">
        <w:rPr>
          <w:rFonts w:eastAsia="Times New Roman"/>
          <w:szCs w:val="28"/>
        </w:rPr>
        <w:t>anta 10.</w:t>
      </w:r>
      <w:r w:rsidR="00630BC3" w:rsidRPr="00064AE8">
        <w:rPr>
          <w:rFonts w:eastAsia="Times New Roman"/>
          <w:szCs w:val="28"/>
          <w:vertAlign w:val="superscript"/>
        </w:rPr>
        <w:t>1</w:t>
      </w:r>
      <w:r w:rsidR="00895846" w:rsidRPr="00064AE8">
        <w:rPr>
          <w:rFonts w:eastAsia="Times New Roman"/>
          <w:szCs w:val="28"/>
        </w:rPr>
        <w:t>,</w:t>
      </w:r>
      <w:r w:rsidR="00630BC3" w:rsidRPr="00064AE8">
        <w:rPr>
          <w:rFonts w:eastAsia="Times New Roman"/>
          <w:szCs w:val="28"/>
        </w:rPr>
        <w:t xml:space="preserve"> trīspadsmitajā </w:t>
      </w:r>
      <w:r w:rsidR="00895846" w:rsidRPr="00064AE8">
        <w:rPr>
          <w:rFonts w:eastAsia="Times New Roman"/>
          <w:szCs w:val="28"/>
        </w:rPr>
        <w:t xml:space="preserve">un septiņpadsmitajā </w:t>
      </w:r>
      <w:r w:rsidR="00630BC3" w:rsidRPr="00064AE8">
        <w:rPr>
          <w:rFonts w:eastAsia="Times New Roman"/>
          <w:szCs w:val="28"/>
        </w:rPr>
        <w:t>daļā, 8</w:t>
      </w:r>
      <w:r>
        <w:rPr>
          <w:rFonts w:eastAsia="Times New Roman"/>
          <w:szCs w:val="28"/>
        </w:rPr>
        <w:t>. p</w:t>
      </w:r>
      <w:r w:rsidR="00630BC3" w:rsidRPr="00064AE8">
        <w:rPr>
          <w:rFonts w:eastAsia="Times New Roman"/>
          <w:szCs w:val="28"/>
        </w:rPr>
        <w:t>anta piektajā daļā, 10</w:t>
      </w:r>
      <w:r>
        <w:rPr>
          <w:rFonts w:eastAsia="Times New Roman"/>
          <w:szCs w:val="28"/>
        </w:rPr>
        <w:t>. p</w:t>
      </w:r>
      <w:r w:rsidR="00630BC3" w:rsidRPr="00064AE8">
        <w:rPr>
          <w:rFonts w:eastAsia="Times New Roman"/>
          <w:szCs w:val="28"/>
        </w:rPr>
        <w:t>anta trešajā daļā un 13</w:t>
      </w:r>
      <w:r>
        <w:rPr>
          <w:rFonts w:eastAsia="Times New Roman"/>
          <w:szCs w:val="28"/>
        </w:rPr>
        <w:t>. p</w:t>
      </w:r>
      <w:r w:rsidR="00630BC3" w:rsidRPr="00064AE8">
        <w:rPr>
          <w:rFonts w:eastAsia="Times New Roman"/>
          <w:szCs w:val="28"/>
        </w:rPr>
        <w:t>anta sestajā daļā minētos noteikumus.</w:t>
      </w:r>
    </w:p>
    <w:p w14:paraId="474D77EA" w14:textId="77777777" w:rsidR="001B0C9F" w:rsidRPr="00064AE8" w:rsidRDefault="001B0C9F" w:rsidP="002A55FC">
      <w:pPr>
        <w:spacing w:after="0" w:line="240" w:lineRule="auto"/>
        <w:jc w:val="both"/>
        <w:rPr>
          <w:rFonts w:eastAsia="Times New Roman"/>
          <w:szCs w:val="28"/>
        </w:rPr>
      </w:pPr>
    </w:p>
    <w:p w14:paraId="01FE25ED" w14:textId="16590FED" w:rsidR="001B0C9F" w:rsidRPr="00064AE8" w:rsidRDefault="001B0C9F" w:rsidP="002A55FC">
      <w:pPr>
        <w:spacing w:after="0" w:line="240" w:lineRule="auto"/>
        <w:ind w:firstLine="709"/>
        <w:jc w:val="both"/>
        <w:rPr>
          <w:rFonts w:eastAsia="Times New Roman"/>
          <w:szCs w:val="28"/>
        </w:rPr>
      </w:pPr>
      <w:r w:rsidRPr="00064AE8">
        <w:rPr>
          <w:rFonts w:eastAsia="Times New Roman"/>
          <w:szCs w:val="28"/>
        </w:rPr>
        <w:t xml:space="preserve">22. Līdz šā likuma </w:t>
      </w:r>
      <w:r w:rsidR="001A01E0" w:rsidRPr="00064AE8">
        <w:rPr>
          <w:rFonts w:eastAsia="Times New Roman"/>
          <w:szCs w:val="28"/>
        </w:rPr>
        <w:t>4</w:t>
      </w:r>
      <w:r w:rsidR="002A55FC">
        <w:rPr>
          <w:rFonts w:eastAsia="Times New Roman"/>
          <w:szCs w:val="28"/>
        </w:rPr>
        <w:t>. p</w:t>
      </w:r>
      <w:r w:rsidR="001A01E0" w:rsidRPr="00064AE8">
        <w:rPr>
          <w:rFonts w:eastAsia="Times New Roman"/>
          <w:szCs w:val="28"/>
        </w:rPr>
        <w:t>anta 10.</w:t>
      </w:r>
      <w:r w:rsidR="001A01E0" w:rsidRPr="00064AE8">
        <w:rPr>
          <w:rFonts w:eastAsia="Times New Roman"/>
          <w:szCs w:val="28"/>
          <w:vertAlign w:val="superscript"/>
        </w:rPr>
        <w:t>1</w:t>
      </w:r>
      <w:r w:rsidR="001A01E0" w:rsidRPr="00064AE8">
        <w:rPr>
          <w:rFonts w:eastAsia="Times New Roman"/>
          <w:szCs w:val="28"/>
        </w:rPr>
        <w:t xml:space="preserve"> un trīspadsmit</w:t>
      </w:r>
      <w:r w:rsidR="00B72FE3" w:rsidRPr="00064AE8">
        <w:rPr>
          <w:rFonts w:eastAsia="Times New Roman"/>
          <w:szCs w:val="28"/>
        </w:rPr>
        <w:t>ajā daļā, 8</w:t>
      </w:r>
      <w:r w:rsidR="002A55FC">
        <w:rPr>
          <w:rFonts w:eastAsia="Times New Roman"/>
          <w:szCs w:val="28"/>
        </w:rPr>
        <w:t>. p</w:t>
      </w:r>
      <w:r w:rsidR="00B72FE3" w:rsidRPr="00064AE8">
        <w:rPr>
          <w:rFonts w:eastAsia="Times New Roman"/>
          <w:szCs w:val="28"/>
        </w:rPr>
        <w:t>anta piektajā daļā</w:t>
      </w:r>
      <w:r w:rsidR="001A01E0" w:rsidRPr="00064AE8">
        <w:rPr>
          <w:rFonts w:eastAsia="Times New Roman"/>
          <w:szCs w:val="28"/>
        </w:rPr>
        <w:t xml:space="preserve"> un 13</w:t>
      </w:r>
      <w:r w:rsidR="002A55FC">
        <w:rPr>
          <w:rFonts w:eastAsia="Times New Roman"/>
          <w:szCs w:val="28"/>
        </w:rPr>
        <w:t>. p</w:t>
      </w:r>
      <w:r w:rsidR="001A01E0" w:rsidRPr="00064AE8">
        <w:rPr>
          <w:rFonts w:eastAsia="Times New Roman"/>
          <w:szCs w:val="28"/>
        </w:rPr>
        <w:t xml:space="preserve">anta </w:t>
      </w:r>
      <w:r w:rsidR="00CA4B9B">
        <w:rPr>
          <w:rFonts w:eastAsia="Times New Roman"/>
          <w:szCs w:val="28"/>
        </w:rPr>
        <w:t>sestajā</w:t>
      </w:r>
      <w:r w:rsidR="001A01E0" w:rsidRPr="00064AE8">
        <w:rPr>
          <w:rFonts w:eastAsia="Times New Roman"/>
          <w:szCs w:val="28"/>
        </w:rPr>
        <w:t xml:space="preserve"> daļā </w:t>
      </w:r>
      <w:r w:rsidRPr="00064AE8">
        <w:rPr>
          <w:rFonts w:eastAsia="Times New Roman"/>
          <w:szCs w:val="28"/>
        </w:rPr>
        <w:t>minēto Ministru kabineta noteikumu spēkā stāšanās dienai, bet ne ilgāk kā līdz 201</w:t>
      </w:r>
      <w:r w:rsidR="00B13C97" w:rsidRPr="00064AE8">
        <w:rPr>
          <w:rFonts w:eastAsia="Times New Roman"/>
          <w:szCs w:val="28"/>
        </w:rPr>
        <w:t>5</w:t>
      </w:r>
      <w:r w:rsidR="002A55FC">
        <w:rPr>
          <w:rFonts w:eastAsia="Times New Roman"/>
          <w:szCs w:val="28"/>
        </w:rPr>
        <w:t>. g</w:t>
      </w:r>
      <w:r w:rsidRPr="00064AE8">
        <w:rPr>
          <w:rFonts w:eastAsia="Times New Roman"/>
          <w:szCs w:val="28"/>
        </w:rPr>
        <w:t>ada 3</w:t>
      </w:r>
      <w:r w:rsidR="00B13C97" w:rsidRPr="00064AE8">
        <w:rPr>
          <w:rFonts w:eastAsia="Times New Roman"/>
          <w:szCs w:val="28"/>
        </w:rPr>
        <w:t>0</w:t>
      </w:r>
      <w:r w:rsidR="002A55FC">
        <w:rPr>
          <w:rFonts w:eastAsia="Times New Roman"/>
          <w:szCs w:val="28"/>
        </w:rPr>
        <w:t>. j</w:t>
      </w:r>
      <w:r w:rsidR="00B13C97" w:rsidRPr="00064AE8">
        <w:rPr>
          <w:rFonts w:eastAsia="Times New Roman"/>
          <w:szCs w:val="28"/>
        </w:rPr>
        <w:t>ūnijam</w:t>
      </w:r>
      <w:r w:rsidRPr="00064AE8">
        <w:rPr>
          <w:rFonts w:eastAsia="Times New Roman"/>
          <w:szCs w:val="28"/>
        </w:rPr>
        <w:t xml:space="preserve"> ir spēkā šādi Ministru kabineta noteikumi, ciktāl tie nav pretrunā ar šo likumu:</w:t>
      </w:r>
    </w:p>
    <w:p w14:paraId="0E01A761" w14:textId="47C71147" w:rsidR="00C87555" w:rsidRPr="00064AE8" w:rsidRDefault="002A55FC" w:rsidP="002A55FC">
      <w:pPr>
        <w:tabs>
          <w:tab w:val="left" w:pos="0"/>
          <w:tab w:val="left" w:pos="851"/>
          <w:tab w:val="left" w:pos="993"/>
        </w:tabs>
        <w:spacing w:after="0" w:line="240" w:lineRule="auto"/>
        <w:ind w:firstLine="709"/>
        <w:jc w:val="both"/>
        <w:rPr>
          <w:szCs w:val="28"/>
        </w:rPr>
      </w:pPr>
      <w:r>
        <w:rPr>
          <w:szCs w:val="28"/>
        </w:rPr>
        <w:t>1) </w:t>
      </w:r>
      <w:r w:rsidR="00C87555" w:rsidRPr="00064AE8">
        <w:rPr>
          <w:szCs w:val="28"/>
        </w:rPr>
        <w:t>Ministru kabineta 2001</w:t>
      </w:r>
      <w:r>
        <w:rPr>
          <w:szCs w:val="28"/>
        </w:rPr>
        <w:t>. g</w:t>
      </w:r>
      <w:r w:rsidR="00C87555" w:rsidRPr="00064AE8">
        <w:rPr>
          <w:szCs w:val="28"/>
        </w:rPr>
        <w:t>ada 13</w:t>
      </w:r>
      <w:r>
        <w:rPr>
          <w:szCs w:val="28"/>
        </w:rPr>
        <w:t>. m</w:t>
      </w:r>
      <w:r w:rsidR="00C87555" w:rsidRPr="00064AE8">
        <w:rPr>
          <w:szCs w:val="28"/>
        </w:rPr>
        <w:t>arta noteikumi Nr.</w:t>
      </w:r>
      <w:r w:rsidR="00513FC1">
        <w:rPr>
          <w:szCs w:val="28"/>
        </w:rPr>
        <w:t> </w:t>
      </w:r>
      <w:r w:rsidR="00C87555" w:rsidRPr="00064AE8">
        <w:rPr>
          <w:szCs w:val="28"/>
        </w:rPr>
        <w:t xml:space="preserve">118 </w:t>
      </w:r>
      <w:r>
        <w:rPr>
          <w:szCs w:val="28"/>
        </w:rPr>
        <w:t>"</w:t>
      </w:r>
      <w:r w:rsidR="00C87555" w:rsidRPr="00064AE8">
        <w:rPr>
          <w:szCs w:val="28"/>
        </w:rPr>
        <w:t>Zīdaiņiem un maziem bērniem paredzētās pārtikas sastāva obligātās nekaitīguma prasības un tās marķējuma un izplatīšanas prasības</w:t>
      </w:r>
      <w:r>
        <w:rPr>
          <w:szCs w:val="28"/>
        </w:rPr>
        <w:t>"</w:t>
      </w:r>
      <w:r w:rsidR="00C87555" w:rsidRPr="00064AE8">
        <w:rPr>
          <w:szCs w:val="28"/>
        </w:rPr>
        <w:t>;</w:t>
      </w:r>
    </w:p>
    <w:p w14:paraId="707EE325" w14:textId="3AEEA04B" w:rsidR="00C87555" w:rsidRPr="00064AE8" w:rsidRDefault="002A55FC" w:rsidP="002A55FC">
      <w:pPr>
        <w:tabs>
          <w:tab w:val="left" w:pos="0"/>
          <w:tab w:val="left" w:pos="851"/>
          <w:tab w:val="left" w:pos="993"/>
        </w:tabs>
        <w:spacing w:after="0" w:line="240" w:lineRule="auto"/>
        <w:ind w:firstLine="709"/>
        <w:jc w:val="both"/>
        <w:rPr>
          <w:szCs w:val="28"/>
        </w:rPr>
      </w:pPr>
      <w:r>
        <w:rPr>
          <w:szCs w:val="28"/>
        </w:rPr>
        <w:t>2) </w:t>
      </w:r>
      <w:r w:rsidR="00C87555" w:rsidRPr="00064AE8">
        <w:rPr>
          <w:szCs w:val="28"/>
        </w:rPr>
        <w:t>Ministru kabineta 2001</w:t>
      </w:r>
      <w:r>
        <w:rPr>
          <w:szCs w:val="28"/>
        </w:rPr>
        <w:t>. g</w:t>
      </w:r>
      <w:r w:rsidR="00C87555" w:rsidRPr="00064AE8">
        <w:rPr>
          <w:szCs w:val="28"/>
        </w:rPr>
        <w:t>ada 27</w:t>
      </w:r>
      <w:r>
        <w:rPr>
          <w:szCs w:val="28"/>
        </w:rPr>
        <w:t>. m</w:t>
      </w:r>
      <w:r w:rsidR="00C87555" w:rsidRPr="00064AE8">
        <w:rPr>
          <w:szCs w:val="28"/>
        </w:rPr>
        <w:t>arta noteikumi Nr.</w:t>
      </w:r>
      <w:r w:rsidR="00513FC1">
        <w:rPr>
          <w:szCs w:val="28"/>
        </w:rPr>
        <w:t> </w:t>
      </w:r>
      <w:r w:rsidR="00C87555" w:rsidRPr="00064AE8">
        <w:rPr>
          <w:szCs w:val="28"/>
        </w:rPr>
        <w:t xml:space="preserve">144 </w:t>
      </w:r>
      <w:r>
        <w:rPr>
          <w:szCs w:val="28"/>
        </w:rPr>
        <w:t>"</w:t>
      </w:r>
      <w:r w:rsidR="00C87555" w:rsidRPr="00064AE8">
        <w:rPr>
          <w:szCs w:val="28"/>
        </w:rPr>
        <w:t>Obligātās nekaitīguma prasības diētiskajai pārtikai ar samazinātu enerģētisko vērtību un tās marķējumam</w:t>
      </w:r>
      <w:r>
        <w:rPr>
          <w:szCs w:val="28"/>
        </w:rPr>
        <w:t>"</w:t>
      </w:r>
      <w:r w:rsidR="00C87555" w:rsidRPr="00064AE8">
        <w:rPr>
          <w:szCs w:val="28"/>
        </w:rPr>
        <w:t>;</w:t>
      </w:r>
    </w:p>
    <w:p w14:paraId="4EDCE80B" w14:textId="6F882C5E" w:rsidR="00C87555" w:rsidRPr="00064AE8" w:rsidRDefault="002A55FC" w:rsidP="002A55FC">
      <w:pPr>
        <w:tabs>
          <w:tab w:val="left" w:pos="0"/>
          <w:tab w:val="left" w:pos="851"/>
          <w:tab w:val="left" w:pos="993"/>
        </w:tabs>
        <w:spacing w:after="0" w:line="240" w:lineRule="auto"/>
        <w:ind w:firstLine="709"/>
        <w:jc w:val="both"/>
        <w:rPr>
          <w:szCs w:val="28"/>
        </w:rPr>
      </w:pPr>
      <w:r>
        <w:rPr>
          <w:szCs w:val="28"/>
        </w:rPr>
        <w:t>3) </w:t>
      </w:r>
      <w:r w:rsidR="00C87555" w:rsidRPr="00064AE8">
        <w:rPr>
          <w:szCs w:val="28"/>
        </w:rPr>
        <w:t>Ministru kabineta 2001</w:t>
      </w:r>
      <w:r>
        <w:rPr>
          <w:szCs w:val="28"/>
        </w:rPr>
        <w:t>. g</w:t>
      </w:r>
      <w:r w:rsidR="00C87555" w:rsidRPr="00064AE8">
        <w:rPr>
          <w:szCs w:val="28"/>
        </w:rPr>
        <w:t>ada 3</w:t>
      </w:r>
      <w:r>
        <w:rPr>
          <w:szCs w:val="28"/>
        </w:rPr>
        <w:t>. a</w:t>
      </w:r>
      <w:r w:rsidR="00C87555" w:rsidRPr="00064AE8">
        <w:rPr>
          <w:szCs w:val="28"/>
        </w:rPr>
        <w:t>prīļa noteikumi Nr.</w:t>
      </w:r>
      <w:r w:rsidR="00513FC1">
        <w:rPr>
          <w:szCs w:val="28"/>
        </w:rPr>
        <w:t> </w:t>
      </w:r>
      <w:r w:rsidR="00C87555" w:rsidRPr="00064AE8">
        <w:rPr>
          <w:szCs w:val="28"/>
        </w:rPr>
        <w:t xml:space="preserve">155 </w:t>
      </w:r>
      <w:r>
        <w:rPr>
          <w:szCs w:val="28"/>
        </w:rPr>
        <w:t>"</w:t>
      </w:r>
      <w:r w:rsidR="00C87555" w:rsidRPr="00064AE8">
        <w:rPr>
          <w:szCs w:val="28"/>
        </w:rPr>
        <w:t>Obligātās nekaitīguma prasības diētiskajai pārtikai cilvēkiem ar veselības traucējumiem un prasības marķējumam</w:t>
      </w:r>
      <w:r>
        <w:rPr>
          <w:szCs w:val="28"/>
        </w:rPr>
        <w:t>"</w:t>
      </w:r>
      <w:r w:rsidR="00C87555" w:rsidRPr="00064AE8">
        <w:rPr>
          <w:szCs w:val="28"/>
        </w:rPr>
        <w:t>;</w:t>
      </w:r>
    </w:p>
    <w:p w14:paraId="0BBED387" w14:textId="27BB3EB1" w:rsidR="00C87555" w:rsidRPr="00064AE8" w:rsidRDefault="002A55FC" w:rsidP="002A55FC">
      <w:pPr>
        <w:tabs>
          <w:tab w:val="left" w:pos="0"/>
          <w:tab w:val="left" w:pos="993"/>
        </w:tabs>
        <w:spacing w:after="0" w:line="240" w:lineRule="auto"/>
        <w:ind w:firstLine="709"/>
        <w:jc w:val="both"/>
        <w:rPr>
          <w:sz w:val="24"/>
          <w:szCs w:val="24"/>
        </w:rPr>
      </w:pPr>
      <w:r>
        <w:rPr>
          <w:bCs/>
        </w:rPr>
        <w:t>4) </w:t>
      </w:r>
      <w:r w:rsidR="00C87555" w:rsidRPr="00064AE8">
        <w:rPr>
          <w:bCs/>
        </w:rPr>
        <w:t xml:space="preserve">Ministru kabineta </w:t>
      </w:r>
      <w:r w:rsidR="00C87555" w:rsidRPr="00064AE8">
        <w:t>2003</w:t>
      </w:r>
      <w:r>
        <w:t>. g</w:t>
      </w:r>
      <w:r w:rsidR="00C87555" w:rsidRPr="00064AE8">
        <w:t>ada 25</w:t>
      </w:r>
      <w:r>
        <w:t>. n</w:t>
      </w:r>
      <w:r w:rsidR="00C87555" w:rsidRPr="00064AE8">
        <w:t xml:space="preserve">ovembra </w:t>
      </w:r>
      <w:r w:rsidR="00C87555" w:rsidRPr="00064AE8">
        <w:rPr>
          <w:bCs/>
        </w:rPr>
        <w:t>noteikumi Nr.</w:t>
      </w:r>
      <w:r w:rsidR="00BB1387">
        <w:rPr>
          <w:bCs/>
        </w:rPr>
        <w:t> </w:t>
      </w:r>
      <w:r w:rsidR="00C87555" w:rsidRPr="00064AE8">
        <w:rPr>
          <w:bCs/>
        </w:rPr>
        <w:t>661</w:t>
      </w:r>
      <w:r w:rsidR="00C87555" w:rsidRPr="00064AE8">
        <w:t xml:space="preserve"> </w:t>
      </w:r>
      <w:r>
        <w:t>"</w:t>
      </w:r>
      <w:r w:rsidR="00C87555" w:rsidRPr="00064AE8">
        <w:rPr>
          <w:bCs/>
        </w:rPr>
        <w:t>Klasifikācijas, kvalitātes un marķējuma prasības kakao un šokolādes produktiem</w:t>
      </w:r>
      <w:r>
        <w:rPr>
          <w:bCs/>
        </w:rPr>
        <w:t>"</w:t>
      </w:r>
      <w:r w:rsidR="00C87555" w:rsidRPr="00064AE8">
        <w:rPr>
          <w:bCs/>
        </w:rPr>
        <w:t>;</w:t>
      </w:r>
    </w:p>
    <w:p w14:paraId="32C59A3E" w14:textId="5560DCC6" w:rsidR="00C87555" w:rsidRPr="00064AE8" w:rsidRDefault="002A55FC" w:rsidP="002A55FC">
      <w:pPr>
        <w:tabs>
          <w:tab w:val="left" w:pos="0"/>
          <w:tab w:val="left" w:pos="851"/>
          <w:tab w:val="left" w:pos="993"/>
        </w:tabs>
        <w:spacing w:after="0" w:line="240" w:lineRule="auto"/>
        <w:ind w:firstLine="709"/>
        <w:jc w:val="both"/>
        <w:rPr>
          <w:sz w:val="24"/>
          <w:szCs w:val="24"/>
        </w:rPr>
      </w:pPr>
      <w:r>
        <w:rPr>
          <w:bCs/>
          <w:color w:val="000000"/>
        </w:rPr>
        <w:t>5) </w:t>
      </w:r>
      <w:r w:rsidR="00C87555" w:rsidRPr="00064AE8">
        <w:rPr>
          <w:bCs/>
          <w:color w:val="000000"/>
        </w:rPr>
        <w:t>Ministru kabineta 2003</w:t>
      </w:r>
      <w:r>
        <w:rPr>
          <w:bCs/>
          <w:color w:val="000000"/>
        </w:rPr>
        <w:t>. g</w:t>
      </w:r>
      <w:r w:rsidR="00C87555" w:rsidRPr="00064AE8">
        <w:rPr>
          <w:bCs/>
          <w:color w:val="000000"/>
        </w:rPr>
        <w:t>ada 16</w:t>
      </w:r>
      <w:r>
        <w:rPr>
          <w:bCs/>
          <w:color w:val="000000"/>
        </w:rPr>
        <w:t>. s</w:t>
      </w:r>
      <w:r w:rsidR="00C87555" w:rsidRPr="00064AE8">
        <w:rPr>
          <w:bCs/>
          <w:color w:val="000000"/>
        </w:rPr>
        <w:t>eptembra noteikumi Nr.</w:t>
      </w:r>
      <w:r w:rsidR="00BB1387">
        <w:rPr>
          <w:bCs/>
          <w:color w:val="000000"/>
        </w:rPr>
        <w:t> </w:t>
      </w:r>
      <w:r w:rsidR="00C87555" w:rsidRPr="00064AE8">
        <w:rPr>
          <w:bCs/>
          <w:color w:val="000000"/>
        </w:rPr>
        <w:t xml:space="preserve">522 </w:t>
      </w:r>
      <w:r>
        <w:rPr>
          <w:bCs/>
          <w:color w:val="000000"/>
        </w:rPr>
        <w:t>"</w:t>
      </w:r>
      <w:r w:rsidR="00C87555" w:rsidRPr="00064AE8">
        <w:rPr>
          <w:bCs/>
          <w:color w:val="000000"/>
        </w:rPr>
        <w:t>Kvalitātes, klasifikācijas un marķējuma prasības medum</w:t>
      </w:r>
      <w:r>
        <w:rPr>
          <w:bCs/>
          <w:color w:val="000000"/>
        </w:rPr>
        <w:t>"</w:t>
      </w:r>
      <w:r w:rsidR="00C87555" w:rsidRPr="00064AE8">
        <w:rPr>
          <w:bCs/>
          <w:color w:val="000000"/>
        </w:rPr>
        <w:t>;</w:t>
      </w:r>
    </w:p>
    <w:p w14:paraId="61BAF8D7" w14:textId="000274EC" w:rsidR="00C87555" w:rsidRPr="00064AE8" w:rsidRDefault="002A55FC" w:rsidP="002A55FC">
      <w:pPr>
        <w:tabs>
          <w:tab w:val="left" w:pos="0"/>
          <w:tab w:val="left" w:pos="1134"/>
        </w:tabs>
        <w:spacing w:after="0" w:line="240" w:lineRule="auto"/>
        <w:ind w:firstLine="709"/>
        <w:jc w:val="both"/>
        <w:rPr>
          <w:bCs/>
          <w:szCs w:val="28"/>
        </w:rPr>
      </w:pPr>
      <w:r>
        <w:rPr>
          <w:bCs/>
          <w:color w:val="000000"/>
        </w:rPr>
        <w:t>6) </w:t>
      </w:r>
      <w:r w:rsidR="00C87555" w:rsidRPr="00064AE8">
        <w:rPr>
          <w:bCs/>
          <w:color w:val="000000"/>
        </w:rPr>
        <w:t>Ministru kabineta 2003</w:t>
      </w:r>
      <w:r>
        <w:rPr>
          <w:bCs/>
          <w:color w:val="000000"/>
        </w:rPr>
        <w:t>. g</w:t>
      </w:r>
      <w:r w:rsidR="00C87555" w:rsidRPr="00064AE8">
        <w:rPr>
          <w:bCs/>
          <w:color w:val="000000"/>
        </w:rPr>
        <w:t>ada 8</w:t>
      </w:r>
      <w:r>
        <w:rPr>
          <w:bCs/>
          <w:color w:val="000000"/>
        </w:rPr>
        <w:t>. j</w:t>
      </w:r>
      <w:r w:rsidR="00C87555" w:rsidRPr="00064AE8">
        <w:rPr>
          <w:bCs/>
          <w:color w:val="000000"/>
        </w:rPr>
        <w:t>ūlija noteikumi Nr.</w:t>
      </w:r>
      <w:r w:rsidR="00BB1387">
        <w:rPr>
          <w:bCs/>
          <w:color w:val="000000"/>
        </w:rPr>
        <w:t> </w:t>
      </w:r>
      <w:r w:rsidR="00C87555" w:rsidRPr="00064AE8">
        <w:rPr>
          <w:bCs/>
          <w:color w:val="000000"/>
        </w:rPr>
        <w:t xml:space="preserve">377 </w:t>
      </w:r>
      <w:r>
        <w:rPr>
          <w:bCs/>
          <w:color w:val="000000"/>
        </w:rPr>
        <w:t>"</w:t>
      </w:r>
      <w:r w:rsidR="00C87555" w:rsidRPr="00064AE8">
        <w:rPr>
          <w:bCs/>
          <w:color w:val="000000"/>
        </w:rPr>
        <w:t>Kvalitātes, klasifikācijas un marķējuma prasības dažādu veidu cukuriem</w:t>
      </w:r>
      <w:r>
        <w:rPr>
          <w:bCs/>
          <w:color w:val="000000"/>
        </w:rPr>
        <w:t>"</w:t>
      </w:r>
      <w:r w:rsidR="00C87555" w:rsidRPr="00064AE8">
        <w:rPr>
          <w:bCs/>
          <w:color w:val="000000"/>
        </w:rPr>
        <w:t>;</w:t>
      </w:r>
      <w:r w:rsidR="00C87555" w:rsidRPr="00064AE8">
        <w:rPr>
          <w:rFonts w:eastAsia="Times New Roman"/>
          <w:szCs w:val="28"/>
        </w:rPr>
        <w:t xml:space="preserve"> </w:t>
      </w:r>
    </w:p>
    <w:p w14:paraId="5CE93269" w14:textId="794C1ECE" w:rsidR="00C87555" w:rsidRPr="00064AE8" w:rsidRDefault="002A55FC" w:rsidP="002A55FC">
      <w:pPr>
        <w:tabs>
          <w:tab w:val="left" w:pos="0"/>
          <w:tab w:val="left" w:pos="1134"/>
        </w:tabs>
        <w:spacing w:after="0" w:line="240" w:lineRule="auto"/>
        <w:ind w:firstLine="709"/>
        <w:jc w:val="both"/>
        <w:rPr>
          <w:bCs/>
          <w:szCs w:val="28"/>
        </w:rPr>
      </w:pPr>
      <w:r>
        <w:rPr>
          <w:rFonts w:eastAsia="Times New Roman"/>
          <w:szCs w:val="28"/>
        </w:rPr>
        <w:t>7) </w:t>
      </w:r>
      <w:r w:rsidR="00C87555" w:rsidRPr="00064AE8">
        <w:rPr>
          <w:rFonts w:eastAsia="Times New Roman"/>
          <w:szCs w:val="28"/>
        </w:rPr>
        <w:t xml:space="preserve">Ministru kabineta </w:t>
      </w:r>
      <w:hyperlink r:id="rId9" w:tgtFrame="_blank" w:tooltip="Spēkā esošs" w:history="1">
        <w:r w:rsidR="00C87555" w:rsidRPr="00064AE8">
          <w:rPr>
            <w:bCs/>
            <w:szCs w:val="28"/>
          </w:rPr>
          <w:t>2003</w:t>
        </w:r>
        <w:r>
          <w:rPr>
            <w:bCs/>
            <w:szCs w:val="28"/>
          </w:rPr>
          <w:t>. g</w:t>
        </w:r>
        <w:r w:rsidR="00C87555" w:rsidRPr="00064AE8">
          <w:rPr>
            <w:bCs/>
            <w:szCs w:val="28"/>
          </w:rPr>
          <w:t>ada 8</w:t>
        </w:r>
        <w:r>
          <w:rPr>
            <w:bCs/>
            <w:szCs w:val="28"/>
          </w:rPr>
          <w:t>. j</w:t>
        </w:r>
        <w:r w:rsidR="00C87555" w:rsidRPr="00064AE8">
          <w:rPr>
            <w:bCs/>
            <w:szCs w:val="28"/>
          </w:rPr>
          <w:t>ūlija noteikumi Nr.</w:t>
        </w:r>
        <w:r w:rsidR="00BB1387">
          <w:rPr>
            <w:bCs/>
            <w:szCs w:val="28"/>
          </w:rPr>
          <w:t> </w:t>
        </w:r>
        <w:r w:rsidR="00C87555" w:rsidRPr="00064AE8">
          <w:rPr>
            <w:bCs/>
            <w:szCs w:val="28"/>
          </w:rPr>
          <w:t xml:space="preserve">378 </w:t>
        </w:r>
        <w:r>
          <w:rPr>
            <w:bCs/>
            <w:szCs w:val="28"/>
          </w:rPr>
          <w:t>"</w:t>
        </w:r>
        <w:r w:rsidR="00C87555" w:rsidRPr="00064AE8">
          <w:rPr>
            <w:bCs/>
            <w:szCs w:val="28"/>
          </w:rPr>
          <w:t>Kvalitātes, klasifikācijas un marķējuma prasības augļu džemam, želejai, marmelādei, ievārījumam un saldinātam kastaņu biezenim</w:t>
        </w:r>
      </w:hyperlink>
      <w:r>
        <w:rPr>
          <w:bCs/>
          <w:szCs w:val="28"/>
        </w:rPr>
        <w:t>"</w:t>
      </w:r>
      <w:r w:rsidR="00C87555" w:rsidRPr="00064AE8">
        <w:rPr>
          <w:bCs/>
          <w:szCs w:val="28"/>
        </w:rPr>
        <w:t>;</w:t>
      </w:r>
    </w:p>
    <w:p w14:paraId="1F80E387" w14:textId="7846B0F5" w:rsidR="00C87555" w:rsidRPr="00064AE8" w:rsidRDefault="002A55FC" w:rsidP="002A55FC">
      <w:pPr>
        <w:tabs>
          <w:tab w:val="left" w:pos="0"/>
          <w:tab w:val="left" w:pos="1134"/>
        </w:tabs>
        <w:spacing w:after="0" w:line="240" w:lineRule="auto"/>
        <w:ind w:firstLine="709"/>
        <w:jc w:val="both"/>
        <w:rPr>
          <w:rFonts w:eastAsia="Times New Roman"/>
          <w:szCs w:val="28"/>
        </w:rPr>
      </w:pPr>
      <w:r>
        <w:rPr>
          <w:rFonts w:eastAsia="Times New Roman"/>
          <w:bCs/>
          <w:szCs w:val="28"/>
        </w:rPr>
        <w:t>8) </w:t>
      </w:r>
      <w:r w:rsidR="00C87555" w:rsidRPr="00064AE8">
        <w:rPr>
          <w:rFonts w:eastAsia="Times New Roman"/>
          <w:bCs/>
          <w:szCs w:val="28"/>
        </w:rPr>
        <w:t xml:space="preserve">Ministru kabineta </w:t>
      </w:r>
      <w:r w:rsidR="00C87555" w:rsidRPr="00064AE8">
        <w:rPr>
          <w:rFonts w:eastAsia="Times New Roman"/>
          <w:szCs w:val="28"/>
        </w:rPr>
        <w:t>2004</w:t>
      </w:r>
      <w:r>
        <w:rPr>
          <w:rFonts w:eastAsia="Times New Roman"/>
          <w:szCs w:val="28"/>
        </w:rPr>
        <w:t>. g</w:t>
      </w:r>
      <w:r w:rsidR="00C87555" w:rsidRPr="00064AE8">
        <w:rPr>
          <w:rFonts w:eastAsia="Times New Roman"/>
          <w:szCs w:val="28"/>
        </w:rPr>
        <w:t>ada 20</w:t>
      </w:r>
      <w:r>
        <w:rPr>
          <w:rFonts w:eastAsia="Times New Roman"/>
          <w:szCs w:val="28"/>
        </w:rPr>
        <w:t>. a</w:t>
      </w:r>
      <w:r w:rsidR="00C87555" w:rsidRPr="00064AE8">
        <w:rPr>
          <w:rFonts w:eastAsia="Times New Roman"/>
          <w:szCs w:val="28"/>
        </w:rPr>
        <w:t xml:space="preserve">prīļa </w:t>
      </w:r>
      <w:r w:rsidR="00C87555" w:rsidRPr="00064AE8">
        <w:rPr>
          <w:rFonts w:eastAsia="Times New Roman"/>
          <w:bCs/>
          <w:szCs w:val="28"/>
        </w:rPr>
        <w:t>noteikumi Nr.</w:t>
      </w:r>
      <w:r w:rsidR="00BB1387">
        <w:rPr>
          <w:rFonts w:eastAsia="Times New Roman"/>
          <w:bCs/>
          <w:szCs w:val="28"/>
        </w:rPr>
        <w:t> </w:t>
      </w:r>
      <w:r w:rsidR="00C87555" w:rsidRPr="00064AE8">
        <w:rPr>
          <w:rFonts w:eastAsia="Times New Roman"/>
          <w:bCs/>
          <w:szCs w:val="28"/>
        </w:rPr>
        <w:t>323</w:t>
      </w:r>
      <w:r w:rsidR="00C87555" w:rsidRPr="00064AE8">
        <w:rPr>
          <w:rFonts w:eastAsia="Times New Roman"/>
          <w:szCs w:val="28"/>
        </w:rPr>
        <w:t xml:space="preserve"> </w:t>
      </w:r>
      <w:r>
        <w:rPr>
          <w:rFonts w:eastAsia="Times New Roman"/>
          <w:szCs w:val="28"/>
        </w:rPr>
        <w:t>"</w:t>
      </w:r>
      <w:r w:rsidR="00C87555" w:rsidRPr="00064AE8">
        <w:rPr>
          <w:rFonts w:eastAsia="Times New Roman"/>
          <w:szCs w:val="28"/>
        </w:rPr>
        <w:t>Obligātās nekaitīguma prasības ar jonizējošo starojumu apstrādātai pārtikai un papildu prasības tās marķējumam</w:t>
      </w:r>
      <w:r>
        <w:rPr>
          <w:rFonts w:eastAsia="Times New Roman"/>
          <w:szCs w:val="28"/>
        </w:rPr>
        <w:t>"</w:t>
      </w:r>
      <w:r w:rsidR="00C87555" w:rsidRPr="00064AE8">
        <w:rPr>
          <w:rFonts w:eastAsia="Times New Roman"/>
          <w:szCs w:val="28"/>
        </w:rPr>
        <w:t>;</w:t>
      </w:r>
    </w:p>
    <w:p w14:paraId="2EA5843E" w14:textId="4AFF92D3" w:rsidR="00C87555" w:rsidRPr="00064AE8" w:rsidRDefault="002A55FC" w:rsidP="002A55FC">
      <w:pPr>
        <w:tabs>
          <w:tab w:val="left" w:pos="0"/>
          <w:tab w:val="left" w:pos="1134"/>
        </w:tabs>
        <w:spacing w:after="0" w:line="240" w:lineRule="auto"/>
        <w:ind w:firstLine="709"/>
        <w:jc w:val="both"/>
        <w:rPr>
          <w:rFonts w:eastAsia="Times New Roman"/>
          <w:szCs w:val="28"/>
        </w:rPr>
      </w:pPr>
      <w:r>
        <w:rPr>
          <w:rFonts w:eastAsia="Times New Roman"/>
          <w:bCs/>
          <w:szCs w:val="28"/>
        </w:rPr>
        <w:lastRenderedPageBreak/>
        <w:t>9) </w:t>
      </w:r>
      <w:r w:rsidR="00C87555" w:rsidRPr="00064AE8">
        <w:rPr>
          <w:rFonts w:eastAsia="Times New Roman"/>
          <w:bCs/>
          <w:szCs w:val="28"/>
        </w:rPr>
        <w:t xml:space="preserve">Ministru kabineta </w:t>
      </w:r>
      <w:r w:rsidR="00C87555" w:rsidRPr="00064AE8">
        <w:rPr>
          <w:rFonts w:eastAsia="Times New Roman"/>
          <w:szCs w:val="28"/>
        </w:rPr>
        <w:t>2004</w:t>
      </w:r>
      <w:r>
        <w:rPr>
          <w:rFonts w:eastAsia="Times New Roman"/>
          <w:szCs w:val="28"/>
        </w:rPr>
        <w:t>. g</w:t>
      </w:r>
      <w:r w:rsidR="00C87555" w:rsidRPr="00064AE8">
        <w:rPr>
          <w:rFonts w:eastAsia="Times New Roman"/>
          <w:szCs w:val="28"/>
        </w:rPr>
        <w:t>ada 20</w:t>
      </w:r>
      <w:r>
        <w:rPr>
          <w:rFonts w:eastAsia="Times New Roman"/>
          <w:szCs w:val="28"/>
        </w:rPr>
        <w:t>. a</w:t>
      </w:r>
      <w:r w:rsidR="00C87555" w:rsidRPr="00064AE8">
        <w:rPr>
          <w:rFonts w:eastAsia="Times New Roman"/>
          <w:szCs w:val="28"/>
        </w:rPr>
        <w:t xml:space="preserve">prīļa </w:t>
      </w:r>
      <w:r w:rsidR="00C87555" w:rsidRPr="00064AE8">
        <w:rPr>
          <w:rFonts w:eastAsia="Times New Roman"/>
          <w:bCs/>
          <w:szCs w:val="28"/>
        </w:rPr>
        <w:t>noteikumi Nr.</w:t>
      </w:r>
      <w:r w:rsidR="00BB1387">
        <w:rPr>
          <w:rFonts w:eastAsia="Times New Roman"/>
          <w:bCs/>
          <w:szCs w:val="28"/>
        </w:rPr>
        <w:t> </w:t>
      </w:r>
      <w:r w:rsidR="00C87555" w:rsidRPr="00064AE8">
        <w:rPr>
          <w:rFonts w:eastAsia="Times New Roman"/>
          <w:bCs/>
          <w:szCs w:val="28"/>
        </w:rPr>
        <w:t>334</w:t>
      </w:r>
      <w:r w:rsidR="00C87555" w:rsidRPr="00064AE8">
        <w:rPr>
          <w:rFonts w:eastAsia="Times New Roman"/>
          <w:szCs w:val="28"/>
        </w:rPr>
        <w:t xml:space="preserve"> </w:t>
      </w:r>
      <w:r>
        <w:rPr>
          <w:rFonts w:eastAsia="Times New Roman"/>
          <w:szCs w:val="28"/>
        </w:rPr>
        <w:t>"</w:t>
      </w:r>
      <w:r w:rsidR="00C87555" w:rsidRPr="00064AE8">
        <w:rPr>
          <w:rFonts w:eastAsia="Times New Roman"/>
          <w:szCs w:val="28"/>
        </w:rPr>
        <w:t>Noteikumi par pārtikas piesārņojumu un prasībām kodīgas ķīmiskās vielas saturošas pārtikas iepakojumam un marķējumam</w:t>
      </w:r>
      <w:r>
        <w:rPr>
          <w:rFonts w:eastAsia="Times New Roman"/>
          <w:szCs w:val="28"/>
        </w:rPr>
        <w:t>"</w:t>
      </w:r>
      <w:r w:rsidR="00C87555" w:rsidRPr="00064AE8">
        <w:rPr>
          <w:rFonts w:eastAsia="Times New Roman"/>
          <w:szCs w:val="28"/>
        </w:rPr>
        <w:t>;</w:t>
      </w:r>
    </w:p>
    <w:p w14:paraId="1ECEFBF8" w14:textId="49B0912D" w:rsidR="00C87555" w:rsidRPr="00064AE8" w:rsidRDefault="002A55FC" w:rsidP="002A55FC">
      <w:pPr>
        <w:tabs>
          <w:tab w:val="left" w:pos="0"/>
          <w:tab w:val="left" w:pos="1134"/>
        </w:tabs>
        <w:spacing w:after="0" w:line="240" w:lineRule="auto"/>
        <w:ind w:firstLine="709"/>
        <w:jc w:val="both"/>
        <w:rPr>
          <w:rFonts w:eastAsia="Times New Roman"/>
          <w:szCs w:val="28"/>
        </w:rPr>
      </w:pPr>
      <w:r>
        <w:rPr>
          <w:rFonts w:eastAsia="Times New Roman"/>
          <w:bCs/>
          <w:szCs w:val="28"/>
        </w:rPr>
        <w:t>10) </w:t>
      </w:r>
      <w:r w:rsidR="00C87555" w:rsidRPr="00064AE8">
        <w:rPr>
          <w:rFonts w:eastAsia="Times New Roman"/>
          <w:bCs/>
          <w:szCs w:val="28"/>
        </w:rPr>
        <w:t xml:space="preserve">Ministru kabineta </w:t>
      </w:r>
      <w:r w:rsidR="00C87555" w:rsidRPr="00064AE8">
        <w:rPr>
          <w:rFonts w:eastAsia="Times New Roman"/>
          <w:szCs w:val="28"/>
        </w:rPr>
        <w:t>2005</w:t>
      </w:r>
      <w:r>
        <w:rPr>
          <w:rFonts w:eastAsia="Times New Roman"/>
          <w:szCs w:val="28"/>
        </w:rPr>
        <w:t>. g</w:t>
      </w:r>
      <w:r w:rsidR="00C87555" w:rsidRPr="00064AE8">
        <w:rPr>
          <w:rFonts w:eastAsia="Times New Roman"/>
          <w:szCs w:val="28"/>
        </w:rPr>
        <w:t>ada 20</w:t>
      </w:r>
      <w:r>
        <w:rPr>
          <w:rFonts w:eastAsia="Times New Roman"/>
          <w:szCs w:val="28"/>
        </w:rPr>
        <w:t>. s</w:t>
      </w:r>
      <w:r w:rsidR="00C87555" w:rsidRPr="00064AE8">
        <w:rPr>
          <w:rFonts w:eastAsia="Times New Roman"/>
          <w:szCs w:val="28"/>
        </w:rPr>
        <w:t>eptembra</w:t>
      </w:r>
      <w:r w:rsidR="00C87555" w:rsidRPr="00064AE8">
        <w:rPr>
          <w:rFonts w:eastAsia="Times New Roman"/>
          <w:bCs/>
          <w:szCs w:val="28"/>
        </w:rPr>
        <w:t xml:space="preserve"> noteikumi Nr.</w:t>
      </w:r>
      <w:r w:rsidR="00BB1387">
        <w:rPr>
          <w:rFonts w:eastAsia="Times New Roman"/>
          <w:bCs/>
          <w:szCs w:val="28"/>
        </w:rPr>
        <w:t> </w:t>
      </w:r>
      <w:r w:rsidR="00C87555" w:rsidRPr="00064AE8">
        <w:rPr>
          <w:rFonts w:eastAsia="Times New Roman"/>
          <w:bCs/>
          <w:szCs w:val="28"/>
        </w:rPr>
        <w:t>725</w:t>
      </w:r>
      <w:r w:rsidR="00C87555" w:rsidRPr="00064AE8">
        <w:rPr>
          <w:rFonts w:eastAsia="Times New Roman"/>
          <w:szCs w:val="28"/>
        </w:rPr>
        <w:t xml:space="preserve"> </w:t>
      </w:r>
      <w:r>
        <w:rPr>
          <w:rFonts w:eastAsia="Times New Roman"/>
          <w:szCs w:val="28"/>
        </w:rPr>
        <w:t>"</w:t>
      </w:r>
      <w:r w:rsidR="00C87555" w:rsidRPr="00064AE8">
        <w:rPr>
          <w:rFonts w:eastAsia="Times New Roman"/>
          <w:szCs w:val="28"/>
        </w:rPr>
        <w:t>Noteikumi par obligātajām nekaitīguma un marķējuma prasībām uztura bagātinātājiem un uztura bagātinātāju reģistrācijas kārtību</w:t>
      </w:r>
      <w:r>
        <w:rPr>
          <w:rFonts w:eastAsia="Times New Roman"/>
          <w:szCs w:val="28"/>
        </w:rPr>
        <w:t>"</w:t>
      </w:r>
      <w:r w:rsidR="00C87555" w:rsidRPr="00064AE8">
        <w:rPr>
          <w:rFonts w:eastAsia="Times New Roman"/>
          <w:szCs w:val="28"/>
        </w:rPr>
        <w:t>;</w:t>
      </w:r>
    </w:p>
    <w:p w14:paraId="05A50A7A" w14:textId="15BE541A" w:rsidR="00C87555" w:rsidRPr="00064AE8" w:rsidRDefault="002A55FC" w:rsidP="002A55FC">
      <w:pPr>
        <w:tabs>
          <w:tab w:val="left" w:pos="0"/>
          <w:tab w:val="left" w:pos="1134"/>
        </w:tabs>
        <w:spacing w:after="0" w:line="240" w:lineRule="auto"/>
        <w:ind w:firstLine="709"/>
        <w:jc w:val="both"/>
        <w:rPr>
          <w:rFonts w:eastAsia="Times New Roman"/>
          <w:szCs w:val="28"/>
        </w:rPr>
      </w:pPr>
      <w:r>
        <w:rPr>
          <w:rFonts w:eastAsia="Times New Roman"/>
          <w:bCs/>
          <w:szCs w:val="28"/>
        </w:rPr>
        <w:t>11) </w:t>
      </w:r>
      <w:r w:rsidR="00C87555" w:rsidRPr="00064AE8">
        <w:rPr>
          <w:rFonts w:eastAsia="Times New Roman"/>
          <w:bCs/>
          <w:szCs w:val="28"/>
        </w:rPr>
        <w:t xml:space="preserve">Ministru kabineta </w:t>
      </w:r>
      <w:r w:rsidR="00C87555" w:rsidRPr="00064AE8">
        <w:rPr>
          <w:rFonts w:eastAsia="Times New Roman"/>
          <w:szCs w:val="28"/>
        </w:rPr>
        <w:t>2005</w:t>
      </w:r>
      <w:r>
        <w:rPr>
          <w:rFonts w:eastAsia="Times New Roman"/>
          <w:szCs w:val="28"/>
        </w:rPr>
        <w:t>. g</w:t>
      </w:r>
      <w:r w:rsidR="00C87555" w:rsidRPr="00064AE8">
        <w:rPr>
          <w:rFonts w:eastAsia="Times New Roman"/>
          <w:szCs w:val="28"/>
        </w:rPr>
        <w:t>ada 5</w:t>
      </w:r>
      <w:r>
        <w:rPr>
          <w:rFonts w:eastAsia="Times New Roman"/>
          <w:szCs w:val="28"/>
        </w:rPr>
        <w:t>. j</w:t>
      </w:r>
      <w:r w:rsidR="00C87555" w:rsidRPr="00064AE8">
        <w:rPr>
          <w:rFonts w:eastAsia="Times New Roman"/>
          <w:szCs w:val="28"/>
        </w:rPr>
        <w:t xml:space="preserve">ūlija </w:t>
      </w:r>
      <w:r w:rsidR="00C87555" w:rsidRPr="00064AE8">
        <w:rPr>
          <w:rFonts w:eastAsia="Times New Roman"/>
          <w:bCs/>
          <w:szCs w:val="28"/>
        </w:rPr>
        <w:t>noteikumi Nr.</w:t>
      </w:r>
      <w:r w:rsidR="00BB1387">
        <w:rPr>
          <w:rFonts w:eastAsia="Times New Roman"/>
          <w:bCs/>
          <w:szCs w:val="28"/>
        </w:rPr>
        <w:t> </w:t>
      </w:r>
      <w:r w:rsidR="00C87555" w:rsidRPr="00064AE8">
        <w:rPr>
          <w:rFonts w:eastAsia="Times New Roman"/>
          <w:bCs/>
          <w:szCs w:val="28"/>
        </w:rPr>
        <w:t>488</w:t>
      </w:r>
      <w:r w:rsidR="00C87555" w:rsidRPr="00064AE8">
        <w:rPr>
          <w:rFonts w:eastAsia="Times New Roman"/>
          <w:szCs w:val="28"/>
        </w:rPr>
        <w:t xml:space="preserve"> </w:t>
      </w:r>
      <w:r>
        <w:rPr>
          <w:rFonts w:eastAsia="Times New Roman"/>
          <w:szCs w:val="28"/>
        </w:rPr>
        <w:t>"</w:t>
      </w:r>
      <w:r w:rsidR="00C87555" w:rsidRPr="00064AE8">
        <w:rPr>
          <w:rFonts w:eastAsia="Times New Roman"/>
          <w:szCs w:val="28"/>
        </w:rPr>
        <w:t>Obligātās nekaitīguma, kvalitātes, higiēnas un marķējuma prasības pārtikā lietojamajam sālim un prasības sāls izplatīšanai un izmantošanai pārtikas ražošanā</w:t>
      </w:r>
      <w:r>
        <w:rPr>
          <w:rFonts w:eastAsia="Times New Roman"/>
          <w:szCs w:val="28"/>
        </w:rPr>
        <w:t>"</w:t>
      </w:r>
      <w:r w:rsidR="00C87555" w:rsidRPr="00064AE8">
        <w:rPr>
          <w:rFonts w:eastAsia="Times New Roman"/>
          <w:szCs w:val="28"/>
        </w:rPr>
        <w:t>;</w:t>
      </w:r>
    </w:p>
    <w:p w14:paraId="278F9255" w14:textId="41AD1A60" w:rsidR="00C87555" w:rsidRPr="00064AE8" w:rsidRDefault="002A55FC" w:rsidP="002A55FC">
      <w:pPr>
        <w:tabs>
          <w:tab w:val="left" w:pos="0"/>
          <w:tab w:val="left" w:pos="1134"/>
        </w:tabs>
        <w:spacing w:after="0" w:line="240" w:lineRule="auto"/>
        <w:ind w:firstLine="709"/>
        <w:jc w:val="both"/>
        <w:rPr>
          <w:sz w:val="24"/>
          <w:szCs w:val="24"/>
        </w:rPr>
      </w:pPr>
      <w:r>
        <w:rPr>
          <w:color w:val="000000"/>
        </w:rPr>
        <w:t>12) </w:t>
      </w:r>
      <w:r w:rsidR="00C87555" w:rsidRPr="00064AE8">
        <w:rPr>
          <w:color w:val="000000"/>
        </w:rPr>
        <w:t>Ministru kabineta 2005</w:t>
      </w:r>
      <w:r>
        <w:rPr>
          <w:color w:val="000000"/>
        </w:rPr>
        <w:t>. g</w:t>
      </w:r>
      <w:r w:rsidR="00C87555" w:rsidRPr="00064AE8">
        <w:rPr>
          <w:color w:val="000000"/>
        </w:rPr>
        <w:t>ada 21</w:t>
      </w:r>
      <w:r>
        <w:rPr>
          <w:color w:val="000000"/>
        </w:rPr>
        <w:t>. j</w:t>
      </w:r>
      <w:r w:rsidR="00C87555" w:rsidRPr="00064AE8">
        <w:rPr>
          <w:color w:val="000000"/>
        </w:rPr>
        <w:t>ūnija noteikumi Nr.</w:t>
      </w:r>
      <w:r w:rsidR="00BB1387">
        <w:rPr>
          <w:color w:val="000000"/>
        </w:rPr>
        <w:t> </w:t>
      </w:r>
      <w:r w:rsidR="00C87555" w:rsidRPr="00064AE8">
        <w:rPr>
          <w:color w:val="000000"/>
        </w:rPr>
        <w:t xml:space="preserve">435 </w:t>
      </w:r>
      <w:r>
        <w:rPr>
          <w:color w:val="000000"/>
        </w:rPr>
        <w:t>"</w:t>
      </w:r>
      <w:r w:rsidR="00C87555" w:rsidRPr="00064AE8">
        <w:rPr>
          <w:color w:val="000000"/>
        </w:rPr>
        <w:t xml:space="preserve">Noteikumi par pārtikas kazeīnu un </w:t>
      </w:r>
      <w:proofErr w:type="spellStart"/>
      <w:r w:rsidR="00C87555" w:rsidRPr="00064AE8">
        <w:rPr>
          <w:color w:val="000000"/>
        </w:rPr>
        <w:t>kazeinātu</w:t>
      </w:r>
      <w:proofErr w:type="spellEnd"/>
      <w:r w:rsidR="00C87555" w:rsidRPr="00064AE8">
        <w:rPr>
          <w:color w:val="000000"/>
        </w:rPr>
        <w:t xml:space="preserve"> kvalitātes, klasifikācijas un marķējuma prasībām un atbilstības novērtēšanas kārtību</w:t>
      </w:r>
      <w:r>
        <w:rPr>
          <w:color w:val="000000"/>
        </w:rPr>
        <w:t>"</w:t>
      </w:r>
      <w:r w:rsidR="00C87555" w:rsidRPr="00064AE8">
        <w:rPr>
          <w:color w:val="000000"/>
        </w:rPr>
        <w:t>;</w:t>
      </w:r>
    </w:p>
    <w:p w14:paraId="49EDA091" w14:textId="28D99FCE" w:rsidR="00C87555" w:rsidRPr="00064AE8" w:rsidRDefault="002A55FC" w:rsidP="002A55FC">
      <w:pPr>
        <w:tabs>
          <w:tab w:val="left" w:pos="0"/>
          <w:tab w:val="left" w:pos="1134"/>
        </w:tabs>
        <w:spacing w:after="0" w:line="240" w:lineRule="auto"/>
        <w:ind w:firstLine="709"/>
        <w:jc w:val="both"/>
        <w:rPr>
          <w:sz w:val="24"/>
          <w:szCs w:val="24"/>
        </w:rPr>
      </w:pPr>
      <w:r>
        <w:rPr>
          <w:color w:val="000000"/>
        </w:rPr>
        <w:t>13) </w:t>
      </w:r>
      <w:r w:rsidR="00C87555" w:rsidRPr="00064AE8">
        <w:rPr>
          <w:color w:val="000000"/>
        </w:rPr>
        <w:t>Ministru kabineta 2005</w:t>
      </w:r>
      <w:r>
        <w:rPr>
          <w:color w:val="000000"/>
        </w:rPr>
        <w:t>. g</w:t>
      </w:r>
      <w:r w:rsidR="00C87555" w:rsidRPr="00064AE8">
        <w:rPr>
          <w:color w:val="000000"/>
        </w:rPr>
        <w:t>ada 31</w:t>
      </w:r>
      <w:r>
        <w:rPr>
          <w:color w:val="000000"/>
        </w:rPr>
        <w:t>. m</w:t>
      </w:r>
      <w:r w:rsidR="00C87555" w:rsidRPr="00064AE8">
        <w:rPr>
          <w:color w:val="000000"/>
        </w:rPr>
        <w:t>aija noteikumi Nr.</w:t>
      </w:r>
      <w:r w:rsidR="00BB1387">
        <w:rPr>
          <w:color w:val="000000"/>
        </w:rPr>
        <w:t> </w:t>
      </w:r>
      <w:r w:rsidR="00C87555" w:rsidRPr="00064AE8">
        <w:rPr>
          <w:color w:val="000000"/>
        </w:rPr>
        <w:t xml:space="preserve">381 </w:t>
      </w:r>
      <w:r>
        <w:rPr>
          <w:color w:val="000000"/>
        </w:rPr>
        <w:t>"</w:t>
      </w:r>
      <w:r w:rsidR="00C87555" w:rsidRPr="00064AE8">
        <w:rPr>
          <w:color w:val="000000"/>
        </w:rPr>
        <w:t>Noteikumi par klasifikācijas, kvalitātes un marķējuma prasībām dehidrētajiem piena produktiem un kārtību, kādā novērtējama minēto produktu atbilstība šīm prasībām</w:t>
      </w:r>
      <w:r>
        <w:rPr>
          <w:color w:val="000000"/>
        </w:rPr>
        <w:t>"</w:t>
      </w:r>
      <w:r w:rsidR="00C87555" w:rsidRPr="00064AE8">
        <w:rPr>
          <w:color w:val="000000"/>
        </w:rPr>
        <w:t>;</w:t>
      </w:r>
    </w:p>
    <w:p w14:paraId="3C35C4C6" w14:textId="3FD46DE3" w:rsidR="00C87555" w:rsidRPr="00064AE8" w:rsidRDefault="002A55FC" w:rsidP="002A55FC">
      <w:pPr>
        <w:tabs>
          <w:tab w:val="left" w:pos="0"/>
          <w:tab w:val="left" w:pos="851"/>
          <w:tab w:val="left" w:pos="1134"/>
        </w:tabs>
        <w:spacing w:after="0" w:line="240" w:lineRule="auto"/>
        <w:ind w:firstLine="709"/>
        <w:jc w:val="both"/>
        <w:rPr>
          <w:szCs w:val="28"/>
        </w:rPr>
      </w:pPr>
      <w:r>
        <w:rPr>
          <w:bCs/>
        </w:rPr>
        <w:t>14) </w:t>
      </w:r>
      <w:r w:rsidR="00C87555" w:rsidRPr="00064AE8">
        <w:rPr>
          <w:bCs/>
        </w:rPr>
        <w:t xml:space="preserve">Ministru kabineta </w:t>
      </w:r>
      <w:r w:rsidR="00C87555" w:rsidRPr="00064AE8">
        <w:t>2005</w:t>
      </w:r>
      <w:r>
        <w:t>. g</w:t>
      </w:r>
      <w:r w:rsidR="00C87555" w:rsidRPr="00064AE8">
        <w:t>ada 22</w:t>
      </w:r>
      <w:r>
        <w:t>. f</w:t>
      </w:r>
      <w:r w:rsidR="00C87555" w:rsidRPr="00064AE8">
        <w:t xml:space="preserve">ebruāra </w:t>
      </w:r>
      <w:r w:rsidR="00C87555" w:rsidRPr="00064AE8">
        <w:rPr>
          <w:bCs/>
        </w:rPr>
        <w:t>noteikumi Nr.</w:t>
      </w:r>
      <w:r w:rsidR="00BB1387">
        <w:rPr>
          <w:bCs/>
        </w:rPr>
        <w:t> </w:t>
      </w:r>
      <w:r w:rsidR="00C87555" w:rsidRPr="00064AE8">
        <w:rPr>
          <w:bCs/>
        </w:rPr>
        <w:t>140</w:t>
      </w:r>
      <w:r w:rsidR="00C87555" w:rsidRPr="00064AE8">
        <w:t xml:space="preserve"> </w:t>
      </w:r>
      <w:r>
        <w:rPr>
          <w:bCs/>
        </w:rPr>
        <w:t>"</w:t>
      </w:r>
      <w:r w:rsidR="00C87555" w:rsidRPr="00064AE8">
        <w:rPr>
          <w:bCs/>
        </w:rPr>
        <w:t xml:space="preserve">Kvalitātes, </w:t>
      </w:r>
      <w:r w:rsidR="00C87555" w:rsidRPr="00064AE8">
        <w:rPr>
          <w:bCs/>
          <w:szCs w:val="28"/>
        </w:rPr>
        <w:t>klasifikācijas un marķējuma prasības kafijas un cigoriņu ekstraktam</w:t>
      </w:r>
      <w:r>
        <w:rPr>
          <w:bCs/>
          <w:szCs w:val="28"/>
        </w:rPr>
        <w:t>"</w:t>
      </w:r>
      <w:r w:rsidR="00C87555" w:rsidRPr="00064AE8">
        <w:rPr>
          <w:bCs/>
          <w:szCs w:val="28"/>
        </w:rPr>
        <w:t>;</w:t>
      </w:r>
    </w:p>
    <w:p w14:paraId="75CAC18F" w14:textId="0D007935" w:rsidR="00EB7172" w:rsidRPr="00064AE8" w:rsidRDefault="002A55FC" w:rsidP="002A55FC">
      <w:pPr>
        <w:spacing w:after="0" w:line="240" w:lineRule="auto"/>
        <w:ind w:firstLine="709"/>
        <w:jc w:val="both"/>
        <w:rPr>
          <w:rFonts w:eastAsia="Times New Roman"/>
          <w:bCs/>
          <w:szCs w:val="28"/>
        </w:rPr>
      </w:pPr>
      <w:r>
        <w:rPr>
          <w:rFonts w:eastAsia="Times New Roman"/>
          <w:bCs/>
          <w:szCs w:val="28"/>
        </w:rPr>
        <w:t>15) </w:t>
      </w:r>
      <w:r w:rsidR="00EB7172" w:rsidRPr="00064AE8">
        <w:rPr>
          <w:rFonts w:eastAsia="Times New Roman"/>
          <w:bCs/>
          <w:szCs w:val="28"/>
        </w:rPr>
        <w:t xml:space="preserve">Ministru kabineta </w:t>
      </w:r>
      <w:r w:rsidR="00EB7172" w:rsidRPr="00064AE8">
        <w:rPr>
          <w:rFonts w:eastAsia="Times New Roman"/>
          <w:szCs w:val="28"/>
        </w:rPr>
        <w:t>2005</w:t>
      </w:r>
      <w:r>
        <w:rPr>
          <w:rFonts w:eastAsia="Times New Roman"/>
          <w:szCs w:val="28"/>
        </w:rPr>
        <w:t>. g</w:t>
      </w:r>
      <w:r w:rsidR="00EB7172" w:rsidRPr="00064AE8">
        <w:rPr>
          <w:rFonts w:eastAsia="Times New Roman"/>
          <w:szCs w:val="28"/>
        </w:rPr>
        <w:t>ada 14</w:t>
      </w:r>
      <w:r>
        <w:rPr>
          <w:rFonts w:eastAsia="Times New Roman"/>
          <w:szCs w:val="28"/>
        </w:rPr>
        <w:t>. j</w:t>
      </w:r>
      <w:r w:rsidR="00EB7172" w:rsidRPr="00064AE8">
        <w:rPr>
          <w:rFonts w:eastAsia="Times New Roman"/>
          <w:szCs w:val="28"/>
        </w:rPr>
        <w:t>ūnij</w:t>
      </w:r>
      <w:r w:rsidR="00BA5E7C">
        <w:rPr>
          <w:rFonts w:eastAsia="Times New Roman"/>
          <w:szCs w:val="28"/>
        </w:rPr>
        <w:t>a</w:t>
      </w:r>
      <w:r w:rsidR="00EB7172" w:rsidRPr="00064AE8">
        <w:rPr>
          <w:rFonts w:eastAsia="Times New Roman"/>
          <w:szCs w:val="28"/>
        </w:rPr>
        <w:t xml:space="preserve"> </w:t>
      </w:r>
      <w:r w:rsidR="00EB7172" w:rsidRPr="00064AE8">
        <w:rPr>
          <w:rFonts w:eastAsia="Times New Roman"/>
          <w:bCs/>
          <w:szCs w:val="28"/>
        </w:rPr>
        <w:t>noteikumi Nr.</w:t>
      </w:r>
      <w:r w:rsidR="00460948">
        <w:rPr>
          <w:rFonts w:eastAsia="Times New Roman"/>
          <w:bCs/>
          <w:szCs w:val="28"/>
        </w:rPr>
        <w:t> </w:t>
      </w:r>
      <w:r w:rsidR="00EB7172" w:rsidRPr="00064AE8">
        <w:rPr>
          <w:rFonts w:eastAsia="Times New Roman"/>
          <w:bCs/>
          <w:szCs w:val="28"/>
        </w:rPr>
        <w:t>409</w:t>
      </w:r>
      <w:r w:rsidR="00EB7172" w:rsidRPr="00064AE8">
        <w:rPr>
          <w:rFonts w:eastAsia="Times New Roman"/>
          <w:szCs w:val="28"/>
        </w:rPr>
        <w:t xml:space="preserve"> </w:t>
      </w:r>
      <w:r>
        <w:rPr>
          <w:rFonts w:eastAsia="Times New Roman"/>
          <w:bCs/>
          <w:szCs w:val="28"/>
        </w:rPr>
        <w:t>"</w:t>
      </w:r>
      <w:r w:rsidR="00EB7172" w:rsidRPr="00064AE8">
        <w:rPr>
          <w:rFonts w:eastAsia="Times New Roman"/>
          <w:bCs/>
          <w:szCs w:val="28"/>
        </w:rPr>
        <w:t>Pārtikas apritē nodarbināto personu profesionālās kvalifikācijas prasības</w:t>
      </w:r>
      <w:r>
        <w:rPr>
          <w:rFonts w:eastAsia="Times New Roman"/>
          <w:bCs/>
          <w:szCs w:val="28"/>
        </w:rPr>
        <w:t>"</w:t>
      </w:r>
      <w:r w:rsidR="00EB7172" w:rsidRPr="00064AE8">
        <w:rPr>
          <w:rFonts w:eastAsia="Times New Roman"/>
          <w:bCs/>
          <w:szCs w:val="28"/>
        </w:rPr>
        <w:t>;</w:t>
      </w:r>
    </w:p>
    <w:p w14:paraId="7E707EC9" w14:textId="3F11069D" w:rsidR="00E90BAC" w:rsidRPr="00064AE8" w:rsidRDefault="002A55FC" w:rsidP="002A55FC">
      <w:pPr>
        <w:tabs>
          <w:tab w:val="left" w:pos="0"/>
          <w:tab w:val="left" w:pos="1134"/>
        </w:tabs>
        <w:spacing w:after="0" w:line="240" w:lineRule="auto"/>
        <w:ind w:firstLine="709"/>
        <w:jc w:val="both"/>
        <w:rPr>
          <w:szCs w:val="28"/>
        </w:rPr>
      </w:pPr>
      <w:r>
        <w:rPr>
          <w:rFonts w:eastAsia="Times New Roman"/>
          <w:szCs w:val="28"/>
        </w:rPr>
        <w:t>16) </w:t>
      </w:r>
      <w:r w:rsidR="00E90BAC" w:rsidRPr="00064AE8">
        <w:rPr>
          <w:rFonts w:eastAsia="Times New Roman"/>
          <w:szCs w:val="28"/>
        </w:rPr>
        <w:t xml:space="preserve">Ministru kabineta </w:t>
      </w:r>
      <w:r w:rsidR="00E90BAC" w:rsidRPr="00064AE8">
        <w:rPr>
          <w:szCs w:val="28"/>
        </w:rPr>
        <w:t>2006</w:t>
      </w:r>
      <w:r>
        <w:rPr>
          <w:szCs w:val="28"/>
        </w:rPr>
        <w:t>. g</w:t>
      </w:r>
      <w:r w:rsidR="00E90BAC" w:rsidRPr="00064AE8">
        <w:rPr>
          <w:szCs w:val="28"/>
        </w:rPr>
        <w:t>ada 31</w:t>
      </w:r>
      <w:r>
        <w:rPr>
          <w:szCs w:val="28"/>
        </w:rPr>
        <w:t>. o</w:t>
      </w:r>
      <w:r w:rsidR="00E90BAC" w:rsidRPr="00064AE8">
        <w:rPr>
          <w:szCs w:val="28"/>
        </w:rPr>
        <w:t xml:space="preserve">ktobra </w:t>
      </w:r>
      <w:r w:rsidR="00E90BAC" w:rsidRPr="00064AE8">
        <w:rPr>
          <w:bCs/>
          <w:szCs w:val="28"/>
        </w:rPr>
        <w:t>noteikumi Nr.</w:t>
      </w:r>
      <w:r w:rsidR="00460948">
        <w:rPr>
          <w:bCs/>
          <w:szCs w:val="28"/>
        </w:rPr>
        <w:t> </w:t>
      </w:r>
      <w:r w:rsidR="00E90BAC" w:rsidRPr="00064AE8">
        <w:rPr>
          <w:bCs/>
          <w:szCs w:val="28"/>
        </w:rPr>
        <w:t>893</w:t>
      </w:r>
      <w:r w:rsidR="00E90BAC" w:rsidRPr="00064AE8">
        <w:rPr>
          <w:szCs w:val="28"/>
        </w:rPr>
        <w:t xml:space="preserve"> </w:t>
      </w:r>
      <w:r>
        <w:rPr>
          <w:szCs w:val="28"/>
        </w:rPr>
        <w:t>"</w:t>
      </w:r>
      <w:r w:rsidR="00E90BAC" w:rsidRPr="00064AE8">
        <w:rPr>
          <w:szCs w:val="28"/>
        </w:rPr>
        <w:t>Obligātās nekaitīguma un marķējuma prasības ābolu un bumbieru sidram</w:t>
      </w:r>
      <w:r>
        <w:rPr>
          <w:szCs w:val="28"/>
        </w:rPr>
        <w:t>"</w:t>
      </w:r>
      <w:r w:rsidR="00E90BAC" w:rsidRPr="00064AE8">
        <w:rPr>
          <w:szCs w:val="28"/>
        </w:rPr>
        <w:t>;</w:t>
      </w:r>
    </w:p>
    <w:p w14:paraId="3CBCDE2E" w14:textId="0B378570" w:rsidR="00C87555" w:rsidRPr="00064AE8" w:rsidRDefault="002A55FC" w:rsidP="002A55FC">
      <w:pPr>
        <w:tabs>
          <w:tab w:val="left" w:pos="0"/>
          <w:tab w:val="left" w:pos="1134"/>
        </w:tabs>
        <w:spacing w:after="0" w:line="240" w:lineRule="auto"/>
        <w:ind w:firstLine="709"/>
        <w:jc w:val="both"/>
        <w:rPr>
          <w:rFonts w:eastAsia="Times New Roman"/>
          <w:szCs w:val="28"/>
        </w:rPr>
      </w:pPr>
      <w:r>
        <w:rPr>
          <w:rFonts w:eastAsia="Times New Roman"/>
          <w:bCs/>
          <w:szCs w:val="28"/>
        </w:rPr>
        <w:t>17) </w:t>
      </w:r>
      <w:r w:rsidR="00C87555" w:rsidRPr="00064AE8">
        <w:rPr>
          <w:rFonts w:eastAsia="Times New Roman"/>
          <w:bCs/>
          <w:szCs w:val="28"/>
        </w:rPr>
        <w:t xml:space="preserve">Ministru kabineta </w:t>
      </w:r>
      <w:r w:rsidR="00C87555" w:rsidRPr="00064AE8">
        <w:rPr>
          <w:rFonts w:eastAsia="Times New Roman"/>
          <w:szCs w:val="28"/>
        </w:rPr>
        <w:t>2006</w:t>
      </w:r>
      <w:r>
        <w:rPr>
          <w:rFonts w:eastAsia="Times New Roman"/>
          <w:szCs w:val="28"/>
        </w:rPr>
        <w:t>. g</w:t>
      </w:r>
      <w:r w:rsidR="00C87555" w:rsidRPr="00064AE8">
        <w:rPr>
          <w:rFonts w:eastAsia="Times New Roman"/>
          <w:szCs w:val="28"/>
        </w:rPr>
        <w:t>ada 8</w:t>
      </w:r>
      <w:r>
        <w:rPr>
          <w:rFonts w:eastAsia="Times New Roman"/>
          <w:szCs w:val="28"/>
        </w:rPr>
        <w:t>. a</w:t>
      </w:r>
      <w:r w:rsidR="00C87555" w:rsidRPr="00064AE8">
        <w:rPr>
          <w:rFonts w:eastAsia="Times New Roman"/>
          <w:szCs w:val="28"/>
        </w:rPr>
        <w:t xml:space="preserve">ugusta </w:t>
      </w:r>
      <w:r w:rsidR="00C87555" w:rsidRPr="00064AE8">
        <w:rPr>
          <w:rFonts w:eastAsia="Times New Roman"/>
          <w:bCs/>
          <w:szCs w:val="28"/>
        </w:rPr>
        <w:t>noteikumi Nr.</w:t>
      </w:r>
      <w:r w:rsidR="00460948">
        <w:rPr>
          <w:rFonts w:eastAsia="Times New Roman"/>
          <w:bCs/>
          <w:szCs w:val="28"/>
        </w:rPr>
        <w:t> </w:t>
      </w:r>
      <w:r w:rsidR="00C87555" w:rsidRPr="00064AE8">
        <w:rPr>
          <w:rFonts w:eastAsia="Times New Roman"/>
          <w:bCs/>
          <w:szCs w:val="28"/>
        </w:rPr>
        <w:t>646</w:t>
      </w:r>
      <w:r w:rsidR="00C87555" w:rsidRPr="00064AE8">
        <w:rPr>
          <w:rFonts w:eastAsia="Times New Roman"/>
          <w:szCs w:val="28"/>
        </w:rPr>
        <w:t xml:space="preserve"> </w:t>
      </w:r>
      <w:r>
        <w:rPr>
          <w:rFonts w:eastAsia="Times New Roman"/>
          <w:szCs w:val="28"/>
        </w:rPr>
        <w:t>"</w:t>
      </w:r>
      <w:r w:rsidR="00C87555" w:rsidRPr="00064AE8">
        <w:rPr>
          <w:rFonts w:eastAsia="Times New Roman"/>
          <w:szCs w:val="28"/>
        </w:rPr>
        <w:t>Noteikumi par zvejas produktu marķējumā lietojamiem sugu nosaukumiem</w:t>
      </w:r>
      <w:r>
        <w:rPr>
          <w:rFonts w:eastAsia="Times New Roman"/>
          <w:szCs w:val="28"/>
        </w:rPr>
        <w:t>"</w:t>
      </w:r>
      <w:r w:rsidR="00C87555" w:rsidRPr="00064AE8">
        <w:rPr>
          <w:rFonts w:eastAsia="Times New Roman"/>
          <w:szCs w:val="28"/>
        </w:rPr>
        <w:t>;</w:t>
      </w:r>
    </w:p>
    <w:p w14:paraId="34A4599D" w14:textId="6C06C957" w:rsidR="00C87555" w:rsidRPr="00064AE8" w:rsidRDefault="002A55FC" w:rsidP="002A55FC">
      <w:pPr>
        <w:tabs>
          <w:tab w:val="left" w:pos="0"/>
          <w:tab w:val="left" w:pos="1134"/>
        </w:tabs>
        <w:spacing w:after="0" w:line="240" w:lineRule="auto"/>
        <w:ind w:firstLine="709"/>
        <w:jc w:val="both"/>
        <w:rPr>
          <w:bCs/>
          <w:sz w:val="24"/>
          <w:szCs w:val="24"/>
        </w:rPr>
      </w:pPr>
      <w:r>
        <w:t>18) </w:t>
      </w:r>
      <w:r w:rsidR="00C87555" w:rsidRPr="00064AE8">
        <w:t xml:space="preserve">Ministru kabineta </w:t>
      </w:r>
      <w:r w:rsidR="00C87555" w:rsidRPr="00064AE8">
        <w:rPr>
          <w:color w:val="000000"/>
        </w:rPr>
        <w:t>2009</w:t>
      </w:r>
      <w:r>
        <w:rPr>
          <w:color w:val="000000"/>
        </w:rPr>
        <w:t>. g</w:t>
      </w:r>
      <w:r w:rsidR="00C87555" w:rsidRPr="00064AE8">
        <w:rPr>
          <w:color w:val="000000"/>
        </w:rPr>
        <w:t>ada 13</w:t>
      </w:r>
      <w:r>
        <w:rPr>
          <w:color w:val="000000"/>
        </w:rPr>
        <w:t>. o</w:t>
      </w:r>
      <w:r w:rsidR="00C87555" w:rsidRPr="00064AE8">
        <w:rPr>
          <w:color w:val="000000"/>
        </w:rPr>
        <w:t>ktobra noteikumi Nr.</w:t>
      </w:r>
      <w:r w:rsidR="00460948">
        <w:rPr>
          <w:color w:val="000000"/>
        </w:rPr>
        <w:t> </w:t>
      </w:r>
      <w:r w:rsidR="00C87555" w:rsidRPr="00064AE8">
        <w:rPr>
          <w:color w:val="000000"/>
        </w:rPr>
        <w:t xml:space="preserve">1171 </w:t>
      </w:r>
      <w:r>
        <w:rPr>
          <w:color w:val="000000"/>
        </w:rPr>
        <w:t>"</w:t>
      </w:r>
      <w:r w:rsidR="00C87555" w:rsidRPr="00064AE8">
        <w:rPr>
          <w:bCs/>
        </w:rPr>
        <w:t>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w:t>
      </w:r>
      <w:r>
        <w:rPr>
          <w:bCs/>
        </w:rPr>
        <w:t>"</w:t>
      </w:r>
      <w:r w:rsidR="00C87555" w:rsidRPr="00064AE8">
        <w:rPr>
          <w:bCs/>
        </w:rPr>
        <w:t>;</w:t>
      </w:r>
    </w:p>
    <w:p w14:paraId="200E99C7" w14:textId="5B66FC86" w:rsidR="00C57D0A" w:rsidRPr="00064AE8" w:rsidRDefault="002A55FC" w:rsidP="002A55FC">
      <w:pPr>
        <w:tabs>
          <w:tab w:val="left" w:pos="0"/>
          <w:tab w:val="left" w:pos="1134"/>
        </w:tabs>
        <w:spacing w:after="0" w:line="240" w:lineRule="auto"/>
        <w:ind w:firstLine="709"/>
        <w:jc w:val="both"/>
        <w:rPr>
          <w:szCs w:val="28"/>
        </w:rPr>
      </w:pPr>
      <w:r>
        <w:rPr>
          <w:rFonts w:eastAsia="Times New Roman"/>
          <w:szCs w:val="28"/>
        </w:rPr>
        <w:t>19) </w:t>
      </w:r>
      <w:r w:rsidR="00C57D0A" w:rsidRPr="00064AE8">
        <w:rPr>
          <w:rFonts w:eastAsia="Times New Roman"/>
          <w:szCs w:val="28"/>
        </w:rPr>
        <w:t xml:space="preserve">Ministru kabineta </w:t>
      </w:r>
      <w:hyperlink r:id="rId10" w:tgtFrame="_blank" w:tooltip="Spēkā esošs" w:history="1">
        <w:r w:rsidR="00C57D0A" w:rsidRPr="00064AE8">
          <w:rPr>
            <w:bCs/>
            <w:szCs w:val="28"/>
          </w:rPr>
          <w:t>2009</w:t>
        </w:r>
        <w:r>
          <w:rPr>
            <w:bCs/>
            <w:szCs w:val="28"/>
          </w:rPr>
          <w:t>. g</w:t>
        </w:r>
        <w:r w:rsidR="00C57D0A" w:rsidRPr="00064AE8">
          <w:rPr>
            <w:bCs/>
            <w:szCs w:val="28"/>
          </w:rPr>
          <w:t>ada 25</w:t>
        </w:r>
        <w:r>
          <w:rPr>
            <w:bCs/>
            <w:szCs w:val="28"/>
          </w:rPr>
          <w:t>. j</w:t>
        </w:r>
        <w:r w:rsidR="00C57D0A" w:rsidRPr="00064AE8">
          <w:rPr>
            <w:bCs/>
            <w:szCs w:val="28"/>
          </w:rPr>
          <w:t>ūnija noteikumi Nr.</w:t>
        </w:r>
        <w:r w:rsidR="00460948">
          <w:rPr>
            <w:bCs/>
            <w:szCs w:val="28"/>
          </w:rPr>
          <w:t> </w:t>
        </w:r>
        <w:r w:rsidR="00C57D0A" w:rsidRPr="00064AE8">
          <w:rPr>
            <w:bCs/>
            <w:szCs w:val="28"/>
          </w:rPr>
          <w:t xml:space="preserve">613 </w:t>
        </w:r>
        <w:r>
          <w:rPr>
            <w:bCs/>
            <w:szCs w:val="28"/>
          </w:rPr>
          <w:t>"</w:t>
        </w:r>
        <w:r w:rsidR="00C57D0A" w:rsidRPr="00064AE8">
          <w:rPr>
            <w:bCs/>
            <w:szCs w:val="28"/>
          </w:rPr>
          <w:t>Svaigu augļu un dārzeņu kvalitātes, klasifikācijas un marķējuma prasības un svaigu augļu un dārzeņu atbilstības standartiem novērtēšanas kārtība</w:t>
        </w:r>
      </w:hyperlink>
      <w:r>
        <w:rPr>
          <w:bCs/>
          <w:szCs w:val="28"/>
        </w:rPr>
        <w:t>"</w:t>
      </w:r>
      <w:r w:rsidR="00C57D0A" w:rsidRPr="00064AE8">
        <w:rPr>
          <w:bCs/>
          <w:szCs w:val="28"/>
        </w:rPr>
        <w:t>;</w:t>
      </w:r>
    </w:p>
    <w:p w14:paraId="6B2E348B" w14:textId="66369143" w:rsidR="00C57D0A" w:rsidRPr="00064AE8" w:rsidRDefault="002A55FC" w:rsidP="002A55FC">
      <w:pPr>
        <w:tabs>
          <w:tab w:val="left" w:pos="0"/>
          <w:tab w:val="left" w:pos="851"/>
          <w:tab w:val="left" w:pos="1134"/>
        </w:tabs>
        <w:spacing w:after="0" w:line="240" w:lineRule="auto"/>
        <w:ind w:firstLine="709"/>
        <w:jc w:val="both"/>
        <w:rPr>
          <w:szCs w:val="28"/>
        </w:rPr>
      </w:pPr>
      <w:r>
        <w:rPr>
          <w:szCs w:val="28"/>
        </w:rPr>
        <w:t>20) </w:t>
      </w:r>
      <w:r w:rsidR="00C57D0A" w:rsidRPr="00064AE8">
        <w:rPr>
          <w:szCs w:val="28"/>
        </w:rPr>
        <w:t xml:space="preserve">Ministru kabineta </w:t>
      </w:r>
      <w:r w:rsidR="00C57D0A" w:rsidRPr="00064AE8">
        <w:rPr>
          <w:color w:val="000000"/>
          <w:szCs w:val="28"/>
        </w:rPr>
        <w:t>2009</w:t>
      </w:r>
      <w:r>
        <w:rPr>
          <w:color w:val="000000"/>
          <w:szCs w:val="28"/>
        </w:rPr>
        <w:t>. g</w:t>
      </w:r>
      <w:r w:rsidR="00C57D0A" w:rsidRPr="00064AE8">
        <w:rPr>
          <w:color w:val="000000"/>
          <w:szCs w:val="28"/>
        </w:rPr>
        <w:t>ada 24</w:t>
      </w:r>
      <w:r>
        <w:rPr>
          <w:color w:val="000000"/>
          <w:szCs w:val="28"/>
        </w:rPr>
        <w:t>. m</w:t>
      </w:r>
      <w:r w:rsidR="00C57D0A" w:rsidRPr="00064AE8">
        <w:rPr>
          <w:color w:val="000000"/>
          <w:szCs w:val="28"/>
        </w:rPr>
        <w:t>arta n</w:t>
      </w:r>
      <w:r w:rsidR="00C57D0A" w:rsidRPr="00064AE8">
        <w:rPr>
          <w:szCs w:val="28"/>
        </w:rPr>
        <w:t>oteikumi Nr.</w:t>
      </w:r>
      <w:r w:rsidR="00BA5E7C">
        <w:rPr>
          <w:szCs w:val="28"/>
        </w:rPr>
        <w:t> </w:t>
      </w:r>
      <w:r w:rsidR="00C57D0A" w:rsidRPr="00064AE8">
        <w:rPr>
          <w:szCs w:val="28"/>
        </w:rPr>
        <w:t xml:space="preserve">257 </w:t>
      </w:r>
      <w:r>
        <w:rPr>
          <w:bCs/>
          <w:color w:val="000000"/>
          <w:szCs w:val="28"/>
        </w:rPr>
        <w:t>"</w:t>
      </w:r>
      <w:r w:rsidR="00C57D0A" w:rsidRPr="00064AE8">
        <w:rPr>
          <w:color w:val="000000"/>
          <w:szCs w:val="28"/>
        </w:rPr>
        <w:t>Noteikumi</w:t>
      </w:r>
      <w:r w:rsidR="00C57D0A" w:rsidRPr="00064AE8">
        <w:rPr>
          <w:bCs/>
          <w:color w:val="000000"/>
          <w:szCs w:val="28"/>
        </w:rPr>
        <w:t xml:space="preserve"> </w:t>
      </w:r>
      <w:r w:rsidR="00C57D0A" w:rsidRPr="00064AE8">
        <w:rPr>
          <w:szCs w:val="28"/>
        </w:rPr>
        <w:t>par tādas gaļas marķēšanu, kas iegūta no liellopiem, kuru vecums nepārsniedz 12 mēnešus</w:t>
      </w:r>
      <w:r>
        <w:rPr>
          <w:szCs w:val="28"/>
        </w:rPr>
        <w:t>"</w:t>
      </w:r>
      <w:r w:rsidR="00C57D0A" w:rsidRPr="00064AE8">
        <w:rPr>
          <w:szCs w:val="28"/>
        </w:rPr>
        <w:t>;</w:t>
      </w:r>
    </w:p>
    <w:p w14:paraId="66A29CC0" w14:textId="54E9360F" w:rsidR="00302C45" w:rsidRPr="00064AE8" w:rsidRDefault="002A55FC" w:rsidP="002A55FC">
      <w:pPr>
        <w:tabs>
          <w:tab w:val="left" w:pos="0"/>
          <w:tab w:val="left" w:pos="1134"/>
        </w:tabs>
        <w:spacing w:after="0" w:line="240" w:lineRule="auto"/>
        <w:ind w:firstLine="709"/>
        <w:jc w:val="both"/>
        <w:rPr>
          <w:rFonts w:eastAsia="Times New Roman"/>
          <w:szCs w:val="28"/>
        </w:rPr>
      </w:pPr>
      <w:r>
        <w:rPr>
          <w:szCs w:val="28"/>
        </w:rPr>
        <w:t>21) </w:t>
      </w:r>
      <w:r w:rsidR="00873CAA" w:rsidRPr="00064AE8">
        <w:rPr>
          <w:szCs w:val="28"/>
        </w:rPr>
        <w:t>Ministru kabineta 2010</w:t>
      </w:r>
      <w:r>
        <w:rPr>
          <w:szCs w:val="28"/>
        </w:rPr>
        <w:t>. g</w:t>
      </w:r>
      <w:r w:rsidR="00873CAA" w:rsidRPr="00064AE8">
        <w:rPr>
          <w:szCs w:val="28"/>
        </w:rPr>
        <w:t>ada 16</w:t>
      </w:r>
      <w:r>
        <w:rPr>
          <w:szCs w:val="28"/>
        </w:rPr>
        <w:t>. n</w:t>
      </w:r>
      <w:r w:rsidR="00873CAA" w:rsidRPr="00064AE8">
        <w:rPr>
          <w:szCs w:val="28"/>
        </w:rPr>
        <w:t>ovembra noteikumi Nr.</w:t>
      </w:r>
      <w:r w:rsidR="00460948">
        <w:rPr>
          <w:szCs w:val="28"/>
        </w:rPr>
        <w:t> </w:t>
      </w:r>
      <w:r w:rsidR="00873CAA" w:rsidRPr="00064AE8">
        <w:rPr>
          <w:szCs w:val="28"/>
        </w:rPr>
        <w:t xml:space="preserve">1053 </w:t>
      </w:r>
      <w:r>
        <w:rPr>
          <w:szCs w:val="28"/>
        </w:rPr>
        <w:t>"</w:t>
      </w:r>
      <w:r w:rsidR="00873CAA" w:rsidRPr="00064AE8">
        <w:rPr>
          <w:szCs w:val="28"/>
        </w:rPr>
        <w:t>Noteikumi par īpašām prasībām diētiskajai pārtikai, kārtību, kādā reģistrē diētisko pārtiku, un valsts nodevu par diētiskās pārtikas reģistrāciju</w:t>
      </w:r>
      <w:r>
        <w:rPr>
          <w:szCs w:val="28"/>
        </w:rPr>
        <w:t>"</w:t>
      </w:r>
      <w:r w:rsidR="00C57D0A" w:rsidRPr="00064AE8">
        <w:rPr>
          <w:szCs w:val="28"/>
        </w:rPr>
        <w:t>;</w:t>
      </w:r>
    </w:p>
    <w:p w14:paraId="02E0A73F" w14:textId="11CBB8DD" w:rsidR="00CA57A9" w:rsidRPr="00064AE8" w:rsidRDefault="002A55FC" w:rsidP="002A55FC">
      <w:pPr>
        <w:tabs>
          <w:tab w:val="left" w:pos="1134"/>
        </w:tabs>
        <w:spacing w:after="0" w:line="240" w:lineRule="auto"/>
        <w:ind w:firstLine="709"/>
        <w:jc w:val="both"/>
        <w:rPr>
          <w:szCs w:val="28"/>
        </w:rPr>
      </w:pPr>
      <w:r>
        <w:t>22) </w:t>
      </w:r>
      <w:r w:rsidR="00C57D0A" w:rsidRPr="00064AE8">
        <w:t xml:space="preserve">Ministru kabineta </w:t>
      </w:r>
      <w:r w:rsidR="00C57D0A" w:rsidRPr="00064AE8">
        <w:rPr>
          <w:color w:val="000000"/>
        </w:rPr>
        <w:t>2010</w:t>
      </w:r>
      <w:r>
        <w:rPr>
          <w:color w:val="000000"/>
        </w:rPr>
        <w:t>. g</w:t>
      </w:r>
      <w:r w:rsidR="00C57D0A" w:rsidRPr="00064AE8">
        <w:rPr>
          <w:color w:val="000000"/>
        </w:rPr>
        <w:t>ada 9</w:t>
      </w:r>
      <w:r>
        <w:rPr>
          <w:color w:val="000000"/>
        </w:rPr>
        <w:t>. f</w:t>
      </w:r>
      <w:r w:rsidR="00C57D0A" w:rsidRPr="00064AE8">
        <w:rPr>
          <w:color w:val="000000"/>
        </w:rPr>
        <w:t>ebruāra noteikumi Nr.</w:t>
      </w:r>
      <w:r w:rsidR="00460948">
        <w:rPr>
          <w:color w:val="000000"/>
        </w:rPr>
        <w:t> </w:t>
      </w:r>
      <w:r w:rsidR="00C57D0A" w:rsidRPr="00064AE8">
        <w:rPr>
          <w:color w:val="000000"/>
        </w:rPr>
        <w:t xml:space="preserve">127 </w:t>
      </w:r>
      <w:r>
        <w:rPr>
          <w:color w:val="000000"/>
        </w:rPr>
        <w:t>"</w:t>
      </w:r>
      <w:r w:rsidR="00C57D0A" w:rsidRPr="00064AE8">
        <w:rPr>
          <w:bCs/>
          <w:color w:val="000000"/>
        </w:rPr>
        <w:t>Notei</w:t>
      </w:r>
      <w:r w:rsidR="007F7FA9" w:rsidRPr="00064AE8">
        <w:rPr>
          <w:bCs/>
          <w:color w:val="000000"/>
        </w:rPr>
        <w:t xml:space="preserve">kumi </w:t>
      </w:r>
      <w:r w:rsidR="007F7FA9" w:rsidRPr="00064AE8">
        <w:rPr>
          <w:bCs/>
          <w:szCs w:val="28"/>
        </w:rPr>
        <w:t>par aitu gaļas marķēšanu</w:t>
      </w:r>
      <w:r>
        <w:rPr>
          <w:bCs/>
          <w:szCs w:val="28"/>
        </w:rPr>
        <w:t>"</w:t>
      </w:r>
      <w:r w:rsidR="00CA57A9" w:rsidRPr="00064AE8">
        <w:rPr>
          <w:bCs/>
          <w:szCs w:val="28"/>
        </w:rPr>
        <w:t>;</w:t>
      </w:r>
    </w:p>
    <w:p w14:paraId="36DA8665" w14:textId="4F7FC0D7" w:rsidR="00FA621C" w:rsidRPr="00064AE8" w:rsidRDefault="002A55FC" w:rsidP="002A55FC">
      <w:pPr>
        <w:tabs>
          <w:tab w:val="left" w:pos="1134"/>
        </w:tabs>
        <w:spacing w:after="0" w:line="240" w:lineRule="auto"/>
        <w:ind w:firstLine="709"/>
        <w:jc w:val="both"/>
        <w:rPr>
          <w:rFonts w:eastAsia="Times New Roman"/>
          <w:bCs/>
          <w:szCs w:val="28"/>
        </w:rPr>
      </w:pPr>
      <w:r>
        <w:rPr>
          <w:rFonts w:eastAsia="Times New Roman"/>
          <w:bCs/>
          <w:szCs w:val="28"/>
        </w:rPr>
        <w:t>23) </w:t>
      </w:r>
      <w:r w:rsidR="00FA621C" w:rsidRPr="00064AE8">
        <w:rPr>
          <w:rFonts w:eastAsia="Times New Roman"/>
          <w:bCs/>
          <w:szCs w:val="28"/>
        </w:rPr>
        <w:t xml:space="preserve">Ministru kabineta </w:t>
      </w:r>
      <w:r w:rsidR="00FA621C" w:rsidRPr="00064AE8">
        <w:rPr>
          <w:rFonts w:eastAsia="Times New Roman"/>
          <w:szCs w:val="28"/>
        </w:rPr>
        <w:t>2010</w:t>
      </w:r>
      <w:r>
        <w:rPr>
          <w:rFonts w:eastAsia="Times New Roman"/>
          <w:szCs w:val="28"/>
        </w:rPr>
        <w:t>. g</w:t>
      </w:r>
      <w:r w:rsidR="00FA621C" w:rsidRPr="00064AE8">
        <w:rPr>
          <w:rFonts w:eastAsia="Times New Roman"/>
          <w:szCs w:val="28"/>
        </w:rPr>
        <w:t>ada 21</w:t>
      </w:r>
      <w:r>
        <w:rPr>
          <w:rFonts w:eastAsia="Times New Roman"/>
          <w:szCs w:val="28"/>
        </w:rPr>
        <w:t>. d</w:t>
      </w:r>
      <w:r w:rsidR="00FA621C" w:rsidRPr="00064AE8">
        <w:rPr>
          <w:rFonts w:eastAsia="Times New Roman"/>
          <w:szCs w:val="28"/>
        </w:rPr>
        <w:t xml:space="preserve">ecembra </w:t>
      </w:r>
      <w:r w:rsidR="00FA621C" w:rsidRPr="00064AE8">
        <w:rPr>
          <w:rFonts w:eastAsia="Times New Roman"/>
          <w:bCs/>
          <w:szCs w:val="28"/>
        </w:rPr>
        <w:t>noteikumi Nr.</w:t>
      </w:r>
      <w:r w:rsidR="00460948">
        <w:rPr>
          <w:rFonts w:eastAsia="Times New Roman"/>
          <w:bCs/>
          <w:szCs w:val="28"/>
        </w:rPr>
        <w:t> </w:t>
      </w:r>
      <w:r w:rsidR="00FA621C" w:rsidRPr="00064AE8">
        <w:rPr>
          <w:rFonts w:eastAsia="Times New Roman"/>
          <w:bCs/>
          <w:szCs w:val="28"/>
        </w:rPr>
        <w:t xml:space="preserve">1130 </w:t>
      </w:r>
      <w:r>
        <w:rPr>
          <w:rFonts w:eastAsia="Times New Roman"/>
          <w:bCs/>
          <w:szCs w:val="28"/>
        </w:rPr>
        <w:t>"</w:t>
      </w:r>
      <w:r w:rsidR="00FA621C" w:rsidRPr="00064AE8">
        <w:rPr>
          <w:rFonts w:eastAsia="Times New Roman"/>
          <w:bCs/>
          <w:szCs w:val="28"/>
        </w:rPr>
        <w:t xml:space="preserve">Noteikumi par dabīgā minerālūdens un avota ūdens obligātajām nekaitīguma </w:t>
      </w:r>
      <w:r w:rsidR="00FA621C" w:rsidRPr="00064AE8">
        <w:rPr>
          <w:rFonts w:eastAsia="Times New Roman"/>
          <w:bCs/>
          <w:szCs w:val="28"/>
        </w:rPr>
        <w:lastRenderedPageBreak/>
        <w:t>un marķējuma prasībām un kārtību, kādā izsniedz atļaujas dabīgā minerālūdens izplatīšanai un sedz izsniegšanas izmaksas</w:t>
      </w:r>
      <w:r>
        <w:rPr>
          <w:rFonts w:eastAsia="Times New Roman"/>
          <w:bCs/>
          <w:szCs w:val="28"/>
        </w:rPr>
        <w:t>"</w:t>
      </w:r>
      <w:r w:rsidR="00FA621C" w:rsidRPr="00064AE8">
        <w:rPr>
          <w:rFonts w:eastAsia="Times New Roman"/>
          <w:bCs/>
          <w:szCs w:val="28"/>
        </w:rPr>
        <w:t>.</w:t>
      </w:r>
    </w:p>
    <w:p w14:paraId="4414B046" w14:textId="77777777" w:rsidR="002A55FC" w:rsidRDefault="002A55FC" w:rsidP="002A55FC">
      <w:pPr>
        <w:tabs>
          <w:tab w:val="left" w:pos="1134"/>
        </w:tabs>
        <w:spacing w:after="0" w:line="240" w:lineRule="auto"/>
        <w:ind w:firstLine="709"/>
        <w:jc w:val="both"/>
        <w:rPr>
          <w:szCs w:val="28"/>
        </w:rPr>
      </w:pPr>
    </w:p>
    <w:p w14:paraId="22D2C7A2" w14:textId="668DF906" w:rsidR="00684C14" w:rsidRPr="00064AE8" w:rsidRDefault="00684C14" w:rsidP="002A55FC">
      <w:pPr>
        <w:tabs>
          <w:tab w:val="left" w:pos="1134"/>
        </w:tabs>
        <w:spacing w:after="0" w:line="240" w:lineRule="auto"/>
        <w:ind w:firstLine="709"/>
        <w:jc w:val="both"/>
        <w:rPr>
          <w:rFonts w:eastAsia="Times New Roman"/>
          <w:bCs/>
          <w:szCs w:val="28"/>
        </w:rPr>
      </w:pPr>
      <w:r w:rsidRPr="00064AE8">
        <w:rPr>
          <w:szCs w:val="28"/>
        </w:rPr>
        <w:t xml:space="preserve">23. </w:t>
      </w:r>
      <w:r w:rsidRPr="00064AE8">
        <w:rPr>
          <w:rFonts w:eastAsia="Times New Roman"/>
          <w:szCs w:val="28"/>
        </w:rPr>
        <w:t>Ministru kabinets līdz 2014</w:t>
      </w:r>
      <w:r w:rsidR="002A55FC">
        <w:rPr>
          <w:rFonts w:eastAsia="Times New Roman"/>
          <w:szCs w:val="28"/>
        </w:rPr>
        <w:t>. g</w:t>
      </w:r>
      <w:r w:rsidRPr="00064AE8">
        <w:rPr>
          <w:rFonts w:eastAsia="Times New Roman"/>
          <w:szCs w:val="28"/>
        </w:rPr>
        <w:t>ada 30</w:t>
      </w:r>
      <w:r w:rsidR="002A55FC">
        <w:rPr>
          <w:rFonts w:eastAsia="Times New Roman"/>
          <w:szCs w:val="28"/>
        </w:rPr>
        <w:t>. n</w:t>
      </w:r>
      <w:r w:rsidRPr="00064AE8">
        <w:rPr>
          <w:rFonts w:eastAsia="Times New Roman"/>
          <w:szCs w:val="28"/>
        </w:rPr>
        <w:t>ovembrim izdod šā likuma 13</w:t>
      </w:r>
      <w:r w:rsidR="002A55FC">
        <w:rPr>
          <w:rFonts w:eastAsia="Times New Roman"/>
          <w:szCs w:val="28"/>
        </w:rPr>
        <w:t>. p</w:t>
      </w:r>
      <w:r w:rsidRPr="00064AE8">
        <w:rPr>
          <w:rFonts w:eastAsia="Times New Roman"/>
          <w:szCs w:val="28"/>
        </w:rPr>
        <w:t>anta trešajā un piektajā daļā minētos noteikumus.</w:t>
      </w:r>
    </w:p>
    <w:p w14:paraId="7315C7AD" w14:textId="77777777" w:rsidR="00460948" w:rsidRDefault="00460948" w:rsidP="002A55FC">
      <w:pPr>
        <w:tabs>
          <w:tab w:val="left" w:pos="1134"/>
        </w:tabs>
        <w:spacing w:after="0" w:line="240" w:lineRule="auto"/>
        <w:ind w:firstLine="709"/>
        <w:jc w:val="both"/>
        <w:rPr>
          <w:rFonts w:eastAsia="Times New Roman"/>
          <w:szCs w:val="28"/>
        </w:rPr>
      </w:pPr>
    </w:p>
    <w:p w14:paraId="3FA34D19" w14:textId="4D70F885" w:rsidR="00787F31" w:rsidRPr="00064AE8" w:rsidRDefault="00787F31" w:rsidP="002A55FC">
      <w:pPr>
        <w:tabs>
          <w:tab w:val="left" w:pos="1134"/>
        </w:tabs>
        <w:spacing w:after="0" w:line="240" w:lineRule="auto"/>
        <w:ind w:firstLine="709"/>
        <w:jc w:val="both"/>
        <w:rPr>
          <w:rFonts w:eastAsia="Times New Roman"/>
          <w:szCs w:val="28"/>
        </w:rPr>
      </w:pPr>
      <w:r w:rsidRPr="00064AE8">
        <w:rPr>
          <w:rFonts w:eastAsia="Times New Roman"/>
          <w:szCs w:val="28"/>
        </w:rPr>
        <w:t>24. Līdz šā likuma 13</w:t>
      </w:r>
      <w:r w:rsidR="002A55FC">
        <w:rPr>
          <w:rFonts w:eastAsia="Times New Roman"/>
          <w:szCs w:val="28"/>
        </w:rPr>
        <w:t>. p</w:t>
      </w:r>
      <w:r w:rsidRPr="00064AE8">
        <w:rPr>
          <w:rFonts w:eastAsia="Times New Roman"/>
          <w:szCs w:val="28"/>
        </w:rPr>
        <w:t>anta trešajā daļā minēto Ministru kabineta noteikumu spēkā stāšanās dienai, bet ne ilgāk kā līdz 201</w:t>
      </w:r>
      <w:r w:rsidR="00A350DC" w:rsidRPr="00064AE8">
        <w:rPr>
          <w:rFonts w:eastAsia="Times New Roman"/>
          <w:szCs w:val="28"/>
        </w:rPr>
        <w:t>4</w:t>
      </w:r>
      <w:r w:rsidR="002A55FC">
        <w:rPr>
          <w:rFonts w:eastAsia="Times New Roman"/>
          <w:szCs w:val="28"/>
        </w:rPr>
        <w:t>. g</w:t>
      </w:r>
      <w:r w:rsidRPr="00064AE8">
        <w:rPr>
          <w:rFonts w:eastAsia="Times New Roman"/>
          <w:szCs w:val="28"/>
        </w:rPr>
        <w:t>ada 30</w:t>
      </w:r>
      <w:r w:rsidR="002A55FC">
        <w:rPr>
          <w:rFonts w:eastAsia="Times New Roman"/>
          <w:szCs w:val="28"/>
        </w:rPr>
        <w:t>. n</w:t>
      </w:r>
      <w:r w:rsidR="00A350DC" w:rsidRPr="00064AE8">
        <w:rPr>
          <w:rFonts w:eastAsia="Times New Roman"/>
          <w:szCs w:val="28"/>
        </w:rPr>
        <w:t>ovembrim</w:t>
      </w:r>
      <w:r w:rsidRPr="00064AE8">
        <w:rPr>
          <w:rFonts w:eastAsia="Times New Roman"/>
          <w:szCs w:val="28"/>
        </w:rPr>
        <w:t xml:space="preserve"> ir spēkā Ministru kabineta </w:t>
      </w:r>
      <w:r w:rsidR="00A350DC" w:rsidRPr="00064AE8">
        <w:t>2004</w:t>
      </w:r>
      <w:r w:rsidR="002A55FC">
        <w:t>. g</w:t>
      </w:r>
      <w:r w:rsidR="00A350DC" w:rsidRPr="00064AE8">
        <w:t>ada 23</w:t>
      </w:r>
      <w:r w:rsidR="002A55FC">
        <w:t>. n</w:t>
      </w:r>
      <w:r w:rsidR="00A350DC" w:rsidRPr="00064AE8">
        <w:t xml:space="preserve">ovembra </w:t>
      </w:r>
      <w:r w:rsidR="00A350DC" w:rsidRPr="00064AE8">
        <w:rPr>
          <w:bCs/>
        </w:rPr>
        <w:t>noteikumi Nr.</w:t>
      </w:r>
      <w:r w:rsidR="002A55FC">
        <w:rPr>
          <w:bCs/>
        </w:rPr>
        <w:t> </w:t>
      </w:r>
      <w:r w:rsidR="00A350DC" w:rsidRPr="00064AE8">
        <w:rPr>
          <w:bCs/>
        </w:rPr>
        <w:t xml:space="preserve">964 </w:t>
      </w:r>
      <w:r w:rsidR="002A55FC">
        <w:rPr>
          <w:bCs/>
        </w:rPr>
        <w:t>"</w:t>
      </w:r>
      <w:r w:rsidR="00A350DC" w:rsidRPr="00064AE8">
        <w:rPr>
          <w:bCs/>
        </w:rPr>
        <w:t>Pārtikas preču marķēšanas noteikumi</w:t>
      </w:r>
      <w:r w:rsidR="002A55FC">
        <w:rPr>
          <w:bCs/>
        </w:rPr>
        <w:t>"</w:t>
      </w:r>
      <w:r w:rsidRPr="00064AE8">
        <w:rPr>
          <w:rFonts w:eastAsia="Times New Roman"/>
          <w:szCs w:val="28"/>
        </w:rPr>
        <w:t>, ciktā</w:t>
      </w:r>
      <w:r w:rsidR="00A350DC" w:rsidRPr="00064AE8">
        <w:rPr>
          <w:rFonts w:eastAsia="Times New Roman"/>
          <w:szCs w:val="28"/>
        </w:rPr>
        <w:t>l tie nav pretrunā ar šo likumu.</w:t>
      </w:r>
      <w:r w:rsidR="002A55FC">
        <w:rPr>
          <w:rFonts w:eastAsia="Times New Roman"/>
          <w:szCs w:val="28"/>
        </w:rPr>
        <w:t>"</w:t>
      </w:r>
    </w:p>
    <w:p w14:paraId="2DE86F33" w14:textId="4484D9C5" w:rsidR="00C57D0A" w:rsidRDefault="00C57D0A" w:rsidP="002A55FC">
      <w:pPr>
        <w:tabs>
          <w:tab w:val="left" w:pos="1134"/>
        </w:tabs>
        <w:spacing w:after="0" w:line="240" w:lineRule="auto"/>
        <w:jc w:val="both"/>
        <w:rPr>
          <w:szCs w:val="28"/>
        </w:rPr>
      </w:pPr>
    </w:p>
    <w:p w14:paraId="72D0C866" w14:textId="77777777" w:rsidR="002A55FC" w:rsidRDefault="002A55FC" w:rsidP="002A55FC">
      <w:pPr>
        <w:tabs>
          <w:tab w:val="left" w:pos="1134"/>
        </w:tabs>
        <w:spacing w:after="0" w:line="240" w:lineRule="auto"/>
        <w:jc w:val="both"/>
        <w:rPr>
          <w:szCs w:val="28"/>
        </w:rPr>
      </w:pPr>
    </w:p>
    <w:p w14:paraId="4EA4E80A" w14:textId="77777777" w:rsidR="002A55FC" w:rsidRPr="00064AE8" w:rsidRDefault="002A55FC" w:rsidP="002A55FC">
      <w:pPr>
        <w:tabs>
          <w:tab w:val="left" w:pos="1134"/>
        </w:tabs>
        <w:spacing w:after="0" w:line="240" w:lineRule="auto"/>
        <w:jc w:val="both"/>
        <w:rPr>
          <w:szCs w:val="28"/>
        </w:rPr>
      </w:pPr>
      <w:bookmarkStart w:id="0" w:name="_GoBack"/>
    </w:p>
    <w:p w14:paraId="6A95F11A" w14:textId="77777777" w:rsidR="00AF5F12" w:rsidRDefault="001B0C9F" w:rsidP="002A55FC">
      <w:pPr>
        <w:tabs>
          <w:tab w:val="left" w:pos="6379"/>
        </w:tabs>
        <w:spacing w:after="0" w:line="240" w:lineRule="auto"/>
        <w:ind w:firstLine="720"/>
        <w:rPr>
          <w:szCs w:val="28"/>
        </w:rPr>
      </w:pPr>
      <w:r w:rsidRPr="009013D1">
        <w:rPr>
          <w:szCs w:val="28"/>
        </w:rPr>
        <w:t>Zemkopības ministr</w:t>
      </w:r>
      <w:r w:rsidR="00AF5F12">
        <w:rPr>
          <w:szCs w:val="28"/>
        </w:rPr>
        <w:t>a vietā –</w:t>
      </w:r>
    </w:p>
    <w:p w14:paraId="67B72728" w14:textId="14F7F58C" w:rsidR="00AF5F12" w:rsidRDefault="00AF5F12" w:rsidP="002A55FC">
      <w:pPr>
        <w:tabs>
          <w:tab w:val="left" w:pos="6379"/>
        </w:tabs>
        <w:spacing w:after="0" w:line="240" w:lineRule="auto"/>
        <w:ind w:firstLine="720"/>
        <w:rPr>
          <w:szCs w:val="28"/>
        </w:rPr>
      </w:pPr>
      <w:r>
        <w:rPr>
          <w:szCs w:val="28"/>
        </w:rPr>
        <w:t>labklājības ministrs</w:t>
      </w:r>
    </w:p>
    <w:p w14:paraId="185E8C4D" w14:textId="4695151B" w:rsidR="001B0C9F" w:rsidRPr="009013D1" w:rsidRDefault="00AF5F12" w:rsidP="002A55FC">
      <w:pPr>
        <w:tabs>
          <w:tab w:val="left" w:pos="6379"/>
        </w:tabs>
        <w:spacing w:after="0" w:line="240" w:lineRule="auto"/>
        <w:ind w:firstLine="720"/>
        <w:rPr>
          <w:szCs w:val="28"/>
        </w:rPr>
      </w:pPr>
      <w:r>
        <w:rPr>
          <w:szCs w:val="28"/>
        </w:rPr>
        <w:t>Uldis Augulis</w:t>
      </w:r>
      <w:bookmarkEnd w:id="0"/>
    </w:p>
    <w:sectPr w:rsidR="001B0C9F" w:rsidRPr="009013D1" w:rsidSect="002A55FC">
      <w:headerReference w:type="default" r:id="rId11"/>
      <w:footerReference w:type="defaul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B611" w14:textId="77777777" w:rsidR="00F5330B" w:rsidRDefault="00F5330B" w:rsidP="008A5F9E">
      <w:pPr>
        <w:spacing w:after="0" w:line="240" w:lineRule="auto"/>
      </w:pPr>
      <w:r>
        <w:separator/>
      </w:r>
    </w:p>
  </w:endnote>
  <w:endnote w:type="continuationSeparator" w:id="0">
    <w:p w14:paraId="16448162" w14:textId="77777777" w:rsidR="00F5330B" w:rsidRDefault="00F5330B" w:rsidP="008A5F9E">
      <w:pPr>
        <w:spacing w:after="0" w:line="240" w:lineRule="auto"/>
      </w:pPr>
      <w:r>
        <w:continuationSeparator/>
      </w:r>
    </w:p>
  </w:endnote>
  <w:endnote w:type="continuationNotice" w:id="1">
    <w:p w14:paraId="5458FE50" w14:textId="77777777" w:rsidR="00F5330B" w:rsidRDefault="00F53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81EB" w14:textId="77777777" w:rsidR="002A55FC" w:rsidRPr="002A55FC" w:rsidRDefault="002A55FC" w:rsidP="002A55FC">
    <w:pPr>
      <w:pStyle w:val="Footer"/>
      <w:spacing w:after="0" w:line="240" w:lineRule="auto"/>
      <w:rPr>
        <w:sz w:val="16"/>
        <w:szCs w:val="16"/>
        <w:lang w:val="lv-LV"/>
      </w:rPr>
    </w:pPr>
    <w:r w:rsidRPr="002A55FC">
      <w:rPr>
        <w:sz w:val="16"/>
        <w:szCs w:val="16"/>
        <w:lang w:val="lv-LV"/>
      </w:rPr>
      <w:t>L1611_4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F39D" w14:textId="0D208757" w:rsidR="002A55FC" w:rsidRPr="002A55FC" w:rsidRDefault="002A55FC" w:rsidP="002A55FC">
    <w:pPr>
      <w:pStyle w:val="Footer"/>
      <w:spacing w:after="0" w:line="240" w:lineRule="auto"/>
      <w:rPr>
        <w:sz w:val="16"/>
        <w:szCs w:val="16"/>
        <w:lang w:val="lv-LV"/>
      </w:rPr>
    </w:pPr>
    <w:proofErr w:type="spellStart"/>
    <w:r w:rsidRPr="002A55FC">
      <w:rPr>
        <w:sz w:val="16"/>
        <w:szCs w:val="16"/>
        <w:lang w:val="lv-LV"/>
      </w:rPr>
      <w:t>L1611_4</w:t>
    </w:r>
    <w:proofErr w:type="spellEnd"/>
    <w:r w:rsidR="000F6FB7">
      <w:rPr>
        <w:sz w:val="16"/>
        <w:szCs w:val="16"/>
        <w:lang w:val="lv-LV"/>
      </w:rPr>
      <w:t xml:space="preserve"> </w:t>
    </w:r>
    <w:proofErr w:type="spellStart"/>
    <w:r w:rsidR="000F6FB7">
      <w:rPr>
        <w:sz w:val="16"/>
        <w:szCs w:val="16"/>
        <w:lang w:val="lv-LV"/>
      </w:rPr>
      <w:t>v_sk</w:t>
    </w:r>
    <w:proofErr w:type="spellEnd"/>
    <w:r w:rsidR="000F6FB7">
      <w:rPr>
        <w:sz w:val="16"/>
        <w:szCs w:val="16"/>
        <w:lang w:val="lv-LV"/>
      </w:rPr>
      <w:t xml:space="preserve">. = </w:t>
    </w:r>
    <w:r w:rsidR="000F6FB7">
      <w:rPr>
        <w:sz w:val="16"/>
        <w:szCs w:val="16"/>
        <w:lang w:val="lv-LV"/>
      </w:rPr>
      <w:fldChar w:fldCharType="begin"/>
    </w:r>
    <w:r w:rsidR="000F6FB7">
      <w:rPr>
        <w:sz w:val="16"/>
        <w:szCs w:val="16"/>
        <w:lang w:val="lv-LV"/>
      </w:rPr>
      <w:instrText xml:space="preserve"> NUMWORDS  \* MERGEFORMAT </w:instrText>
    </w:r>
    <w:r w:rsidR="000F6FB7">
      <w:rPr>
        <w:sz w:val="16"/>
        <w:szCs w:val="16"/>
        <w:lang w:val="lv-LV"/>
      </w:rPr>
      <w:fldChar w:fldCharType="separate"/>
    </w:r>
    <w:r w:rsidR="00AF5F12">
      <w:rPr>
        <w:noProof/>
        <w:sz w:val="16"/>
        <w:szCs w:val="16"/>
        <w:lang w:val="lv-LV"/>
      </w:rPr>
      <w:t>1775</w:t>
    </w:r>
    <w:r w:rsidR="000F6FB7">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4B08" w14:textId="77777777" w:rsidR="00F5330B" w:rsidRDefault="00F5330B" w:rsidP="008A5F9E">
      <w:pPr>
        <w:spacing w:after="0" w:line="240" w:lineRule="auto"/>
      </w:pPr>
      <w:r>
        <w:separator/>
      </w:r>
    </w:p>
  </w:footnote>
  <w:footnote w:type="continuationSeparator" w:id="0">
    <w:p w14:paraId="1A01B74E" w14:textId="77777777" w:rsidR="00F5330B" w:rsidRDefault="00F5330B" w:rsidP="008A5F9E">
      <w:pPr>
        <w:spacing w:after="0" w:line="240" w:lineRule="auto"/>
      </w:pPr>
      <w:r>
        <w:continuationSeparator/>
      </w:r>
    </w:p>
  </w:footnote>
  <w:footnote w:type="continuationNotice" w:id="1">
    <w:p w14:paraId="4A3362FA" w14:textId="77777777" w:rsidR="00F5330B" w:rsidRDefault="00F533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1343" w14:textId="77777777" w:rsidR="00012C5F" w:rsidRPr="00EA6959" w:rsidRDefault="00012C5F" w:rsidP="00EA6959">
    <w:pPr>
      <w:pStyle w:val="Header"/>
      <w:jc w:val="center"/>
      <w:rPr>
        <w:sz w:val="24"/>
        <w:szCs w:val="24"/>
        <w:lang w:val="lv-LV"/>
      </w:rPr>
    </w:pPr>
    <w:r w:rsidRPr="007C5420">
      <w:rPr>
        <w:sz w:val="24"/>
        <w:szCs w:val="24"/>
      </w:rPr>
      <w:fldChar w:fldCharType="begin"/>
    </w:r>
    <w:r w:rsidRPr="007C5420">
      <w:rPr>
        <w:sz w:val="24"/>
        <w:szCs w:val="24"/>
      </w:rPr>
      <w:instrText>PAGE   \* MERGEFORMAT</w:instrText>
    </w:r>
    <w:r w:rsidRPr="007C5420">
      <w:rPr>
        <w:sz w:val="24"/>
        <w:szCs w:val="24"/>
      </w:rPr>
      <w:fldChar w:fldCharType="separate"/>
    </w:r>
    <w:r w:rsidR="00AF5F12">
      <w:rPr>
        <w:noProof/>
        <w:sz w:val="24"/>
        <w:szCs w:val="24"/>
      </w:rPr>
      <w:t>7</w:t>
    </w:r>
    <w:r w:rsidRPr="007C542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4AE1"/>
    <w:multiLevelType w:val="hybridMultilevel"/>
    <w:tmpl w:val="1714A480"/>
    <w:lvl w:ilvl="0" w:tplc="2834A2D4">
      <w:start w:val="1"/>
      <w:numFmt w:val="decimal"/>
      <w:lvlText w:val="%1)"/>
      <w:lvlJc w:val="left"/>
      <w:pPr>
        <w:ind w:left="3905" w:hanging="360"/>
      </w:pPr>
      <w:rPr>
        <w:rFonts w:eastAsia="Times New Roman" w:hint="default"/>
        <w:sz w:val="28"/>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5F1D1440"/>
    <w:multiLevelType w:val="hybridMultilevel"/>
    <w:tmpl w:val="DF729306"/>
    <w:lvl w:ilvl="0" w:tplc="F1969430">
      <w:start w:val="1"/>
      <w:numFmt w:val="decimal"/>
      <w:lvlText w:val="%1."/>
      <w:lvlJc w:val="left"/>
      <w:pPr>
        <w:ind w:left="107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C9F"/>
    <w:rsid w:val="00003542"/>
    <w:rsid w:val="000047C9"/>
    <w:rsid w:val="00012C5F"/>
    <w:rsid w:val="00014005"/>
    <w:rsid w:val="00016354"/>
    <w:rsid w:val="00020955"/>
    <w:rsid w:val="00021E91"/>
    <w:rsid w:val="00023FE8"/>
    <w:rsid w:val="00027DCD"/>
    <w:rsid w:val="00031203"/>
    <w:rsid w:val="0004481B"/>
    <w:rsid w:val="000520DB"/>
    <w:rsid w:val="0006021E"/>
    <w:rsid w:val="00064AE8"/>
    <w:rsid w:val="000713E7"/>
    <w:rsid w:val="000748A9"/>
    <w:rsid w:val="00075A01"/>
    <w:rsid w:val="000806AE"/>
    <w:rsid w:val="00084FEA"/>
    <w:rsid w:val="000915B0"/>
    <w:rsid w:val="000A3481"/>
    <w:rsid w:val="000A397F"/>
    <w:rsid w:val="000B20CA"/>
    <w:rsid w:val="000B2521"/>
    <w:rsid w:val="000B6681"/>
    <w:rsid w:val="000B773B"/>
    <w:rsid w:val="000D3B29"/>
    <w:rsid w:val="000E0204"/>
    <w:rsid w:val="000E19B2"/>
    <w:rsid w:val="000F0568"/>
    <w:rsid w:val="000F060A"/>
    <w:rsid w:val="000F6FB7"/>
    <w:rsid w:val="00103D09"/>
    <w:rsid w:val="00105D8A"/>
    <w:rsid w:val="0011106D"/>
    <w:rsid w:val="00112449"/>
    <w:rsid w:val="00114AD1"/>
    <w:rsid w:val="00121C3B"/>
    <w:rsid w:val="001243B7"/>
    <w:rsid w:val="00131F06"/>
    <w:rsid w:val="00135DCC"/>
    <w:rsid w:val="00143B3C"/>
    <w:rsid w:val="00146125"/>
    <w:rsid w:val="00161659"/>
    <w:rsid w:val="001630E2"/>
    <w:rsid w:val="001733DC"/>
    <w:rsid w:val="00173DEB"/>
    <w:rsid w:val="00182125"/>
    <w:rsid w:val="001844A7"/>
    <w:rsid w:val="00185093"/>
    <w:rsid w:val="0018642C"/>
    <w:rsid w:val="001936CE"/>
    <w:rsid w:val="00197C5D"/>
    <w:rsid w:val="001A01E0"/>
    <w:rsid w:val="001B0C9F"/>
    <w:rsid w:val="001B4DD4"/>
    <w:rsid w:val="001B6780"/>
    <w:rsid w:val="001D2795"/>
    <w:rsid w:val="001D7248"/>
    <w:rsid w:val="001E1EEF"/>
    <w:rsid w:val="001E3258"/>
    <w:rsid w:val="001E34AD"/>
    <w:rsid w:val="001E6574"/>
    <w:rsid w:val="001E6606"/>
    <w:rsid w:val="001E7799"/>
    <w:rsid w:val="001F4FDA"/>
    <w:rsid w:val="00216077"/>
    <w:rsid w:val="00233AFD"/>
    <w:rsid w:val="002405EF"/>
    <w:rsid w:val="0024693F"/>
    <w:rsid w:val="00250C17"/>
    <w:rsid w:val="002516B8"/>
    <w:rsid w:val="002526F0"/>
    <w:rsid w:val="00267C42"/>
    <w:rsid w:val="002709B4"/>
    <w:rsid w:val="002724B7"/>
    <w:rsid w:val="00276BED"/>
    <w:rsid w:val="00280A90"/>
    <w:rsid w:val="0028701C"/>
    <w:rsid w:val="00291995"/>
    <w:rsid w:val="002A2993"/>
    <w:rsid w:val="002A2A4F"/>
    <w:rsid w:val="002A55FC"/>
    <w:rsid w:val="002B27A3"/>
    <w:rsid w:val="002B3EC1"/>
    <w:rsid w:val="002B544D"/>
    <w:rsid w:val="002C4E0F"/>
    <w:rsid w:val="002C65B2"/>
    <w:rsid w:val="002C75A4"/>
    <w:rsid w:val="002D48B5"/>
    <w:rsid w:val="002E647F"/>
    <w:rsid w:val="002E66C2"/>
    <w:rsid w:val="00301106"/>
    <w:rsid w:val="00302C45"/>
    <w:rsid w:val="00313656"/>
    <w:rsid w:val="00323623"/>
    <w:rsid w:val="00333243"/>
    <w:rsid w:val="00334CA3"/>
    <w:rsid w:val="00340D63"/>
    <w:rsid w:val="00345914"/>
    <w:rsid w:val="00357929"/>
    <w:rsid w:val="003606A8"/>
    <w:rsid w:val="003731E0"/>
    <w:rsid w:val="00373A4A"/>
    <w:rsid w:val="00380626"/>
    <w:rsid w:val="003860A6"/>
    <w:rsid w:val="003870E8"/>
    <w:rsid w:val="003A16C5"/>
    <w:rsid w:val="003B0C4D"/>
    <w:rsid w:val="003B1323"/>
    <w:rsid w:val="003B6348"/>
    <w:rsid w:val="003C0469"/>
    <w:rsid w:val="003C14DA"/>
    <w:rsid w:val="003C4AFE"/>
    <w:rsid w:val="003C5A1D"/>
    <w:rsid w:val="003D185B"/>
    <w:rsid w:val="003D4036"/>
    <w:rsid w:val="003D7A31"/>
    <w:rsid w:val="003E074F"/>
    <w:rsid w:val="003F03DD"/>
    <w:rsid w:val="003F4DCD"/>
    <w:rsid w:val="00400CD2"/>
    <w:rsid w:val="0041482B"/>
    <w:rsid w:val="0042542A"/>
    <w:rsid w:val="00431CD5"/>
    <w:rsid w:val="0044504E"/>
    <w:rsid w:val="004477C3"/>
    <w:rsid w:val="00450D3B"/>
    <w:rsid w:val="004533E4"/>
    <w:rsid w:val="004561D6"/>
    <w:rsid w:val="004604BB"/>
    <w:rsid w:val="00460948"/>
    <w:rsid w:val="004656BD"/>
    <w:rsid w:val="00465CB3"/>
    <w:rsid w:val="00470B4C"/>
    <w:rsid w:val="00480CF9"/>
    <w:rsid w:val="00484738"/>
    <w:rsid w:val="00484C7E"/>
    <w:rsid w:val="00486040"/>
    <w:rsid w:val="00492F7F"/>
    <w:rsid w:val="004971C7"/>
    <w:rsid w:val="004A0B86"/>
    <w:rsid w:val="004A1962"/>
    <w:rsid w:val="004A38EE"/>
    <w:rsid w:val="004B0E27"/>
    <w:rsid w:val="004C3E02"/>
    <w:rsid w:val="004D034E"/>
    <w:rsid w:val="004D4A12"/>
    <w:rsid w:val="004D548E"/>
    <w:rsid w:val="004E2C93"/>
    <w:rsid w:val="004E39D4"/>
    <w:rsid w:val="004F5993"/>
    <w:rsid w:val="004F606D"/>
    <w:rsid w:val="0050261D"/>
    <w:rsid w:val="005051DC"/>
    <w:rsid w:val="00512D23"/>
    <w:rsid w:val="00513FC1"/>
    <w:rsid w:val="00514819"/>
    <w:rsid w:val="00520D18"/>
    <w:rsid w:val="00526DF8"/>
    <w:rsid w:val="0054519F"/>
    <w:rsid w:val="00546431"/>
    <w:rsid w:val="00550B84"/>
    <w:rsid w:val="00551AE3"/>
    <w:rsid w:val="005559C7"/>
    <w:rsid w:val="00557BE4"/>
    <w:rsid w:val="00560853"/>
    <w:rsid w:val="00565F21"/>
    <w:rsid w:val="00567C4B"/>
    <w:rsid w:val="00575177"/>
    <w:rsid w:val="00582F08"/>
    <w:rsid w:val="005874EF"/>
    <w:rsid w:val="00587FDF"/>
    <w:rsid w:val="00592ABD"/>
    <w:rsid w:val="0059553B"/>
    <w:rsid w:val="00595CAA"/>
    <w:rsid w:val="00596855"/>
    <w:rsid w:val="005B0897"/>
    <w:rsid w:val="005B0BE4"/>
    <w:rsid w:val="005B15D3"/>
    <w:rsid w:val="005B6F3B"/>
    <w:rsid w:val="005C41BA"/>
    <w:rsid w:val="005C5B10"/>
    <w:rsid w:val="005D5C4A"/>
    <w:rsid w:val="005D7DE4"/>
    <w:rsid w:val="005F07EF"/>
    <w:rsid w:val="005F7065"/>
    <w:rsid w:val="0061016F"/>
    <w:rsid w:val="00611F37"/>
    <w:rsid w:val="006238CC"/>
    <w:rsid w:val="00630BC3"/>
    <w:rsid w:val="00643B17"/>
    <w:rsid w:val="00652339"/>
    <w:rsid w:val="00653AC6"/>
    <w:rsid w:val="00655913"/>
    <w:rsid w:val="00656C60"/>
    <w:rsid w:val="00656E25"/>
    <w:rsid w:val="00660BD7"/>
    <w:rsid w:val="006647CD"/>
    <w:rsid w:val="006705A3"/>
    <w:rsid w:val="006837DD"/>
    <w:rsid w:val="00684C14"/>
    <w:rsid w:val="00687B85"/>
    <w:rsid w:val="00697377"/>
    <w:rsid w:val="006974AE"/>
    <w:rsid w:val="006A03BC"/>
    <w:rsid w:val="006A75F1"/>
    <w:rsid w:val="006B4373"/>
    <w:rsid w:val="006D223D"/>
    <w:rsid w:val="006E108F"/>
    <w:rsid w:val="006E2668"/>
    <w:rsid w:val="006E391C"/>
    <w:rsid w:val="006F27C2"/>
    <w:rsid w:val="0070397A"/>
    <w:rsid w:val="00720723"/>
    <w:rsid w:val="007426D4"/>
    <w:rsid w:val="00762D03"/>
    <w:rsid w:val="0076557D"/>
    <w:rsid w:val="00770821"/>
    <w:rsid w:val="00775689"/>
    <w:rsid w:val="00783926"/>
    <w:rsid w:val="0078636F"/>
    <w:rsid w:val="007867FA"/>
    <w:rsid w:val="00787F31"/>
    <w:rsid w:val="007946A3"/>
    <w:rsid w:val="007950C4"/>
    <w:rsid w:val="007A27DE"/>
    <w:rsid w:val="007B0124"/>
    <w:rsid w:val="007C16F5"/>
    <w:rsid w:val="007C798E"/>
    <w:rsid w:val="007D4F5C"/>
    <w:rsid w:val="007D5E32"/>
    <w:rsid w:val="007E6D1F"/>
    <w:rsid w:val="007E7793"/>
    <w:rsid w:val="007F372C"/>
    <w:rsid w:val="007F567E"/>
    <w:rsid w:val="007F7FA9"/>
    <w:rsid w:val="00800C90"/>
    <w:rsid w:val="00802DE4"/>
    <w:rsid w:val="0080732E"/>
    <w:rsid w:val="00811876"/>
    <w:rsid w:val="00813429"/>
    <w:rsid w:val="00813592"/>
    <w:rsid w:val="008171FC"/>
    <w:rsid w:val="00824E33"/>
    <w:rsid w:val="008319C4"/>
    <w:rsid w:val="008358BE"/>
    <w:rsid w:val="00840BBF"/>
    <w:rsid w:val="008432DE"/>
    <w:rsid w:val="008600C6"/>
    <w:rsid w:val="0086085E"/>
    <w:rsid w:val="008609F5"/>
    <w:rsid w:val="008729FA"/>
    <w:rsid w:val="00873CAA"/>
    <w:rsid w:val="00874A90"/>
    <w:rsid w:val="008774D5"/>
    <w:rsid w:val="00884E77"/>
    <w:rsid w:val="00885DB0"/>
    <w:rsid w:val="00886B8C"/>
    <w:rsid w:val="008877B7"/>
    <w:rsid w:val="00892DD4"/>
    <w:rsid w:val="00892F63"/>
    <w:rsid w:val="00893501"/>
    <w:rsid w:val="008947B7"/>
    <w:rsid w:val="00894D8D"/>
    <w:rsid w:val="00895846"/>
    <w:rsid w:val="008A389C"/>
    <w:rsid w:val="008A5F9E"/>
    <w:rsid w:val="008B01F7"/>
    <w:rsid w:val="008B0CE4"/>
    <w:rsid w:val="008B1259"/>
    <w:rsid w:val="008B3D6F"/>
    <w:rsid w:val="008C46BF"/>
    <w:rsid w:val="008C7B54"/>
    <w:rsid w:val="008D3BC3"/>
    <w:rsid w:val="008E021B"/>
    <w:rsid w:val="008E35DF"/>
    <w:rsid w:val="008E7EE5"/>
    <w:rsid w:val="008F2AF4"/>
    <w:rsid w:val="009013D1"/>
    <w:rsid w:val="0090718B"/>
    <w:rsid w:val="009109FD"/>
    <w:rsid w:val="00914871"/>
    <w:rsid w:val="00925223"/>
    <w:rsid w:val="00932AF2"/>
    <w:rsid w:val="009476D9"/>
    <w:rsid w:val="009558E4"/>
    <w:rsid w:val="00961B55"/>
    <w:rsid w:val="00961FAA"/>
    <w:rsid w:val="00963A96"/>
    <w:rsid w:val="00964E19"/>
    <w:rsid w:val="00965162"/>
    <w:rsid w:val="009675B5"/>
    <w:rsid w:val="009712FF"/>
    <w:rsid w:val="0097758B"/>
    <w:rsid w:val="0098313E"/>
    <w:rsid w:val="00984B66"/>
    <w:rsid w:val="009A021E"/>
    <w:rsid w:val="009A1BC2"/>
    <w:rsid w:val="009B5114"/>
    <w:rsid w:val="009C5A7A"/>
    <w:rsid w:val="009E6DF6"/>
    <w:rsid w:val="009F6CDB"/>
    <w:rsid w:val="00A0128F"/>
    <w:rsid w:val="00A119EA"/>
    <w:rsid w:val="00A13507"/>
    <w:rsid w:val="00A13AE2"/>
    <w:rsid w:val="00A3318D"/>
    <w:rsid w:val="00A33A5F"/>
    <w:rsid w:val="00A34674"/>
    <w:rsid w:val="00A350DC"/>
    <w:rsid w:val="00A36BD8"/>
    <w:rsid w:val="00A40521"/>
    <w:rsid w:val="00A46DC2"/>
    <w:rsid w:val="00A51D25"/>
    <w:rsid w:val="00A56B6D"/>
    <w:rsid w:val="00A67C0D"/>
    <w:rsid w:val="00A75CE3"/>
    <w:rsid w:val="00A803B3"/>
    <w:rsid w:val="00A84F00"/>
    <w:rsid w:val="00AB38A1"/>
    <w:rsid w:val="00AB5E76"/>
    <w:rsid w:val="00AB618A"/>
    <w:rsid w:val="00AB7CF8"/>
    <w:rsid w:val="00AC0A2D"/>
    <w:rsid w:val="00AC7C63"/>
    <w:rsid w:val="00AD00E2"/>
    <w:rsid w:val="00AD1976"/>
    <w:rsid w:val="00AF0696"/>
    <w:rsid w:val="00AF5F12"/>
    <w:rsid w:val="00B10F45"/>
    <w:rsid w:val="00B13C97"/>
    <w:rsid w:val="00B2340A"/>
    <w:rsid w:val="00B2436E"/>
    <w:rsid w:val="00B26042"/>
    <w:rsid w:val="00B27049"/>
    <w:rsid w:val="00B310E9"/>
    <w:rsid w:val="00B328C6"/>
    <w:rsid w:val="00B42441"/>
    <w:rsid w:val="00B46377"/>
    <w:rsid w:val="00B47EF7"/>
    <w:rsid w:val="00B50DB6"/>
    <w:rsid w:val="00B5655D"/>
    <w:rsid w:val="00B6251C"/>
    <w:rsid w:val="00B6397E"/>
    <w:rsid w:val="00B67E36"/>
    <w:rsid w:val="00B72FE3"/>
    <w:rsid w:val="00B847EF"/>
    <w:rsid w:val="00B90529"/>
    <w:rsid w:val="00B9557A"/>
    <w:rsid w:val="00B9702E"/>
    <w:rsid w:val="00B9713C"/>
    <w:rsid w:val="00BA5E7C"/>
    <w:rsid w:val="00BA65E7"/>
    <w:rsid w:val="00BB1387"/>
    <w:rsid w:val="00BC32F4"/>
    <w:rsid w:val="00BC40E3"/>
    <w:rsid w:val="00BC542F"/>
    <w:rsid w:val="00BC77EF"/>
    <w:rsid w:val="00BD6ACC"/>
    <w:rsid w:val="00BE380F"/>
    <w:rsid w:val="00BE5FA6"/>
    <w:rsid w:val="00BE6821"/>
    <w:rsid w:val="00BF217B"/>
    <w:rsid w:val="00BF621E"/>
    <w:rsid w:val="00C01DBF"/>
    <w:rsid w:val="00C020FF"/>
    <w:rsid w:val="00C07AE5"/>
    <w:rsid w:val="00C1261C"/>
    <w:rsid w:val="00C12FC8"/>
    <w:rsid w:val="00C22D3A"/>
    <w:rsid w:val="00C30E0A"/>
    <w:rsid w:val="00C323AE"/>
    <w:rsid w:val="00C34D4C"/>
    <w:rsid w:val="00C3585A"/>
    <w:rsid w:val="00C368D9"/>
    <w:rsid w:val="00C40504"/>
    <w:rsid w:val="00C4564D"/>
    <w:rsid w:val="00C51051"/>
    <w:rsid w:val="00C52CAD"/>
    <w:rsid w:val="00C55372"/>
    <w:rsid w:val="00C57D0A"/>
    <w:rsid w:val="00C57FED"/>
    <w:rsid w:val="00C60E8E"/>
    <w:rsid w:val="00C6103C"/>
    <w:rsid w:val="00C74D95"/>
    <w:rsid w:val="00C77670"/>
    <w:rsid w:val="00C87555"/>
    <w:rsid w:val="00C91F7A"/>
    <w:rsid w:val="00C94E59"/>
    <w:rsid w:val="00C96C09"/>
    <w:rsid w:val="00CA4B9B"/>
    <w:rsid w:val="00CA57A9"/>
    <w:rsid w:val="00CA57B3"/>
    <w:rsid w:val="00CB7DBF"/>
    <w:rsid w:val="00CD542A"/>
    <w:rsid w:val="00CD798D"/>
    <w:rsid w:val="00CE2F9B"/>
    <w:rsid w:val="00CE5B93"/>
    <w:rsid w:val="00CE7C2A"/>
    <w:rsid w:val="00CF4977"/>
    <w:rsid w:val="00CF698D"/>
    <w:rsid w:val="00D02527"/>
    <w:rsid w:val="00D12254"/>
    <w:rsid w:val="00D169C6"/>
    <w:rsid w:val="00D223DC"/>
    <w:rsid w:val="00D23F74"/>
    <w:rsid w:val="00D25E5B"/>
    <w:rsid w:val="00D267C4"/>
    <w:rsid w:val="00D268BA"/>
    <w:rsid w:val="00D317F8"/>
    <w:rsid w:val="00D322B4"/>
    <w:rsid w:val="00D336E2"/>
    <w:rsid w:val="00D40FF7"/>
    <w:rsid w:val="00D44EBA"/>
    <w:rsid w:val="00D7208C"/>
    <w:rsid w:val="00D835BE"/>
    <w:rsid w:val="00D838C7"/>
    <w:rsid w:val="00D858C8"/>
    <w:rsid w:val="00D94939"/>
    <w:rsid w:val="00DB26C0"/>
    <w:rsid w:val="00DB33C3"/>
    <w:rsid w:val="00DB7254"/>
    <w:rsid w:val="00DC4C5F"/>
    <w:rsid w:val="00DC705A"/>
    <w:rsid w:val="00DD039E"/>
    <w:rsid w:val="00DD0F39"/>
    <w:rsid w:val="00DD62BE"/>
    <w:rsid w:val="00DD6EE9"/>
    <w:rsid w:val="00DE5910"/>
    <w:rsid w:val="00DF049E"/>
    <w:rsid w:val="00DF456C"/>
    <w:rsid w:val="00DF5C4B"/>
    <w:rsid w:val="00DF5CC7"/>
    <w:rsid w:val="00E01009"/>
    <w:rsid w:val="00E02922"/>
    <w:rsid w:val="00E14903"/>
    <w:rsid w:val="00E16BC0"/>
    <w:rsid w:val="00E170CB"/>
    <w:rsid w:val="00E232FE"/>
    <w:rsid w:val="00E31545"/>
    <w:rsid w:val="00E368B9"/>
    <w:rsid w:val="00E3715A"/>
    <w:rsid w:val="00E724EE"/>
    <w:rsid w:val="00E90BAC"/>
    <w:rsid w:val="00E90C68"/>
    <w:rsid w:val="00EA5CAD"/>
    <w:rsid w:val="00EA5F76"/>
    <w:rsid w:val="00EA6959"/>
    <w:rsid w:val="00EB64C3"/>
    <w:rsid w:val="00EB7172"/>
    <w:rsid w:val="00EB74D5"/>
    <w:rsid w:val="00EC0A4D"/>
    <w:rsid w:val="00EC2425"/>
    <w:rsid w:val="00EC4F23"/>
    <w:rsid w:val="00ED0227"/>
    <w:rsid w:val="00ED69C8"/>
    <w:rsid w:val="00ED6FBF"/>
    <w:rsid w:val="00ED7EA0"/>
    <w:rsid w:val="00EE086F"/>
    <w:rsid w:val="00EE13CC"/>
    <w:rsid w:val="00EE5F30"/>
    <w:rsid w:val="00EE71FF"/>
    <w:rsid w:val="00EF631F"/>
    <w:rsid w:val="00F073A0"/>
    <w:rsid w:val="00F30A10"/>
    <w:rsid w:val="00F32140"/>
    <w:rsid w:val="00F3266F"/>
    <w:rsid w:val="00F32EE0"/>
    <w:rsid w:val="00F35640"/>
    <w:rsid w:val="00F455E1"/>
    <w:rsid w:val="00F502B2"/>
    <w:rsid w:val="00F51679"/>
    <w:rsid w:val="00F5330B"/>
    <w:rsid w:val="00F54820"/>
    <w:rsid w:val="00F55CB6"/>
    <w:rsid w:val="00F614D9"/>
    <w:rsid w:val="00F63718"/>
    <w:rsid w:val="00F7232E"/>
    <w:rsid w:val="00F7471A"/>
    <w:rsid w:val="00F83BF5"/>
    <w:rsid w:val="00FA45FE"/>
    <w:rsid w:val="00FA621C"/>
    <w:rsid w:val="00FA748C"/>
    <w:rsid w:val="00FB2F89"/>
    <w:rsid w:val="00FC023E"/>
    <w:rsid w:val="00FC1DE3"/>
    <w:rsid w:val="00FC6334"/>
    <w:rsid w:val="00FD3212"/>
    <w:rsid w:val="00FD7C04"/>
    <w:rsid w:val="00FE4FE9"/>
    <w:rsid w:val="00FF1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3458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A"/>
    <w:pPr>
      <w:spacing w:after="200" w:line="276" w:lineRule="auto"/>
    </w:pPr>
    <w:rPr>
      <w:sz w:val="28"/>
    </w:rPr>
  </w:style>
  <w:style w:type="paragraph" w:styleId="Heading1">
    <w:name w:val="heading 1"/>
    <w:basedOn w:val="Normal"/>
    <w:next w:val="Normal"/>
    <w:link w:val="Heading1Char"/>
    <w:uiPriority w:val="9"/>
    <w:qFormat/>
    <w:rsid w:val="00D223D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9F"/>
    <w:pPr>
      <w:tabs>
        <w:tab w:val="center" w:pos="4153"/>
        <w:tab w:val="right" w:pos="8306"/>
      </w:tabs>
    </w:pPr>
    <w:rPr>
      <w:lang w:val="x-none" w:eastAsia="x-none"/>
    </w:rPr>
  </w:style>
  <w:style w:type="character" w:customStyle="1" w:styleId="HeaderChar">
    <w:name w:val="Header Char"/>
    <w:link w:val="Header"/>
    <w:uiPriority w:val="99"/>
    <w:rsid w:val="001B0C9F"/>
    <w:rPr>
      <w:sz w:val="28"/>
      <w:lang w:val="x-none" w:eastAsia="x-none"/>
    </w:rPr>
  </w:style>
  <w:style w:type="paragraph" w:styleId="Footer">
    <w:name w:val="footer"/>
    <w:basedOn w:val="Normal"/>
    <w:link w:val="FooterChar"/>
    <w:uiPriority w:val="99"/>
    <w:unhideWhenUsed/>
    <w:rsid w:val="001B0C9F"/>
    <w:pPr>
      <w:tabs>
        <w:tab w:val="center" w:pos="4153"/>
        <w:tab w:val="right" w:pos="8306"/>
      </w:tabs>
    </w:pPr>
    <w:rPr>
      <w:lang w:val="x-none" w:eastAsia="x-none"/>
    </w:rPr>
  </w:style>
  <w:style w:type="character" w:customStyle="1" w:styleId="FooterChar">
    <w:name w:val="Footer Char"/>
    <w:link w:val="Footer"/>
    <w:uiPriority w:val="99"/>
    <w:rsid w:val="001B0C9F"/>
    <w:rPr>
      <w:sz w:val="28"/>
      <w:lang w:val="x-none" w:eastAsia="x-none"/>
    </w:rPr>
  </w:style>
  <w:style w:type="paragraph" w:styleId="ListParagraph">
    <w:name w:val="List Paragraph"/>
    <w:basedOn w:val="Normal"/>
    <w:uiPriority w:val="99"/>
    <w:qFormat/>
    <w:rsid w:val="00C55372"/>
    <w:pPr>
      <w:spacing w:after="0" w:line="240" w:lineRule="auto"/>
      <w:ind w:left="720"/>
      <w:contextualSpacing/>
      <w:jc w:val="both"/>
    </w:pPr>
    <w:rPr>
      <w:rFonts w:ascii="Calibri" w:hAnsi="Calibri"/>
      <w:sz w:val="22"/>
      <w:szCs w:val="22"/>
      <w:lang w:eastAsia="en-US"/>
    </w:rPr>
  </w:style>
  <w:style w:type="character" w:styleId="Hyperlink">
    <w:name w:val="Hyperlink"/>
    <w:uiPriority w:val="99"/>
    <w:unhideWhenUsed/>
    <w:rsid w:val="002C75A4"/>
    <w:rPr>
      <w:color w:val="0000FF"/>
      <w:u w:val="single"/>
    </w:rPr>
  </w:style>
  <w:style w:type="paragraph" w:styleId="BalloonText">
    <w:name w:val="Balloon Text"/>
    <w:basedOn w:val="Normal"/>
    <w:link w:val="BalloonTextChar"/>
    <w:uiPriority w:val="99"/>
    <w:semiHidden/>
    <w:unhideWhenUsed/>
    <w:rsid w:val="00873CA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3CAA"/>
    <w:rPr>
      <w:rFonts w:ascii="Tahoma" w:hAnsi="Tahoma" w:cs="Tahoma"/>
      <w:sz w:val="16"/>
      <w:szCs w:val="16"/>
    </w:rPr>
  </w:style>
  <w:style w:type="character" w:styleId="CommentReference">
    <w:name w:val="annotation reference"/>
    <w:uiPriority w:val="99"/>
    <w:semiHidden/>
    <w:unhideWhenUsed/>
    <w:rsid w:val="00873CAA"/>
    <w:rPr>
      <w:sz w:val="16"/>
      <w:szCs w:val="16"/>
    </w:rPr>
  </w:style>
  <w:style w:type="paragraph" w:styleId="CommentText">
    <w:name w:val="annotation text"/>
    <w:basedOn w:val="Normal"/>
    <w:link w:val="CommentTextChar"/>
    <w:uiPriority w:val="99"/>
    <w:semiHidden/>
    <w:unhideWhenUsed/>
    <w:rsid w:val="00873CAA"/>
    <w:rPr>
      <w:sz w:val="20"/>
    </w:rPr>
  </w:style>
  <w:style w:type="character" w:customStyle="1" w:styleId="CommentTextChar">
    <w:name w:val="Comment Text Char"/>
    <w:basedOn w:val="DefaultParagraphFont"/>
    <w:link w:val="CommentText"/>
    <w:uiPriority w:val="99"/>
    <w:semiHidden/>
    <w:rsid w:val="00873CAA"/>
  </w:style>
  <w:style w:type="paragraph" w:styleId="CommentSubject">
    <w:name w:val="annotation subject"/>
    <w:basedOn w:val="CommentText"/>
    <w:next w:val="CommentText"/>
    <w:link w:val="CommentSubjectChar"/>
    <w:uiPriority w:val="99"/>
    <w:semiHidden/>
    <w:unhideWhenUsed/>
    <w:rsid w:val="00873CAA"/>
    <w:rPr>
      <w:b/>
      <w:bCs/>
      <w:lang w:val="x-none" w:eastAsia="x-none"/>
    </w:rPr>
  </w:style>
  <w:style w:type="character" w:customStyle="1" w:styleId="CommentSubjectChar">
    <w:name w:val="Comment Subject Char"/>
    <w:link w:val="CommentSubject"/>
    <w:uiPriority w:val="99"/>
    <w:semiHidden/>
    <w:rsid w:val="00873CAA"/>
    <w:rPr>
      <w:b/>
      <w:bCs/>
    </w:rPr>
  </w:style>
  <w:style w:type="paragraph" w:customStyle="1" w:styleId="tv20687921">
    <w:name w:val="tv206_87_921"/>
    <w:basedOn w:val="Normal"/>
    <w:rsid w:val="00873CAA"/>
    <w:pPr>
      <w:spacing w:before="480" w:after="240" w:line="360" w:lineRule="auto"/>
      <w:ind w:firstLine="300"/>
      <w:jc w:val="right"/>
    </w:pPr>
    <w:rPr>
      <w:rFonts w:ascii="Verdana" w:eastAsia="Times New Roman" w:hAnsi="Verdana"/>
      <w:sz w:val="18"/>
      <w:szCs w:val="18"/>
    </w:rPr>
  </w:style>
  <w:style w:type="paragraph" w:customStyle="1" w:styleId="tv20787921">
    <w:name w:val="tv207_87_921"/>
    <w:basedOn w:val="Normal"/>
    <w:rsid w:val="00873CAA"/>
    <w:pPr>
      <w:spacing w:after="567" w:line="360" w:lineRule="auto"/>
      <w:jc w:val="center"/>
    </w:pPr>
    <w:rPr>
      <w:rFonts w:ascii="Verdana" w:eastAsia="Times New Roman" w:hAnsi="Verdana"/>
      <w:b/>
      <w:bCs/>
      <w:szCs w:val="28"/>
    </w:rPr>
  </w:style>
  <w:style w:type="paragraph" w:customStyle="1" w:styleId="tv2131">
    <w:name w:val="tv2131"/>
    <w:basedOn w:val="Normal"/>
    <w:rsid w:val="0059553B"/>
    <w:pPr>
      <w:spacing w:before="240" w:after="0" w:line="360" w:lineRule="auto"/>
      <w:ind w:firstLine="300"/>
      <w:jc w:val="both"/>
    </w:pPr>
    <w:rPr>
      <w:rFonts w:ascii="Verdana" w:eastAsia="Times New Roman" w:hAnsi="Verdana"/>
      <w:sz w:val="18"/>
      <w:szCs w:val="18"/>
    </w:rPr>
  </w:style>
  <w:style w:type="character" w:styleId="Strong">
    <w:name w:val="Strong"/>
    <w:uiPriority w:val="22"/>
    <w:qFormat/>
    <w:rsid w:val="00C40504"/>
    <w:rPr>
      <w:b/>
      <w:bCs/>
    </w:rPr>
  </w:style>
  <w:style w:type="paragraph" w:customStyle="1" w:styleId="h2">
    <w:name w:val="h2"/>
    <w:basedOn w:val="Normal"/>
    <w:uiPriority w:val="99"/>
    <w:rsid w:val="00F83BF5"/>
    <w:pPr>
      <w:spacing w:before="100" w:beforeAutospacing="1" w:after="100" w:afterAutospacing="1" w:line="240" w:lineRule="auto"/>
    </w:pPr>
    <w:rPr>
      <w:rFonts w:eastAsia="Times New Roman"/>
      <w:color w:val="306060"/>
      <w:sz w:val="24"/>
      <w:szCs w:val="24"/>
    </w:rPr>
  </w:style>
  <w:style w:type="paragraph" w:styleId="NoSpacing">
    <w:name w:val="No Spacing"/>
    <w:uiPriority w:val="1"/>
    <w:qFormat/>
    <w:rsid w:val="00F83BF5"/>
    <w:rPr>
      <w:sz w:val="28"/>
    </w:rPr>
  </w:style>
  <w:style w:type="character" w:customStyle="1" w:styleId="Heading1Char">
    <w:name w:val="Heading 1 Char"/>
    <w:basedOn w:val="DefaultParagraphFont"/>
    <w:link w:val="Heading1"/>
    <w:uiPriority w:val="9"/>
    <w:rsid w:val="00D223DC"/>
    <w:rPr>
      <w:rFonts w:asciiTheme="majorHAnsi" w:eastAsiaTheme="majorEastAsia" w:hAnsiTheme="majorHAnsi" w:cstheme="majorBidi"/>
      <w:b/>
      <w:bCs/>
      <w:color w:val="365F91" w:themeColor="accent1" w:themeShade="BF"/>
      <w:sz w:val="28"/>
      <w:szCs w:val="28"/>
    </w:rPr>
  </w:style>
  <w:style w:type="character" w:customStyle="1" w:styleId="fontsize21">
    <w:name w:val="fontsize21"/>
    <w:basedOn w:val="DefaultParagraphFont"/>
    <w:rsid w:val="00874A90"/>
    <w:rPr>
      <w:b w:val="0"/>
      <w:bCs w:val="0"/>
      <w:i/>
      <w:iCs/>
    </w:rPr>
  </w:style>
  <w:style w:type="paragraph" w:customStyle="1" w:styleId="top1">
    <w:name w:val="top1"/>
    <w:basedOn w:val="Normal"/>
    <w:uiPriority w:val="99"/>
    <w:rsid w:val="00AB5E76"/>
    <w:pPr>
      <w:spacing w:before="100" w:beforeAutospacing="1" w:after="100" w:afterAutospacing="1" w:line="240" w:lineRule="auto"/>
    </w:pPr>
    <w:rPr>
      <w:rFonts w:eastAsia="Times New Roman"/>
      <w:sz w:val="24"/>
      <w:szCs w:val="24"/>
    </w:rPr>
  </w:style>
  <w:style w:type="character" w:customStyle="1" w:styleId="italic1">
    <w:name w:val="italic1"/>
    <w:basedOn w:val="DefaultParagraphFont"/>
    <w:rsid w:val="006E391C"/>
    <w:rPr>
      <w:i/>
      <w:iCs/>
    </w:rPr>
  </w:style>
  <w:style w:type="paragraph" w:customStyle="1" w:styleId="doc-ti2">
    <w:name w:val="doc-ti2"/>
    <w:basedOn w:val="Normal"/>
    <w:rsid w:val="006E391C"/>
    <w:pPr>
      <w:spacing w:before="240" w:after="120" w:line="312" w:lineRule="atLeast"/>
      <w:jc w:val="center"/>
    </w:pPr>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A"/>
    <w:pPr>
      <w:spacing w:after="200" w:line="276" w:lineRule="auto"/>
    </w:pPr>
    <w:rPr>
      <w:sz w:val="28"/>
    </w:rPr>
  </w:style>
  <w:style w:type="paragraph" w:styleId="Heading1">
    <w:name w:val="heading 1"/>
    <w:basedOn w:val="Normal"/>
    <w:next w:val="Normal"/>
    <w:link w:val="Heading1Char"/>
    <w:uiPriority w:val="9"/>
    <w:qFormat/>
    <w:rsid w:val="00D223DC"/>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9F"/>
    <w:pPr>
      <w:tabs>
        <w:tab w:val="center" w:pos="4153"/>
        <w:tab w:val="right" w:pos="8306"/>
      </w:tabs>
    </w:pPr>
    <w:rPr>
      <w:lang w:val="x-none" w:eastAsia="x-none"/>
    </w:rPr>
  </w:style>
  <w:style w:type="character" w:customStyle="1" w:styleId="HeaderChar">
    <w:name w:val="Header Char"/>
    <w:link w:val="Header"/>
    <w:uiPriority w:val="99"/>
    <w:rsid w:val="001B0C9F"/>
    <w:rPr>
      <w:sz w:val="28"/>
      <w:lang w:val="x-none" w:eastAsia="x-none"/>
    </w:rPr>
  </w:style>
  <w:style w:type="paragraph" w:styleId="Footer">
    <w:name w:val="footer"/>
    <w:basedOn w:val="Normal"/>
    <w:link w:val="FooterChar"/>
    <w:uiPriority w:val="99"/>
    <w:unhideWhenUsed/>
    <w:rsid w:val="001B0C9F"/>
    <w:pPr>
      <w:tabs>
        <w:tab w:val="center" w:pos="4153"/>
        <w:tab w:val="right" w:pos="8306"/>
      </w:tabs>
    </w:pPr>
    <w:rPr>
      <w:lang w:val="x-none" w:eastAsia="x-none"/>
    </w:rPr>
  </w:style>
  <w:style w:type="character" w:customStyle="1" w:styleId="FooterChar">
    <w:name w:val="Footer Char"/>
    <w:link w:val="Footer"/>
    <w:uiPriority w:val="99"/>
    <w:rsid w:val="001B0C9F"/>
    <w:rPr>
      <w:sz w:val="28"/>
      <w:lang w:val="x-none" w:eastAsia="x-none"/>
    </w:rPr>
  </w:style>
  <w:style w:type="paragraph" w:styleId="ListParagraph">
    <w:name w:val="List Paragraph"/>
    <w:basedOn w:val="Normal"/>
    <w:uiPriority w:val="99"/>
    <w:qFormat/>
    <w:rsid w:val="00C55372"/>
    <w:pPr>
      <w:spacing w:after="0" w:line="240" w:lineRule="auto"/>
      <w:ind w:left="720"/>
      <w:contextualSpacing/>
      <w:jc w:val="both"/>
    </w:pPr>
    <w:rPr>
      <w:rFonts w:ascii="Calibri" w:hAnsi="Calibri"/>
      <w:sz w:val="22"/>
      <w:szCs w:val="22"/>
      <w:lang w:eastAsia="en-US"/>
    </w:rPr>
  </w:style>
  <w:style w:type="character" w:styleId="Hyperlink">
    <w:name w:val="Hyperlink"/>
    <w:uiPriority w:val="99"/>
    <w:unhideWhenUsed/>
    <w:rsid w:val="002C75A4"/>
    <w:rPr>
      <w:color w:val="0000FF"/>
      <w:u w:val="single"/>
    </w:rPr>
  </w:style>
  <w:style w:type="paragraph" w:styleId="BalloonText">
    <w:name w:val="Balloon Text"/>
    <w:basedOn w:val="Normal"/>
    <w:link w:val="BalloonTextChar"/>
    <w:uiPriority w:val="99"/>
    <w:semiHidden/>
    <w:unhideWhenUsed/>
    <w:rsid w:val="00873CA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3CAA"/>
    <w:rPr>
      <w:rFonts w:ascii="Tahoma" w:hAnsi="Tahoma" w:cs="Tahoma"/>
      <w:sz w:val="16"/>
      <w:szCs w:val="16"/>
    </w:rPr>
  </w:style>
  <w:style w:type="character" w:styleId="CommentReference">
    <w:name w:val="annotation reference"/>
    <w:uiPriority w:val="99"/>
    <w:semiHidden/>
    <w:unhideWhenUsed/>
    <w:rsid w:val="00873CAA"/>
    <w:rPr>
      <w:sz w:val="16"/>
      <w:szCs w:val="16"/>
    </w:rPr>
  </w:style>
  <w:style w:type="paragraph" w:styleId="CommentText">
    <w:name w:val="annotation text"/>
    <w:basedOn w:val="Normal"/>
    <w:link w:val="CommentTextChar"/>
    <w:uiPriority w:val="99"/>
    <w:semiHidden/>
    <w:unhideWhenUsed/>
    <w:rsid w:val="00873CAA"/>
    <w:rPr>
      <w:sz w:val="20"/>
    </w:rPr>
  </w:style>
  <w:style w:type="character" w:customStyle="1" w:styleId="CommentTextChar">
    <w:name w:val="Comment Text Char"/>
    <w:basedOn w:val="DefaultParagraphFont"/>
    <w:link w:val="CommentText"/>
    <w:uiPriority w:val="99"/>
    <w:semiHidden/>
    <w:rsid w:val="00873CAA"/>
  </w:style>
  <w:style w:type="paragraph" w:styleId="CommentSubject">
    <w:name w:val="annotation subject"/>
    <w:basedOn w:val="CommentText"/>
    <w:next w:val="CommentText"/>
    <w:link w:val="CommentSubjectChar"/>
    <w:uiPriority w:val="99"/>
    <w:semiHidden/>
    <w:unhideWhenUsed/>
    <w:rsid w:val="00873CAA"/>
    <w:rPr>
      <w:b/>
      <w:bCs/>
      <w:lang w:val="x-none" w:eastAsia="x-none"/>
    </w:rPr>
  </w:style>
  <w:style w:type="character" w:customStyle="1" w:styleId="CommentSubjectChar">
    <w:name w:val="Comment Subject Char"/>
    <w:link w:val="CommentSubject"/>
    <w:uiPriority w:val="99"/>
    <w:semiHidden/>
    <w:rsid w:val="00873CAA"/>
    <w:rPr>
      <w:b/>
      <w:bCs/>
    </w:rPr>
  </w:style>
  <w:style w:type="paragraph" w:customStyle="1" w:styleId="tv20687921">
    <w:name w:val="tv206_87_921"/>
    <w:basedOn w:val="Normal"/>
    <w:rsid w:val="00873CAA"/>
    <w:pPr>
      <w:spacing w:before="480" w:after="240" w:line="360" w:lineRule="auto"/>
      <w:ind w:firstLine="300"/>
      <w:jc w:val="right"/>
    </w:pPr>
    <w:rPr>
      <w:rFonts w:ascii="Verdana" w:eastAsia="Times New Roman" w:hAnsi="Verdana"/>
      <w:sz w:val="18"/>
      <w:szCs w:val="18"/>
    </w:rPr>
  </w:style>
  <w:style w:type="paragraph" w:customStyle="1" w:styleId="tv20787921">
    <w:name w:val="tv207_87_921"/>
    <w:basedOn w:val="Normal"/>
    <w:rsid w:val="00873CAA"/>
    <w:pPr>
      <w:spacing w:after="567" w:line="360" w:lineRule="auto"/>
      <w:jc w:val="center"/>
    </w:pPr>
    <w:rPr>
      <w:rFonts w:ascii="Verdana" w:eastAsia="Times New Roman" w:hAnsi="Verdana"/>
      <w:b/>
      <w:bCs/>
      <w:szCs w:val="28"/>
    </w:rPr>
  </w:style>
  <w:style w:type="paragraph" w:customStyle="1" w:styleId="tv2131">
    <w:name w:val="tv2131"/>
    <w:basedOn w:val="Normal"/>
    <w:rsid w:val="0059553B"/>
    <w:pPr>
      <w:spacing w:before="240" w:after="0" w:line="360" w:lineRule="auto"/>
      <w:ind w:firstLine="300"/>
      <w:jc w:val="both"/>
    </w:pPr>
    <w:rPr>
      <w:rFonts w:ascii="Verdana" w:eastAsia="Times New Roman" w:hAnsi="Verdana"/>
      <w:sz w:val="18"/>
      <w:szCs w:val="18"/>
    </w:rPr>
  </w:style>
  <w:style w:type="character" w:styleId="Strong">
    <w:name w:val="Strong"/>
    <w:uiPriority w:val="22"/>
    <w:qFormat/>
    <w:rsid w:val="00C40504"/>
    <w:rPr>
      <w:b/>
      <w:bCs/>
    </w:rPr>
  </w:style>
  <w:style w:type="paragraph" w:customStyle="1" w:styleId="h2">
    <w:name w:val="h2"/>
    <w:basedOn w:val="Normal"/>
    <w:uiPriority w:val="99"/>
    <w:rsid w:val="00F83BF5"/>
    <w:pPr>
      <w:spacing w:before="100" w:beforeAutospacing="1" w:after="100" w:afterAutospacing="1" w:line="240" w:lineRule="auto"/>
    </w:pPr>
    <w:rPr>
      <w:rFonts w:eastAsia="Times New Roman"/>
      <w:color w:val="306060"/>
      <w:sz w:val="24"/>
      <w:szCs w:val="24"/>
    </w:rPr>
  </w:style>
  <w:style w:type="paragraph" w:styleId="NoSpacing">
    <w:name w:val="No Spacing"/>
    <w:uiPriority w:val="1"/>
    <w:qFormat/>
    <w:rsid w:val="00F83BF5"/>
    <w:rPr>
      <w:sz w:val="28"/>
    </w:rPr>
  </w:style>
  <w:style w:type="character" w:customStyle="1" w:styleId="Heading1Char">
    <w:name w:val="Heading 1 Char"/>
    <w:basedOn w:val="DefaultParagraphFont"/>
    <w:link w:val="Heading1"/>
    <w:uiPriority w:val="9"/>
    <w:rsid w:val="00D223DC"/>
    <w:rPr>
      <w:rFonts w:asciiTheme="majorHAnsi" w:eastAsiaTheme="majorEastAsia" w:hAnsiTheme="majorHAnsi" w:cstheme="majorBidi"/>
      <w:b/>
      <w:bCs/>
      <w:color w:val="365F91" w:themeColor="accent1" w:themeShade="BF"/>
      <w:sz w:val="28"/>
      <w:szCs w:val="28"/>
    </w:rPr>
  </w:style>
  <w:style w:type="character" w:customStyle="1" w:styleId="fontsize21">
    <w:name w:val="fontsize21"/>
    <w:basedOn w:val="DefaultParagraphFont"/>
    <w:rsid w:val="00874A90"/>
    <w:rPr>
      <w:b w:val="0"/>
      <w:bCs w:val="0"/>
      <w:i/>
      <w:iCs/>
    </w:rPr>
  </w:style>
  <w:style w:type="paragraph" w:customStyle="1" w:styleId="top1">
    <w:name w:val="top1"/>
    <w:basedOn w:val="Normal"/>
    <w:uiPriority w:val="99"/>
    <w:rsid w:val="00AB5E76"/>
    <w:pPr>
      <w:spacing w:before="100" w:beforeAutospacing="1" w:after="100" w:afterAutospacing="1" w:line="240" w:lineRule="auto"/>
    </w:pPr>
    <w:rPr>
      <w:rFonts w:eastAsia="Times New Roman"/>
      <w:sz w:val="24"/>
      <w:szCs w:val="24"/>
    </w:rPr>
  </w:style>
  <w:style w:type="character" w:customStyle="1" w:styleId="italic1">
    <w:name w:val="italic1"/>
    <w:basedOn w:val="DefaultParagraphFont"/>
    <w:rsid w:val="006E391C"/>
    <w:rPr>
      <w:i/>
      <w:iCs/>
    </w:rPr>
  </w:style>
  <w:style w:type="paragraph" w:customStyle="1" w:styleId="doc-ti2">
    <w:name w:val="doc-ti2"/>
    <w:basedOn w:val="Normal"/>
    <w:rsid w:val="006E391C"/>
    <w:pPr>
      <w:spacing w:before="240" w:after="120" w:line="312" w:lineRule="atLeast"/>
      <w:jc w:val="center"/>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72">
      <w:bodyDiv w:val="1"/>
      <w:marLeft w:val="0"/>
      <w:marRight w:val="0"/>
      <w:marTop w:val="0"/>
      <w:marBottom w:val="0"/>
      <w:divBdr>
        <w:top w:val="none" w:sz="0" w:space="0" w:color="auto"/>
        <w:left w:val="none" w:sz="0" w:space="0" w:color="auto"/>
        <w:bottom w:val="none" w:sz="0" w:space="0" w:color="auto"/>
        <w:right w:val="none" w:sz="0" w:space="0" w:color="auto"/>
      </w:divBdr>
      <w:divsChild>
        <w:div w:id="1737895429">
          <w:marLeft w:val="0"/>
          <w:marRight w:val="0"/>
          <w:marTop w:val="0"/>
          <w:marBottom w:val="0"/>
          <w:divBdr>
            <w:top w:val="none" w:sz="0" w:space="0" w:color="auto"/>
            <w:left w:val="none" w:sz="0" w:space="0" w:color="auto"/>
            <w:bottom w:val="none" w:sz="0" w:space="0" w:color="auto"/>
            <w:right w:val="none" w:sz="0" w:space="0" w:color="auto"/>
          </w:divBdr>
          <w:divsChild>
            <w:div w:id="656154999">
              <w:marLeft w:val="0"/>
              <w:marRight w:val="0"/>
              <w:marTop w:val="0"/>
              <w:marBottom w:val="0"/>
              <w:divBdr>
                <w:top w:val="none" w:sz="0" w:space="0" w:color="auto"/>
                <w:left w:val="none" w:sz="0" w:space="0" w:color="auto"/>
                <w:bottom w:val="none" w:sz="0" w:space="0" w:color="auto"/>
                <w:right w:val="none" w:sz="0" w:space="0" w:color="auto"/>
              </w:divBdr>
              <w:divsChild>
                <w:div w:id="172696026">
                  <w:marLeft w:val="0"/>
                  <w:marRight w:val="0"/>
                  <w:marTop w:val="0"/>
                  <w:marBottom w:val="0"/>
                  <w:divBdr>
                    <w:top w:val="none" w:sz="0" w:space="0" w:color="auto"/>
                    <w:left w:val="none" w:sz="0" w:space="0" w:color="auto"/>
                    <w:bottom w:val="none" w:sz="0" w:space="0" w:color="auto"/>
                    <w:right w:val="none" w:sz="0" w:space="0" w:color="auto"/>
                  </w:divBdr>
                  <w:divsChild>
                    <w:div w:id="19217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2694">
      <w:bodyDiv w:val="1"/>
      <w:marLeft w:val="0"/>
      <w:marRight w:val="0"/>
      <w:marTop w:val="0"/>
      <w:marBottom w:val="0"/>
      <w:divBdr>
        <w:top w:val="none" w:sz="0" w:space="0" w:color="auto"/>
        <w:left w:val="none" w:sz="0" w:space="0" w:color="auto"/>
        <w:bottom w:val="none" w:sz="0" w:space="0" w:color="auto"/>
        <w:right w:val="none" w:sz="0" w:space="0" w:color="auto"/>
      </w:divBdr>
      <w:divsChild>
        <w:div w:id="1418747945">
          <w:marLeft w:val="0"/>
          <w:marRight w:val="0"/>
          <w:marTop w:val="0"/>
          <w:marBottom w:val="0"/>
          <w:divBdr>
            <w:top w:val="none" w:sz="0" w:space="0" w:color="auto"/>
            <w:left w:val="none" w:sz="0" w:space="0" w:color="auto"/>
            <w:bottom w:val="none" w:sz="0" w:space="0" w:color="auto"/>
            <w:right w:val="none" w:sz="0" w:space="0" w:color="auto"/>
          </w:divBdr>
          <w:divsChild>
            <w:div w:id="747193504">
              <w:marLeft w:val="0"/>
              <w:marRight w:val="0"/>
              <w:marTop w:val="0"/>
              <w:marBottom w:val="0"/>
              <w:divBdr>
                <w:top w:val="none" w:sz="0" w:space="0" w:color="auto"/>
                <w:left w:val="none" w:sz="0" w:space="0" w:color="auto"/>
                <w:bottom w:val="none" w:sz="0" w:space="0" w:color="auto"/>
                <w:right w:val="none" w:sz="0" w:space="0" w:color="auto"/>
              </w:divBdr>
              <w:divsChild>
                <w:div w:id="1287390193">
                  <w:marLeft w:val="0"/>
                  <w:marRight w:val="0"/>
                  <w:marTop w:val="0"/>
                  <w:marBottom w:val="0"/>
                  <w:divBdr>
                    <w:top w:val="none" w:sz="0" w:space="0" w:color="auto"/>
                    <w:left w:val="none" w:sz="0" w:space="0" w:color="auto"/>
                    <w:bottom w:val="none" w:sz="0" w:space="0" w:color="auto"/>
                    <w:right w:val="none" w:sz="0" w:space="0" w:color="auto"/>
                  </w:divBdr>
                  <w:divsChild>
                    <w:div w:id="1143501203">
                      <w:marLeft w:val="1"/>
                      <w:marRight w:val="0"/>
                      <w:marTop w:val="0"/>
                      <w:marBottom w:val="0"/>
                      <w:divBdr>
                        <w:top w:val="none" w:sz="0" w:space="0" w:color="auto"/>
                        <w:left w:val="none" w:sz="0" w:space="0" w:color="auto"/>
                        <w:bottom w:val="none" w:sz="0" w:space="0" w:color="auto"/>
                        <w:right w:val="none" w:sz="0" w:space="0" w:color="auto"/>
                      </w:divBdr>
                      <w:divsChild>
                        <w:div w:id="1933779952">
                          <w:marLeft w:val="0"/>
                          <w:marRight w:val="0"/>
                          <w:marTop w:val="0"/>
                          <w:marBottom w:val="0"/>
                          <w:divBdr>
                            <w:top w:val="none" w:sz="0" w:space="0" w:color="auto"/>
                            <w:left w:val="none" w:sz="0" w:space="0" w:color="auto"/>
                            <w:bottom w:val="none" w:sz="0" w:space="0" w:color="auto"/>
                            <w:right w:val="none" w:sz="0" w:space="0" w:color="auto"/>
                          </w:divBdr>
                          <w:divsChild>
                            <w:div w:id="189414540">
                              <w:marLeft w:val="0"/>
                              <w:marRight w:val="0"/>
                              <w:marTop w:val="0"/>
                              <w:marBottom w:val="360"/>
                              <w:divBdr>
                                <w:top w:val="none" w:sz="0" w:space="0" w:color="auto"/>
                                <w:left w:val="none" w:sz="0" w:space="0" w:color="auto"/>
                                <w:bottom w:val="none" w:sz="0" w:space="0" w:color="auto"/>
                                <w:right w:val="none" w:sz="0" w:space="0" w:color="auto"/>
                              </w:divBdr>
                              <w:divsChild>
                                <w:div w:id="418792803">
                                  <w:marLeft w:val="0"/>
                                  <w:marRight w:val="0"/>
                                  <w:marTop w:val="0"/>
                                  <w:marBottom w:val="0"/>
                                  <w:divBdr>
                                    <w:top w:val="none" w:sz="0" w:space="0" w:color="auto"/>
                                    <w:left w:val="none" w:sz="0" w:space="0" w:color="auto"/>
                                    <w:bottom w:val="none" w:sz="0" w:space="0" w:color="auto"/>
                                    <w:right w:val="none" w:sz="0" w:space="0" w:color="auto"/>
                                  </w:divBdr>
                                  <w:divsChild>
                                    <w:div w:id="5367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973131">
          <w:marLeft w:val="0"/>
          <w:marRight w:val="0"/>
          <w:marTop w:val="0"/>
          <w:marBottom w:val="0"/>
          <w:divBdr>
            <w:top w:val="none" w:sz="0" w:space="0" w:color="auto"/>
            <w:left w:val="none" w:sz="0" w:space="0" w:color="auto"/>
            <w:bottom w:val="none" w:sz="0" w:space="0" w:color="auto"/>
            <w:right w:val="none" w:sz="0" w:space="0" w:color="auto"/>
          </w:divBdr>
          <w:divsChild>
            <w:div w:id="1473713347">
              <w:marLeft w:val="0"/>
              <w:marRight w:val="0"/>
              <w:marTop w:val="0"/>
              <w:marBottom w:val="0"/>
              <w:divBdr>
                <w:top w:val="none" w:sz="0" w:space="0" w:color="auto"/>
                <w:left w:val="none" w:sz="0" w:space="0" w:color="auto"/>
                <w:bottom w:val="none" w:sz="0" w:space="0" w:color="auto"/>
                <w:right w:val="none" w:sz="0" w:space="0" w:color="auto"/>
              </w:divBdr>
              <w:divsChild>
                <w:div w:id="38551025">
                  <w:marLeft w:val="0"/>
                  <w:marRight w:val="0"/>
                  <w:marTop w:val="0"/>
                  <w:marBottom w:val="0"/>
                  <w:divBdr>
                    <w:top w:val="none" w:sz="0" w:space="0" w:color="auto"/>
                    <w:left w:val="none" w:sz="0" w:space="0" w:color="auto"/>
                    <w:bottom w:val="none" w:sz="0" w:space="0" w:color="auto"/>
                    <w:right w:val="none" w:sz="0" w:space="0" w:color="auto"/>
                  </w:divBdr>
                  <w:divsChild>
                    <w:div w:id="315456998">
                      <w:marLeft w:val="0"/>
                      <w:marRight w:val="0"/>
                      <w:marTop w:val="0"/>
                      <w:marBottom w:val="0"/>
                      <w:divBdr>
                        <w:top w:val="none" w:sz="0" w:space="0" w:color="auto"/>
                        <w:left w:val="none" w:sz="0" w:space="0" w:color="auto"/>
                        <w:bottom w:val="none" w:sz="0" w:space="0" w:color="auto"/>
                        <w:right w:val="none" w:sz="0" w:space="0" w:color="auto"/>
                      </w:divBdr>
                      <w:divsChild>
                        <w:div w:id="549265646">
                          <w:marLeft w:val="0"/>
                          <w:marRight w:val="0"/>
                          <w:marTop w:val="0"/>
                          <w:marBottom w:val="0"/>
                          <w:divBdr>
                            <w:top w:val="none" w:sz="0" w:space="0" w:color="auto"/>
                            <w:left w:val="none" w:sz="0" w:space="0" w:color="auto"/>
                            <w:bottom w:val="none" w:sz="0" w:space="0" w:color="auto"/>
                            <w:right w:val="none" w:sz="0" w:space="0" w:color="auto"/>
                          </w:divBdr>
                          <w:divsChild>
                            <w:div w:id="1235117587">
                              <w:marLeft w:val="0"/>
                              <w:marRight w:val="0"/>
                              <w:marTop w:val="480"/>
                              <w:marBottom w:val="240"/>
                              <w:divBdr>
                                <w:top w:val="none" w:sz="0" w:space="0" w:color="auto"/>
                                <w:left w:val="none" w:sz="0" w:space="0" w:color="auto"/>
                                <w:bottom w:val="none" w:sz="0" w:space="0" w:color="auto"/>
                                <w:right w:val="none" w:sz="0" w:space="0" w:color="auto"/>
                              </w:divBdr>
                            </w:div>
                            <w:div w:id="1838306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78655">
      <w:bodyDiv w:val="1"/>
      <w:marLeft w:val="0"/>
      <w:marRight w:val="0"/>
      <w:marTop w:val="0"/>
      <w:marBottom w:val="0"/>
      <w:divBdr>
        <w:top w:val="none" w:sz="0" w:space="0" w:color="auto"/>
        <w:left w:val="none" w:sz="0" w:space="0" w:color="auto"/>
        <w:bottom w:val="none" w:sz="0" w:space="0" w:color="auto"/>
        <w:right w:val="none" w:sz="0" w:space="0" w:color="auto"/>
      </w:divBdr>
      <w:divsChild>
        <w:div w:id="1187251826">
          <w:marLeft w:val="0"/>
          <w:marRight w:val="0"/>
          <w:marTop w:val="0"/>
          <w:marBottom w:val="0"/>
          <w:divBdr>
            <w:top w:val="none" w:sz="0" w:space="0" w:color="auto"/>
            <w:left w:val="none" w:sz="0" w:space="0" w:color="auto"/>
            <w:bottom w:val="none" w:sz="0" w:space="0" w:color="auto"/>
            <w:right w:val="none" w:sz="0" w:space="0" w:color="auto"/>
          </w:divBdr>
          <w:divsChild>
            <w:div w:id="1677148937">
              <w:marLeft w:val="0"/>
              <w:marRight w:val="0"/>
              <w:marTop w:val="0"/>
              <w:marBottom w:val="0"/>
              <w:divBdr>
                <w:top w:val="none" w:sz="0" w:space="0" w:color="auto"/>
                <w:left w:val="none" w:sz="0" w:space="0" w:color="auto"/>
                <w:bottom w:val="none" w:sz="0" w:space="0" w:color="auto"/>
                <w:right w:val="none" w:sz="0" w:space="0" w:color="auto"/>
              </w:divBdr>
              <w:divsChild>
                <w:div w:id="147017946">
                  <w:marLeft w:val="0"/>
                  <w:marRight w:val="0"/>
                  <w:marTop w:val="0"/>
                  <w:marBottom w:val="0"/>
                  <w:divBdr>
                    <w:top w:val="none" w:sz="0" w:space="0" w:color="auto"/>
                    <w:left w:val="none" w:sz="0" w:space="0" w:color="auto"/>
                    <w:bottom w:val="none" w:sz="0" w:space="0" w:color="auto"/>
                    <w:right w:val="none" w:sz="0" w:space="0" w:color="auto"/>
                  </w:divBdr>
                  <w:divsChild>
                    <w:div w:id="8839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3474">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2">
          <w:marLeft w:val="0"/>
          <w:marRight w:val="0"/>
          <w:marTop w:val="0"/>
          <w:marBottom w:val="0"/>
          <w:divBdr>
            <w:top w:val="none" w:sz="0" w:space="0" w:color="auto"/>
            <w:left w:val="none" w:sz="0" w:space="0" w:color="auto"/>
            <w:bottom w:val="none" w:sz="0" w:space="0" w:color="auto"/>
            <w:right w:val="none" w:sz="0" w:space="0" w:color="auto"/>
          </w:divBdr>
          <w:divsChild>
            <w:div w:id="1282107307">
              <w:marLeft w:val="0"/>
              <w:marRight w:val="0"/>
              <w:marTop w:val="0"/>
              <w:marBottom w:val="0"/>
              <w:divBdr>
                <w:top w:val="none" w:sz="0" w:space="0" w:color="auto"/>
                <w:left w:val="none" w:sz="0" w:space="0" w:color="auto"/>
                <w:bottom w:val="none" w:sz="0" w:space="0" w:color="auto"/>
                <w:right w:val="none" w:sz="0" w:space="0" w:color="auto"/>
              </w:divBdr>
              <w:divsChild>
                <w:div w:id="458686593">
                  <w:marLeft w:val="0"/>
                  <w:marRight w:val="0"/>
                  <w:marTop w:val="0"/>
                  <w:marBottom w:val="0"/>
                  <w:divBdr>
                    <w:top w:val="none" w:sz="0" w:space="0" w:color="auto"/>
                    <w:left w:val="none" w:sz="0" w:space="0" w:color="auto"/>
                    <w:bottom w:val="none" w:sz="0" w:space="0" w:color="auto"/>
                    <w:right w:val="none" w:sz="0" w:space="0" w:color="auto"/>
                  </w:divBdr>
                  <w:divsChild>
                    <w:div w:id="19344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2891">
      <w:bodyDiv w:val="1"/>
      <w:marLeft w:val="0"/>
      <w:marRight w:val="0"/>
      <w:marTop w:val="0"/>
      <w:marBottom w:val="0"/>
      <w:divBdr>
        <w:top w:val="none" w:sz="0" w:space="0" w:color="auto"/>
        <w:left w:val="none" w:sz="0" w:space="0" w:color="auto"/>
        <w:bottom w:val="none" w:sz="0" w:space="0" w:color="auto"/>
        <w:right w:val="none" w:sz="0" w:space="0" w:color="auto"/>
      </w:divBdr>
    </w:div>
    <w:div w:id="16670474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909">
          <w:marLeft w:val="0"/>
          <w:marRight w:val="0"/>
          <w:marTop w:val="0"/>
          <w:marBottom w:val="0"/>
          <w:divBdr>
            <w:top w:val="none" w:sz="0" w:space="0" w:color="auto"/>
            <w:left w:val="none" w:sz="0" w:space="0" w:color="auto"/>
            <w:bottom w:val="none" w:sz="0" w:space="0" w:color="auto"/>
            <w:right w:val="none" w:sz="0" w:space="0" w:color="auto"/>
          </w:divBdr>
          <w:divsChild>
            <w:div w:id="275138914">
              <w:marLeft w:val="0"/>
              <w:marRight w:val="0"/>
              <w:marTop w:val="0"/>
              <w:marBottom w:val="0"/>
              <w:divBdr>
                <w:top w:val="none" w:sz="0" w:space="0" w:color="auto"/>
                <w:left w:val="none" w:sz="0" w:space="0" w:color="auto"/>
                <w:bottom w:val="none" w:sz="0" w:space="0" w:color="auto"/>
                <w:right w:val="none" w:sz="0" w:space="0" w:color="auto"/>
              </w:divBdr>
              <w:divsChild>
                <w:div w:id="1300455624">
                  <w:marLeft w:val="0"/>
                  <w:marRight w:val="0"/>
                  <w:marTop w:val="0"/>
                  <w:marBottom w:val="0"/>
                  <w:divBdr>
                    <w:top w:val="none" w:sz="0" w:space="0" w:color="auto"/>
                    <w:left w:val="none" w:sz="0" w:space="0" w:color="auto"/>
                    <w:bottom w:val="none" w:sz="0" w:space="0" w:color="auto"/>
                    <w:right w:val="none" w:sz="0" w:space="0" w:color="auto"/>
                  </w:divBdr>
                  <w:divsChild>
                    <w:div w:id="3021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5417">
      <w:bodyDiv w:val="1"/>
      <w:marLeft w:val="0"/>
      <w:marRight w:val="0"/>
      <w:marTop w:val="0"/>
      <w:marBottom w:val="0"/>
      <w:divBdr>
        <w:top w:val="none" w:sz="0" w:space="0" w:color="auto"/>
        <w:left w:val="none" w:sz="0" w:space="0" w:color="auto"/>
        <w:bottom w:val="none" w:sz="0" w:space="0" w:color="auto"/>
        <w:right w:val="none" w:sz="0" w:space="0" w:color="auto"/>
      </w:divBdr>
      <w:divsChild>
        <w:div w:id="1567452030">
          <w:marLeft w:val="0"/>
          <w:marRight w:val="0"/>
          <w:marTop w:val="0"/>
          <w:marBottom w:val="0"/>
          <w:divBdr>
            <w:top w:val="none" w:sz="0" w:space="0" w:color="auto"/>
            <w:left w:val="none" w:sz="0" w:space="0" w:color="auto"/>
            <w:bottom w:val="none" w:sz="0" w:space="0" w:color="auto"/>
            <w:right w:val="none" w:sz="0" w:space="0" w:color="auto"/>
          </w:divBdr>
          <w:divsChild>
            <w:div w:id="1845439020">
              <w:marLeft w:val="0"/>
              <w:marRight w:val="0"/>
              <w:marTop w:val="0"/>
              <w:marBottom w:val="0"/>
              <w:divBdr>
                <w:top w:val="none" w:sz="0" w:space="0" w:color="auto"/>
                <w:left w:val="none" w:sz="0" w:space="0" w:color="auto"/>
                <w:bottom w:val="none" w:sz="0" w:space="0" w:color="auto"/>
                <w:right w:val="none" w:sz="0" w:space="0" w:color="auto"/>
              </w:divBdr>
              <w:divsChild>
                <w:div w:id="495070014">
                  <w:marLeft w:val="0"/>
                  <w:marRight w:val="0"/>
                  <w:marTop w:val="0"/>
                  <w:marBottom w:val="0"/>
                  <w:divBdr>
                    <w:top w:val="none" w:sz="0" w:space="0" w:color="auto"/>
                    <w:left w:val="none" w:sz="0" w:space="0" w:color="auto"/>
                    <w:bottom w:val="none" w:sz="0" w:space="0" w:color="auto"/>
                    <w:right w:val="none" w:sz="0" w:space="0" w:color="auto"/>
                  </w:divBdr>
                  <w:divsChild>
                    <w:div w:id="530608837">
                      <w:marLeft w:val="0"/>
                      <w:marRight w:val="0"/>
                      <w:marTop w:val="0"/>
                      <w:marBottom w:val="0"/>
                      <w:divBdr>
                        <w:top w:val="none" w:sz="0" w:space="0" w:color="auto"/>
                        <w:left w:val="none" w:sz="0" w:space="0" w:color="auto"/>
                        <w:bottom w:val="none" w:sz="0" w:space="0" w:color="auto"/>
                        <w:right w:val="none" w:sz="0" w:space="0" w:color="auto"/>
                      </w:divBdr>
                      <w:divsChild>
                        <w:div w:id="1405645877">
                          <w:marLeft w:val="0"/>
                          <w:marRight w:val="0"/>
                          <w:marTop w:val="0"/>
                          <w:marBottom w:val="0"/>
                          <w:divBdr>
                            <w:top w:val="none" w:sz="0" w:space="0" w:color="auto"/>
                            <w:left w:val="none" w:sz="0" w:space="0" w:color="auto"/>
                            <w:bottom w:val="none" w:sz="0" w:space="0" w:color="auto"/>
                            <w:right w:val="none" w:sz="0" w:space="0" w:color="auto"/>
                          </w:divBdr>
                          <w:divsChild>
                            <w:div w:id="725644999">
                              <w:marLeft w:val="0"/>
                              <w:marRight w:val="0"/>
                              <w:marTop w:val="0"/>
                              <w:marBottom w:val="567"/>
                              <w:divBdr>
                                <w:top w:val="none" w:sz="0" w:space="0" w:color="auto"/>
                                <w:left w:val="none" w:sz="0" w:space="0" w:color="auto"/>
                                <w:bottom w:val="none" w:sz="0" w:space="0" w:color="auto"/>
                                <w:right w:val="none" w:sz="0" w:space="0" w:color="auto"/>
                              </w:divBdr>
                            </w:div>
                            <w:div w:id="8306040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doc.php?id=193884&amp;from=off" TargetMode="External"/><Relationship Id="rId4" Type="http://schemas.microsoft.com/office/2007/relationships/stylesWithEffects" Target="stylesWithEffects.xml"/><Relationship Id="rId9" Type="http://schemas.openxmlformats.org/officeDocument/2006/relationships/hyperlink" Target="http://www.likumi.lv/doc.php?id=77210&amp;from=off"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A620-746F-4663-B6A3-DB36D5C7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1809</Words>
  <Characters>11798</Characters>
  <Application>Microsoft Office Word</Application>
  <DocSecurity>0</DocSecurity>
  <Lines>280</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Pārtikas aprites uzraudzības likumā</vt:lpstr>
      <vt:lpstr>Grozījumi Pārtikas aprites uzraudzības likumā</vt:lpstr>
    </vt:vector>
  </TitlesOfParts>
  <Company>Zemkopības Ministrija</Company>
  <LinksUpToDate>false</LinksUpToDate>
  <CharactersWithSpaces>13499</CharactersWithSpaces>
  <SharedDoc>false</SharedDoc>
  <HLinks>
    <vt:vector size="24" baseType="variant">
      <vt:variant>
        <vt:i4>131135</vt:i4>
      </vt:variant>
      <vt:variant>
        <vt:i4>12</vt:i4>
      </vt:variant>
      <vt:variant>
        <vt:i4>0</vt:i4>
      </vt:variant>
      <vt:variant>
        <vt:i4>5</vt:i4>
      </vt:variant>
      <vt:variant>
        <vt:lpwstr>mailto:Iveta.Veinberga@zm.gov.lv</vt:lpwstr>
      </vt:variant>
      <vt:variant>
        <vt:lpwstr/>
      </vt:variant>
      <vt:variant>
        <vt:i4>7667778</vt:i4>
      </vt:variant>
      <vt:variant>
        <vt:i4>9</vt:i4>
      </vt:variant>
      <vt:variant>
        <vt:i4>0</vt:i4>
      </vt:variant>
      <vt:variant>
        <vt:i4>5</vt:i4>
      </vt:variant>
      <vt:variant>
        <vt:lpwstr>mailto:Linda.Gurecka@zm.gov.lv</vt:lpwstr>
      </vt:variant>
      <vt:variant>
        <vt:lpwstr/>
      </vt:variant>
      <vt:variant>
        <vt:i4>2949240</vt:i4>
      </vt:variant>
      <vt:variant>
        <vt:i4>3</vt:i4>
      </vt:variant>
      <vt:variant>
        <vt:i4>0</vt:i4>
      </vt:variant>
      <vt:variant>
        <vt:i4>5</vt:i4>
      </vt:variant>
      <vt:variant>
        <vt:lpwstr>http://www.likumi.lv/doc.php?id=193884&amp;from=off</vt:lpwstr>
      </vt:variant>
      <vt:variant>
        <vt:lpwstr/>
      </vt:variant>
      <vt:variant>
        <vt:i4>8126579</vt:i4>
      </vt:variant>
      <vt:variant>
        <vt:i4>0</vt:i4>
      </vt:variant>
      <vt:variant>
        <vt:i4>0</vt:i4>
      </vt:variant>
      <vt:variant>
        <vt:i4>5</vt:i4>
      </vt:variant>
      <vt:variant>
        <vt:lpwstr>http://www.likumi.lv/doc.php?id=77210&amp;from=off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Pārtikas aprites uzraudzības likumā</dc:title>
  <dc:subject>Likumprojekts</dc:subject>
  <dc:creator>Linda Gurecka, Iveta Veinberga</dc:creator>
  <dc:description>linda.gurecka@zm.gov.lv;
iveta.veinberga@zm.gov.lv</dc:description>
  <cp:lastModifiedBy>Gita Sniega</cp:lastModifiedBy>
  <cp:revision>56</cp:revision>
  <cp:lastPrinted>2014-08-29T11:25:00Z</cp:lastPrinted>
  <dcterms:created xsi:type="dcterms:W3CDTF">2014-07-17T08:53:00Z</dcterms:created>
  <dcterms:modified xsi:type="dcterms:W3CDTF">2014-08-29T11:25:00Z</dcterms:modified>
</cp:coreProperties>
</file>