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8D" w:rsidRDefault="0098278D" w:rsidP="003624C4">
      <w:pPr>
        <w:pStyle w:val="naisc"/>
        <w:spacing w:before="0" w:after="0"/>
        <w:jc w:val="center"/>
        <w:rPr>
          <w:b/>
          <w:bCs/>
          <w:sz w:val="28"/>
          <w:szCs w:val="28"/>
        </w:rPr>
      </w:pPr>
      <w:r w:rsidRPr="002C76FA">
        <w:rPr>
          <w:b/>
          <w:sz w:val="28"/>
          <w:szCs w:val="28"/>
        </w:rPr>
        <w:t xml:space="preserve">Ministru kabineta </w:t>
      </w:r>
      <w:r>
        <w:rPr>
          <w:b/>
          <w:sz w:val="28"/>
          <w:szCs w:val="28"/>
        </w:rPr>
        <w:t>rīkojuma</w:t>
      </w:r>
      <w:r w:rsidRPr="002C76FA">
        <w:rPr>
          <w:b/>
          <w:sz w:val="28"/>
          <w:szCs w:val="28"/>
        </w:rPr>
        <w:t xml:space="preserve"> projekta „</w:t>
      </w:r>
      <w:r w:rsidRPr="009D7A4C">
        <w:rPr>
          <w:b/>
          <w:sz w:val="28"/>
          <w:szCs w:val="28"/>
        </w:rPr>
        <w:t xml:space="preserve">Par </w:t>
      </w:r>
      <w:r w:rsidR="0098229E">
        <w:rPr>
          <w:b/>
          <w:sz w:val="28"/>
          <w:szCs w:val="28"/>
        </w:rPr>
        <w:t>atteikumu atvērt studiju virzienu</w:t>
      </w:r>
      <w:r w:rsidR="00334288">
        <w:rPr>
          <w:b/>
          <w:sz w:val="28"/>
          <w:szCs w:val="28"/>
        </w:rPr>
        <w:t xml:space="preserve"> “Sociālā labklājība”</w:t>
      </w:r>
      <w:r w:rsidR="0098229E">
        <w:rPr>
          <w:b/>
          <w:sz w:val="28"/>
          <w:szCs w:val="28"/>
        </w:rPr>
        <w:t xml:space="preserve"> </w:t>
      </w:r>
      <w:r>
        <w:rPr>
          <w:b/>
          <w:sz w:val="28"/>
          <w:szCs w:val="28"/>
        </w:rPr>
        <w:t>sabiedrībā ar ierobežotu atbildību “</w:t>
      </w:r>
      <w:r w:rsidRPr="003624C4">
        <w:rPr>
          <w:b/>
          <w:sz w:val="28"/>
          <w:szCs w:val="28"/>
        </w:rPr>
        <w:t>Sociālo tehnoloģiju augstskola</w:t>
      </w:r>
      <w:r>
        <w:rPr>
          <w:b/>
          <w:sz w:val="28"/>
          <w:szCs w:val="28"/>
        </w:rPr>
        <w:t>”</w:t>
      </w:r>
      <w:r w:rsidR="00334288">
        <w:rPr>
          <w:b/>
          <w:sz w:val="28"/>
          <w:szCs w:val="28"/>
        </w:rPr>
        <w:t>”</w:t>
      </w:r>
      <w:r>
        <w:rPr>
          <w:b/>
          <w:sz w:val="28"/>
          <w:szCs w:val="28"/>
        </w:rPr>
        <w:t xml:space="preserve"> </w:t>
      </w:r>
      <w:r w:rsidRPr="002C76FA">
        <w:rPr>
          <w:b/>
          <w:bCs/>
          <w:sz w:val="28"/>
          <w:szCs w:val="28"/>
        </w:rPr>
        <w:t>sākotnējās ietekmes novērtējuma ziņojums (anotācija)</w:t>
      </w:r>
    </w:p>
    <w:tbl>
      <w:tblPr>
        <w:tblW w:w="89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92"/>
        <w:gridCol w:w="2176"/>
        <w:gridCol w:w="6255"/>
      </w:tblGrid>
      <w:tr w:rsidR="0098278D" w:rsidRPr="00271203" w:rsidTr="007A4AA4">
        <w:trPr>
          <w:tblCellSpacing w:w="0" w:type="dxa"/>
        </w:trPr>
        <w:tc>
          <w:tcPr>
            <w:tcW w:w="8923" w:type="dxa"/>
            <w:gridSpan w:val="3"/>
            <w:tcBorders>
              <w:top w:val="outset" w:sz="6" w:space="0" w:color="auto"/>
              <w:bottom w:val="outset" w:sz="6" w:space="0" w:color="auto"/>
            </w:tcBorders>
            <w:vAlign w:val="center"/>
          </w:tcPr>
          <w:p w:rsidR="0098278D" w:rsidRPr="00271203" w:rsidRDefault="0098278D" w:rsidP="008025BE">
            <w:pPr>
              <w:spacing w:before="75" w:after="75"/>
              <w:jc w:val="center"/>
              <w:rPr>
                <w:b/>
                <w:sz w:val="28"/>
                <w:szCs w:val="28"/>
              </w:rPr>
            </w:pPr>
            <w:r w:rsidRPr="00271203">
              <w:rPr>
                <w:b/>
                <w:bCs/>
                <w:sz w:val="28"/>
                <w:szCs w:val="28"/>
              </w:rPr>
              <w:t> I. Tiesību akta projekta izstrādes nepieciešamība</w:t>
            </w:r>
          </w:p>
        </w:tc>
      </w:tr>
      <w:tr w:rsidR="0098278D" w:rsidRPr="00271203" w:rsidTr="007A4AA4">
        <w:trPr>
          <w:trHeight w:val="630"/>
          <w:tblCellSpacing w:w="0" w:type="dxa"/>
        </w:trPr>
        <w:tc>
          <w:tcPr>
            <w:tcW w:w="492" w:type="dxa"/>
            <w:tcBorders>
              <w:top w:val="outset" w:sz="6" w:space="0" w:color="auto"/>
              <w:bottom w:val="outset" w:sz="6" w:space="0" w:color="auto"/>
              <w:right w:val="outset" w:sz="6" w:space="0" w:color="auto"/>
            </w:tcBorders>
          </w:tcPr>
          <w:p w:rsidR="0098278D" w:rsidRPr="00271203" w:rsidRDefault="0098278D" w:rsidP="008025BE">
            <w:pPr>
              <w:spacing w:before="75" w:after="75"/>
              <w:rPr>
                <w:sz w:val="28"/>
                <w:szCs w:val="28"/>
              </w:rPr>
            </w:pPr>
            <w:r w:rsidRPr="00271203">
              <w:rPr>
                <w:sz w:val="28"/>
                <w:szCs w:val="28"/>
              </w:rPr>
              <w:t> 1.</w:t>
            </w:r>
          </w:p>
        </w:tc>
        <w:tc>
          <w:tcPr>
            <w:tcW w:w="2176"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rPr>
                <w:sz w:val="28"/>
                <w:szCs w:val="28"/>
              </w:rPr>
            </w:pPr>
            <w:r w:rsidRPr="00271203">
              <w:rPr>
                <w:sz w:val="28"/>
                <w:szCs w:val="28"/>
              </w:rPr>
              <w:t xml:space="preserve"> Pamatojums</w:t>
            </w:r>
          </w:p>
        </w:tc>
        <w:tc>
          <w:tcPr>
            <w:tcW w:w="6255" w:type="dxa"/>
            <w:tcBorders>
              <w:top w:val="outset" w:sz="6" w:space="0" w:color="auto"/>
              <w:left w:val="outset" w:sz="6" w:space="0" w:color="auto"/>
              <w:bottom w:val="outset" w:sz="6" w:space="0" w:color="auto"/>
            </w:tcBorders>
          </w:tcPr>
          <w:p w:rsidR="00B80A2F" w:rsidRDefault="0098278D" w:rsidP="00A556C1">
            <w:pPr>
              <w:spacing w:after="0"/>
              <w:ind w:firstLine="284"/>
              <w:jc w:val="both"/>
              <w:rPr>
                <w:sz w:val="28"/>
                <w:szCs w:val="28"/>
              </w:rPr>
            </w:pPr>
            <w:r w:rsidRPr="00271203">
              <w:rPr>
                <w:sz w:val="28"/>
                <w:szCs w:val="28"/>
              </w:rPr>
              <w:t>Ministru kabineta rīkojuma projekts</w:t>
            </w:r>
            <w:r w:rsidR="0009774E">
              <w:rPr>
                <w:sz w:val="28"/>
                <w:szCs w:val="28"/>
              </w:rPr>
              <w:t xml:space="preserve"> „Par atteikumu atvērt studiju virzienu</w:t>
            </w:r>
            <w:r w:rsidR="00334288">
              <w:rPr>
                <w:sz w:val="28"/>
                <w:szCs w:val="28"/>
              </w:rPr>
              <w:t xml:space="preserve"> “Sociālā labklājība”</w:t>
            </w:r>
            <w:r w:rsidRPr="00271203">
              <w:rPr>
                <w:sz w:val="28"/>
                <w:szCs w:val="28"/>
              </w:rPr>
              <w:t xml:space="preserve"> sabiedrībā ar ierobežotu atbildību “Sociālo tehnoloģiju augstskola” (turpmāk – rīkojuma </w:t>
            </w:r>
            <w:r w:rsidR="00B80A2F">
              <w:rPr>
                <w:sz w:val="28"/>
                <w:szCs w:val="28"/>
              </w:rPr>
              <w:t>projekts) izstrādāts saskaņā ar</w:t>
            </w:r>
            <w:r w:rsidR="0009774E">
              <w:rPr>
                <w:sz w:val="28"/>
                <w:szCs w:val="28"/>
              </w:rPr>
              <w:t>:</w:t>
            </w:r>
          </w:p>
          <w:p w:rsidR="0098278D" w:rsidRDefault="00B80A2F" w:rsidP="00A556C1">
            <w:pPr>
              <w:spacing w:after="0"/>
              <w:ind w:firstLine="284"/>
              <w:jc w:val="both"/>
              <w:rPr>
                <w:sz w:val="28"/>
                <w:szCs w:val="28"/>
              </w:rPr>
            </w:pPr>
            <w:r>
              <w:rPr>
                <w:sz w:val="28"/>
                <w:szCs w:val="28"/>
              </w:rPr>
              <w:t xml:space="preserve">1) </w:t>
            </w:r>
            <w:r w:rsidR="0098278D" w:rsidRPr="00271203">
              <w:rPr>
                <w:sz w:val="28"/>
                <w:szCs w:val="28"/>
              </w:rPr>
              <w:t>Augstskolu likuma 55.</w:t>
            </w:r>
            <w:r w:rsidR="0098278D" w:rsidRPr="00271203">
              <w:rPr>
                <w:sz w:val="28"/>
                <w:szCs w:val="28"/>
                <w:vertAlign w:val="superscript"/>
              </w:rPr>
              <w:t>2</w:t>
            </w:r>
            <w:r w:rsidR="0098278D" w:rsidRPr="00271203">
              <w:rPr>
                <w:sz w:val="28"/>
                <w:szCs w:val="28"/>
              </w:rPr>
              <w:t xml:space="preserve"> panta trešajā daļā noteikto, ja augstskola vai koledža iesniedz licencēšanai studiju programmu jaunā augstskolas vai koledžas studiju virzienā, Ministru kabinets pieņem lēmumu par jauna studiju virziena atvēršanu attie</w:t>
            </w:r>
            <w:r>
              <w:rPr>
                <w:sz w:val="28"/>
                <w:szCs w:val="28"/>
              </w:rPr>
              <w:t>cīgajā augstskolā vai koledžā;</w:t>
            </w:r>
          </w:p>
          <w:p w:rsidR="00A556C1" w:rsidRPr="00271203" w:rsidRDefault="00B80A2F" w:rsidP="00A556C1">
            <w:pPr>
              <w:spacing w:after="0"/>
              <w:ind w:firstLine="284"/>
              <w:jc w:val="both"/>
              <w:rPr>
                <w:sz w:val="28"/>
                <w:szCs w:val="28"/>
              </w:rPr>
            </w:pPr>
            <w:r>
              <w:rPr>
                <w:sz w:val="28"/>
                <w:szCs w:val="28"/>
              </w:rPr>
              <w:t xml:space="preserve">2) </w:t>
            </w:r>
            <w:r w:rsidR="00A556C1">
              <w:rPr>
                <w:sz w:val="28"/>
                <w:szCs w:val="28"/>
              </w:rPr>
              <w:t>2014.gada 4.septembra sabiedrības ar ierobežotu atbildību “Sociālo tehnoloģiju augstskola” (</w:t>
            </w:r>
            <w:r w:rsidR="0009774E">
              <w:rPr>
                <w:sz w:val="28"/>
                <w:szCs w:val="28"/>
              </w:rPr>
              <w:t>turpmāk – Augstskola) iesniegumu</w:t>
            </w:r>
            <w:r w:rsidR="00A556C1">
              <w:rPr>
                <w:sz w:val="28"/>
                <w:szCs w:val="28"/>
              </w:rPr>
              <w:t xml:space="preserve"> profesionālās bakalaura studiju programmas “Sociālais darbs” un profesionālās maģistra studiju programmas “Sociālais darbs” , kas atbilst studiju virzienam “Sociālā labklājība”, licencēšanai.</w:t>
            </w:r>
          </w:p>
        </w:tc>
      </w:tr>
      <w:tr w:rsidR="0098278D" w:rsidRPr="00271203" w:rsidTr="007A4AA4">
        <w:trPr>
          <w:trHeight w:val="472"/>
          <w:tblCellSpacing w:w="0" w:type="dxa"/>
        </w:trPr>
        <w:tc>
          <w:tcPr>
            <w:tcW w:w="492" w:type="dxa"/>
            <w:tcBorders>
              <w:top w:val="outset" w:sz="6" w:space="0" w:color="auto"/>
              <w:bottom w:val="outset" w:sz="6" w:space="0" w:color="auto"/>
              <w:right w:val="outset" w:sz="6" w:space="0" w:color="auto"/>
            </w:tcBorders>
          </w:tcPr>
          <w:p w:rsidR="0098278D" w:rsidRPr="00271203" w:rsidRDefault="0098278D" w:rsidP="008025BE">
            <w:pPr>
              <w:spacing w:before="75" w:after="75"/>
              <w:rPr>
                <w:sz w:val="28"/>
                <w:szCs w:val="28"/>
              </w:rPr>
            </w:pPr>
            <w:r w:rsidRPr="00271203">
              <w:rPr>
                <w:sz w:val="28"/>
                <w:szCs w:val="28"/>
              </w:rPr>
              <w:t> 2.</w:t>
            </w:r>
          </w:p>
        </w:tc>
        <w:tc>
          <w:tcPr>
            <w:tcW w:w="2176"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rPr>
                <w:sz w:val="28"/>
                <w:szCs w:val="28"/>
              </w:rPr>
            </w:pPr>
            <w:r w:rsidRPr="00271203">
              <w:rPr>
                <w:sz w:val="28"/>
                <w:szCs w:val="28"/>
              </w:rPr>
              <w:t> Pašreizējā situācija un problēmas, kuru risināšanai tiesību akta projekts izstrādāts, tiesiskā regulējuma mērķis un būtība</w:t>
            </w:r>
          </w:p>
        </w:tc>
        <w:tc>
          <w:tcPr>
            <w:tcW w:w="6255" w:type="dxa"/>
            <w:tcBorders>
              <w:top w:val="outset" w:sz="6" w:space="0" w:color="auto"/>
              <w:left w:val="outset" w:sz="6" w:space="0" w:color="auto"/>
              <w:bottom w:val="outset" w:sz="6" w:space="0" w:color="auto"/>
            </w:tcBorders>
          </w:tcPr>
          <w:p w:rsidR="0098278D" w:rsidRPr="00271203" w:rsidRDefault="00A556C1" w:rsidP="00351302">
            <w:pPr>
              <w:spacing w:after="0"/>
              <w:ind w:firstLine="284"/>
              <w:jc w:val="both"/>
              <w:rPr>
                <w:sz w:val="26"/>
                <w:szCs w:val="26"/>
              </w:rPr>
            </w:pPr>
            <w:r>
              <w:rPr>
                <w:sz w:val="28"/>
                <w:szCs w:val="28"/>
              </w:rPr>
              <w:t>Augstskola</w:t>
            </w:r>
            <w:r w:rsidR="0098278D" w:rsidRPr="00271203">
              <w:rPr>
                <w:sz w:val="28"/>
                <w:szCs w:val="28"/>
              </w:rPr>
              <w:t xml:space="preserve"> ir reģistrēta Izglītības kvalitātes valsts dienesta Izglītības iestāžu reģistrā 2004.gada 30.septembrī, reģistrācijas apliecības Nr.</w:t>
            </w:r>
            <w:r w:rsidR="0098278D" w:rsidRPr="00271203">
              <w:rPr>
                <w:b/>
                <w:bCs/>
              </w:rPr>
              <w:t xml:space="preserve"> </w:t>
            </w:r>
            <w:r w:rsidR="0098278D" w:rsidRPr="00271203">
              <w:rPr>
                <w:sz w:val="28"/>
                <w:szCs w:val="28"/>
              </w:rPr>
              <w:t>3343800154.</w:t>
            </w:r>
            <w:r w:rsidR="0098278D" w:rsidRPr="00271203">
              <w:rPr>
                <w:sz w:val="26"/>
                <w:szCs w:val="26"/>
              </w:rPr>
              <w:t xml:space="preserve"> </w:t>
            </w:r>
          </w:p>
          <w:p w:rsidR="0098278D" w:rsidRPr="00271203" w:rsidRDefault="00A556C1" w:rsidP="008518B3">
            <w:pPr>
              <w:spacing w:after="0" w:line="240" w:lineRule="auto"/>
              <w:ind w:firstLine="428"/>
              <w:jc w:val="both"/>
              <w:rPr>
                <w:sz w:val="26"/>
                <w:szCs w:val="26"/>
              </w:rPr>
            </w:pPr>
            <w:r>
              <w:rPr>
                <w:sz w:val="28"/>
                <w:szCs w:val="28"/>
              </w:rPr>
              <w:t>2000.gada 12.maijā A</w:t>
            </w:r>
            <w:r w:rsidR="0098278D" w:rsidRPr="00271203">
              <w:rPr>
                <w:sz w:val="28"/>
                <w:szCs w:val="28"/>
              </w:rPr>
              <w:t>ugstskola saņēma beztermiņa ie</w:t>
            </w:r>
            <w:r>
              <w:rPr>
                <w:sz w:val="28"/>
                <w:szCs w:val="28"/>
              </w:rPr>
              <w:t>stādes akreditāciju. 2013.gadā A</w:t>
            </w:r>
            <w:r w:rsidR="0098278D" w:rsidRPr="00271203">
              <w:rPr>
                <w:sz w:val="28"/>
                <w:szCs w:val="28"/>
              </w:rPr>
              <w:t>ugstskolā tika akreditēti uz diviem gadiem šādi studiju virzieni:</w:t>
            </w:r>
          </w:p>
          <w:p w:rsidR="0098278D" w:rsidRPr="00271203" w:rsidRDefault="00A556C1" w:rsidP="00A556C1">
            <w:pPr>
              <w:spacing w:after="0" w:line="240" w:lineRule="auto"/>
              <w:ind w:firstLine="284"/>
              <w:jc w:val="both"/>
              <w:rPr>
                <w:sz w:val="28"/>
                <w:szCs w:val="28"/>
              </w:rPr>
            </w:pPr>
            <w:r>
              <w:rPr>
                <w:sz w:val="28"/>
                <w:szCs w:val="28"/>
              </w:rPr>
              <w:t>- “</w:t>
            </w:r>
            <w:r w:rsidR="0098278D" w:rsidRPr="00271203">
              <w:rPr>
                <w:sz w:val="28"/>
                <w:szCs w:val="28"/>
              </w:rPr>
              <w:t>Tiesību zinātnes</w:t>
            </w:r>
            <w:r>
              <w:rPr>
                <w:sz w:val="28"/>
                <w:szCs w:val="28"/>
              </w:rPr>
              <w:t>”</w:t>
            </w:r>
            <w:r w:rsidR="0098278D" w:rsidRPr="00271203">
              <w:rPr>
                <w:sz w:val="28"/>
                <w:szCs w:val="28"/>
              </w:rPr>
              <w:t>;</w:t>
            </w:r>
          </w:p>
          <w:p w:rsidR="0098278D" w:rsidRPr="00271203" w:rsidRDefault="0098278D" w:rsidP="00A556C1">
            <w:pPr>
              <w:spacing w:after="0" w:line="240" w:lineRule="auto"/>
              <w:ind w:firstLine="284"/>
              <w:jc w:val="both"/>
              <w:rPr>
                <w:sz w:val="28"/>
                <w:szCs w:val="28"/>
              </w:rPr>
            </w:pPr>
            <w:r w:rsidRPr="00271203">
              <w:rPr>
                <w:sz w:val="28"/>
                <w:szCs w:val="28"/>
              </w:rPr>
              <w:t xml:space="preserve">- </w:t>
            </w:r>
            <w:r w:rsidR="00A556C1">
              <w:rPr>
                <w:sz w:val="28"/>
                <w:szCs w:val="28"/>
              </w:rPr>
              <w:t>“</w:t>
            </w:r>
            <w:r w:rsidRPr="00271203">
              <w:rPr>
                <w:sz w:val="28"/>
                <w:szCs w:val="28"/>
              </w:rPr>
              <w:t>Tulkošana</w:t>
            </w:r>
            <w:r w:rsidR="00A556C1">
              <w:rPr>
                <w:sz w:val="28"/>
                <w:szCs w:val="28"/>
              </w:rPr>
              <w:t>”</w:t>
            </w:r>
            <w:r w:rsidRPr="00271203">
              <w:rPr>
                <w:sz w:val="28"/>
                <w:szCs w:val="28"/>
              </w:rPr>
              <w:t>;</w:t>
            </w:r>
          </w:p>
          <w:p w:rsidR="0098278D" w:rsidRPr="00271203" w:rsidRDefault="0098278D" w:rsidP="00A556C1">
            <w:pPr>
              <w:spacing w:after="0" w:line="240" w:lineRule="auto"/>
              <w:ind w:firstLine="284"/>
              <w:jc w:val="both"/>
              <w:rPr>
                <w:sz w:val="28"/>
                <w:szCs w:val="28"/>
              </w:rPr>
            </w:pPr>
            <w:r w:rsidRPr="00271203">
              <w:rPr>
                <w:sz w:val="28"/>
                <w:szCs w:val="28"/>
              </w:rPr>
              <w:t xml:space="preserve">- </w:t>
            </w:r>
            <w:r w:rsidR="00A556C1">
              <w:rPr>
                <w:sz w:val="28"/>
                <w:szCs w:val="28"/>
              </w:rPr>
              <w:t>“</w:t>
            </w:r>
            <w:r w:rsidRPr="00271203">
              <w:rPr>
                <w:sz w:val="28"/>
                <w:szCs w:val="28"/>
              </w:rPr>
              <w:t>Vadība, administrēšana un nekustamo īpašumu pārvaldība</w:t>
            </w:r>
            <w:r w:rsidR="00A556C1">
              <w:rPr>
                <w:sz w:val="28"/>
                <w:szCs w:val="28"/>
              </w:rPr>
              <w:t>”</w:t>
            </w:r>
            <w:r w:rsidRPr="00271203">
              <w:rPr>
                <w:sz w:val="28"/>
                <w:szCs w:val="28"/>
              </w:rPr>
              <w:t>.</w:t>
            </w:r>
          </w:p>
          <w:p w:rsidR="00A556C1" w:rsidRDefault="00A556C1" w:rsidP="00A556C1">
            <w:pPr>
              <w:spacing w:after="0" w:line="240" w:lineRule="auto"/>
              <w:ind w:firstLine="428"/>
              <w:jc w:val="both"/>
              <w:rPr>
                <w:sz w:val="28"/>
                <w:szCs w:val="28"/>
              </w:rPr>
            </w:pPr>
            <w:r>
              <w:rPr>
                <w:sz w:val="28"/>
                <w:szCs w:val="28"/>
              </w:rPr>
              <w:t>Šobrīd A</w:t>
            </w:r>
            <w:r w:rsidR="0098278D" w:rsidRPr="00271203">
              <w:rPr>
                <w:sz w:val="28"/>
                <w:szCs w:val="28"/>
              </w:rPr>
              <w:t>ugstskolā stu</w:t>
            </w:r>
            <w:r>
              <w:rPr>
                <w:sz w:val="28"/>
                <w:szCs w:val="28"/>
              </w:rPr>
              <w:t>dē 339 studējošie, no tiem 2014./2015.ak.g.</w:t>
            </w:r>
            <w:r w:rsidR="00101F5D">
              <w:rPr>
                <w:sz w:val="28"/>
                <w:szCs w:val="28"/>
              </w:rPr>
              <w:t xml:space="preserve"> imatrikulēti</w:t>
            </w:r>
            <w:r w:rsidR="0098278D" w:rsidRPr="00271203">
              <w:rPr>
                <w:sz w:val="28"/>
                <w:szCs w:val="28"/>
              </w:rPr>
              <w:t xml:space="preserve"> 12</w:t>
            </w:r>
            <w:r w:rsidR="00101F5D">
              <w:rPr>
                <w:sz w:val="28"/>
                <w:szCs w:val="28"/>
              </w:rPr>
              <w:t>4</w:t>
            </w:r>
            <w:r>
              <w:rPr>
                <w:sz w:val="28"/>
                <w:szCs w:val="28"/>
              </w:rPr>
              <w:t>. 2013./2014.ak.g. A</w:t>
            </w:r>
            <w:r w:rsidR="00101F5D">
              <w:rPr>
                <w:sz w:val="28"/>
                <w:szCs w:val="28"/>
              </w:rPr>
              <w:t>ugstskolā grādu un profesionālo kvalifikāciju ieguvuši</w:t>
            </w:r>
            <w:r w:rsidR="0098278D" w:rsidRPr="00271203">
              <w:rPr>
                <w:sz w:val="28"/>
                <w:szCs w:val="28"/>
              </w:rPr>
              <w:t xml:space="preserve"> 70 studējošie.</w:t>
            </w:r>
          </w:p>
          <w:p w:rsidR="0093601C" w:rsidRDefault="0093601C" w:rsidP="00A556C1">
            <w:pPr>
              <w:spacing w:after="0" w:line="240" w:lineRule="auto"/>
              <w:ind w:firstLine="428"/>
              <w:jc w:val="both"/>
              <w:rPr>
                <w:sz w:val="28"/>
                <w:szCs w:val="28"/>
              </w:rPr>
            </w:pPr>
            <w:r>
              <w:rPr>
                <w:sz w:val="28"/>
                <w:szCs w:val="28"/>
              </w:rPr>
              <w:t xml:space="preserve">Augstskola pirmo reizi iesniedza studiju virzienam “Sociālā labklājība” atbilstošas studiju programmas licencēšanai jau 2014.gada 3.aprīlī, tobrīd lūdzot </w:t>
            </w:r>
            <w:r>
              <w:rPr>
                <w:sz w:val="28"/>
                <w:szCs w:val="28"/>
              </w:rPr>
              <w:lastRenderedPageBreak/>
              <w:t>licencēt pirmā līmeņa profesionālās augstākās izglītības studiju programmu “Sociālā rehabilitācija”, otrā līmeņa profesionālās augstākās izglītības studiju programmu “Sociālais darbs”, profesionālā bakalaura studiju programmu “Sociālais darbs” un profesionālā maģistra studiju programmu “Sociālais darbs”.</w:t>
            </w:r>
            <w:r w:rsidR="00DD1E51">
              <w:rPr>
                <w:sz w:val="28"/>
                <w:szCs w:val="28"/>
              </w:rPr>
              <w:t xml:space="preserve"> 2014.gada 22.aprīlī Augstskola atsauca iesniegumu pirmā līmeņa profesionālās augstākās izglītības studiju programmas “Sociālā rehabilitācija” licencēšanai. 2014.gada 30.maija Studiju programmu licencēšanas komisijas apstiprinātie eksperti studiju programmu izvērtēšanai devās vizītē uz Augstskolu un katrs sagatavoja eksperta atzinumu, norādot uz būtiskām nepilnībām gan iesniegtajos dokumentos, gan studiju programmas saturā, piesaistītajā pasniedzēju sastāvā, studiju programmas īstenošanas mehānismā un vispārējā atbilstībā normatīvajiem aktiem. Ņemot vērā ekspertu </w:t>
            </w:r>
            <w:proofErr w:type="spellStart"/>
            <w:r w:rsidR="00DD1E51">
              <w:rPr>
                <w:sz w:val="28"/>
                <w:szCs w:val="28"/>
              </w:rPr>
              <w:t>izvērtējumu</w:t>
            </w:r>
            <w:proofErr w:type="spellEnd"/>
            <w:r w:rsidR="00DD1E51">
              <w:rPr>
                <w:sz w:val="28"/>
                <w:szCs w:val="28"/>
              </w:rPr>
              <w:t>, Augstskola 2014.gada 4.jūnijā lūdza pārtraukt studiju programmu licencēšanas procesu, ļaujot pilnveidot studiju programmas un iesniegt tās licencēšanai atkārtoti.</w:t>
            </w:r>
          </w:p>
          <w:p w:rsidR="00724E45" w:rsidRDefault="00B80A2F" w:rsidP="00724E45">
            <w:pPr>
              <w:spacing w:after="0" w:line="240" w:lineRule="auto"/>
              <w:ind w:firstLine="428"/>
              <w:jc w:val="both"/>
              <w:rPr>
                <w:sz w:val="28"/>
                <w:szCs w:val="28"/>
              </w:rPr>
            </w:pPr>
            <w:r w:rsidRPr="00B80A2F">
              <w:rPr>
                <w:sz w:val="28"/>
                <w:szCs w:val="28"/>
              </w:rPr>
              <w:t>2014./2015.ak.g. Latvijā tiek īstenota 21 studiju virzienam “Sociālā labklājība” atbilstoša studiju programma deviņās augstākās izglītības iestādēs. 2014. gadā licencētas trīs jaunas studiju programmas studiju virzienā “Sociālā labklājība”, no kurām divas ir kopīgas studiju programmas, kuras Latvijas augstākās izglītības iestādes īstenos kopā ar ārvalst</w:t>
            </w:r>
            <w:r>
              <w:rPr>
                <w:sz w:val="28"/>
                <w:szCs w:val="28"/>
              </w:rPr>
              <w:t xml:space="preserve">u </w:t>
            </w:r>
            <w:proofErr w:type="spellStart"/>
            <w:r>
              <w:rPr>
                <w:sz w:val="28"/>
                <w:szCs w:val="28"/>
              </w:rPr>
              <w:t>partneraugstskolām</w:t>
            </w:r>
            <w:proofErr w:type="spellEnd"/>
            <w:r w:rsidRPr="00B80A2F">
              <w:rPr>
                <w:sz w:val="28"/>
                <w:szCs w:val="28"/>
              </w:rPr>
              <w:t>. Latvijas augstākās izglītības iestādēs studē 85</w:t>
            </w:r>
            <w:r>
              <w:rPr>
                <w:sz w:val="28"/>
                <w:szCs w:val="28"/>
              </w:rPr>
              <w:t xml:space="preserve"> </w:t>
            </w:r>
            <w:r w:rsidRPr="00B80A2F">
              <w:rPr>
                <w:sz w:val="28"/>
                <w:szCs w:val="28"/>
              </w:rPr>
              <w:t>860 studējošie, no tiem 547 apgūst studiju virzienam “Sociālā labklājība” atbil</w:t>
            </w:r>
            <w:r w:rsidR="0009774E">
              <w:rPr>
                <w:sz w:val="28"/>
                <w:szCs w:val="28"/>
              </w:rPr>
              <w:t>stošās studiju programmas</w:t>
            </w:r>
            <w:r w:rsidRPr="00B80A2F">
              <w:rPr>
                <w:sz w:val="28"/>
                <w:szCs w:val="28"/>
              </w:rPr>
              <w:t xml:space="preserve">, bet grādu vai kvalifikāciju 2013./2014.ak.g. studiju virzienam “Sociālā labklājība” atbilstošās </w:t>
            </w:r>
            <w:r w:rsidR="0009774E">
              <w:rPr>
                <w:sz w:val="28"/>
                <w:szCs w:val="28"/>
              </w:rPr>
              <w:t>studiju programmās</w:t>
            </w:r>
            <w:r w:rsidRPr="00B80A2F">
              <w:rPr>
                <w:sz w:val="28"/>
                <w:szCs w:val="28"/>
              </w:rPr>
              <w:t xml:space="preserve">  ieguva 149 studējošie. </w:t>
            </w:r>
            <w:r w:rsidR="00101F5D">
              <w:rPr>
                <w:sz w:val="28"/>
                <w:szCs w:val="28"/>
              </w:rPr>
              <w:t xml:space="preserve">Savukārt, </w:t>
            </w:r>
            <w:r w:rsidR="00101F5D" w:rsidRPr="00101F5D">
              <w:rPr>
                <w:sz w:val="28"/>
                <w:szCs w:val="28"/>
              </w:rPr>
              <w:t xml:space="preserve">saskaņā ar </w:t>
            </w:r>
            <w:r w:rsidR="00403D44">
              <w:rPr>
                <w:sz w:val="28"/>
                <w:szCs w:val="28"/>
              </w:rPr>
              <w:t>Izglītības un zinātnes ministrijas</w:t>
            </w:r>
            <w:r w:rsidR="00101F5D" w:rsidRPr="00101F5D">
              <w:rPr>
                <w:sz w:val="28"/>
                <w:szCs w:val="28"/>
              </w:rPr>
              <w:t xml:space="preserve"> statistikas datiem, laika posmā no 2003.gada līdz 2014.gadam studiju virzienam “Sociālā labklājība” atbilstošas studiju programmas priv</w:t>
            </w:r>
            <w:r w:rsidR="00A9525A">
              <w:rPr>
                <w:sz w:val="28"/>
                <w:szCs w:val="28"/>
              </w:rPr>
              <w:t>ātpersonu dibinātās</w:t>
            </w:r>
            <w:r w:rsidR="00101F5D" w:rsidRPr="00101F5D">
              <w:rPr>
                <w:sz w:val="28"/>
                <w:szCs w:val="28"/>
              </w:rPr>
              <w:t xml:space="preserve"> augstākās izglītības iestādēs ir absolvējušas 2118 personas un valsts </w:t>
            </w:r>
            <w:r w:rsidR="00A9525A">
              <w:rPr>
                <w:sz w:val="28"/>
                <w:szCs w:val="28"/>
              </w:rPr>
              <w:t xml:space="preserve">dibinātās </w:t>
            </w:r>
            <w:r w:rsidR="00101F5D" w:rsidRPr="00101F5D">
              <w:rPr>
                <w:sz w:val="28"/>
                <w:szCs w:val="28"/>
              </w:rPr>
              <w:t>augstākās izglītības iestādēs – 1144 personas</w:t>
            </w:r>
            <w:r w:rsidR="00724E45">
              <w:rPr>
                <w:sz w:val="28"/>
                <w:szCs w:val="28"/>
              </w:rPr>
              <w:t xml:space="preserve">. </w:t>
            </w:r>
            <w:r w:rsidR="00724E45" w:rsidRPr="00B80A2F">
              <w:rPr>
                <w:sz w:val="28"/>
                <w:szCs w:val="28"/>
              </w:rPr>
              <w:t>Tādējādi jau pašla</w:t>
            </w:r>
            <w:r w:rsidR="00724E45">
              <w:rPr>
                <w:sz w:val="28"/>
                <w:szCs w:val="28"/>
              </w:rPr>
              <w:t>ik ir</w:t>
            </w:r>
            <w:r w:rsidR="00724E45" w:rsidRPr="00B80A2F">
              <w:rPr>
                <w:sz w:val="28"/>
                <w:szCs w:val="28"/>
              </w:rPr>
              <w:t xml:space="preserve"> nodrošināts pietiekams </w:t>
            </w:r>
            <w:r w:rsidR="00724E45" w:rsidRPr="00B80A2F">
              <w:rPr>
                <w:sz w:val="28"/>
                <w:szCs w:val="28"/>
              </w:rPr>
              <w:lastRenderedPageBreak/>
              <w:t>augstākās izglītības piedāvājums minētajā studiju virzienā.</w:t>
            </w:r>
          </w:p>
          <w:p w:rsidR="00B80A2F" w:rsidRDefault="00724E45" w:rsidP="00724E45">
            <w:pPr>
              <w:spacing w:after="0" w:line="240" w:lineRule="auto"/>
              <w:ind w:firstLine="428"/>
              <w:jc w:val="both"/>
              <w:rPr>
                <w:sz w:val="28"/>
                <w:szCs w:val="28"/>
              </w:rPr>
            </w:pPr>
            <w:r w:rsidRPr="00724E45">
              <w:rPr>
                <w:bCs/>
                <w:sz w:val="28"/>
                <w:szCs w:val="28"/>
              </w:rPr>
              <w:t>Sociālo pakalpojumu un sociālās palīdzības likuma 10.panta 1.daļa nosaka, ka l</w:t>
            </w:r>
            <w:r w:rsidRPr="00724E45">
              <w:rPr>
                <w:sz w:val="28"/>
                <w:szCs w:val="28"/>
              </w:rPr>
              <w:t>ai nodrošinātu iedzīvotāju vajadzību profesionālu izvērtēšanu un kvalitatīvu sociālo pakalpojumu un sociālās palīdzības sniegšanu, katrā pašvaldībā jābūt vismaz vienam sociālā darba speciālistam uz katriem tūkstoš iedzīvotājiem.</w:t>
            </w:r>
            <w:r w:rsidRPr="00724E45">
              <w:rPr>
                <w:sz w:val="24"/>
                <w:szCs w:val="24"/>
              </w:rPr>
              <w:t xml:space="preserve"> </w:t>
            </w:r>
            <w:r w:rsidRPr="00724E45">
              <w:rPr>
                <w:sz w:val="28"/>
                <w:szCs w:val="28"/>
              </w:rPr>
              <w:t>Saskaņā ar Centrālās st</w:t>
            </w:r>
            <w:r w:rsidR="007B16D6">
              <w:rPr>
                <w:sz w:val="28"/>
                <w:szCs w:val="28"/>
              </w:rPr>
              <w:t>atistikas pārvaldes datiem, 2015.gada janvārī</w:t>
            </w:r>
            <w:r w:rsidRPr="00724E45">
              <w:rPr>
                <w:sz w:val="28"/>
                <w:szCs w:val="28"/>
              </w:rPr>
              <w:t xml:space="preserve"> </w:t>
            </w:r>
            <w:r w:rsidR="007B16D6">
              <w:rPr>
                <w:sz w:val="28"/>
                <w:szCs w:val="28"/>
              </w:rPr>
              <w:t>Latvijas iedzīvotāju skaits ir 1988,4</w:t>
            </w:r>
            <w:r w:rsidRPr="00724E45">
              <w:rPr>
                <w:sz w:val="28"/>
                <w:szCs w:val="28"/>
              </w:rPr>
              <w:t xml:space="preserve"> tūkstoši iedzīvotāju, tātad v</w:t>
            </w:r>
            <w:r w:rsidR="007B16D6">
              <w:rPr>
                <w:sz w:val="28"/>
                <w:szCs w:val="28"/>
              </w:rPr>
              <w:t>alstī ir nepieciešami vismaz 1988</w:t>
            </w:r>
            <w:r w:rsidRPr="00724E45">
              <w:rPr>
                <w:sz w:val="28"/>
                <w:szCs w:val="28"/>
              </w:rPr>
              <w:t xml:space="preserve"> sociālie darbinieki. </w:t>
            </w:r>
            <w:r w:rsidR="008319CB" w:rsidRPr="008319CB">
              <w:rPr>
                <w:sz w:val="28"/>
                <w:szCs w:val="28"/>
              </w:rPr>
              <w:t xml:space="preserve">Ņemot vērā minēto jau sagatavoto sociālā darba speciālistu skaitu, kas pārsniedz normatīvajos </w:t>
            </w:r>
            <w:r w:rsidR="008319CB">
              <w:rPr>
                <w:sz w:val="28"/>
                <w:szCs w:val="28"/>
              </w:rPr>
              <w:t>aktos noteikto, kā arī</w:t>
            </w:r>
            <w:r w:rsidR="008319CB" w:rsidRPr="008319CB">
              <w:rPr>
                <w:sz w:val="28"/>
                <w:szCs w:val="28"/>
              </w:rPr>
              <w:t xml:space="preserve"> turp</w:t>
            </w:r>
            <w:r w:rsidR="008319CB">
              <w:rPr>
                <w:sz w:val="28"/>
                <w:szCs w:val="28"/>
              </w:rPr>
              <w:t>māko</w:t>
            </w:r>
            <w:r w:rsidR="008319CB" w:rsidRPr="008319CB">
              <w:rPr>
                <w:sz w:val="28"/>
                <w:szCs w:val="28"/>
              </w:rPr>
              <w:t xml:space="preserve"> sociālā darba studiju programmu īstenošanu, ir jāsecina, ka nepieciešamais darbaspēks sociālā darba jomā pašreiz ir nodrošināts.</w:t>
            </w:r>
          </w:p>
          <w:p w:rsidR="00B80A2F" w:rsidRPr="00B80A2F" w:rsidRDefault="00B80A2F" w:rsidP="00A556C1">
            <w:pPr>
              <w:spacing w:after="0" w:line="240" w:lineRule="auto"/>
              <w:ind w:firstLine="428"/>
              <w:jc w:val="both"/>
              <w:rPr>
                <w:sz w:val="28"/>
                <w:szCs w:val="28"/>
              </w:rPr>
            </w:pPr>
            <w:r>
              <w:rPr>
                <w:sz w:val="28"/>
                <w:szCs w:val="28"/>
              </w:rPr>
              <w:t>Augstskola studiju virziena “Sociālā labklājība” ietvaros plāno īstenot profesionālo bakalaura studiju programmu “Sociālais darbs” latviešu valodā, piešķirot profesionālo bakalaura grādu sociālajā darbā un piektā līmeņa profesionālo kvalifikāciju “sociālais darbinieks”, un profesionālo maģistra studiju programmu “Sociālais darbs” latviešu valodā, piešķirot profesionālo maģistra grādu sociālajā darbā.</w:t>
            </w:r>
          </w:p>
          <w:p w:rsidR="00A556C1" w:rsidRDefault="00A556C1" w:rsidP="008C5AAC">
            <w:pPr>
              <w:spacing w:after="0"/>
              <w:ind w:firstLine="570"/>
              <w:jc w:val="both"/>
              <w:rPr>
                <w:sz w:val="28"/>
                <w:szCs w:val="28"/>
              </w:rPr>
            </w:pPr>
            <w:r>
              <w:rPr>
                <w:sz w:val="28"/>
                <w:szCs w:val="28"/>
              </w:rPr>
              <w:t>Pamatojoties uz Augstskolas iesniegumu un saskaņā ar Augstskolu likuma 55.</w:t>
            </w:r>
            <w:r>
              <w:rPr>
                <w:sz w:val="28"/>
                <w:szCs w:val="28"/>
                <w:vertAlign w:val="superscript"/>
              </w:rPr>
              <w:t>2</w:t>
            </w:r>
            <w:r>
              <w:rPr>
                <w:sz w:val="28"/>
                <w:szCs w:val="28"/>
              </w:rPr>
              <w:t xml:space="preserve">panta trešo daļu un </w:t>
            </w:r>
            <w:r w:rsidR="0098278D" w:rsidRPr="00A556C1">
              <w:rPr>
                <w:sz w:val="28"/>
                <w:szCs w:val="28"/>
              </w:rPr>
              <w:t>Ministru</w:t>
            </w:r>
            <w:r w:rsidR="0098278D" w:rsidRPr="00271203">
              <w:rPr>
                <w:sz w:val="28"/>
                <w:szCs w:val="28"/>
              </w:rPr>
              <w:t xml:space="preserve"> kabineta 2013.gada 25.aprīļa noteikumu Nr.230 „Studiju programmu l</w:t>
            </w:r>
            <w:r>
              <w:rPr>
                <w:sz w:val="28"/>
                <w:szCs w:val="28"/>
              </w:rPr>
              <w:t>icencēšanas noteikumi” 14.punktu</w:t>
            </w:r>
            <w:r w:rsidR="0009774E">
              <w:rPr>
                <w:sz w:val="28"/>
                <w:szCs w:val="28"/>
              </w:rPr>
              <w:t>,</w:t>
            </w:r>
            <w:r w:rsidR="0098278D" w:rsidRPr="00271203">
              <w:rPr>
                <w:sz w:val="28"/>
                <w:szCs w:val="28"/>
              </w:rPr>
              <w:t xml:space="preserve"> Izglītības un zinātnes ministrija sagatavo</w:t>
            </w:r>
            <w:r w:rsidR="0009774E">
              <w:rPr>
                <w:sz w:val="28"/>
                <w:szCs w:val="28"/>
              </w:rPr>
              <w:t xml:space="preserve"> u</w:t>
            </w:r>
            <w:r w:rsidR="0098278D" w:rsidRPr="00271203">
              <w:rPr>
                <w:sz w:val="28"/>
                <w:szCs w:val="28"/>
              </w:rPr>
              <w:t>n iesniedz Ministru kabinetā tiesību akta projektu par jauna studiju virziena atvēršanu vai par atteikumu atvērt jaunu studiju virzienu au</w:t>
            </w:r>
            <w:r>
              <w:rPr>
                <w:sz w:val="28"/>
                <w:szCs w:val="28"/>
              </w:rPr>
              <w:t>gstskolā vai koledžā.</w:t>
            </w:r>
          </w:p>
          <w:p w:rsidR="00F11008" w:rsidRDefault="0098278D" w:rsidP="00F11008">
            <w:pPr>
              <w:spacing w:after="0"/>
              <w:ind w:firstLine="570"/>
              <w:jc w:val="both"/>
              <w:rPr>
                <w:sz w:val="28"/>
                <w:szCs w:val="28"/>
              </w:rPr>
            </w:pPr>
            <w:r w:rsidRPr="00271203">
              <w:rPr>
                <w:sz w:val="28"/>
                <w:szCs w:val="28"/>
              </w:rPr>
              <w:t>Minēt</w:t>
            </w:r>
            <w:r w:rsidR="00F11008">
              <w:rPr>
                <w:sz w:val="28"/>
                <w:szCs w:val="28"/>
              </w:rPr>
              <w:t>ajam tiesību akta projektam ir</w:t>
            </w:r>
            <w:r w:rsidRPr="00271203">
              <w:rPr>
                <w:sz w:val="28"/>
                <w:szCs w:val="28"/>
              </w:rPr>
              <w:t xml:space="preserve"> pievienots eksperta atzinums, kā arī Izglītības un zinātnes ministrijas, Ekonomikas ministrijas, </w:t>
            </w:r>
            <w:proofErr w:type="spellStart"/>
            <w:r w:rsidRPr="00271203">
              <w:rPr>
                <w:sz w:val="28"/>
                <w:szCs w:val="28"/>
              </w:rPr>
              <w:t>Pārresoru</w:t>
            </w:r>
            <w:proofErr w:type="spellEnd"/>
            <w:r w:rsidRPr="00271203">
              <w:rPr>
                <w:sz w:val="28"/>
                <w:szCs w:val="28"/>
              </w:rPr>
              <w:t xml:space="preserve"> koordinācijas centra, Augstākās izglītības padomes un Latvijas Darba devēju konfederācijas viedoklis par augstskolas vai koledžas jaunā studiju virziena atbilstību valsts attīstības prioritātēm.</w:t>
            </w:r>
            <w:r w:rsidR="00F11008">
              <w:rPr>
                <w:sz w:val="28"/>
                <w:szCs w:val="28"/>
              </w:rPr>
              <w:t xml:space="preserve"> Studiju programmas izvērtējušie eksperti neiesaka licencēt </w:t>
            </w:r>
            <w:r w:rsidR="00F11008">
              <w:rPr>
                <w:sz w:val="28"/>
                <w:szCs w:val="28"/>
              </w:rPr>
              <w:lastRenderedPageBreak/>
              <w:t xml:space="preserve">studiju programmas, kamēr nav novērsti novērtēšanas laikā konstatētie trūkumi. Augstākās izglītības padome un </w:t>
            </w:r>
            <w:proofErr w:type="spellStart"/>
            <w:r w:rsidR="00F11008">
              <w:rPr>
                <w:sz w:val="28"/>
                <w:szCs w:val="28"/>
              </w:rPr>
              <w:t>Pārresoru</w:t>
            </w:r>
            <w:proofErr w:type="spellEnd"/>
            <w:r w:rsidR="00F11008">
              <w:rPr>
                <w:sz w:val="28"/>
                <w:szCs w:val="28"/>
              </w:rPr>
              <w:t xml:space="preserve"> koordinācijās centrs atbalsta studiju virziena “Sociālā labklājība” atvēršanu Augstskolā, savukārt Ekonomikas ministrija, Latvijas Darba devēju konfederācija un Izglītības un zinātnes ministrija studiju virziena atvēršanu neatbalsta.</w:t>
            </w:r>
          </w:p>
          <w:p w:rsidR="00417DD5" w:rsidRPr="00271203" w:rsidRDefault="00417DD5" w:rsidP="00F11008">
            <w:pPr>
              <w:spacing w:after="0"/>
              <w:ind w:firstLine="570"/>
              <w:jc w:val="both"/>
              <w:rPr>
                <w:sz w:val="28"/>
                <w:szCs w:val="28"/>
              </w:rPr>
            </w:pPr>
            <w:r>
              <w:rPr>
                <w:sz w:val="28"/>
                <w:szCs w:val="28"/>
              </w:rPr>
              <w:t>Augstskola ir iesniegusi Ministrijā komentārus par ekspertu atzinumiem par licencēšanai iesniegtajām studiju programmām, kas ņemti vērā rīkojuma projekta sagatavošanā.</w:t>
            </w:r>
          </w:p>
          <w:p w:rsidR="00354409" w:rsidRDefault="00B80A2F" w:rsidP="00354409">
            <w:pPr>
              <w:spacing w:after="0"/>
              <w:ind w:firstLine="284"/>
              <w:jc w:val="both"/>
              <w:rPr>
                <w:sz w:val="28"/>
                <w:szCs w:val="26"/>
              </w:rPr>
            </w:pPr>
            <w:r w:rsidRPr="00B80A2F">
              <w:rPr>
                <w:sz w:val="28"/>
                <w:szCs w:val="26"/>
              </w:rPr>
              <w:t>Rīkojuma projekta būtība ir atteikt studiju virziena</w:t>
            </w:r>
            <w:r>
              <w:rPr>
                <w:sz w:val="28"/>
                <w:szCs w:val="26"/>
              </w:rPr>
              <w:t xml:space="preserve"> „Sociālā labklājība” atvēršanu Augstskolā</w:t>
            </w:r>
            <w:r w:rsidR="00354409">
              <w:rPr>
                <w:sz w:val="28"/>
                <w:szCs w:val="26"/>
              </w:rPr>
              <w:t>.</w:t>
            </w:r>
          </w:p>
          <w:p w:rsidR="0098278D" w:rsidRPr="00354409" w:rsidRDefault="00354409" w:rsidP="005B6846">
            <w:pPr>
              <w:spacing w:after="0"/>
              <w:ind w:firstLine="284"/>
              <w:jc w:val="both"/>
              <w:rPr>
                <w:sz w:val="32"/>
                <w:szCs w:val="26"/>
              </w:rPr>
            </w:pPr>
            <w:r w:rsidRPr="00354409">
              <w:rPr>
                <w:sz w:val="28"/>
                <w:szCs w:val="26"/>
              </w:rPr>
              <w:t xml:space="preserve">Rīkojuma projekta </w:t>
            </w:r>
            <w:r w:rsidRPr="00A9525A">
              <w:rPr>
                <w:sz w:val="28"/>
                <w:szCs w:val="28"/>
              </w:rPr>
              <w:t>mērķis ir nodrošināt valsts</w:t>
            </w:r>
            <w:r w:rsidRPr="00354409">
              <w:rPr>
                <w:sz w:val="28"/>
                <w:szCs w:val="26"/>
              </w:rPr>
              <w:t xml:space="preserve"> tautsaimniecības attīstību</w:t>
            </w:r>
            <w:r w:rsidR="00724E45">
              <w:rPr>
                <w:sz w:val="28"/>
                <w:szCs w:val="26"/>
              </w:rPr>
              <w:t xml:space="preserve">, </w:t>
            </w:r>
            <w:r w:rsidR="005B6846">
              <w:rPr>
                <w:sz w:val="28"/>
                <w:szCs w:val="26"/>
              </w:rPr>
              <w:t xml:space="preserve">nepieļaujot tāda studiju virziena atvēršanu, kura īstenošana nerisina valsts tautsaimniecības attīstības problēmas, bet tās tikai veicina. Latvijas darba tirgus </w:t>
            </w:r>
            <w:r w:rsidR="005B6846" w:rsidRPr="005B6846">
              <w:rPr>
                <w:sz w:val="28"/>
                <w:szCs w:val="26"/>
              </w:rPr>
              <w:t>šobrīd pieprasa speciālistus inženierzinātnēs, dabas zinātnēs, ražošanā un būvniecībā, matemātikā un informācijas tehnoloģijās</w:t>
            </w:r>
            <w:r w:rsidR="00594161">
              <w:rPr>
                <w:sz w:val="28"/>
                <w:szCs w:val="26"/>
              </w:rPr>
              <w:t>, nevis sociālajā labklājībā.</w:t>
            </w:r>
            <w:r w:rsidR="00C41B23">
              <w:rPr>
                <w:sz w:val="28"/>
                <w:szCs w:val="26"/>
              </w:rPr>
              <w:t xml:space="preserve"> </w:t>
            </w:r>
            <w:r w:rsidR="00C41B23" w:rsidRPr="00C41B23">
              <w:rPr>
                <w:sz w:val="28"/>
                <w:szCs w:val="26"/>
              </w:rPr>
              <w:t>Valsts tautsaimniecības attīstība nav tikai valsts dibinātu augstskolu un koledžu uzdevums, jo jebkura augstskola un koledža piedalās augstākās izglītības politikas īstenošanā un izsniedz diplomu valsts vārdā.</w:t>
            </w:r>
            <w:r w:rsidR="00594161">
              <w:rPr>
                <w:sz w:val="28"/>
                <w:szCs w:val="26"/>
              </w:rPr>
              <w:t xml:space="preserve"> </w:t>
            </w:r>
          </w:p>
        </w:tc>
      </w:tr>
      <w:tr w:rsidR="0098278D" w:rsidRPr="00271203" w:rsidTr="007A4AA4">
        <w:trPr>
          <w:trHeight w:val="476"/>
          <w:tblCellSpacing w:w="0" w:type="dxa"/>
        </w:trPr>
        <w:tc>
          <w:tcPr>
            <w:tcW w:w="492" w:type="dxa"/>
            <w:tcBorders>
              <w:top w:val="outset" w:sz="6" w:space="0" w:color="auto"/>
              <w:bottom w:val="outset" w:sz="6" w:space="0" w:color="auto"/>
              <w:right w:val="outset" w:sz="6" w:space="0" w:color="auto"/>
            </w:tcBorders>
          </w:tcPr>
          <w:p w:rsidR="0098278D" w:rsidRPr="00271203" w:rsidRDefault="0098278D" w:rsidP="008025BE">
            <w:pPr>
              <w:spacing w:before="75" w:after="75"/>
              <w:rPr>
                <w:sz w:val="28"/>
                <w:szCs w:val="28"/>
              </w:rPr>
            </w:pPr>
            <w:r w:rsidRPr="00271203">
              <w:rPr>
                <w:sz w:val="28"/>
                <w:szCs w:val="28"/>
              </w:rPr>
              <w:lastRenderedPageBreak/>
              <w:t> 3.</w:t>
            </w:r>
          </w:p>
        </w:tc>
        <w:tc>
          <w:tcPr>
            <w:tcW w:w="2176"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rPr>
                <w:sz w:val="28"/>
                <w:szCs w:val="28"/>
              </w:rPr>
            </w:pPr>
            <w:r w:rsidRPr="00271203">
              <w:rPr>
                <w:sz w:val="28"/>
                <w:szCs w:val="28"/>
              </w:rPr>
              <w:t>Projekta izstrādē iesaistītās institūcijas</w:t>
            </w:r>
          </w:p>
        </w:tc>
        <w:tc>
          <w:tcPr>
            <w:tcW w:w="6255" w:type="dxa"/>
            <w:tcBorders>
              <w:top w:val="outset" w:sz="6" w:space="0" w:color="auto"/>
              <w:left w:val="outset" w:sz="6" w:space="0" w:color="auto"/>
              <w:bottom w:val="outset" w:sz="6" w:space="0" w:color="auto"/>
            </w:tcBorders>
          </w:tcPr>
          <w:p w:rsidR="0098278D" w:rsidRPr="00271203" w:rsidRDefault="0098278D" w:rsidP="008025BE">
            <w:pPr>
              <w:spacing w:before="75" w:after="75"/>
              <w:rPr>
                <w:sz w:val="28"/>
                <w:szCs w:val="28"/>
              </w:rPr>
            </w:pPr>
            <w:r w:rsidRPr="00271203">
              <w:rPr>
                <w:sz w:val="28"/>
                <w:szCs w:val="28"/>
              </w:rPr>
              <w:t>Izglītības un zinātnes ministrija.</w:t>
            </w:r>
          </w:p>
        </w:tc>
      </w:tr>
      <w:tr w:rsidR="0098278D" w:rsidRPr="00271203" w:rsidTr="007A4AA4">
        <w:trPr>
          <w:tblCellSpacing w:w="0" w:type="dxa"/>
        </w:trPr>
        <w:tc>
          <w:tcPr>
            <w:tcW w:w="492" w:type="dxa"/>
            <w:tcBorders>
              <w:top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4.</w:t>
            </w:r>
          </w:p>
        </w:tc>
        <w:tc>
          <w:tcPr>
            <w:tcW w:w="2176"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Cita informācija</w:t>
            </w:r>
          </w:p>
        </w:tc>
        <w:tc>
          <w:tcPr>
            <w:tcW w:w="6255" w:type="dxa"/>
            <w:tcBorders>
              <w:top w:val="outset" w:sz="6" w:space="0" w:color="auto"/>
              <w:left w:val="outset" w:sz="6" w:space="0" w:color="auto"/>
              <w:bottom w:val="outset" w:sz="6" w:space="0" w:color="auto"/>
            </w:tcBorders>
          </w:tcPr>
          <w:p w:rsidR="003327DD" w:rsidRDefault="00CC7170" w:rsidP="008025BE">
            <w:pPr>
              <w:spacing w:before="75" w:after="75"/>
              <w:jc w:val="both"/>
              <w:rPr>
                <w:sz w:val="28"/>
                <w:szCs w:val="28"/>
              </w:rPr>
            </w:pPr>
            <w:r>
              <w:rPr>
                <w:sz w:val="28"/>
                <w:szCs w:val="28"/>
              </w:rPr>
              <w:t xml:space="preserve"> </w:t>
            </w:r>
            <w:r w:rsidR="00DD45C5">
              <w:rPr>
                <w:sz w:val="28"/>
                <w:szCs w:val="28"/>
              </w:rPr>
              <w:t>R</w:t>
            </w:r>
            <w:r>
              <w:rPr>
                <w:sz w:val="28"/>
                <w:szCs w:val="28"/>
              </w:rPr>
              <w:t>īkojuma projektu saskaņā ar Ministru kabineta 2009.gada 7.aprīļa noteikumu Nr.300 “Ministru kabineta kārtības rullis” 116.punktu paredzēts lūgt pasludināt par Ministru kabineta lietu, ņemot vērā to, ka Ministru kabineta 2013.gada 25.aprīļa noteikumu Nr.230 “Studiju programmu licencēšanas noteikumi” 2.punktā noteiktais termiņš lēmumam par studiju programmas licencē</w:t>
            </w:r>
            <w:r w:rsidR="00DD45C5">
              <w:rPr>
                <w:sz w:val="28"/>
                <w:szCs w:val="28"/>
              </w:rPr>
              <w:t>šanu</w:t>
            </w:r>
            <w:r>
              <w:rPr>
                <w:sz w:val="28"/>
                <w:szCs w:val="28"/>
              </w:rPr>
              <w:t xml:space="preserve"> pieņem</w:t>
            </w:r>
            <w:r w:rsidR="00DD45C5">
              <w:rPr>
                <w:sz w:val="28"/>
                <w:szCs w:val="28"/>
              </w:rPr>
              <w:t>šanai</w:t>
            </w:r>
            <w:r>
              <w:rPr>
                <w:sz w:val="28"/>
                <w:szCs w:val="28"/>
              </w:rPr>
              <w:t>, ja licencēšanai iesniegtā studiju programma atbilst jaunam augstskolas vai koledžas studiju virzienam, ir nokavēts</w:t>
            </w:r>
            <w:r w:rsidR="00DD45C5">
              <w:rPr>
                <w:sz w:val="28"/>
                <w:szCs w:val="28"/>
              </w:rPr>
              <w:t>.</w:t>
            </w:r>
          </w:p>
          <w:p w:rsidR="0098278D" w:rsidRPr="00271203" w:rsidRDefault="00DD45C5" w:rsidP="008025BE">
            <w:pPr>
              <w:spacing w:before="75" w:after="75"/>
              <w:jc w:val="both"/>
              <w:rPr>
                <w:sz w:val="28"/>
                <w:szCs w:val="28"/>
              </w:rPr>
            </w:pPr>
            <w:r>
              <w:rPr>
                <w:sz w:val="28"/>
                <w:szCs w:val="28"/>
              </w:rPr>
              <w:lastRenderedPageBreak/>
              <w:t>Saskaņā ar Ministru kabineta 2009.gada 7.aprīļa noteikumu Nr.300 “Ministru kabineta kārtības rullis” 117.punktu, tiesību aktu projekti, kurus lūdz pasludināt par Ministru kabineta lietu, saskaņojami ar ministrijām un citām institūcijām, kuru kompetenci jautājums tieši skar, bet noteikti ar Tieslietu ministriju un Finanšu ministriju. Ņemot vērā to, ka Labklājības ministrija ir vadošā valsts pārvaldes iestāde sociālās aizsardzības jomā, bet rīkojuma projekts skar sociālās labklājības jomu, Izglītības un zinātnes ministrija lūdza saskaņojumi Labklājības ministrijai.</w:t>
            </w:r>
          </w:p>
        </w:tc>
      </w:tr>
    </w:tbl>
    <w:p w:rsidR="0098278D" w:rsidRPr="002C76FA" w:rsidRDefault="0098278D" w:rsidP="003624C4">
      <w:pPr>
        <w:tabs>
          <w:tab w:val="right" w:pos="8820"/>
        </w:tabs>
        <w:rPr>
          <w:sz w:val="28"/>
          <w:szCs w:val="28"/>
        </w:rPr>
      </w:pPr>
      <w:r w:rsidRPr="002C76FA">
        <w:rPr>
          <w:sz w:val="28"/>
          <w:szCs w:val="28"/>
        </w:rPr>
        <w:lastRenderedPageBreak/>
        <w:t> </w:t>
      </w:r>
    </w:p>
    <w:p w:rsidR="0098278D" w:rsidRPr="002C76FA" w:rsidRDefault="0098278D" w:rsidP="003624C4">
      <w:pPr>
        <w:tabs>
          <w:tab w:val="right" w:pos="8820"/>
        </w:tabs>
        <w:rPr>
          <w:sz w:val="28"/>
          <w:szCs w:val="28"/>
        </w:rPr>
      </w:pPr>
    </w:p>
    <w:tbl>
      <w:tblPr>
        <w:tblW w:w="89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87"/>
        <w:gridCol w:w="2248"/>
        <w:gridCol w:w="6188"/>
      </w:tblGrid>
      <w:tr w:rsidR="0098278D" w:rsidRPr="00271203" w:rsidTr="00E502B4">
        <w:trPr>
          <w:tblCellSpacing w:w="0" w:type="dxa"/>
        </w:trPr>
        <w:tc>
          <w:tcPr>
            <w:tcW w:w="8923" w:type="dxa"/>
            <w:gridSpan w:val="3"/>
            <w:tcBorders>
              <w:top w:val="outset" w:sz="6" w:space="0" w:color="auto"/>
              <w:bottom w:val="outset" w:sz="6" w:space="0" w:color="auto"/>
            </w:tcBorders>
            <w:vAlign w:val="center"/>
          </w:tcPr>
          <w:p w:rsidR="0098278D" w:rsidRPr="00271203" w:rsidRDefault="0098278D" w:rsidP="008025BE">
            <w:pPr>
              <w:spacing w:before="150" w:after="150"/>
              <w:jc w:val="center"/>
              <w:rPr>
                <w:b/>
                <w:bCs/>
                <w:sz w:val="28"/>
                <w:szCs w:val="28"/>
              </w:rPr>
            </w:pPr>
            <w:r w:rsidRPr="00271203">
              <w:rPr>
                <w:b/>
                <w:bCs/>
                <w:sz w:val="28"/>
                <w:szCs w:val="28"/>
              </w:rPr>
              <w:t>II. Tiesību akta projekta ietekme uz sabiedrību, tautsaimniecības attīstību un administratīvo slogu</w:t>
            </w:r>
          </w:p>
        </w:tc>
      </w:tr>
      <w:tr w:rsidR="0098278D" w:rsidRPr="00271203" w:rsidTr="00E502B4">
        <w:trPr>
          <w:trHeight w:val="467"/>
          <w:tblCellSpacing w:w="0" w:type="dxa"/>
        </w:trPr>
        <w:tc>
          <w:tcPr>
            <w:tcW w:w="487" w:type="dxa"/>
            <w:tcBorders>
              <w:top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1.</w:t>
            </w:r>
          </w:p>
        </w:tc>
        <w:tc>
          <w:tcPr>
            <w:tcW w:w="2248"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xml:space="preserve">Sabiedrības </w:t>
            </w:r>
            <w:proofErr w:type="spellStart"/>
            <w:r w:rsidRPr="00271203">
              <w:rPr>
                <w:sz w:val="28"/>
                <w:szCs w:val="28"/>
              </w:rPr>
              <w:t>mērķgrupas</w:t>
            </w:r>
            <w:proofErr w:type="spellEnd"/>
            <w:r w:rsidRPr="00271203">
              <w:rPr>
                <w:sz w:val="28"/>
                <w:szCs w:val="28"/>
              </w:rPr>
              <w:t>, kuras tiesiskais regulējums ietekmē vai varētu ietekmēt</w:t>
            </w:r>
          </w:p>
        </w:tc>
        <w:tc>
          <w:tcPr>
            <w:tcW w:w="6188" w:type="dxa"/>
            <w:tcBorders>
              <w:top w:val="outset" w:sz="6" w:space="0" w:color="auto"/>
              <w:left w:val="outset" w:sz="6" w:space="0" w:color="auto"/>
              <w:bottom w:val="outset" w:sz="6" w:space="0" w:color="auto"/>
            </w:tcBorders>
          </w:tcPr>
          <w:p w:rsidR="0098278D" w:rsidRPr="00271203" w:rsidRDefault="0098278D" w:rsidP="00C03EFF">
            <w:pPr>
              <w:jc w:val="both"/>
              <w:rPr>
                <w:sz w:val="28"/>
                <w:szCs w:val="28"/>
              </w:rPr>
            </w:pPr>
            <w:r w:rsidRPr="00271203">
              <w:rPr>
                <w:sz w:val="28"/>
                <w:szCs w:val="28"/>
              </w:rPr>
              <w:t>Rīkojuma projekts attiecas</w:t>
            </w:r>
            <w:r w:rsidR="00354409">
              <w:rPr>
                <w:sz w:val="28"/>
                <w:szCs w:val="28"/>
              </w:rPr>
              <w:t xml:space="preserve"> uz A</w:t>
            </w:r>
            <w:r w:rsidRPr="00271203">
              <w:rPr>
                <w:sz w:val="28"/>
                <w:szCs w:val="28"/>
              </w:rPr>
              <w:t>ugstskolu</w:t>
            </w:r>
            <w:r w:rsidR="00354409">
              <w:rPr>
                <w:sz w:val="28"/>
                <w:szCs w:val="28"/>
              </w:rPr>
              <w:t>.</w:t>
            </w:r>
          </w:p>
        </w:tc>
      </w:tr>
      <w:tr w:rsidR="0098278D" w:rsidRPr="00271203" w:rsidTr="00E502B4">
        <w:trPr>
          <w:trHeight w:val="517"/>
          <w:tblCellSpacing w:w="0" w:type="dxa"/>
        </w:trPr>
        <w:tc>
          <w:tcPr>
            <w:tcW w:w="487" w:type="dxa"/>
            <w:tcBorders>
              <w:top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2.</w:t>
            </w:r>
          </w:p>
        </w:tc>
        <w:tc>
          <w:tcPr>
            <w:tcW w:w="2248"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Tiesiskā regulējuma ietekme uz tautsaimniecību un administratīvo slogu</w:t>
            </w:r>
          </w:p>
        </w:tc>
        <w:tc>
          <w:tcPr>
            <w:tcW w:w="6188" w:type="dxa"/>
            <w:tcBorders>
              <w:top w:val="outset" w:sz="6" w:space="0" w:color="auto"/>
              <w:left w:val="outset" w:sz="6" w:space="0" w:color="auto"/>
              <w:bottom w:val="outset" w:sz="6" w:space="0" w:color="auto"/>
            </w:tcBorders>
          </w:tcPr>
          <w:p w:rsidR="0098278D" w:rsidRPr="00271203" w:rsidRDefault="00354409" w:rsidP="00D92851">
            <w:pPr>
              <w:ind w:right="-1"/>
              <w:jc w:val="both"/>
              <w:rPr>
                <w:sz w:val="28"/>
                <w:szCs w:val="28"/>
              </w:rPr>
            </w:pPr>
            <w:r w:rsidRPr="00354409">
              <w:rPr>
                <w:sz w:val="28"/>
                <w:szCs w:val="26"/>
              </w:rPr>
              <w:t>Ja studiju virziens netiek atvērts, ietekmes uz tautsaimniecību un administratīvo slogu nav.</w:t>
            </w:r>
          </w:p>
        </w:tc>
      </w:tr>
      <w:tr w:rsidR="0098278D" w:rsidRPr="00271203" w:rsidTr="00E502B4">
        <w:trPr>
          <w:trHeight w:val="357"/>
          <w:tblCellSpacing w:w="0" w:type="dxa"/>
        </w:trPr>
        <w:tc>
          <w:tcPr>
            <w:tcW w:w="487" w:type="dxa"/>
            <w:tcBorders>
              <w:top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3.</w:t>
            </w:r>
          </w:p>
        </w:tc>
        <w:tc>
          <w:tcPr>
            <w:tcW w:w="2248"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Administratīvo izmaksu monetārs novērtējums</w:t>
            </w:r>
          </w:p>
        </w:tc>
        <w:tc>
          <w:tcPr>
            <w:tcW w:w="6188" w:type="dxa"/>
            <w:tcBorders>
              <w:top w:val="outset" w:sz="6" w:space="0" w:color="auto"/>
              <w:left w:val="outset" w:sz="6" w:space="0" w:color="auto"/>
              <w:bottom w:val="outset" w:sz="6" w:space="0" w:color="auto"/>
            </w:tcBorders>
          </w:tcPr>
          <w:p w:rsidR="0098278D" w:rsidRPr="00271203" w:rsidRDefault="00EF15B4" w:rsidP="008025BE">
            <w:pPr>
              <w:spacing w:before="75" w:after="75"/>
              <w:jc w:val="both"/>
              <w:rPr>
                <w:sz w:val="28"/>
                <w:szCs w:val="28"/>
              </w:rPr>
            </w:pPr>
            <w:r>
              <w:rPr>
                <w:sz w:val="28"/>
                <w:szCs w:val="28"/>
              </w:rPr>
              <w:t xml:space="preserve"> Projekts šo jomu neskar.</w:t>
            </w:r>
          </w:p>
        </w:tc>
      </w:tr>
      <w:tr w:rsidR="0098278D" w:rsidRPr="00271203" w:rsidTr="00E502B4">
        <w:trPr>
          <w:tblCellSpacing w:w="0" w:type="dxa"/>
        </w:trPr>
        <w:tc>
          <w:tcPr>
            <w:tcW w:w="487" w:type="dxa"/>
            <w:tcBorders>
              <w:top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4.</w:t>
            </w:r>
          </w:p>
        </w:tc>
        <w:tc>
          <w:tcPr>
            <w:tcW w:w="2248"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spacing w:before="75" w:after="75"/>
              <w:jc w:val="both"/>
              <w:rPr>
                <w:sz w:val="28"/>
                <w:szCs w:val="28"/>
              </w:rPr>
            </w:pPr>
            <w:r w:rsidRPr="00271203">
              <w:rPr>
                <w:sz w:val="28"/>
                <w:szCs w:val="28"/>
              </w:rPr>
              <w:t> Cita informācija</w:t>
            </w:r>
          </w:p>
        </w:tc>
        <w:tc>
          <w:tcPr>
            <w:tcW w:w="6188" w:type="dxa"/>
            <w:tcBorders>
              <w:top w:val="outset" w:sz="6" w:space="0" w:color="auto"/>
              <w:left w:val="outset" w:sz="6" w:space="0" w:color="auto"/>
              <w:bottom w:val="outset" w:sz="6" w:space="0" w:color="auto"/>
            </w:tcBorders>
          </w:tcPr>
          <w:p w:rsidR="0098278D" w:rsidRPr="00271203" w:rsidRDefault="0098278D" w:rsidP="008025BE">
            <w:pPr>
              <w:jc w:val="both"/>
              <w:rPr>
                <w:sz w:val="28"/>
                <w:szCs w:val="28"/>
              </w:rPr>
            </w:pPr>
            <w:r w:rsidRPr="00271203">
              <w:rPr>
                <w:sz w:val="28"/>
                <w:szCs w:val="28"/>
              </w:rPr>
              <w:t>Nav</w:t>
            </w:r>
          </w:p>
        </w:tc>
      </w:tr>
    </w:tbl>
    <w:p w:rsidR="0098278D" w:rsidRPr="002C76FA" w:rsidRDefault="0098278D" w:rsidP="003624C4">
      <w:pPr>
        <w:tabs>
          <w:tab w:val="right" w:pos="8820"/>
        </w:tabs>
        <w:rPr>
          <w:sz w:val="28"/>
          <w:szCs w:val="28"/>
        </w:rPr>
      </w:pPr>
    </w:p>
    <w:p w:rsidR="0098278D" w:rsidRPr="002C76FA" w:rsidRDefault="0098278D" w:rsidP="003624C4">
      <w:pPr>
        <w:rPr>
          <w:iCs/>
          <w:sz w:val="28"/>
          <w:szCs w:val="28"/>
        </w:rPr>
      </w:pPr>
      <w:r w:rsidRPr="002C76FA">
        <w:rPr>
          <w:sz w:val="28"/>
          <w:szCs w:val="28"/>
        </w:rPr>
        <w:t> Anotācijas III</w:t>
      </w:r>
      <w:r>
        <w:rPr>
          <w:sz w:val="28"/>
          <w:szCs w:val="28"/>
        </w:rPr>
        <w:t xml:space="preserve">, IV, V un VI </w:t>
      </w:r>
      <w:r w:rsidRPr="002C76FA">
        <w:rPr>
          <w:sz w:val="28"/>
          <w:szCs w:val="28"/>
        </w:rPr>
        <w:t>sadaļa</w:t>
      </w:r>
      <w:r w:rsidRPr="002C76FA">
        <w:rPr>
          <w:b/>
          <w:sz w:val="28"/>
          <w:szCs w:val="28"/>
        </w:rPr>
        <w:t xml:space="preserve"> – </w:t>
      </w:r>
      <w:r>
        <w:rPr>
          <w:sz w:val="28"/>
          <w:szCs w:val="28"/>
        </w:rPr>
        <w:t>projekts šīs jomas neskar</w:t>
      </w:r>
      <w:r w:rsidRPr="00EA7C02">
        <w:rPr>
          <w:sz w:val="28"/>
          <w:szCs w:val="28"/>
        </w:rPr>
        <w:t>.</w:t>
      </w:r>
    </w:p>
    <w:p w:rsidR="0098278D" w:rsidRDefault="0098278D" w:rsidP="003624C4">
      <w:pPr>
        <w:spacing w:before="75" w:after="75"/>
        <w:ind w:firstLine="375"/>
        <w:jc w:val="both"/>
        <w:outlineLvl w:val="0"/>
        <w:rPr>
          <w:b/>
          <w:sz w:val="28"/>
          <w:szCs w:val="28"/>
        </w:rPr>
      </w:pPr>
    </w:p>
    <w:tbl>
      <w:tblPr>
        <w:tblW w:w="89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75"/>
        <w:gridCol w:w="2990"/>
        <w:gridCol w:w="5458"/>
      </w:tblGrid>
      <w:tr w:rsidR="0098278D" w:rsidRPr="00271203" w:rsidTr="00E502B4">
        <w:trPr>
          <w:tblCellSpacing w:w="0" w:type="dxa"/>
        </w:trPr>
        <w:tc>
          <w:tcPr>
            <w:tcW w:w="8923" w:type="dxa"/>
            <w:gridSpan w:val="3"/>
            <w:tcBorders>
              <w:top w:val="outset" w:sz="6" w:space="0" w:color="auto"/>
              <w:bottom w:val="outset" w:sz="6" w:space="0" w:color="auto"/>
            </w:tcBorders>
          </w:tcPr>
          <w:p w:rsidR="0098278D" w:rsidRPr="00271203" w:rsidRDefault="0098278D" w:rsidP="008025BE">
            <w:pPr>
              <w:jc w:val="center"/>
              <w:rPr>
                <w:b/>
                <w:sz w:val="28"/>
                <w:szCs w:val="28"/>
              </w:rPr>
            </w:pPr>
            <w:r w:rsidRPr="00271203">
              <w:rPr>
                <w:b/>
                <w:bCs/>
                <w:sz w:val="28"/>
                <w:szCs w:val="28"/>
              </w:rPr>
              <w:lastRenderedPageBreak/>
              <w:t> VII. Tiesību akta projekta izpildes nodrošināšana un tās ietekme uz institūcijām</w:t>
            </w:r>
          </w:p>
        </w:tc>
      </w:tr>
      <w:tr w:rsidR="0098278D" w:rsidRPr="00271203" w:rsidTr="00E502B4">
        <w:trPr>
          <w:trHeight w:val="427"/>
          <w:tblCellSpacing w:w="0" w:type="dxa"/>
        </w:trPr>
        <w:tc>
          <w:tcPr>
            <w:tcW w:w="475" w:type="dxa"/>
            <w:tcBorders>
              <w:top w:val="outset" w:sz="6" w:space="0" w:color="auto"/>
              <w:bottom w:val="outset" w:sz="6" w:space="0" w:color="auto"/>
              <w:right w:val="outset" w:sz="6" w:space="0" w:color="auto"/>
            </w:tcBorders>
          </w:tcPr>
          <w:p w:rsidR="0098278D" w:rsidRPr="00271203" w:rsidRDefault="0098278D" w:rsidP="008025BE">
            <w:pPr>
              <w:jc w:val="both"/>
              <w:rPr>
                <w:sz w:val="28"/>
                <w:szCs w:val="28"/>
              </w:rPr>
            </w:pPr>
            <w:r w:rsidRPr="00271203">
              <w:rPr>
                <w:sz w:val="28"/>
                <w:szCs w:val="28"/>
              </w:rPr>
              <w:t> 1.</w:t>
            </w:r>
          </w:p>
        </w:tc>
        <w:tc>
          <w:tcPr>
            <w:tcW w:w="2990"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jc w:val="both"/>
              <w:rPr>
                <w:sz w:val="28"/>
                <w:szCs w:val="28"/>
              </w:rPr>
            </w:pPr>
            <w:r w:rsidRPr="00271203">
              <w:rPr>
                <w:sz w:val="28"/>
                <w:szCs w:val="28"/>
              </w:rPr>
              <w:t>Projekta izpildē iesaistītās institūcijas</w:t>
            </w:r>
          </w:p>
        </w:tc>
        <w:tc>
          <w:tcPr>
            <w:tcW w:w="5458" w:type="dxa"/>
            <w:tcBorders>
              <w:top w:val="outset" w:sz="6" w:space="0" w:color="auto"/>
              <w:left w:val="outset" w:sz="6" w:space="0" w:color="auto"/>
              <w:bottom w:val="outset" w:sz="6" w:space="0" w:color="auto"/>
            </w:tcBorders>
          </w:tcPr>
          <w:p w:rsidR="0098278D" w:rsidRPr="00271203" w:rsidRDefault="0098278D" w:rsidP="00C03EFF">
            <w:pPr>
              <w:jc w:val="both"/>
              <w:rPr>
                <w:sz w:val="28"/>
                <w:szCs w:val="28"/>
                <w:highlight w:val="yellow"/>
              </w:rPr>
            </w:pPr>
            <w:r w:rsidRPr="00271203">
              <w:rPr>
                <w:sz w:val="28"/>
                <w:szCs w:val="28"/>
              </w:rPr>
              <w:t>Rīkojuma projekta izpildē būs iesaistītas Studiju prog</w:t>
            </w:r>
            <w:r w:rsidR="00354409">
              <w:rPr>
                <w:sz w:val="28"/>
                <w:szCs w:val="28"/>
              </w:rPr>
              <w:t>rammu licencēšanas komisija un A</w:t>
            </w:r>
            <w:r w:rsidRPr="00271203">
              <w:rPr>
                <w:sz w:val="28"/>
                <w:szCs w:val="28"/>
              </w:rPr>
              <w:t>ugstskola.</w:t>
            </w:r>
          </w:p>
        </w:tc>
      </w:tr>
      <w:tr w:rsidR="0098278D" w:rsidRPr="00271203" w:rsidTr="00E502B4">
        <w:trPr>
          <w:trHeight w:val="463"/>
          <w:tblCellSpacing w:w="0" w:type="dxa"/>
        </w:trPr>
        <w:tc>
          <w:tcPr>
            <w:tcW w:w="475" w:type="dxa"/>
            <w:tcBorders>
              <w:top w:val="outset" w:sz="6" w:space="0" w:color="auto"/>
              <w:bottom w:val="outset" w:sz="6" w:space="0" w:color="auto"/>
              <w:right w:val="outset" w:sz="6" w:space="0" w:color="auto"/>
            </w:tcBorders>
          </w:tcPr>
          <w:p w:rsidR="0098278D" w:rsidRPr="00271203" w:rsidRDefault="0098278D" w:rsidP="008025BE">
            <w:pPr>
              <w:jc w:val="both"/>
              <w:rPr>
                <w:sz w:val="28"/>
                <w:szCs w:val="28"/>
              </w:rPr>
            </w:pPr>
            <w:r w:rsidRPr="00271203">
              <w:rPr>
                <w:sz w:val="28"/>
                <w:szCs w:val="28"/>
              </w:rPr>
              <w:t> 2.</w:t>
            </w:r>
          </w:p>
        </w:tc>
        <w:tc>
          <w:tcPr>
            <w:tcW w:w="2990"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jc w:val="both"/>
              <w:rPr>
                <w:sz w:val="28"/>
                <w:szCs w:val="28"/>
              </w:rPr>
            </w:pPr>
            <w:r w:rsidRPr="00271203">
              <w:rPr>
                <w:sz w:val="28"/>
                <w:szCs w:val="28"/>
              </w:rPr>
              <w:t>Projekta izpildes ietekme uz pārvaldes funkcijām un institucionālo struktūru. Jaunu institūciju izveide, esošo institūciju likvidācija vai reorganizācija, to ietekme uz institūcijas cilvēkresursiem</w:t>
            </w:r>
          </w:p>
        </w:tc>
        <w:tc>
          <w:tcPr>
            <w:tcW w:w="5458" w:type="dxa"/>
            <w:tcBorders>
              <w:top w:val="outset" w:sz="6" w:space="0" w:color="auto"/>
              <w:left w:val="outset" w:sz="6" w:space="0" w:color="auto"/>
              <w:bottom w:val="outset" w:sz="6" w:space="0" w:color="auto"/>
            </w:tcBorders>
          </w:tcPr>
          <w:p w:rsidR="0098278D" w:rsidRPr="00271203" w:rsidRDefault="0098278D" w:rsidP="008025BE">
            <w:pPr>
              <w:jc w:val="both"/>
              <w:rPr>
                <w:sz w:val="28"/>
                <w:szCs w:val="28"/>
                <w:highlight w:val="yellow"/>
              </w:rPr>
            </w:pPr>
            <w:r w:rsidRPr="00271203">
              <w:rPr>
                <w:sz w:val="28"/>
                <w:szCs w:val="28"/>
              </w:rPr>
              <w:t>Pārvaldes funkcijas un uzdevumi netiek grozīti, institucionālā struktūra netiek mainīta. Jaunas institūcijas netiks izveidotas. Esošās institūcijas netiks likvidētas vai reorganizētas</w:t>
            </w:r>
          </w:p>
        </w:tc>
      </w:tr>
      <w:tr w:rsidR="0098278D" w:rsidRPr="00271203" w:rsidTr="00E502B4">
        <w:trPr>
          <w:trHeight w:val="312"/>
          <w:tblCellSpacing w:w="0" w:type="dxa"/>
        </w:trPr>
        <w:tc>
          <w:tcPr>
            <w:tcW w:w="475" w:type="dxa"/>
            <w:tcBorders>
              <w:top w:val="outset" w:sz="6" w:space="0" w:color="auto"/>
              <w:bottom w:val="outset" w:sz="6" w:space="0" w:color="auto"/>
              <w:right w:val="outset" w:sz="6" w:space="0" w:color="auto"/>
            </w:tcBorders>
          </w:tcPr>
          <w:p w:rsidR="0098278D" w:rsidRPr="00271203" w:rsidRDefault="0098278D" w:rsidP="008025BE">
            <w:pPr>
              <w:rPr>
                <w:sz w:val="28"/>
                <w:szCs w:val="28"/>
              </w:rPr>
            </w:pPr>
            <w:r w:rsidRPr="00271203">
              <w:rPr>
                <w:sz w:val="28"/>
                <w:szCs w:val="28"/>
              </w:rPr>
              <w:t> 3.</w:t>
            </w:r>
          </w:p>
        </w:tc>
        <w:tc>
          <w:tcPr>
            <w:tcW w:w="2990" w:type="dxa"/>
            <w:tcBorders>
              <w:top w:val="outset" w:sz="6" w:space="0" w:color="auto"/>
              <w:left w:val="outset" w:sz="6" w:space="0" w:color="auto"/>
              <w:bottom w:val="outset" w:sz="6" w:space="0" w:color="auto"/>
              <w:right w:val="outset" w:sz="6" w:space="0" w:color="auto"/>
            </w:tcBorders>
          </w:tcPr>
          <w:p w:rsidR="0098278D" w:rsidRPr="00271203" w:rsidRDefault="0098278D" w:rsidP="008025BE">
            <w:pPr>
              <w:rPr>
                <w:sz w:val="28"/>
                <w:szCs w:val="28"/>
              </w:rPr>
            </w:pPr>
            <w:r w:rsidRPr="00271203">
              <w:rPr>
                <w:sz w:val="28"/>
                <w:szCs w:val="28"/>
              </w:rPr>
              <w:t>Cita informācija</w:t>
            </w:r>
          </w:p>
        </w:tc>
        <w:tc>
          <w:tcPr>
            <w:tcW w:w="5458" w:type="dxa"/>
            <w:tcBorders>
              <w:top w:val="outset" w:sz="6" w:space="0" w:color="auto"/>
              <w:left w:val="outset" w:sz="6" w:space="0" w:color="auto"/>
              <w:bottom w:val="outset" w:sz="6" w:space="0" w:color="auto"/>
            </w:tcBorders>
          </w:tcPr>
          <w:p w:rsidR="0098278D" w:rsidRPr="00271203" w:rsidRDefault="0098278D" w:rsidP="008025BE">
            <w:pPr>
              <w:rPr>
                <w:sz w:val="28"/>
                <w:szCs w:val="28"/>
              </w:rPr>
            </w:pPr>
            <w:r w:rsidRPr="00271203">
              <w:rPr>
                <w:sz w:val="28"/>
                <w:szCs w:val="28"/>
              </w:rPr>
              <w:t>Nav</w:t>
            </w:r>
          </w:p>
        </w:tc>
      </w:tr>
    </w:tbl>
    <w:p w:rsidR="0098278D" w:rsidRDefault="0098278D" w:rsidP="003624C4">
      <w:pPr>
        <w:tabs>
          <w:tab w:val="right" w:pos="8820"/>
        </w:tabs>
        <w:rPr>
          <w:sz w:val="28"/>
          <w:szCs w:val="28"/>
        </w:rPr>
      </w:pPr>
    </w:p>
    <w:p w:rsidR="0098278D" w:rsidRPr="002C76FA" w:rsidRDefault="0098278D" w:rsidP="003624C4">
      <w:pPr>
        <w:tabs>
          <w:tab w:val="right" w:pos="8820"/>
        </w:tabs>
        <w:rPr>
          <w:sz w:val="28"/>
          <w:szCs w:val="28"/>
        </w:rPr>
      </w:pPr>
    </w:p>
    <w:p w:rsidR="00DD1E51" w:rsidRDefault="00DD1E51" w:rsidP="0018706E">
      <w:pPr>
        <w:spacing w:after="0"/>
        <w:jc w:val="both"/>
        <w:rPr>
          <w:sz w:val="28"/>
          <w:szCs w:val="28"/>
        </w:rPr>
      </w:pPr>
      <w:r>
        <w:rPr>
          <w:sz w:val="28"/>
          <w:szCs w:val="28"/>
        </w:rPr>
        <w:t xml:space="preserve">Zemkopības ministrs – </w:t>
      </w:r>
    </w:p>
    <w:p w:rsidR="00DD1E51" w:rsidRDefault="00DD1E51" w:rsidP="0018706E">
      <w:pPr>
        <w:spacing w:after="0"/>
        <w:jc w:val="both"/>
        <w:rPr>
          <w:sz w:val="28"/>
          <w:szCs w:val="28"/>
        </w:rPr>
      </w:pPr>
      <w:r>
        <w:rPr>
          <w:sz w:val="28"/>
          <w:szCs w:val="28"/>
        </w:rPr>
        <w:t>i</w:t>
      </w:r>
      <w:r w:rsidR="0018706E">
        <w:rPr>
          <w:sz w:val="28"/>
          <w:szCs w:val="28"/>
        </w:rPr>
        <w:t>zglītības</w:t>
      </w:r>
      <w:r>
        <w:rPr>
          <w:sz w:val="28"/>
          <w:szCs w:val="28"/>
        </w:rPr>
        <w:t xml:space="preserve"> un zinātnes ministra</w:t>
      </w:r>
    </w:p>
    <w:p w:rsidR="0098278D" w:rsidRPr="00354409" w:rsidRDefault="00DD1E51" w:rsidP="0018706E">
      <w:pPr>
        <w:spacing w:after="0"/>
        <w:jc w:val="both"/>
        <w:rPr>
          <w:sz w:val="28"/>
          <w:szCs w:val="28"/>
        </w:rPr>
      </w:pPr>
      <w:r>
        <w:rPr>
          <w:sz w:val="28"/>
          <w:szCs w:val="28"/>
        </w:rPr>
        <w:t>pienākumu izpildītājs</w:t>
      </w:r>
      <w:r w:rsidR="0098278D" w:rsidRPr="00354409">
        <w:rPr>
          <w:sz w:val="28"/>
          <w:szCs w:val="28"/>
        </w:rPr>
        <w:tab/>
      </w:r>
      <w:r w:rsidR="0098278D" w:rsidRPr="00354409">
        <w:rPr>
          <w:sz w:val="28"/>
          <w:szCs w:val="28"/>
        </w:rPr>
        <w:tab/>
      </w:r>
      <w:r w:rsidR="0098278D" w:rsidRPr="00354409">
        <w:rPr>
          <w:sz w:val="28"/>
          <w:szCs w:val="28"/>
        </w:rPr>
        <w:tab/>
      </w:r>
      <w:r w:rsidR="0098278D" w:rsidRPr="00354409">
        <w:rPr>
          <w:sz w:val="28"/>
          <w:szCs w:val="28"/>
        </w:rPr>
        <w:tab/>
      </w:r>
      <w:r w:rsidR="0098278D" w:rsidRPr="00354409">
        <w:rPr>
          <w:sz w:val="28"/>
          <w:szCs w:val="28"/>
        </w:rPr>
        <w:tab/>
      </w:r>
      <w:r w:rsidR="0098278D" w:rsidRPr="00354409">
        <w:rPr>
          <w:sz w:val="28"/>
          <w:szCs w:val="28"/>
        </w:rPr>
        <w:tab/>
      </w:r>
      <w:bookmarkStart w:id="0" w:name="_GoBack"/>
      <w:bookmarkEnd w:id="0"/>
      <w:proofErr w:type="spellStart"/>
      <w:r>
        <w:rPr>
          <w:sz w:val="28"/>
          <w:szCs w:val="28"/>
        </w:rPr>
        <w:t>J.Dūklavs</w:t>
      </w:r>
      <w:proofErr w:type="spellEnd"/>
    </w:p>
    <w:p w:rsidR="0098278D" w:rsidRPr="00354409" w:rsidRDefault="0098278D" w:rsidP="003624C4">
      <w:pPr>
        <w:pStyle w:val="naisf"/>
        <w:spacing w:before="0" w:beforeAutospacing="0" w:after="0" w:afterAutospacing="0"/>
        <w:rPr>
          <w:sz w:val="28"/>
          <w:szCs w:val="28"/>
        </w:rPr>
      </w:pPr>
    </w:p>
    <w:p w:rsidR="0098278D" w:rsidRPr="00354409" w:rsidRDefault="0098278D" w:rsidP="003624C4">
      <w:pPr>
        <w:pStyle w:val="naisf"/>
        <w:spacing w:before="0" w:beforeAutospacing="0" w:after="0" w:afterAutospacing="0"/>
        <w:rPr>
          <w:sz w:val="28"/>
          <w:szCs w:val="28"/>
        </w:rPr>
      </w:pPr>
    </w:p>
    <w:p w:rsidR="00354409" w:rsidRPr="00354409" w:rsidRDefault="00C55616" w:rsidP="00354409">
      <w:pPr>
        <w:spacing w:after="0" w:line="240" w:lineRule="auto"/>
        <w:jc w:val="both"/>
        <w:rPr>
          <w:rFonts w:eastAsia="Times New Roman"/>
          <w:bCs/>
          <w:kern w:val="32"/>
          <w:sz w:val="28"/>
          <w:szCs w:val="28"/>
        </w:rPr>
      </w:pPr>
      <w:r>
        <w:rPr>
          <w:rFonts w:eastAsia="Times New Roman"/>
          <w:bCs/>
          <w:kern w:val="32"/>
          <w:sz w:val="28"/>
          <w:szCs w:val="28"/>
        </w:rPr>
        <w:t>Valsts sekretāra vietniece</w:t>
      </w:r>
      <w:r w:rsidR="00354409" w:rsidRPr="00354409">
        <w:rPr>
          <w:rFonts w:eastAsia="Times New Roman"/>
          <w:bCs/>
          <w:kern w:val="32"/>
          <w:sz w:val="28"/>
          <w:szCs w:val="28"/>
        </w:rPr>
        <w:t xml:space="preserve"> – </w:t>
      </w:r>
      <w:r w:rsidR="00354409" w:rsidRPr="00354409">
        <w:rPr>
          <w:rFonts w:eastAsia="Times New Roman"/>
          <w:bCs/>
          <w:kern w:val="32"/>
          <w:sz w:val="28"/>
          <w:szCs w:val="28"/>
        </w:rPr>
        <w:tab/>
      </w:r>
      <w:r w:rsidR="00354409" w:rsidRPr="00354409">
        <w:rPr>
          <w:rFonts w:eastAsia="Times New Roman"/>
          <w:bCs/>
          <w:kern w:val="32"/>
          <w:sz w:val="28"/>
          <w:szCs w:val="28"/>
        </w:rPr>
        <w:tab/>
      </w:r>
      <w:r w:rsidR="00354409" w:rsidRPr="00354409">
        <w:rPr>
          <w:rFonts w:eastAsia="Times New Roman"/>
          <w:bCs/>
          <w:kern w:val="32"/>
          <w:sz w:val="28"/>
          <w:szCs w:val="28"/>
        </w:rPr>
        <w:tab/>
      </w:r>
      <w:r w:rsidR="00354409" w:rsidRPr="00354409">
        <w:rPr>
          <w:rFonts w:eastAsia="Times New Roman"/>
          <w:bCs/>
          <w:kern w:val="32"/>
          <w:sz w:val="28"/>
          <w:szCs w:val="28"/>
        </w:rPr>
        <w:tab/>
      </w:r>
      <w:r w:rsidR="00354409" w:rsidRPr="00354409">
        <w:rPr>
          <w:rFonts w:eastAsia="Times New Roman"/>
          <w:bCs/>
          <w:kern w:val="32"/>
          <w:sz w:val="28"/>
          <w:szCs w:val="28"/>
        </w:rPr>
        <w:tab/>
      </w:r>
    </w:p>
    <w:p w:rsidR="00354409" w:rsidRPr="00354409" w:rsidRDefault="009034E4" w:rsidP="00354409">
      <w:pPr>
        <w:spacing w:after="0" w:line="240" w:lineRule="auto"/>
        <w:jc w:val="both"/>
        <w:rPr>
          <w:rFonts w:eastAsia="Times New Roman"/>
          <w:bCs/>
          <w:kern w:val="32"/>
          <w:sz w:val="28"/>
          <w:szCs w:val="28"/>
        </w:rPr>
      </w:pPr>
      <w:r>
        <w:rPr>
          <w:rFonts w:eastAsia="Times New Roman"/>
          <w:bCs/>
          <w:kern w:val="32"/>
          <w:sz w:val="28"/>
          <w:szCs w:val="28"/>
        </w:rPr>
        <w:t xml:space="preserve">Izglītības </w:t>
      </w:r>
      <w:r w:rsidR="00C55616">
        <w:rPr>
          <w:rFonts w:eastAsia="Times New Roman"/>
          <w:bCs/>
          <w:kern w:val="32"/>
          <w:sz w:val="28"/>
          <w:szCs w:val="28"/>
        </w:rPr>
        <w:t>departamenta direktore</w:t>
      </w:r>
      <w:r w:rsidR="00354409" w:rsidRPr="00354409">
        <w:rPr>
          <w:rFonts w:eastAsia="Times New Roman"/>
          <w:bCs/>
          <w:kern w:val="32"/>
          <w:sz w:val="28"/>
          <w:szCs w:val="28"/>
        </w:rPr>
        <w:t xml:space="preserve">, </w:t>
      </w:r>
    </w:p>
    <w:p w:rsidR="00354409" w:rsidRPr="00354409" w:rsidRDefault="00354409" w:rsidP="00354409">
      <w:pPr>
        <w:spacing w:after="0" w:line="240" w:lineRule="auto"/>
        <w:jc w:val="both"/>
        <w:rPr>
          <w:rFonts w:eastAsia="Times New Roman"/>
          <w:sz w:val="28"/>
          <w:szCs w:val="28"/>
        </w:rPr>
      </w:pPr>
      <w:r w:rsidRPr="00354409">
        <w:rPr>
          <w:rFonts w:eastAsia="Times New Roman"/>
          <w:bCs/>
          <w:kern w:val="32"/>
          <w:sz w:val="28"/>
          <w:szCs w:val="28"/>
        </w:rPr>
        <w:t>valsts sekr</w:t>
      </w:r>
      <w:r w:rsidR="00C55616">
        <w:rPr>
          <w:rFonts w:eastAsia="Times New Roman"/>
          <w:bCs/>
          <w:kern w:val="32"/>
          <w:sz w:val="28"/>
          <w:szCs w:val="28"/>
        </w:rPr>
        <w:t>etāra pienākumu izpildītāja</w:t>
      </w:r>
      <w:r>
        <w:rPr>
          <w:rFonts w:eastAsia="Times New Roman"/>
          <w:bCs/>
          <w:kern w:val="32"/>
          <w:sz w:val="28"/>
          <w:szCs w:val="28"/>
        </w:rPr>
        <w:tab/>
      </w:r>
      <w:r>
        <w:rPr>
          <w:rFonts w:eastAsia="Times New Roman"/>
          <w:bCs/>
          <w:kern w:val="32"/>
          <w:sz w:val="28"/>
          <w:szCs w:val="28"/>
        </w:rPr>
        <w:tab/>
      </w:r>
      <w:r>
        <w:rPr>
          <w:rFonts w:eastAsia="Times New Roman"/>
          <w:bCs/>
          <w:kern w:val="32"/>
          <w:sz w:val="28"/>
          <w:szCs w:val="28"/>
        </w:rPr>
        <w:tab/>
      </w:r>
      <w:r w:rsidR="009034E4">
        <w:rPr>
          <w:rFonts w:eastAsia="Times New Roman"/>
          <w:bCs/>
          <w:kern w:val="32"/>
          <w:sz w:val="28"/>
          <w:szCs w:val="28"/>
        </w:rPr>
        <w:tab/>
      </w:r>
      <w:proofErr w:type="spellStart"/>
      <w:r w:rsidR="009034E4">
        <w:rPr>
          <w:rFonts w:eastAsia="Times New Roman"/>
          <w:bCs/>
          <w:kern w:val="32"/>
          <w:sz w:val="28"/>
          <w:szCs w:val="28"/>
        </w:rPr>
        <w:t>E.Papule</w:t>
      </w:r>
      <w:proofErr w:type="spellEnd"/>
    </w:p>
    <w:p w:rsidR="0098278D" w:rsidRDefault="0098278D" w:rsidP="003624C4">
      <w:pPr>
        <w:tabs>
          <w:tab w:val="left" w:pos="1134"/>
          <w:tab w:val="left" w:pos="6946"/>
        </w:tabs>
        <w:ind w:left="720"/>
        <w:jc w:val="both"/>
        <w:rPr>
          <w:color w:val="000000"/>
          <w:sz w:val="28"/>
          <w:szCs w:val="28"/>
        </w:rPr>
      </w:pPr>
    </w:p>
    <w:p w:rsidR="00354409" w:rsidRDefault="00354409" w:rsidP="003624C4">
      <w:pPr>
        <w:tabs>
          <w:tab w:val="left" w:pos="1134"/>
          <w:tab w:val="left" w:pos="6946"/>
        </w:tabs>
        <w:ind w:left="720"/>
        <w:jc w:val="both"/>
        <w:rPr>
          <w:color w:val="000000"/>
          <w:sz w:val="28"/>
          <w:szCs w:val="28"/>
        </w:rPr>
      </w:pPr>
    </w:p>
    <w:p w:rsidR="00354409" w:rsidRPr="007849ED" w:rsidRDefault="00354409" w:rsidP="003624C4">
      <w:pPr>
        <w:tabs>
          <w:tab w:val="left" w:pos="1134"/>
          <w:tab w:val="left" w:pos="6946"/>
        </w:tabs>
        <w:ind w:left="720"/>
        <w:jc w:val="both"/>
        <w:rPr>
          <w:color w:val="000000"/>
          <w:sz w:val="28"/>
          <w:szCs w:val="28"/>
        </w:rPr>
      </w:pPr>
    </w:p>
    <w:p w:rsidR="00354409" w:rsidRPr="00BC2571" w:rsidRDefault="00DD1E51" w:rsidP="00354409">
      <w:pPr>
        <w:tabs>
          <w:tab w:val="left" w:pos="6804"/>
        </w:tabs>
        <w:spacing w:after="0"/>
        <w:rPr>
          <w:sz w:val="20"/>
          <w:szCs w:val="20"/>
        </w:rPr>
      </w:pPr>
      <w:r>
        <w:rPr>
          <w:sz w:val="20"/>
          <w:szCs w:val="20"/>
        </w:rPr>
        <w:t>17</w:t>
      </w:r>
      <w:r w:rsidR="002A3DED">
        <w:rPr>
          <w:sz w:val="20"/>
          <w:szCs w:val="20"/>
        </w:rPr>
        <w:t>.03</w:t>
      </w:r>
      <w:r w:rsidR="00354409">
        <w:rPr>
          <w:sz w:val="20"/>
          <w:szCs w:val="20"/>
        </w:rPr>
        <w:t>.2015.</w:t>
      </w:r>
    </w:p>
    <w:p w:rsidR="00354409" w:rsidRPr="00BC2571" w:rsidRDefault="00DD1E51" w:rsidP="00354409">
      <w:pPr>
        <w:tabs>
          <w:tab w:val="left" w:pos="6804"/>
        </w:tabs>
        <w:spacing w:after="0"/>
        <w:rPr>
          <w:sz w:val="20"/>
          <w:szCs w:val="20"/>
        </w:rPr>
      </w:pPr>
      <w:r>
        <w:rPr>
          <w:sz w:val="20"/>
          <w:szCs w:val="20"/>
        </w:rPr>
        <w:t>1145</w:t>
      </w:r>
    </w:p>
    <w:p w:rsidR="00354409" w:rsidRDefault="00354409" w:rsidP="00354409">
      <w:pPr>
        <w:tabs>
          <w:tab w:val="left" w:pos="6804"/>
        </w:tabs>
        <w:spacing w:after="0"/>
        <w:rPr>
          <w:sz w:val="20"/>
          <w:szCs w:val="20"/>
        </w:rPr>
      </w:pPr>
      <w:bookmarkStart w:id="1" w:name="OLE_LINK3"/>
      <w:bookmarkStart w:id="2" w:name="OLE_LINK4"/>
      <w:bookmarkStart w:id="3" w:name="OLE_LINK5"/>
      <w:bookmarkStart w:id="4" w:name="OLE_LINK6"/>
      <w:proofErr w:type="spellStart"/>
      <w:r>
        <w:rPr>
          <w:sz w:val="20"/>
          <w:szCs w:val="20"/>
        </w:rPr>
        <w:t>L.Upīte</w:t>
      </w:r>
      <w:proofErr w:type="spellEnd"/>
      <w:r w:rsidR="00B9779F">
        <w:rPr>
          <w:sz w:val="20"/>
          <w:szCs w:val="20"/>
        </w:rPr>
        <w:t>, 67047816</w:t>
      </w:r>
    </w:p>
    <w:p w:rsidR="00354409" w:rsidRPr="00BC2571" w:rsidRDefault="00354409" w:rsidP="00354409">
      <w:pPr>
        <w:tabs>
          <w:tab w:val="left" w:pos="6804"/>
        </w:tabs>
        <w:spacing w:after="0"/>
        <w:rPr>
          <w:sz w:val="20"/>
          <w:szCs w:val="20"/>
        </w:rPr>
      </w:pPr>
      <w:r>
        <w:rPr>
          <w:sz w:val="20"/>
          <w:szCs w:val="20"/>
        </w:rPr>
        <w:t>Linda.Upite@izm.gov.lv</w:t>
      </w:r>
    </w:p>
    <w:bookmarkEnd w:id="1"/>
    <w:bookmarkEnd w:id="2"/>
    <w:bookmarkEnd w:id="3"/>
    <w:bookmarkEnd w:id="4"/>
    <w:p w:rsidR="0098278D" w:rsidRDefault="0098278D" w:rsidP="00D11DDE">
      <w:pPr>
        <w:jc w:val="both"/>
        <w:rPr>
          <w:sz w:val="28"/>
          <w:szCs w:val="28"/>
        </w:rPr>
      </w:pPr>
    </w:p>
    <w:sectPr w:rsidR="0098278D" w:rsidSect="00EF15B4">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22" w:rsidRDefault="00B90722" w:rsidP="00BC03EC">
      <w:pPr>
        <w:spacing w:after="0" w:line="240" w:lineRule="auto"/>
      </w:pPr>
      <w:r>
        <w:separator/>
      </w:r>
    </w:p>
  </w:endnote>
  <w:endnote w:type="continuationSeparator" w:id="0">
    <w:p w:rsidR="00B90722" w:rsidRDefault="00B90722" w:rsidP="00BC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8D" w:rsidRPr="00651BB7" w:rsidRDefault="0098278D" w:rsidP="00DB68EB">
    <w:pPr>
      <w:pStyle w:val="Footer"/>
      <w:jc w:val="both"/>
      <w:rPr>
        <w:sz w:val="20"/>
        <w:szCs w:val="20"/>
      </w:rPr>
    </w:pPr>
    <w:r w:rsidRPr="00585760">
      <w:rPr>
        <w:sz w:val="20"/>
        <w:szCs w:val="20"/>
      </w:rPr>
      <w:t>IZM</w:t>
    </w:r>
    <w:r w:rsidR="00DD1E51">
      <w:rPr>
        <w:sz w:val="20"/>
        <w:szCs w:val="20"/>
      </w:rPr>
      <w:t>anot_17</w:t>
    </w:r>
    <w:r w:rsidR="002A3DED">
      <w:rPr>
        <w:sz w:val="20"/>
        <w:szCs w:val="20"/>
      </w:rPr>
      <w:t>03</w:t>
    </w:r>
    <w:r w:rsidR="00596F70">
      <w:rPr>
        <w:sz w:val="20"/>
        <w:szCs w:val="20"/>
      </w:rPr>
      <w:t>15</w:t>
    </w:r>
    <w:r w:rsidRPr="00585760">
      <w:rPr>
        <w:sz w:val="20"/>
        <w:szCs w:val="20"/>
      </w:rPr>
      <w:t>_</w:t>
    </w:r>
    <w:r>
      <w:rPr>
        <w:sz w:val="20"/>
        <w:szCs w:val="20"/>
      </w:rPr>
      <w:t>STA_</w:t>
    </w:r>
    <w:r w:rsidRPr="00EE2228">
      <w:rPr>
        <w:sz w:val="20"/>
        <w:szCs w:val="20"/>
      </w:rPr>
      <w:t xml:space="preserve">SV; </w:t>
    </w:r>
    <w:r w:rsidRPr="00986370">
      <w:rPr>
        <w:sz w:val="20"/>
        <w:szCs w:val="20"/>
        <w:lang w:val="en-US"/>
      </w:rPr>
      <w:t>Par</w:t>
    </w:r>
    <w:r>
      <w:rPr>
        <w:sz w:val="20"/>
        <w:szCs w:val="20"/>
        <w:lang w:val="en-US"/>
      </w:rPr>
      <w:t xml:space="preserve"> </w:t>
    </w:r>
    <w:proofErr w:type="spellStart"/>
    <w:r w:rsidR="00C97FC5">
      <w:rPr>
        <w:sz w:val="20"/>
        <w:szCs w:val="20"/>
        <w:lang w:val="en-US"/>
      </w:rPr>
      <w:t>atteikumu</w:t>
    </w:r>
    <w:proofErr w:type="spellEnd"/>
    <w:r w:rsidR="00C97FC5">
      <w:rPr>
        <w:sz w:val="20"/>
        <w:szCs w:val="20"/>
        <w:lang w:val="en-US"/>
      </w:rPr>
      <w:t xml:space="preserve"> </w:t>
    </w:r>
    <w:proofErr w:type="spellStart"/>
    <w:r w:rsidR="00C97FC5">
      <w:rPr>
        <w:sz w:val="20"/>
        <w:szCs w:val="20"/>
        <w:lang w:val="en-US"/>
      </w:rPr>
      <w:t>atvērt</w:t>
    </w:r>
    <w:proofErr w:type="spellEnd"/>
    <w:r>
      <w:rPr>
        <w:sz w:val="20"/>
        <w:szCs w:val="20"/>
        <w:lang w:val="en-US"/>
      </w:rPr>
      <w:t xml:space="preserve"> </w:t>
    </w:r>
    <w:r w:rsidRPr="00986370">
      <w:rPr>
        <w:sz w:val="20"/>
        <w:szCs w:val="20"/>
        <w:lang w:val="en-US"/>
      </w:rPr>
      <w:t xml:space="preserve"> </w:t>
    </w:r>
    <w:proofErr w:type="spellStart"/>
    <w:r w:rsidRPr="00986370">
      <w:rPr>
        <w:sz w:val="20"/>
        <w:szCs w:val="20"/>
        <w:lang w:val="en-US"/>
      </w:rPr>
      <w:t>studiju</w:t>
    </w:r>
    <w:proofErr w:type="spellEnd"/>
    <w:r w:rsidRPr="00986370">
      <w:rPr>
        <w:sz w:val="20"/>
        <w:szCs w:val="20"/>
        <w:lang w:val="en-US"/>
      </w:rPr>
      <w:t xml:space="preserve"> </w:t>
    </w:r>
    <w:proofErr w:type="spellStart"/>
    <w:r w:rsidRPr="00986370">
      <w:rPr>
        <w:sz w:val="20"/>
        <w:szCs w:val="20"/>
        <w:lang w:val="en-US"/>
      </w:rPr>
      <w:t>virzien</w:t>
    </w:r>
    <w:r>
      <w:rPr>
        <w:sz w:val="20"/>
        <w:szCs w:val="20"/>
        <w:lang w:val="en-US"/>
      </w:rPr>
      <w:t>u</w:t>
    </w:r>
    <w:proofErr w:type="spellEnd"/>
    <w:r w:rsidR="00334288">
      <w:rPr>
        <w:sz w:val="20"/>
        <w:szCs w:val="20"/>
        <w:lang w:val="en-US"/>
      </w:rPr>
      <w:t xml:space="preserve"> “</w:t>
    </w:r>
    <w:proofErr w:type="spellStart"/>
    <w:r w:rsidR="00334288">
      <w:rPr>
        <w:sz w:val="20"/>
        <w:szCs w:val="20"/>
        <w:lang w:val="en-US"/>
      </w:rPr>
      <w:t>Sociālā</w:t>
    </w:r>
    <w:proofErr w:type="spellEnd"/>
    <w:r w:rsidR="00334288">
      <w:rPr>
        <w:sz w:val="20"/>
        <w:szCs w:val="20"/>
        <w:lang w:val="en-US"/>
      </w:rPr>
      <w:t xml:space="preserve"> </w:t>
    </w:r>
    <w:proofErr w:type="spellStart"/>
    <w:r w:rsidR="00334288">
      <w:rPr>
        <w:sz w:val="20"/>
        <w:szCs w:val="20"/>
        <w:lang w:val="en-US"/>
      </w:rPr>
      <w:t>labklājība</w:t>
    </w:r>
    <w:proofErr w:type="spellEnd"/>
    <w:r w:rsidR="00334288">
      <w:rPr>
        <w:sz w:val="20"/>
        <w:szCs w:val="20"/>
        <w:lang w:val="en-US"/>
      </w:rPr>
      <w:t>”</w:t>
    </w:r>
    <w:r>
      <w:rPr>
        <w:sz w:val="20"/>
        <w:szCs w:val="20"/>
        <w:lang w:val="en-US"/>
      </w:rPr>
      <w:t xml:space="preserve"> </w:t>
    </w:r>
    <w:proofErr w:type="spellStart"/>
    <w:r w:rsidR="00334288">
      <w:rPr>
        <w:sz w:val="20"/>
        <w:szCs w:val="20"/>
        <w:lang w:val="en-US"/>
      </w:rPr>
      <w:t>sabiedrībā</w:t>
    </w:r>
    <w:proofErr w:type="spellEnd"/>
    <w:r w:rsidR="00334288">
      <w:rPr>
        <w:sz w:val="20"/>
        <w:szCs w:val="20"/>
        <w:lang w:val="en-US"/>
      </w:rPr>
      <w:t xml:space="preserve"> </w:t>
    </w:r>
    <w:proofErr w:type="spellStart"/>
    <w:r w:rsidR="00334288">
      <w:rPr>
        <w:sz w:val="20"/>
        <w:szCs w:val="20"/>
        <w:lang w:val="en-US"/>
      </w:rPr>
      <w:t>ar</w:t>
    </w:r>
    <w:proofErr w:type="spellEnd"/>
    <w:r w:rsidR="00334288">
      <w:rPr>
        <w:sz w:val="20"/>
        <w:szCs w:val="20"/>
        <w:lang w:val="en-US"/>
      </w:rPr>
      <w:t xml:space="preserve"> </w:t>
    </w:r>
    <w:proofErr w:type="spellStart"/>
    <w:r w:rsidR="00334288">
      <w:rPr>
        <w:sz w:val="20"/>
        <w:szCs w:val="20"/>
        <w:lang w:val="en-US"/>
      </w:rPr>
      <w:t>ierobežotu</w:t>
    </w:r>
    <w:proofErr w:type="spellEnd"/>
    <w:r w:rsidR="00334288">
      <w:rPr>
        <w:sz w:val="20"/>
        <w:szCs w:val="20"/>
        <w:lang w:val="en-US"/>
      </w:rPr>
      <w:t xml:space="preserve"> </w:t>
    </w:r>
    <w:proofErr w:type="spellStart"/>
    <w:r w:rsidR="00334288">
      <w:rPr>
        <w:sz w:val="20"/>
        <w:szCs w:val="20"/>
        <w:lang w:val="en-US"/>
      </w:rPr>
      <w:t>atbildību</w:t>
    </w:r>
    <w:proofErr w:type="spellEnd"/>
    <w:r w:rsidRPr="00986370">
      <w:rPr>
        <w:sz w:val="20"/>
        <w:szCs w:val="20"/>
        <w:lang w:val="en-US"/>
      </w:rPr>
      <w:t xml:space="preserve"> „</w:t>
    </w:r>
    <w:proofErr w:type="spellStart"/>
    <w:r>
      <w:rPr>
        <w:sz w:val="20"/>
        <w:szCs w:val="20"/>
        <w:lang w:val="en-US"/>
      </w:rPr>
      <w:t>Sociālo</w:t>
    </w:r>
    <w:proofErr w:type="spellEnd"/>
    <w:r>
      <w:rPr>
        <w:sz w:val="20"/>
        <w:szCs w:val="20"/>
        <w:lang w:val="en-US"/>
      </w:rPr>
      <w:t xml:space="preserve"> </w:t>
    </w:r>
    <w:proofErr w:type="spellStart"/>
    <w:r>
      <w:rPr>
        <w:sz w:val="20"/>
        <w:szCs w:val="20"/>
        <w:lang w:val="en-US"/>
      </w:rPr>
      <w:t>tehnoloģiju</w:t>
    </w:r>
    <w:proofErr w:type="spellEnd"/>
    <w:r>
      <w:rPr>
        <w:sz w:val="20"/>
        <w:szCs w:val="20"/>
        <w:lang w:val="en-US"/>
      </w:rPr>
      <w:t xml:space="preserve"> </w:t>
    </w:r>
    <w:proofErr w:type="spellStart"/>
    <w:r>
      <w:rPr>
        <w:sz w:val="20"/>
        <w:szCs w:val="20"/>
        <w:lang w:val="en-US"/>
      </w:rPr>
      <w:t>augstskola</w:t>
    </w:r>
    <w:proofErr w:type="spellEnd"/>
    <w:r w:rsidR="00334288">
      <w:rPr>
        <w:sz w:val="20"/>
        <w:szCs w:val="20"/>
        <w:lang w:val="en-US"/>
      </w:rPr>
      <w:t>””</w:t>
    </w:r>
    <w:r w:rsidRPr="00EE2228">
      <w:rPr>
        <w:sz w:val="20"/>
        <w:szCs w:val="20"/>
      </w:rPr>
      <w:t xml:space="preserve"> sākotnējās ietekmes novērtējuma ziņojums (anotācija)</w:t>
    </w:r>
  </w:p>
  <w:p w:rsidR="0098278D" w:rsidRDefault="00B9779F" w:rsidP="00B9779F">
    <w:pPr>
      <w:pStyle w:val="Footer"/>
      <w:tabs>
        <w:tab w:val="clear" w:pos="4153"/>
        <w:tab w:val="clear" w:pos="8306"/>
        <w:tab w:val="left" w:pos="145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262" w:rsidRPr="00547262" w:rsidRDefault="00547262" w:rsidP="00547262">
    <w:pPr>
      <w:pStyle w:val="Footer"/>
      <w:jc w:val="both"/>
      <w:rPr>
        <w:sz w:val="20"/>
        <w:szCs w:val="20"/>
      </w:rPr>
    </w:pPr>
    <w:r w:rsidRPr="00585760">
      <w:rPr>
        <w:sz w:val="20"/>
        <w:szCs w:val="20"/>
      </w:rPr>
      <w:t>IZM</w:t>
    </w:r>
    <w:r w:rsidR="00DD1E51">
      <w:rPr>
        <w:sz w:val="20"/>
        <w:szCs w:val="20"/>
      </w:rPr>
      <w:t>anot_17</w:t>
    </w:r>
    <w:r w:rsidR="002A3DED">
      <w:rPr>
        <w:sz w:val="20"/>
        <w:szCs w:val="20"/>
      </w:rPr>
      <w:t>03</w:t>
    </w:r>
    <w:r>
      <w:rPr>
        <w:sz w:val="20"/>
        <w:szCs w:val="20"/>
      </w:rPr>
      <w:t>15</w:t>
    </w:r>
    <w:r w:rsidRPr="00585760">
      <w:rPr>
        <w:sz w:val="20"/>
        <w:szCs w:val="20"/>
      </w:rPr>
      <w:t>_</w:t>
    </w:r>
    <w:r>
      <w:rPr>
        <w:sz w:val="20"/>
        <w:szCs w:val="20"/>
      </w:rPr>
      <w:t>STA_</w:t>
    </w:r>
    <w:r w:rsidRPr="00EE2228">
      <w:rPr>
        <w:sz w:val="20"/>
        <w:szCs w:val="20"/>
      </w:rPr>
      <w:t xml:space="preserve">SV; </w:t>
    </w:r>
    <w:r w:rsidRPr="00986370">
      <w:rPr>
        <w:sz w:val="20"/>
        <w:szCs w:val="20"/>
        <w:lang w:val="en-US"/>
      </w:rPr>
      <w:t>Par</w:t>
    </w:r>
    <w:r>
      <w:rPr>
        <w:sz w:val="20"/>
        <w:szCs w:val="20"/>
        <w:lang w:val="en-US"/>
      </w:rPr>
      <w:t xml:space="preserve"> </w:t>
    </w:r>
    <w:proofErr w:type="spellStart"/>
    <w:r>
      <w:rPr>
        <w:sz w:val="20"/>
        <w:szCs w:val="20"/>
        <w:lang w:val="en-US"/>
      </w:rPr>
      <w:t>atteikumu</w:t>
    </w:r>
    <w:proofErr w:type="spellEnd"/>
    <w:r>
      <w:rPr>
        <w:sz w:val="20"/>
        <w:szCs w:val="20"/>
        <w:lang w:val="en-US"/>
      </w:rPr>
      <w:t xml:space="preserve"> </w:t>
    </w:r>
    <w:proofErr w:type="spellStart"/>
    <w:r>
      <w:rPr>
        <w:sz w:val="20"/>
        <w:szCs w:val="20"/>
        <w:lang w:val="en-US"/>
      </w:rPr>
      <w:t>atvērt</w:t>
    </w:r>
    <w:proofErr w:type="spellEnd"/>
    <w:r>
      <w:rPr>
        <w:sz w:val="20"/>
        <w:szCs w:val="20"/>
        <w:lang w:val="en-US"/>
      </w:rPr>
      <w:t xml:space="preserve"> </w:t>
    </w:r>
    <w:r w:rsidRPr="00986370">
      <w:rPr>
        <w:sz w:val="20"/>
        <w:szCs w:val="20"/>
        <w:lang w:val="en-US"/>
      </w:rPr>
      <w:t xml:space="preserve"> </w:t>
    </w:r>
    <w:proofErr w:type="spellStart"/>
    <w:r w:rsidRPr="00986370">
      <w:rPr>
        <w:sz w:val="20"/>
        <w:szCs w:val="20"/>
        <w:lang w:val="en-US"/>
      </w:rPr>
      <w:t>studiju</w:t>
    </w:r>
    <w:proofErr w:type="spellEnd"/>
    <w:r w:rsidRPr="00986370">
      <w:rPr>
        <w:sz w:val="20"/>
        <w:szCs w:val="20"/>
        <w:lang w:val="en-US"/>
      </w:rPr>
      <w:t xml:space="preserve"> </w:t>
    </w:r>
    <w:proofErr w:type="spellStart"/>
    <w:r w:rsidRPr="00986370">
      <w:rPr>
        <w:sz w:val="20"/>
        <w:szCs w:val="20"/>
        <w:lang w:val="en-US"/>
      </w:rPr>
      <w:t>virzien</w:t>
    </w:r>
    <w:r>
      <w:rPr>
        <w:sz w:val="20"/>
        <w:szCs w:val="20"/>
        <w:lang w:val="en-US"/>
      </w:rPr>
      <w:t>u</w:t>
    </w:r>
    <w:proofErr w:type="spellEnd"/>
    <w:r>
      <w:rPr>
        <w:sz w:val="20"/>
        <w:szCs w:val="20"/>
        <w:lang w:val="en-US"/>
      </w:rPr>
      <w:t xml:space="preserve"> “</w:t>
    </w:r>
    <w:proofErr w:type="spellStart"/>
    <w:r>
      <w:rPr>
        <w:sz w:val="20"/>
        <w:szCs w:val="20"/>
        <w:lang w:val="en-US"/>
      </w:rPr>
      <w:t>Sociālā</w:t>
    </w:r>
    <w:proofErr w:type="spellEnd"/>
    <w:r>
      <w:rPr>
        <w:sz w:val="20"/>
        <w:szCs w:val="20"/>
        <w:lang w:val="en-US"/>
      </w:rPr>
      <w:t xml:space="preserve"> </w:t>
    </w:r>
    <w:proofErr w:type="spellStart"/>
    <w:r>
      <w:rPr>
        <w:sz w:val="20"/>
        <w:szCs w:val="20"/>
        <w:lang w:val="en-US"/>
      </w:rPr>
      <w:t>labklājība</w:t>
    </w:r>
    <w:proofErr w:type="spellEnd"/>
    <w:r>
      <w:rPr>
        <w:sz w:val="20"/>
        <w:szCs w:val="20"/>
        <w:lang w:val="en-US"/>
      </w:rPr>
      <w:t xml:space="preserve">” </w:t>
    </w:r>
    <w:proofErr w:type="spellStart"/>
    <w:r>
      <w:rPr>
        <w:sz w:val="20"/>
        <w:szCs w:val="20"/>
        <w:lang w:val="en-US"/>
      </w:rPr>
      <w:t>sabiedrībā</w:t>
    </w:r>
    <w:proofErr w:type="spellEnd"/>
    <w:r>
      <w:rPr>
        <w:sz w:val="20"/>
        <w:szCs w:val="20"/>
        <w:lang w:val="en-US"/>
      </w:rPr>
      <w:t xml:space="preserve"> </w:t>
    </w:r>
    <w:proofErr w:type="spellStart"/>
    <w:r>
      <w:rPr>
        <w:sz w:val="20"/>
        <w:szCs w:val="20"/>
        <w:lang w:val="en-US"/>
      </w:rPr>
      <w:t>ar</w:t>
    </w:r>
    <w:proofErr w:type="spellEnd"/>
    <w:r>
      <w:rPr>
        <w:sz w:val="20"/>
        <w:szCs w:val="20"/>
        <w:lang w:val="en-US"/>
      </w:rPr>
      <w:t xml:space="preserve"> </w:t>
    </w:r>
    <w:proofErr w:type="spellStart"/>
    <w:r>
      <w:rPr>
        <w:sz w:val="20"/>
        <w:szCs w:val="20"/>
        <w:lang w:val="en-US"/>
      </w:rPr>
      <w:t>ierobežotu</w:t>
    </w:r>
    <w:proofErr w:type="spellEnd"/>
    <w:r>
      <w:rPr>
        <w:sz w:val="20"/>
        <w:szCs w:val="20"/>
        <w:lang w:val="en-US"/>
      </w:rPr>
      <w:t xml:space="preserve"> </w:t>
    </w:r>
    <w:proofErr w:type="spellStart"/>
    <w:r>
      <w:rPr>
        <w:sz w:val="20"/>
        <w:szCs w:val="20"/>
        <w:lang w:val="en-US"/>
      </w:rPr>
      <w:t>atbildību</w:t>
    </w:r>
    <w:proofErr w:type="spellEnd"/>
    <w:r w:rsidRPr="00986370">
      <w:rPr>
        <w:sz w:val="20"/>
        <w:szCs w:val="20"/>
        <w:lang w:val="en-US"/>
      </w:rPr>
      <w:t xml:space="preserve"> „</w:t>
    </w:r>
    <w:proofErr w:type="spellStart"/>
    <w:r>
      <w:rPr>
        <w:sz w:val="20"/>
        <w:szCs w:val="20"/>
        <w:lang w:val="en-US"/>
      </w:rPr>
      <w:t>Sociālo</w:t>
    </w:r>
    <w:proofErr w:type="spellEnd"/>
    <w:r>
      <w:rPr>
        <w:sz w:val="20"/>
        <w:szCs w:val="20"/>
        <w:lang w:val="en-US"/>
      </w:rPr>
      <w:t xml:space="preserve"> </w:t>
    </w:r>
    <w:proofErr w:type="spellStart"/>
    <w:r>
      <w:rPr>
        <w:sz w:val="20"/>
        <w:szCs w:val="20"/>
        <w:lang w:val="en-US"/>
      </w:rPr>
      <w:t>tehnoloģiju</w:t>
    </w:r>
    <w:proofErr w:type="spellEnd"/>
    <w:r>
      <w:rPr>
        <w:sz w:val="20"/>
        <w:szCs w:val="20"/>
        <w:lang w:val="en-US"/>
      </w:rPr>
      <w:t xml:space="preserve"> </w:t>
    </w:r>
    <w:proofErr w:type="spellStart"/>
    <w:r>
      <w:rPr>
        <w:sz w:val="20"/>
        <w:szCs w:val="20"/>
        <w:lang w:val="en-US"/>
      </w:rPr>
      <w:t>augstskola</w:t>
    </w:r>
    <w:proofErr w:type="spellEnd"/>
    <w:r>
      <w:rPr>
        <w:sz w:val="20"/>
        <w:szCs w:val="20"/>
        <w:lang w:val="en-US"/>
      </w:rPr>
      <w:t>””</w:t>
    </w:r>
    <w:r w:rsidRPr="00EE2228">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22" w:rsidRDefault="00B90722" w:rsidP="00BC03EC">
      <w:pPr>
        <w:spacing w:after="0" w:line="240" w:lineRule="auto"/>
      </w:pPr>
      <w:r>
        <w:separator/>
      </w:r>
    </w:p>
  </w:footnote>
  <w:footnote w:type="continuationSeparator" w:id="0">
    <w:p w:rsidR="00B90722" w:rsidRDefault="00B90722" w:rsidP="00BC0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52696"/>
      <w:docPartObj>
        <w:docPartGallery w:val="Page Numbers (Top of Page)"/>
        <w:docPartUnique/>
      </w:docPartObj>
    </w:sdtPr>
    <w:sdtEndPr>
      <w:rPr>
        <w:noProof/>
      </w:rPr>
    </w:sdtEndPr>
    <w:sdtContent>
      <w:p w:rsidR="00EF15B4" w:rsidRDefault="00EF15B4">
        <w:pPr>
          <w:pStyle w:val="Header"/>
          <w:jc w:val="center"/>
        </w:pPr>
        <w:r>
          <w:fldChar w:fldCharType="begin"/>
        </w:r>
        <w:r>
          <w:instrText xml:space="preserve"> PAGE   \* MERGEFORMAT </w:instrText>
        </w:r>
        <w:r>
          <w:fldChar w:fldCharType="separate"/>
        </w:r>
        <w:r w:rsidR="00DD1E51">
          <w:rPr>
            <w:noProof/>
          </w:rPr>
          <w:t>6</w:t>
        </w:r>
        <w:r>
          <w:rPr>
            <w:noProof/>
          </w:rPr>
          <w:fldChar w:fldCharType="end"/>
        </w:r>
      </w:p>
    </w:sdtContent>
  </w:sdt>
  <w:p w:rsidR="00EF15B4" w:rsidRDefault="00EF1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312FE"/>
    <w:multiLevelType w:val="hybridMultilevel"/>
    <w:tmpl w:val="26FE525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C4"/>
    <w:rsid w:val="000359FA"/>
    <w:rsid w:val="000461DF"/>
    <w:rsid w:val="00052B50"/>
    <w:rsid w:val="00055BE5"/>
    <w:rsid w:val="0009774E"/>
    <w:rsid w:val="00101F5D"/>
    <w:rsid w:val="00121D82"/>
    <w:rsid w:val="001470F9"/>
    <w:rsid w:val="0018706E"/>
    <w:rsid w:val="001923D5"/>
    <w:rsid w:val="001A4591"/>
    <w:rsid w:val="001B562F"/>
    <w:rsid w:val="002648A7"/>
    <w:rsid w:val="00271203"/>
    <w:rsid w:val="002A304A"/>
    <w:rsid w:val="002A3DED"/>
    <w:rsid w:val="002C76FA"/>
    <w:rsid w:val="00306FAB"/>
    <w:rsid w:val="00321AC2"/>
    <w:rsid w:val="003327DD"/>
    <w:rsid w:val="003338B2"/>
    <w:rsid w:val="00334288"/>
    <w:rsid w:val="00351302"/>
    <w:rsid w:val="00354409"/>
    <w:rsid w:val="003624C4"/>
    <w:rsid w:val="003724A1"/>
    <w:rsid w:val="003A493B"/>
    <w:rsid w:val="003B13F3"/>
    <w:rsid w:val="003C5278"/>
    <w:rsid w:val="003D2541"/>
    <w:rsid w:val="00403D44"/>
    <w:rsid w:val="0041396A"/>
    <w:rsid w:val="00417DD5"/>
    <w:rsid w:val="00432828"/>
    <w:rsid w:val="00492979"/>
    <w:rsid w:val="00494E0F"/>
    <w:rsid w:val="004C57E4"/>
    <w:rsid w:val="00507485"/>
    <w:rsid w:val="00547262"/>
    <w:rsid w:val="00573F8B"/>
    <w:rsid w:val="005806C8"/>
    <w:rsid w:val="0058420D"/>
    <w:rsid w:val="00585760"/>
    <w:rsid w:val="00594161"/>
    <w:rsid w:val="00596F70"/>
    <w:rsid w:val="005B6846"/>
    <w:rsid w:val="005F3A02"/>
    <w:rsid w:val="00622239"/>
    <w:rsid w:val="00637ACA"/>
    <w:rsid w:val="00651BB7"/>
    <w:rsid w:val="00672D59"/>
    <w:rsid w:val="006A752F"/>
    <w:rsid w:val="006B0933"/>
    <w:rsid w:val="00724E45"/>
    <w:rsid w:val="0076265B"/>
    <w:rsid w:val="007720C7"/>
    <w:rsid w:val="007849ED"/>
    <w:rsid w:val="007A4AA4"/>
    <w:rsid w:val="007B16D6"/>
    <w:rsid w:val="007E6FB6"/>
    <w:rsid w:val="008025BE"/>
    <w:rsid w:val="008319CB"/>
    <w:rsid w:val="00831C14"/>
    <w:rsid w:val="0083775C"/>
    <w:rsid w:val="008518B3"/>
    <w:rsid w:val="008779E0"/>
    <w:rsid w:val="008C12AF"/>
    <w:rsid w:val="008C5AAC"/>
    <w:rsid w:val="009034E4"/>
    <w:rsid w:val="00934DC9"/>
    <w:rsid w:val="0093601C"/>
    <w:rsid w:val="00945FCE"/>
    <w:rsid w:val="0098229E"/>
    <w:rsid w:val="0098278D"/>
    <w:rsid w:val="00986370"/>
    <w:rsid w:val="009D7A4C"/>
    <w:rsid w:val="009E557F"/>
    <w:rsid w:val="00A556C1"/>
    <w:rsid w:val="00A63025"/>
    <w:rsid w:val="00A83B22"/>
    <w:rsid w:val="00A9525A"/>
    <w:rsid w:val="00AC1E40"/>
    <w:rsid w:val="00B134ED"/>
    <w:rsid w:val="00B3659A"/>
    <w:rsid w:val="00B46B2D"/>
    <w:rsid w:val="00B709EF"/>
    <w:rsid w:val="00B7189A"/>
    <w:rsid w:val="00B80A2F"/>
    <w:rsid w:val="00B90722"/>
    <w:rsid w:val="00B9779F"/>
    <w:rsid w:val="00BB2F7E"/>
    <w:rsid w:val="00BB4B0D"/>
    <w:rsid w:val="00BC03EC"/>
    <w:rsid w:val="00BE7B07"/>
    <w:rsid w:val="00C03EFF"/>
    <w:rsid w:val="00C040F1"/>
    <w:rsid w:val="00C32228"/>
    <w:rsid w:val="00C41B23"/>
    <w:rsid w:val="00C52F83"/>
    <w:rsid w:val="00C55616"/>
    <w:rsid w:val="00C97FC5"/>
    <w:rsid w:val="00CA0EF6"/>
    <w:rsid w:val="00CA504E"/>
    <w:rsid w:val="00CC7170"/>
    <w:rsid w:val="00CD4BF1"/>
    <w:rsid w:val="00CD6356"/>
    <w:rsid w:val="00D11DDE"/>
    <w:rsid w:val="00D81FB6"/>
    <w:rsid w:val="00D92851"/>
    <w:rsid w:val="00D92D02"/>
    <w:rsid w:val="00DA745B"/>
    <w:rsid w:val="00DB1CFB"/>
    <w:rsid w:val="00DB68EB"/>
    <w:rsid w:val="00DC5E6B"/>
    <w:rsid w:val="00DD1E51"/>
    <w:rsid w:val="00DD45C5"/>
    <w:rsid w:val="00E502B4"/>
    <w:rsid w:val="00E5769C"/>
    <w:rsid w:val="00EA7C02"/>
    <w:rsid w:val="00EE1E7F"/>
    <w:rsid w:val="00EE2228"/>
    <w:rsid w:val="00EE45E9"/>
    <w:rsid w:val="00EF15B4"/>
    <w:rsid w:val="00F11008"/>
    <w:rsid w:val="00F159F1"/>
    <w:rsid w:val="00F25EAF"/>
    <w:rsid w:val="00F739AF"/>
    <w:rsid w:val="00F8732D"/>
    <w:rsid w:val="00FD1EC9"/>
    <w:rsid w:val="00FD4FD4"/>
    <w:rsid w:val="00FE228C"/>
    <w:rsid w:val="00FF221F"/>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28FA17-41E7-4C8E-855F-6E311013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0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3624C4"/>
    <w:pPr>
      <w:spacing w:before="100" w:beforeAutospacing="1" w:after="100" w:afterAutospacing="1" w:line="240" w:lineRule="auto"/>
    </w:pPr>
    <w:rPr>
      <w:rFonts w:eastAsia="Times New Roman"/>
      <w:sz w:val="24"/>
      <w:szCs w:val="24"/>
      <w:lang w:eastAsia="lv-LV"/>
    </w:rPr>
  </w:style>
  <w:style w:type="paragraph" w:customStyle="1" w:styleId="naisf">
    <w:name w:val="naisf"/>
    <w:basedOn w:val="Normal"/>
    <w:uiPriority w:val="99"/>
    <w:rsid w:val="003624C4"/>
    <w:pPr>
      <w:spacing w:before="100" w:beforeAutospacing="1" w:after="100" w:afterAutospacing="1" w:line="240" w:lineRule="auto"/>
    </w:pPr>
    <w:rPr>
      <w:rFonts w:eastAsia="Times New Roman"/>
      <w:sz w:val="24"/>
      <w:szCs w:val="24"/>
      <w:lang w:eastAsia="lv-LV"/>
    </w:rPr>
  </w:style>
  <w:style w:type="paragraph" w:customStyle="1" w:styleId="Default">
    <w:name w:val="Default"/>
    <w:uiPriority w:val="99"/>
    <w:rsid w:val="00DC5E6B"/>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D11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11DDE"/>
    <w:rPr>
      <w:rFonts w:ascii="Segoe UI" w:hAnsi="Segoe UI" w:cs="Segoe UI"/>
      <w:sz w:val="18"/>
      <w:szCs w:val="18"/>
    </w:rPr>
  </w:style>
  <w:style w:type="paragraph" w:styleId="Header">
    <w:name w:val="header"/>
    <w:basedOn w:val="Normal"/>
    <w:link w:val="HeaderChar"/>
    <w:uiPriority w:val="99"/>
    <w:rsid w:val="00BC03E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C03EC"/>
    <w:rPr>
      <w:rFonts w:cs="Times New Roman"/>
    </w:rPr>
  </w:style>
  <w:style w:type="paragraph" w:styleId="Footer">
    <w:name w:val="footer"/>
    <w:basedOn w:val="Normal"/>
    <w:link w:val="FooterChar"/>
    <w:uiPriority w:val="99"/>
    <w:rsid w:val="00BC03E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C03EC"/>
    <w:rPr>
      <w:rFonts w:cs="Times New Roman"/>
    </w:rPr>
  </w:style>
  <w:style w:type="paragraph" w:styleId="NoSpacing">
    <w:name w:val="No Spacing"/>
    <w:uiPriority w:val="99"/>
    <w:qFormat/>
    <w:rsid w:val="00D81FB6"/>
    <w:rPr>
      <w:rFonts w:ascii="Calibri" w:hAnsi="Calibri"/>
      <w:lang w:eastAsia="en-US"/>
    </w:rPr>
  </w:style>
  <w:style w:type="character" w:styleId="Hyperlink">
    <w:name w:val="Hyperlink"/>
    <w:basedOn w:val="DefaultParagraphFont"/>
    <w:uiPriority w:val="99"/>
    <w:rsid w:val="008779E0"/>
    <w:rPr>
      <w:rFonts w:cs="Times New Roman"/>
      <w:color w:val="0000FF"/>
      <w:u w:val="single"/>
    </w:rPr>
  </w:style>
  <w:style w:type="paragraph" w:styleId="FootnoteText">
    <w:name w:val="footnote text"/>
    <w:basedOn w:val="Normal"/>
    <w:link w:val="FootnoteTextChar"/>
    <w:uiPriority w:val="99"/>
    <w:semiHidden/>
    <w:rsid w:val="008779E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8779E0"/>
    <w:rPr>
      <w:rFonts w:eastAsia="Times New Roman" w:cs="Times New Roman"/>
      <w:sz w:val="20"/>
      <w:szCs w:val="20"/>
    </w:rPr>
  </w:style>
  <w:style w:type="character" w:styleId="FootnoteReference">
    <w:name w:val="footnote reference"/>
    <w:aliases w:val="Footnote Reference Number"/>
    <w:basedOn w:val="DefaultParagraphFont"/>
    <w:rsid w:val="008779E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6350</Words>
  <Characters>3620</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Logina</dc:creator>
  <cp:keywords/>
  <dc:description/>
  <cp:lastModifiedBy>Linda Upīte</cp:lastModifiedBy>
  <cp:revision>32</cp:revision>
  <cp:lastPrinted>2015-03-06T12:32:00Z</cp:lastPrinted>
  <dcterms:created xsi:type="dcterms:W3CDTF">2015-01-12T12:43:00Z</dcterms:created>
  <dcterms:modified xsi:type="dcterms:W3CDTF">2015-03-17T09:13:00Z</dcterms:modified>
</cp:coreProperties>
</file>