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D6E" w:rsidRDefault="00E43D6E" w:rsidP="00E43D6E">
      <w:pPr>
        <w:spacing w:after="0"/>
        <w:jc w:val="center"/>
        <w:rPr>
          <w:rFonts w:ascii="Times New Roman" w:eastAsia="Times New Roman" w:hAnsi="Times New Roman" w:cs="Times New Roman"/>
          <w:b/>
          <w:bCs/>
          <w:sz w:val="24"/>
          <w:szCs w:val="24"/>
          <w:lang w:eastAsia="lv-LV"/>
        </w:rPr>
      </w:pPr>
    </w:p>
    <w:p w:rsidR="00E43D6E" w:rsidRPr="00057100" w:rsidRDefault="00E43D6E" w:rsidP="00E43D6E">
      <w:pPr>
        <w:spacing w:after="0"/>
        <w:jc w:val="center"/>
        <w:rPr>
          <w:rFonts w:ascii="Times New Roman" w:hAnsi="Times New Roman" w:cs="Times New Roman"/>
          <w:sz w:val="24"/>
          <w:szCs w:val="24"/>
        </w:rPr>
      </w:pPr>
      <w:r w:rsidRPr="00057100">
        <w:rPr>
          <w:rFonts w:ascii="Times New Roman" w:eastAsia="Times New Roman" w:hAnsi="Times New Roman" w:cs="Times New Roman"/>
          <w:b/>
          <w:bCs/>
          <w:sz w:val="24"/>
          <w:szCs w:val="24"/>
          <w:lang w:eastAsia="lv-LV"/>
        </w:rPr>
        <w:t>Ministru kabineta rīkojuma projekt</w:t>
      </w:r>
      <w:r w:rsidRPr="009B7F2D">
        <w:rPr>
          <w:rFonts w:ascii="Times New Roman" w:eastAsia="Times New Roman" w:hAnsi="Times New Roman" w:cs="Times New Roman"/>
          <w:b/>
          <w:bCs/>
          <w:sz w:val="24"/>
          <w:szCs w:val="24"/>
          <w:lang w:eastAsia="lv-LV"/>
        </w:rPr>
        <w:t>a „</w:t>
      </w:r>
      <w:r w:rsidR="009B7F2D" w:rsidRPr="009B7F2D">
        <w:rPr>
          <w:rFonts w:ascii="Times New Roman" w:hAnsi="Times New Roman" w:cs="Times New Roman"/>
          <w:b/>
          <w:sz w:val="24"/>
          <w:szCs w:val="24"/>
        </w:rPr>
        <w:t>Par Aizsardzības ministrijas ierēdņa dalības laika pagarināšanu Eiropas Drošības un sadarbības organizācijas speciālajā novērošanas misijā Ukrainā</w:t>
      </w:r>
      <w:r w:rsidRPr="009B7F2D">
        <w:rPr>
          <w:rFonts w:ascii="Times New Roman" w:hAnsi="Times New Roman" w:cs="Times New Roman"/>
          <w:b/>
          <w:sz w:val="24"/>
          <w:szCs w:val="24"/>
        </w:rPr>
        <w:t>”</w:t>
      </w:r>
    </w:p>
    <w:p w:rsidR="00E43D6E" w:rsidRPr="00057100" w:rsidRDefault="00E43D6E" w:rsidP="00E43D6E">
      <w:pPr>
        <w:spacing w:after="0" w:line="240" w:lineRule="auto"/>
        <w:jc w:val="center"/>
        <w:rPr>
          <w:rFonts w:ascii="Times New Roman" w:eastAsia="Times New Roman" w:hAnsi="Times New Roman" w:cs="Times New Roman"/>
          <w:b/>
          <w:bCs/>
          <w:sz w:val="24"/>
          <w:szCs w:val="24"/>
          <w:lang w:eastAsia="lv-LV"/>
        </w:rPr>
      </w:pPr>
      <w:r w:rsidRPr="00057100">
        <w:rPr>
          <w:rFonts w:ascii="Times New Roman" w:hAnsi="Times New Roman" w:cs="Times New Roman"/>
          <w:b/>
          <w:sz w:val="24"/>
          <w:szCs w:val="24"/>
        </w:rPr>
        <w:t xml:space="preserve"> sākotnējās ietekmes novērtējuma ziņojums (anotācija)</w:t>
      </w:r>
    </w:p>
    <w:p w:rsidR="00E43D6E" w:rsidRPr="00EA3703" w:rsidRDefault="00E43D6E" w:rsidP="005D3EDB">
      <w:pPr>
        <w:spacing w:after="0" w:line="240" w:lineRule="auto"/>
        <w:rPr>
          <w:rFonts w:ascii="Times New Roman" w:eastAsia="Times New Roman" w:hAnsi="Times New Roman" w:cs="Times New Roman"/>
          <w: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E43D6E" w:rsidRPr="00EA3703" w:rsidTr="00EA3A67">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43D6E" w:rsidRPr="004B6009" w:rsidRDefault="00E43D6E" w:rsidP="00EA3A67">
            <w:pPr>
              <w:pStyle w:val="ListParagraph"/>
              <w:numPr>
                <w:ilvl w:val="0"/>
                <w:numId w:val="1"/>
              </w:numPr>
              <w:spacing w:after="0" w:line="240" w:lineRule="auto"/>
              <w:jc w:val="center"/>
              <w:rPr>
                <w:rFonts w:ascii="Times New Roman" w:eastAsia="Times New Roman" w:hAnsi="Times New Roman" w:cs="Times New Roman"/>
                <w:b/>
                <w:bCs/>
                <w:sz w:val="24"/>
                <w:szCs w:val="24"/>
                <w:lang w:eastAsia="lv-LV"/>
              </w:rPr>
            </w:pPr>
            <w:r w:rsidRPr="004B6009">
              <w:rPr>
                <w:rFonts w:ascii="Times New Roman" w:eastAsia="Times New Roman" w:hAnsi="Times New Roman" w:cs="Times New Roman"/>
                <w:b/>
                <w:bCs/>
                <w:sz w:val="24"/>
                <w:szCs w:val="24"/>
                <w:lang w:eastAsia="lv-LV"/>
              </w:rPr>
              <w:t>Tiesību akta projekta izstrādes nepieciešamība</w:t>
            </w:r>
          </w:p>
          <w:p w:rsidR="00E43D6E" w:rsidRPr="004B6009" w:rsidRDefault="00E43D6E" w:rsidP="00EA3A67">
            <w:pPr>
              <w:pStyle w:val="ListParagraph"/>
              <w:spacing w:after="0" w:line="240" w:lineRule="auto"/>
              <w:ind w:left="1020"/>
              <w:rPr>
                <w:rFonts w:ascii="Times New Roman" w:eastAsia="Times New Roman" w:hAnsi="Times New Roman" w:cs="Times New Roman"/>
                <w:b/>
                <w:bCs/>
                <w:sz w:val="24"/>
                <w:szCs w:val="24"/>
                <w:lang w:eastAsia="lv-LV"/>
              </w:rPr>
            </w:pPr>
          </w:p>
        </w:tc>
      </w:tr>
      <w:tr w:rsidR="00E43D6E" w:rsidRPr="00EA3703" w:rsidTr="00EA3A67">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43D6E" w:rsidRPr="00EA3703" w:rsidRDefault="00E43D6E" w:rsidP="00EA3A67">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E43D6E" w:rsidRPr="00EA3703" w:rsidRDefault="00E43D6E" w:rsidP="00EA3A67">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rsidR="00E43D6E" w:rsidRDefault="00E43D6E" w:rsidP="00EA3A67">
            <w:pPr>
              <w:spacing w:after="120" w:line="240" w:lineRule="auto"/>
              <w:jc w:val="both"/>
              <w:rPr>
                <w:rFonts w:ascii="Times New Roman" w:eastAsia="Times New Roman" w:hAnsi="Times New Roman" w:cs="Times New Roman"/>
                <w:sz w:val="24"/>
                <w:szCs w:val="24"/>
                <w:lang w:eastAsia="lv-LV"/>
              </w:rPr>
            </w:pPr>
            <w:r w:rsidRPr="00FA6DC2">
              <w:rPr>
                <w:rFonts w:ascii="Times New Roman" w:eastAsia="Times New Roman" w:hAnsi="Times New Roman" w:cs="Times New Roman"/>
                <w:sz w:val="24"/>
                <w:szCs w:val="24"/>
                <w:lang w:eastAsia="lv-LV"/>
              </w:rPr>
              <w:t>Starptautiskās palīdzības likuma 12.panta otrā daļa, kas nosaka, ka lēmumu par civilā eksperta piedalīšanos starptautiskajā misijā pieņem Ministru kabinets.</w:t>
            </w:r>
          </w:p>
          <w:p w:rsidR="00E43D6E" w:rsidRDefault="00E43D6E" w:rsidP="00EA3A67">
            <w:pPr>
              <w:spacing w:after="120" w:line="240" w:lineRule="auto"/>
              <w:jc w:val="both"/>
              <w:rPr>
                <w:rFonts w:ascii="Times New Roman" w:hAnsi="Times New Roman" w:cs="Times New Roman"/>
                <w:sz w:val="24"/>
                <w:szCs w:val="24"/>
              </w:rPr>
            </w:pPr>
            <w:r w:rsidRPr="00FA6DC2">
              <w:rPr>
                <w:rFonts w:ascii="Times New Roman" w:eastAsia="Times New Roman" w:hAnsi="Times New Roman" w:cs="Times New Roman"/>
                <w:sz w:val="24"/>
                <w:szCs w:val="24"/>
                <w:lang w:eastAsia="lv-LV"/>
              </w:rPr>
              <w:t xml:space="preserve">Ministru kabineta 2009.gada 13.janvāra </w:t>
            </w:r>
            <w:r w:rsidRPr="00FA6DC2">
              <w:rPr>
                <w:rFonts w:ascii="Times New Roman" w:hAnsi="Times New Roman" w:cs="Times New Roman"/>
                <w:sz w:val="24"/>
                <w:szCs w:val="24"/>
              </w:rPr>
              <w:t xml:space="preserve">noteikumu Nr.35 „Kārtība, kādā civilo ekspertu nosūta dalībai starptautiskajā misijā, un dalības finansēšanas kārtība” 6. un 7.punkts, kas nosaka Ārlietu ministrijas kompetenci </w:t>
            </w:r>
            <w:r w:rsidR="005D3EDB">
              <w:rPr>
                <w:rFonts w:ascii="Times New Roman" w:hAnsi="Times New Roman" w:cs="Times New Roman"/>
                <w:sz w:val="24"/>
                <w:szCs w:val="24"/>
              </w:rPr>
              <w:t xml:space="preserve">sadarbībā ar izvirzošo institūciju </w:t>
            </w:r>
            <w:r w:rsidRPr="00FA6DC2">
              <w:rPr>
                <w:rFonts w:ascii="Times New Roman" w:hAnsi="Times New Roman" w:cs="Times New Roman"/>
                <w:sz w:val="24"/>
                <w:szCs w:val="24"/>
              </w:rPr>
              <w:t>sagatavot un iesniegt Ministru kabinetā rīkojuma projektu par civilā eksperta dalību starptautiskajā misijā, kā arī rīkojuma projektā iekļaujamo informāciju</w:t>
            </w:r>
            <w:r>
              <w:rPr>
                <w:rFonts w:ascii="Times New Roman" w:hAnsi="Times New Roman" w:cs="Times New Roman"/>
                <w:sz w:val="24"/>
                <w:szCs w:val="24"/>
              </w:rPr>
              <w:t xml:space="preserve"> (ņemot vērā šo noteikumu grozījumus, kas tika pieņemti Ministru kabineta 2014.gada 8.aprīļa sēdē)</w:t>
            </w:r>
            <w:r w:rsidRPr="00FA6DC2">
              <w:rPr>
                <w:rFonts w:ascii="Times New Roman" w:hAnsi="Times New Roman" w:cs="Times New Roman"/>
                <w:sz w:val="24"/>
                <w:szCs w:val="24"/>
              </w:rPr>
              <w:t>.</w:t>
            </w:r>
          </w:p>
          <w:p w:rsidR="00E43D6E" w:rsidRPr="0030533C" w:rsidRDefault="00E43D6E" w:rsidP="00EA3A67">
            <w:pPr>
              <w:spacing w:after="120" w:line="240" w:lineRule="auto"/>
              <w:jc w:val="both"/>
              <w:rPr>
                <w:rFonts w:ascii="Times New Roman" w:hAnsi="Times New Roman" w:cs="Times New Roman"/>
                <w:sz w:val="24"/>
                <w:szCs w:val="24"/>
              </w:rPr>
            </w:pPr>
            <w:r w:rsidRPr="0030533C">
              <w:rPr>
                <w:rFonts w:ascii="Times New Roman" w:hAnsi="Times New Roman" w:cs="Times New Roman"/>
                <w:sz w:val="24"/>
                <w:szCs w:val="24"/>
              </w:rPr>
              <w:t xml:space="preserve">Ministru kabineta 2014.gada 25.marta sēdes </w:t>
            </w:r>
            <w:proofErr w:type="spellStart"/>
            <w:r w:rsidRPr="0030533C">
              <w:rPr>
                <w:rFonts w:ascii="Times New Roman" w:hAnsi="Times New Roman" w:cs="Times New Roman"/>
                <w:sz w:val="24"/>
                <w:szCs w:val="24"/>
              </w:rPr>
              <w:t>protokollēmuma</w:t>
            </w:r>
            <w:proofErr w:type="spellEnd"/>
            <w:r w:rsidRPr="0030533C">
              <w:rPr>
                <w:rFonts w:ascii="Times New Roman" w:hAnsi="Times New Roman" w:cs="Times New Roman"/>
                <w:sz w:val="24"/>
                <w:szCs w:val="24"/>
              </w:rPr>
              <w:t xml:space="preserve"> Nr.18 36§ 3. un 4.punkts.</w:t>
            </w:r>
          </w:p>
          <w:p w:rsidR="00E43D6E" w:rsidRPr="00EA3703" w:rsidRDefault="00E43D6E" w:rsidP="00EA3A67">
            <w:pPr>
              <w:spacing w:after="120" w:line="240" w:lineRule="auto"/>
              <w:jc w:val="both"/>
              <w:rPr>
                <w:rFonts w:ascii="Times New Roman" w:eastAsia="Times New Roman" w:hAnsi="Times New Roman" w:cs="Times New Roman"/>
                <w:sz w:val="24"/>
                <w:szCs w:val="24"/>
                <w:lang w:eastAsia="lv-LV"/>
              </w:rPr>
            </w:pPr>
            <w:r w:rsidRPr="0030533C">
              <w:rPr>
                <w:rFonts w:ascii="Times New Roman" w:hAnsi="Times New Roman" w:cs="Times New Roman"/>
                <w:sz w:val="24"/>
                <w:szCs w:val="24"/>
              </w:rPr>
              <w:t>Eiropas Drošības un sadarbības organ</w:t>
            </w:r>
            <w:r>
              <w:rPr>
                <w:rFonts w:ascii="Times New Roman" w:hAnsi="Times New Roman" w:cs="Times New Roman"/>
                <w:sz w:val="24"/>
                <w:szCs w:val="24"/>
              </w:rPr>
              <w:t xml:space="preserve">izācijas (EDSO) Pastāvīgās padomes 2015.gada </w:t>
            </w:r>
            <w:r w:rsidRPr="0030533C">
              <w:rPr>
                <w:rFonts w:ascii="Times New Roman" w:hAnsi="Times New Roman" w:cs="Times New Roman"/>
                <w:sz w:val="24"/>
                <w:szCs w:val="24"/>
              </w:rPr>
              <w:t>1</w:t>
            </w:r>
            <w:r>
              <w:rPr>
                <w:rFonts w:ascii="Times New Roman" w:hAnsi="Times New Roman" w:cs="Times New Roman"/>
                <w:sz w:val="24"/>
                <w:szCs w:val="24"/>
              </w:rPr>
              <w:t>2.marta lēmums Nr.1162</w:t>
            </w:r>
            <w:r w:rsidRPr="0030533C">
              <w:rPr>
                <w:rFonts w:ascii="Times New Roman" w:hAnsi="Times New Roman" w:cs="Times New Roman"/>
                <w:sz w:val="24"/>
                <w:szCs w:val="24"/>
              </w:rPr>
              <w:t xml:space="preserve"> par EDSO speciālā</w:t>
            </w:r>
            <w:r>
              <w:rPr>
                <w:rFonts w:ascii="Times New Roman" w:hAnsi="Times New Roman" w:cs="Times New Roman"/>
                <w:sz w:val="24"/>
                <w:szCs w:val="24"/>
              </w:rPr>
              <w:t>s novērošanas misijas Ukrainā pagarināšanu</w:t>
            </w:r>
            <w:r w:rsidRPr="0030533C">
              <w:rPr>
                <w:rFonts w:ascii="Times New Roman" w:hAnsi="Times New Roman" w:cs="Times New Roman"/>
                <w:sz w:val="24"/>
                <w:szCs w:val="24"/>
              </w:rPr>
              <w:t>.</w:t>
            </w:r>
            <w:r>
              <w:t xml:space="preserve"> </w:t>
            </w:r>
          </w:p>
        </w:tc>
      </w:tr>
      <w:tr w:rsidR="00E43D6E" w:rsidRPr="00EA3703" w:rsidTr="00EA3A67">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43D6E" w:rsidRPr="00EA3703" w:rsidRDefault="00E43D6E" w:rsidP="00EA3A67">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E43D6E" w:rsidRPr="00EA3703" w:rsidRDefault="00E43D6E" w:rsidP="00EA3A67">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rsidR="00E43D6E" w:rsidRDefault="00E43D6E" w:rsidP="00EA3A67">
            <w:pPr>
              <w:pStyle w:val="naiskr"/>
              <w:spacing w:before="120" w:after="120"/>
              <w:jc w:val="both"/>
              <w:rPr>
                <w:color w:val="000000"/>
              </w:rPr>
            </w:pPr>
            <w:r w:rsidRPr="009112F3">
              <w:t>Ministru kabineta 2014.gada 25.marta sēdē tika pieņemts zināšanai ārlietu ministra iesniegtais informatīvais ziņojums „Par Latvijas civilo ekspertu dalību Eiropas Drošības un sadarbības organizācijas speciālajā novērošanas misijā Ukrainā”, kā arī tika konceptuāli atbalstīta līdz 10 civilo ekspertu nosūtīšana dalībai</w:t>
            </w:r>
            <w:r>
              <w:t xml:space="preserve"> EDSO</w:t>
            </w:r>
            <w:r w:rsidRPr="009112F3">
              <w:t xml:space="preserve"> speciālajā novērošanas misijā Ukrainā, nosakot, ka civilo ekspertu nosūtošajai ministrijai saskaņā ar Starptautiskās palīdzības likuma 12.panta otrajā daļā noteikto ir jāiesniedz Ministru kabinetā rīkojuma projekts par attiecīgo civilo ekspertu nosūtīšanu </w:t>
            </w:r>
            <w:r>
              <w:t>minētajā EDSO</w:t>
            </w:r>
            <w:r w:rsidRPr="009112F3">
              <w:t xml:space="preserve"> misijā (Prot.Nr.18, </w:t>
            </w:r>
            <w:bookmarkStart w:id="0" w:name="36"/>
            <w:r w:rsidRPr="009112F3">
              <w:t>36.§</w:t>
            </w:r>
            <w:bookmarkEnd w:id="0"/>
            <w:r w:rsidRPr="009112F3">
              <w:t>).</w:t>
            </w:r>
          </w:p>
          <w:p w:rsidR="00E43D6E" w:rsidRDefault="00E43D6E" w:rsidP="00EA3A67">
            <w:pPr>
              <w:pStyle w:val="naiskr"/>
              <w:spacing w:before="120" w:after="120"/>
              <w:jc w:val="both"/>
            </w:pPr>
            <w:r>
              <w:t xml:space="preserve">Ar </w:t>
            </w:r>
            <w:r w:rsidRPr="00064D54">
              <w:t xml:space="preserve">EDSO </w:t>
            </w:r>
            <w:r>
              <w:t xml:space="preserve">Pastāvīgās padomes 2015.gada </w:t>
            </w:r>
            <w:r w:rsidRPr="0030533C">
              <w:t>1</w:t>
            </w:r>
            <w:r>
              <w:t>2.marta lēmumu Nr.1162</w:t>
            </w:r>
            <w:r w:rsidRPr="0030533C">
              <w:t xml:space="preserve"> </w:t>
            </w:r>
            <w:r w:rsidRPr="00064D54">
              <w:t>EDSO speciālās novērošanas misija</w:t>
            </w:r>
            <w:r>
              <w:t>s Ukrainā darbība ir pagarināta līdz 2016.gada 31.martam.</w:t>
            </w:r>
            <w:r w:rsidRPr="00064D54">
              <w:t xml:space="preserve"> </w:t>
            </w:r>
          </w:p>
          <w:p w:rsidR="009B7F2D" w:rsidRDefault="00E43D6E" w:rsidP="00EA3A67">
            <w:pPr>
              <w:pStyle w:val="naiskr"/>
              <w:spacing w:before="120" w:after="120"/>
              <w:jc w:val="both"/>
              <w:rPr>
                <w:rFonts w:ascii="Arial" w:hAnsi="Arial" w:cs="Arial"/>
                <w:color w:val="414142"/>
                <w:sz w:val="20"/>
                <w:szCs w:val="20"/>
              </w:rPr>
            </w:pPr>
            <w:r w:rsidRPr="00064D54">
              <w:t>Šobrīd mi</w:t>
            </w:r>
            <w:r>
              <w:t>nētajā EDSO misijā piedalās septiņi</w:t>
            </w:r>
            <w:r w:rsidRPr="00064D54">
              <w:t xml:space="preserve"> civilie ekspe</w:t>
            </w:r>
            <w:r>
              <w:t xml:space="preserve">rti no Latvijas, tajā skaitā Aizsardzības ministrijas </w:t>
            </w:r>
            <w:r w:rsidRPr="00E43D6E">
              <w:t xml:space="preserve">Aizsardzības politikas departamenta Divpusējās sadarbības nodaļas vadītājs Didzis </w:t>
            </w:r>
            <w:proofErr w:type="spellStart"/>
            <w:r w:rsidRPr="00E43D6E">
              <w:t>Nīmants</w:t>
            </w:r>
            <w:proofErr w:type="spellEnd"/>
            <w:r>
              <w:rPr>
                <w:rFonts w:ascii="Arial" w:hAnsi="Arial" w:cs="Arial"/>
                <w:color w:val="414142"/>
                <w:sz w:val="20"/>
                <w:szCs w:val="20"/>
              </w:rPr>
              <w:t>.</w:t>
            </w:r>
          </w:p>
          <w:p w:rsidR="00E43D6E" w:rsidRPr="005D6EF6" w:rsidRDefault="005D6EF6" w:rsidP="005D6EF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Ministru kabineta 2014.gada 18.septembra </w:t>
            </w:r>
            <w:r>
              <w:rPr>
                <w:rFonts w:ascii="Times New Roman" w:hAnsi="Times New Roman" w:cs="Times New Roman"/>
                <w:sz w:val="24"/>
                <w:szCs w:val="24"/>
              </w:rPr>
              <w:t xml:space="preserve">rīkojumā Nr.522 norādīts, ka civilā eksperta Didža </w:t>
            </w:r>
            <w:proofErr w:type="spellStart"/>
            <w:r>
              <w:rPr>
                <w:rFonts w:ascii="Times New Roman" w:hAnsi="Times New Roman" w:cs="Times New Roman"/>
                <w:sz w:val="24"/>
                <w:szCs w:val="24"/>
              </w:rPr>
              <w:t>Nīmanta</w:t>
            </w:r>
            <w:proofErr w:type="spellEnd"/>
            <w:r>
              <w:rPr>
                <w:rFonts w:ascii="Times New Roman" w:hAnsi="Times New Roman" w:cs="Times New Roman"/>
                <w:sz w:val="24"/>
                <w:szCs w:val="24"/>
              </w:rPr>
              <w:t xml:space="preserve"> </w:t>
            </w:r>
            <w:r>
              <w:rPr>
                <w:rFonts w:ascii="Times New Roman" w:hAnsi="Times New Roman" w:cs="Times New Roman"/>
                <w:color w:val="000000"/>
                <w:sz w:val="24"/>
                <w:szCs w:val="24"/>
              </w:rPr>
              <w:t>dalības laiks misijā ir līdz 2015.gada 31.martam.</w:t>
            </w:r>
          </w:p>
          <w:p w:rsidR="00E43D6E" w:rsidRPr="00064D54" w:rsidRDefault="00E43D6E" w:rsidP="00EA3A67">
            <w:pPr>
              <w:pStyle w:val="naiskr"/>
              <w:spacing w:before="120" w:after="120"/>
              <w:jc w:val="both"/>
            </w:pPr>
            <w:r>
              <w:t xml:space="preserve">Ņemot vērā Ārlietu ministrijas 2015.gada 10.marta vēstuli Nr.32/79-1046 ar aicinājumu pagarināt Aizsardzības ministrijas nosūtīto ekspertu dalību EDSO misijā, Aizsardzības ministrija ir nolēmusi pagarināt civilā eksperta </w:t>
            </w:r>
            <w:r w:rsidR="009B7F2D">
              <w:t xml:space="preserve">Didža </w:t>
            </w:r>
            <w:proofErr w:type="spellStart"/>
            <w:r w:rsidR="009B7F2D">
              <w:t>Nīmanta</w:t>
            </w:r>
            <w:proofErr w:type="spellEnd"/>
            <w:r>
              <w:t xml:space="preserve"> dalību EDSO misijā Ukrainā </w:t>
            </w:r>
            <w:r w:rsidRPr="00057100">
              <w:t>līdz 201</w:t>
            </w:r>
            <w:r w:rsidR="009B7F2D">
              <w:t>6</w:t>
            </w:r>
            <w:r w:rsidRPr="00057100">
              <w:t xml:space="preserve">.gada </w:t>
            </w:r>
            <w:r w:rsidR="009B7F2D">
              <w:t>31.martam</w:t>
            </w:r>
            <w:r w:rsidRPr="00057100">
              <w:t>.</w:t>
            </w:r>
            <w:r>
              <w:t xml:space="preserve"> </w:t>
            </w:r>
          </w:p>
          <w:p w:rsidR="009B7F2D" w:rsidRDefault="00E43D6E" w:rsidP="005D3ED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E</w:t>
            </w:r>
            <w:r w:rsidRPr="00064D54">
              <w:rPr>
                <w:rFonts w:ascii="Times New Roman" w:hAnsi="Times New Roman" w:cs="Times New Roman"/>
                <w:sz w:val="24"/>
                <w:szCs w:val="24"/>
              </w:rPr>
              <w:t>kspert</w:t>
            </w:r>
            <w:r>
              <w:rPr>
                <w:rFonts w:ascii="Times New Roman" w:hAnsi="Times New Roman" w:cs="Times New Roman"/>
                <w:sz w:val="24"/>
                <w:szCs w:val="24"/>
              </w:rPr>
              <w:t>am</w:t>
            </w:r>
            <w:r w:rsidRPr="00064D54">
              <w:rPr>
                <w:rFonts w:ascii="Times New Roman" w:hAnsi="Times New Roman" w:cs="Times New Roman"/>
                <w:sz w:val="24"/>
                <w:szCs w:val="24"/>
              </w:rPr>
              <w:t xml:space="preserve">, kas </w:t>
            </w:r>
            <w:r>
              <w:rPr>
                <w:rFonts w:ascii="Times New Roman" w:hAnsi="Times New Roman" w:cs="Times New Roman"/>
                <w:sz w:val="24"/>
                <w:szCs w:val="24"/>
              </w:rPr>
              <w:t>darbojas</w:t>
            </w:r>
            <w:r w:rsidRPr="00064D54">
              <w:rPr>
                <w:rFonts w:ascii="Times New Roman" w:hAnsi="Times New Roman" w:cs="Times New Roman"/>
                <w:sz w:val="24"/>
                <w:szCs w:val="24"/>
              </w:rPr>
              <w:t xml:space="preserve"> EDSO speciālajā novērošanas misijā Ukrainā, EDSO izmaksās dienas naudu </w:t>
            </w:r>
            <w:r w:rsidRPr="00064D54">
              <w:rPr>
                <w:rFonts w:ascii="Times New Roman" w:hAnsi="Times New Roman" w:cs="Times New Roman"/>
                <w:i/>
                <w:sz w:val="24"/>
                <w:szCs w:val="24"/>
              </w:rPr>
              <w:t>(</w:t>
            </w:r>
            <w:proofErr w:type="spellStart"/>
            <w:r w:rsidRPr="00064D54">
              <w:rPr>
                <w:rFonts w:ascii="Times New Roman" w:hAnsi="Times New Roman" w:cs="Times New Roman"/>
                <w:i/>
                <w:sz w:val="24"/>
                <w:szCs w:val="24"/>
              </w:rPr>
              <w:t>board</w:t>
            </w:r>
            <w:proofErr w:type="spellEnd"/>
            <w:r w:rsidRPr="00064D54">
              <w:rPr>
                <w:rFonts w:ascii="Times New Roman" w:hAnsi="Times New Roman" w:cs="Times New Roman"/>
                <w:i/>
                <w:sz w:val="24"/>
                <w:szCs w:val="24"/>
              </w:rPr>
              <w:t xml:space="preserve"> </w:t>
            </w:r>
            <w:proofErr w:type="spellStart"/>
            <w:r w:rsidRPr="00064D54">
              <w:rPr>
                <w:rFonts w:ascii="Times New Roman" w:hAnsi="Times New Roman" w:cs="Times New Roman"/>
                <w:i/>
                <w:sz w:val="24"/>
                <w:szCs w:val="24"/>
              </w:rPr>
              <w:t>and</w:t>
            </w:r>
            <w:proofErr w:type="spellEnd"/>
            <w:r w:rsidRPr="00064D54">
              <w:rPr>
                <w:rFonts w:ascii="Times New Roman" w:hAnsi="Times New Roman" w:cs="Times New Roman"/>
                <w:i/>
                <w:sz w:val="24"/>
                <w:szCs w:val="24"/>
              </w:rPr>
              <w:t xml:space="preserve"> </w:t>
            </w:r>
            <w:proofErr w:type="spellStart"/>
            <w:r w:rsidRPr="00064D54">
              <w:rPr>
                <w:rFonts w:ascii="Times New Roman" w:hAnsi="Times New Roman" w:cs="Times New Roman"/>
                <w:i/>
                <w:sz w:val="24"/>
                <w:szCs w:val="24"/>
              </w:rPr>
              <w:t>lodging</w:t>
            </w:r>
            <w:proofErr w:type="spellEnd"/>
            <w:r w:rsidRPr="00064D54">
              <w:rPr>
                <w:rFonts w:ascii="Times New Roman" w:hAnsi="Times New Roman" w:cs="Times New Roman"/>
                <w:i/>
                <w:sz w:val="24"/>
                <w:szCs w:val="24"/>
              </w:rPr>
              <w:t xml:space="preserve"> </w:t>
            </w:r>
            <w:proofErr w:type="spellStart"/>
            <w:r w:rsidRPr="00064D54">
              <w:rPr>
                <w:rFonts w:ascii="Times New Roman" w:hAnsi="Times New Roman" w:cs="Times New Roman"/>
                <w:i/>
                <w:sz w:val="24"/>
                <w:szCs w:val="24"/>
              </w:rPr>
              <w:t>allowance</w:t>
            </w:r>
            <w:proofErr w:type="spellEnd"/>
            <w:r w:rsidRPr="00064D54">
              <w:rPr>
                <w:rFonts w:ascii="Times New Roman" w:hAnsi="Times New Roman" w:cs="Times New Roman"/>
                <w:sz w:val="24"/>
                <w:szCs w:val="24"/>
              </w:rPr>
              <w:t>) 125</w:t>
            </w:r>
            <w:r>
              <w:rPr>
                <w:rFonts w:ascii="Times New Roman" w:hAnsi="Times New Roman" w:cs="Times New Roman"/>
                <w:sz w:val="24"/>
                <w:szCs w:val="24"/>
              </w:rPr>
              <w:t xml:space="preserve">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 xml:space="preserve"> apmērā, no kuras eksperts sedz uzturēšanās izdevumus</w:t>
            </w:r>
            <w:r w:rsidRPr="00064D54">
              <w:rPr>
                <w:rFonts w:ascii="Times New Roman" w:hAnsi="Times New Roman" w:cs="Times New Roman"/>
                <w:sz w:val="24"/>
                <w:szCs w:val="24"/>
              </w:rPr>
              <w:t>.</w:t>
            </w:r>
          </w:p>
          <w:p w:rsidR="00E43D6E" w:rsidRPr="00EA3703" w:rsidRDefault="009B7F2D" w:rsidP="005D3EDB">
            <w:pPr>
              <w:spacing w:after="120" w:line="240" w:lineRule="auto"/>
              <w:jc w:val="both"/>
              <w:rPr>
                <w:rFonts w:ascii="Times New Roman" w:eastAsia="Times New Roman" w:hAnsi="Times New Roman" w:cs="Times New Roman"/>
                <w:sz w:val="24"/>
                <w:szCs w:val="24"/>
                <w:lang w:eastAsia="lv-LV"/>
              </w:rPr>
            </w:pPr>
            <w:r>
              <w:rPr>
                <w:rFonts w:ascii="Times New Roman" w:hAnsi="Times New Roman" w:cs="Times New Roman"/>
                <w:color w:val="000000"/>
                <w:sz w:val="24"/>
                <w:szCs w:val="24"/>
              </w:rPr>
              <w:t xml:space="preserve">Aizsardzības ministrija atbilstoši </w:t>
            </w:r>
            <w:r>
              <w:rPr>
                <w:rFonts w:ascii="Times New Roman" w:eastAsia="Times New Roman" w:hAnsi="Times New Roman" w:cs="Times New Roman"/>
                <w:sz w:val="24"/>
                <w:szCs w:val="24"/>
                <w:lang w:eastAsia="lv-LV"/>
              </w:rPr>
              <w:t xml:space="preserve">Ministru kabineta 2009.gada 13.janvāra </w:t>
            </w:r>
            <w:r>
              <w:rPr>
                <w:rFonts w:ascii="Times New Roman" w:hAnsi="Times New Roman" w:cs="Times New Roman"/>
                <w:sz w:val="24"/>
                <w:szCs w:val="24"/>
              </w:rPr>
              <w:t xml:space="preserve">noteikumu Nr.35 „Kārtība, kādā civilo ekspertu nosūta dalībai starptautiskajā misijā, un dalības finansēšanas kārtība” 7. un 14.punktam, kā arī saskaņā ar 16.2.apakšpunktu </w:t>
            </w:r>
            <w:r>
              <w:rPr>
                <w:rFonts w:ascii="Times New Roman" w:hAnsi="Times New Roman" w:cs="Times New Roman"/>
                <w:color w:val="000000"/>
                <w:sz w:val="24"/>
                <w:szCs w:val="24"/>
              </w:rPr>
              <w:t>segs civilā eksperta veselības apdrošināšanas izdevumus</w:t>
            </w:r>
            <w:r>
              <w:t>.</w:t>
            </w:r>
            <w:r>
              <w:rPr>
                <w:rFonts w:ascii="Times New Roman" w:hAnsi="Times New Roman" w:cs="Times New Roman"/>
                <w:color w:val="000000"/>
                <w:sz w:val="24"/>
                <w:szCs w:val="24"/>
              </w:rPr>
              <w:t xml:space="preserve"> Saskaņā ar minēto noteikumu 14. punktu civilajam ekspertam netiks segti citi izdevumi.</w:t>
            </w:r>
            <w:r w:rsidRPr="00EA3703">
              <w:rPr>
                <w:rFonts w:ascii="Times New Roman" w:eastAsia="Times New Roman" w:hAnsi="Times New Roman" w:cs="Times New Roman"/>
                <w:sz w:val="24"/>
                <w:szCs w:val="24"/>
                <w:lang w:eastAsia="lv-LV"/>
              </w:rPr>
              <w:t xml:space="preserve"> </w:t>
            </w:r>
          </w:p>
        </w:tc>
      </w:tr>
      <w:tr w:rsidR="00E43D6E" w:rsidRPr="00EA3703" w:rsidTr="00EA3A67">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43D6E" w:rsidRPr="00EA3703" w:rsidRDefault="00E43D6E" w:rsidP="00EA3A67">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E43D6E" w:rsidRPr="00EA3703" w:rsidRDefault="00E43D6E" w:rsidP="00EA3A67">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E43D6E" w:rsidRPr="00EA3703" w:rsidRDefault="00E43D6E" w:rsidP="00EA3A6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Aizsardzības ministrija</w:t>
            </w:r>
          </w:p>
        </w:tc>
      </w:tr>
      <w:tr w:rsidR="00E43D6E" w:rsidRPr="00EA3703" w:rsidTr="00EA3A67">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43D6E" w:rsidRPr="00EA3703" w:rsidRDefault="00E43D6E" w:rsidP="00EA3A67">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E43D6E" w:rsidRPr="00EA3703" w:rsidRDefault="00E43D6E" w:rsidP="00EA3A67">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E43D6E" w:rsidRPr="001B2B46" w:rsidRDefault="00E43D6E" w:rsidP="0015268D">
            <w:pPr>
              <w:pStyle w:val="naisf"/>
              <w:spacing w:before="0" w:after="120"/>
              <w:ind w:firstLine="0"/>
              <w:rPr>
                <w:iCs/>
              </w:rPr>
            </w:pPr>
            <w:r w:rsidRPr="00AE0225">
              <w:rPr>
                <w:iCs/>
              </w:rPr>
              <w:t>Atalgojums un veselī</w:t>
            </w:r>
            <w:r>
              <w:rPr>
                <w:iCs/>
              </w:rPr>
              <w:t>bas apdrošināšanas izmaksas tiks</w:t>
            </w:r>
            <w:r w:rsidRPr="00AE0225">
              <w:rPr>
                <w:iCs/>
              </w:rPr>
              <w:t xml:space="preserve"> segtas no </w:t>
            </w:r>
            <w:r w:rsidRPr="00AE0225">
              <w:t>Aizsardzības ministrijai piešķirtajiem valsts budžeta līdzekļiem</w:t>
            </w:r>
            <w:r w:rsidR="0015268D">
              <w:t>.</w:t>
            </w:r>
          </w:p>
        </w:tc>
      </w:tr>
    </w:tbl>
    <w:p w:rsidR="00E43D6E" w:rsidRPr="00EA3703" w:rsidRDefault="00E43D6E" w:rsidP="00E43D6E">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E43D6E" w:rsidRPr="00EA3703" w:rsidTr="00EA3A67">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43D6E" w:rsidRPr="00EA3703" w:rsidRDefault="00E43D6E" w:rsidP="00EA3A67">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43D6E" w:rsidRPr="00EA3703" w:rsidTr="00EA3A67">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43D6E" w:rsidRPr="00EA3703" w:rsidRDefault="00E43D6E" w:rsidP="00EA3A67">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E43D6E" w:rsidRPr="00EA3703" w:rsidRDefault="00E43D6E" w:rsidP="00EA3A67">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 xml:space="preserve">Sabiedrības </w:t>
            </w:r>
            <w:proofErr w:type="spellStart"/>
            <w:r w:rsidRPr="00EA3703">
              <w:rPr>
                <w:rFonts w:ascii="Times New Roman" w:eastAsia="Times New Roman" w:hAnsi="Times New Roman" w:cs="Times New Roman"/>
                <w:sz w:val="24"/>
                <w:szCs w:val="24"/>
                <w:lang w:eastAsia="lv-LV"/>
              </w:rPr>
              <w:t>mērķgrupas</w:t>
            </w:r>
            <w:proofErr w:type="spellEnd"/>
            <w:r w:rsidRPr="00EA3703">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E43D6E" w:rsidRPr="00EA3703" w:rsidRDefault="00E43D6E" w:rsidP="009B7F2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Rīkojuma projekts attiecas uz konkrēto civilo ekspertu </w:t>
            </w:r>
            <w:r w:rsidR="009B7F2D">
              <w:rPr>
                <w:rFonts w:ascii="Times New Roman" w:eastAsia="Times New Roman" w:hAnsi="Times New Roman" w:cs="Times New Roman"/>
                <w:sz w:val="24"/>
                <w:szCs w:val="24"/>
                <w:lang w:eastAsia="lv-LV"/>
              </w:rPr>
              <w:t xml:space="preserve">Didzi </w:t>
            </w:r>
            <w:proofErr w:type="spellStart"/>
            <w:r w:rsidR="009B7F2D">
              <w:rPr>
                <w:rFonts w:ascii="Times New Roman" w:eastAsia="Times New Roman" w:hAnsi="Times New Roman" w:cs="Times New Roman"/>
                <w:sz w:val="24"/>
                <w:szCs w:val="24"/>
                <w:lang w:eastAsia="lv-LV"/>
              </w:rPr>
              <w:t>Nīmantu</w:t>
            </w:r>
            <w:proofErr w:type="spellEnd"/>
            <w:r>
              <w:rPr>
                <w:rFonts w:ascii="Times New Roman" w:eastAsia="Times New Roman" w:hAnsi="Times New Roman" w:cs="Times New Roman"/>
                <w:sz w:val="24"/>
                <w:szCs w:val="24"/>
                <w:lang w:eastAsia="lv-LV"/>
              </w:rPr>
              <w:t>.</w:t>
            </w:r>
          </w:p>
        </w:tc>
      </w:tr>
      <w:tr w:rsidR="00E43D6E" w:rsidRPr="00EA3703" w:rsidTr="00EA3A67">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43D6E" w:rsidRPr="00EA3703" w:rsidRDefault="00E43D6E" w:rsidP="00EA3A67">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E43D6E" w:rsidRPr="00EA3703" w:rsidRDefault="00E43D6E" w:rsidP="00EA3A67">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E43D6E" w:rsidRPr="00EA3703" w:rsidRDefault="00E43D6E" w:rsidP="00EA3A6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E43D6E" w:rsidRPr="00EA3703" w:rsidTr="00EA3A67">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43D6E" w:rsidRPr="00EA3703" w:rsidRDefault="00E43D6E" w:rsidP="00EA3A67">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E43D6E" w:rsidRPr="00EA3703" w:rsidRDefault="00E43D6E" w:rsidP="00EA3A67">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E43D6E" w:rsidRPr="00EA3703" w:rsidRDefault="00E43D6E" w:rsidP="00EA3A6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E43D6E" w:rsidRPr="00EA3703" w:rsidTr="00EA3A67">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43D6E" w:rsidRPr="00EA3703" w:rsidRDefault="00E43D6E" w:rsidP="00EA3A67">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E43D6E" w:rsidRPr="00EA3703" w:rsidRDefault="00E43D6E" w:rsidP="00EA3A67">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E43D6E" w:rsidRPr="00EA3703" w:rsidRDefault="00E43D6E" w:rsidP="00EA3A6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E43D6E" w:rsidRPr="00EA3703" w:rsidRDefault="00E43D6E" w:rsidP="00E43D6E">
      <w:pPr>
        <w:spacing w:after="0" w:line="240" w:lineRule="auto"/>
        <w:jc w:val="center"/>
        <w:rPr>
          <w:rFonts w:ascii="Times New Roman" w:eastAsia="Times New Roman" w:hAnsi="Times New Roman" w:cs="Times New Roman"/>
          <w:vanish/>
          <w:sz w:val="24"/>
          <w:szCs w:val="24"/>
          <w:lang w:eastAsia="lv-LV"/>
        </w:rPr>
      </w:pPr>
    </w:p>
    <w:p w:rsidR="00E43D6E" w:rsidRPr="00EA3703" w:rsidRDefault="00E43D6E" w:rsidP="00E43D6E">
      <w:pPr>
        <w:spacing w:after="0" w:line="240" w:lineRule="auto"/>
        <w:jc w:val="center"/>
        <w:rPr>
          <w:rFonts w:ascii="Times New Roman" w:eastAsia="Times New Roman" w:hAnsi="Times New Roman" w:cs="Times New Roman"/>
          <w:vanish/>
          <w:sz w:val="24"/>
          <w:szCs w:val="24"/>
          <w:lang w:eastAsia="lv-LV"/>
        </w:rPr>
      </w:pPr>
    </w:p>
    <w:p w:rsidR="00E43D6E" w:rsidRPr="00EA3703" w:rsidRDefault="00E43D6E" w:rsidP="00E43D6E">
      <w:pPr>
        <w:spacing w:after="0" w:line="240" w:lineRule="auto"/>
        <w:rPr>
          <w:rFonts w:ascii="Times New Roman" w:eastAsia="Times New Roman" w:hAnsi="Times New Roman" w:cs="Times New Roman"/>
          <w:vanish/>
          <w:sz w:val="24"/>
          <w:szCs w:val="24"/>
          <w:lang w:eastAsia="lv-LV"/>
        </w:rPr>
      </w:pPr>
    </w:p>
    <w:p w:rsidR="00E43D6E" w:rsidRPr="00EA3703" w:rsidRDefault="00E43D6E" w:rsidP="00E43D6E">
      <w:pPr>
        <w:spacing w:after="0" w:line="240" w:lineRule="auto"/>
        <w:jc w:val="center"/>
        <w:rPr>
          <w:rFonts w:ascii="Times New Roman" w:eastAsia="Times New Roman" w:hAnsi="Times New Roman" w:cs="Times New Roman"/>
          <w:vanish/>
          <w:sz w:val="24"/>
          <w:szCs w:val="24"/>
          <w:lang w:eastAsia="lv-LV"/>
        </w:rPr>
      </w:pPr>
    </w:p>
    <w:p w:rsidR="00E43D6E" w:rsidRPr="00EA3703" w:rsidRDefault="00E43D6E" w:rsidP="00E43D6E">
      <w:pPr>
        <w:spacing w:after="0" w:line="240" w:lineRule="auto"/>
        <w:jc w:val="center"/>
        <w:rPr>
          <w:rFonts w:ascii="Times New Roman" w:eastAsia="Times New Roman" w:hAnsi="Times New Roman" w:cs="Times New Roman"/>
          <w:vanish/>
          <w:sz w:val="24"/>
          <w:szCs w:val="24"/>
          <w:lang w:eastAsia="lv-LV"/>
        </w:rPr>
      </w:pPr>
    </w:p>
    <w:p w:rsidR="00E43D6E" w:rsidRPr="00EA3703" w:rsidRDefault="00E43D6E" w:rsidP="00E43D6E">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E43D6E" w:rsidRPr="00EA3703" w:rsidTr="00EA3A67">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43D6E" w:rsidRDefault="00E43D6E" w:rsidP="00EA3A67">
            <w:pPr>
              <w:spacing w:after="0" w:line="240" w:lineRule="auto"/>
              <w:ind w:firstLine="300"/>
              <w:jc w:val="center"/>
              <w:rPr>
                <w:rFonts w:ascii="Times New Roman" w:eastAsia="Times New Roman" w:hAnsi="Times New Roman" w:cs="Times New Roman"/>
                <w:b/>
                <w:bCs/>
                <w:sz w:val="24"/>
                <w:szCs w:val="24"/>
                <w:lang w:eastAsia="lv-LV"/>
              </w:rPr>
            </w:pPr>
          </w:p>
          <w:p w:rsidR="00E43D6E" w:rsidRDefault="00E43D6E" w:rsidP="00EA3A67">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VII. Tiesību akta projekta izpildes nodrošināšana un tās ietekme uz institūcijām</w:t>
            </w:r>
          </w:p>
          <w:p w:rsidR="00E43D6E" w:rsidRPr="00EA3703" w:rsidRDefault="00E43D6E" w:rsidP="00EA3A67">
            <w:pPr>
              <w:spacing w:after="0" w:line="240" w:lineRule="auto"/>
              <w:ind w:firstLine="300"/>
              <w:jc w:val="center"/>
              <w:rPr>
                <w:rFonts w:ascii="Times New Roman" w:eastAsia="Times New Roman" w:hAnsi="Times New Roman" w:cs="Times New Roman"/>
                <w:b/>
                <w:bCs/>
                <w:sz w:val="24"/>
                <w:szCs w:val="24"/>
                <w:lang w:eastAsia="lv-LV"/>
              </w:rPr>
            </w:pPr>
          </w:p>
        </w:tc>
      </w:tr>
      <w:tr w:rsidR="00E43D6E" w:rsidRPr="00EA3703" w:rsidTr="00EA3A67">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E43D6E" w:rsidRPr="00EA3703" w:rsidRDefault="00E43D6E" w:rsidP="00EA3A67">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E43D6E" w:rsidRPr="00EA3703" w:rsidRDefault="00E43D6E" w:rsidP="00EA3A67">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E43D6E" w:rsidRPr="00EA3703" w:rsidRDefault="00E43D6E" w:rsidP="00EA3A6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Aizsardzības ministrija </w:t>
            </w:r>
          </w:p>
        </w:tc>
      </w:tr>
      <w:tr w:rsidR="00E43D6E" w:rsidRPr="00EA3703" w:rsidTr="00EA3A67">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E43D6E" w:rsidRPr="00EA3703" w:rsidRDefault="00E43D6E" w:rsidP="00EA3A67">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E43D6E" w:rsidRPr="00EA3703" w:rsidRDefault="00E43D6E" w:rsidP="00EA3A67">
            <w:pPr>
              <w:spacing w:after="0" w:line="240" w:lineRule="auto"/>
              <w:jc w:val="both"/>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 xml:space="preserve">Projekta izpildes ietekme uz </w:t>
            </w:r>
            <w:r w:rsidRPr="00EA3703">
              <w:rPr>
                <w:rFonts w:ascii="Times New Roman" w:eastAsia="Times New Roman" w:hAnsi="Times New Roman" w:cs="Times New Roman"/>
                <w:sz w:val="24"/>
                <w:szCs w:val="24"/>
                <w:lang w:eastAsia="lv-LV"/>
              </w:rPr>
              <w:lastRenderedPageBreak/>
              <w:t>pārvaldes funkcijām un institucionālo struktūru.</w:t>
            </w:r>
          </w:p>
          <w:p w:rsidR="00E43D6E" w:rsidRPr="00EA3703" w:rsidRDefault="00E43D6E" w:rsidP="00EA3A67">
            <w:pPr>
              <w:spacing w:after="0" w:line="240" w:lineRule="auto"/>
              <w:jc w:val="both"/>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E43D6E" w:rsidRPr="00EA3703" w:rsidRDefault="00E43D6E" w:rsidP="00EA3A6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Projekts šo jomu neskar</w:t>
            </w:r>
          </w:p>
        </w:tc>
      </w:tr>
      <w:tr w:rsidR="00E43D6E" w:rsidRPr="00EA3703" w:rsidTr="00EA3A67">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E43D6E" w:rsidRPr="00EA3703" w:rsidRDefault="00E43D6E" w:rsidP="00EA3A67">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lastRenderedPageBreak/>
              <w:t>3.</w:t>
            </w:r>
          </w:p>
        </w:tc>
        <w:tc>
          <w:tcPr>
            <w:tcW w:w="1875" w:type="pct"/>
            <w:tcBorders>
              <w:top w:val="outset" w:sz="6" w:space="0" w:color="auto"/>
              <w:left w:val="outset" w:sz="6" w:space="0" w:color="auto"/>
              <w:bottom w:val="outset" w:sz="6" w:space="0" w:color="auto"/>
              <w:right w:val="outset" w:sz="6" w:space="0" w:color="auto"/>
            </w:tcBorders>
            <w:hideMark/>
          </w:tcPr>
          <w:p w:rsidR="00E43D6E" w:rsidRPr="00EA3703" w:rsidRDefault="00E43D6E" w:rsidP="00EA3A67">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E43D6E" w:rsidRPr="00EA3703" w:rsidRDefault="00E43D6E" w:rsidP="00EA3A6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E43D6E" w:rsidRDefault="00E43D6E" w:rsidP="00E43D6E">
      <w:pPr>
        <w:tabs>
          <w:tab w:val="left" w:pos="6521"/>
        </w:tabs>
        <w:spacing w:after="0" w:line="240" w:lineRule="auto"/>
        <w:rPr>
          <w:rFonts w:ascii="Times New Roman" w:hAnsi="Times New Roman" w:cs="Times New Roman"/>
          <w:sz w:val="24"/>
          <w:szCs w:val="24"/>
        </w:rPr>
      </w:pPr>
    </w:p>
    <w:p w:rsidR="00E43D6E" w:rsidRPr="00F00A34" w:rsidRDefault="00E43D6E" w:rsidP="00E43D6E">
      <w:pPr>
        <w:tabs>
          <w:tab w:val="left" w:pos="6521"/>
        </w:tabs>
        <w:spacing w:after="0" w:line="240" w:lineRule="auto"/>
        <w:rPr>
          <w:rFonts w:ascii="Times New Roman" w:hAnsi="Times New Roman" w:cs="Times New Roman"/>
          <w:sz w:val="24"/>
          <w:szCs w:val="24"/>
        </w:rPr>
      </w:pPr>
      <w:r w:rsidRPr="00F00A34">
        <w:rPr>
          <w:rFonts w:ascii="Times New Roman" w:hAnsi="Times New Roman" w:cs="Times New Roman"/>
          <w:sz w:val="24"/>
          <w:szCs w:val="24"/>
        </w:rPr>
        <w:t>Anotācijas</w:t>
      </w:r>
      <w:r>
        <w:rPr>
          <w:rFonts w:ascii="Times New Roman" w:hAnsi="Times New Roman" w:cs="Times New Roman"/>
          <w:sz w:val="24"/>
          <w:szCs w:val="24"/>
        </w:rPr>
        <w:t xml:space="preserve"> III, IV, V, VI</w:t>
      </w:r>
      <w:r w:rsidRPr="00F00A34">
        <w:rPr>
          <w:rFonts w:ascii="Times New Roman" w:hAnsi="Times New Roman" w:cs="Times New Roman"/>
          <w:sz w:val="24"/>
          <w:szCs w:val="24"/>
        </w:rPr>
        <w:t xml:space="preserve"> sadaļa</w:t>
      </w:r>
      <w:r>
        <w:rPr>
          <w:rFonts w:ascii="Times New Roman" w:hAnsi="Times New Roman" w:cs="Times New Roman"/>
          <w:sz w:val="24"/>
          <w:szCs w:val="24"/>
        </w:rPr>
        <w:t xml:space="preserve"> </w:t>
      </w:r>
      <w:r w:rsidRPr="00F00A34">
        <w:rPr>
          <w:rFonts w:ascii="Times New Roman" w:hAnsi="Times New Roman" w:cs="Times New Roman"/>
          <w:sz w:val="24"/>
          <w:szCs w:val="24"/>
        </w:rPr>
        <w:t>– projekts šīs jomas neskar.</w:t>
      </w:r>
    </w:p>
    <w:p w:rsidR="00E43D6E" w:rsidRDefault="00E43D6E" w:rsidP="00E43D6E">
      <w:pPr>
        <w:spacing w:after="0" w:line="240" w:lineRule="auto"/>
        <w:rPr>
          <w:rFonts w:ascii="Times New Roman" w:hAnsi="Times New Roman" w:cs="Times New Roman"/>
          <w:sz w:val="24"/>
          <w:szCs w:val="24"/>
        </w:rPr>
      </w:pPr>
    </w:p>
    <w:p w:rsidR="00E43D6E" w:rsidRDefault="00E43D6E" w:rsidP="00E43D6E">
      <w:pPr>
        <w:spacing w:after="0" w:line="240" w:lineRule="auto"/>
        <w:rPr>
          <w:rFonts w:ascii="Times New Roman" w:hAnsi="Times New Roman" w:cs="Times New Roman"/>
          <w:sz w:val="24"/>
          <w:szCs w:val="24"/>
        </w:rPr>
      </w:pPr>
    </w:p>
    <w:p w:rsidR="00E43D6E" w:rsidRDefault="00E43D6E" w:rsidP="00E43D6E">
      <w:pPr>
        <w:spacing w:after="0" w:line="240" w:lineRule="auto"/>
        <w:rPr>
          <w:rFonts w:ascii="Times New Roman" w:hAnsi="Times New Roman" w:cs="Times New Roman"/>
          <w:sz w:val="24"/>
          <w:szCs w:val="24"/>
        </w:rPr>
      </w:pPr>
    </w:p>
    <w:p w:rsidR="00E43D6E" w:rsidRPr="00EA3703" w:rsidRDefault="00E43D6E" w:rsidP="00E43D6E">
      <w:pPr>
        <w:spacing w:after="0" w:line="240" w:lineRule="auto"/>
        <w:rPr>
          <w:rFonts w:ascii="Times New Roman" w:hAnsi="Times New Roman" w:cs="Times New Roman"/>
          <w:sz w:val="24"/>
          <w:szCs w:val="24"/>
        </w:rPr>
      </w:pPr>
    </w:p>
    <w:p w:rsidR="00E43D6E" w:rsidRPr="00EA3703" w:rsidRDefault="00E43D6E" w:rsidP="00E43D6E">
      <w:pPr>
        <w:tabs>
          <w:tab w:val="left" w:pos="6521"/>
        </w:tabs>
        <w:spacing w:after="0" w:line="240" w:lineRule="auto"/>
        <w:rPr>
          <w:rFonts w:ascii="Times New Roman" w:hAnsi="Times New Roman" w:cs="Times New Roman"/>
          <w:sz w:val="24"/>
          <w:szCs w:val="24"/>
        </w:rPr>
      </w:pPr>
      <w:r>
        <w:rPr>
          <w:rFonts w:ascii="Times New Roman" w:hAnsi="Times New Roman" w:cs="Times New Roman"/>
          <w:sz w:val="24"/>
          <w:szCs w:val="24"/>
        </w:rPr>
        <w:t>Aizsardzības ministrs</w:t>
      </w:r>
      <w:r w:rsidRPr="00EA3703">
        <w:rPr>
          <w:rFonts w:ascii="Times New Roman" w:hAnsi="Times New Roman" w:cs="Times New Roman"/>
          <w:sz w:val="24"/>
          <w:szCs w:val="24"/>
        </w:rPr>
        <w:tab/>
      </w:r>
      <w:proofErr w:type="spellStart"/>
      <w:r>
        <w:rPr>
          <w:rFonts w:ascii="Times New Roman" w:hAnsi="Times New Roman" w:cs="Times New Roman"/>
          <w:sz w:val="24"/>
          <w:szCs w:val="24"/>
        </w:rPr>
        <w:t>R.Vējonis</w:t>
      </w:r>
      <w:proofErr w:type="spellEnd"/>
    </w:p>
    <w:p w:rsidR="00E43D6E" w:rsidRDefault="00E43D6E" w:rsidP="00E43D6E">
      <w:pPr>
        <w:tabs>
          <w:tab w:val="left" w:pos="6521"/>
        </w:tabs>
        <w:spacing w:after="0" w:line="240" w:lineRule="auto"/>
        <w:rPr>
          <w:rFonts w:ascii="Times New Roman" w:hAnsi="Times New Roman" w:cs="Times New Roman"/>
          <w:sz w:val="24"/>
          <w:szCs w:val="24"/>
        </w:rPr>
      </w:pPr>
    </w:p>
    <w:p w:rsidR="00E43D6E" w:rsidRPr="00EA3703" w:rsidRDefault="00E43D6E" w:rsidP="00E43D6E">
      <w:pPr>
        <w:tabs>
          <w:tab w:val="left" w:pos="6521"/>
        </w:tabs>
        <w:spacing w:after="0" w:line="240" w:lineRule="auto"/>
        <w:rPr>
          <w:rFonts w:ascii="Times New Roman" w:hAnsi="Times New Roman" w:cs="Times New Roman"/>
          <w:sz w:val="24"/>
          <w:szCs w:val="24"/>
        </w:rPr>
      </w:pPr>
    </w:p>
    <w:p w:rsidR="00E43D6E" w:rsidRPr="00EA3703" w:rsidRDefault="00E43D6E" w:rsidP="00E43D6E">
      <w:pPr>
        <w:tabs>
          <w:tab w:val="left" w:pos="6521"/>
        </w:tabs>
        <w:spacing w:after="0" w:line="240" w:lineRule="auto"/>
        <w:rPr>
          <w:rFonts w:ascii="Times New Roman" w:hAnsi="Times New Roman" w:cs="Times New Roman"/>
          <w:sz w:val="24"/>
          <w:szCs w:val="24"/>
        </w:rPr>
      </w:pPr>
    </w:p>
    <w:p w:rsidR="00E43D6E" w:rsidRDefault="00E43D6E" w:rsidP="00E43D6E">
      <w:pPr>
        <w:tabs>
          <w:tab w:val="left" w:pos="6521"/>
        </w:tabs>
        <w:spacing w:after="0" w:line="240" w:lineRule="auto"/>
        <w:rPr>
          <w:rFonts w:ascii="Times New Roman" w:hAnsi="Times New Roman" w:cs="Times New Roman"/>
          <w:sz w:val="24"/>
          <w:szCs w:val="24"/>
        </w:rPr>
      </w:pPr>
      <w:r w:rsidRPr="00EA3703">
        <w:rPr>
          <w:rFonts w:ascii="Times New Roman" w:hAnsi="Times New Roman" w:cs="Times New Roman"/>
          <w:sz w:val="24"/>
          <w:szCs w:val="24"/>
        </w:rPr>
        <w:t xml:space="preserve">Vīza: valsts sekretārs </w:t>
      </w:r>
      <w:r w:rsidRPr="00EA3703">
        <w:rPr>
          <w:rFonts w:ascii="Times New Roman" w:hAnsi="Times New Roman" w:cs="Times New Roman"/>
          <w:sz w:val="24"/>
          <w:szCs w:val="24"/>
        </w:rPr>
        <w:tab/>
      </w:r>
      <w:r>
        <w:rPr>
          <w:rFonts w:ascii="Times New Roman" w:hAnsi="Times New Roman" w:cs="Times New Roman"/>
          <w:sz w:val="24"/>
          <w:szCs w:val="24"/>
        </w:rPr>
        <w:t>J. Sārts</w:t>
      </w:r>
    </w:p>
    <w:p w:rsidR="00E43D6E" w:rsidRPr="00CE33FC" w:rsidRDefault="00E43D6E" w:rsidP="00E43D6E">
      <w:pPr>
        <w:rPr>
          <w:rFonts w:ascii="Times New Roman" w:hAnsi="Times New Roman" w:cs="Times New Roman"/>
          <w:sz w:val="24"/>
          <w:szCs w:val="24"/>
        </w:rPr>
      </w:pPr>
    </w:p>
    <w:p w:rsidR="00E43D6E" w:rsidRPr="00CE33FC" w:rsidRDefault="00E43D6E" w:rsidP="00E43D6E">
      <w:pPr>
        <w:rPr>
          <w:rFonts w:ascii="Times New Roman" w:hAnsi="Times New Roman" w:cs="Times New Roman"/>
          <w:sz w:val="24"/>
          <w:szCs w:val="24"/>
        </w:rPr>
      </w:pPr>
    </w:p>
    <w:p w:rsidR="00E43D6E" w:rsidRDefault="00E43D6E" w:rsidP="00E43D6E">
      <w:pPr>
        <w:jc w:val="both"/>
        <w:rPr>
          <w:rFonts w:ascii="Times New Roman" w:hAnsi="Times New Roman"/>
          <w:sz w:val="24"/>
          <w:szCs w:val="24"/>
        </w:rPr>
      </w:pPr>
    </w:p>
    <w:p w:rsidR="00E43D6E" w:rsidRDefault="00E43D6E" w:rsidP="00E43D6E">
      <w:pPr>
        <w:jc w:val="both"/>
        <w:rPr>
          <w:rFonts w:ascii="Times New Roman" w:hAnsi="Times New Roman"/>
          <w:sz w:val="24"/>
          <w:szCs w:val="24"/>
        </w:rPr>
      </w:pPr>
    </w:p>
    <w:p w:rsidR="00E43D6E" w:rsidRDefault="00E43D6E" w:rsidP="00E43D6E">
      <w:pPr>
        <w:jc w:val="both"/>
        <w:rPr>
          <w:rFonts w:ascii="Times New Roman" w:hAnsi="Times New Roman"/>
          <w:sz w:val="24"/>
          <w:szCs w:val="24"/>
        </w:rPr>
      </w:pPr>
    </w:p>
    <w:p w:rsidR="00E43D6E" w:rsidRPr="00064D54" w:rsidRDefault="003E3526" w:rsidP="00E43D6E">
      <w:pPr>
        <w:spacing w:after="0"/>
        <w:jc w:val="both"/>
        <w:rPr>
          <w:rFonts w:ascii="Times New Roman" w:hAnsi="Times New Roman" w:cs="Times New Roman"/>
          <w:sz w:val="20"/>
          <w:szCs w:val="20"/>
        </w:rPr>
      </w:pPr>
      <w:r>
        <w:rPr>
          <w:rFonts w:ascii="Times New Roman" w:hAnsi="Times New Roman" w:cs="Times New Roman"/>
          <w:sz w:val="20"/>
          <w:szCs w:val="20"/>
        </w:rPr>
        <w:t>25</w:t>
      </w:r>
      <w:r w:rsidR="00E43D6E">
        <w:rPr>
          <w:rFonts w:ascii="Times New Roman" w:hAnsi="Times New Roman" w:cs="Times New Roman"/>
          <w:sz w:val="20"/>
          <w:szCs w:val="20"/>
        </w:rPr>
        <w:t>.03</w:t>
      </w:r>
      <w:r w:rsidR="00E43D6E" w:rsidRPr="00064D54">
        <w:rPr>
          <w:rFonts w:ascii="Times New Roman" w:hAnsi="Times New Roman" w:cs="Times New Roman"/>
          <w:sz w:val="20"/>
          <w:szCs w:val="20"/>
        </w:rPr>
        <w:t>.2015.</w:t>
      </w:r>
    </w:p>
    <w:p w:rsidR="00E43D6E" w:rsidRPr="00064D54" w:rsidRDefault="009B7F2D" w:rsidP="00E43D6E">
      <w:pPr>
        <w:spacing w:after="0"/>
        <w:ind w:right="2"/>
        <w:jc w:val="both"/>
        <w:rPr>
          <w:rFonts w:ascii="Times New Roman" w:hAnsi="Times New Roman" w:cs="Times New Roman"/>
          <w:sz w:val="20"/>
          <w:szCs w:val="20"/>
        </w:rPr>
      </w:pPr>
      <w:r>
        <w:rPr>
          <w:rFonts w:ascii="Times New Roman" w:hAnsi="Times New Roman" w:cs="Times New Roman"/>
          <w:sz w:val="20"/>
          <w:szCs w:val="20"/>
        </w:rPr>
        <w:t>5</w:t>
      </w:r>
      <w:r w:rsidR="0015268D">
        <w:rPr>
          <w:rFonts w:ascii="Times New Roman" w:hAnsi="Times New Roman" w:cs="Times New Roman"/>
          <w:sz w:val="20"/>
          <w:szCs w:val="20"/>
        </w:rPr>
        <w:t>55</w:t>
      </w:r>
      <w:bookmarkStart w:id="1" w:name="_GoBack"/>
      <w:bookmarkEnd w:id="1"/>
    </w:p>
    <w:p w:rsidR="00E43D6E" w:rsidRPr="00064D54" w:rsidRDefault="00E43D6E" w:rsidP="00E43D6E">
      <w:pPr>
        <w:spacing w:after="0"/>
        <w:jc w:val="both"/>
        <w:rPr>
          <w:rFonts w:ascii="Times New Roman" w:hAnsi="Times New Roman" w:cs="Times New Roman"/>
          <w:sz w:val="20"/>
          <w:szCs w:val="20"/>
        </w:rPr>
      </w:pPr>
      <w:r>
        <w:rPr>
          <w:rFonts w:ascii="Times New Roman" w:hAnsi="Times New Roman" w:cs="Times New Roman"/>
          <w:sz w:val="20"/>
          <w:szCs w:val="20"/>
        </w:rPr>
        <w:t>Inese Leimane</w:t>
      </w:r>
    </w:p>
    <w:p w:rsidR="00E43D6E" w:rsidRPr="00064D54" w:rsidRDefault="00E43D6E" w:rsidP="00E43D6E">
      <w:pPr>
        <w:spacing w:after="0"/>
        <w:jc w:val="both"/>
        <w:rPr>
          <w:rFonts w:ascii="Times New Roman" w:hAnsi="Times New Roman" w:cs="Times New Roman"/>
          <w:sz w:val="20"/>
          <w:szCs w:val="20"/>
        </w:rPr>
      </w:pPr>
      <w:r w:rsidRPr="00064D54">
        <w:rPr>
          <w:rFonts w:ascii="Times New Roman" w:hAnsi="Times New Roman" w:cs="Times New Roman"/>
          <w:sz w:val="20"/>
          <w:szCs w:val="20"/>
        </w:rPr>
        <w:fldChar w:fldCharType="begin"/>
      </w:r>
      <w:r w:rsidRPr="00064D54">
        <w:rPr>
          <w:rFonts w:ascii="Times New Roman" w:hAnsi="Times New Roman" w:cs="Times New Roman"/>
          <w:sz w:val="20"/>
          <w:szCs w:val="20"/>
        </w:rPr>
        <w:instrText xml:space="preserve"> COMMENTS   \* MERGEFORMAT </w:instrText>
      </w:r>
      <w:r w:rsidRPr="00064D54">
        <w:rPr>
          <w:rFonts w:ascii="Times New Roman" w:hAnsi="Times New Roman" w:cs="Times New Roman"/>
          <w:sz w:val="20"/>
          <w:szCs w:val="20"/>
        </w:rPr>
        <w:fldChar w:fldCharType="separate"/>
      </w:r>
      <w:r>
        <w:rPr>
          <w:rFonts w:ascii="Times New Roman" w:hAnsi="Times New Roman" w:cs="Times New Roman"/>
          <w:sz w:val="20"/>
          <w:szCs w:val="20"/>
        </w:rPr>
        <w:t>Inese.Leimane</w:t>
      </w:r>
      <w:r w:rsidRPr="00064D54">
        <w:rPr>
          <w:rFonts w:ascii="Times New Roman" w:hAnsi="Times New Roman" w:cs="Times New Roman"/>
          <w:sz w:val="20"/>
          <w:szCs w:val="20"/>
        </w:rPr>
        <w:t>@mod.gov.lv</w:t>
      </w:r>
    </w:p>
    <w:p w:rsidR="00E43D6E" w:rsidRPr="00064D54" w:rsidRDefault="00E43D6E" w:rsidP="00E43D6E">
      <w:pPr>
        <w:spacing w:after="0"/>
        <w:jc w:val="both"/>
        <w:rPr>
          <w:rFonts w:ascii="Times New Roman" w:hAnsi="Times New Roman" w:cs="Times New Roman"/>
          <w:sz w:val="20"/>
          <w:szCs w:val="20"/>
        </w:rPr>
      </w:pPr>
      <w:r w:rsidRPr="00064D54">
        <w:rPr>
          <w:rFonts w:ascii="Times New Roman" w:hAnsi="Times New Roman" w:cs="Times New Roman"/>
          <w:sz w:val="20"/>
          <w:szCs w:val="20"/>
        </w:rPr>
        <w:t>tel:67335</w:t>
      </w:r>
      <w:r>
        <w:rPr>
          <w:rFonts w:ascii="Times New Roman" w:hAnsi="Times New Roman" w:cs="Times New Roman"/>
          <w:sz w:val="20"/>
          <w:szCs w:val="20"/>
        </w:rPr>
        <w:t>217</w:t>
      </w:r>
      <w:proofErr w:type="gramStart"/>
      <w:r w:rsidRPr="00064D54">
        <w:rPr>
          <w:rFonts w:ascii="Times New Roman" w:hAnsi="Times New Roman" w:cs="Times New Roman"/>
          <w:sz w:val="20"/>
          <w:szCs w:val="20"/>
        </w:rPr>
        <w:t xml:space="preserve">  </w:t>
      </w:r>
      <w:proofErr w:type="gramEnd"/>
      <w:r w:rsidRPr="00064D54">
        <w:rPr>
          <w:rFonts w:ascii="Times New Roman" w:hAnsi="Times New Roman" w:cs="Times New Roman"/>
          <w:sz w:val="20"/>
          <w:szCs w:val="20"/>
        </w:rPr>
        <w:fldChar w:fldCharType="end"/>
      </w:r>
    </w:p>
    <w:p w:rsidR="00E43D6E" w:rsidRPr="00CE33FC" w:rsidRDefault="00E43D6E" w:rsidP="00E43D6E">
      <w:pPr>
        <w:spacing w:after="0" w:line="240" w:lineRule="auto"/>
        <w:rPr>
          <w:rFonts w:ascii="Times New Roman" w:hAnsi="Times New Roman" w:cs="Times New Roman"/>
          <w:sz w:val="24"/>
          <w:szCs w:val="24"/>
        </w:rPr>
      </w:pPr>
    </w:p>
    <w:p w:rsidR="00E43D6E" w:rsidRDefault="00E43D6E" w:rsidP="00E43D6E"/>
    <w:p w:rsidR="0026236D" w:rsidRDefault="0026236D"/>
    <w:sectPr w:rsidR="0026236D" w:rsidSect="00295D39">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F2D" w:rsidRDefault="009B7F2D" w:rsidP="009B7F2D">
      <w:pPr>
        <w:spacing w:after="0" w:line="240" w:lineRule="auto"/>
      </w:pPr>
      <w:r>
        <w:separator/>
      </w:r>
    </w:p>
  </w:endnote>
  <w:endnote w:type="continuationSeparator" w:id="0">
    <w:p w:rsidR="009B7F2D" w:rsidRDefault="009B7F2D" w:rsidP="009B7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64D" w:rsidRPr="009B7F2D" w:rsidRDefault="005D3EDB" w:rsidP="00E51F2C">
    <w:pPr>
      <w:spacing w:after="0" w:line="240" w:lineRule="auto"/>
      <w:rPr>
        <w:rFonts w:ascii="Times New Roman" w:hAnsi="Times New Roman" w:cs="Times New Roman"/>
        <w:sz w:val="20"/>
        <w:szCs w:val="20"/>
        <w:u w:val="single"/>
      </w:rPr>
    </w:pPr>
    <w:r w:rsidRPr="009F464D">
      <w:rPr>
        <w:rFonts w:ascii="Times New Roman" w:hAnsi="Times New Roman" w:cs="Times New Roman"/>
        <w:sz w:val="20"/>
        <w:szCs w:val="20"/>
      </w:rPr>
      <w:t>AIManot_</w:t>
    </w:r>
    <w:r w:rsidR="009B7F2D">
      <w:rPr>
        <w:rFonts w:ascii="Times New Roman" w:hAnsi="Times New Roman" w:cs="Times New Roman"/>
        <w:sz w:val="20"/>
        <w:szCs w:val="20"/>
      </w:rPr>
      <w:t>24</w:t>
    </w:r>
    <w:r w:rsidRPr="009F464D">
      <w:rPr>
        <w:rFonts w:ascii="Times New Roman" w:hAnsi="Times New Roman" w:cs="Times New Roman"/>
        <w:sz w:val="20"/>
        <w:szCs w:val="20"/>
      </w:rPr>
      <w:t>0</w:t>
    </w:r>
    <w:r>
      <w:rPr>
        <w:rFonts w:ascii="Times New Roman" w:hAnsi="Times New Roman" w:cs="Times New Roman"/>
        <w:sz w:val="20"/>
        <w:szCs w:val="20"/>
      </w:rPr>
      <w:t>3</w:t>
    </w:r>
    <w:r w:rsidRPr="009F464D">
      <w:rPr>
        <w:rFonts w:ascii="Times New Roman" w:hAnsi="Times New Roman" w:cs="Times New Roman"/>
        <w:sz w:val="20"/>
        <w:szCs w:val="20"/>
      </w:rPr>
      <w:t>1</w:t>
    </w:r>
    <w:r>
      <w:rPr>
        <w:rFonts w:ascii="Times New Roman" w:hAnsi="Times New Roman" w:cs="Times New Roman"/>
        <w:sz w:val="20"/>
        <w:szCs w:val="20"/>
      </w:rPr>
      <w:t>5</w:t>
    </w:r>
    <w:r w:rsidRPr="009F464D">
      <w:rPr>
        <w:rFonts w:ascii="Times New Roman" w:hAnsi="Times New Roman" w:cs="Times New Roman"/>
        <w:sz w:val="20"/>
        <w:szCs w:val="20"/>
      </w:rPr>
      <w:t>_EDSO_misija_Ukrain</w:t>
    </w:r>
    <w:r>
      <w:rPr>
        <w:rFonts w:ascii="Times New Roman" w:hAnsi="Times New Roman" w:cs="Times New Roman"/>
        <w:sz w:val="20"/>
        <w:szCs w:val="20"/>
      </w:rPr>
      <w:t>a</w:t>
    </w:r>
    <w:r w:rsidRPr="009F464D">
      <w:rPr>
        <w:rFonts w:ascii="Times New Roman" w:hAnsi="Times New Roman" w:cs="Times New Roman"/>
        <w:sz w:val="20"/>
        <w:szCs w:val="20"/>
      </w:rPr>
      <w:t>; Ministru kabineta rīkojuma projekta „</w:t>
    </w:r>
    <w:r w:rsidR="009B7F2D" w:rsidRPr="009B7F2D">
      <w:rPr>
        <w:rFonts w:ascii="Times New Roman" w:hAnsi="Times New Roman" w:cs="Times New Roman"/>
        <w:sz w:val="20"/>
        <w:szCs w:val="20"/>
      </w:rPr>
      <w:t>Par Aizsardzības ministrijas ierēdņa dalības laika pagarināšanu Eiropas Drošības un sadarbības organizācijas speciālajā novērošanas misijā Ukrainā</w:t>
    </w:r>
    <w:r w:rsidRPr="009F464D">
      <w:rPr>
        <w:rFonts w:ascii="Times New Roman" w:hAnsi="Times New Roman" w:cs="Times New Roman"/>
        <w:sz w:val="20"/>
        <w:szCs w:val="20"/>
      </w:rPr>
      <w:t>” sākotnējās ietekmes novērtēšanas ziņojums (anotācija)</w:t>
    </w:r>
  </w:p>
  <w:p w:rsidR="00295D39" w:rsidRPr="00295D39" w:rsidRDefault="0015268D" w:rsidP="00295D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39" w:rsidRPr="00057100" w:rsidRDefault="005D3EDB" w:rsidP="00295D39">
    <w:pPr>
      <w:pStyle w:val="Footer"/>
      <w:jc w:val="both"/>
      <w:rPr>
        <w:rFonts w:ascii="Times New Roman" w:hAnsi="Times New Roman" w:cs="Times New Roman"/>
        <w:bCs/>
        <w:sz w:val="20"/>
        <w:szCs w:val="20"/>
      </w:rPr>
    </w:pPr>
    <w:r w:rsidRPr="00057100">
      <w:rPr>
        <w:rFonts w:ascii="Times New Roman" w:hAnsi="Times New Roman" w:cs="Times New Roman"/>
        <w:sz w:val="20"/>
        <w:szCs w:val="20"/>
      </w:rPr>
      <w:fldChar w:fldCharType="begin"/>
    </w:r>
    <w:r w:rsidRPr="00057100">
      <w:rPr>
        <w:rFonts w:ascii="Times New Roman" w:hAnsi="Times New Roman" w:cs="Times New Roman"/>
        <w:sz w:val="20"/>
        <w:szCs w:val="20"/>
      </w:rPr>
      <w:instrText xml:space="preserve"> FILENAME   \* MERGEFORMAT </w:instrText>
    </w:r>
    <w:r w:rsidRPr="00057100">
      <w:rPr>
        <w:rFonts w:ascii="Times New Roman" w:hAnsi="Times New Roman" w:cs="Times New Roman"/>
        <w:sz w:val="20"/>
        <w:szCs w:val="20"/>
      </w:rPr>
      <w:fldChar w:fldCharType="separate"/>
    </w:r>
    <w:r>
      <w:rPr>
        <w:rFonts w:ascii="Times New Roman" w:hAnsi="Times New Roman" w:cs="Times New Roman"/>
        <w:noProof/>
        <w:sz w:val="20"/>
        <w:szCs w:val="20"/>
      </w:rPr>
      <w:t>AIManot_240315_EDSO_misija_Ukraina.docx</w:t>
    </w:r>
    <w:r w:rsidRPr="00057100">
      <w:rPr>
        <w:rFonts w:ascii="Times New Roman" w:hAnsi="Times New Roman" w:cs="Times New Roman"/>
        <w:sz w:val="20"/>
        <w:szCs w:val="20"/>
      </w:rPr>
      <w:fldChar w:fldCharType="end"/>
    </w:r>
    <w:r w:rsidRPr="00057100">
      <w:rPr>
        <w:rFonts w:ascii="Times New Roman" w:hAnsi="Times New Roman" w:cs="Times New Roman"/>
        <w:sz w:val="20"/>
        <w:szCs w:val="20"/>
      </w:rPr>
      <w:t xml:space="preserve">; </w:t>
    </w:r>
    <w:r w:rsidRPr="00057100">
      <w:rPr>
        <w:rFonts w:ascii="Times New Roman" w:hAnsi="Times New Roman" w:cs="Times New Roman"/>
        <w:bCs/>
        <w:sz w:val="20"/>
        <w:szCs w:val="20"/>
      </w:rPr>
      <w:t>Ministru kabineta rīk</w:t>
    </w:r>
    <w:r w:rsidRPr="009B7F2D">
      <w:rPr>
        <w:rFonts w:ascii="Times New Roman" w:hAnsi="Times New Roman" w:cs="Times New Roman"/>
        <w:bCs/>
        <w:sz w:val="20"/>
        <w:szCs w:val="20"/>
      </w:rPr>
      <w:t>ojuma projekta „</w:t>
    </w:r>
    <w:r w:rsidR="009B7F2D" w:rsidRPr="009B7F2D">
      <w:rPr>
        <w:rFonts w:ascii="Times New Roman" w:hAnsi="Times New Roman" w:cs="Times New Roman"/>
        <w:sz w:val="20"/>
        <w:szCs w:val="20"/>
      </w:rPr>
      <w:t>Par Aizsardzības ministrijas ierēdņa dalības laika pagarināšanu Eiropas Drošības un sadarbības organizācijas speciālajā novērošanas misijā Ukrainā</w:t>
    </w:r>
    <w:r w:rsidRPr="009B7F2D">
      <w:rPr>
        <w:rFonts w:ascii="Times New Roman" w:hAnsi="Times New Roman" w:cs="Times New Roman"/>
        <w:bCs/>
        <w:sz w:val="20"/>
        <w:szCs w:val="20"/>
      </w:rPr>
      <w:t xml:space="preserve">” </w:t>
    </w:r>
    <w:r w:rsidRPr="00057100">
      <w:rPr>
        <w:rFonts w:ascii="Times New Roman" w:hAnsi="Times New Roman" w:cs="Times New Roman"/>
        <w:bCs/>
        <w:sz w:val="20"/>
        <w:szCs w:val="20"/>
      </w:rPr>
      <w:t>sākotnējās ietekmes novērtēšanas ziņojums (anotācija)</w:t>
    </w:r>
  </w:p>
  <w:p w:rsidR="00295D39" w:rsidRDefault="001526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F2D" w:rsidRDefault="009B7F2D" w:rsidP="009B7F2D">
      <w:pPr>
        <w:spacing w:after="0" w:line="240" w:lineRule="auto"/>
      </w:pPr>
      <w:r>
        <w:separator/>
      </w:r>
    </w:p>
  </w:footnote>
  <w:footnote w:type="continuationSeparator" w:id="0">
    <w:p w:rsidR="009B7F2D" w:rsidRDefault="009B7F2D" w:rsidP="009B7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275858"/>
      <w:docPartObj>
        <w:docPartGallery w:val="Page Numbers (Top of Page)"/>
        <w:docPartUnique/>
      </w:docPartObj>
    </w:sdtPr>
    <w:sdtEndPr>
      <w:rPr>
        <w:noProof/>
      </w:rPr>
    </w:sdtEndPr>
    <w:sdtContent>
      <w:p w:rsidR="00295D39" w:rsidRDefault="005D3EDB">
        <w:pPr>
          <w:pStyle w:val="Header"/>
          <w:jc w:val="center"/>
        </w:pPr>
        <w:r>
          <w:fldChar w:fldCharType="begin"/>
        </w:r>
        <w:r>
          <w:instrText xml:space="preserve"> PAGE   \* MERGEFORMAT </w:instrText>
        </w:r>
        <w:r>
          <w:fldChar w:fldCharType="separate"/>
        </w:r>
        <w:r w:rsidR="0015268D">
          <w:rPr>
            <w:noProof/>
          </w:rPr>
          <w:t>2</w:t>
        </w:r>
        <w:r>
          <w:rPr>
            <w:noProof/>
          </w:rPr>
          <w:fldChar w:fldCharType="end"/>
        </w:r>
      </w:p>
    </w:sdtContent>
  </w:sdt>
  <w:p w:rsidR="00295D39" w:rsidRDefault="001526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A54C5"/>
    <w:multiLevelType w:val="hybridMultilevel"/>
    <w:tmpl w:val="0848FE6A"/>
    <w:lvl w:ilvl="0" w:tplc="C12EBBE6">
      <w:start w:val="1"/>
      <w:numFmt w:val="upperRoman"/>
      <w:lvlText w:val="%1."/>
      <w:lvlJc w:val="left"/>
      <w:pPr>
        <w:ind w:left="1020" w:hanging="7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D6E"/>
    <w:rsid w:val="00042F0B"/>
    <w:rsid w:val="00144F17"/>
    <w:rsid w:val="0015268D"/>
    <w:rsid w:val="001549F4"/>
    <w:rsid w:val="001C25DB"/>
    <w:rsid w:val="0026236D"/>
    <w:rsid w:val="002E4E95"/>
    <w:rsid w:val="002F58D7"/>
    <w:rsid w:val="00304507"/>
    <w:rsid w:val="003D378D"/>
    <w:rsid w:val="003E3526"/>
    <w:rsid w:val="004C1AC1"/>
    <w:rsid w:val="004D706D"/>
    <w:rsid w:val="005B3C55"/>
    <w:rsid w:val="005D3EDB"/>
    <w:rsid w:val="005D6EF6"/>
    <w:rsid w:val="005F4077"/>
    <w:rsid w:val="00687D50"/>
    <w:rsid w:val="006A24CA"/>
    <w:rsid w:val="006F474A"/>
    <w:rsid w:val="007635F3"/>
    <w:rsid w:val="0076771A"/>
    <w:rsid w:val="00822D50"/>
    <w:rsid w:val="008804EF"/>
    <w:rsid w:val="009239B9"/>
    <w:rsid w:val="00961EAA"/>
    <w:rsid w:val="009A48D6"/>
    <w:rsid w:val="009B7F2D"/>
    <w:rsid w:val="00A442F4"/>
    <w:rsid w:val="00AF3AC3"/>
    <w:rsid w:val="00B16BE0"/>
    <w:rsid w:val="00B175A3"/>
    <w:rsid w:val="00B3086B"/>
    <w:rsid w:val="00C20674"/>
    <w:rsid w:val="00C729FB"/>
    <w:rsid w:val="00C73F60"/>
    <w:rsid w:val="00CC3182"/>
    <w:rsid w:val="00CC530C"/>
    <w:rsid w:val="00D61217"/>
    <w:rsid w:val="00E300A8"/>
    <w:rsid w:val="00E43D6E"/>
    <w:rsid w:val="00E51F2C"/>
    <w:rsid w:val="00EA6F5E"/>
    <w:rsid w:val="00EF2617"/>
    <w:rsid w:val="00F22346"/>
    <w:rsid w:val="00F93E6A"/>
    <w:rsid w:val="00FA65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3D6E"/>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E43D6E"/>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43D6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3D6E"/>
    <w:rPr>
      <w:rFonts w:asciiTheme="minorHAnsi" w:eastAsiaTheme="minorHAnsi" w:hAnsiTheme="minorHAnsi" w:cstheme="minorBidi"/>
      <w:sz w:val="22"/>
      <w:szCs w:val="22"/>
      <w:lang w:eastAsia="en-US"/>
    </w:rPr>
  </w:style>
  <w:style w:type="paragraph" w:styleId="Footer">
    <w:name w:val="footer"/>
    <w:basedOn w:val="Normal"/>
    <w:link w:val="FooterChar"/>
    <w:unhideWhenUsed/>
    <w:rsid w:val="00E43D6E"/>
    <w:pPr>
      <w:tabs>
        <w:tab w:val="center" w:pos="4153"/>
        <w:tab w:val="right" w:pos="8306"/>
      </w:tabs>
      <w:spacing w:after="0" w:line="240" w:lineRule="auto"/>
    </w:pPr>
  </w:style>
  <w:style w:type="character" w:customStyle="1" w:styleId="FooterChar">
    <w:name w:val="Footer Char"/>
    <w:basedOn w:val="DefaultParagraphFont"/>
    <w:link w:val="Footer"/>
    <w:rsid w:val="00E43D6E"/>
    <w:rPr>
      <w:rFonts w:asciiTheme="minorHAnsi" w:eastAsiaTheme="minorHAnsi" w:hAnsiTheme="minorHAnsi" w:cstheme="minorBidi"/>
      <w:sz w:val="22"/>
      <w:szCs w:val="22"/>
      <w:lang w:eastAsia="en-US"/>
    </w:rPr>
  </w:style>
  <w:style w:type="paragraph" w:customStyle="1" w:styleId="naisf">
    <w:name w:val="naisf"/>
    <w:basedOn w:val="Normal"/>
    <w:rsid w:val="00E43D6E"/>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E43D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3D6E"/>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E43D6E"/>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43D6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3D6E"/>
    <w:rPr>
      <w:rFonts w:asciiTheme="minorHAnsi" w:eastAsiaTheme="minorHAnsi" w:hAnsiTheme="minorHAnsi" w:cstheme="minorBidi"/>
      <w:sz w:val="22"/>
      <w:szCs w:val="22"/>
      <w:lang w:eastAsia="en-US"/>
    </w:rPr>
  </w:style>
  <w:style w:type="paragraph" w:styleId="Footer">
    <w:name w:val="footer"/>
    <w:basedOn w:val="Normal"/>
    <w:link w:val="FooterChar"/>
    <w:unhideWhenUsed/>
    <w:rsid w:val="00E43D6E"/>
    <w:pPr>
      <w:tabs>
        <w:tab w:val="center" w:pos="4153"/>
        <w:tab w:val="right" w:pos="8306"/>
      </w:tabs>
      <w:spacing w:after="0" w:line="240" w:lineRule="auto"/>
    </w:pPr>
  </w:style>
  <w:style w:type="character" w:customStyle="1" w:styleId="FooterChar">
    <w:name w:val="Footer Char"/>
    <w:basedOn w:val="DefaultParagraphFont"/>
    <w:link w:val="Footer"/>
    <w:rsid w:val="00E43D6E"/>
    <w:rPr>
      <w:rFonts w:asciiTheme="minorHAnsi" w:eastAsiaTheme="minorHAnsi" w:hAnsiTheme="minorHAnsi" w:cstheme="minorBidi"/>
      <w:sz w:val="22"/>
      <w:szCs w:val="22"/>
      <w:lang w:eastAsia="en-US"/>
    </w:rPr>
  </w:style>
  <w:style w:type="paragraph" w:customStyle="1" w:styleId="naisf">
    <w:name w:val="naisf"/>
    <w:basedOn w:val="Normal"/>
    <w:rsid w:val="00E43D6E"/>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E43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8236">
      <w:bodyDiv w:val="1"/>
      <w:marLeft w:val="0"/>
      <w:marRight w:val="0"/>
      <w:marTop w:val="0"/>
      <w:marBottom w:val="0"/>
      <w:divBdr>
        <w:top w:val="none" w:sz="0" w:space="0" w:color="auto"/>
        <w:left w:val="none" w:sz="0" w:space="0" w:color="auto"/>
        <w:bottom w:val="none" w:sz="0" w:space="0" w:color="auto"/>
        <w:right w:val="none" w:sz="0" w:space="0" w:color="auto"/>
      </w:divBdr>
    </w:div>
    <w:div w:id="87238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A3BF176B.dotm</Template>
  <TotalTime>22</TotalTime>
  <Pages>3</Pages>
  <Words>555</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Palepa</dc:creator>
  <cp:lastModifiedBy>Inese Palepa</cp:lastModifiedBy>
  <cp:revision>4</cp:revision>
  <cp:lastPrinted>2015-03-24T10:23:00Z</cp:lastPrinted>
  <dcterms:created xsi:type="dcterms:W3CDTF">2015-03-24T09:50:00Z</dcterms:created>
  <dcterms:modified xsi:type="dcterms:W3CDTF">2015-03-26T09:47:00Z</dcterms:modified>
</cp:coreProperties>
</file>