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E3" w:rsidRPr="00B7276E" w:rsidRDefault="00686CE3" w:rsidP="00686CE3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B7276E">
        <w:rPr>
          <w:b/>
          <w:szCs w:val="28"/>
        </w:rPr>
        <w:t>INFORMATĪVAIS ZIŅOJUMS</w:t>
      </w:r>
      <w:r w:rsidRPr="00B7276E">
        <w:rPr>
          <w:b/>
          <w:szCs w:val="28"/>
        </w:rPr>
        <w:br/>
        <w:t>P</w:t>
      </w:r>
      <w:r w:rsidRPr="00B7276E">
        <w:rPr>
          <w:b/>
          <w:szCs w:val="28"/>
        </w:rPr>
        <w:tab/>
        <w:t>ar ES Padomes Ekonomikas politikas komitejas</w:t>
      </w:r>
      <w:r w:rsidRPr="00B7276E">
        <w:rPr>
          <w:b/>
          <w:szCs w:val="28"/>
        </w:rPr>
        <w:br/>
        <w:t>Sabiedrības novecošanās un publisko finanšu ilgtspējas darba grupas neformālās sanāksmes</w:t>
      </w:r>
      <w:r w:rsidR="00AF01E6">
        <w:rPr>
          <w:b/>
          <w:szCs w:val="28"/>
        </w:rPr>
        <w:t>, kas notiks 2015.gada 15.-16.jūnijā Rīgā,</w:t>
      </w:r>
      <w:r w:rsidRPr="00B7276E">
        <w:rPr>
          <w:b/>
          <w:szCs w:val="28"/>
        </w:rPr>
        <w:t xml:space="preserve"> iekļaušanu Latvijas prezidentūras Eiropas Savienības Padomē Latvijā notiekošo pasākumu kalendārā</w:t>
      </w:r>
    </w:p>
    <w:p w:rsidR="00316144" w:rsidRPr="00B7276E" w:rsidRDefault="00316144" w:rsidP="00343692">
      <w:pPr>
        <w:rPr>
          <w:rFonts w:cs="Times New Roman"/>
          <w:b/>
          <w:szCs w:val="28"/>
          <w:u w:val="single"/>
        </w:rPr>
      </w:pPr>
    </w:p>
    <w:p w:rsidR="002215D1" w:rsidRPr="00B7276E" w:rsidRDefault="00941C88" w:rsidP="00343692">
      <w:pPr>
        <w:rPr>
          <w:rFonts w:cs="Times New Roman"/>
          <w:b/>
          <w:szCs w:val="28"/>
          <w:u w:val="single"/>
        </w:rPr>
      </w:pPr>
      <w:r w:rsidRPr="00B7276E">
        <w:rPr>
          <w:rFonts w:cs="Times New Roman"/>
          <w:b/>
          <w:szCs w:val="28"/>
          <w:u w:val="single"/>
        </w:rPr>
        <w:t>Sanāksmes iekļaušanas kalendārā p</w:t>
      </w:r>
      <w:r w:rsidR="002215D1" w:rsidRPr="00B7276E">
        <w:rPr>
          <w:rFonts w:cs="Times New Roman"/>
          <w:b/>
          <w:szCs w:val="28"/>
          <w:u w:val="single"/>
        </w:rPr>
        <w:t>amatojums</w:t>
      </w:r>
    </w:p>
    <w:p w:rsidR="00C870AA" w:rsidRPr="00B7276E" w:rsidRDefault="00941C88" w:rsidP="00C870AA">
      <w:pPr>
        <w:rPr>
          <w:szCs w:val="28"/>
        </w:rPr>
      </w:pPr>
      <w:r w:rsidRPr="00B7276E">
        <w:rPr>
          <w:rFonts w:cs="Times New Roman"/>
          <w:szCs w:val="28"/>
        </w:rPr>
        <w:t xml:space="preserve">2014.gada decembrī Latvija tika uzrunāta par iespēju Latvijas prezidentūrai rīkot </w:t>
      </w:r>
      <w:r w:rsidRPr="00B7276E">
        <w:rPr>
          <w:szCs w:val="28"/>
        </w:rPr>
        <w:t>ES Padomes Ekonomikas politikas komitejas Sabiedrības novecošanās un publisko finanšu ilgtspējas darba grupas (turpmāk – darba grupa) neformālo sanāksmi jūnijā Rīgā</w:t>
      </w:r>
      <w:r w:rsidR="00C870AA" w:rsidRPr="00B7276E">
        <w:rPr>
          <w:szCs w:val="28"/>
        </w:rPr>
        <w:t xml:space="preserve">. Tieši Latvijas prezidentūras laikā noslēdzas darba grupas </w:t>
      </w:r>
      <w:r w:rsidR="00802CD8" w:rsidRPr="00B7276E">
        <w:rPr>
          <w:szCs w:val="28"/>
        </w:rPr>
        <w:t xml:space="preserve">trīs </w:t>
      </w:r>
      <w:r w:rsidR="00C870AA" w:rsidRPr="00B7276E">
        <w:rPr>
          <w:szCs w:val="28"/>
        </w:rPr>
        <w:t>gadu</w:t>
      </w:r>
      <w:r w:rsidR="00802CD8" w:rsidRPr="00B7276E">
        <w:rPr>
          <w:szCs w:val="28"/>
        </w:rPr>
        <w:t>s ilgušais</w:t>
      </w:r>
      <w:r w:rsidR="00C870AA" w:rsidRPr="00B7276E">
        <w:rPr>
          <w:szCs w:val="28"/>
        </w:rPr>
        <w:t xml:space="preserve"> projekts, k</w:t>
      </w:r>
      <w:r w:rsidR="00802CD8" w:rsidRPr="00B7276E">
        <w:rPr>
          <w:szCs w:val="28"/>
        </w:rPr>
        <w:t>ura</w:t>
      </w:r>
      <w:r w:rsidR="00C870AA" w:rsidRPr="00B7276E">
        <w:rPr>
          <w:szCs w:val="28"/>
        </w:rPr>
        <w:t xml:space="preserve"> laikā tika izstrādātas ilgtermiņa budžeta izdevumu prognozes </w:t>
      </w:r>
      <w:r w:rsidR="00802CD8" w:rsidRPr="00B7276E">
        <w:rPr>
          <w:szCs w:val="28"/>
        </w:rPr>
        <w:t xml:space="preserve">līdz 2060.gadam visām dalībvalstīm </w:t>
      </w:r>
      <w:r w:rsidR="00C870AA" w:rsidRPr="00B7276E">
        <w:rPr>
          <w:szCs w:val="28"/>
        </w:rPr>
        <w:t>saistībā ar demogrāfiskām izmaiņām</w:t>
      </w:r>
      <w:r w:rsidR="00802CD8" w:rsidRPr="00B7276E">
        <w:rPr>
          <w:szCs w:val="28"/>
        </w:rPr>
        <w:t xml:space="preserve"> (pensiju, veselības, ilglaicīgās aprūpes, izglītības, bezdarbnieku pabalstu izdevumu), kā arī sagatavoti to attīstības scenāriji. Projekta rezultātā jaunais Novecošanās ziņojums </w:t>
      </w:r>
      <w:r w:rsidR="00802CD8" w:rsidRPr="00B7276E">
        <w:rPr>
          <w:noProof/>
          <w:szCs w:val="28"/>
        </w:rPr>
        <w:t>(</w:t>
      </w:r>
      <w:r w:rsidR="00802CD8" w:rsidRPr="00B7276E">
        <w:rPr>
          <w:i/>
          <w:noProof/>
          <w:szCs w:val="28"/>
        </w:rPr>
        <w:t>Ageing Report</w:t>
      </w:r>
      <w:r w:rsidR="001A2CA6" w:rsidRPr="00B7276E">
        <w:rPr>
          <w:i/>
          <w:noProof/>
          <w:szCs w:val="28"/>
        </w:rPr>
        <w:t xml:space="preserve"> 2015</w:t>
      </w:r>
      <w:r w:rsidR="00802CD8" w:rsidRPr="00B7276E">
        <w:rPr>
          <w:noProof/>
          <w:szCs w:val="28"/>
        </w:rPr>
        <w:t>) tiks apst</w:t>
      </w:r>
      <w:r w:rsidR="001A2CA6" w:rsidRPr="00B7276E">
        <w:rPr>
          <w:noProof/>
          <w:szCs w:val="28"/>
        </w:rPr>
        <w:t xml:space="preserve">iprināts </w:t>
      </w:r>
      <w:r w:rsidR="00042E3C" w:rsidRPr="00B7276E">
        <w:rPr>
          <w:noProof/>
          <w:szCs w:val="28"/>
        </w:rPr>
        <w:t xml:space="preserve">ES Padomē </w:t>
      </w:r>
      <w:r w:rsidR="00802CD8" w:rsidRPr="00B7276E">
        <w:rPr>
          <w:szCs w:val="28"/>
        </w:rPr>
        <w:t xml:space="preserve">Ekonomikas un finanšu </w:t>
      </w:r>
      <w:r w:rsidR="00042E3C" w:rsidRPr="00B7276E">
        <w:rPr>
          <w:szCs w:val="28"/>
        </w:rPr>
        <w:t>jautājumos</w:t>
      </w:r>
      <w:r w:rsidR="00802CD8" w:rsidRPr="00B7276E">
        <w:rPr>
          <w:szCs w:val="28"/>
        </w:rPr>
        <w:t xml:space="preserve"> (</w:t>
      </w:r>
      <w:r w:rsidR="00802CD8" w:rsidRPr="00B7276E">
        <w:rPr>
          <w:i/>
          <w:szCs w:val="28"/>
        </w:rPr>
        <w:t>ECOFIN</w:t>
      </w:r>
      <w:r w:rsidR="00802CD8" w:rsidRPr="00B7276E">
        <w:rPr>
          <w:szCs w:val="28"/>
        </w:rPr>
        <w:t xml:space="preserve">) 2015.gada maijā. </w:t>
      </w:r>
    </w:p>
    <w:p w:rsidR="00772CDF" w:rsidRPr="00B7276E" w:rsidRDefault="00802CD8" w:rsidP="00772CDF">
      <w:pPr>
        <w:rPr>
          <w:szCs w:val="28"/>
        </w:rPr>
      </w:pPr>
      <w:r w:rsidRPr="00B7276E">
        <w:rPr>
          <w:szCs w:val="28"/>
        </w:rPr>
        <w:t>Lai pateiktos darba grupas dalībniekiem par intens</w:t>
      </w:r>
      <w:r w:rsidR="001A2CA6" w:rsidRPr="00B7276E">
        <w:rPr>
          <w:szCs w:val="28"/>
        </w:rPr>
        <w:t>īvu darbu trīs gadu garumā, kas noslēdzas tieši Latvijas prezidentūras laikā, d</w:t>
      </w:r>
      <w:r w:rsidR="00941C88" w:rsidRPr="00B7276E">
        <w:rPr>
          <w:szCs w:val="28"/>
        </w:rPr>
        <w:t xml:space="preserve">arba grupas vadītājs </w:t>
      </w:r>
      <w:r w:rsidR="00941C88" w:rsidRPr="00B7276E">
        <w:rPr>
          <w:i/>
          <w:szCs w:val="28"/>
        </w:rPr>
        <w:t xml:space="preserve">Peter </w:t>
      </w:r>
      <w:r w:rsidR="00941C88" w:rsidRPr="00B7276E">
        <w:rPr>
          <w:i/>
          <w:noProof/>
          <w:szCs w:val="28"/>
        </w:rPr>
        <w:t>Part</w:t>
      </w:r>
      <w:r w:rsidR="00941C88" w:rsidRPr="00B7276E">
        <w:rPr>
          <w:noProof/>
          <w:szCs w:val="28"/>
        </w:rPr>
        <w:t xml:space="preserve"> </w:t>
      </w:r>
      <w:r w:rsidR="001A2CA6" w:rsidRPr="00B7276E">
        <w:rPr>
          <w:noProof/>
          <w:szCs w:val="28"/>
        </w:rPr>
        <w:t xml:space="preserve">uzrunāja </w:t>
      </w:r>
      <w:r w:rsidR="001A2CA6" w:rsidRPr="00B7276E">
        <w:rPr>
          <w:szCs w:val="28"/>
        </w:rPr>
        <w:t>Latvijas pusi par iespēju rīkot šo sanāksmi Rīgā. Neformālā sanāksme ir paredzēta 1,5 dienu: 2015.gada 15.jūnijā  - sanāksme un 16.jūnijā – seminārs par aktuālākajiem jautājumiem atbil</w:t>
      </w:r>
      <w:r w:rsidR="00772CDF" w:rsidRPr="00B7276E">
        <w:rPr>
          <w:szCs w:val="28"/>
        </w:rPr>
        <w:t>stoši darba grupas kompetencei.</w:t>
      </w:r>
    </w:p>
    <w:p w:rsidR="00316144" w:rsidRPr="00B7276E" w:rsidRDefault="00316144" w:rsidP="00316144">
      <w:pPr>
        <w:rPr>
          <w:rFonts w:cs="Times New Roman"/>
          <w:szCs w:val="28"/>
        </w:rPr>
      </w:pPr>
      <w:r w:rsidRPr="00B7276E">
        <w:rPr>
          <w:szCs w:val="28"/>
        </w:rPr>
        <w:t xml:space="preserve">Datumi ir saskaņoti gan ar Darba grupas vadītāju, gan Eiropas Komisiju. </w:t>
      </w:r>
    </w:p>
    <w:p w:rsidR="00772CDF" w:rsidRPr="00B7276E" w:rsidRDefault="00772CDF" w:rsidP="00772CDF">
      <w:pPr>
        <w:rPr>
          <w:szCs w:val="28"/>
        </w:rPr>
      </w:pPr>
      <w:r w:rsidRPr="00B7276E">
        <w:rPr>
          <w:szCs w:val="28"/>
        </w:rPr>
        <w:t>Tā kā sanāksmi paredzēts rīkot Latvijas prezidentūras laikā, pasākumu ir nepieciešams iekļaut Latvijas prezidentūras Eiropas Savienības Padomē laikā Latvijā notiekošo pasākumu kalendārā</w:t>
      </w:r>
      <w:r w:rsidR="00316144" w:rsidRPr="00B7276E">
        <w:rPr>
          <w:szCs w:val="28"/>
        </w:rPr>
        <w:t>.</w:t>
      </w:r>
    </w:p>
    <w:p w:rsidR="002215D1" w:rsidRPr="00B7276E" w:rsidRDefault="002215D1" w:rsidP="00343692">
      <w:pPr>
        <w:rPr>
          <w:rFonts w:cs="Times New Roman"/>
          <w:b/>
          <w:szCs w:val="28"/>
          <w:u w:val="single"/>
        </w:rPr>
      </w:pPr>
      <w:r w:rsidRPr="00B7276E">
        <w:rPr>
          <w:rFonts w:cs="Times New Roman"/>
          <w:b/>
          <w:szCs w:val="28"/>
          <w:u w:val="single"/>
        </w:rPr>
        <w:t>Izmaksas un finansēšanas avoti</w:t>
      </w:r>
    </w:p>
    <w:p w:rsidR="007D06BE" w:rsidRPr="00B7276E" w:rsidRDefault="00316144" w:rsidP="00B7276E">
      <w:pPr>
        <w:ind w:left="4" w:firstLine="716"/>
        <w:rPr>
          <w:rFonts w:cs="Times New Roman"/>
          <w:szCs w:val="28"/>
        </w:rPr>
      </w:pPr>
      <w:r w:rsidRPr="00B7276E">
        <w:rPr>
          <w:rFonts w:cs="Times New Roman"/>
          <w:szCs w:val="28"/>
        </w:rPr>
        <w:t>Tiek plānots, ka pasākum</w:t>
      </w:r>
      <w:r w:rsidR="007D06BE" w:rsidRPr="00B7276E">
        <w:rPr>
          <w:rFonts w:cs="Times New Roman"/>
          <w:szCs w:val="28"/>
        </w:rPr>
        <w:t>s norisināsies Latvijas Nacionālajā bibliotēkā.</w:t>
      </w:r>
      <w:r w:rsidRPr="00B7276E">
        <w:rPr>
          <w:rFonts w:cs="Times New Roman"/>
          <w:szCs w:val="28"/>
        </w:rPr>
        <w:t xml:space="preserve"> </w:t>
      </w:r>
    </w:p>
    <w:p w:rsidR="007D06BE" w:rsidRPr="00B7276E" w:rsidRDefault="007D06BE" w:rsidP="00B7276E">
      <w:pPr>
        <w:ind w:left="4" w:firstLine="716"/>
        <w:rPr>
          <w:rFonts w:cs="Times New Roman"/>
          <w:szCs w:val="28"/>
        </w:rPr>
      </w:pPr>
      <w:r w:rsidRPr="00B7276E">
        <w:rPr>
          <w:rFonts w:cs="Times New Roman"/>
          <w:szCs w:val="28"/>
        </w:rPr>
        <w:t xml:space="preserve">Pasākuma </w:t>
      </w:r>
      <w:r w:rsidR="00316144" w:rsidRPr="00B7276E">
        <w:rPr>
          <w:rFonts w:cs="Times New Roman"/>
          <w:szCs w:val="28"/>
        </w:rPr>
        <w:t>organizēšanā pamatā sadarbosies Finanšu ministrija un Latvijas prezidentūras ES Padomē sekretariāts (turpmāk – Sekretariāts)</w:t>
      </w:r>
      <w:r w:rsidRPr="00B7276E">
        <w:rPr>
          <w:rFonts w:cs="Times New Roman"/>
          <w:szCs w:val="28"/>
        </w:rPr>
        <w:t>:</w:t>
      </w:r>
    </w:p>
    <w:p w:rsidR="007D06BE" w:rsidRPr="00E03665" w:rsidRDefault="00316144" w:rsidP="00E03665">
      <w:pPr>
        <w:pStyle w:val="ListParagraph"/>
        <w:numPr>
          <w:ilvl w:val="0"/>
          <w:numId w:val="41"/>
        </w:numPr>
        <w:rPr>
          <w:rFonts w:cs="Times New Roman"/>
          <w:szCs w:val="28"/>
        </w:rPr>
      </w:pPr>
      <w:r w:rsidRPr="00B7276E">
        <w:rPr>
          <w:rFonts w:cs="Times New Roman"/>
          <w:szCs w:val="28"/>
        </w:rPr>
        <w:t>Sekretariāts nodrošin</w:t>
      </w:r>
      <w:r w:rsidR="007D06BE" w:rsidRPr="00B7276E">
        <w:rPr>
          <w:rFonts w:cs="Times New Roman"/>
          <w:szCs w:val="28"/>
        </w:rPr>
        <w:t>ās</w:t>
      </w:r>
      <w:r w:rsidRPr="00B7276E">
        <w:rPr>
          <w:rFonts w:cs="Times New Roman"/>
          <w:szCs w:val="28"/>
        </w:rPr>
        <w:t xml:space="preserve"> aprīkotas telpas </w:t>
      </w:r>
      <w:r w:rsidR="00042E3C" w:rsidRPr="00B7276E">
        <w:rPr>
          <w:rFonts w:cs="Times New Roman"/>
          <w:szCs w:val="28"/>
        </w:rPr>
        <w:t>2015.gada 15.jūnijā</w:t>
      </w:r>
      <w:r w:rsidR="00E03665">
        <w:rPr>
          <w:rFonts w:cs="Times New Roman"/>
          <w:szCs w:val="28"/>
        </w:rPr>
        <w:t xml:space="preserve"> Latvijas Nacionālās bibliotēkas zālē “Vidzeme”</w:t>
      </w:r>
      <w:r w:rsidR="008D62A2" w:rsidRPr="008D62A2">
        <w:rPr>
          <w:rFonts w:cs="Times New Roman"/>
          <w:szCs w:val="28"/>
        </w:rPr>
        <w:t xml:space="preserve"> </w:t>
      </w:r>
      <w:r w:rsidR="008D62A2">
        <w:rPr>
          <w:rFonts w:cs="Times New Roman"/>
          <w:szCs w:val="28"/>
        </w:rPr>
        <w:t>(provizoriski 70 personām)</w:t>
      </w:r>
      <w:r w:rsidR="00087AC6" w:rsidRPr="00E03665">
        <w:rPr>
          <w:rFonts w:cs="Times New Roman"/>
          <w:szCs w:val="28"/>
        </w:rPr>
        <w:t>, iden</w:t>
      </w:r>
      <w:r w:rsidR="00B7276E" w:rsidRPr="00E03665">
        <w:rPr>
          <w:rFonts w:cs="Times New Roman"/>
          <w:szCs w:val="28"/>
        </w:rPr>
        <w:t>ti</w:t>
      </w:r>
      <w:r w:rsidR="00087AC6" w:rsidRPr="00E03665">
        <w:rPr>
          <w:rFonts w:cs="Times New Roman"/>
          <w:szCs w:val="28"/>
        </w:rPr>
        <w:t xml:space="preserve">fikācijas karšu izgatavošanu un izsniegšanu iekļūšanai </w:t>
      </w:r>
      <w:r w:rsidRPr="00E03665">
        <w:rPr>
          <w:rFonts w:cs="Times New Roman"/>
          <w:szCs w:val="28"/>
        </w:rPr>
        <w:t>Latvijas Nacionālajā bibliotēkā 2015.gada 15.</w:t>
      </w:r>
      <w:r w:rsidR="007D06BE" w:rsidRPr="00E03665">
        <w:rPr>
          <w:rFonts w:cs="Times New Roman"/>
          <w:szCs w:val="28"/>
        </w:rPr>
        <w:t xml:space="preserve"> un</w:t>
      </w:r>
      <w:r w:rsidR="00B7276E" w:rsidRPr="00E03665">
        <w:rPr>
          <w:rFonts w:cs="Times New Roman"/>
          <w:szCs w:val="28"/>
        </w:rPr>
        <w:t xml:space="preserve"> </w:t>
      </w:r>
      <w:r w:rsidR="00042E3C" w:rsidRPr="00E03665">
        <w:rPr>
          <w:rFonts w:cs="Times New Roman"/>
          <w:szCs w:val="28"/>
        </w:rPr>
        <w:t>16.</w:t>
      </w:r>
      <w:r w:rsidRPr="00E03665">
        <w:rPr>
          <w:rFonts w:cs="Times New Roman"/>
          <w:szCs w:val="28"/>
        </w:rPr>
        <w:t>jūnijā</w:t>
      </w:r>
      <w:r w:rsidR="007D06BE" w:rsidRPr="00E03665">
        <w:rPr>
          <w:rFonts w:cs="Times New Roman"/>
          <w:szCs w:val="28"/>
        </w:rPr>
        <w:t>;</w:t>
      </w:r>
    </w:p>
    <w:p w:rsidR="007D06BE" w:rsidRPr="00B7276E" w:rsidRDefault="00316144" w:rsidP="00B7276E">
      <w:pPr>
        <w:pStyle w:val="ListParagraph"/>
        <w:numPr>
          <w:ilvl w:val="0"/>
          <w:numId w:val="41"/>
        </w:numPr>
        <w:rPr>
          <w:rFonts w:cs="Times New Roman"/>
          <w:szCs w:val="28"/>
        </w:rPr>
      </w:pPr>
      <w:r w:rsidRPr="00B7276E">
        <w:rPr>
          <w:rFonts w:cs="Times New Roman"/>
          <w:szCs w:val="28"/>
        </w:rPr>
        <w:t xml:space="preserve">Finanšu ministrija </w:t>
      </w:r>
      <w:r w:rsidR="00087AC6" w:rsidRPr="00B7276E">
        <w:rPr>
          <w:rFonts w:cs="Times New Roman"/>
          <w:szCs w:val="28"/>
        </w:rPr>
        <w:t>apmaksās</w:t>
      </w:r>
      <w:r w:rsidRPr="00B7276E">
        <w:rPr>
          <w:rFonts w:cs="Times New Roman"/>
          <w:szCs w:val="28"/>
        </w:rPr>
        <w:t xml:space="preserve"> pasākuma telp</w:t>
      </w:r>
      <w:r w:rsidR="007D06BE" w:rsidRPr="00B7276E">
        <w:rPr>
          <w:rFonts w:cs="Times New Roman"/>
          <w:szCs w:val="28"/>
        </w:rPr>
        <w:t xml:space="preserve">as Latvijas Nacionālajā  </w:t>
      </w:r>
      <w:r w:rsidRPr="00B7276E">
        <w:rPr>
          <w:rFonts w:cs="Times New Roman"/>
          <w:szCs w:val="28"/>
        </w:rPr>
        <w:t xml:space="preserve"> </w:t>
      </w:r>
      <w:r w:rsidR="007D06BE" w:rsidRPr="00B7276E">
        <w:rPr>
          <w:rFonts w:cs="Times New Roman"/>
          <w:szCs w:val="28"/>
        </w:rPr>
        <w:t xml:space="preserve">bibliotēkā </w:t>
      </w:r>
      <w:r w:rsidRPr="00B7276E">
        <w:rPr>
          <w:rFonts w:cs="Times New Roman"/>
          <w:szCs w:val="28"/>
        </w:rPr>
        <w:t xml:space="preserve">2015.gada 16.jūnijā, </w:t>
      </w:r>
      <w:r w:rsidR="00087AC6" w:rsidRPr="00B7276E">
        <w:rPr>
          <w:rFonts w:cs="Times New Roman"/>
          <w:szCs w:val="28"/>
        </w:rPr>
        <w:t xml:space="preserve">kā arī </w:t>
      </w:r>
      <w:r w:rsidRPr="00B7276E">
        <w:rPr>
          <w:rFonts w:cs="Times New Roman"/>
          <w:szCs w:val="28"/>
        </w:rPr>
        <w:t xml:space="preserve">dalībnieku ēdināšanas </w:t>
      </w:r>
      <w:r w:rsidR="00A62776">
        <w:rPr>
          <w:rFonts w:cs="Times New Roman"/>
          <w:szCs w:val="28"/>
        </w:rPr>
        <w:t>2015.gada 15. un 16.jūnijā</w:t>
      </w:r>
      <w:r w:rsidR="00A62776" w:rsidRPr="00B7276E">
        <w:rPr>
          <w:rFonts w:cs="Times New Roman"/>
          <w:szCs w:val="28"/>
        </w:rPr>
        <w:t xml:space="preserve"> </w:t>
      </w:r>
      <w:r w:rsidRPr="00B7276E">
        <w:rPr>
          <w:rFonts w:cs="Times New Roman"/>
          <w:szCs w:val="28"/>
        </w:rPr>
        <w:t>un citu</w:t>
      </w:r>
      <w:r w:rsidR="00087AC6" w:rsidRPr="00B7276E">
        <w:rPr>
          <w:rFonts w:cs="Times New Roman"/>
          <w:szCs w:val="28"/>
        </w:rPr>
        <w:t>s</w:t>
      </w:r>
      <w:r w:rsidRPr="00B7276E">
        <w:rPr>
          <w:rFonts w:cs="Times New Roman"/>
          <w:szCs w:val="28"/>
        </w:rPr>
        <w:t xml:space="preserve"> ar pasākumu saistīto</w:t>
      </w:r>
      <w:r w:rsidR="008763FB" w:rsidRPr="00B7276E">
        <w:rPr>
          <w:rFonts w:cs="Times New Roman"/>
          <w:szCs w:val="28"/>
        </w:rPr>
        <w:t>s</w:t>
      </w:r>
      <w:r w:rsidRPr="00B7276E">
        <w:rPr>
          <w:rFonts w:cs="Times New Roman"/>
          <w:szCs w:val="28"/>
        </w:rPr>
        <w:t xml:space="preserve"> pakalpojumu</w:t>
      </w:r>
      <w:r w:rsidR="00087AC6" w:rsidRPr="00B7276E">
        <w:rPr>
          <w:rFonts w:cs="Times New Roman"/>
          <w:szCs w:val="28"/>
        </w:rPr>
        <w:t>s.</w:t>
      </w:r>
      <w:r w:rsidRPr="00B7276E">
        <w:rPr>
          <w:rFonts w:cs="Times New Roman"/>
          <w:szCs w:val="28"/>
        </w:rPr>
        <w:t xml:space="preserve"> </w:t>
      </w:r>
    </w:p>
    <w:p w:rsidR="00087AC6" w:rsidRPr="00B7276E" w:rsidRDefault="007D06BE" w:rsidP="00087AC6">
      <w:pPr>
        <w:rPr>
          <w:rFonts w:cs="Times New Roman"/>
          <w:szCs w:val="28"/>
        </w:rPr>
      </w:pPr>
      <w:r w:rsidRPr="00B7276E">
        <w:rPr>
          <w:rFonts w:cs="Times New Roman"/>
          <w:szCs w:val="28"/>
        </w:rPr>
        <w:lastRenderedPageBreak/>
        <w:t xml:space="preserve">Latvijas Nacionālās bibliotēkas telpās </w:t>
      </w:r>
      <w:r w:rsidR="00087AC6" w:rsidRPr="00B7276E">
        <w:rPr>
          <w:rFonts w:cs="Times New Roman"/>
          <w:szCs w:val="28"/>
        </w:rPr>
        <w:t>pakalpojumu saņemšanai (delegātu ēdināšanas, pasākuma tehniskā atbalsta organizēšanā) tiks izmantotas komercsabiedrības saskaņā ar Latvijas prezidentūras ES Padomē sekretariāta sniegto informāciju</w:t>
      </w:r>
      <w:r w:rsidRPr="00B7276E">
        <w:rPr>
          <w:rFonts w:cs="Times New Roman"/>
          <w:szCs w:val="28"/>
        </w:rPr>
        <w:t>.</w:t>
      </w:r>
    </w:p>
    <w:p w:rsidR="002215D1" w:rsidRPr="00B7276E" w:rsidRDefault="00316144" w:rsidP="00087AC6">
      <w:pPr>
        <w:rPr>
          <w:rFonts w:cs="Times New Roman"/>
          <w:szCs w:val="28"/>
        </w:rPr>
      </w:pPr>
      <w:r w:rsidRPr="00B7276E">
        <w:rPr>
          <w:rFonts w:cs="Times New Roman"/>
          <w:szCs w:val="28"/>
        </w:rPr>
        <w:t xml:space="preserve">Finanšu ministrijai pasākuma izmaksas </w:t>
      </w:r>
      <w:r w:rsidR="007D06BE" w:rsidRPr="00B7276E">
        <w:rPr>
          <w:rFonts w:cs="Times New Roman"/>
          <w:szCs w:val="28"/>
        </w:rPr>
        <w:t xml:space="preserve">plāno </w:t>
      </w:r>
      <w:r w:rsidRPr="00B7276E">
        <w:rPr>
          <w:rFonts w:cs="Times New Roman"/>
          <w:szCs w:val="28"/>
        </w:rPr>
        <w:t>līdz 6300 EUR, kas tiks nodrošināts esošo budžeta līdzekļu ietvaros.</w:t>
      </w:r>
    </w:p>
    <w:p w:rsidR="00316144" w:rsidRDefault="00316144" w:rsidP="001D064C">
      <w:pPr>
        <w:tabs>
          <w:tab w:val="right" w:pos="9072"/>
        </w:tabs>
        <w:spacing w:before="0" w:after="0"/>
        <w:ind w:firstLine="0"/>
        <w:jc w:val="left"/>
        <w:rPr>
          <w:bCs/>
          <w:szCs w:val="28"/>
        </w:rPr>
      </w:pPr>
    </w:p>
    <w:p w:rsidR="00B7276E" w:rsidRDefault="00B7276E" w:rsidP="001D064C">
      <w:pPr>
        <w:tabs>
          <w:tab w:val="right" w:pos="9072"/>
        </w:tabs>
        <w:spacing w:before="0" w:after="0"/>
        <w:ind w:firstLine="0"/>
        <w:jc w:val="left"/>
        <w:rPr>
          <w:bCs/>
          <w:szCs w:val="28"/>
        </w:rPr>
      </w:pPr>
    </w:p>
    <w:p w:rsidR="00B7276E" w:rsidRPr="00B7276E" w:rsidRDefault="00B7276E" w:rsidP="001D064C">
      <w:pPr>
        <w:tabs>
          <w:tab w:val="right" w:pos="9072"/>
        </w:tabs>
        <w:spacing w:before="0" w:after="0"/>
        <w:ind w:firstLine="0"/>
        <w:jc w:val="left"/>
        <w:rPr>
          <w:bCs/>
          <w:szCs w:val="28"/>
        </w:rPr>
      </w:pPr>
    </w:p>
    <w:p w:rsidR="00330682" w:rsidRPr="00B7276E" w:rsidRDefault="0056515A" w:rsidP="001D064C">
      <w:pPr>
        <w:tabs>
          <w:tab w:val="right" w:pos="9072"/>
        </w:tabs>
        <w:spacing w:before="0" w:after="0"/>
        <w:ind w:firstLine="0"/>
        <w:jc w:val="left"/>
        <w:rPr>
          <w:bCs/>
          <w:noProof/>
          <w:szCs w:val="28"/>
        </w:rPr>
      </w:pPr>
      <w:r w:rsidRPr="00B7276E">
        <w:rPr>
          <w:bCs/>
          <w:szCs w:val="28"/>
        </w:rPr>
        <w:t>Finanšu ministrs</w:t>
      </w:r>
      <w:r w:rsidR="001D064C" w:rsidRPr="00B7276E">
        <w:rPr>
          <w:bCs/>
          <w:szCs w:val="28"/>
        </w:rPr>
        <w:tab/>
      </w:r>
      <w:r w:rsidRPr="00B7276E">
        <w:rPr>
          <w:bCs/>
          <w:noProof/>
          <w:szCs w:val="28"/>
        </w:rPr>
        <w:t>J.Reirs</w:t>
      </w:r>
    </w:p>
    <w:p w:rsidR="001D064C" w:rsidRDefault="001D064C" w:rsidP="001D064C">
      <w:pPr>
        <w:tabs>
          <w:tab w:val="right" w:pos="9072"/>
        </w:tabs>
        <w:spacing w:before="0" w:after="0"/>
        <w:ind w:firstLine="0"/>
        <w:jc w:val="left"/>
        <w:rPr>
          <w:bCs/>
          <w:noProof/>
          <w:szCs w:val="28"/>
        </w:rPr>
      </w:pPr>
    </w:p>
    <w:p w:rsidR="00B7276E" w:rsidRDefault="00B7276E" w:rsidP="001D064C">
      <w:pPr>
        <w:tabs>
          <w:tab w:val="right" w:pos="9072"/>
        </w:tabs>
        <w:spacing w:before="0" w:after="0"/>
        <w:ind w:firstLine="0"/>
        <w:jc w:val="left"/>
        <w:rPr>
          <w:bCs/>
          <w:noProof/>
          <w:szCs w:val="28"/>
        </w:rPr>
      </w:pPr>
    </w:p>
    <w:p w:rsidR="00B7276E" w:rsidRPr="00B7276E" w:rsidRDefault="00B7276E" w:rsidP="001D064C">
      <w:pPr>
        <w:tabs>
          <w:tab w:val="right" w:pos="9072"/>
        </w:tabs>
        <w:spacing w:before="0" w:after="0"/>
        <w:ind w:firstLine="0"/>
        <w:jc w:val="left"/>
        <w:rPr>
          <w:bCs/>
          <w:noProof/>
          <w:szCs w:val="28"/>
        </w:rPr>
      </w:pPr>
    </w:p>
    <w:p w:rsidR="001D064C" w:rsidRPr="00B7276E" w:rsidRDefault="001D064C" w:rsidP="001D064C">
      <w:pPr>
        <w:tabs>
          <w:tab w:val="right" w:pos="9072"/>
        </w:tabs>
        <w:spacing w:before="0" w:after="0"/>
        <w:ind w:firstLine="0"/>
        <w:jc w:val="left"/>
        <w:rPr>
          <w:bCs/>
          <w:noProof/>
          <w:szCs w:val="28"/>
        </w:rPr>
      </w:pPr>
      <w:r w:rsidRPr="00B7276E">
        <w:rPr>
          <w:bCs/>
          <w:noProof/>
          <w:szCs w:val="28"/>
        </w:rPr>
        <w:t>Vīza: Valsts sekretāre</w:t>
      </w:r>
      <w:r w:rsidRPr="00B7276E">
        <w:rPr>
          <w:bCs/>
          <w:noProof/>
          <w:szCs w:val="28"/>
        </w:rPr>
        <w:tab/>
        <w:t>B.Bāne</w:t>
      </w:r>
    </w:p>
    <w:p w:rsidR="00316144" w:rsidRPr="00B7276E" w:rsidRDefault="00316144" w:rsidP="00F316E3">
      <w:pPr>
        <w:spacing w:before="0" w:after="0"/>
        <w:ind w:firstLine="0"/>
        <w:rPr>
          <w:color w:val="000000"/>
          <w:szCs w:val="28"/>
        </w:rPr>
      </w:pPr>
    </w:p>
    <w:p w:rsidR="00316144" w:rsidRDefault="00316144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B7276E" w:rsidRDefault="00B7276E" w:rsidP="00F316E3">
      <w:pPr>
        <w:spacing w:before="0" w:after="0"/>
        <w:ind w:firstLine="0"/>
        <w:rPr>
          <w:color w:val="000000"/>
          <w:sz w:val="16"/>
          <w:szCs w:val="16"/>
        </w:rPr>
      </w:pPr>
    </w:p>
    <w:p w:rsidR="00F316E3" w:rsidRPr="00316144" w:rsidRDefault="00F316E3" w:rsidP="00F316E3">
      <w:pPr>
        <w:spacing w:before="0" w:after="0"/>
        <w:ind w:firstLine="0"/>
        <w:rPr>
          <w:color w:val="000000"/>
          <w:sz w:val="16"/>
          <w:szCs w:val="16"/>
        </w:rPr>
      </w:pPr>
      <w:r w:rsidRPr="00316144">
        <w:rPr>
          <w:color w:val="000000"/>
          <w:sz w:val="16"/>
          <w:szCs w:val="16"/>
        </w:rPr>
        <w:fldChar w:fldCharType="begin"/>
      </w:r>
      <w:r w:rsidRPr="00316144">
        <w:rPr>
          <w:color w:val="000000"/>
          <w:sz w:val="16"/>
          <w:szCs w:val="16"/>
        </w:rPr>
        <w:instrText xml:space="preserve"> DOCPROPERTY  LastSavedTime  \* MERGEFORMAT </w:instrText>
      </w:r>
      <w:r w:rsidRPr="00316144">
        <w:rPr>
          <w:color w:val="000000"/>
          <w:sz w:val="16"/>
          <w:szCs w:val="16"/>
        </w:rPr>
        <w:fldChar w:fldCharType="separate"/>
      </w:r>
      <w:r w:rsidR="00EF5414">
        <w:rPr>
          <w:color w:val="000000"/>
          <w:sz w:val="16"/>
          <w:szCs w:val="16"/>
        </w:rPr>
        <w:t>20.03.2015 16:59</w:t>
      </w:r>
      <w:r w:rsidRPr="00316144">
        <w:rPr>
          <w:color w:val="000000"/>
          <w:sz w:val="16"/>
          <w:szCs w:val="16"/>
        </w:rPr>
        <w:fldChar w:fldCharType="end"/>
      </w:r>
    </w:p>
    <w:p w:rsidR="00F316E3" w:rsidRPr="00316144" w:rsidRDefault="00F316E3" w:rsidP="00F316E3">
      <w:pPr>
        <w:spacing w:before="0" w:after="0"/>
        <w:ind w:firstLine="0"/>
        <w:rPr>
          <w:color w:val="000000"/>
          <w:sz w:val="16"/>
          <w:szCs w:val="16"/>
        </w:rPr>
      </w:pPr>
      <w:r w:rsidRPr="00316144">
        <w:rPr>
          <w:color w:val="000000"/>
          <w:sz w:val="16"/>
          <w:szCs w:val="16"/>
        </w:rPr>
        <w:fldChar w:fldCharType="begin"/>
      </w:r>
      <w:r w:rsidRPr="00316144">
        <w:rPr>
          <w:color w:val="000000"/>
          <w:sz w:val="16"/>
          <w:szCs w:val="16"/>
        </w:rPr>
        <w:instrText xml:space="preserve"> DOCPROPERTY  Words  \* MERGEFORMAT </w:instrText>
      </w:r>
      <w:r w:rsidRPr="00316144">
        <w:rPr>
          <w:color w:val="000000"/>
          <w:sz w:val="16"/>
          <w:szCs w:val="16"/>
        </w:rPr>
        <w:fldChar w:fldCharType="separate"/>
      </w:r>
      <w:r w:rsidR="00EF5414">
        <w:rPr>
          <w:color w:val="000000"/>
          <w:sz w:val="16"/>
          <w:szCs w:val="16"/>
        </w:rPr>
        <w:t>342</w:t>
      </w:r>
      <w:r w:rsidRPr="00316144">
        <w:rPr>
          <w:color w:val="000000"/>
          <w:sz w:val="16"/>
          <w:szCs w:val="16"/>
        </w:rPr>
        <w:fldChar w:fldCharType="end"/>
      </w:r>
    </w:p>
    <w:p w:rsidR="00F316E3" w:rsidRPr="00316144" w:rsidRDefault="00F316E3" w:rsidP="00F316E3">
      <w:pPr>
        <w:spacing w:before="0" w:after="0"/>
        <w:ind w:firstLine="0"/>
        <w:rPr>
          <w:color w:val="000000"/>
          <w:sz w:val="16"/>
          <w:szCs w:val="16"/>
        </w:rPr>
      </w:pPr>
      <w:r w:rsidRPr="00316144">
        <w:rPr>
          <w:color w:val="000000"/>
          <w:sz w:val="16"/>
          <w:szCs w:val="16"/>
        </w:rPr>
        <w:t>Jūlija Kekļa</w:t>
      </w:r>
    </w:p>
    <w:p w:rsidR="00B079AF" w:rsidRPr="00316144" w:rsidRDefault="00F316E3" w:rsidP="00F316E3">
      <w:pPr>
        <w:spacing w:before="0" w:after="0"/>
        <w:ind w:firstLine="0"/>
        <w:rPr>
          <w:rFonts w:ascii="Garamond" w:hAnsi="Garamond"/>
          <w:color w:val="0000FF"/>
          <w:sz w:val="16"/>
          <w:szCs w:val="16"/>
          <w:u w:val="single"/>
        </w:rPr>
      </w:pPr>
      <w:r w:rsidRPr="00316144">
        <w:rPr>
          <w:color w:val="000000"/>
          <w:sz w:val="16"/>
          <w:szCs w:val="16"/>
        </w:rPr>
        <w:t xml:space="preserve">67095677, </w:t>
      </w:r>
      <w:hyperlink r:id="rId8" w:history="1">
        <w:r w:rsidRPr="00316144">
          <w:rPr>
            <w:rStyle w:val="Hyperlink"/>
            <w:sz w:val="16"/>
            <w:szCs w:val="16"/>
          </w:rPr>
          <w:t>Julija.Kekla@fm.gov.lv</w:t>
        </w:r>
      </w:hyperlink>
    </w:p>
    <w:sectPr w:rsidR="00B079AF" w:rsidRPr="00316144" w:rsidSect="00076959">
      <w:headerReference w:type="default" r:id="rId9"/>
      <w:footerReference w:type="default" r:id="rId10"/>
      <w:footerReference w:type="first" r:id="rId11"/>
      <w:pgSz w:w="11906" w:h="16838"/>
      <w:pgMar w:top="1387" w:right="1134" w:bottom="1134" w:left="1701" w:header="709" w:footer="3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E8" w:rsidRDefault="009639E8" w:rsidP="000B19AD">
      <w:r>
        <w:separator/>
      </w:r>
    </w:p>
  </w:endnote>
  <w:endnote w:type="continuationSeparator" w:id="0">
    <w:p w:rsidR="009639E8" w:rsidRDefault="009639E8" w:rsidP="000B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7B" w:rsidRPr="00EC6A33" w:rsidRDefault="00BB34B1" w:rsidP="0066768E">
    <w:pPr>
      <w:ind w:firstLine="0"/>
      <w:rPr>
        <w:sz w:val="22"/>
        <w:szCs w:val="32"/>
      </w:rPr>
    </w:pPr>
    <w:r w:rsidRPr="00EC6A33">
      <w:rPr>
        <w:sz w:val="22"/>
        <w:szCs w:val="32"/>
      </w:rPr>
      <w:fldChar w:fldCharType="begin"/>
    </w:r>
    <w:r w:rsidRPr="00EC6A33">
      <w:rPr>
        <w:sz w:val="22"/>
        <w:szCs w:val="32"/>
      </w:rPr>
      <w:instrText xml:space="preserve"> FILENAME   \* MERGEFORMAT </w:instrText>
    </w:r>
    <w:r w:rsidRPr="00EC6A33">
      <w:rPr>
        <w:sz w:val="22"/>
        <w:szCs w:val="32"/>
      </w:rPr>
      <w:fldChar w:fldCharType="separate"/>
    </w:r>
    <w:r w:rsidR="002B6E8E">
      <w:rPr>
        <w:noProof/>
        <w:sz w:val="22"/>
        <w:szCs w:val="32"/>
      </w:rPr>
      <w:t>FMInfo_310315_AWG.docx</w:t>
    </w:r>
    <w:r w:rsidRPr="00EC6A33">
      <w:rPr>
        <w:sz w:val="22"/>
        <w:szCs w:val="32"/>
      </w:rPr>
      <w:fldChar w:fldCharType="end"/>
    </w:r>
    <w:r w:rsidR="00EC6A33">
      <w:rPr>
        <w:sz w:val="22"/>
        <w:szCs w:val="32"/>
      </w:rPr>
      <w:t xml:space="preserve">; </w:t>
    </w:r>
    <w:r w:rsidR="00AF01E6">
      <w:rPr>
        <w:noProof/>
        <w:sz w:val="22"/>
        <w:szCs w:val="32"/>
      </w:rPr>
      <w:t>Informatīvais ziņojums p</w:t>
    </w:r>
    <w:r w:rsidR="00AF01E6">
      <w:rPr>
        <w:noProof/>
        <w:sz w:val="22"/>
        <w:szCs w:val="32"/>
      </w:rPr>
      <w:tab/>
      <w:t xml:space="preserve">ar </w:t>
    </w:r>
    <w:r w:rsidR="00AF01E6" w:rsidRPr="001848A2">
      <w:rPr>
        <w:noProof/>
        <w:sz w:val="22"/>
        <w:szCs w:val="32"/>
      </w:rPr>
      <w:t>ES Padomes</w:t>
    </w:r>
    <w:r w:rsidR="00AF01E6">
      <w:rPr>
        <w:noProof/>
        <w:sz w:val="22"/>
        <w:szCs w:val="32"/>
      </w:rPr>
      <w:t xml:space="preserve"> Ekonomikas politikas komitejas </w:t>
    </w:r>
    <w:r w:rsidR="00AF01E6" w:rsidRPr="001848A2">
      <w:rPr>
        <w:noProof/>
        <w:sz w:val="22"/>
        <w:szCs w:val="32"/>
      </w:rPr>
      <w:t>Sabiedrības novecošanās un publisko finanšu ilgtspējas da</w:t>
    </w:r>
    <w:r w:rsidR="00AF01E6">
      <w:rPr>
        <w:noProof/>
        <w:sz w:val="22"/>
        <w:szCs w:val="32"/>
      </w:rPr>
      <w:t xml:space="preserve">rba grupas neformālās sanāksmes, kas notiks 2015.gada 15.-16.jūnijā Rīgā, </w:t>
    </w:r>
    <w:r w:rsidR="00AF01E6" w:rsidRPr="001848A2">
      <w:rPr>
        <w:noProof/>
        <w:sz w:val="22"/>
        <w:szCs w:val="32"/>
      </w:rPr>
      <w:t xml:space="preserve">iekļaušanu Latvijas prezidentūras Eiropas Savienības Padomē </w:t>
    </w:r>
    <w:r w:rsidR="00AF01E6">
      <w:rPr>
        <w:noProof/>
        <w:sz w:val="22"/>
        <w:szCs w:val="32"/>
      </w:rPr>
      <w:t xml:space="preserve">Latvijā notiekošo pasākumu </w:t>
    </w:r>
    <w:r w:rsidR="00AF01E6" w:rsidRPr="001848A2">
      <w:rPr>
        <w:noProof/>
        <w:sz w:val="22"/>
        <w:szCs w:val="32"/>
      </w:rPr>
      <w:t>kalendārā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F3" w:rsidRPr="00D95CF3" w:rsidRDefault="00D95CF3" w:rsidP="001848A2">
    <w:pPr>
      <w:ind w:firstLine="0"/>
      <w:rPr>
        <w:sz w:val="22"/>
        <w:szCs w:val="32"/>
      </w:rPr>
    </w:pPr>
    <w:r w:rsidRPr="00EC6A33">
      <w:rPr>
        <w:noProof/>
        <w:sz w:val="22"/>
        <w:szCs w:val="32"/>
      </w:rPr>
      <w:fldChar w:fldCharType="begin"/>
    </w:r>
    <w:r w:rsidRPr="00EC6A33">
      <w:rPr>
        <w:noProof/>
        <w:sz w:val="22"/>
        <w:szCs w:val="32"/>
      </w:rPr>
      <w:instrText xml:space="preserve"> FILENAME   \* MERGEFORMAT </w:instrText>
    </w:r>
    <w:r w:rsidRPr="00EC6A33">
      <w:rPr>
        <w:noProof/>
        <w:sz w:val="22"/>
        <w:szCs w:val="32"/>
      </w:rPr>
      <w:fldChar w:fldCharType="separate"/>
    </w:r>
    <w:r w:rsidR="004A25F4">
      <w:rPr>
        <w:noProof/>
        <w:sz w:val="22"/>
        <w:szCs w:val="32"/>
      </w:rPr>
      <w:t>FMInfo_310315_AWG.docx</w:t>
    </w:r>
    <w:r w:rsidRPr="00EC6A33">
      <w:rPr>
        <w:noProof/>
        <w:sz w:val="22"/>
        <w:szCs w:val="32"/>
      </w:rPr>
      <w:fldChar w:fldCharType="end"/>
    </w:r>
    <w:r>
      <w:rPr>
        <w:noProof/>
        <w:sz w:val="22"/>
        <w:szCs w:val="32"/>
      </w:rPr>
      <w:t>;</w:t>
    </w:r>
    <w:r w:rsidR="001848A2">
      <w:rPr>
        <w:noProof/>
        <w:sz w:val="22"/>
        <w:szCs w:val="32"/>
      </w:rPr>
      <w:t xml:space="preserve"> Informatīvais ziņojums p</w:t>
    </w:r>
    <w:r w:rsidR="00556916">
      <w:rPr>
        <w:noProof/>
        <w:sz w:val="22"/>
        <w:szCs w:val="32"/>
      </w:rPr>
      <w:tab/>
      <w:t xml:space="preserve">ar </w:t>
    </w:r>
    <w:r w:rsidR="001848A2" w:rsidRPr="001848A2">
      <w:rPr>
        <w:noProof/>
        <w:sz w:val="22"/>
        <w:szCs w:val="32"/>
      </w:rPr>
      <w:t>ES Padomes</w:t>
    </w:r>
    <w:r w:rsidR="00556916">
      <w:rPr>
        <w:noProof/>
        <w:sz w:val="22"/>
        <w:szCs w:val="32"/>
      </w:rPr>
      <w:t xml:space="preserve"> Ekonomikas politikas </w:t>
    </w:r>
    <w:r w:rsidR="001848A2">
      <w:rPr>
        <w:noProof/>
        <w:sz w:val="22"/>
        <w:szCs w:val="32"/>
      </w:rPr>
      <w:t xml:space="preserve">komitejas </w:t>
    </w:r>
    <w:r w:rsidR="001848A2" w:rsidRPr="001848A2">
      <w:rPr>
        <w:noProof/>
        <w:sz w:val="22"/>
        <w:szCs w:val="32"/>
      </w:rPr>
      <w:t>Sabiedrības novecošanās un publisko finanšu ilgtspējas da</w:t>
    </w:r>
    <w:r w:rsidR="001848A2">
      <w:rPr>
        <w:noProof/>
        <w:sz w:val="22"/>
        <w:szCs w:val="32"/>
      </w:rPr>
      <w:t>rba grupas neformālās sanāksmes</w:t>
    </w:r>
    <w:r w:rsidR="00AF01E6">
      <w:rPr>
        <w:noProof/>
        <w:sz w:val="22"/>
        <w:szCs w:val="32"/>
      </w:rPr>
      <w:t>, kas notiks 2015.gada 15.-16.jūnijā Rīgā,</w:t>
    </w:r>
    <w:r w:rsidR="001848A2">
      <w:rPr>
        <w:noProof/>
        <w:sz w:val="22"/>
        <w:szCs w:val="32"/>
      </w:rPr>
      <w:t xml:space="preserve"> </w:t>
    </w:r>
    <w:r w:rsidR="001848A2" w:rsidRPr="001848A2">
      <w:rPr>
        <w:noProof/>
        <w:sz w:val="22"/>
        <w:szCs w:val="32"/>
      </w:rPr>
      <w:t xml:space="preserve">iekļaušanu Latvijas prezidentūras Eiropas Savienības Padomē </w:t>
    </w:r>
    <w:r w:rsidR="001848A2">
      <w:rPr>
        <w:noProof/>
        <w:sz w:val="22"/>
        <w:szCs w:val="32"/>
      </w:rPr>
      <w:t xml:space="preserve">Latvijā notiekošo pasākumu </w:t>
    </w:r>
    <w:r w:rsidR="001848A2" w:rsidRPr="001848A2">
      <w:rPr>
        <w:noProof/>
        <w:sz w:val="22"/>
        <w:szCs w:val="32"/>
      </w:rPr>
      <w:t>kalendārā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E8" w:rsidRDefault="009639E8" w:rsidP="000B19AD">
      <w:r>
        <w:separator/>
      </w:r>
    </w:p>
  </w:footnote>
  <w:footnote w:type="continuationSeparator" w:id="0">
    <w:p w:rsidR="009639E8" w:rsidRDefault="009639E8" w:rsidP="000B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9958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6210" w:rsidRDefault="0082217B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60">
          <w:rPr>
            <w:noProof/>
          </w:rPr>
          <w:t>2</w:t>
        </w:r>
        <w:r>
          <w:rPr>
            <w:noProof/>
          </w:rPr>
          <w:fldChar w:fldCharType="end"/>
        </w:r>
      </w:p>
      <w:p w:rsidR="0082217B" w:rsidRDefault="009639E8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F8D"/>
    <w:multiLevelType w:val="hybridMultilevel"/>
    <w:tmpl w:val="D0BEADF4"/>
    <w:lvl w:ilvl="0" w:tplc="6A522F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B098D"/>
    <w:multiLevelType w:val="hybridMultilevel"/>
    <w:tmpl w:val="02DC1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7167"/>
    <w:multiLevelType w:val="hybridMultilevel"/>
    <w:tmpl w:val="C994EAF8"/>
    <w:lvl w:ilvl="0" w:tplc="C16CFDA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575"/>
    <w:multiLevelType w:val="hybridMultilevel"/>
    <w:tmpl w:val="E618D98E"/>
    <w:lvl w:ilvl="0" w:tplc="CE02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174CA"/>
    <w:multiLevelType w:val="hybridMultilevel"/>
    <w:tmpl w:val="E26E3BE0"/>
    <w:lvl w:ilvl="0" w:tplc="86A62D18">
      <w:start w:val="1"/>
      <w:numFmt w:val="decimal"/>
      <w:lvlText w:val="%1)"/>
      <w:lvlJc w:val="left"/>
      <w:pPr>
        <w:ind w:left="1725" w:hanging="1005"/>
      </w:pPr>
      <w:rPr>
        <w:rFonts w:ascii="Times New Roman" w:eastAsia="Calibr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97561"/>
    <w:multiLevelType w:val="hybridMultilevel"/>
    <w:tmpl w:val="C80E4F0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072915"/>
    <w:multiLevelType w:val="hybridMultilevel"/>
    <w:tmpl w:val="9322E95E"/>
    <w:lvl w:ilvl="0" w:tplc="6C125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6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72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CA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83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A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3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2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83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1D7153"/>
    <w:multiLevelType w:val="hybridMultilevel"/>
    <w:tmpl w:val="6D9C5BA4"/>
    <w:lvl w:ilvl="0" w:tplc="848C4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92FC2"/>
    <w:multiLevelType w:val="multilevel"/>
    <w:tmpl w:val="B012382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FFD6959"/>
    <w:multiLevelType w:val="hybridMultilevel"/>
    <w:tmpl w:val="94A865F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9B7FA9"/>
    <w:multiLevelType w:val="hybridMultilevel"/>
    <w:tmpl w:val="92E60C9A"/>
    <w:lvl w:ilvl="0" w:tplc="12C8E422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8866ED"/>
    <w:multiLevelType w:val="hybridMultilevel"/>
    <w:tmpl w:val="17CC7272"/>
    <w:lvl w:ilvl="0" w:tplc="24DA4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B180C"/>
    <w:multiLevelType w:val="hybridMultilevel"/>
    <w:tmpl w:val="4CBAECC6"/>
    <w:lvl w:ilvl="0" w:tplc="48DCB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F94203"/>
    <w:multiLevelType w:val="hybridMultilevel"/>
    <w:tmpl w:val="B79EE1BC"/>
    <w:lvl w:ilvl="0" w:tplc="6E88E99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B90769C"/>
    <w:multiLevelType w:val="hybridMultilevel"/>
    <w:tmpl w:val="091E472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1903D2"/>
    <w:multiLevelType w:val="hybridMultilevel"/>
    <w:tmpl w:val="82B01038"/>
    <w:lvl w:ilvl="0" w:tplc="C43E399A">
      <w:start w:val="1"/>
      <w:numFmt w:val="decimal"/>
      <w:pStyle w:val="Heading2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B66F6"/>
    <w:multiLevelType w:val="hybridMultilevel"/>
    <w:tmpl w:val="7194D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B6B36"/>
    <w:multiLevelType w:val="hybridMultilevel"/>
    <w:tmpl w:val="6B88AAD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B44B0B"/>
    <w:multiLevelType w:val="multilevel"/>
    <w:tmpl w:val="7B10B7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39B628C7"/>
    <w:multiLevelType w:val="hybridMultilevel"/>
    <w:tmpl w:val="3496ACC4"/>
    <w:lvl w:ilvl="0" w:tplc="BB94C9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332D46"/>
    <w:multiLevelType w:val="hybridMultilevel"/>
    <w:tmpl w:val="1828F424"/>
    <w:lvl w:ilvl="0" w:tplc="A01AA52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456F6"/>
    <w:multiLevelType w:val="hybridMultilevel"/>
    <w:tmpl w:val="093CAFB6"/>
    <w:lvl w:ilvl="0" w:tplc="99A61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AF789C"/>
    <w:multiLevelType w:val="multilevel"/>
    <w:tmpl w:val="7A8259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77766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6A4C5E"/>
    <w:multiLevelType w:val="hybridMultilevel"/>
    <w:tmpl w:val="E834CD40"/>
    <w:lvl w:ilvl="0" w:tplc="A26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8C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46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ED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0D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D0B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C7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41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AD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AA6D8F"/>
    <w:multiLevelType w:val="hybridMultilevel"/>
    <w:tmpl w:val="9648C4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C0177A"/>
    <w:multiLevelType w:val="multilevel"/>
    <w:tmpl w:val="4E6E2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1D145A"/>
    <w:multiLevelType w:val="hybridMultilevel"/>
    <w:tmpl w:val="E8E6872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D5373C"/>
    <w:multiLevelType w:val="hybridMultilevel"/>
    <w:tmpl w:val="50D216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63D30"/>
    <w:multiLevelType w:val="hybridMultilevel"/>
    <w:tmpl w:val="AE687E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95A09"/>
    <w:multiLevelType w:val="hybridMultilevel"/>
    <w:tmpl w:val="8F16C07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84EC8"/>
    <w:multiLevelType w:val="hybridMultilevel"/>
    <w:tmpl w:val="E2742C8E"/>
    <w:lvl w:ilvl="0" w:tplc="A2008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4636"/>
    <w:multiLevelType w:val="hybridMultilevel"/>
    <w:tmpl w:val="9856A3F4"/>
    <w:lvl w:ilvl="0" w:tplc="16C0304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F0969AE"/>
    <w:multiLevelType w:val="hybridMultilevel"/>
    <w:tmpl w:val="BD4A676A"/>
    <w:lvl w:ilvl="0" w:tplc="6A522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9D5062"/>
    <w:multiLevelType w:val="multilevel"/>
    <w:tmpl w:val="7B10B7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63404B8"/>
    <w:multiLevelType w:val="hybridMultilevel"/>
    <w:tmpl w:val="7F2EA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77684"/>
    <w:multiLevelType w:val="hybridMultilevel"/>
    <w:tmpl w:val="D7708B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7B393A"/>
    <w:multiLevelType w:val="hybridMultilevel"/>
    <w:tmpl w:val="4DB0DB0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0B2F1B"/>
    <w:multiLevelType w:val="multilevel"/>
    <w:tmpl w:val="A70C17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76" w:hanging="2160"/>
      </w:pPr>
      <w:rPr>
        <w:rFonts w:hint="default"/>
      </w:rPr>
    </w:lvl>
  </w:abstractNum>
  <w:abstractNum w:abstractNumId="39">
    <w:nsid w:val="7ED62919"/>
    <w:multiLevelType w:val="hybridMultilevel"/>
    <w:tmpl w:val="C74A0598"/>
    <w:lvl w:ilvl="0" w:tplc="68E2039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9"/>
  </w:num>
  <w:num w:numId="4">
    <w:abstractNumId w:val="23"/>
  </w:num>
  <w:num w:numId="5">
    <w:abstractNumId w:val="16"/>
  </w:num>
  <w:num w:numId="6">
    <w:abstractNumId w:val="21"/>
  </w:num>
  <w:num w:numId="7">
    <w:abstractNumId w:val="22"/>
  </w:num>
  <w:num w:numId="8">
    <w:abstractNumId w:val="30"/>
  </w:num>
  <w:num w:numId="9">
    <w:abstractNumId w:val="2"/>
  </w:num>
  <w:num w:numId="10">
    <w:abstractNumId w:val="19"/>
  </w:num>
  <w:num w:numId="11">
    <w:abstractNumId w:val="1"/>
  </w:num>
  <w:num w:numId="12">
    <w:abstractNumId w:val="17"/>
  </w:num>
  <w:num w:numId="13">
    <w:abstractNumId w:val="25"/>
  </w:num>
  <w:num w:numId="14">
    <w:abstractNumId w:val="37"/>
  </w:num>
  <w:num w:numId="15">
    <w:abstractNumId w:val="3"/>
  </w:num>
  <w:num w:numId="16">
    <w:abstractNumId w:val="14"/>
  </w:num>
  <w:num w:numId="17">
    <w:abstractNumId w:val="5"/>
  </w:num>
  <w:num w:numId="18">
    <w:abstractNumId w:val="29"/>
  </w:num>
  <w:num w:numId="19">
    <w:abstractNumId w:val="36"/>
  </w:num>
  <w:num w:numId="20">
    <w:abstractNumId w:val="27"/>
  </w:num>
  <w:num w:numId="21">
    <w:abstractNumId w:val="12"/>
  </w:num>
  <w:num w:numId="22">
    <w:abstractNumId w:val="4"/>
  </w:num>
  <w:num w:numId="23">
    <w:abstractNumId w:val="18"/>
  </w:num>
  <w:num w:numId="24">
    <w:abstractNumId w:val="34"/>
  </w:num>
  <w:num w:numId="25">
    <w:abstractNumId w:val="13"/>
  </w:num>
  <w:num w:numId="26">
    <w:abstractNumId w:val="20"/>
  </w:num>
  <w:num w:numId="27">
    <w:abstractNumId w:val="8"/>
  </w:num>
  <w:num w:numId="28">
    <w:abstractNumId w:val="15"/>
  </w:num>
  <w:num w:numId="29">
    <w:abstractNumId w:val="6"/>
  </w:num>
  <w:num w:numId="30">
    <w:abstractNumId w:val="38"/>
  </w:num>
  <w:num w:numId="31">
    <w:abstractNumId w:val="9"/>
  </w:num>
  <w:num w:numId="32">
    <w:abstractNumId w:val="33"/>
  </w:num>
  <w:num w:numId="33">
    <w:abstractNumId w:val="31"/>
  </w:num>
  <w:num w:numId="34">
    <w:abstractNumId w:val="0"/>
  </w:num>
  <w:num w:numId="35">
    <w:abstractNumId w:val="15"/>
  </w:num>
  <w:num w:numId="36">
    <w:abstractNumId w:val="28"/>
  </w:num>
  <w:num w:numId="37">
    <w:abstractNumId w:val="35"/>
  </w:num>
  <w:num w:numId="38">
    <w:abstractNumId w:val="24"/>
  </w:num>
  <w:num w:numId="39">
    <w:abstractNumId w:val="11"/>
  </w:num>
  <w:num w:numId="40">
    <w:abstractNumId w:val="3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53"/>
    <w:rsid w:val="00004120"/>
    <w:rsid w:val="00006749"/>
    <w:rsid w:val="00010088"/>
    <w:rsid w:val="00013CA7"/>
    <w:rsid w:val="00014466"/>
    <w:rsid w:val="0001501A"/>
    <w:rsid w:val="00015573"/>
    <w:rsid w:val="000166CD"/>
    <w:rsid w:val="000258B6"/>
    <w:rsid w:val="00025A06"/>
    <w:rsid w:val="00026AD4"/>
    <w:rsid w:val="00042695"/>
    <w:rsid w:val="00042E3C"/>
    <w:rsid w:val="00050853"/>
    <w:rsid w:val="00051DCD"/>
    <w:rsid w:val="00052AFD"/>
    <w:rsid w:val="0006011A"/>
    <w:rsid w:val="00067F78"/>
    <w:rsid w:val="00072952"/>
    <w:rsid w:val="000765D7"/>
    <w:rsid w:val="00076959"/>
    <w:rsid w:val="00081517"/>
    <w:rsid w:val="000846E8"/>
    <w:rsid w:val="00085A41"/>
    <w:rsid w:val="00087AC6"/>
    <w:rsid w:val="0009092B"/>
    <w:rsid w:val="000970AE"/>
    <w:rsid w:val="000A1F10"/>
    <w:rsid w:val="000A5C1F"/>
    <w:rsid w:val="000A6399"/>
    <w:rsid w:val="000B19AD"/>
    <w:rsid w:val="000B59DB"/>
    <w:rsid w:val="000C0323"/>
    <w:rsid w:val="000D0A21"/>
    <w:rsid w:val="000D15B4"/>
    <w:rsid w:val="000E18F6"/>
    <w:rsid w:val="000F4680"/>
    <w:rsid w:val="000F69CA"/>
    <w:rsid w:val="000F75EA"/>
    <w:rsid w:val="00102072"/>
    <w:rsid w:val="00106D9B"/>
    <w:rsid w:val="00113A38"/>
    <w:rsid w:val="00125191"/>
    <w:rsid w:val="00126AA0"/>
    <w:rsid w:val="001413AC"/>
    <w:rsid w:val="001422B5"/>
    <w:rsid w:val="00147751"/>
    <w:rsid w:val="00147DB6"/>
    <w:rsid w:val="00152CAB"/>
    <w:rsid w:val="001567FA"/>
    <w:rsid w:val="00174AC8"/>
    <w:rsid w:val="00175CD7"/>
    <w:rsid w:val="001831B7"/>
    <w:rsid w:val="001848A2"/>
    <w:rsid w:val="00185FFD"/>
    <w:rsid w:val="001945D0"/>
    <w:rsid w:val="001A2B8D"/>
    <w:rsid w:val="001A2CA6"/>
    <w:rsid w:val="001D064C"/>
    <w:rsid w:val="001D098E"/>
    <w:rsid w:val="001D11DE"/>
    <w:rsid w:val="001D4445"/>
    <w:rsid w:val="001D7A56"/>
    <w:rsid w:val="001E436A"/>
    <w:rsid w:val="001E635E"/>
    <w:rsid w:val="001F0091"/>
    <w:rsid w:val="001F144C"/>
    <w:rsid w:val="001F2D14"/>
    <w:rsid w:val="001F32A0"/>
    <w:rsid w:val="00200218"/>
    <w:rsid w:val="0020521A"/>
    <w:rsid w:val="00215EA6"/>
    <w:rsid w:val="002215D1"/>
    <w:rsid w:val="00232AA4"/>
    <w:rsid w:val="00234460"/>
    <w:rsid w:val="00237A75"/>
    <w:rsid w:val="00242B97"/>
    <w:rsid w:val="002434DA"/>
    <w:rsid w:val="00246B49"/>
    <w:rsid w:val="00251C6A"/>
    <w:rsid w:val="00256350"/>
    <w:rsid w:val="00256B1C"/>
    <w:rsid w:val="002614E9"/>
    <w:rsid w:val="00266AD3"/>
    <w:rsid w:val="00271ED7"/>
    <w:rsid w:val="00273B20"/>
    <w:rsid w:val="00276C1A"/>
    <w:rsid w:val="00280463"/>
    <w:rsid w:val="00282AB1"/>
    <w:rsid w:val="00295617"/>
    <w:rsid w:val="002A257A"/>
    <w:rsid w:val="002A29D2"/>
    <w:rsid w:val="002B436A"/>
    <w:rsid w:val="002B6E8E"/>
    <w:rsid w:val="002C0B92"/>
    <w:rsid w:val="002D22EA"/>
    <w:rsid w:val="002D395A"/>
    <w:rsid w:val="002D6A07"/>
    <w:rsid w:val="002E0B6D"/>
    <w:rsid w:val="002E3559"/>
    <w:rsid w:val="002F4DEA"/>
    <w:rsid w:val="002F7A41"/>
    <w:rsid w:val="0030207D"/>
    <w:rsid w:val="0030646F"/>
    <w:rsid w:val="00307111"/>
    <w:rsid w:val="00312971"/>
    <w:rsid w:val="00314A29"/>
    <w:rsid w:val="00316144"/>
    <w:rsid w:val="00326E6A"/>
    <w:rsid w:val="00330682"/>
    <w:rsid w:val="00332EDA"/>
    <w:rsid w:val="00337352"/>
    <w:rsid w:val="00340ED0"/>
    <w:rsid w:val="0034198A"/>
    <w:rsid w:val="00343692"/>
    <w:rsid w:val="003449FD"/>
    <w:rsid w:val="00351279"/>
    <w:rsid w:val="00371B4E"/>
    <w:rsid w:val="00380372"/>
    <w:rsid w:val="00386C6E"/>
    <w:rsid w:val="003917D2"/>
    <w:rsid w:val="0039202C"/>
    <w:rsid w:val="003A2DBD"/>
    <w:rsid w:val="003B7C2D"/>
    <w:rsid w:val="003C40A0"/>
    <w:rsid w:val="003D03A4"/>
    <w:rsid w:val="003D5C8D"/>
    <w:rsid w:val="003F0530"/>
    <w:rsid w:val="00401CAC"/>
    <w:rsid w:val="00405DE0"/>
    <w:rsid w:val="00406938"/>
    <w:rsid w:val="00416783"/>
    <w:rsid w:val="00420244"/>
    <w:rsid w:val="004254D2"/>
    <w:rsid w:val="004331E8"/>
    <w:rsid w:val="00434DF1"/>
    <w:rsid w:val="00437E3B"/>
    <w:rsid w:val="00450814"/>
    <w:rsid w:val="004557FB"/>
    <w:rsid w:val="004560CE"/>
    <w:rsid w:val="004707C4"/>
    <w:rsid w:val="00472CC3"/>
    <w:rsid w:val="00481D19"/>
    <w:rsid w:val="00483974"/>
    <w:rsid w:val="0048495F"/>
    <w:rsid w:val="00485180"/>
    <w:rsid w:val="0049370C"/>
    <w:rsid w:val="004A25F4"/>
    <w:rsid w:val="004A56BE"/>
    <w:rsid w:val="004B0905"/>
    <w:rsid w:val="004D3934"/>
    <w:rsid w:val="004D7C77"/>
    <w:rsid w:val="004E2CC0"/>
    <w:rsid w:val="004E5410"/>
    <w:rsid w:val="005022A0"/>
    <w:rsid w:val="00516FBC"/>
    <w:rsid w:val="00517705"/>
    <w:rsid w:val="00531A34"/>
    <w:rsid w:val="00532637"/>
    <w:rsid w:val="00535564"/>
    <w:rsid w:val="00546858"/>
    <w:rsid w:val="00550E2B"/>
    <w:rsid w:val="00551744"/>
    <w:rsid w:val="00556916"/>
    <w:rsid w:val="00561676"/>
    <w:rsid w:val="0056515A"/>
    <w:rsid w:val="0057223D"/>
    <w:rsid w:val="005750E8"/>
    <w:rsid w:val="00586470"/>
    <w:rsid w:val="005941FA"/>
    <w:rsid w:val="00595E08"/>
    <w:rsid w:val="00597C60"/>
    <w:rsid w:val="005A1351"/>
    <w:rsid w:val="005B3DC9"/>
    <w:rsid w:val="005C0E50"/>
    <w:rsid w:val="005D2135"/>
    <w:rsid w:val="005D78D7"/>
    <w:rsid w:val="005E2897"/>
    <w:rsid w:val="005E448A"/>
    <w:rsid w:val="005F49A2"/>
    <w:rsid w:val="005F57EC"/>
    <w:rsid w:val="006021CB"/>
    <w:rsid w:val="006039FC"/>
    <w:rsid w:val="00616482"/>
    <w:rsid w:val="00640D59"/>
    <w:rsid w:val="0064254E"/>
    <w:rsid w:val="00642597"/>
    <w:rsid w:val="00653EC7"/>
    <w:rsid w:val="00656E6F"/>
    <w:rsid w:val="006663C0"/>
    <w:rsid w:val="0066768E"/>
    <w:rsid w:val="00671A34"/>
    <w:rsid w:val="00671EF8"/>
    <w:rsid w:val="0067230D"/>
    <w:rsid w:val="006807BD"/>
    <w:rsid w:val="00686CE3"/>
    <w:rsid w:val="00686D72"/>
    <w:rsid w:val="006C42C3"/>
    <w:rsid w:val="006D29C3"/>
    <w:rsid w:val="006D41FE"/>
    <w:rsid w:val="006D6D99"/>
    <w:rsid w:val="006E5C7C"/>
    <w:rsid w:val="006F162B"/>
    <w:rsid w:val="006F3745"/>
    <w:rsid w:val="00700857"/>
    <w:rsid w:val="007023F1"/>
    <w:rsid w:val="0071267D"/>
    <w:rsid w:val="00721009"/>
    <w:rsid w:val="00724DFC"/>
    <w:rsid w:val="007251E5"/>
    <w:rsid w:val="00726F54"/>
    <w:rsid w:val="007319F8"/>
    <w:rsid w:val="00736C45"/>
    <w:rsid w:val="00747FB0"/>
    <w:rsid w:val="007605C4"/>
    <w:rsid w:val="00763AA9"/>
    <w:rsid w:val="00767230"/>
    <w:rsid w:val="007676F9"/>
    <w:rsid w:val="00770C43"/>
    <w:rsid w:val="00772CDF"/>
    <w:rsid w:val="00773D12"/>
    <w:rsid w:val="007765E6"/>
    <w:rsid w:val="00782618"/>
    <w:rsid w:val="00783571"/>
    <w:rsid w:val="00792EF8"/>
    <w:rsid w:val="00793909"/>
    <w:rsid w:val="00794B11"/>
    <w:rsid w:val="007A4D79"/>
    <w:rsid w:val="007B5E8B"/>
    <w:rsid w:val="007C07AD"/>
    <w:rsid w:val="007D06BE"/>
    <w:rsid w:val="007D2777"/>
    <w:rsid w:val="00802CD8"/>
    <w:rsid w:val="008036B2"/>
    <w:rsid w:val="00807206"/>
    <w:rsid w:val="00807D3E"/>
    <w:rsid w:val="008100C7"/>
    <w:rsid w:val="008114F1"/>
    <w:rsid w:val="008160DB"/>
    <w:rsid w:val="0082217B"/>
    <w:rsid w:val="0082574D"/>
    <w:rsid w:val="008266F3"/>
    <w:rsid w:val="008301D0"/>
    <w:rsid w:val="00833DCC"/>
    <w:rsid w:val="00841229"/>
    <w:rsid w:val="00843009"/>
    <w:rsid w:val="00865DFE"/>
    <w:rsid w:val="0087342F"/>
    <w:rsid w:val="0087508C"/>
    <w:rsid w:val="008763FB"/>
    <w:rsid w:val="008874B7"/>
    <w:rsid w:val="00896668"/>
    <w:rsid w:val="008A6F07"/>
    <w:rsid w:val="008B021D"/>
    <w:rsid w:val="008B409F"/>
    <w:rsid w:val="008B5921"/>
    <w:rsid w:val="008B5F41"/>
    <w:rsid w:val="008B641E"/>
    <w:rsid w:val="008B7A41"/>
    <w:rsid w:val="008C78FB"/>
    <w:rsid w:val="008D2906"/>
    <w:rsid w:val="008D53A1"/>
    <w:rsid w:val="008D62A2"/>
    <w:rsid w:val="008D6D00"/>
    <w:rsid w:val="008E394D"/>
    <w:rsid w:val="008E4856"/>
    <w:rsid w:val="008E4A4A"/>
    <w:rsid w:val="00900FD3"/>
    <w:rsid w:val="00906210"/>
    <w:rsid w:val="009067C9"/>
    <w:rsid w:val="0091421C"/>
    <w:rsid w:val="00924BB2"/>
    <w:rsid w:val="00941C88"/>
    <w:rsid w:val="009425AD"/>
    <w:rsid w:val="009476E5"/>
    <w:rsid w:val="00950366"/>
    <w:rsid w:val="0095324E"/>
    <w:rsid w:val="0095728E"/>
    <w:rsid w:val="009626C0"/>
    <w:rsid w:val="0096292F"/>
    <w:rsid w:val="009639E8"/>
    <w:rsid w:val="00966C93"/>
    <w:rsid w:val="0096767D"/>
    <w:rsid w:val="00971B58"/>
    <w:rsid w:val="00972CA7"/>
    <w:rsid w:val="00972F6B"/>
    <w:rsid w:val="00976243"/>
    <w:rsid w:val="00983927"/>
    <w:rsid w:val="00984117"/>
    <w:rsid w:val="00987055"/>
    <w:rsid w:val="00997C94"/>
    <w:rsid w:val="009B27B8"/>
    <w:rsid w:val="009C1E43"/>
    <w:rsid w:val="009C5C76"/>
    <w:rsid w:val="009C5D92"/>
    <w:rsid w:val="009D1324"/>
    <w:rsid w:val="009D368D"/>
    <w:rsid w:val="009D5601"/>
    <w:rsid w:val="009E7018"/>
    <w:rsid w:val="009F432C"/>
    <w:rsid w:val="009F56CE"/>
    <w:rsid w:val="00A029ED"/>
    <w:rsid w:val="00A05C07"/>
    <w:rsid w:val="00A10BB3"/>
    <w:rsid w:val="00A12B1A"/>
    <w:rsid w:val="00A13D34"/>
    <w:rsid w:val="00A15859"/>
    <w:rsid w:val="00A277BF"/>
    <w:rsid w:val="00A27FC8"/>
    <w:rsid w:val="00A30475"/>
    <w:rsid w:val="00A311B5"/>
    <w:rsid w:val="00A42190"/>
    <w:rsid w:val="00A423B3"/>
    <w:rsid w:val="00A431E8"/>
    <w:rsid w:val="00A4605D"/>
    <w:rsid w:val="00A47923"/>
    <w:rsid w:val="00A52C26"/>
    <w:rsid w:val="00A62776"/>
    <w:rsid w:val="00A6280A"/>
    <w:rsid w:val="00A7202A"/>
    <w:rsid w:val="00A855B6"/>
    <w:rsid w:val="00A87BA7"/>
    <w:rsid w:val="00A918A2"/>
    <w:rsid w:val="00A96AA3"/>
    <w:rsid w:val="00AA16E7"/>
    <w:rsid w:val="00AA2D31"/>
    <w:rsid w:val="00AA44EE"/>
    <w:rsid w:val="00AA492C"/>
    <w:rsid w:val="00AA4BD3"/>
    <w:rsid w:val="00AA7E9C"/>
    <w:rsid w:val="00AB6079"/>
    <w:rsid w:val="00AC4CF7"/>
    <w:rsid w:val="00AC4D72"/>
    <w:rsid w:val="00AC6849"/>
    <w:rsid w:val="00AE327C"/>
    <w:rsid w:val="00AE3C55"/>
    <w:rsid w:val="00AF01E6"/>
    <w:rsid w:val="00B01479"/>
    <w:rsid w:val="00B04050"/>
    <w:rsid w:val="00B079AF"/>
    <w:rsid w:val="00B13D10"/>
    <w:rsid w:val="00B1444A"/>
    <w:rsid w:val="00B152F8"/>
    <w:rsid w:val="00B1677E"/>
    <w:rsid w:val="00B239BF"/>
    <w:rsid w:val="00B24DCE"/>
    <w:rsid w:val="00B3039F"/>
    <w:rsid w:val="00B33042"/>
    <w:rsid w:val="00B36CB0"/>
    <w:rsid w:val="00B431D1"/>
    <w:rsid w:val="00B7276E"/>
    <w:rsid w:val="00B74190"/>
    <w:rsid w:val="00B74C62"/>
    <w:rsid w:val="00B92E94"/>
    <w:rsid w:val="00B951AB"/>
    <w:rsid w:val="00B96A96"/>
    <w:rsid w:val="00BA2142"/>
    <w:rsid w:val="00BB34B1"/>
    <w:rsid w:val="00BB4C54"/>
    <w:rsid w:val="00BC000B"/>
    <w:rsid w:val="00BC0B0A"/>
    <w:rsid w:val="00BC31BD"/>
    <w:rsid w:val="00BC33AD"/>
    <w:rsid w:val="00BE5F1E"/>
    <w:rsid w:val="00BE6CD5"/>
    <w:rsid w:val="00BE6F97"/>
    <w:rsid w:val="00BF6254"/>
    <w:rsid w:val="00C00227"/>
    <w:rsid w:val="00C03542"/>
    <w:rsid w:val="00C0373E"/>
    <w:rsid w:val="00C23EEE"/>
    <w:rsid w:val="00C240F9"/>
    <w:rsid w:val="00C25268"/>
    <w:rsid w:val="00C31DC6"/>
    <w:rsid w:val="00C40907"/>
    <w:rsid w:val="00C45BAF"/>
    <w:rsid w:val="00C46FCC"/>
    <w:rsid w:val="00C503B8"/>
    <w:rsid w:val="00C53B37"/>
    <w:rsid w:val="00C54BEB"/>
    <w:rsid w:val="00C67E09"/>
    <w:rsid w:val="00C73638"/>
    <w:rsid w:val="00C80A44"/>
    <w:rsid w:val="00C843E5"/>
    <w:rsid w:val="00C870AA"/>
    <w:rsid w:val="00C87CCA"/>
    <w:rsid w:val="00CA005D"/>
    <w:rsid w:val="00CA1CAD"/>
    <w:rsid w:val="00CA568D"/>
    <w:rsid w:val="00CA5C93"/>
    <w:rsid w:val="00CB33FB"/>
    <w:rsid w:val="00CB6E04"/>
    <w:rsid w:val="00CC09CA"/>
    <w:rsid w:val="00CC448D"/>
    <w:rsid w:val="00CD33DA"/>
    <w:rsid w:val="00CD4E09"/>
    <w:rsid w:val="00CD5BA3"/>
    <w:rsid w:val="00CE2FBC"/>
    <w:rsid w:val="00CF0CE0"/>
    <w:rsid w:val="00D02B91"/>
    <w:rsid w:val="00D202CA"/>
    <w:rsid w:val="00D2306D"/>
    <w:rsid w:val="00D339DC"/>
    <w:rsid w:val="00D40B69"/>
    <w:rsid w:val="00D41A45"/>
    <w:rsid w:val="00D474C6"/>
    <w:rsid w:val="00D50011"/>
    <w:rsid w:val="00D56706"/>
    <w:rsid w:val="00D64575"/>
    <w:rsid w:val="00D92860"/>
    <w:rsid w:val="00D95CF3"/>
    <w:rsid w:val="00DB7A43"/>
    <w:rsid w:val="00DC3C4D"/>
    <w:rsid w:val="00E03665"/>
    <w:rsid w:val="00E03A83"/>
    <w:rsid w:val="00E11CA0"/>
    <w:rsid w:val="00E12AA4"/>
    <w:rsid w:val="00E13B6A"/>
    <w:rsid w:val="00E25A46"/>
    <w:rsid w:val="00E32CD3"/>
    <w:rsid w:val="00E348F2"/>
    <w:rsid w:val="00E369E5"/>
    <w:rsid w:val="00E5578F"/>
    <w:rsid w:val="00E6129F"/>
    <w:rsid w:val="00E6528D"/>
    <w:rsid w:val="00E74FA1"/>
    <w:rsid w:val="00E81A74"/>
    <w:rsid w:val="00E92F30"/>
    <w:rsid w:val="00E93B32"/>
    <w:rsid w:val="00E97F0B"/>
    <w:rsid w:val="00EA6F7D"/>
    <w:rsid w:val="00EB1934"/>
    <w:rsid w:val="00EB21A1"/>
    <w:rsid w:val="00EC28D6"/>
    <w:rsid w:val="00EC3640"/>
    <w:rsid w:val="00EC50D7"/>
    <w:rsid w:val="00EC6A33"/>
    <w:rsid w:val="00ED13D0"/>
    <w:rsid w:val="00ED3A5C"/>
    <w:rsid w:val="00ED4835"/>
    <w:rsid w:val="00ED5D8E"/>
    <w:rsid w:val="00ED73BE"/>
    <w:rsid w:val="00EE1035"/>
    <w:rsid w:val="00EE35C7"/>
    <w:rsid w:val="00EF1E9D"/>
    <w:rsid w:val="00EF5414"/>
    <w:rsid w:val="00F030AC"/>
    <w:rsid w:val="00F041F9"/>
    <w:rsid w:val="00F316E3"/>
    <w:rsid w:val="00F42C1A"/>
    <w:rsid w:val="00F56559"/>
    <w:rsid w:val="00F63851"/>
    <w:rsid w:val="00F64042"/>
    <w:rsid w:val="00F75EED"/>
    <w:rsid w:val="00F94F5E"/>
    <w:rsid w:val="00FA129B"/>
    <w:rsid w:val="00FB214C"/>
    <w:rsid w:val="00FB478E"/>
    <w:rsid w:val="00FB7B29"/>
    <w:rsid w:val="00FC2185"/>
    <w:rsid w:val="00FD4D98"/>
    <w:rsid w:val="00FE33D0"/>
    <w:rsid w:val="00FF09E7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B17CA-81CB-4751-BB4A-F63F420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before="120" w:after="120"/>
        <w:ind w:left="284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4C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292F"/>
    <w:pPr>
      <w:keepNext/>
      <w:keepLines/>
      <w:numPr>
        <w:numId w:val="27"/>
      </w:numPr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6292F"/>
    <w:pPr>
      <w:keepNext/>
      <w:numPr>
        <w:numId w:val="28"/>
      </w:numPr>
      <w:spacing w:before="240" w:after="60"/>
      <w:jc w:val="center"/>
      <w:outlineLvl w:val="1"/>
    </w:pPr>
    <w:rPr>
      <w:rFonts w:eastAsia="Times New Roman"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6292F"/>
    <w:rPr>
      <w:rFonts w:eastAsia="Times New Roman" w:cs="Times New Roman"/>
      <w:b/>
      <w:bCs/>
      <w:iCs/>
      <w:szCs w:val="28"/>
    </w:rPr>
  </w:style>
  <w:style w:type="paragraph" w:styleId="BodyTextIndent">
    <w:name w:val="Body Text Indent"/>
    <w:basedOn w:val="Normal"/>
    <w:link w:val="BodyTextIndentChar"/>
    <w:rsid w:val="00AE3C55"/>
    <w:pPr>
      <w:ind w:left="283"/>
    </w:pPr>
    <w:rPr>
      <w:rFonts w:eastAsia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E3C55"/>
    <w:rPr>
      <w:rFonts w:eastAsia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AE3C55"/>
  </w:style>
  <w:style w:type="paragraph" w:styleId="FootnoteText">
    <w:name w:val="footnote text"/>
    <w:aliases w:val="Footnote,Fußnote,Fußnote Char Char Char"/>
    <w:basedOn w:val="Normal"/>
    <w:link w:val="FootnoteTextChar"/>
    <w:uiPriority w:val="99"/>
    <w:unhideWhenUsed/>
    <w:rsid w:val="000B19AD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Footnote Char,Fußnote Char,Fußnote Char Char Char Char"/>
    <w:basedOn w:val="DefaultParagraphFont"/>
    <w:link w:val="FootnoteText"/>
    <w:uiPriority w:val="99"/>
    <w:rsid w:val="000B19AD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uiPriority w:val="99"/>
    <w:unhideWhenUsed/>
    <w:rsid w:val="000B19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26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C0"/>
  </w:style>
  <w:style w:type="paragraph" w:styleId="Footer">
    <w:name w:val="footer"/>
    <w:basedOn w:val="Normal"/>
    <w:link w:val="FooterChar"/>
    <w:uiPriority w:val="99"/>
    <w:unhideWhenUsed/>
    <w:rsid w:val="009626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C0"/>
  </w:style>
  <w:style w:type="paragraph" w:customStyle="1" w:styleId="H1">
    <w:name w:val="H1"/>
    <w:rsid w:val="00C54BEB"/>
    <w:pPr>
      <w:jc w:val="center"/>
      <w:outlineLvl w:val="0"/>
    </w:pPr>
    <w:rPr>
      <w:rFonts w:eastAsia="Times New Roman" w:cs="Times New Roman"/>
      <w:b/>
      <w:sz w:val="44"/>
      <w:szCs w:val="20"/>
    </w:rPr>
  </w:style>
  <w:style w:type="paragraph" w:customStyle="1" w:styleId="H2">
    <w:name w:val="H2"/>
    <w:rsid w:val="00C54BEB"/>
    <w:pPr>
      <w:jc w:val="center"/>
      <w:outlineLvl w:val="1"/>
    </w:pPr>
    <w:rPr>
      <w:rFonts w:eastAsia="Times New Roman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C54BEB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30682"/>
    <w:rPr>
      <w:rFonts w:ascii="Garamond" w:hAnsi="Garamond"/>
      <w:noProof w:val="0"/>
      <w:color w:val="0000FF"/>
      <w:u w:val="single"/>
      <w:lang w:val="lv-LV"/>
    </w:rPr>
  </w:style>
  <w:style w:type="paragraph" w:customStyle="1" w:styleId="Default">
    <w:name w:val="Default"/>
    <w:rsid w:val="0095728E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teksts">
    <w:name w:val="teksts"/>
    <w:rsid w:val="0095728E"/>
    <w:rPr>
      <w:rFonts w:ascii="Garamond" w:eastAsia="Times New Roman" w:hAnsi="Garamond" w:cs="Times New Roman"/>
      <w:sz w:val="24"/>
      <w:szCs w:val="20"/>
    </w:rPr>
  </w:style>
  <w:style w:type="paragraph" w:customStyle="1" w:styleId="CM1">
    <w:name w:val="CM1"/>
    <w:basedOn w:val="Default"/>
    <w:next w:val="Default"/>
    <w:uiPriority w:val="99"/>
    <w:rsid w:val="0095728E"/>
    <w:rPr>
      <w:rFonts w:ascii="EUAlbertina" w:eastAsia="Calibri" w:hAnsi="EUAlbertina"/>
      <w:color w:val="auto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9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C5C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TOC2">
    <w:name w:val="toc 2"/>
    <w:basedOn w:val="Normal"/>
    <w:next w:val="Normal"/>
    <w:autoRedefine/>
    <w:uiPriority w:val="39"/>
    <w:unhideWhenUsed/>
    <w:rsid w:val="008E394D"/>
    <w:pPr>
      <w:tabs>
        <w:tab w:val="right" w:pos="1701"/>
        <w:tab w:val="right" w:leader="dot" w:pos="9061"/>
      </w:tabs>
      <w:ind w:left="1134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96292F"/>
    <w:rPr>
      <w:rFonts w:eastAsiaTheme="majorEastAsia" w:cstheme="majorBidi"/>
      <w:b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4605D"/>
    <w:pPr>
      <w:tabs>
        <w:tab w:val="right" w:pos="1134"/>
        <w:tab w:val="right" w:leader="dot" w:pos="9061"/>
      </w:tabs>
      <w:spacing w:after="100"/>
      <w:ind w:firstLine="0"/>
    </w:pPr>
  </w:style>
  <w:style w:type="paragraph" w:styleId="NoSpacing">
    <w:name w:val="No Spacing"/>
    <w:link w:val="NoSpacingChar"/>
    <w:uiPriority w:val="1"/>
    <w:qFormat/>
    <w:rsid w:val="00782618"/>
    <w:pPr>
      <w:spacing w:before="0" w:after="0"/>
      <w:ind w:left="0" w:firstLine="567"/>
    </w:pPr>
    <w:rPr>
      <w:rFonts w:eastAsia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82618"/>
    <w:rPr>
      <w:rFonts w:eastAsia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42E3C"/>
    <w:rPr>
      <w:b/>
      <w:bCs/>
      <w:i w:val="0"/>
      <w:iCs w:val="0"/>
    </w:rPr>
  </w:style>
  <w:style w:type="character" w:customStyle="1" w:styleId="st1">
    <w:name w:val="st1"/>
    <w:basedOn w:val="DefaultParagraphFont"/>
    <w:rsid w:val="00042E3C"/>
  </w:style>
  <w:style w:type="paragraph" w:styleId="Revision">
    <w:name w:val="Revision"/>
    <w:hidden/>
    <w:uiPriority w:val="99"/>
    <w:semiHidden/>
    <w:rsid w:val="007D06BE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3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Kekl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B861-858B-4C78-A978-71C211D8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ES Padomes Ekonomikas politikas komitejas Sabiedrības novecošanās un publisko finanšu ilgtspējas darba grupas neformālās sanāksmes, kas notiks 2015.gada 15.-16.jūnijā Rīgā, iekļaušanu Latvijas prezidentūras Eiropas Savienības Padomē Latvijā notiekošo pasākumu kalendārā</dc:title>
  <dc:subject>Informatīvais ziņojums</dc:subject>
  <dc:creator>Kekļa Jūlija</dc:creator>
  <dc:description>Jūlija Kekļa_x000d_
tālrunis 67095677, Julija.Kekla@fm.gov.lv</dc:description>
  <cp:lastModifiedBy>Liene Strēlniece</cp:lastModifiedBy>
  <cp:revision>25</cp:revision>
  <cp:lastPrinted>2013-07-29T08:52:00Z</cp:lastPrinted>
  <dcterms:created xsi:type="dcterms:W3CDTF">2015-03-09T14:47:00Z</dcterms:created>
  <dcterms:modified xsi:type="dcterms:W3CDTF">2015-03-24T13:41:00Z</dcterms:modified>
</cp:coreProperties>
</file>