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865A" w14:textId="77777777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LATVIJAS REPUBLIKAS MINISTRU KABINETA SĒDES PROTOKOLLĒMUMS</w:t>
      </w:r>
    </w:p>
    <w:p w14:paraId="3ADAF429" w14:textId="77777777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14:paraId="7CD58BB1" w14:textId="75B51F78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Rīgā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Nr.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201</w:t>
      </w:r>
      <w:r w:rsidR="0035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.gada     .</w:t>
      </w:r>
      <w:r w:rsidR="003521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martā</w:t>
      </w:r>
    </w:p>
    <w:p w14:paraId="275CEFB3" w14:textId="77777777" w:rsidR="005D2C5B" w:rsidRPr="005D2C5B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3647D2C" w14:textId="77777777" w:rsidR="00951FD8" w:rsidRPr="00BE4060" w:rsidRDefault="005D2C5B" w:rsidP="005D2C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.§</w:t>
      </w:r>
    </w:p>
    <w:p w14:paraId="3122BDFA" w14:textId="77777777" w:rsidR="00951FD8" w:rsidRPr="00BE4060" w:rsidRDefault="00951FD8" w:rsidP="00951F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DEF41E" w14:textId="5BDE9718" w:rsidR="007C5F44" w:rsidRPr="00BE4060" w:rsidRDefault="005D2C5B" w:rsidP="006C1C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Informatīvais ziņojums „</w:t>
      </w:r>
      <w:r w:rsidR="00951FD8" w:rsidRPr="00BE40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Par</w:t>
      </w:r>
      <w:r w:rsidR="007C5F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 xml:space="preserve"> </w:t>
      </w:r>
      <w:r w:rsidR="007C5F44" w:rsidRPr="007C5F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201</w:t>
      </w:r>
      <w:r w:rsidR="002F03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4</w:t>
      </w:r>
      <w:r w:rsidR="007C5F44" w:rsidRPr="007C5F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. gada valsts pamatbudžeta ieņēmumiem un valsts pamatbudžeta izpildi, ilgtermiņa stabilizācijas rezerves ienākumiem, finanšu darījumiem un ar tiem saistītajiem maksājumiem un no ilgtermiņa stabilizācijas rezerves finansētajiem pasākumiem</w:t>
      </w:r>
      <w:r w:rsidR="003F0F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  <w:t>”</w:t>
      </w:r>
    </w:p>
    <w:p w14:paraId="3047E3A3" w14:textId="77777777" w:rsidR="006C1C4D" w:rsidRPr="00BE4060" w:rsidRDefault="006C1C4D" w:rsidP="009E57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</w:p>
    <w:p w14:paraId="6E7FBC30" w14:textId="4498912C" w:rsidR="009E5754" w:rsidRPr="002F036C" w:rsidRDefault="005D2C5B" w:rsidP="002F036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2F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Pieņemt zināšanai F</w:t>
      </w:r>
      <w:r w:rsidR="00841B18" w:rsidRPr="002F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inanšu ministrijas iesniegto informatīvo ziņojumu.</w:t>
      </w:r>
    </w:p>
    <w:p w14:paraId="75402E51" w14:textId="77777777" w:rsidR="005430B1" w:rsidRPr="00BE4060" w:rsidRDefault="005430B1" w:rsidP="00951F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BA1AC78" w14:textId="342883D8" w:rsidR="007402B7" w:rsidRDefault="00951FD8" w:rsidP="007402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</w:pPr>
      <w:r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prezidente </w:t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6C1C4D"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2F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</w:t>
      </w:r>
      <w:r w:rsidRPr="00BE40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aimdota Straujuma</w:t>
      </w:r>
    </w:p>
    <w:p w14:paraId="70D2F2D1" w14:textId="1156D2FC" w:rsidR="005D2C5B" w:rsidRPr="007402B7" w:rsidRDefault="005D2C5B" w:rsidP="007402B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Valsts kancelejas direktore </w:t>
      </w:r>
      <w:r w:rsidR="00D1697F"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D1697F"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2F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</w:t>
      </w:r>
      <w:r w:rsidR="002F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lita </w:t>
      </w:r>
      <w:r w:rsidRPr="007402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Dreimane</w:t>
      </w:r>
    </w:p>
    <w:p w14:paraId="67BA38C1" w14:textId="4AE8B509" w:rsidR="00951FD8" w:rsidRPr="00BE4060" w:rsidRDefault="00951FD8" w:rsidP="00BA74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BE40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Finanšu ministrs </w:t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5D2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="002F03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Jānis Reirs</w:t>
      </w:r>
    </w:p>
    <w:p w14:paraId="7395D1B4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ED5009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242C8D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CE21C4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F268D9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ACFE10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9B6C40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94B52F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F78F0F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381B20" w14:textId="77777777" w:rsid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75766A" w14:textId="77777777" w:rsidR="002F036C" w:rsidRP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9AD74E" w14:textId="507D2D35" w:rsidR="002F036C" w:rsidRP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36C">
        <w:rPr>
          <w:rFonts w:ascii="Times New Roman" w:hAnsi="Times New Roman" w:cs="Times New Roman"/>
          <w:color w:val="000000" w:themeColor="text1"/>
          <w:sz w:val="20"/>
          <w:szCs w:val="20"/>
        </w:rPr>
        <w:t>0</w:t>
      </w:r>
      <w:r w:rsidR="00E845AB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2F03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.03.2015. </w:t>
      </w:r>
      <w:r w:rsidR="00E845AB">
        <w:rPr>
          <w:rFonts w:ascii="Times New Roman" w:hAnsi="Times New Roman" w:cs="Times New Roman"/>
          <w:color w:val="000000" w:themeColor="text1"/>
          <w:sz w:val="20"/>
          <w:szCs w:val="20"/>
        </w:rPr>
        <w:t>13:40</w:t>
      </w:r>
    </w:p>
    <w:p w14:paraId="3042C159" w14:textId="7D3CB38E" w:rsidR="002F036C" w:rsidRP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68</w:t>
      </w:r>
    </w:p>
    <w:p w14:paraId="0318FD19" w14:textId="77777777" w:rsidR="002F036C" w:rsidRP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F036C">
        <w:rPr>
          <w:rFonts w:ascii="Times New Roman" w:hAnsi="Times New Roman" w:cs="Times New Roman"/>
          <w:color w:val="000000" w:themeColor="text1"/>
          <w:sz w:val="20"/>
          <w:szCs w:val="20"/>
        </w:rPr>
        <w:t>L.Ozoliņa</w:t>
      </w:r>
      <w:proofErr w:type="spellEnd"/>
    </w:p>
    <w:p w14:paraId="70B269B7" w14:textId="77777777" w:rsidR="002F036C" w:rsidRPr="002F036C" w:rsidRDefault="002F036C" w:rsidP="002F036C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F036C">
        <w:rPr>
          <w:rFonts w:ascii="Times New Roman" w:hAnsi="Times New Roman" w:cs="Times New Roman"/>
          <w:color w:val="000000" w:themeColor="text1"/>
          <w:sz w:val="20"/>
          <w:szCs w:val="20"/>
        </w:rPr>
        <w:t>67083823, Liga.Ozolina@fm.gov.lv</w:t>
      </w:r>
    </w:p>
    <w:sectPr w:rsidR="002F036C" w:rsidRPr="002F036C" w:rsidSect="00BE4060">
      <w:footerReference w:type="default" r:id="rId8"/>
      <w:pgSz w:w="11906" w:h="16838"/>
      <w:pgMar w:top="1134" w:right="567" w:bottom="1134" w:left="170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E7EF6" w14:textId="77777777" w:rsidR="007A4C94" w:rsidRDefault="007A4C94" w:rsidP="00951FD8">
      <w:pPr>
        <w:spacing w:after="0" w:line="240" w:lineRule="auto"/>
      </w:pPr>
      <w:r>
        <w:separator/>
      </w:r>
    </w:p>
  </w:endnote>
  <w:endnote w:type="continuationSeparator" w:id="0">
    <w:p w14:paraId="5D64DB0E" w14:textId="77777777" w:rsidR="007A4C94" w:rsidRDefault="007A4C94" w:rsidP="009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DAD56" w14:textId="0C68085B" w:rsidR="00BA74AE" w:rsidRPr="00BE4060" w:rsidRDefault="002F036C" w:rsidP="00BE4060">
    <w:pPr>
      <w:spacing w:before="100" w:beforeAutospacing="1" w:after="100" w:afterAutospacing="1" w:line="240" w:lineRule="auto"/>
      <w:jc w:val="both"/>
      <w:outlineLvl w:val="2"/>
      <w:rPr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>
      <w:rPr>
        <w:rFonts w:ascii="Times New Roman" w:hAnsi="Times New Roman" w:cs="Times New Roman"/>
        <w:color w:val="000000" w:themeColor="text1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="0044643D">
      <w:rPr>
        <w:rFonts w:ascii="Times New Roman" w:hAnsi="Times New Roman" w:cs="Times New Roman"/>
        <w:noProof/>
        <w:color w:val="000000" w:themeColor="text1"/>
        <w:sz w:val="20"/>
        <w:szCs w:val="20"/>
      </w:rPr>
      <w:t>FMprot_09032015_ISR.docx</w:t>
    </w:r>
    <w:r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="00BA74AE" w:rsidRPr="00BE4060">
      <w:rPr>
        <w:rFonts w:ascii="Times New Roman" w:hAnsi="Times New Roman" w:cs="Times New Roman"/>
        <w:color w:val="000000" w:themeColor="text1"/>
        <w:sz w:val="20"/>
        <w:szCs w:val="20"/>
      </w:rPr>
      <w:t xml:space="preserve">; </w:t>
    </w:r>
    <w:r w:rsidR="001C12B0" w:rsidRPr="001C12B0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Par 201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4</w:t>
    </w:r>
    <w:r w:rsidR="001C12B0" w:rsidRPr="001C12B0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. gada valsts pamatbudžeta ieņēmumiem un valsts pamatbudžeta izpildi, ilgtermiņa stabilizācijas rezerves ienākumiem, finanšu darījumiem un ar tiem saistītajiem maksājumiem un no ilgtermiņa stabilizācijas rezerves finansētajiem pasākumi</w:t>
    </w:r>
    <w:r w:rsidR="001C12B0">
      <w:rPr>
        <w:rFonts w:ascii="Times New Roman" w:eastAsia="Times New Roman" w:hAnsi="Times New Roman" w:cs="Times New Roman"/>
        <w:color w:val="000000" w:themeColor="text1"/>
        <w:sz w:val="20"/>
        <w:szCs w:val="20"/>
        <w:lang w:eastAsia="lv-LV"/>
      </w:rPr>
      <w:t>em,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9C7EF" w14:textId="77777777" w:rsidR="007A4C94" w:rsidRDefault="007A4C94" w:rsidP="00951FD8">
      <w:pPr>
        <w:spacing w:after="0" w:line="240" w:lineRule="auto"/>
      </w:pPr>
      <w:r>
        <w:separator/>
      </w:r>
    </w:p>
  </w:footnote>
  <w:footnote w:type="continuationSeparator" w:id="0">
    <w:p w14:paraId="2092B3F3" w14:textId="77777777" w:rsidR="007A4C94" w:rsidRDefault="007A4C94" w:rsidP="0095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3C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D37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057F29"/>
    <w:multiLevelType w:val="hybridMultilevel"/>
    <w:tmpl w:val="6E9E1024"/>
    <w:lvl w:ilvl="0" w:tplc="C6EC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663E2"/>
    <w:multiLevelType w:val="hybridMultilevel"/>
    <w:tmpl w:val="3724CDEA"/>
    <w:lvl w:ilvl="0" w:tplc="99AE38D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B211F"/>
    <w:multiLevelType w:val="hybridMultilevel"/>
    <w:tmpl w:val="8FF4155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528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FE76C13"/>
    <w:multiLevelType w:val="hybridMultilevel"/>
    <w:tmpl w:val="3CB458EE"/>
    <w:lvl w:ilvl="0" w:tplc="96B67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F35AD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5"/>
    <w:rsid w:val="00043458"/>
    <w:rsid w:val="00046A57"/>
    <w:rsid w:val="00054629"/>
    <w:rsid w:val="000B1919"/>
    <w:rsid w:val="000B7264"/>
    <w:rsid w:val="000F534B"/>
    <w:rsid w:val="000F5CD7"/>
    <w:rsid w:val="00134C20"/>
    <w:rsid w:val="001614FD"/>
    <w:rsid w:val="00166F0C"/>
    <w:rsid w:val="00176C6B"/>
    <w:rsid w:val="00185E91"/>
    <w:rsid w:val="001A2559"/>
    <w:rsid w:val="001C12B0"/>
    <w:rsid w:val="001C4BC7"/>
    <w:rsid w:val="0027072B"/>
    <w:rsid w:val="002935DC"/>
    <w:rsid w:val="002961D0"/>
    <w:rsid w:val="002B36B7"/>
    <w:rsid w:val="002F036C"/>
    <w:rsid w:val="002F190A"/>
    <w:rsid w:val="0034313A"/>
    <w:rsid w:val="003521D3"/>
    <w:rsid w:val="003A0D99"/>
    <w:rsid w:val="003B474B"/>
    <w:rsid w:val="003C1969"/>
    <w:rsid w:val="003E3D60"/>
    <w:rsid w:val="003F0FDF"/>
    <w:rsid w:val="0044643D"/>
    <w:rsid w:val="004505B9"/>
    <w:rsid w:val="00451243"/>
    <w:rsid w:val="0045762A"/>
    <w:rsid w:val="00461994"/>
    <w:rsid w:val="00482792"/>
    <w:rsid w:val="0048295E"/>
    <w:rsid w:val="004F440E"/>
    <w:rsid w:val="0051025D"/>
    <w:rsid w:val="005430B1"/>
    <w:rsid w:val="00544F5D"/>
    <w:rsid w:val="005C2342"/>
    <w:rsid w:val="005D2C5B"/>
    <w:rsid w:val="00601D00"/>
    <w:rsid w:val="00627B0D"/>
    <w:rsid w:val="006C1C4D"/>
    <w:rsid w:val="006C74F7"/>
    <w:rsid w:val="006D53FB"/>
    <w:rsid w:val="006E2D27"/>
    <w:rsid w:val="00707F90"/>
    <w:rsid w:val="0071370C"/>
    <w:rsid w:val="007402B7"/>
    <w:rsid w:val="0077383B"/>
    <w:rsid w:val="007965A2"/>
    <w:rsid w:val="007A4C94"/>
    <w:rsid w:val="007C5F44"/>
    <w:rsid w:val="007D253E"/>
    <w:rsid w:val="00841B18"/>
    <w:rsid w:val="00845A58"/>
    <w:rsid w:val="008615A4"/>
    <w:rsid w:val="00897FE1"/>
    <w:rsid w:val="008F5DFA"/>
    <w:rsid w:val="00951FD8"/>
    <w:rsid w:val="009547F2"/>
    <w:rsid w:val="009D2508"/>
    <w:rsid w:val="009E5754"/>
    <w:rsid w:val="00A177FD"/>
    <w:rsid w:val="00A4000B"/>
    <w:rsid w:val="00A75DA0"/>
    <w:rsid w:val="00AE06F8"/>
    <w:rsid w:val="00B265EE"/>
    <w:rsid w:val="00B867E4"/>
    <w:rsid w:val="00BA74AE"/>
    <w:rsid w:val="00BE4060"/>
    <w:rsid w:val="00C5431A"/>
    <w:rsid w:val="00CB2120"/>
    <w:rsid w:val="00CD637E"/>
    <w:rsid w:val="00D1697F"/>
    <w:rsid w:val="00D46E7E"/>
    <w:rsid w:val="00D73225"/>
    <w:rsid w:val="00DA3D34"/>
    <w:rsid w:val="00E33D25"/>
    <w:rsid w:val="00E845AB"/>
    <w:rsid w:val="00EE599D"/>
    <w:rsid w:val="00F00EE4"/>
    <w:rsid w:val="00FB33DA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88341"/>
  <w15:docId w15:val="{9A06B19D-C959-4F17-AB69-8C5CD72D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D7322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3225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ListParagraph">
    <w:name w:val="List Paragraph"/>
    <w:basedOn w:val="Normal"/>
    <w:uiPriority w:val="34"/>
    <w:qFormat/>
    <w:rsid w:val="00D73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51F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951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95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951FD8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51FD8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ubtitleChar">
    <w:name w:val="Subtitle Char"/>
    <w:basedOn w:val="DefaultParagraphFont"/>
    <w:link w:val="Subtitle"/>
    <w:uiPriority w:val="99"/>
    <w:rsid w:val="00951FD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951FD8"/>
    <w:pPr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51FD8"/>
    <w:rPr>
      <w:rFonts w:ascii="Courier New" w:eastAsia="Times New Roman" w:hAnsi="Courier New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51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8"/>
  </w:style>
  <w:style w:type="character" w:customStyle="1" w:styleId="Heading1Char">
    <w:name w:val="Heading 1 Char"/>
    <w:basedOn w:val="DefaultParagraphFont"/>
    <w:link w:val="Heading1"/>
    <w:uiPriority w:val="9"/>
    <w:rsid w:val="005D2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D2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D2C5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16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9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57231-4702-40D6-8062-993DF0DD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2014. gada valsts pamatbudžeta ieņēmumiem un valsts pamatbudžeta izpildi, ilgtermiņa stabilizācijas rezerves ienākumiem, finanšu darījumiem un ar tiem saistītajiem maksājumiem un no ilgtermiņa stabilizācijas rezerves finansētajiem pasākumiem</vt:lpstr>
    </vt:vector>
  </TitlesOfParts>
  <Company>Valsts kase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2014. gada valsts pamatbudžeta ieņēmumiem un valsts pamatbudžeta izpildi, ilgtermiņa stabilizācijas rezerves ienākumiem, finanšu darījumiem un ar tiem saistītajiem maksājumiem un no ilgtermiņa stabilizācijas rezerves finansētajiem pasākumiem</dc:title>
  <dc:subject>MK sēdes protokollēmuma projekts</dc:subject>
  <dc:creator>L.Ozoliņa</dc:creator>
  <dc:description>67083823, Liga.Ozolina@fm.gov.lv</dc:description>
  <cp:lastModifiedBy>Liene Strēlniece</cp:lastModifiedBy>
  <cp:revision>9</cp:revision>
  <dcterms:created xsi:type="dcterms:W3CDTF">2015-03-04T14:03:00Z</dcterms:created>
  <dcterms:modified xsi:type="dcterms:W3CDTF">2015-03-12T13:45:00Z</dcterms:modified>
</cp:coreProperties>
</file>