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A0A" w:rsidRDefault="00CE7A0A" w:rsidP="00CE7A0A">
      <w:pPr>
        <w:rPr>
          <w:b/>
          <w:sz w:val="28"/>
          <w:szCs w:val="28"/>
        </w:rPr>
      </w:pPr>
    </w:p>
    <w:p w:rsidR="00CE7A0A" w:rsidRPr="00E619A2" w:rsidRDefault="00E720EB" w:rsidP="00CE7A0A">
      <w:pPr>
        <w:jc w:val="center"/>
        <w:rPr>
          <w:b/>
          <w:bCs/>
          <w:sz w:val="26"/>
          <w:szCs w:val="26"/>
        </w:rPr>
      </w:pPr>
      <w:bookmarkStart w:id="0" w:name="OLE_LINK3"/>
      <w:bookmarkStart w:id="1" w:name="OLE_LINK4"/>
      <w:bookmarkStart w:id="2" w:name="OLE_LINK5"/>
      <w:bookmarkStart w:id="3" w:name="OLE_LINK13"/>
      <w:bookmarkStart w:id="4" w:name="OLE_LINK6"/>
      <w:r w:rsidRPr="00E720EB">
        <w:rPr>
          <w:b/>
          <w:sz w:val="26"/>
          <w:szCs w:val="26"/>
        </w:rPr>
        <w:t xml:space="preserve">Ministru kabineta rīkojuma projekta “Par nekustamo īpašumu objektu iekļaušanu nacionālās sporta bāzes Rīgas pilsētas pašvaldības sporta kompleksa </w:t>
      </w:r>
      <w:r w:rsidR="00EE77A2">
        <w:rPr>
          <w:b/>
          <w:sz w:val="26"/>
          <w:szCs w:val="26"/>
        </w:rPr>
        <w:t>“</w:t>
      </w:r>
      <w:r w:rsidRPr="00E720EB">
        <w:rPr>
          <w:b/>
          <w:sz w:val="26"/>
          <w:szCs w:val="26"/>
        </w:rPr>
        <w:t>Arkādija” sastāvā” sākotnējās ietekmes novērtējuma ziņojums (anotācija)</w:t>
      </w:r>
    </w:p>
    <w:tbl>
      <w:tblPr>
        <w:tblpPr w:leftFromText="180" w:rightFromText="180" w:vertAnchor="text" w:horzAnchor="margin" w:tblpXSpec="center" w:tblpY="149"/>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54"/>
        <w:gridCol w:w="1559"/>
        <w:gridCol w:w="8051"/>
      </w:tblGrid>
      <w:tr w:rsidR="00CE7A0A" w:rsidRPr="002B56FA" w:rsidTr="00265189">
        <w:tc>
          <w:tcPr>
            <w:tcW w:w="10064" w:type="dxa"/>
            <w:gridSpan w:val="3"/>
            <w:vAlign w:val="center"/>
          </w:tcPr>
          <w:bookmarkEnd w:id="0"/>
          <w:bookmarkEnd w:id="1"/>
          <w:bookmarkEnd w:id="2"/>
          <w:bookmarkEnd w:id="3"/>
          <w:bookmarkEnd w:id="4"/>
          <w:p w:rsidR="00CE7A0A" w:rsidRPr="002B56FA" w:rsidRDefault="00CE7A0A" w:rsidP="00265189">
            <w:pPr>
              <w:pStyle w:val="naisnod"/>
              <w:spacing w:before="0" w:after="0"/>
              <w:rPr>
                <w:sz w:val="26"/>
                <w:szCs w:val="26"/>
              </w:rPr>
            </w:pPr>
            <w:r w:rsidRPr="002B56FA">
              <w:rPr>
                <w:sz w:val="26"/>
                <w:szCs w:val="26"/>
              </w:rPr>
              <w:t>I. Tiesību akta projekta izstrādes nepieciešamība</w:t>
            </w:r>
          </w:p>
        </w:tc>
      </w:tr>
      <w:tr w:rsidR="00CE7A0A" w:rsidRPr="002B56FA" w:rsidTr="00265189">
        <w:trPr>
          <w:trHeight w:val="630"/>
        </w:trPr>
        <w:tc>
          <w:tcPr>
            <w:tcW w:w="454" w:type="dxa"/>
          </w:tcPr>
          <w:p w:rsidR="00CE7A0A" w:rsidRPr="002B56FA" w:rsidRDefault="00CE7A0A" w:rsidP="00265189">
            <w:pPr>
              <w:pStyle w:val="naiskr"/>
              <w:spacing w:before="0" w:after="0"/>
              <w:rPr>
                <w:sz w:val="26"/>
                <w:szCs w:val="26"/>
              </w:rPr>
            </w:pPr>
            <w:r w:rsidRPr="002B56FA">
              <w:rPr>
                <w:sz w:val="26"/>
                <w:szCs w:val="26"/>
              </w:rPr>
              <w:t>1.</w:t>
            </w:r>
          </w:p>
        </w:tc>
        <w:tc>
          <w:tcPr>
            <w:tcW w:w="1559" w:type="dxa"/>
          </w:tcPr>
          <w:p w:rsidR="00CE7A0A" w:rsidRPr="002B56FA" w:rsidRDefault="00CE7A0A" w:rsidP="00265189">
            <w:pPr>
              <w:pStyle w:val="naiskr"/>
              <w:spacing w:before="0" w:after="0"/>
              <w:ind w:hanging="10"/>
              <w:rPr>
                <w:sz w:val="26"/>
                <w:szCs w:val="26"/>
              </w:rPr>
            </w:pPr>
            <w:r w:rsidRPr="002B56FA">
              <w:rPr>
                <w:sz w:val="26"/>
                <w:szCs w:val="26"/>
              </w:rPr>
              <w:t>Pamatojums</w:t>
            </w:r>
          </w:p>
        </w:tc>
        <w:tc>
          <w:tcPr>
            <w:tcW w:w="8051" w:type="dxa"/>
          </w:tcPr>
          <w:p w:rsidR="00CE7A0A" w:rsidRPr="002B56FA" w:rsidRDefault="00CE7A0A" w:rsidP="00E720EB">
            <w:pPr>
              <w:pStyle w:val="naiskr"/>
              <w:spacing w:before="0" w:after="0"/>
              <w:ind w:firstLine="783"/>
              <w:jc w:val="both"/>
              <w:rPr>
                <w:sz w:val="26"/>
                <w:szCs w:val="26"/>
              </w:rPr>
            </w:pPr>
            <w:r w:rsidRPr="002B56FA">
              <w:rPr>
                <w:bCs/>
                <w:sz w:val="26"/>
                <w:szCs w:val="26"/>
              </w:rPr>
              <w:t xml:space="preserve">Ministru kabineta rīkojuma projekts </w:t>
            </w:r>
            <w:r w:rsidR="00EE77A2">
              <w:rPr>
                <w:bCs/>
                <w:sz w:val="26"/>
                <w:szCs w:val="26"/>
              </w:rPr>
              <w:t>“</w:t>
            </w:r>
            <w:r w:rsidR="00E720EB">
              <w:t xml:space="preserve"> </w:t>
            </w:r>
            <w:r w:rsidR="00E720EB" w:rsidRPr="00E720EB">
              <w:rPr>
                <w:bCs/>
                <w:sz w:val="26"/>
                <w:szCs w:val="26"/>
              </w:rPr>
              <w:t xml:space="preserve">Par nekustamo īpašumu objektu iekļaušanu nacionālās sporta bāzes Rīgas pilsētas pašvaldības sporta kompleksa </w:t>
            </w:r>
            <w:r w:rsidR="00EE77A2">
              <w:rPr>
                <w:bCs/>
                <w:sz w:val="26"/>
                <w:szCs w:val="26"/>
              </w:rPr>
              <w:t>“</w:t>
            </w:r>
            <w:r w:rsidR="00E720EB" w:rsidRPr="00E720EB">
              <w:rPr>
                <w:bCs/>
                <w:sz w:val="26"/>
                <w:szCs w:val="26"/>
              </w:rPr>
              <w:t>Arkādija” sastāvā</w:t>
            </w:r>
            <w:r w:rsidR="00D62B89" w:rsidRPr="00D62B89">
              <w:rPr>
                <w:bCs/>
                <w:sz w:val="26"/>
                <w:szCs w:val="26"/>
              </w:rPr>
              <w:t>”</w:t>
            </w:r>
            <w:r w:rsidR="003E2F8B" w:rsidRPr="003E2F8B">
              <w:rPr>
                <w:bCs/>
                <w:sz w:val="26"/>
                <w:szCs w:val="26"/>
              </w:rPr>
              <w:t xml:space="preserve"> </w:t>
            </w:r>
            <w:r w:rsidR="00D62B89" w:rsidRPr="002B56FA">
              <w:rPr>
                <w:sz w:val="26"/>
                <w:szCs w:val="26"/>
              </w:rPr>
              <w:t>(turpmāk – rīkojuma projekts)</w:t>
            </w:r>
            <w:r w:rsidR="00D62B89">
              <w:rPr>
                <w:sz w:val="26"/>
                <w:szCs w:val="26"/>
              </w:rPr>
              <w:t xml:space="preserve"> </w:t>
            </w:r>
            <w:r w:rsidR="003E2F8B" w:rsidRPr="003E2F8B">
              <w:rPr>
                <w:bCs/>
                <w:sz w:val="26"/>
                <w:szCs w:val="26"/>
              </w:rPr>
              <w:t>sākotnējās ietekmes novērtējuma ziņojums (anotācija)</w:t>
            </w:r>
            <w:r w:rsidRPr="002B56FA">
              <w:rPr>
                <w:sz w:val="26"/>
                <w:szCs w:val="26"/>
              </w:rPr>
              <w:t xml:space="preserve"> izstrādāts, ievērojot likuma  </w:t>
            </w:r>
            <w:r w:rsidR="00EE77A2">
              <w:rPr>
                <w:sz w:val="26"/>
                <w:szCs w:val="26"/>
              </w:rPr>
              <w:t>“</w:t>
            </w:r>
            <w:r w:rsidRPr="002B56FA">
              <w:rPr>
                <w:sz w:val="26"/>
                <w:szCs w:val="26"/>
              </w:rPr>
              <w:t>Par nacionālās sporta bāzes statusu”</w:t>
            </w:r>
            <w:r>
              <w:rPr>
                <w:sz w:val="26"/>
                <w:szCs w:val="26"/>
              </w:rPr>
              <w:t xml:space="preserve"> (turpmāk – Likums)</w:t>
            </w:r>
            <w:r w:rsidRPr="002B56FA">
              <w:rPr>
                <w:sz w:val="26"/>
                <w:szCs w:val="26"/>
              </w:rPr>
              <w:t xml:space="preserve"> 6.panta ceturtajā daļā Ministru kabinetam noteikto kompetenci</w:t>
            </w:r>
            <w:r w:rsidR="003E2F8B">
              <w:rPr>
                <w:sz w:val="26"/>
                <w:szCs w:val="26"/>
              </w:rPr>
              <w:t>.</w:t>
            </w:r>
          </w:p>
        </w:tc>
      </w:tr>
      <w:tr w:rsidR="00CE7A0A" w:rsidRPr="002B56FA" w:rsidTr="00265189">
        <w:trPr>
          <w:trHeight w:val="472"/>
        </w:trPr>
        <w:tc>
          <w:tcPr>
            <w:tcW w:w="454" w:type="dxa"/>
          </w:tcPr>
          <w:p w:rsidR="00CE7A0A" w:rsidRPr="002B56FA" w:rsidRDefault="00CE7A0A" w:rsidP="00265189">
            <w:pPr>
              <w:pStyle w:val="naiskr"/>
              <w:spacing w:before="0" w:after="0"/>
              <w:rPr>
                <w:sz w:val="26"/>
                <w:szCs w:val="26"/>
              </w:rPr>
            </w:pPr>
            <w:r w:rsidRPr="002B56FA">
              <w:rPr>
                <w:sz w:val="26"/>
                <w:szCs w:val="26"/>
              </w:rPr>
              <w:t>2.</w:t>
            </w:r>
          </w:p>
        </w:tc>
        <w:tc>
          <w:tcPr>
            <w:tcW w:w="1559" w:type="dxa"/>
          </w:tcPr>
          <w:p w:rsidR="00CE7A0A" w:rsidRPr="002B56FA" w:rsidRDefault="00033F5D" w:rsidP="00265189">
            <w:pPr>
              <w:pStyle w:val="naiskr"/>
              <w:tabs>
                <w:tab w:val="left" w:pos="170"/>
              </w:tabs>
              <w:spacing w:before="0" w:after="0"/>
              <w:rPr>
                <w:sz w:val="26"/>
                <w:szCs w:val="26"/>
              </w:rPr>
            </w:pPr>
            <w:r w:rsidRPr="00033F5D">
              <w:rPr>
                <w:sz w:val="26"/>
                <w:szCs w:val="26"/>
              </w:rPr>
              <w:t>Pašreizējā situācija un problēmas, kuru risināšanai tiesību akta projekts izstrādāts, tiesiskā regulējuma mērķis un būtība</w:t>
            </w:r>
          </w:p>
        </w:tc>
        <w:tc>
          <w:tcPr>
            <w:tcW w:w="8051" w:type="dxa"/>
          </w:tcPr>
          <w:p w:rsidR="00E720EB" w:rsidRPr="00E720EB" w:rsidRDefault="00E720EB" w:rsidP="00E720EB">
            <w:pPr>
              <w:ind w:firstLine="720"/>
              <w:jc w:val="both"/>
              <w:rPr>
                <w:sz w:val="26"/>
                <w:szCs w:val="26"/>
              </w:rPr>
            </w:pPr>
            <w:r w:rsidRPr="00E720EB">
              <w:rPr>
                <w:sz w:val="26"/>
                <w:szCs w:val="26"/>
              </w:rPr>
              <w:t xml:space="preserve">Ar Ministru kabineta 2010.gada 30.decembra rīkojumu  Nr.778 </w:t>
            </w:r>
            <w:r w:rsidR="00EE77A2">
              <w:rPr>
                <w:sz w:val="26"/>
                <w:szCs w:val="26"/>
              </w:rPr>
              <w:t>“</w:t>
            </w:r>
            <w:r w:rsidRPr="00E720EB">
              <w:rPr>
                <w:sz w:val="26"/>
                <w:szCs w:val="26"/>
              </w:rPr>
              <w:t xml:space="preserve">Par nacionālās sporta bāzes statusa piešķiršanu Rīgas pilsētas pašvaldības sporta kompleksam </w:t>
            </w:r>
            <w:r w:rsidR="00EE77A2">
              <w:rPr>
                <w:sz w:val="26"/>
                <w:szCs w:val="26"/>
              </w:rPr>
              <w:t>“</w:t>
            </w:r>
            <w:r w:rsidRPr="00E720EB">
              <w:rPr>
                <w:sz w:val="26"/>
                <w:szCs w:val="26"/>
              </w:rPr>
              <w:t xml:space="preserve">Arkādija”” piešķirts nacionālās sporta bāzes statuss, nosakot, ka sporta komplekss </w:t>
            </w:r>
            <w:r w:rsidR="00EE77A2">
              <w:rPr>
                <w:sz w:val="26"/>
                <w:szCs w:val="26"/>
              </w:rPr>
              <w:t>“</w:t>
            </w:r>
            <w:r w:rsidRPr="00E720EB">
              <w:rPr>
                <w:sz w:val="26"/>
                <w:szCs w:val="26"/>
              </w:rPr>
              <w:t>Arkādija” sastāv no šādiem nekustamā īpašuma objektiem:</w:t>
            </w:r>
          </w:p>
          <w:p w:rsidR="00E720EB" w:rsidRPr="00E720EB" w:rsidRDefault="00E720EB" w:rsidP="00E720EB">
            <w:pPr>
              <w:jc w:val="both"/>
              <w:rPr>
                <w:sz w:val="26"/>
                <w:szCs w:val="26"/>
              </w:rPr>
            </w:pPr>
            <w:r>
              <w:rPr>
                <w:sz w:val="26"/>
                <w:szCs w:val="26"/>
              </w:rPr>
              <w:t xml:space="preserve">1) </w:t>
            </w:r>
            <w:r w:rsidRPr="00E720EB">
              <w:rPr>
                <w:sz w:val="26"/>
                <w:szCs w:val="26"/>
              </w:rPr>
              <w:t>zemesgabala (nekustamā īpašuma kadastra Nr. 0100 049 0230) Uzvaras bulvārī 10, Rīgā, 23833 m2 platībā (zemes vienības kadastra apzīmējums 0100 049 0230), ierakstīts Rīgas pilsētas zemesgrāmatas nodalījumā Nr.28550 uz Rīgas pilsētas pašvaldības vārda;</w:t>
            </w:r>
          </w:p>
          <w:p w:rsidR="007021C0" w:rsidRDefault="00E720EB" w:rsidP="00E720EB">
            <w:pPr>
              <w:jc w:val="both"/>
              <w:rPr>
                <w:sz w:val="26"/>
                <w:szCs w:val="26"/>
              </w:rPr>
            </w:pPr>
            <w:r>
              <w:rPr>
                <w:sz w:val="26"/>
                <w:szCs w:val="26"/>
              </w:rPr>
              <w:t xml:space="preserve">2) </w:t>
            </w:r>
            <w:r w:rsidRPr="00E720EB">
              <w:rPr>
                <w:sz w:val="26"/>
                <w:szCs w:val="26"/>
              </w:rPr>
              <w:t xml:space="preserve">divām būvēm (būvju kadastra apzīmējumi 0100 049 0230 002 un 0100 049 0230 001) Uzvaras bulvārī 10, Rīgā, ierakstīts Rīgas pilsētas zemesgrāmatas nodalījumā Nr.28550 uz Rīgas pilsētas pašvaldības vārda.  </w:t>
            </w:r>
          </w:p>
          <w:p w:rsidR="00E720EB" w:rsidRDefault="00033F5D" w:rsidP="00E720EB">
            <w:pPr>
              <w:jc w:val="both"/>
            </w:pPr>
            <w:r w:rsidRPr="00033F5D">
              <w:rPr>
                <w:sz w:val="26"/>
                <w:szCs w:val="26"/>
              </w:rPr>
              <w:t xml:space="preserve">Saskaņā ar likuma </w:t>
            </w:r>
            <w:r w:rsidR="00EE77A2">
              <w:rPr>
                <w:sz w:val="26"/>
                <w:szCs w:val="26"/>
              </w:rPr>
              <w:t>“</w:t>
            </w:r>
            <w:r w:rsidRPr="00033F5D">
              <w:rPr>
                <w:sz w:val="26"/>
                <w:szCs w:val="26"/>
              </w:rPr>
              <w:t>Par nacionālās sporta bāzes statusu” 4.pantu nacionālā sporta bāze ir speciāla sporta vajadzībām celta vai piemērota būve, kā arī vide (laukumi, celiņi sporta nodarbībām, veselības takas u.tml.), kurai neatkarīgi no tā, kā īpašumā šī būve vai vide atrodas, šajā likumā noteiktajā kārtībā piešķirts nacionālās sporta bāzes statuss</w:t>
            </w:r>
            <w:r>
              <w:rPr>
                <w:sz w:val="26"/>
                <w:szCs w:val="26"/>
              </w:rPr>
              <w:t>.</w:t>
            </w:r>
            <w:r w:rsidR="00B43F98">
              <w:rPr>
                <w:sz w:val="26"/>
                <w:szCs w:val="26"/>
              </w:rPr>
              <w:t xml:space="preserve"> </w:t>
            </w:r>
            <w:r w:rsidR="00B43F98">
              <w:t xml:space="preserve"> </w:t>
            </w:r>
          </w:p>
          <w:p w:rsidR="00E720EB" w:rsidRPr="007021C0" w:rsidRDefault="00E720EB" w:rsidP="00E720EB">
            <w:pPr>
              <w:jc w:val="both"/>
              <w:rPr>
                <w:sz w:val="26"/>
                <w:szCs w:val="26"/>
              </w:rPr>
            </w:pPr>
            <w:r w:rsidRPr="007021C0">
              <w:rPr>
                <w:sz w:val="26"/>
                <w:szCs w:val="26"/>
              </w:rPr>
              <w:t xml:space="preserve">Ministru kabineta 2009.gada 18.augusta noteikumi Nr.940 </w:t>
            </w:r>
            <w:r w:rsidR="00EE77A2">
              <w:rPr>
                <w:sz w:val="26"/>
                <w:szCs w:val="26"/>
              </w:rPr>
              <w:t>“</w:t>
            </w:r>
            <w:r w:rsidRPr="007021C0">
              <w:rPr>
                <w:sz w:val="26"/>
                <w:szCs w:val="26"/>
              </w:rPr>
              <w:t xml:space="preserve">Noteikumi par nacionālās sporta bāzes statusa piešķiršanas iesnieguma veidlapas paraugu, iesniegumam pievienojamiem dokumentiem un iesnieguma iesniegšanas kārtību” neparedz iesniegumam pievienot informāciju par sporta bāzes nekustamā īpašuma sastāvā esošo īpašumu kadastra Nr. Kā rezultātā izdodot  </w:t>
            </w:r>
            <w:r w:rsidR="007021C0" w:rsidRPr="007021C0">
              <w:rPr>
                <w:sz w:val="26"/>
                <w:szCs w:val="26"/>
              </w:rPr>
              <w:t xml:space="preserve"> Ministru kabineta 2010.gada 30.decembra rīkojumu  Nr.778 </w:t>
            </w:r>
            <w:r w:rsidR="00EE77A2">
              <w:rPr>
                <w:sz w:val="26"/>
                <w:szCs w:val="26"/>
              </w:rPr>
              <w:t>“</w:t>
            </w:r>
            <w:r w:rsidR="007021C0" w:rsidRPr="007021C0">
              <w:rPr>
                <w:sz w:val="26"/>
                <w:szCs w:val="26"/>
              </w:rPr>
              <w:t xml:space="preserve">Par nacionālās sporta bāzes statusa piešķiršanu Rīgas pilsētas pašvaldības sporta kompleksam </w:t>
            </w:r>
            <w:r w:rsidR="00EE77A2">
              <w:rPr>
                <w:sz w:val="26"/>
                <w:szCs w:val="26"/>
              </w:rPr>
              <w:t>“</w:t>
            </w:r>
            <w:r w:rsidR="007021C0" w:rsidRPr="007021C0">
              <w:rPr>
                <w:sz w:val="26"/>
                <w:szCs w:val="26"/>
              </w:rPr>
              <w:t>Arkādija””</w:t>
            </w:r>
            <w:r w:rsidRPr="007021C0">
              <w:rPr>
                <w:sz w:val="26"/>
                <w:szCs w:val="26"/>
              </w:rPr>
              <w:t xml:space="preserve"> nekustamā īpašuma sastāvā netika iekļaut</w:t>
            </w:r>
            <w:r w:rsidR="007021C0">
              <w:rPr>
                <w:sz w:val="26"/>
                <w:szCs w:val="26"/>
              </w:rPr>
              <w:t>s  nekustamais īpašums</w:t>
            </w:r>
            <w:r w:rsidRPr="007021C0">
              <w:rPr>
                <w:sz w:val="26"/>
                <w:szCs w:val="26"/>
              </w:rPr>
              <w:t xml:space="preserve"> </w:t>
            </w:r>
            <w:proofErr w:type="spellStart"/>
            <w:r w:rsidR="007021C0">
              <w:rPr>
                <w:sz w:val="26"/>
                <w:szCs w:val="26"/>
              </w:rPr>
              <w:t>O.Vācieša</w:t>
            </w:r>
            <w:proofErr w:type="spellEnd"/>
            <w:r w:rsidR="007021C0">
              <w:rPr>
                <w:sz w:val="26"/>
                <w:szCs w:val="26"/>
              </w:rPr>
              <w:t xml:space="preserve"> ielā 2.  Neiekļaujot minēto nekustamo īpašumu</w:t>
            </w:r>
            <w:r w:rsidRPr="007021C0">
              <w:rPr>
                <w:sz w:val="26"/>
                <w:szCs w:val="26"/>
              </w:rPr>
              <w:t xml:space="preserve"> </w:t>
            </w:r>
            <w:r w:rsidR="00EE77A2">
              <w:rPr>
                <w:sz w:val="26"/>
                <w:szCs w:val="26"/>
              </w:rPr>
              <w:t>“</w:t>
            </w:r>
            <w:r w:rsidRPr="007021C0">
              <w:rPr>
                <w:sz w:val="26"/>
                <w:szCs w:val="26"/>
              </w:rPr>
              <w:t xml:space="preserve">Ministru kabineta 2010.gada 30.decembra Rīkojuma  Nr. </w:t>
            </w:r>
            <w:r w:rsidR="007021C0" w:rsidRPr="007021C0">
              <w:rPr>
                <w:sz w:val="26"/>
                <w:szCs w:val="26"/>
              </w:rPr>
              <w:t xml:space="preserve">778 </w:t>
            </w:r>
            <w:r w:rsidR="00EE77A2">
              <w:rPr>
                <w:sz w:val="26"/>
                <w:szCs w:val="26"/>
              </w:rPr>
              <w:t>“</w:t>
            </w:r>
            <w:r w:rsidR="007021C0" w:rsidRPr="007021C0">
              <w:rPr>
                <w:sz w:val="26"/>
                <w:szCs w:val="26"/>
              </w:rPr>
              <w:t xml:space="preserve">Par nacionālās sporta bāzes statusa piešķiršanu Rīgas pilsētas pašvaldības sporta kompleksam </w:t>
            </w:r>
            <w:r w:rsidR="00EE77A2">
              <w:rPr>
                <w:sz w:val="26"/>
                <w:szCs w:val="26"/>
              </w:rPr>
              <w:t>“</w:t>
            </w:r>
            <w:r w:rsidR="007021C0" w:rsidRPr="007021C0">
              <w:rPr>
                <w:sz w:val="26"/>
                <w:szCs w:val="26"/>
              </w:rPr>
              <w:t>Arkādija””</w:t>
            </w:r>
            <w:r w:rsidRPr="007021C0">
              <w:rPr>
                <w:sz w:val="26"/>
                <w:szCs w:val="26"/>
              </w:rPr>
              <w:t xml:space="preserve"> noteiktajā nekustamā īpašuma sastāvā, izveidojas adresāta interesēm nelabvēlīgāks lēmums (</w:t>
            </w:r>
            <w:r w:rsidR="007021C0">
              <w:rPr>
                <w:sz w:val="26"/>
                <w:szCs w:val="26"/>
              </w:rPr>
              <w:t xml:space="preserve">var tikt </w:t>
            </w:r>
            <w:r w:rsidRPr="007021C0">
              <w:rPr>
                <w:sz w:val="26"/>
                <w:szCs w:val="26"/>
              </w:rPr>
              <w:t>uzlikts pienākums maksāt nekustamā īpašuma nodokļos papildus līdzekļus).</w:t>
            </w:r>
          </w:p>
          <w:p w:rsidR="007021C0" w:rsidRPr="007021C0" w:rsidRDefault="007021C0" w:rsidP="007021C0">
            <w:pPr>
              <w:jc w:val="both"/>
              <w:rPr>
                <w:sz w:val="26"/>
                <w:szCs w:val="26"/>
              </w:rPr>
            </w:pPr>
            <w:r w:rsidRPr="007021C0">
              <w:rPr>
                <w:sz w:val="26"/>
                <w:szCs w:val="26"/>
              </w:rPr>
              <w:t>Ievērojot valsts pārvaldes efektivitātes un procesuālās ekonomijas principu un to, ka netiek mainīta sākotnējā lēmuma (Ministru kabineta 2010.gada 30.decembra Rīkojumu Nr.</w:t>
            </w:r>
            <w:r w:rsidRPr="00E720EB">
              <w:rPr>
                <w:sz w:val="26"/>
                <w:szCs w:val="26"/>
              </w:rPr>
              <w:t xml:space="preserve">778 </w:t>
            </w:r>
            <w:r w:rsidR="00EE77A2">
              <w:rPr>
                <w:sz w:val="26"/>
                <w:szCs w:val="26"/>
              </w:rPr>
              <w:t>“</w:t>
            </w:r>
            <w:r w:rsidRPr="00E720EB">
              <w:rPr>
                <w:sz w:val="26"/>
                <w:szCs w:val="26"/>
              </w:rPr>
              <w:t xml:space="preserve">Par nacionālās sporta bāzes statusa </w:t>
            </w:r>
            <w:r w:rsidRPr="00E720EB">
              <w:rPr>
                <w:sz w:val="26"/>
                <w:szCs w:val="26"/>
              </w:rPr>
              <w:lastRenderedPageBreak/>
              <w:t>piešķiršanu Rīgas pilsētas pašvaldība</w:t>
            </w:r>
            <w:r>
              <w:rPr>
                <w:sz w:val="26"/>
                <w:szCs w:val="26"/>
              </w:rPr>
              <w:t xml:space="preserve">s sporta kompleksam </w:t>
            </w:r>
            <w:r w:rsidR="00EE77A2">
              <w:rPr>
                <w:sz w:val="26"/>
                <w:szCs w:val="26"/>
              </w:rPr>
              <w:t>“</w:t>
            </w:r>
            <w:r>
              <w:rPr>
                <w:sz w:val="26"/>
                <w:szCs w:val="26"/>
              </w:rPr>
              <w:t>Arkādija””</w:t>
            </w:r>
            <w:r w:rsidRPr="007021C0">
              <w:rPr>
                <w:sz w:val="26"/>
                <w:szCs w:val="26"/>
              </w:rPr>
              <w:t>) būtība – sporta kompleksa</w:t>
            </w:r>
            <w:r>
              <w:rPr>
                <w:sz w:val="26"/>
                <w:szCs w:val="26"/>
              </w:rPr>
              <w:t>m</w:t>
            </w:r>
            <w:r w:rsidRPr="007021C0">
              <w:rPr>
                <w:sz w:val="26"/>
                <w:szCs w:val="26"/>
              </w:rPr>
              <w:t xml:space="preserve">  </w:t>
            </w:r>
            <w:r w:rsidR="00EE77A2">
              <w:rPr>
                <w:sz w:val="26"/>
                <w:szCs w:val="26"/>
              </w:rPr>
              <w:t>“</w:t>
            </w:r>
            <w:r>
              <w:rPr>
                <w:sz w:val="26"/>
                <w:szCs w:val="26"/>
              </w:rPr>
              <w:t>Arkādija</w:t>
            </w:r>
            <w:r w:rsidRPr="007021C0">
              <w:rPr>
                <w:sz w:val="26"/>
                <w:szCs w:val="26"/>
              </w:rPr>
              <w:t xml:space="preserve">” piešķirtais nacionālās sporta bāzes statuss, veicami labojumi, papildinot sākotnējo lēmumu – </w:t>
            </w:r>
            <w:r>
              <w:rPr>
                <w:sz w:val="26"/>
                <w:szCs w:val="26"/>
              </w:rPr>
              <w:t>s</w:t>
            </w:r>
            <w:r w:rsidRPr="007021C0">
              <w:rPr>
                <w:sz w:val="26"/>
                <w:szCs w:val="26"/>
              </w:rPr>
              <w:t xml:space="preserve">porta kompleksa </w:t>
            </w:r>
            <w:r w:rsidR="00EE77A2">
              <w:rPr>
                <w:sz w:val="26"/>
                <w:szCs w:val="26"/>
              </w:rPr>
              <w:t>“</w:t>
            </w:r>
            <w:r>
              <w:rPr>
                <w:sz w:val="26"/>
                <w:szCs w:val="26"/>
              </w:rPr>
              <w:t>Arkādija</w:t>
            </w:r>
            <w:r w:rsidRPr="007021C0">
              <w:rPr>
                <w:sz w:val="26"/>
                <w:szCs w:val="26"/>
              </w:rPr>
              <w:t>” sastāvā iekļauto nekustamo īpašum</w:t>
            </w:r>
            <w:r>
              <w:rPr>
                <w:sz w:val="26"/>
                <w:szCs w:val="26"/>
              </w:rPr>
              <w:t>u papildināšanu ar nekustamo īpašumu</w:t>
            </w:r>
            <w:r w:rsidRPr="007021C0">
              <w:rPr>
                <w:sz w:val="26"/>
                <w:szCs w:val="26"/>
              </w:rPr>
              <w:t xml:space="preserve"> </w:t>
            </w:r>
            <w:r>
              <w:rPr>
                <w:sz w:val="26"/>
                <w:szCs w:val="26"/>
              </w:rPr>
              <w:t xml:space="preserve"> </w:t>
            </w:r>
            <w:proofErr w:type="spellStart"/>
            <w:r>
              <w:rPr>
                <w:sz w:val="26"/>
                <w:szCs w:val="26"/>
              </w:rPr>
              <w:t>O.Vācieša</w:t>
            </w:r>
            <w:proofErr w:type="spellEnd"/>
            <w:r>
              <w:rPr>
                <w:sz w:val="26"/>
                <w:szCs w:val="26"/>
              </w:rPr>
              <w:t xml:space="preserve"> ielā 2, Rīgā</w:t>
            </w:r>
            <w:r w:rsidRPr="007021C0">
              <w:rPr>
                <w:sz w:val="26"/>
                <w:szCs w:val="26"/>
              </w:rPr>
              <w:t xml:space="preserve">. </w:t>
            </w:r>
          </w:p>
          <w:p w:rsidR="007021C0" w:rsidRPr="007021C0" w:rsidRDefault="007021C0" w:rsidP="007021C0">
            <w:pPr>
              <w:jc w:val="both"/>
              <w:rPr>
                <w:sz w:val="26"/>
                <w:szCs w:val="26"/>
              </w:rPr>
            </w:pPr>
            <w:r w:rsidRPr="007021C0">
              <w:rPr>
                <w:sz w:val="26"/>
                <w:szCs w:val="26"/>
              </w:rPr>
              <w:t xml:space="preserve">Ievērojot Likuma </w:t>
            </w:r>
            <w:r w:rsidR="00C40A41">
              <w:rPr>
                <w:sz w:val="26"/>
                <w:szCs w:val="26"/>
              </w:rPr>
              <w:t>10</w:t>
            </w:r>
            <w:r w:rsidRPr="007021C0">
              <w:rPr>
                <w:sz w:val="26"/>
                <w:szCs w:val="26"/>
              </w:rPr>
              <w:t xml:space="preserve">. panta </w:t>
            </w:r>
            <w:r w:rsidR="00C40A41">
              <w:rPr>
                <w:sz w:val="26"/>
                <w:szCs w:val="26"/>
              </w:rPr>
              <w:t>pirmo</w:t>
            </w:r>
            <w:r w:rsidRPr="007021C0">
              <w:rPr>
                <w:sz w:val="26"/>
                <w:szCs w:val="26"/>
              </w:rPr>
              <w:t xml:space="preserve"> daļu par </w:t>
            </w:r>
            <w:r w:rsidR="00C40A41">
              <w:t xml:space="preserve"> </w:t>
            </w:r>
            <w:r w:rsidR="00C40A41" w:rsidRPr="00C40A41">
              <w:rPr>
                <w:sz w:val="26"/>
                <w:szCs w:val="26"/>
              </w:rPr>
              <w:t>nacionālās sporta bāzes darbības pārbaudi</w:t>
            </w:r>
            <w:r w:rsidRPr="007021C0">
              <w:rPr>
                <w:sz w:val="26"/>
                <w:szCs w:val="26"/>
              </w:rPr>
              <w:t>, ministrijas pārstāvji sporta bāzi ir apsekojuši klātienē</w:t>
            </w:r>
            <w:r w:rsidR="00C40A41">
              <w:rPr>
                <w:sz w:val="26"/>
                <w:szCs w:val="26"/>
              </w:rPr>
              <w:t xml:space="preserve"> (2013.gada 10.oktobra pārbaudes Akts)</w:t>
            </w:r>
            <w:r w:rsidRPr="007021C0">
              <w:rPr>
                <w:sz w:val="26"/>
                <w:szCs w:val="26"/>
              </w:rPr>
              <w:t xml:space="preserve">, </w:t>
            </w:r>
            <w:r w:rsidR="00C40A41">
              <w:rPr>
                <w:sz w:val="26"/>
                <w:szCs w:val="26"/>
              </w:rPr>
              <w:t>apliecina</w:t>
            </w:r>
            <w:r w:rsidRPr="007021C0">
              <w:rPr>
                <w:sz w:val="26"/>
                <w:szCs w:val="26"/>
              </w:rPr>
              <w:t xml:space="preserve"> </w:t>
            </w:r>
            <w:r w:rsidR="00C40A41">
              <w:rPr>
                <w:sz w:val="26"/>
                <w:szCs w:val="26"/>
              </w:rPr>
              <w:t>Rīgas futbola skolas iesniegumā</w:t>
            </w:r>
            <w:r w:rsidRPr="007021C0">
              <w:rPr>
                <w:sz w:val="26"/>
                <w:szCs w:val="26"/>
              </w:rPr>
              <w:t xml:space="preserve"> minēto informāciju. </w:t>
            </w:r>
          </w:p>
          <w:p w:rsidR="007021C0" w:rsidRPr="007021C0" w:rsidRDefault="007021C0" w:rsidP="007021C0">
            <w:pPr>
              <w:jc w:val="both"/>
              <w:rPr>
                <w:sz w:val="26"/>
                <w:szCs w:val="26"/>
              </w:rPr>
            </w:pPr>
            <w:r w:rsidRPr="007021C0">
              <w:rPr>
                <w:sz w:val="26"/>
                <w:szCs w:val="26"/>
              </w:rPr>
              <w:t xml:space="preserve">Saskaņā ar likuma </w:t>
            </w:r>
            <w:r w:rsidR="00EE77A2">
              <w:rPr>
                <w:sz w:val="26"/>
                <w:szCs w:val="26"/>
              </w:rPr>
              <w:t>“</w:t>
            </w:r>
            <w:r w:rsidRPr="007021C0">
              <w:rPr>
                <w:sz w:val="26"/>
                <w:szCs w:val="26"/>
              </w:rPr>
              <w:t xml:space="preserve">Par nacionālās sporta bāzes statusu” 6.panta otrajā daļā noteikto Latvijas Nacionālā sporta padome </w:t>
            </w:r>
            <w:r w:rsidRPr="002F4C75">
              <w:rPr>
                <w:sz w:val="26"/>
                <w:szCs w:val="26"/>
              </w:rPr>
              <w:t>201</w:t>
            </w:r>
            <w:r w:rsidR="00C40A41" w:rsidRPr="002F4C75">
              <w:rPr>
                <w:sz w:val="26"/>
                <w:szCs w:val="26"/>
              </w:rPr>
              <w:t>4</w:t>
            </w:r>
            <w:r w:rsidRPr="002F4C75">
              <w:rPr>
                <w:sz w:val="26"/>
                <w:szCs w:val="26"/>
              </w:rPr>
              <w:t>.gada 24.</w:t>
            </w:r>
            <w:r w:rsidR="00C40A41" w:rsidRPr="002F4C75">
              <w:rPr>
                <w:sz w:val="26"/>
                <w:szCs w:val="26"/>
              </w:rPr>
              <w:t>jūlija</w:t>
            </w:r>
            <w:r w:rsidRPr="002F4C75">
              <w:rPr>
                <w:sz w:val="26"/>
                <w:szCs w:val="26"/>
              </w:rPr>
              <w:t xml:space="preserve"> sēdē (prot. Nr.</w:t>
            </w:r>
            <w:r w:rsidR="00DA0B78">
              <w:rPr>
                <w:sz w:val="26"/>
                <w:szCs w:val="26"/>
              </w:rPr>
              <w:t xml:space="preserve">3 </w:t>
            </w:r>
            <w:r w:rsidR="002F4C75" w:rsidRPr="002F4C75">
              <w:rPr>
                <w:sz w:val="26"/>
                <w:szCs w:val="26"/>
              </w:rPr>
              <w:t>11</w:t>
            </w:r>
            <w:r w:rsidRPr="002F4C75">
              <w:rPr>
                <w:sz w:val="26"/>
                <w:szCs w:val="26"/>
              </w:rPr>
              <w:t>.</w:t>
            </w:r>
            <w:r w:rsidR="00DA0B78" w:rsidRPr="003249A8">
              <w:rPr>
                <w:sz w:val="26"/>
                <w:szCs w:val="26"/>
              </w:rPr>
              <w:t>§</w:t>
            </w:r>
            <w:r w:rsidRPr="002F4C75">
              <w:rPr>
                <w:sz w:val="26"/>
                <w:szCs w:val="26"/>
              </w:rPr>
              <w:t>)</w:t>
            </w:r>
            <w:r w:rsidRPr="007021C0">
              <w:rPr>
                <w:sz w:val="26"/>
                <w:szCs w:val="26"/>
              </w:rPr>
              <w:t xml:space="preserve"> ir sniegusi pozitīvu atzinumu (atbalstījusi) nacionālās sporta </w:t>
            </w:r>
            <w:r w:rsidR="00670E5C">
              <w:rPr>
                <w:sz w:val="26"/>
                <w:szCs w:val="26"/>
              </w:rPr>
              <w:br/>
            </w:r>
            <w:r w:rsidRPr="007021C0">
              <w:rPr>
                <w:sz w:val="26"/>
                <w:szCs w:val="26"/>
              </w:rPr>
              <w:t>bāzes</w:t>
            </w:r>
            <w:r w:rsidR="00670E5C">
              <w:rPr>
                <w:sz w:val="26"/>
                <w:szCs w:val="26"/>
              </w:rPr>
              <w:t xml:space="preserve"> – </w:t>
            </w:r>
            <w:r w:rsidR="00C40A41">
              <w:rPr>
                <w:sz w:val="26"/>
                <w:szCs w:val="26"/>
              </w:rPr>
              <w:t>s</w:t>
            </w:r>
            <w:r w:rsidRPr="007021C0">
              <w:rPr>
                <w:sz w:val="26"/>
                <w:szCs w:val="26"/>
              </w:rPr>
              <w:t xml:space="preserve">porta kompleksa </w:t>
            </w:r>
            <w:r w:rsidR="00EE77A2">
              <w:rPr>
                <w:sz w:val="26"/>
                <w:szCs w:val="26"/>
              </w:rPr>
              <w:t>“</w:t>
            </w:r>
            <w:r w:rsidR="00C40A41">
              <w:rPr>
                <w:sz w:val="26"/>
                <w:szCs w:val="26"/>
              </w:rPr>
              <w:t>Arkādija</w:t>
            </w:r>
            <w:r w:rsidRPr="007021C0">
              <w:rPr>
                <w:sz w:val="26"/>
                <w:szCs w:val="26"/>
              </w:rPr>
              <w:t xml:space="preserve">” sastāvā iekļauto nekustamo īpašumu papildināšanu ar </w:t>
            </w:r>
            <w:r w:rsidR="00C40A41">
              <w:rPr>
                <w:sz w:val="26"/>
                <w:szCs w:val="26"/>
              </w:rPr>
              <w:t xml:space="preserve"> nekustamo īpašumu</w:t>
            </w:r>
            <w:r w:rsidR="00C40A41" w:rsidRPr="007021C0">
              <w:rPr>
                <w:sz w:val="26"/>
                <w:szCs w:val="26"/>
              </w:rPr>
              <w:t xml:space="preserve"> </w:t>
            </w:r>
            <w:r w:rsidR="00C40A41">
              <w:rPr>
                <w:sz w:val="26"/>
                <w:szCs w:val="26"/>
              </w:rPr>
              <w:t xml:space="preserve"> </w:t>
            </w:r>
            <w:proofErr w:type="spellStart"/>
            <w:r w:rsidR="00C40A41">
              <w:rPr>
                <w:sz w:val="26"/>
                <w:szCs w:val="26"/>
              </w:rPr>
              <w:t>O.Vācieša</w:t>
            </w:r>
            <w:proofErr w:type="spellEnd"/>
            <w:r w:rsidR="00C40A41">
              <w:rPr>
                <w:sz w:val="26"/>
                <w:szCs w:val="26"/>
              </w:rPr>
              <w:t xml:space="preserve"> ielā 2, Rīgā</w:t>
            </w:r>
            <w:r w:rsidRPr="007021C0">
              <w:rPr>
                <w:sz w:val="26"/>
                <w:szCs w:val="26"/>
              </w:rPr>
              <w:t xml:space="preserve">. </w:t>
            </w:r>
          </w:p>
          <w:p w:rsidR="007021C0" w:rsidRPr="007021C0" w:rsidRDefault="007021C0" w:rsidP="007021C0">
            <w:pPr>
              <w:jc w:val="both"/>
              <w:rPr>
                <w:sz w:val="26"/>
                <w:szCs w:val="26"/>
              </w:rPr>
            </w:pPr>
            <w:r w:rsidRPr="007021C0">
              <w:rPr>
                <w:sz w:val="26"/>
                <w:szCs w:val="26"/>
              </w:rPr>
              <w:t>Pēc tiesiskās dabas rīkojuma projekts atbilst un ir pamatojams saskaņā ar Administratīvā procesa likuma 87. pantu, tas ir, par administratīvā procesa uzsākšanu no jauna uz iesnieguma pamata.</w:t>
            </w:r>
          </w:p>
          <w:p w:rsidR="003E2CB8" w:rsidRPr="002B56FA" w:rsidRDefault="003E2CB8" w:rsidP="00EE77A2">
            <w:pPr>
              <w:jc w:val="both"/>
              <w:rPr>
                <w:sz w:val="26"/>
                <w:szCs w:val="26"/>
              </w:rPr>
            </w:pPr>
            <w:r w:rsidRPr="003E2CB8">
              <w:rPr>
                <w:sz w:val="26"/>
                <w:szCs w:val="26"/>
              </w:rPr>
              <w:t xml:space="preserve">Eiropas Futbola asociāciju savienība (UEFA ) un biedrība </w:t>
            </w:r>
            <w:r w:rsidR="00EE77A2">
              <w:rPr>
                <w:sz w:val="26"/>
                <w:szCs w:val="26"/>
              </w:rPr>
              <w:t>“</w:t>
            </w:r>
            <w:r w:rsidRPr="003E2CB8">
              <w:rPr>
                <w:sz w:val="26"/>
                <w:szCs w:val="26"/>
              </w:rPr>
              <w:t>Latvijas Futbola federācija”</w:t>
            </w:r>
            <w:r w:rsidR="00EE77A2">
              <w:rPr>
                <w:sz w:val="26"/>
                <w:szCs w:val="26"/>
              </w:rPr>
              <w:t>, izsniedzot licences</w:t>
            </w:r>
            <w:r w:rsidRPr="003E2CB8">
              <w:rPr>
                <w:sz w:val="26"/>
                <w:szCs w:val="26"/>
              </w:rPr>
              <w:t xml:space="preserve"> vērtē sacensību norises vietas atbilstību sacensību noteikumiem, tehnisko stāvokli un iespējas nodrošināt treniņus, sporta un veselīga dzīvesveida popularizēšanas iespējas. Eiropas Futbola asociāciju savienība sporta kompleksa </w:t>
            </w:r>
            <w:r w:rsidR="00EE77A2">
              <w:rPr>
                <w:sz w:val="26"/>
                <w:szCs w:val="26"/>
              </w:rPr>
              <w:t>“</w:t>
            </w:r>
            <w:r w:rsidRPr="003E2CB8">
              <w:rPr>
                <w:sz w:val="26"/>
                <w:szCs w:val="26"/>
              </w:rPr>
              <w:t xml:space="preserve">Arkādija” atbilstību ir vērtējusi kā vienotu nekustamā īpašuma kopumu (Uzvaras bulvāris 10, Rīgā un </w:t>
            </w:r>
            <w:proofErr w:type="spellStart"/>
            <w:r w:rsidRPr="003E2CB8">
              <w:rPr>
                <w:sz w:val="26"/>
                <w:szCs w:val="26"/>
              </w:rPr>
              <w:t>O.Vācieša</w:t>
            </w:r>
            <w:proofErr w:type="spellEnd"/>
            <w:r w:rsidRPr="003E2CB8">
              <w:rPr>
                <w:sz w:val="26"/>
                <w:szCs w:val="26"/>
              </w:rPr>
              <w:t xml:space="preserve"> iela 2, Rīgā)</w:t>
            </w:r>
            <w:r w:rsidR="00EE77A2">
              <w:rPr>
                <w:sz w:val="26"/>
                <w:szCs w:val="26"/>
              </w:rPr>
              <w:t xml:space="preserve">, </w:t>
            </w:r>
            <w:r w:rsidR="00EE77A2" w:rsidRPr="007021C0">
              <w:rPr>
                <w:sz w:val="26"/>
                <w:szCs w:val="26"/>
              </w:rPr>
              <w:t xml:space="preserve"> kas savas funkcijas sporta jomā var nodrošināt tikai tad, ja tās sastāvā ir atbilstošas un sporta funkciju tieši vai pastarpināti nodrošinošas būves.</w:t>
            </w:r>
          </w:p>
        </w:tc>
      </w:tr>
      <w:tr w:rsidR="00CE7A0A" w:rsidRPr="002B56FA" w:rsidTr="00265189">
        <w:trPr>
          <w:trHeight w:val="819"/>
        </w:trPr>
        <w:tc>
          <w:tcPr>
            <w:tcW w:w="454" w:type="dxa"/>
          </w:tcPr>
          <w:p w:rsidR="00CE7A0A" w:rsidRPr="002B56FA" w:rsidRDefault="00CE7A0A" w:rsidP="00265189">
            <w:pPr>
              <w:pStyle w:val="naiskr"/>
              <w:spacing w:before="0" w:after="0"/>
              <w:rPr>
                <w:sz w:val="26"/>
                <w:szCs w:val="26"/>
              </w:rPr>
            </w:pPr>
            <w:r w:rsidRPr="002B56FA">
              <w:rPr>
                <w:sz w:val="26"/>
                <w:szCs w:val="26"/>
              </w:rPr>
              <w:lastRenderedPageBreak/>
              <w:t>3.</w:t>
            </w:r>
          </w:p>
        </w:tc>
        <w:tc>
          <w:tcPr>
            <w:tcW w:w="1559" w:type="dxa"/>
          </w:tcPr>
          <w:p w:rsidR="00CE7A0A" w:rsidRPr="002B56FA" w:rsidRDefault="00332B26" w:rsidP="00265189">
            <w:pPr>
              <w:pStyle w:val="naiskr"/>
              <w:spacing w:before="0" w:after="0"/>
              <w:jc w:val="both"/>
              <w:rPr>
                <w:sz w:val="26"/>
                <w:szCs w:val="26"/>
              </w:rPr>
            </w:pPr>
            <w:r w:rsidRPr="00332B26">
              <w:rPr>
                <w:sz w:val="26"/>
                <w:szCs w:val="26"/>
              </w:rPr>
              <w:t>Projekta izstrādē iesaistītās institūcijas</w:t>
            </w:r>
          </w:p>
        </w:tc>
        <w:tc>
          <w:tcPr>
            <w:tcW w:w="8051" w:type="dxa"/>
          </w:tcPr>
          <w:p w:rsidR="00CE7A0A" w:rsidRPr="002B56FA" w:rsidRDefault="00332B26" w:rsidP="00265189">
            <w:pPr>
              <w:pStyle w:val="FootnoteText"/>
              <w:rPr>
                <w:sz w:val="26"/>
                <w:szCs w:val="26"/>
              </w:rPr>
            </w:pPr>
            <w:r>
              <w:rPr>
                <w:sz w:val="26"/>
                <w:szCs w:val="26"/>
              </w:rPr>
              <w:t>Izglītības un zinātnes ministrija</w:t>
            </w:r>
          </w:p>
        </w:tc>
      </w:tr>
      <w:tr w:rsidR="00CE7A0A" w:rsidRPr="002B56FA" w:rsidTr="00265189">
        <w:tc>
          <w:tcPr>
            <w:tcW w:w="454" w:type="dxa"/>
          </w:tcPr>
          <w:p w:rsidR="00CE7A0A" w:rsidRPr="002B56FA" w:rsidRDefault="00332B26" w:rsidP="00265189">
            <w:pPr>
              <w:pStyle w:val="naiskr"/>
              <w:spacing w:before="0" w:after="0"/>
              <w:rPr>
                <w:sz w:val="26"/>
                <w:szCs w:val="26"/>
              </w:rPr>
            </w:pPr>
            <w:r>
              <w:rPr>
                <w:sz w:val="26"/>
                <w:szCs w:val="26"/>
              </w:rPr>
              <w:t>4</w:t>
            </w:r>
            <w:r w:rsidR="00CE7A0A" w:rsidRPr="002B56FA">
              <w:rPr>
                <w:sz w:val="26"/>
                <w:szCs w:val="26"/>
              </w:rPr>
              <w:t>.</w:t>
            </w:r>
          </w:p>
        </w:tc>
        <w:tc>
          <w:tcPr>
            <w:tcW w:w="1559" w:type="dxa"/>
          </w:tcPr>
          <w:p w:rsidR="00CE7A0A" w:rsidRPr="002B56FA" w:rsidRDefault="00CE7A0A" w:rsidP="00265189">
            <w:pPr>
              <w:pStyle w:val="naiskr"/>
              <w:spacing w:before="0" w:after="0"/>
              <w:jc w:val="both"/>
              <w:rPr>
                <w:sz w:val="26"/>
                <w:szCs w:val="26"/>
              </w:rPr>
            </w:pPr>
            <w:r w:rsidRPr="002B56FA">
              <w:rPr>
                <w:sz w:val="26"/>
                <w:szCs w:val="26"/>
              </w:rPr>
              <w:t>Cita informācija</w:t>
            </w:r>
          </w:p>
        </w:tc>
        <w:tc>
          <w:tcPr>
            <w:tcW w:w="8051" w:type="dxa"/>
          </w:tcPr>
          <w:p w:rsidR="00CE7A0A" w:rsidRDefault="00CE7A0A" w:rsidP="00511CF8">
            <w:pPr>
              <w:pStyle w:val="naiskr"/>
              <w:spacing w:before="0" w:after="0"/>
              <w:jc w:val="both"/>
              <w:rPr>
                <w:sz w:val="26"/>
                <w:szCs w:val="26"/>
                <w:lang w:eastAsia="en-US"/>
              </w:rPr>
            </w:pPr>
            <w:r>
              <w:rPr>
                <w:sz w:val="26"/>
                <w:szCs w:val="26"/>
              </w:rPr>
              <w:t>Rīkojuma</w:t>
            </w:r>
            <w:r w:rsidRPr="002B56FA">
              <w:rPr>
                <w:sz w:val="26"/>
                <w:szCs w:val="26"/>
              </w:rPr>
              <w:t xml:space="preserve"> projekts attiecas uz tūrisma, sporta un brīvā laika politiku</w:t>
            </w:r>
            <w:r w:rsidRPr="002B56FA">
              <w:rPr>
                <w:sz w:val="26"/>
                <w:szCs w:val="26"/>
                <w:lang w:eastAsia="en-US"/>
              </w:rPr>
              <w:t>.</w:t>
            </w:r>
          </w:p>
          <w:p w:rsidR="00225C2A" w:rsidRPr="002B56FA" w:rsidRDefault="00225C2A" w:rsidP="00511CF8">
            <w:pPr>
              <w:pStyle w:val="naiskr"/>
              <w:spacing w:before="0" w:after="0"/>
              <w:jc w:val="both"/>
              <w:rPr>
                <w:sz w:val="26"/>
                <w:szCs w:val="26"/>
                <w:lang w:eastAsia="en-US"/>
              </w:rPr>
            </w:pPr>
          </w:p>
        </w:tc>
      </w:tr>
    </w:tbl>
    <w:p w:rsidR="00CE7A0A" w:rsidRDefault="00CE7A0A" w:rsidP="00CE7A0A">
      <w:pPr>
        <w:pStyle w:val="naisf"/>
        <w:spacing w:before="0" w:after="0"/>
        <w:ind w:firstLine="0"/>
        <w:rPr>
          <w:sz w:val="26"/>
          <w:szCs w:val="26"/>
        </w:rPr>
      </w:pPr>
    </w:p>
    <w:tbl>
      <w:tblPr>
        <w:tblpPr w:leftFromText="180" w:rightFromText="180" w:vertAnchor="text" w:horzAnchor="margin" w:tblpXSpec="center" w:tblpY="149"/>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50"/>
        <w:gridCol w:w="1703"/>
        <w:gridCol w:w="7911"/>
      </w:tblGrid>
      <w:tr w:rsidR="00332B26" w:rsidRPr="002B56FA" w:rsidTr="000A4B72">
        <w:tc>
          <w:tcPr>
            <w:tcW w:w="10064" w:type="dxa"/>
            <w:gridSpan w:val="3"/>
            <w:vAlign w:val="center"/>
          </w:tcPr>
          <w:p w:rsidR="00332B26" w:rsidRPr="002B56FA" w:rsidRDefault="00332B26" w:rsidP="000A4B72">
            <w:pPr>
              <w:pStyle w:val="naisnod"/>
              <w:spacing w:before="0" w:after="0"/>
              <w:rPr>
                <w:sz w:val="26"/>
                <w:szCs w:val="26"/>
              </w:rPr>
            </w:pPr>
            <w:r>
              <w:rPr>
                <w:sz w:val="26"/>
                <w:szCs w:val="26"/>
              </w:rPr>
              <w:t>I</w:t>
            </w:r>
            <w:r w:rsidRPr="002B56FA">
              <w:rPr>
                <w:sz w:val="26"/>
                <w:szCs w:val="26"/>
              </w:rPr>
              <w:t xml:space="preserve">I. </w:t>
            </w:r>
            <w:r>
              <w:t xml:space="preserve"> </w:t>
            </w:r>
            <w:r w:rsidRPr="00332B26">
              <w:rPr>
                <w:sz w:val="26"/>
                <w:szCs w:val="26"/>
              </w:rPr>
              <w:t>Tiesību akta projekta ietekme uz sabiedrību, tautsaimniecības attīstību un administratīvo slogu</w:t>
            </w:r>
          </w:p>
        </w:tc>
      </w:tr>
      <w:tr w:rsidR="00332B26" w:rsidRPr="002B56FA" w:rsidTr="000A4B72">
        <w:trPr>
          <w:trHeight w:val="630"/>
        </w:trPr>
        <w:tc>
          <w:tcPr>
            <w:tcW w:w="454" w:type="dxa"/>
          </w:tcPr>
          <w:p w:rsidR="00332B26" w:rsidRPr="002B56FA" w:rsidRDefault="00332B26" w:rsidP="000A4B72">
            <w:pPr>
              <w:pStyle w:val="naiskr"/>
              <w:spacing w:before="0" w:after="0"/>
              <w:rPr>
                <w:sz w:val="26"/>
                <w:szCs w:val="26"/>
              </w:rPr>
            </w:pPr>
            <w:r w:rsidRPr="002B56FA">
              <w:rPr>
                <w:sz w:val="26"/>
                <w:szCs w:val="26"/>
              </w:rPr>
              <w:t>1.</w:t>
            </w:r>
          </w:p>
        </w:tc>
        <w:tc>
          <w:tcPr>
            <w:tcW w:w="1559" w:type="dxa"/>
          </w:tcPr>
          <w:p w:rsidR="00332B26" w:rsidRPr="002B56FA" w:rsidRDefault="00332B26" w:rsidP="000A4B72">
            <w:pPr>
              <w:pStyle w:val="naiskr"/>
              <w:spacing w:before="0" w:after="0"/>
              <w:ind w:hanging="10"/>
              <w:rPr>
                <w:sz w:val="26"/>
                <w:szCs w:val="26"/>
              </w:rPr>
            </w:pPr>
            <w:r w:rsidRPr="00332B26">
              <w:rPr>
                <w:sz w:val="26"/>
                <w:szCs w:val="26"/>
              </w:rPr>
              <w:t xml:space="preserve">Sabiedrības </w:t>
            </w:r>
            <w:proofErr w:type="spellStart"/>
            <w:r w:rsidRPr="00332B26">
              <w:rPr>
                <w:sz w:val="26"/>
                <w:szCs w:val="26"/>
              </w:rPr>
              <w:t>mērķgrupas</w:t>
            </w:r>
            <w:proofErr w:type="spellEnd"/>
            <w:r w:rsidRPr="00332B26">
              <w:rPr>
                <w:sz w:val="26"/>
                <w:szCs w:val="26"/>
              </w:rPr>
              <w:t>, kuras tiesiskais regulējums ietekmē vai varētu ietekmēt</w:t>
            </w:r>
          </w:p>
        </w:tc>
        <w:tc>
          <w:tcPr>
            <w:tcW w:w="8051" w:type="dxa"/>
          </w:tcPr>
          <w:p w:rsidR="00332B26" w:rsidRPr="002B56FA" w:rsidRDefault="00332B26" w:rsidP="00332B26">
            <w:pPr>
              <w:pStyle w:val="naiskr"/>
              <w:spacing w:before="0" w:after="0"/>
              <w:jc w:val="both"/>
              <w:rPr>
                <w:sz w:val="26"/>
                <w:szCs w:val="26"/>
              </w:rPr>
            </w:pPr>
            <w:r w:rsidRPr="00332B26">
              <w:rPr>
                <w:bCs/>
                <w:sz w:val="26"/>
                <w:szCs w:val="26"/>
              </w:rPr>
              <w:t xml:space="preserve">Rīkojuma projekts attiecas uz </w:t>
            </w:r>
            <w:r>
              <w:rPr>
                <w:bCs/>
                <w:sz w:val="26"/>
                <w:szCs w:val="26"/>
              </w:rPr>
              <w:t>sporta bāzes īpašnieku</w:t>
            </w:r>
            <w:r w:rsidRPr="00332B26">
              <w:rPr>
                <w:bCs/>
                <w:sz w:val="26"/>
                <w:szCs w:val="26"/>
              </w:rPr>
              <w:t>.</w:t>
            </w:r>
          </w:p>
        </w:tc>
      </w:tr>
      <w:tr w:rsidR="00332B26" w:rsidRPr="002B56FA" w:rsidTr="000A4B72">
        <w:trPr>
          <w:trHeight w:val="472"/>
        </w:trPr>
        <w:tc>
          <w:tcPr>
            <w:tcW w:w="454" w:type="dxa"/>
          </w:tcPr>
          <w:p w:rsidR="00332B26" w:rsidRPr="002B56FA" w:rsidRDefault="00332B26" w:rsidP="000A4B72">
            <w:pPr>
              <w:pStyle w:val="naiskr"/>
              <w:spacing w:before="0" w:after="0"/>
              <w:rPr>
                <w:sz w:val="26"/>
                <w:szCs w:val="26"/>
              </w:rPr>
            </w:pPr>
            <w:r w:rsidRPr="002B56FA">
              <w:rPr>
                <w:sz w:val="26"/>
                <w:szCs w:val="26"/>
              </w:rPr>
              <w:t>2.</w:t>
            </w:r>
          </w:p>
        </w:tc>
        <w:tc>
          <w:tcPr>
            <w:tcW w:w="1559" w:type="dxa"/>
          </w:tcPr>
          <w:p w:rsidR="00332B26" w:rsidRPr="002B56FA" w:rsidRDefault="00332B26" w:rsidP="000A4B72">
            <w:pPr>
              <w:pStyle w:val="naiskr"/>
              <w:tabs>
                <w:tab w:val="left" w:pos="170"/>
              </w:tabs>
              <w:spacing w:before="0" w:after="0"/>
              <w:rPr>
                <w:sz w:val="26"/>
                <w:szCs w:val="26"/>
              </w:rPr>
            </w:pPr>
            <w:r w:rsidRPr="00332B26">
              <w:rPr>
                <w:sz w:val="26"/>
                <w:szCs w:val="26"/>
              </w:rPr>
              <w:t xml:space="preserve">Tiesiskā regulējuma ietekme uz tautsaimniecību </w:t>
            </w:r>
            <w:r w:rsidRPr="00332B26">
              <w:rPr>
                <w:sz w:val="26"/>
                <w:szCs w:val="26"/>
              </w:rPr>
              <w:lastRenderedPageBreak/>
              <w:t>un administratīvo slogu</w:t>
            </w:r>
          </w:p>
        </w:tc>
        <w:tc>
          <w:tcPr>
            <w:tcW w:w="8051" w:type="dxa"/>
          </w:tcPr>
          <w:p w:rsidR="00332B26" w:rsidRPr="002B56FA" w:rsidRDefault="00332B26" w:rsidP="000A4B72">
            <w:pPr>
              <w:jc w:val="both"/>
              <w:rPr>
                <w:sz w:val="26"/>
                <w:szCs w:val="26"/>
              </w:rPr>
            </w:pPr>
            <w:r>
              <w:rPr>
                <w:sz w:val="26"/>
                <w:szCs w:val="26"/>
              </w:rPr>
              <w:lastRenderedPageBreak/>
              <w:t>I</w:t>
            </w:r>
            <w:r w:rsidRPr="00332B26">
              <w:rPr>
                <w:sz w:val="26"/>
                <w:szCs w:val="26"/>
              </w:rPr>
              <w:t>etekmes uz tautsaimniecību un administratīvo slogu nav.</w:t>
            </w:r>
          </w:p>
        </w:tc>
      </w:tr>
      <w:tr w:rsidR="00332B26" w:rsidRPr="002B56FA" w:rsidTr="000A4B72">
        <w:trPr>
          <w:trHeight w:val="819"/>
        </w:trPr>
        <w:tc>
          <w:tcPr>
            <w:tcW w:w="454" w:type="dxa"/>
          </w:tcPr>
          <w:p w:rsidR="00332B26" w:rsidRPr="002B56FA" w:rsidRDefault="00332B26" w:rsidP="000A4B72">
            <w:pPr>
              <w:pStyle w:val="naiskr"/>
              <w:spacing w:before="0" w:after="0"/>
              <w:rPr>
                <w:sz w:val="26"/>
                <w:szCs w:val="26"/>
              </w:rPr>
            </w:pPr>
            <w:r w:rsidRPr="002B56FA">
              <w:rPr>
                <w:sz w:val="26"/>
                <w:szCs w:val="26"/>
              </w:rPr>
              <w:lastRenderedPageBreak/>
              <w:t>3.</w:t>
            </w:r>
          </w:p>
        </w:tc>
        <w:tc>
          <w:tcPr>
            <w:tcW w:w="1559" w:type="dxa"/>
          </w:tcPr>
          <w:p w:rsidR="00332B26" w:rsidRPr="002B56FA" w:rsidRDefault="00332B26" w:rsidP="000A4B72">
            <w:pPr>
              <w:pStyle w:val="naiskr"/>
              <w:spacing w:before="0" w:after="0"/>
              <w:jc w:val="both"/>
              <w:rPr>
                <w:sz w:val="26"/>
                <w:szCs w:val="26"/>
              </w:rPr>
            </w:pPr>
            <w:r w:rsidRPr="00332B26">
              <w:rPr>
                <w:sz w:val="26"/>
                <w:szCs w:val="26"/>
              </w:rPr>
              <w:t>Administratīvo izmaksu monetārs novērtējums</w:t>
            </w:r>
          </w:p>
        </w:tc>
        <w:tc>
          <w:tcPr>
            <w:tcW w:w="8051" w:type="dxa"/>
          </w:tcPr>
          <w:p w:rsidR="00332B26" w:rsidRPr="002B56FA" w:rsidRDefault="00332B26" w:rsidP="000A4B72">
            <w:pPr>
              <w:pStyle w:val="FootnoteText"/>
              <w:rPr>
                <w:sz w:val="26"/>
                <w:szCs w:val="26"/>
              </w:rPr>
            </w:pPr>
            <w:r>
              <w:rPr>
                <w:sz w:val="26"/>
                <w:szCs w:val="26"/>
              </w:rPr>
              <w:t>Projekts šo jomu neskar</w:t>
            </w:r>
          </w:p>
        </w:tc>
      </w:tr>
      <w:tr w:rsidR="00332B26" w:rsidRPr="002B56FA" w:rsidTr="000A4B72">
        <w:tc>
          <w:tcPr>
            <w:tcW w:w="454" w:type="dxa"/>
          </w:tcPr>
          <w:p w:rsidR="00332B26" w:rsidRPr="002B56FA" w:rsidRDefault="00332B26" w:rsidP="000A4B72">
            <w:pPr>
              <w:pStyle w:val="naiskr"/>
              <w:spacing w:before="0" w:after="0"/>
              <w:rPr>
                <w:sz w:val="26"/>
                <w:szCs w:val="26"/>
              </w:rPr>
            </w:pPr>
            <w:r>
              <w:rPr>
                <w:sz w:val="26"/>
                <w:szCs w:val="26"/>
              </w:rPr>
              <w:t>4</w:t>
            </w:r>
            <w:r w:rsidRPr="002B56FA">
              <w:rPr>
                <w:sz w:val="26"/>
                <w:szCs w:val="26"/>
              </w:rPr>
              <w:t>.</w:t>
            </w:r>
          </w:p>
        </w:tc>
        <w:tc>
          <w:tcPr>
            <w:tcW w:w="1559" w:type="dxa"/>
          </w:tcPr>
          <w:p w:rsidR="00332B26" w:rsidRPr="002B56FA" w:rsidRDefault="00332B26" w:rsidP="000A4B72">
            <w:pPr>
              <w:pStyle w:val="naiskr"/>
              <w:spacing w:before="0" w:after="0"/>
              <w:jc w:val="both"/>
              <w:rPr>
                <w:sz w:val="26"/>
                <w:szCs w:val="26"/>
              </w:rPr>
            </w:pPr>
            <w:r w:rsidRPr="002B56FA">
              <w:rPr>
                <w:sz w:val="26"/>
                <w:szCs w:val="26"/>
              </w:rPr>
              <w:t>Cita informācija</w:t>
            </w:r>
          </w:p>
        </w:tc>
        <w:tc>
          <w:tcPr>
            <w:tcW w:w="8051" w:type="dxa"/>
          </w:tcPr>
          <w:p w:rsidR="00332B26" w:rsidRPr="002B56FA" w:rsidRDefault="00332B26" w:rsidP="000A4B72">
            <w:pPr>
              <w:pStyle w:val="naiskr"/>
              <w:spacing w:before="0" w:after="0"/>
              <w:jc w:val="both"/>
              <w:rPr>
                <w:sz w:val="26"/>
                <w:szCs w:val="26"/>
                <w:lang w:eastAsia="en-US"/>
              </w:rPr>
            </w:pPr>
            <w:r>
              <w:rPr>
                <w:sz w:val="26"/>
                <w:szCs w:val="26"/>
                <w:lang w:eastAsia="en-US"/>
              </w:rPr>
              <w:t>Nav</w:t>
            </w:r>
          </w:p>
        </w:tc>
      </w:tr>
    </w:tbl>
    <w:p w:rsidR="00332B26" w:rsidRPr="002B56FA" w:rsidRDefault="00332B26" w:rsidP="00CE7A0A">
      <w:pPr>
        <w:pStyle w:val="naisf"/>
        <w:spacing w:before="0" w:after="0"/>
        <w:ind w:firstLine="0"/>
        <w:rPr>
          <w:sz w:val="26"/>
          <w:szCs w:val="26"/>
        </w:rPr>
      </w:pPr>
    </w:p>
    <w:p w:rsidR="00CE7A0A" w:rsidRPr="00042EE2" w:rsidRDefault="00332B26" w:rsidP="00CE7A0A">
      <w:pPr>
        <w:pStyle w:val="naisf"/>
        <w:spacing w:before="0" w:after="0"/>
        <w:rPr>
          <w:sz w:val="26"/>
          <w:szCs w:val="26"/>
        </w:rPr>
      </w:pPr>
      <w:r w:rsidRPr="00042EE2">
        <w:rPr>
          <w:sz w:val="26"/>
          <w:szCs w:val="26"/>
        </w:rPr>
        <w:t>Anotācijas III, IV, V un VI sadaļa – projekts šīs jomas neskar.</w:t>
      </w:r>
    </w:p>
    <w:p w:rsidR="00B2169F" w:rsidRDefault="00B2169F" w:rsidP="00B2169F">
      <w:pPr>
        <w:spacing w:before="75" w:after="75"/>
        <w:jc w:val="both"/>
        <w:rPr>
          <w:sz w:val="28"/>
          <w:szCs w:val="28"/>
        </w:rPr>
      </w:pPr>
    </w:p>
    <w:tbl>
      <w:tblPr>
        <w:tblW w:w="5295" w:type="pct"/>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62"/>
        <w:gridCol w:w="4345"/>
        <w:gridCol w:w="4689"/>
      </w:tblGrid>
      <w:tr w:rsidR="00CE7A0A" w:rsidRPr="002B56FA" w:rsidTr="00265189">
        <w:tc>
          <w:tcPr>
            <w:tcW w:w="5000" w:type="pct"/>
            <w:gridSpan w:val="3"/>
            <w:tcBorders>
              <w:top w:val="single" w:sz="4" w:space="0" w:color="auto"/>
            </w:tcBorders>
          </w:tcPr>
          <w:p w:rsidR="00CE7A0A" w:rsidRPr="002B56FA" w:rsidRDefault="00CE7A0A" w:rsidP="00265189">
            <w:pPr>
              <w:pStyle w:val="naisnod"/>
              <w:spacing w:before="0" w:after="0"/>
              <w:ind w:left="57" w:right="57"/>
              <w:rPr>
                <w:sz w:val="26"/>
                <w:szCs w:val="26"/>
              </w:rPr>
            </w:pPr>
            <w:r w:rsidRPr="002B56FA">
              <w:rPr>
                <w:sz w:val="26"/>
                <w:szCs w:val="26"/>
              </w:rPr>
              <w:t>VII. Tiesību akta projekta izpildes nodrošināšana un tās ietekme uz institūcijām</w:t>
            </w:r>
          </w:p>
        </w:tc>
      </w:tr>
      <w:tr w:rsidR="00CE7A0A" w:rsidRPr="002B56FA" w:rsidTr="00265189">
        <w:trPr>
          <w:trHeight w:val="427"/>
        </w:trPr>
        <w:tc>
          <w:tcPr>
            <w:tcW w:w="293" w:type="pct"/>
          </w:tcPr>
          <w:p w:rsidR="00CE7A0A" w:rsidRPr="002B56FA" w:rsidRDefault="00CE7A0A" w:rsidP="00265189">
            <w:pPr>
              <w:pStyle w:val="naisnod"/>
              <w:spacing w:before="0" w:after="0"/>
              <w:ind w:left="57" w:right="57"/>
              <w:jc w:val="left"/>
              <w:rPr>
                <w:b w:val="0"/>
                <w:sz w:val="26"/>
                <w:szCs w:val="26"/>
              </w:rPr>
            </w:pPr>
            <w:r w:rsidRPr="002B56FA">
              <w:rPr>
                <w:b w:val="0"/>
                <w:sz w:val="26"/>
                <w:szCs w:val="26"/>
              </w:rPr>
              <w:t>1.</w:t>
            </w:r>
          </w:p>
        </w:tc>
        <w:tc>
          <w:tcPr>
            <w:tcW w:w="2264" w:type="pct"/>
          </w:tcPr>
          <w:p w:rsidR="00CE7A0A" w:rsidRPr="002B56FA" w:rsidRDefault="00CE7A0A" w:rsidP="00265189">
            <w:pPr>
              <w:pStyle w:val="naisf"/>
              <w:spacing w:before="0" w:after="0"/>
              <w:ind w:left="57" w:right="57" w:firstLine="0"/>
              <w:jc w:val="left"/>
              <w:rPr>
                <w:sz w:val="26"/>
                <w:szCs w:val="26"/>
              </w:rPr>
            </w:pPr>
            <w:r w:rsidRPr="002B56FA">
              <w:rPr>
                <w:sz w:val="26"/>
                <w:szCs w:val="26"/>
              </w:rPr>
              <w:t xml:space="preserve">Projekta izpildē iesaistītās institūcijas </w:t>
            </w:r>
          </w:p>
        </w:tc>
        <w:tc>
          <w:tcPr>
            <w:tcW w:w="2443" w:type="pct"/>
          </w:tcPr>
          <w:p w:rsidR="00CE7A0A" w:rsidRPr="00185744" w:rsidRDefault="00CE7A0A" w:rsidP="00265189">
            <w:pPr>
              <w:pStyle w:val="naisnod"/>
              <w:spacing w:before="0" w:after="0"/>
              <w:ind w:left="57" w:right="57"/>
              <w:jc w:val="left"/>
              <w:rPr>
                <w:b w:val="0"/>
                <w:sz w:val="26"/>
                <w:szCs w:val="26"/>
              </w:rPr>
            </w:pPr>
            <w:r w:rsidRPr="00185744">
              <w:rPr>
                <w:b w:val="0"/>
                <w:i/>
                <w:sz w:val="26"/>
                <w:szCs w:val="26"/>
              </w:rPr>
              <w:t>Nav attiecināms</w:t>
            </w:r>
          </w:p>
        </w:tc>
      </w:tr>
      <w:tr w:rsidR="00CE7A0A" w:rsidRPr="002B56FA" w:rsidTr="00265189">
        <w:trPr>
          <w:trHeight w:val="463"/>
        </w:trPr>
        <w:tc>
          <w:tcPr>
            <w:tcW w:w="293" w:type="pct"/>
          </w:tcPr>
          <w:p w:rsidR="00CE7A0A" w:rsidRPr="002B56FA" w:rsidRDefault="00CE7A0A" w:rsidP="00265189">
            <w:pPr>
              <w:pStyle w:val="naisnod"/>
              <w:spacing w:before="0" w:after="0"/>
              <w:ind w:left="57" w:right="57"/>
              <w:jc w:val="left"/>
              <w:rPr>
                <w:b w:val="0"/>
                <w:sz w:val="26"/>
                <w:szCs w:val="26"/>
              </w:rPr>
            </w:pPr>
            <w:r w:rsidRPr="002B56FA">
              <w:rPr>
                <w:b w:val="0"/>
                <w:sz w:val="26"/>
                <w:szCs w:val="26"/>
              </w:rPr>
              <w:t>2.</w:t>
            </w:r>
          </w:p>
        </w:tc>
        <w:tc>
          <w:tcPr>
            <w:tcW w:w="2264" w:type="pct"/>
          </w:tcPr>
          <w:p w:rsidR="00CE7A0A" w:rsidRPr="002B56FA" w:rsidRDefault="00042EE2" w:rsidP="00042EE2">
            <w:pPr>
              <w:pStyle w:val="naisf"/>
              <w:spacing w:before="0" w:after="0"/>
              <w:ind w:left="57" w:right="57" w:firstLine="0"/>
              <w:rPr>
                <w:sz w:val="26"/>
                <w:szCs w:val="26"/>
              </w:rPr>
            </w:pPr>
            <w:r w:rsidRPr="00042EE2">
              <w:rPr>
                <w:sz w:val="26"/>
                <w:szCs w:val="26"/>
              </w:rPr>
              <w:t>Projekta izpildes ietekme uz pārvaldes funkcijām un institucionālo struktūru. Jaunu institūciju izveide, esošo institūciju likvidācija vai reorganizācija, to ietekme uz institūcijas cilvēkresursiem</w:t>
            </w:r>
          </w:p>
        </w:tc>
        <w:tc>
          <w:tcPr>
            <w:tcW w:w="2443" w:type="pct"/>
          </w:tcPr>
          <w:p w:rsidR="00CE7A0A" w:rsidRPr="00042EE2" w:rsidRDefault="00042EE2" w:rsidP="00265189">
            <w:pPr>
              <w:pStyle w:val="naisnod"/>
              <w:spacing w:before="0" w:after="0"/>
              <w:ind w:left="57" w:right="57"/>
              <w:jc w:val="left"/>
              <w:rPr>
                <w:b w:val="0"/>
                <w:sz w:val="26"/>
                <w:szCs w:val="26"/>
              </w:rPr>
            </w:pPr>
            <w:r w:rsidRPr="00042EE2">
              <w:rPr>
                <w:b w:val="0"/>
                <w:sz w:val="26"/>
                <w:szCs w:val="26"/>
              </w:rPr>
              <w:t>Pārvaldes funkcijas un uzdevumi netiek grozīti, institucionālā struktūra netiek mainīta. Jaunas institūcijas netiks izveidotas. Esošās institūcijas netiks likvidētas vai reorganizētas</w:t>
            </w:r>
            <w:r>
              <w:rPr>
                <w:b w:val="0"/>
                <w:sz w:val="26"/>
                <w:szCs w:val="26"/>
              </w:rPr>
              <w:t>.</w:t>
            </w:r>
          </w:p>
        </w:tc>
      </w:tr>
      <w:tr w:rsidR="00CE7A0A" w:rsidRPr="002B56FA" w:rsidTr="00265189">
        <w:trPr>
          <w:trHeight w:val="353"/>
        </w:trPr>
        <w:tc>
          <w:tcPr>
            <w:tcW w:w="293" w:type="pct"/>
          </w:tcPr>
          <w:p w:rsidR="00CE7A0A" w:rsidRPr="002B56FA" w:rsidRDefault="00042EE2" w:rsidP="00265189">
            <w:pPr>
              <w:pStyle w:val="naiskr"/>
              <w:spacing w:before="0" w:after="0"/>
              <w:ind w:left="57" w:right="57"/>
              <w:rPr>
                <w:sz w:val="26"/>
                <w:szCs w:val="26"/>
              </w:rPr>
            </w:pPr>
            <w:r>
              <w:rPr>
                <w:sz w:val="26"/>
                <w:szCs w:val="26"/>
              </w:rPr>
              <w:t>3</w:t>
            </w:r>
            <w:r w:rsidR="00CE7A0A" w:rsidRPr="002B56FA">
              <w:rPr>
                <w:sz w:val="26"/>
                <w:szCs w:val="26"/>
              </w:rPr>
              <w:t>.</w:t>
            </w:r>
          </w:p>
        </w:tc>
        <w:tc>
          <w:tcPr>
            <w:tcW w:w="2264" w:type="pct"/>
          </w:tcPr>
          <w:p w:rsidR="00CE7A0A" w:rsidRPr="002B56FA" w:rsidRDefault="00CE7A0A" w:rsidP="00265189">
            <w:pPr>
              <w:pStyle w:val="naiskr"/>
              <w:spacing w:before="0" w:after="0"/>
              <w:ind w:left="57" w:right="57"/>
              <w:rPr>
                <w:sz w:val="26"/>
                <w:szCs w:val="26"/>
              </w:rPr>
            </w:pPr>
            <w:r w:rsidRPr="002B56FA">
              <w:rPr>
                <w:sz w:val="26"/>
                <w:szCs w:val="26"/>
              </w:rPr>
              <w:t>Cita informācija</w:t>
            </w:r>
          </w:p>
        </w:tc>
        <w:tc>
          <w:tcPr>
            <w:tcW w:w="2443" w:type="pct"/>
          </w:tcPr>
          <w:p w:rsidR="00CE7A0A" w:rsidRPr="006624E1" w:rsidRDefault="00042EE2" w:rsidP="00675A78">
            <w:pPr>
              <w:jc w:val="both"/>
              <w:rPr>
                <w:bCs/>
                <w:sz w:val="26"/>
                <w:szCs w:val="26"/>
              </w:rPr>
            </w:pPr>
            <w:r>
              <w:rPr>
                <w:bCs/>
                <w:sz w:val="26"/>
                <w:szCs w:val="26"/>
              </w:rPr>
              <w:t>Nav</w:t>
            </w:r>
          </w:p>
        </w:tc>
      </w:tr>
    </w:tbl>
    <w:p w:rsidR="00CE7A0A" w:rsidRDefault="00CE7A0A" w:rsidP="00CE7A0A">
      <w:pPr>
        <w:pStyle w:val="naisf"/>
        <w:tabs>
          <w:tab w:val="left" w:pos="5760"/>
        </w:tabs>
        <w:spacing w:before="0" w:after="0"/>
        <w:ind w:firstLine="720"/>
        <w:rPr>
          <w:sz w:val="26"/>
          <w:szCs w:val="26"/>
        </w:rPr>
      </w:pPr>
    </w:p>
    <w:p w:rsidR="00CE7A0A" w:rsidRPr="002B56FA" w:rsidRDefault="00CE7A0A" w:rsidP="00CE7A0A">
      <w:pPr>
        <w:pStyle w:val="naisf"/>
        <w:tabs>
          <w:tab w:val="left" w:pos="5760"/>
        </w:tabs>
        <w:spacing w:before="0" w:after="0"/>
        <w:ind w:firstLine="720"/>
        <w:rPr>
          <w:sz w:val="26"/>
          <w:szCs w:val="26"/>
        </w:rPr>
      </w:pPr>
    </w:p>
    <w:p w:rsidR="00CE7A0A" w:rsidRPr="002B56FA" w:rsidRDefault="00CE7A0A" w:rsidP="00CE7A0A">
      <w:pPr>
        <w:jc w:val="both"/>
        <w:rPr>
          <w:sz w:val="26"/>
          <w:szCs w:val="26"/>
        </w:rPr>
      </w:pPr>
    </w:p>
    <w:p w:rsidR="00FC7B0F" w:rsidRPr="00FC7B0F" w:rsidRDefault="00FC7B0F" w:rsidP="00FC7B0F">
      <w:pPr>
        <w:ind w:firstLine="720"/>
        <w:jc w:val="both"/>
        <w:rPr>
          <w:sz w:val="26"/>
          <w:szCs w:val="26"/>
        </w:rPr>
      </w:pPr>
      <w:r w:rsidRPr="00FC7B0F">
        <w:rPr>
          <w:sz w:val="26"/>
          <w:szCs w:val="26"/>
        </w:rPr>
        <w:t>Kultūras ministre, Izglītības un zinātnes</w:t>
      </w:r>
    </w:p>
    <w:p w:rsidR="00CE7A0A" w:rsidRPr="002B56FA" w:rsidRDefault="00FC7B0F" w:rsidP="00FC7B0F">
      <w:pPr>
        <w:ind w:firstLine="720"/>
        <w:jc w:val="both"/>
        <w:rPr>
          <w:sz w:val="26"/>
          <w:szCs w:val="26"/>
        </w:rPr>
      </w:pPr>
      <w:r w:rsidRPr="00FC7B0F">
        <w:rPr>
          <w:sz w:val="26"/>
          <w:szCs w:val="26"/>
        </w:rPr>
        <w:t>ministres pienākumu izpildītāja</w:t>
      </w:r>
      <w:r w:rsidRPr="00FC7B0F">
        <w:rPr>
          <w:sz w:val="26"/>
          <w:szCs w:val="26"/>
        </w:rPr>
        <w:tab/>
      </w:r>
      <w:r w:rsidRPr="00FC7B0F">
        <w:rPr>
          <w:sz w:val="26"/>
          <w:szCs w:val="26"/>
        </w:rPr>
        <w:tab/>
      </w:r>
      <w:r w:rsidRPr="00FC7B0F">
        <w:rPr>
          <w:sz w:val="26"/>
          <w:szCs w:val="26"/>
        </w:rPr>
        <w:tab/>
      </w:r>
      <w:r w:rsidRPr="00FC7B0F">
        <w:rPr>
          <w:sz w:val="26"/>
          <w:szCs w:val="26"/>
        </w:rPr>
        <w:tab/>
      </w:r>
      <w:proofErr w:type="spellStart"/>
      <w:r w:rsidRPr="00FC7B0F">
        <w:rPr>
          <w:sz w:val="26"/>
          <w:szCs w:val="26"/>
        </w:rPr>
        <w:t>D.Melbārde</w:t>
      </w:r>
      <w:proofErr w:type="spellEnd"/>
    </w:p>
    <w:p w:rsidR="00CE7A0A" w:rsidRDefault="00CE7A0A" w:rsidP="00CE7A0A">
      <w:pPr>
        <w:jc w:val="both"/>
        <w:rPr>
          <w:sz w:val="26"/>
          <w:szCs w:val="26"/>
        </w:rPr>
      </w:pPr>
    </w:p>
    <w:p w:rsidR="00CE7A0A" w:rsidRPr="002B56FA" w:rsidRDefault="00CE7A0A" w:rsidP="00CE7A0A">
      <w:pPr>
        <w:jc w:val="both"/>
        <w:rPr>
          <w:sz w:val="26"/>
          <w:szCs w:val="26"/>
        </w:rPr>
      </w:pPr>
    </w:p>
    <w:p w:rsidR="00FC7B0F" w:rsidRPr="00240627" w:rsidRDefault="00FC7B0F" w:rsidP="00FC7B0F">
      <w:pPr>
        <w:ind w:firstLine="720"/>
        <w:jc w:val="both"/>
        <w:rPr>
          <w:sz w:val="26"/>
          <w:szCs w:val="26"/>
        </w:rPr>
      </w:pPr>
      <w:r w:rsidRPr="00240627">
        <w:rPr>
          <w:sz w:val="26"/>
          <w:szCs w:val="26"/>
        </w:rPr>
        <w:t>Vizē: Valsts sekretāra vietniece –</w:t>
      </w:r>
    </w:p>
    <w:p w:rsidR="00FC7B0F" w:rsidRPr="00240627" w:rsidRDefault="00FC7B0F" w:rsidP="00FC7B0F">
      <w:pPr>
        <w:ind w:firstLine="720"/>
        <w:jc w:val="both"/>
        <w:rPr>
          <w:sz w:val="26"/>
          <w:szCs w:val="26"/>
        </w:rPr>
      </w:pPr>
      <w:r w:rsidRPr="00240627">
        <w:rPr>
          <w:sz w:val="26"/>
          <w:szCs w:val="26"/>
        </w:rPr>
        <w:t>Izglītības departamenta direktore,</w:t>
      </w:r>
    </w:p>
    <w:p w:rsidR="00FC7B0F" w:rsidRDefault="00FC7B0F" w:rsidP="00FC7B0F">
      <w:pPr>
        <w:ind w:firstLine="720"/>
        <w:jc w:val="both"/>
        <w:rPr>
          <w:sz w:val="28"/>
          <w:szCs w:val="28"/>
        </w:rPr>
      </w:pPr>
      <w:r w:rsidRPr="00240627">
        <w:rPr>
          <w:sz w:val="26"/>
          <w:szCs w:val="26"/>
        </w:rPr>
        <w:t>valsts sekretāra pienākumu izpildītāja</w:t>
      </w:r>
      <w:r w:rsidRPr="00240627">
        <w:rPr>
          <w:sz w:val="26"/>
          <w:szCs w:val="26"/>
        </w:rPr>
        <w:tab/>
      </w:r>
      <w:r w:rsidRPr="00240627">
        <w:rPr>
          <w:sz w:val="26"/>
          <w:szCs w:val="26"/>
        </w:rPr>
        <w:tab/>
      </w:r>
      <w:r w:rsidRPr="00240627">
        <w:rPr>
          <w:sz w:val="26"/>
          <w:szCs w:val="26"/>
        </w:rPr>
        <w:tab/>
      </w:r>
      <w:proofErr w:type="spellStart"/>
      <w:r w:rsidRPr="00240627">
        <w:rPr>
          <w:sz w:val="26"/>
          <w:szCs w:val="26"/>
        </w:rPr>
        <w:t>E.Papule</w:t>
      </w:r>
      <w:proofErr w:type="spellEnd"/>
    </w:p>
    <w:p w:rsidR="00511C40" w:rsidRDefault="00511C40" w:rsidP="00CE7A0A">
      <w:pPr>
        <w:pStyle w:val="BodyText"/>
        <w:jc w:val="both"/>
        <w:rPr>
          <w:bCs/>
          <w:sz w:val="24"/>
        </w:rPr>
      </w:pPr>
    </w:p>
    <w:p w:rsidR="00511C40" w:rsidRDefault="00511C40" w:rsidP="00CE7A0A">
      <w:pPr>
        <w:pStyle w:val="BodyText"/>
        <w:jc w:val="both"/>
        <w:rPr>
          <w:bCs/>
          <w:sz w:val="24"/>
        </w:rPr>
      </w:pPr>
    </w:p>
    <w:p w:rsidR="00511C40" w:rsidRDefault="00511C40" w:rsidP="00CE7A0A">
      <w:pPr>
        <w:pStyle w:val="BodyText"/>
        <w:jc w:val="both"/>
        <w:rPr>
          <w:bCs/>
          <w:sz w:val="24"/>
        </w:rPr>
      </w:pPr>
      <w:bookmarkStart w:id="5" w:name="_GoBack"/>
      <w:bookmarkEnd w:id="5"/>
    </w:p>
    <w:p w:rsidR="00511C40" w:rsidRDefault="00511C40" w:rsidP="00CE7A0A">
      <w:pPr>
        <w:pStyle w:val="BodyText"/>
        <w:jc w:val="both"/>
        <w:rPr>
          <w:bCs/>
          <w:sz w:val="24"/>
        </w:rPr>
      </w:pPr>
    </w:p>
    <w:p w:rsidR="00CE7A0A" w:rsidRPr="00042EE2" w:rsidRDefault="00C92B34" w:rsidP="00CE7A0A">
      <w:pPr>
        <w:pStyle w:val="BodyText"/>
        <w:jc w:val="both"/>
        <w:rPr>
          <w:bCs/>
          <w:sz w:val="22"/>
          <w:szCs w:val="22"/>
        </w:rPr>
      </w:pPr>
      <w:r>
        <w:rPr>
          <w:bCs/>
          <w:sz w:val="22"/>
          <w:szCs w:val="22"/>
        </w:rPr>
        <w:t>02.03</w:t>
      </w:r>
      <w:r w:rsidR="00EE77A2">
        <w:rPr>
          <w:bCs/>
          <w:sz w:val="22"/>
          <w:szCs w:val="22"/>
        </w:rPr>
        <w:t>.2015</w:t>
      </w:r>
      <w:r w:rsidR="005F5C48" w:rsidRPr="00042EE2">
        <w:rPr>
          <w:bCs/>
          <w:sz w:val="22"/>
          <w:szCs w:val="22"/>
        </w:rPr>
        <w:t>.</w:t>
      </w:r>
      <w:r w:rsidR="00CE7A0A" w:rsidRPr="00042EE2">
        <w:rPr>
          <w:bCs/>
          <w:sz w:val="22"/>
          <w:szCs w:val="22"/>
        </w:rPr>
        <w:t xml:space="preserve"> </w:t>
      </w:r>
      <w:r>
        <w:rPr>
          <w:bCs/>
          <w:sz w:val="22"/>
          <w:szCs w:val="22"/>
        </w:rPr>
        <w:t>09</w:t>
      </w:r>
      <w:r w:rsidR="00CE7A0A" w:rsidRPr="00042EE2">
        <w:rPr>
          <w:bCs/>
          <w:sz w:val="22"/>
          <w:szCs w:val="22"/>
        </w:rPr>
        <w:t>:</w:t>
      </w:r>
      <w:r w:rsidR="00FC7B0F">
        <w:rPr>
          <w:bCs/>
          <w:sz w:val="22"/>
          <w:szCs w:val="22"/>
        </w:rPr>
        <w:t>13</w:t>
      </w:r>
    </w:p>
    <w:p w:rsidR="00CE7A0A" w:rsidRPr="00042EE2" w:rsidRDefault="00FC7B0F" w:rsidP="00CE7A0A">
      <w:pPr>
        <w:pStyle w:val="BodyText"/>
        <w:jc w:val="both"/>
        <w:rPr>
          <w:bCs/>
          <w:sz w:val="22"/>
          <w:szCs w:val="22"/>
        </w:rPr>
      </w:pPr>
      <w:r>
        <w:rPr>
          <w:bCs/>
          <w:sz w:val="22"/>
          <w:szCs w:val="22"/>
        </w:rPr>
        <w:t>777</w:t>
      </w:r>
    </w:p>
    <w:p w:rsidR="00CE7A0A" w:rsidRPr="00042EE2" w:rsidRDefault="00CE7A0A" w:rsidP="00CE7A0A">
      <w:pPr>
        <w:pStyle w:val="BodyText"/>
        <w:jc w:val="both"/>
        <w:outlineLvl w:val="0"/>
        <w:rPr>
          <w:bCs/>
          <w:sz w:val="22"/>
          <w:szCs w:val="22"/>
        </w:rPr>
      </w:pPr>
      <w:proofErr w:type="spellStart"/>
      <w:r w:rsidRPr="00042EE2">
        <w:rPr>
          <w:bCs/>
          <w:sz w:val="22"/>
          <w:szCs w:val="22"/>
        </w:rPr>
        <w:t>A.Mičule</w:t>
      </w:r>
      <w:proofErr w:type="spellEnd"/>
    </w:p>
    <w:p w:rsidR="00CE7A0A" w:rsidRPr="00042EE2" w:rsidRDefault="00CE7A0A" w:rsidP="00CE7A0A">
      <w:pPr>
        <w:pStyle w:val="BodyText"/>
        <w:jc w:val="both"/>
        <w:rPr>
          <w:sz w:val="22"/>
          <w:szCs w:val="22"/>
        </w:rPr>
      </w:pPr>
      <w:r w:rsidRPr="00042EE2">
        <w:rPr>
          <w:bCs/>
          <w:sz w:val="22"/>
          <w:szCs w:val="22"/>
        </w:rPr>
        <w:t>67047928, anda.micule@izm.gov.lv</w:t>
      </w:r>
      <w:r w:rsidRPr="00042EE2">
        <w:rPr>
          <w:sz w:val="22"/>
          <w:szCs w:val="22"/>
        </w:rPr>
        <w:t xml:space="preserve"> </w:t>
      </w:r>
    </w:p>
    <w:p w:rsidR="00CE7A0A" w:rsidRDefault="00CE7A0A" w:rsidP="00CE7A0A"/>
    <w:p w:rsidR="0056076A" w:rsidRDefault="0056076A"/>
    <w:sectPr w:rsidR="0056076A" w:rsidSect="00B2169F">
      <w:headerReference w:type="even" r:id="rId6"/>
      <w:headerReference w:type="default" r:id="rId7"/>
      <w:footerReference w:type="default" r:id="rId8"/>
      <w:footerReference w:type="first" r:id="rId9"/>
      <w:pgSz w:w="11906" w:h="16838" w:code="9"/>
      <w:pgMar w:top="993"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C63" w:rsidRDefault="005D2C63" w:rsidP="00291FF8">
      <w:r>
        <w:separator/>
      </w:r>
    </w:p>
  </w:endnote>
  <w:endnote w:type="continuationSeparator" w:id="0">
    <w:p w:rsidR="005D2C63" w:rsidRDefault="005D2C63" w:rsidP="0029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0EB" w:rsidRPr="00FC79C9" w:rsidRDefault="00E720EB" w:rsidP="00E720EB">
    <w:pPr>
      <w:pStyle w:val="Footer"/>
      <w:jc w:val="both"/>
      <w:rPr>
        <w:sz w:val="22"/>
        <w:szCs w:val="22"/>
      </w:rPr>
    </w:pPr>
    <w:r w:rsidRPr="00783DFB">
      <w:rPr>
        <w:sz w:val="22"/>
        <w:szCs w:val="22"/>
      </w:rPr>
      <w:t>IZM</w:t>
    </w:r>
    <w:r>
      <w:rPr>
        <w:sz w:val="22"/>
        <w:szCs w:val="22"/>
      </w:rPr>
      <w:t>Anot</w:t>
    </w:r>
    <w:r w:rsidRPr="00783DFB">
      <w:rPr>
        <w:sz w:val="22"/>
        <w:szCs w:val="22"/>
      </w:rPr>
      <w:t>_</w:t>
    </w:r>
    <w:r w:rsidR="00C92B34">
      <w:rPr>
        <w:sz w:val="22"/>
        <w:szCs w:val="22"/>
      </w:rPr>
      <w:t>0203</w:t>
    </w:r>
    <w:r w:rsidR="00EE77A2">
      <w:rPr>
        <w:sz w:val="22"/>
        <w:szCs w:val="22"/>
      </w:rPr>
      <w:t>15</w:t>
    </w:r>
    <w:r w:rsidRPr="00783DFB">
      <w:rPr>
        <w:sz w:val="22"/>
        <w:szCs w:val="22"/>
      </w:rPr>
      <w:t xml:space="preserve">_Arkadija; </w:t>
    </w:r>
    <w:r w:rsidRPr="005F5C48">
      <w:rPr>
        <w:sz w:val="22"/>
        <w:szCs w:val="22"/>
      </w:rPr>
      <w:t>Ministru kabineta rīkojuma projekta</w:t>
    </w:r>
    <w:r w:rsidRPr="00783DFB">
      <w:rPr>
        <w:sz w:val="22"/>
        <w:szCs w:val="22"/>
      </w:rPr>
      <w:t xml:space="preserve"> </w:t>
    </w:r>
    <w:r>
      <w:rPr>
        <w:sz w:val="22"/>
        <w:szCs w:val="22"/>
      </w:rPr>
      <w:t>“</w:t>
    </w:r>
    <w:r w:rsidRPr="00783DFB">
      <w:rPr>
        <w:sz w:val="22"/>
        <w:szCs w:val="22"/>
      </w:rPr>
      <w:t>Par nekustamo īpašumu objektu iekļaušanu nacionālās sporta bāzes Rīgas pilsētas pašvaldības sporta kompleksa „Arkādija” sastāvā</w:t>
    </w:r>
    <w:r>
      <w:rPr>
        <w:sz w:val="22"/>
        <w:szCs w:val="22"/>
      </w:rPr>
      <w:t>”</w:t>
    </w:r>
    <w:r w:rsidRPr="005F5C48">
      <w:rPr>
        <w:sz w:val="22"/>
        <w:szCs w:val="22"/>
      </w:rPr>
      <w:t xml:space="preserve"> sākotnējās ietekmes novērtējuma ziņojums (anotācija)</w:t>
    </w:r>
  </w:p>
  <w:p w:rsidR="00DE1C13" w:rsidRPr="00E720EB" w:rsidRDefault="005D2C63" w:rsidP="00E720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0EB" w:rsidRPr="00FC79C9" w:rsidRDefault="00E720EB" w:rsidP="00E720EB">
    <w:pPr>
      <w:pStyle w:val="Footer"/>
      <w:jc w:val="both"/>
      <w:rPr>
        <w:sz w:val="22"/>
        <w:szCs w:val="22"/>
      </w:rPr>
    </w:pPr>
    <w:r w:rsidRPr="00783DFB">
      <w:rPr>
        <w:sz w:val="22"/>
        <w:szCs w:val="22"/>
      </w:rPr>
      <w:t>IZM</w:t>
    </w:r>
    <w:r>
      <w:rPr>
        <w:sz w:val="22"/>
        <w:szCs w:val="22"/>
      </w:rPr>
      <w:t>Anot</w:t>
    </w:r>
    <w:r w:rsidRPr="00783DFB">
      <w:rPr>
        <w:sz w:val="22"/>
        <w:szCs w:val="22"/>
      </w:rPr>
      <w:t>_</w:t>
    </w:r>
    <w:r w:rsidR="00C92B34">
      <w:rPr>
        <w:sz w:val="22"/>
        <w:szCs w:val="22"/>
      </w:rPr>
      <w:t>0203</w:t>
    </w:r>
    <w:r w:rsidR="00EE77A2">
      <w:rPr>
        <w:sz w:val="22"/>
        <w:szCs w:val="22"/>
      </w:rPr>
      <w:t>15</w:t>
    </w:r>
    <w:r w:rsidRPr="00783DFB">
      <w:rPr>
        <w:sz w:val="22"/>
        <w:szCs w:val="22"/>
      </w:rPr>
      <w:t xml:space="preserve">_Arkadija; </w:t>
    </w:r>
    <w:r w:rsidRPr="005F5C48">
      <w:rPr>
        <w:sz w:val="22"/>
        <w:szCs w:val="22"/>
      </w:rPr>
      <w:t>Ministru kabineta rīkojuma projekta</w:t>
    </w:r>
    <w:r w:rsidRPr="00783DFB">
      <w:rPr>
        <w:sz w:val="22"/>
        <w:szCs w:val="22"/>
      </w:rPr>
      <w:t xml:space="preserve"> </w:t>
    </w:r>
    <w:r>
      <w:rPr>
        <w:sz w:val="22"/>
        <w:szCs w:val="22"/>
      </w:rPr>
      <w:t>“</w:t>
    </w:r>
    <w:r w:rsidRPr="00783DFB">
      <w:rPr>
        <w:sz w:val="22"/>
        <w:szCs w:val="22"/>
      </w:rPr>
      <w:t>Par nekustamo īpašumu objektu iekļaušanu nacionālās sporta bāzes Rīgas pilsētas pašvaldības sporta kompleksa „Arkādija” sastāvā</w:t>
    </w:r>
    <w:r>
      <w:rPr>
        <w:sz w:val="22"/>
        <w:szCs w:val="22"/>
      </w:rPr>
      <w:t>”</w:t>
    </w:r>
    <w:r w:rsidRPr="005F5C48">
      <w:rPr>
        <w:sz w:val="22"/>
        <w:szCs w:val="22"/>
      </w:rPr>
      <w:t xml:space="preserve"> sākotnējās ietekmes novērtējuma ziņojums (anotācija)</w:t>
    </w:r>
  </w:p>
  <w:p w:rsidR="00DE1C13" w:rsidRPr="00E720EB" w:rsidRDefault="005D2C63" w:rsidP="00E720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C63" w:rsidRDefault="005D2C63" w:rsidP="00291FF8">
      <w:r>
        <w:separator/>
      </w:r>
    </w:p>
  </w:footnote>
  <w:footnote w:type="continuationSeparator" w:id="0">
    <w:p w:rsidR="005D2C63" w:rsidRDefault="005D2C63" w:rsidP="00291F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C13" w:rsidRDefault="00235E4C" w:rsidP="003C449B">
    <w:pPr>
      <w:pStyle w:val="Header"/>
      <w:framePr w:wrap="around" w:vAnchor="text" w:hAnchor="margin" w:xAlign="center" w:y="1"/>
      <w:rPr>
        <w:rStyle w:val="PageNumber"/>
      </w:rPr>
    </w:pPr>
    <w:r>
      <w:rPr>
        <w:rStyle w:val="PageNumber"/>
      </w:rPr>
      <w:fldChar w:fldCharType="begin"/>
    </w:r>
    <w:r w:rsidR="007852E5">
      <w:rPr>
        <w:rStyle w:val="PageNumber"/>
      </w:rPr>
      <w:instrText xml:space="preserve">PAGE  </w:instrText>
    </w:r>
    <w:r>
      <w:rPr>
        <w:rStyle w:val="PageNumber"/>
      </w:rPr>
      <w:fldChar w:fldCharType="end"/>
    </w:r>
  </w:p>
  <w:p w:rsidR="00DE1C13" w:rsidRDefault="005D2C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C13" w:rsidRDefault="00235E4C" w:rsidP="003C449B">
    <w:pPr>
      <w:pStyle w:val="Header"/>
      <w:framePr w:wrap="around" w:vAnchor="text" w:hAnchor="margin" w:xAlign="center" w:y="1"/>
      <w:rPr>
        <w:rStyle w:val="PageNumber"/>
      </w:rPr>
    </w:pPr>
    <w:r>
      <w:rPr>
        <w:rStyle w:val="PageNumber"/>
      </w:rPr>
      <w:fldChar w:fldCharType="begin"/>
    </w:r>
    <w:r w:rsidR="007852E5">
      <w:rPr>
        <w:rStyle w:val="PageNumber"/>
      </w:rPr>
      <w:instrText xml:space="preserve">PAGE  </w:instrText>
    </w:r>
    <w:r>
      <w:rPr>
        <w:rStyle w:val="PageNumber"/>
      </w:rPr>
      <w:fldChar w:fldCharType="separate"/>
    </w:r>
    <w:r w:rsidR="00FC7B0F">
      <w:rPr>
        <w:rStyle w:val="PageNumber"/>
        <w:noProof/>
      </w:rPr>
      <w:t>3</w:t>
    </w:r>
    <w:r>
      <w:rPr>
        <w:rStyle w:val="PageNumber"/>
      </w:rPr>
      <w:fldChar w:fldCharType="end"/>
    </w:r>
  </w:p>
  <w:p w:rsidR="00DE1C13" w:rsidRDefault="005D2C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A0A"/>
    <w:rsid w:val="0002619B"/>
    <w:rsid w:val="00033F5D"/>
    <w:rsid w:val="0003642E"/>
    <w:rsid w:val="00042EE2"/>
    <w:rsid w:val="00124761"/>
    <w:rsid w:val="00144597"/>
    <w:rsid w:val="0015603B"/>
    <w:rsid w:val="0017112A"/>
    <w:rsid w:val="00174516"/>
    <w:rsid w:val="00191292"/>
    <w:rsid w:val="00196675"/>
    <w:rsid w:val="002242C4"/>
    <w:rsid w:val="00225C2A"/>
    <w:rsid w:val="00235E4C"/>
    <w:rsid w:val="00247CB3"/>
    <w:rsid w:val="00250B85"/>
    <w:rsid w:val="00291FF8"/>
    <w:rsid w:val="002B4C79"/>
    <w:rsid w:val="002E1DB2"/>
    <w:rsid w:val="002F4C75"/>
    <w:rsid w:val="002F709F"/>
    <w:rsid w:val="003313B2"/>
    <w:rsid w:val="00332B26"/>
    <w:rsid w:val="00354C81"/>
    <w:rsid w:val="0036589D"/>
    <w:rsid w:val="00373065"/>
    <w:rsid w:val="003B5DC1"/>
    <w:rsid w:val="003E2CB8"/>
    <w:rsid w:val="003E2F8B"/>
    <w:rsid w:val="003E52D2"/>
    <w:rsid w:val="004826D9"/>
    <w:rsid w:val="00492FC5"/>
    <w:rsid w:val="00511C40"/>
    <w:rsid w:val="00511CF8"/>
    <w:rsid w:val="00515B54"/>
    <w:rsid w:val="005402D6"/>
    <w:rsid w:val="0056076A"/>
    <w:rsid w:val="005672C0"/>
    <w:rsid w:val="005905A8"/>
    <w:rsid w:val="0059253E"/>
    <w:rsid w:val="005D2C63"/>
    <w:rsid w:val="005D6C5F"/>
    <w:rsid w:val="005F5C48"/>
    <w:rsid w:val="00603BA6"/>
    <w:rsid w:val="00636606"/>
    <w:rsid w:val="006440F5"/>
    <w:rsid w:val="006624E1"/>
    <w:rsid w:val="00663A54"/>
    <w:rsid w:val="00670E5C"/>
    <w:rsid w:val="00675A78"/>
    <w:rsid w:val="006E5F4B"/>
    <w:rsid w:val="007021C0"/>
    <w:rsid w:val="007263EA"/>
    <w:rsid w:val="0074152F"/>
    <w:rsid w:val="00746C5C"/>
    <w:rsid w:val="007633DF"/>
    <w:rsid w:val="007654B1"/>
    <w:rsid w:val="00772968"/>
    <w:rsid w:val="007852E5"/>
    <w:rsid w:val="007A4BB2"/>
    <w:rsid w:val="007B5E1A"/>
    <w:rsid w:val="007E10B5"/>
    <w:rsid w:val="007F0409"/>
    <w:rsid w:val="008167DF"/>
    <w:rsid w:val="00821E57"/>
    <w:rsid w:val="008B1BFC"/>
    <w:rsid w:val="009115FC"/>
    <w:rsid w:val="00936565"/>
    <w:rsid w:val="00940FF7"/>
    <w:rsid w:val="00941381"/>
    <w:rsid w:val="009801D4"/>
    <w:rsid w:val="00985292"/>
    <w:rsid w:val="009C30EF"/>
    <w:rsid w:val="009D3CC9"/>
    <w:rsid w:val="009D78F1"/>
    <w:rsid w:val="00A003D0"/>
    <w:rsid w:val="00A02278"/>
    <w:rsid w:val="00A3455F"/>
    <w:rsid w:val="00A43323"/>
    <w:rsid w:val="00A548A4"/>
    <w:rsid w:val="00A86D79"/>
    <w:rsid w:val="00A94FDA"/>
    <w:rsid w:val="00AC7720"/>
    <w:rsid w:val="00B2169F"/>
    <w:rsid w:val="00B43F98"/>
    <w:rsid w:val="00B8515A"/>
    <w:rsid w:val="00BC37CA"/>
    <w:rsid w:val="00BC7E55"/>
    <w:rsid w:val="00C1009A"/>
    <w:rsid w:val="00C109F4"/>
    <w:rsid w:val="00C40A41"/>
    <w:rsid w:val="00C92B34"/>
    <w:rsid w:val="00CC64F3"/>
    <w:rsid w:val="00CE531F"/>
    <w:rsid w:val="00CE7A0A"/>
    <w:rsid w:val="00CF1D71"/>
    <w:rsid w:val="00D00E68"/>
    <w:rsid w:val="00D62B89"/>
    <w:rsid w:val="00D838F2"/>
    <w:rsid w:val="00DA0999"/>
    <w:rsid w:val="00DA0B78"/>
    <w:rsid w:val="00DB6870"/>
    <w:rsid w:val="00DC7759"/>
    <w:rsid w:val="00E258A9"/>
    <w:rsid w:val="00E27266"/>
    <w:rsid w:val="00E41C0A"/>
    <w:rsid w:val="00E619A2"/>
    <w:rsid w:val="00E64A9D"/>
    <w:rsid w:val="00E720EB"/>
    <w:rsid w:val="00EE77A2"/>
    <w:rsid w:val="00F10072"/>
    <w:rsid w:val="00F42CDF"/>
    <w:rsid w:val="00FC5F00"/>
    <w:rsid w:val="00FC7B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AF5220-DE9C-449F-A4E6-4596C70C6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A0A"/>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E7A0A"/>
    <w:pPr>
      <w:tabs>
        <w:tab w:val="center" w:pos="4153"/>
        <w:tab w:val="right" w:pos="8306"/>
      </w:tabs>
    </w:pPr>
  </w:style>
  <w:style w:type="character" w:customStyle="1" w:styleId="HeaderChar">
    <w:name w:val="Header Char"/>
    <w:basedOn w:val="DefaultParagraphFont"/>
    <w:link w:val="Header"/>
    <w:rsid w:val="00CE7A0A"/>
    <w:rPr>
      <w:rFonts w:ascii="Times New Roman" w:eastAsia="Times New Roman" w:hAnsi="Times New Roman" w:cs="Times New Roman"/>
      <w:sz w:val="24"/>
      <w:szCs w:val="24"/>
      <w:lang w:eastAsia="lv-LV"/>
    </w:rPr>
  </w:style>
  <w:style w:type="character" w:styleId="PageNumber">
    <w:name w:val="page number"/>
    <w:basedOn w:val="DefaultParagraphFont"/>
    <w:rsid w:val="00CE7A0A"/>
  </w:style>
  <w:style w:type="paragraph" w:customStyle="1" w:styleId="naisf">
    <w:name w:val="naisf"/>
    <w:basedOn w:val="Normal"/>
    <w:rsid w:val="00CE7A0A"/>
    <w:pPr>
      <w:spacing w:before="75" w:after="75"/>
      <w:ind w:firstLine="375"/>
      <w:jc w:val="both"/>
    </w:pPr>
  </w:style>
  <w:style w:type="paragraph" w:customStyle="1" w:styleId="naisnod">
    <w:name w:val="naisnod"/>
    <w:basedOn w:val="Normal"/>
    <w:rsid w:val="00CE7A0A"/>
    <w:pPr>
      <w:spacing w:before="150" w:after="150"/>
      <w:jc w:val="center"/>
    </w:pPr>
    <w:rPr>
      <w:b/>
      <w:bCs/>
    </w:rPr>
  </w:style>
  <w:style w:type="paragraph" w:customStyle="1" w:styleId="naiskr">
    <w:name w:val="naiskr"/>
    <w:basedOn w:val="Normal"/>
    <w:rsid w:val="00CE7A0A"/>
    <w:pPr>
      <w:spacing w:before="75" w:after="75"/>
    </w:pPr>
  </w:style>
  <w:style w:type="paragraph" w:styleId="FootnoteText">
    <w:name w:val="footnote text"/>
    <w:basedOn w:val="Normal"/>
    <w:link w:val="FootnoteTextChar"/>
    <w:semiHidden/>
    <w:rsid w:val="00CE7A0A"/>
    <w:rPr>
      <w:sz w:val="20"/>
      <w:szCs w:val="20"/>
    </w:rPr>
  </w:style>
  <w:style w:type="character" w:customStyle="1" w:styleId="FootnoteTextChar">
    <w:name w:val="Footnote Text Char"/>
    <w:basedOn w:val="DefaultParagraphFont"/>
    <w:link w:val="FootnoteText"/>
    <w:semiHidden/>
    <w:rsid w:val="00CE7A0A"/>
    <w:rPr>
      <w:rFonts w:ascii="Times New Roman" w:eastAsia="Times New Roman" w:hAnsi="Times New Roman" w:cs="Times New Roman"/>
      <w:sz w:val="20"/>
      <w:szCs w:val="20"/>
      <w:lang w:eastAsia="lv-LV"/>
    </w:rPr>
  </w:style>
  <w:style w:type="paragraph" w:styleId="Footer">
    <w:name w:val="footer"/>
    <w:basedOn w:val="Normal"/>
    <w:link w:val="FooterChar"/>
    <w:rsid w:val="00CE7A0A"/>
    <w:pPr>
      <w:tabs>
        <w:tab w:val="center" w:pos="4153"/>
        <w:tab w:val="right" w:pos="8306"/>
      </w:tabs>
    </w:pPr>
  </w:style>
  <w:style w:type="character" w:customStyle="1" w:styleId="FooterChar">
    <w:name w:val="Footer Char"/>
    <w:basedOn w:val="DefaultParagraphFont"/>
    <w:link w:val="Footer"/>
    <w:rsid w:val="00CE7A0A"/>
    <w:rPr>
      <w:rFonts w:ascii="Times New Roman" w:eastAsia="Times New Roman" w:hAnsi="Times New Roman" w:cs="Times New Roman"/>
      <w:sz w:val="24"/>
      <w:szCs w:val="24"/>
      <w:lang w:eastAsia="lv-LV"/>
    </w:rPr>
  </w:style>
  <w:style w:type="paragraph" w:styleId="BodyText">
    <w:name w:val="Body Text"/>
    <w:basedOn w:val="Normal"/>
    <w:link w:val="BodyTextChar"/>
    <w:rsid w:val="00CE7A0A"/>
    <w:rPr>
      <w:sz w:val="28"/>
      <w:lang w:eastAsia="en-US"/>
    </w:rPr>
  </w:style>
  <w:style w:type="character" w:customStyle="1" w:styleId="BodyTextChar">
    <w:name w:val="Body Text Char"/>
    <w:basedOn w:val="DefaultParagraphFont"/>
    <w:link w:val="BodyText"/>
    <w:rsid w:val="00CE7A0A"/>
    <w:rPr>
      <w:rFonts w:ascii="Times New Roman" w:eastAsia="Times New Roman" w:hAnsi="Times New Roman" w:cs="Times New Roman"/>
      <w:sz w:val="28"/>
      <w:szCs w:val="24"/>
    </w:rPr>
  </w:style>
  <w:style w:type="paragraph" w:styleId="ListParagraph">
    <w:name w:val="List Paragraph"/>
    <w:basedOn w:val="Normal"/>
    <w:uiPriority w:val="34"/>
    <w:qFormat/>
    <w:rsid w:val="003E2F8B"/>
    <w:pPr>
      <w:ind w:left="720"/>
      <w:contextualSpacing/>
    </w:pPr>
  </w:style>
  <w:style w:type="paragraph" w:styleId="NoSpacing">
    <w:name w:val="No Spacing"/>
    <w:uiPriority w:val="1"/>
    <w:qFormat/>
    <w:rsid w:val="00B2169F"/>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4071</Words>
  <Characters>2321</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Ministru kabineta rīkojuma projekta „ Par pārrakstīšanās kļūdas labošanu Ministru kabineta 2010.gada 30.decembra rīkojumā Nr.776 „Par nacionālās sporta bāzes statusa piešķiršanu sporta centram „Kleisti”” sākotnējās ietekmes novērtējuma ziņojums (anotācija</vt:lpstr>
    </vt:vector>
  </TitlesOfParts>
  <Company> </Company>
  <LinksUpToDate>false</LinksUpToDate>
  <CharactersWithSpaces>6380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 Par pārrakstīšanās kļūdas labošanu Ministru kabineta 2010.gada 30.decembra rīkojumā Nr.776 „Par nacionālās sporta bāzes statusa piešķiršanu sporta centram „Kleisti”” sākotnējās ietekmes novērtējuma ziņojums (anotācija)</dc:title>
  <dc:subject>MK rīkojuma projekta anotācija</dc:subject>
  <dc:creator>Anda Mičule</dc:creator>
  <cp:keywords/>
  <dc:description>anda.micule@izm.gov.lv 
67047928</dc:description>
  <cp:lastModifiedBy>Anda Mičule</cp:lastModifiedBy>
  <cp:revision>4</cp:revision>
  <cp:lastPrinted>2010-12-09T12:12:00Z</cp:lastPrinted>
  <dcterms:created xsi:type="dcterms:W3CDTF">2015-03-02T05:59:00Z</dcterms:created>
  <dcterms:modified xsi:type="dcterms:W3CDTF">2015-03-02T07:12:00Z</dcterms:modified>
</cp:coreProperties>
</file>