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F8FF" w14:textId="77777777" w:rsidR="003161EB" w:rsidRPr="00936E7B" w:rsidRDefault="003161EB" w:rsidP="0039482E">
      <w:pPr>
        <w:spacing w:after="0" w:line="240" w:lineRule="auto"/>
        <w:jc w:val="right"/>
        <w:rPr>
          <w:sz w:val="28"/>
          <w:szCs w:val="28"/>
        </w:rPr>
      </w:pPr>
      <w:r w:rsidRPr="00936E7B">
        <w:rPr>
          <w:sz w:val="28"/>
          <w:szCs w:val="28"/>
        </w:rPr>
        <w:t>Likumprojekts</w:t>
      </w:r>
    </w:p>
    <w:p w14:paraId="5BF4F901" w14:textId="77777777" w:rsidR="00426072" w:rsidRPr="0000183B" w:rsidRDefault="00426072" w:rsidP="0039482E">
      <w:pPr>
        <w:spacing w:after="0" w:line="240" w:lineRule="auto"/>
        <w:jc w:val="center"/>
        <w:rPr>
          <w:sz w:val="28"/>
          <w:szCs w:val="28"/>
        </w:rPr>
      </w:pPr>
    </w:p>
    <w:p w14:paraId="5BF4F902" w14:textId="77777777" w:rsidR="003161EB" w:rsidRPr="00936E7B" w:rsidRDefault="003161EB" w:rsidP="0039482E">
      <w:pPr>
        <w:spacing w:after="0" w:line="240" w:lineRule="auto"/>
        <w:jc w:val="center"/>
        <w:rPr>
          <w:b/>
          <w:sz w:val="28"/>
          <w:szCs w:val="28"/>
        </w:rPr>
      </w:pPr>
      <w:r w:rsidRPr="00936E7B">
        <w:rPr>
          <w:b/>
          <w:sz w:val="28"/>
          <w:szCs w:val="28"/>
        </w:rPr>
        <w:t>Grozījumi Latvijas Administratīvo pārkāpumu kodeksā</w:t>
      </w:r>
    </w:p>
    <w:p w14:paraId="5BF4F903" w14:textId="77777777" w:rsidR="003161EB" w:rsidRDefault="003161EB" w:rsidP="0039482E">
      <w:pPr>
        <w:spacing w:after="0" w:line="240" w:lineRule="auto"/>
        <w:jc w:val="both"/>
        <w:rPr>
          <w:sz w:val="28"/>
          <w:szCs w:val="28"/>
        </w:rPr>
      </w:pPr>
    </w:p>
    <w:p w14:paraId="5BF4F904" w14:textId="77777777" w:rsidR="003161EB" w:rsidRDefault="003161EB" w:rsidP="0039482E">
      <w:pPr>
        <w:spacing w:after="0" w:line="240" w:lineRule="auto"/>
        <w:ind w:firstLine="709"/>
        <w:jc w:val="both"/>
        <w:rPr>
          <w:sz w:val="28"/>
          <w:szCs w:val="28"/>
        </w:rPr>
      </w:pPr>
      <w:r w:rsidRPr="00936E7B">
        <w:rPr>
          <w:sz w:val="28"/>
          <w:szCs w:val="28"/>
        </w:rPr>
        <w:t>Izdarīt Latvijas Administratīvo pārkāpumu kodeksā šādus grozījumus:</w:t>
      </w:r>
    </w:p>
    <w:p w14:paraId="5BF4F905" w14:textId="77777777" w:rsidR="003161EB" w:rsidRPr="00936E7B" w:rsidRDefault="003161EB" w:rsidP="0039482E">
      <w:pPr>
        <w:spacing w:after="0" w:line="240" w:lineRule="auto"/>
        <w:jc w:val="both"/>
        <w:rPr>
          <w:sz w:val="28"/>
          <w:szCs w:val="28"/>
        </w:rPr>
      </w:pPr>
    </w:p>
    <w:p w14:paraId="5BF4F906" w14:textId="672B6863" w:rsidR="00943831" w:rsidRPr="004F455B" w:rsidRDefault="004F455B" w:rsidP="0039482E">
      <w:pPr>
        <w:pStyle w:val="ListParagraph"/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831" w:rsidRPr="004F455B">
        <w:rPr>
          <w:sz w:val="28"/>
          <w:szCs w:val="28"/>
        </w:rPr>
        <w:t xml:space="preserve">Izslēgt </w:t>
      </w:r>
      <w:r w:rsidR="00943831" w:rsidRPr="004F455B">
        <w:rPr>
          <w:rFonts w:eastAsia="Times New Roman"/>
          <w:bCs/>
          <w:color w:val="000000"/>
          <w:sz w:val="28"/>
          <w:szCs w:val="28"/>
          <w:lang w:eastAsia="lv-LV"/>
        </w:rPr>
        <w:t>175.</w:t>
      </w:r>
      <w:r w:rsidR="00943831" w:rsidRPr="004F455B">
        <w:rPr>
          <w:rFonts w:eastAsia="Times New Roman"/>
          <w:bCs/>
          <w:color w:val="000000"/>
          <w:sz w:val="28"/>
          <w:szCs w:val="28"/>
          <w:vertAlign w:val="superscript"/>
          <w:lang w:eastAsia="lv-LV"/>
        </w:rPr>
        <w:t>5</w:t>
      </w:r>
      <w:r w:rsidR="00A2296A">
        <w:rPr>
          <w:rFonts w:eastAsia="Times New Roman"/>
          <w:bCs/>
          <w:color w:val="000000"/>
          <w:sz w:val="28"/>
          <w:szCs w:val="28"/>
          <w:lang w:eastAsia="lv-LV"/>
        </w:rPr>
        <w:t xml:space="preserve">, </w:t>
      </w:r>
      <w:r w:rsidR="00943831" w:rsidRPr="004F455B">
        <w:rPr>
          <w:rFonts w:eastAsia="Times New Roman"/>
          <w:bCs/>
          <w:color w:val="000000"/>
          <w:sz w:val="28"/>
          <w:szCs w:val="28"/>
          <w:lang w:eastAsia="lv-LV"/>
        </w:rPr>
        <w:t>175.</w:t>
      </w:r>
      <w:r w:rsidR="00943831" w:rsidRPr="004F455B">
        <w:rPr>
          <w:rFonts w:eastAsia="Times New Roman"/>
          <w:bCs/>
          <w:color w:val="000000"/>
          <w:sz w:val="28"/>
          <w:szCs w:val="28"/>
          <w:vertAlign w:val="superscript"/>
          <w:lang w:eastAsia="lv-LV"/>
        </w:rPr>
        <w:t>6</w:t>
      </w:r>
      <w:r w:rsidR="0000183B">
        <w:rPr>
          <w:rFonts w:eastAsia="Times New Roman"/>
          <w:bCs/>
          <w:color w:val="000000"/>
          <w:sz w:val="28"/>
          <w:szCs w:val="28"/>
          <w:lang w:eastAsia="lv-LV"/>
        </w:rPr>
        <w:t xml:space="preserve"> </w:t>
      </w:r>
      <w:r w:rsidR="00A2296A">
        <w:rPr>
          <w:rFonts w:eastAsia="Times New Roman"/>
          <w:bCs/>
          <w:color w:val="000000"/>
          <w:sz w:val="28"/>
          <w:szCs w:val="28"/>
          <w:lang w:eastAsia="lv-LV"/>
        </w:rPr>
        <w:t xml:space="preserve">un </w:t>
      </w:r>
      <w:r w:rsidR="00A2296A" w:rsidRPr="004F455B">
        <w:rPr>
          <w:bCs/>
          <w:color w:val="000000"/>
          <w:sz w:val="28"/>
          <w:szCs w:val="28"/>
          <w:shd w:val="clear" w:color="auto" w:fill="FFFFFF"/>
        </w:rPr>
        <w:t>215.</w:t>
      </w:r>
      <w:r w:rsidR="00A2296A" w:rsidRPr="004F455B">
        <w:rPr>
          <w:bCs/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A2296A" w:rsidRPr="004F455B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4F455B">
        <w:rPr>
          <w:rFonts w:eastAsia="Times New Roman"/>
          <w:bCs/>
          <w:color w:val="000000"/>
          <w:sz w:val="28"/>
          <w:szCs w:val="28"/>
          <w:lang w:eastAsia="lv-LV"/>
        </w:rPr>
        <w:t>pantu.</w:t>
      </w:r>
    </w:p>
    <w:p w14:paraId="5BF4F907" w14:textId="77777777" w:rsidR="004F455B" w:rsidRPr="00104BBF" w:rsidRDefault="004F455B" w:rsidP="0039482E">
      <w:pPr>
        <w:spacing w:after="0" w:line="240" w:lineRule="auto"/>
        <w:jc w:val="both"/>
        <w:rPr>
          <w:sz w:val="28"/>
          <w:szCs w:val="28"/>
        </w:rPr>
      </w:pPr>
    </w:p>
    <w:p w14:paraId="5BF4F908" w14:textId="2B60206C" w:rsidR="004F455B" w:rsidRDefault="00A2296A" w:rsidP="0039482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55B" w:rsidRPr="00D510E5">
        <w:rPr>
          <w:sz w:val="28"/>
          <w:szCs w:val="28"/>
        </w:rPr>
        <w:t xml:space="preserve">. Papildināt pārejas noteikumus ar </w:t>
      </w:r>
      <w:r w:rsidR="001732D1" w:rsidRPr="00D510E5">
        <w:rPr>
          <w:sz w:val="28"/>
          <w:szCs w:val="28"/>
        </w:rPr>
        <w:t>2</w:t>
      </w:r>
      <w:r w:rsidR="009A72B5">
        <w:rPr>
          <w:sz w:val="28"/>
          <w:szCs w:val="28"/>
        </w:rPr>
        <w:t>9</w:t>
      </w:r>
      <w:r w:rsidR="001732D1" w:rsidRPr="00D510E5">
        <w:rPr>
          <w:sz w:val="28"/>
          <w:szCs w:val="28"/>
        </w:rPr>
        <w:t>.</w:t>
      </w:r>
      <w:r w:rsidR="0039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</w:t>
      </w:r>
      <w:r w:rsidR="009A72B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D37E97">
        <w:rPr>
          <w:sz w:val="28"/>
          <w:szCs w:val="28"/>
        </w:rPr>
        <w:t> </w:t>
      </w:r>
      <w:r w:rsidR="001732D1" w:rsidRPr="00D510E5">
        <w:rPr>
          <w:sz w:val="28"/>
          <w:szCs w:val="28"/>
        </w:rPr>
        <w:t>punktu šādā redakcijā:</w:t>
      </w:r>
    </w:p>
    <w:p w14:paraId="6D3137B5" w14:textId="77777777" w:rsidR="0039482E" w:rsidRPr="00D510E5" w:rsidRDefault="0039482E" w:rsidP="0039482E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BF4F909" w14:textId="37EDEA88" w:rsidR="001732D1" w:rsidRDefault="0039482E" w:rsidP="0039482E">
      <w:pPr>
        <w:spacing w:after="0" w:line="24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"</w:t>
      </w:r>
      <w:r w:rsidR="0043686E" w:rsidRPr="00D510E5">
        <w:rPr>
          <w:color w:val="000000"/>
          <w:sz w:val="28"/>
          <w:szCs w:val="28"/>
          <w:shd w:val="clear" w:color="auto" w:fill="FFFFFF"/>
        </w:rPr>
        <w:t>2</w:t>
      </w:r>
      <w:r w:rsidR="009A72B5">
        <w:rPr>
          <w:color w:val="000000"/>
          <w:sz w:val="28"/>
          <w:szCs w:val="28"/>
          <w:shd w:val="clear" w:color="auto" w:fill="FFFFFF"/>
        </w:rPr>
        <w:t>9</w:t>
      </w:r>
      <w:r w:rsidR="0043686E" w:rsidRPr="00D510E5">
        <w:rPr>
          <w:color w:val="000000"/>
          <w:sz w:val="28"/>
          <w:szCs w:val="28"/>
          <w:shd w:val="clear" w:color="auto" w:fill="FFFFFF"/>
        </w:rPr>
        <w:t>.</w:t>
      </w:r>
      <w:r w:rsidR="0000183B">
        <w:rPr>
          <w:color w:val="000000"/>
          <w:sz w:val="28"/>
          <w:szCs w:val="28"/>
          <w:shd w:val="clear" w:color="auto" w:fill="FFFFFF"/>
        </w:rPr>
        <w:t> </w:t>
      </w:r>
      <w:r w:rsidR="001732D1" w:rsidRPr="00D510E5">
        <w:rPr>
          <w:color w:val="000000"/>
          <w:sz w:val="28"/>
          <w:szCs w:val="28"/>
          <w:shd w:val="clear" w:color="auto" w:fill="FFFFFF"/>
        </w:rPr>
        <w:t xml:space="preserve">Šā kodeksa </w:t>
      </w:r>
      <w:r w:rsidR="001732D1" w:rsidRPr="00D510E5">
        <w:rPr>
          <w:rFonts w:eastAsia="Times New Roman"/>
          <w:bCs/>
          <w:color w:val="000000"/>
          <w:sz w:val="28"/>
          <w:szCs w:val="28"/>
          <w:lang w:eastAsia="lv-LV"/>
        </w:rPr>
        <w:t>175.</w:t>
      </w:r>
      <w:r w:rsidR="001732D1" w:rsidRPr="00D510E5">
        <w:rPr>
          <w:rFonts w:eastAsia="Times New Roman"/>
          <w:bCs/>
          <w:color w:val="000000"/>
          <w:sz w:val="28"/>
          <w:szCs w:val="28"/>
          <w:vertAlign w:val="superscript"/>
          <w:lang w:eastAsia="lv-LV"/>
        </w:rPr>
        <w:t>5</w:t>
      </w:r>
      <w:r w:rsidR="001732D1" w:rsidRPr="00D510E5">
        <w:rPr>
          <w:rFonts w:eastAsia="Times New Roman"/>
          <w:bCs/>
          <w:color w:val="000000"/>
          <w:sz w:val="28"/>
          <w:szCs w:val="28"/>
          <w:lang w:eastAsia="lv-LV"/>
        </w:rPr>
        <w:t>,</w:t>
      </w:r>
      <w:r>
        <w:rPr>
          <w:rFonts w:eastAsia="Times New Roman"/>
          <w:bCs/>
          <w:color w:val="000000"/>
          <w:sz w:val="28"/>
          <w:szCs w:val="28"/>
          <w:lang w:eastAsia="lv-LV"/>
        </w:rPr>
        <w:t xml:space="preserve"> </w:t>
      </w:r>
      <w:r w:rsidR="001732D1" w:rsidRPr="00D510E5">
        <w:rPr>
          <w:rFonts w:eastAsia="Times New Roman"/>
          <w:bCs/>
          <w:color w:val="000000"/>
          <w:sz w:val="28"/>
          <w:szCs w:val="28"/>
          <w:lang w:eastAsia="lv-LV"/>
        </w:rPr>
        <w:t>175.</w:t>
      </w:r>
      <w:r w:rsidR="001732D1" w:rsidRPr="00D510E5">
        <w:rPr>
          <w:rFonts w:eastAsia="Times New Roman"/>
          <w:bCs/>
          <w:color w:val="000000"/>
          <w:sz w:val="28"/>
          <w:szCs w:val="28"/>
          <w:vertAlign w:val="superscript"/>
          <w:lang w:eastAsia="lv-LV"/>
        </w:rPr>
        <w:t>6</w:t>
      </w:r>
      <w:r w:rsidR="001732D1" w:rsidRPr="00D510E5">
        <w:rPr>
          <w:rFonts w:eastAsia="Times New Roman"/>
          <w:bCs/>
          <w:color w:val="000000"/>
          <w:sz w:val="28"/>
          <w:szCs w:val="28"/>
          <w:lang w:eastAsia="lv-LV"/>
        </w:rPr>
        <w:t xml:space="preserve"> un </w:t>
      </w:r>
      <w:r w:rsidR="001732D1" w:rsidRPr="00D510E5">
        <w:rPr>
          <w:bCs/>
          <w:color w:val="000000"/>
          <w:sz w:val="28"/>
          <w:szCs w:val="28"/>
          <w:shd w:val="clear" w:color="auto" w:fill="FFFFFF"/>
        </w:rPr>
        <w:t>215.</w:t>
      </w:r>
      <w:r w:rsidR="001732D1" w:rsidRPr="00D510E5">
        <w:rPr>
          <w:bCs/>
          <w:color w:val="000000"/>
          <w:sz w:val="28"/>
          <w:szCs w:val="28"/>
          <w:shd w:val="clear" w:color="auto" w:fill="FFFFFF"/>
          <w:vertAlign w:val="superscript"/>
        </w:rPr>
        <w:t>8</w:t>
      </w:r>
      <w:r w:rsidR="001732D1" w:rsidRPr="00D510E5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1732D1" w:rsidRPr="00D37E97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panta izslēgšana </w:t>
      </w:r>
      <w:r w:rsidR="001732D1" w:rsidRPr="00D37E97">
        <w:rPr>
          <w:color w:val="000000"/>
          <w:sz w:val="28"/>
          <w:szCs w:val="28"/>
          <w:shd w:val="clear" w:color="auto" w:fill="FFFFFF"/>
        </w:rPr>
        <w:t>stājas spēkā</w:t>
      </w:r>
      <w:r w:rsidR="001732D1" w:rsidRPr="00D510E5">
        <w:rPr>
          <w:color w:val="000000"/>
          <w:sz w:val="28"/>
          <w:szCs w:val="28"/>
          <w:shd w:val="clear" w:color="auto" w:fill="FFFFFF"/>
        </w:rPr>
        <w:t xml:space="preserve"> vienlaikus ar attiecīgiem grozījumiem Konkurences likumā</w:t>
      </w:r>
      <w:r w:rsidR="00A2296A">
        <w:rPr>
          <w:color w:val="000000"/>
          <w:sz w:val="28"/>
          <w:szCs w:val="28"/>
          <w:shd w:val="clear" w:color="auto" w:fill="FFFFFF"/>
        </w:rPr>
        <w:t>.</w:t>
      </w:r>
    </w:p>
    <w:p w14:paraId="5BF4F90A" w14:textId="77777777" w:rsidR="00A2296A" w:rsidRDefault="00A2296A" w:rsidP="0039482E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BF4F90B" w14:textId="3E7E44AC" w:rsidR="00203CF0" w:rsidRPr="00F9702F" w:rsidRDefault="009A72B5" w:rsidP="0039482E">
      <w:pPr>
        <w:spacing w:after="0" w:line="240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</w:t>
      </w:r>
      <w:r w:rsidR="00A2296A">
        <w:rPr>
          <w:color w:val="000000"/>
          <w:sz w:val="28"/>
          <w:szCs w:val="28"/>
          <w:shd w:val="clear" w:color="auto" w:fill="FFFFFF"/>
        </w:rPr>
        <w:t>.</w:t>
      </w:r>
      <w:r w:rsidR="0000183B">
        <w:rPr>
          <w:color w:val="000000"/>
          <w:sz w:val="28"/>
          <w:szCs w:val="28"/>
          <w:shd w:val="clear" w:color="auto" w:fill="FFFFFF"/>
        </w:rPr>
        <w:t> </w:t>
      </w:r>
      <w:r w:rsidR="00203CF0" w:rsidRPr="00F9702F">
        <w:rPr>
          <w:sz w:val="28"/>
          <w:szCs w:val="28"/>
        </w:rPr>
        <w:t>Administratīvo pārkāpumu lietas</w:t>
      </w:r>
      <w:r w:rsidR="00D37E97" w:rsidRPr="00D37E97">
        <w:rPr>
          <w:sz w:val="28"/>
          <w:szCs w:val="28"/>
        </w:rPr>
        <w:t xml:space="preserve"> </w:t>
      </w:r>
      <w:r w:rsidR="00D37E97" w:rsidRPr="00F9702F">
        <w:rPr>
          <w:sz w:val="28"/>
          <w:szCs w:val="28"/>
        </w:rPr>
        <w:t>par šā kodeksa 175.</w:t>
      </w:r>
      <w:r w:rsidR="00D37E97" w:rsidRPr="00F9702F">
        <w:rPr>
          <w:sz w:val="28"/>
          <w:szCs w:val="28"/>
          <w:vertAlign w:val="superscript"/>
        </w:rPr>
        <w:t>5</w:t>
      </w:r>
      <w:r w:rsidR="00D37E97">
        <w:rPr>
          <w:sz w:val="28"/>
          <w:szCs w:val="28"/>
          <w:vertAlign w:val="superscript"/>
        </w:rPr>
        <w:t> </w:t>
      </w:r>
      <w:r w:rsidR="00D37E97" w:rsidRPr="00F9702F">
        <w:rPr>
          <w:sz w:val="28"/>
          <w:szCs w:val="28"/>
        </w:rPr>
        <w:t>pantā un 175.</w:t>
      </w:r>
      <w:r w:rsidR="00D37E97" w:rsidRPr="00F9702F">
        <w:rPr>
          <w:sz w:val="28"/>
          <w:szCs w:val="28"/>
          <w:vertAlign w:val="superscript"/>
        </w:rPr>
        <w:t>6</w:t>
      </w:r>
      <w:r w:rsidR="00D37E97">
        <w:rPr>
          <w:sz w:val="28"/>
          <w:szCs w:val="28"/>
          <w:vertAlign w:val="superscript"/>
        </w:rPr>
        <w:t> </w:t>
      </w:r>
      <w:r w:rsidR="00D37E97" w:rsidRPr="00F9702F">
        <w:rPr>
          <w:sz w:val="28"/>
          <w:szCs w:val="28"/>
        </w:rPr>
        <w:t>pantā paredzētajiem pārkāpumiem,</w:t>
      </w:r>
      <w:r w:rsidR="00203CF0" w:rsidRPr="00F9702F">
        <w:rPr>
          <w:sz w:val="28"/>
          <w:szCs w:val="28"/>
        </w:rPr>
        <w:t xml:space="preserve"> kuras </w:t>
      </w:r>
      <w:r w:rsidR="00D37E97" w:rsidRPr="00F9702F">
        <w:rPr>
          <w:sz w:val="28"/>
          <w:szCs w:val="28"/>
        </w:rPr>
        <w:t>līdz attiecīgo grozījumu Konkurences likumā spēkā stāšanās brīdim</w:t>
      </w:r>
      <w:r w:rsidR="00D37E97" w:rsidRPr="00F9702F">
        <w:rPr>
          <w:sz w:val="28"/>
          <w:szCs w:val="28"/>
        </w:rPr>
        <w:t xml:space="preserve"> </w:t>
      </w:r>
      <w:r w:rsidR="00203CF0" w:rsidRPr="00F9702F">
        <w:rPr>
          <w:sz w:val="28"/>
          <w:szCs w:val="28"/>
        </w:rPr>
        <w:t>uzsākusi Konkurences padome</w:t>
      </w:r>
      <w:r w:rsidR="00D37E97">
        <w:rPr>
          <w:sz w:val="28"/>
          <w:szCs w:val="28"/>
        </w:rPr>
        <w:t>,</w:t>
      </w:r>
      <w:r w:rsidR="00203CF0" w:rsidRPr="00F9702F">
        <w:rPr>
          <w:sz w:val="28"/>
          <w:szCs w:val="28"/>
        </w:rPr>
        <w:t xml:space="preserve"> iestādē un tiesā tiek izbeigtas.</w:t>
      </w:r>
      <w:r w:rsidR="0039482E">
        <w:rPr>
          <w:sz w:val="28"/>
          <w:szCs w:val="28"/>
        </w:rPr>
        <w:t>"</w:t>
      </w:r>
    </w:p>
    <w:p w14:paraId="5BF4F90C" w14:textId="77777777" w:rsidR="00D510E5" w:rsidRDefault="00D510E5" w:rsidP="0039482E">
      <w:pPr>
        <w:pStyle w:val="ListParagraph"/>
        <w:spacing w:after="0" w:line="240" w:lineRule="auto"/>
        <w:ind w:left="0"/>
        <w:contextualSpacing w:val="0"/>
        <w:jc w:val="both"/>
        <w:rPr>
          <w:sz w:val="28"/>
          <w:szCs w:val="28"/>
          <w:lang w:eastAsia="lv-LV"/>
        </w:rPr>
      </w:pPr>
    </w:p>
    <w:p w14:paraId="5BF4F90D" w14:textId="77777777" w:rsidR="00F9702F" w:rsidRDefault="00F9702F" w:rsidP="0039482E">
      <w:pPr>
        <w:pStyle w:val="ListParagraph"/>
        <w:spacing w:after="0" w:line="240" w:lineRule="auto"/>
        <w:ind w:left="0"/>
        <w:contextualSpacing w:val="0"/>
        <w:jc w:val="both"/>
        <w:rPr>
          <w:sz w:val="28"/>
          <w:szCs w:val="28"/>
          <w:lang w:eastAsia="lv-LV"/>
        </w:rPr>
      </w:pPr>
    </w:p>
    <w:p w14:paraId="5BF4F90E" w14:textId="77777777" w:rsidR="00A2296A" w:rsidRPr="00A2296A" w:rsidRDefault="00A2296A" w:rsidP="0039482E">
      <w:pPr>
        <w:pStyle w:val="ListParagraph"/>
        <w:spacing w:after="0" w:line="240" w:lineRule="auto"/>
        <w:ind w:left="0"/>
        <w:contextualSpacing w:val="0"/>
        <w:jc w:val="both"/>
        <w:rPr>
          <w:sz w:val="28"/>
          <w:szCs w:val="28"/>
          <w:lang w:eastAsia="lv-LV"/>
        </w:rPr>
      </w:pPr>
    </w:p>
    <w:p w14:paraId="174168DB" w14:textId="77777777" w:rsidR="009A72B5" w:rsidRDefault="009A72B5" w:rsidP="0039482E">
      <w:pPr>
        <w:pStyle w:val="BodyTextIndent3"/>
        <w:tabs>
          <w:tab w:val="left" w:pos="652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D510E5" w:rsidRPr="00D510E5">
        <w:rPr>
          <w:sz w:val="28"/>
          <w:szCs w:val="28"/>
        </w:rPr>
        <w:t>konomikas ministre</w:t>
      </w:r>
      <w:r w:rsidR="00D510E5" w:rsidRPr="00D510E5">
        <w:rPr>
          <w:sz w:val="28"/>
          <w:szCs w:val="28"/>
        </w:rPr>
        <w:tab/>
      </w:r>
    </w:p>
    <w:p w14:paraId="5BF4F910" w14:textId="380CE292" w:rsidR="00D510E5" w:rsidRPr="00D510E5" w:rsidRDefault="009A72B5" w:rsidP="0039482E">
      <w:pPr>
        <w:pStyle w:val="BodyTextIndent3"/>
        <w:tabs>
          <w:tab w:val="left" w:pos="652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r w:rsidR="00D510E5" w:rsidRPr="00D510E5">
        <w:rPr>
          <w:sz w:val="28"/>
          <w:szCs w:val="28"/>
        </w:rPr>
        <w:t>Reizniece-Ozola</w:t>
      </w:r>
      <w:bookmarkStart w:id="0" w:name="_GoBack"/>
      <w:bookmarkEnd w:id="0"/>
    </w:p>
    <w:sectPr w:rsidR="00D510E5" w:rsidRPr="00D510E5" w:rsidSect="0039482E"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F91E" w14:textId="77777777" w:rsidR="00583252" w:rsidRDefault="00583252" w:rsidP="0004507B">
      <w:pPr>
        <w:spacing w:after="0" w:line="240" w:lineRule="auto"/>
      </w:pPr>
      <w:r>
        <w:separator/>
      </w:r>
    </w:p>
  </w:endnote>
  <w:endnote w:type="continuationSeparator" w:id="0">
    <w:p w14:paraId="5BF4F91F" w14:textId="77777777" w:rsidR="00583252" w:rsidRDefault="00583252" w:rsidP="000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F920" w14:textId="77777777" w:rsidR="00426072" w:rsidRPr="00A65F75" w:rsidRDefault="00426072" w:rsidP="00A65F75">
    <w:pPr>
      <w:pStyle w:val="Heading3"/>
      <w:spacing w:before="225" w:beforeAutospacing="0" w:after="150" w:afterAutospacing="0"/>
      <w:jc w:val="both"/>
      <w:rPr>
        <w:b w:val="0"/>
        <w:sz w:val="16"/>
        <w:szCs w:val="16"/>
      </w:rPr>
    </w:pPr>
    <w:r w:rsidRPr="00A65F75">
      <w:rPr>
        <w:b w:val="0"/>
        <w:sz w:val="16"/>
        <w:szCs w:val="16"/>
      </w:rPr>
      <w:t>L0046_2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F921" w14:textId="70656BCC" w:rsidR="00426072" w:rsidRPr="0039482E" w:rsidRDefault="0039482E" w:rsidP="0043686E">
    <w:pPr>
      <w:pStyle w:val="Footer"/>
      <w:rPr>
        <w:sz w:val="16"/>
        <w:szCs w:val="16"/>
      </w:rPr>
    </w:pPr>
    <w:proofErr w:type="spellStart"/>
    <w:r w:rsidRPr="0039482E">
      <w:rPr>
        <w:sz w:val="16"/>
        <w:szCs w:val="16"/>
      </w:rPr>
      <w:t>L0541_5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D37E97">
      <w:rPr>
        <w:noProof/>
        <w:sz w:val="16"/>
        <w:szCs w:val="16"/>
      </w:rPr>
      <w:t>83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4F91C" w14:textId="77777777" w:rsidR="00583252" w:rsidRDefault="00583252" w:rsidP="0004507B">
      <w:pPr>
        <w:spacing w:after="0" w:line="240" w:lineRule="auto"/>
      </w:pPr>
      <w:r>
        <w:separator/>
      </w:r>
    </w:p>
  </w:footnote>
  <w:footnote w:type="continuationSeparator" w:id="0">
    <w:p w14:paraId="5BF4F91D" w14:textId="77777777" w:rsidR="00583252" w:rsidRDefault="00583252" w:rsidP="0004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459C"/>
    <w:multiLevelType w:val="hybridMultilevel"/>
    <w:tmpl w:val="9D787506"/>
    <w:lvl w:ilvl="0" w:tplc="16925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B0E84"/>
    <w:multiLevelType w:val="hybridMultilevel"/>
    <w:tmpl w:val="DE5E7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E1BDF"/>
    <w:multiLevelType w:val="hybridMultilevel"/>
    <w:tmpl w:val="E2BCE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29"/>
    <w:rsid w:val="0000183B"/>
    <w:rsid w:val="00022F43"/>
    <w:rsid w:val="00042987"/>
    <w:rsid w:val="0004507B"/>
    <w:rsid w:val="00065207"/>
    <w:rsid w:val="0008139D"/>
    <w:rsid w:val="000A4CA5"/>
    <w:rsid w:val="000F40CE"/>
    <w:rsid w:val="00104BBF"/>
    <w:rsid w:val="001232B6"/>
    <w:rsid w:val="001732D1"/>
    <w:rsid w:val="001820B9"/>
    <w:rsid w:val="001B144F"/>
    <w:rsid w:val="001D7DC4"/>
    <w:rsid w:val="001F3324"/>
    <w:rsid w:val="002019A8"/>
    <w:rsid w:val="00203CF0"/>
    <w:rsid w:val="00213906"/>
    <w:rsid w:val="00236044"/>
    <w:rsid w:val="00250C8B"/>
    <w:rsid w:val="00293CB7"/>
    <w:rsid w:val="002D1B01"/>
    <w:rsid w:val="002E0411"/>
    <w:rsid w:val="003161EB"/>
    <w:rsid w:val="0039482E"/>
    <w:rsid w:val="003F5776"/>
    <w:rsid w:val="00426072"/>
    <w:rsid w:val="004328A6"/>
    <w:rsid w:val="0043686E"/>
    <w:rsid w:val="00442693"/>
    <w:rsid w:val="00451129"/>
    <w:rsid w:val="00461185"/>
    <w:rsid w:val="00465C07"/>
    <w:rsid w:val="004860D2"/>
    <w:rsid w:val="004939F0"/>
    <w:rsid w:val="004F455B"/>
    <w:rsid w:val="005208B0"/>
    <w:rsid w:val="00523C4D"/>
    <w:rsid w:val="00525491"/>
    <w:rsid w:val="00531A2E"/>
    <w:rsid w:val="00541C73"/>
    <w:rsid w:val="00583252"/>
    <w:rsid w:val="005900F8"/>
    <w:rsid w:val="005B6EDE"/>
    <w:rsid w:val="005D4CB0"/>
    <w:rsid w:val="0062443D"/>
    <w:rsid w:val="006415CD"/>
    <w:rsid w:val="0064200B"/>
    <w:rsid w:val="00652337"/>
    <w:rsid w:val="006738BD"/>
    <w:rsid w:val="006D25AE"/>
    <w:rsid w:val="006F14A7"/>
    <w:rsid w:val="006F5BB0"/>
    <w:rsid w:val="00706EF2"/>
    <w:rsid w:val="0072162F"/>
    <w:rsid w:val="007407DC"/>
    <w:rsid w:val="00740924"/>
    <w:rsid w:val="00753323"/>
    <w:rsid w:val="007553AC"/>
    <w:rsid w:val="00763316"/>
    <w:rsid w:val="00776B84"/>
    <w:rsid w:val="00780490"/>
    <w:rsid w:val="007A52FC"/>
    <w:rsid w:val="007B36EC"/>
    <w:rsid w:val="008041BB"/>
    <w:rsid w:val="00806A14"/>
    <w:rsid w:val="00827274"/>
    <w:rsid w:val="008427C1"/>
    <w:rsid w:val="00870C1D"/>
    <w:rsid w:val="00904839"/>
    <w:rsid w:val="00904900"/>
    <w:rsid w:val="00910C53"/>
    <w:rsid w:val="00925F67"/>
    <w:rsid w:val="00936E7B"/>
    <w:rsid w:val="00943831"/>
    <w:rsid w:val="00943B45"/>
    <w:rsid w:val="00945402"/>
    <w:rsid w:val="009A72B5"/>
    <w:rsid w:val="009C53F3"/>
    <w:rsid w:val="009D6860"/>
    <w:rsid w:val="009F79FB"/>
    <w:rsid w:val="00A018CF"/>
    <w:rsid w:val="00A2296A"/>
    <w:rsid w:val="00A2317B"/>
    <w:rsid w:val="00A25942"/>
    <w:rsid w:val="00A40C47"/>
    <w:rsid w:val="00A44CF6"/>
    <w:rsid w:val="00A4555A"/>
    <w:rsid w:val="00A50E2B"/>
    <w:rsid w:val="00A52A29"/>
    <w:rsid w:val="00A6394C"/>
    <w:rsid w:val="00A65F75"/>
    <w:rsid w:val="00A729CC"/>
    <w:rsid w:val="00AC0534"/>
    <w:rsid w:val="00B00EE8"/>
    <w:rsid w:val="00B07B67"/>
    <w:rsid w:val="00B363E7"/>
    <w:rsid w:val="00B47CEB"/>
    <w:rsid w:val="00B5432F"/>
    <w:rsid w:val="00B851EF"/>
    <w:rsid w:val="00BA46F2"/>
    <w:rsid w:val="00BB53A9"/>
    <w:rsid w:val="00BD3141"/>
    <w:rsid w:val="00C14344"/>
    <w:rsid w:val="00C15939"/>
    <w:rsid w:val="00C45E74"/>
    <w:rsid w:val="00C75426"/>
    <w:rsid w:val="00C754C7"/>
    <w:rsid w:val="00C7758E"/>
    <w:rsid w:val="00C90EE7"/>
    <w:rsid w:val="00CA0F50"/>
    <w:rsid w:val="00CB1CB6"/>
    <w:rsid w:val="00D04557"/>
    <w:rsid w:val="00D33167"/>
    <w:rsid w:val="00D36AA6"/>
    <w:rsid w:val="00D37E97"/>
    <w:rsid w:val="00D510E5"/>
    <w:rsid w:val="00D530EB"/>
    <w:rsid w:val="00D76E41"/>
    <w:rsid w:val="00D81682"/>
    <w:rsid w:val="00D973C9"/>
    <w:rsid w:val="00DB6558"/>
    <w:rsid w:val="00DC4539"/>
    <w:rsid w:val="00DF14D3"/>
    <w:rsid w:val="00DF472D"/>
    <w:rsid w:val="00DF6CBE"/>
    <w:rsid w:val="00E41199"/>
    <w:rsid w:val="00E605CC"/>
    <w:rsid w:val="00E93FD1"/>
    <w:rsid w:val="00EA39E9"/>
    <w:rsid w:val="00EC7435"/>
    <w:rsid w:val="00F15961"/>
    <w:rsid w:val="00F2422E"/>
    <w:rsid w:val="00F443BD"/>
    <w:rsid w:val="00F5137A"/>
    <w:rsid w:val="00F61AF5"/>
    <w:rsid w:val="00F622E8"/>
    <w:rsid w:val="00F9702F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F4F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C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1"/>
    <w:uiPriority w:val="99"/>
    <w:qFormat/>
    <w:locked/>
    <w:rsid w:val="00936E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943B4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07B"/>
    <w:rPr>
      <w:rFonts w:cs="Times New Roman"/>
    </w:rPr>
  </w:style>
  <w:style w:type="paragraph" w:styleId="Footer">
    <w:name w:val="footer"/>
    <w:basedOn w:val="Normal"/>
    <w:link w:val="FooterChar"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4507B"/>
    <w:rPr>
      <w:rFonts w:cs="Times New Roman"/>
    </w:rPr>
  </w:style>
  <w:style w:type="character" w:styleId="Hyperlink">
    <w:name w:val="Hyperlink"/>
    <w:basedOn w:val="DefaultParagraphFont"/>
    <w:uiPriority w:val="99"/>
    <w:rsid w:val="00936E7B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36E7B"/>
    <w:rPr>
      <w:rFonts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CF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943831"/>
  </w:style>
  <w:style w:type="paragraph" w:styleId="BodyTextIndent">
    <w:name w:val="Body Text Indent"/>
    <w:basedOn w:val="Normal"/>
    <w:link w:val="BodyTextIndentChar"/>
    <w:uiPriority w:val="99"/>
    <w:unhideWhenUsed/>
    <w:rsid w:val="00D510E5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10E5"/>
    <w:rPr>
      <w:rFonts w:asciiTheme="minorHAnsi" w:eastAsiaTheme="minorHAnsi" w:hAnsiTheme="minorHAnsi" w:cstheme="minorBid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1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0E5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A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AF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EC"/>
    <w:pPr>
      <w:spacing w:after="200" w:line="276" w:lineRule="auto"/>
    </w:pPr>
    <w:rPr>
      <w:sz w:val="24"/>
      <w:lang w:eastAsia="en-US"/>
    </w:rPr>
  </w:style>
  <w:style w:type="paragraph" w:styleId="Heading3">
    <w:name w:val="heading 3"/>
    <w:basedOn w:val="Normal"/>
    <w:link w:val="Heading3Char1"/>
    <w:uiPriority w:val="99"/>
    <w:qFormat/>
    <w:locked/>
    <w:rsid w:val="00936E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943B45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BD3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507B"/>
    <w:rPr>
      <w:rFonts w:cs="Times New Roman"/>
    </w:rPr>
  </w:style>
  <w:style w:type="paragraph" w:styleId="Footer">
    <w:name w:val="footer"/>
    <w:basedOn w:val="Normal"/>
    <w:link w:val="FooterChar"/>
    <w:rsid w:val="0004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4507B"/>
    <w:rPr>
      <w:rFonts w:cs="Times New Roman"/>
    </w:rPr>
  </w:style>
  <w:style w:type="character" w:styleId="Hyperlink">
    <w:name w:val="Hyperlink"/>
    <w:basedOn w:val="DefaultParagraphFont"/>
    <w:uiPriority w:val="99"/>
    <w:rsid w:val="00936E7B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936E7B"/>
    <w:rPr>
      <w:rFonts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CF"/>
    <w:rPr>
      <w:rFonts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rsid w:val="00943831"/>
  </w:style>
  <w:style w:type="paragraph" w:styleId="BodyTextIndent">
    <w:name w:val="Body Text Indent"/>
    <w:basedOn w:val="Normal"/>
    <w:link w:val="BodyTextIndentChar"/>
    <w:uiPriority w:val="99"/>
    <w:unhideWhenUsed/>
    <w:rsid w:val="00D510E5"/>
    <w:pPr>
      <w:spacing w:after="120"/>
      <w:ind w:left="283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10E5"/>
    <w:rPr>
      <w:rFonts w:asciiTheme="minorHAnsi" w:eastAsiaTheme="minorHAnsi" w:hAnsiTheme="minorHAnsi" w:cstheme="minorBid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1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10E5"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A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AF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9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857A-6757-4CA8-9FF7-1BDE725C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568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Ekonomikas ministrija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creator>Antis Apsītis</dc:creator>
  <cp:lastModifiedBy>Lilija Kampāne</cp:lastModifiedBy>
  <cp:revision>7</cp:revision>
  <cp:lastPrinted>2015-04-08T08:40:00Z</cp:lastPrinted>
  <dcterms:created xsi:type="dcterms:W3CDTF">2015-03-05T12:20:00Z</dcterms:created>
  <dcterms:modified xsi:type="dcterms:W3CDTF">2015-04-08T08:40:00Z</dcterms:modified>
</cp:coreProperties>
</file>