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F2BD7" w14:textId="77777777" w:rsidR="00222250" w:rsidRPr="00E26515" w:rsidRDefault="00E26515" w:rsidP="00E26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515">
        <w:rPr>
          <w:rFonts w:ascii="Times New Roman" w:hAnsi="Times New Roman" w:cs="Times New Roman"/>
          <w:b/>
          <w:sz w:val="28"/>
          <w:szCs w:val="28"/>
        </w:rPr>
        <w:t>Informatīvais ziņojums</w:t>
      </w:r>
    </w:p>
    <w:p w14:paraId="32F1B3A5" w14:textId="48B878E2" w:rsidR="00E26515" w:rsidRPr="00E26515" w:rsidRDefault="00E26515" w:rsidP="00E26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515">
        <w:rPr>
          <w:rFonts w:ascii="Times New Roman" w:hAnsi="Times New Roman" w:cs="Times New Roman"/>
          <w:b/>
          <w:sz w:val="28"/>
          <w:szCs w:val="28"/>
        </w:rPr>
        <w:t xml:space="preserve">Par ES Padomes Augsta līmeņa </w:t>
      </w:r>
      <w:r w:rsidR="00104483">
        <w:rPr>
          <w:rFonts w:ascii="Times New Roman" w:hAnsi="Times New Roman" w:cs="Times New Roman"/>
          <w:b/>
          <w:sz w:val="28"/>
          <w:szCs w:val="28"/>
        </w:rPr>
        <w:t>k</w:t>
      </w:r>
      <w:r w:rsidRPr="00E26515">
        <w:rPr>
          <w:rFonts w:ascii="Times New Roman" w:hAnsi="Times New Roman" w:cs="Times New Roman"/>
          <w:b/>
          <w:sz w:val="28"/>
          <w:szCs w:val="28"/>
        </w:rPr>
        <w:t>onkurētspējas un izaugsmes darba grupas neformālās sanāksmes, kas notiks 2015.gada 15.-16.jūnijā Rīgā</w:t>
      </w:r>
      <w:r w:rsidR="004A203F">
        <w:rPr>
          <w:rFonts w:ascii="Times New Roman" w:hAnsi="Times New Roman" w:cs="Times New Roman"/>
          <w:b/>
          <w:sz w:val="28"/>
          <w:szCs w:val="28"/>
        </w:rPr>
        <w:t>/Jūrmalā</w:t>
      </w:r>
      <w:r w:rsidRPr="00E26515">
        <w:rPr>
          <w:rFonts w:ascii="Times New Roman" w:hAnsi="Times New Roman" w:cs="Times New Roman"/>
          <w:b/>
          <w:sz w:val="28"/>
          <w:szCs w:val="28"/>
        </w:rPr>
        <w:t>, iekļaušanu Latvijas prezidentūras Eiropas Savienības Padomē Latvijā notiekošo pasākumu kalendārā</w:t>
      </w:r>
    </w:p>
    <w:p w14:paraId="05B008F3" w14:textId="77777777" w:rsidR="00A209A4" w:rsidRDefault="00A209A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5407B3" w14:textId="77777777" w:rsidR="00E26515" w:rsidRPr="00E26515" w:rsidRDefault="00E2651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6515">
        <w:rPr>
          <w:rFonts w:ascii="Times New Roman" w:hAnsi="Times New Roman" w:cs="Times New Roman"/>
          <w:b/>
          <w:sz w:val="28"/>
          <w:szCs w:val="28"/>
          <w:u w:val="single"/>
        </w:rPr>
        <w:t>Sanāksmes iekļaušanas kalendārā pamatojums</w:t>
      </w:r>
    </w:p>
    <w:p w14:paraId="07EB3DFF" w14:textId="77777777" w:rsidR="001F7386" w:rsidRDefault="001F7386" w:rsidP="00E26515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B84B6D" w14:textId="77777777" w:rsidR="00E26515" w:rsidRPr="00E26515" w:rsidRDefault="00E26515" w:rsidP="00E26515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6515">
        <w:rPr>
          <w:rFonts w:ascii="Times New Roman" w:hAnsi="Times New Roman" w:cs="Times New Roman"/>
          <w:bCs/>
          <w:sz w:val="28"/>
          <w:szCs w:val="28"/>
        </w:rPr>
        <w:t xml:space="preserve">Balstoties uz </w:t>
      </w:r>
      <w:r w:rsidR="00104483">
        <w:rPr>
          <w:rFonts w:ascii="Times New Roman" w:hAnsi="Times New Roman" w:cs="Times New Roman"/>
          <w:bCs/>
          <w:sz w:val="28"/>
          <w:szCs w:val="28"/>
        </w:rPr>
        <w:t>iepriekšējo</w:t>
      </w:r>
      <w:r w:rsidR="00104483" w:rsidRPr="00E265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6515">
        <w:rPr>
          <w:rFonts w:ascii="Times New Roman" w:hAnsi="Times New Roman" w:cs="Times New Roman"/>
          <w:bCs/>
          <w:sz w:val="28"/>
          <w:szCs w:val="28"/>
        </w:rPr>
        <w:t>prezidentūr</w:t>
      </w:r>
      <w:r w:rsidR="00104483">
        <w:rPr>
          <w:rFonts w:ascii="Times New Roman" w:hAnsi="Times New Roman" w:cs="Times New Roman"/>
          <w:bCs/>
          <w:sz w:val="28"/>
          <w:szCs w:val="28"/>
        </w:rPr>
        <w:t>u</w:t>
      </w:r>
      <w:r w:rsidRPr="00E26515">
        <w:rPr>
          <w:rFonts w:ascii="Times New Roman" w:hAnsi="Times New Roman" w:cs="Times New Roman"/>
          <w:bCs/>
          <w:sz w:val="28"/>
          <w:szCs w:val="28"/>
        </w:rPr>
        <w:t xml:space="preserve"> aizsākto darbu pie Augsta līmeņa konkurētspējas un izaugsmes </w:t>
      </w:r>
      <w:r w:rsidR="00104483">
        <w:rPr>
          <w:rFonts w:ascii="Times New Roman" w:hAnsi="Times New Roman" w:cs="Times New Roman"/>
          <w:bCs/>
          <w:sz w:val="28"/>
          <w:szCs w:val="28"/>
        </w:rPr>
        <w:t xml:space="preserve">darba </w:t>
      </w:r>
      <w:r w:rsidRPr="00E26515">
        <w:rPr>
          <w:rFonts w:ascii="Times New Roman" w:hAnsi="Times New Roman" w:cs="Times New Roman"/>
          <w:bCs/>
          <w:sz w:val="28"/>
          <w:szCs w:val="28"/>
        </w:rPr>
        <w:t xml:space="preserve">grupas G.24 (turpmāk – HLG) izveides par patstāvīgu Padomes sagatavošanas formātu, Latvijas prezidentūras sākumā ir pabeigts formālais HLG izveides process </w:t>
      </w:r>
      <w:r w:rsidR="00104483">
        <w:rPr>
          <w:rFonts w:ascii="Times New Roman" w:hAnsi="Times New Roman" w:cs="Times New Roman"/>
          <w:bCs/>
          <w:sz w:val="28"/>
          <w:szCs w:val="28"/>
        </w:rPr>
        <w:t>–</w:t>
      </w:r>
      <w:r w:rsidRPr="00E265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4483">
        <w:rPr>
          <w:rFonts w:ascii="Times New Roman" w:hAnsi="Times New Roman" w:cs="Times New Roman"/>
          <w:bCs/>
          <w:sz w:val="28"/>
          <w:szCs w:val="28"/>
        </w:rPr>
        <w:t xml:space="preserve">ir nozīmēts </w:t>
      </w:r>
      <w:r w:rsidRPr="00E26515">
        <w:rPr>
          <w:rFonts w:ascii="Times New Roman" w:hAnsi="Times New Roman" w:cs="Times New Roman"/>
          <w:bCs/>
          <w:sz w:val="28"/>
          <w:szCs w:val="28"/>
        </w:rPr>
        <w:t>vadītāj</w:t>
      </w:r>
      <w:r w:rsidR="00104483">
        <w:rPr>
          <w:rFonts w:ascii="Times New Roman" w:hAnsi="Times New Roman" w:cs="Times New Roman"/>
          <w:bCs/>
          <w:sz w:val="28"/>
          <w:szCs w:val="28"/>
        </w:rPr>
        <w:t>s un vietnieki, nominēti</w:t>
      </w:r>
      <w:r w:rsidRPr="00E26515">
        <w:rPr>
          <w:rFonts w:ascii="Times New Roman" w:hAnsi="Times New Roman" w:cs="Times New Roman"/>
          <w:bCs/>
          <w:sz w:val="28"/>
          <w:szCs w:val="28"/>
        </w:rPr>
        <w:t xml:space="preserve"> biedr</w:t>
      </w:r>
      <w:r w:rsidR="00104483">
        <w:rPr>
          <w:rFonts w:ascii="Times New Roman" w:hAnsi="Times New Roman" w:cs="Times New Roman"/>
          <w:bCs/>
          <w:sz w:val="28"/>
          <w:szCs w:val="28"/>
        </w:rPr>
        <w:t>i</w:t>
      </w:r>
      <w:r w:rsidRPr="00E26515">
        <w:rPr>
          <w:rFonts w:ascii="Times New Roman" w:hAnsi="Times New Roman" w:cs="Times New Roman"/>
          <w:bCs/>
          <w:sz w:val="28"/>
          <w:szCs w:val="28"/>
        </w:rPr>
        <w:t xml:space="preserve"> un apstiprināta HLG darba programma 2015.gadam.</w:t>
      </w:r>
    </w:p>
    <w:p w14:paraId="58324F91" w14:textId="2647F0F6" w:rsidR="00FB19D5" w:rsidRDefault="00E26515" w:rsidP="00E2651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Darba grupa </w:t>
      </w:r>
      <w:r w:rsidR="00CF79C6">
        <w:rPr>
          <w:rFonts w:ascii="Times New Roman" w:hAnsi="Times New Roman" w:cs="Times New Roman"/>
          <w:bCs/>
          <w:sz w:val="28"/>
          <w:szCs w:val="28"/>
        </w:rPr>
        <w:t xml:space="preserve">ir </w:t>
      </w:r>
      <w:r>
        <w:rPr>
          <w:rFonts w:ascii="Times New Roman" w:hAnsi="Times New Roman" w:cs="Times New Roman"/>
          <w:bCs/>
          <w:sz w:val="28"/>
          <w:szCs w:val="28"/>
        </w:rPr>
        <w:t xml:space="preserve">aizveidota ar mērķi stiprināt ES Konkurētspējas ministru padomes lomu ES politiku izvērtēšanā, kas </w:t>
      </w:r>
      <w:r w:rsidR="006F0785">
        <w:rPr>
          <w:rFonts w:ascii="Times New Roman" w:hAnsi="Times New Roman" w:cs="Times New Roman"/>
          <w:bCs/>
          <w:sz w:val="28"/>
          <w:szCs w:val="28"/>
        </w:rPr>
        <w:t xml:space="preserve">ir </w:t>
      </w:r>
      <w:r>
        <w:rPr>
          <w:rFonts w:ascii="Times New Roman" w:hAnsi="Times New Roman" w:cs="Times New Roman"/>
          <w:bCs/>
          <w:sz w:val="28"/>
          <w:szCs w:val="28"/>
        </w:rPr>
        <w:t xml:space="preserve">īpaši svarīgi, ņemot vērā to, ka </w:t>
      </w:r>
      <w:r w:rsidR="00683993">
        <w:rPr>
          <w:rFonts w:ascii="Times New Roman" w:hAnsi="Times New Roman" w:cs="Times New Roman"/>
          <w:bCs/>
          <w:sz w:val="28"/>
          <w:szCs w:val="28"/>
        </w:rPr>
        <w:t>ES</w:t>
      </w:r>
      <w:r>
        <w:rPr>
          <w:rFonts w:ascii="Times New Roman" w:hAnsi="Times New Roman" w:cs="Times New Roman"/>
          <w:bCs/>
          <w:sz w:val="28"/>
          <w:szCs w:val="28"/>
        </w:rPr>
        <w:t xml:space="preserve"> konkurētspēja </w:t>
      </w:r>
      <w:r w:rsidR="00FB19D5">
        <w:rPr>
          <w:rFonts w:ascii="Times New Roman" w:hAnsi="Times New Roman" w:cs="Times New Roman"/>
          <w:bCs/>
          <w:sz w:val="28"/>
          <w:szCs w:val="28"/>
        </w:rPr>
        <w:t>pasaulē turpina samazināties un to ir nepieciešams stiprināt.</w:t>
      </w:r>
    </w:p>
    <w:p w14:paraId="1D2345A5" w14:textId="6D9FACBC" w:rsidR="006F0785" w:rsidRDefault="00683993" w:rsidP="00E2651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Līdz ar darba grupas izveidi, m</w:t>
      </w:r>
      <w:r w:rsidR="006F0785">
        <w:rPr>
          <w:rFonts w:ascii="Times New Roman" w:hAnsi="Times New Roman" w:cs="Times New Roman"/>
          <w:bCs/>
          <w:sz w:val="28"/>
          <w:szCs w:val="28"/>
        </w:rPr>
        <w:t>inētās HLG vadīšana ir uzticēt</w:t>
      </w:r>
      <w:r w:rsidR="00F44E0D">
        <w:rPr>
          <w:rFonts w:ascii="Times New Roman" w:hAnsi="Times New Roman" w:cs="Times New Roman"/>
          <w:bCs/>
          <w:sz w:val="28"/>
          <w:szCs w:val="28"/>
        </w:rPr>
        <w:t>a</w:t>
      </w:r>
      <w:r w:rsidR="006F0785">
        <w:rPr>
          <w:rFonts w:ascii="Times New Roman" w:hAnsi="Times New Roman" w:cs="Times New Roman"/>
          <w:bCs/>
          <w:sz w:val="28"/>
          <w:szCs w:val="28"/>
        </w:rPr>
        <w:t xml:space="preserve"> Latvijai. To vada Ekonomikas ministrijas valsts sekretāra vietniece Zaiga Liepiņa.</w:t>
      </w:r>
      <w:r w:rsidR="00CE44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5531">
        <w:rPr>
          <w:rFonts w:ascii="Times New Roman" w:hAnsi="Times New Roman" w:cs="Times New Roman"/>
          <w:bCs/>
          <w:sz w:val="28"/>
          <w:szCs w:val="28"/>
        </w:rPr>
        <w:t xml:space="preserve">Latvija šo darba grupu </w:t>
      </w:r>
      <w:r>
        <w:rPr>
          <w:rFonts w:ascii="Times New Roman" w:hAnsi="Times New Roman" w:cs="Times New Roman"/>
          <w:bCs/>
          <w:sz w:val="28"/>
          <w:szCs w:val="28"/>
        </w:rPr>
        <w:t xml:space="preserve">vadīs </w:t>
      </w:r>
      <w:r w:rsidR="00D95531">
        <w:rPr>
          <w:rFonts w:ascii="Times New Roman" w:hAnsi="Times New Roman" w:cs="Times New Roman"/>
          <w:bCs/>
          <w:sz w:val="28"/>
          <w:szCs w:val="28"/>
        </w:rPr>
        <w:t xml:space="preserve">līdz 2015.gada beigām, par </w:t>
      </w:r>
      <w:r>
        <w:rPr>
          <w:rFonts w:ascii="Times New Roman" w:hAnsi="Times New Roman" w:cs="Times New Roman"/>
          <w:bCs/>
          <w:sz w:val="28"/>
          <w:szCs w:val="28"/>
        </w:rPr>
        <w:t xml:space="preserve">ko </w:t>
      </w:r>
      <w:r w:rsidR="00D95531">
        <w:rPr>
          <w:rFonts w:ascii="Times New Roman" w:hAnsi="Times New Roman" w:cs="Times New Roman"/>
          <w:bCs/>
          <w:sz w:val="28"/>
          <w:szCs w:val="28"/>
        </w:rPr>
        <w:t>ir informēt</w:t>
      </w:r>
      <w:r>
        <w:rPr>
          <w:rFonts w:ascii="Times New Roman" w:hAnsi="Times New Roman" w:cs="Times New Roman"/>
          <w:bCs/>
          <w:sz w:val="28"/>
          <w:szCs w:val="28"/>
        </w:rPr>
        <w:t>i</w:t>
      </w:r>
      <w:r w:rsidR="00D95531">
        <w:rPr>
          <w:rFonts w:ascii="Times New Roman" w:hAnsi="Times New Roman" w:cs="Times New Roman"/>
          <w:bCs/>
          <w:sz w:val="28"/>
          <w:szCs w:val="28"/>
        </w:rPr>
        <w:t xml:space="preserve"> Ministru kabineta </w:t>
      </w:r>
      <w:r w:rsidR="00D95531" w:rsidRPr="00CE4458">
        <w:rPr>
          <w:rFonts w:ascii="Times New Roman" w:hAnsi="Times New Roman" w:cs="Times New Roman"/>
          <w:bCs/>
          <w:sz w:val="28"/>
          <w:szCs w:val="28"/>
        </w:rPr>
        <w:t>locekļi (2015.gada 3.februāris</w:t>
      </w:r>
      <w:r w:rsidR="00D95531">
        <w:rPr>
          <w:rFonts w:ascii="Times New Roman" w:hAnsi="Times New Roman" w:cs="Times New Roman"/>
          <w:bCs/>
          <w:sz w:val="28"/>
          <w:szCs w:val="28"/>
        </w:rPr>
        <w:t>,</w:t>
      </w:r>
      <w:r w:rsidR="00D95531" w:rsidRPr="00CE4458">
        <w:rPr>
          <w:rFonts w:ascii="Times New Roman" w:hAnsi="Times New Roman" w:cs="Times New Roman"/>
          <w:bCs/>
          <w:sz w:val="28"/>
          <w:szCs w:val="28"/>
        </w:rPr>
        <w:t xml:space="preserve"> protokols Nr.6</w:t>
      </w:r>
      <w:r w:rsidR="00D95531">
        <w:rPr>
          <w:rFonts w:ascii="Times New Roman" w:hAnsi="Times New Roman" w:cs="Times New Roman"/>
          <w:bCs/>
          <w:sz w:val="28"/>
          <w:szCs w:val="28"/>
        </w:rPr>
        <w:t>,</w:t>
      </w:r>
      <w:r w:rsidR="00D95531" w:rsidRPr="00CE4458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36"/>
      <w:r w:rsidR="00D95531" w:rsidRPr="00CE4458">
        <w:rPr>
          <w:rFonts w:ascii="Times New Roman" w:hAnsi="Times New Roman" w:cs="Times New Roman"/>
          <w:bCs/>
          <w:sz w:val="28"/>
          <w:szCs w:val="28"/>
        </w:rPr>
        <w:t>36.§</w:t>
      </w:r>
      <w:bookmarkEnd w:id="0"/>
      <w:r w:rsidR="00D95531" w:rsidRPr="00CE4458">
        <w:rPr>
          <w:rFonts w:ascii="Times New Roman" w:hAnsi="Times New Roman" w:cs="Times New Roman"/>
          <w:bCs/>
          <w:sz w:val="28"/>
          <w:szCs w:val="28"/>
        </w:rPr>
        <w:t>, TA-230-IP).</w:t>
      </w:r>
    </w:p>
    <w:p w14:paraId="6D3387DB" w14:textId="77777777" w:rsidR="00CF79C6" w:rsidRPr="006E52BF" w:rsidRDefault="00CF79C6" w:rsidP="00CF79C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Apstiprinātā </w:t>
      </w:r>
      <w:r w:rsidRPr="00E26515">
        <w:rPr>
          <w:rFonts w:ascii="Times New Roman" w:hAnsi="Times New Roman" w:cs="Times New Roman"/>
          <w:bCs/>
          <w:sz w:val="28"/>
          <w:szCs w:val="28"/>
        </w:rPr>
        <w:t xml:space="preserve">HLG darba programma </w:t>
      </w:r>
      <w:r w:rsidRPr="0033388C">
        <w:rPr>
          <w:rFonts w:ascii="Times New Roman" w:hAnsi="Times New Roman" w:cs="Times New Roman"/>
          <w:bCs/>
          <w:sz w:val="28"/>
          <w:szCs w:val="28"/>
        </w:rPr>
        <w:t xml:space="preserve">aptver periodu līdz Trio-prezidentūras beigām, t.i. 2015. </w:t>
      </w:r>
      <w:r w:rsidRPr="00E26515">
        <w:rPr>
          <w:rFonts w:ascii="Times New Roman" w:hAnsi="Times New Roman" w:cs="Times New Roman"/>
          <w:bCs/>
          <w:sz w:val="28"/>
          <w:szCs w:val="28"/>
        </w:rPr>
        <w:t>gada</w:t>
      </w:r>
      <w:r>
        <w:rPr>
          <w:rFonts w:ascii="Times New Roman" w:hAnsi="Times New Roman" w:cs="Times New Roman"/>
          <w:bCs/>
          <w:sz w:val="28"/>
          <w:szCs w:val="28"/>
        </w:rPr>
        <w:t xml:space="preserve"> beigā</w:t>
      </w:r>
      <w:r w:rsidRPr="00E26515">
        <w:rPr>
          <w:rFonts w:ascii="Times New Roman" w:hAnsi="Times New Roman" w:cs="Times New Roman"/>
          <w:bCs/>
          <w:sz w:val="28"/>
          <w:szCs w:val="28"/>
        </w:rPr>
        <w:t>m</w:t>
      </w:r>
      <w:r w:rsidR="00CE445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E4458">
        <w:rPr>
          <w:rFonts w:ascii="Times New Roman" w:hAnsi="Times New Roman" w:cs="Times New Roman"/>
          <w:bCs/>
          <w:sz w:val="28"/>
          <w:szCs w:val="28"/>
        </w:rPr>
        <w:t>Latvijas vadībā ir uzsākts darbs</w:t>
      </w:r>
      <w:r w:rsidRPr="00E26515">
        <w:rPr>
          <w:rFonts w:ascii="Times New Roman" w:hAnsi="Times New Roman" w:cs="Times New Roman"/>
          <w:bCs/>
          <w:sz w:val="28"/>
          <w:szCs w:val="28"/>
        </w:rPr>
        <w:t xml:space="preserve"> pie </w:t>
      </w:r>
      <w:r>
        <w:rPr>
          <w:rFonts w:ascii="Times New Roman" w:hAnsi="Times New Roman" w:cs="Times New Roman"/>
          <w:bCs/>
          <w:sz w:val="28"/>
          <w:szCs w:val="28"/>
        </w:rPr>
        <w:t xml:space="preserve">darba programmas </w:t>
      </w:r>
      <w:r w:rsidRPr="00E26515">
        <w:rPr>
          <w:rFonts w:ascii="Times New Roman" w:hAnsi="Times New Roman" w:cs="Times New Roman"/>
          <w:bCs/>
          <w:sz w:val="28"/>
          <w:szCs w:val="28"/>
        </w:rPr>
        <w:t>īstenošanas</w:t>
      </w:r>
      <w:r>
        <w:rPr>
          <w:rFonts w:ascii="Times New Roman" w:hAnsi="Times New Roman" w:cs="Times New Roman"/>
          <w:bCs/>
          <w:sz w:val="28"/>
          <w:szCs w:val="28"/>
        </w:rPr>
        <w:t>, kas aptver sešas darbības jomas</w:t>
      </w:r>
      <w:r w:rsidRPr="006E52BF">
        <w:rPr>
          <w:rFonts w:ascii="Times New Roman" w:hAnsi="Times New Roman" w:cs="Times New Roman"/>
          <w:bCs/>
          <w:sz w:val="28"/>
          <w:szCs w:val="28"/>
        </w:rPr>
        <w:t>:</w:t>
      </w:r>
    </w:p>
    <w:p w14:paraId="6CEFD03F" w14:textId="77777777" w:rsidR="00CF79C6" w:rsidRPr="006E52BF" w:rsidRDefault="00CF79C6" w:rsidP="00CF79C6">
      <w:pPr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2BF">
        <w:rPr>
          <w:rFonts w:ascii="Times New Roman" w:hAnsi="Times New Roman" w:cs="Times New Roman"/>
          <w:bCs/>
          <w:sz w:val="28"/>
          <w:szCs w:val="28"/>
        </w:rPr>
        <w:t>A.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6E52BF">
        <w:rPr>
          <w:rFonts w:ascii="Times New Roman" w:hAnsi="Times New Roman" w:cs="Times New Roman"/>
          <w:bCs/>
          <w:sz w:val="28"/>
          <w:szCs w:val="28"/>
        </w:rPr>
        <w:t>Regulāro ES Konkurētspējas ministru padomju politisko debašu sagatavošana;</w:t>
      </w:r>
    </w:p>
    <w:p w14:paraId="4714EC1C" w14:textId="77777777" w:rsidR="00CF79C6" w:rsidRPr="006E52BF" w:rsidRDefault="00CF79C6" w:rsidP="00CF79C6">
      <w:pPr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2BF">
        <w:rPr>
          <w:rFonts w:ascii="Times New Roman" w:hAnsi="Times New Roman" w:cs="Times New Roman"/>
          <w:bCs/>
          <w:sz w:val="28"/>
          <w:szCs w:val="28"/>
        </w:rPr>
        <w:t>B.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6E52BF">
        <w:rPr>
          <w:rFonts w:ascii="Times New Roman" w:hAnsi="Times New Roman" w:cs="Times New Roman"/>
          <w:bCs/>
          <w:sz w:val="28"/>
          <w:szCs w:val="28"/>
        </w:rPr>
        <w:t>Sākotnējo viedokļu apmaiņa par nozīmīgākajām Eiropas Komisijas 2015. gada darba programmā plānotajām iniciatīvām, t.sk.:</w:t>
      </w:r>
    </w:p>
    <w:p w14:paraId="08B2C551" w14:textId="77777777" w:rsidR="00CF79C6" w:rsidRPr="00FB378C" w:rsidRDefault="00CF79C6" w:rsidP="00CF79C6">
      <w:pPr>
        <w:pStyle w:val="ListParagraph"/>
        <w:numPr>
          <w:ilvl w:val="0"/>
          <w:numId w:val="4"/>
        </w:numPr>
        <w:ind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78C">
        <w:rPr>
          <w:rFonts w:ascii="Times New Roman" w:hAnsi="Times New Roman" w:cs="Times New Roman"/>
          <w:bCs/>
          <w:sz w:val="28"/>
          <w:szCs w:val="28"/>
        </w:rPr>
        <w:t>Digitālā Vienotā tirgus pasākumu kopumu (4. iniciatīva);</w:t>
      </w:r>
    </w:p>
    <w:p w14:paraId="4D48716B" w14:textId="77777777" w:rsidR="00CF79C6" w:rsidRPr="00FB378C" w:rsidRDefault="00CF79C6" w:rsidP="00CF79C6">
      <w:pPr>
        <w:pStyle w:val="ListParagraph"/>
        <w:numPr>
          <w:ilvl w:val="0"/>
          <w:numId w:val="4"/>
        </w:numPr>
        <w:ind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78C">
        <w:rPr>
          <w:rFonts w:ascii="Times New Roman" w:hAnsi="Times New Roman" w:cs="Times New Roman"/>
          <w:bCs/>
          <w:sz w:val="28"/>
          <w:szCs w:val="28"/>
        </w:rPr>
        <w:t xml:space="preserve">Enerģētikas </w:t>
      </w:r>
      <w:r>
        <w:rPr>
          <w:rFonts w:ascii="Times New Roman" w:hAnsi="Times New Roman" w:cs="Times New Roman"/>
          <w:bCs/>
          <w:sz w:val="28"/>
          <w:szCs w:val="28"/>
        </w:rPr>
        <w:t xml:space="preserve">un klimata pakotnes </w:t>
      </w:r>
      <w:r w:rsidRPr="00FB378C">
        <w:rPr>
          <w:rFonts w:ascii="Times New Roman" w:hAnsi="Times New Roman" w:cs="Times New Roman"/>
          <w:bCs/>
          <w:sz w:val="28"/>
          <w:szCs w:val="28"/>
        </w:rPr>
        <w:t>– konkurētspējas aspektiem (5. iniciatīva);</w:t>
      </w:r>
    </w:p>
    <w:p w14:paraId="6F33EA2A" w14:textId="77777777" w:rsidR="00CF79C6" w:rsidRPr="00FB378C" w:rsidRDefault="00CF79C6" w:rsidP="00CF79C6">
      <w:pPr>
        <w:pStyle w:val="ListParagraph"/>
        <w:numPr>
          <w:ilvl w:val="0"/>
          <w:numId w:val="4"/>
        </w:numPr>
        <w:ind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78C">
        <w:rPr>
          <w:rFonts w:ascii="Times New Roman" w:hAnsi="Times New Roman" w:cs="Times New Roman"/>
          <w:bCs/>
          <w:sz w:val="28"/>
          <w:szCs w:val="28"/>
        </w:rPr>
        <w:t>Iekšējā tirgus stratēģiju precēm un pakalpojumiem (7. iniciatīva);</w:t>
      </w:r>
    </w:p>
    <w:p w14:paraId="35AB345C" w14:textId="77777777" w:rsidR="00CF79C6" w:rsidRPr="006E52BF" w:rsidRDefault="00CF79C6" w:rsidP="00CF79C6">
      <w:pPr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2BF">
        <w:rPr>
          <w:rFonts w:ascii="Times New Roman" w:hAnsi="Times New Roman" w:cs="Times New Roman"/>
          <w:bCs/>
          <w:sz w:val="28"/>
          <w:szCs w:val="28"/>
        </w:rPr>
        <w:lastRenderedPageBreak/>
        <w:t>C.</w:t>
      </w:r>
      <w:r w:rsidRPr="006E52BF">
        <w:rPr>
          <w:rFonts w:ascii="Times New Roman" w:hAnsi="Times New Roman" w:cs="Times New Roman"/>
          <w:bCs/>
          <w:sz w:val="28"/>
          <w:szCs w:val="28"/>
        </w:rPr>
        <w:tab/>
        <w:t>Diskusijas un viedokļu apmaiņa ar Eiropas Komisiju par nozīmīgākajiem Normatīvās atbilstības un izpildes programmas (REFIT) pasākumiem;</w:t>
      </w:r>
    </w:p>
    <w:p w14:paraId="040484DE" w14:textId="77777777" w:rsidR="00CF79C6" w:rsidRPr="006E52BF" w:rsidRDefault="00CF79C6" w:rsidP="00CF79C6">
      <w:pPr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2BF">
        <w:rPr>
          <w:rFonts w:ascii="Times New Roman" w:hAnsi="Times New Roman" w:cs="Times New Roman"/>
          <w:bCs/>
          <w:sz w:val="28"/>
          <w:szCs w:val="28"/>
        </w:rPr>
        <w:t>D.</w:t>
      </w:r>
      <w:r w:rsidRPr="006E52BF">
        <w:rPr>
          <w:rFonts w:ascii="Times New Roman" w:hAnsi="Times New Roman" w:cs="Times New Roman"/>
          <w:bCs/>
          <w:sz w:val="28"/>
          <w:szCs w:val="28"/>
        </w:rPr>
        <w:tab/>
        <w:t>Viedokļu apmaiņa par tām ES likumdošanas iniciatīvām, kas balstītas uz ESDL 114. un 173.pantu un kurām var atstāt būtisku ietekmi uz rūpniecības konkurētspēju un iekšējo tirgu;</w:t>
      </w:r>
    </w:p>
    <w:p w14:paraId="3C69EB27" w14:textId="77777777" w:rsidR="00CF79C6" w:rsidRPr="006E52BF" w:rsidRDefault="00CF79C6" w:rsidP="00CF79C6">
      <w:pPr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2BF">
        <w:rPr>
          <w:rFonts w:ascii="Times New Roman" w:hAnsi="Times New Roman" w:cs="Times New Roman"/>
          <w:bCs/>
          <w:sz w:val="28"/>
          <w:szCs w:val="28"/>
        </w:rPr>
        <w:t>E.</w:t>
      </w:r>
      <w:r w:rsidRPr="006E52BF">
        <w:rPr>
          <w:rFonts w:ascii="Times New Roman" w:hAnsi="Times New Roman" w:cs="Times New Roman"/>
          <w:bCs/>
          <w:sz w:val="28"/>
          <w:szCs w:val="28"/>
        </w:rPr>
        <w:tab/>
        <w:t>Konkurētspējas uzraudzības ziņojumu, kā arī iepriekš pieņemto ES Konkurētspējas ministru padomes secinājumu izpildes progresa izvērtēšana;</w:t>
      </w:r>
    </w:p>
    <w:p w14:paraId="466EFAFA" w14:textId="77777777" w:rsidR="00CF79C6" w:rsidRDefault="00CF79C6" w:rsidP="00CF79C6">
      <w:pPr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2BF">
        <w:rPr>
          <w:rFonts w:ascii="Times New Roman" w:hAnsi="Times New Roman" w:cs="Times New Roman"/>
          <w:bCs/>
          <w:sz w:val="28"/>
          <w:szCs w:val="28"/>
        </w:rPr>
        <w:t>F.</w:t>
      </w:r>
      <w:r w:rsidRPr="006E52BF">
        <w:rPr>
          <w:rFonts w:ascii="Times New Roman" w:hAnsi="Times New Roman" w:cs="Times New Roman"/>
          <w:bCs/>
          <w:sz w:val="28"/>
          <w:szCs w:val="28"/>
        </w:rPr>
        <w:tab/>
        <w:t>Diskusijas un informācijas apmaiņa ar ieinteresētajām pusēm un ideju laboratorijām par izaugsmes un konkurētspējas jautājumiem.</w:t>
      </w:r>
    </w:p>
    <w:p w14:paraId="2A9F316C" w14:textId="77777777" w:rsidR="00CF79C6" w:rsidRDefault="00CF79C6" w:rsidP="00CF79C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Latvijas un Luksemburgas prezidentūras laikā kopā ir paredzētas četras formālās sanāksmes, kas nav pietiekami, lai aptvertu visus darba programmas elementus. </w:t>
      </w:r>
    </w:p>
    <w:p w14:paraId="3837C597" w14:textId="5D5BCF3B" w:rsidR="00FB19D5" w:rsidRDefault="00F44E0D" w:rsidP="00E2651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Darba grupas neformālajai</w:t>
      </w:r>
      <w:r w:rsidR="00FB19D5">
        <w:rPr>
          <w:rFonts w:ascii="Times New Roman" w:hAnsi="Times New Roman" w:cs="Times New Roman"/>
          <w:bCs/>
          <w:sz w:val="28"/>
          <w:szCs w:val="28"/>
        </w:rPr>
        <w:t xml:space="preserve"> sanāksmei būs īpaša loma, lai nodrošinātu sekmīgu Latvijas prezidentūras izvirzīto mērķu </w:t>
      </w:r>
      <w:r w:rsidR="00FB19D5" w:rsidRPr="003765DB">
        <w:rPr>
          <w:rFonts w:ascii="Times New Roman" w:hAnsi="Times New Roman" w:cs="Times New Roman"/>
          <w:bCs/>
          <w:sz w:val="28"/>
          <w:szCs w:val="28"/>
        </w:rPr>
        <w:t>sasniegšanu.</w:t>
      </w:r>
    </w:p>
    <w:p w14:paraId="4EA40506" w14:textId="77777777" w:rsidR="00FB19D5" w:rsidRDefault="00FB19D5" w:rsidP="00E2651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Neformālās sanāksmes datumi ir saskaņoti ar </w:t>
      </w:r>
      <w:r w:rsidR="00856F1A">
        <w:rPr>
          <w:rFonts w:ascii="Times New Roman" w:hAnsi="Times New Roman" w:cs="Times New Roman"/>
          <w:bCs/>
          <w:sz w:val="28"/>
          <w:szCs w:val="28"/>
        </w:rPr>
        <w:t>d</w:t>
      </w:r>
      <w:r>
        <w:rPr>
          <w:rFonts w:ascii="Times New Roman" w:hAnsi="Times New Roman" w:cs="Times New Roman"/>
          <w:bCs/>
          <w:sz w:val="28"/>
          <w:szCs w:val="28"/>
        </w:rPr>
        <w:t xml:space="preserve">arba grupas vadītāju un viņa vietniekiem – Luksemburgas un Itālijas pārstāvjiem, kā arī Eiropas Komisiju. </w:t>
      </w:r>
    </w:p>
    <w:p w14:paraId="0561A8DA" w14:textId="3500D326" w:rsidR="00D95531" w:rsidRDefault="00D95531" w:rsidP="00E2651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Tā kā sanāksmi paredzēts rīkot Latvijas prezidentūras laikā, pasākumu ir nepieciešams iekļaut Latvijas prezidentūras Eiropas Savienības Padomē laikā Latvijā notiekošo pasākumu kalendārā</w:t>
      </w:r>
      <w:r w:rsidR="00745FA9">
        <w:rPr>
          <w:rFonts w:ascii="Times New Roman" w:hAnsi="Times New Roman" w:cs="Times New Roman"/>
          <w:bCs/>
          <w:sz w:val="28"/>
          <w:szCs w:val="28"/>
        </w:rPr>
        <w:t xml:space="preserve"> kā B līmeņa pasākumu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6B6101D" w14:textId="77777777" w:rsidR="001F7386" w:rsidRDefault="001F7386" w:rsidP="00E2651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E97555E" w14:textId="77777777" w:rsidR="00BF66E8" w:rsidRPr="00BF66E8" w:rsidRDefault="00BF66E8" w:rsidP="00E2651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66E8">
        <w:rPr>
          <w:rFonts w:ascii="Times New Roman" w:hAnsi="Times New Roman" w:cs="Times New Roman"/>
          <w:b/>
          <w:bCs/>
          <w:sz w:val="28"/>
          <w:szCs w:val="28"/>
          <w:u w:val="single"/>
        </w:rPr>
        <w:t>Izmaksas un finansēšanas avoti</w:t>
      </w:r>
    </w:p>
    <w:p w14:paraId="5EB2A407" w14:textId="79301A12" w:rsidR="00BF66E8" w:rsidRPr="00C912C2" w:rsidRDefault="00C42865" w:rsidP="00E2651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Tiek plānots, ka pasākums </w:t>
      </w:r>
      <w:r w:rsidR="00BF66E8">
        <w:rPr>
          <w:rFonts w:ascii="Times New Roman" w:hAnsi="Times New Roman" w:cs="Times New Roman"/>
          <w:bCs/>
          <w:sz w:val="28"/>
          <w:szCs w:val="28"/>
        </w:rPr>
        <w:t xml:space="preserve">notiks </w:t>
      </w:r>
      <w:r w:rsidR="00B31DD2">
        <w:rPr>
          <w:rFonts w:ascii="Times New Roman" w:hAnsi="Times New Roman" w:cs="Times New Roman"/>
          <w:bCs/>
          <w:sz w:val="28"/>
          <w:szCs w:val="28"/>
        </w:rPr>
        <w:t>15.-16 jūnijā Rīgā</w:t>
      </w:r>
      <w:r w:rsidR="004A203F">
        <w:rPr>
          <w:rFonts w:ascii="Times New Roman" w:hAnsi="Times New Roman" w:cs="Times New Roman"/>
          <w:bCs/>
          <w:sz w:val="28"/>
          <w:szCs w:val="28"/>
        </w:rPr>
        <w:t>/Jūrmalā</w:t>
      </w:r>
      <w:r w:rsidR="00BF66E8" w:rsidRPr="00C912C2">
        <w:rPr>
          <w:rFonts w:ascii="Times New Roman" w:hAnsi="Times New Roman" w:cs="Times New Roman"/>
          <w:bCs/>
          <w:sz w:val="28"/>
          <w:szCs w:val="28"/>
        </w:rPr>
        <w:t xml:space="preserve">, kur jautājumu apspriešanai tiks </w:t>
      </w:r>
      <w:r w:rsidR="00856F1A" w:rsidRPr="00C912C2">
        <w:rPr>
          <w:rFonts w:ascii="Times New Roman" w:hAnsi="Times New Roman" w:cs="Times New Roman"/>
          <w:bCs/>
          <w:sz w:val="28"/>
          <w:szCs w:val="28"/>
        </w:rPr>
        <w:t xml:space="preserve">organizētas </w:t>
      </w:r>
      <w:r w:rsidR="00BF66E8" w:rsidRPr="00C912C2">
        <w:rPr>
          <w:rFonts w:ascii="Times New Roman" w:hAnsi="Times New Roman" w:cs="Times New Roman"/>
          <w:bCs/>
          <w:sz w:val="28"/>
          <w:szCs w:val="28"/>
        </w:rPr>
        <w:t xml:space="preserve">diskusijas </w:t>
      </w:r>
      <w:r w:rsidR="00856F1A" w:rsidRPr="00C912C2">
        <w:rPr>
          <w:rFonts w:ascii="Times New Roman" w:hAnsi="Times New Roman" w:cs="Times New Roman"/>
          <w:bCs/>
          <w:sz w:val="28"/>
          <w:szCs w:val="28"/>
        </w:rPr>
        <w:t xml:space="preserve">vairākās paralēlās </w:t>
      </w:r>
      <w:r w:rsidR="00683993">
        <w:rPr>
          <w:rFonts w:ascii="Times New Roman" w:hAnsi="Times New Roman" w:cs="Times New Roman"/>
          <w:bCs/>
          <w:sz w:val="28"/>
          <w:szCs w:val="28"/>
        </w:rPr>
        <w:t>sesijās</w:t>
      </w:r>
      <w:r w:rsidR="00683993" w:rsidRPr="00C91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66E8" w:rsidRPr="00C912C2">
        <w:rPr>
          <w:rFonts w:ascii="Times New Roman" w:hAnsi="Times New Roman" w:cs="Times New Roman"/>
          <w:bCs/>
          <w:sz w:val="28"/>
          <w:szCs w:val="28"/>
        </w:rPr>
        <w:t>mazākās darba grupās.</w:t>
      </w:r>
    </w:p>
    <w:p w14:paraId="064B992E" w14:textId="77777777" w:rsidR="00BF66E8" w:rsidRDefault="00845DF6" w:rsidP="00E2651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12C2">
        <w:rPr>
          <w:rFonts w:ascii="Times New Roman" w:hAnsi="Times New Roman" w:cs="Times New Roman"/>
          <w:bCs/>
          <w:sz w:val="28"/>
          <w:szCs w:val="28"/>
        </w:rPr>
        <w:t>Pasākuma organizēšanu nodrošinās Ekonomikas ministrija sadarb</w:t>
      </w:r>
      <w:r w:rsidR="00856F1A" w:rsidRPr="00C912C2">
        <w:rPr>
          <w:rFonts w:ascii="Times New Roman" w:hAnsi="Times New Roman" w:cs="Times New Roman"/>
          <w:bCs/>
          <w:sz w:val="28"/>
          <w:szCs w:val="28"/>
        </w:rPr>
        <w:t>ībā</w:t>
      </w:r>
      <w:r w:rsidRPr="00C91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3993">
        <w:rPr>
          <w:rFonts w:ascii="Times New Roman" w:hAnsi="Times New Roman" w:cs="Times New Roman"/>
          <w:bCs/>
          <w:sz w:val="28"/>
          <w:szCs w:val="28"/>
        </w:rPr>
        <w:t xml:space="preserve">ar </w:t>
      </w:r>
      <w:r w:rsidRPr="00C912C2">
        <w:rPr>
          <w:rFonts w:ascii="Times New Roman" w:hAnsi="Times New Roman" w:cs="Times New Roman"/>
          <w:bCs/>
          <w:sz w:val="28"/>
          <w:szCs w:val="28"/>
        </w:rPr>
        <w:t>Latvijas prezidentūras ES Padomē sekretariāt</w:t>
      </w:r>
      <w:r w:rsidR="00856F1A" w:rsidRPr="00C912C2">
        <w:rPr>
          <w:rFonts w:ascii="Times New Roman" w:hAnsi="Times New Roman" w:cs="Times New Roman"/>
          <w:bCs/>
          <w:sz w:val="28"/>
          <w:szCs w:val="28"/>
        </w:rPr>
        <w:t>u</w:t>
      </w:r>
      <w:r w:rsidRPr="00C912C2">
        <w:rPr>
          <w:rFonts w:ascii="Times New Roman" w:hAnsi="Times New Roman" w:cs="Times New Roman"/>
          <w:bCs/>
          <w:sz w:val="28"/>
          <w:szCs w:val="28"/>
        </w:rPr>
        <w:t xml:space="preserve"> (turpmāk – Sekretariāts):</w:t>
      </w:r>
    </w:p>
    <w:p w14:paraId="1D403E1F" w14:textId="77777777" w:rsidR="00845DF6" w:rsidRDefault="00845DF6" w:rsidP="00845D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konferenču telpu īri, ēdināšanas izdevumus un citus ar pasākuma organizēšanu saistītos pakalpojumus</w:t>
      </w:r>
      <w:r w:rsidR="003075C6">
        <w:rPr>
          <w:rFonts w:ascii="Times New Roman" w:hAnsi="Times New Roman" w:cs="Times New Roman"/>
          <w:bCs/>
          <w:sz w:val="28"/>
          <w:szCs w:val="28"/>
        </w:rPr>
        <w:t xml:space="preserve"> segs Ekonomikas ministrija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49BFEE2" w14:textId="2CABCC1A" w:rsidR="00C912C2" w:rsidRDefault="00A77B7D" w:rsidP="00845D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suvenīrus</w:t>
      </w:r>
      <w:r w:rsidR="00C912C2">
        <w:rPr>
          <w:rFonts w:ascii="Times New Roman" w:hAnsi="Times New Roman" w:cs="Times New Roman"/>
          <w:bCs/>
          <w:sz w:val="28"/>
          <w:szCs w:val="28"/>
        </w:rPr>
        <w:t xml:space="preserve"> pasākumu dalībniekiem</w:t>
      </w:r>
      <w:r w:rsidR="00745F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12C2">
        <w:rPr>
          <w:rFonts w:ascii="Times New Roman" w:hAnsi="Times New Roman" w:cs="Times New Roman"/>
          <w:bCs/>
          <w:sz w:val="28"/>
          <w:szCs w:val="28"/>
        </w:rPr>
        <w:t>nodrošinās Sekretariāts.</w:t>
      </w:r>
    </w:p>
    <w:p w14:paraId="2F8DF2DA" w14:textId="725A4179" w:rsidR="000427BE" w:rsidRDefault="000427BE" w:rsidP="000427B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BE0">
        <w:rPr>
          <w:rFonts w:ascii="Times New Roman" w:hAnsi="Times New Roman" w:cs="Times New Roman"/>
          <w:bCs/>
          <w:sz w:val="28"/>
          <w:szCs w:val="28"/>
        </w:rPr>
        <w:lastRenderedPageBreak/>
        <w:t>Ekonomikas ministr</w:t>
      </w:r>
      <w:r w:rsidR="001B3F5F" w:rsidRPr="00E43BE0">
        <w:rPr>
          <w:rFonts w:ascii="Times New Roman" w:hAnsi="Times New Roman" w:cs="Times New Roman"/>
          <w:bCs/>
          <w:sz w:val="28"/>
          <w:szCs w:val="28"/>
        </w:rPr>
        <w:t xml:space="preserve">ija pasākuma izmaksas plāno </w:t>
      </w:r>
      <w:r w:rsidR="001F7386">
        <w:rPr>
          <w:rFonts w:ascii="Times New Roman" w:hAnsi="Times New Roman" w:cs="Times New Roman"/>
          <w:bCs/>
          <w:sz w:val="28"/>
          <w:szCs w:val="28"/>
        </w:rPr>
        <w:t>14</w:t>
      </w:r>
      <w:r w:rsidR="00C40400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1B3F5F" w:rsidRPr="00E43BE0">
        <w:rPr>
          <w:rFonts w:ascii="Times New Roman" w:hAnsi="Times New Roman" w:cs="Times New Roman"/>
          <w:bCs/>
          <w:sz w:val="28"/>
          <w:szCs w:val="28"/>
        </w:rPr>
        <w:t>00</w:t>
      </w:r>
      <w:r w:rsidRPr="00E43BE0">
        <w:rPr>
          <w:rFonts w:ascii="Times New Roman" w:hAnsi="Times New Roman" w:cs="Times New Roman"/>
          <w:bCs/>
          <w:sz w:val="28"/>
          <w:szCs w:val="28"/>
        </w:rPr>
        <w:t xml:space="preserve"> EUR</w:t>
      </w:r>
      <w:r w:rsidR="003075C6" w:rsidRPr="00E43BE0">
        <w:rPr>
          <w:rFonts w:ascii="Times New Roman" w:hAnsi="Times New Roman" w:cs="Times New Roman"/>
          <w:bCs/>
          <w:sz w:val="28"/>
          <w:szCs w:val="28"/>
        </w:rPr>
        <w:t xml:space="preserve"> apmērā</w:t>
      </w:r>
      <w:r w:rsidRPr="00E43BE0">
        <w:rPr>
          <w:rFonts w:ascii="Times New Roman" w:hAnsi="Times New Roman" w:cs="Times New Roman"/>
          <w:bCs/>
          <w:sz w:val="28"/>
          <w:szCs w:val="28"/>
        </w:rPr>
        <w:t>, kas tiks nodrošināts esošo budžeta līdzekļa ietvaros no 96.00</w:t>
      </w:r>
      <w:r w:rsidR="001B3F5F" w:rsidRPr="00E43BE0">
        <w:rPr>
          <w:rFonts w:ascii="Times New Roman" w:hAnsi="Times New Roman" w:cs="Times New Roman"/>
          <w:bCs/>
          <w:sz w:val="28"/>
          <w:szCs w:val="28"/>
        </w:rPr>
        <w:t>.0</w:t>
      </w:r>
      <w:r w:rsidRPr="00E43BE0">
        <w:rPr>
          <w:rFonts w:ascii="Times New Roman" w:hAnsi="Times New Roman" w:cs="Times New Roman"/>
          <w:bCs/>
          <w:sz w:val="28"/>
          <w:szCs w:val="28"/>
        </w:rPr>
        <w:t>0 finanšu programmas</w:t>
      </w:r>
      <w:r w:rsidR="001B3F5F" w:rsidRPr="00E43BE0">
        <w:rPr>
          <w:rFonts w:ascii="Times New Roman" w:hAnsi="Times New Roman" w:cs="Times New Roman"/>
          <w:bCs/>
          <w:sz w:val="28"/>
          <w:szCs w:val="28"/>
        </w:rPr>
        <w:t xml:space="preserve"> Latvijas prezidentūras Eiropas Savienības padomē nodrošināšana 2015.gadā</w:t>
      </w:r>
      <w:r w:rsidR="00F44E0D">
        <w:rPr>
          <w:rFonts w:ascii="Times New Roman" w:hAnsi="Times New Roman" w:cs="Times New Roman"/>
          <w:bCs/>
          <w:sz w:val="28"/>
          <w:szCs w:val="28"/>
        </w:rPr>
        <w:t>”</w:t>
      </w:r>
      <w:r w:rsidRPr="00E43BE0">
        <w:rPr>
          <w:rFonts w:ascii="Times New Roman" w:hAnsi="Times New Roman" w:cs="Times New Roman"/>
          <w:bCs/>
          <w:sz w:val="28"/>
          <w:szCs w:val="28"/>
        </w:rPr>
        <w:t>.</w:t>
      </w:r>
    </w:p>
    <w:p w14:paraId="73AA6B5C" w14:textId="77777777" w:rsidR="00C42865" w:rsidRDefault="00C42865" w:rsidP="000427B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E5A447" w14:textId="77777777" w:rsidR="00A209A4" w:rsidRDefault="00A209A4" w:rsidP="000427B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DC1B5F" w14:textId="77777777" w:rsidR="00A209A4" w:rsidRDefault="00A209A4" w:rsidP="000427B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12F4CA" w14:textId="77777777" w:rsidR="00C42865" w:rsidRDefault="00C42865" w:rsidP="000427B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Ekonomikas ministre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D.Reizniece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-Ozola</w:t>
      </w:r>
    </w:p>
    <w:p w14:paraId="0845A4BB" w14:textId="77777777" w:rsidR="00C42865" w:rsidRDefault="00C42865" w:rsidP="000427B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C8D07D" w14:textId="77777777" w:rsidR="00745FA9" w:rsidRDefault="00745FA9" w:rsidP="000427B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AA86EB" w14:textId="77777777" w:rsidR="007B656C" w:rsidRDefault="007B656C" w:rsidP="000427B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CD4803" w14:textId="07D05AA9" w:rsidR="00C42865" w:rsidRDefault="00F44E0D" w:rsidP="009C3EF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Vīza: Valsts sekretāra pienākumu izpildītāja</w:t>
      </w:r>
    </w:p>
    <w:p w14:paraId="48509021" w14:textId="42FBDCC2" w:rsidR="00C42865" w:rsidRDefault="00C42865" w:rsidP="009C3EF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Valsts sekretāra vietnie</w:t>
      </w:r>
      <w:r w:rsidR="00F44E0D">
        <w:rPr>
          <w:rFonts w:ascii="Times New Roman" w:hAnsi="Times New Roman" w:cs="Times New Roman"/>
          <w:bCs/>
          <w:sz w:val="28"/>
          <w:szCs w:val="28"/>
        </w:rPr>
        <w:t>ce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="00F44E0D">
        <w:rPr>
          <w:rFonts w:ascii="Times New Roman" w:hAnsi="Times New Roman" w:cs="Times New Roman"/>
          <w:bCs/>
          <w:sz w:val="28"/>
          <w:szCs w:val="28"/>
        </w:rPr>
        <w:t>Z.Liepiņa</w:t>
      </w:r>
      <w:proofErr w:type="spellEnd"/>
    </w:p>
    <w:p w14:paraId="55B61156" w14:textId="77777777" w:rsidR="00C42865" w:rsidRDefault="00C42865" w:rsidP="000427B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C3F7CB" w14:textId="77777777" w:rsidR="00C42865" w:rsidRDefault="00C42865" w:rsidP="000427B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0689DC" w14:textId="77777777" w:rsidR="007B656C" w:rsidRDefault="007B656C" w:rsidP="000427B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E3A860" w14:textId="77777777" w:rsidR="007B656C" w:rsidRDefault="007B656C" w:rsidP="000427B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4BF2120" w14:textId="77777777" w:rsidR="007B656C" w:rsidRDefault="007B656C" w:rsidP="000427B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0601A3" w14:textId="77777777" w:rsidR="00A209A4" w:rsidRDefault="00A209A4" w:rsidP="000427B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798A5A" w14:textId="77777777" w:rsidR="00C42865" w:rsidRDefault="00C42865" w:rsidP="000427B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BD8B1F" w14:textId="5D45A717" w:rsidR="00C42865" w:rsidRPr="00C42865" w:rsidRDefault="00F44E0D" w:rsidP="00C4286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30</w:t>
      </w:r>
      <w:r w:rsidR="00C42865" w:rsidRPr="00C42865">
        <w:rPr>
          <w:rFonts w:ascii="Times New Roman" w:hAnsi="Times New Roman" w:cs="Times New Roman"/>
          <w:bCs/>
          <w:sz w:val="20"/>
          <w:szCs w:val="20"/>
        </w:rPr>
        <w:t>.04.2015.</w:t>
      </w:r>
    </w:p>
    <w:p w14:paraId="198ED15F" w14:textId="045D66DE" w:rsidR="00C42865" w:rsidRPr="00C42865" w:rsidRDefault="00A77B7D" w:rsidP="00C4286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486</w:t>
      </w:r>
      <w:bookmarkStart w:id="1" w:name="_GoBack"/>
      <w:bookmarkEnd w:id="1"/>
    </w:p>
    <w:p w14:paraId="1702EA54" w14:textId="77777777" w:rsidR="00C42865" w:rsidRPr="00C42865" w:rsidRDefault="00C42865" w:rsidP="00C4286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42865">
        <w:rPr>
          <w:rFonts w:ascii="Times New Roman" w:hAnsi="Times New Roman" w:cs="Times New Roman"/>
          <w:bCs/>
          <w:sz w:val="20"/>
          <w:szCs w:val="20"/>
        </w:rPr>
        <w:t>Māra Rone</w:t>
      </w:r>
    </w:p>
    <w:p w14:paraId="65E4508F" w14:textId="77777777" w:rsidR="00C42865" w:rsidRPr="00C42865" w:rsidRDefault="00C42865" w:rsidP="00C4286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42865">
        <w:rPr>
          <w:rFonts w:ascii="Times New Roman" w:hAnsi="Times New Roman" w:cs="Times New Roman"/>
          <w:bCs/>
          <w:sz w:val="20"/>
          <w:szCs w:val="20"/>
        </w:rPr>
        <w:t>67013265, mara.rone@em.gov.lv</w:t>
      </w:r>
    </w:p>
    <w:p w14:paraId="02F3790F" w14:textId="77777777" w:rsidR="00845DF6" w:rsidRPr="000427BE" w:rsidRDefault="000427BE" w:rsidP="000427B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7B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845DF6" w:rsidRPr="000427BE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82A28" w14:textId="77777777" w:rsidR="00893357" w:rsidRDefault="00893357" w:rsidP="00C42865">
      <w:pPr>
        <w:spacing w:after="0" w:line="240" w:lineRule="auto"/>
      </w:pPr>
      <w:r>
        <w:separator/>
      </w:r>
    </w:p>
  </w:endnote>
  <w:endnote w:type="continuationSeparator" w:id="0">
    <w:p w14:paraId="69EFCBB5" w14:textId="77777777" w:rsidR="00893357" w:rsidRDefault="00893357" w:rsidP="00C4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0DD6E" w14:textId="489EC09F" w:rsidR="00C42865" w:rsidRDefault="00127987" w:rsidP="00D75EFA">
    <w:pPr>
      <w:jc w:val="both"/>
    </w:pPr>
    <w:r>
      <w:rPr>
        <w:rFonts w:ascii="Times New Roman" w:hAnsi="Times New Roman" w:cs="Times New Roman"/>
        <w:sz w:val="20"/>
        <w:szCs w:val="20"/>
      </w:rPr>
      <w:t>EMzino</w:t>
    </w:r>
    <w:r w:rsidR="00C42865" w:rsidRPr="00C42865">
      <w:rPr>
        <w:rFonts w:ascii="Times New Roman" w:hAnsi="Times New Roman" w:cs="Times New Roman"/>
        <w:sz w:val="20"/>
        <w:szCs w:val="20"/>
      </w:rPr>
      <w:t>_23042015_HLG; Informatīvais ziņojums par ES Padomes Augsta līmeņa konkurētspējas un izaugsmes darba grupas neformālās sanāksmes, kas notiks 2015</w:t>
    </w:r>
    <w:r w:rsidR="00B31DD2">
      <w:rPr>
        <w:rFonts w:ascii="Times New Roman" w:hAnsi="Times New Roman" w:cs="Times New Roman"/>
        <w:sz w:val="20"/>
        <w:szCs w:val="20"/>
      </w:rPr>
      <w:t>.gada 15.-16.jūnijā Rīgā</w:t>
    </w:r>
    <w:r w:rsidR="004A203F">
      <w:rPr>
        <w:rFonts w:ascii="Times New Roman" w:hAnsi="Times New Roman" w:cs="Times New Roman"/>
        <w:sz w:val="20"/>
        <w:szCs w:val="20"/>
      </w:rPr>
      <w:t>/Jūrmalā</w:t>
    </w:r>
    <w:r w:rsidR="00C42865" w:rsidRPr="00C42865">
      <w:rPr>
        <w:rFonts w:ascii="Times New Roman" w:hAnsi="Times New Roman" w:cs="Times New Roman"/>
        <w:sz w:val="20"/>
        <w:szCs w:val="20"/>
      </w:rPr>
      <w:t>, iekļaušanu Latvijas prezidentūras Eiropas Savienības Padomē Latvijā notiekošo pasākumu kalendārā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16EF6" w14:textId="77777777" w:rsidR="00893357" w:rsidRDefault="00893357" w:rsidP="00C42865">
      <w:pPr>
        <w:spacing w:after="0" w:line="240" w:lineRule="auto"/>
      </w:pPr>
      <w:r>
        <w:separator/>
      </w:r>
    </w:p>
  </w:footnote>
  <w:footnote w:type="continuationSeparator" w:id="0">
    <w:p w14:paraId="648C1A6E" w14:textId="77777777" w:rsidR="00893357" w:rsidRDefault="00893357" w:rsidP="00C42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64487"/>
    <w:multiLevelType w:val="hybridMultilevel"/>
    <w:tmpl w:val="60BA35F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323B3C"/>
    <w:multiLevelType w:val="hybridMultilevel"/>
    <w:tmpl w:val="0F98AF7A"/>
    <w:lvl w:ilvl="0" w:tplc="45505B76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91416D"/>
    <w:multiLevelType w:val="hybridMultilevel"/>
    <w:tmpl w:val="526087FC"/>
    <w:lvl w:ilvl="0" w:tplc="45505B76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612509AF"/>
    <w:multiLevelType w:val="hybridMultilevel"/>
    <w:tmpl w:val="7EDC22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15"/>
    <w:rsid w:val="00025BA8"/>
    <w:rsid w:val="000427BE"/>
    <w:rsid w:val="000616E1"/>
    <w:rsid w:val="00073923"/>
    <w:rsid w:val="00095F0C"/>
    <w:rsid w:val="000D2DAA"/>
    <w:rsid w:val="000F49F8"/>
    <w:rsid w:val="00104483"/>
    <w:rsid w:val="001152A1"/>
    <w:rsid w:val="00122850"/>
    <w:rsid w:val="00127987"/>
    <w:rsid w:val="00152473"/>
    <w:rsid w:val="00175770"/>
    <w:rsid w:val="001A663E"/>
    <w:rsid w:val="001B3F5F"/>
    <w:rsid w:val="001B52CD"/>
    <w:rsid w:val="001F7386"/>
    <w:rsid w:val="00222250"/>
    <w:rsid w:val="00295C61"/>
    <w:rsid w:val="00297409"/>
    <w:rsid w:val="002B3CC1"/>
    <w:rsid w:val="003075C6"/>
    <w:rsid w:val="00320DE2"/>
    <w:rsid w:val="0033388C"/>
    <w:rsid w:val="003765DB"/>
    <w:rsid w:val="003862B1"/>
    <w:rsid w:val="003926F4"/>
    <w:rsid w:val="003A4949"/>
    <w:rsid w:val="003A6D21"/>
    <w:rsid w:val="003B71AB"/>
    <w:rsid w:val="003D60E8"/>
    <w:rsid w:val="00487DCF"/>
    <w:rsid w:val="004A203F"/>
    <w:rsid w:val="004B51F6"/>
    <w:rsid w:val="004B7A4C"/>
    <w:rsid w:val="004F4121"/>
    <w:rsid w:val="00507287"/>
    <w:rsid w:val="00547DA9"/>
    <w:rsid w:val="0055402B"/>
    <w:rsid w:val="005577BF"/>
    <w:rsid w:val="00647974"/>
    <w:rsid w:val="00683993"/>
    <w:rsid w:val="00684BFE"/>
    <w:rsid w:val="00685204"/>
    <w:rsid w:val="00686893"/>
    <w:rsid w:val="006B0862"/>
    <w:rsid w:val="006E52BF"/>
    <w:rsid w:val="006F0785"/>
    <w:rsid w:val="00745FA9"/>
    <w:rsid w:val="007514D3"/>
    <w:rsid w:val="00756941"/>
    <w:rsid w:val="007A775C"/>
    <w:rsid w:val="007B656C"/>
    <w:rsid w:val="007D5BB3"/>
    <w:rsid w:val="00845DF6"/>
    <w:rsid w:val="00856F1A"/>
    <w:rsid w:val="00893357"/>
    <w:rsid w:val="00900EEA"/>
    <w:rsid w:val="00914D0F"/>
    <w:rsid w:val="00976A66"/>
    <w:rsid w:val="009C3EFD"/>
    <w:rsid w:val="009E1836"/>
    <w:rsid w:val="00A209A4"/>
    <w:rsid w:val="00A324EB"/>
    <w:rsid w:val="00A542BE"/>
    <w:rsid w:val="00A56B7B"/>
    <w:rsid w:val="00A77B7D"/>
    <w:rsid w:val="00B05188"/>
    <w:rsid w:val="00B1181B"/>
    <w:rsid w:val="00B12842"/>
    <w:rsid w:val="00B31DD2"/>
    <w:rsid w:val="00BF66E8"/>
    <w:rsid w:val="00C12660"/>
    <w:rsid w:val="00C40400"/>
    <w:rsid w:val="00C42865"/>
    <w:rsid w:val="00C52D6A"/>
    <w:rsid w:val="00C650CA"/>
    <w:rsid w:val="00C912C2"/>
    <w:rsid w:val="00C935E5"/>
    <w:rsid w:val="00CA2DFB"/>
    <w:rsid w:val="00CE4458"/>
    <w:rsid w:val="00CF79C6"/>
    <w:rsid w:val="00D5755F"/>
    <w:rsid w:val="00D75EFA"/>
    <w:rsid w:val="00D95531"/>
    <w:rsid w:val="00DA4935"/>
    <w:rsid w:val="00DB5CC7"/>
    <w:rsid w:val="00E06673"/>
    <w:rsid w:val="00E13BD0"/>
    <w:rsid w:val="00E26515"/>
    <w:rsid w:val="00E3766A"/>
    <w:rsid w:val="00E43BE0"/>
    <w:rsid w:val="00E55F85"/>
    <w:rsid w:val="00E74AEA"/>
    <w:rsid w:val="00E80D62"/>
    <w:rsid w:val="00E93D36"/>
    <w:rsid w:val="00E942ED"/>
    <w:rsid w:val="00EA4F33"/>
    <w:rsid w:val="00EC1B52"/>
    <w:rsid w:val="00F14B41"/>
    <w:rsid w:val="00F36B67"/>
    <w:rsid w:val="00F44E0D"/>
    <w:rsid w:val="00F826B6"/>
    <w:rsid w:val="00FA6494"/>
    <w:rsid w:val="00FB19D5"/>
    <w:rsid w:val="00FB6BB9"/>
    <w:rsid w:val="00FC7C98"/>
    <w:rsid w:val="00FD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6191C"/>
  <w15:chartTrackingRefBased/>
  <w15:docId w15:val="{F5CF523F-B74B-4CEF-B831-751CAED9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D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5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28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65"/>
  </w:style>
  <w:style w:type="paragraph" w:styleId="Footer">
    <w:name w:val="footer"/>
    <w:basedOn w:val="Normal"/>
    <w:link w:val="FooterChar"/>
    <w:uiPriority w:val="99"/>
    <w:unhideWhenUsed/>
    <w:rsid w:val="00C428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2542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Rone</dc:creator>
  <cp:keywords/>
  <dc:description/>
  <cp:lastModifiedBy>Māra Rone</cp:lastModifiedBy>
  <cp:revision>8</cp:revision>
  <cp:lastPrinted>2015-04-30T08:37:00Z</cp:lastPrinted>
  <dcterms:created xsi:type="dcterms:W3CDTF">2015-04-29T13:34:00Z</dcterms:created>
  <dcterms:modified xsi:type="dcterms:W3CDTF">2015-04-30T10:14:00Z</dcterms:modified>
</cp:coreProperties>
</file>