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90" w:rsidRDefault="000A1B90" w:rsidP="00E40BB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0A1B9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E40BB8" w:rsidRPr="000A1B90" w:rsidRDefault="00E40BB8" w:rsidP="00E40BB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E40BB8" w:rsidRPr="00E40BB8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proofErr w:type="gramStart"/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REPUBLIKAS MINISTRU KABINETA</w:t>
      </w:r>
      <w:proofErr w:type="gramEnd"/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E40BB8" w:rsidRPr="00E40BB8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E40BB8" w:rsidRPr="00E40BB8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E40BB8" w:rsidRPr="00E40BB8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E40BB8" w:rsidRPr="00E40BB8" w:rsidRDefault="00E40BB8" w:rsidP="00E40BB8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2015.gada __.___</w:t>
      </w:r>
    </w:p>
    <w:p w:rsidR="00E40BB8" w:rsidRPr="00E40BB8" w:rsidRDefault="00E40BB8" w:rsidP="00E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40BB8" w:rsidRPr="00E40BB8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2960BF" w:rsidRPr="002960BF" w:rsidRDefault="002960BF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B3D" w:rsidRDefault="002960BF" w:rsidP="00E40BB8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3"/>
      <w:bookmarkStart w:id="1" w:name="OLE_LINK4"/>
      <w:r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>Par Ministru kabinet</w:t>
      </w:r>
      <w:r w:rsidR="00E40BB8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</w:t>
      </w:r>
      <w:proofErr w:type="gramStart"/>
      <w:r w:rsidR="00E40BB8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>2013.gada</w:t>
      </w:r>
      <w:proofErr w:type="gramEnd"/>
      <w:r w:rsidR="00E40BB8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26.februāra sēd</w:t>
      </w:r>
      <w:r w:rsidR="00C43B3D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es </w:t>
      </w:r>
      <w:proofErr w:type="spellStart"/>
      <w:r w:rsidR="00C43B3D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>protokollēmuma</w:t>
      </w:r>
      <w:proofErr w:type="spellEnd"/>
      <w:r w:rsidR="00E40BB8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(prot. Nr.11 37.§</w:t>
      </w:r>
      <w:r w:rsidR="00C43B3D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>) „</w:t>
      </w:r>
      <w:r w:rsidR="00C43B3D" w:rsidRPr="00C16B60">
        <w:rPr>
          <w:rFonts w:ascii="Times New Roman" w:hAnsi="Times New Roman" w:cs="Times New Roman"/>
          <w:b/>
          <w:bCs/>
          <w:sz w:val="28"/>
          <w:szCs w:val="28"/>
        </w:rPr>
        <w:t>Informatīvais ziņojums „Par ar tiesu varu tieši saistīto profesiju - zvērinātu advokātu, zvērinātu notāru, zvērinātu tiesu izpildītāju un maksātnespējas procesa administratoru - kvalifikācijas un turpmākas eksaminācijas prasībām””</w:t>
      </w:r>
      <w:r w:rsidR="00E40BB8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2.p</w:t>
      </w:r>
      <w:r w:rsidR="00C43B3D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>unktā</w:t>
      </w:r>
      <w:r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dotā uzdevuma izpild</w:t>
      </w:r>
      <w:r w:rsidR="00C43B3D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bookmarkEnd w:id="0"/>
    <w:bookmarkEnd w:id="1"/>
    <w:p w:rsidR="000A1B90" w:rsidRPr="000A1B90" w:rsidRDefault="000A1B90" w:rsidP="00C16B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0A1B90" w:rsidRPr="00C43B3D" w:rsidRDefault="00C43B3D" w:rsidP="00E40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Ņemot vērā iesniegto </w:t>
      </w:r>
      <w:r w:rsidRPr="00C43B3D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informāciju, pagarināt </w:t>
      </w:r>
      <w:r w:rsidRPr="00C16B60">
        <w:rPr>
          <w:rFonts w:ascii="Times New Roman" w:eastAsia="Times New Roman" w:hAnsi="Times New Roman" w:cs="Times New Roman"/>
          <w:bCs/>
          <w:sz w:val="28"/>
          <w:szCs w:val="28"/>
        </w:rPr>
        <w:t xml:space="preserve">Ministru kabineta </w:t>
      </w:r>
      <w:proofErr w:type="gramStart"/>
      <w:r w:rsidRPr="00C16B60">
        <w:rPr>
          <w:rFonts w:ascii="Times New Roman" w:eastAsia="Times New Roman" w:hAnsi="Times New Roman" w:cs="Times New Roman"/>
          <w:bCs/>
          <w:sz w:val="28"/>
          <w:szCs w:val="28"/>
        </w:rPr>
        <w:t>2013.gada</w:t>
      </w:r>
      <w:proofErr w:type="gramEnd"/>
      <w:r w:rsidRPr="00C16B60">
        <w:rPr>
          <w:rFonts w:ascii="Times New Roman" w:eastAsia="Times New Roman" w:hAnsi="Times New Roman" w:cs="Times New Roman"/>
          <w:bCs/>
          <w:sz w:val="28"/>
          <w:szCs w:val="28"/>
        </w:rPr>
        <w:t xml:space="preserve"> 26.februāra sēdes protokollēmuma (prot. Nr.11 37.§) „</w:t>
      </w:r>
      <w:r w:rsidRPr="00C16B60">
        <w:rPr>
          <w:rFonts w:ascii="Times New Roman" w:hAnsi="Times New Roman" w:cs="Times New Roman"/>
          <w:bCs/>
          <w:sz w:val="28"/>
          <w:szCs w:val="28"/>
        </w:rPr>
        <w:t>Informatīvais ziņojums „Par ar tiesu varu tieši saistīto profesiju - zvērinātu advokātu, zvērinātu notāru, zvērinātu tiesu izpildītāju un maksātnespējas procesa administratoru - kvalifikācijas un turpmākas eksaminācijas prasībām””</w:t>
      </w:r>
      <w:r w:rsidRPr="00C16B60">
        <w:rPr>
          <w:rFonts w:ascii="Times New Roman" w:eastAsia="Times New Roman" w:hAnsi="Times New Roman" w:cs="Times New Roman"/>
          <w:bCs/>
          <w:sz w:val="28"/>
          <w:szCs w:val="28"/>
        </w:rPr>
        <w:t xml:space="preserve"> 2.punktā dotā uzdevuma izpildi</w:t>
      </w:r>
      <w:r w:rsidR="000A1B90" w:rsidRPr="00C43B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līdz </w:t>
      </w:r>
      <w:r w:rsidR="000A1B90" w:rsidRPr="00C43B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2015.gada 1.decembri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</w:t>
      </w:r>
      <w:r w:rsidR="000A1B90" w:rsidRPr="00C43B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:rsidR="000A1B90" w:rsidRPr="000A1B90" w:rsidRDefault="000A1B90" w:rsidP="00E4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0A1B90" w:rsidRPr="000A1B90" w:rsidRDefault="000A1B90" w:rsidP="00E40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951E27" w:rsidRPr="00951E27" w:rsidRDefault="00951E27" w:rsidP="00951E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prezidente 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Laimdota Straujuma</w:t>
      </w:r>
    </w:p>
    <w:p w:rsidR="00951E27" w:rsidRPr="00951E27" w:rsidRDefault="00951E27" w:rsidP="00951E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51E27" w:rsidRPr="00951E27" w:rsidRDefault="00951E27" w:rsidP="00951E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kancelejas direktore 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5D29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</w:t>
      </w:r>
      <w:proofErr w:type="gramEnd"/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Elita Dreimane</w:t>
      </w:r>
    </w:p>
    <w:p w:rsidR="00951E27" w:rsidRPr="00951E27" w:rsidRDefault="00951E27" w:rsidP="00951E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51E27" w:rsidRPr="00951E27" w:rsidRDefault="00951E27" w:rsidP="00951E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951E27" w:rsidRPr="00951E27" w:rsidRDefault="00951E27" w:rsidP="00951E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ministrs 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5D29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proofErr w:type="gramEnd"/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Dzintars Rasnačs</w:t>
      </w:r>
    </w:p>
    <w:p w:rsidR="000A1B90" w:rsidRPr="000A1B90" w:rsidRDefault="000A1B90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0A1B90" w:rsidRPr="000A1B90" w:rsidRDefault="000A1B90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0A1B90" w:rsidRDefault="000A1B90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E40BB8" w:rsidRPr="000A1B90" w:rsidRDefault="00E40BB8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0A1B90" w:rsidRPr="000A1B90" w:rsidRDefault="003A505B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28.04.2015. 10:</w:t>
      </w:r>
      <w:r w:rsidR="00D14F3D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49</w:t>
      </w:r>
      <w:bookmarkStart w:id="2" w:name="_GoBack"/>
      <w:bookmarkEnd w:id="2"/>
    </w:p>
    <w:p w:rsidR="000A1B90" w:rsidRPr="000A1B90" w:rsidRDefault="005D29CE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122</w:t>
      </w:r>
    </w:p>
    <w:p w:rsidR="000A1B90" w:rsidRPr="000A1B90" w:rsidRDefault="00BA58CB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K.</w:t>
      </w:r>
      <w:r w:rsidR="000A1B90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Bajāre-Grīnberga</w:t>
      </w:r>
      <w:proofErr w:type="spellEnd"/>
    </w:p>
    <w:p w:rsidR="002960BF" w:rsidRDefault="000A1B90"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67036775</w:t>
      </w:r>
      <w:r w:rsidRPr="000A1B90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 xml:space="preserve">, </w:t>
      </w:r>
      <w:hyperlink r:id="rId8" w:history="1">
        <w:r w:rsidRPr="00146515">
          <w:rPr>
            <w:rStyle w:val="Hipersaite"/>
            <w:rFonts w:ascii="Times New Roman" w:eastAsia="Times New Roman" w:hAnsi="Times New Roman" w:cs="Times New Roman"/>
            <w:sz w:val="20"/>
            <w:szCs w:val="20"/>
            <w:lang w:val="en-US" w:eastAsia="lv-LV"/>
          </w:rPr>
          <w:t>kintija.bajare-grinberga@tm.gov.lv</w:t>
        </w:r>
      </w:hyperlink>
    </w:p>
    <w:sectPr w:rsidR="002960BF" w:rsidSect="002960BF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BF" w:rsidRDefault="002960BF" w:rsidP="002960BF">
      <w:pPr>
        <w:spacing w:after="0" w:line="240" w:lineRule="auto"/>
      </w:pPr>
      <w:r>
        <w:separator/>
      </w:r>
    </w:p>
  </w:endnote>
  <w:endnote w:type="continuationSeparator" w:id="0">
    <w:p w:rsidR="002960BF" w:rsidRDefault="002960BF" w:rsidP="0029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FA" w:rsidRPr="00FD0AB6" w:rsidRDefault="002960BF" w:rsidP="00EA4146">
    <w:pPr>
      <w:pStyle w:val="Pamatteksts"/>
      <w:jc w:val="both"/>
      <w:rPr>
        <w:b/>
        <w:sz w:val="20"/>
      </w:rPr>
    </w:pPr>
    <w:r w:rsidRPr="005E79D8">
      <w:rPr>
        <w:b/>
        <w:sz w:val="20"/>
      </w:rPr>
      <w:t>SAMprot_</w:t>
    </w:r>
    <w:r>
      <w:rPr>
        <w:b/>
        <w:sz w:val="20"/>
      </w:rPr>
      <w:t>130112_Tin9</w:t>
    </w:r>
    <w:r w:rsidRPr="005E79D8">
      <w:rPr>
        <w:b/>
        <w:sz w:val="20"/>
      </w:rPr>
      <w:t xml:space="preserve">; </w:t>
    </w:r>
    <w:r>
      <w:rPr>
        <w:b/>
        <w:sz w:val="20"/>
      </w:rPr>
      <w:t>Par nekustamo īpašumu</w:t>
    </w:r>
    <w:r w:rsidRPr="005E79D8">
      <w:rPr>
        <w:b/>
        <w:sz w:val="20"/>
      </w:rPr>
      <w:t xml:space="preserve"> pirkšanu </w:t>
    </w:r>
    <w:r>
      <w:rPr>
        <w:b/>
        <w:sz w:val="20"/>
      </w:rPr>
      <w:t xml:space="preserve">valsts autoceļa E22 posma </w:t>
    </w:r>
    <w:smartTag w:uri="schemas-tilde-lv/tildestengine" w:element="veidnes">
      <w:smartTag w:uri="urn:schemas-microsoft-com:office:smarttags" w:element="place">
        <w:r>
          <w:rPr>
            <w:b/>
            <w:sz w:val="20"/>
          </w:rPr>
          <w:t>Rīga</w:t>
        </w:r>
      </w:smartTag>
    </w:smartTag>
    <w:r>
      <w:rPr>
        <w:b/>
        <w:sz w:val="20"/>
      </w:rPr>
      <w:t xml:space="preserve"> (Tīnūži) - Koknese</w:t>
    </w:r>
    <w:r w:rsidRPr="00B84C65">
      <w:rPr>
        <w:sz w:val="20"/>
      </w:rPr>
      <w:t xml:space="preserve"> </w:t>
    </w:r>
    <w:r w:rsidRPr="005E79D8">
      <w:rPr>
        <w:b/>
        <w:sz w:val="20"/>
      </w:rPr>
      <w:t>rekonstrukcijas projekta</w:t>
    </w:r>
    <w:r w:rsidRPr="00FD0AB6">
      <w:rPr>
        <w:b/>
        <w:sz w:val="20"/>
      </w:rPr>
      <w:t xml:space="preserve"> īstenošanai</w:t>
    </w:r>
  </w:p>
  <w:p w:rsidR="007C54FA" w:rsidRPr="00EA4146" w:rsidRDefault="00D14F3D" w:rsidP="00EA414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FA" w:rsidRPr="00BA58CB" w:rsidRDefault="00EA1E1C" w:rsidP="00BA58CB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BA58CB">
      <w:rPr>
        <w:rFonts w:ascii="Times New Roman" w:eastAsia="Times New Roman" w:hAnsi="Times New Roman" w:cs="Times New Roman"/>
        <w:sz w:val="20"/>
        <w:szCs w:val="20"/>
        <w:lang w:eastAsia="lv-LV"/>
      </w:rPr>
      <w:t>TMProt_28</w:t>
    </w:r>
    <w:r w:rsidR="002960BF" w:rsidRPr="00BA58CB">
      <w:rPr>
        <w:rFonts w:ascii="Times New Roman" w:eastAsia="Times New Roman" w:hAnsi="Times New Roman" w:cs="Times New Roman"/>
        <w:sz w:val="20"/>
        <w:szCs w:val="20"/>
        <w:lang w:eastAsia="lv-LV"/>
      </w:rPr>
      <w:t>0415_</w:t>
    </w:r>
    <w:r w:rsidR="00BA58CB" w:rsidRPr="00BA58CB">
      <w:rPr>
        <w:rFonts w:ascii="Times New Roman" w:eastAsia="Times New Roman" w:hAnsi="Times New Roman" w:cs="Times New Roman"/>
        <w:sz w:val="20"/>
        <w:szCs w:val="20"/>
        <w:lang w:eastAsia="lv-LV"/>
      </w:rPr>
      <w:t>a</w:t>
    </w:r>
    <w:r w:rsidR="002960BF" w:rsidRPr="00BA58CB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pel; </w:t>
    </w:r>
    <w:r w:rsidR="00BA58CB" w:rsidRPr="00BA58CB">
      <w:rPr>
        <w:rFonts w:ascii="Times New Roman" w:eastAsia="Times New Roman" w:hAnsi="Times New Roman" w:cs="Times New Roman"/>
        <w:sz w:val="20"/>
        <w:szCs w:val="20"/>
        <w:lang w:eastAsia="lv-LV"/>
      </w:rPr>
      <w:t>Ministru kabineta sēdes protokollēmuma projekts „</w:t>
    </w:r>
    <w:r w:rsidR="00BA58CB" w:rsidRPr="00C16B60">
      <w:rPr>
        <w:rFonts w:ascii="Times New Roman" w:eastAsia="Times New Roman" w:hAnsi="Times New Roman" w:cs="Times New Roman"/>
        <w:bCs/>
        <w:sz w:val="20"/>
        <w:szCs w:val="20"/>
      </w:rPr>
      <w:t xml:space="preserve">Par Ministru kabineta </w:t>
    </w:r>
    <w:proofErr w:type="gramStart"/>
    <w:r w:rsidR="00BA58CB" w:rsidRPr="00C16B60">
      <w:rPr>
        <w:rFonts w:ascii="Times New Roman" w:eastAsia="Times New Roman" w:hAnsi="Times New Roman" w:cs="Times New Roman"/>
        <w:bCs/>
        <w:sz w:val="20"/>
        <w:szCs w:val="20"/>
      </w:rPr>
      <w:t>2013.gada</w:t>
    </w:r>
    <w:proofErr w:type="gramEnd"/>
    <w:r w:rsidR="00BA58CB" w:rsidRPr="00C16B60">
      <w:rPr>
        <w:rFonts w:ascii="Times New Roman" w:eastAsia="Times New Roman" w:hAnsi="Times New Roman" w:cs="Times New Roman"/>
        <w:bCs/>
        <w:sz w:val="20"/>
        <w:szCs w:val="20"/>
      </w:rPr>
      <w:t xml:space="preserve"> 26.februāra sēdes protokollēmuma (prot. Nr.11 37.§) „</w:t>
    </w:r>
    <w:r w:rsidR="00BA58CB" w:rsidRPr="00C16B60">
      <w:rPr>
        <w:rFonts w:ascii="Times New Roman" w:hAnsi="Times New Roman" w:cs="Times New Roman"/>
        <w:bCs/>
        <w:sz w:val="20"/>
        <w:szCs w:val="20"/>
      </w:rPr>
      <w:t>Informatīvais ziņojums „Par ar tiesu varu tieši saistīto profesiju - zvērinātu advokātu, zvērinātu notāru, zvērinātu tiesu izpildītāju un maksātnespējas procesa administratoru - kvalifikācijas un turpmākas eksaminācijas prasībām””</w:t>
    </w:r>
    <w:r w:rsidR="00BA58CB" w:rsidRPr="00C16B60">
      <w:rPr>
        <w:rFonts w:ascii="Times New Roman" w:eastAsia="Times New Roman" w:hAnsi="Times New Roman" w:cs="Times New Roman"/>
        <w:bCs/>
        <w:sz w:val="20"/>
        <w:szCs w:val="20"/>
      </w:rPr>
      <w:t xml:space="preserve"> 2.punktā dotā uzdevuma izpildi”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BF" w:rsidRDefault="002960BF" w:rsidP="002960BF">
      <w:pPr>
        <w:spacing w:after="0" w:line="240" w:lineRule="auto"/>
      </w:pPr>
      <w:r>
        <w:separator/>
      </w:r>
    </w:p>
  </w:footnote>
  <w:footnote w:type="continuationSeparator" w:id="0">
    <w:p w:rsidR="002960BF" w:rsidRDefault="002960BF" w:rsidP="0029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FA" w:rsidRDefault="002960BF" w:rsidP="00E770F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C54FA" w:rsidRDefault="00D14F3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FA" w:rsidRDefault="002960BF" w:rsidP="00E770F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16B6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C54FA" w:rsidRDefault="00D14F3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90"/>
    <w:rsid w:val="000A1B90"/>
    <w:rsid w:val="00170F22"/>
    <w:rsid w:val="00245315"/>
    <w:rsid w:val="002960BF"/>
    <w:rsid w:val="00301A2A"/>
    <w:rsid w:val="00330391"/>
    <w:rsid w:val="003A505B"/>
    <w:rsid w:val="005D29CE"/>
    <w:rsid w:val="00647304"/>
    <w:rsid w:val="00936450"/>
    <w:rsid w:val="00951E27"/>
    <w:rsid w:val="00B27B75"/>
    <w:rsid w:val="00BA58CB"/>
    <w:rsid w:val="00C16B60"/>
    <w:rsid w:val="00C43B3D"/>
    <w:rsid w:val="00D14F3D"/>
    <w:rsid w:val="00E176BA"/>
    <w:rsid w:val="00E40BB8"/>
    <w:rsid w:val="00EA1E1C"/>
    <w:rsid w:val="00E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A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1B90"/>
  </w:style>
  <w:style w:type="paragraph" w:styleId="Kjene">
    <w:name w:val="footer"/>
    <w:basedOn w:val="Parasts"/>
    <w:link w:val="KjeneRakstz"/>
    <w:uiPriority w:val="99"/>
    <w:unhideWhenUsed/>
    <w:rsid w:val="000A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1B90"/>
  </w:style>
  <w:style w:type="paragraph" w:styleId="Pamatteksts">
    <w:name w:val="Body Text"/>
    <w:basedOn w:val="Parasts"/>
    <w:link w:val="PamattekstsRakstz"/>
    <w:uiPriority w:val="99"/>
    <w:semiHidden/>
    <w:unhideWhenUsed/>
    <w:rsid w:val="000A1B9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A1B90"/>
  </w:style>
  <w:style w:type="character" w:styleId="Lappusesnumurs">
    <w:name w:val="page number"/>
    <w:basedOn w:val="Noklusjumarindkopasfonts"/>
    <w:rsid w:val="000A1B90"/>
  </w:style>
  <w:style w:type="character" w:styleId="Hipersaite">
    <w:name w:val="Hyperlink"/>
    <w:basedOn w:val="Noklusjumarindkopasfonts"/>
    <w:uiPriority w:val="99"/>
    <w:unhideWhenUsed/>
    <w:rsid w:val="000A1B9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6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A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1B90"/>
  </w:style>
  <w:style w:type="paragraph" w:styleId="Kjene">
    <w:name w:val="footer"/>
    <w:basedOn w:val="Parasts"/>
    <w:link w:val="KjeneRakstz"/>
    <w:uiPriority w:val="99"/>
    <w:unhideWhenUsed/>
    <w:rsid w:val="000A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1B90"/>
  </w:style>
  <w:style w:type="paragraph" w:styleId="Pamatteksts">
    <w:name w:val="Body Text"/>
    <w:basedOn w:val="Parasts"/>
    <w:link w:val="PamattekstsRakstz"/>
    <w:uiPriority w:val="99"/>
    <w:semiHidden/>
    <w:unhideWhenUsed/>
    <w:rsid w:val="000A1B9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A1B90"/>
  </w:style>
  <w:style w:type="character" w:styleId="Lappusesnumurs">
    <w:name w:val="page number"/>
    <w:basedOn w:val="Noklusjumarindkopasfonts"/>
    <w:rsid w:val="000A1B90"/>
  </w:style>
  <w:style w:type="character" w:styleId="Hipersaite">
    <w:name w:val="Hyperlink"/>
    <w:basedOn w:val="Noklusjumarindkopasfonts"/>
    <w:uiPriority w:val="99"/>
    <w:unhideWhenUsed/>
    <w:rsid w:val="000A1B9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tija.bajare-grinberga@t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8469-5285-4061-A1D9-B4FC2093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Ministru kabineta 2013.gada 26.februāra sēdes protokollēmuma (prot. Nr.11 37.§) „Informatīvais ziņojums „Par ar tiesu varu tieši saistīto profesiju - zvērinātu advokātu, zvērinātu notāru, zvērinātu tiesu izpildītāju un maksātnespējas procesa administr</vt:lpstr>
    </vt:vector>
  </TitlesOfParts>
  <Company>Tieslietu ministrija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2013.gada 26.februāra sēdes protokollēmuma (prot. Nr.11 37.§) „Informatīvais ziņojums „Par ar tiesu varu tieši saistīto profesiju - zvērinātu advokātu, zvērinātu notāru, zvērinātu tiesu izpildītāju un maksātnespējas procesa administratoru - kvalifikācijas un turpmākas eksaminācijas prasībām”” 2.punktā dotā uzdevuma izpildi</dc:title>
  <dc:subject>Ministru kabineta sēdes protokollēmuma projekts</dc:subject>
  <dc:creator>Kintija Bajare-Grinberga</dc:creator>
  <dc:description>67036775, kintija.bajare-grinberga@tm.gov.lv</dc:description>
  <cp:lastModifiedBy>Kintija Bajare-Grinberga</cp:lastModifiedBy>
  <cp:revision>8</cp:revision>
  <cp:lastPrinted>2015-04-28T07:03:00Z</cp:lastPrinted>
  <dcterms:created xsi:type="dcterms:W3CDTF">2015-04-28T07:48:00Z</dcterms:created>
  <dcterms:modified xsi:type="dcterms:W3CDTF">2015-04-28T07:49:00Z</dcterms:modified>
</cp:coreProperties>
</file>