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6C0" w:rsidRPr="00657B50" w:rsidRDefault="00DA72C7" w:rsidP="00B776C0">
      <w:pPr>
        <w:spacing w:after="0" w:line="240" w:lineRule="auto"/>
        <w:jc w:val="center"/>
        <w:rPr>
          <w:rFonts w:ascii="Times New Roman" w:hAnsi="Times New Roman"/>
          <w:b/>
          <w:sz w:val="24"/>
          <w:szCs w:val="24"/>
        </w:rPr>
      </w:pPr>
      <w:r>
        <w:rPr>
          <w:rStyle w:val="Strong"/>
          <w:rFonts w:ascii="Times New Roman" w:hAnsi="Times New Roman"/>
          <w:bCs/>
          <w:sz w:val="24"/>
          <w:szCs w:val="24"/>
        </w:rPr>
        <w:t>M</w:t>
      </w:r>
      <w:r w:rsidR="00B776C0" w:rsidRPr="00657B50">
        <w:rPr>
          <w:rStyle w:val="Strong"/>
          <w:rFonts w:ascii="Times New Roman" w:hAnsi="Times New Roman"/>
          <w:bCs/>
          <w:sz w:val="24"/>
          <w:szCs w:val="24"/>
        </w:rPr>
        <w:t>inistru kabineta rīkojuma projekta</w:t>
      </w:r>
      <w:r w:rsidR="00B776C0">
        <w:rPr>
          <w:rStyle w:val="Strong"/>
          <w:rFonts w:ascii="Times New Roman" w:hAnsi="Times New Roman"/>
          <w:bCs/>
          <w:sz w:val="24"/>
          <w:szCs w:val="24"/>
        </w:rPr>
        <w:t xml:space="preserve"> </w:t>
      </w:r>
      <w:r w:rsidR="00B776C0">
        <w:rPr>
          <w:rFonts w:ascii="Times New Roman" w:hAnsi="Times New Roman"/>
          <w:b/>
          <w:sz w:val="24"/>
          <w:szCs w:val="24"/>
        </w:rPr>
        <w:t>”</w:t>
      </w:r>
      <w:r w:rsidR="00B776C0" w:rsidRPr="00657B50">
        <w:rPr>
          <w:rFonts w:ascii="Times New Roman" w:hAnsi="Times New Roman"/>
          <w:b/>
          <w:sz w:val="24"/>
          <w:szCs w:val="24"/>
        </w:rPr>
        <w:t xml:space="preserve">Par Ministru kabineta 2009.gada 23.decembra rīkojuma Nr.898 </w:t>
      </w:r>
      <w:r w:rsidR="00B776C0">
        <w:rPr>
          <w:rFonts w:ascii="Times New Roman" w:hAnsi="Times New Roman"/>
          <w:b/>
          <w:sz w:val="24"/>
          <w:szCs w:val="24"/>
        </w:rPr>
        <w:t>”</w:t>
      </w:r>
      <w:r w:rsidR="00B776C0" w:rsidRPr="00657B50">
        <w:rPr>
          <w:rFonts w:ascii="Times New Roman" w:hAnsi="Times New Roman"/>
          <w:b/>
          <w:sz w:val="24"/>
          <w:szCs w:val="24"/>
        </w:rPr>
        <w:t>Par valsts īpašuma objektu nodošanu privatizācijai” atcelšanu</w:t>
      </w:r>
      <w:r w:rsidR="00166C6E">
        <w:rPr>
          <w:rFonts w:ascii="Times New Roman" w:hAnsi="Times New Roman"/>
          <w:b/>
          <w:sz w:val="24"/>
          <w:szCs w:val="24"/>
        </w:rPr>
        <w:t xml:space="preserve"> daļā</w:t>
      </w:r>
      <w:r w:rsidR="00B776C0" w:rsidRPr="00657B50">
        <w:rPr>
          <w:rFonts w:ascii="Times New Roman" w:hAnsi="Times New Roman"/>
          <w:b/>
          <w:sz w:val="24"/>
          <w:szCs w:val="24"/>
        </w:rPr>
        <w:t>”</w:t>
      </w:r>
      <w:r w:rsidR="00B776C0">
        <w:rPr>
          <w:rFonts w:ascii="Times New Roman" w:hAnsi="Times New Roman"/>
          <w:b/>
          <w:sz w:val="24"/>
          <w:szCs w:val="24"/>
        </w:rPr>
        <w:t xml:space="preserve"> </w:t>
      </w:r>
      <w:r w:rsidR="00B776C0" w:rsidRPr="00657B50">
        <w:rPr>
          <w:rFonts w:ascii="Times New Roman" w:hAnsi="Times New Roman"/>
          <w:b/>
          <w:sz w:val="24"/>
          <w:szCs w:val="24"/>
          <w:lang w:eastAsia="lv-LV"/>
        </w:rPr>
        <w:t>sākotnējās ietekmes novērtējuma ziņojums (anotācija)</w:t>
      </w:r>
    </w:p>
    <w:p w:rsidR="00B776C0" w:rsidRPr="00BE1B30" w:rsidRDefault="00B776C0" w:rsidP="00B776C0">
      <w:pPr>
        <w:spacing w:before="75" w:after="75" w:line="240" w:lineRule="auto"/>
        <w:rPr>
          <w:rFonts w:ascii="Times New Roman" w:hAnsi="Times New Roman"/>
          <w:sz w:val="24"/>
          <w:szCs w:val="24"/>
          <w:lang w:eastAsia="lv-LV"/>
        </w:rPr>
      </w:pPr>
      <w:r w:rsidRPr="00BE1B30">
        <w:rPr>
          <w:rFonts w:ascii="Times New Roman" w:hAnsi="Times New Roman"/>
          <w:sz w:val="24"/>
          <w:szCs w:val="24"/>
          <w:lang w:eastAsia="lv-LV"/>
        </w:rPr>
        <w:t> </w:t>
      </w:r>
    </w:p>
    <w:tbl>
      <w:tblPr>
        <w:tblW w:w="9513"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57" w:type="dxa"/>
          <w:right w:w="57" w:type="dxa"/>
        </w:tblCellMar>
        <w:tblLook w:val="00A0"/>
      </w:tblPr>
      <w:tblGrid>
        <w:gridCol w:w="524"/>
        <w:gridCol w:w="2610"/>
        <w:gridCol w:w="6379"/>
      </w:tblGrid>
      <w:tr w:rsidR="00B776C0" w:rsidRPr="00BE1B30" w:rsidTr="008A407F">
        <w:tc>
          <w:tcPr>
            <w:tcW w:w="9513" w:type="dxa"/>
            <w:gridSpan w:val="3"/>
            <w:tcBorders>
              <w:top w:val="thickThinLargeGap" w:sz="6" w:space="0" w:color="C0C0C0"/>
              <w:bottom w:val="thickThinLargeGap" w:sz="6" w:space="0" w:color="C0C0C0"/>
            </w:tcBorders>
            <w:vAlign w:val="center"/>
          </w:tcPr>
          <w:p w:rsidR="00B776C0" w:rsidRPr="00BE1B30" w:rsidRDefault="00B776C0" w:rsidP="008A407F">
            <w:pPr>
              <w:spacing w:before="120" w:after="120" w:line="240" w:lineRule="auto"/>
              <w:jc w:val="center"/>
              <w:rPr>
                <w:rFonts w:ascii="Times New Roman" w:hAnsi="Times New Roman"/>
                <w:sz w:val="24"/>
                <w:szCs w:val="24"/>
                <w:lang w:eastAsia="lv-LV"/>
              </w:rPr>
            </w:pPr>
            <w:r w:rsidRPr="00BE1B30">
              <w:rPr>
                <w:rFonts w:ascii="Times New Roman" w:hAnsi="Times New Roman"/>
                <w:b/>
                <w:sz w:val="24"/>
                <w:szCs w:val="24"/>
                <w:lang w:eastAsia="lv-LV"/>
              </w:rPr>
              <w:t>I. Tiesību akta projekta izstrādes nepieciešamība</w:t>
            </w:r>
          </w:p>
        </w:tc>
      </w:tr>
      <w:tr w:rsidR="00B776C0" w:rsidRPr="00BE1B30" w:rsidTr="008A407F">
        <w:trPr>
          <w:trHeight w:val="630"/>
        </w:trPr>
        <w:tc>
          <w:tcPr>
            <w:tcW w:w="524" w:type="dxa"/>
            <w:tcBorders>
              <w:top w:val="thickThinLargeGap" w:sz="6" w:space="0" w:color="C0C0C0"/>
              <w:bottom w:val="thickThinLargeGap" w:sz="6" w:space="0" w:color="C0C0C0"/>
              <w:right w:val="thickThinLargeGap" w:sz="6" w:space="0" w:color="C0C0C0"/>
            </w:tcBorders>
          </w:tcPr>
          <w:p w:rsidR="00B776C0" w:rsidRPr="00BE1B30" w:rsidRDefault="00B776C0" w:rsidP="008A407F">
            <w:pPr>
              <w:spacing w:after="0" w:line="240" w:lineRule="auto"/>
              <w:rPr>
                <w:rFonts w:ascii="Times New Roman" w:hAnsi="Times New Roman"/>
                <w:sz w:val="24"/>
                <w:szCs w:val="24"/>
                <w:lang w:eastAsia="lv-LV"/>
              </w:rPr>
            </w:pPr>
            <w:r w:rsidRPr="00BE1B30">
              <w:rPr>
                <w:rFonts w:ascii="Times New Roman" w:hAnsi="Times New Roman"/>
                <w:sz w:val="24"/>
                <w:szCs w:val="24"/>
                <w:lang w:eastAsia="lv-LV"/>
              </w:rPr>
              <w:t> 1.</w:t>
            </w:r>
          </w:p>
        </w:tc>
        <w:tc>
          <w:tcPr>
            <w:tcW w:w="2610" w:type="dxa"/>
            <w:tcBorders>
              <w:top w:val="thickThinLargeGap" w:sz="6" w:space="0" w:color="C0C0C0"/>
              <w:left w:val="thickThinLargeGap" w:sz="6" w:space="0" w:color="C0C0C0"/>
              <w:bottom w:val="thickThinLargeGap" w:sz="6" w:space="0" w:color="C0C0C0"/>
              <w:right w:val="thickThinLargeGap" w:sz="6" w:space="0" w:color="C0C0C0"/>
            </w:tcBorders>
          </w:tcPr>
          <w:p w:rsidR="00B776C0" w:rsidRPr="000D0F6C" w:rsidRDefault="00B776C0" w:rsidP="008A407F">
            <w:pPr>
              <w:spacing w:after="0" w:line="240" w:lineRule="auto"/>
              <w:ind w:left="28"/>
              <w:rPr>
                <w:rFonts w:ascii="Times New Roman" w:hAnsi="Times New Roman"/>
                <w:sz w:val="24"/>
                <w:szCs w:val="24"/>
                <w:lang w:eastAsia="lv-LV"/>
              </w:rPr>
            </w:pPr>
            <w:r w:rsidRPr="000D0F6C">
              <w:rPr>
                <w:rFonts w:ascii="Times New Roman" w:hAnsi="Times New Roman"/>
                <w:sz w:val="24"/>
                <w:szCs w:val="24"/>
                <w:lang w:eastAsia="lv-LV"/>
              </w:rPr>
              <w:t>Pamatojums</w:t>
            </w:r>
          </w:p>
        </w:tc>
        <w:tc>
          <w:tcPr>
            <w:tcW w:w="6379" w:type="dxa"/>
            <w:tcBorders>
              <w:top w:val="thickThinLargeGap" w:sz="6" w:space="0" w:color="C0C0C0"/>
              <w:left w:val="thickThinLargeGap" w:sz="6" w:space="0" w:color="C0C0C0"/>
              <w:bottom w:val="thickThinLargeGap" w:sz="6" w:space="0" w:color="C0C0C0"/>
            </w:tcBorders>
          </w:tcPr>
          <w:p w:rsidR="00B776C0" w:rsidRPr="000D0F6C" w:rsidRDefault="00B776C0" w:rsidP="00B8504C">
            <w:pPr>
              <w:pStyle w:val="BodyText"/>
              <w:tabs>
                <w:tab w:val="left" w:pos="814"/>
              </w:tabs>
              <w:spacing w:before="0" w:after="0"/>
              <w:rPr>
                <w:sz w:val="24"/>
                <w:szCs w:val="24"/>
              </w:rPr>
            </w:pPr>
            <w:r w:rsidRPr="000D0F6C">
              <w:rPr>
                <w:bCs/>
                <w:sz w:val="24"/>
                <w:szCs w:val="24"/>
              </w:rPr>
              <w:t>Valsts un pašvaldību īpašuma privatizācijas un privatizācijas sertifikātu izmantošanas pabeigšanas likuma 6.panta trešā daļa,</w:t>
            </w:r>
            <w:r w:rsidR="00232CC1">
              <w:rPr>
                <w:bCs/>
                <w:sz w:val="24"/>
                <w:szCs w:val="24"/>
              </w:rPr>
              <w:t xml:space="preserve"> likuma </w:t>
            </w:r>
            <w:r w:rsidR="00232CC1" w:rsidRPr="000D0F6C">
              <w:rPr>
                <w:sz w:val="24"/>
                <w:szCs w:val="24"/>
              </w:rPr>
              <w:t>”Par valsts un pašvaldību īpašuma objektu privatizāciju”</w:t>
            </w:r>
            <w:r w:rsidR="009E18EA">
              <w:rPr>
                <w:sz w:val="24"/>
                <w:szCs w:val="24"/>
              </w:rPr>
              <w:t xml:space="preserve"> 12</w:t>
            </w:r>
            <w:r w:rsidR="00232CC1">
              <w:rPr>
                <w:sz w:val="24"/>
                <w:szCs w:val="24"/>
              </w:rPr>
              <w:t xml:space="preserve">.panta </w:t>
            </w:r>
            <w:r w:rsidR="009E18EA">
              <w:rPr>
                <w:sz w:val="24"/>
                <w:szCs w:val="24"/>
              </w:rPr>
              <w:t>ceturtā daļa,</w:t>
            </w:r>
            <w:r w:rsidR="00232CC1" w:rsidRPr="000D0F6C">
              <w:rPr>
                <w:sz w:val="24"/>
                <w:szCs w:val="24"/>
              </w:rPr>
              <w:t xml:space="preserve"> </w:t>
            </w:r>
            <w:hyperlink r:id="rId7" w:tgtFrame="_blank" w:history="1">
              <w:r w:rsidRPr="000D0F6C">
                <w:rPr>
                  <w:sz w:val="24"/>
                  <w:szCs w:val="24"/>
                  <w:lang w:eastAsia="lv-LV"/>
                </w:rPr>
                <w:t>Administratīvā procesa likuma</w:t>
              </w:r>
            </w:hyperlink>
            <w:r w:rsidR="006F501D">
              <w:t xml:space="preserve"> </w:t>
            </w:r>
            <w:r w:rsidR="00232CC1">
              <w:rPr>
                <w:sz w:val="24"/>
                <w:szCs w:val="24"/>
              </w:rPr>
              <w:t>51</w:t>
            </w:r>
            <w:r w:rsidR="006F501D">
              <w:rPr>
                <w:sz w:val="24"/>
                <w:szCs w:val="24"/>
              </w:rPr>
              <w:t>.pants, 83.panta pirmā daļa un</w:t>
            </w:r>
            <w:r w:rsidR="00166C6E">
              <w:rPr>
                <w:sz w:val="24"/>
                <w:szCs w:val="24"/>
                <w:lang w:eastAsia="lv-LV"/>
              </w:rPr>
              <w:t xml:space="preserve"> 85.panta otrās daļas</w:t>
            </w:r>
            <w:r w:rsidRPr="000D0F6C">
              <w:rPr>
                <w:sz w:val="24"/>
                <w:szCs w:val="24"/>
                <w:lang w:eastAsia="lv-LV"/>
              </w:rPr>
              <w:t xml:space="preserve"> 4.punkts</w:t>
            </w:r>
            <w:r w:rsidR="00B8504C">
              <w:rPr>
                <w:sz w:val="24"/>
                <w:szCs w:val="24"/>
                <w:lang w:eastAsia="lv-LV"/>
              </w:rPr>
              <w:t>.</w:t>
            </w:r>
            <w:r>
              <w:rPr>
                <w:sz w:val="24"/>
                <w:szCs w:val="24"/>
                <w:lang w:eastAsia="lv-LV"/>
              </w:rPr>
              <w:t xml:space="preserve"> </w:t>
            </w:r>
          </w:p>
        </w:tc>
      </w:tr>
      <w:tr w:rsidR="00B776C0" w:rsidRPr="005B0106" w:rsidTr="008A407F">
        <w:trPr>
          <w:trHeight w:val="630"/>
        </w:trPr>
        <w:tc>
          <w:tcPr>
            <w:tcW w:w="524" w:type="dxa"/>
            <w:tcBorders>
              <w:top w:val="thickThinLargeGap" w:sz="6" w:space="0" w:color="C0C0C0"/>
              <w:bottom w:val="thickThinLargeGap" w:sz="6" w:space="0" w:color="C0C0C0"/>
              <w:right w:val="thickThinLargeGap" w:sz="6" w:space="0" w:color="C0C0C0"/>
            </w:tcBorders>
          </w:tcPr>
          <w:p w:rsidR="00B776C0" w:rsidRPr="00BE1B30" w:rsidRDefault="00B776C0" w:rsidP="008A407F">
            <w:pPr>
              <w:spacing w:after="0" w:line="240" w:lineRule="auto"/>
              <w:jc w:val="center"/>
              <w:rPr>
                <w:rFonts w:ascii="Times New Roman" w:hAnsi="Times New Roman"/>
                <w:sz w:val="24"/>
                <w:szCs w:val="24"/>
                <w:lang w:eastAsia="lv-LV"/>
              </w:rPr>
            </w:pPr>
            <w:r w:rsidRPr="00BE1B30">
              <w:rPr>
                <w:rFonts w:ascii="Times New Roman" w:hAnsi="Times New Roman"/>
                <w:sz w:val="24"/>
                <w:szCs w:val="24"/>
                <w:lang w:eastAsia="lv-LV"/>
              </w:rPr>
              <w:t>2.</w:t>
            </w:r>
          </w:p>
        </w:tc>
        <w:tc>
          <w:tcPr>
            <w:tcW w:w="2610" w:type="dxa"/>
            <w:tcBorders>
              <w:top w:val="thickThinLargeGap" w:sz="6" w:space="0" w:color="C0C0C0"/>
              <w:left w:val="thickThinLargeGap" w:sz="6" w:space="0" w:color="C0C0C0"/>
              <w:bottom w:val="thickThinLargeGap" w:sz="6" w:space="0" w:color="C0C0C0"/>
              <w:right w:val="thickThinLargeGap" w:sz="6" w:space="0" w:color="C0C0C0"/>
            </w:tcBorders>
          </w:tcPr>
          <w:p w:rsidR="00B776C0" w:rsidRPr="000D0F6C" w:rsidRDefault="00B776C0" w:rsidP="008A407F">
            <w:pPr>
              <w:spacing w:after="0" w:line="240" w:lineRule="auto"/>
              <w:ind w:left="28"/>
              <w:rPr>
                <w:rFonts w:ascii="Times New Roman" w:hAnsi="Times New Roman"/>
                <w:sz w:val="24"/>
                <w:szCs w:val="24"/>
                <w:lang w:eastAsia="lv-LV"/>
              </w:rPr>
            </w:pPr>
            <w:r w:rsidRPr="000D0F6C">
              <w:rPr>
                <w:rFonts w:ascii="Times New Roman" w:hAnsi="Times New Roman"/>
                <w:sz w:val="24"/>
                <w:szCs w:val="24"/>
                <w:lang w:eastAsia="lv-LV"/>
              </w:rPr>
              <w:t>Pašreizējā situācija un problēmas</w:t>
            </w:r>
          </w:p>
        </w:tc>
        <w:tc>
          <w:tcPr>
            <w:tcW w:w="6379" w:type="dxa"/>
            <w:tcBorders>
              <w:top w:val="thickThinLargeGap" w:sz="6" w:space="0" w:color="C0C0C0"/>
              <w:left w:val="thickThinLargeGap" w:sz="6" w:space="0" w:color="C0C0C0"/>
              <w:bottom w:val="thickThinLargeGap" w:sz="6" w:space="0" w:color="C0C0C0"/>
            </w:tcBorders>
          </w:tcPr>
          <w:p w:rsidR="00B776C0" w:rsidRPr="005B0106" w:rsidRDefault="00B776C0" w:rsidP="008A407F">
            <w:pPr>
              <w:spacing w:after="0" w:line="240" w:lineRule="auto"/>
              <w:jc w:val="both"/>
              <w:rPr>
                <w:rFonts w:ascii="Times New Roman" w:hAnsi="Times New Roman"/>
                <w:sz w:val="24"/>
                <w:szCs w:val="24"/>
              </w:rPr>
            </w:pPr>
            <w:r w:rsidRPr="005B0106">
              <w:rPr>
                <w:rFonts w:ascii="Times New Roman" w:hAnsi="Times New Roman"/>
                <w:sz w:val="24"/>
                <w:szCs w:val="24"/>
              </w:rPr>
              <w:t xml:space="preserve">Saskaņā ar Ministru kabineta 2009.gada 23.decembra rīkojumu Nr.898 ”Par valsts īpašuma objektu nodošanu privatizācijai” privatizācijai tika nodots valsts īpašuma objekts – zemes vienības (kadastra apzīmējums 7842 005 0377) daļa 21,9 ha platībā, tai </w:t>
            </w:r>
            <w:r w:rsidR="005D445A">
              <w:rPr>
                <w:rFonts w:ascii="Times New Roman" w:hAnsi="Times New Roman"/>
                <w:sz w:val="24"/>
                <w:szCs w:val="24"/>
              </w:rPr>
              <w:t xml:space="preserve">skaitā lidlauka skrejceļš </w:t>
            </w:r>
            <w:r w:rsidR="005D445A" w:rsidRPr="005D445A">
              <w:rPr>
                <w:rFonts w:ascii="Times New Roman" w:hAnsi="Times New Roman"/>
                <w:sz w:val="24"/>
                <w:szCs w:val="24"/>
              </w:rPr>
              <w:t>8700 m</w:t>
            </w:r>
            <w:r w:rsidR="005D445A" w:rsidRPr="005D445A">
              <w:rPr>
                <w:rFonts w:ascii="Times New Roman" w:hAnsi="Times New Roman"/>
                <w:sz w:val="24"/>
                <w:szCs w:val="24"/>
                <w:vertAlign w:val="superscript"/>
              </w:rPr>
              <w:t>2</w:t>
            </w:r>
            <w:r w:rsidRPr="005B0106">
              <w:rPr>
                <w:rFonts w:ascii="Times New Roman" w:hAnsi="Times New Roman"/>
                <w:sz w:val="24"/>
                <w:szCs w:val="24"/>
              </w:rPr>
              <w:t xml:space="preserve"> platībā Rēzeknes novada Audriņu pagastā, ”Lidlauks Rēzekne</w:t>
            </w:r>
            <w:r w:rsidR="005D445A">
              <w:rPr>
                <w:rFonts w:ascii="Times New Roman" w:hAnsi="Times New Roman"/>
                <w:sz w:val="24"/>
                <w:szCs w:val="24"/>
              </w:rPr>
              <w:t xml:space="preserve">”, un lidlauka skrejceļš </w:t>
            </w:r>
            <w:r w:rsidR="005D445A" w:rsidRPr="005D445A">
              <w:rPr>
                <w:rFonts w:ascii="Times New Roman" w:hAnsi="Times New Roman"/>
                <w:sz w:val="24"/>
                <w:szCs w:val="24"/>
              </w:rPr>
              <w:t>50635,20 m</w:t>
            </w:r>
            <w:r w:rsidR="005D445A" w:rsidRPr="005D445A">
              <w:rPr>
                <w:rFonts w:ascii="Times New Roman" w:hAnsi="Times New Roman"/>
                <w:sz w:val="24"/>
                <w:szCs w:val="24"/>
                <w:vertAlign w:val="superscript"/>
              </w:rPr>
              <w:t>2</w:t>
            </w:r>
            <w:r w:rsidRPr="005B0106">
              <w:rPr>
                <w:rFonts w:ascii="Times New Roman" w:hAnsi="Times New Roman"/>
                <w:sz w:val="24"/>
                <w:szCs w:val="24"/>
              </w:rPr>
              <w:t xml:space="preserve"> platībā, kas atrodas uz zemes vienībām ar kadastra apzīmējumu 7842 005 0232, 7842 005 0237 un 7842 005 0293. Minētais Ministru kabineta rīkojums noteica pienākumu Aizsardzības ministrijai veikt nepieciešamās darbības, lai no nekustamā īpašuma ”Lidlauks Rēzekne” (</w:t>
            </w:r>
            <w:r w:rsidR="000D703B">
              <w:rPr>
                <w:rFonts w:ascii="Times New Roman" w:hAnsi="Times New Roman"/>
                <w:sz w:val="24"/>
                <w:szCs w:val="24"/>
              </w:rPr>
              <w:t xml:space="preserve">kadastra numurs </w:t>
            </w:r>
            <w:r w:rsidRPr="005B0106">
              <w:rPr>
                <w:rFonts w:ascii="Times New Roman" w:hAnsi="Times New Roman"/>
                <w:sz w:val="24"/>
                <w:szCs w:val="24"/>
              </w:rPr>
              <w:t>7842 005 0393) Rēzeknes novada Audriņu pagastā nodalītu atsevišķā nekustamā īpašumā zemes vienību (kadastra apzīmējums 7842 005 0377) un no minētās zemes vienības nodalītu valsts meža zemi 1,8 ha platībā, kā arī likumā noteiktajā kārtībā nodot un valsts akciju sabiedrībai ”Privatizācijas aģentūra” (turpmāk – Privatizācijas aģentūra) pārņemt valsts īpašuma objektu savā valdījumā.</w:t>
            </w:r>
          </w:p>
          <w:p w:rsidR="00B776C0" w:rsidRPr="005B0106" w:rsidRDefault="00B776C0" w:rsidP="008A407F">
            <w:pPr>
              <w:spacing w:after="0" w:line="240" w:lineRule="auto"/>
              <w:jc w:val="both"/>
              <w:rPr>
                <w:rFonts w:ascii="Times New Roman" w:hAnsi="Times New Roman"/>
                <w:sz w:val="24"/>
                <w:szCs w:val="24"/>
              </w:rPr>
            </w:pPr>
            <w:r w:rsidRPr="005B0106">
              <w:rPr>
                <w:rFonts w:ascii="Times New Roman" w:hAnsi="Times New Roman"/>
                <w:sz w:val="24"/>
                <w:szCs w:val="24"/>
              </w:rPr>
              <w:t>Ar Rēzeknes zemesgrāmatu nodaļas tiesneša 2010.gada 13.septembra lēmumu Audriņu pagasta zemesgrāmatas nodalījumā Nr.100000480413 uz Latvijas valsts vārda Aizsardzības ministrijas personā ir reģistrēts nekustamais īpašums ”Lidlauks Rēzekne 1”, Audriņu pagastā, Rēzeknes novadā (</w:t>
            </w:r>
            <w:r w:rsidR="000D703B">
              <w:rPr>
                <w:rFonts w:ascii="Times New Roman" w:hAnsi="Times New Roman"/>
                <w:sz w:val="24"/>
                <w:szCs w:val="24"/>
              </w:rPr>
              <w:t xml:space="preserve">kadastra numurs </w:t>
            </w:r>
            <w:r w:rsidRPr="005B0106">
              <w:rPr>
                <w:rFonts w:ascii="Times New Roman" w:hAnsi="Times New Roman"/>
                <w:sz w:val="24"/>
                <w:szCs w:val="24"/>
              </w:rPr>
              <w:t>7842 005 0028), kas sastāv no zemes vienības 21,38 ha platībā (kadastra apzīmējums 7842 005 037</w:t>
            </w:r>
            <w:r w:rsidR="00E217F9">
              <w:rPr>
                <w:rFonts w:ascii="Times New Roman" w:hAnsi="Times New Roman"/>
                <w:sz w:val="24"/>
                <w:szCs w:val="24"/>
              </w:rPr>
              <w:t>7). Ar zemes vienību ir saistīts</w:t>
            </w:r>
            <w:r w:rsidRPr="005B0106">
              <w:rPr>
                <w:rFonts w:ascii="Times New Roman" w:hAnsi="Times New Roman"/>
                <w:sz w:val="24"/>
                <w:szCs w:val="24"/>
              </w:rPr>
              <w:t xml:space="preserve"> lidlauka skrejceļš</w:t>
            </w:r>
            <w:r w:rsidR="00E217F9">
              <w:rPr>
                <w:rFonts w:ascii="Times New Roman" w:hAnsi="Times New Roman"/>
                <w:sz w:val="24"/>
                <w:szCs w:val="24"/>
              </w:rPr>
              <w:t xml:space="preserve"> (kadastra apzīmējums 7842 005 0377 004) </w:t>
            </w:r>
            <w:r w:rsidR="005D445A" w:rsidRPr="005D445A">
              <w:rPr>
                <w:rFonts w:ascii="Times New Roman" w:hAnsi="Times New Roman"/>
                <w:sz w:val="24"/>
                <w:szCs w:val="24"/>
              </w:rPr>
              <w:t>8700 m</w:t>
            </w:r>
            <w:r w:rsidR="005D445A" w:rsidRPr="005D445A">
              <w:rPr>
                <w:rFonts w:ascii="Times New Roman" w:hAnsi="Times New Roman"/>
                <w:sz w:val="24"/>
                <w:szCs w:val="24"/>
                <w:vertAlign w:val="superscript"/>
              </w:rPr>
              <w:t>2</w:t>
            </w:r>
            <w:r w:rsidR="005D445A">
              <w:rPr>
                <w:sz w:val="28"/>
                <w:szCs w:val="28"/>
              </w:rPr>
              <w:t xml:space="preserve"> </w:t>
            </w:r>
            <w:r w:rsidR="00E217F9">
              <w:rPr>
                <w:rFonts w:ascii="Times New Roman" w:hAnsi="Times New Roman"/>
                <w:sz w:val="24"/>
                <w:szCs w:val="24"/>
              </w:rPr>
              <w:t>platībā</w:t>
            </w:r>
            <w:r w:rsidRPr="005B0106">
              <w:rPr>
                <w:rFonts w:ascii="Times New Roman" w:hAnsi="Times New Roman"/>
                <w:sz w:val="24"/>
                <w:szCs w:val="24"/>
              </w:rPr>
              <w:t xml:space="preserve">. Pārējā lidlauka skrejceļa daļa </w:t>
            </w:r>
            <w:r w:rsidR="005D445A" w:rsidRPr="005D445A">
              <w:rPr>
                <w:rFonts w:ascii="Times New Roman" w:hAnsi="Times New Roman"/>
                <w:sz w:val="24"/>
                <w:szCs w:val="24"/>
              </w:rPr>
              <w:t>50635,20 m</w:t>
            </w:r>
            <w:r w:rsidR="005D445A" w:rsidRPr="005D445A">
              <w:rPr>
                <w:rFonts w:ascii="Times New Roman" w:hAnsi="Times New Roman"/>
                <w:sz w:val="24"/>
                <w:szCs w:val="24"/>
                <w:vertAlign w:val="superscript"/>
              </w:rPr>
              <w:t>2</w:t>
            </w:r>
            <w:r w:rsidR="005D445A" w:rsidRPr="00206DB8">
              <w:rPr>
                <w:sz w:val="24"/>
                <w:szCs w:val="24"/>
              </w:rPr>
              <w:t xml:space="preserve"> </w:t>
            </w:r>
            <w:r w:rsidRPr="005B0106">
              <w:rPr>
                <w:rFonts w:ascii="Times New Roman" w:hAnsi="Times New Roman"/>
                <w:sz w:val="24"/>
                <w:szCs w:val="24"/>
              </w:rPr>
              <w:t xml:space="preserve">platībā (turpmāk abas daļas kopā – lidlauka skrejceļš </w:t>
            </w:r>
            <w:r w:rsidR="005D445A" w:rsidRPr="005D445A">
              <w:rPr>
                <w:rFonts w:ascii="Times New Roman" w:hAnsi="Times New Roman"/>
                <w:sz w:val="24"/>
                <w:szCs w:val="24"/>
              </w:rPr>
              <w:t>59335,20 m</w:t>
            </w:r>
            <w:r w:rsidR="005D445A" w:rsidRPr="005D445A">
              <w:rPr>
                <w:rFonts w:ascii="Times New Roman" w:hAnsi="Times New Roman"/>
                <w:sz w:val="24"/>
                <w:szCs w:val="24"/>
                <w:vertAlign w:val="superscript"/>
              </w:rPr>
              <w:t>2</w:t>
            </w:r>
            <w:r w:rsidR="005D445A">
              <w:rPr>
                <w:rFonts w:ascii="Times New Roman" w:hAnsi="Times New Roman"/>
                <w:sz w:val="24"/>
                <w:szCs w:val="24"/>
                <w:vertAlign w:val="superscript"/>
              </w:rPr>
              <w:t xml:space="preserve"> </w:t>
            </w:r>
            <w:r w:rsidRPr="005B0106">
              <w:rPr>
                <w:rFonts w:ascii="Times New Roman" w:hAnsi="Times New Roman"/>
                <w:sz w:val="24"/>
                <w:szCs w:val="24"/>
              </w:rPr>
              <w:t xml:space="preserve">platībā) atrodas uz privātpersonām piederošiem nekustamajiem īpašumiem – zemes vienībām ar kadastra apzīmējumiem 7842 005 0237 (”Pienenīte”, Audriņu pagastā, Rēzeknes novadā, nekustamā īpašuma kadastra Nr.7842 005 0237), 7842 005 0233 (”Līdumi”, Audriņu pagastā, Rēzeknes novadā, </w:t>
            </w:r>
            <w:r w:rsidR="000D703B">
              <w:rPr>
                <w:rFonts w:ascii="Times New Roman" w:hAnsi="Times New Roman"/>
                <w:sz w:val="24"/>
                <w:szCs w:val="24"/>
              </w:rPr>
              <w:t xml:space="preserve">kadastra numurs </w:t>
            </w:r>
            <w:r w:rsidRPr="005B0106">
              <w:rPr>
                <w:rFonts w:ascii="Times New Roman" w:hAnsi="Times New Roman"/>
                <w:sz w:val="24"/>
                <w:szCs w:val="24"/>
              </w:rPr>
              <w:t xml:space="preserve">7842 005 0233), 7842 005 0232 (”Antoni”, Audriņu pagastā, Rēzeknes novadā, </w:t>
            </w:r>
            <w:r w:rsidR="000D703B">
              <w:rPr>
                <w:rFonts w:ascii="Times New Roman" w:hAnsi="Times New Roman"/>
                <w:sz w:val="24"/>
                <w:szCs w:val="24"/>
              </w:rPr>
              <w:t xml:space="preserve">kadastra numurs </w:t>
            </w:r>
            <w:r w:rsidRPr="005B0106">
              <w:rPr>
                <w:rFonts w:ascii="Times New Roman" w:hAnsi="Times New Roman"/>
                <w:sz w:val="24"/>
                <w:szCs w:val="24"/>
              </w:rPr>
              <w:t>7842 005 0232) un 7842 005 0293 (”Akas”, Audriņu pagastā, Rēzeknes novadā</w:t>
            </w:r>
            <w:r w:rsidR="000D703B">
              <w:rPr>
                <w:rFonts w:ascii="Times New Roman" w:hAnsi="Times New Roman"/>
                <w:sz w:val="24"/>
                <w:szCs w:val="24"/>
              </w:rPr>
              <w:t xml:space="preserve">, kadastra numurs </w:t>
            </w:r>
            <w:r w:rsidRPr="005B0106">
              <w:rPr>
                <w:rFonts w:ascii="Times New Roman" w:hAnsi="Times New Roman"/>
                <w:sz w:val="24"/>
                <w:szCs w:val="24"/>
              </w:rPr>
              <w:t>7842 005 0</w:t>
            </w:r>
            <w:r w:rsidR="005D445A">
              <w:rPr>
                <w:rFonts w:ascii="Times New Roman" w:hAnsi="Times New Roman"/>
                <w:sz w:val="24"/>
                <w:szCs w:val="24"/>
              </w:rPr>
              <w:t xml:space="preserve">293). Lidlauka skrejceļš </w:t>
            </w:r>
            <w:r w:rsidR="005D445A" w:rsidRPr="005D445A">
              <w:rPr>
                <w:rFonts w:ascii="Times New Roman" w:hAnsi="Times New Roman"/>
                <w:sz w:val="24"/>
                <w:szCs w:val="24"/>
              </w:rPr>
              <w:t>59335,20 m</w:t>
            </w:r>
            <w:r w:rsidR="005D445A" w:rsidRPr="005D445A">
              <w:rPr>
                <w:rFonts w:ascii="Times New Roman" w:hAnsi="Times New Roman"/>
                <w:sz w:val="24"/>
                <w:szCs w:val="24"/>
                <w:vertAlign w:val="superscript"/>
              </w:rPr>
              <w:t>2</w:t>
            </w:r>
            <w:r w:rsidRPr="005B0106">
              <w:rPr>
                <w:rFonts w:ascii="Times New Roman" w:hAnsi="Times New Roman"/>
                <w:sz w:val="24"/>
                <w:szCs w:val="24"/>
              </w:rPr>
              <w:t xml:space="preserve"> platībā atrodas </w:t>
            </w:r>
            <w:r w:rsidRPr="005B0106">
              <w:rPr>
                <w:rFonts w:ascii="Times New Roman" w:hAnsi="Times New Roman"/>
                <w:sz w:val="24"/>
                <w:szCs w:val="24"/>
              </w:rPr>
              <w:lastRenderedPageBreak/>
              <w:t xml:space="preserve">Aizsardzības ministrijas valdījumā un ar Ministru kabineta 2006.gada 27.jūnija noteikumu Nr.508 ”Noteikumi par aizsargjoslām ap valsts aizsardzības objektiem un šo aizsargjoslu platumu” 2.16.apakšpunktu ir noteikts par valsts aizsardzības objektu. </w:t>
            </w:r>
          </w:p>
          <w:p w:rsidR="00B776C0" w:rsidRDefault="00B776C0" w:rsidP="008A407F">
            <w:pPr>
              <w:spacing w:after="0" w:line="240" w:lineRule="auto"/>
              <w:jc w:val="both"/>
              <w:rPr>
                <w:rFonts w:ascii="Times New Roman" w:hAnsi="Times New Roman"/>
                <w:sz w:val="24"/>
                <w:szCs w:val="24"/>
              </w:rPr>
            </w:pPr>
            <w:r w:rsidRPr="005B0106">
              <w:rPr>
                <w:rFonts w:ascii="Times New Roman" w:hAnsi="Times New Roman"/>
                <w:sz w:val="24"/>
                <w:szCs w:val="24"/>
              </w:rPr>
              <w:t>Ar Rēzeknes zemesgrāmatu nodaļas tiesneša 2010.gada 13.septembra lēmumu Audriņu pagasta zemesgrāmatas nodalījumā Nr.100000480414 uz Latvijas valsts vārda Aizsardzības ministrijas personā ir reģistrēts nekustamais īpašums ”Mežmaliņas”, Audriņu pagastā, Rēzeknes novadā</w:t>
            </w:r>
            <w:proofErr w:type="gramStart"/>
            <w:r w:rsidR="000D703B">
              <w:rPr>
                <w:rFonts w:ascii="Times New Roman" w:hAnsi="Times New Roman"/>
                <w:sz w:val="24"/>
                <w:szCs w:val="24"/>
              </w:rPr>
              <w:t xml:space="preserve">  </w:t>
            </w:r>
            <w:proofErr w:type="gramEnd"/>
            <w:r w:rsidR="000D703B">
              <w:rPr>
                <w:rFonts w:ascii="Times New Roman" w:hAnsi="Times New Roman"/>
                <w:sz w:val="24"/>
                <w:szCs w:val="24"/>
              </w:rPr>
              <w:t xml:space="preserve">(kadastra numurs </w:t>
            </w:r>
            <w:r w:rsidRPr="005B0106">
              <w:rPr>
                <w:rFonts w:ascii="Times New Roman" w:hAnsi="Times New Roman"/>
                <w:sz w:val="24"/>
                <w:szCs w:val="24"/>
              </w:rPr>
              <w:t>7842 005 0027), kas sastāv no zemes vienības 1,84 ha platībā (kadastra apzīmējums 7842 005 0203).</w:t>
            </w:r>
          </w:p>
          <w:p w:rsidR="00B776C0" w:rsidRPr="0013155C" w:rsidRDefault="00B776C0" w:rsidP="008A407F">
            <w:pPr>
              <w:spacing w:after="0" w:line="240" w:lineRule="auto"/>
              <w:jc w:val="both"/>
              <w:rPr>
                <w:rFonts w:ascii="Times New Roman" w:hAnsi="Times New Roman"/>
                <w:sz w:val="24"/>
                <w:szCs w:val="24"/>
              </w:rPr>
            </w:pPr>
            <w:r w:rsidRPr="0013155C">
              <w:rPr>
                <w:rFonts w:ascii="Times New Roman" w:hAnsi="Times New Roman"/>
                <w:sz w:val="24"/>
                <w:szCs w:val="24"/>
              </w:rPr>
              <w:t>Saskaņā ar Ministru kabineta 2012.gada 24.jūlija rīkojumu Nr.340 „Par nekustamā īpašuma „Mežmaliņas” Audriņu pagastā, Rēzeknes novadā, nodošanu Zemkopības ministrijas valdījumā” Aizsardzības ministrijai minētais nekustamais īpašums bija jānodod Zemkopības ministrijas valdījumā un Zemkopības ministrijai normatīvajos aktos noteiktajā kārtībā minētais nekustamais īpašums bija jāieraksta zemesgrāmatā uz valsts vārda Zemkopības ministrijas personā. Ministru kabineta rīkojumā minētās darbības ir veiktas un Aizsardzības ministrija attiecīgo nekustamo īpašumu ir nodevusi Zemkopības ministrijai. Tādējādi ar Rēzeknes zemesgrāmatu nodaļas tiesneša 2012.gada 3.decembra lēmumu Audriņu pagasta zemesgrāmatas nodalījumā Nr.100000480414 uz minēto nekustamo īpašumu īpašumtiesības ir reģistrētas Latvijas valstij Zemkopības ministrijas personā.</w:t>
            </w:r>
          </w:p>
          <w:p w:rsidR="00B776C0" w:rsidRPr="005B0106" w:rsidRDefault="00B776C0" w:rsidP="008A407F">
            <w:pPr>
              <w:spacing w:after="0" w:line="240" w:lineRule="auto"/>
              <w:jc w:val="both"/>
              <w:rPr>
                <w:rFonts w:ascii="Times New Roman" w:hAnsi="Times New Roman"/>
                <w:sz w:val="24"/>
                <w:szCs w:val="24"/>
              </w:rPr>
            </w:pPr>
            <w:r w:rsidRPr="005B0106">
              <w:rPr>
                <w:rFonts w:ascii="Times New Roman" w:hAnsi="Times New Roman"/>
                <w:sz w:val="24"/>
                <w:szCs w:val="24"/>
              </w:rPr>
              <w:t>Saskaņā ar likuma ”Par valsts un pašvaldību īpašuma objektu privatizāciju” (turpmāk – Privatizācijas likums) 14.panta pirmo daļu pēc valsts īpašuma objekta nodošanas un pieņemšanas akta parakstīšanas šā objekta privatizācija uzskatāma par uzsāktu. Tā kā Privatizācijas aģentūra valsts īpašuma objektu nav pārņēmusi valdījumā no Aizsardzības ministrijas, valsts īpašuma objekta privatizācija nav uzsākta.</w:t>
            </w:r>
          </w:p>
          <w:p w:rsidR="00B776C0" w:rsidRPr="005B0106" w:rsidRDefault="00B776C0" w:rsidP="008A407F">
            <w:pPr>
              <w:spacing w:after="0" w:line="240" w:lineRule="auto"/>
              <w:jc w:val="both"/>
              <w:rPr>
                <w:rFonts w:ascii="Times New Roman" w:hAnsi="Times New Roman"/>
                <w:sz w:val="24"/>
                <w:szCs w:val="24"/>
              </w:rPr>
            </w:pPr>
            <w:r w:rsidRPr="005B0106">
              <w:rPr>
                <w:rFonts w:ascii="Times New Roman" w:hAnsi="Times New Roman"/>
                <w:sz w:val="24"/>
                <w:szCs w:val="24"/>
              </w:rPr>
              <w:t xml:space="preserve">Saskaņā ar Rēzeknes novada domes </w:t>
            </w:r>
            <w:r w:rsidRPr="005B0106">
              <w:rPr>
                <w:rFonts w:ascii="Times New Roman" w:hAnsi="Times New Roman"/>
                <w:color w:val="000000"/>
                <w:sz w:val="24"/>
                <w:szCs w:val="24"/>
              </w:rPr>
              <w:t>2011.gada 7.jūlija lēmumu ”Par valsts nekustamā īpašuma ”Lidlauks Rēzekne” nodošanu bez atlīdzības Rēzeknes novada pašvaldībai” (protokols Nr.14, 6.§) valsts īpašuma objekts – nekustamais īpašums ”Lidlauks Rēzekne 1” Audriņu pagastā, Rēzeknes novadā</w:t>
            </w:r>
            <w:r w:rsidR="000D703B">
              <w:rPr>
                <w:rFonts w:ascii="Times New Roman" w:hAnsi="Times New Roman"/>
                <w:color w:val="000000"/>
                <w:sz w:val="24"/>
                <w:szCs w:val="24"/>
              </w:rPr>
              <w:t xml:space="preserve"> (kadastra numurs </w:t>
            </w:r>
            <w:r w:rsidRPr="005B0106">
              <w:rPr>
                <w:rFonts w:ascii="Times New Roman" w:hAnsi="Times New Roman"/>
                <w:color w:val="000000"/>
                <w:sz w:val="24"/>
                <w:szCs w:val="24"/>
              </w:rPr>
              <w:t>7842 005 0028</w:t>
            </w:r>
            <w:r w:rsidR="005D445A">
              <w:rPr>
                <w:rFonts w:ascii="Times New Roman" w:hAnsi="Times New Roman"/>
                <w:color w:val="000000"/>
                <w:sz w:val="24"/>
                <w:szCs w:val="24"/>
              </w:rPr>
              <w:t xml:space="preserve">), un lidlauka skrejceļš </w:t>
            </w:r>
            <w:r w:rsidR="005D445A" w:rsidRPr="005D445A">
              <w:rPr>
                <w:rFonts w:ascii="Times New Roman" w:hAnsi="Times New Roman"/>
                <w:sz w:val="24"/>
                <w:szCs w:val="24"/>
              </w:rPr>
              <w:t>59335,20 m</w:t>
            </w:r>
            <w:r w:rsidR="005D445A" w:rsidRPr="005D445A">
              <w:rPr>
                <w:rFonts w:ascii="Times New Roman" w:hAnsi="Times New Roman"/>
                <w:sz w:val="24"/>
                <w:szCs w:val="24"/>
                <w:vertAlign w:val="superscript"/>
              </w:rPr>
              <w:t>2</w:t>
            </w:r>
            <w:r w:rsidRPr="005B0106">
              <w:rPr>
                <w:rFonts w:ascii="Times New Roman" w:hAnsi="Times New Roman"/>
                <w:color w:val="000000"/>
                <w:sz w:val="24"/>
                <w:szCs w:val="24"/>
              </w:rPr>
              <w:t xml:space="preserve"> platībā – ir nepieciešams Rēzeknes novada pašvaldībai </w:t>
            </w:r>
            <w:r w:rsidRPr="005B0106">
              <w:rPr>
                <w:rFonts w:ascii="Times New Roman" w:hAnsi="Times New Roman"/>
                <w:sz w:val="24"/>
                <w:szCs w:val="24"/>
              </w:rPr>
              <w:t>likuma ”Par pašvaldībām” 15.panta pirmās daļas 6.punktā noteiktās pašvaldības autonomās funkcijas nodrošināšanai – veicināt iedzīvotāju veselīgu dzīvesveidu un sportu.</w:t>
            </w:r>
          </w:p>
          <w:p w:rsidR="00B776C0" w:rsidRPr="005B0106" w:rsidRDefault="00B776C0" w:rsidP="008A407F">
            <w:pPr>
              <w:spacing w:after="0" w:line="240" w:lineRule="auto"/>
              <w:jc w:val="both"/>
              <w:rPr>
                <w:rFonts w:ascii="Times New Roman" w:hAnsi="Times New Roman"/>
                <w:sz w:val="24"/>
                <w:szCs w:val="24"/>
              </w:rPr>
            </w:pPr>
            <w:r w:rsidRPr="005B0106">
              <w:rPr>
                <w:rFonts w:ascii="Times New Roman" w:hAnsi="Times New Roman"/>
                <w:sz w:val="24"/>
                <w:szCs w:val="24"/>
              </w:rPr>
              <w:t xml:space="preserve">Rēzeknes novada pašvaldība 2011.gada 27.jūnijā uz nenoteiktu laiku ir noslēgusi sadarbības līgumu ar biedrību ”Latgales pilots” par sadarbību projektu, kas saistīti ar mazās un vidējās aviācijas attīstību, īstenošanā, lai sasniegtu kopīgu mērķi – veicināt aviācijas sporta veidu popularitāti sabiedrībā un jauniešu interesi par aviāciju. Valsts īpašuma objekts tiek izmantots aviācijas un izpletņlēkšanas sporta attīstībai un jauniešu intereses par sportu </w:t>
            </w:r>
            <w:r w:rsidRPr="005B0106">
              <w:rPr>
                <w:rFonts w:ascii="Times New Roman" w:hAnsi="Times New Roman"/>
                <w:sz w:val="24"/>
                <w:szCs w:val="24"/>
              </w:rPr>
              <w:lastRenderedPageBreak/>
              <w:t>veicināšanai. Rēzeknes novada pašvaldība līdz 2018.gadam plāno veikt būtiskus ieguldījumus valsts īpašuma objekta attīstīšanā un turpmāku tā uzturēšanu, proti, Rēzeknes novada attīstības programmas 2012.-2018.gadam Stratēģiskās daļas Investīciju plānā ir paredzēts īstenot trīs projektus Rēzeknes lidostas infrastruktūras attīstībai – ”Lidostas infrastruktūras attīstības normatīvās bāzes sakārtošana”, ”Reģionālās nozīmes lidostas – Rēzeknes lidostas infrastruktūras uzlabošana” un ”Lidostas materiāli tehniskās bāzes izveide”.</w:t>
            </w:r>
          </w:p>
          <w:p w:rsidR="00B776C0" w:rsidRPr="005B0106" w:rsidRDefault="00B776C0" w:rsidP="008A407F">
            <w:pPr>
              <w:spacing w:after="0" w:line="240" w:lineRule="auto"/>
              <w:jc w:val="both"/>
              <w:rPr>
                <w:rFonts w:ascii="Times New Roman" w:hAnsi="Times New Roman"/>
                <w:sz w:val="24"/>
                <w:szCs w:val="24"/>
              </w:rPr>
            </w:pPr>
            <w:r w:rsidRPr="005B0106">
              <w:rPr>
                <w:rFonts w:ascii="Times New Roman" w:hAnsi="Times New Roman"/>
                <w:sz w:val="24"/>
                <w:szCs w:val="24"/>
              </w:rPr>
              <w:t xml:space="preserve">Saskaņā ar 2013.gada 3.septembra Līgumu par lidmašīnas AN-2 nodošanu īpašumu Nacionālo bruņoto spēku Nodrošinājuma pavēlniecības 2.reģionālais nodrošināšanas centrs nodeva bez atlīdzības Rēzeknes novada pašvaldības īpašumā lidmašīnu AN-2, kas reģistrēta valsts aģentūras ”Civilās aviācijas aģentūra” Latvijas Republikas Civilās aviācijas gaisa kuģu reģistrā ar reģistrācijas </w:t>
            </w:r>
            <w:proofErr w:type="spellStart"/>
            <w:r w:rsidRPr="005B0106">
              <w:rPr>
                <w:rFonts w:ascii="Times New Roman" w:hAnsi="Times New Roman"/>
                <w:sz w:val="24"/>
                <w:szCs w:val="24"/>
              </w:rPr>
              <w:t>Nr.YL-CCN,</w:t>
            </w:r>
            <w:proofErr w:type="spellEnd"/>
            <w:r w:rsidRPr="005B0106">
              <w:rPr>
                <w:rFonts w:ascii="Times New Roman" w:hAnsi="Times New Roman"/>
                <w:sz w:val="24"/>
                <w:szCs w:val="24"/>
              </w:rPr>
              <w:t xml:space="preserve"> sērijas Nr.1G19745, borta Nr.257. Pašvaldība plāno izmantot lidmašīnu AN-2 likuma ”Par pašvaldībām” 15.panta pirmās daļas 6.punktā noteiktās autonomās funkcijas izpildei (veicināt iedzīvotāju veselīgu dzīvesveidu un sportu) – izpletņlēkšanas apmācībām. Jau 2011.gadā jaunatnes iniciatīvu ietvaros Rēzeknes novadā tika realizēts pašvaldības organizēts pasākums – jauniešu neformālās apmācības izpletņlēkšanā.</w:t>
            </w:r>
          </w:p>
          <w:p w:rsidR="00B776C0" w:rsidRPr="005B0106" w:rsidRDefault="00B776C0" w:rsidP="008A407F">
            <w:pPr>
              <w:spacing w:after="0" w:line="240" w:lineRule="auto"/>
              <w:jc w:val="both"/>
              <w:rPr>
                <w:rFonts w:ascii="Times New Roman" w:hAnsi="Times New Roman"/>
                <w:sz w:val="24"/>
                <w:szCs w:val="24"/>
              </w:rPr>
            </w:pPr>
            <w:r w:rsidRPr="005B0106">
              <w:rPr>
                <w:rFonts w:ascii="Times New Roman" w:hAnsi="Times New Roman"/>
                <w:sz w:val="24"/>
                <w:szCs w:val="24"/>
              </w:rPr>
              <w:t xml:space="preserve">Aizsardzības ministrija 2012.gada 30.janvāra vēstulē </w:t>
            </w:r>
            <w:proofErr w:type="spellStart"/>
            <w:r w:rsidRPr="005B0106">
              <w:rPr>
                <w:rFonts w:ascii="Times New Roman" w:hAnsi="Times New Roman"/>
                <w:sz w:val="24"/>
                <w:szCs w:val="24"/>
              </w:rPr>
              <w:t>Nr.MV-N</w:t>
            </w:r>
            <w:proofErr w:type="spellEnd"/>
            <w:r w:rsidRPr="005B0106">
              <w:rPr>
                <w:rFonts w:ascii="Times New Roman" w:hAnsi="Times New Roman"/>
                <w:sz w:val="24"/>
                <w:szCs w:val="24"/>
              </w:rPr>
              <w:t>/283 informēja Privatizācijas aģentūru un Rēzeknes novada pašvaldību, ka Aizsardzības ministrija neplāno valsts īpašuma objektu izmantot valsts aizsardzības funkciju veikšanai un neiebilst pret tā nodošanu Rēzeknes novada pašvaldībai.</w:t>
            </w:r>
          </w:p>
          <w:p w:rsidR="00B776C0" w:rsidRPr="005B0106" w:rsidRDefault="00B776C0" w:rsidP="008A407F">
            <w:pPr>
              <w:spacing w:after="0" w:line="240" w:lineRule="auto"/>
              <w:jc w:val="both"/>
              <w:rPr>
                <w:rFonts w:ascii="Times New Roman" w:hAnsi="Times New Roman"/>
                <w:sz w:val="24"/>
                <w:szCs w:val="24"/>
              </w:rPr>
            </w:pPr>
            <w:r w:rsidRPr="005B0106">
              <w:rPr>
                <w:rFonts w:ascii="Times New Roman" w:hAnsi="Times New Roman"/>
                <w:sz w:val="24"/>
                <w:szCs w:val="24"/>
              </w:rPr>
              <w:t xml:space="preserve">Valsts īpašuma objekta privatizācijas ierosinātājs Gunārs </w:t>
            </w:r>
            <w:proofErr w:type="spellStart"/>
            <w:r w:rsidRPr="005B0106">
              <w:rPr>
                <w:rFonts w:ascii="Times New Roman" w:hAnsi="Times New Roman"/>
                <w:sz w:val="24"/>
                <w:szCs w:val="24"/>
              </w:rPr>
              <w:t>Klindžāns</w:t>
            </w:r>
            <w:proofErr w:type="spellEnd"/>
            <w:r w:rsidRPr="005B0106">
              <w:rPr>
                <w:rFonts w:ascii="Times New Roman" w:hAnsi="Times New Roman"/>
                <w:sz w:val="24"/>
                <w:szCs w:val="24"/>
              </w:rPr>
              <w:t xml:space="preserve"> iesniegumā Privatizācijas aģentūrai (reģistrēts 2012.gada 27.februārī, Nr.1.17/1012) informēja, ka atsakās no valsts īpašuma objekta privatizācijas, jo, nododot valsts īpašuma objektu Rēzeknes novada pašvaldībai, tas tiktu efektīvāk izmantots</w:t>
            </w:r>
            <w:r>
              <w:rPr>
                <w:rFonts w:ascii="Times New Roman" w:hAnsi="Times New Roman"/>
                <w:sz w:val="24"/>
                <w:szCs w:val="24"/>
              </w:rPr>
              <w:t>,</w:t>
            </w:r>
            <w:r w:rsidRPr="005B0106">
              <w:rPr>
                <w:rFonts w:ascii="Times New Roman" w:hAnsi="Times New Roman"/>
                <w:sz w:val="24"/>
                <w:szCs w:val="24"/>
              </w:rPr>
              <w:t xml:space="preserve"> un perspektīvā labumu no tā gūtu visa sabiedrība Latgales reģionā.</w:t>
            </w:r>
          </w:p>
          <w:p w:rsidR="00B776C0" w:rsidRPr="005B0106" w:rsidRDefault="00B776C0" w:rsidP="008A407F">
            <w:pPr>
              <w:pStyle w:val="BodyText"/>
              <w:tabs>
                <w:tab w:val="left" w:pos="814"/>
              </w:tabs>
              <w:spacing w:before="0" w:after="0"/>
              <w:rPr>
                <w:sz w:val="24"/>
                <w:szCs w:val="24"/>
              </w:rPr>
            </w:pPr>
            <w:r w:rsidRPr="005B0106">
              <w:rPr>
                <w:sz w:val="24"/>
                <w:szCs w:val="24"/>
              </w:rPr>
              <w:t>Gadījumā, ja valsts īpašuma objekts tiks privatizēts, Rēzeknes novada pašvaldībai nepieciešamības gadījumā tas būs jāatpērk no attiecīgās privātpersonas, lai pašvaldība varētu īstenot aviācijas sporta veidu attīstību un veikt ieguldījumus atbilstošas lidostas infrastruktūras nodrošināšanā. Tādā gadījumā pašvaldībai tiks radīti papildus izdevumi, kas var tikt kvalificēti kā pašvaldības finanšu resursu izšķērdēšana, jo pastāv iespēja pašvaldībai valsts īpašuma objektu iegūt īpašumā bez maksas. Minētie izdevumi pašvaldībai var tikt novērsti, ja Ministru kabineta rīkojums par valsts īpašuma objekta nodošanu privatizācijai tiek atcelts un valsts īpašuma objekts tiek nodots pašvaldībai bez atlīdzības. Vienlaikus tiek novērsts administratīvais slogs kā valsts pārvaldei, tā privātpersonām, kas rastos gadījumā, ja tiktu īstenota nekustamā īpašuma (valsts īpašuma objekta) atsavināšanas procedūra sabiedrības vajadzībām.</w:t>
            </w:r>
          </w:p>
          <w:p w:rsidR="00B776C0" w:rsidRPr="005B0106" w:rsidRDefault="00B776C0" w:rsidP="008A407F">
            <w:pPr>
              <w:spacing w:after="0" w:line="240" w:lineRule="auto"/>
              <w:jc w:val="both"/>
              <w:rPr>
                <w:rFonts w:ascii="Times New Roman" w:hAnsi="Times New Roman"/>
                <w:sz w:val="24"/>
                <w:szCs w:val="24"/>
                <w:lang w:eastAsia="lv-LV"/>
              </w:rPr>
            </w:pPr>
            <w:r w:rsidRPr="005B0106">
              <w:rPr>
                <w:rFonts w:ascii="Times New Roman" w:hAnsi="Times New Roman"/>
                <w:sz w:val="24"/>
                <w:szCs w:val="24"/>
                <w:lang w:eastAsia="lv-LV"/>
              </w:rPr>
              <w:lastRenderedPageBreak/>
              <w:t xml:space="preserve">Saskaņā ar Privatizācijas likuma 12.panta ceturto daļu lēmumu par valsts īpašuma objekta nodošanu privatizācijai pieņem Ministru kabinets. </w:t>
            </w:r>
            <w:hyperlink r:id="rId8" w:tgtFrame="_blank" w:history="1">
              <w:r w:rsidRPr="005B0106">
                <w:rPr>
                  <w:rFonts w:ascii="Times New Roman" w:hAnsi="Times New Roman"/>
                  <w:sz w:val="24"/>
                  <w:szCs w:val="24"/>
                  <w:lang w:eastAsia="lv-LV"/>
                </w:rPr>
                <w:t>Administratīvā procesa likuma</w:t>
              </w:r>
            </w:hyperlink>
            <w:r w:rsidRPr="005B0106">
              <w:rPr>
                <w:rFonts w:ascii="Times New Roman" w:hAnsi="Times New Roman"/>
                <w:sz w:val="24"/>
                <w:szCs w:val="24"/>
                <w:lang w:eastAsia="lv-LV"/>
              </w:rPr>
              <w:t xml:space="preserve"> 51.pants nosaka, ka administratīvo lietu izskata iestāde atbilstoši savai kompetencei, kas tai piešķirta ar normatīvo aktu. Saskaņā ar </w:t>
            </w:r>
            <w:hyperlink r:id="rId9" w:tgtFrame="_blank" w:history="1">
              <w:r w:rsidRPr="005B0106">
                <w:rPr>
                  <w:rFonts w:ascii="Times New Roman" w:hAnsi="Times New Roman"/>
                  <w:sz w:val="24"/>
                  <w:szCs w:val="24"/>
                  <w:lang w:eastAsia="lv-LV"/>
                </w:rPr>
                <w:t>Administratīvā procesa likuma</w:t>
              </w:r>
            </w:hyperlink>
            <w:r w:rsidRPr="005B0106">
              <w:rPr>
                <w:rFonts w:ascii="Times New Roman" w:hAnsi="Times New Roman"/>
                <w:sz w:val="24"/>
                <w:szCs w:val="24"/>
                <w:lang w:eastAsia="lv-LV"/>
              </w:rPr>
              <w:t xml:space="preserve"> 83.panta pirmo daļu iestāde pēc savas iniciatīvas vai personas iesnieguma var uzsākt administratīvo procesu no jauna un lemt par administratīvā akta atcelšanu saskaņā ar minētā likuma 85., 86., 87. un 88.pantu. Saskaņā ar </w:t>
            </w:r>
            <w:hyperlink r:id="rId10" w:tgtFrame="_blank" w:history="1">
              <w:r w:rsidRPr="005B0106">
                <w:rPr>
                  <w:rFonts w:ascii="Times New Roman" w:hAnsi="Times New Roman"/>
                  <w:sz w:val="24"/>
                  <w:szCs w:val="24"/>
                  <w:lang w:eastAsia="lv-LV"/>
                </w:rPr>
                <w:t>Administratīvā procesa likuma</w:t>
              </w:r>
            </w:hyperlink>
            <w:r w:rsidRPr="005B0106">
              <w:rPr>
                <w:rFonts w:ascii="Times New Roman" w:hAnsi="Times New Roman"/>
                <w:sz w:val="24"/>
                <w:szCs w:val="24"/>
                <w:lang w:eastAsia="lv-LV"/>
              </w:rPr>
              <w:t xml:space="preserve"> 85.panta otrās daļas 4.punktu adresātam labvēlīgu tiesisku administratīvo aktu var atcelt tad, ja mainījušies lietas faktiskie vai tiesiskie apstākļi, kuriem pastāvot administratīvā akta izdošanas brīdī, iestāde varētu šādu administratīvo aktu neizdot, un administratīvā akta palikšana spēkā skar būtiskas sabiedrības intereses.</w:t>
            </w:r>
          </w:p>
          <w:p w:rsidR="00B776C0" w:rsidRPr="005B0106" w:rsidRDefault="00B776C0" w:rsidP="008A407F">
            <w:pPr>
              <w:spacing w:after="0" w:line="240" w:lineRule="auto"/>
              <w:jc w:val="both"/>
              <w:rPr>
                <w:rFonts w:ascii="Times New Roman" w:hAnsi="Times New Roman"/>
                <w:sz w:val="24"/>
                <w:szCs w:val="24"/>
                <w:lang w:eastAsia="lv-LV"/>
              </w:rPr>
            </w:pPr>
            <w:r w:rsidRPr="005B0106">
              <w:rPr>
                <w:rFonts w:ascii="Times New Roman" w:hAnsi="Times New Roman"/>
                <w:sz w:val="24"/>
                <w:szCs w:val="24"/>
                <w:lang w:eastAsia="lv-LV"/>
              </w:rPr>
              <w:t xml:space="preserve">Ikvienas personas tiesību ierobežojuma pamatā ir apstākļi un argumenti, tātad ierobežojums tiek noteikts svarīgu valsts interešu labad. Tādēļ atteikumam, kas radītu personas tiesību ierobežojumu, ir jāatbilst samērīguma principam, proti, ja publiska vara ierobežo personas tiesības un likumiskās intereses, ir jāievēro saprātīgs līdzsvars starp sabiedrības un indivīda interesēm. Saskaņā ar </w:t>
            </w:r>
            <w:hyperlink r:id="rId11" w:tgtFrame="_blank" w:history="1">
              <w:r w:rsidRPr="005B0106">
                <w:rPr>
                  <w:rFonts w:ascii="Times New Roman" w:hAnsi="Times New Roman"/>
                  <w:sz w:val="24"/>
                  <w:szCs w:val="24"/>
                  <w:lang w:eastAsia="lv-LV"/>
                </w:rPr>
                <w:t>Valsts pārvaldes iekārtas likuma</w:t>
              </w:r>
            </w:hyperlink>
            <w:r w:rsidRPr="005B0106">
              <w:rPr>
                <w:rFonts w:ascii="Times New Roman" w:hAnsi="Times New Roman"/>
                <w:sz w:val="24"/>
                <w:szCs w:val="24"/>
                <w:lang w:eastAsia="lv-LV"/>
              </w:rPr>
              <w:t xml:space="preserve"> 10.pantā minētajiem valsts pārvaldes principiem valsts pārvalde darbojas sabiedrības interesēs, īstenojot valsts pārvaldes funkcijas. Saskaņā ar Administratīvā procesa likuma 13.pantu un 66.panta pirmās daļas 4.punktu labums, ko sabiedrība iegūst, Ministru kabinetam izbeidzot valsts īpašuma objekta privatizāciju, ir lielāks nekā privatizācijas ierosinātāja tiesisko interešu ierobežojums. To atzīst arī valsts īpašuma objekta privatizācijas ierosinātājs Gunārs </w:t>
            </w:r>
            <w:proofErr w:type="spellStart"/>
            <w:r w:rsidRPr="005B0106">
              <w:rPr>
                <w:rFonts w:ascii="Times New Roman" w:hAnsi="Times New Roman"/>
                <w:sz w:val="24"/>
                <w:szCs w:val="24"/>
                <w:lang w:eastAsia="lv-LV"/>
              </w:rPr>
              <w:t>Klindžāns</w:t>
            </w:r>
            <w:proofErr w:type="spellEnd"/>
            <w:r w:rsidRPr="005B0106">
              <w:rPr>
                <w:rFonts w:ascii="Times New Roman" w:hAnsi="Times New Roman"/>
                <w:sz w:val="24"/>
                <w:szCs w:val="24"/>
                <w:lang w:eastAsia="lv-LV"/>
              </w:rPr>
              <w:t xml:space="preserve"> savā iesniegumā Privatizācijas aģentūrai.</w:t>
            </w:r>
          </w:p>
          <w:p w:rsidR="00B776C0" w:rsidRPr="005B0106" w:rsidRDefault="00B776C0" w:rsidP="008A407F">
            <w:pPr>
              <w:spacing w:after="0" w:line="240" w:lineRule="auto"/>
              <w:jc w:val="both"/>
              <w:rPr>
                <w:rFonts w:ascii="Times New Roman" w:hAnsi="Times New Roman"/>
                <w:sz w:val="24"/>
                <w:szCs w:val="24"/>
                <w:lang w:eastAsia="lv-LV"/>
              </w:rPr>
            </w:pPr>
            <w:r w:rsidRPr="005B0106">
              <w:rPr>
                <w:rFonts w:ascii="Times New Roman" w:hAnsi="Times New Roman"/>
                <w:sz w:val="24"/>
                <w:szCs w:val="24"/>
                <w:lang w:eastAsia="lv-LV"/>
              </w:rPr>
              <w:t xml:space="preserve">Saskaņā ar likuma ”Par pašvaldībām” 15.panta pirmās daļas 6.punktu viena no pašvaldības autonomajām funkcijām ir </w:t>
            </w:r>
            <w:r w:rsidRPr="005B0106">
              <w:rPr>
                <w:rFonts w:ascii="Times New Roman" w:hAnsi="Times New Roman"/>
                <w:sz w:val="24"/>
                <w:szCs w:val="24"/>
              </w:rPr>
              <w:t>veicināt iedzīvotāju veselīgu dzīvesveidu un sportu. Atbilstoši minētā likuma 3.panta pirmajai daļai pašvaldība nodrošina likumos noteikto funkciju izpildi, ievērojot valsts un attiecīgās administratīvās teritorijas iedzīvotāju intereses.</w:t>
            </w:r>
            <w:r w:rsidRPr="005B0106">
              <w:rPr>
                <w:rFonts w:ascii="Times New Roman" w:hAnsi="Times New Roman"/>
                <w:sz w:val="24"/>
                <w:szCs w:val="24"/>
                <w:lang w:eastAsia="lv-LV"/>
              </w:rPr>
              <w:t xml:space="preserve"> Saglabājot valsts īpašuma objektu valsts īpašumā un nododot to Rēzeknes novada pašvaldībai, samērīguma princips tiek ievērots, un tiek sasniegts sabiedrības interesēm atbilstošs mērķis. Pašvaldībai nebūs tiesisku šķēršļu izmantot valsts īpašuma objektu aviācijas sporta veidu attīstīšanai un jauniešu intereses veicināšanai par aviāciju, kā arī veikt nepieciešamos ieguldījumus, lai nodrošinātu valsts īpašuma objektā piemērotu un drošu infrastruktūru lidostas darbībai. Tātad pastāv leģitīmas sabiedrības intereses, kas ir prioritāras attiecībā pret atsevišķu privātpersonu (tajā skaitā privatizācijas ierosinātāja) interesēm. Līdz ar to konkrētajā gadījumā secināms, ka sabiedrības ieguvums ir lielāks, nekā privātpersonu tiesību vai tiesisko interešu ierobežojums un valsts īpašuma objekts</w:t>
            </w:r>
            <w:r w:rsidRPr="005B0106">
              <w:rPr>
                <w:rFonts w:ascii="Times New Roman" w:hAnsi="Times New Roman"/>
                <w:sz w:val="24"/>
                <w:szCs w:val="24"/>
              </w:rPr>
              <w:t xml:space="preserve"> ir saglabājams valsts īpašumā, lai to nodotu bez atlīdzības Rēzeknes novada pašvaldībai likuma ”Par </w:t>
            </w:r>
            <w:r w:rsidRPr="005B0106">
              <w:rPr>
                <w:rFonts w:ascii="Times New Roman" w:hAnsi="Times New Roman"/>
                <w:sz w:val="24"/>
                <w:szCs w:val="24"/>
              </w:rPr>
              <w:lastRenderedPageBreak/>
              <w:t>pašvaldībām” 15.panta pirmās daļas 6.punktā noteiktās funkcijas īstenošanai – veicināt iedzīvotāju veselīgu dzīvesveidu un sportu</w:t>
            </w:r>
            <w:r w:rsidRPr="005B0106">
              <w:rPr>
                <w:rFonts w:ascii="Times New Roman" w:hAnsi="Times New Roman"/>
                <w:sz w:val="24"/>
                <w:szCs w:val="24"/>
                <w:lang w:eastAsia="lv-LV"/>
              </w:rPr>
              <w:t>.</w:t>
            </w:r>
          </w:p>
          <w:p w:rsidR="00B776C0" w:rsidRPr="005B0106" w:rsidRDefault="002E1469" w:rsidP="002E1469">
            <w:pPr>
              <w:spacing w:after="0" w:line="240" w:lineRule="auto"/>
              <w:jc w:val="both"/>
              <w:rPr>
                <w:rFonts w:ascii="Times New Roman" w:hAnsi="Times New Roman"/>
                <w:sz w:val="24"/>
                <w:szCs w:val="24"/>
              </w:rPr>
            </w:pPr>
            <w:r>
              <w:rPr>
                <w:rFonts w:ascii="Times New Roman" w:hAnsi="Times New Roman"/>
                <w:sz w:val="24"/>
                <w:szCs w:val="24"/>
                <w:lang w:eastAsia="lv-LV"/>
              </w:rPr>
              <w:t>Ņemot vērā augstāk minēto un to</w:t>
            </w:r>
            <w:r w:rsidR="00B776C0" w:rsidRPr="005B0106">
              <w:rPr>
                <w:rFonts w:ascii="Times New Roman" w:hAnsi="Times New Roman"/>
                <w:sz w:val="24"/>
                <w:szCs w:val="24"/>
                <w:lang w:eastAsia="lv-LV"/>
              </w:rPr>
              <w:t xml:space="preserve">, ka </w:t>
            </w:r>
            <w:r w:rsidR="00B776C0" w:rsidRPr="005B0106">
              <w:rPr>
                <w:rFonts w:ascii="Times New Roman" w:hAnsi="Times New Roman"/>
                <w:sz w:val="24"/>
                <w:szCs w:val="24"/>
              </w:rPr>
              <w:t>Privatizācijas aģentūra valsts īpašuma objektu nav pārņēmusi valdījumā no Aizsardzības ministrijas, līdz ar to valsts īpašuma objekta privatizācija nav uzsākta</w:t>
            </w:r>
            <w:r w:rsidR="00B776C0" w:rsidRPr="005B0106">
              <w:rPr>
                <w:rFonts w:ascii="Times New Roman" w:hAnsi="Times New Roman"/>
                <w:sz w:val="24"/>
                <w:szCs w:val="24"/>
                <w:lang w:eastAsia="lv-LV"/>
              </w:rPr>
              <w:t xml:space="preserve">, kā arī ir mainījušies lietas faktiskie apstākļi, kuriem pastāvot administratīvā akta izdošanas brīdī iestāde varētu šādu administratīvo aktu neizdot, un administratīvā akta palikšana spēkā skar būtiskas sabiedrības intereses, administratīvais akts – Ministru kabineta </w:t>
            </w:r>
            <w:r w:rsidR="00B776C0" w:rsidRPr="005B0106">
              <w:rPr>
                <w:rFonts w:ascii="Times New Roman" w:hAnsi="Times New Roman"/>
                <w:sz w:val="24"/>
                <w:szCs w:val="24"/>
              </w:rPr>
              <w:t>2009.gada 23.decembra rīkojums Nr.898 ”Par valsts īpašuma objektu nodošanu privatizācijai” – ir atceļams</w:t>
            </w:r>
            <w:r>
              <w:rPr>
                <w:rFonts w:ascii="Times New Roman" w:hAnsi="Times New Roman"/>
                <w:sz w:val="24"/>
                <w:szCs w:val="24"/>
              </w:rPr>
              <w:t xml:space="preserve"> daļā par valsts īpašuma objekta nodošanu privatizācijai</w:t>
            </w:r>
            <w:r w:rsidR="00B776C0" w:rsidRPr="005B0106">
              <w:rPr>
                <w:rFonts w:ascii="Times New Roman" w:hAnsi="Times New Roman"/>
                <w:sz w:val="24"/>
                <w:szCs w:val="24"/>
              </w:rPr>
              <w:t>.</w:t>
            </w:r>
          </w:p>
        </w:tc>
      </w:tr>
      <w:tr w:rsidR="00B776C0" w:rsidRPr="005B0106" w:rsidTr="008A407F">
        <w:trPr>
          <w:trHeight w:val="709"/>
        </w:trPr>
        <w:tc>
          <w:tcPr>
            <w:tcW w:w="524" w:type="dxa"/>
            <w:tcBorders>
              <w:top w:val="thickThinLargeGap" w:sz="6" w:space="0" w:color="C0C0C0"/>
              <w:bottom w:val="thickThinLargeGap" w:sz="6" w:space="0" w:color="C0C0C0"/>
              <w:right w:val="thickThinLargeGap" w:sz="6" w:space="0" w:color="C0C0C0"/>
            </w:tcBorders>
          </w:tcPr>
          <w:p w:rsidR="00B776C0" w:rsidRPr="00BE1B30" w:rsidRDefault="00B776C0" w:rsidP="008A407F">
            <w:pPr>
              <w:spacing w:after="0" w:line="240" w:lineRule="auto"/>
              <w:rPr>
                <w:rFonts w:ascii="Times New Roman" w:hAnsi="Times New Roman"/>
                <w:sz w:val="24"/>
                <w:szCs w:val="24"/>
                <w:lang w:eastAsia="lv-LV"/>
              </w:rPr>
            </w:pPr>
            <w:r w:rsidRPr="00BE1B30">
              <w:rPr>
                <w:rFonts w:ascii="Times New Roman" w:hAnsi="Times New Roman"/>
                <w:sz w:val="24"/>
                <w:szCs w:val="24"/>
                <w:lang w:eastAsia="lv-LV"/>
              </w:rPr>
              <w:lastRenderedPageBreak/>
              <w:t> 3.</w:t>
            </w:r>
          </w:p>
        </w:tc>
        <w:tc>
          <w:tcPr>
            <w:tcW w:w="2610" w:type="dxa"/>
            <w:tcBorders>
              <w:top w:val="thickThinLargeGap" w:sz="6" w:space="0" w:color="C0C0C0"/>
              <w:left w:val="thickThinLargeGap" w:sz="6" w:space="0" w:color="C0C0C0"/>
              <w:bottom w:val="thickThinLargeGap" w:sz="6" w:space="0" w:color="C0C0C0"/>
              <w:right w:val="thickThinLargeGap" w:sz="6" w:space="0" w:color="C0C0C0"/>
            </w:tcBorders>
          </w:tcPr>
          <w:p w:rsidR="00B776C0" w:rsidRPr="000D0F6C" w:rsidRDefault="00B776C0" w:rsidP="008A407F">
            <w:pPr>
              <w:spacing w:after="0" w:line="240" w:lineRule="auto"/>
              <w:ind w:left="28"/>
              <w:rPr>
                <w:rFonts w:ascii="Times New Roman" w:hAnsi="Times New Roman"/>
                <w:sz w:val="24"/>
                <w:szCs w:val="24"/>
                <w:lang w:eastAsia="lv-LV"/>
              </w:rPr>
            </w:pPr>
            <w:r w:rsidRPr="000D0F6C">
              <w:rPr>
                <w:rFonts w:ascii="Times New Roman" w:hAnsi="Times New Roman"/>
                <w:sz w:val="24"/>
                <w:szCs w:val="24"/>
                <w:lang w:eastAsia="lv-LV"/>
              </w:rPr>
              <w:t>Projekta izstrādē iesaistītās institūcijas</w:t>
            </w:r>
          </w:p>
        </w:tc>
        <w:tc>
          <w:tcPr>
            <w:tcW w:w="6379" w:type="dxa"/>
            <w:tcBorders>
              <w:top w:val="thickThinLargeGap" w:sz="6" w:space="0" w:color="C0C0C0"/>
              <w:left w:val="thickThinLargeGap" w:sz="6" w:space="0" w:color="C0C0C0"/>
              <w:bottom w:val="thickThinLargeGap" w:sz="6" w:space="0" w:color="C0C0C0"/>
            </w:tcBorders>
          </w:tcPr>
          <w:p w:rsidR="00B776C0" w:rsidRPr="005B0106" w:rsidRDefault="00B776C0" w:rsidP="008A407F">
            <w:pPr>
              <w:spacing w:after="0" w:line="240" w:lineRule="auto"/>
              <w:jc w:val="both"/>
              <w:rPr>
                <w:rFonts w:ascii="Times New Roman" w:hAnsi="Times New Roman"/>
                <w:sz w:val="24"/>
                <w:szCs w:val="24"/>
                <w:lang w:eastAsia="lv-LV"/>
              </w:rPr>
            </w:pPr>
            <w:r w:rsidRPr="005B0106">
              <w:rPr>
                <w:rFonts w:ascii="Times New Roman" w:hAnsi="Times New Roman"/>
                <w:sz w:val="24"/>
                <w:szCs w:val="24"/>
                <w:lang w:eastAsia="lv-LV"/>
              </w:rPr>
              <w:t>Aizsardz</w:t>
            </w:r>
            <w:r w:rsidRPr="005B0106">
              <w:rPr>
                <w:rFonts w:ascii="Times New Roman" w:hAnsi="Times New Roman"/>
                <w:sz w:val="24"/>
                <w:szCs w:val="24"/>
              </w:rPr>
              <w:t xml:space="preserve">ības ministrija, Ekonomikas ministrija, Rēzeknes </w:t>
            </w:r>
            <w:r w:rsidRPr="00617149">
              <w:rPr>
                <w:rFonts w:ascii="Times New Roman" w:hAnsi="Times New Roman"/>
                <w:sz w:val="24"/>
                <w:szCs w:val="24"/>
              </w:rPr>
              <w:t>novada pašvaldība.</w:t>
            </w:r>
          </w:p>
        </w:tc>
      </w:tr>
      <w:tr w:rsidR="00B776C0" w:rsidRPr="005B0106" w:rsidTr="008A407F">
        <w:trPr>
          <w:trHeight w:val="480"/>
        </w:trPr>
        <w:tc>
          <w:tcPr>
            <w:tcW w:w="524" w:type="dxa"/>
            <w:tcBorders>
              <w:top w:val="thickThinLargeGap" w:sz="6" w:space="0" w:color="C0C0C0"/>
              <w:bottom w:val="thickThinLargeGap" w:sz="6" w:space="0" w:color="C0C0C0"/>
              <w:right w:val="thickThinLargeGap" w:sz="6" w:space="0" w:color="C0C0C0"/>
            </w:tcBorders>
          </w:tcPr>
          <w:p w:rsidR="00B776C0" w:rsidRPr="00BE1B30" w:rsidRDefault="00B776C0" w:rsidP="008A407F">
            <w:pPr>
              <w:spacing w:after="0" w:line="240" w:lineRule="auto"/>
              <w:rPr>
                <w:rFonts w:ascii="Times New Roman" w:hAnsi="Times New Roman"/>
                <w:sz w:val="24"/>
                <w:szCs w:val="24"/>
                <w:lang w:eastAsia="lv-LV"/>
              </w:rPr>
            </w:pPr>
            <w:r w:rsidRPr="00BE1B30">
              <w:rPr>
                <w:rFonts w:ascii="Times New Roman" w:hAnsi="Times New Roman"/>
                <w:sz w:val="24"/>
                <w:szCs w:val="24"/>
                <w:lang w:eastAsia="lv-LV"/>
              </w:rPr>
              <w:t> 4.</w:t>
            </w:r>
          </w:p>
        </w:tc>
        <w:tc>
          <w:tcPr>
            <w:tcW w:w="2610" w:type="dxa"/>
            <w:tcBorders>
              <w:top w:val="thickThinLargeGap" w:sz="6" w:space="0" w:color="C0C0C0"/>
              <w:left w:val="thickThinLargeGap" w:sz="6" w:space="0" w:color="C0C0C0"/>
              <w:bottom w:val="thickThinLargeGap" w:sz="6" w:space="0" w:color="C0C0C0"/>
              <w:right w:val="thickThinLargeGap" w:sz="6" w:space="0" w:color="C0C0C0"/>
            </w:tcBorders>
          </w:tcPr>
          <w:p w:rsidR="00B776C0" w:rsidRPr="000D0F6C" w:rsidRDefault="00B776C0" w:rsidP="008A407F">
            <w:pPr>
              <w:spacing w:after="0" w:line="240" w:lineRule="auto"/>
              <w:ind w:left="28"/>
              <w:rPr>
                <w:rFonts w:ascii="Times New Roman" w:hAnsi="Times New Roman"/>
                <w:sz w:val="24"/>
                <w:szCs w:val="24"/>
                <w:lang w:eastAsia="lv-LV"/>
              </w:rPr>
            </w:pPr>
            <w:r w:rsidRPr="000D0F6C">
              <w:rPr>
                <w:rFonts w:ascii="Times New Roman" w:hAnsi="Times New Roman"/>
                <w:sz w:val="24"/>
                <w:szCs w:val="24"/>
                <w:lang w:eastAsia="lv-LV"/>
              </w:rPr>
              <w:t>Cita informācija</w:t>
            </w:r>
          </w:p>
        </w:tc>
        <w:tc>
          <w:tcPr>
            <w:tcW w:w="6379" w:type="dxa"/>
            <w:tcBorders>
              <w:top w:val="thickThinLargeGap" w:sz="6" w:space="0" w:color="C0C0C0"/>
              <w:left w:val="thickThinLargeGap" w:sz="6" w:space="0" w:color="C0C0C0"/>
              <w:bottom w:val="thickThinLargeGap" w:sz="6" w:space="0" w:color="C0C0C0"/>
            </w:tcBorders>
          </w:tcPr>
          <w:p w:rsidR="00B776C0" w:rsidRPr="005B0106" w:rsidRDefault="00B776C0" w:rsidP="008A407F">
            <w:pPr>
              <w:spacing w:after="0" w:line="240" w:lineRule="auto"/>
              <w:jc w:val="both"/>
              <w:rPr>
                <w:rFonts w:ascii="Times New Roman" w:hAnsi="Times New Roman"/>
                <w:sz w:val="24"/>
                <w:szCs w:val="24"/>
              </w:rPr>
            </w:pPr>
            <w:r w:rsidRPr="000D0F6C">
              <w:rPr>
                <w:rFonts w:ascii="Times New Roman" w:hAnsi="Times New Roman"/>
                <w:sz w:val="24"/>
                <w:szCs w:val="24"/>
                <w:lang w:eastAsia="lv-LV"/>
              </w:rPr>
              <w:t>Nav</w:t>
            </w:r>
            <w:r>
              <w:rPr>
                <w:rFonts w:ascii="Times New Roman" w:hAnsi="Times New Roman"/>
                <w:sz w:val="24"/>
                <w:szCs w:val="24"/>
                <w:lang w:eastAsia="lv-LV"/>
              </w:rPr>
              <w:t>.</w:t>
            </w:r>
          </w:p>
        </w:tc>
      </w:tr>
    </w:tbl>
    <w:p w:rsidR="00B776C0" w:rsidRDefault="00B776C0" w:rsidP="00B776C0">
      <w:pPr>
        <w:spacing w:after="0" w:line="240" w:lineRule="auto"/>
        <w:rPr>
          <w:rFonts w:ascii="Times New Roman" w:hAnsi="Times New Roman"/>
          <w:sz w:val="24"/>
          <w:szCs w:val="24"/>
          <w:lang w:eastAsia="lv-LV"/>
        </w:rPr>
      </w:pPr>
    </w:p>
    <w:tbl>
      <w:tblPr>
        <w:tblW w:w="9513"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tblPr>
      <w:tblGrid>
        <w:gridCol w:w="523"/>
        <w:gridCol w:w="3178"/>
        <w:gridCol w:w="5812"/>
      </w:tblGrid>
      <w:tr w:rsidR="008A407F" w:rsidRPr="00BE1B30" w:rsidTr="008A407F">
        <w:tc>
          <w:tcPr>
            <w:tcW w:w="9513" w:type="dxa"/>
            <w:gridSpan w:val="3"/>
            <w:tcBorders>
              <w:top w:val="thickThinLargeGap" w:sz="6" w:space="0" w:color="C0C0C0"/>
              <w:bottom w:val="thickThinLargeGap" w:sz="6" w:space="0" w:color="C0C0C0"/>
            </w:tcBorders>
            <w:vAlign w:val="center"/>
          </w:tcPr>
          <w:p w:rsidR="008A407F" w:rsidRPr="00BE1B30" w:rsidRDefault="008A407F" w:rsidP="008A407F">
            <w:pPr>
              <w:pStyle w:val="Heading2"/>
              <w:spacing w:before="120" w:after="120"/>
              <w:rPr>
                <w:sz w:val="24"/>
                <w:szCs w:val="24"/>
              </w:rPr>
            </w:pPr>
            <w:r w:rsidRPr="00BE1B30">
              <w:rPr>
                <w:sz w:val="24"/>
                <w:szCs w:val="24"/>
              </w:rPr>
              <w:t>II. Tiesību akta projekta ietekme uz sabiedrību</w:t>
            </w:r>
          </w:p>
        </w:tc>
      </w:tr>
      <w:tr w:rsidR="008A407F" w:rsidRPr="00BE1B30" w:rsidTr="008A407F">
        <w:trPr>
          <w:trHeight w:val="467"/>
        </w:trPr>
        <w:tc>
          <w:tcPr>
            <w:tcW w:w="523" w:type="dxa"/>
            <w:tcBorders>
              <w:top w:val="thickThinLargeGap" w:sz="6" w:space="0" w:color="C0C0C0"/>
              <w:bottom w:val="thickThinLargeGap" w:sz="6" w:space="0" w:color="C0C0C0"/>
              <w:right w:val="thickThinLargeGap" w:sz="6" w:space="0" w:color="C0C0C0"/>
            </w:tcBorders>
          </w:tcPr>
          <w:p w:rsidR="008A407F" w:rsidRPr="00BE1B30" w:rsidRDefault="008A407F" w:rsidP="008A407F">
            <w:pPr>
              <w:spacing w:after="0" w:line="240" w:lineRule="auto"/>
              <w:rPr>
                <w:rFonts w:ascii="Times New Roman" w:hAnsi="Times New Roman"/>
                <w:sz w:val="24"/>
                <w:szCs w:val="24"/>
                <w:lang w:eastAsia="lv-LV"/>
              </w:rPr>
            </w:pPr>
            <w:r w:rsidRPr="00BE1B30">
              <w:rPr>
                <w:rFonts w:ascii="Times New Roman" w:hAnsi="Times New Roman"/>
                <w:sz w:val="24"/>
                <w:szCs w:val="24"/>
                <w:lang w:eastAsia="lv-LV"/>
              </w:rPr>
              <w:t> 1.</w:t>
            </w:r>
          </w:p>
        </w:tc>
        <w:tc>
          <w:tcPr>
            <w:tcW w:w="3178" w:type="dxa"/>
            <w:tcBorders>
              <w:top w:val="thickThinLargeGap" w:sz="6" w:space="0" w:color="C0C0C0"/>
              <w:left w:val="thickThinLargeGap" w:sz="6" w:space="0" w:color="C0C0C0"/>
              <w:bottom w:val="thickThinLargeGap" w:sz="6" w:space="0" w:color="C0C0C0"/>
              <w:right w:val="thickThinLargeGap" w:sz="6" w:space="0" w:color="C0C0C0"/>
            </w:tcBorders>
          </w:tcPr>
          <w:p w:rsidR="008A407F" w:rsidRPr="008A407F" w:rsidRDefault="008A407F" w:rsidP="008A407F">
            <w:pPr>
              <w:spacing w:after="0" w:line="240" w:lineRule="auto"/>
              <w:rPr>
                <w:rFonts w:ascii="Times New Roman" w:hAnsi="Times New Roman"/>
                <w:sz w:val="24"/>
                <w:szCs w:val="24"/>
                <w:lang w:eastAsia="lv-LV"/>
              </w:rPr>
            </w:pPr>
            <w:r w:rsidRPr="00BE1B30">
              <w:rPr>
                <w:rFonts w:ascii="Times New Roman" w:hAnsi="Times New Roman"/>
                <w:sz w:val="24"/>
                <w:szCs w:val="24"/>
                <w:lang w:eastAsia="lv-LV"/>
              </w:rPr>
              <w:t> </w:t>
            </w:r>
            <w:r w:rsidRPr="008A407F">
              <w:rPr>
                <w:rFonts w:ascii="Times New Roman" w:hAnsi="Times New Roman"/>
                <w:sz w:val="24"/>
                <w:szCs w:val="24"/>
              </w:rPr>
              <w:t>Sabiedrības mērķgrupas, kuras tiesiskais regulējums arī ietekmē vai varētu ietekmēt</w:t>
            </w:r>
          </w:p>
        </w:tc>
        <w:tc>
          <w:tcPr>
            <w:tcW w:w="5812" w:type="dxa"/>
            <w:tcBorders>
              <w:top w:val="thickThinLargeGap" w:sz="6" w:space="0" w:color="C0C0C0"/>
              <w:left w:val="thickThinLargeGap" w:sz="6" w:space="0" w:color="C0C0C0"/>
              <w:bottom w:val="thickThinLargeGap" w:sz="6" w:space="0" w:color="C0C0C0"/>
            </w:tcBorders>
          </w:tcPr>
          <w:p w:rsidR="008A407F" w:rsidRPr="00BE1B30" w:rsidRDefault="008A407F" w:rsidP="008118F3">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Privatizācijas ierosinātājs Gunārs </w:t>
            </w:r>
            <w:proofErr w:type="spellStart"/>
            <w:r>
              <w:rPr>
                <w:rFonts w:ascii="Times New Roman" w:hAnsi="Times New Roman"/>
                <w:sz w:val="24"/>
                <w:szCs w:val="24"/>
                <w:lang w:eastAsia="lv-LV"/>
              </w:rPr>
              <w:t>Klindžāns</w:t>
            </w:r>
            <w:proofErr w:type="spellEnd"/>
            <w:r>
              <w:rPr>
                <w:rFonts w:ascii="Times New Roman" w:hAnsi="Times New Roman"/>
                <w:sz w:val="24"/>
                <w:szCs w:val="24"/>
                <w:lang w:eastAsia="lv-LV"/>
              </w:rPr>
              <w:t xml:space="preserve"> un citas personas, kas ir ieinteresētas valsts īpašuma objekta privatizēšanā.</w:t>
            </w:r>
          </w:p>
        </w:tc>
      </w:tr>
      <w:tr w:rsidR="008A407F" w:rsidRPr="00BE1B30" w:rsidTr="008A407F">
        <w:trPr>
          <w:trHeight w:val="523"/>
        </w:trPr>
        <w:tc>
          <w:tcPr>
            <w:tcW w:w="523" w:type="dxa"/>
            <w:tcBorders>
              <w:top w:val="thickThinLargeGap" w:sz="6" w:space="0" w:color="C0C0C0"/>
              <w:bottom w:val="thickThinLargeGap" w:sz="6" w:space="0" w:color="C0C0C0"/>
              <w:right w:val="thickThinLargeGap" w:sz="6" w:space="0" w:color="C0C0C0"/>
            </w:tcBorders>
          </w:tcPr>
          <w:p w:rsidR="008A407F" w:rsidRPr="00BE1B30" w:rsidRDefault="008A407F" w:rsidP="008A407F">
            <w:pPr>
              <w:spacing w:after="0" w:line="240" w:lineRule="auto"/>
              <w:rPr>
                <w:rFonts w:ascii="Times New Roman" w:hAnsi="Times New Roman"/>
                <w:sz w:val="24"/>
                <w:szCs w:val="24"/>
                <w:lang w:eastAsia="lv-LV"/>
              </w:rPr>
            </w:pPr>
            <w:r w:rsidRPr="00BE1B30">
              <w:rPr>
                <w:rFonts w:ascii="Times New Roman" w:hAnsi="Times New Roman"/>
                <w:sz w:val="24"/>
                <w:szCs w:val="24"/>
                <w:lang w:eastAsia="lv-LV"/>
              </w:rPr>
              <w:t> 2.</w:t>
            </w:r>
          </w:p>
        </w:tc>
        <w:tc>
          <w:tcPr>
            <w:tcW w:w="3178" w:type="dxa"/>
            <w:tcBorders>
              <w:top w:val="thickThinLargeGap" w:sz="6" w:space="0" w:color="C0C0C0"/>
              <w:left w:val="thickThinLargeGap" w:sz="6" w:space="0" w:color="C0C0C0"/>
              <w:bottom w:val="thickThinLargeGap" w:sz="6" w:space="0" w:color="C0C0C0"/>
              <w:right w:val="thickThinLargeGap" w:sz="6" w:space="0" w:color="C0C0C0"/>
            </w:tcBorders>
          </w:tcPr>
          <w:p w:rsidR="008A407F" w:rsidRPr="008A407F" w:rsidRDefault="008A407F" w:rsidP="008A407F">
            <w:pPr>
              <w:spacing w:after="0" w:line="240" w:lineRule="auto"/>
              <w:rPr>
                <w:rFonts w:ascii="Times New Roman" w:hAnsi="Times New Roman"/>
                <w:sz w:val="24"/>
                <w:szCs w:val="24"/>
                <w:lang w:eastAsia="lv-LV"/>
              </w:rPr>
            </w:pPr>
            <w:r w:rsidRPr="00BE1B30">
              <w:rPr>
                <w:rFonts w:ascii="Times New Roman" w:hAnsi="Times New Roman"/>
                <w:sz w:val="24"/>
                <w:szCs w:val="24"/>
                <w:lang w:eastAsia="lv-LV"/>
              </w:rPr>
              <w:t> </w:t>
            </w:r>
            <w:r w:rsidRPr="008A407F">
              <w:rPr>
                <w:rFonts w:ascii="Times New Roman" w:hAnsi="Times New Roman"/>
                <w:sz w:val="24"/>
                <w:szCs w:val="24"/>
              </w:rPr>
              <w:t>Tiesiskā regulējuma ietekme uz tautsaimniecību un administratīvo slogu</w:t>
            </w:r>
          </w:p>
        </w:tc>
        <w:tc>
          <w:tcPr>
            <w:tcW w:w="5812" w:type="dxa"/>
            <w:tcBorders>
              <w:top w:val="thickThinLargeGap" w:sz="6" w:space="0" w:color="C0C0C0"/>
              <w:left w:val="thickThinLargeGap" w:sz="6" w:space="0" w:color="C0C0C0"/>
              <w:bottom w:val="thickThinLargeGap" w:sz="6" w:space="0" w:color="C0C0C0"/>
            </w:tcBorders>
          </w:tcPr>
          <w:p w:rsidR="008A407F" w:rsidRPr="00D43776" w:rsidRDefault="00D43776" w:rsidP="008118F3">
            <w:pPr>
              <w:spacing w:after="0" w:line="240" w:lineRule="auto"/>
              <w:jc w:val="both"/>
              <w:rPr>
                <w:rFonts w:ascii="Times New Roman" w:hAnsi="Times New Roman"/>
                <w:sz w:val="24"/>
                <w:szCs w:val="24"/>
                <w:lang w:eastAsia="lv-LV"/>
              </w:rPr>
            </w:pPr>
            <w:r w:rsidRPr="00D43776">
              <w:rPr>
                <w:rFonts w:ascii="Times New Roman" w:hAnsi="Times New Roman"/>
                <w:sz w:val="24"/>
                <w:szCs w:val="24"/>
              </w:rPr>
              <w:t>Tiks ietaupīti pašvaldības budžeta līdzekļi, jo pašvaldībai apbūvētais zemesgabals nebūs jāatpērk no privātpersonas sabiedrības vajadzībām</w:t>
            </w:r>
            <w:r>
              <w:rPr>
                <w:rFonts w:ascii="Times New Roman" w:hAnsi="Times New Roman"/>
                <w:sz w:val="24"/>
                <w:szCs w:val="24"/>
              </w:rPr>
              <w:t>.</w:t>
            </w:r>
          </w:p>
        </w:tc>
      </w:tr>
      <w:tr w:rsidR="008A407F" w:rsidRPr="00BE1B30" w:rsidTr="008A407F">
        <w:trPr>
          <w:trHeight w:val="517"/>
        </w:trPr>
        <w:tc>
          <w:tcPr>
            <w:tcW w:w="523" w:type="dxa"/>
            <w:tcBorders>
              <w:top w:val="thickThinLargeGap" w:sz="6" w:space="0" w:color="C0C0C0"/>
              <w:bottom w:val="thickThinLargeGap" w:sz="6" w:space="0" w:color="C0C0C0"/>
              <w:right w:val="thickThinLargeGap" w:sz="6" w:space="0" w:color="C0C0C0"/>
            </w:tcBorders>
          </w:tcPr>
          <w:p w:rsidR="008A407F" w:rsidRPr="00BE1B30" w:rsidRDefault="008A407F" w:rsidP="008A407F">
            <w:pPr>
              <w:spacing w:before="75" w:after="75" w:line="240" w:lineRule="auto"/>
              <w:rPr>
                <w:rFonts w:ascii="Times New Roman" w:hAnsi="Times New Roman"/>
                <w:sz w:val="24"/>
                <w:szCs w:val="24"/>
                <w:lang w:eastAsia="lv-LV"/>
              </w:rPr>
            </w:pPr>
            <w:r w:rsidRPr="00BE1B30">
              <w:rPr>
                <w:rFonts w:ascii="Times New Roman" w:hAnsi="Times New Roman"/>
                <w:sz w:val="24"/>
                <w:szCs w:val="24"/>
                <w:lang w:eastAsia="lv-LV"/>
              </w:rPr>
              <w:t> 3.</w:t>
            </w:r>
          </w:p>
        </w:tc>
        <w:tc>
          <w:tcPr>
            <w:tcW w:w="3178" w:type="dxa"/>
            <w:tcBorders>
              <w:top w:val="thickThinLargeGap" w:sz="6" w:space="0" w:color="C0C0C0"/>
              <w:left w:val="thickThinLargeGap" w:sz="6" w:space="0" w:color="C0C0C0"/>
              <w:bottom w:val="thickThinLargeGap" w:sz="6" w:space="0" w:color="C0C0C0"/>
              <w:right w:val="thickThinLargeGap" w:sz="6" w:space="0" w:color="C0C0C0"/>
            </w:tcBorders>
          </w:tcPr>
          <w:p w:rsidR="008A407F" w:rsidRPr="008A407F" w:rsidRDefault="008A407F" w:rsidP="008A407F">
            <w:pPr>
              <w:spacing w:before="75" w:after="75" w:line="240" w:lineRule="auto"/>
              <w:rPr>
                <w:rFonts w:ascii="Times New Roman" w:hAnsi="Times New Roman"/>
                <w:sz w:val="24"/>
                <w:szCs w:val="24"/>
                <w:lang w:eastAsia="lv-LV"/>
              </w:rPr>
            </w:pPr>
            <w:r w:rsidRPr="00BE1B30">
              <w:rPr>
                <w:rFonts w:ascii="Times New Roman" w:hAnsi="Times New Roman"/>
                <w:sz w:val="24"/>
                <w:szCs w:val="24"/>
                <w:lang w:eastAsia="lv-LV"/>
              </w:rPr>
              <w:t> </w:t>
            </w:r>
            <w:r w:rsidRPr="008A407F">
              <w:rPr>
                <w:rFonts w:ascii="Times New Roman" w:hAnsi="Times New Roman"/>
                <w:sz w:val="24"/>
                <w:szCs w:val="24"/>
              </w:rPr>
              <w:t>Administratīvo izmaksu monetārs novērtējums</w:t>
            </w:r>
          </w:p>
        </w:tc>
        <w:tc>
          <w:tcPr>
            <w:tcW w:w="5812" w:type="dxa"/>
            <w:tcBorders>
              <w:top w:val="thickThinLargeGap" w:sz="6" w:space="0" w:color="C0C0C0"/>
              <w:left w:val="thickThinLargeGap" w:sz="6" w:space="0" w:color="C0C0C0"/>
              <w:bottom w:val="thickThinLargeGap" w:sz="6" w:space="0" w:color="C0C0C0"/>
            </w:tcBorders>
          </w:tcPr>
          <w:p w:rsidR="008A407F" w:rsidRPr="00D43776" w:rsidRDefault="008640C2" w:rsidP="008118F3">
            <w:pPr>
              <w:spacing w:after="0" w:line="240" w:lineRule="auto"/>
              <w:jc w:val="both"/>
              <w:rPr>
                <w:rFonts w:ascii="Times New Roman" w:hAnsi="Times New Roman"/>
                <w:sz w:val="24"/>
                <w:szCs w:val="24"/>
                <w:lang w:eastAsia="lv-LV"/>
              </w:rPr>
            </w:pPr>
            <w:r>
              <w:rPr>
                <w:rFonts w:ascii="Times New Roman" w:hAnsi="Times New Roman"/>
                <w:sz w:val="24"/>
                <w:szCs w:val="24"/>
              </w:rPr>
              <w:t>Projekts šo jomu neskar.</w:t>
            </w:r>
          </w:p>
        </w:tc>
      </w:tr>
      <w:tr w:rsidR="008A407F" w:rsidRPr="00BE1B30" w:rsidTr="008A407F">
        <w:trPr>
          <w:trHeight w:val="517"/>
        </w:trPr>
        <w:tc>
          <w:tcPr>
            <w:tcW w:w="523" w:type="dxa"/>
            <w:tcBorders>
              <w:top w:val="thickThinLargeGap" w:sz="6" w:space="0" w:color="C0C0C0"/>
              <w:bottom w:val="thickThinLargeGap" w:sz="6" w:space="0" w:color="C0C0C0"/>
              <w:right w:val="thickThinLargeGap" w:sz="6" w:space="0" w:color="C0C0C0"/>
            </w:tcBorders>
          </w:tcPr>
          <w:p w:rsidR="008A407F" w:rsidRPr="00BE1B30" w:rsidRDefault="008A407F" w:rsidP="008A407F">
            <w:pPr>
              <w:spacing w:before="75" w:after="75" w:line="240" w:lineRule="auto"/>
              <w:rPr>
                <w:rFonts w:ascii="Times New Roman" w:hAnsi="Times New Roman"/>
                <w:sz w:val="24"/>
                <w:szCs w:val="24"/>
                <w:lang w:eastAsia="lv-LV"/>
              </w:rPr>
            </w:pPr>
            <w:r w:rsidRPr="00BE1B30">
              <w:rPr>
                <w:rFonts w:ascii="Times New Roman" w:hAnsi="Times New Roman"/>
                <w:sz w:val="24"/>
                <w:szCs w:val="24"/>
                <w:lang w:eastAsia="lv-LV"/>
              </w:rPr>
              <w:t> 4.</w:t>
            </w:r>
          </w:p>
        </w:tc>
        <w:tc>
          <w:tcPr>
            <w:tcW w:w="3178" w:type="dxa"/>
            <w:tcBorders>
              <w:top w:val="thickThinLargeGap" w:sz="6" w:space="0" w:color="C0C0C0"/>
              <w:left w:val="thickThinLargeGap" w:sz="6" w:space="0" w:color="C0C0C0"/>
              <w:bottom w:val="thickThinLargeGap" w:sz="6" w:space="0" w:color="C0C0C0"/>
              <w:right w:val="thickThinLargeGap" w:sz="6" w:space="0" w:color="C0C0C0"/>
            </w:tcBorders>
          </w:tcPr>
          <w:p w:rsidR="008A407F" w:rsidRPr="008A407F" w:rsidRDefault="008A407F" w:rsidP="008A407F">
            <w:pPr>
              <w:spacing w:before="75" w:after="75" w:line="240" w:lineRule="auto"/>
              <w:rPr>
                <w:rFonts w:ascii="Times New Roman" w:hAnsi="Times New Roman"/>
                <w:sz w:val="24"/>
                <w:szCs w:val="24"/>
                <w:lang w:eastAsia="lv-LV"/>
              </w:rPr>
            </w:pPr>
            <w:r w:rsidRPr="00BE1B30">
              <w:rPr>
                <w:rFonts w:ascii="Times New Roman" w:hAnsi="Times New Roman"/>
                <w:sz w:val="24"/>
                <w:szCs w:val="24"/>
                <w:lang w:eastAsia="lv-LV"/>
              </w:rPr>
              <w:t> </w:t>
            </w:r>
            <w:r w:rsidRPr="008A407F">
              <w:rPr>
                <w:rFonts w:ascii="Times New Roman" w:hAnsi="Times New Roman"/>
                <w:sz w:val="24"/>
                <w:szCs w:val="24"/>
              </w:rPr>
              <w:t>Cita informācija</w:t>
            </w:r>
          </w:p>
        </w:tc>
        <w:tc>
          <w:tcPr>
            <w:tcW w:w="5812" w:type="dxa"/>
            <w:tcBorders>
              <w:top w:val="thickThinLargeGap" w:sz="6" w:space="0" w:color="C0C0C0"/>
              <w:left w:val="thickThinLargeGap" w:sz="6" w:space="0" w:color="C0C0C0"/>
              <w:bottom w:val="thickThinLargeGap" w:sz="6" w:space="0" w:color="C0C0C0"/>
            </w:tcBorders>
          </w:tcPr>
          <w:p w:rsidR="008A407F" w:rsidRPr="00BE1B30" w:rsidRDefault="008A407F" w:rsidP="008118F3">
            <w:pPr>
              <w:spacing w:before="75" w:after="75" w:line="240" w:lineRule="auto"/>
              <w:ind w:right="57"/>
              <w:jc w:val="both"/>
              <w:rPr>
                <w:rFonts w:ascii="Times New Roman" w:hAnsi="Times New Roman"/>
                <w:sz w:val="24"/>
                <w:szCs w:val="24"/>
                <w:lang w:eastAsia="lv-LV"/>
              </w:rPr>
            </w:pPr>
            <w:r>
              <w:rPr>
                <w:rFonts w:ascii="Times New Roman" w:hAnsi="Times New Roman"/>
                <w:sz w:val="24"/>
                <w:szCs w:val="24"/>
              </w:rPr>
              <w:t>Nav.</w:t>
            </w:r>
          </w:p>
        </w:tc>
      </w:tr>
    </w:tbl>
    <w:p w:rsidR="00A33147" w:rsidRDefault="00A33147" w:rsidP="00B776C0">
      <w:pPr>
        <w:spacing w:after="60" w:line="240" w:lineRule="auto"/>
        <w:rPr>
          <w:rFonts w:ascii="Times New Roman" w:hAnsi="Times New Roman"/>
          <w:sz w:val="24"/>
          <w:szCs w:val="24"/>
        </w:rPr>
      </w:pPr>
    </w:p>
    <w:p w:rsidR="00A33147" w:rsidRPr="00A822BE" w:rsidRDefault="00A33147" w:rsidP="00B776C0">
      <w:pPr>
        <w:spacing w:after="60" w:line="240" w:lineRule="auto"/>
        <w:rPr>
          <w:rFonts w:ascii="Times New Roman" w:hAnsi="Times New Roman"/>
          <w:sz w:val="24"/>
          <w:szCs w:val="24"/>
        </w:rPr>
      </w:pPr>
    </w:p>
    <w:tbl>
      <w:tblPr>
        <w:tblW w:w="9513"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tblPr>
      <w:tblGrid>
        <w:gridCol w:w="507"/>
        <w:gridCol w:w="3108"/>
        <w:gridCol w:w="5898"/>
      </w:tblGrid>
      <w:tr w:rsidR="00B776C0" w:rsidRPr="00BE1B30" w:rsidTr="008A407F">
        <w:tc>
          <w:tcPr>
            <w:tcW w:w="9513" w:type="dxa"/>
            <w:gridSpan w:val="3"/>
            <w:tcBorders>
              <w:top w:val="thickThinLargeGap" w:sz="6" w:space="0" w:color="C0C0C0"/>
              <w:bottom w:val="thickThinLargeGap" w:sz="6" w:space="0" w:color="C0C0C0"/>
            </w:tcBorders>
            <w:vAlign w:val="center"/>
          </w:tcPr>
          <w:p w:rsidR="00B776C0" w:rsidRPr="00B34B28" w:rsidRDefault="00B776C0" w:rsidP="008A407F">
            <w:pPr>
              <w:pStyle w:val="naisnod"/>
              <w:spacing w:before="120" w:after="120"/>
            </w:pPr>
            <w:r w:rsidRPr="00B34B28">
              <w:t>IV. Tiesību akta projekta ietekme uz spēkā esošo tiesību normu sistēmu</w:t>
            </w:r>
          </w:p>
        </w:tc>
      </w:tr>
      <w:tr w:rsidR="00B776C0" w:rsidRPr="00BE1B30" w:rsidTr="008A407F">
        <w:trPr>
          <w:trHeight w:val="427"/>
        </w:trPr>
        <w:tc>
          <w:tcPr>
            <w:tcW w:w="507" w:type="dxa"/>
            <w:tcBorders>
              <w:top w:val="thickThinLargeGap" w:sz="6" w:space="0" w:color="C0C0C0"/>
              <w:bottom w:val="thickThinLargeGap" w:sz="6" w:space="0" w:color="C0C0C0"/>
              <w:right w:val="thickThinLargeGap" w:sz="6" w:space="0" w:color="C0C0C0"/>
            </w:tcBorders>
          </w:tcPr>
          <w:p w:rsidR="00B776C0" w:rsidRPr="00BE1B30" w:rsidRDefault="00B776C0" w:rsidP="008A407F">
            <w:pPr>
              <w:spacing w:after="0" w:line="240" w:lineRule="auto"/>
              <w:rPr>
                <w:rFonts w:ascii="Times New Roman" w:hAnsi="Times New Roman"/>
                <w:sz w:val="24"/>
                <w:szCs w:val="24"/>
                <w:lang w:eastAsia="lv-LV"/>
              </w:rPr>
            </w:pPr>
            <w:r w:rsidRPr="00BE1B30">
              <w:rPr>
                <w:rFonts w:ascii="Times New Roman" w:hAnsi="Times New Roman"/>
                <w:sz w:val="24"/>
                <w:szCs w:val="24"/>
                <w:lang w:eastAsia="lv-LV"/>
              </w:rPr>
              <w:t> 1.</w:t>
            </w:r>
          </w:p>
        </w:tc>
        <w:tc>
          <w:tcPr>
            <w:tcW w:w="3108" w:type="dxa"/>
            <w:tcBorders>
              <w:top w:val="thickThinLargeGap" w:sz="6" w:space="0" w:color="C0C0C0"/>
              <w:left w:val="thickThinLargeGap" w:sz="6" w:space="0" w:color="C0C0C0"/>
              <w:bottom w:val="thickThinLargeGap" w:sz="6" w:space="0" w:color="C0C0C0"/>
              <w:right w:val="thickThinLargeGap" w:sz="6" w:space="0" w:color="C0C0C0"/>
            </w:tcBorders>
          </w:tcPr>
          <w:p w:rsidR="00B776C0" w:rsidRPr="00B34B28" w:rsidRDefault="00B776C0" w:rsidP="008A407F">
            <w:pPr>
              <w:pStyle w:val="naiskr"/>
              <w:tabs>
                <w:tab w:val="left" w:pos="2628"/>
              </w:tabs>
              <w:spacing w:before="0" w:after="0"/>
              <w:jc w:val="both"/>
              <w:rPr>
                <w:iCs/>
              </w:rPr>
            </w:pPr>
            <w:proofErr w:type="spellStart"/>
            <w:r w:rsidRPr="00B34B28">
              <w:t>Nepieciešamie</w:t>
            </w:r>
            <w:proofErr w:type="spellEnd"/>
            <w:r w:rsidRPr="00B34B28">
              <w:t xml:space="preserve"> </w:t>
            </w:r>
            <w:proofErr w:type="spellStart"/>
            <w:r w:rsidRPr="00B34B28">
              <w:t>saistītie</w:t>
            </w:r>
            <w:proofErr w:type="spellEnd"/>
            <w:r w:rsidRPr="00B34B28">
              <w:t xml:space="preserve"> </w:t>
            </w:r>
            <w:proofErr w:type="spellStart"/>
            <w:r w:rsidRPr="00B34B28">
              <w:t>tiesību</w:t>
            </w:r>
            <w:proofErr w:type="spellEnd"/>
            <w:r w:rsidRPr="00B34B28">
              <w:t xml:space="preserve"> </w:t>
            </w:r>
            <w:proofErr w:type="spellStart"/>
            <w:r w:rsidRPr="00B34B28">
              <w:t>aktu</w:t>
            </w:r>
            <w:proofErr w:type="spellEnd"/>
            <w:r w:rsidRPr="00B34B28">
              <w:t xml:space="preserve"> </w:t>
            </w:r>
            <w:proofErr w:type="spellStart"/>
            <w:r w:rsidRPr="00B34B28">
              <w:t>projekti</w:t>
            </w:r>
            <w:proofErr w:type="spellEnd"/>
          </w:p>
        </w:tc>
        <w:tc>
          <w:tcPr>
            <w:tcW w:w="5898" w:type="dxa"/>
            <w:tcBorders>
              <w:top w:val="thickThinLargeGap" w:sz="6" w:space="0" w:color="C0C0C0"/>
              <w:left w:val="thickThinLargeGap" w:sz="6" w:space="0" w:color="C0C0C0"/>
              <w:bottom w:val="thickThinLargeGap" w:sz="6" w:space="0" w:color="C0C0C0"/>
            </w:tcBorders>
          </w:tcPr>
          <w:p w:rsidR="00B776C0" w:rsidRPr="00B34B28" w:rsidRDefault="004849FE" w:rsidP="004849FE">
            <w:pPr>
              <w:pStyle w:val="naiskr"/>
              <w:spacing w:before="0" w:after="0"/>
              <w:jc w:val="both"/>
              <w:rPr>
                <w:iCs/>
              </w:rPr>
            </w:pPr>
            <w:proofErr w:type="spellStart"/>
            <w:r>
              <w:rPr>
                <w:color w:val="000000"/>
              </w:rPr>
              <w:t>Nepieciešams</w:t>
            </w:r>
            <w:proofErr w:type="spellEnd"/>
            <w:r>
              <w:rPr>
                <w:color w:val="000000"/>
              </w:rPr>
              <w:t xml:space="preserve"> </w:t>
            </w:r>
            <w:proofErr w:type="spellStart"/>
            <w:r>
              <w:rPr>
                <w:color w:val="000000"/>
              </w:rPr>
              <w:t>pieņemt</w:t>
            </w:r>
            <w:proofErr w:type="spellEnd"/>
            <w:r w:rsidR="00B776C0">
              <w:rPr>
                <w:color w:val="000000"/>
              </w:rPr>
              <w:t xml:space="preserve"> </w:t>
            </w:r>
            <w:proofErr w:type="spellStart"/>
            <w:r w:rsidR="00B776C0" w:rsidRPr="003F230C">
              <w:rPr>
                <w:color w:val="000000"/>
              </w:rPr>
              <w:t>Mini</w:t>
            </w:r>
            <w:r w:rsidR="00B776C0">
              <w:rPr>
                <w:color w:val="000000"/>
              </w:rPr>
              <w:t>stru</w:t>
            </w:r>
            <w:proofErr w:type="spellEnd"/>
            <w:r w:rsidR="00B776C0">
              <w:rPr>
                <w:color w:val="000000"/>
              </w:rPr>
              <w:t xml:space="preserve"> </w:t>
            </w:r>
            <w:proofErr w:type="spellStart"/>
            <w:r w:rsidR="00B776C0">
              <w:rPr>
                <w:color w:val="000000"/>
              </w:rPr>
              <w:t>kabineta</w:t>
            </w:r>
            <w:proofErr w:type="spellEnd"/>
            <w:r w:rsidR="00B776C0">
              <w:rPr>
                <w:color w:val="000000"/>
              </w:rPr>
              <w:t xml:space="preserve"> </w:t>
            </w:r>
            <w:proofErr w:type="spellStart"/>
            <w:r w:rsidR="00B776C0">
              <w:rPr>
                <w:color w:val="000000"/>
              </w:rPr>
              <w:t>rīkojuma</w:t>
            </w:r>
            <w:proofErr w:type="spellEnd"/>
            <w:r w:rsidR="00B776C0">
              <w:rPr>
                <w:color w:val="000000"/>
              </w:rPr>
              <w:t xml:space="preserve"> </w:t>
            </w:r>
            <w:proofErr w:type="spellStart"/>
            <w:r w:rsidR="00B776C0">
              <w:rPr>
                <w:color w:val="000000"/>
              </w:rPr>
              <w:t>projektu</w:t>
            </w:r>
            <w:proofErr w:type="spellEnd"/>
            <w:r w:rsidR="00B776C0">
              <w:rPr>
                <w:color w:val="000000"/>
              </w:rPr>
              <w:t xml:space="preserve"> ”</w:t>
            </w:r>
            <w:r w:rsidR="00B776C0" w:rsidRPr="00A822BE">
              <w:t xml:space="preserve">Par valsts </w:t>
            </w:r>
            <w:proofErr w:type="spellStart"/>
            <w:r w:rsidR="00B776C0" w:rsidRPr="00A822BE">
              <w:t>nekustamā</w:t>
            </w:r>
            <w:proofErr w:type="spellEnd"/>
            <w:r w:rsidR="00B776C0" w:rsidRPr="00A822BE">
              <w:t xml:space="preserve"> </w:t>
            </w:r>
            <w:proofErr w:type="spellStart"/>
            <w:r w:rsidR="00B776C0" w:rsidRPr="00A822BE">
              <w:t>īpašuma</w:t>
            </w:r>
            <w:proofErr w:type="spellEnd"/>
            <w:r w:rsidR="00B776C0" w:rsidRPr="00A822BE">
              <w:t xml:space="preserve"> </w:t>
            </w:r>
            <w:r w:rsidR="00B776C0" w:rsidRPr="00A822BE">
              <w:rPr>
                <w:lang w:val="lv-LV" w:eastAsia="lv-LV"/>
              </w:rPr>
              <w:t>”Lidlauks Rēzekne 1”</w:t>
            </w:r>
            <w:r w:rsidR="00B776C0" w:rsidRPr="00A822BE">
              <w:t xml:space="preserve">, </w:t>
            </w:r>
            <w:proofErr w:type="spellStart"/>
            <w:r w:rsidR="00B776C0" w:rsidRPr="00A822BE">
              <w:t>Audriņu</w:t>
            </w:r>
            <w:proofErr w:type="spellEnd"/>
            <w:r w:rsidR="00B776C0" w:rsidRPr="00A822BE">
              <w:t xml:space="preserve"> </w:t>
            </w:r>
            <w:proofErr w:type="spellStart"/>
            <w:r w:rsidR="00B776C0" w:rsidRPr="00A822BE">
              <w:t>pagastā</w:t>
            </w:r>
            <w:proofErr w:type="spellEnd"/>
            <w:r w:rsidR="00B776C0" w:rsidRPr="00A822BE">
              <w:t xml:space="preserve">, </w:t>
            </w:r>
            <w:proofErr w:type="spellStart"/>
            <w:r w:rsidR="00B776C0" w:rsidRPr="00A822BE">
              <w:t>Rēzeknes</w:t>
            </w:r>
            <w:proofErr w:type="spellEnd"/>
            <w:r w:rsidR="00B776C0" w:rsidRPr="00A822BE">
              <w:t xml:space="preserve"> </w:t>
            </w:r>
            <w:proofErr w:type="spellStart"/>
            <w:r w:rsidR="00B776C0" w:rsidRPr="00A822BE">
              <w:t>novadā</w:t>
            </w:r>
            <w:proofErr w:type="spellEnd"/>
            <w:r w:rsidR="00B776C0" w:rsidRPr="00A822BE">
              <w:t xml:space="preserve">, </w:t>
            </w:r>
            <w:proofErr w:type="spellStart"/>
            <w:r w:rsidR="00B776C0" w:rsidRPr="00A822BE">
              <w:t>nodošanu</w:t>
            </w:r>
            <w:proofErr w:type="spellEnd"/>
            <w:r w:rsidR="00B776C0" w:rsidRPr="00A822BE">
              <w:t xml:space="preserve"> </w:t>
            </w:r>
            <w:proofErr w:type="spellStart"/>
            <w:r w:rsidR="00B776C0" w:rsidRPr="00A822BE">
              <w:t>Rēzeknes</w:t>
            </w:r>
            <w:proofErr w:type="spellEnd"/>
            <w:r w:rsidR="00B776C0" w:rsidRPr="00A822BE">
              <w:t xml:space="preserve"> novada pašvaldības </w:t>
            </w:r>
            <w:proofErr w:type="spellStart"/>
            <w:r w:rsidR="00B776C0" w:rsidRPr="00A822BE">
              <w:t>īpašumā</w:t>
            </w:r>
            <w:proofErr w:type="spellEnd"/>
            <w:r w:rsidR="00B776C0" w:rsidRPr="00A822BE">
              <w:rPr>
                <w:color w:val="000000"/>
              </w:rPr>
              <w:t>”</w:t>
            </w:r>
            <w:r>
              <w:rPr>
                <w:color w:val="000000"/>
              </w:rPr>
              <w:t xml:space="preserve">, </w:t>
            </w:r>
            <w:proofErr w:type="spellStart"/>
            <w:r>
              <w:rPr>
                <w:color w:val="000000"/>
              </w:rPr>
              <w:t>kas</w:t>
            </w:r>
            <w:proofErr w:type="spellEnd"/>
            <w:r>
              <w:rPr>
                <w:color w:val="000000"/>
              </w:rPr>
              <w:t xml:space="preserve"> </w:t>
            </w:r>
            <w:proofErr w:type="spellStart"/>
            <w:r>
              <w:rPr>
                <w:color w:val="000000"/>
              </w:rPr>
              <w:t>paredzētu</w:t>
            </w:r>
            <w:proofErr w:type="spellEnd"/>
            <w:r>
              <w:rPr>
                <w:color w:val="000000"/>
              </w:rPr>
              <w:t xml:space="preserve"> </w:t>
            </w:r>
            <w:proofErr w:type="spellStart"/>
            <w:r>
              <w:rPr>
                <w:color w:val="000000"/>
              </w:rPr>
              <w:t>nodot</w:t>
            </w:r>
            <w:proofErr w:type="spellEnd"/>
            <w:r>
              <w:rPr>
                <w:color w:val="000000"/>
              </w:rPr>
              <w:t xml:space="preserve"> </w:t>
            </w:r>
            <w:proofErr w:type="spellStart"/>
            <w:r>
              <w:rPr>
                <w:color w:val="000000"/>
              </w:rPr>
              <w:t>bez</w:t>
            </w:r>
            <w:proofErr w:type="spellEnd"/>
            <w:r>
              <w:rPr>
                <w:color w:val="000000"/>
              </w:rPr>
              <w:t xml:space="preserve"> </w:t>
            </w:r>
            <w:proofErr w:type="spellStart"/>
            <w:r>
              <w:rPr>
                <w:color w:val="000000"/>
              </w:rPr>
              <w:t>atlīdzības</w:t>
            </w:r>
            <w:proofErr w:type="spellEnd"/>
            <w:r>
              <w:rPr>
                <w:color w:val="000000"/>
              </w:rPr>
              <w:t xml:space="preserve"> </w:t>
            </w:r>
            <w:proofErr w:type="spellStart"/>
            <w:r>
              <w:rPr>
                <w:color w:val="000000"/>
              </w:rPr>
              <w:t>zemesgabalu</w:t>
            </w:r>
            <w:proofErr w:type="spellEnd"/>
            <w:r w:rsidR="00B776C0" w:rsidRPr="00A822BE">
              <w:rPr>
                <w:color w:val="000000"/>
              </w:rPr>
              <w:t xml:space="preserve"> </w:t>
            </w:r>
            <w:r w:rsidR="00B776C0">
              <w:rPr>
                <w:lang w:val="lv-LV" w:eastAsia="lv-LV"/>
              </w:rPr>
              <w:t>Rēzeknes novada pašvaldībai.</w:t>
            </w:r>
          </w:p>
        </w:tc>
      </w:tr>
      <w:tr w:rsidR="00B776C0" w:rsidRPr="00BE1B30" w:rsidTr="008A407F">
        <w:trPr>
          <w:trHeight w:val="463"/>
        </w:trPr>
        <w:tc>
          <w:tcPr>
            <w:tcW w:w="507" w:type="dxa"/>
            <w:tcBorders>
              <w:top w:val="thickThinLargeGap" w:sz="6" w:space="0" w:color="C0C0C0"/>
              <w:bottom w:val="thickThinLargeGap" w:sz="6" w:space="0" w:color="C0C0C0"/>
              <w:right w:val="thickThinLargeGap" w:sz="6" w:space="0" w:color="C0C0C0"/>
            </w:tcBorders>
          </w:tcPr>
          <w:p w:rsidR="00B776C0" w:rsidRPr="00BE1B30" w:rsidRDefault="00B776C0" w:rsidP="008A407F">
            <w:pPr>
              <w:spacing w:after="0" w:line="240" w:lineRule="auto"/>
              <w:rPr>
                <w:rFonts w:ascii="Times New Roman" w:hAnsi="Times New Roman"/>
                <w:sz w:val="24"/>
                <w:szCs w:val="24"/>
                <w:lang w:eastAsia="lv-LV"/>
              </w:rPr>
            </w:pPr>
            <w:r w:rsidRPr="00BE1B30">
              <w:rPr>
                <w:rFonts w:ascii="Times New Roman" w:hAnsi="Times New Roman"/>
                <w:sz w:val="24"/>
                <w:szCs w:val="24"/>
                <w:lang w:eastAsia="lv-LV"/>
              </w:rPr>
              <w:t> 2.</w:t>
            </w:r>
          </w:p>
        </w:tc>
        <w:tc>
          <w:tcPr>
            <w:tcW w:w="3108" w:type="dxa"/>
            <w:tcBorders>
              <w:top w:val="thickThinLargeGap" w:sz="6" w:space="0" w:color="C0C0C0"/>
              <w:left w:val="thickThinLargeGap" w:sz="6" w:space="0" w:color="C0C0C0"/>
              <w:bottom w:val="thickThinLargeGap" w:sz="6" w:space="0" w:color="C0C0C0"/>
              <w:right w:val="thickThinLargeGap" w:sz="6" w:space="0" w:color="C0C0C0"/>
            </w:tcBorders>
          </w:tcPr>
          <w:p w:rsidR="00B776C0" w:rsidRPr="00B34B28" w:rsidRDefault="00BA1A49" w:rsidP="008A407F">
            <w:pPr>
              <w:pStyle w:val="naiskr"/>
              <w:tabs>
                <w:tab w:val="left" w:pos="2628"/>
              </w:tabs>
              <w:spacing w:before="0" w:after="0"/>
              <w:jc w:val="both"/>
              <w:rPr>
                <w:iCs/>
              </w:rPr>
            </w:pPr>
            <w:proofErr w:type="spellStart"/>
            <w:r>
              <w:t>Atbildīgā</w:t>
            </w:r>
            <w:proofErr w:type="spellEnd"/>
            <w:r>
              <w:t xml:space="preserve"> </w:t>
            </w:r>
            <w:proofErr w:type="spellStart"/>
            <w:r>
              <w:t>institūcija</w:t>
            </w:r>
            <w:proofErr w:type="spellEnd"/>
          </w:p>
        </w:tc>
        <w:tc>
          <w:tcPr>
            <w:tcW w:w="5898" w:type="dxa"/>
            <w:tcBorders>
              <w:top w:val="thickThinLargeGap" w:sz="6" w:space="0" w:color="C0C0C0"/>
              <w:left w:val="thickThinLargeGap" w:sz="6" w:space="0" w:color="C0C0C0"/>
              <w:bottom w:val="thickThinLargeGap" w:sz="6" w:space="0" w:color="C0C0C0"/>
            </w:tcBorders>
          </w:tcPr>
          <w:p w:rsidR="00B776C0" w:rsidRPr="00B34B28" w:rsidRDefault="00BA1A49" w:rsidP="008A407F">
            <w:pPr>
              <w:pStyle w:val="naiskr"/>
              <w:tabs>
                <w:tab w:val="left" w:pos="2628"/>
              </w:tabs>
              <w:spacing w:before="0" w:after="0"/>
              <w:jc w:val="both"/>
              <w:rPr>
                <w:iCs/>
              </w:rPr>
            </w:pPr>
            <w:r>
              <w:t xml:space="preserve">Vides aizsardzības un </w:t>
            </w:r>
            <w:proofErr w:type="spellStart"/>
            <w:r>
              <w:t>reģionālās</w:t>
            </w:r>
            <w:proofErr w:type="spellEnd"/>
            <w:r>
              <w:t xml:space="preserve"> </w:t>
            </w:r>
            <w:proofErr w:type="spellStart"/>
            <w:r>
              <w:t>attīstības</w:t>
            </w:r>
            <w:proofErr w:type="spellEnd"/>
            <w:r>
              <w:t xml:space="preserve"> ministrija.</w:t>
            </w:r>
          </w:p>
        </w:tc>
      </w:tr>
      <w:tr w:rsidR="00BA1A49" w:rsidRPr="00BE1B30" w:rsidTr="008A407F">
        <w:trPr>
          <w:trHeight w:val="463"/>
        </w:trPr>
        <w:tc>
          <w:tcPr>
            <w:tcW w:w="507" w:type="dxa"/>
            <w:tcBorders>
              <w:top w:val="thickThinLargeGap" w:sz="6" w:space="0" w:color="C0C0C0"/>
              <w:bottom w:val="thickThinLargeGap" w:sz="6" w:space="0" w:color="C0C0C0"/>
              <w:right w:val="thickThinLargeGap" w:sz="6" w:space="0" w:color="C0C0C0"/>
            </w:tcBorders>
          </w:tcPr>
          <w:p w:rsidR="00BA1A49" w:rsidRPr="00BE1B30" w:rsidRDefault="00BA1A49" w:rsidP="008A407F">
            <w:pPr>
              <w:spacing w:after="0" w:line="240" w:lineRule="auto"/>
              <w:rPr>
                <w:rFonts w:ascii="Times New Roman" w:hAnsi="Times New Roman"/>
                <w:sz w:val="24"/>
                <w:szCs w:val="24"/>
                <w:lang w:eastAsia="lv-LV"/>
              </w:rPr>
            </w:pPr>
            <w:r>
              <w:rPr>
                <w:rFonts w:ascii="Times New Roman" w:hAnsi="Times New Roman"/>
                <w:sz w:val="24"/>
                <w:szCs w:val="24"/>
                <w:lang w:eastAsia="lv-LV"/>
              </w:rPr>
              <w:t>3.</w:t>
            </w:r>
          </w:p>
        </w:tc>
        <w:tc>
          <w:tcPr>
            <w:tcW w:w="3108" w:type="dxa"/>
            <w:tcBorders>
              <w:top w:val="thickThinLargeGap" w:sz="6" w:space="0" w:color="C0C0C0"/>
              <w:left w:val="thickThinLargeGap" w:sz="6" w:space="0" w:color="C0C0C0"/>
              <w:bottom w:val="thickThinLargeGap" w:sz="6" w:space="0" w:color="C0C0C0"/>
              <w:right w:val="thickThinLargeGap" w:sz="6" w:space="0" w:color="C0C0C0"/>
            </w:tcBorders>
          </w:tcPr>
          <w:p w:rsidR="00BA1A49" w:rsidRPr="00B34B28" w:rsidRDefault="00BA1A49" w:rsidP="008A407F">
            <w:pPr>
              <w:pStyle w:val="naiskr"/>
              <w:tabs>
                <w:tab w:val="left" w:pos="2628"/>
              </w:tabs>
              <w:spacing w:before="0" w:after="0"/>
              <w:jc w:val="both"/>
            </w:pPr>
            <w:proofErr w:type="spellStart"/>
            <w:r w:rsidRPr="00B34B28">
              <w:t>Cita</w:t>
            </w:r>
            <w:proofErr w:type="spellEnd"/>
            <w:r w:rsidRPr="00B34B28">
              <w:t xml:space="preserve"> </w:t>
            </w:r>
            <w:proofErr w:type="spellStart"/>
            <w:r w:rsidRPr="00B34B28">
              <w:t>informācija</w:t>
            </w:r>
            <w:proofErr w:type="spellEnd"/>
          </w:p>
        </w:tc>
        <w:tc>
          <w:tcPr>
            <w:tcW w:w="5898" w:type="dxa"/>
            <w:tcBorders>
              <w:top w:val="thickThinLargeGap" w:sz="6" w:space="0" w:color="C0C0C0"/>
              <w:left w:val="thickThinLargeGap" w:sz="6" w:space="0" w:color="C0C0C0"/>
              <w:bottom w:val="thickThinLargeGap" w:sz="6" w:space="0" w:color="C0C0C0"/>
            </w:tcBorders>
          </w:tcPr>
          <w:p w:rsidR="00BA1A49" w:rsidRPr="00B34B28" w:rsidRDefault="00BA1A49" w:rsidP="008A407F">
            <w:pPr>
              <w:pStyle w:val="naiskr"/>
              <w:tabs>
                <w:tab w:val="left" w:pos="2628"/>
              </w:tabs>
              <w:spacing w:before="0" w:after="0"/>
              <w:jc w:val="both"/>
            </w:pPr>
            <w:r>
              <w:t>Nav.</w:t>
            </w:r>
          </w:p>
        </w:tc>
      </w:tr>
    </w:tbl>
    <w:p w:rsidR="00B776C0" w:rsidRPr="00BE1B30" w:rsidRDefault="00B776C0" w:rsidP="00B776C0">
      <w:pPr>
        <w:spacing w:after="60" w:line="240" w:lineRule="auto"/>
        <w:rPr>
          <w:rFonts w:ascii="Times New Roman" w:hAnsi="Times New Roman"/>
          <w:sz w:val="24"/>
          <w:szCs w:val="24"/>
          <w:lang w:eastAsia="lv-LV"/>
        </w:rPr>
      </w:pPr>
    </w:p>
    <w:tbl>
      <w:tblPr>
        <w:tblW w:w="9513"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tblPr>
      <w:tblGrid>
        <w:gridCol w:w="507"/>
        <w:gridCol w:w="3108"/>
        <w:gridCol w:w="5898"/>
      </w:tblGrid>
      <w:tr w:rsidR="00B776C0" w:rsidRPr="00BE1B30" w:rsidTr="008A407F">
        <w:tc>
          <w:tcPr>
            <w:tcW w:w="9513" w:type="dxa"/>
            <w:gridSpan w:val="3"/>
            <w:tcBorders>
              <w:top w:val="thickThinLargeGap" w:sz="6" w:space="0" w:color="C0C0C0"/>
              <w:bottom w:val="thickThinLargeGap" w:sz="6" w:space="0" w:color="C0C0C0"/>
            </w:tcBorders>
          </w:tcPr>
          <w:p w:rsidR="00B776C0" w:rsidRPr="00BE1B30" w:rsidRDefault="00B776C0" w:rsidP="008A407F">
            <w:pPr>
              <w:spacing w:before="120" w:after="120" w:line="240" w:lineRule="auto"/>
              <w:jc w:val="center"/>
              <w:rPr>
                <w:rFonts w:ascii="Times New Roman" w:hAnsi="Times New Roman"/>
                <w:sz w:val="24"/>
                <w:szCs w:val="24"/>
                <w:lang w:eastAsia="lv-LV"/>
              </w:rPr>
            </w:pPr>
            <w:r w:rsidRPr="00BE1B30">
              <w:rPr>
                <w:rFonts w:ascii="Times New Roman" w:hAnsi="Times New Roman"/>
                <w:b/>
                <w:sz w:val="24"/>
                <w:szCs w:val="24"/>
                <w:lang w:eastAsia="lv-LV"/>
              </w:rPr>
              <w:t>VII. Tiesību akta projekta izpildes nodrošināšana un tās ietekme uz institūcijām</w:t>
            </w:r>
          </w:p>
        </w:tc>
      </w:tr>
      <w:tr w:rsidR="00B776C0" w:rsidRPr="00BE1B30" w:rsidTr="008A407F">
        <w:trPr>
          <w:trHeight w:val="427"/>
        </w:trPr>
        <w:tc>
          <w:tcPr>
            <w:tcW w:w="507" w:type="dxa"/>
            <w:tcBorders>
              <w:top w:val="thickThinLargeGap" w:sz="6" w:space="0" w:color="C0C0C0"/>
              <w:bottom w:val="thickThinLargeGap" w:sz="6" w:space="0" w:color="C0C0C0"/>
              <w:right w:val="thickThinLargeGap" w:sz="6" w:space="0" w:color="C0C0C0"/>
            </w:tcBorders>
          </w:tcPr>
          <w:p w:rsidR="00B776C0" w:rsidRPr="00BE1B30" w:rsidRDefault="00B776C0" w:rsidP="008A407F">
            <w:pPr>
              <w:spacing w:after="0" w:line="240" w:lineRule="auto"/>
              <w:rPr>
                <w:rFonts w:ascii="Times New Roman" w:hAnsi="Times New Roman"/>
                <w:sz w:val="24"/>
                <w:szCs w:val="24"/>
                <w:lang w:eastAsia="lv-LV"/>
              </w:rPr>
            </w:pPr>
            <w:r w:rsidRPr="00BE1B30">
              <w:rPr>
                <w:rFonts w:ascii="Times New Roman" w:hAnsi="Times New Roman"/>
                <w:sz w:val="24"/>
                <w:szCs w:val="24"/>
                <w:lang w:eastAsia="lv-LV"/>
              </w:rPr>
              <w:lastRenderedPageBreak/>
              <w:t> 1.</w:t>
            </w:r>
          </w:p>
        </w:tc>
        <w:tc>
          <w:tcPr>
            <w:tcW w:w="3108" w:type="dxa"/>
            <w:tcBorders>
              <w:top w:val="thickThinLargeGap" w:sz="6" w:space="0" w:color="C0C0C0"/>
              <w:left w:val="thickThinLargeGap" w:sz="6" w:space="0" w:color="C0C0C0"/>
              <w:bottom w:val="thickThinLargeGap" w:sz="6" w:space="0" w:color="C0C0C0"/>
              <w:right w:val="thickThinLargeGap" w:sz="6" w:space="0" w:color="C0C0C0"/>
            </w:tcBorders>
          </w:tcPr>
          <w:p w:rsidR="00B776C0" w:rsidRPr="00BE1B30" w:rsidRDefault="00B776C0" w:rsidP="008A407F">
            <w:pPr>
              <w:spacing w:after="0" w:line="240" w:lineRule="auto"/>
              <w:rPr>
                <w:rFonts w:ascii="Times New Roman" w:hAnsi="Times New Roman"/>
                <w:sz w:val="24"/>
                <w:szCs w:val="24"/>
                <w:lang w:eastAsia="lv-LV"/>
              </w:rPr>
            </w:pPr>
            <w:r w:rsidRPr="00BE1B30">
              <w:rPr>
                <w:rFonts w:ascii="Times New Roman" w:hAnsi="Times New Roman"/>
                <w:sz w:val="24"/>
                <w:szCs w:val="24"/>
                <w:lang w:eastAsia="lv-LV"/>
              </w:rPr>
              <w:t> Projekta izpildē iesaistītās institūcijas</w:t>
            </w:r>
          </w:p>
        </w:tc>
        <w:tc>
          <w:tcPr>
            <w:tcW w:w="5898" w:type="dxa"/>
            <w:tcBorders>
              <w:top w:val="thickThinLargeGap" w:sz="6" w:space="0" w:color="C0C0C0"/>
              <w:left w:val="thickThinLargeGap" w:sz="6" w:space="0" w:color="C0C0C0"/>
              <w:bottom w:val="thickThinLargeGap" w:sz="6" w:space="0" w:color="C0C0C0"/>
            </w:tcBorders>
          </w:tcPr>
          <w:p w:rsidR="00B776C0" w:rsidRPr="00BE1B30" w:rsidRDefault="00B776C0" w:rsidP="008A407F">
            <w:pPr>
              <w:spacing w:after="0" w:line="240" w:lineRule="auto"/>
              <w:ind w:left="57" w:right="57"/>
              <w:jc w:val="both"/>
              <w:rPr>
                <w:rFonts w:ascii="Times New Roman" w:hAnsi="Times New Roman"/>
                <w:sz w:val="24"/>
                <w:szCs w:val="24"/>
                <w:lang w:eastAsia="lv-LV"/>
              </w:rPr>
            </w:pPr>
            <w:r>
              <w:rPr>
                <w:rFonts w:ascii="Times New Roman" w:hAnsi="Times New Roman"/>
                <w:sz w:val="24"/>
                <w:szCs w:val="24"/>
              </w:rPr>
              <w:t xml:space="preserve">Aizsardzības ministrija, </w:t>
            </w:r>
            <w:r w:rsidRPr="005B0106">
              <w:rPr>
                <w:rFonts w:ascii="Times New Roman" w:hAnsi="Times New Roman"/>
                <w:sz w:val="24"/>
                <w:szCs w:val="24"/>
              </w:rPr>
              <w:t xml:space="preserve">Rēzeknes </w:t>
            </w:r>
            <w:r w:rsidRPr="00617149">
              <w:rPr>
                <w:rFonts w:ascii="Times New Roman" w:hAnsi="Times New Roman"/>
                <w:sz w:val="24"/>
                <w:szCs w:val="24"/>
              </w:rPr>
              <w:t>novada pašvaldība.</w:t>
            </w:r>
          </w:p>
        </w:tc>
      </w:tr>
      <w:tr w:rsidR="00B776C0" w:rsidRPr="00BE1B30" w:rsidTr="008A407F">
        <w:trPr>
          <w:trHeight w:val="463"/>
        </w:trPr>
        <w:tc>
          <w:tcPr>
            <w:tcW w:w="507" w:type="dxa"/>
            <w:tcBorders>
              <w:top w:val="thickThinLargeGap" w:sz="6" w:space="0" w:color="C0C0C0"/>
              <w:bottom w:val="thickThinLargeGap" w:sz="6" w:space="0" w:color="C0C0C0"/>
              <w:right w:val="thickThinLargeGap" w:sz="6" w:space="0" w:color="C0C0C0"/>
            </w:tcBorders>
          </w:tcPr>
          <w:p w:rsidR="00B776C0" w:rsidRPr="00BE1B30" w:rsidRDefault="00B776C0" w:rsidP="008A407F">
            <w:pPr>
              <w:spacing w:after="0" w:line="240" w:lineRule="auto"/>
              <w:rPr>
                <w:rFonts w:ascii="Times New Roman" w:hAnsi="Times New Roman"/>
                <w:sz w:val="24"/>
                <w:szCs w:val="24"/>
                <w:lang w:eastAsia="lv-LV"/>
              </w:rPr>
            </w:pPr>
            <w:r w:rsidRPr="00BE1B30">
              <w:rPr>
                <w:rFonts w:ascii="Times New Roman" w:hAnsi="Times New Roman"/>
                <w:sz w:val="24"/>
                <w:szCs w:val="24"/>
                <w:lang w:eastAsia="lv-LV"/>
              </w:rPr>
              <w:t> 2.</w:t>
            </w:r>
          </w:p>
        </w:tc>
        <w:tc>
          <w:tcPr>
            <w:tcW w:w="3108" w:type="dxa"/>
            <w:tcBorders>
              <w:top w:val="thickThinLargeGap" w:sz="6" w:space="0" w:color="C0C0C0"/>
              <w:left w:val="thickThinLargeGap" w:sz="6" w:space="0" w:color="C0C0C0"/>
              <w:bottom w:val="thickThinLargeGap" w:sz="6" w:space="0" w:color="C0C0C0"/>
              <w:right w:val="thickThinLargeGap" w:sz="6" w:space="0" w:color="C0C0C0"/>
            </w:tcBorders>
          </w:tcPr>
          <w:p w:rsidR="00B776C0" w:rsidRPr="00E739C3" w:rsidRDefault="00B776C0" w:rsidP="008A407F">
            <w:pPr>
              <w:pStyle w:val="naisf"/>
              <w:spacing w:before="0" w:beforeAutospacing="0" w:after="0" w:afterAutospacing="0"/>
            </w:pPr>
            <w:r w:rsidRPr="00BE1B30">
              <w:t> </w:t>
            </w:r>
            <w:r w:rsidRPr="00E739C3">
              <w:t>Projekta izpildes ietekme uz pārvaldes funkcijām un institucionālo struktūru.</w:t>
            </w:r>
          </w:p>
          <w:p w:rsidR="00B776C0" w:rsidRPr="00BE1B30" w:rsidRDefault="00B776C0" w:rsidP="008A407F">
            <w:pPr>
              <w:spacing w:after="0" w:line="240" w:lineRule="auto"/>
              <w:rPr>
                <w:rFonts w:ascii="Times New Roman" w:hAnsi="Times New Roman"/>
                <w:sz w:val="24"/>
                <w:szCs w:val="24"/>
                <w:lang w:eastAsia="lv-LV"/>
              </w:rPr>
            </w:pPr>
            <w:r w:rsidRPr="00E739C3">
              <w:rPr>
                <w:rFonts w:ascii="Times New Roman" w:hAnsi="Times New Roman"/>
                <w:sz w:val="24"/>
                <w:szCs w:val="24"/>
              </w:rPr>
              <w:t>Jaunu institūciju izveide, esošu institūciju likvidācija vai reorganizācija, to ietekme uz institūcijas cilvēkresursiem</w:t>
            </w:r>
          </w:p>
        </w:tc>
        <w:tc>
          <w:tcPr>
            <w:tcW w:w="5898" w:type="dxa"/>
            <w:tcBorders>
              <w:top w:val="thickThinLargeGap" w:sz="6" w:space="0" w:color="C0C0C0"/>
              <w:left w:val="thickThinLargeGap" w:sz="6" w:space="0" w:color="C0C0C0"/>
              <w:bottom w:val="thickThinLargeGap" w:sz="6" w:space="0" w:color="C0C0C0"/>
            </w:tcBorders>
          </w:tcPr>
          <w:p w:rsidR="00B776C0" w:rsidRPr="00BE1B30" w:rsidRDefault="00B776C0" w:rsidP="008A407F">
            <w:pPr>
              <w:spacing w:after="0" w:line="240" w:lineRule="auto"/>
              <w:ind w:left="57" w:right="57"/>
              <w:jc w:val="both"/>
              <w:rPr>
                <w:rFonts w:ascii="Times New Roman" w:hAnsi="Times New Roman"/>
                <w:sz w:val="24"/>
                <w:szCs w:val="24"/>
                <w:lang w:eastAsia="lv-LV"/>
              </w:rPr>
            </w:pPr>
            <w:r w:rsidRPr="00386874">
              <w:rPr>
                <w:rFonts w:ascii="Times New Roman" w:hAnsi="Times New Roman"/>
                <w:sz w:val="24"/>
                <w:szCs w:val="24"/>
              </w:rPr>
              <w:t>Projekts šo jomu neskar</w:t>
            </w:r>
            <w:r>
              <w:rPr>
                <w:rFonts w:ascii="Times New Roman" w:hAnsi="Times New Roman"/>
                <w:sz w:val="24"/>
                <w:szCs w:val="24"/>
              </w:rPr>
              <w:t>.</w:t>
            </w:r>
          </w:p>
        </w:tc>
      </w:tr>
      <w:tr w:rsidR="00B776C0" w:rsidRPr="00BE1B30" w:rsidTr="008A407F">
        <w:trPr>
          <w:trHeight w:val="725"/>
        </w:trPr>
        <w:tc>
          <w:tcPr>
            <w:tcW w:w="507" w:type="dxa"/>
            <w:tcBorders>
              <w:top w:val="thickThinLargeGap" w:sz="6" w:space="0" w:color="C0C0C0"/>
              <w:bottom w:val="thickThinLargeGap" w:sz="6" w:space="0" w:color="C0C0C0"/>
              <w:right w:val="thickThinLargeGap" w:sz="6" w:space="0" w:color="C0C0C0"/>
            </w:tcBorders>
          </w:tcPr>
          <w:p w:rsidR="00B776C0" w:rsidRPr="00BE1B30" w:rsidRDefault="00B776C0" w:rsidP="008A407F">
            <w:pPr>
              <w:spacing w:after="0" w:line="240" w:lineRule="auto"/>
              <w:rPr>
                <w:rFonts w:ascii="Times New Roman" w:hAnsi="Times New Roman"/>
                <w:sz w:val="24"/>
                <w:szCs w:val="24"/>
                <w:lang w:eastAsia="lv-LV"/>
              </w:rPr>
            </w:pPr>
            <w:r w:rsidRPr="00BE1B30">
              <w:rPr>
                <w:rFonts w:ascii="Times New Roman" w:hAnsi="Times New Roman"/>
                <w:sz w:val="24"/>
                <w:szCs w:val="24"/>
                <w:lang w:eastAsia="lv-LV"/>
              </w:rPr>
              <w:t> 3.</w:t>
            </w:r>
          </w:p>
        </w:tc>
        <w:tc>
          <w:tcPr>
            <w:tcW w:w="3108" w:type="dxa"/>
            <w:tcBorders>
              <w:top w:val="thickThinLargeGap" w:sz="6" w:space="0" w:color="C0C0C0"/>
              <w:left w:val="thickThinLargeGap" w:sz="6" w:space="0" w:color="C0C0C0"/>
              <w:bottom w:val="thickThinLargeGap" w:sz="6" w:space="0" w:color="C0C0C0"/>
              <w:right w:val="thickThinLargeGap" w:sz="6" w:space="0" w:color="C0C0C0"/>
            </w:tcBorders>
          </w:tcPr>
          <w:p w:rsidR="00B776C0" w:rsidRPr="00BE1B30" w:rsidRDefault="00B776C0" w:rsidP="008A407F">
            <w:pPr>
              <w:spacing w:after="0" w:line="240" w:lineRule="auto"/>
              <w:rPr>
                <w:rFonts w:ascii="Times New Roman" w:hAnsi="Times New Roman"/>
                <w:sz w:val="24"/>
                <w:szCs w:val="24"/>
                <w:lang w:eastAsia="lv-LV"/>
              </w:rPr>
            </w:pPr>
            <w:r w:rsidRPr="00BE1B30">
              <w:rPr>
                <w:rFonts w:ascii="Times New Roman" w:hAnsi="Times New Roman"/>
                <w:sz w:val="24"/>
                <w:szCs w:val="24"/>
                <w:lang w:eastAsia="lv-LV"/>
              </w:rPr>
              <w:t> Cita informācija</w:t>
            </w:r>
          </w:p>
          <w:p w:rsidR="00B776C0" w:rsidRPr="00BE1B30" w:rsidRDefault="00B776C0" w:rsidP="008A407F">
            <w:pPr>
              <w:spacing w:after="0" w:line="240" w:lineRule="auto"/>
              <w:rPr>
                <w:rFonts w:ascii="Times New Roman" w:hAnsi="Times New Roman"/>
                <w:sz w:val="24"/>
                <w:szCs w:val="24"/>
                <w:lang w:eastAsia="lv-LV"/>
              </w:rPr>
            </w:pPr>
          </w:p>
        </w:tc>
        <w:tc>
          <w:tcPr>
            <w:tcW w:w="5898" w:type="dxa"/>
            <w:tcBorders>
              <w:top w:val="thickThinLargeGap" w:sz="6" w:space="0" w:color="C0C0C0"/>
              <w:left w:val="thickThinLargeGap" w:sz="6" w:space="0" w:color="C0C0C0"/>
              <w:bottom w:val="thickThinLargeGap" w:sz="6" w:space="0" w:color="C0C0C0"/>
            </w:tcBorders>
          </w:tcPr>
          <w:p w:rsidR="00B776C0" w:rsidRDefault="00B776C0" w:rsidP="008A407F">
            <w:r w:rsidRPr="00BE1B30">
              <w:rPr>
                <w:rFonts w:ascii="Times New Roman" w:hAnsi="Times New Roman"/>
                <w:sz w:val="24"/>
                <w:szCs w:val="24"/>
                <w:lang w:eastAsia="lv-LV"/>
              </w:rPr>
              <w:t>Nav</w:t>
            </w:r>
            <w:r>
              <w:rPr>
                <w:rFonts w:ascii="Times New Roman" w:hAnsi="Times New Roman"/>
                <w:sz w:val="24"/>
                <w:szCs w:val="24"/>
                <w:lang w:eastAsia="lv-LV"/>
              </w:rPr>
              <w:t>.</w:t>
            </w:r>
          </w:p>
        </w:tc>
      </w:tr>
    </w:tbl>
    <w:p w:rsidR="00B776C0" w:rsidRDefault="00B776C0" w:rsidP="00B776C0">
      <w:pPr>
        <w:tabs>
          <w:tab w:val="left" w:pos="720"/>
        </w:tabs>
        <w:spacing w:after="0" w:line="240" w:lineRule="auto"/>
        <w:rPr>
          <w:rFonts w:ascii="Times New Roman" w:hAnsi="Times New Roman"/>
          <w:sz w:val="24"/>
          <w:szCs w:val="24"/>
        </w:rPr>
      </w:pPr>
    </w:p>
    <w:p w:rsidR="00B776C0" w:rsidRDefault="00B776C0" w:rsidP="00B776C0">
      <w:pPr>
        <w:tabs>
          <w:tab w:val="left" w:pos="720"/>
        </w:tabs>
        <w:spacing w:after="0" w:line="240" w:lineRule="auto"/>
        <w:rPr>
          <w:rFonts w:ascii="Times New Roman" w:hAnsi="Times New Roman"/>
          <w:sz w:val="24"/>
          <w:szCs w:val="24"/>
        </w:rPr>
      </w:pPr>
    </w:p>
    <w:p w:rsidR="000D703B" w:rsidRDefault="000D703B" w:rsidP="00B776C0">
      <w:pPr>
        <w:jc w:val="both"/>
        <w:rPr>
          <w:rFonts w:ascii="Times New Roman" w:eastAsia="Times New Roman" w:hAnsi="Times New Roman"/>
          <w:sz w:val="24"/>
          <w:szCs w:val="24"/>
          <w:lang w:eastAsia="lv-LV"/>
        </w:rPr>
      </w:pPr>
    </w:p>
    <w:p w:rsidR="00B776C0" w:rsidRPr="00E739C3" w:rsidRDefault="009E18EA" w:rsidP="00B776C0">
      <w:pPr>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Anotācijas</w:t>
      </w:r>
      <w:r w:rsidR="00B776C0" w:rsidRPr="00E739C3">
        <w:rPr>
          <w:rFonts w:ascii="Times New Roman" w:eastAsia="Times New Roman" w:hAnsi="Times New Roman"/>
          <w:sz w:val="24"/>
          <w:szCs w:val="24"/>
          <w:lang w:eastAsia="lv-LV"/>
        </w:rPr>
        <w:t xml:space="preserve"> </w:t>
      </w:r>
      <w:r w:rsidR="008F67E6">
        <w:rPr>
          <w:rFonts w:ascii="Times New Roman" w:eastAsia="Times New Roman" w:hAnsi="Times New Roman"/>
          <w:sz w:val="24"/>
          <w:szCs w:val="24"/>
          <w:lang w:eastAsia="lv-LV"/>
        </w:rPr>
        <w:t xml:space="preserve">III, </w:t>
      </w:r>
      <w:r w:rsidR="00B776C0" w:rsidRPr="00E739C3">
        <w:rPr>
          <w:rFonts w:ascii="Times New Roman" w:eastAsia="Times New Roman" w:hAnsi="Times New Roman"/>
          <w:sz w:val="24"/>
          <w:szCs w:val="24"/>
          <w:lang w:eastAsia="lv-LV"/>
        </w:rPr>
        <w:t>V un VI sadaļa – projekts šīs jomas neskar.</w:t>
      </w:r>
    </w:p>
    <w:p w:rsidR="00B776C0" w:rsidRDefault="00B776C0" w:rsidP="00B776C0">
      <w:pPr>
        <w:tabs>
          <w:tab w:val="left" w:pos="720"/>
        </w:tabs>
        <w:spacing w:after="0" w:line="240" w:lineRule="auto"/>
        <w:rPr>
          <w:rFonts w:ascii="Times New Roman" w:hAnsi="Times New Roman"/>
          <w:sz w:val="24"/>
          <w:szCs w:val="24"/>
        </w:rPr>
      </w:pPr>
    </w:p>
    <w:p w:rsidR="00B776C0" w:rsidRDefault="00B776C0" w:rsidP="00B776C0">
      <w:pPr>
        <w:spacing w:after="0" w:line="240" w:lineRule="auto"/>
        <w:jc w:val="both"/>
        <w:rPr>
          <w:rFonts w:ascii="Times New Roman" w:hAnsi="Times New Roman"/>
          <w:sz w:val="24"/>
          <w:szCs w:val="24"/>
        </w:rPr>
      </w:pPr>
    </w:p>
    <w:p w:rsidR="00B776C0" w:rsidRDefault="00B776C0" w:rsidP="00B776C0">
      <w:pPr>
        <w:spacing w:after="0" w:line="240" w:lineRule="auto"/>
        <w:jc w:val="both"/>
        <w:rPr>
          <w:rFonts w:ascii="Times New Roman" w:hAnsi="Times New Roman"/>
          <w:sz w:val="24"/>
          <w:szCs w:val="24"/>
        </w:rPr>
      </w:pPr>
    </w:p>
    <w:p w:rsidR="006529CC" w:rsidRDefault="006529CC" w:rsidP="00B776C0">
      <w:pPr>
        <w:spacing w:after="0" w:line="240" w:lineRule="auto"/>
        <w:jc w:val="both"/>
        <w:rPr>
          <w:rFonts w:ascii="Times New Roman" w:hAnsi="Times New Roman"/>
          <w:sz w:val="24"/>
          <w:szCs w:val="24"/>
        </w:rPr>
      </w:pPr>
    </w:p>
    <w:p w:rsidR="006529CC" w:rsidRDefault="006529CC" w:rsidP="00B776C0">
      <w:pPr>
        <w:spacing w:after="0" w:line="240" w:lineRule="auto"/>
        <w:jc w:val="both"/>
        <w:rPr>
          <w:rFonts w:ascii="Times New Roman" w:hAnsi="Times New Roman"/>
          <w:sz w:val="24"/>
          <w:szCs w:val="24"/>
        </w:rPr>
      </w:pPr>
    </w:p>
    <w:p w:rsidR="000D703B" w:rsidRDefault="000D703B" w:rsidP="00B776C0">
      <w:pPr>
        <w:spacing w:after="0" w:line="240" w:lineRule="auto"/>
        <w:jc w:val="both"/>
        <w:rPr>
          <w:rFonts w:ascii="Times New Roman" w:hAnsi="Times New Roman"/>
          <w:sz w:val="24"/>
          <w:szCs w:val="24"/>
        </w:rPr>
      </w:pPr>
    </w:p>
    <w:p w:rsidR="000D703B" w:rsidRDefault="000D703B" w:rsidP="00B776C0">
      <w:pPr>
        <w:spacing w:after="0" w:line="240" w:lineRule="auto"/>
        <w:jc w:val="both"/>
        <w:rPr>
          <w:rFonts w:ascii="Times New Roman" w:hAnsi="Times New Roman"/>
          <w:sz w:val="24"/>
          <w:szCs w:val="24"/>
        </w:rPr>
      </w:pPr>
    </w:p>
    <w:p w:rsidR="00B776C0" w:rsidRPr="00E739C3" w:rsidRDefault="00B776C0" w:rsidP="00B776C0">
      <w:pPr>
        <w:spacing w:after="0" w:line="240" w:lineRule="auto"/>
        <w:jc w:val="both"/>
        <w:rPr>
          <w:rFonts w:ascii="Times New Roman" w:hAnsi="Times New Roman"/>
          <w:sz w:val="24"/>
          <w:szCs w:val="24"/>
        </w:rPr>
      </w:pPr>
      <w:r w:rsidRPr="00E739C3">
        <w:rPr>
          <w:rFonts w:ascii="Times New Roman" w:hAnsi="Times New Roman"/>
          <w:sz w:val="24"/>
          <w:szCs w:val="24"/>
        </w:rPr>
        <w:t>Vides aizsardzības un reģionālās</w:t>
      </w:r>
    </w:p>
    <w:p w:rsidR="00B776C0" w:rsidRPr="00E739C3" w:rsidRDefault="00B776C0" w:rsidP="00B776C0">
      <w:pPr>
        <w:tabs>
          <w:tab w:val="left" w:pos="6930"/>
        </w:tabs>
        <w:spacing w:after="0" w:line="240" w:lineRule="auto"/>
        <w:jc w:val="both"/>
        <w:rPr>
          <w:rFonts w:ascii="Times New Roman" w:hAnsi="Times New Roman"/>
          <w:sz w:val="24"/>
          <w:szCs w:val="24"/>
        </w:rPr>
      </w:pPr>
      <w:r w:rsidRPr="00E739C3">
        <w:rPr>
          <w:rFonts w:ascii="Times New Roman" w:hAnsi="Times New Roman"/>
          <w:sz w:val="24"/>
          <w:szCs w:val="24"/>
        </w:rPr>
        <w:t xml:space="preserve">attīstības ministrs </w:t>
      </w:r>
      <w:r w:rsidRPr="00E739C3">
        <w:rPr>
          <w:rFonts w:ascii="Times New Roman" w:hAnsi="Times New Roman"/>
          <w:sz w:val="24"/>
          <w:szCs w:val="24"/>
        </w:rPr>
        <w:tab/>
      </w:r>
      <w:proofErr w:type="gramStart"/>
      <w:r w:rsidRPr="00E739C3">
        <w:rPr>
          <w:rFonts w:ascii="Times New Roman" w:hAnsi="Times New Roman"/>
          <w:sz w:val="24"/>
          <w:szCs w:val="24"/>
        </w:rPr>
        <w:t xml:space="preserve">  </w:t>
      </w:r>
      <w:proofErr w:type="gramEnd"/>
      <w:r w:rsidRPr="00E739C3">
        <w:rPr>
          <w:rFonts w:ascii="Times New Roman" w:hAnsi="Times New Roman"/>
          <w:sz w:val="24"/>
          <w:szCs w:val="24"/>
        </w:rPr>
        <w:t>K.Gerhards</w:t>
      </w:r>
    </w:p>
    <w:p w:rsidR="00B776C0" w:rsidRPr="00E739C3" w:rsidRDefault="00B776C0" w:rsidP="00B776C0">
      <w:pPr>
        <w:jc w:val="both"/>
        <w:rPr>
          <w:rFonts w:ascii="Times New Roman" w:hAnsi="Times New Roman"/>
          <w:sz w:val="24"/>
          <w:szCs w:val="24"/>
        </w:rPr>
      </w:pPr>
      <w:r w:rsidRPr="00E739C3">
        <w:rPr>
          <w:rFonts w:ascii="Times New Roman" w:hAnsi="Times New Roman"/>
          <w:sz w:val="24"/>
          <w:szCs w:val="24"/>
        </w:rPr>
        <w:tab/>
      </w:r>
      <w:r w:rsidRPr="00E739C3">
        <w:rPr>
          <w:rFonts w:ascii="Times New Roman" w:hAnsi="Times New Roman"/>
          <w:sz w:val="24"/>
          <w:szCs w:val="24"/>
        </w:rPr>
        <w:tab/>
      </w:r>
      <w:r w:rsidRPr="00E739C3">
        <w:rPr>
          <w:rFonts w:ascii="Times New Roman" w:hAnsi="Times New Roman"/>
          <w:sz w:val="24"/>
          <w:szCs w:val="24"/>
        </w:rPr>
        <w:tab/>
      </w:r>
      <w:r w:rsidRPr="00E739C3">
        <w:rPr>
          <w:rFonts w:ascii="Times New Roman" w:hAnsi="Times New Roman"/>
          <w:sz w:val="24"/>
          <w:szCs w:val="24"/>
        </w:rPr>
        <w:tab/>
      </w:r>
      <w:r w:rsidRPr="00E739C3">
        <w:rPr>
          <w:rFonts w:ascii="Times New Roman" w:hAnsi="Times New Roman"/>
          <w:sz w:val="24"/>
          <w:szCs w:val="24"/>
        </w:rPr>
        <w:tab/>
      </w:r>
      <w:r w:rsidRPr="00E739C3">
        <w:rPr>
          <w:rFonts w:ascii="Times New Roman" w:hAnsi="Times New Roman"/>
          <w:sz w:val="24"/>
          <w:szCs w:val="24"/>
        </w:rPr>
        <w:tab/>
      </w:r>
      <w:r w:rsidRPr="00E739C3">
        <w:rPr>
          <w:rFonts w:ascii="Times New Roman" w:hAnsi="Times New Roman"/>
          <w:sz w:val="24"/>
          <w:szCs w:val="24"/>
        </w:rPr>
        <w:tab/>
      </w:r>
      <w:r w:rsidRPr="00E739C3">
        <w:rPr>
          <w:rFonts w:ascii="Times New Roman" w:hAnsi="Times New Roman"/>
          <w:sz w:val="24"/>
          <w:szCs w:val="24"/>
        </w:rPr>
        <w:tab/>
      </w:r>
    </w:p>
    <w:p w:rsidR="00B776C0" w:rsidRDefault="00B776C0" w:rsidP="00B776C0">
      <w:pPr>
        <w:spacing w:after="0" w:line="240" w:lineRule="auto"/>
        <w:rPr>
          <w:rFonts w:ascii="Times New Roman" w:hAnsi="Times New Roman"/>
          <w:sz w:val="24"/>
          <w:szCs w:val="24"/>
        </w:rPr>
      </w:pPr>
    </w:p>
    <w:p w:rsidR="00B776C0" w:rsidRDefault="00B776C0" w:rsidP="00B776C0">
      <w:pPr>
        <w:spacing w:after="0" w:line="240" w:lineRule="auto"/>
        <w:rPr>
          <w:rFonts w:ascii="Times New Roman" w:hAnsi="Times New Roman"/>
          <w:sz w:val="24"/>
          <w:szCs w:val="24"/>
        </w:rPr>
      </w:pPr>
    </w:p>
    <w:p w:rsidR="00B776C0" w:rsidRDefault="00B776C0" w:rsidP="00B776C0">
      <w:pPr>
        <w:spacing w:after="0" w:line="240" w:lineRule="auto"/>
        <w:rPr>
          <w:rFonts w:ascii="Times New Roman" w:hAnsi="Times New Roman"/>
          <w:sz w:val="24"/>
          <w:szCs w:val="24"/>
        </w:rPr>
      </w:pPr>
    </w:p>
    <w:p w:rsidR="00B776C0" w:rsidRDefault="00B776C0" w:rsidP="00B776C0">
      <w:pPr>
        <w:spacing w:after="0" w:line="240" w:lineRule="auto"/>
        <w:rPr>
          <w:rFonts w:ascii="Times New Roman" w:hAnsi="Times New Roman"/>
          <w:sz w:val="24"/>
          <w:szCs w:val="24"/>
        </w:rPr>
      </w:pPr>
    </w:p>
    <w:p w:rsidR="00B776C0" w:rsidRDefault="00B776C0" w:rsidP="00B776C0">
      <w:pPr>
        <w:spacing w:after="0" w:line="240" w:lineRule="auto"/>
        <w:rPr>
          <w:rFonts w:ascii="Times New Roman" w:hAnsi="Times New Roman"/>
          <w:sz w:val="24"/>
          <w:szCs w:val="24"/>
        </w:rPr>
      </w:pPr>
    </w:p>
    <w:p w:rsidR="00B776C0" w:rsidRPr="00E739C3" w:rsidRDefault="00B776C0" w:rsidP="00B776C0">
      <w:pPr>
        <w:spacing w:after="0" w:line="240" w:lineRule="auto"/>
        <w:rPr>
          <w:rFonts w:ascii="Times New Roman" w:hAnsi="Times New Roman"/>
          <w:sz w:val="24"/>
          <w:szCs w:val="24"/>
        </w:rPr>
      </w:pPr>
      <w:r w:rsidRPr="00E739C3">
        <w:rPr>
          <w:rFonts w:ascii="Times New Roman" w:hAnsi="Times New Roman"/>
          <w:sz w:val="24"/>
          <w:szCs w:val="24"/>
        </w:rPr>
        <w:t>Vīza:</w:t>
      </w:r>
    </w:p>
    <w:p w:rsidR="00B776C0" w:rsidRPr="00E739C3" w:rsidRDefault="00B776C0" w:rsidP="00B776C0">
      <w:pPr>
        <w:spacing w:after="0" w:line="240" w:lineRule="auto"/>
        <w:rPr>
          <w:rFonts w:ascii="Times New Roman" w:hAnsi="Times New Roman"/>
          <w:sz w:val="24"/>
          <w:szCs w:val="24"/>
        </w:rPr>
      </w:pPr>
      <w:r w:rsidRPr="00E739C3">
        <w:rPr>
          <w:rFonts w:ascii="Times New Roman" w:hAnsi="Times New Roman"/>
          <w:sz w:val="24"/>
          <w:szCs w:val="24"/>
        </w:rPr>
        <w:t xml:space="preserve">Vides aizsardzības un reģionālās attīstības </w:t>
      </w:r>
    </w:p>
    <w:p w:rsidR="00B776C0" w:rsidRPr="00E739C3" w:rsidRDefault="00B776C0" w:rsidP="00B776C0">
      <w:pPr>
        <w:spacing w:after="0" w:line="240" w:lineRule="auto"/>
        <w:rPr>
          <w:rFonts w:ascii="Times New Roman" w:hAnsi="Times New Roman"/>
          <w:sz w:val="24"/>
          <w:szCs w:val="24"/>
        </w:rPr>
      </w:pPr>
      <w:r w:rsidRPr="00E739C3">
        <w:rPr>
          <w:rFonts w:ascii="Times New Roman" w:hAnsi="Times New Roman"/>
          <w:sz w:val="24"/>
          <w:szCs w:val="24"/>
        </w:rPr>
        <w:t>ministrijas valsts sekretārs</w:t>
      </w:r>
      <w:r w:rsidRPr="00E739C3">
        <w:rPr>
          <w:rFonts w:ascii="Times New Roman" w:hAnsi="Times New Roman"/>
          <w:sz w:val="24"/>
          <w:szCs w:val="24"/>
        </w:rPr>
        <w:tab/>
      </w:r>
      <w:r w:rsidRPr="00E739C3">
        <w:rPr>
          <w:rFonts w:ascii="Times New Roman" w:hAnsi="Times New Roman"/>
          <w:sz w:val="24"/>
          <w:szCs w:val="24"/>
        </w:rPr>
        <w:tab/>
      </w:r>
      <w:r w:rsidRPr="00E739C3">
        <w:rPr>
          <w:rFonts w:ascii="Times New Roman" w:hAnsi="Times New Roman"/>
          <w:sz w:val="24"/>
          <w:szCs w:val="24"/>
        </w:rPr>
        <w:tab/>
      </w:r>
      <w:r w:rsidRPr="00E739C3">
        <w:rPr>
          <w:rFonts w:ascii="Times New Roman" w:hAnsi="Times New Roman"/>
          <w:sz w:val="24"/>
          <w:szCs w:val="24"/>
        </w:rPr>
        <w:tab/>
      </w:r>
      <w:r w:rsidRPr="00E739C3">
        <w:rPr>
          <w:rFonts w:ascii="Times New Roman" w:hAnsi="Times New Roman"/>
          <w:sz w:val="24"/>
          <w:szCs w:val="24"/>
        </w:rPr>
        <w:tab/>
      </w:r>
      <w:r w:rsidRPr="00E739C3">
        <w:rPr>
          <w:rFonts w:ascii="Times New Roman" w:hAnsi="Times New Roman"/>
          <w:sz w:val="24"/>
          <w:szCs w:val="24"/>
        </w:rPr>
        <w:tab/>
      </w:r>
      <w:proofErr w:type="gramStart"/>
      <w:r w:rsidRPr="00E739C3">
        <w:rPr>
          <w:rFonts w:ascii="Times New Roman" w:hAnsi="Times New Roman"/>
          <w:sz w:val="24"/>
          <w:szCs w:val="24"/>
        </w:rPr>
        <w:t xml:space="preserve">          </w:t>
      </w:r>
      <w:proofErr w:type="gramEnd"/>
      <w:r w:rsidRPr="00E739C3">
        <w:rPr>
          <w:rFonts w:ascii="Times New Roman" w:hAnsi="Times New Roman"/>
          <w:sz w:val="24"/>
          <w:szCs w:val="24"/>
        </w:rPr>
        <w:t>G.Puķītis</w:t>
      </w:r>
    </w:p>
    <w:p w:rsidR="00B776C0" w:rsidRPr="008E04DD" w:rsidRDefault="00B776C0" w:rsidP="00B776C0">
      <w:pPr>
        <w:tabs>
          <w:tab w:val="left" w:pos="720"/>
        </w:tabs>
      </w:pPr>
    </w:p>
    <w:p w:rsidR="00B776C0" w:rsidRPr="000C68C8" w:rsidRDefault="00B776C0" w:rsidP="00B776C0">
      <w:pPr>
        <w:rPr>
          <w:sz w:val="28"/>
          <w:szCs w:val="28"/>
        </w:rPr>
      </w:pPr>
    </w:p>
    <w:p w:rsidR="00B776C0" w:rsidRPr="00F37DC5" w:rsidRDefault="00B776C0" w:rsidP="00B776C0">
      <w:pPr>
        <w:tabs>
          <w:tab w:val="left" w:pos="7020"/>
        </w:tabs>
        <w:spacing w:after="0" w:line="240" w:lineRule="auto"/>
        <w:rPr>
          <w:rFonts w:ascii="Times New Roman" w:hAnsi="Times New Roman"/>
          <w:sz w:val="28"/>
          <w:szCs w:val="28"/>
        </w:rPr>
      </w:pPr>
      <w:r w:rsidRPr="00F37DC5">
        <w:rPr>
          <w:rFonts w:ascii="Times New Roman" w:hAnsi="Times New Roman"/>
          <w:sz w:val="20"/>
          <w:szCs w:val="20"/>
        </w:rPr>
        <w:t xml:space="preserve"> </w:t>
      </w:r>
    </w:p>
    <w:p w:rsidR="00B776C0" w:rsidRPr="00BE1B30" w:rsidRDefault="00B776C0" w:rsidP="00B776C0">
      <w:pPr>
        <w:spacing w:after="0" w:line="240" w:lineRule="auto"/>
        <w:rPr>
          <w:rFonts w:ascii="Times New Roman" w:hAnsi="Times New Roman"/>
          <w:sz w:val="24"/>
          <w:szCs w:val="24"/>
        </w:rPr>
      </w:pPr>
    </w:p>
    <w:p w:rsidR="00B776C0" w:rsidRPr="00BE1B30" w:rsidRDefault="00B776C0" w:rsidP="00B776C0">
      <w:pPr>
        <w:spacing w:after="0" w:line="240" w:lineRule="auto"/>
        <w:rPr>
          <w:rFonts w:ascii="Times New Roman" w:hAnsi="Times New Roman"/>
          <w:sz w:val="24"/>
          <w:szCs w:val="24"/>
        </w:rPr>
      </w:pPr>
    </w:p>
    <w:p w:rsidR="00B776C0" w:rsidRPr="00BE1B30" w:rsidRDefault="00B776C0" w:rsidP="00B776C0">
      <w:pPr>
        <w:spacing w:after="0" w:line="240" w:lineRule="auto"/>
        <w:rPr>
          <w:rFonts w:ascii="Times New Roman" w:hAnsi="Times New Roman"/>
          <w:sz w:val="24"/>
          <w:szCs w:val="24"/>
        </w:rPr>
      </w:pPr>
    </w:p>
    <w:p w:rsidR="00B776C0" w:rsidRPr="00BE1B30" w:rsidRDefault="00B776C0" w:rsidP="00B776C0">
      <w:pPr>
        <w:spacing w:after="0" w:line="240" w:lineRule="auto"/>
        <w:rPr>
          <w:rFonts w:ascii="Times New Roman" w:hAnsi="Times New Roman"/>
          <w:sz w:val="24"/>
          <w:szCs w:val="24"/>
        </w:rPr>
      </w:pPr>
    </w:p>
    <w:p w:rsidR="00906985" w:rsidRPr="00906985" w:rsidRDefault="008F67E6" w:rsidP="00B776C0">
      <w:pPr>
        <w:pStyle w:val="Footer"/>
        <w:spacing w:after="0" w:line="240" w:lineRule="auto"/>
        <w:jc w:val="both"/>
        <w:rPr>
          <w:rFonts w:ascii="Times New Roman" w:hAnsi="Times New Roman"/>
          <w:sz w:val="20"/>
          <w:szCs w:val="20"/>
        </w:rPr>
      </w:pPr>
      <w:r>
        <w:rPr>
          <w:rFonts w:ascii="Times New Roman" w:hAnsi="Times New Roman"/>
          <w:sz w:val="20"/>
          <w:szCs w:val="20"/>
        </w:rPr>
        <w:t>17</w:t>
      </w:r>
      <w:r w:rsidR="00906985" w:rsidRPr="00906985">
        <w:rPr>
          <w:rFonts w:ascii="Times New Roman" w:hAnsi="Times New Roman"/>
          <w:sz w:val="20"/>
          <w:szCs w:val="20"/>
        </w:rPr>
        <w:t>.04.2015</w:t>
      </w:r>
      <w:r w:rsidR="00B776C0" w:rsidRPr="00906985">
        <w:rPr>
          <w:rFonts w:ascii="Times New Roman" w:hAnsi="Times New Roman"/>
          <w:sz w:val="20"/>
          <w:szCs w:val="20"/>
        </w:rPr>
        <w:t>.</w:t>
      </w:r>
    </w:p>
    <w:p w:rsidR="00B776C0" w:rsidRPr="00906985" w:rsidRDefault="008F67E6" w:rsidP="00B776C0">
      <w:pPr>
        <w:pStyle w:val="Footer"/>
        <w:spacing w:after="0" w:line="240" w:lineRule="auto"/>
        <w:jc w:val="both"/>
        <w:rPr>
          <w:rFonts w:ascii="Times New Roman" w:hAnsi="Times New Roman"/>
          <w:sz w:val="20"/>
          <w:szCs w:val="20"/>
        </w:rPr>
      </w:pPr>
      <w:r>
        <w:rPr>
          <w:rFonts w:ascii="Times New Roman" w:hAnsi="Times New Roman"/>
          <w:sz w:val="20"/>
          <w:szCs w:val="20"/>
        </w:rPr>
        <w:t>1744</w:t>
      </w:r>
      <w:r w:rsidR="00B776C0" w:rsidRPr="00906985">
        <w:rPr>
          <w:rFonts w:ascii="Times New Roman" w:hAnsi="Times New Roman"/>
          <w:sz w:val="20"/>
          <w:szCs w:val="20"/>
        </w:rPr>
        <w:t xml:space="preserve"> </w:t>
      </w:r>
    </w:p>
    <w:p w:rsidR="005D445A" w:rsidRDefault="00906985" w:rsidP="00906985">
      <w:pPr>
        <w:tabs>
          <w:tab w:val="left" w:pos="3135"/>
        </w:tabs>
        <w:spacing w:after="0" w:line="240" w:lineRule="auto"/>
        <w:rPr>
          <w:rFonts w:ascii="Times New Roman" w:hAnsi="Times New Roman"/>
          <w:sz w:val="20"/>
          <w:szCs w:val="20"/>
        </w:rPr>
      </w:pPr>
      <w:proofErr w:type="spellStart"/>
      <w:r w:rsidRPr="00906985">
        <w:rPr>
          <w:rFonts w:ascii="Times New Roman" w:hAnsi="Times New Roman"/>
          <w:sz w:val="20"/>
          <w:szCs w:val="20"/>
        </w:rPr>
        <w:t>V.Obersts</w:t>
      </w:r>
      <w:proofErr w:type="spellEnd"/>
      <w:r w:rsidRPr="00906985">
        <w:rPr>
          <w:rFonts w:ascii="Times New Roman" w:hAnsi="Times New Roman"/>
          <w:sz w:val="20"/>
          <w:szCs w:val="20"/>
        </w:rPr>
        <w:t>,</w:t>
      </w:r>
    </w:p>
    <w:p w:rsidR="00B776C0" w:rsidRPr="00906985" w:rsidRDefault="00906985" w:rsidP="00906985">
      <w:pPr>
        <w:tabs>
          <w:tab w:val="left" w:pos="3135"/>
        </w:tabs>
        <w:spacing w:after="0" w:line="240" w:lineRule="auto"/>
        <w:rPr>
          <w:rFonts w:ascii="Times New Roman" w:hAnsi="Times New Roman"/>
          <w:sz w:val="20"/>
          <w:szCs w:val="20"/>
        </w:rPr>
      </w:pPr>
      <w:r w:rsidRPr="00906985">
        <w:rPr>
          <w:rFonts w:ascii="Times New Roman" w:hAnsi="Times New Roman"/>
          <w:sz w:val="20"/>
          <w:szCs w:val="20"/>
        </w:rPr>
        <w:t xml:space="preserve"> </w:t>
      </w:r>
      <w:r w:rsidR="00B776C0" w:rsidRPr="00906985">
        <w:rPr>
          <w:rFonts w:ascii="Times New Roman" w:hAnsi="Times New Roman"/>
          <w:sz w:val="20"/>
          <w:szCs w:val="20"/>
        </w:rPr>
        <w:t xml:space="preserve">66016591, </w:t>
      </w:r>
      <w:hyperlink r:id="rId12" w:history="1">
        <w:proofErr w:type="spellStart"/>
        <w:r w:rsidR="00B776C0" w:rsidRPr="00906985">
          <w:rPr>
            <w:rStyle w:val="Hyperlink"/>
            <w:rFonts w:ascii="Times New Roman" w:hAnsi="Times New Roman"/>
            <w:color w:val="000000" w:themeColor="text1"/>
            <w:sz w:val="20"/>
            <w:szCs w:val="20"/>
            <w:u w:val="none"/>
          </w:rPr>
          <w:t>viesturs.obersts</w:t>
        </w:r>
        <w:proofErr w:type="spellEnd"/>
        <w:r w:rsidR="00B776C0" w:rsidRPr="00906985">
          <w:rPr>
            <w:rStyle w:val="Hyperlink"/>
            <w:rFonts w:ascii="Times New Roman" w:hAnsi="Times New Roman"/>
            <w:color w:val="000000" w:themeColor="text1"/>
            <w:sz w:val="20"/>
            <w:szCs w:val="20"/>
            <w:u w:val="none"/>
          </w:rPr>
          <w:t xml:space="preserve"> @</w:t>
        </w:r>
        <w:proofErr w:type="spellStart"/>
        <w:r w:rsidR="00B776C0" w:rsidRPr="00906985">
          <w:rPr>
            <w:rStyle w:val="Hyperlink"/>
            <w:rFonts w:ascii="Times New Roman" w:hAnsi="Times New Roman"/>
            <w:color w:val="000000" w:themeColor="text1"/>
            <w:sz w:val="20"/>
            <w:szCs w:val="20"/>
            <w:u w:val="none"/>
          </w:rPr>
          <w:t>varam.gov.lv</w:t>
        </w:r>
        <w:proofErr w:type="spellEnd"/>
      </w:hyperlink>
    </w:p>
    <w:p w:rsidR="00B776C0" w:rsidRPr="00BE1B30" w:rsidRDefault="00B776C0" w:rsidP="00B776C0">
      <w:pPr>
        <w:spacing w:after="0" w:line="240" w:lineRule="auto"/>
        <w:rPr>
          <w:rFonts w:ascii="Times New Roman" w:hAnsi="Times New Roman"/>
          <w:sz w:val="24"/>
          <w:szCs w:val="24"/>
        </w:rPr>
      </w:pPr>
    </w:p>
    <w:p w:rsidR="00F71F70" w:rsidRDefault="00F71F70"/>
    <w:sectPr w:rsidR="00F71F70" w:rsidSect="008A407F">
      <w:headerReference w:type="default" r:id="rId13"/>
      <w:footerReference w:type="default" r:id="rId14"/>
      <w:footerReference w:type="first" r:id="rId15"/>
      <w:pgSz w:w="11906" w:h="16838"/>
      <w:pgMar w:top="1276" w:right="1134" w:bottom="1134" w:left="1701" w:header="720" w:footer="3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180" w:rsidRDefault="00E15180" w:rsidP="007926D3">
      <w:pPr>
        <w:spacing w:after="0" w:line="240" w:lineRule="auto"/>
      </w:pPr>
      <w:r>
        <w:separator/>
      </w:r>
    </w:p>
  </w:endnote>
  <w:endnote w:type="continuationSeparator" w:id="0">
    <w:p w:rsidR="00E15180" w:rsidRDefault="00E15180" w:rsidP="007926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147" w:rsidRPr="0030350A" w:rsidRDefault="00A33147" w:rsidP="008A407F">
    <w:pPr>
      <w:pStyle w:val="Footer"/>
      <w:spacing w:after="0" w:line="240" w:lineRule="auto"/>
      <w:jc w:val="both"/>
      <w:rPr>
        <w:rFonts w:ascii="Times New Roman" w:hAnsi="Times New Roman"/>
        <w:sz w:val="20"/>
        <w:szCs w:val="20"/>
      </w:rPr>
    </w:pPr>
    <w:r w:rsidRPr="0030350A">
      <w:rPr>
        <w:rFonts w:ascii="Times New Roman" w:hAnsi="Times New Roman"/>
        <w:sz w:val="20"/>
        <w:szCs w:val="20"/>
      </w:rPr>
      <w:t>VARAM</w:t>
    </w:r>
    <w:r w:rsidR="00605B03">
      <w:rPr>
        <w:rFonts w:ascii="Times New Roman" w:hAnsi="Times New Roman"/>
        <w:sz w:val="20"/>
        <w:szCs w:val="20"/>
      </w:rPr>
      <w:t>anot_17</w:t>
    </w:r>
    <w:r>
      <w:rPr>
        <w:rFonts w:ascii="Times New Roman" w:hAnsi="Times New Roman"/>
        <w:sz w:val="20"/>
        <w:szCs w:val="20"/>
      </w:rPr>
      <w:t>0415</w:t>
    </w:r>
    <w:r w:rsidRPr="0030350A">
      <w:rPr>
        <w:rFonts w:ascii="Times New Roman" w:hAnsi="Times New Roman"/>
        <w:sz w:val="20"/>
        <w:szCs w:val="20"/>
      </w:rPr>
      <w:t>_</w:t>
    </w:r>
    <w:r>
      <w:rPr>
        <w:rFonts w:ascii="Times New Roman" w:hAnsi="Times New Roman"/>
        <w:sz w:val="20"/>
        <w:szCs w:val="20"/>
      </w:rPr>
      <w:t>R</w:t>
    </w:r>
    <w:r w:rsidRPr="0030350A">
      <w:rPr>
        <w:rFonts w:ascii="Times New Roman" w:hAnsi="Times New Roman"/>
        <w:sz w:val="20"/>
        <w:szCs w:val="20"/>
      </w:rPr>
      <w:t xml:space="preserve">ezekne; Ministru kabineta </w:t>
    </w:r>
    <w:smartTag w:uri="schemas-tilde-lv/tildestengine" w:element="veidnes">
      <w:smartTagPr>
        <w:attr w:name="baseform" w:val="rīkojum|s"/>
        <w:attr w:name="id" w:val="-1"/>
        <w:attr w:name="text" w:val="rīkojuma"/>
      </w:smartTagPr>
      <w:r w:rsidRPr="0030350A">
        <w:rPr>
          <w:rFonts w:ascii="Times New Roman" w:hAnsi="Times New Roman"/>
          <w:sz w:val="20"/>
          <w:szCs w:val="20"/>
        </w:rPr>
        <w:t>rīkojuma</w:t>
      </w:r>
    </w:smartTag>
    <w:r>
      <w:rPr>
        <w:rFonts w:ascii="Times New Roman" w:hAnsi="Times New Roman"/>
        <w:sz w:val="20"/>
        <w:szCs w:val="20"/>
      </w:rPr>
      <w:t xml:space="preserve"> projekta </w:t>
    </w:r>
    <w:r w:rsidRPr="0030350A">
      <w:rPr>
        <w:rFonts w:ascii="Times New Roman" w:hAnsi="Times New Roman"/>
        <w:sz w:val="20"/>
        <w:szCs w:val="20"/>
      </w:rPr>
      <w:t xml:space="preserve">”Par </w:t>
    </w:r>
    <w:r>
      <w:rPr>
        <w:rFonts w:ascii="Times New Roman" w:hAnsi="Times New Roman"/>
        <w:sz w:val="20"/>
        <w:szCs w:val="20"/>
      </w:rPr>
      <w:t xml:space="preserve">Ministru kabineta 2009.gada </w:t>
    </w:r>
    <w:r w:rsidRPr="0030350A">
      <w:rPr>
        <w:rFonts w:ascii="Times New Roman" w:hAnsi="Times New Roman"/>
        <w:sz w:val="20"/>
        <w:szCs w:val="20"/>
      </w:rPr>
      <w:t xml:space="preserve">23.decembra rīkojuma Nr.898 </w:t>
    </w:r>
    <w:r>
      <w:rPr>
        <w:rFonts w:ascii="Times New Roman" w:hAnsi="Times New Roman"/>
        <w:sz w:val="20"/>
        <w:szCs w:val="20"/>
      </w:rPr>
      <w:t>”</w:t>
    </w:r>
    <w:r w:rsidRPr="0030350A">
      <w:rPr>
        <w:rFonts w:ascii="Times New Roman" w:hAnsi="Times New Roman"/>
        <w:sz w:val="20"/>
        <w:szCs w:val="20"/>
      </w:rPr>
      <w:t>Par valsts īpašuma objektu nodošanu privatizācijai” atcelšanu</w:t>
    </w:r>
    <w:r>
      <w:rPr>
        <w:rFonts w:ascii="Times New Roman" w:hAnsi="Times New Roman"/>
        <w:sz w:val="20"/>
        <w:szCs w:val="20"/>
      </w:rPr>
      <w:t xml:space="preserve"> daļā</w:t>
    </w:r>
    <w:r w:rsidRPr="0030350A">
      <w:rPr>
        <w:rFonts w:ascii="Times New Roman" w:hAnsi="Times New Roman"/>
        <w:sz w:val="20"/>
        <w:szCs w:val="20"/>
      </w:rPr>
      <w:t xml:space="preserve">” </w:t>
    </w:r>
    <w:r w:rsidRPr="0030350A">
      <w:rPr>
        <w:rFonts w:ascii="Times New Roman" w:hAnsi="Times New Roman"/>
        <w:sz w:val="20"/>
        <w:szCs w:val="20"/>
        <w:lang w:eastAsia="lv-LV"/>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147" w:rsidRPr="0030350A" w:rsidRDefault="00A33147" w:rsidP="008A407F">
    <w:pPr>
      <w:pStyle w:val="Footer"/>
      <w:spacing w:after="0" w:line="240" w:lineRule="auto"/>
      <w:jc w:val="both"/>
      <w:rPr>
        <w:rFonts w:ascii="Times New Roman" w:hAnsi="Times New Roman"/>
        <w:sz w:val="20"/>
        <w:szCs w:val="20"/>
      </w:rPr>
    </w:pPr>
    <w:r w:rsidRPr="0030350A">
      <w:rPr>
        <w:rFonts w:ascii="Times New Roman" w:hAnsi="Times New Roman"/>
        <w:sz w:val="20"/>
        <w:szCs w:val="20"/>
      </w:rPr>
      <w:t>VARAM</w:t>
    </w:r>
    <w:r w:rsidR="00605B03">
      <w:rPr>
        <w:rFonts w:ascii="Times New Roman" w:hAnsi="Times New Roman"/>
        <w:sz w:val="20"/>
        <w:szCs w:val="20"/>
      </w:rPr>
      <w:t>anot_17</w:t>
    </w:r>
    <w:r>
      <w:rPr>
        <w:rFonts w:ascii="Times New Roman" w:hAnsi="Times New Roman"/>
        <w:sz w:val="20"/>
        <w:szCs w:val="20"/>
      </w:rPr>
      <w:t>0415_R</w:t>
    </w:r>
    <w:r w:rsidRPr="0030350A">
      <w:rPr>
        <w:rFonts w:ascii="Times New Roman" w:hAnsi="Times New Roman"/>
        <w:sz w:val="20"/>
        <w:szCs w:val="20"/>
      </w:rPr>
      <w:t xml:space="preserve">ezekne; Ministru kabineta </w:t>
    </w:r>
    <w:smartTag w:uri="schemas-tilde-lv/tildestengine" w:element="veidnes">
      <w:smartTagPr>
        <w:attr w:name="baseform" w:val="rīkojum|s"/>
        <w:attr w:name="id" w:val="-1"/>
        <w:attr w:name="text" w:val="rīkojuma"/>
      </w:smartTagPr>
      <w:r w:rsidRPr="0030350A">
        <w:rPr>
          <w:rFonts w:ascii="Times New Roman" w:hAnsi="Times New Roman"/>
          <w:sz w:val="20"/>
          <w:szCs w:val="20"/>
        </w:rPr>
        <w:t>rīkojuma</w:t>
      </w:r>
    </w:smartTag>
    <w:r>
      <w:rPr>
        <w:rFonts w:ascii="Times New Roman" w:hAnsi="Times New Roman"/>
        <w:sz w:val="20"/>
        <w:szCs w:val="20"/>
      </w:rPr>
      <w:t xml:space="preserve"> projekta </w:t>
    </w:r>
    <w:r w:rsidRPr="0030350A">
      <w:rPr>
        <w:rFonts w:ascii="Times New Roman" w:hAnsi="Times New Roman"/>
        <w:sz w:val="20"/>
        <w:szCs w:val="20"/>
      </w:rPr>
      <w:t xml:space="preserve">”Par </w:t>
    </w:r>
    <w:r>
      <w:rPr>
        <w:rFonts w:ascii="Times New Roman" w:hAnsi="Times New Roman"/>
        <w:sz w:val="20"/>
        <w:szCs w:val="20"/>
      </w:rPr>
      <w:t xml:space="preserve">Ministru kabineta 2009.gada </w:t>
    </w:r>
    <w:r w:rsidRPr="0030350A">
      <w:rPr>
        <w:rFonts w:ascii="Times New Roman" w:hAnsi="Times New Roman"/>
        <w:sz w:val="20"/>
        <w:szCs w:val="20"/>
      </w:rPr>
      <w:t xml:space="preserve">23.decembra rīkojuma Nr.898 </w:t>
    </w:r>
    <w:r>
      <w:rPr>
        <w:rFonts w:ascii="Times New Roman" w:hAnsi="Times New Roman"/>
        <w:sz w:val="20"/>
        <w:szCs w:val="20"/>
      </w:rPr>
      <w:t>”</w:t>
    </w:r>
    <w:r w:rsidRPr="0030350A">
      <w:rPr>
        <w:rFonts w:ascii="Times New Roman" w:hAnsi="Times New Roman"/>
        <w:sz w:val="20"/>
        <w:szCs w:val="20"/>
      </w:rPr>
      <w:t>Par valsts īpašuma objektu nodošanu privatizācijai” atcelšanu</w:t>
    </w:r>
    <w:r>
      <w:rPr>
        <w:rFonts w:ascii="Times New Roman" w:hAnsi="Times New Roman"/>
        <w:sz w:val="20"/>
        <w:szCs w:val="20"/>
      </w:rPr>
      <w:t xml:space="preserve"> daļā</w:t>
    </w:r>
    <w:r w:rsidRPr="0030350A">
      <w:rPr>
        <w:rFonts w:ascii="Times New Roman" w:hAnsi="Times New Roman"/>
        <w:sz w:val="20"/>
        <w:szCs w:val="20"/>
      </w:rPr>
      <w:t xml:space="preserve">” </w:t>
    </w:r>
    <w:r w:rsidRPr="0030350A">
      <w:rPr>
        <w:rFonts w:ascii="Times New Roman" w:hAnsi="Times New Roman"/>
        <w:sz w:val="20"/>
        <w:szCs w:val="20"/>
        <w:lang w:eastAsia="lv-LV"/>
      </w:rPr>
      <w:t>sākotnējās ietekmes novērtējuma ziņojums (anotācija)</w:t>
    </w:r>
  </w:p>
  <w:p w:rsidR="00A33147" w:rsidRPr="0030350A" w:rsidRDefault="00A33147" w:rsidP="008A407F">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180" w:rsidRDefault="00E15180" w:rsidP="007926D3">
      <w:pPr>
        <w:spacing w:after="0" w:line="240" w:lineRule="auto"/>
      </w:pPr>
      <w:r>
        <w:separator/>
      </w:r>
    </w:p>
  </w:footnote>
  <w:footnote w:type="continuationSeparator" w:id="0">
    <w:p w:rsidR="00E15180" w:rsidRDefault="00E15180" w:rsidP="007926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147" w:rsidRDefault="00E007BA">
    <w:pPr>
      <w:pStyle w:val="Header"/>
      <w:jc w:val="center"/>
      <w:rPr>
        <w:rFonts w:ascii="Times New Roman" w:hAnsi="Times New Roman"/>
        <w:sz w:val="24"/>
      </w:rPr>
    </w:pPr>
    <w:r>
      <w:rPr>
        <w:rFonts w:ascii="Times New Roman" w:hAnsi="Times New Roman"/>
        <w:sz w:val="24"/>
      </w:rPr>
      <w:fldChar w:fldCharType="begin"/>
    </w:r>
    <w:r w:rsidR="00A33147">
      <w:rPr>
        <w:rFonts w:ascii="Times New Roman" w:hAnsi="Times New Roman"/>
        <w:sz w:val="24"/>
      </w:rPr>
      <w:instrText xml:space="preserve"> PAGE   \* MERGEFORMAT </w:instrText>
    </w:r>
    <w:r>
      <w:rPr>
        <w:rFonts w:ascii="Times New Roman" w:hAnsi="Times New Roman"/>
        <w:sz w:val="24"/>
      </w:rPr>
      <w:fldChar w:fldCharType="separate"/>
    </w:r>
    <w:r w:rsidR="00DA72C7">
      <w:rPr>
        <w:rFonts w:ascii="Times New Roman" w:hAnsi="Times New Roman"/>
        <w:noProof/>
        <w:sz w:val="24"/>
      </w:rPr>
      <w:t>6</w:t>
    </w:r>
    <w:r>
      <w:rPr>
        <w:rFonts w:ascii="Times New Roman" w:hAnsi="Times New Roman"/>
        <w:sz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776C0"/>
    <w:rsid w:val="000640B4"/>
    <w:rsid w:val="000D703B"/>
    <w:rsid w:val="0011628F"/>
    <w:rsid w:val="00166C6E"/>
    <w:rsid w:val="00232CC1"/>
    <w:rsid w:val="002E1469"/>
    <w:rsid w:val="0030776F"/>
    <w:rsid w:val="00325F59"/>
    <w:rsid w:val="00352D10"/>
    <w:rsid w:val="00460FCD"/>
    <w:rsid w:val="0046191E"/>
    <w:rsid w:val="004849FE"/>
    <w:rsid w:val="005039D9"/>
    <w:rsid w:val="005D445A"/>
    <w:rsid w:val="00605B03"/>
    <w:rsid w:val="006529CC"/>
    <w:rsid w:val="006F501D"/>
    <w:rsid w:val="00724F1D"/>
    <w:rsid w:val="0073445E"/>
    <w:rsid w:val="007926D3"/>
    <w:rsid w:val="008118F3"/>
    <w:rsid w:val="008640C2"/>
    <w:rsid w:val="008A407F"/>
    <w:rsid w:val="008F67E6"/>
    <w:rsid w:val="00906985"/>
    <w:rsid w:val="009E18EA"/>
    <w:rsid w:val="009E3CC8"/>
    <w:rsid w:val="00A33147"/>
    <w:rsid w:val="00A82353"/>
    <w:rsid w:val="00B2050B"/>
    <w:rsid w:val="00B27ACA"/>
    <w:rsid w:val="00B776C0"/>
    <w:rsid w:val="00B8504C"/>
    <w:rsid w:val="00BA1A49"/>
    <w:rsid w:val="00BB08A3"/>
    <w:rsid w:val="00D43776"/>
    <w:rsid w:val="00DA72C7"/>
    <w:rsid w:val="00E007BA"/>
    <w:rsid w:val="00E15180"/>
    <w:rsid w:val="00E217F9"/>
    <w:rsid w:val="00E92D75"/>
    <w:rsid w:val="00F71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C0"/>
    <w:rPr>
      <w:rFonts w:ascii="Calibri" w:eastAsia="Calibri" w:hAnsi="Calibri" w:cs="Times New Roman"/>
    </w:rPr>
  </w:style>
  <w:style w:type="paragraph" w:styleId="Heading2">
    <w:name w:val="heading 2"/>
    <w:basedOn w:val="Normal"/>
    <w:next w:val="Normal"/>
    <w:link w:val="Heading2Char"/>
    <w:uiPriority w:val="99"/>
    <w:qFormat/>
    <w:rsid w:val="008A407F"/>
    <w:pPr>
      <w:keepNext/>
      <w:spacing w:after="0" w:line="240" w:lineRule="auto"/>
      <w:jc w:val="center"/>
      <w:outlineLvl w:val="1"/>
    </w:pPr>
    <w:rPr>
      <w:rFonts w:ascii="Times New Roman" w:eastAsia="Times New Roman" w:hAnsi="Times New Roman"/>
      <w:b/>
      <w:sz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B776C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B776C0"/>
    <w:pPr>
      <w:tabs>
        <w:tab w:val="center" w:pos="4153"/>
        <w:tab w:val="right" w:pos="8306"/>
      </w:tabs>
    </w:pPr>
  </w:style>
  <w:style w:type="character" w:customStyle="1" w:styleId="HeaderChar">
    <w:name w:val="Header Char"/>
    <w:basedOn w:val="DefaultParagraphFont"/>
    <w:link w:val="Header"/>
    <w:uiPriority w:val="99"/>
    <w:rsid w:val="00B776C0"/>
    <w:rPr>
      <w:rFonts w:ascii="Calibri" w:eastAsia="Calibri" w:hAnsi="Calibri" w:cs="Times New Roman"/>
    </w:rPr>
  </w:style>
  <w:style w:type="paragraph" w:styleId="Footer">
    <w:name w:val="footer"/>
    <w:basedOn w:val="Normal"/>
    <w:link w:val="FooterChar"/>
    <w:rsid w:val="00B776C0"/>
    <w:pPr>
      <w:tabs>
        <w:tab w:val="center" w:pos="4153"/>
        <w:tab w:val="right" w:pos="8306"/>
      </w:tabs>
    </w:pPr>
  </w:style>
  <w:style w:type="character" w:customStyle="1" w:styleId="FooterChar">
    <w:name w:val="Footer Char"/>
    <w:basedOn w:val="DefaultParagraphFont"/>
    <w:link w:val="Footer"/>
    <w:rsid w:val="00B776C0"/>
    <w:rPr>
      <w:rFonts w:ascii="Calibri" w:eastAsia="Calibri" w:hAnsi="Calibri" w:cs="Times New Roman"/>
    </w:rPr>
  </w:style>
  <w:style w:type="paragraph" w:customStyle="1" w:styleId="naiskr">
    <w:name w:val="naiskr"/>
    <w:basedOn w:val="Normal"/>
    <w:rsid w:val="00B776C0"/>
    <w:pPr>
      <w:overflowPunct w:val="0"/>
      <w:autoSpaceDE w:val="0"/>
      <w:autoSpaceDN w:val="0"/>
      <w:adjustRightInd w:val="0"/>
      <w:spacing w:before="100" w:after="100" w:line="240" w:lineRule="auto"/>
      <w:textAlignment w:val="baseline"/>
    </w:pPr>
    <w:rPr>
      <w:rFonts w:ascii="Times New Roman" w:eastAsia="Times New Roman" w:hAnsi="Times New Roman"/>
      <w:sz w:val="24"/>
      <w:szCs w:val="20"/>
      <w:lang w:val="en-GB"/>
    </w:rPr>
  </w:style>
  <w:style w:type="character" w:styleId="Hyperlink">
    <w:name w:val="Hyperlink"/>
    <w:basedOn w:val="DefaultParagraphFont"/>
    <w:rsid w:val="00B776C0"/>
    <w:rPr>
      <w:rFonts w:cs="Times New Roman"/>
      <w:color w:val="0000FF"/>
      <w:u w:val="single"/>
    </w:rPr>
  </w:style>
  <w:style w:type="character" w:styleId="Strong">
    <w:name w:val="Strong"/>
    <w:basedOn w:val="DefaultParagraphFont"/>
    <w:uiPriority w:val="99"/>
    <w:qFormat/>
    <w:rsid w:val="00B776C0"/>
    <w:rPr>
      <w:rFonts w:cs="Times New Roman"/>
      <w:b/>
    </w:rPr>
  </w:style>
  <w:style w:type="paragraph" w:customStyle="1" w:styleId="naisnod">
    <w:name w:val="naisnod"/>
    <w:basedOn w:val="Normal"/>
    <w:rsid w:val="00B776C0"/>
    <w:pPr>
      <w:spacing w:before="150" w:after="150" w:line="240" w:lineRule="auto"/>
      <w:jc w:val="center"/>
    </w:pPr>
    <w:rPr>
      <w:rFonts w:ascii="Times New Roman" w:eastAsia="Times New Roman" w:hAnsi="Times New Roman"/>
      <w:b/>
      <w:bCs/>
      <w:sz w:val="24"/>
      <w:szCs w:val="24"/>
      <w:lang w:eastAsia="lv-LV"/>
    </w:rPr>
  </w:style>
  <w:style w:type="paragraph" w:styleId="BodyText">
    <w:name w:val="Body Text"/>
    <w:basedOn w:val="Normal"/>
    <w:link w:val="BodyTextChar"/>
    <w:uiPriority w:val="99"/>
    <w:semiHidden/>
    <w:rsid w:val="00B776C0"/>
    <w:pPr>
      <w:spacing w:before="75" w:after="75" w:line="240" w:lineRule="auto"/>
      <w:jc w:val="both"/>
    </w:pPr>
    <w:rPr>
      <w:rFonts w:ascii="Times New Roman" w:hAnsi="Times New Roman"/>
      <w:sz w:val="28"/>
    </w:rPr>
  </w:style>
  <w:style w:type="character" w:customStyle="1" w:styleId="BodyTextChar">
    <w:name w:val="Body Text Char"/>
    <w:basedOn w:val="DefaultParagraphFont"/>
    <w:link w:val="BodyText"/>
    <w:uiPriority w:val="99"/>
    <w:semiHidden/>
    <w:rsid w:val="00B776C0"/>
    <w:rPr>
      <w:rFonts w:ascii="Times New Roman" w:eastAsia="Calibri" w:hAnsi="Times New Roman" w:cs="Times New Roman"/>
      <w:sz w:val="28"/>
    </w:rPr>
  </w:style>
  <w:style w:type="character" w:customStyle="1" w:styleId="Heading2Char">
    <w:name w:val="Heading 2 Char"/>
    <w:basedOn w:val="DefaultParagraphFont"/>
    <w:link w:val="Heading2"/>
    <w:uiPriority w:val="99"/>
    <w:rsid w:val="008A407F"/>
    <w:rPr>
      <w:rFonts w:ascii="Times New Roman" w:eastAsia="Times New Roman" w:hAnsi="Times New Roman" w:cs="Times New Roman"/>
      <w:b/>
      <w:sz w:val="28"/>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556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kumi.lv/doc.php?id=55567" TargetMode="External"/><Relationship Id="rId12" Type="http://schemas.openxmlformats.org/officeDocument/2006/relationships/hyperlink" Target="mailto:ieva.busmeistere@varam.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ikumi.lv/doc.php?id=63545"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likumi.lv/doc.php?id=55567" TargetMode="External"/><Relationship Id="rId4" Type="http://schemas.openxmlformats.org/officeDocument/2006/relationships/webSettings" Target="webSettings.xml"/><Relationship Id="rId9" Type="http://schemas.openxmlformats.org/officeDocument/2006/relationships/hyperlink" Target="http://likumi.lv/doc.php?id=5556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4F762-9892-4DA2-8E18-5138899D0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ViestursO</dc:creator>
  <cp:lastModifiedBy>larisat</cp:lastModifiedBy>
  <cp:revision>27</cp:revision>
  <dcterms:created xsi:type="dcterms:W3CDTF">2015-01-28T09:18:00Z</dcterms:created>
  <dcterms:modified xsi:type="dcterms:W3CDTF">2015-04-23T08:39:00Z</dcterms:modified>
</cp:coreProperties>
</file>