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932" w:rsidRPr="00F01A14" w:rsidRDefault="00C54D3D" w:rsidP="00883366">
      <w:pPr>
        <w:jc w:val="center"/>
        <w:rPr>
          <w:b/>
        </w:rPr>
      </w:pPr>
      <w:bookmarkStart w:id="0" w:name="OLE_LINK5"/>
      <w:bookmarkStart w:id="1" w:name="OLE_LINK6"/>
      <w:r w:rsidRPr="00F01A14">
        <w:rPr>
          <w:b/>
        </w:rPr>
        <w:t>Noteikumu projekta</w:t>
      </w:r>
      <w:r w:rsidR="008156E7" w:rsidRPr="00F01A14">
        <w:rPr>
          <w:b/>
        </w:rPr>
        <w:t xml:space="preserve"> „</w:t>
      </w:r>
      <w:r w:rsidRPr="00F01A14">
        <w:rPr>
          <w:b/>
          <w:color w:val="000000"/>
        </w:rPr>
        <w:t xml:space="preserve">Grozījumi Ministru kabineta </w:t>
      </w:r>
      <w:proofErr w:type="gramStart"/>
      <w:r w:rsidRPr="00F01A14">
        <w:rPr>
          <w:b/>
          <w:color w:val="000000"/>
        </w:rPr>
        <w:t>2009.gada</w:t>
      </w:r>
      <w:proofErr w:type="gramEnd"/>
      <w:r w:rsidRPr="00F01A14">
        <w:rPr>
          <w:b/>
          <w:color w:val="000000"/>
        </w:rPr>
        <w:t xml:space="preserve"> 25.jūnija noteikumos Nr.647 „Mežaudzes novērtēšanas kārtība”</w:t>
      </w:r>
      <w:r w:rsidR="00C10932" w:rsidRPr="00F01A14">
        <w:rPr>
          <w:b/>
        </w:rPr>
        <w:t>”</w:t>
      </w:r>
    </w:p>
    <w:p w:rsidR="008F03CF" w:rsidRPr="00F01A14" w:rsidRDefault="008F03CF" w:rsidP="00883366">
      <w:pPr>
        <w:jc w:val="center"/>
        <w:rPr>
          <w:b/>
        </w:rPr>
      </w:pPr>
      <w:r w:rsidRPr="00F01A14">
        <w:rPr>
          <w:b/>
        </w:rPr>
        <w:t xml:space="preserve"> </w:t>
      </w:r>
      <w:r w:rsidR="008156E7" w:rsidRPr="00F01A14">
        <w:rPr>
          <w:b/>
        </w:rPr>
        <w:t xml:space="preserve">sākotnējās </w:t>
      </w:r>
      <w:r w:rsidR="00AB5C28" w:rsidRPr="00F01A14">
        <w:rPr>
          <w:b/>
        </w:rPr>
        <w:t xml:space="preserve">ietekmes novērtējuma ziņojums </w:t>
      </w:r>
      <w:r w:rsidRPr="00F01A14">
        <w:rPr>
          <w:b/>
        </w:rPr>
        <w:t>(anotācija)</w:t>
      </w:r>
      <w:bookmarkEnd w:id="0"/>
      <w:bookmarkEnd w:id="1"/>
    </w:p>
    <w:p w:rsidR="008F03CF" w:rsidRPr="00F01A14" w:rsidRDefault="008F03CF" w:rsidP="008C0C16">
      <w:pPr>
        <w:pStyle w:val="naislab"/>
        <w:spacing w:before="0" w:after="0"/>
        <w:jc w:val="center"/>
        <w:outlineLvl w:val="0"/>
      </w:pPr>
    </w:p>
    <w:p w:rsidR="008F03CF" w:rsidRPr="00F01A14" w:rsidRDefault="008F03CF" w:rsidP="008C0C16">
      <w:pPr>
        <w:pStyle w:val="naislab"/>
        <w:spacing w:before="0" w:after="0"/>
        <w:jc w:val="center"/>
        <w:outlineLvl w:val="0"/>
      </w:pPr>
    </w:p>
    <w:tbl>
      <w:tblPr>
        <w:tblW w:w="9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3365"/>
        <w:gridCol w:w="5849"/>
      </w:tblGrid>
      <w:tr w:rsidR="008F03CF" w:rsidRPr="00F01A14" w:rsidTr="005654C8">
        <w:trPr>
          <w:jc w:val="center"/>
        </w:trPr>
        <w:tc>
          <w:tcPr>
            <w:tcW w:w="9716" w:type="dxa"/>
            <w:gridSpan w:val="3"/>
          </w:tcPr>
          <w:p w:rsidR="008F03CF" w:rsidRPr="00F01A14" w:rsidRDefault="008F03CF" w:rsidP="003074D4">
            <w:pPr>
              <w:pStyle w:val="naislab"/>
              <w:spacing w:before="0" w:after="0"/>
              <w:jc w:val="center"/>
              <w:outlineLvl w:val="0"/>
              <w:rPr>
                <w:b/>
              </w:rPr>
            </w:pPr>
            <w:r w:rsidRPr="00F01A14">
              <w:rPr>
                <w:b/>
              </w:rPr>
              <w:t>I. Tiesību akta projekta izstrādes nepieciešamība</w:t>
            </w:r>
          </w:p>
        </w:tc>
      </w:tr>
      <w:tr w:rsidR="008F03CF" w:rsidRPr="00F01A14" w:rsidTr="009D71DA">
        <w:trPr>
          <w:jc w:val="center"/>
        </w:trPr>
        <w:tc>
          <w:tcPr>
            <w:tcW w:w="502" w:type="dxa"/>
          </w:tcPr>
          <w:p w:rsidR="008F03CF" w:rsidRPr="00F01A14" w:rsidRDefault="008F03CF" w:rsidP="003074D4">
            <w:pPr>
              <w:pStyle w:val="naislab"/>
              <w:spacing w:before="0" w:after="0"/>
              <w:jc w:val="center"/>
              <w:outlineLvl w:val="0"/>
            </w:pPr>
            <w:r w:rsidRPr="00F01A14">
              <w:t>1.</w:t>
            </w:r>
          </w:p>
        </w:tc>
        <w:tc>
          <w:tcPr>
            <w:tcW w:w="3365" w:type="dxa"/>
          </w:tcPr>
          <w:p w:rsidR="008F03CF" w:rsidRPr="00F01A14" w:rsidRDefault="008F03CF" w:rsidP="003074D4">
            <w:pPr>
              <w:pStyle w:val="naislab"/>
              <w:spacing w:before="0" w:after="0"/>
              <w:jc w:val="both"/>
              <w:outlineLvl w:val="0"/>
            </w:pPr>
            <w:r w:rsidRPr="00F01A14">
              <w:t>Pamatojums</w:t>
            </w:r>
          </w:p>
        </w:tc>
        <w:tc>
          <w:tcPr>
            <w:tcW w:w="5849" w:type="dxa"/>
          </w:tcPr>
          <w:p w:rsidR="00077D09" w:rsidRPr="00F01A14" w:rsidRDefault="00287DCA" w:rsidP="00077D09">
            <w:pPr>
              <w:pStyle w:val="naislab"/>
              <w:spacing w:before="0" w:after="0"/>
              <w:jc w:val="both"/>
              <w:outlineLvl w:val="0"/>
            </w:pPr>
            <w:r w:rsidRPr="00F01A14">
              <w:rPr>
                <w:i/>
                <w:iCs/>
              </w:rPr>
              <w:t>Euro</w:t>
            </w:r>
            <w:r w:rsidRPr="00F01A14">
              <w:rPr>
                <w:iCs/>
              </w:rPr>
              <w:t xml:space="preserve"> ieviešanas kārtības likuma </w:t>
            </w:r>
            <w:proofErr w:type="gramStart"/>
            <w:r w:rsidRPr="00F01A14">
              <w:rPr>
                <w:iCs/>
              </w:rPr>
              <w:t>30.panta</w:t>
            </w:r>
            <w:proofErr w:type="gramEnd"/>
            <w:r w:rsidRPr="00F01A14">
              <w:rPr>
                <w:iCs/>
              </w:rPr>
              <w:t xml:space="preserve"> pirmā daļa</w:t>
            </w:r>
          </w:p>
        </w:tc>
      </w:tr>
      <w:tr w:rsidR="008F03CF" w:rsidRPr="00F01A14" w:rsidTr="009D71DA">
        <w:trPr>
          <w:jc w:val="center"/>
        </w:trPr>
        <w:tc>
          <w:tcPr>
            <w:tcW w:w="502" w:type="dxa"/>
          </w:tcPr>
          <w:p w:rsidR="008F03CF" w:rsidRPr="00F01A14" w:rsidRDefault="008F03CF" w:rsidP="003074D4">
            <w:pPr>
              <w:pStyle w:val="naislab"/>
              <w:spacing w:before="0" w:after="0"/>
              <w:jc w:val="center"/>
              <w:outlineLvl w:val="0"/>
            </w:pPr>
            <w:r w:rsidRPr="00F01A14">
              <w:t>2.</w:t>
            </w:r>
          </w:p>
        </w:tc>
        <w:tc>
          <w:tcPr>
            <w:tcW w:w="3365" w:type="dxa"/>
          </w:tcPr>
          <w:p w:rsidR="008F03CF" w:rsidRPr="00F01A14" w:rsidRDefault="00A53EC3" w:rsidP="009F581B">
            <w:pPr>
              <w:pStyle w:val="naislab"/>
              <w:spacing w:before="0" w:after="0"/>
              <w:jc w:val="both"/>
              <w:outlineLvl w:val="0"/>
            </w:pPr>
            <w:r w:rsidRPr="00F01A14">
              <w:t>Pašreizējā situācija un problēmas, kuru risināšanai tiesību akta projekts izstrādāts, tiesiskā regulējuma mērķis un būtība</w:t>
            </w:r>
          </w:p>
        </w:tc>
        <w:tc>
          <w:tcPr>
            <w:tcW w:w="5849" w:type="dxa"/>
          </w:tcPr>
          <w:p w:rsidR="00E80F72" w:rsidRPr="00F01A14" w:rsidRDefault="00E80F72" w:rsidP="00E80F72">
            <w:pPr>
              <w:pStyle w:val="Default"/>
              <w:jc w:val="both"/>
            </w:pPr>
            <w:r w:rsidRPr="00F01A14">
              <w:t xml:space="preserve">Šī noteikumu projekta mērķis ir pielāgot Ministru kabineta </w:t>
            </w:r>
            <w:proofErr w:type="gramStart"/>
            <w:r w:rsidRPr="00F01A14">
              <w:t>2009.gada</w:t>
            </w:r>
            <w:proofErr w:type="gramEnd"/>
            <w:r w:rsidRPr="00F01A14">
              <w:t xml:space="preserve"> 25.jūnija noteikumus Nr.647 „</w:t>
            </w:r>
            <w:r w:rsidR="00BC204C" w:rsidRPr="00F01A14">
              <w:t>Mežaudzes novērtēšanas kārtība</w:t>
            </w:r>
            <w:r w:rsidRPr="00F01A14">
              <w:t xml:space="preserve">” </w:t>
            </w:r>
            <w:r w:rsidRPr="00F01A14">
              <w:rPr>
                <w:i/>
              </w:rPr>
              <w:t>euro</w:t>
            </w:r>
            <w:r w:rsidRPr="00F01A14">
              <w:t xml:space="preserve"> ieviešanai, aizstājot tajā latus ar </w:t>
            </w:r>
            <w:r w:rsidRPr="00F01A14">
              <w:rPr>
                <w:i/>
              </w:rPr>
              <w:t>euro</w:t>
            </w:r>
            <w:r w:rsidRPr="00F01A14">
              <w:t>.</w:t>
            </w:r>
          </w:p>
          <w:p w:rsidR="00E80F72" w:rsidRPr="00F01A14" w:rsidRDefault="00E80F72" w:rsidP="00E80F72">
            <w:pPr>
              <w:pStyle w:val="Default"/>
              <w:jc w:val="both"/>
            </w:pPr>
            <w:r w:rsidRPr="00F01A14">
              <w:t xml:space="preserve">Šis projekts paredz aizstāt attiecīgajā normatīvajā aktā latus ar </w:t>
            </w:r>
            <w:r w:rsidRPr="00F01A14">
              <w:rPr>
                <w:i/>
              </w:rPr>
              <w:t>euro</w:t>
            </w:r>
            <w:r w:rsidRPr="00F01A14">
              <w:t xml:space="preserve"> atbilstoši </w:t>
            </w:r>
            <w:r w:rsidRPr="00F01A14">
              <w:rPr>
                <w:i/>
              </w:rPr>
              <w:t>Euro</w:t>
            </w:r>
            <w:r w:rsidRPr="00F01A14">
              <w:t xml:space="preserve"> ieviešanas kārtības likuma 6.</w:t>
            </w:r>
            <w:r w:rsidR="00BC204C" w:rsidRPr="00F01A14">
              <w:t xml:space="preserve"> un </w:t>
            </w:r>
            <w:proofErr w:type="gramStart"/>
            <w:r w:rsidR="00BC204C" w:rsidRPr="00F01A14">
              <w:t>32.</w:t>
            </w:r>
            <w:r w:rsidR="00B80A2B" w:rsidRPr="00F01A14">
              <w:t>pantā</w:t>
            </w:r>
            <w:proofErr w:type="gramEnd"/>
            <w:r w:rsidRPr="00F01A14">
              <w:t xml:space="preserve"> paredzētajiem principiem. </w:t>
            </w:r>
          </w:p>
          <w:p w:rsidR="00077D09" w:rsidRPr="00F01A14" w:rsidRDefault="00E80F72" w:rsidP="00E80F72">
            <w:pPr>
              <w:pStyle w:val="Default"/>
              <w:jc w:val="both"/>
            </w:pPr>
            <w:r w:rsidRPr="00F01A14">
              <w:t xml:space="preserve">Grozītās tiesību normas </w:t>
            </w:r>
            <w:r w:rsidRPr="00F01A14">
              <w:rPr>
                <w:i/>
              </w:rPr>
              <w:t>euro</w:t>
            </w:r>
            <w:r w:rsidRPr="00F01A14">
              <w:t xml:space="preserve"> valūtā nav personām nelabvēlīgākas par sākotnējo tiesību normu latos un nerada vērā ņemamu negatīvu ietekmi uz valsts budžetu.</w:t>
            </w:r>
          </w:p>
        </w:tc>
      </w:tr>
      <w:tr w:rsidR="008F03CF" w:rsidRPr="00F01A14" w:rsidTr="009D71DA">
        <w:trPr>
          <w:jc w:val="center"/>
        </w:trPr>
        <w:tc>
          <w:tcPr>
            <w:tcW w:w="502" w:type="dxa"/>
          </w:tcPr>
          <w:p w:rsidR="008F03CF" w:rsidRPr="00F01A14" w:rsidRDefault="0023104F" w:rsidP="003074D4">
            <w:pPr>
              <w:pStyle w:val="naislab"/>
              <w:spacing w:before="0" w:after="0"/>
              <w:jc w:val="center"/>
              <w:outlineLvl w:val="0"/>
            </w:pPr>
            <w:r w:rsidRPr="00F01A14">
              <w:t>3</w:t>
            </w:r>
            <w:r w:rsidR="008F03CF" w:rsidRPr="00F01A14">
              <w:t>.</w:t>
            </w:r>
          </w:p>
        </w:tc>
        <w:tc>
          <w:tcPr>
            <w:tcW w:w="3365" w:type="dxa"/>
          </w:tcPr>
          <w:p w:rsidR="008F03CF" w:rsidRPr="00F01A14" w:rsidRDefault="008F03CF" w:rsidP="003074D4">
            <w:pPr>
              <w:pStyle w:val="naislab"/>
              <w:spacing w:before="0" w:after="0"/>
              <w:jc w:val="both"/>
              <w:outlineLvl w:val="0"/>
            </w:pPr>
            <w:r w:rsidRPr="00F01A14">
              <w:t>Projekta izstrādē iesaistītās institūcijas</w:t>
            </w:r>
          </w:p>
        </w:tc>
        <w:tc>
          <w:tcPr>
            <w:tcW w:w="5849" w:type="dxa"/>
          </w:tcPr>
          <w:p w:rsidR="00BC204C" w:rsidRPr="00F01A14" w:rsidRDefault="008F03CF" w:rsidP="00BC204C">
            <w:pPr>
              <w:pStyle w:val="naiskr"/>
              <w:spacing w:before="0" w:after="0"/>
              <w:jc w:val="both"/>
              <w:rPr>
                <w:iCs/>
              </w:rPr>
            </w:pPr>
            <w:r w:rsidRPr="00F01A14">
              <w:rPr>
                <w:iCs/>
              </w:rPr>
              <w:t>Zemkopības ministrija</w:t>
            </w:r>
          </w:p>
          <w:p w:rsidR="001B03F1" w:rsidRPr="00F01A14" w:rsidRDefault="001B03F1" w:rsidP="00C85EC0">
            <w:pPr>
              <w:pStyle w:val="naiskr"/>
              <w:spacing w:before="0" w:after="0"/>
              <w:jc w:val="both"/>
              <w:rPr>
                <w:iCs/>
              </w:rPr>
            </w:pPr>
          </w:p>
        </w:tc>
      </w:tr>
      <w:tr w:rsidR="008F03CF" w:rsidRPr="00F01A14" w:rsidTr="009D71DA">
        <w:trPr>
          <w:jc w:val="center"/>
        </w:trPr>
        <w:tc>
          <w:tcPr>
            <w:tcW w:w="502" w:type="dxa"/>
          </w:tcPr>
          <w:p w:rsidR="008F03CF" w:rsidRPr="00F01A14" w:rsidRDefault="0023104F" w:rsidP="003074D4">
            <w:pPr>
              <w:pStyle w:val="naislab"/>
              <w:spacing w:before="0" w:after="0"/>
              <w:jc w:val="center"/>
              <w:outlineLvl w:val="0"/>
            </w:pPr>
            <w:r w:rsidRPr="00F01A14">
              <w:t>4</w:t>
            </w:r>
            <w:r w:rsidR="008F03CF" w:rsidRPr="00F01A14">
              <w:t>.</w:t>
            </w:r>
          </w:p>
        </w:tc>
        <w:tc>
          <w:tcPr>
            <w:tcW w:w="3365" w:type="dxa"/>
          </w:tcPr>
          <w:p w:rsidR="008F03CF" w:rsidRPr="00F01A14" w:rsidRDefault="008F03CF" w:rsidP="003074D4">
            <w:pPr>
              <w:pStyle w:val="naislab"/>
              <w:spacing w:before="0" w:after="0"/>
              <w:jc w:val="both"/>
              <w:outlineLvl w:val="0"/>
            </w:pPr>
            <w:r w:rsidRPr="00F01A14">
              <w:t>Cita informācija</w:t>
            </w:r>
          </w:p>
        </w:tc>
        <w:tc>
          <w:tcPr>
            <w:tcW w:w="5849" w:type="dxa"/>
          </w:tcPr>
          <w:p w:rsidR="008F03CF" w:rsidRPr="00F01A14" w:rsidRDefault="007D01F2" w:rsidP="00CF5D3D">
            <w:pPr>
              <w:pStyle w:val="naiskr"/>
              <w:spacing w:before="0" w:after="0"/>
              <w:jc w:val="both"/>
            </w:pPr>
            <w:r w:rsidRPr="00F01A14">
              <w:t xml:space="preserve">Noteikumu </w:t>
            </w:r>
            <w:r w:rsidR="00877DFC" w:rsidRPr="00F01A14">
              <w:t>p</w:t>
            </w:r>
            <w:r w:rsidR="008F03CF" w:rsidRPr="00F01A14">
              <w:t>rojekts šo jomu neskar.</w:t>
            </w:r>
          </w:p>
        </w:tc>
      </w:tr>
    </w:tbl>
    <w:p w:rsidR="008F03CF" w:rsidRPr="00F01A14" w:rsidRDefault="008F03CF" w:rsidP="008C0C16"/>
    <w:p w:rsidR="00101529" w:rsidRPr="00F01A14" w:rsidRDefault="007D01F2" w:rsidP="008C0C16">
      <w:r w:rsidRPr="00F01A14">
        <w:t>Anotācijas II–VII sadaļa – noteikumu projekts šīs jomas neskar.</w:t>
      </w:r>
    </w:p>
    <w:p w:rsidR="00707B28" w:rsidRPr="00F01A14" w:rsidRDefault="00707B28" w:rsidP="00D10F81">
      <w:pPr>
        <w:rPr>
          <w:iCs/>
        </w:rPr>
      </w:pPr>
    </w:p>
    <w:p w:rsidR="00801EC4" w:rsidRPr="00F01A14" w:rsidRDefault="001E125B" w:rsidP="001E125B">
      <w:pPr>
        <w:rPr>
          <w:iCs/>
        </w:rPr>
      </w:pPr>
      <w:r w:rsidRPr="00F01A14">
        <w:rPr>
          <w:b/>
          <w:i/>
          <w:iCs/>
        </w:rPr>
        <w:t> </w:t>
      </w:r>
    </w:p>
    <w:p w:rsidR="001E125B" w:rsidRPr="00F01A14" w:rsidRDefault="001E125B" w:rsidP="00D10F81">
      <w:pPr>
        <w:rPr>
          <w:iCs/>
        </w:rPr>
      </w:pPr>
    </w:p>
    <w:p w:rsidR="007518F5" w:rsidRPr="00F01A14" w:rsidRDefault="007518F5" w:rsidP="00D10F81"/>
    <w:p w:rsidR="008F03CF" w:rsidRPr="00F01A14" w:rsidRDefault="008F03CF" w:rsidP="005654C8">
      <w:pPr>
        <w:ind w:firstLine="720"/>
      </w:pPr>
      <w:r w:rsidRPr="00F01A14">
        <w:t>Zemkopības ministr</w:t>
      </w:r>
      <w:r w:rsidR="00B575B1" w:rsidRPr="00F01A14">
        <w:t>s</w:t>
      </w:r>
      <w:r w:rsidRPr="00F01A14">
        <w:tab/>
      </w:r>
      <w:r w:rsidRPr="00F01A14">
        <w:tab/>
      </w:r>
      <w:r w:rsidRPr="00F01A14">
        <w:tab/>
      </w:r>
      <w:r w:rsidRPr="00F01A14">
        <w:tab/>
      </w:r>
      <w:r w:rsidRPr="00F01A14">
        <w:tab/>
      </w:r>
      <w:r w:rsidRPr="00F01A14">
        <w:tab/>
        <w:t xml:space="preserve"> </w:t>
      </w:r>
      <w:proofErr w:type="spellStart"/>
      <w:r w:rsidR="00B575B1" w:rsidRPr="00F01A14">
        <w:t>J.Dūklavs</w:t>
      </w:r>
      <w:proofErr w:type="spellEnd"/>
    </w:p>
    <w:p w:rsidR="008F03CF" w:rsidRPr="003D2A75" w:rsidRDefault="008F03CF" w:rsidP="008C0C16">
      <w:pPr>
        <w:ind w:firstLine="709"/>
        <w:jc w:val="both"/>
        <w:rPr>
          <w:sz w:val="28"/>
          <w:szCs w:val="28"/>
        </w:rPr>
      </w:pPr>
    </w:p>
    <w:p w:rsidR="008F03CF" w:rsidRDefault="008F03CF" w:rsidP="008C0C16">
      <w:pPr>
        <w:rPr>
          <w:sz w:val="20"/>
          <w:szCs w:val="20"/>
        </w:rPr>
      </w:pPr>
    </w:p>
    <w:p w:rsidR="008F03CF" w:rsidRDefault="008F03CF" w:rsidP="008C0C16">
      <w:pPr>
        <w:rPr>
          <w:sz w:val="20"/>
          <w:szCs w:val="20"/>
        </w:rPr>
      </w:pPr>
    </w:p>
    <w:p w:rsidR="00877DFC" w:rsidRDefault="00877DFC" w:rsidP="008C0C16">
      <w:pPr>
        <w:rPr>
          <w:sz w:val="20"/>
          <w:szCs w:val="20"/>
        </w:rPr>
      </w:pPr>
    </w:p>
    <w:p w:rsidR="00877DFC" w:rsidRDefault="00877DFC" w:rsidP="008C0C16">
      <w:pPr>
        <w:rPr>
          <w:sz w:val="20"/>
          <w:szCs w:val="20"/>
        </w:rPr>
      </w:pPr>
    </w:p>
    <w:p w:rsidR="00877DFC" w:rsidRDefault="00877DFC" w:rsidP="008C0C16">
      <w:pPr>
        <w:rPr>
          <w:sz w:val="20"/>
          <w:szCs w:val="20"/>
        </w:rPr>
      </w:pPr>
    </w:p>
    <w:p w:rsidR="00F01A14" w:rsidRDefault="00F01A14" w:rsidP="008C0C16">
      <w:pPr>
        <w:rPr>
          <w:sz w:val="20"/>
          <w:szCs w:val="20"/>
        </w:rPr>
      </w:pPr>
    </w:p>
    <w:p w:rsidR="00F01A14" w:rsidRDefault="00F01A14" w:rsidP="008C0C16">
      <w:pPr>
        <w:rPr>
          <w:sz w:val="20"/>
          <w:szCs w:val="20"/>
        </w:rPr>
      </w:pPr>
    </w:p>
    <w:p w:rsidR="00F01A14" w:rsidRDefault="00F01A14" w:rsidP="008C0C16">
      <w:pPr>
        <w:rPr>
          <w:sz w:val="20"/>
          <w:szCs w:val="20"/>
        </w:rPr>
      </w:pPr>
    </w:p>
    <w:p w:rsidR="00F01A14" w:rsidRDefault="00F01A14" w:rsidP="008C0C16">
      <w:pPr>
        <w:rPr>
          <w:sz w:val="20"/>
          <w:szCs w:val="20"/>
        </w:rPr>
      </w:pPr>
    </w:p>
    <w:p w:rsidR="00F01A14" w:rsidRDefault="00F01A14" w:rsidP="008C0C16">
      <w:pPr>
        <w:rPr>
          <w:sz w:val="20"/>
          <w:szCs w:val="20"/>
        </w:rPr>
      </w:pPr>
    </w:p>
    <w:p w:rsidR="00F01A14" w:rsidRDefault="00F01A14" w:rsidP="008C0C16">
      <w:pPr>
        <w:rPr>
          <w:sz w:val="20"/>
          <w:szCs w:val="20"/>
        </w:rPr>
      </w:pPr>
    </w:p>
    <w:p w:rsidR="00F01A14" w:rsidRDefault="00F01A14" w:rsidP="008C0C16">
      <w:pPr>
        <w:rPr>
          <w:sz w:val="20"/>
          <w:szCs w:val="20"/>
        </w:rPr>
      </w:pPr>
    </w:p>
    <w:p w:rsidR="00F01A14" w:rsidRDefault="00F01A14" w:rsidP="008C0C16">
      <w:pPr>
        <w:rPr>
          <w:sz w:val="20"/>
          <w:szCs w:val="20"/>
        </w:rPr>
      </w:pPr>
    </w:p>
    <w:p w:rsidR="00F01A14" w:rsidRDefault="00F01A14" w:rsidP="008C0C16">
      <w:pPr>
        <w:rPr>
          <w:sz w:val="20"/>
          <w:szCs w:val="20"/>
        </w:rPr>
      </w:pPr>
    </w:p>
    <w:p w:rsidR="00F01A14" w:rsidRDefault="00F01A14" w:rsidP="008C0C16">
      <w:pPr>
        <w:rPr>
          <w:sz w:val="20"/>
          <w:szCs w:val="20"/>
        </w:rPr>
      </w:pPr>
    </w:p>
    <w:p w:rsidR="00F01A14" w:rsidRDefault="00F01A14" w:rsidP="008C0C16">
      <w:pPr>
        <w:rPr>
          <w:sz w:val="20"/>
          <w:szCs w:val="20"/>
        </w:rPr>
      </w:pPr>
    </w:p>
    <w:p w:rsidR="00F01A14" w:rsidRDefault="00F01A14" w:rsidP="008C0C16">
      <w:pPr>
        <w:rPr>
          <w:sz w:val="20"/>
          <w:szCs w:val="20"/>
        </w:rPr>
      </w:pPr>
    </w:p>
    <w:p w:rsidR="00F01A14" w:rsidRDefault="00F01A14" w:rsidP="008C0C16">
      <w:pPr>
        <w:rPr>
          <w:sz w:val="20"/>
          <w:szCs w:val="20"/>
        </w:rPr>
      </w:pPr>
    </w:p>
    <w:p w:rsidR="00877DFC" w:rsidRDefault="00877DFC" w:rsidP="008C0C16">
      <w:pPr>
        <w:rPr>
          <w:sz w:val="20"/>
          <w:szCs w:val="20"/>
        </w:rPr>
      </w:pPr>
    </w:p>
    <w:p w:rsidR="00877DFC" w:rsidRDefault="00877DFC" w:rsidP="008C0C16">
      <w:pPr>
        <w:rPr>
          <w:sz w:val="20"/>
          <w:szCs w:val="20"/>
        </w:rPr>
      </w:pPr>
    </w:p>
    <w:p w:rsidR="00F01A14" w:rsidRDefault="00F01A14" w:rsidP="008C0C16">
      <w:pPr>
        <w:rPr>
          <w:sz w:val="20"/>
          <w:szCs w:val="20"/>
        </w:rPr>
      </w:pPr>
      <w:r>
        <w:rPr>
          <w:sz w:val="20"/>
          <w:szCs w:val="20"/>
        </w:rPr>
        <w:t>18.03.2015. 11:24</w:t>
      </w:r>
    </w:p>
    <w:p w:rsidR="00F01A14" w:rsidRDefault="00F01A14" w:rsidP="008C0C16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144</w:t>
      </w:r>
      <w:r>
        <w:rPr>
          <w:sz w:val="20"/>
          <w:szCs w:val="20"/>
        </w:rPr>
        <w:fldChar w:fldCharType="end"/>
      </w:r>
    </w:p>
    <w:p w:rsidR="008F03CF" w:rsidRPr="003D2A75" w:rsidRDefault="00ED4C0E" w:rsidP="008C0C16">
      <w:pPr>
        <w:rPr>
          <w:sz w:val="20"/>
          <w:szCs w:val="20"/>
          <w:lang w:val="pl-PL"/>
        </w:rPr>
      </w:pPr>
      <w:bookmarkStart w:id="2" w:name="_GoBack"/>
      <w:bookmarkEnd w:id="2"/>
      <w:r>
        <w:rPr>
          <w:sz w:val="20"/>
          <w:szCs w:val="20"/>
          <w:lang w:val="pl-PL"/>
        </w:rPr>
        <w:t>G.Straupmanis</w:t>
      </w:r>
    </w:p>
    <w:p w:rsidR="008F03CF" w:rsidRPr="00883366" w:rsidRDefault="008F03CF">
      <w:pPr>
        <w:rPr>
          <w:sz w:val="20"/>
          <w:szCs w:val="20"/>
        </w:rPr>
      </w:pPr>
      <w:r>
        <w:rPr>
          <w:sz w:val="20"/>
          <w:szCs w:val="20"/>
          <w:lang w:val="pl-PL"/>
        </w:rPr>
        <w:t>67027</w:t>
      </w:r>
      <w:r w:rsidR="00D84F95">
        <w:rPr>
          <w:sz w:val="20"/>
          <w:szCs w:val="20"/>
          <w:lang w:val="pl-PL"/>
        </w:rPr>
        <w:t>233</w:t>
      </w:r>
      <w:r w:rsidRPr="003D2A75">
        <w:rPr>
          <w:sz w:val="20"/>
          <w:szCs w:val="20"/>
          <w:lang w:val="pl-PL"/>
        </w:rPr>
        <w:t xml:space="preserve">, </w:t>
      </w:r>
      <w:r w:rsidR="00D84F95">
        <w:rPr>
          <w:sz w:val="20"/>
          <w:szCs w:val="20"/>
          <w:lang w:val="pl-PL"/>
        </w:rPr>
        <w:t>Gustavs.Straupmanis</w:t>
      </w:r>
      <w:r w:rsidR="005264A2" w:rsidRPr="005264A2">
        <w:rPr>
          <w:sz w:val="20"/>
          <w:szCs w:val="20"/>
          <w:lang w:val="pl-PL"/>
        </w:rPr>
        <w:t>@zm.gov.l</w:t>
      </w:r>
      <w:r w:rsidR="005264A2">
        <w:rPr>
          <w:sz w:val="20"/>
          <w:szCs w:val="20"/>
          <w:lang w:val="pl-PL"/>
        </w:rPr>
        <w:t>v</w:t>
      </w:r>
    </w:p>
    <w:sectPr w:rsidR="008F03CF" w:rsidRPr="00883366" w:rsidSect="00CF5F11">
      <w:headerReference w:type="even" r:id="rId11"/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FA3" w:rsidRDefault="009F4FA3">
      <w:r>
        <w:separator/>
      </w:r>
    </w:p>
  </w:endnote>
  <w:endnote w:type="continuationSeparator" w:id="0">
    <w:p w:rsidR="009F4FA3" w:rsidRDefault="009F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3CF" w:rsidRPr="00B2448B" w:rsidRDefault="008F03CF" w:rsidP="00FB502F">
    <w:pPr>
      <w:pStyle w:val="Kjene"/>
      <w:jc w:val="both"/>
      <w:rPr>
        <w:sz w:val="20"/>
      </w:rPr>
    </w:pPr>
    <w:r>
      <w:rPr>
        <w:sz w:val="20"/>
      </w:rPr>
      <w:t>ZMAnot_</w:t>
    </w:r>
    <w:r w:rsidR="00D465CD">
      <w:rPr>
        <w:sz w:val="20"/>
      </w:rPr>
      <w:t>281020</w:t>
    </w:r>
    <w:r>
      <w:rPr>
        <w:sz w:val="20"/>
      </w:rPr>
      <w:t>1</w:t>
    </w:r>
    <w:r w:rsidR="0042259E">
      <w:rPr>
        <w:sz w:val="20"/>
      </w:rPr>
      <w:t>4</w:t>
    </w:r>
    <w:r>
      <w:rPr>
        <w:sz w:val="20"/>
      </w:rPr>
      <w:t>_</w:t>
    </w:r>
    <w:r w:rsidR="0042259E">
      <w:rPr>
        <w:sz w:val="20"/>
      </w:rPr>
      <w:t>AP</w:t>
    </w:r>
    <w:r>
      <w:rPr>
        <w:sz w:val="20"/>
      </w:rPr>
      <w:t>K</w:t>
    </w:r>
    <w:r w:rsidRPr="00146954">
      <w:rPr>
        <w:sz w:val="20"/>
      </w:rPr>
      <w:t xml:space="preserve">; </w:t>
    </w:r>
    <w:r w:rsidRPr="00146954">
      <w:rPr>
        <w:rStyle w:val="Izteiksmgs"/>
        <w:b w:val="0"/>
        <w:bCs/>
        <w:sz w:val="20"/>
      </w:rPr>
      <w:t xml:space="preserve">Grozījumi </w:t>
    </w:r>
    <w:r w:rsidR="005F0BE1">
      <w:rPr>
        <w:rStyle w:val="Izteiksmgs"/>
        <w:b w:val="0"/>
        <w:bCs/>
        <w:sz w:val="20"/>
      </w:rPr>
      <w:t>Latvijas Administratīvo pārkāpumu kodeksā</w:t>
    </w:r>
  </w:p>
  <w:p w:rsidR="008F03CF" w:rsidRDefault="008F03CF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3CF" w:rsidRPr="00BA72C7" w:rsidRDefault="0042259E" w:rsidP="007C780E">
    <w:pPr>
      <w:pStyle w:val="Kjene"/>
      <w:jc w:val="both"/>
      <w:rPr>
        <w:sz w:val="20"/>
      </w:rPr>
    </w:pPr>
    <w:r w:rsidRPr="0042259E">
      <w:rPr>
        <w:sz w:val="20"/>
      </w:rPr>
      <w:t>ZMAnot_</w:t>
    </w:r>
    <w:r w:rsidR="007D01F2">
      <w:rPr>
        <w:sz w:val="20"/>
      </w:rPr>
      <w:t>29012015</w:t>
    </w:r>
    <w:r w:rsidRPr="0042259E">
      <w:rPr>
        <w:sz w:val="20"/>
      </w:rPr>
      <w:t>_</w:t>
    </w:r>
    <w:r w:rsidR="007D01F2">
      <w:rPr>
        <w:sz w:val="20"/>
      </w:rPr>
      <w:t>meznovkart</w:t>
    </w:r>
    <w:r w:rsidRPr="0042259E">
      <w:rPr>
        <w:sz w:val="20"/>
      </w:rPr>
      <w:t xml:space="preserve">; </w:t>
    </w:r>
    <w:r w:rsidR="007D01F2" w:rsidRPr="007D01F2">
      <w:rPr>
        <w:sz w:val="20"/>
      </w:rPr>
      <w:t>Grozījumi Ministru kabineta 2009.gada 25.jūnija noteikumos Nr.647 „Mežaudzes novērtēšanas kārtība</w:t>
    </w:r>
    <w:r w:rsidR="007D01F2">
      <w:rPr>
        <w:sz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FA3" w:rsidRDefault="009F4FA3">
      <w:r>
        <w:separator/>
      </w:r>
    </w:p>
  </w:footnote>
  <w:footnote w:type="continuationSeparator" w:id="0">
    <w:p w:rsidR="009F4FA3" w:rsidRDefault="009F4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3CF" w:rsidRDefault="008F03CF" w:rsidP="008C0C1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F03CF" w:rsidRDefault="008F03CF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3CF" w:rsidRDefault="008F03CF" w:rsidP="008C0C1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D01F2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8F03CF" w:rsidRDefault="008F03CF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A3DF8"/>
    <w:multiLevelType w:val="hybridMultilevel"/>
    <w:tmpl w:val="08CA69E4"/>
    <w:lvl w:ilvl="0" w:tplc="0426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81C43BA"/>
    <w:multiLevelType w:val="hybridMultilevel"/>
    <w:tmpl w:val="5EF6562A"/>
    <w:lvl w:ilvl="0" w:tplc="B9BA9180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C5742"/>
    <w:multiLevelType w:val="hybridMultilevel"/>
    <w:tmpl w:val="05DE5B3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183893"/>
    <w:multiLevelType w:val="hybridMultilevel"/>
    <w:tmpl w:val="05DE5B3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422BA0"/>
    <w:multiLevelType w:val="hybridMultilevel"/>
    <w:tmpl w:val="17FC767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80550"/>
    <w:multiLevelType w:val="hybridMultilevel"/>
    <w:tmpl w:val="980222E2"/>
    <w:lvl w:ilvl="0" w:tplc="9E96866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7AAC6550"/>
    <w:multiLevelType w:val="hybridMultilevel"/>
    <w:tmpl w:val="E9E0D88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16"/>
    <w:rsid w:val="00001312"/>
    <w:rsid w:val="00010FA0"/>
    <w:rsid w:val="00014A71"/>
    <w:rsid w:val="00016FE9"/>
    <w:rsid w:val="0001767D"/>
    <w:rsid w:val="00021FF9"/>
    <w:rsid w:val="00025839"/>
    <w:rsid w:val="00027155"/>
    <w:rsid w:val="00030CD8"/>
    <w:rsid w:val="00030F41"/>
    <w:rsid w:val="00032622"/>
    <w:rsid w:val="00033AF5"/>
    <w:rsid w:val="00034AFC"/>
    <w:rsid w:val="00037689"/>
    <w:rsid w:val="00042708"/>
    <w:rsid w:val="00043429"/>
    <w:rsid w:val="000446F4"/>
    <w:rsid w:val="00045B35"/>
    <w:rsid w:val="00050BDE"/>
    <w:rsid w:val="000519D5"/>
    <w:rsid w:val="000519F8"/>
    <w:rsid w:val="00051C92"/>
    <w:rsid w:val="00056C3A"/>
    <w:rsid w:val="000660A3"/>
    <w:rsid w:val="0007176A"/>
    <w:rsid w:val="00072A53"/>
    <w:rsid w:val="000751B5"/>
    <w:rsid w:val="000779E8"/>
    <w:rsid w:val="00077D09"/>
    <w:rsid w:val="0008145B"/>
    <w:rsid w:val="000820D8"/>
    <w:rsid w:val="00084907"/>
    <w:rsid w:val="00091E07"/>
    <w:rsid w:val="00095FDB"/>
    <w:rsid w:val="000A04B8"/>
    <w:rsid w:val="000A15B9"/>
    <w:rsid w:val="000A196D"/>
    <w:rsid w:val="000A3991"/>
    <w:rsid w:val="000A7B2A"/>
    <w:rsid w:val="000B087F"/>
    <w:rsid w:val="000B52E9"/>
    <w:rsid w:val="000B7F0F"/>
    <w:rsid w:val="000C0189"/>
    <w:rsid w:val="000C063A"/>
    <w:rsid w:val="000C0AA9"/>
    <w:rsid w:val="000C18B3"/>
    <w:rsid w:val="000C42BD"/>
    <w:rsid w:val="000D0B1C"/>
    <w:rsid w:val="000D3276"/>
    <w:rsid w:val="000D33D4"/>
    <w:rsid w:val="000D60B4"/>
    <w:rsid w:val="000E33C1"/>
    <w:rsid w:val="000E3537"/>
    <w:rsid w:val="000E3CA0"/>
    <w:rsid w:val="000F5137"/>
    <w:rsid w:val="000F5507"/>
    <w:rsid w:val="000F6538"/>
    <w:rsid w:val="00101529"/>
    <w:rsid w:val="00102404"/>
    <w:rsid w:val="00103FFB"/>
    <w:rsid w:val="00104C3E"/>
    <w:rsid w:val="00107B33"/>
    <w:rsid w:val="00114B2C"/>
    <w:rsid w:val="00114F7D"/>
    <w:rsid w:val="00115AE9"/>
    <w:rsid w:val="001229E8"/>
    <w:rsid w:val="00123974"/>
    <w:rsid w:val="00127335"/>
    <w:rsid w:val="001333E4"/>
    <w:rsid w:val="00133C28"/>
    <w:rsid w:val="00135F38"/>
    <w:rsid w:val="00137300"/>
    <w:rsid w:val="00140D52"/>
    <w:rsid w:val="00144F5A"/>
    <w:rsid w:val="001460FE"/>
    <w:rsid w:val="00146954"/>
    <w:rsid w:val="001470A9"/>
    <w:rsid w:val="001474B5"/>
    <w:rsid w:val="00155C68"/>
    <w:rsid w:val="00160FD6"/>
    <w:rsid w:val="00161F09"/>
    <w:rsid w:val="001627B8"/>
    <w:rsid w:val="00164543"/>
    <w:rsid w:val="00164A45"/>
    <w:rsid w:val="00164C5E"/>
    <w:rsid w:val="001666D7"/>
    <w:rsid w:val="00166D35"/>
    <w:rsid w:val="0017558F"/>
    <w:rsid w:val="00180F0F"/>
    <w:rsid w:val="001819AA"/>
    <w:rsid w:val="00181F7B"/>
    <w:rsid w:val="00186F99"/>
    <w:rsid w:val="00192BCE"/>
    <w:rsid w:val="001931C3"/>
    <w:rsid w:val="001A1034"/>
    <w:rsid w:val="001A13EF"/>
    <w:rsid w:val="001A2EEA"/>
    <w:rsid w:val="001A4906"/>
    <w:rsid w:val="001A4F3E"/>
    <w:rsid w:val="001A50DB"/>
    <w:rsid w:val="001B03F1"/>
    <w:rsid w:val="001B29CD"/>
    <w:rsid w:val="001B60F4"/>
    <w:rsid w:val="001C2C1B"/>
    <w:rsid w:val="001C4050"/>
    <w:rsid w:val="001C66D2"/>
    <w:rsid w:val="001D7A69"/>
    <w:rsid w:val="001E1037"/>
    <w:rsid w:val="001E125B"/>
    <w:rsid w:val="001E1B85"/>
    <w:rsid w:val="001E3E1A"/>
    <w:rsid w:val="001E7EA0"/>
    <w:rsid w:val="001E7F5F"/>
    <w:rsid w:val="001F15B1"/>
    <w:rsid w:val="001F6507"/>
    <w:rsid w:val="001F656A"/>
    <w:rsid w:val="002022A6"/>
    <w:rsid w:val="00205D9B"/>
    <w:rsid w:val="0021471F"/>
    <w:rsid w:val="00227116"/>
    <w:rsid w:val="0023104F"/>
    <w:rsid w:val="002336AC"/>
    <w:rsid w:val="00236AC7"/>
    <w:rsid w:val="0024753B"/>
    <w:rsid w:val="002507B1"/>
    <w:rsid w:val="0025239A"/>
    <w:rsid w:val="00253916"/>
    <w:rsid w:val="00256448"/>
    <w:rsid w:val="00260190"/>
    <w:rsid w:val="002611F3"/>
    <w:rsid w:val="00263139"/>
    <w:rsid w:val="00270201"/>
    <w:rsid w:val="00271C7E"/>
    <w:rsid w:val="002733F6"/>
    <w:rsid w:val="002767D4"/>
    <w:rsid w:val="002772CB"/>
    <w:rsid w:val="00283528"/>
    <w:rsid w:val="00285453"/>
    <w:rsid w:val="0028676A"/>
    <w:rsid w:val="00287DCA"/>
    <w:rsid w:val="002905E5"/>
    <w:rsid w:val="00295A5E"/>
    <w:rsid w:val="00295CE1"/>
    <w:rsid w:val="002A2085"/>
    <w:rsid w:val="002A4C35"/>
    <w:rsid w:val="002A551E"/>
    <w:rsid w:val="002A5CC7"/>
    <w:rsid w:val="002A7E22"/>
    <w:rsid w:val="002B307C"/>
    <w:rsid w:val="002B41BE"/>
    <w:rsid w:val="002B4F7F"/>
    <w:rsid w:val="002B6CE7"/>
    <w:rsid w:val="002B6EF4"/>
    <w:rsid w:val="002C3F17"/>
    <w:rsid w:val="002C665B"/>
    <w:rsid w:val="002C6959"/>
    <w:rsid w:val="002C6F2D"/>
    <w:rsid w:val="002D0AA6"/>
    <w:rsid w:val="002D18AB"/>
    <w:rsid w:val="002D65A0"/>
    <w:rsid w:val="002D75C7"/>
    <w:rsid w:val="002D7CF3"/>
    <w:rsid w:val="002F0505"/>
    <w:rsid w:val="002F091D"/>
    <w:rsid w:val="002F2AED"/>
    <w:rsid w:val="002F5222"/>
    <w:rsid w:val="00303B64"/>
    <w:rsid w:val="00304426"/>
    <w:rsid w:val="003044D6"/>
    <w:rsid w:val="003074D4"/>
    <w:rsid w:val="00310CAB"/>
    <w:rsid w:val="003124CF"/>
    <w:rsid w:val="00314A13"/>
    <w:rsid w:val="00320B81"/>
    <w:rsid w:val="00321761"/>
    <w:rsid w:val="0032781F"/>
    <w:rsid w:val="00327F38"/>
    <w:rsid w:val="00331595"/>
    <w:rsid w:val="00335C3E"/>
    <w:rsid w:val="00337272"/>
    <w:rsid w:val="003507AF"/>
    <w:rsid w:val="0036017C"/>
    <w:rsid w:val="00360DA1"/>
    <w:rsid w:val="0036125C"/>
    <w:rsid w:val="00361FF0"/>
    <w:rsid w:val="0037023F"/>
    <w:rsid w:val="003721BD"/>
    <w:rsid w:val="0038662F"/>
    <w:rsid w:val="00387C11"/>
    <w:rsid w:val="00387DC8"/>
    <w:rsid w:val="00390099"/>
    <w:rsid w:val="00390AAF"/>
    <w:rsid w:val="003919D1"/>
    <w:rsid w:val="00396A57"/>
    <w:rsid w:val="003A01F9"/>
    <w:rsid w:val="003A0C41"/>
    <w:rsid w:val="003A1ED1"/>
    <w:rsid w:val="003B0D36"/>
    <w:rsid w:val="003B0D54"/>
    <w:rsid w:val="003B2410"/>
    <w:rsid w:val="003B3D50"/>
    <w:rsid w:val="003B4E5D"/>
    <w:rsid w:val="003B652F"/>
    <w:rsid w:val="003B7AF6"/>
    <w:rsid w:val="003C4E23"/>
    <w:rsid w:val="003C5026"/>
    <w:rsid w:val="003D0C1B"/>
    <w:rsid w:val="003D2A75"/>
    <w:rsid w:val="003D496C"/>
    <w:rsid w:val="003D58C1"/>
    <w:rsid w:val="003E0B2A"/>
    <w:rsid w:val="003E1E55"/>
    <w:rsid w:val="003E47F5"/>
    <w:rsid w:val="003F2AF7"/>
    <w:rsid w:val="003F670A"/>
    <w:rsid w:val="00403568"/>
    <w:rsid w:val="004048D4"/>
    <w:rsid w:val="004070A0"/>
    <w:rsid w:val="00407F6D"/>
    <w:rsid w:val="00412D00"/>
    <w:rsid w:val="0041683B"/>
    <w:rsid w:val="00417AB7"/>
    <w:rsid w:val="00417F67"/>
    <w:rsid w:val="00421523"/>
    <w:rsid w:val="0042259E"/>
    <w:rsid w:val="0043515E"/>
    <w:rsid w:val="004359D1"/>
    <w:rsid w:val="004366D8"/>
    <w:rsid w:val="00436830"/>
    <w:rsid w:val="00440346"/>
    <w:rsid w:val="00442D4B"/>
    <w:rsid w:val="00443E8D"/>
    <w:rsid w:val="00446A3B"/>
    <w:rsid w:val="00450691"/>
    <w:rsid w:val="00451538"/>
    <w:rsid w:val="00453F67"/>
    <w:rsid w:val="00456507"/>
    <w:rsid w:val="00456557"/>
    <w:rsid w:val="00460030"/>
    <w:rsid w:val="00460076"/>
    <w:rsid w:val="004642C0"/>
    <w:rsid w:val="00465D68"/>
    <w:rsid w:val="00467368"/>
    <w:rsid w:val="0046759C"/>
    <w:rsid w:val="0047164F"/>
    <w:rsid w:val="00472DA9"/>
    <w:rsid w:val="0047394D"/>
    <w:rsid w:val="004744D4"/>
    <w:rsid w:val="00475F24"/>
    <w:rsid w:val="004874E4"/>
    <w:rsid w:val="00487F47"/>
    <w:rsid w:val="00494034"/>
    <w:rsid w:val="00495A8C"/>
    <w:rsid w:val="0049634F"/>
    <w:rsid w:val="00496362"/>
    <w:rsid w:val="004A488C"/>
    <w:rsid w:val="004A6A68"/>
    <w:rsid w:val="004B3EF3"/>
    <w:rsid w:val="004B57FE"/>
    <w:rsid w:val="004B7CB7"/>
    <w:rsid w:val="004C17F6"/>
    <w:rsid w:val="004D0791"/>
    <w:rsid w:val="004D1AA3"/>
    <w:rsid w:val="004D5607"/>
    <w:rsid w:val="004D5FE4"/>
    <w:rsid w:val="004D6DCF"/>
    <w:rsid w:val="004E137A"/>
    <w:rsid w:val="004E1D98"/>
    <w:rsid w:val="004E26EE"/>
    <w:rsid w:val="004E3D74"/>
    <w:rsid w:val="004E5FFD"/>
    <w:rsid w:val="004E6473"/>
    <w:rsid w:val="004F7053"/>
    <w:rsid w:val="004F74F4"/>
    <w:rsid w:val="00500665"/>
    <w:rsid w:val="0051205E"/>
    <w:rsid w:val="005148E2"/>
    <w:rsid w:val="005168EC"/>
    <w:rsid w:val="00517942"/>
    <w:rsid w:val="005232B5"/>
    <w:rsid w:val="00524027"/>
    <w:rsid w:val="005264A2"/>
    <w:rsid w:val="005335E0"/>
    <w:rsid w:val="005345EE"/>
    <w:rsid w:val="005356CB"/>
    <w:rsid w:val="005378AD"/>
    <w:rsid w:val="00550BFE"/>
    <w:rsid w:val="00553300"/>
    <w:rsid w:val="00553CE3"/>
    <w:rsid w:val="0056361B"/>
    <w:rsid w:val="005654C8"/>
    <w:rsid w:val="005703DC"/>
    <w:rsid w:val="00576043"/>
    <w:rsid w:val="005800FD"/>
    <w:rsid w:val="00580340"/>
    <w:rsid w:val="00581028"/>
    <w:rsid w:val="005847B6"/>
    <w:rsid w:val="0059177B"/>
    <w:rsid w:val="00597025"/>
    <w:rsid w:val="005A1702"/>
    <w:rsid w:val="005A1D94"/>
    <w:rsid w:val="005A5B54"/>
    <w:rsid w:val="005B5373"/>
    <w:rsid w:val="005C2FBF"/>
    <w:rsid w:val="005C5BF8"/>
    <w:rsid w:val="005C6B09"/>
    <w:rsid w:val="005D1B38"/>
    <w:rsid w:val="005E0A9E"/>
    <w:rsid w:val="005E2016"/>
    <w:rsid w:val="005E3BEF"/>
    <w:rsid w:val="005E6EF5"/>
    <w:rsid w:val="005E75C8"/>
    <w:rsid w:val="005F0BE1"/>
    <w:rsid w:val="006063EC"/>
    <w:rsid w:val="006068D6"/>
    <w:rsid w:val="00613CDF"/>
    <w:rsid w:val="006172F6"/>
    <w:rsid w:val="00620A1D"/>
    <w:rsid w:val="006221E0"/>
    <w:rsid w:val="00622434"/>
    <w:rsid w:val="006237D6"/>
    <w:rsid w:val="00627DEC"/>
    <w:rsid w:val="006340EC"/>
    <w:rsid w:val="00634330"/>
    <w:rsid w:val="006413E5"/>
    <w:rsid w:val="00646022"/>
    <w:rsid w:val="006460FB"/>
    <w:rsid w:val="00651E3B"/>
    <w:rsid w:val="00652AAE"/>
    <w:rsid w:val="00657DE4"/>
    <w:rsid w:val="00666F3A"/>
    <w:rsid w:val="00667E8E"/>
    <w:rsid w:val="0068489E"/>
    <w:rsid w:val="00691952"/>
    <w:rsid w:val="00695F6E"/>
    <w:rsid w:val="006A45CB"/>
    <w:rsid w:val="006A5BDB"/>
    <w:rsid w:val="006B0273"/>
    <w:rsid w:val="006B10F4"/>
    <w:rsid w:val="006B1236"/>
    <w:rsid w:val="006B2F59"/>
    <w:rsid w:val="006C5E24"/>
    <w:rsid w:val="006C6881"/>
    <w:rsid w:val="006D5016"/>
    <w:rsid w:val="006D5948"/>
    <w:rsid w:val="006D689A"/>
    <w:rsid w:val="006E1BCE"/>
    <w:rsid w:val="006E22EA"/>
    <w:rsid w:val="006E5A00"/>
    <w:rsid w:val="006F6576"/>
    <w:rsid w:val="00707B28"/>
    <w:rsid w:val="00713A57"/>
    <w:rsid w:val="0071453A"/>
    <w:rsid w:val="00716F1B"/>
    <w:rsid w:val="00717C64"/>
    <w:rsid w:val="0072299D"/>
    <w:rsid w:val="00726803"/>
    <w:rsid w:val="00734C59"/>
    <w:rsid w:val="00741C6E"/>
    <w:rsid w:val="0075081A"/>
    <w:rsid w:val="007518F5"/>
    <w:rsid w:val="007560F0"/>
    <w:rsid w:val="00756174"/>
    <w:rsid w:val="00761007"/>
    <w:rsid w:val="00761140"/>
    <w:rsid w:val="00761F27"/>
    <w:rsid w:val="00767FF4"/>
    <w:rsid w:val="007805C4"/>
    <w:rsid w:val="00781603"/>
    <w:rsid w:val="0078254B"/>
    <w:rsid w:val="007835D8"/>
    <w:rsid w:val="00785552"/>
    <w:rsid w:val="00785BCA"/>
    <w:rsid w:val="00786D2F"/>
    <w:rsid w:val="00796287"/>
    <w:rsid w:val="007C0125"/>
    <w:rsid w:val="007C16F0"/>
    <w:rsid w:val="007C1A8B"/>
    <w:rsid w:val="007C52C6"/>
    <w:rsid w:val="007C5D3A"/>
    <w:rsid w:val="007C780E"/>
    <w:rsid w:val="007D00DC"/>
    <w:rsid w:val="007D01F2"/>
    <w:rsid w:val="007E57F4"/>
    <w:rsid w:val="007E6CE8"/>
    <w:rsid w:val="007F1974"/>
    <w:rsid w:val="007F3AFF"/>
    <w:rsid w:val="00800FE2"/>
    <w:rsid w:val="00801EC4"/>
    <w:rsid w:val="00802D59"/>
    <w:rsid w:val="00805D3D"/>
    <w:rsid w:val="0080789D"/>
    <w:rsid w:val="0081459F"/>
    <w:rsid w:val="008156E7"/>
    <w:rsid w:val="008235DC"/>
    <w:rsid w:val="00823631"/>
    <w:rsid w:val="00843F98"/>
    <w:rsid w:val="00846552"/>
    <w:rsid w:val="00846889"/>
    <w:rsid w:val="008504BE"/>
    <w:rsid w:val="00851153"/>
    <w:rsid w:val="00851630"/>
    <w:rsid w:val="00851CD7"/>
    <w:rsid w:val="00853718"/>
    <w:rsid w:val="00854067"/>
    <w:rsid w:val="0085418B"/>
    <w:rsid w:val="00855422"/>
    <w:rsid w:val="00857E72"/>
    <w:rsid w:val="00860515"/>
    <w:rsid w:val="00860997"/>
    <w:rsid w:val="00873E16"/>
    <w:rsid w:val="00873ED1"/>
    <w:rsid w:val="00877DFC"/>
    <w:rsid w:val="00880116"/>
    <w:rsid w:val="00882F0E"/>
    <w:rsid w:val="00883366"/>
    <w:rsid w:val="008866D9"/>
    <w:rsid w:val="008919DA"/>
    <w:rsid w:val="00892830"/>
    <w:rsid w:val="00892E83"/>
    <w:rsid w:val="008A13F9"/>
    <w:rsid w:val="008A17E9"/>
    <w:rsid w:val="008A5346"/>
    <w:rsid w:val="008A60AF"/>
    <w:rsid w:val="008B1611"/>
    <w:rsid w:val="008C0C16"/>
    <w:rsid w:val="008C1797"/>
    <w:rsid w:val="008C1E6B"/>
    <w:rsid w:val="008C481D"/>
    <w:rsid w:val="008C5C61"/>
    <w:rsid w:val="008C76C7"/>
    <w:rsid w:val="008D1A04"/>
    <w:rsid w:val="008D212C"/>
    <w:rsid w:val="008D4D8B"/>
    <w:rsid w:val="008D5ABF"/>
    <w:rsid w:val="008E5655"/>
    <w:rsid w:val="008E614B"/>
    <w:rsid w:val="008E62A2"/>
    <w:rsid w:val="008F03CF"/>
    <w:rsid w:val="008F2F58"/>
    <w:rsid w:val="008F63FC"/>
    <w:rsid w:val="008F68BA"/>
    <w:rsid w:val="00901254"/>
    <w:rsid w:val="00903783"/>
    <w:rsid w:val="009044E4"/>
    <w:rsid w:val="0091439C"/>
    <w:rsid w:val="00920E12"/>
    <w:rsid w:val="009228FC"/>
    <w:rsid w:val="00923CC5"/>
    <w:rsid w:val="00924CAC"/>
    <w:rsid w:val="00926AD2"/>
    <w:rsid w:val="0093061F"/>
    <w:rsid w:val="009319AD"/>
    <w:rsid w:val="00943D22"/>
    <w:rsid w:val="009441B7"/>
    <w:rsid w:val="00951466"/>
    <w:rsid w:val="00955AFA"/>
    <w:rsid w:val="00957704"/>
    <w:rsid w:val="0096043B"/>
    <w:rsid w:val="00965858"/>
    <w:rsid w:val="00974134"/>
    <w:rsid w:val="009775F5"/>
    <w:rsid w:val="00981DF3"/>
    <w:rsid w:val="00985EF4"/>
    <w:rsid w:val="00986160"/>
    <w:rsid w:val="0099042A"/>
    <w:rsid w:val="0099066D"/>
    <w:rsid w:val="00990D29"/>
    <w:rsid w:val="0099678E"/>
    <w:rsid w:val="009A032E"/>
    <w:rsid w:val="009A6E61"/>
    <w:rsid w:val="009B1905"/>
    <w:rsid w:val="009B2B08"/>
    <w:rsid w:val="009B5E5D"/>
    <w:rsid w:val="009C34A1"/>
    <w:rsid w:val="009C3867"/>
    <w:rsid w:val="009C669E"/>
    <w:rsid w:val="009C7559"/>
    <w:rsid w:val="009C7BAE"/>
    <w:rsid w:val="009D1C12"/>
    <w:rsid w:val="009D2B3A"/>
    <w:rsid w:val="009D3C49"/>
    <w:rsid w:val="009D4438"/>
    <w:rsid w:val="009D71DA"/>
    <w:rsid w:val="009E0860"/>
    <w:rsid w:val="009E594A"/>
    <w:rsid w:val="009E59BD"/>
    <w:rsid w:val="009E71BC"/>
    <w:rsid w:val="009F2431"/>
    <w:rsid w:val="009F3273"/>
    <w:rsid w:val="009F4FA3"/>
    <w:rsid w:val="009F5469"/>
    <w:rsid w:val="009F581B"/>
    <w:rsid w:val="009F5888"/>
    <w:rsid w:val="009F7058"/>
    <w:rsid w:val="00A00081"/>
    <w:rsid w:val="00A04C5B"/>
    <w:rsid w:val="00A052EE"/>
    <w:rsid w:val="00A06C70"/>
    <w:rsid w:val="00A119F3"/>
    <w:rsid w:val="00A122E9"/>
    <w:rsid w:val="00A127FA"/>
    <w:rsid w:val="00A13B4C"/>
    <w:rsid w:val="00A22291"/>
    <w:rsid w:val="00A30FD8"/>
    <w:rsid w:val="00A3288E"/>
    <w:rsid w:val="00A333E9"/>
    <w:rsid w:val="00A34177"/>
    <w:rsid w:val="00A347CC"/>
    <w:rsid w:val="00A3588E"/>
    <w:rsid w:val="00A40A3D"/>
    <w:rsid w:val="00A42911"/>
    <w:rsid w:val="00A43B8C"/>
    <w:rsid w:val="00A45924"/>
    <w:rsid w:val="00A478FF"/>
    <w:rsid w:val="00A53EC3"/>
    <w:rsid w:val="00A5411F"/>
    <w:rsid w:val="00A547FA"/>
    <w:rsid w:val="00A60EB3"/>
    <w:rsid w:val="00A615CE"/>
    <w:rsid w:val="00A648D1"/>
    <w:rsid w:val="00A73998"/>
    <w:rsid w:val="00A74C2C"/>
    <w:rsid w:val="00A75F02"/>
    <w:rsid w:val="00A77E01"/>
    <w:rsid w:val="00A80CF4"/>
    <w:rsid w:val="00A81451"/>
    <w:rsid w:val="00A8424F"/>
    <w:rsid w:val="00A85B00"/>
    <w:rsid w:val="00A91700"/>
    <w:rsid w:val="00A93596"/>
    <w:rsid w:val="00A9622E"/>
    <w:rsid w:val="00A972FE"/>
    <w:rsid w:val="00AA11FE"/>
    <w:rsid w:val="00AA6264"/>
    <w:rsid w:val="00AB05C0"/>
    <w:rsid w:val="00AB5C28"/>
    <w:rsid w:val="00AB6D9C"/>
    <w:rsid w:val="00AC2D4C"/>
    <w:rsid w:val="00AC3120"/>
    <w:rsid w:val="00AC4CB9"/>
    <w:rsid w:val="00AC524E"/>
    <w:rsid w:val="00AD064A"/>
    <w:rsid w:val="00AD3E25"/>
    <w:rsid w:val="00AD6843"/>
    <w:rsid w:val="00AE007D"/>
    <w:rsid w:val="00AE215A"/>
    <w:rsid w:val="00AE4AF1"/>
    <w:rsid w:val="00AE61F3"/>
    <w:rsid w:val="00AE79B5"/>
    <w:rsid w:val="00AF10A9"/>
    <w:rsid w:val="00AF1531"/>
    <w:rsid w:val="00AF1641"/>
    <w:rsid w:val="00AF2384"/>
    <w:rsid w:val="00AF2BE1"/>
    <w:rsid w:val="00AF2EDA"/>
    <w:rsid w:val="00AF490B"/>
    <w:rsid w:val="00AF6584"/>
    <w:rsid w:val="00AF710B"/>
    <w:rsid w:val="00B0097B"/>
    <w:rsid w:val="00B013B1"/>
    <w:rsid w:val="00B05C81"/>
    <w:rsid w:val="00B06B15"/>
    <w:rsid w:val="00B07244"/>
    <w:rsid w:val="00B07280"/>
    <w:rsid w:val="00B11527"/>
    <w:rsid w:val="00B12A30"/>
    <w:rsid w:val="00B1387C"/>
    <w:rsid w:val="00B14840"/>
    <w:rsid w:val="00B16E08"/>
    <w:rsid w:val="00B23056"/>
    <w:rsid w:val="00B2448B"/>
    <w:rsid w:val="00B302CC"/>
    <w:rsid w:val="00B30E58"/>
    <w:rsid w:val="00B32C5A"/>
    <w:rsid w:val="00B336A0"/>
    <w:rsid w:val="00B363C6"/>
    <w:rsid w:val="00B413B2"/>
    <w:rsid w:val="00B41D8D"/>
    <w:rsid w:val="00B4591D"/>
    <w:rsid w:val="00B46048"/>
    <w:rsid w:val="00B50098"/>
    <w:rsid w:val="00B54CB6"/>
    <w:rsid w:val="00B56A22"/>
    <w:rsid w:val="00B575B1"/>
    <w:rsid w:val="00B61A96"/>
    <w:rsid w:val="00B654DA"/>
    <w:rsid w:val="00B7444C"/>
    <w:rsid w:val="00B80A2B"/>
    <w:rsid w:val="00B812D0"/>
    <w:rsid w:val="00B8138D"/>
    <w:rsid w:val="00B851CF"/>
    <w:rsid w:val="00B90886"/>
    <w:rsid w:val="00B918A7"/>
    <w:rsid w:val="00BA172E"/>
    <w:rsid w:val="00BA1C6F"/>
    <w:rsid w:val="00BA254E"/>
    <w:rsid w:val="00BA4095"/>
    <w:rsid w:val="00BA72C7"/>
    <w:rsid w:val="00BA78D7"/>
    <w:rsid w:val="00BB274E"/>
    <w:rsid w:val="00BB45C2"/>
    <w:rsid w:val="00BB5122"/>
    <w:rsid w:val="00BB62FF"/>
    <w:rsid w:val="00BC0AFD"/>
    <w:rsid w:val="00BC18E8"/>
    <w:rsid w:val="00BC204C"/>
    <w:rsid w:val="00BC3833"/>
    <w:rsid w:val="00BC78AB"/>
    <w:rsid w:val="00BD05E9"/>
    <w:rsid w:val="00BD1BE3"/>
    <w:rsid w:val="00BD3FFF"/>
    <w:rsid w:val="00BD41EA"/>
    <w:rsid w:val="00BD5C63"/>
    <w:rsid w:val="00BD6955"/>
    <w:rsid w:val="00BD7317"/>
    <w:rsid w:val="00BE7677"/>
    <w:rsid w:val="00BF0F0C"/>
    <w:rsid w:val="00BF1735"/>
    <w:rsid w:val="00BF1E36"/>
    <w:rsid w:val="00BF1F30"/>
    <w:rsid w:val="00BF2BDF"/>
    <w:rsid w:val="00C00BB1"/>
    <w:rsid w:val="00C053C9"/>
    <w:rsid w:val="00C0575B"/>
    <w:rsid w:val="00C10932"/>
    <w:rsid w:val="00C11B6F"/>
    <w:rsid w:val="00C1440E"/>
    <w:rsid w:val="00C14451"/>
    <w:rsid w:val="00C14BB5"/>
    <w:rsid w:val="00C17F67"/>
    <w:rsid w:val="00C25FCB"/>
    <w:rsid w:val="00C30ED1"/>
    <w:rsid w:val="00C332B9"/>
    <w:rsid w:val="00C34D9D"/>
    <w:rsid w:val="00C3576D"/>
    <w:rsid w:val="00C4371E"/>
    <w:rsid w:val="00C457C0"/>
    <w:rsid w:val="00C45B27"/>
    <w:rsid w:val="00C503C9"/>
    <w:rsid w:val="00C513D6"/>
    <w:rsid w:val="00C54D3D"/>
    <w:rsid w:val="00C55938"/>
    <w:rsid w:val="00C57290"/>
    <w:rsid w:val="00C57B92"/>
    <w:rsid w:val="00C73605"/>
    <w:rsid w:val="00C7391E"/>
    <w:rsid w:val="00C769D1"/>
    <w:rsid w:val="00C82268"/>
    <w:rsid w:val="00C84350"/>
    <w:rsid w:val="00C85EC0"/>
    <w:rsid w:val="00C94003"/>
    <w:rsid w:val="00C96B84"/>
    <w:rsid w:val="00CA1FDE"/>
    <w:rsid w:val="00CB0E45"/>
    <w:rsid w:val="00CC33D0"/>
    <w:rsid w:val="00CC3CD0"/>
    <w:rsid w:val="00CC646C"/>
    <w:rsid w:val="00CD0046"/>
    <w:rsid w:val="00CD067A"/>
    <w:rsid w:val="00CE131F"/>
    <w:rsid w:val="00CE2C53"/>
    <w:rsid w:val="00CE2D05"/>
    <w:rsid w:val="00CE3401"/>
    <w:rsid w:val="00CE490E"/>
    <w:rsid w:val="00CE4E48"/>
    <w:rsid w:val="00CE5AC0"/>
    <w:rsid w:val="00CF5B43"/>
    <w:rsid w:val="00CF5D3D"/>
    <w:rsid w:val="00CF5F11"/>
    <w:rsid w:val="00D05BB6"/>
    <w:rsid w:val="00D06BC6"/>
    <w:rsid w:val="00D10F81"/>
    <w:rsid w:val="00D12B6E"/>
    <w:rsid w:val="00D14608"/>
    <w:rsid w:val="00D14CD2"/>
    <w:rsid w:val="00D24706"/>
    <w:rsid w:val="00D26476"/>
    <w:rsid w:val="00D26CE9"/>
    <w:rsid w:val="00D3003E"/>
    <w:rsid w:val="00D30C3D"/>
    <w:rsid w:val="00D30E03"/>
    <w:rsid w:val="00D3543A"/>
    <w:rsid w:val="00D372BC"/>
    <w:rsid w:val="00D378F7"/>
    <w:rsid w:val="00D465CD"/>
    <w:rsid w:val="00D57D80"/>
    <w:rsid w:val="00D7213E"/>
    <w:rsid w:val="00D76D21"/>
    <w:rsid w:val="00D82308"/>
    <w:rsid w:val="00D83D66"/>
    <w:rsid w:val="00D84F95"/>
    <w:rsid w:val="00D96328"/>
    <w:rsid w:val="00DA28B9"/>
    <w:rsid w:val="00DB0231"/>
    <w:rsid w:val="00DB1C14"/>
    <w:rsid w:val="00DB2BBD"/>
    <w:rsid w:val="00DC0987"/>
    <w:rsid w:val="00DC3E9F"/>
    <w:rsid w:val="00DC3EA4"/>
    <w:rsid w:val="00DC444E"/>
    <w:rsid w:val="00DC7E49"/>
    <w:rsid w:val="00DD53A4"/>
    <w:rsid w:val="00DE3841"/>
    <w:rsid w:val="00DE3A5E"/>
    <w:rsid w:val="00DF0CBF"/>
    <w:rsid w:val="00DF25E9"/>
    <w:rsid w:val="00DF287E"/>
    <w:rsid w:val="00DF63B7"/>
    <w:rsid w:val="00DF7B24"/>
    <w:rsid w:val="00E0769D"/>
    <w:rsid w:val="00E077E7"/>
    <w:rsid w:val="00E113AE"/>
    <w:rsid w:val="00E12349"/>
    <w:rsid w:val="00E14CBC"/>
    <w:rsid w:val="00E150BD"/>
    <w:rsid w:val="00E167E1"/>
    <w:rsid w:val="00E16C64"/>
    <w:rsid w:val="00E21D90"/>
    <w:rsid w:val="00E22CCA"/>
    <w:rsid w:val="00E24A6A"/>
    <w:rsid w:val="00E2623E"/>
    <w:rsid w:val="00E31AB6"/>
    <w:rsid w:val="00E34E69"/>
    <w:rsid w:val="00E45788"/>
    <w:rsid w:val="00E45A73"/>
    <w:rsid w:val="00E51E59"/>
    <w:rsid w:val="00E523EF"/>
    <w:rsid w:val="00E54990"/>
    <w:rsid w:val="00E62B66"/>
    <w:rsid w:val="00E63A66"/>
    <w:rsid w:val="00E65D72"/>
    <w:rsid w:val="00E75651"/>
    <w:rsid w:val="00E77301"/>
    <w:rsid w:val="00E80F72"/>
    <w:rsid w:val="00E8100B"/>
    <w:rsid w:val="00E82643"/>
    <w:rsid w:val="00E86D9D"/>
    <w:rsid w:val="00E86DD3"/>
    <w:rsid w:val="00E92B05"/>
    <w:rsid w:val="00E97EF8"/>
    <w:rsid w:val="00EA2D0E"/>
    <w:rsid w:val="00EA3820"/>
    <w:rsid w:val="00EA411D"/>
    <w:rsid w:val="00EA7106"/>
    <w:rsid w:val="00EA7443"/>
    <w:rsid w:val="00EB29A4"/>
    <w:rsid w:val="00EB3145"/>
    <w:rsid w:val="00EB4B9A"/>
    <w:rsid w:val="00EC67D8"/>
    <w:rsid w:val="00ED1A25"/>
    <w:rsid w:val="00ED34EA"/>
    <w:rsid w:val="00ED3569"/>
    <w:rsid w:val="00ED4C0E"/>
    <w:rsid w:val="00ED67C3"/>
    <w:rsid w:val="00ED6F68"/>
    <w:rsid w:val="00EE0347"/>
    <w:rsid w:val="00EE4C62"/>
    <w:rsid w:val="00EF24DA"/>
    <w:rsid w:val="00F007B7"/>
    <w:rsid w:val="00F01A14"/>
    <w:rsid w:val="00F047EC"/>
    <w:rsid w:val="00F10AA0"/>
    <w:rsid w:val="00F11BC9"/>
    <w:rsid w:val="00F12BD7"/>
    <w:rsid w:val="00F13363"/>
    <w:rsid w:val="00F151BD"/>
    <w:rsid w:val="00F15261"/>
    <w:rsid w:val="00F17C26"/>
    <w:rsid w:val="00F21CE6"/>
    <w:rsid w:val="00F22413"/>
    <w:rsid w:val="00F2412C"/>
    <w:rsid w:val="00F333B8"/>
    <w:rsid w:val="00F336F7"/>
    <w:rsid w:val="00F37B54"/>
    <w:rsid w:val="00F47520"/>
    <w:rsid w:val="00F47A43"/>
    <w:rsid w:val="00F576D8"/>
    <w:rsid w:val="00F61CD9"/>
    <w:rsid w:val="00F659F8"/>
    <w:rsid w:val="00F75305"/>
    <w:rsid w:val="00F77949"/>
    <w:rsid w:val="00F83B89"/>
    <w:rsid w:val="00F83FBD"/>
    <w:rsid w:val="00F86A98"/>
    <w:rsid w:val="00F92C7C"/>
    <w:rsid w:val="00F9711D"/>
    <w:rsid w:val="00FA0919"/>
    <w:rsid w:val="00FA2BD7"/>
    <w:rsid w:val="00FA36D6"/>
    <w:rsid w:val="00FB502F"/>
    <w:rsid w:val="00FC4233"/>
    <w:rsid w:val="00FD2B61"/>
    <w:rsid w:val="00FE1E56"/>
    <w:rsid w:val="00FE366B"/>
    <w:rsid w:val="00FE484B"/>
    <w:rsid w:val="00FE5186"/>
    <w:rsid w:val="00FF0CF3"/>
    <w:rsid w:val="00FF4123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B5BEFE9C-B8E2-4763-ACB6-962E3EED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C0C16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uiPriority w:val="99"/>
    <w:rsid w:val="008C0C16"/>
    <w:pPr>
      <w:spacing w:before="75" w:after="75"/>
      <w:jc w:val="right"/>
    </w:pPr>
  </w:style>
  <w:style w:type="table" w:styleId="Reatabula">
    <w:name w:val="Table Grid"/>
    <w:basedOn w:val="Parastatabula"/>
    <w:uiPriority w:val="99"/>
    <w:rsid w:val="008C0C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kr">
    <w:name w:val="naiskr"/>
    <w:basedOn w:val="Parasts"/>
    <w:uiPriority w:val="99"/>
    <w:rsid w:val="008C0C16"/>
    <w:pPr>
      <w:spacing w:before="75" w:after="75"/>
    </w:pPr>
  </w:style>
  <w:style w:type="paragraph" w:customStyle="1" w:styleId="naispant">
    <w:name w:val="naispant"/>
    <w:basedOn w:val="Parasts"/>
    <w:uiPriority w:val="99"/>
    <w:rsid w:val="008C0C16"/>
    <w:pPr>
      <w:spacing w:before="100" w:beforeAutospacing="1" w:after="100" w:afterAutospacing="1"/>
    </w:pPr>
  </w:style>
  <w:style w:type="paragraph" w:styleId="Galvene">
    <w:name w:val="header"/>
    <w:basedOn w:val="Parasts"/>
    <w:link w:val="GalveneRakstz"/>
    <w:uiPriority w:val="99"/>
    <w:rsid w:val="008C0C1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locked/>
    <w:rsid w:val="00021FF9"/>
    <w:rPr>
      <w:rFonts w:cs="Times New Roman"/>
      <w:sz w:val="24"/>
    </w:rPr>
  </w:style>
  <w:style w:type="character" w:styleId="Lappusesnumurs">
    <w:name w:val="page number"/>
    <w:basedOn w:val="Noklusjumarindkopasfonts"/>
    <w:uiPriority w:val="99"/>
    <w:rsid w:val="008C0C16"/>
    <w:rPr>
      <w:rFonts w:cs="Times New Roman"/>
    </w:rPr>
  </w:style>
  <w:style w:type="paragraph" w:customStyle="1" w:styleId="naisnod">
    <w:name w:val="naisnod"/>
    <w:basedOn w:val="Parasts"/>
    <w:uiPriority w:val="99"/>
    <w:rsid w:val="008C0C16"/>
    <w:pPr>
      <w:spacing w:before="150" w:after="150"/>
      <w:jc w:val="center"/>
    </w:pPr>
    <w:rPr>
      <w:b/>
      <w:bCs/>
    </w:rPr>
  </w:style>
  <w:style w:type="paragraph" w:customStyle="1" w:styleId="naisf">
    <w:name w:val="naisf"/>
    <w:basedOn w:val="Parasts"/>
    <w:uiPriority w:val="99"/>
    <w:rsid w:val="008C0C16"/>
    <w:pPr>
      <w:spacing w:before="75" w:after="75"/>
      <w:ind w:firstLine="375"/>
      <w:jc w:val="both"/>
    </w:pPr>
  </w:style>
  <w:style w:type="paragraph" w:customStyle="1" w:styleId="CharChar">
    <w:name w:val="Char Char"/>
    <w:basedOn w:val="Parasts"/>
    <w:uiPriority w:val="99"/>
    <w:rsid w:val="008C0C16"/>
    <w:pPr>
      <w:spacing w:before="40"/>
    </w:pPr>
    <w:rPr>
      <w:lang w:val="pl-PL" w:eastAsia="pl-PL"/>
    </w:rPr>
  </w:style>
  <w:style w:type="character" w:styleId="Izteiksmgs">
    <w:name w:val="Strong"/>
    <w:basedOn w:val="Noklusjumarindkopasfonts"/>
    <w:uiPriority w:val="99"/>
    <w:qFormat/>
    <w:rsid w:val="008C0C16"/>
    <w:rPr>
      <w:rFonts w:cs="Times New Roman"/>
      <w:b/>
    </w:rPr>
  </w:style>
  <w:style w:type="paragraph" w:styleId="Kjene">
    <w:name w:val="footer"/>
    <w:basedOn w:val="Parasts"/>
    <w:link w:val="KjeneRakstz"/>
    <w:uiPriority w:val="99"/>
    <w:rsid w:val="008C0C16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Noklusjumarindkopasfonts"/>
    <w:uiPriority w:val="99"/>
    <w:semiHidden/>
    <w:locked/>
    <w:rsid w:val="00021FF9"/>
    <w:rPr>
      <w:rFonts w:cs="Times New Roman"/>
      <w:sz w:val="24"/>
    </w:rPr>
  </w:style>
  <w:style w:type="paragraph" w:customStyle="1" w:styleId="CharChar1">
    <w:name w:val="Char Char1"/>
    <w:basedOn w:val="Parasts"/>
    <w:uiPriority w:val="99"/>
    <w:rsid w:val="00CE131F"/>
    <w:pPr>
      <w:spacing w:before="40"/>
    </w:pPr>
    <w:rPr>
      <w:lang w:val="pl-PL" w:eastAsia="pl-PL"/>
    </w:rPr>
  </w:style>
  <w:style w:type="paragraph" w:styleId="Balonteksts">
    <w:name w:val="Balloon Text"/>
    <w:basedOn w:val="Parasts"/>
    <w:link w:val="BalontekstsRakstz"/>
    <w:uiPriority w:val="99"/>
    <w:semiHidden/>
    <w:rsid w:val="00851630"/>
    <w:rPr>
      <w:sz w:val="2"/>
      <w:szCs w:val="20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021FF9"/>
    <w:rPr>
      <w:rFonts w:cs="Times New Roman"/>
      <w:sz w:val="2"/>
    </w:rPr>
  </w:style>
  <w:style w:type="paragraph" w:customStyle="1" w:styleId="RakstzRakstzCharChar">
    <w:name w:val="Rakstz. Rakstz. Char Char"/>
    <w:basedOn w:val="Parasts"/>
    <w:uiPriority w:val="99"/>
    <w:rsid w:val="00AE79B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Paraststmeklis">
    <w:name w:val="Normal (Web)"/>
    <w:basedOn w:val="Parasts"/>
    <w:uiPriority w:val="99"/>
    <w:rsid w:val="005378AD"/>
    <w:pPr>
      <w:spacing w:before="100" w:beforeAutospacing="1" w:after="100" w:afterAutospacing="1"/>
    </w:pPr>
  </w:style>
  <w:style w:type="character" w:styleId="Hipersaite">
    <w:name w:val="Hyperlink"/>
    <w:basedOn w:val="Noklusjumarindkopasfonts"/>
    <w:uiPriority w:val="99"/>
    <w:rsid w:val="00E62B66"/>
    <w:rPr>
      <w:rFonts w:cs="Times New Roman"/>
      <w:color w:val="0000FF"/>
      <w:u w:val="single"/>
    </w:rPr>
  </w:style>
  <w:style w:type="character" w:styleId="Komentraatsauce">
    <w:name w:val="annotation reference"/>
    <w:basedOn w:val="Noklusjumarindkopasfonts"/>
    <w:uiPriority w:val="99"/>
    <w:rsid w:val="00E62B66"/>
    <w:rPr>
      <w:rFonts w:cs="Times New Roman"/>
      <w:sz w:val="16"/>
    </w:rPr>
  </w:style>
  <w:style w:type="paragraph" w:styleId="Komentrateksts">
    <w:name w:val="annotation text"/>
    <w:basedOn w:val="Parasts"/>
    <w:link w:val="KomentratekstsRakstz"/>
    <w:uiPriority w:val="99"/>
    <w:rsid w:val="00E62B66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locked/>
    <w:rsid w:val="00E62B66"/>
    <w:rPr>
      <w:rFonts w:cs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E62B66"/>
    <w:rPr>
      <w:b/>
    </w:rPr>
  </w:style>
  <w:style w:type="character" w:customStyle="1" w:styleId="KomentratmaRakstz">
    <w:name w:val="Komentāra tēma Rakstz."/>
    <w:basedOn w:val="KomentratekstsRakstz"/>
    <w:link w:val="Komentratma"/>
    <w:uiPriority w:val="99"/>
    <w:locked/>
    <w:rsid w:val="00E62B66"/>
    <w:rPr>
      <w:rFonts w:cs="Times New Roman"/>
      <w:b/>
    </w:rPr>
  </w:style>
  <w:style w:type="paragraph" w:styleId="Sarakstarindkopa">
    <w:name w:val="List Paragraph"/>
    <w:basedOn w:val="Parasts"/>
    <w:uiPriority w:val="99"/>
    <w:qFormat/>
    <w:rsid w:val="00D30E03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D300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rsid w:val="003B4E5D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VrestekstsRakstz">
    <w:name w:val="Vēres teksts Rakstz."/>
    <w:basedOn w:val="Noklusjumarindkopasfonts"/>
    <w:link w:val="Vresteksts"/>
    <w:uiPriority w:val="99"/>
    <w:locked/>
    <w:rsid w:val="003B4E5D"/>
    <w:rPr>
      <w:rFonts w:ascii="Calibri" w:hAnsi="Calibri" w:cs="Times New Roman"/>
      <w:lang w:eastAsia="en-US"/>
    </w:rPr>
  </w:style>
  <w:style w:type="character" w:styleId="Vresatsauce">
    <w:name w:val="footnote reference"/>
    <w:basedOn w:val="Noklusjumarindkopasfonts"/>
    <w:uiPriority w:val="99"/>
    <w:rsid w:val="003B4E5D"/>
    <w:rPr>
      <w:rFonts w:cs="Times New Roman"/>
      <w:vertAlign w:val="superscript"/>
    </w:rPr>
  </w:style>
  <w:style w:type="character" w:customStyle="1" w:styleId="KjeneRakstz">
    <w:name w:val="Kājene Rakstz."/>
    <w:link w:val="Kjene"/>
    <w:uiPriority w:val="99"/>
    <w:locked/>
    <w:rsid w:val="00FB502F"/>
    <w:rPr>
      <w:sz w:val="24"/>
      <w:lang w:val="lv-LV" w:eastAsia="lv-LV"/>
    </w:rPr>
  </w:style>
  <w:style w:type="paragraph" w:styleId="Prskatjums">
    <w:name w:val="Revision"/>
    <w:hidden/>
    <w:uiPriority w:val="99"/>
    <w:semiHidden/>
    <w:rsid w:val="002310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34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545A9-2620-4D5A-B176-AECE054AC1D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01B28BE-8EE0-4F22-BCF9-B80B76A7D0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DEFDA3-FEB4-4A2B-92E0-4BDD19318A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18BDD68-5F2B-48C6-8ADD-D4326CCF5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153</Words>
  <Characters>1116</Characters>
  <Application>Microsoft Office Word</Application>
  <DocSecurity>0</DocSecurity>
  <Lines>69</Lines>
  <Paragraphs>26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 „Grozījumi Ministru kabineta 2008.gada 23.septembra noteikumos Nr.792 "Valsts un Eiropas Savienības atbalsta piešķiršanas, administrēšanas un uzraudzības kārtība pasākuma "Infrastruktūra, kas attiecas uz lauksaimniecīb</vt:lpstr>
      <vt:lpstr>Ministru kabineta noteikumu projekta „Grozījumi Ministru kabineta 2008.gada 23.septembra noteikumos Nr.792 "Valsts un Eiropas Savienības atbalsta piešķiršanas, administrēšanas un uzraudzības kārtība pasākuma "Infrastruktūra, kas attiecas uz lauksaimniecīb</vt:lpstr>
    </vt:vector>
  </TitlesOfParts>
  <Company>ZM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2008.gada 23.septembra noteikumos Nr.792 "Valsts un Eiropas Savienības atbalsta piešķiršanas, administrēšanas un uzraudzības kārtība pasākuma "Infrastruktūra, kas attiecas uz lauksaimniecīb</dc:title>
  <dc:subject>Anotācija</dc:subject>
  <dc:creator>Gustavs Straupmanis</dc:creator>
  <cp:lastModifiedBy>Renārs Žagars</cp:lastModifiedBy>
  <cp:revision>11</cp:revision>
  <cp:lastPrinted>2014-10-27T08:59:00Z</cp:lastPrinted>
  <dcterms:created xsi:type="dcterms:W3CDTF">2014-11-21T12:42:00Z</dcterms:created>
  <dcterms:modified xsi:type="dcterms:W3CDTF">2015-03-18T09:24:00Z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