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C" w:rsidRPr="00AC61BF" w:rsidRDefault="0044185C" w:rsidP="005C485A">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 xml:space="preserve">Ministru kabineta rīkojuma projekta „Par proporciju, kādā īpašuma kompensācijas sertifikātu vietā par maksāšanas līdzekli var izmantot privatizācijas sertifikātus laikposmā no </w:t>
      </w:r>
      <w:r w:rsidR="00F126E9" w:rsidRPr="00AC61BF">
        <w:rPr>
          <w:b/>
          <w:sz w:val="28"/>
        </w:rPr>
        <w:t>201</w:t>
      </w:r>
      <w:r w:rsidR="00F126E9">
        <w:rPr>
          <w:b/>
          <w:sz w:val="28"/>
        </w:rPr>
        <w:t>5</w:t>
      </w:r>
      <w:r w:rsidRPr="00AC61BF">
        <w:rPr>
          <w:b/>
          <w:sz w:val="28"/>
        </w:rPr>
        <w:t>.gada 1.</w:t>
      </w:r>
      <w:r w:rsidR="001E2224">
        <w:rPr>
          <w:b/>
          <w:sz w:val="28"/>
        </w:rPr>
        <w:t>jūlija</w:t>
      </w:r>
      <w:r w:rsidR="00F126E9" w:rsidRPr="00AC61BF">
        <w:rPr>
          <w:b/>
          <w:sz w:val="28"/>
        </w:rPr>
        <w:t xml:space="preserve"> </w:t>
      </w:r>
      <w:r w:rsidRPr="00AC61BF">
        <w:rPr>
          <w:b/>
          <w:sz w:val="28"/>
        </w:rPr>
        <w:t xml:space="preserve">līdz </w:t>
      </w:r>
      <w:r w:rsidR="005503A2">
        <w:rPr>
          <w:b/>
          <w:sz w:val="28"/>
        </w:rPr>
        <w:t>3</w:t>
      </w:r>
      <w:r w:rsidR="005C485A">
        <w:rPr>
          <w:b/>
          <w:sz w:val="28"/>
        </w:rPr>
        <w:t>0</w:t>
      </w:r>
      <w:r w:rsidR="005503A2">
        <w:rPr>
          <w:b/>
          <w:sz w:val="28"/>
        </w:rPr>
        <w:t>.</w:t>
      </w:r>
      <w:r w:rsidR="001E2224">
        <w:rPr>
          <w:b/>
          <w:sz w:val="28"/>
        </w:rPr>
        <w:t>septembrim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t xml:space="preserve">2) no 2008.gada 1.jūlija līdz </w:t>
            </w:r>
            <w:r w:rsidRPr="00520AD8">
              <w:rPr>
                <w:rFonts w:eastAsia="Calibri"/>
                <w:sz w:val="28"/>
                <w:szCs w:val="20"/>
              </w:rPr>
              <w:lastRenderedPageBreak/>
              <w:t>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Default="001A5ADA" w:rsidP="00520AD8">
            <w:pPr>
              <w:spacing w:after="120"/>
              <w:jc w:val="both"/>
              <w:rPr>
                <w:rFonts w:eastAsia="Calibri"/>
                <w:sz w:val="28"/>
                <w:szCs w:val="20"/>
              </w:rPr>
            </w:pPr>
            <w:r>
              <w:rPr>
                <w:rFonts w:eastAsia="Calibri"/>
                <w:sz w:val="28"/>
                <w:szCs w:val="20"/>
              </w:rPr>
              <w:t>27) no 2014.gada 1.oktobra līdz 2014.gada 31.decembrim 1,20</w:t>
            </w:r>
            <w:r w:rsidR="005C485A">
              <w:rPr>
                <w:rFonts w:eastAsia="Calibri"/>
                <w:sz w:val="28"/>
                <w:szCs w:val="20"/>
              </w:rPr>
              <w:t>;</w:t>
            </w:r>
          </w:p>
          <w:p w:rsidR="005C485A" w:rsidRDefault="005C485A" w:rsidP="00520AD8">
            <w:pPr>
              <w:spacing w:after="120"/>
              <w:jc w:val="both"/>
              <w:rPr>
                <w:rFonts w:eastAsia="Calibri"/>
                <w:sz w:val="28"/>
                <w:szCs w:val="20"/>
              </w:rPr>
            </w:pPr>
            <w:r>
              <w:rPr>
                <w:rFonts w:eastAsia="Calibri"/>
                <w:sz w:val="28"/>
                <w:szCs w:val="20"/>
              </w:rPr>
              <w:t>28) no 2015.gada 1.janvāra l</w:t>
            </w:r>
            <w:r w:rsidR="001E2224">
              <w:rPr>
                <w:rFonts w:eastAsia="Calibri"/>
                <w:sz w:val="28"/>
                <w:szCs w:val="20"/>
              </w:rPr>
              <w:t>īdz 2015.gada 31.martam – 1,20;’</w:t>
            </w:r>
          </w:p>
          <w:p w:rsidR="001E2224" w:rsidRPr="00520AD8" w:rsidRDefault="001E2224" w:rsidP="00520AD8">
            <w:pPr>
              <w:spacing w:after="120"/>
              <w:jc w:val="both"/>
              <w:rPr>
                <w:rFonts w:eastAsia="Calibri"/>
                <w:sz w:val="28"/>
                <w:szCs w:val="20"/>
              </w:rPr>
            </w:pPr>
            <w:r>
              <w:rPr>
                <w:rFonts w:eastAsia="Calibri"/>
                <w:sz w:val="28"/>
                <w:szCs w:val="20"/>
              </w:rPr>
              <w:t>29) no 2015.gada 1.aprīļa līdz 2015.gada 30.jūnijam – 1,24.</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1A5ADA">
              <w:rPr>
                <w:rFonts w:eastAsia="Calibri"/>
                <w:b/>
                <w:sz w:val="28"/>
                <w:szCs w:val="20"/>
              </w:rPr>
              <w:t>5</w:t>
            </w:r>
            <w:r w:rsidRPr="00520AD8">
              <w:rPr>
                <w:rFonts w:eastAsia="Calibri"/>
                <w:b/>
                <w:sz w:val="28"/>
                <w:szCs w:val="20"/>
              </w:rPr>
              <w:t>.gada 1.</w:t>
            </w:r>
            <w:r w:rsidR="001E2224">
              <w:rPr>
                <w:rFonts w:eastAsia="Calibri"/>
                <w:b/>
                <w:sz w:val="28"/>
                <w:szCs w:val="20"/>
              </w:rPr>
              <w:t>jūlijam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1A5ADA">
              <w:rPr>
                <w:rFonts w:eastAsia="Calibri"/>
                <w:sz w:val="28"/>
                <w:szCs w:val="20"/>
              </w:rPr>
              <w:t>5</w:t>
            </w:r>
            <w:r w:rsidRPr="00520AD8">
              <w:rPr>
                <w:rFonts w:eastAsia="Calibri"/>
                <w:sz w:val="28"/>
                <w:szCs w:val="20"/>
              </w:rPr>
              <w:t>.gada 1.</w:t>
            </w:r>
            <w:r w:rsidR="001E2224">
              <w:rPr>
                <w:rFonts w:eastAsia="Calibri"/>
                <w:sz w:val="28"/>
                <w:szCs w:val="20"/>
              </w:rPr>
              <w:t>jūlija</w:t>
            </w:r>
            <w:r w:rsidR="001A5ADA" w:rsidRPr="00520AD8">
              <w:rPr>
                <w:rFonts w:eastAsia="Calibri"/>
                <w:sz w:val="28"/>
                <w:szCs w:val="20"/>
              </w:rPr>
              <w:t xml:space="preserve"> </w:t>
            </w:r>
            <w:r w:rsidRPr="00520AD8">
              <w:rPr>
                <w:rFonts w:eastAsia="Calibri"/>
                <w:sz w:val="28"/>
                <w:szCs w:val="20"/>
              </w:rPr>
              <w:t>līdz 3</w:t>
            </w:r>
            <w:r w:rsidR="005C485A">
              <w:rPr>
                <w:rFonts w:eastAsia="Calibri"/>
                <w:sz w:val="28"/>
                <w:szCs w:val="20"/>
              </w:rPr>
              <w:t>0.</w:t>
            </w:r>
            <w:r w:rsidR="001E2224">
              <w:rPr>
                <w:rFonts w:eastAsia="Calibri"/>
                <w:sz w:val="28"/>
                <w:szCs w:val="20"/>
              </w:rPr>
              <w:t>septembrim</w:t>
            </w:r>
            <w:r w:rsidRPr="00520AD8">
              <w:rPr>
                <w:rFonts w:eastAsia="Calibri"/>
                <w:sz w:val="28"/>
                <w:szCs w:val="20"/>
              </w:rPr>
              <w:t>.</w:t>
            </w:r>
          </w:p>
          <w:p w:rsidR="00520AD8" w:rsidRPr="00D94CB7"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w:t>
            </w:r>
            <w:r w:rsidRPr="00D94CB7">
              <w:rPr>
                <w:rFonts w:eastAsia="Calibri"/>
                <w:sz w:val="28"/>
                <w:szCs w:val="20"/>
              </w:rPr>
              <w:t xml:space="preserve">o 12 mēnešu </w:t>
            </w:r>
            <w:r w:rsidRPr="00D94CB7">
              <w:rPr>
                <w:rFonts w:eastAsia="Calibri"/>
                <w:sz w:val="28"/>
                <w:szCs w:val="20"/>
              </w:rPr>
              <w:lastRenderedPageBreak/>
              <w:t>vidējo cenu attiecību. S</w:t>
            </w:r>
            <w:r w:rsidR="001300EE" w:rsidRPr="00D94CB7">
              <w:rPr>
                <w:rFonts w:eastAsia="Calibri"/>
                <w:sz w:val="28"/>
                <w:szCs w:val="20"/>
              </w:rPr>
              <w:t>tarpniecības sabiedrības no 2014</w:t>
            </w:r>
            <w:r w:rsidRPr="00D94CB7">
              <w:rPr>
                <w:rFonts w:eastAsia="Calibri"/>
                <w:sz w:val="28"/>
                <w:szCs w:val="20"/>
              </w:rPr>
              <w:t>.gada 1.</w:t>
            </w:r>
            <w:r w:rsidR="00407C29" w:rsidRPr="00D94CB7">
              <w:rPr>
                <w:rFonts w:eastAsia="Calibri"/>
                <w:sz w:val="28"/>
                <w:szCs w:val="20"/>
              </w:rPr>
              <w:t xml:space="preserve">jūnija </w:t>
            </w:r>
            <w:r w:rsidR="001300EE" w:rsidRPr="00D94CB7">
              <w:rPr>
                <w:rFonts w:eastAsia="Calibri"/>
                <w:sz w:val="28"/>
                <w:szCs w:val="20"/>
              </w:rPr>
              <w:t>līdz  2015</w:t>
            </w:r>
            <w:r w:rsidRPr="00D94CB7">
              <w:rPr>
                <w:rFonts w:eastAsia="Calibri"/>
                <w:sz w:val="28"/>
                <w:szCs w:val="20"/>
              </w:rPr>
              <w:t xml:space="preserve">.gada </w:t>
            </w:r>
            <w:r w:rsidR="00407C29" w:rsidRPr="00D94CB7">
              <w:rPr>
                <w:rFonts w:eastAsia="Calibri"/>
                <w:sz w:val="28"/>
                <w:szCs w:val="20"/>
              </w:rPr>
              <w:t>31.maijam</w:t>
            </w:r>
            <w:r w:rsidR="00634116" w:rsidRPr="00D94CB7">
              <w:rPr>
                <w:rFonts w:eastAsia="Calibri"/>
                <w:sz w:val="28"/>
                <w:szCs w:val="20"/>
              </w:rPr>
              <w:t xml:space="preserve"> </w:t>
            </w:r>
            <w:r w:rsidRPr="00D94CB7">
              <w:rPr>
                <w:rFonts w:eastAsia="Calibri"/>
                <w:sz w:val="28"/>
                <w:szCs w:val="20"/>
              </w:rPr>
              <w:t xml:space="preserve">sniedza ziņas par </w:t>
            </w:r>
            <w:r w:rsidR="00407C29" w:rsidRPr="00D94CB7">
              <w:rPr>
                <w:rFonts w:eastAsia="Calibri"/>
                <w:sz w:val="28"/>
                <w:szCs w:val="20"/>
              </w:rPr>
              <w:t>63,93</w:t>
            </w:r>
            <w:r w:rsidR="00C64F4D" w:rsidRPr="00D94CB7">
              <w:rPr>
                <w:rFonts w:eastAsia="Calibri"/>
                <w:sz w:val="28"/>
                <w:szCs w:val="20"/>
              </w:rPr>
              <w:t xml:space="preserve"> </w:t>
            </w:r>
            <w:r w:rsidRPr="00D94CB7">
              <w:rPr>
                <w:rFonts w:eastAsia="Calibri"/>
                <w:sz w:val="28"/>
                <w:szCs w:val="20"/>
              </w:rPr>
              <w:t xml:space="preserve">tūkstošu privatizācijas sertifikātu un </w:t>
            </w:r>
            <w:r w:rsidR="00407C29" w:rsidRPr="00D94CB7">
              <w:rPr>
                <w:rFonts w:eastAsia="Calibri"/>
                <w:sz w:val="28"/>
                <w:szCs w:val="20"/>
              </w:rPr>
              <w:t>2,56</w:t>
            </w:r>
            <w:r w:rsidR="00D04577" w:rsidRPr="00D94CB7">
              <w:rPr>
                <w:rFonts w:eastAsia="Calibri"/>
                <w:sz w:val="28"/>
                <w:szCs w:val="20"/>
              </w:rPr>
              <w:t xml:space="preserve"> </w:t>
            </w:r>
            <w:r w:rsidRPr="00D94CB7">
              <w:rPr>
                <w:rFonts w:eastAsia="Calibri"/>
                <w:sz w:val="28"/>
                <w:szCs w:val="20"/>
              </w:rPr>
              <w:t>tūkstošu īpašuma kompensācijas sertifikātu pārdošanu, izņemot pārdošanu citai starpniecības sabiedrībai. Ministru kabineta rīkojuma projektam ir pievienota valsts akciju sabiedrības „Privatizācijas aģentūra” 201</w:t>
            </w:r>
            <w:r w:rsidR="001300EE" w:rsidRPr="00D94CB7">
              <w:rPr>
                <w:rFonts w:eastAsia="Calibri"/>
                <w:sz w:val="28"/>
                <w:szCs w:val="20"/>
              </w:rPr>
              <w:t>5</w:t>
            </w:r>
            <w:r w:rsidRPr="00D94CB7">
              <w:rPr>
                <w:rFonts w:eastAsia="Calibri"/>
                <w:sz w:val="28"/>
                <w:szCs w:val="20"/>
              </w:rPr>
              <w:t xml:space="preserve">.gada </w:t>
            </w:r>
            <w:r w:rsidR="006D00D8" w:rsidRPr="00D94CB7">
              <w:rPr>
                <w:rFonts w:eastAsia="Calibri"/>
                <w:sz w:val="28"/>
                <w:szCs w:val="20"/>
              </w:rPr>
              <w:t>5</w:t>
            </w:r>
            <w:r w:rsidR="00CF12E5" w:rsidRPr="00D94CB7">
              <w:rPr>
                <w:rFonts w:eastAsia="Calibri"/>
                <w:sz w:val="28"/>
                <w:szCs w:val="20"/>
              </w:rPr>
              <w:t>.</w:t>
            </w:r>
            <w:r w:rsidR="00D94CB7" w:rsidRPr="00D94CB7">
              <w:rPr>
                <w:rFonts w:eastAsia="Calibri"/>
                <w:sz w:val="28"/>
                <w:szCs w:val="20"/>
              </w:rPr>
              <w:t>jūnija</w:t>
            </w:r>
            <w:r w:rsidR="00634116" w:rsidRPr="00D94CB7">
              <w:rPr>
                <w:rFonts w:eastAsia="Calibri"/>
                <w:sz w:val="28"/>
                <w:szCs w:val="20"/>
              </w:rPr>
              <w:t xml:space="preserve"> </w:t>
            </w:r>
            <w:r w:rsidRPr="00D94CB7">
              <w:rPr>
                <w:rFonts w:eastAsia="Calibri"/>
                <w:sz w:val="28"/>
                <w:szCs w:val="20"/>
              </w:rPr>
              <w:t>vēstule Nr.</w:t>
            </w:r>
            <w:r w:rsidR="00D94CB7" w:rsidRPr="00D94CB7">
              <w:rPr>
                <w:rFonts w:eastAsia="Calibri"/>
                <w:sz w:val="28"/>
                <w:szCs w:val="20"/>
              </w:rPr>
              <w:t>1.17 / 4535</w:t>
            </w:r>
            <w:r w:rsidRPr="00D94CB7">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D94CB7">
              <w:rPr>
                <w:sz w:val="28"/>
              </w:rPr>
              <w:t>Īpašuma kompensācijas sertifikātu un privatizācijas sertifikātu pārdošanas iepriekšējo 12 mēnešu (no 201</w:t>
            </w:r>
            <w:r w:rsidR="001300EE" w:rsidRPr="00D94CB7">
              <w:rPr>
                <w:sz w:val="28"/>
              </w:rPr>
              <w:t>4</w:t>
            </w:r>
            <w:r w:rsidRPr="00D94CB7">
              <w:rPr>
                <w:sz w:val="28"/>
              </w:rPr>
              <w:t>.gada 1.</w:t>
            </w:r>
            <w:r w:rsidR="00407C29" w:rsidRPr="00D94CB7">
              <w:rPr>
                <w:sz w:val="28"/>
              </w:rPr>
              <w:t xml:space="preserve">jūnija </w:t>
            </w:r>
            <w:r w:rsidRPr="00D94CB7">
              <w:rPr>
                <w:sz w:val="28"/>
              </w:rPr>
              <w:t>līdz 201</w:t>
            </w:r>
            <w:r w:rsidR="001300EE" w:rsidRPr="00D94CB7">
              <w:rPr>
                <w:sz w:val="28"/>
              </w:rPr>
              <w:t>5</w:t>
            </w:r>
            <w:r w:rsidRPr="00D94CB7">
              <w:rPr>
                <w:sz w:val="28"/>
              </w:rPr>
              <w:t xml:space="preserve">.gada </w:t>
            </w:r>
            <w:r w:rsidR="00407C29" w:rsidRPr="00D94CB7">
              <w:rPr>
                <w:rFonts w:eastAsia="Calibri"/>
                <w:sz w:val="28"/>
              </w:rPr>
              <w:t>31.maijam</w:t>
            </w:r>
            <w:r w:rsidRPr="00D94CB7">
              <w:rPr>
                <w:sz w:val="28"/>
              </w:rPr>
              <w:t xml:space="preserve">) vidējo cenu attiecība ir </w:t>
            </w:r>
            <w:r w:rsidR="00407C29" w:rsidRPr="00D94CB7">
              <w:rPr>
                <w:sz w:val="28"/>
              </w:rPr>
              <w:t>1,31</w:t>
            </w:r>
            <w:r w:rsidRPr="00D94CB7">
              <w:rPr>
                <w:sz w:val="28"/>
              </w:rPr>
              <w:t>.</w:t>
            </w:r>
          </w:p>
          <w:p w:rsidR="0044185C" w:rsidRPr="00C04FEB" w:rsidRDefault="0044185C" w:rsidP="001300EE">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2015</w:t>
            </w:r>
            <w:r>
              <w:rPr>
                <w:sz w:val="28"/>
              </w:rPr>
              <w:t>.gada 1.</w:t>
            </w:r>
            <w:r w:rsidR="001E2224">
              <w:rPr>
                <w:sz w:val="28"/>
              </w:rPr>
              <w:t>jūlija</w:t>
            </w:r>
            <w:r w:rsidR="00A46CA1">
              <w:rPr>
                <w:sz w:val="28"/>
              </w:rPr>
              <w:t xml:space="preserve"> </w:t>
            </w:r>
            <w:r>
              <w:rPr>
                <w:sz w:val="28"/>
              </w:rPr>
              <w:t>līdz 3</w:t>
            </w:r>
            <w:r w:rsidR="005C485A">
              <w:rPr>
                <w:sz w:val="28"/>
              </w:rPr>
              <w:t>0.</w:t>
            </w:r>
            <w:r w:rsidR="001E2224">
              <w:rPr>
                <w:sz w:val="28"/>
              </w:rPr>
              <w:t>septembrim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1E2224">
              <w:rPr>
                <w:b/>
                <w:sz w:val="28"/>
              </w:rPr>
              <w:t>31</w:t>
            </w:r>
            <w:r>
              <w:rPr>
                <w:sz w:val="28"/>
              </w:rPr>
              <w:t>.</w:t>
            </w:r>
          </w:p>
        </w:tc>
      </w:tr>
      <w:tr w:rsidR="00F6571B" w:rsidRPr="0093291B" w:rsidTr="002F610A">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Default="0044185C" w:rsidP="0044185C">
            <w:pPr>
              <w:pStyle w:val="FootnoteText"/>
              <w:jc w:val="both"/>
              <w:rPr>
                <w:sz w:val="28"/>
              </w:rPr>
            </w:pPr>
            <w:r>
              <w:rPr>
                <w:sz w:val="28"/>
              </w:rPr>
              <w:t>Valsts akciju sabie</w:t>
            </w:r>
            <w:r w:rsidR="00BD2DA8">
              <w:rPr>
                <w:sz w:val="28"/>
              </w:rPr>
              <w:t>drība „Privatizācijas aģentūra”, Ekonomikas ministrija.</w:t>
            </w:r>
          </w:p>
          <w:p w:rsidR="002F610A" w:rsidRPr="00624573" w:rsidRDefault="002F610A" w:rsidP="0044185C">
            <w:pPr>
              <w:pStyle w:val="FootnoteText"/>
              <w:jc w:val="both"/>
              <w:rPr>
                <w:sz w:val="28"/>
                <w:szCs w:val="28"/>
              </w:rPr>
            </w:pP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tbl>
      <w:tblPr>
        <w:tblW w:w="9356" w:type="dxa"/>
        <w:tblInd w:w="-78" w:type="dxa"/>
        <w:tblLayout w:type="fixed"/>
        <w:tblLook w:val="04A0" w:firstRow="1" w:lastRow="0" w:firstColumn="1" w:lastColumn="0" w:noHBand="0" w:noVBand="1"/>
      </w:tblPr>
      <w:tblGrid>
        <w:gridCol w:w="4722"/>
        <w:gridCol w:w="4634"/>
      </w:tblGrid>
      <w:tr w:rsidR="00F6571B" w:rsidRPr="0093291B" w:rsidTr="00F126E9">
        <w:trPr>
          <w:trHeight w:val="866"/>
        </w:trPr>
        <w:tc>
          <w:tcPr>
            <w:tcW w:w="4722"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w:t>
            </w:r>
            <w:r w:rsidR="00F126E9">
              <w:rPr>
                <w:b/>
                <w:sz w:val="28"/>
              </w:rPr>
              <w:t>e</w:t>
            </w:r>
          </w:p>
        </w:tc>
        <w:tc>
          <w:tcPr>
            <w:tcW w:w="4634" w:type="dxa"/>
            <w:shd w:val="clear" w:color="auto" w:fill="auto"/>
          </w:tcPr>
          <w:p w:rsidR="0089007D" w:rsidRDefault="0089007D" w:rsidP="00960E67">
            <w:pPr>
              <w:tabs>
                <w:tab w:val="left" w:pos="7938"/>
              </w:tabs>
              <w:jc w:val="right"/>
              <w:rPr>
                <w:b/>
                <w:sz w:val="28"/>
              </w:rPr>
            </w:pPr>
          </w:p>
          <w:p w:rsidR="00F6571B" w:rsidRPr="0093291B" w:rsidRDefault="00F126E9" w:rsidP="00960E67">
            <w:pPr>
              <w:tabs>
                <w:tab w:val="left" w:pos="7938"/>
              </w:tabs>
              <w:jc w:val="right"/>
              <w:rPr>
                <w:b/>
                <w:sz w:val="28"/>
              </w:rPr>
            </w:pPr>
            <w:r>
              <w:rPr>
                <w:b/>
                <w:sz w:val="28"/>
              </w:rPr>
              <w:t>D.Reizniece-Ozola</w:t>
            </w:r>
          </w:p>
        </w:tc>
      </w:tr>
      <w:tr w:rsidR="00F6571B" w:rsidRPr="0093291B" w:rsidTr="00F126E9">
        <w:trPr>
          <w:trHeight w:val="950"/>
        </w:trPr>
        <w:tc>
          <w:tcPr>
            <w:tcW w:w="4722" w:type="dxa"/>
            <w:shd w:val="clear" w:color="auto" w:fill="auto"/>
          </w:tcPr>
          <w:p w:rsidR="00F126E9" w:rsidRDefault="00F126E9" w:rsidP="00C46C5D">
            <w:pPr>
              <w:jc w:val="both"/>
              <w:rPr>
                <w:b/>
                <w:sz w:val="28"/>
                <w:szCs w:val="28"/>
              </w:rPr>
            </w:pPr>
          </w:p>
          <w:p w:rsidR="00F6571B" w:rsidRPr="0093291B" w:rsidRDefault="00F6571B" w:rsidP="00BE74FE">
            <w:pPr>
              <w:tabs>
                <w:tab w:val="left" w:pos="7655"/>
              </w:tabs>
              <w:ind w:right="-522"/>
              <w:rPr>
                <w:b/>
                <w:sz w:val="28"/>
                <w:szCs w:val="28"/>
              </w:rPr>
            </w:pPr>
            <w:r w:rsidRPr="0093291B">
              <w:rPr>
                <w:b/>
                <w:sz w:val="28"/>
                <w:szCs w:val="28"/>
              </w:rPr>
              <w:t xml:space="preserve">Vīza: </w:t>
            </w:r>
            <w:r w:rsidR="00F126E9" w:rsidRPr="00FD6BAD">
              <w:rPr>
                <w:b/>
                <w:sz w:val="28"/>
                <w:szCs w:val="28"/>
              </w:rPr>
              <w:t>valsts</w:t>
            </w:r>
            <w:r w:rsidR="00BE74FE">
              <w:rPr>
                <w:b/>
                <w:sz w:val="28"/>
                <w:szCs w:val="28"/>
              </w:rPr>
              <w:t xml:space="preserve"> sekretāra pienākumu izpildītājs</w:t>
            </w:r>
            <w:r w:rsidR="00F126E9" w:rsidRPr="00FD6BAD">
              <w:rPr>
                <w:b/>
                <w:sz w:val="28"/>
                <w:szCs w:val="28"/>
              </w:rPr>
              <w:t xml:space="preserve">, </w:t>
            </w:r>
            <w:r w:rsidR="00BE74FE">
              <w:rPr>
                <w:b/>
                <w:sz w:val="28"/>
                <w:szCs w:val="28"/>
              </w:rPr>
              <w:t>valsts sekretāra vietnieks</w:t>
            </w:r>
          </w:p>
        </w:tc>
        <w:tc>
          <w:tcPr>
            <w:tcW w:w="4634" w:type="dxa"/>
            <w:shd w:val="clear" w:color="auto" w:fill="auto"/>
          </w:tcPr>
          <w:p w:rsidR="0044185C" w:rsidRDefault="0044185C" w:rsidP="00E2648C">
            <w:pPr>
              <w:tabs>
                <w:tab w:val="left" w:pos="7938"/>
              </w:tabs>
              <w:spacing w:before="120"/>
              <w:jc w:val="right"/>
              <w:rPr>
                <w:b/>
                <w:sz w:val="28"/>
                <w:szCs w:val="28"/>
              </w:rPr>
            </w:pPr>
          </w:p>
          <w:p w:rsidR="00F6571B" w:rsidRPr="0093291B" w:rsidRDefault="005B6CF9" w:rsidP="00BE74FE">
            <w:pPr>
              <w:tabs>
                <w:tab w:val="left" w:pos="7938"/>
              </w:tabs>
              <w:spacing w:before="120"/>
              <w:jc w:val="right"/>
              <w:rPr>
                <w:b/>
                <w:sz w:val="28"/>
                <w:szCs w:val="28"/>
              </w:rPr>
            </w:pPr>
            <w:r>
              <w:rPr>
                <w:b/>
                <w:sz w:val="28"/>
                <w:szCs w:val="28"/>
              </w:rPr>
              <w:t>J.Spiridonovs</w:t>
            </w:r>
          </w:p>
        </w:tc>
      </w:tr>
    </w:tbl>
    <w:p w:rsidR="00BE74FE" w:rsidRDefault="00BE74FE" w:rsidP="00F6571B">
      <w:pPr>
        <w:tabs>
          <w:tab w:val="left" w:pos="2552"/>
        </w:tabs>
        <w:jc w:val="both"/>
        <w:rPr>
          <w:rFonts w:eastAsia="Calibri"/>
          <w:sz w:val="28"/>
          <w:szCs w:val="28"/>
          <w:lang w:eastAsia="en-US"/>
        </w:rPr>
      </w:pPr>
    </w:p>
    <w:p w:rsidR="00F6571B" w:rsidRPr="00F126E9" w:rsidRDefault="00B85AB9" w:rsidP="00F6571B">
      <w:pPr>
        <w:tabs>
          <w:tab w:val="left" w:pos="2552"/>
        </w:tabs>
        <w:jc w:val="both"/>
        <w:rPr>
          <w:rFonts w:eastAsia="Calibri"/>
          <w:sz w:val="28"/>
          <w:szCs w:val="28"/>
          <w:lang w:eastAsia="en-US"/>
        </w:rPr>
      </w:pPr>
      <w:r>
        <w:rPr>
          <w:rFonts w:eastAsia="Calibri"/>
          <w:sz w:val="28"/>
          <w:szCs w:val="28"/>
          <w:lang w:eastAsia="en-US"/>
        </w:rPr>
        <w:t>12</w:t>
      </w:r>
      <w:r w:rsidR="00F126E9">
        <w:rPr>
          <w:rFonts w:eastAsia="Calibri"/>
          <w:sz w:val="28"/>
          <w:szCs w:val="28"/>
          <w:lang w:eastAsia="en-US"/>
        </w:rPr>
        <w:t>.</w:t>
      </w:r>
      <w:r w:rsidR="001E2224">
        <w:rPr>
          <w:rFonts w:eastAsia="Calibri"/>
          <w:sz w:val="28"/>
          <w:szCs w:val="28"/>
          <w:lang w:eastAsia="en-US"/>
        </w:rPr>
        <w:t>06</w:t>
      </w:r>
      <w:r w:rsidR="00BE74FE">
        <w:rPr>
          <w:rFonts w:eastAsia="Calibri"/>
          <w:sz w:val="28"/>
          <w:szCs w:val="28"/>
          <w:lang w:eastAsia="en-US"/>
        </w:rPr>
        <w:t>.2015</w:t>
      </w:r>
      <w:r w:rsidR="00423A51" w:rsidRPr="00F126E9">
        <w:rPr>
          <w:rFonts w:eastAsia="Calibri"/>
          <w:sz w:val="28"/>
          <w:szCs w:val="28"/>
          <w:lang w:eastAsia="en-US"/>
        </w:rPr>
        <w:t xml:space="preserve">. </w:t>
      </w:r>
      <w:r w:rsidR="007B19D3">
        <w:rPr>
          <w:rFonts w:eastAsia="Calibri"/>
          <w:sz w:val="28"/>
          <w:szCs w:val="28"/>
          <w:lang w:eastAsia="en-US"/>
        </w:rPr>
        <w:t>15</w:t>
      </w:r>
      <w:r w:rsidR="001D117C" w:rsidRPr="00F126E9">
        <w:rPr>
          <w:rFonts w:eastAsia="Calibri"/>
          <w:sz w:val="28"/>
          <w:szCs w:val="28"/>
          <w:lang w:eastAsia="en-US"/>
        </w:rPr>
        <w:t>:</w:t>
      </w:r>
      <w:r w:rsidR="007B19D3">
        <w:rPr>
          <w:rFonts w:eastAsia="Calibri"/>
          <w:sz w:val="28"/>
          <w:szCs w:val="28"/>
          <w:lang w:eastAsia="en-US"/>
        </w:rPr>
        <w:t>02</w:t>
      </w:r>
      <w:bookmarkStart w:id="6" w:name="_GoBack"/>
      <w:bookmarkEnd w:id="6"/>
    </w:p>
    <w:p w:rsidR="00F6571B" w:rsidRPr="00F126E9" w:rsidRDefault="007B19D3" w:rsidP="00F6571B">
      <w:pPr>
        <w:tabs>
          <w:tab w:val="left" w:pos="2552"/>
        </w:tabs>
        <w:jc w:val="both"/>
        <w:rPr>
          <w:rFonts w:eastAsia="Calibri"/>
          <w:sz w:val="28"/>
          <w:szCs w:val="28"/>
          <w:lang w:eastAsia="en-US"/>
        </w:rPr>
      </w:pPr>
      <w:r>
        <w:rPr>
          <w:rFonts w:eastAsia="Calibri"/>
          <w:sz w:val="28"/>
          <w:szCs w:val="28"/>
          <w:lang w:eastAsia="en-US"/>
        </w:rPr>
        <w:t>661</w:t>
      </w:r>
    </w:p>
    <w:p w:rsidR="00367CBE" w:rsidRPr="00F126E9" w:rsidRDefault="00F6571B" w:rsidP="00F14FB7">
      <w:pPr>
        <w:jc w:val="both"/>
        <w:rPr>
          <w:rFonts w:eastAsia="Calibri"/>
          <w:sz w:val="28"/>
          <w:szCs w:val="28"/>
          <w:lang w:eastAsia="en-US"/>
        </w:rPr>
      </w:pPr>
      <w:r w:rsidRPr="00F126E9">
        <w:rPr>
          <w:rFonts w:eastAsia="Calibri"/>
          <w:sz w:val="28"/>
          <w:szCs w:val="28"/>
          <w:lang w:eastAsia="en-US"/>
        </w:rPr>
        <w:t>Drāke</w:t>
      </w:r>
      <w:r w:rsidR="00557210">
        <w:rPr>
          <w:rFonts w:eastAsia="Calibri"/>
          <w:sz w:val="28"/>
          <w:szCs w:val="28"/>
          <w:lang w:eastAsia="en-US"/>
        </w:rPr>
        <w:t xml:space="preserve">, </w:t>
      </w:r>
      <w:r w:rsidRPr="00F126E9">
        <w:rPr>
          <w:rFonts w:eastAsia="Calibri"/>
          <w:sz w:val="28"/>
          <w:szCs w:val="28"/>
          <w:lang w:eastAsia="en-US"/>
        </w:rPr>
        <w:t xml:space="preserve">67013162, </w:t>
      </w:r>
      <w:r w:rsidRPr="00F126E9">
        <w:rPr>
          <w:rFonts w:eastAsia="Calibri"/>
          <w:color w:val="0000FF" w:themeColor="hyperlink"/>
          <w:sz w:val="28"/>
          <w:szCs w:val="28"/>
          <w:u w:val="single"/>
          <w:lang w:eastAsia="en-US"/>
        </w:rPr>
        <w:t>Martins.Drake@em.gov.lv</w:t>
      </w:r>
      <w:r w:rsidRPr="00F126E9">
        <w:rPr>
          <w:rFonts w:eastAsia="Calibri"/>
          <w:sz w:val="28"/>
          <w:szCs w:val="28"/>
          <w:lang w:eastAsia="en-US"/>
        </w:rPr>
        <w:t xml:space="preserve"> </w:t>
      </w:r>
    </w:p>
    <w:sectPr w:rsidR="00367CBE" w:rsidRPr="00F126E9"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0F" w:rsidRDefault="0063760F" w:rsidP="00523538">
      <w:r>
        <w:separator/>
      </w:r>
    </w:p>
  </w:endnote>
  <w:endnote w:type="continuationSeparator" w:id="0">
    <w:p w:rsidR="0063760F" w:rsidRDefault="0063760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5503A2" w:rsidP="005503A2">
    <w:pPr>
      <w:pStyle w:val="Footer"/>
      <w:jc w:val="both"/>
      <w:rPr>
        <w:sz w:val="20"/>
        <w:szCs w:val="20"/>
      </w:rPr>
    </w:pPr>
    <w:r w:rsidRPr="005C485A">
      <w:rPr>
        <w:sz w:val="20"/>
        <w:szCs w:val="20"/>
      </w:rPr>
      <w:t>EMAnot_</w:t>
    </w:r>
    <w:r w:rsidR="00B85AB9">
      <w:rPr>
        <w:sz w:val="20"/>
        <w:szCs w:val="20"/>
      </w:rPr>
      <w:t>12</w:t>
    </w:r>
    <w:r w:rsidR="001E2224">
      <w:rPr>
        <w:sz w:val="20"/>
        <w:szCs w:val="20"/>
      </w:rPr>
      <w:t>06</w:t>
    </w:r>
    <w:r w:rsidR="005C485A" w:rsidRPr="005C485A">
      <w:rPr>
        <w:sz w:val="20"/>
        <w:szCs w:val="20"/>
      </w:rPr>
      <w:t>15</w:t>
    </w:r>
    <w:r w:rsidRPr="005C485A">
      <w:rPr>
        <w:sz w:val="20"/>
        <w:szCs w:val="20"/>
      </w:rPr>
      <w:t>_proporcija; Ministru kabineta rīkojuma projekta „Par proporciju, kādā īpašuma kompensācijas sertifikātu vietā par maksāšanas līdzekli var izmantot privatizācijas sertifikātus laikposmā no 201</w:t>
    </w:r>
    <w:r w:rsidR="00F126E9" w:rsidRPr="005C485A">
      <w:rPr>
        <w:sz w:val="20"/>
        <w:szCs w:val="20"/>
      </w:rPr>
      <w:t>5</w:t>
    </w:r>
    <w:r w:rsidRPr="005C485A">
      <w:rPr>
        <w:sz w:val="20"/>
        <w:szCs w:val="20"/>
      </w:rPr>
      <w:t>.gada 1.</w:t>
    </w:r>
    <w:r w:rsidR="001E2224">
      <w:rPr>
        <w:sz w:val="20"/>
        <w:szCs w:val="20"/>
      </w:rPr>
      <w:t>jūlija</w:t>
    </w:r>
    <w:r w:rsidR="00F126E9" w:rsidRPr="005C485A">
      <w:rPr>
        <w:sz w:val="20"/>
        <w:szCs w:val="20"/>
      </w:rPr>
      <w:t xml:space="preserve"> </w:t>
    </w:r>
    <w:r w:rsidRPr="005C485A">
      <w:rPr>
        <w:sz w:val="20"/>
        <w:szCs w:val="20"/>
      </w:rPr>
      <w:t xml:space="preserve">līdz </w:t>
    </w:r>
    <w:r w:rsidR="001E2224">
      <w:rPr>
        <w:sz w:val="20"/>
        <w:szCs w:val="20"/>
      </w:rPr>
      <w:t>30.septembrim</w:t>
    </w:r>
    <w:r w:rsidRPr="005C485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5C485A" w:rsidRDefault="0044185C" w:rsidP="0044185C">
    <w:pPr>
      <w:pStyle w:val="Footer"/>
      <w:jc w:val="both"/>
      <w:rPr>
        <w:sz w:val="20"/>
        <w:szCs w:val="20"/>
      </w:rPr>
    </w:pPr>
    <w:r w:rsidRPr="005C485A">
      <w:rPr>
        <w:sz w:val="20"/>
        <w:szCs w:val="20"/>
      </w:rPr>
      <w:t>EMAnot_</w:t>
    </w:r>
    <w:r w:rsidR="00B85AB9">
      <w:rPr>
        <w:sz w:val="20"/>
        <w:szCs w:val="20"/>
      </w:rPr>
      <w:t>12</w:t>
    </w:r>
    <w:r w:rsidR="001E2224">
      <w:rPr>
        <w:sz w:val="20"/>
        <w:szCs w:val="20"/>
      </w:rPr>
      <w:t>06</w:t>
    </w:r>
    <w:r w:rsidR="005C485A" w:rsidRPr="005C485A">
      <w:rPr>
        <w:sz w:val="20"/>
        <w:szCs w:val="20"/>
      </w:rPr>
      <w:t>15</w:t>
    </w:r>
    <w:r w:rsidRPr="005C485A">
      <w:rPr>
        <w:sz w:val="20"/>
        <w:szCs w:val="20"/>
      </w:rPr>
      <w:t>_proporcija; Ministru kabineta rīkojuma projekta „</w:t>
    </w:r>
    <w:r w:rsidR="00D00EAB" w:rsidRPr="005C485A">
      <w:rPr>
        <w:sz w:val="20"/>
        <w:szCs w:val="20"/>
      </w:rPr>
      <w:t xml:space="preserve">Par proporciju, kādā īpašuma kompensācijas sertifikātu vietā par maksāšanas līdzekli var izmantot privatizācijas sertifikātus laikposmā no </w:t>
    </w:r>
    <w:r w:rsidR="00F126E9" w:rsidRPr="005C485A">
      <w:rPr>
        <w:sz w:val="20"/>
        <w:szCs w:val="20"/>
      </w:rPr>
      <w:t>2015</w:t>
    </w:r>
    <w:r w:rsidR="00D00EAB" w:rsidRPr="005C485A">
      <w:rPr>
        <w:sz w:val="20"/>
        <w:szCs w:val="20"/>
      </w:rPr>
      <w:t>.gada 1.</w:t>
    </w:r>
    <w:r w:rsidR="001E2224">
      <w:rPr>
        <w:sz w:val="20"/>
        <w:szCs w:val="20"/>
      </w:rPr>
      <w:t>jūlija</w:t>
    </w:r>
    <w:r w:rsidR="00F126E9" w:rsidRPr="005C485A">
      <w:rPr>
        <w:sz w:val="20"/>
        <w:szCs w:val="20"/>
      </w:rPr>
      <w:t xml:space="preserve"> </w:t>
    </w:r>
    <w:r w:rsidR="00D00EAB" w:rsidRPr="005C485A">
      <w:rPr>
        <w:sz w:val="20"/>
        <w:szCs w:val="20"/>
      </w:rPr>
      <w:t xml:space="preserve">līdz </w:t>
    </w:r>
    <w:r w:rsidR="001E2224">
      <w:rPr>
        <w:sz w:val="20"/>
        <w:szCs w:val="20"/>
      </w:rPr>
      <w:t>30.septembrim</w:t>
    </w:r>
    <w:r w:rsidRPr="005C485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0F" w:rsidRDefault="0063760F" w:rsidP="00523538">
      <w:r>
        <w:separator/>
      </w:r>
    </w:p>
  </w:footnote>
  <w:footnote w:type="continuationSeparator" w:id="0">
    <w:p w:rsidR="0063760F" w:rsidRDefault="0063760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637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9D3">
      <w:rPr>
        <w:rStyle w:val="PageNumber"/>
        <w:noProof/>
      </w:rPr>
      <w:t>4</w:t>
    </w:r>
    <w:r>
      <w:rPr>
        <w:rStyle w:val="PageNumber"/>
      </w:rPr>
      <w:fldChar w:fldCharType="end"/>
    </w:r>
  </w:p>
  <w:p w:rsidR="00DE1C13" w:rsidRPr="005C485A" w:rsidRDefault="0063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96CAC"/>
    <w:rsid w:val="000C2C66"/>
    <w:rsid w:val="000D0E66"/>
    <w:rsid w:val="000F6EE8"/>
    <w:rsid w:val="001300EE"/>
    <w:rsid w:val="001538F1"/>
    <w:rsid w:val="00162BEB"/>
    <w:rsid w:val="001A5ADA"/>
    <w:rsid w:val="001B2818"/>
    <w:rsid w:val="001D117C"/>
    <w:rsid w:val="001E17CE"/>
    <w:rsid w:val="001E2224"/>
    <w:rsid w:val="001E459B"/>
    <w:rsid w:val="001E79E7"/>
    <w:rsid w:val="00202853"/>
    <w:rsid w:val="0020755F"/>
    <w:rsid w:val="00212130"/>
    <w:rsid w:val="0024560B"/>
    <w:rsid w:val="00251D52"/>
    <w:rsid w:val="00265B85"/>
    <w:rsid w:val="002D1CF6"/>
    <w:rsid w:val="002E5243"/>
    <w:rsid w:val="002F610A"/>
    <w:rsid w:val="003215FB"/>
    <w:rsid w:val="00336756"/>
    <w:rsid w:val="00347978"/>
    <w:rsid w:val="003624BE"/>
    <w:rsid w:val="00374ADE"/>
    <w:rsid w:val="00384C7A"/>
    <w:rsid w:val="00387C8E"/>
    <w:rsid w:val="003A47AE"/>
    <w:rsid w:val="003C1E3B"/>
    <w:rsid w:val="003C73BC"/>
    <w:rsid w:val="003F5303"/>
    <w:rsid w:val="003F6C5B"/>
    <w:rsid w:val="0040362B"/>
    <w:rsid w:val="00407C29"/>
    <w:rsid w:val="00423A51"/>
    <w:rsid w:val="0043285A"/>
    <w:rsid w:val="0044185C"/>
    <w:rsid w:val="004425D1"/>
    <w:rsid w:val="00476E36"/>
    <w:rsid w:val="004866D8"/>
    <w:rsid w:val="004E38B7"/>
    <w:rsid w:val="004F26BD"/>
    <w:rsid w:val="00520AD8"/>
    <w:rsid w:val="00523538"/>
    <w:rsid w:val="00540E36"/>
    <w:rsid w:val="00542B31"/>
    <w:rsid w:val="005503A2"/>
    <w:rsid w:val="00557210"/>
    <w:rsid w:val="00590C14"/>
    <w:rsid w:val="005B6CF9"/>
    <w:rsid w:val="005C485A"/>
    <w:rsid w:val="005F12F3"/>
    <w:rsid w:val="0062471A"/>
    <w:rsid w:val="00634116"/>
    <w:rsid w:val="00634C78"/>
    <w:rsid w:val="0063760F"/>
    <w:rsid w:val="0064557E"/>
    <w:rsid w:val="006466C9"/>
    <w:rsid w:val="006818BB"/>
    <w:rsid w:val="00693CC9"/>
    <w:rsid w:val="006B5A44"/>
    <w:rsid w:val="006D00D8"/>
    <w:rsid w:val="006D0A77"/>
    <w:rsid w:val="006D1C25"/>
    <w:rsid w:val="006D46C0"/>
    <w:rsid w:val="006F64EB"/>
    <w:rsid w:val="0075361C"/>
    <w:rsid w:val="0075381D"/>
    <w:rsid w:val="0075392A"/>
    <w:rsid w:val="007B001D"/>
    <w:rsid w:val="007B19D3"/>
    <w:rsid w:val="007C3A9D"/>
    <w:rsid w:val="007C4DED"/>
    <w:rsid w:val="007F493D"/>
    <w:rsid w:val="00806948"/>
    <w:rsid w:val="008412F2"/>
    <w:rsid w:val="00843330"/>
    <w:rsid w:val="00850ABF"/>
    <w:rsid w:val="00854927"/>
    <w:rsid w:val="0085606E"/>
    <w:rsid w:val="0086630A"/>
    <w:rsid w:val="00885A13"/>
    <w:rsid w:val="0089007D"/>
    <w:rsid w:val="008C514A"/>
    <w:rsid w:val="008F247E"/>
    <w:rsid w:val="008F3AF0"/>
    <w:rsid w:val="0091101E"/>
    <w:rsid w:val="009475C8"/>
    <w:rsid w:val="00955234"/>
    <w:rsid w:val="00960E67"/>
    <w:rsid w:val="009977B3"/>
    <w:rsid w:val="009C2331"/>
    <w:rsid w:val="009E38DB"/>
    <w:rsid w:val="00A152AB"/>
    <w:rsid w:val="00A46CA1"/>
    <w:rsid w:val="00A658C0"/>
    <w:rsid w:val="00A70224"/>
    <w:rsid w:val="00A833E5"/>
    <w:rsid w:val="00AA4FEC"/>
    <w:rsid w:val="00AB0710"/>
    <w:rsid w:val="00AD6CEA"/>
    <w:rsid w:val="00B05C09"/>
    <w:rsid w:val="00B52B5F"/>
    <w:rsid w:val="00B60BF5"/>
    <w:rsid w:val="00B85AB9"/>
    <w:rsid w:val="00B9499A"/>
    <w:rsid w:val="00BA561A"/>
    <w:rsid w:val="00BD1D6B"/>
    <w:rsid w:val="00BD2087"/>
    <w:rsid w:val="00BD2142"/>
    <w:rsid w:val="00BD2DA8"/>
    <w:rsid w:val="00BD4582"/>
    <w:rsid w:val="00BE66BC"/>
    <w:rsid w:val="00BE6B42"/>
    <w:rsid w:val="00BE74FE"/>
    <w:rsid w:val="00C05D48"/>
    <w:rsid w:val="00C10CDD"/>
    <w:rsid w:val="00C17C7A"/>
    <w:rsid w:val="00C3338F"/>
    <w:rsid w:val="00C46C5D"/>
    <w:rsid w:val="00C606E3"/>
    <w:rsid w:val="00C61004"/>
    <w:rsid w:val="00C64F4D"/>
    <w:rsid w:val="00C86F93"/>
    <w:rsid w:val="00C96A0D"/>
    <w:rsid w:val="00CA5BF2"/>
    <w:rsid w:val="00CE2ACA"/>
    <w:rsid w:val="00CF12E5"/>
    <w:rsid w:val="00CF64EF"/>
    <w:rsid w:val="00D00EAB"/>
    <w:rsid w:val="00D04577"/>
    <w:rsid w:val="00D25838"/>
    <w:rsid w:val="00D35F67"/>
    <w:rsid w:val="00D43093"/>
    <w:rsid w:val="00D75F08"/>
    <w:rsid w:val="00D768E8"/>
    <w:rsid w:val="00D84174"/>
    <w:rsid w:val="00D94CB7"/>
    <w:rsid w:val="00DE748A"/>
    <w:rsid w:val="00E1099A"/>
    <w:rsid w:val="00E12AC0"/>
    <w:rsid w:val="00E1633E"/>
    <w:rsid w:val="00E27AA8"/>
    <w:rsid w:val="00E37E21"/>
    <w:rsid w:val="00E76024"/>
    <w:rsid w:val="00E8511E"/>
    <w:rsid w:val="00E9104F"/>
    <w:rsid w:val="00ED5429"/>
    <w:rsid w:val="00F126E9"/>
    <w:rsid w:val="00F14FB7"/>
    <w:rsid w:val="00F4665B"/>
    <w:rsid w:val="00F51E8B"/>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65201-0C65-4E5B-B137-FC23C641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58EA-E1C2-4405-826E-3254B1FA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3497</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11</cp:revision>
  <cp:lastPrinted>2015-06-12T12:03:00Z</cp:lastPrinted>
  <dcterms:created xsi:type="dcterms:W3CDTF">2015-06-08T05:42:00Z</dcterms:created>
  <dcterms:modified xsi:type="dcterms:W3CDTF">2015-06-12T12:03:00Z</dcterms:modified>
</cp:coreProperties>
</file>