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21" w:rsidRPr="00B15026" w:rsidRDefault="00B73C21" w:rsidP="00B73C21">
      <w:pPr>
        <w:pStyle w:val="BodyText"/>
        <w:jc w:val="right"/>
      </w:pPr>
      <w:r w:rsidRPr="00B15026">
        <w:t>Projekts</w:t>
      </w:r>
    </w:p>
    <w:p w:rsidR="00B73C21" w:rsidRPr="00B15026" w:rsidRDefault="00B73C21" w:rsidP="00B73C21">
      <w:pPr>
        <w:pStyle w:val="BodyText"/>
        <w:jc w:val="center"/>
        <w:rPr>
          <w:b/>
        </w:rPr>
      </w:pP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>LATVIJAS REPUBLIKAS MINISTRU KABINETA</w:t>
      </w: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 xml:space="preserve"> SĒDES PROTOKOLS</w:t>
      </w:r>
    </w:p>
    <w:p w:rsidR="00B73C21" w:rsidRPr="00B73C21" w:rsidRDefault="00B73C21" w:rsidP="00B73C21">
      <w:pPr>
        <w:pStyle w:val="Heading3"/>
        <w:tabs>
          <w:tab w:val="left" w:pos="4500"/>
          <w:tab w:val="left" w:pos="6660"/>
          <w:tab w:val="right" w:pos="9356"/>
        </w:tabs>
        <w:spacing w:before="480"/>
        <w:rPr>
          <w:rFonts w:ascii="Times New Roman" w:hAnsi="Times New Roman"/>
        </w:rPr>
      </w:pP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C7573A" wp14:editId="2B6A335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1430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913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C603F" wp14:editId="1645157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11430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0D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B73C21">
        <w:rPr>
          <w:rFonts w:ascii="Times New Roman" w:hAnsi="Times New Roman"/>
          <w:sz w:val="28"/>
        </w:rPr>
        <w:t>Rīgā</w:t>
      </w:r>
      <w:r w:rsidR="00B85587">
        <w:rPr>
          <w:rFonts w:ascii="Times New Roman" w:hAnsi="Times New Roman"/>
          <w:sz w:val="28"/>
        </w:rPr>
        <w:tab/>
        <w:t>Nr.                        201</w:t>
      </w:r>
      <w:r w:rsidR="000A0892">
        <w:rPr>
          <w:rFonts w:ascii="Times New Roman" w:hAnsi="Times New Roman"/>
          <w:sz w:val="28"/>
          <w:lang w:val="lv-LV"/>
        </w:rPr>
        <w:t>5</w:t>
      </w:r>
      <w:r w:rsidRPr="00B73C21">
        <w:rPr>
          <w:rFonts w:ascii="Times New Roman" w:hAnsi="Times New Roman"/>
          <w:sz w:val="28"/>
        </w:rPr>
        <w:t>.gada   ________</w:t>
      </w:r>
    </w:p>
    <w:p w:rsidR="00B73C21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  <w:r w:rsidRPr="00B15026">
        <w:rPr>
          <w:sz w:val="28"/>
          <w:lang w:val="lv-LV"/>
        </w:rPr>
        <w:t>.§</w:t>
      </w:r>
    </w:p>
    <w:p w:rsidR="00B73C21" w:rsidRPr="00B15026" w:rsidRDefault="00B73C21" w:rsidP="00B73C21">
      <w:pPr>
        <w:spacing w:before="120" w:after="120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Informatīvais z</w:t>
      </w:r>
      <w:r w:rsidRPr="00B15026">
        <w:rPr>
          <w:b/>
          <w:sz w:val="28"/>
          <w:szCs w:val="28"/>
          <w:lang w:val="lv-LV"/>
        </w:rPr>
        <w:t xml:space="preserve">iņojums </w:t>
      </w:r>
      <w:r>
        <w:rPr>
          <w:b/>
          <w:sz w:val="28"/>
          <w:szCs w:val="28"/>
          <w:lang w:val="lv-LV"/>
        </w:rPr>
        <w:t>„P</w:t>
      </w:r>
      <w:r w:rsidRPr="00B15026">
        <w:rPr>
          <w:b/>
          <w:sz w:val="28"/>
          <w:szCs w:val="28"/>
          <w:lang w:val="lv-LV"/>
        </w:rPr>
        <w:t>ar tautsaimniecības attīstību u</w:t>
      </w:r>
      <w:r>
        <w:rPr>
          <w:b/>
          <w:sz w:val="28"/>
          <w:szCs w:val="28"/>
          <w:lang w:val="lv-LV"/>
        </w:rPr>
        <w:t>n kopbudžeta izpildes gaitu 201</w:t>
      </w:r>
      <w:r w:rsidR="000A0892">
        <w:rPr>
          <w:b/>
          <w:sz w:val="28"/>
          <w:szCs w:val="28"/>
          <w:lang w:val="lv-LV"/>
        </w:rPr>
        <w:t>5</w:t>
      </w:r>
      <w:r w:rsidRPr="00B15026">
        <w:rPr>
          <w:b/>
          <w:sz w:val="28"/>
          <w:szCs w:val="28"/>
          <w:lang w:val="lv-LV"/>
        </w:rPr>
        <w:t xml:space="preserve">. gada </w:t>
      </w:r>
      <w:r>
        <w:rPr>
          <w:b/>
          <w:sz w:val="28"/>
          <w:szCs w:val="28"/>
          <w:lang w:val="lv-LV"/>
        </w:rPr>
        <w:t>1.</w:t>
      </w:r>
      <w:r w:rsidRPr="00B1502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c</w:t>
      </w:r>
      <w:r w:rsidRPr="00B15026">
        <w:rPr>
          <w:b/>
          <w:sz w:val="28"/>
          <w:szCs w:val="28"/>
          <w:lang w:val="lv-LV"/>
        </w:rPr>
        <w:t>eturksnī</w:t>
      </w:r>
      <w:r>
        <w:rPr>
          <w:b/>
          <w:sz w:val="28"/>
          <w:szCs w:val="28"/>
          <w:lang w:val="lv-LV"/>
        </w:rPr>
        <w:t>”</w:t>
      </w:r>
      <w:r w:rsidRPr="00B15026">
        <w:rPr>
          <w:lang w:val="lv-LV"/>
        </w:rPr>
        <w:t xml:space="preserve"> __________________________________________________________________________</w:t>
      </w:r>
    </w:p>
    <w:p w:rsidR="00B73C21" w:rsidRDefault="00B73C21" w:rsidP="00B73C21">
      <w:pPr>
        <w:spacing w:before="120" w:after="120"/>
        <w:jc w:val="center"/>
        <w:rPr>
          <w:lang w:val="lv-LV"/>
        </w:rPr>
      </w:pPr>
      <w:r w:rsidRPr="00B15026">
        <w:rPr>
          <w:lang w:val="lv-LV"/>
        </w:rPr>
        <w:t>(…)</w:t>
      </w:r>
    </w:p>
    <w:p w:rsidR="000A0892" w:rsidRPr="00B15026" w:rsidRDefault="000A0892" w:rsidP="00B73C21">
      <w:pPr>
        <w:spacing w:before="120" w:after="120"/>
        <w:jc w:val="center"/>
        <w:rPr>
          <w:lang w:val="lv-LV"/>
        </w:rPr>
      </w:pPr>
    </w:p>
    <w:p w:rsidR="00B73C21" w:rsidRPr="00B15026" w:rsidRDefault="00B73C21" w:rsidP="00B73C21">
      <w:pPr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4A2EB8">
        <w:rPr>
          <w:color w:val="000000" w:themeColor="text1"/>
          <w:sz w:val="28"/>
          <w:szCs w:val="28"/>
          <w:lang w:val="lv-LV"/>
        </w:rPr>
        <w:t xml:space="preserve">Pieņemt zināšanai </w:t>
      </w:r>
      <w:r w:rsidR="00E80EA9" w:rsidRPr="004A2EB8">
        <w:rPr>
          <w:color w:val="000000" w:themeColor="text1"/>
          <w:sz w:val="28"/>
          <w:szCs w:val="28"/>
          <w:lang w:val="lv-LV"/>
        </w:rPr>
        <w:t>finanšu ministr</w:t>
      </w:r>
      <w:r w:rsidRPr="004A2EB8">
        <w:rPr>
          <w:color w:val="000000" w:themeColor="text1"/>
          <w:sz w:val="28"/>
          <w:szCs w:val="28"/>
          <w:lang w:val="lv-LV"/>
        </w:rPr>
        <w:t xml:space="preserve">a </w:t>
      </w:r>
      <w:r w:rsidR="00E80EA9" w:rsidRPr="004A2EB8">
        <w:rPr>
          <w:color w:val="000000" w:themeColor="text1"/>
          <w:sz w:val="28"/>
          <w:szCs w:val="28"/>
          <w:lang w:val="lv-LV"/>
        </w:rPr>
        <w:t>iesniegto</w:t>
      </w:r>
      <w:r w:rsidRPr="004A2EB8">
        <w:rPr>
          <w:color w:val="000000" w:themeColor="text1"/>
          <w:sz w:val="28"/>
          <w:szCs w:val="28"/>
          <w:lang w:val="lv-LV"/>
        </w:rPr>
        <w:t xml:space="preserve"> </w:t>
      </w:r>
      <w:r w:rsidRPr="00B15026">
        <w:rPr>
          <w:sz w:val="28"/>
          <w:szCs w:val="28"/>
          <w:lang w:val="lv-LV"/>
        </w:rPr>
        <w:t xml:space="preserve">informatīvo ziņojumu </w:t>
      </w:r>
      <w:r>
        <w:rPr>
          <w:sz w:val="28"/>
          <w:szCs w:val="28"/>
          <w:lang w:val="lv-LV"/>
        </w:rPr>
        <w:t>„P</w:t>
      </w:r>
      <w:r w:rsidR="0061267A">
        <w:rPr>
          <w:sz w:val="28"/>
          <w:szCs w:val="28"/>
          <w:lang w:val="lv-LV"/>
        </w:rPr>
        <w:t xml:space="preserve">ar </w:t>
      </w:r>
      <w:r w:rsidRPr="00B15026">
        <w:rPr>
          <w:sz w:val="28"/>
          <w:szCs w:val="28"/>
          <w:lang w:val="lv-LV"/>
        </w:rPr>
        <w:t>tautsaimniecības attīstību un kopbudžeta izpildes gaitu 20</w:t>
      </w:r>
      <w:r w:rsidR="00A61040">
        <w:rPr>
          <w:sz w:val="28"/>
          <w:szCs w:val="28"/>
          <w:lang w:val="lv-LV"/>
        </w:rPr>
        <w:t>1</w:t>
      </w:r>
      <w:r w:rsidR="000A0892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 gada 1.</w:t>
      </w:r>
      <w:r w:rsidRPr="00B1502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c</w:t>
      </w:r>
      <w:r w:rsidRPr="00B15026">
        <w:rPr>
          <w:sz w:val="28"/>
          <w:szCs w:val="28"/>
          <w:lang w:val="lv-LV"/>
        </w:rPr>
        <w:t>eturksnī</w:t>
      </w:r>
      <w:r>
        <w:rPr>
          <w:sz w:val="28"/>
          <w:szCs w:val="28"/>
          <w:lang w:val="lv-LV"/>
        </w:rPr>
        <w:t>”</w:t>
      </w:r>
      <w:r w:rsidRPr="00B15026">
        <w:rPr>
          <w:sz w:val="28"/>
          <w:szCs w:val="28"/>
          <w:lang w:val="lv-LV"/>
        </w:rPr>
        <w:t>.</w:t>
      </w:r>
    </w:p>
    <w:p w:rsidR="00B73C21" w:rsidRPr="00B15026" w:rsidRDefault="00B73C21" w:rsidP="00B73C21">
      <w:pPr>
        <w:pStyle w:val="BodyTextIndent"/>
        <w:numPr>
          <w:ilvl w:val="0"/>
          <w:numId w:val="1"/>
        </w:numPr>
        <w:tabs>
          <w:tab w:val="left" w:pos="1134"/>
        </w:tabs>
        <w:spacing w:before="0" w:after="120"/>
        <w:ind w:left="0" w:firstLine="720"/>
        <w:rPr>
          <w:szCs w:val="28"/>
        </w:rPr>
      </w:pPr>
      <w:r w:rsidRPr="00B15026">
        <w:rPr>
          <w:szCs w:val="28"/>
        </w:rPr>
        <w:t xml:space="preserve">Lai nodrošinātu Likuma par budžetu un finanšu vadību 28. panta pirmajā daļā noteikto, Valsts kancelejai </w:t>
      </w:r>
      <w:r w:rsidR="0061267A">
        <w:rPr>
          <w:szCs w:val="28"/>
        </w:rPr>
        <w:t>sagatavot informatīvo ziņojumu “P</w:t>
      </w:r>
      <w:r w:rsidRPr="00B15026">
        <w:rPr>
          <w:szCs w:val="28"/>
        </w:rPr>
        <w:t>ar  tautsaimniecības attīstību un kopbudžeta izpildes gaitu 201</w:t>
      </w:r>
      <w:r w:rsidR="000A0892">
        <w:rPr>
          <w:szCs w:val="28"/>
        </w:rPr>
        <w:t>5</w:t>
      </w:r>
      <w:r>
        <w:rPr>
          <w:szCs w:val="28"/>
        </w:rPr>
        <w:t>. gada 1.</w:t>
      </w:r>
      <w:r w:rsidRPr="00B15026">
        <w:rPr>
          <w:szCs w:val="28"/>
        </w:rPr>
        <w:t> ceturksnī</w:t>
      </w:r>
      <w:r w:rsidR="0061267A">
        <w:rPr>
          <w:szCs w:val="28"/>
        </w:rPr>
        <w:t>”</w:t>
      </w:r>
      <w:r w:rsidRPr="00B15026">
        <w:rPr>
          <w:szCs w:val="28"/>
        </w:rPr>
        <w:t xml:space="preserve"> iesniegšanai Saeimā.</w:t>
      </w:r>
    </w:p>
    <w:p w:rsidR="00B73C21" w:rsidRPr="00B15026" w:rsidRDefault="00B73C21" w:rsidP="00B73C21">
      <w:pPr>
        <w:rPr>
          <w:lang w:val="lv-LV"/>
        </w:rPr>
      </w:pPr>
    </w:p>
    <w:p w:rsidR="00B73C21" w:rsidRPr="00B15026" w:rsidRDefault="00B73C21" w:rsidP="00B73C21">
      <w:pPr>
        <w:tabs>
          <w:tab w:val="left" w:pos="2100"/>
        </w:tabs>
        <w:rPr>
          <w:lang w:val="lv-LV"/>
        </w:rPr>
      </w:pPr>
    </w:p>
    <w:p w:rsidR="00B73C21" w:rsidRPr="009C32F4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  <w:lang w:val="lv-LV"/>
        </w:rPr>
      </w:pPr>
      <w:r w:rsidRPr="009C32F4">
        <w:rPr>
          <w:sz w:val="28"/>
          <w:szCs w:val="28"/>
          <w:lang w:val="lv-LV"/>
        </w:rPr>
        <w:t>Ministru prezident</w:t>
      </w:r>
      <w:r w:rsidR="00A61040" w:rsidRPr="009C32F4">
        <w:rPr>
          <w:sz w:val="28"/>
          <w:szCs w:val="28"/>
          <w:lang w:val="lv-LV"/>
        </w:rPr>
        <w:t>e</w:t>
      </w:r>
      <w:r w:rsidRPr="009C32F4">
        <w:rPr>
          <w:sz w:val="28"/>
          <w:szCs w:val="28"/>
          <w:lang w:val="lv-LV"/>
        </w:rPr>
        <w:tab/>
      </w:r>
      <w:r w:rsidR="00A41F7A" w:rsidRPr="009C32F4">
        <w:rPr>
          <w:sz w:val="28"/>
          <w:szCs w:val="28"/>
          <w:lang w:val="lv-LV"/>
        </w:rPr>
        <w:tab/>
      </w:r>
      <w:r w:rsidRPr="009C32F4">
        <w:rPr>
          <w:sz w:val="28"/>
          <w:szCs w:val="28"/>
          <w:lang w:val="lv-LV"/>
        </w:rPr>
        <w:tab/>
      </w:r>
      <w:r w:rsidR="00A61040" w:rsidRPr="009C32F4">
        <w:rPr>
          <w:sz w:val="28"/>
          <w:szCs w:val="28"/>
          <w:lang w:val="lv-LV"/>
        </w:rPr>
        <w:t>L</w:t>
      </w:r>
      <w:r w:rsidRPr="009C32F4">
        <w:rPr>
          <w:sz w:val="28"/>
          <w:szCs w:val="28"/>
          <w:lang w:val="lv-LV"/>
        </w:rPr>
        <w:t>. </w:t>
      </w:r>
      <w:r w:rsidR="00A61040" w:rsidRPr="009C32F4">
        <w:rPr>
          <w:sz w:val="28"/>
          <w:szCs w:val="28"/>
          <w:lang w:val="lv-LV"/>
        </w:rPr>
        <w:t>Straujuma</w:t>
      </w:r>
    </w:p>
    <w:p w:rsidR="00B73C21" w:rsidRPr="009C32F4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  <w:lang w:val="lv-LV"/>
        </w:rPr>
      </w:pPr>
    </w:p>
    <w:p w:rsidR="00B73C21" w:rsidRPr="009C32F4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  <w:lang w:val="lv-LV"/>
        </w:rPr>
      </w:pPr>
    </w:p>
    <w:p w:rsidR="00B73C21" w:rsidRPr="009C32F4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  <w:lang w:val="lv-LV"/>
        </w:rPr>
      </w:pPr>
      <w:r w:rsidRPr="009C32F4">
        <w:rPr>
          <w:sz w:val="28"/>
          <w:szCs w:val="28"/>
          <w:lang w:val="lv-LV"/>
        </w:rPr>
        <w:t>Valsts kancelejas direktore</w:t>
      </w:r>
      <w:r w:rsidRPr="009C32F4">
        <w:rPr>
          <w:sz w:val="28"/>
          <w:szCs w:val="28"/>
          <w:lang w:val="lv-LV"/>
        </w:rPr>
        <w:tab/>
      </w:r>
      <w:r w:rsidR="00A41F7A" w:rsidRPr="009C32F4">
        <w:rPr>
          <w:sz w:val="28"/>
          <w:szCs w:val="28"/>
          <w:lang w:val="lv-LV"/>
        </w:rPr>
        <w:tab/>
      </w:r>
      <w:r w:rsidRPr="009C32F4">
        <w:rPr>
          <w:sz w:val="28"/>
          <w:szCs w:val="28"/>
          <w:lang w:val="lv-LV"/>
        </w:rPr>
        <w:tab/>
        <w:t>E. Dreimane</w:t>
      </w:r>
    </w:p>
    <w:p w:rsidR="00B73C21" w:rsidRPr="009C32F4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  <w:lang w:val="lv-LV"/>
        </w:rPr>
      </w:pPr>
    </w:p>
    <w:p w:rsidR="00B73C21" w:rsidRPr="009C32F4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  <w:lang w:val="lv-LV"/>
        </w:rPr>
      </w:pPr>
    </w:p>
    <w:p w:rsidR="00B73C21" w:rsidRPr="009C32F4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  <w:lang w:val="lv-LV"/>
        </w:rPr>
      </w:pPr>
      <w:r w:rsidRPr="009C32F4">
        <w:rPr>
          <w:sz w:val="28"/>
          <w:szCs w:val="28"/>
          <w:lang w:val="lv-LV"/>
        </w:rPr>
        <w:t>Iesniedzējs:</w:t>
      </w:r>
    </w:p>
    <w:p w:rsidR="00B73C21" w:rsidRPr="00B15026" w:rsidRDefault="00B73C21" w:rsidP="00B73C21">
      <w:pPr>
        <w:tabs>
          <w:tab w:val="left" w:pos="6804"/>
        </w:tabs>
        <w:rPr>
          <w:sz w:val="28"/>
          <w:szCs w:val="28"/>
          <w:lang w:val="lv-LV"/>
        </w:rPr>
      </w:pPr>
      <w:r w:rsidRPr="00B15026">
        <w:rPr>
          <w:sz w:val="28"/>
          <w:szCs w:val="28"/>
          <w:lang w:val="lv-LV"/>
        </w:rPr>
        <w:t>Finanšu ministrs</w:t>
      </w:r>
      <w:r w:rsidRPr="00B15026">
        <w:rPr>
          <w:sz w:val="28"/>
          <w:szCs w:val="28"/>
          <w:lang w:val="lv-LV"/>
        </w:rPr>
        <w:tab/>
      </w:r>
      <w:r w:rsidR="00A41F7A">
        <w:rPr>
          <w:sz w:val="28"/>
          <w:szCs w:val="28"/>
          <w:lang w:val="lv-LV"/>
        </w:rPr>
        <w:tab/>
      </w:r>
      <w:r w:rsidR="00A41F7A">
        <w:rPr>
          <w:sz w:val="28"/>
          <w:szCs w:val="28"/>
          <w:lang w:val="lv-LV"/>
        </w:rPr>
        <w:tab/>
      </w:r>
      <w:proofErr w:type="spellStart"/>
      <w:r w:rsidR="000A0892">
        <w:rPr>
          <w:sz w:val="28"/>
          <w:szCs w:val="28"/>
          <w:lang w:val="lv-LV"/>
        </w:rPr>
        <w:t>J.Reirs</w:t>
      </w:r>
      <w:proofErr w:type="spellEnd"/>
    </w:p>
    <w:p w:rsidR="00E80EA9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  <w:lang w:val="lv-LV"/>
        </w:rPr>
      </w:pPr>
      <w:r w:rsidRPr="009C32F4">
        <w:rPr>
          <w:szCs w:val="28"/>
          <w:lang w:val="lv-LV"/>
        </w:rPr>
        <w:t xml:space="preserve"> </w:t>
      </w:r>
    </w:p>
    <w:p w:rsidR="00B73C21" w:rsidRPr="009C32F4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  <w:lang w:val="lv-LV"/>
        </w:rPr>
      </w:pPr>
      <w:r w:rsidRPr="009C32F4">
        <w:rPr>
          <w:szCs w:val="28"/>
          <w:lang w:val="lv-LV"/>
        </w:rPr>
        <w:tab/>
      </w:r>
    </w:p>
    <w:p w:rsidR="00B73C21" w:rsidRPr="00B15026" w:rsidRDefault="00B73C21" w:rsidP="00B73C21">
      <w:pPr>
        <w:rPr>
          <w:sz w:val="20"/>
          <w:lang w:val="lv-LV"/>
        </w:rPr>
      </w:pPr>
      <w:bookmarkStart w:id="0" w:name="_GoBack"/>
      <w:bookmarkEnd w:id="0"/>
    </w:p>
    <w:p w:rsidR="000A0892" w:rsidRPr="009C32F4" w:rsidRDefault="000A0892" w:rsidP="000A0892">
      <w:pPr>
        <w:rPr>
          <w:sz w:val="18"/>
          <w:szCs w:val="18"/>
          <w:lang w:val="lv-LV"/>
        </w:rPr>
      </w:pPr>
      <w:r w:rsidRPr="009C32F4">
        <w:rPr>
          <w:sz w:val="18"/>
          <w:szCs w:val="18"/>
          <w:lang w:val="lv-LV"/>
        </w:rPr>
        <w:t>1</w:t>
      </w:r>
      <w:r w:rsidR="004A2EB8">
        <w:rPr>
          <w:sz w:val="18"/>
          <w:szCs w:val="18"/>
          <w:lang w:val="lv-LV"/>
        </w:rPr>
        <w:t>9</w:t>
      </w:r>
      <w:r w:rsidRPr="009C32F4">
        <w:rPr>
          <w:sz w:val="18"/>
          <w:szCs w:val="18"/>
          <w:lang w:val="lv-LV"/>
        </w:rPr>
        <w:t xml:space="preserve">.05.2015 </w:t>
      </w:r>
      <w:r w:rsidR="004A2EB8">
        <w:rPr>
          <w:sz w:val="18"/>
          <w:szCs w:val="18"/>
          <w:lang w:val="lv-LV"/>
        </w:rPr>
        <w:t>16:01</w:t>
      </w:r>
    </w:p>
    <w:p w:rsidR="000A0892" w:rsidRPr="009C32F4" w:rsidRDefault="000A0892" w:rsidP="000A0892">
      <w:pPr>
        <w:rPr>
          <w:sz w:val="18"/>
          <w:szCs w:val="18"/>
          <w:lang w:val="lv-LV"/>
        </w:rPr>
      </w:pPr>
      <w:r w:rsidRPr="009C32F4">
        <w:rPr>
          <w:sz w:val="18"/>
          <w:szCs w:val="18"/>
          <w:lang w:val="lv-LV"/>
        </w:rPr>
        <w:t>107</w:t>
      </w:r>
    </w:p>
    <w:p w:rsidR="000A0892" w:rsidRPr="009C32F4" w:rsidRDefault="000A0892" w:rsidP="000A0892">
      <w:pPr>
        <w:rPr>
          <w:sz w:val="18"/>
          <w:szCs w:val="18"/>
          <w:lang w:val="lv-LV"/>
        </w:rPr>
      </w:pPr>
      <w:r w:rsidRPr="009C32F4">
        <w:rPr>
          <w:sz w:val="18"/>
          <w:szCs w:val="18"/>
          <w:lang w:val="lv-LV"/>
        </w:rPr>
        <w:t>Līga Ozoliņa</w:t>
      </w:r>
    </w:p>
    <w:p w:rsidR="000A0892" w:rsidRPr="009C32F4" w:rsidRDefault="000A0892" w:rsidP="000A0892">
      <w:pPr>
        <w:rPr>
          <w:sz w:val="18"/>
          <w:szCs w:val="18"/>
          <w:lang w:val="lv-LV"/>
        </w:rPr>
      </w:pPr>
      <w:r w:rsidRPr="009C32F4">
        <w:rPr>
          <w:sz w:val="18"/>
          <w:szCs w:val="18"/>
          <w:lang w:val="lv-LV"/>
        </w:rPr>
        <w:t xml:space="preserve">Fiskālās politikas departamenta </w:t>
      </w:r>
    </w:p>
    <w:p w:rsidR="000A0892" w:rsidRPr="009C32F4" w:rsidRDefault="000A0892" w:rsidP="000A0892">
      <w:pPr>
        <w:rPr>
          <w:sz w:val="18"/>
          <w:szCs w:val="18"/>
          <w:lang w:val="lv-LV"/>
        </w:rPr>
      </w:pPr>
      <w:r w:rsidRPr="009C32F4">
        <w:rPr>
          <w:sz w:val="18"/>
          <w:szCs w:val="18"/>
          <w:lang w:val="lv-LV"/>
        </w:rPr>
        <w:t>Fiskālās pārvaldības nodaļas vadītāja vietniece</w:t>
      </w:r>
    </w:p>
    <w:p w:rsidR="000A0892" w:rsidRPr="00EA285C" w:rsidRDefault="000A0892" w:rsidP="000A0892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tālrunis</w:t>
      </w:r>
      <w:proofErr w:type="spellEnd"/>
      <w:proofErr w:type="gramEnd"/>
      <w:r>
        <w:rPr>
          <w:sz w:val="18"/>
          <w:szCs w:val="18"/>
        </w:rPr>
        <w:t xml:space="preserve"> 67083823</w:t>
      </w:r>
      <w:r w:rsidRPr="00EA285C">
        <w:rPr>
          <w:sz w:val="18"/>
          <w:szCs w:val="18"/>
        </w:rPr>
        <w:t xml:space="preserve">, </w:t>
      </w:r>
    </w:p>
    <w:p w:rsidR="00B73C21" w:rsidRPr="00E80EA9" w:rsidRDefault="009C0767" w:rsidP="00B73C21">
      <w:hyperlink r:id="rId7" w:history="1">
        <w:r w:rsidR="000A0892" w:rsidRPr="0062753E">
          <w:rPr>
            <w:rStyle w:val="Hyperlink"/>
            <w:sz w:val="18"/>
            <w:szCs w:val="18"/>
          </w:rPr>
          <w:t>Liga.Ozolin@fm.gov.lv</w:t>
        </w:r>
      </w:hyperlink>
    </w:p>
    <w:sectPr w:rsidR="00B73C21" w:rsidRPr="00E80EA9" w:rsidSect="00012C0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1A" w:rsidRDefault="00FF191A" w:rsidP="00B73C21">
      <w:r>
        <w:separator/>
      </w:r>
    </w:p>
  </w:endnote>
  <w:endnote w:type="continuationSeparator" w:id="0">
    <w:p w:rsidR="00FF191A" w:rsidRDefault="00FF191A" w:rsidP="00B7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9C0767" w:rsidP="004674C1">
    <w:pPr>
      <w:rPr>
        <w:sz w:val="20"/>
      </w:rPr>
    </w:pPr>
  </w:p>
  <w:p w:rsidR="00AF60F5" w:rsidRPr="006525BF" w:rsidRDefault="00B73C21" w:rsidP="00BB15DD">
    <w:pPr>
      <w:rPr>
        <w:bCs/>
        <w:sz w:val="20"/>
        <w:szCs w:val="20"/>
      </w:rPr>
    </w:pPr>
    <w:r w:rsidRPr="00CE49E0">
      <w:rPr>
        <w:sz w:val="20"/>
      </w:rPr>
      <w:fldChar w:fldCharType="begin"/>
    </w:r>
    <w:r w:rsidRPr="00CE49E0">
      <w:rPr>
        <w:sz w:val="20"/>
      </w:rPr>
      <w:instrText xml:space="preserve"> FILENAME </w:instrText>
    </w:r>
    <w:r w:rsidRPr="00CE49E0">
      <w:rPr>
        <w:sz w:val="20"/>
      </w:rPr>
      <w:fldChar w:fldCharType="separate"/>
    </w:r>
    <w:r>
      <w:rPr>
        <w:noProof/>
        <w:sz w:val="20"/>
      </w:rPr>
      <w:t>FMProt_160512_Zino</w:t>
    </w:r>
    <w:r w:rsidRPr="00CE49E0">
      <w:rPr>
        <w:sz w:val="20"/>
      </w:rPr>
      <w:fldChar w:fldCharType="end"/>
    </w:r>
    <w:r>
      <w:rPr>
        <w:sz w:val="20"/>
        <w:lang w:val="en-US"/>
      </w:rPr>
      <w:t xml:space="preserve">; </w:t>
    </w:r>
    <w:r w:rsidRPr="006525BF">
      <w:rPr>
        <w:sz w:val="20"/>
        <w:szCs w:val="20"/>
        <w:lang w:val="lv-LV"/>
      </w:rPr>
      <w:t>Ziņojumu par tautsaimniecības attīstību un kopbudžeta izpildi 2009. gada I ceturksnī.</w:t>
    </w:r>
  </w:p>
  <w:p w:rsidR="00AF60F5" w:rsidRDefault="009C0767" w:rsidP="00F248DE">
    <w:pPr>
      <w:rPr>
        <w:bCs/>
        <w:sz w:val="20"/>
      </w:rPr>
    </w:pPr>
  </w:p>
  <w:p w:rsidR="00AF60F5" w:rsidRDefault="009C0767" w:rsidP="004674C1">
    <w:pPr>
      <w:rPr>
        <w:bCs/>
        <w:sz w:val="20"/>
      </w:rPr>
    </w:pPr>
  </w:p>
  <w:p w:rsidR="00AF60F5" w:rsidRPr="00AB079D" w:rsidRDefault="009C0767" w:rsidP="00AB0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Pr="006525BF" w:rsidRDefault="000A0892">
    <w:pPr>
      <w:rPr>
        <w:bCs/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C0767">
      <w:rPr>
        <w:noProof/>
        <w:sz w:val="20"/>
      </w:rPr>
      <w:t>FMProt_19052015_Tauts.docx</w:t>
    </w:r>
    <w:r>
      <w:rPr>
        <w:sz w:val="20"/>
      </w:rPr>
      <w:fldChar w:fldCharType="end"/>
    </w:r>
    <w:r w:rsidR="00B73C21">
      <w:rPr>
        <w:sz w:val="20"/>
      </w:rPr>
      <w:t xml:space="preserve">; </w:t>
    </w:r>
    <w:r w:rsidR="00B73C21" w:rsidRPr="00640100">
      <w:rPr>
        <w:sz w:val="20"/>
        <w:lang w:val="lv-LV"/>
      </w:rPr>
      <w:t>Informatīvais</w:t>
    </w:r>
    <w:r w:rsidR="00B73C21">
      <w:rPr>
        <w:sz w:val="20"/>
      </w:rPr>
      <w:t xml:space="preserve"> </w:t>
    </w:r>
    <w:r w:rsidR="00B73C21" w:rsidRPr="006525BF">
      <w:rPr>
        <w:sz w:val="20"/>
        <w:szCs w:val="20"/>
        <w:lang w:val="lv-LV"/>
      </w:rPr>
      <w:t>ziņoju</w:t>
    </w:r>
    <w:r w:rsidR="00B73C21">
      <w:rPr>
        <w:sz w:val="20"/>
        <w:szCs w:val="20"/>
        <w:lang w:val="lv-LV"/>
      </w:rPr>
      <w:t>ms „P</w:t>
    </w:r>
    <w:r w:rsidR="00B73C21" w:rsidRPr="006525BF">
      <w:rPr>
        <w:sz w:val="20"/>
        <w:szCs w:val="20"/>
        <w:lang w:val="lv-LV"/>
      </w:rPr>
      <w:t>ar tautsaimniecības</w:t>
    </w:r>
    <w:r w:rsidR="00B73C21">
      <w:rPr>
        <w:sz w:val="20"/>
        <w:szCs w:val="20"/>
        <w:lang w:val="lv-LV"/>
      </w:rPr>
      <w:t xml:space="preserve"> attīstību un kopbudžeta izpildes gaitu</w:t>
    </w:r>
    <w:r w:rsidR="00B73C21" w:rsidRPr="006525BF">
      <w:rPr>
        <w:sz w:val="20"/>
        <w:szCs w:val="20"/>
        <w:lang w:val="lv-LV"/>
      </w:rPr>
      <w:t xml:space="preserve"> 20</w:t>
    </w:r>
    <w:r w:rsidR="00A61040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5</w:t>
    </w:r>
    <w:r w:rsidR="00B73C21">
      <w:rPr>
        <w:sz w:val="20"/>
        <w:szCs w:val="20"/>
        <w:lang w:val="lv-LV"/>
      </w:rPr>
      <w:t>. gada 1. ceturksnī”</w:t>
    </w:r>
  </w:p>
  <w:p w:rsidR="00AF60F5" w:rsidRDefault="009C0767">
    <w:pPr>
      <w:pStyle w:val="BodyText2"/>
      <w:rPr>
        <w:sz w:val="16"/>
      </w:rPr>
    </w:pPr>
  </w:p>
  <w:p w:rsidR="00AF60F5" w:rsidRDefault="00B73C21">
    <w:pPr>
      <w:pStyle w:val="Footer"/>
      <w:rPr>
        <w:sz w:val="18"/>
        <w:lang w:val="lv-LV"/>
      </w:rPr>
    </w:pPr>
    <w:r>
      <w:rPr>
        <w:sz w:val="18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1A" w:rsidRDefault="00FF191A" w:rsidP="00B73C21">
      <w:r>
        <w:separator/>
      </w:r>
    </w:p>
  </w:footnote>
  <w:footnote w:type="continuationSeparator" w:id="0">
    <w:p w:rsidR="00FF191A" w:rsidRDefault="00FF191A" w:rsidP="00B7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B73C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0F5" w:rsidRDefault="009C0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9C076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AF60F5" w:rsidRDefault="00B73C21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C04">
      <w:rPr>
        <w:rStyle w:val="PageNumber"/>
        <w:noProof/>
      </w:rPr>
      <w:t>2</w:t>
    </w:r>
    <w:r>
      <w:rPr>
        <w:rStyle w:val="PageNumber"/>
      </w:rPr>
      <w:fldChar w:fldCharType="end"/>
    </w:r>
  </w:p>
  <w:p w:rsidR="00AF60F5" w:rsidRDefault="009C0767">
    <w:pPr>
      <w:pStyle w:val="Header"/>
      <w:framePr w:wrap="around" w:vAnchor="text" w:hAnchor="margin" w:xAlign="center" w:y="1"/>
      <w:rPr>
        <w:rStyle w:val="PageNumber"/>
      </w:rPr>
    </w:pPr>
  </w:p>
  <w:p w:rsidR="00AF60F5" w:rsidRDefault="00B73C21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B3A"/>
    <w:multiLevelType w:val="hybridMultilevel"/>
    <w:tmpl w:val="BEAC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1"/>
    <w:rsid w:val="0001229B"/>
    <w:rsid w:val="00012C04"/>
    <w:rsid w:val="000A0892"/>
    <w:rsid w:val="001B016F"/>
    <w:rsid w:val="00223AFE"/>
    <w:rsid w:val="00376A16"/>
    <w:rsid w:val="004A2EB8"/>
    <w:rsid w:val="004E3D93"/>
    <w:rsid w:val="0061267A"/>
    <w:rsid w:val="007B12D1"/>
    <w:rsid w:val="009228D0"/>
    <w:rsid w:val="009C0767"/>
    <w:rsid w:val="009C32F4"/>
    <w:rsid w:val="00A41F7A"/>
    <w:rsid w:val="00A61040"/>
    <w:rsid w:val="00B73C21"/>
    <w:rsid w:val="00B85587"/>
    <w:rsid w:val="00C545FA"/>
    <w:rsid w:val="00E24B98"/>
    <w:rsid w:val="00E80EA9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9785F7-A596-42A3-93D4-84C71B7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21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D93"/>
    <w:pPr>
      <w:keepNext/>
      <w:spacing w:before="240" w:after="60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4E3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3D93"/>
    <w:pPr>
      <w:keepNext/>
      <w:spacing w:before="240" w:after="60"/>
      <w:outlineLvl w:val="2"/>
    </w:pPr>
    <w:rPr>
      <w:rFonts w:ascii="Arial" w:hAnsi="Arial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evumi">
    <w:name w:val="izdevumi"/>
    <w:basedOn w:val="Normal"/>
    <w:qFormat/>
    <w:rsid w:val="004E3D93"/>
    <w:pPr>
      <w:widowControl w:val="0"/>
      <w:spacing w:before="120"/>
      <w:ind w:left="567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rsid w:val="004E3D93"/>
    <w:rPr>
      <w:b/>
      <w:kern w:val="2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E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3D93"/>
    <w:rPr>
      <w:rFonts w:ascii="Arial" w:eastAsia="Times New Roman" w:hAnsi="Arial" w:cs="Times New Roman"/>
      <w:sz w:val="24"/>
      <w:szCs w:val="20"/>
      <w:lang w:val="x-none"/>
    </w:rPr>
  </w:style>
  <w:style w:type="paragraph" w:styleId="Title">
    <w:name w:val="Title"/>
    <w:basedOn w:val="Normal"/>
    <w:link w:val="TitleChar"/>
    <w:uiPriority w:val="10"/>
    <w:qFormat/>
    <w:rsid w:val="004E3D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E3D93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E3D93"/>
    <w:rPr>
      <w:rFonts w:ascii="Times New Roman" w:hAnsi="Times New Roman"/>
      <w:i w:val="0"/>
      <w:iCs/>
      <w:sz w:val="22"/>
    </w:rPr>
  </w:style>
  <w:style w:type="paragraph" w:styleId="NoSpacing">
    <w:name w:val="No Spacing"/>
    <w:uiPriority w:val="1"/>
    <w:qFormat/>
    <w:rsid w:val="004E3D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D93"/>
    <w:pPr>
      <w:ind w:left="720"/>
      <w:contextualSpacing/>
    </w:pPr>
  </w:style>
  <w:style w:type="paragraph" w:styleId="BodyText">
    <w:name w:val="Body Text"/>
    <w:basedOn w:val="Normal"/>
    <w:link w:val="BodyTextChar"/>
    <w:rsid w:val="00B73C21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73C21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B73C21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73C21"/>
    <w:rPr>
      <w:rFonts w:eastAsia="Times New Roman" w:cs="Times New Roman"/>
      <w:szCs w:val="24"/>
    </w:rPr>
  </w:style>
  <w:style w:type="character" w:styleId="Hyperlink">
    <w:name w:val="Hyperlink"/>
    <w:uiPriority w:val="99"/>
    <w:rsid w:val="00B73C21"/>
    <w:rPr>
      <w:color w:val="0000FF"/>
      <w:u w:val="single"/>
    </w:rPr>
  </w:style>
  <w:style w:type="paragraph" w:styleId="Header">
    <w:name w:val="header"/>
    <w:basedOn w:val="Normal"/>
    <w:link w:val="HeaderChar"/>
    <w:rsid w:val="00B73C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C21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3C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C21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3C21"/>
  </w:style>
  <w:style w:type="paragraph" w:styleId="BodyText2">
    <w:name w:val="Body Text 2"/>
    <w:basedOn w:val="Normal"/>
    <w:link w:val="BodyText2Char"/>
    <w:rsid w:val="00B73C21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73C2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ga.Ozolin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tautsaimniecības attīstību un kopbudžeta izpildes gaitu 2014.gada I ceturksnī”</vt:lpstr>
    </vt:vector>
  </TitlesOfParts>
  <Company>Finanšu ministrija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tautsaimniecības attīstību un kopbudžeta izpildes gaitu 2015.gada I ceturksnī”</dc:title>
  <dc:subject>MK sēdes protokollēmums</dc:subject>
  <dc:creator>Līga Ozoliņa</dc:creator>
  <cp:keywords/>
  <dc:description>e-pasta adrese: Liga.Ozolina@fm.gov.lv
tālrunis: 67083823</dc:description>
  <cp:lastModifiedBy>Līga Ozoliņa</cp:lastModifiedBy>
  <cp:revision>15</cp:revision>
  <dcterms:created xsi:type="dcterms:W3CDTF">2014-05-09T13:09:00Z</dcterms:created>
  <dcterms:modified xsi:type="dcterms:W3CDTF">2015-05-19T13:02:00Z</dcterms:modified>
</cp:coreProperties>
</file>